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30BC02E8" w14:textId="68D5F0BD" w:rsidR="00BC3C21" w:rsidRPr="00BC3C21" w:rsidRDefault="00BC3C21" w:rsidP="00BC3C21">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BC3C21">
        <w:rPr>
          <w:rFonts w:ascii="Times New Roman" w:hAnsi="Times New Roman"/>
          <w:b/>
          <w:sz w:val="24"/>
          <w:szCs w:val="24"/>
        </w:rPr>
        <w:t>3GPP TSG-</w:t>
      </w:r>
      <w:r w:rsidRPr="00BC3C21">
        <w:rPr>
          <w:rFonts w:ascii="Times New Roman" w:hAnsi="Times New Roman"/>
          <w:b/>
          <w:sz w:val="24"/>
          <w:szCs w:val="24"/>
          <w:lang w:val="en-US" w:eastAsia="zh-CN"/>
        </w:rPr>
        <w:t>RAN</w:t>
      </w:r>
      <w:r w:rsidRPr="00BC3C21">
        <w:rPr>
          <w:rFonts w:ascii="Times New Roman" w:hAnsi="Times New Roman"/>
          <w:b/>
          <w:sz w:val="24"/>
          <w:szCs w:val="24"/>
        </w:rPr>
        <w:t xml:space="preserve"> </w:t>
      </w:r>
      <w:r w:rsidRPr="00BC3C21">
        <w:rPr>
          <w:rFonts w:ascii="Times New Roman" w:eastAsia="宋体" w:hAnsi="Times New Roman"/>
          <w:b/>
          <w:sz w:val="24"/>
          <w:szCs w:val="24"/>
          <w:lang w:val="en-US" w:eastAsia="zh-CN"/>
        </w:rPr>
        <w:t xml:space="preserve">WG4 </w:t>
      </w:r>
      <w:r w:rsidRPr="00BC3C21">
        <w:rPr>
          <w:rFonts w:ascii="Times New Roman" w:hAnsi="Times New Roman"/>
          <w:b/>
          <w:sz w:val="24"/>
          <w:szCs w:val="24"/>
        </w:rPr>
        <w:t>Meeting # 111</w:t>
      </w:r>
      <w:r w:rsidRPr="00BC3C21">
        <w:rPr>
          <w:rFonts w:ascii="Times New Roman" w:hAnsi="Times New Roman"/>
          <w:b/>
          <w:i/>
          <w:sz w:val="24"/>
          <w:szCs w:val="24"/>
        </w:rPr>
        <w:tab/>
      </w:r>
      <w:r w:rsidR="007E5672" w:rsidRPr="007E5672">
        <w:rPr>
          <w:rFonts w:ascii="Times New Roman" w:eastAsia="宋体" w:hAnsi="Times New Roman"/>
          <w:b/>
          <w:sz w:val="24"/>
          <w:szCs w:val="24"/>
          <w:lang w:val="en-US" w:eastAsia="zh-CN"/>
        </w:rPr>
        <w:t>R4-2407845</w:t>
      </w:r>
    </w:p>
    <w:p w14:paraId="37C83B93" w14:textId="77777777" w:rsidR="00BC3C21" w:rsidRPr="00BC3C21" w:rsidRDefault="00BC3C21" w:rsidP="00BC3C21">
      <w:pPr>
        <w:pStyle w:val="CRCoverPage"/>
        <w:outlineLvl w:val="0"/>
        <w:rPr>
          <w:rFonts w:ascii="Times New Roman" w:hAnsi="Times New Roman"/>
          <w:b/>
          <w:sz w:val="24"/>
          <w:szCs w:val="24"/>
        </w:rPr>
      </w:pPr>
      <w:r w:rsidRPr="00BC3C21">
        <w:rPr>
          <w:rFonts w:ascii="Times New Roman" w:hAnsi="Times New Roman"/>
          <w:b/>
          <w:sz w:val="24"/>
          <w:szCs w:val="24"/>
        </w:rPr>
        <w:t>Fukuoka, Japan, May 20 – May 24, 2024</w:t>
      </w:r>
    </w:p>
    <w:p w14:paraId="67B6E04D" w14:textId="77777777" w:rsidR="006E5755" w:rsidRPr="00BC3C21"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543EA7" w:rsidRDefault="006E5755" w:rsidP="006E5755">
      <w:pPr>
        <w:tabs>
          <w:tab w:val="left" w:pos="1985"/>
        </w:tabs>
        <w:rPr>
          <w:rFonts w:ascii="Times New Roman" w:hAnsi="Times New Roman" w:cs="Times New Roman"/>
          <w:b/>
          <w:sz w:val="24"/>
          <w:szCs w:val="24"/>
        </w:rPr>
      </w:pPr>
      <w:r w:rsidRPr="00543EA7">
        <w:rPr>
          <w:rFonts w:ascii="Times New Roman" w:hAnsi="Times New Roman" w:cs="Times New Roman"/>
          <w:b/>
          <w:sz w:val="24"/>
          <w:szCs w:val="24"/>
        </w:rPr>
        <w:t xml:space="preserve">Source: </w:t>
      </w:r>
      <w:r w:rsidRPr="00543EA7">
        <w:rPr>
          <w:rFonts w:ascii="Times New Roman" w:hAnsi="Times New Roman" w:cs="Times New Roman"/>
          <w:b/>
          <w:sz w:val="24"/>
          <w:szCs w:val="24"/>
        </w:rPr>
        <w:tab/>
      </w:r>
      <w:r w:rsidRPr="00543EA7">
        <w:rPr>
          <w:rFonts w:ascii="Times New Roman" w:hAnsi="Times New Roman" w:cs="Times New Roman"/>
          <w:sz w:val="24"/>
          <w:szCs w:val="24"/>
        </w:rPr>
        <w:t>Xiaomi</w:t>
      </w:r>
    </w:p>
    <w:p w14:paraId="285B9E70" w14:textId="6B6D5DA4" w:rsidR="006E5755" w:rsidRPr="00543EA7" w:rsidRDefault="006E5755" w:rsidP="006E5755">
      <w:pPr>
        <w:ind w:left="1985" w:hanging="1985"/>
        <w:rPr>
          <w:rFonts w:ascii="Times New Roman" w:hAnsi="Times New Roman" w:cs="Times New Roman"/>
          <w:sz w:val="24"/>
          <w:szCs w:val="24"/>
        </w:rPr>
      </w:pPr>
      <w:r w:rsidRPr="00543EA7">
        <w:rPr>
          <w:rFonts w:ascii="Times New Roman" w:hAnsi="Times New Roman" w:cs="Times New Roman"/>
          <w:b/>
          <w:sz w:val="24"/>
          <w:szCs w:val="24"/>
        </w:rPr>
        <w:t>Title:</w:t>
      </w:r>
      <w:r w:rsidRPr="00543EA7">
        <w:rPr>
          <w:rFonts w:ascii="Times New Roman" w:hAnsi="Times New Roman" w:cs="Times New Roman"/>
          <w:sz w:val="24"/>
          <w:szCs w:val="24"/>
        </w:rPr>
        <w:t xml:space="preserve"> </w:t>
      </w:r>
      <w:r w:rsidRPr="00543EA7">
        <w:rPr>
          <w:rFonts w:ascii="Times New Roman" w:hAnsi="Times New Roman" w:cs="Times New Roman"/>
          <w:sz w:val="24"/>
          <w:szCs w:val="24"/>
        </w:rPr>
        <w:tab/>
      </w:r>
      <w:r w:rsidR="00A95EA9" w:rsidRPr="00543EA7">
        <w:rPr>
          <w:rFonts w:ascii="Times New Roman" w:hAnsi="Times New Roman" w:cs="Times New Roman"/>
          <w:sz w:val="24"/>
          <w:szCs w:val="24"/>
        </w:rPr>
        <w:t xml:space="preserve">Discussion on </w:t>
      </w:r>
      <w:r w:rsidR="00BA121D">
        <w:rPr>
          <w:rFonts w:ascii="Times New Roman" w:hAnsi="Times New Roman" w:cs="Times New Roman"/>
          <w:sz w:val="24"/>
          <w:szCs w:val="24"/>
        </w:rPr>
        <w:t xml:space="preserve">general aspects of AI/ML </w:t>
      </w:r>
      <w:r w:rsidR="00A95EA9" w:rsidRPr="00543EA7">
        <w:rPr>
          <w:rFonts w:ascii="Times New Roman" w:hAnsi="Times New Roman" w:cs="Times New Roman"/>
          <w:sz w:val="24"/>
          <w:szCs w:val="24"/>
        </w:rPr>
        <w:t xml:space="preserve">testability and interoperability </w:t>
      </w:r>
    </w:p>
    <w:p w14:paraId="5DD9EDDA" w14:textId="51FE1DDA" w:rsidR="006E5755" w:rsidRPr="00543EA7" w:rsidRDefault="006E5755" w:rsidP="006E5755">
      <w:pPr>
        <w:ind w:left="1985" w:hanging="1985"/>
        <w:rPr>
          <w:rFonts w:ascii="Times New Roman" w:hAnsi="Times New Roman" w:cs="Times New Roman"/>
          <w:sz w:val="24"/>
          <w:szCs w:val="24"/>
          <w:highlight w:val="yellow"/>
        </w:rPr>
      </w:pPr>
      <w:r w:rsidRPr="00543EA7">
        <w:rPr>
          <w:rFonts w:ascii="Times New Roman" w:hAnsi="Times New Roman" w:cs="Times New Roman"/>
          <w:b/>
          <w:sz w:val="24"/>
          <w:szCs w:val="24"/>
        </w:rPr>
        <w:t>Agenda Item:</w:t>
      </w:r>
      <w:r w:rsidRPr="00543EA7">
        <w:rPr>
          <w:rFonts w:ascii="Times New Roman" w:hAnsi="Times New Roman" w:cs="Times New Roman"/>
          <w:sz w:val="24"/>
          <w:szCs w:val="24"/>
        </w:rPr>
        <w:tab/>
      </w:r>
      <w:r w:rsidR="006D45B3">
        <w:rPr>
          <w:rFonts w:ascii="Times New Roman" w:hAnsi="Times New Roman" w:cs="Times New Roman"/>
          <w:sz w:val="24"/>
          <w:szCs w:val="24"/>
        </w:rPr>
        <w:t>10</w:t>
      </w:r>
      <w:r w:rsidR="00DF720B" w:rsidRPr="00DF720B">
        <w:rPr>
          <w:rFonts w:ascii="Times New Roman" w:hAnsi="Times New Roman" w:cs="Times New Roman"/>
          <w:sz w:val="24"/>
          <w:szCs w:val="24"/>
        </w:rPr>
        <w:t>.11.</w:t>
      </w:r>
      <w:r w:rsidR="006D45B3">
        <w:rPr>
          <w:rFonts w:ascii="Times New Roman" w:hAnsi="Times New Roman" w:cs="Times New Roman"/>
          <w:sz w:val="24"/>
          <w:szCs w:val="24"/>
        </w:rPr>
        <w:t>1</w:t>
      </w:r>
    </w:p>
    <w:p w14:paraId="0C86A2C2" w14:textId="77777777" w:rsidR="006E5755" w:rsidRPr="00543EA7" w:rsidRDefault="006E5755" w:rsidP="006E5755">
      <w:pPr>
        <w:tabs>
          <w:tab w:val="left" w:pos="1990"/>
        </w:tabs>
        <w:rPr>
          <w:rFonts w:ascii="Times New Roman" w:hAnsi="Times New Roman" w:cs="Times New Roman"/>
          <w:sz w:val="24"/>
          <w:szCs w:val="24"/>
        </w:rPr>
      </w:pPr>
      <w:r w:rsidRPr="00543EA7">
        <w:rPr>
          <w:rFonts w:ascii="Times New Roman" w:hAnsi="Times New Roman" w:cs="Times New Roman"/>
          <w:b/>
          <w:sz w:val="24"/>
          <w:szCs w:val="24"/>
        </w:rPr>
        <w:t>Document for:</w:t>
      </w:r>
      <w:r w:rsidRPr="00543EA7">
        <w:rPr>
          <w:rFonts w:ascii="Times New Roman" w:hAnsi="Times New Roman" w:cs="Times New Roman"/>
          <w:sz w:val="24"/>
          <w:szCs w:val="24"/>
        </w:rPr>
        <w:tab/>
        <w:t>Discussion</w:t>
      </w:r>
    </w:p>
    <w:bookmarkEnd w:id="0"/>
    <w:bookmarkEnd w:id="1"/>
    <w:p w14:paraId="241EA8CC" w14:textId="77777777" w:rsidR="006E5755" w:rsidRPr="00543EA7"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543EA7">
        <w:rPr>
          <w:rFonts w:ascii="Times New Roman" w:eastAsia="宋体" w:hAnsi="Times New Roman" w:cs="Times New Roman"/>
          <w:kern w:val="0"/>
          <w:sz w:val="36"/>
          <w:szCs w:val="20"/>
          <w:lang w:val="en-GB"/>
        </w:rPr>
        <w:t>1 Introduction</w:t>
      </w:r>
    </w:p>
    <w:p w14:paraId="473E560D" w14:textId="63ED7C8E" w:rsidR="006E5755" w:rsidRPr="00543EA7" w:rsidRDefault="0020535D"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43EA7">
        <w:rPr>
          <w:rFonts w:ascii="Times New Roman" w:eastAsia="宋体" w:hAnsi="Times New Roman" w:cs="Times New Roman"/>
          <w:kern w:val="0"/>
          <w:sz w:val="20"/>
          <w:szCs w:val="20"/>
          <w:lang w:val="en-GB"/>
        </w:rPr>
        <w:t>I</w:t>
      </w:r>
      <w:r w:rsidR="00813EE6" w:rsidRPr="00543EA7">
        <w:rPr>
          <w:rFonts w:ascii="Times New Roman" w:eastAsia="宋体" w:hAnsi="Times New Roman" w:cs="Times New Roman"/>
          <w:kern w:val="0"/>
          <w:sz w:val="20"/>
          <w:szCs w:val="20"/>
          <w:lang w:val="en-GB"/>
        </w:rPr>
        <w:t xml:space="preserve">n this contribution, we will discuss </w:t>
      </w:r>
      <w:r w:rsidR="00EA5F8F">
        <w:rPr>
          <w:rFonts w:ascii="Times New Roman" w:eastAsia="宋体" w:hAnsi="Times New Roman" w:cs="Times New Roman"/>
          <w:kern w:val="0"/>
          <w:sz w:val="20"/>
          <w:szCs w:val="20"/>
          <w:lang w:val="en-GB"/>
        </w:rPr>
        <w:t xml:space="preserve">about general aspects of AI </w:t>
      </w:r>
      <w:r w:rsidRPr="00543EA7">
        <w:rPr>
          <w:rFonts w:ascii="Times New Roman" w:eastAsia="宋体" w:hAnsi="Times New Roman" w:cs="Times New Roman"/>
          <w:kern w:val="0"/>
          <w:sz w:val="20"/>
          <w:szCs w:val="20"/>
          <w:lang w:val="en-GB"/>
        </w:rPr>
        <w:t xml:space="preserve">testability </w:t>
      </w:r>
      <w:r w:rsidR="00B1056E">
        <w:rPr>
          <w:rFonts w:ascii="Times New Roman" w:eastAsia="宋体" w:hAnsi="Times New Roman" w:cs="Times New Roman"/>
          <w:kern w:val="0"/>
          <w:sz w:val="20"/>
          <w:szCs w:val="20"/>
          <w:lang w:val="en-GB"/>
        </w:rPr>
        <w:t xml:space="preserve">and </w:t>
      </w:r>
      <w:r w:rsidR="00B1056E" w:rsidRPr="00B1056E">
        <w:rPr>
          <w:rFonts w:ascii="Times New Roman" w:eastAsia="宋体" w:hAnsi="Times New Roman" w:cs="Times New Roman"/>
          <w:kern w:val="0"/>
          <w:sz w:val="20"/>
          <w:szCs w:val="20"/>
          <w:lang w:val="en-GB"/>
        </w:rPr>
        <w:t>interoperability</w:t>
      </w:r>
      <w:r w:rsidR="00813EE6" w:rsidRPr="00543EA7">
        <w:rPr>
          <w:rFonts w:ascii="Times New Roman" w:eastAsia="宋体" w:hAnsi="Times New Roman" w:cs="Times New Roman"/>
          <w:kern w:val="0"/>
          <w:sz w:val="20"/>
          <w:szCs w:val="20"/>
          <w:lang w:val="en-GB"/>
        </w:rPr>
        <w:t>.</w:t>
      </w:r>
    </w:p>
    <w:p w14:paraId="7D491FC2" w14:textId="2372DDED" w:rsidR="0016006D" w:rsidRPr="00543EA7"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t>Discussion</w:t>
      </w:r>
    </w:p>
    <w:p w14:paraId="0637A2CA" w14:textId="76FCE44E" w:rsidR="0003304D" w:rsidRDefault="0003304D" w:rsidP="006126B9">
      <w:pPr>
        <w:pStyle w:val="2"/>
        <w:numPr>
          <w:ilvl w:val="3"/>
          <w:numId w:val="4"/>
        </w:numPr>
        <w:spacing w:after="280"/>
        <w:ind w:left="0" w:firstLine="0"/>
        <w:rPr>
          <w:rFonts w:ascii="Times New Roman" w:hAnsi="Times New Roman" w:cs="Times New Roman"/>
          <w:sz w:val="28"/>
          <w:szCs w:val="28"/>
        </w:rPr>
      </w:pPr>
      <w:r w:rsidRPr="00543EA7">
        <w:rPr>
          <w:rFonts w:ascii="Times New Roman" w:hAnsi="Times New Roman" w:cs="Times New Roman"/>
          <w:sz w:val="28"/>
          <w:szCs w:val="28"/>
        </w:rPr>
        <w:t xml:space="preserve">2.1 </w:t>
      </w:r>
      <w:r w:rsidR="00037531">
        <w:rPr>
          <w:rFonts w:ascii="Times New Roman" w:hAnsi="Times New Roman" w:cs="Times New Roman"/>
          <w:sz w:val="28"/>
          <w:szCs w:val="28"/>
        </w:rPr>
        <w:t>Post deployment</w:t>
      </w:r>
    </w:p>
    <w:tbl>
      <w:tblPr>
        <w:tblStyle w:val="a3"/>
        <w:tblW w:w="0" w:type="auto"/>
        <w:tblLook w:val="04A0" w:firstRow="1" w:lastRow="0" w:firstColumn="1" w:lastColumn="0" w:noHBand="0" w:noVBand="1"/>
      </w:tblPr>
      <w:tblGrid>
        <w:gridCol w:w="9628"/>
      </w:tblGrid>
      <w:tr w:rsidR="006B0F4E" w14:paraId="06A0205F" w14:textId="77777777" w:rsidTr="006B0F4E">
        <w:tc>
          <w:tcPr>
            <w:tcW w:w="9628" w:type="dxa"/>
          </w:tcPr>
          <w:p w14:paraId="480687E5" w14:textId="77777777" w:rsidR="006B0F4E" w:rsidRPr="006B0F4E" w:rsidRDefault="006B0F4E" w:rsidP="006B0F4E">
            <w:pPr>
              <w:rPr>
                <w:b/>
                <w:color w:val="0070C0"/>
                <w:sz w:val="21"/>
                <w:szCs w:val="21"/>
                <w:u w:val="single"/>
                <w:lang w:eastAsia="ko-KR"/>
              </w:rPr>
            </w:pPr>
            <w:r w:rsidRPr="006B0F4E">
              <w:rPr>
                <w:b/>
                <w:color w:val="0070C0"/>
                <w:sz w:val="21"/>
                <w:szCs w:val="21"/>
                <w:u w:val="single"/>
                <w:lang w:eastAsia="ko-KR"/>
              </w:rPr>
              <w:t>Issue 1-1: Post deployment testing options:</w:t>
            </w:r>
          </w:p>
          <w:p w14:paraId="3D983C8D" w14:textId="77777777" w:rsidR="006B0F4E" w:rsidRPr="006B0F4E" w:rsidRDefault="006B0F4E" w:rsidP="006B0F4E">
            <w:pPr>
              <w:pStyle w:val="a4"/>
              <w:numPr>
                <w:ilvl w:val="0"/>
                <w:numId w:val="6"/>
              </w:numPr>
              <w:spacing w:after="120"/>
              <w:ind w:left="720" w:firstLineChars="0"/>
              <w:rPr>
                <w:rFonts w:ascii="Times New Roman" w:hAnsi="Times New Roman" w:cs="Times New Roman"/>
                <w:color w:val="0070C0"/>
                <w:sz w:val="21"/>
                <w:szCs w:val="21"/>
              </w:rPr>
            </w:pPr>
            <w:r w:rsidRPr="006B0F4E">
              <w:rPr>
                <w:rFonts w:ascii="Times New Roman" w:hAnsi="Times New Roman" w:cs="Times New Roman"/>
                <w:color w:val="0070C0"/>
                <w:sz w:val="21"/>
                <w:szCs w:val="21"/>
              </w:rPr>
              <w:t>Proposals</w:t>
            </w:r>
          </w:p>
          <w:p w14:paraId="1457B754" w14:textId="77777777" w:rsidR="006B0F4E" w:rsidRPr="006B0F4E" w:rsidRDefault="006B0F4E" w:rsidP="006B0F4E">
            <w:pPr>
              <w:pStyle w:val="a4"/>
              <w:numPr>
                <w:ilvl w:val="1"/>
                <w:numId w:val="6"/>
              </w:numPr>
              <w:spacing w:after="120"/>
              <w:ind w:left="1440" w:firstLineChars="0"/>
              <w:rPr>
                <w:rFonts w:ascii="Times New Roman" w:hAnsi="Times New Roman" w:cs="Times New Roman"/>
                <w:color w:val="0070C0"/>
                <w:sz w:val="21"/>
                <w:szCs w:val="21"/>
              </w:rPr>
            </w:pPr>
            <w:r w:rsidRPr="006B0F4E">
              <w:rPr>
                <w:rFonts w:ascii="Times New Roman" w:eastAsia="Yu Mincho" w:hAnsi="Times New Roman" w:cs="Times New Roman"/>
                <w:color w:val="0070C0"/>
                <w:sz w:val="21"/>
                <w:szCs w:val="21"/>
                <w:lang w:eastAsia="ja-JP"/>
              </w:rPr>
              <w:t>Option 1: Add Option 3 (R4-240495 – vivo)</w:t>
            </w:r>
          </w:p>
          <w:p w14:paraId="0420DDA6" w14:textId="77777777" w:rsidR="006B0F4E" w:rsidRPr="006B0F4E" w:rsidRDefault="006B0F4E" w:rsidP="006B0F4E">
            <w:pPr>
              <w:suppressAutoHyphens/>
              <w:ind w:left="1136" w:firstLine="284"/>
              <w:jc w:val="both"/>
              <w:rPr>
                <w:b/>
                <w:sz w:val="21"/>
                <w:szCs w:val="21"/>
                <w:lang w:eastAsia="ja-JP"/>
              </w:rPr>
            </w:pPr>
            <w:r w:rsidRPr="006B0F4E">
              <w:rPr>
                <w:b/>
                <w:sz w:val="21"/>
                <w:szCs w:val="21"/>
                <w:lang w:eastAsia="ja-JP"/>
              </w:rPr>
              <w:t xml:space="preserve">Option 3: Define the test to verify the performance validation together with model transfer/update </w:t>
            </w:r>
          </w:p>
          <w:p w14:paraId="7BE3CB65" w14:textId="77777777" w:rsidR="006B0F4E" w:rsidRPr="006B0F4E" w:rsidRDefault="006B0F4E" w:rsidP="006B0F4E">
            <w:pPr>
              <w:numPr>
                <w:ilvl w:val="2"/>
                <w:numId w:val="6"/>
              </w:numPr>
              <w:suppressAutoHyphens/>
              <w:spacing w:after="180"/>
              <w:jc w:val="both"/>
              <w:rPr>
                <w:b/>
                <w:sz w:val="21"/>
                <w:szCs w:val="21"/>
                <w:lang w:eastAsia="ja-JP"/>
              </w:rPr>
            </w:pPr>
            <w:r w:rsidRPr="006B0F4E">
              <w:rPr>
                <w:b/>
                <w:sz w:val="21"/>
                <w:szCs w:val="21"/>
                <w:lang w:eastAsia="ja-JP"/>
              </w:rPr>
              <w:t>validation scheme can be designed by RAN1</w:t>
            </w:r>
          </w:p>
          <w:p w14:paraId="6CFED454" w14:textId="77777777" w:rsidR="006B0F4E" w:rsidRPr="006B0F4E" w:rsidRDefault="006B0F4E" w:rsidP="006B0F4E">
            <w:pPr>
              <w:pStyle w:val="a4"/>
              <w:numPr>
                <w:ilvl w:val="1"/>
                <w:numId w:val="6"/>
              </w:numPr>
              <w:spacing w:after="120"/>
              <w:ind w:left="1440" w:firstLineChars="0"/>
              <w:rPr>
                <w:rFonts w:ascii="Times New Roman" w:hAnsi="Times New Roman" w:cs="Times New Roman"/>
                <w:color w:val="0070C0"/>
                <w:sz w:val="21"/>
                <w:szCs w:val="21"/>
              </w:rPr>
            </w:pPr>
            <w:r w:rsidRPr="006B0F4E">
              <w:rPr>
                <w:rFonts w:ascii="Times New Roman" w:hAnsi="Times New Roman" w:cs="Times New Roman"/>
                <w:color w:val="0070C0"/>
                <w:sz w:val="21"/>
                <w:szCs w:val="21"/>
              </w:rPr>
              <w:t>Option 2: Add Option 4 (R4-2405737 – Nokia)</w:t>
            </w:r>
          </w:p>
          <w:p w14:paraId="0724976D" w14:textId="77777777" w:rsidR="006B0F4E" w:rsidRPr="006B0F4E" w:rsidRDefault="006B0F4E" w:rsidP="006B0F4E">
            <w:pPr>
              <w:pStyle w:val="a4"/>
              <w:ind w:left="1136" w:firstLine="422"/>
              <w:rPr>
                <w:rFonts w:ascii="Times New Roman" w:hAnsi="Times New Roman" w:cs="Times New Roman"/>
                <w:b/>
                <w:bCs/>
                <w:sz w:val="21"/>
                <w:szCs w:val="21"/>
              </w:rPr>
            </w:pPr>
            <w:r w:rsidRPr="006B0F4E">
              <w:rPr>
                <w:rFonts w:ascii="Times New Roman" w:hAnsi="Times New Roman" w:cs="Times New Roman"/>
                <w:b/>
                <w:bCs/>
                <w:sz w:val="21"/>
                <w:szCs w:val="21"/>
              </w:rPr>
              <w:t>Option 4: RAN4 to test the procedure when updated/new model/functionality stays inactive in the device before is has passed assessment/verification and can substitute currently active model/functionality.</w:t>
            </w:r>
          </w:p>
          <w:p w14:paraId="21D1DC48" w14:textId="77777777" w:rsidR="006B0F4E" w:rsidRPr="006B0F4E" w:rsidRDefault="006B0F4E" w:rsidP="006B0F4E">
            <w:pPr>
              <w:pStyle w:val="a4"/>
              <w:numPr>
                <w:ilvl w:val="1"/>
                <w:numId w:val="6"/>
              </w:numPr>
              <w:spacing w:after="120"/>
              <w:ind w:left="1440" w:firstLineChars="0"/>
              <w:rPr>
                <w:rFonts w:ascii="Times New Roman" w:hAnsi="Times New Roman" w:cs="Times New Roman"/>
                <w:color w:val="0070C0"/>
                <w:sz w:val="21"/>
                <w:szCs w:val="21"/>
              </w:rPr>
            </w:pPr>
            <w:r w:rsidRPr="006B0F4E">
              <w:rPr>
                <w:rFonts w:ascii="Times New Roman" w:hAnsi="Times New Roman" w:cs="Times New Roman"/>
                <w:color w:val="0070C0"/>
                <w:sz w:val="21"/>
                <w:szCs w:val="21"/>
              </w:rPr>
              <w:t>Option 3: include some mandatory fallback (e.g. to a “baseline” model or older model already tested/validate) as an option</w:t>
            </w:r>
          </w:p>
          <w:p w14:paraId="0AFC8C07" w14:textId="77777777" w:rsidR="006B0F4E" w:rsidRPr="006B0F4E" w:rsidRDefault="006B0F4E" w:rsidP="006B0F4E">
            <w:pPr>
              <w:pStyle w:val="a4"/>
              <w:numPr>
                <w:ilvl w:val="1"/>
                <w:numId w:val="6"/>
              </w:numPr>
              <w:spacing w:after="120"/>
              <w:ind w:left="1440" w:firstLineChars="0"/>
              <w:rPr>
                <w:rFonts w:ascii="Times New Roman" w:hAnsi="Times New Roman" w:cs="Times New Roman"/>
                <w:color w:val="0070C0"/>
                <w:sz w:val="21"/>
                <w:szCs w:val="21"/>
              </w:rPr>
            </w:pPr>
            <w:r w:rsidRPr="006B0F4E">
              <w:rPr>
                <w:rFonts w:ascii="Times New Roman" w:eastAsia="Yu Mincho" w:hAnsi="Times New Roman" w:cs="Times New Roman"/>
                <w:color w:val="0070C0"/>
                <w:sz w:val="21"/>
                <w:szCs w:val="21"/>
                <w:lang w:eastAsia="ja-JP"/>
              </w:rPr>
              <w:t xml:space="preserve">Option 4: </w:t>
            </w:r>
            <w:r w:rsidRPr="006B0F4E">
              <w:rPr>
                <w:rFonts w:ascii="Times New Roman" w:hAnsi="Times New Roman" w:cs="Times New Roman"/>
                <w:color w:val="0070C0"/>
                <w:sz w:val="21"/>
                <w:szCs w:val="21"/>
              </w:rPr>
              <w:t>As a further option relating to post deployment testing, consider the possibility of capturing model input during testing for later testing of new models: Capture model input during conformance testing for later testing of new models. (FFS the captured data needs to be held completely by the UE vendor) (Ericsson – R4-2405610)</w:t>
            </w:r>
          </w:p>
          <w:p w14:paraId="7CA5FB21" w14:textId="35F91D68" w:rsidR="006B0F4E" w:rsidRPr="003658A7" w:rsidRDefault="006B0F4E" w:rsidP="006B0F4E">
            <w:pPr>
              <w:pStyle w:val="a4"/>
              <w:numPr>
                <w:ilvl w:val="1"/>
                <w:numId w:val="6"/>
              </w:numPr>
              <w:spacing w:after="120"/>
              <w:ind w:left="1440" w:firstLineChars="0"/>
              <w:rPr>
                <w:rFonts w:ascii="Times New Roman" w:hAnsi="Times New Roman" w:cs="Times New Roman"/>
                <w:color w:val="0070C0"/>
                <w:sz w:val="21"/>
                <w:szCs w:val="21"/>
              </w:rPr>
            </w:pPr>
            <w:r w:rsidRPr="006B0F4E">
              <w:rPr>
                <w:rFonts w:ascii="Times New Roman" w:eastAsia="Yu Mincho" w:hAnsi="Times New Roman" w:cs="Times New Roman"/>
                <w:color w:val="0070C0"/>
                <w:sz w:val="21"/>
                <w:szCs w:val="21"/>
                <w:lang w:eastAsia="ja-JP"/>
              </w:rPr>
              <w:t>Option 5: others</w:t>
            </w:r>
          </w:p>
        </w:tc>
      </w:tr>
    </w:tbl>
    <w:p w14:paraId="7969A583" w14:textId="2C3CD6A5" w:rsidR="005F2E8A" w:rsidRPr="00E350B8" w:rsidRDefault="00914547" w:rsidP="00F05FEC">
      <w:pPr>
        <w:spacing w:beforeLines="50" w:before="120" w:afterLines="50" w:after="120"/>
        <w:rPr>
          <w:rFonts w:ascii="Times New Roman" w:hAnsi="Times New Roman" w:cs="Times New Roman"/>
          <w:lang w:val="en-GB"/>
        </w:rPr>
      </w:pPr>
      <w:r w:rsidRPr="00E350B8">
        <w:rPr>
          <w:rFonts w:ascii="Times New Roman" w:hAnsi="Times New Roman" w:cs="Times New Roman"/>
          <w:lang w:val="en-GB"/>
        </w:rPr>
        <w:t>Many options suggest to use monitoring to test model performance. However, f</w:t>
      </w:r>
      <w:r w:rsidR="005F2E8A" w:rsidRPr="00E350B8">
        <w:rPr>
          <w:rFonts w:ascii="Times New Roman" w:hAnsi="Times New Roman" w:cs="Times New Roman"/>
          <w:lang w:val="en-GB"/>
        </w:rPr>
        <w:t xml:space="preserve">rom our understanding, it’s FFS whether </w:t>
      </w:r>
      <w:r w:rsidR="0075645B" w:rsidRPr="00E350B8">
        <w:rPr>
          <w:rFonts w:ascii="Times New Roman" w:hAnsi="Times New Roman" w:cs="Times New Roman"/>
          <w:lang w:val="en-GB"/>
        </w:rPr>
        <w:t xml:space="preserve">performance </w:t>
      </w:r>
      <w:r w:rsidR="005F2E8A" w:rsidRPr="00E350B8">
        <w:rPr>
          <w:rFonts w:ascii="Times New Roman" w:hAnsi="Times New Roman" w:cs="Times New Roman"/>
          <w:lang w:val="en-GB"/>
        </w:rPr>
        <w:t>monitoring can be used to test model performance.</w:t>
      </w:r>
      <w:r w:rsidR="00F05FEC">
        <w:rPr>
          <w:rFonts w:ascii="Times New Roman" w:hAnsi="Times New Roman" w:cs="Times New Roman" w:hint="eastAsia"/>
          <w:lang w:val="en-GB"/>
        </w:rPr>
        <w:t xml:space="preserve"> </w:t>
      </w:r>
      <w:r w:rsidR="0075645B" w:rsidRPr="00E350B8">
        <w:rPr>
          <w:rFonts w:ascii="Times New Roman" w:hAnsi="Times New Roman" w:cs="Times New Roman"/>
          <w:lang w:val="en-GB"/>
        </w:rPr>
        <w:t>In 38.843, there are several options for performance monitoring.</w:t>
      </w:r>
    </w:p>
    <w:tbl>
      <w:tblPr>
        <w:tblStyle w:val="a3"/>
        <w:tblW w:w="0" w:type="auto"/>
        <w:tblLook w:val="04A0" w:firstRow="1" w:lastRow="0" w:firstColumn="1" w:lastColumn="0" w:noHBand="0" w:noVBand="1"/>
      </w:tblPr>
      <w:tblGrid>
        <w:gridCol w:w="9628"/>
      </w:tblGrid>
      <w:tr w:rsidR="0075645B" w14:paraId="04DE3566" w14:textId="77777777" w:rsidTr="0075645B">
        <w:tc>
          <w:tcPr>
            <w:tcW w:w="9628" w:type="dxa"/>
          </w:tcPr>
          <w:p w14:paraId="69AB808D" w14:textId="77777777" w:rsidR="004E1CEF" w:rsidRDefault="004E1CEF" w:rsidP="004E1CEF">
            <w:pPr>
              <w:pStyle w:val="3"/>
              <w:outlineLvl w:val="2"/>
            </w:pPr>
            <w:bookmarkStart w:id="2" w:name="_Toc135002584"/>
            <w:bookmarkStart w:id="3" w:name="_Toc149657185"/>
            <w:r>
              <w:t>7.1.1</w:t>
            </w:r>
            <w:r>
              <w:tab/>
              <w:t>Common framework</w:t>
            </w:r>
            <w:bookmarkEnd w:id="2"/>
            <w:bookmarkEnd w:id="3"/>
          </w:p>
          <w:p w14:paraId="736F809B" w14:textId="77777777" w:rsidR="004E1CEF" w:rsidRPr="00E04FA8" w:rsidRDefault="004E1CEF" w:rsidP="004E1CEF">
            <w:pPr>
              <w:rPr>
                <w:b/>
                <w:bCs/>
                <w:i/>
                <w:iCs/>
              </w:rPr>
            </w:pPr>
            <w:r w:rsidRPr="00E04FA8">
              <w:rPr>
                <w:b/>
                <w:bCs/>
                <w:i/>
                <w:iCs/>
              </w:rPr>
              <w:t>Items considered for study</w:t>
            </w:r>
            <w:r>
              <w:rPr>
                <w:b/>
                <w:bCs/>
                <w:i/>
                <w:iCs/>
              </w:rPr>
              <w:t>ing</w:t>
            </w:r>
            <w:r w:rsidRPr="00E04FA8">
              <w:rPr>
                <w:b/>
                <w:bCs/>
                <w:i/>
                <w:iCs/>
              </w:rPr>
              <w:t xml:space="preserve"> the necessity, feasibility, potential specification impact: </w:t>
            </w:r>
          </w:p>
          <w:p w14:paraId="5AA0E62F" w14:textId="77777777" w:rsidR="004E1CEF" w:rsidRPr="004E1CEF" w:rsidRDefault="004E1CEF" w:rsidP="0075645B">
            <w:pPr>
              <w:rPr>
                <w:i/>
                <w:iCs/>
              </w:rPr>
            </w:pPr>
          </w:p>
          <w:p w14:paraId="5BB33E34" w14:textId="015CA7E0" w:rsidR="0075645B" w:rsidRPr="00947BE4" w:rsidRDefault="0075645B" w:rsidP="0075645B">
            <w:pPr>
              <w:rPr>
                <w:b/>
                <w:bCs/>
                <w:i/>
                <w:iCs/>
              </w:rPr>
            </w:pPr>
            <w:r w:rsidRPr="00947BE4">
              <w:rPr>
                <w:b/>
                <w:bCs/>
                <w:i/>
                <w:iCs/>
              </w:rPr>
              <w:t>Performance monitoring</w:t>
            </w:r>
          </w:p>
          <w:p w14:paraId="06663AEB" w14:textId="77777777" w:rsidR="0075645B" w:rsidRDefault="0075645B" w:rsidP="0075645B">
            <w:r>
              <w:t>The following metrics/methods for AI/ML model monitoring in lifecycle management per use case are considered:</w:t>
            </w:r>
          </w:p>
          <w:p w14:paraId="1AEEFDAC" w14:textId="77777777" w:rsidR="0075645B" w:rsidRDefault="0075645B" w:rsidP="0075645B">
            <w:pPr>
              <w:pStyle w:val="B1"/>
            </w:pPr>
            <w:r>
              <w:t>-</w:t>
            </w:r>
            <w:r>
              <w:tab/>
              <w:t>Monitoring based on inference accuracy, including metrics related to intermediate KPIs</w:t>
            </w:r>
          </w:p>
          <w:p w14:paraId="5D868114" w14:textId="4E0137B8" w:rsidR="0075645B" w:rsidRDefault="0075645B" w:rsidP="0075645B">
            <w:pPr>
              <w:pStyle w:val="B1"/>
            </w:pPr>
            <w:r>
              <w:t>-</w:t>
            </w:r>
            <w:r>
              <w:tab/>
              <w:t xml:space="preserve">Monitoring based on system performance, including metrics related to system </w:t>
            </w:r>
            <w:r w:rsidR="00C76727">
              <w:t>performance</w:t>
            </w:r>
            <w:r>
              <w:t xml:space="preserve"> KPIs</w:t>
            </w:r>
          </w:p>
          <w:p w14:paraId="0C12D50E" w14:textId="77777777" w:rsidR="0075645B" w:rsidRDefault="0075645B" w:rsidP="0075645B">
            <w:pPr>
              <w:pStyle w:val="B1"/>
            </w:pPr>
            <w:r>
              <w:t>-</w:t>
            </w:r>
            <w:r>
              <w:tab/>
              <w:t>Other monitoring solutions, at least the following 2 options.</w:t>
            </w:r>
          </w:p>
          <w:p w14:paraId="49842612" w14:textId="77777777" w:rsidR="0075645B" w:rsidRDefault="0075645B" w:rsidP="0075645B">
            <w:pPr>
              <w:pStyle w:val="B2"/>
            </w:pPr>
            <w:r>
              <w:t>-</w:t>
            </w:r>
            <w:r>
              <w:tab/>
              <w:t>Monitoring based on data distribution</w:t>
            </w:r>
          </w:p>
          <w:p w14:paraId="6DB54BEA" w14:textId="77777777" w:rsidR="0075645B" w:rsidRDefault="0075645B" w:rsidP="0075645B">
            <w:pPr>
              <w:pStyle w:val="B3"/>
            </w:pPr>
            <w:r>
              <w:lastRenderedPageBreak/>
              <w:t>-</w:t>
            </w:r>
            <w:r>
              <w:tab/>
              <w:t>Input-based: e.g., Monitoring the validity of the AI/ML input, e.g., out-of-distribution detection, drift detection of input data, or SNR, delay spread, etc.</w:t>
            </w:r>
          </w:p>
          <w:p w14:paraId="5F2E45DE" w14:textId="77777777" w:rsidR="0075645B" w:rsidRDefault="0075645B" w:rsidP="0075645B">
            <w:pPr>
              <w:pStyle w:val="B3"/>
            </w:pPr>
            <w:r>
              <w:t>-</w:t>
            </w:r>
            <w:r>
              <w:tab/>
              <w:t>Output-based: e.g., drift detection of output data</w:t>
            </w:r>
          </w:p>
          <w:p w14:paraId="0D3B4B37" w14:textId="77777777" w:rsidR="0075645B" w:rsidRDefault="0075645B" w:rsidP="0075645B">
            <w:pPr>
              <w:pStyle w:val="B2"/>
            </w:pPr>
            <w:r>
              <w:t>-</w:t>
            </w:r>
            <w:r>
              <w:tab/>
              <w:t>Monitoring based on applicable condition</w:t>
            </w:r>
          </w:p>
          <w:p w14:paraId="3889430E" w14:textId="2C642A91" w:rsidR="0075645B" w:rsidRPr="0075645B" w:rsidRDefault="0075645B" w:rsidP="0075645B">
            <w:pPr>
              <w:pStyle w:val="NO"/>
            </w:pPr>
            <w:r>
              <w:t>Note:</w:t>
            </w:r>
            <w:r>
              <w:tab/>
              <w:t>Monitoring metric calculation may be done at NW or UE</w:t>
            </w:r>
          </w:p>
        </w:tc>
      </w:tr>
    </w:tbl>
    <w:p w14:paraId="0A930B6E" w14:textId="7481AF69" w:rsidR="005F2E8A" w:rsidRPr="00C76727" w:rsidRDefault="0078297F" w:rsidP="00200A1A">
      <w:pPr>
        <w:spacing w:beforeLines="50" w:before="120"/>
        <w:rPr>
          <w:rFonts w:ascii="Times New Roman" w:hAnsi="Times New Roman" w:cs="Times New Roman"/>
          <w:szCs w:val="21"/>
          <w:lang w:val="en-GB"/>
        </w:rPr>
      </w:pPr>
      <w:r w:rsidRPr="00C76727">
        <w:rPr>
          <w:rFonts w:ascii="Times New Roman" w:hAnsi="Times New Roman" w:cs="Times New Roman"/>
          <w:szCs w:val="21"/>
          <w:lang w:val="en-GB"/>
        </w:rPr>
        <w:lastRenderedPageBreak/>
        <w:t>It can mainly be classified into several types:</w:t>
      </w:r>
    </w:p>
    <w:p w14:paraId="7E321B57" w14:textId="77777777" w:rsidR="000B7E14" w:rsidRPr="00C76727" w:rsidRDefault="0078297F" w:rsidP="0078297F">
      <w:pPr>
        <w:pStyle w:val="a4"/>
        <w:numPr>
          <w:ilvl w:val="0"/>
          <w:numId w:val="39"/>
        </w:numPr>
        <w:ind w:firstLineChars="0"/>
        <w:rPr>
          <w:rFonts w:ascii="Times New Roman" w:hAnsi="Times New Roman" w:cs="Times New Roman"/>
          <w:sz w:val="21"/>
          <w:szCs w:val="21"/>
          <w:lang w:val="en-GB"/>
        </w:rPr>
      </w:pPr>
      <w:r w:rsidRPr="00C76727">
        <w:rPr>
          <w:rFonts w:ascii="Times New Roman" w:hAnsi="Times New Roman" w:cs="Times New Roman"/>
          <w:sz w:val="21"/>
          <w:szCs w:val="21"/>
          <w:lang w:val="en-GB"/>
        </w:rPr>
        <w:t>Based on accuracy</w:t>
      </w:r>
    </w:p>
    <w:p w14:paraId="2E334A41" w14:textId="086CBA2D" w:rsidR="0078297F" w:rsidRPr="00C76727" w:rsidRDefault="000B7E14" w:rsidP="0078297F">
      <w:pPr>
        <w:pStyle w:val="a4"/>
        <w:numPr>
          <w:ilvl w:val="0"/>
          <w:numId w:val="39"/>
        </w:numPr>
        <w:ind w:firstLineChars="0"/>
        <w:rPr>
          <w:rFonts w:ascii="Times New Roman" w:hAnsi="Times New Roman" w:cs="Times New Roman"/>
          <w:sz w:val="21"/>
          <w:szCs w:val="21"/>
          <w:lang w:val="en-GB"/>
        </w:rPr>
      </w:pPr>
      <w:r w:rsidRPr="00C76727">
        <w:rPr>
          <w:rFonts w:ascii="Times New Roman" w:hAnsi="Times New Roman" w:cs="Times New Roman"/>
          <w:sz w:val="21"/>
          <w:szCs w:val="21"/>
          <w:lang w:val="en-GB"/>
        </w:rPr>
        <w:t xml:space="preserve">Based on </w:t>
      </w:r>
      <w:r w:rsidR="0078297F" w:rsidRPr="00C76727">
        <w:rPr>
          <w:rFonts w:ascii="Times New Roman" w:hAnsi="Times New Roman" w:cs="Times New Roman"/>
          <w:sz w:val="21"/>
          <w:szCs w:val="21"/>
          <w:lang w:val="en-GB"/>
        </w:rPr>
        <w:t>system performance</w:t>
      </w:r>
    </w:p>
    <w:p w14:paraId="61F72117" w14:textId="4195DD6C" w:rsidR="0078297F" w:rsidRPr="00C76727" w:rsidRDefault="0078297F" w:rsidP="0078297F">
      <w:pPr>
        <w:pStyle w:val="a4"/>
        <w:numPr>
          <w:ilvl w:val="0"/>
          <w:numId w:val="39"/>
        </w:numPr>
        <w:ind w:firstLineChars="0"/>
        <w:rPr>
          <w:rFonts w:ascii="Times New Roman" w:hAnsi="Times New Roman" w:cs="Times New Roman"/>
          <w:sz w:val="21"/>
          <w:szCs w:val="21"/>
          <w:lang w:val="en-GB"/>
        </w:rPr>
      </w:pPr>
      <w:r w:rsidRPr="00C76727">
        <w:rPr>
          <w:rFonts w:ascii="Times New Roman" w:hAnsi="Times New Roman" w:cs="Times New Roman"/>
          <w:sz w:val="21"/>
          <w:szCs w:val="21"/>
          <w:lang w:val="en-GB"/>
        </w:rPr>
        <w:t>Based on data distribution</w:t>
      </w:r>
    </w:p>
    <w:p w14:paraId="2F1C696D" w14:textId="72B273F7" w:rsidR="0078297F" w:rsidRPr="00C76727" w:rsidRDefault="0078297F" w:rsidP="00821AD9">
      <w:pPr>
        <w:pStyle w:val="a4"/>
        <w:numPr>
          <w:ilvl w:val="0"/>
          <w:numId w:val="39"/>
        </w:numPr>
        <w:spacing w:afterLines="50" w:after="120"/>
        <w:ind w:left="357" w:firstLineChars="0" w:hanging="357"/>
        <w:rPr>
          <w:rFonts w:ascii="Times New Roman" w:hAnsi="Times New Roman" w:cs="Times New Roman"/>
          <w:sz w:val="21"/>
          <w:szCs w:val="21"/>
          <w:lang w:val="en-GB"/>
        </w:rPr>
      </w:pPr>
      <w:r w:rsidRPr="00C76727">
        <w:rPr>
          <w:rFonts w:ascii="Times New Roman" w:hAnsi="Times New Roman" w:cs="Times New Roman"/>
          <w:sz w:val="21"/>
          <w:szCs w:val="21"/>
          <w:lang w:val="en-GB"/>
        </w:rPr>
        <w:t>Based on applicable condition</w:t>
      </w:r>
    </w:p>
    <w:p w14:paraId="13AD9E34" w14:textId="7B5195BF" w:rsidR="004E1CEF" w:rsidRPr="00C76727" w:rsidRDefault="004E1CEF" w:rsidP="00821AD9">
      <w:pPr>
        <w:spacing w:afterLines="50" w:after="120"/>
        <w:rPr>
          <w:rFonts w:ascii="Times New Roman" w:hAnsi="Times New Roman" w:cs="Times New Roman"/>
          <w:szCs w:val="21"/>
          <w:lang w:val="en-GB"/>
        </w:rPr>
      </w:pPr>
      <w:r w:rsidRPr="00C76727">
        <w:rPr>
          <w:rFonts w:ascii="Times New Roman" w:hAnsi="Times New Roman" w:cs="Times New Roman"/>
          <w:szCs w:val="21"/>
          <w:lang w:val="en-GB"/>
        </w:rPr>
        <w:t xml:space="preserve">If monitoring is based on </w:t>
      </w:r>
      <w:r w:rsidR="009D35ED">
        <w:rPr>
          <w:rFonts w:ascii="Times New Roman" w:hAnsi="Times New Roman" w:cs="Times New Roman"/>
          <w:szCs w:val="21"/>
          <w:lang w:val="en-GB"/>
        </w:rPr>
        <w:t xml:space="preserve">inference </w:t>
      </w:r>
      <w:r w:rsidRPr="00C76727">
        <w:rPr>
          <w:rFonts w:ascii="Times New Roman" w:hAnsi="Times New Roman" w:cs="Times New Roman"/>
          <w:szCs w:val="21"/>
          <w:lang w:val="en-GB"/>
        </w:rPr>
        <w:t xml:space="preserve">accuracy, </w:t>
      </w:r>
      <w:r w:rsidR="000B7E14" w:rsidRPr="00C76727">
        <w:rPr>
          <w:rFonts w:ascii="Times New Roman" w:hAnsi="Times New Roman" w:cs="Times New Roman"/>
          <w:szCs w:val="21"/>
          <w:lang w:val="en-GB"/>
        </w:rPr>
        <w:t xml:space="preserve">when the accuracy is good, </w:t>
      </w:r>
      <w:r w:rsidRPr="00C76727">
        <w:rPr>
          <w:rFonts w:ascii="Times New Roman" w:hAnsi="Times New Roman" w:cs="Times New Roman"/>
          <w:szCs w:val="21"/>
          <w:lang w:val="en-GB"/>
        </w:rPr>
        <w:t xml:space="preserve">it may be possible to verify the </w:t>
      </w:r>
      <w:r w:rsidR="00947BE4">
        <w:rPr>
          <w:rFonts w:ascii="Times New Roman" w:hAnsi="Times New Roman" w:cs="Times New Roman"/>
          <w:szCs w:val="21"/>
          <w:lang w:val="en-GB"/>
        </w:rPr>
        <w:t xml:space="preserve">model </w:t>
      </w:r>
      <w:r w:rsidRPr="00C76727">
        <w:rPr>
          <w:rFonts w:ascii="Times New Roman" w:hAnsi="Times New Roman" w:cs="Times New Roman"/>
          <w:szCs w:val="21"/>
          <w:lang w:val="en-GB"/>
        </w:rPr>
        <w:t xml:space="preserve">performance. </w:t>
      </w:r>
      <w:r w:rsidR="000B7E14" w:rsidRPr="00C76727">
        <w:rPr>
          <w:rFonts w:ascii="Times New Roman" w:hAnsi="Times New Roman" w:cs="Times New Roman"/>
          <w:szCs w:val="21"/>
          <w:lang w:val="en-GB"/>
        </w:rPr>
        <w:t xml:space="preserve">However, if the accuracy is bad, </w:t>
      </w:r>
      <w:r w:rsidR="00AD476D">
        <w:rPr>
          <w:rFonts w:ascii="Times New Roman" w:hAnsi="Times New Roman" w:cs="Times New Roman"/>
          <w:szCs w:val="21"/>
          <w:lang w:val="en-GB"/>
        </w:rPr>
        <w:t xml:space="preserve">it’s hard to say whether the model performance is good or poor. For example, the degradation may </w:t>
      </w:r>
      <w:r w:rsidR="000B7E14" w:rsidRPr="00C76727">
        <w:rPr>
          <w:rFonts w:ascii="Times New Roman" w:hAnsi="Times New Roman" w:cs="Times New Roman"/>
          <w:szCs w:val="21"/>
          <w:lang w:val="en-GB"/>
        </w:rPr>
        <w:t>be due to the scenario mismatch</w:t>
      </w:r>
      <w:r w:rsidR="00AD476D">
        <w:rPr>
          <w:rFonts w:ascii="Times New Roman" w:hAnsi="Times New Roman" w:cs="Times New Roman"/>
          <w:szCs w:val="21"/>
          <w:lang w:val="en-GB"/>
        </w:rPr>
        <w:t>. T</w:t>
      </w:r>
      <w:r w:rsidR="000B7E14" w:rsidRPr="00C76727">
        <w:rPr>
          <w:rFonts w:ascii="Times New Roman" w:hAnsi="Times New Roman" w:cs="Times New Roman"/>
          <w:szCs w:val="21"/>
          <w:lang w:val="en-GB"/>
        </w:rPr>
        <w:t xml:space="preserve">he model performance may still be good </w:t>
      </w:r>
      <w:r w:rsidR="003871E1">
        <w:rPr>
          <w:rFonts w:ascii="Times New Roman" w:hAnsi="Times New Roman" w:cs="Times New Roman"/>
          <w:szCs w:val="21"/>
          <w:lang w:val="en-GB"/>
        </w:rPr>
        <w:t xml:space="preserve">in other scenario </w:t>
      </w:r>
      <w:r w:rsidR="003C40A9" w:rsidRPr="00C76727">
        <w:rPr>
          <w:rFonts w:ascii="Times New Roman" w:hAnsi="Times New Roman" w:cs="Times New Roman"/>
          <w:szCs w:val="21"/>
          <w:lang w:val="en-GB"/>
        </w:rPr>
        <w:t>just because it isn’t suitable for current scenario.</w:t>
      </w:r>
      <w:r w:rsidR="0010675A">
        <w:rPr>
          <w:rFonts w:ascii="Times New Roman" w:hAnsi="Times New Roman" w:cs="Times New Roman"/>
          <w:szCs w:val="21"/>
          <w:lang w:val="en-GB"/>
        </w:rPr>
        <w:t xml:space="preserve"> </w:t>
      </w:r>
      <w:r w:rsidR="00947BE4">
        <w:rPr>
          <w:rFonts w:ascii="Times New Roman" w:hAnsi="Times New Roman" w:cs="Times New Roman"/>
          <w:szCs w:val="21"/>
          <w:lang w:val="en-GB"/>
        </w:rPr>
        <w:t xml:space="preserve">The definition of model performance needs to be clarified first. From our understanding, model performance is verified under specific scenarios. </w:t>
      </w:r>
      <w:r w:rsidR="00F1400B">
        <w:rPr>
          <w:rFonts w:ascii="Times New Roman" w:hAnsi="Times New Roman" w:cs="Times New Roman"/>
          <w:szCs w:val="21"/>
          <w:lang w:val="en-GB"/>
        </w:rPr>
        <w:t>If one model performs well for one scenario but performs poor in another scenario, we can’t say the model performance is poor. We can just say the model is not fit for current scenario. If that this the case, model monitoring can’t fully verify model performance.</w:t>
      </w:r>
      <w:r w:rsidR="00F1400B">
        <w:rPr>
          <w:rFonts w:ascii="Times New Roman" w:hAnsi="Times New Roman" w:cs="Times New Roman" w:hint="eastAsia"/>
          <w:szCs w:val="21"/>
          <w:lang w:val="en-GB"/>
        </w:rPr>
        <w:t xml:space="preserve"> </w:t>
      </w:r>
      <w:r w:rsidR="00F1400B">
        <w:rPr>
          <w:rFonts w:ascii="Times New Roman" w:hAnsi="Times New Roman" w:cs="Times New Roman"/>
          <w:szCs w:val="21"/>
          <w:lang w:val="en-GB"/>
        </w:rPr>
        <w:t xml:space="preserve">Model </w:t>
      </w:r>
      <w:r w:rsidR="0010675A">
        <w:rPr>
          <w:rFonts w:ascii="Times New Roman" w:hAnsi="Times New Roman" w:cs="Times New Roman"/>
          <w:szCs w:val="21"/>
          <w:lang w:val="en-GB"/>
        </w:rPr>
        <w:t xml:space="preserve">performance validation is the pre-requisite for model monitoring. </w:t>
      </w:r>
      <w:r w:rsidR="00DD4C83">
        <w:rPr>
          <w:rFonts w:ascii="Times New Roman" w:hAnsi="Times New Roman" w:cs="Times New Roman"/>
          <w:szCs w:val="21"/>
          <w:lang w:val="en-GB"/>
        </w:rPr>
        <w:t>If</w:t>
      </w:r>
      <w:r w:rsidR="000E7F96">
        <w:rPr>
          <w:rFonts w:ascii="Times New Roman" w:hAnsi="Times New Roman" w:cs="Times New Roman"/>
          <w:szCs w:val="21"/>
          <w:lang w:val="en-GB"/>
        </w:rPr>
        <w:t xml:space="preserve"> there are </w:t>
      </w:r>
      <w:r w:rsidR="009F03DD">
        <w:rPr>
          <w:rFonts w:ascii="Times New Roman" w:hAnsi="Times New Roman" w:cs="Times New Roman"/>
          <w:szCs w:val="21"/>
          <w:lang w:val="en-GB"/>
        </w:rPr>
        <w:t>several</w:t>
      </w:r>
      <w:r w:rsidR="000E7F96">
        <w:rPr>
          <w:rFonts w:ascii="Times New Roman" w:hAnsi="Times New Roman" w:cs="Times New Roman"/>
          <w:szCs w:val="21"/>
          <w:lang w:val="en-GB"/>
        </w:rPr>
        <w:t xml:space="preserve"> models applied for </w:t>
      </w:r>
      <w:r w:rsidR="009F03DD">
        <w:rPr>
          <w:rFonts w:ascii="Times New Roman" w:hAnsi="Times New Roman" w:cs="Times New Roman"/>
          <w:szCs w:val="21"/>
          <w:lang w:val="en-GB"/>
        </w:rPr>
        <w:t>different</w:t>
      </w:r>
      <w:r w:rsidR="000E7F96">
        <w:rPr>
          <w:rFonts w:ascii="Times New Roman" w:hAnsi="Times New Roman" w:cs="Times New Roman"/>
          <w:szCs w:val="21"/>
          <w:lang w:val="en-GB"/>
        </w:rPr>
        <w:t xml:space="preserve"> scenarios</w:t>
      </w:r>
      <w:r w:rsidR="009F03DD">
        <w:rPr>
          <w:rFonts w:ascii="Times New Roman" w:hAnsi="Times New Roman" w:cs="Times New Roman"/>
          <w:szCs w:val="21"/>
          <w:lang w:val="en-GB"/>
        </w:rPr>
        <w:t xml:space="preserve"> respectively</w:t>
      </w:r>
      <w:r w:rsidR="00DD4C83">
        <w:rPr>
          <w:rFonts w:ascii="Times New Roman" w:hAnsi="Times New Roman" w:cs="Times New Roman"/>
          <w:szCs w:val="21"/>
          <w:lang w:val="en-GB"/>
        </w:rPr>
        <w:t>,</w:t>
      </w:r>
      <w:r w:rsidR="000E7F96">
        <w:rPr>
          <w:rFonts w:ascii="Times New Roman" w:hAnsi="Times New Roman" w:cs="Times New Roman"/>
          <w:szCs w:val="21"/>
          <w:lang w:val="en-GB"/>
        </w:rPr>
        <w:t xml:space="preserve"> </w:t>
      </w:r>
      <w:r w:rsidR="00DD4C83">
        <w:rPr>
          <w:rFonts w:ascii="Times New Roman" w:hAnsi="Times New Roman" w:cs="Times New Roman"/>
          <w:szCs w:val="21"/>
          <w:lang w:val="en-GB"/>
        </w:rPr>
        <w:t>m</w:t>
      </w:r>
      <w:r w:rsidR="000E7F96">
        <w:rPr>
          <w:rFonts w:ascii="Times New Roman" w:hAnsi="Times New Roman" w:cs="Times New Roman"/>
          <w:szCs w:val="21"/>
          <w:lang w:val="en-GB"/>
        </w:rPr>
        <w:t>odel performance under each scenarios needs to be guaranteed</w:t>
      </w:r>
      <w:r w:rsidR="009F03DD">
        <w:rPr>
          <w:rFonts w:ascii="Times New Roman" w:hAnsi="Times New Roman" w:cs="Times New Roman"/>
          <w:szCs w:val="21"/>
          <w:lang w:val="en-GB"/>
        </w:rPr>
        <w:t xml:space="preserve"> firstly</w:t>
      </w:r>
      <w:r w:rsidR="000E7F96">
        <w:rPr>
          <w:rFonts w:ascii="Times New Roman" w:hAnsi="Times New Roman" w:cs="Times New Roman"/>
          <w:szCs w:val="21"/>
          <w:lang w:val="en-GB"/>
        </w:rPr>
        <w:t xml:space="preserve">. Then during model monitoring, </w:t>
      </w:r>
      <w:r w:rsidR="009F03DD">
        <w:rPr>
          <w:rFonts w:ascii="Times New Roman" w:hAnsi="Times New Roman" w:cs="Times New Roman"/>
          <w:szCs w:val="21"/>
          <w:lang w:val="en-GB"/>
        </w:rPr>
        <w:t>when the performance degrades, we can know the degradation is caused by scenario mismatch.</w:t>
      </w:r>
    </w:p>
    <w:p w14:paraId="1983E03B" w14:textId="7760EF07" w:rsidR="00CD5658" w:rsidRPr="00C76727" w:rsidRDefault="00CD5658" w:rsidP="00821AD9">
      <w:pPr>
        <w:spacing w:afterLines="50" w:after="120"/>
        <w:rPr>
          <w:rFonts w:ascii="Times New Roman" w:hAnsi="Times New Roman" w:cs="Times New Roman"/>
          <w:szCs w:val="21"/>
          <w:lang w:val="en-GB"/>
        </w:rPr>
      </w:pPr>
      <w:r w:rsidRPr="00C76727">
        <w:rPr>
          <w:rFonts w:ascii="Times New Roman" w:hAnsi="Times New Roman" w:cs="Times New Roman"/>
          <w:szCs w:val="21"/>
          <w:lang w:val="en-GB"/>
        </w:rPr>
        <w:t xml:space="preserve">If monitoring is based on </w:t>
      </w:r>
      <w:r w:rsidR="00B10C80" w:rsidRPr="00C76727">
        <w:rPr>
          <w:rFonts w:ascii="Times New Roman" w:hAnsi="Times New Roman" w:cs="Times New Roman"/>
          <w:szCs w:val="21"/>
          <w:lang w:val="en-GB"/>
        </w:rPr>
        <w:t>system performance</w:t>
      </w:r>
      <w:r w:rsidRPr="00C76727">
        <w:rPr>
          <w:rFonts w:ascii="Times New Roman" w:hAnsi="Times New Roman" w:cs="Times New Roman"/>
          <w:szCs w:val="21"/>
          <w:lang w:val="en-GB"/>
        </w:rPr>
        <w:t xml:space="preserve">, </w:t>
      </w:r>
      <w:r w:rsidR="00AB3137">
        <w:rPr>
          <w:rFonts w:ascii="Times New Roman" w:hAnsi="Times New Roman" w:cs="Times New Roman"/>
          <w:szCs w:val="21"/>
          <w:lang w:val="en-GB"/>
        </w:rPr>
        <w:t xml:space="preserve">when the throughput is high, model performance can be verified. However, if throughput degrades, </w:t>
      </w:r>
      <w:r w:rsidR="00AD4D3C" w:rsidRPr="00C76727">
        <w:rPr>
          <w:rFonts w:ascii="Times New Roman" w:hAnsi="Times New Roman" w:cs="Times New Roman"/>
          <w:szCs w:val="21"/>
          <w:lang w:val="en-GB"/>
        </w:rPr>
        <w:t xml:space="preserve">the degradation may be caused by </w:t>
      </w:r>
      <w:r w:rsidR="00C75462">
        <w:rPr>
          <w:rFonts w:ascii="Times New Roman" w:hAnsi="Times New Roman" w:cs="Times New Roman"/>
          <w:szCs w:val="21"/>
          <w:lang w:val="en-GB"/>
        </w:rPr>
        <w:t xml:space="preserve">other reason </w:t>
      </w:r>
      <w:r w:rsidR="002F1B64" w:rsidRPr="00C76727">
        <w:rPr>
          <w:rFonts w:ascii="Times New Roman" w:hAnsi="Times New Roman" w:cs="Times New Roman"/>
          <w:szCs w:val="21"/>
          <w:lang w:val="en-GB"/>
        </w:rPr>
        <w:t>and not caused by model performance</w:t>
      </w:r>
      <w:r w:rsidR="00AD4D3C" w:rsidRPr="00C76727">
        <w:rPr>
          <w:rFonts w:ascii="Times New Roman" w:hAnsi="Times New Roman" w:cs="Times New Roman"/>
          <w:szCs w:val="21"/>
          <w:lang w:val="en-GB"/>
        </w:rPr>
        <w:t>, e.g. SNR</w:t>
      </w:r>
      <w:r w:rsidR="002F1B64" w:rsidRPr="00C76727">
        <w:rPr>
          <w:rFonts w:ascii="Times New Roman" w:hAnsi="Times New Roman" w:cs="Times New Roman"/>
          <w:szCs w:val="21"/>
          <w:lang w:val="en-GB"/>
        </w:rPr>
        <w:t xml:space="preserve"> decrease</w:t>
      </w:r>
      <w:r w:rsidR="00AD4D3C" w:rsidRPr="00C76727">
        <w:rPr>
          <w:rFonts w:ascii="Times New Roman" w:hAnsi="Times New Roman" w:cs="Times New Roman"/>
          <w:szCs w:val="21"/>
          <w:lang w:val="en-GB"/>
        </w:rPr>
        <w:t>.</w:t>
      </w:r>
    </w:p>
    <w:p w14:paraId="0BDACD32" w14:textId="6ECEE2E8" w:rsidR="002F1B64" w:rsidRPr="00C76727" w:rsidRDefault="002F1B64" w:rsidP="009F03DD">
      <w:pPr>
        <w:spacing w:afterLines="50" w:after="120"/>
        <w:rPr>
          <w:rFonts w:ascii="Times New Roman" w:hAnsi="Times New Roman" w:cs="Times New Roman"/>
          <w:szCs w:val="21"/>
          <w:lang w:val="en-GB"/>
        </w:rPr>
      </w:pPr>
      <w:r w:rsidRPr="00C76727">
        <w:rPr>
          <w:rFonts w:ascii="Times New Roman" w:hAnsi="Times New Roman" w:cs="Times New Roman"/>
          <w:szCs w:val="21"/>
          <w:lang w:val="en-GB"/>
        </w:rPr>
        <w:t>If monitoring is based on data distribution, the metric is quite different from performance validation. In this case, monitoring can’t be used for model performance validation.</w:t>
      </w:r>
    </w:p>
    <w:p w14:paraId="07AEA5A4" w14:textId="56B96290" w:rsidR="00170E7D" w:rsidRDefault="00170E7D" w:rsidP="0011739B">
      <w:pPr>
        <w:spacing w:afterLines="50" w:after="120"/>
        <w:rPr>
          <w:rFonts w:ascii="Times New Roman" w:hAnsi="Times New Roman" w:cs="Times New Roman"/>
          <w:szCs w:val="21"/>
          <w:lang w:val="en-GB"/>
        </w:rPr>
      </w:pPr>
      <w:r w:rsidRPr="00C76727">
        <w:rPr>
          <w:rFonts w:ascii="Times New Roman" w:hAnsi="Times New Roman" w:cs="Times New Roman"/>
          <w:szCs w:val="21"/>
          <w:lang w:val="en-GB"/>
        </w:rPr>
        <w:t>In summary</w:t>
      </w:r>
      <w:r w:rsidR="00365D1A">
        <w:rPr>
          <w:rFonts w:ascii="Times New Roman" w:hAnsi="Times New Roman" w:cs="Times New Roman"/>
          <w:szCs w:val="21"/>
          <w:lang w:val="en-GB"/>
        </w:rPr>
        <w:t>:</w:t>
      </w:r>
    </w:p>
    <w:p w14:paraId="5DB6C0EF" w14:textId="54D5074E" w:rsidR="00365D1A" w:rsidRPr="00365D1A" w:rsidRDefault="00365D1A" w:rsidP="00365D1A">
      <w:pPr>
        <w:pStyle w:val="a4"/>
        <w:numPr>
          <w:ilvl w:val="0"/>
          <w:numId w:val="39"/>
        </w:numPr>
        <w:spacing w:afterLines="50" w:after="120"/>
        <w:ind w:firstLineChars="0"/>
        <w:rPr>
          <w:rFonts w:ascii="Times New Roman" w:hAnsi="Times New Roman" w:cs="Times New Roman"/>
          <w:sz w:val="21"/>
          <w:szCs w:val="21"/>
          <w:lang w:val="en-GB"/>
        </w:rPr>
      </w:pPr>
      <w:r w:rsidRPr="00365D1A">
        <w:rPr>
          <w:rFonts w:ascii="Times New Roman" w:hAnsi="Times New Roman" w:cs="Times New Roman"/>
          <w:sz w:val="21"/>
          <w:szCs w:val="21"/>
          <w:lang w:val="en-GB"/>
        </w:rPr>
        <w:t>If model monitoring is based on inference accuracy or system performance, the model performance can be partially verified:</w:t>
      </w:r>
    </w:p>
    <w:p w14:paraId="47147527" w14:textId="77777777" w:rsidR="00365D1A" w:rsidRPr="00F05FEC" w:rsidRDefault="00365D1A" w:rsidP="00365D1A">
      <w:pPr>
        <w:pStyle w:val="a4"/>
        <w:numPr>
          <w:ilvl w:val="1"/>
          <w:numId w:val="39"/>
        </w:numPr>
        <w:spacing w:afterLines="50" w:after="120"/>
        <w:ind w:firstLineChars="0"/>
        <w:rPr>
          <w:rFonts w:ascii="Times New Roman" w:hAnsi="Times New Roman" w:cs="Times New Roman"/>
          <w:sz w:val="21"/>
          <w:szCs w:val="21"/>
          <w:lang w:val="en-GB"/>
        </w:rPr>
      </w:pPr>
      <w:r w:rsidRPr="00F05FEC">
        <w:rPr>
          <w:rFonts w:ascii="Times New Roman" w:hAnsi="Times New Roman" w:cs="Times New Roman"/>
          <w:sz w:val="21"/>
          <w:szCs w:val="21"/>
          <w:lang w:val="en-GB"/>
        </w:rPr>
        <w:t>if accuracy or system performance is good, can verify model performance is good.</w:t>
      </w:r>
    </w:p>
    <w:p w14:paraId="76DF3B52" w14:textId="5AB13677" w:rsidR="00365D1A" w:rsidRPr="00F05FEC" w:rsidRDefault="00365D1A" w:rsidP="00365D1A">
      <w:pPr>
        <w:pStyle w:val="a4"/>
        <w:numPr>
          <w:ilvl w:val="1"/>
          <w:numId w:val="39"/>
        </w:numPr>
        <w:spacing w:afterLines="50" w:after="120"/>
        <w:ind w:firstLineChars="0"/>
        <w:rPr>
          <w:rFonts w:ascii="Times New Roman" w:hAnsi="Times New Roman" w:cs="Times New Roman"/>
          <w:sz w:val="21"/>
          <w:szCs w:val="21"/>
          <w:lang w:val="en-GB"/>
        </w:rPr>
      </w:pPr>
      <w:r w:rsidRPr="00F05FEC">
        <w:rPr>
          <w:rFonts w:ascii="Times New Roman" w:hAnsi="Times New Roman" w:cs="Times New Roman"/>
          <w:sz w:val="21"/>
          <w:szCs w:val="21"/>
          <w:lang w:val="en-GB"/>
        </w:rPr>
        <w:t xml:space="preserve">if accuracy or system performance is bad, </w:t>
      </w:r>
      <w:r w:rsidR="005C238A">
        <w:rPr>
          <w:rFonts w:ascii="Times New Roman" w:hAnsi="Times New Roman" w:cs="Times New Roman"/>
          <w:sz w:val="21"/>
          <w:szCs w:val="21"/>
          <w:lang w:val="en-GB"/>
        </w:rPr>
        <w:t>can only verify current model doesn’t work well for current scenario, but it can’t verify current model can’t work well for other scenario.</w:t>
      </w:r>
    </w:p>
    <w:p w14:paraId="6D4532A8" w14:textId="54535018" w:rsidR="00365D1A" w:rsidRPr="00365D1A" w:rsidRDefault="00365D1A" w:rsidP="00365D1A">
      <w:pPr>
        <w:pStyle w:val="a4"/>
        <w:numPr>
          <w:ilvl w:val="0"/>
          <w:numId w:val="39"/>
        </w:numPr>
        <w:spacing w:afterLines="50" w:after="120"/>
        <w:ind w:firstLineChars="0"/>
        <w:rPr>
          <w:rFonts w:ascii="Times New Roman" w:hAnsi="Times New Roman" w:cs="Times New Roman"/>
          <w:sz w:val="21"/>
          <w:szCs w:val="21"/>
          <w:lang w:val="en-GB"/>
        </w:rPr>
      </w:pPr>
      <w:r w:rsidRPr="00365D1A">
        <w:rPr>
          <w:rFonts w:ascii="Times New Roman" w:hAnsi="Times New Roman" w:cs="Times New Roman" w:hint="eastAsia"/>
          <w:sz w:val="21"/>
          <w:szCs w:val="21"/>
          <w:lang w:val="en-GB"/>
        </w:rPr>
        <w:t>I</w:t>
      </w:r>
      <w:r w:rsidRPr="00365D1A">
        <w:rPr>
          <w:rFonts w:ascii="Times New Roman" w:hAnsi="Times New Roman" w:cs="Times New Roman"/>
          <w:sz w:val="21"/>
          <w:szCs w:val="21"/>
          <w:lang w:val="en-GB"/>
        </w:rPr>
        <w:t>f model monitoring is based on data distribution or applicable condition, the model performance can’t be verified.</w:t>
      </w:r>
    </w:p>
    <w:p w14:paraId="3666A5A7" w14:textId="19B673DE" w:rsidR="007C5C93" w:rsidRPr="007C5C93" w:rsidRDefault="007C5C93" w:rsidP="007C5C93">
      <w:pPr>
        <w:spacing w:afterLines="50" w:after="120"/>
        <w:rPr>
          <w:rFonts w:ascii="Times New Roman" w:hAnsi="Times New Roman" w:cs="Times New Roman"/>
          <w:b/>
          <w:bCs/>
          <w:szCs w:val="21"/>
          <w:lang w:val="en-GB"/>
        </w:rPr>
      </w:pPr>
      <w:r w:rsidRPr="007C5C93">
        <w:rPr>
          <w:rFonts w:ascii="Times New Roman" w:hAnsi="Times New Roman" w:cs="Times New Roman" w:hint="eastAsia"/>
          <w:b/>
          <w:bCs/>
          <w:szCs w:val="21"/>
          <w:lang w:val="en-GB"/>
        </w:rPr>
        <w:t>O</w:t>
      </w:r>
      <w:r w:rsidRPr="007C5C93">
        <w:rPr>
          <w:rFonts w:ascii="Times New Roman" w:hAnsi="Times New Roman" w:cs="Times New Roman"/>
          <w:b/>
          <w:bCs/>
          <w:szCs w:val="21"/>
          <w:lang w:val="en-GB"/>
        </w:rPr>
        <w:t xml:space="preserve">bservation: </w:t>
      </w:r>
      <w:r w:rsidR="00F7224F" w:rsidRPr="007C5C93">
        <w:rPr>
          <w:rFonts w:ascii="Times New Roman" w:hAnsi="Times New Roman" w:cs="Times New Roman"/>
          <w:b/>
          <w:bCs/>
          <w:szCs w:val="21"/>
          <w:lang w:val="en-GB"/>
        </w:rPr>
        <w:t xml:space="preserve">It’s FFS whether model monitoring can be used for model performance test. </w:t>
      </w:r>
      <w:r w:rsidRPr="007C5C93">
        <w:rPr>
          <w:rFonts w:ascii="Times New Roman" w:hAnsi="Times New Roman" w:cs="Times New Roman"/>
          <w:b/>
          <w:bCs/>
          <w:szCs w:val="21"/>
          <w:lang w:val="en-GB"/>
        </w:rPr>
        <w:t xml:space="preserve">There are several possible options for performance monitoring. </w:t>
      </w:r>
      <w:r w:rsidR="00F7224F">
        <w:rPr>
          <w:rFonts w:ascii="Times New Roman" w:hAnsi="Times New Roman" w:cs="Times New Roman"/>
          <w:b/>
          <w:bCs/>
          <w:szCs w:val="21"/>
          <w:lang w:val="en-GB"/>
        </w:rPr>
        <w:t>RAN4 needs more input from</w:t>
      </w:r>
      <w:r w:rsidR="00F7224F" w:rsidRPr="007C5C93">
        <w:rPr>
          <w:rFonts w:ascii="Times New Roman" w:hAnsi="Times New Roman" w:cs="Times New Roman"/>
          <w:b/>
          <w:bCs/>
          <w:szCs w:val="21"/>
          <w:lang w:val="en-GB"/>
        </w:rPr>
        <w:t xml:space="preserve"> </w:t>
      </w:r>
      <w:r w:rsidR="00F7224F">
        <w:rPr>
          <w:rFonts w:ascii="Times New Roman" w:hAnsi="Times New Roman" w:cs="Times New Roman"/>
          <w:b/>
          <w:bCs/>
          <w:szCs w:val="21"/>
          <w:lang w:val="en-GB"/>
        </w:rPr>
        <w:t xml:space="preserve">other WGs. </w:t>
      </w:r>
    </w:p>
    <w:p w14:paraId="5766F721" w14:textId="38880336" w:rsidR="00F7224F" w:rsidRPr="007C5C93" w:rsidRDefault="009D4353" w:rsidP="00F7224F">
      <w:pPr>
        <w:spacing w:afterLines="50" w:after="120"/>
        <w:rPr>
          <w:rFonts w:ascii="Times New Roman" w:hAnsi="Times New Roman" w:cs="Times New Roman"/>
          <w:b/>
          <w:bCs/>
          <w:szCs w:val="21"/>
          <w:lang w:val="en-GB"/>
        </w:rPr>
      </w:pPr>
      <w:r w:rsidRPr="00B33207">
        <w:rPr>
          <w:rFonts w:ascii="Times New Roman" w:hAnsi="Times New Roman" w:cs="Times New Roman"/>
          <w:b/>
          <w:bCs/>
          <w:lang w:val="en-GB"/>
        </w:rPr>
        <w:t xml:space="preserve">Proposal: </w:t>
      </w:r>
      <w:r w:rsidR="00F7097B" w:rsidRPr="00B33207">
        <w:rPr>
          <w:rFonts w:ascii="Times New Roman" w:hAnsi="Times New Roman" w:cs="Times New Roman"/>
          <w:b/>
          <w:bCs/>
          <w:szCs w:val="21"/>
          <w:lang w:val="en-GB"/>
        </w:rPr>
        <w:t xml:space="preserve">It’s FFS whether model monitoring can be used for </w:t>
      </w:r>
      <w:r w:rsidR="009632B3">
        <w:rPr>
          <w:rFonts w:ascii="Times New Roman" w:hAnsi="Times New Roman" w:cs="Times New Roman"/>
          <w:b/>
          <w:bCs/>
          <w:szCs w:val="21"/>
          <w:lang w:val="en-GB"/>
        </w:rPr>
        <w:t>post deployment</w:t>
      </w:r>
      <w:r w:rsidR="009632B3" w:rsidRPr="00B33207">
        <w:rPr>
          <w:rFonts w:ascii="Times New Roman" w:hAnsi="Times New Roman" w:cs="Times New Roman"/>
          <w:b/>
          <w:bCs/>
          <w:szCs w:val="21"/>
          <w:lang w:val="en-GB"/>
        </w:rPr>
        <w:t xml:space="preserve"> </w:t>
      </w:r>
      <w:r w:rsidR="00F7097B" w:rsidRPr="00B33207">
        <w:rPr>
          <w:rFonts w:ascii="Times New Roman" w:hAnsi="Times New Roman" w:cs="Times New Roman"/>
          <w:b/>
          <w:bCs/>
          <w:szCs w:val="21"/>
          <w:lang w:val="en-GB"/>
        </w:rPr>
        <w:t xml:space="preserve">performance test. </w:t>
      </w:r>
      <w:r w:rsidR="00F7224F">
        <w:rPr>
          <w:rFonts w:ascii="Times New Roman" w:hAnsi="Times New Roman" w:cs="Times New Roman"/>
          <w:b/>
          <w:bCs/>
          <w:szCs w:val="21"/>
          <w:lang w:val="en-GB"/>
        </w:rPr>
        <w:t>RAN4 needs more input from</w:t>
      </w:r>
      <w:r w:rsidR="00F7224F" w:rsidRPr="007C5C93">
        <w:rPr>
          <w:rFonts w:ascii="Times New Roman" w:hAnsi="Times New Roman" w:cs="Times New Roman"/>
          <w:b/>
          <w:bCs/>
          <w:szCs w:val="21"/>
          <w:lang w:val="en-GB"/>
        </w:rPr>
        <w:t xml:space="preserve"> </w:t>
      </w:r>
      <w:r w:rsidR="00F7224F">
        <w:rPr>
          <w:rFonts w:ascii="Times New Roman" w:hAnsi="Times New Roman" w:cs="Times New Roman"/>
          <w:b/>
          <w:bCs/>
          <w:szCs w:val="21"/>
          <w:lang w:val="en-GB"/>
        </w:rPr>
        <w:t xml:space="preserve">other WGs. </w:t>
      </w:r>
    </w:p>
    <w:p w14:paraId="12280C66" w14:textId="02130A23" w:rsidR="006534F3" w:rsidRPr="00543EA7"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t>Conclusion</w:t>
      </w:r>
    </w:p>
    <w:p w14:paraId="0E255483" w14:textId="588E2CFF" w:rsidR="006E5755" w:rsidRDefault="00A23450" w:rsidP="006E5755">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rPr>
      </w:pPr>
      <w:r w:rsidRPr="00543EA7">
        <w:rPr>
          <w:rFonts w:ascii="Times New Roman" w:eastAsia="宋体" w:hAnsi="Times New Roman" w:cs="Times New Roman"/>
          <w:bCs/>
          <w:kern w:val="0"/>
          <w:sz w:val="20"/>
          <w:szCs w:val="20"/>
        </w:rPr>
        <w:t>In this contribution, we provide the following proposals:</w:t>
      </w:r>
    </w:p>
    <w:p w14:paraId="2B02BB6C" w14:textId="77777777" w:rsidR="003658A7" w:rsidRPr="007C5C93" w:rsidRDefault="003658A7" w:rsidP="003658A7">
      <w:pPr>
        <w:spacing w:afterLines="50" w:after="120"/>
        <w:rPr>
          <w:rFonts w:ascii="Times New Roman" w:hAnsi="Times New Roman" w:cs="Times New Roman"/>
          <w:b/>
          <w:bCs/>
          <w:szCs w:val="21"/>
          <w:lang w:val="en-GB"/>
        </w:rPr>
      </w:pPr>
      <w:r w:rsidRPr="007C5C93">
        <w:rPr>
          <w:rFonts w:ascii="Times New Roman" w:hAnsi="Times New Roman" w:cs="Times New Roman" w:hint="eastAsia"/>
          <w:b/>
          <w:bCs/>
          <w:szCs w:val="21"/>
          <w:lang w:val="en-GB"/>
        </w:rPr>
        <w:t>O</w:t>
      </w:r>
      <w:r w:rsidRPr="007C5C93">
        <w:rPr>
          <w:rFonts w:ascii="Times New Roman" w:hAnsi="Times New Roman" w:cs="Times New Roman"/>
          <w:b/>
          <w:bCs/>
          <w:szCs w:val="21"/>
          <w:lang w:val="en-GB"/>
        </w:rPr>
        <w:t xml:space="preserve">bservation: It’s FFS whether model monitoring can be used for model performance test. There are several possible options for performance monitoring. </w:t>
      </w:r>
      <w:r>
        <w:rPr>
          <w:rFonts w:ascii="Times New Roman" w:hAnsi="Times New Roman" w:cs="Times New Roman"/>
          <w:b/>
          <w:bCs/>
          <w:szCs w:val="21"/>
          <w:lang w:val="en-GB"/>
        </w:rPr>
        <w:t>RAN4 needs more input from</w:t>
      </w:r>
      <w:r w:rsidRPr="007C5C93">
        <w:rPr>
          <w:rFonts w:ascii="Times New Roman" w:hAnsi="Times New Roman" w:cs="Times New Roman"/>
          <w:b/>
          <w:bCs/>
          <w:szCs w:val="21"/>
          <w:lang w:val="en-GB"/>
        </w:rPr>
        <w:t xml:space="preserve"> </w:t>
      </w:r>
      <w:r>
        <w:rPr>
          <w:rFonts w:ascii="Times New Roman" w:hAnsi="Times New Roman" w:cs="Times New Roman"/>
          <w:b/>
          <w:bCs/>
          <w:szCs w:val="21"/>
          <w:lang w:val="en-GB"/>
        </w:rPr>
        <w:t xml:space="preserve">other WGs. </w:t>
      </w:r>
    </w:p>
    <w:p w14:paraId="22DCEE09" w14:textId="2B00C46D" w:rsidR="003658A7" w:rsidRPr="007C5C93" w:rsidRDefault="003658A7" w:rsidP="003658A7">
      <w:pPr>
        <w:spacing w:afterLines="50" w:after="120"/>
        <w:rPr>
          <w:rFonts w:ascii="Times New Roman" w:hAnsi="Times New Roman" w:cs="Times New Roman"/>
          <w:b/>
          <w:bCs/>
          <w:szCs w:val="21"/>
          <w:lang w:val="en-GB"/>
        </w:rPr>
      </w:pPr>
      <w:r w:rsidRPr="00B33207">
        <w:rPr>
          <w:rFonts w:ascii="Times New Roman" w:hAnsi="Times New Roman" w:cs="Times New Roman"/>
          <w:b/>
          <w:bCs/>
          <w:lang w:val="en-GB"/>
        </w:rPr>
        <w:t xml:space="preserve">Proposal: </w:t>
      </w:r>
      <w:r w:rsidRPr="00B33207">
        <w:rPr>
          <w:rFonts w:ascii="Times New Roman" w:hAnsi="Times New Roman" w:cs="Times New Roman"/>
          <w:b/>
          <w:bCs/>
          <w:szCs w:val="21"/>
          <w:lang w:val="en-GB"/>
        </w:rPr>
        <w:t xml:space="preserve">It’s FFS whether model monitoring can be used for </w:t>
      </w:r>
      <w:r>
        <w:rPr>
          <w:rFonts w:ascii="Times New Roman" w:hAnsi="Times New Roman" w:cs="Times New Roman"/>
          <w:b/>
          <w:bCs/>
          <w:szCs w:val="21"/>
          <w:lang w:val="en-GB"/>
        </w:rPr>
        <w:t>post</w:t>
      </w:r>
      <w:r w:rsidR="00F85AFC">
        <w:rPr>
          <w:rFonts w:ascii="Times New Roman" w:hAnsi="Times New Roman" w:cs="Times New Roman"/>
          <w:b/>
          <w:bCs/>
          <w:szCs w:val="21"/>
          <w:lang w:val="en-GB"/>
        </w:rPr>
        <w:t>-</w:t>
      </w:r>
      <w:r>
        <w:rPr>
          <w:rFonts w:ascii="Times New Roman" w:hAnsi="Times New Roman" w:cs="Times New Roman"/>
          <w:b/>
          <w:bCs/>
          <w:szCs w:val="21"/>
          <w:lang w:val="en-GB"/>
        </w:rPr>
        <w:t>deployment</w:t>
      </w:r>
      <w:r w:rsidRPr="00B33207">
        <w:rPr>
          <w:rFonts w:ascii="Times New Roman" w:hAnsi="Times New Roman" w:cs="Times New Roman"/>
          <w:b/>
          <w:bCs/>
          <w:szCs w:val="21"/>
          <w:lang w:val="en-GB"/>
        </w:rPr>
        <w:t xml:space="preserve"> performance test. </w:t>
      </w:r>
      <w:r>
        <w:rPr>
          <w:rFonts w:ascii="Times New Roman" w:hAnsi="Times New Roman" w:cs="Times New Roman"/>
          <w:b/>
          <w:bCs/>
          <w:szCs w:val="21"/>
          <w:lang w:val="en-GB"/>
        </w:rPr>
        <w:t>RAN4 needs more input from</w:t>
      </w:r>
      <w:r w:rsidRPr="007C5C93">
        <w:rPr>
          <w:rFonts w:ascii="Times New Roman" w:hAnsi="Times New Roman" w:cs="Times New Roman"/>
          <w:b/>
          <w:bCs/>
          <w:szCs w:val="21"/>
          <w:lang w:val="en-GB"/>
        </w:rPr>
        <w:t xml:space="preserve"> </w:t>
      </w:r>
      <w:r>
        <w:rPr>
          <w:rFonts w:ascii="Times New Roman" w:hAnsi="Times New Roman" w:cs="Times New Roman"/>
          <w:b/>
          <w:bCs/>
          <w:szCs w:val="21"/>
          <w:lang w:val="en-GB"/>
        </w:rPr>
        <w:t xml:space="preserve">other WGs. </w:t>
      </w:r>
    </w:p>
    <w:p w14:paraId="4927D47F" w14:textId="77777777" w:rsidR="006E5755" w:rsidRPr="00543EA7"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lastRenderedPageBreak/>
        <w:t xml:space="preserve">Reference </w:t>
      </w:r>
    </w:p>
    <w:p w14:paraId="6361F996" w14:textId="29779778" w:rsidR="00363556" w:rsidRPr="00074F48" w:rsidRDefault="00E24187" w:rsidP="00074F48">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543EA7">
        <w:rPr>
          <w:rFonts w:ascii="Times New Roman" w:hAnsi="Times New Roman" w:cs="Times New Roman"/>
          <w:sz w:val="20"/>
          <w:szCs w:val="20"/>
        </w:rPr>
        <w:t xml:space="preserve">TR38.843, </w:t>
      </w:r>
      <w:bookmarkStart w:id="4" w:name="specTitle"/>
      <w:r w:rsidRPr="00543EA7">
        <w:rPr>
          <w:rFonts w:ascii="Times New Roman" w:hAnsi="Times New Roman" w:cs="Times New Roman"/>
          <w:sz w:val="20"/>
          <w:szCs w:val="20"/>
        </w:rPr>
        <w:t xml:space="preserve">Study on Artificial Intelligence (AI)/Machine Learning (ML) for NR air </w:t>
      </w:r>
      <w:proofErr w:type="spellStart"/>
      <w:r w:rsidRPr="00543EA7">
        <w:rPr>
          <w:rFonts w:ascii="Times New Roman" w:hAnsi="Times New Roman" w:cs="Times New Roman"/>
          <w:sz w:val="20"/>
          <w:szCs w:val="20"/>
        </w:rPr>
        <w:t>interfa</w:t>
      </w:r>
      <w:bookmarkEnd w:id="4"/>
      <w:proofErr w:type="spellEnd"/>
    </w:p>
    <w:sectPr w:rsidR="00363556" w:rsidRPr="00074F48">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FBB30" w14:textId="77777777" w:rsidR="00A36571" w:rsidRDefault="00A36571" w:rsidP="00F55E02">
      <w:r>
        <w:separator/>
      </w:r>
    </w:p>
  </w:endnote>
  <w:endnote w:type="continuationSeparator" w:id="0">
    <w:p w14:paraId="55872120" w14:textId="77777777" w:rsidR="00A36571" w:rsidRDefault="00A36571"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0D508" w14:textId="77777777" w:rsidR="00A36571" w:rsidRDefault="00A36571" w:rsidP="00F55E02">
      <w:r>
        <w:separator/>
      </w:r>
    </w:p>
  </w:footnote>
  <w:footnote w:type="continuationSeparator" w:id="0">
    <w:p w14:paraId="4EAF5E08" w14:textId="77777777" w:rsidR="00A36571" w:rsidRDefault="00A36571"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17E6F30"/>
    <w:multiLevelType w:val="hybridMultilevel"/>
    <w:tmpl w:val="A46425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EC426CF"/>
    <w:multiLevelType w:val="hybridMultilevel"/>
    <w:tmpl w:val="790A072C"/>
    <w:lvl w:ilvl="0" w:tplc="A424765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53503C"/>
    <w:multiLevelType w:val="hybridMultilevel"/>
    <w:tmpl w:val="A8F8D196"/>
    <w:lvl w:ilvl="0" w:tplc="CAD83DAE">
      <w:start w:val="3"/>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36707C1"/>
    <w:multiLevelType w:val="hybridMultilevel"/>
    <w:tmpl w:val="46D81F8C"/>
    <w:lvl w:ilvl="0" w:tplc="968E5D5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C57057"/>
    <w:multiLevelType w:val="hybridMultilevel"/>
    <w:tmpl w:val="061CD380"/>
    <w:lvl w:ilvl="0" w:tplc="2FF42842">
      <w:start w:val="1"/>
      <w:numFmt w:val="bullet"/>
      <w:lvlText w:val=""/>
      <w:lvlJc w:val="left"/>
      <w:pPr>
        <w:ind w:left="1210" w:hanging="36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1D962BC8"/>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644"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5725CF"/>
    <w:multiLevelType w:val="hybridMultilevel"/>
    <w:tmpl w:val="BA54C916"/>
    <w:lvl w:ilvl="0" w:tplc="635ADEEE">
      <w:start w:val="1"/>
      <w:numFmt w:val="bullet"/>
      <w:lvlText w:val="-"/>
      <w:lvlJc w:val="left"/>
      <w:pPr>
        <w:ind w:left="360" w:hanging="360"/>
      </w:pPr>
      <w:rPr>
        <w:rFonts w:ascii="等线" w:eastAsia="等线" w:hAnsi="等线" w:cstheme="minorBidi" w:hint="eastAsia"/>
      </w:rPr>
    </w:lvl>
    <w:lvl w:ilvl="1" w:tplc="C1406FB2">
      <w:start w:val="1"/>
      <w:numFmt w:val="bullet"/>
      <w:lvlText w:val="­"/>
      <w:lvlJc w:val="left"/>
      <w:pPr>
        <w:ind w:left="840" w:hanging="420"/>
      </w:pPr>
      <w:rPr>
        <w:rFonts w:ascii="Modern No. 20" w:hAnsi="Modern No. 20"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B40E84"/>
    <w:multiLevelType w:val="hybridMultilevel"/>
    <w:tmpl w:val="B64C1E7E"/>
    <w:lvl w:ilvl="0" w:tplc="65E680A4">
      <w:start w:val="1"/>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5" w15:restartNumberingAfterBreak="0">
    <w:nsid w:val="331D1FBA"/>
    <w:multiLevelType w:val="hybridMultilevel"/>
    <w:tmpl w:val="B636B6BC"/>
    <w:lvl w:ilvl="0" w:tplc="D9262B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C95A00"/>
    <w:multiLevelType w:val="hybridMultilevel"/>
    <w:tmpl w:val="FBCEBF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B711FB"/>
    <w:multiLevelType w:val="hybridMultilevel"/>
    <w:tmpl w:val="4CF85E16"/>
    <w:lvl w:ilvl="0" w:tplc="AF54CD0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386918"/>
    <w:multiLevelType w:val="hybridMultilevel"/>
    <w:tmpl w:val="95763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F7B2B"/>
    <w:multiLevelType w:val="hybridMultilevel"/>
    <w:tmpl w:val="65CA75A2"/>
    <w:lvl w:ilvl="0" w:tplc="0E5AE7DC">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BF1D56"/>
    <w:multiLevelType w:val="hybridMultilevel"/>
    <w:tmpl w:val="362EE8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22082C"/>
    <w:multiLevelType w:val="hybridMultilevel"/>
    <w:tmpl w:val="00540C16"/>
    <w:lvl w:ilvl="0" w:tplc="1BC6E97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8" w15:restartNumberingAfterBreak="0">
    <w:nsid w:val="55B66FEA"/>
    <w:multiLevelType w:val="hybridMultilevel"/>
    <w:tmpl w:val="86804B2E"/>
    <w:lvl w:ilvl="0" w:tplc="9D123A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E216A5B"/>
    <w:multiLevelType w:val="hybridMultilevel"/>
    <w:tmpl w:val="5DDE76A0"/>
    <w:lvl w:ilvl="0" w:tplc="41E0A91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0648D"/>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845"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4F42BF8"/>
    <w:multiLevelType w:val="hybridMultilevel"/>
    <w:tmpl w:val="88300D50"/>
    <w:lvl w:ilvl="0" w:tplc="AAB21C8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DD711E"/>
    <w:multiLevelType w:val="hybridMultilevel"/>
    <w:tmpl w:val="4C7A391A"/>
    <w:lvl w:ilvl="0" w:tplc="D672865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4F6484"/>
    <w:multiLevelType w:val="hybridMultilevel"/>
    <w:tmpl w:val="73809056"/>
    <w:lvl w:ilvl="0" w:tplc="D5385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C5A5357"/>
    <w:multiLevelType w:val="hybridMultilevel"/>
    <w:tmpl w:val="00A87D58"/>
    <w:lvl w:ilvl="0" w:tplc="2B4ECE36">
      <w:start w:val="1"/>
      <w:numFmt w:val="bullet"/>
      <w:lvlText w:val=""/>
      <w:lvlJc w:val="left"/>
      <w:pPr>
        <w:tabs>
          <w:tab w:val="num" w:pos="720"/>
        </w:tabs>
        <w:ind w:left="720" w:hanging="360"/>
      </w:pPr>
      <w:rPr>
        <w:rFonts w:ascii="Symbol" w:hAnsi="Symbol" w:hint="default"/>
      </w:rPr>
    </w:lvl>
    <w:lvl w:ilvl="1" w:tplc="7E561CF2">
      <w:numFmt w:val="bullet"/>
      <w:lvlText w:val=""/>
      <w:lvlJc w:val="left"/>
      <w:pPr>
        <w:tabs>
          <w:tab w:val="num" w:pos="1440"/>
        </w:tabs>
        <w:ind w:left="1440" w:hanging="360"/>
      </w:pPr>
      <w:rPr>
        <w:rFonts w:ascii="Symbol" w:hAnsi="Symbol" w:hint="default"/>
      </w:rPr>
    </w:lvl>
    <w:lvl w:ilvl="2" w:tplc="C5444942" w:tentative="1">
      <w:start w:val="1"/>
      <w:numFmt w:val="bullet"/>
      <w:lvlText w:val=""/>
      <w:lvlJc w:val="left"/>
      <w:pPr>
        <w:tabs>
          <w:tab w:val="num" w:pos="2160"/>
        </w:tabs>
        <w:ind w:left="2160" w:hanging="360"/>
      </w:pPr>
      <w:rPr>
        <w:rFonts w:ascii="Symbol" w:hAnsi="Symbol" w:hint="default"/>
      </w:rPr>
    </w:lvl>
    <w:lvl w:ilvl="3" w:tplc="C9369112" w:tentative="1">
      <w:start w:val="1"/>
      <w:numFmt w:val="bullet"/>
      <w:lvlText w:val=""/>
      <w:lvlJc w:val="left"/>
      <w:pPr>
        <w:tabs>
          <w:tab w:val="num" w:pos="2880"/>
        </w:tabs>
        <w:ind w:left="2880" w:hanging="360"/>
      </w:pPr>
      <w:rPr>
        <w:rFonts w:ascii="Symbol" w:hAnsi="Symbol" w:hint="default"/>
      </w:rPr>
    </w:lvl>
    <w:lvl w:ilvl="4" w:tplc="0262A922" w:tentative="1">
      <w:start w:val="1"/>
      <w:numFmt w:val="bullet"/>
      <w:lvlText w:val=""/>
      <w:lvlJc w:val="left"/>
      <w:pPr>
        <w:tabs>
          <w:tab w:val="num" w:pos="3600"/>
        </w:tabs>
        <w:ind w:left="3600" w:hanging="360"/>
      </w:pPr>
      <w:rPr>
        <w:rFonts w:ascii="Symbol" w:hAnsi="Symbol" w:hint="default"/>
      </w:rPr>
    </w:lvl>
    <w:lvl w:ilvl="5" w:tplc="2834B5E0" w:tentative="1">
      <w:start w:val="1"/>
      <w:numFmt w:val="bullet"/>
      <w:lvlText w:val=""/>
      <w:lvlJc w:val="left"/>
      <w:pPr>
        <w:tabs>
          <w:tab w:val="num" w:pos="4320"/>
        </w:tabs>
        <w:ind w:left="4320" w:hanging="360"/>
      </w:pPr>
      <w:rPr>
        <w:rFonts w:ascii="Symbol" w:hAnsi="Symbol" w:hint="default"/>
      </w:rPr>
    </w:lvl>
    <w:lvl w:ilvl="6" w:tplc="F1DE996C" w:tentative="1">
      <w:start w:val="1"/>
      <w:numFmt w:val="bullet"/>
      <w:lvlText w:val=""/>
      <w:lvlJc w:val="left"/>
      <w:pPr>
        <w:tabs>
          <w:tab w:val="num" w:pos="5040"/>
        </w:tabs>
        <w:ind w:left="5040" w:hanging="360"/>
      </w:pPr>
      <w:rPr>
        <w:rFonts w:ascii="Symbol" w:hAnsi="Symbol" w:hint="default"/>
      </w:rPr>
    </w:lvl>
    <w:lvl w:ilvl="7" w:tplc="367C9748" w:tentative="1">
      <w:start w:val="1"/>
      <w:numFmt w:val="bullet"/>
      <w:lvlText w:val=""/>
      <w:lvlJc w:val="left"/>
      <w:pPr>
        <w:tabs>
          <w:tab w:val="num" w:pos="5760"/>
        </w:tabs>
        <w:ind w:left="5760" w:hanging="360"/>
      </w:pPr>
      <w:rPr>
        <w:rFonts w:ascii="Symbol" w:hAnsi="Symbol" w:hint="default"/>
      </w:rPr>
    </w:lvl>
    <w:lvl w:ilvl="8" w:tplc="1F509908" w:tentative="1">
      <w:start w:val="1"/>
      <w:numFmt w:val="bullet"/>
      <w:lvlText w:val=""/>
      <w:lvlJc w:val="left"/>
      <w:pPr>
        <w:tabs>
          <w:tab w:val="num" w:pos="6480"/>
        </w:tabs>
        <w:ind w:left="6480" w:hanging="360"/>
      </w:pPr>
      <w:rPr>
        <w:rFonts w:ascii="Symbol" w:hAnsi="Symbol" w:hint="default"/>
      </w:rPr>
    </w:lvl>
  </w:abstractNum>
  <w:num w:numId="1">
    <w:abstractNumId w:val="18"/>
  </w:num>
  <w:num w:numId="2">
    <w:abstractNumId w:val="2"/>
  </w:num>
  <w:num w:numId="3">
    <w:abstractNumId w:val="34"/>
  </w:num>
  <w:num w:numId="4">
    <w:abstractNumId w:val="0"/>
  </w:num>
  <w:num w:numId="5">
    <w:abstractNumId w:val="10"/>
  </w:num>
  <w:num w:numId="6">
    <w:abstractNumId w:val="29"/>
  </w:num>
  <w:num w:numId="7">
    <w:abstractNumId w:val="35"/>
  </w:num>
  <w:num w:numId="8">
    <w:abstractNumId w:val="6"/>
  </w:num>
  <w:num w:numId="9">
    <w:abstractNumId w:val="11"/>
  </w:num>
  <w:num w:numId="10">
    <w:abstractNumId w:val="38"/>
  </w:num>
  <w:num w:numId="11">
    <w:abstractNumId w:val="30"/>
  </w:num>
  <w:num w:numId="12">
    <w:abstractNumId w:val="37"/>
  </w:num>
  <w:num w:numId="13">
    <w:abstractNumId w:val="4"/>
  </w:num>
  <w:num w:numId="14">
    <w:abstractNumId w:val="33"/>
  </w:num>
  <w:num w:numId="15">
    <w:abstractNumId w:val="28"/>
  </w:num>
  <w:num w:numId="16">
    <w:abstractNumId w:val="17"/>
  </w:num>
  <w:num w:numId="17">
    <w:abstractNumId w:val="26"/>
  </w:num>
  <w:num w:numId="18">
    <w:abstractNumId w:val="15"/>
  </w:num>
  <w:num w:numId="19">
    <w:abstractNumId w:val="32"/>
  </w:num>
  <w:num w:numId="20">
    <w:abstractNumId w:val="14"/>
  </w:num>
  <w:num w:numId="21">
    <w:abstractNumId w:val="5"/>
  </w:num>
  <w:num w:numId="22">
    <w:abstractNumId w:val="36"/>
  </w:num>
  <w:num w:numId="23">
    <w:abstractNumId w:val="8"/>
  </w:num>
  <w:num w:numId="24">
    <w:abstractNumId w:val="9"/>
  </w:num>
  <w:num w:numId="25">
    <w:abstractNumId w:val="22"/>
  </w:num>
  <w:num w:numId="26">
    <w:abstractNumId w:val="7"/>
  </w:num>
  <w:num w:numId="27">
    <w:abstractNumId w:val="19"/>
  </w:num>
  <w:num w:numId="28">
    <w:abstractNumId w:val="20"/>
  </w:num>
  <w:num w:numId="29">
    <w:abstractNumId w:val="21"/>
  </w:num>
  <w:num w:numId="30">
    <w:abstractNumId w:val="24"/>
  </w:num>
  <w:num w:numId="31">
    <w:abstractNumId w:val="13"/>
  </w:num>
  <w:num w:numId="32">
    <w:abstractNumId w:val="31"/>
  </w:num>
  <w:num w:numId="33">
    <w:abstractNumId w:val="27"/>
  </w:num>
  <w:num w:numId="34">
    <w:abstractNumId w:val="16"/>
  </w:num>
  <w:num w:numId="35">
    <w:abstractNumId w:val="25"/>
  </w:num>
  <w:num w:numId="36">
    <w:abstractNumId w:val="23"/>
  </w:num>
  <w:num w:numId="37">
    <w:abstractNumId w:val="1"/>
  </w:num>
  <w:num w:numId="38">
    <w:abstractNumId w:val="3"/>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4E22"/>
    <w:rsid w:val="00007AF5"/>
    <w:rsid w:val="00010FE9"/>
    <w:rsid w:val="000204FD"/>
    <w:rsid w:val="000256A6"/>
    <w:rsid w:val="000319AD"/>
    <w:rsid w:val="0003304D"/>
    <w:rsid w:val="00037515"/>
    <w:rsid w:val="00037531"/>
    <w:rsid w:val="0004487E"/>
    <w:rsid w:val="00044C8C"/>
    <w:rsid w:val="00056EC6"/>
    <w:rsid w:val="00057264"/>
    <w:rsid w:val="00061014"/>
    <w:rsid w:val="000707FD"/>
    <w:rsid w:val="00073128"/>
    <w:rsid w:val="00074F48"/>
    <w:rsid w:val="00076284"/>
    <w:rsid w:val="0009146E"/>
    <w:rsid w:val="0009225C"/>
    <w:rsid w:val="0009528F"/>
    <w:rsid w:val="000976BB"/>
    <w:rsid w:val="000A4DE2"/>
    <w:rsid w:val="000A4F55"/>
    <w:rsid w:val="000B238B"/>
    <w:rsid w:val="000B5B9E"/>
    <w:rsid w:val="000B6183"/>
    <w:rsid w:val="000B7E14"/>
    <w:rsid w:val="000C1EE8"/>
    <w:rsid w:val="000D13C3"/>
    <w:rsid w:val="000D34E2"/>
    <w:rsid w:val="000E07A2"/>
    <w:rsid w:val="000E7F96"/>
    <w:rsid w:val="000F098E"/>
    <w:rsid w:val="000F53BF"/>
    <w:rsid w:val="00101B8C"/>
    <w:rsid w:val="0010675A"/>
    <w:rsid w:val="00114803"/>
    <w:rsid w:val="00114C3E"/>
    <w:rsid w:val="00115B23"/>
    <w:rsid w:val="0011739B"/>
    <w:rsid w:val="00121E0C"/>
    <w:rsid w:val="00123A44"/>
    <w:rsid w:val="001265F9"/>
    <w:rsid w:val="0013189C"/>
    <w:rsid w:val="00131F0C"/>
    <w:rsid w:val="0013236D"/>
    <w:rsid w:val="00134EA1"/>
    <w:rsid w:val="00136E31"/>
    <w:rsid w:val="00143C7E"/>
    <w:rsid w:val="00146B06"/>
    <w:rsid w:val="00147181"/>
    <w:rsid w:val="00151487"/>
    <w:rsid w:val="001528EF"/>
    <w:rsid w:val="001552BC"/>
    <w:rsid w:val="00155E22"/>
    <w:rsid w:val="0015717A"/>
    <w:rsid w:val="0016006D"/>
    <w:rsid w:val="00170E7D"/>
    <w:rsid w:val="001726C5"/>
    <w:rsid w:val="001737E1"/>
    <w:rsid w:val="0017533A"/>
    <w:rsid w:val="00180F12"/>
    <w:rsid w:val="00183361"/>
    <w:rsid w:val="0019545A"/>
    <w:rsid w:val="001A0376"/>
    <w:rsid w:val="001A12BC"/>
    <w:rsid w:val="001A39AE"/>
    <w:rsid w:val="001A5394"/>
    <w:rsid w:val="001A7FBE"/>
    <w:rsid w:val="001B0A98"/>
    <w:rsid w:val="001B5B7D"/>
    <w:rsid w:val="001B66D7"/>
    <w:rsid w:val="001C2DED"/>
    <w:rsid w:val="001C3465"/>
    <w:rsid w:val="001C7F73"/>
    <w:rsid w:val="001D272D"/>
    <w:rsid w:val="001E3792"/>
    <w:rsid w:val="001E47CC"/>
    <w:rsid w:val="001E4DA8"/>
    <w:rsid w:val="001E7193"/>
    <w:rsid w:val="001F1EDB"/>
    <w:rsid w:val="00200952"/>
    <w:rsid w:val="00200A1A"/>
    <w:rsid w:val="0020535D"/>
    <w:rsid w:val="00220A31"/>
    <w:rsid w:val="00221D3C"/>
    <w:rsid w:val="002257A1"/>
    <w:rsid w:val="0022717D"/>
    <w:rsid w:val="002309BC"/>
    <w:rsid w:val="002370B3"/>
    <w:rsid w:val="00237571"/>
    <w:rsid w:val="002428CD"/>
    <w:rsid w:val="002451D0"/>
    <w:rsid w:val="00252A6F"/>
    <w:rsid w:val="00255197"/>
    <w:rsid w:val="002561C0"/>
    <w:rsid w:val="0026212C"/>
    <w:rsid w:val="002710BC"/>
    <w:rsid w:val="00271D39"/>
    <w:rsid w:val="002804DA"/>
    <w:rsid w:val="00280A0D"/>
    <w:rsid w:val="00287A6E"/>
    <w:rsid w:val="00290BFC"/>
    <w:rsid w:val="002938D5"/>
    <w:rsid w:val="0029676D"/>
    <w:rsid w:val="0029684A"/>
    <w:rsid w:val="002A7EF6"/>
    <w:rsid w:val="002B1773"/>
    <w:rsid w:val="002B24C3"/>
    <w:rsid w:val="002B5236"/>
    <w:rsid w:val="002B795B"/>
    <w:rsid w:val="002C4C57"/>
    <w:rsid w:val="002C4EFB"/>
    <w:rsid w:val="002C54D1"/>
    <w:rsid w:val="002C5900"/>
    <w:rsid w:val="002C7A1C"/>
    <w:rsid w:val="002D0619"/>
    <w:rsid w:val="002D0DB0"/>
    <w:rsid w:val="002D217A"/>
    <w:rsid w:val="002D314D"/>
    <w:rsid w:val="002E0FD0"/>
    <w:rsid w:val="002E1E1D"/>
    <w:rsid w:val="002E2081"/>
    <w:rsid w:val="002E28AB"/>
    <w:rsid w:val="002E7B40"/>
    <w:rsid w:val="002F1B64"/>
    <w:rsid w:val="00301B47"/>
    <w:rsid w:val="0030398A"/>
    <w:rsid w:val="003052FA"/>
    <w:rsid w:val="003063FE"/>
    <w:rsid w:val="00307E04"/>
    <w:rsid w:val="00310180"/>
    <w:rsid w:val="00317091"/>
    <w:rsid w:val="003243DB"/>
    <w:rsid w:val="00325D55"/>
    <w:rsid w:val="00325D67"/>
    <w:rsid w:val="00327779"/>
    <w:rsid w:val="00337BEA"/>
    <w:rsid w:val="00353325"/>
    <w:rsid w:val="00360EBC"/>
    <w:rsid w:val="00361290"/>
    <w:rsid w:val="00363556"/>
    <w:rsid w:val="003658A7"/>
    <w:rsid w:val="00365D1A"/>
    <w:rsid w:val="00372862"/>
    <w:rsid w:val="003745A8"/>
    <w:rsid w:val="00374ECE"/>
    <w:rsid w:val="003801C0"/>
    <w:rsid w:val="00381948"/>
    <w:rsid w:val="003861EC"/>
    <w:rsid w:val="003871E1"/>
    <w:rsid w:val="00387C82"/>
    <w:rsid w:val="00390882"/>
    <w:rsid w:val="003925F9"/>
    <w:rsid w:val="003935C8"/>
    <w:rsid w:val="003971BF"/>
    <w:rsid w:val="003974F2"/>
    <w:rsid w:val="003979B3"/>
    <w:rsid w:val="003A0C56"/>
    <w:rsid w:val="003A16B7"/>
    <w:rsid w:val="003A235D"/>
    <w:rsid w:val="003A473A"/>
    <w:rsid w:val="003A5DD9"/>
    <w:rsid w:val="003B1CC2"/>
    <w:rsid w:val="003B3BF9"/>
    <w:rsid w:val="003B7C77"/>
    <w:rsid w:val="003C318E"/>
    <w:rsid w:val="003C358F"/>
    <w:rsid w:val="003C40A9"/>
    <w:rsid w:val="003C771C"/>
    <w:rsid w:val="003D12A1"/>
    <w:rsid w:val="003D1853"/>
    <w:rsid w:val="003D7938"/>
    <w:rsid w:val="003E1B08"/>
    <w:rsid w:val="003E524B"/>
    <w:rsid w:val="003F190A"/>
    <w:rsid w:val="003F624C"/>
    <w:rsid w:val="00404D0B"/>
    <w:rsid w:val="00410856"/>
    <w:rsid w:val="00416B23"/>
    <w:rsid w:val="00417218"/>
    <w:rsid w:val="00421F48"/>
    <w:rsid w:val="004222A9"/>
    <w:rsid w:val="00422D84"/>
    <w:rsid w:val="00422EAE"/>
    <w:rsid w:val="00424934"/>
    <w:rsid w:val="00446077"/>
    <w:rsid w:val="00450D75"/>
    <w:rsid w:val="00450E2E"/>
    <w:rsid w:val="00464478"/>
    <w:rsid w:val="00464863"/>
    <w:rsid w:val="00466F94"/>
    <w:rsid w:val="004679B2"/>
    <w:rsid w:val="004925B8"/>
    <w:rsid w:val="00492C86"/>
    <w:rsid w:val="004A29A2"/>
    <w:rsid w:val="004A6729"/>
    <w:rsid w:val="004B48E5"/>
    <w:rsid w:val="004B5BEA"/>
    <w:rsid w:val="004C7792"/>
    <w:rsid w:val="004D0940"/>
    <w:rsid w:val="004D1965"/>
    <w:rsid w:val="004D3948"/>
    <w:rsid w:val="004E1CEF"/>
    <w:rsid w:val="004E35AA"/>
    <w:rsid w:val="004E6E09"/>
    <w:rsid w:val="00500D78"/>
    <w:rsid w:val="0050528E"/>
    <w:rsid w:val="00506DD1"/>
    <w:rsid w:val="005075C6"/>
    <w:rsid w:val="00517522"/>
    <w:rsid w:val="0052155F"/>
    <w:rsid w:val="0052200C"/>
    <w:rsid w:val="00523B18"/>
    <w:rsid w:val="00527A57"/>
    <w:rsid w:val="00534381"/>
    <w:rsid w:val="00543D97"/>
    <w:rsid w:val="00543EA7"/>
    <w:rsid w:val="00544994"/>
    <w:rsid w:val="00544B35"/>
    <w:rsid w:val="00545396"/>
    <w:rsid w:val="0054753E"/>
    <w:rsid w:val="005475C3"/>
    <w:rsid w:val="00551959"/>
    <w:rsid w:val="005558BB"/>
    <w:rsid w:val="005608BE"/>
    <w:rsid w:val="0056247C"/>
    <w:rsid w:val="00573E48"/>
    <w:rsid w:val="00575081"/>
    <w:rsid w:val="00581C8C"/>
    <w:rsid w:val="00586BAB"/>
    <w:rsid w:val="00590114"/>
    <w:rsid w:val="005A212A"/>
    <w:rsid w:val="005A59FA"/>
    <w:rsid w:val="005B47DE"/>
    <w:rsid w:val="005C0986"/>
    <w:rsid w:val="005C1AD1"/>
    <w:rsid w:val="005C238A"/>
    <w:rsid w:val="005C3E5F"/>
    <w:rsid w:val="005C6673"/>
    <w:rsid w:val="005C6FC2"/>
    <w:rsid w:val="005D1E34"/>
    <w:rsid w:val="005D220A"/>
    <w:rsid w:val="005D5FE5"/>
    <w:rsid w:val="005D61EA"/>
    <w:rsid w:val="005E3967"/>
    <w:rsid w:val="005E5717"/>
    <w:rsid w:val="005E74E6"/>
    <w:rsid w:val="005F2E8A"/>
    <w:rsid w:val="005F31F9"/>
    <w:rsid w:val="005F5E4E"/>
    <w:rsid w:val="006000AD"/>
    <w:rsid w:val="00600F1C"/>
    <w:rsid w:val="00601D4B"/>
    <w:rsid w:val="006053A9"/>
    <w:rsid w:val="006126B9"/>
    <w:rsid w:val="00613BFE"/>
    <w:rsid w:val="0061450D"/>
    <w:rsid w:val="006154A5"/>
    <w:rsid w:val="0062048B"/>
    <w:rsid w:val="00620E3B"/>
    <w:rsid w:val="00621F16"/>
    <w:rsid w:val="00624BF0"/>
    <w:rsid w:val="0062538D"/>
    <w:rsid w:val="006342C9"/>
    <w:rsid w:val="0064251E"/>
    <w:rsid w:val="00642733"/>
    <w:rsid w:val="00642BAB"/>
    <w:rsid w:val="00643443"/>
    <w:rsid w:val="006451AD"/>
    <w:rsid w:val="006534F3"/>
    <w:rsid w:val="00656D19"/>
    <w:rsid w:val="00657EB7"/>
    <w:rsid w:val="00666703"/>
    <w:rsid w:val="00674227"/>
    <w:rsid w:val="00681C97"/>
    <w:rsid w:val="00681EE2"/>
    <w:rsid w:val="00685429"/>
    <w:rsid w:val="00686BB1"/>
    <w:rsid w:val="00693ABD"/>
    <w:rsid w:val="00695180"/>
    <w:rsid w:val="006951AE"/>
    <w:rsid w:val="006A05C2"/>
    <w:rsid w:val="006A1038"/>
    <w:rsid w:val="006A2B4D"/>
    <w:rsid w:val="006A4DE7"/>
    <w:rsid w:val="006B0F4E"/>
    <w:rsid w:val="006B250A"/>
    <w:rsid w:val="006B5439"/>
    <w:rsid w:val="006C2660"/>
    <w:rsid w:val="006C2A84"/>
    <w:rsid w:val="006C3608"/>
    <w:rsid w:val="006C4375"/>
    <w:rsid w:val="006D02AC"/>
    <w:rsid w:val="006D0622"/>
    <w:rsid w:val="006D40E8"/>
    <w:rsid w:val="006D45B3"/>
    <w:rsid w:val="006D5871"/>
    <w:rsid w:val="006D7053"/>
    <w:rsid w:val="006D7918"/>
    <w:rsid w:val="006E0224"/>
    <w:rsid w:val="006E0E48"/>
    <w:rsid w:val="006E31BC"/>
    <w:rsid w:val="006E52E2"/>
    <w:rsid w:val="006E5755"/>
    <w:rsid w:val="006E77A9"/>
    <w:rsid w:val="006F2581"/>
    <w:rsid w:val="006F5112"/>
    <w:rsid w:val="0070021D"/>
    <w:rsid w:val="00700FD3"/>
    <w:rsid w:val="00705CDA"/>
    <w:rsid w:val="0071059A"/>
    <w:rsid w:val="007130E1"/>
    <w:rsid w:val="007148BB"/>
    <w:rsid w:val="00715800"/>
    <w:rsid w:val="007167AA"/>
    <w:rsid w:val="00721F03"/>
    <w:rsid w:val="00722A47"/>
    <w:rsid w:val="00722AFF"/>
    <w:rsid w:val="00723AE1"/>
    <w:rsid w:val="00724665"/>
    <w:rsid w:val="00724BD5"/>
    <w:rsid w:val="007274B6"/>
    <w:rsid w:val="00733EC9"/>
    <w:rsid w:val="00745515"/>
    <w:rsid w:val="00745A46"/>
    <w:rsid w:val="00747893"/>
    <w:rsid w:val="00752177"/>
    <w:rsid w:val="00752C24"/>
    <w:rsid w:val="0075645B"/>
    <w:rsid w:val="00757949"/>
    <w:rsid w:val="00761F3D"/>
    <w:rsid w:val="00765149"/>
    <w:rsid w:val="00766890"/>
    <w:rsid w:val="00767F09"/>
    <w:rsid w:val="00775F2F"/>
    <w:rsid w:val="00781232"/>
    <w:rsid w:val="0078297F"/>
    <w:rsid w:val="007924E2"/>
    <w:rsid w:val="007942A2"/>
    <w:rsid w:val="00795914"/>
    <w:rsid w:val="007A0C5D"/>
    <w:rsid w:val="007A0E08"/>
    <w:rsid w:val="007A4C9B"/>
    <w:rsid w:val="007A4CFA"/>
    <w:rsid w:val="007A66E3"/>
    <w:rsid w:val="007B01F0"/>
    <w:rsid w:val="007B3CB6"/>
    <w:rsid w:val="007C2879"/>
    <w:rsid w:val="007C332C"/>
    <w:rsid w:val="007C5C93"/>
    <w:rsid w:val="007C6C12"/>
    <w:rsid w:val="007C7452"/>
    <w:rsid w:val="007D02AE"/>
    <w:rsid w:val="007D10DD"/>
    <w:rsid w:val="007D1166"/>
    <w:rsid w:val="007D5931"/>
    <w:rsid w:val="007E4F74"/>
    <w:rsid w:val="007E514A"/>
    <w:rsid w:val="007E5672"/>
    <w:rsid w:val="007F0EA1"/>
    <w:rsid w:val="007F48E1"/>
    <w:rsid w:val="007F54F5"/>
    <w:rsid w:val="007F7C59"/>
    <w:rsid w:val="00800FF4"/>
    <w:rsid w:val="00805C7C"/>
    <w:rsid w:val="008079D2"/>
    <w:rsid w:val="00812989"/>
    <w:rsid w:val="00812D30"/>
    <w:rsid w:val="00813EE6"/>
    <w:rsid w:val="00814248"/>
    <w:rsid w:val="008147EE"/>
    <w:rsid w:val="00815A21"/>
    <w:rsid w:val="008201FA"/>
    <w:rsid w:val="00821AD9"/>
    <w:rsid w:val="00822B58"/>
    <w:rsid w:val="00826538"/>
    <w:rsid w:val="00826A60"/>
    <w:rsid w:val="00833B31"/>
    <w:rsid w:val="008378AD"/>
    <w:rsid w:val="00837C60"/>
    <w:rsid w:val="00845F77"/>
    <w:rsid w:val="00851811"/>
    <w:rsid w:val="00854E56"/>
    <w:rsid w:val="00857877"/>
    <w:rsid w:val="008605EB"/>
    <w:rsid w:val="00860F5E"/>
    <w:rsid w:val="0086674F"/>
    <w:rsid w:val="00870E66"/>
    <w:rsid w:val="00871894"/>
    <w:rsid w:val="00872905"/>
    <w:rsid w:val="008753D2"/>
    <w:rsid w:val="00877250"/>
    <w:rsid w:val="008778CA"/>
    <w:rsid w:val="00881889"/>
    <w:rsid w:val="00882435"/>
    <w:rsid w:val="00883679"/>
    <w:rsid w:val="008861E7"/>
    <w:rsid w:val="00886E57"/>
    <w:rsid w:val="0089032F"/>
    <w:rsid w:val="008906F3"/>
    <w:rsid w:val="00890D1F"/>
    <w:rsid w:val="008919AF"/>
    <w:rsid w:val="008A2A75"/>
    <w:rsid w:val="008A5459"/>
    <w:rsid w:val="008A5E7E"/>
    <w:rsid w:val="008A65E3"/>
    <w:rsid w:val="008A6979"/>
    <w:rsid w:val="008A7305"/>
    <w:rsid w:val="008A783A"/>
    <w:rsid w:val="008B2D73"/>
    <w:rsid w:val="008B73D9"/>
    <w:rsid w:val="008C6DB6"/>
    <w:rsid w:val="008C704A"/>
    <w:rsid w:val="008D0973"/>
    <w:rsid w:val="008D29F7"/>
    <w:rsid w:val="008D2AA6"/>
    <w:rsid w:val="008D37F9"/>
    <w:rsid w:val="008D615D"/>
    <w:rsid w:val="008D6784"/>
    <w:rsid w:val="008E0985"/>
    <w:rsid w:val="008E1F59"/>
    <w:rsid w:val="008E5BA0"/>
    <w:rsid w:val="008E6395"/>
    <w:rsid w:val="008F407C"/>
    <w:rsid w:val="008F4F11"/>
    <w:rsid w:val="008F53BB"/>
    <w:rsid w:val="008F7875"/>
    <w:rsid w:val="009069FE"/>
    <w:rsid w:val="00907B14"/>
    <w:rsid w:val="00914547"/>
    <w:rsid w:val="00920D78"/>
    <w:rsid w:val="00923A74"/>
    <w:rsid w:val="009340C9"/>
    <w:rsid w:val="00934C51"/>
    <w:rsid w:val="009352C1"/>
    <w:rsid w:val="00944FF6"/>
    <w:rsid w:val="00947BE4"/>
    <w:rsid w:val="009517A7"/>
    <w:rsid w:val="00954134"/>
    <w:rsid w:val="00957F18"/>
    <w:rsid w:val="009632B3"/>
    <w:rsid w:val="00967FA0"/>
    <w:rsid w:val="00970672"/>
    <w:rsid w:val="0097220E"/>
    <w:rsid w:val="00973164"/>
    <w:rsid w:val="009812DE"/>
    <w:rsid w:val="0098453E"/>
    <w:rsid w:val="00985CEE"/>
    <w:rsid w:val="009861BB"/>
    <w:rsid w:val="00987374"/>
    <w:rsid w:val="009918F3"/>
    <w:rsid w:val="00994B31"/>
    <w:rsid w:val="00996DE8"/>
    <w:rsid w:val="009A1773"/>
    <w:rsid w:val="009A2F8E"/>
    <w:rsid w:val="009A766E"/>
    <w:rsid w:val="009A78B4"/>
    <w:rsid w:val="009B0860"/>
    <w:rsid w:val="009B18E2"/>
    <w:rsid w:val="009B3071"/>
    <w:rsid w:val="009B36F6"/>
    <w:rsid w:val="009B4F78"/>
    <w:rsid w:val="009C68CE"/>
    <w:rsid w:val="009C76C3"/>
    <w:rsid w:val="009D35ED"/>
    <w:rsid w:val="009D4353"/>
    <w:rsid w:val="009D5C30"/>
    <w:rsid w:val="009E0E54"/>
    <w:rsid w:val="009E7D08"/>
    <w:rsid w:val="009F03DD"/>
    <w:rsid w:val="009F15B8"/>
    <w:rsid w:val="009F7D7B"/>
    <w:rsid w:val="00A12E93"/>
    <w:rsid w:val="00A216B3"/>
    <w:rsid w:val="00A21849"/>
    <w:rsid w:val="00A23450"/>
    <w:rsid w:val="00A26F7E"/>
    <w:rsid w:val="00A27277"/>
    <w:rsid w:val="00A36571"/>
    <w:rsid w:val="00A47BE4"/>
    <w:rsid w:val="00A50A7E"/>
    <w:rsid w:val="00A52ECC"/>
    <w:rsid w:val="00A55A50"/>
    <w:rsid w:val="00A6276B"/>
    <w:rsid w:val="00A678FB"/>
    <w:rsid w:val="00A7255B"/>
    <w:rsid w:val="00A7527E"/>
    <w:rsid w:val="00A83C24"/>
    <w:rsid w:val="00A86E54"/>
    <w:rsid w:val="00A95EA9"/>
    <w:rsid w:val="00A96F03"/>
    <w:rsid w:val="00AA0262"/>
    <w:rsid w:val="00AA4E10"/>
    <w:rsid w:val="00AA69D5"/>
    <w:rsid w:val="00AB3137"/>
    <w:rsid w:val="00AB644C"/>
    <w:rsid w:val="00AC0D1A"/>
    <w:rsid w:val="00AC2C51"/>
    <w:rsid w:val="00AC3F29"/>
    <w:rsid w:val="00AD476D"/>
    <w:rsid w:val="00AD4D3C"/>
    <w:rsid w:val="00AE3420"/>
    <w:rsid w:val="00AE49B6"/>
    <w:rsid w:val="00AF1764"/>
    <w:rsid w:val="00B06345"/>
    <w:rsid w:val="00B1046F"/>
    <w:rsid w:val="00B1056E"/>
    <w:rsid w:val="00B10C80"/>
    <w:rsid w:val="00B12401"/>
    <w:rsid w:val="00B13129"/>
    <w:rsid w:val="00B24502"/>
    <w:rsid w:val="00B27FDC"/>
    <w:rsid w:val="00B33207"/>
    <w:rsid w:val="00B36B3F"/>
    <w:rsid w:val="00B45032"/>
    <w:rsid w:val="00B53260"/>
    <w:rsid w:val="00B569BF"/>
    <w:rsid w:val="00B57023"/>
    <w:rsid w:val="00B65193"/>
    <w:rsid w:val="00B74981"/>
    <w:rsid w:val="00B76B1F"/>
    <w:rsid w:val="00B844A7"/>
    <w:rsid w:val="00BA121D"/>
    <w:rsid w:val="00BA5E3D"/>
    <w:rsid w:val="00BA6E39"/>
    <w:rsid w:val="00BA774F"/>
    <w:rsid w:val="00BB6310"/>
    <w:rsid w:val="00BB7D5A"/>
    <w:rsid w:val="00BC0DCC"/>
    <w:rsid w:val="00BC1BBA"/>
    <w:rsid w:val="00BC2AC7"/>
    <w:rsid w:val="00BC3C21"/>
    <w:rsid w:val="00BC479A"/>
    <w:rsid w:val="00BC4DCD"/>
    <w:rsid w:val="00BD03F7"/>
    <w:rsid w:val="00BD27D3"/>
    <w:rsid w:val="00BE2298"/>
    <w:rsid w:val="00BF2D70"/>
    <w:rsid w:val="00BF490C"/>
    <w:rsid w:val="00BF5163"/>
    <w:rsid w:val="00C00A81"/>
    <w:rsid w:val="00C00BAF"/>
    <w:rsid w:val="00C02961"/>
    <w:rsid w:val="00C0319B"/>
    <w:rsid w:val="00C044AF"/>
    <w:rsid w:val="00C06FFD"/>
    <w:rsid w:val="00C077BD"/>
    <w:rsid w:val="00C166FD"/>
    <w:rsid w:val="00C17F75"/>
    <w:rsid w:val="00C30F06"/>
    <w:rsid w:val="00C32C18"/>
    <w:rsid w:val="00C334BF"/>
    <w:rsid w:val="00C3750E"/>
    <w:rsid w:val="00C4701D"/>
    <w:rsid w:val="00C4723B"/>
    <w:rsid w:val="00C47954"/>
    <w:rsid w:val="00C51BFF"/>
    <w:rsid w:val="00C61A0E"/>
    <w:rsid w:val="00C638C6"/>
    <w:rsid w:val="00C64AE6"/>
    <w:rsid w:val="00C65E5C"/>
    <w:rsid w:val="00C715D4"/>
    <w:rsid w:val="00C7342D"/>
    <w:rsid w:val="00C74307"/>
    <w:rsid w:val="00C75462"/>
    <w:rsid w:val="00C76676"/>
    <w:rsid w:val="00C76727"/>
    <w:rsid w:val="00C8247C"/>
    <w:rsid w:val="00C84B7A"/>
    <w:rsid w:val="00C9160C"/>
    <w:rsid w:val="00C92EC5"/>
    <w:rsid w:val="00C957DB"/>
    <w:rsid w:val="00C96674"/>
    <w:rsid w:val="00C97DFB"/>
    <w:rsid w:val="00CA0DAC"/>
    <w:rsid w:val="00CA38AA"/>
    <w:rsid w:val="00CA482A"/>
    <w:rsid w:val="00CB1D17"/>
    <w:rsid w:val="00CC09A0"/>
    <w:rsid w:val="00CC41FE"/>
    <w:rsid w:val="00CD000A"/>
    <w:rsid w:val="00CD2201"/>
    <w:rsid w:val="00CD5658"/>
    <w:rsid w:val="00CD7969"/>
    <w:rsid w:val="00CF3607"/>
    <w:rsid w:val="00CF5E2D"/>
    <w:rsid w:val="00CF685E"/>
    <w:rsid w:val="00D11C41"/>
    <w:rsid w:val="00D13D3C"/>
    <w:rsid w:val="00D201F8"/>
    <w:rsid w:val="00D216DF"/>
    <w:rsid w:val="00D23EEA"/>
    <w:rsid w:val="00D35767"/>
    <w:rsid w:val="00D40741"/>
    <w:rsid w:val="00D415B7"/>
    <w:rsid w:val="00D43892"/>
    <w:rsid w:val="00D51827"/>
    <w:rsid w:val="00D527C4"/>
    <w:rsid w:val="00D55237"/>
    <w:rsid w:val="00D5745A"/>
    <w:rsid w:val="00D57664"/>
    <w:rsid w:val="00D6095D"/>
    <w:rsid w:val="00D619F6"/>
    <w:rsid w:val="00D623F3"/>
    <w:rsid w:val="00D657AF"/>
    <w:rsid w:val="00D65F46"/>
    <w:rsid w:val="00D67620"/>
    <w:rsid w:val="00D71AC5"/>
    <w:rsid w:val="00D72AB2"/>
    <w:rsid w:val="00D77463"/>
    <w:rsid w:val="00D81AEC"/>
    <w:rsid w:val="00D84B07"/>
    <w:rsid w:val="00D87086"/>
    <w:rsid w:val="00D91270"/>
    <w:rsid w:val="00D9159D"/>
    <w:rsid w:val="00D96904"/>
    <w:rsid w:val="00DA1F8F"/>
    <w:rsid w:val="00DA2157"/>
    <w:rsid w:val="00DA33B7"/>
    <w:rsid w:val="00DA3CFC"/>
    <w:rsid w:val="00DA4DAF"/>
    <w:rsid w:val="00DA50A5"/>
    <w:rsid w:val="00DA6C9B"/>
    <w:rsid w:val="00DA6CCB"/>
    <w:rsid w:val="00DA7217"/>
    <w:rsid w:val="00DB4CC5"/>
    <w:rsid w:val="00DB4D37"/>
    <w:rsid w:val="00DC14E1"/>
    <w:rsid w:val="00DC1C66"/>
    <w:rsid w:val="00DC39BB"/>
    <w:rsid w:val="00DC54F3"/>
    <w:rsid w:val="00DD4C83"/>
    <w:rsid w:val="00DF1705"/>
    <w:rsid w:val="00DF33FE"/>
    <w:rsid w:val="00DF720B"/>
    <w:rsid w:val="00E04AB4"/>
    <w:rsid w:val="00E10F88"/>
    <w:rsid w:val="00E12965"/>
    <w:rsid w:val="00E24187"/>
    <w:rsid w:val="00E24A6B"/>
    <w:rsid w:val="00E24CED"/>
    <w:rsid w:val="00E2750E"/>
    <w:rsid w:val="00E31001"/>
    <w:rsid w:val="00E350B8"/>
    <w:rsid w:val="00E3781C"/>
    <w:rsid w:val="00E4300D"/>
    <w:rsid w:val="00E45021"/>
    <w:rsid w:val="00E4720C"/>
    <w:rsid w:val="00E50E8E"/>
    <w:rsid w:val="00E518D5"/>
    <w:rsid w:val="00E527D2"/>
    <w:rsid w:val="00E537F2"/>
    <w:rsid w:val="00E708C5"/>
    <w:rsid w:val="00E83735"/>
    <w:rsid w:val="00E90D35"/>
    <w:rsid w:val="00EA036C"/>
    <w:rsid w:val="00EA5DEF"/>
    <w:rsid w:val="00EA5F8F"/>
    <w:rsid w:val="00EA7721"/>
    <w:rsid w:val="00EB23D1"/>
    <w:rsid w:val="00EC0235"/>
    <w:rsid w:val="00EC7830"/>
    <w:rsid w:val="00ED3EE6"/>
    <w:rsid w:val="00ED5AFE"/>
    <w:rsid w:val="00EE4888"/>
    <w:rsid w:val="00EE6688"/>
    <w:rsid w:val="00EF0059"/>
    <w:rsid w:val="00EF083F"/>
    <w:rsid w:val="00EF0BC1"/>
    <w:rsid w:val="00EF2541"/>
    <w:rsid w:val="00EF48C8"/>
    <w:rsid w:val="00EF537F"/>
    <w:rsid w:val="00EF736B"/>
    <w:rsid w:val="00F05FEC"/>
    <w:rsid w:val="00F12187"/>
    <w:rsid w:val="00F1400B"/>
    <w:rsid w:val="00F207BE"/>
    <w:rsid w:val="00F27A5E"/>
    <w:rsid w:val="00F30D0F"/>
    <w:rsid w:val="00F37A21"/>
    <w:rsid w:val="00F42308"/>
    <w:rsid w:val="00F53B4D"/>
    <w:rsid w:val="00F55E02"/>
    <w:rsid w:val="00F62738"/>
    <w:rsid w:val="00F7097B"/>
    <w:rsid w:val="00F72030"/>
    <w:rsid w:val="00F7224F"/>
    <w:rsid w:val="00F742BD"/>
    <w:rsid w:val="00F74A4D"/>
    <w:rsid w:val="00F85AFC"/>
    <w:rsid w:val="00F94424"/>
    <w:rsid w:val="00F97A61"/>
    <w:rsid w:val="00FA14A6"/>
    <w:rsid w:val="00FA15EB"/>
    <w:rsid w:val="00FB0F70"/>
    <w:rsid w:val="00FB2CAE"/>
    <w:rsid w:val="00FB61C7"/>
    <w:rsid w:val="00FC08E9"/>
    <w:rsid w:val="00FC421D"/>
    <w:rsid w:val="00FC5843"/>
    <w:rsid w:val="00FC6E15"/>
    <w:rsid w:val="00FD356B"/>
    <w:rsid w:val="00FE054B"/>
    <w:rsid w:val="00FE061A"/>
    <w:rsid w:val="00FE464F"/>
    <w:rsid w:val="00FE5744"/>
    <w:rsid w:val="00FE623D"/>
    <w:rsid w:val="00FF3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kern w:val="0"/>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rsid w:val="00D91270"/>
    <w:pPr>
      <w:spacing w:after="180"/>
      <w:ind w:left="1135" w:hanging="284"/>
    </w:pPr>
    <w:rPr>
      <w:rFonts w:ascii="Times New Roman" w:eastAsia="MS Mincho" w:hAnsi="Times New Roman" w:cs="Times New Roman"/>
      <w:kern w:val="0"/>
      <w:sz w:val="20"/>
      <w:szCs w:val="20"/>
      <w:lang w:val="en-GB" w:eastAsia="en-US"/>
    </w:rPr>
  </w:style>
  <w:style w:type="paragraph" w:customStyle="1" w:styleId="3GPPText">
    <w:name w:val="3GPP Text"/>
    <w:basedOn w:val="a"/>
    <w:link w:val="3GPPTextChar"/>
    <w:qFormat/>
    <w:rsid w:val="00747893"/>
    <w:pPr>
      <w:spacing w:after="180"/>
      <w:jc w:val="both"/>
    </w:pPr>
    <w:rPr>
      <w:rFonts w:ascii="Times New Roman" w:eastAsia="Malgun Gothic" w:hAnsi="Times New Roman" w:cs="Times New Roman"/>
      <w:kern w:val="0"/>
      <w:sz w:val="22"/>
      <w:lang w:val="en-GB" w:eastAsia="en-US"/>
    </w:rPr>
  </w:style>
  <w:style w:type="character" w:customStyle="1" w:styleId="3GPPTextChar">
    <w:name w:val="3GPP Text Char"/>
    <w:link w:val="3GPPText"/>
    <w:qFormat/>
    <w:rsid w:val="00747893"/>
    <w:rPr>
      <w:rFonts w:ascii="Times New Roman" w:eastAsia="Malgun Gothic" w:hAnsi="Times New Roman" w:cs="Times New Roman"/>
      <w:kern w:val="0"/>
      <w:sz w:val="22"/>
      <w:lang w:val="en-GB" w:eastAsia="en-US"/>
    </w:rPr>
  </w:style>
  <w:style w:type="paragraph" w:customStyle="1" w:styleId="aa">
    <w:name w:val="正文内容"/>
    <w:basedOn w:val="a"/>
    <w:link w:val="ab"/>
    <w:qFormat/>
    <w:rsid w:val="00004E22"/>
    <w:pPr>
      <w:widowControl w:val="0"/>
      <w:spacing w:line="400" w:lineRule="exact"/>
      <w:ind w:firstLineChars="200" w:firstLine="200"/>
      <w:jc w:val="both"/>
    </w:pPr>
    <w:rPr>
      <w:rFonts w:ascii="Times New Roman" w:eastAsia="宋体" w:hAnsi="Times New Roman" w:cs="Times New Roman"/>
    </w:rPr>
  </w:style>
  <w:style w:type="character" w:customStyle="1" w:styleId="ab">
    <w:name w:val="正文内容 字符"/>
    <w:link w:val="aa"/>
    <w:rsid w:val="00004E22"/>
    <w:rPr>
      <w:rFonts w:ascii="Times New Roman" w:eastAsia="宋体" w:hAnsi="Times New Roman" w:cs="Times New Roman"/>
    </w:rPr>
  </w:style>
  <w:style w:type="table" w:customStyle="1" w:styleId="TableGrid2">
    <w:name w:val="TableGrid2"/>
    <w:basedOn w:val="a1"/>
    <w:qFormat/>
    <w:rsid w:val="00543EA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75645B"/>
    <w:pPr>
      <w:keepLines/>
      <w:spacing w:after="180"/>
      <w:ind w:left="1135" w:hanging="851"/>
    </w:pPr>
    <w:rPr>
      <w:rFonts w:ascii="Times New Roman" w:eastAsia="MS Mincho" w:hAnsi="Times New Roman" w:cs="Times New Roman"/>
      <w:kern w:val="0"/>
      <w:sz w:val="20"/>
      <w:szCs w:val="20"/>
      <w:lang w:val="en-GB" w:eastAsia="en-US"/>
    </w:rPr>
  </w:style>
  <w:style w:type="character" w:customStyle="1" w:styleId="NOChar">
    <w:name w:val="NO Char"/>
    <w:link w:val="NO"/>
    <w:qFormat/>
    <w:rsid w:val="0075645B"/>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817</Words>
  <Characters>4661</Characters>
  <Application>Microsoft Office Word</Application>
  <DocSecurity>0</DocSecurity>
  <Lines>38</Lines>
  <Paragraphs>10</Paragraphs>
  <ScaleCrop>false</ScaleCrop>
  <Company/>
  <LinksUpToDate>false</LinksUpToDate>
  <CharactersWithSpaces>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Administrator</cp:lastModifiedBy>
  <cp:revision>2</cp:revision>
  <dcterms:created xsi:type="dcterms:W3CDTF">2024-05-13T02:45:00Z</dcterms:created>
  <dcterms:modified xsi:type="dcterms:W3CDTF">2024-05-13T02:45:00Z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