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377E8" w14:textId="07F0036E" w:rsidR="00905FBD" w:rsidRDefault="00905FBD" w:rsidP="00905FBD">
      <w:pPr>
        <w:pStyle w:val="a4"/>
        <w:tabs>
          <w:tab w:val="right" w:pos="9639"/>
        </w:tabs>
        <w:rPr>
          <w:noProof w:val="0"/>
          <w:sz w:val="24"/>
          <w:szCs w:val="24"/>
          <w:lang w:eastAsia="ja-JP"/>
        </w:rPr>
      </w:pPr>
      <w:bookmarkStart w:id="0" w:name="OLE_LINK27"/>
      <w:bookmarkStart w:id="1" w:name="OLE_LINK28"/>
      <w:r>
        <w:rPr>
          <w:rFonts w:cs="Arial"/>
          <w:sz w:val="24"/>
          <w:szCs w:val="24"/>
          <w:lang w:eastAsia="zh-CN"/>
        </w:rPr>
        <w:t>3GPP TSG-RAN WG4 Meeting #1</w:t>
      </w:r>
      <w:r>
        <w:rPr>
          <w:rFonts w:cs="Arial" w:hint="eastAsia"/>
          <w:sz w:val="24"/>
          <w:szCs w:val="24"/>
          <w:lang w:eastAsia="zh-CN"/>
        </w:rPr>
        <w:t>1</w:t>
      </w:r>
      <w:r>
        <w:rPr>
          <w:rFonts w:cs="Arial"/>
          <w:sz w:val="24"/>
          <w:szCs w:val="24"/>
          <w:lang w:eastAsia="zh-CN"/>
        </w:rPr>
        <w:t>1</w:t>
      </w:r>
      <w:r>
        <w:rPr>
          <w:noProof w:val="0"/>
          <w:sz w:val="24"/>
          <w:szCs w:val="24"/>
        </w:rPr>
        <w:tab/>
      </w:r>
      <w:bookmarkStart w:id="2" w:name="OLE_LINK2"/>
      <w:bookmarkStart w:id="3" w:name="OLE_LINK1"/>
      <w:r>
        <w:rPr>
          <w:rFonts w:cs="Arial"/>
          <w:sz w:val="24"/>
          <w:szCs w:val="24"/>
        </w:rPr>
        <w:t>R4-</w:t>
      </w:r>
      <w:bookmarkEnd w:id="2"/>
      <w:bookmarkEnd w:id="3"/>
      <w:r>
        <w:rPr>
          <w:rFonts w:cs="Arial"/>
          <w:sz w:val="24"/>
          <w:szCs w:val="24"/>
        </w:rPr>
        <w:t>24</w:t>
      </w:r>
      <w:r w:rsidR="00C02E34">
        <w:rPr>
          <w:rFonts w:cs="Arial"/>
          <w:sz w:val="24"/>
          <w:szCs w:val="24"/>
        </w:rPr>
        <w:t>07826</w:t>
      </w:r>
    </w:p>
    <w:p w14:paraId="300BE1BD" w14:textId="57CC731D" w:rsidR="00905FBD" w:rsidRPr="002C01AC" w:rsidRDefault="00C02E34" w:rsidP="00905FBD">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BF6ED1">
        <w:rPr>
          <w:rFonts w:cs="Arial"/>
          <w:sz w:val="24"/>
          <w:szCs w:val="24"/>
          <w:lang w:eastAsia="zh-CN"/>
        </w:rPr>
        <w:t>,</w:t>
      </w:r>
      <w:r>
        <w:rPr>
          <w:rFonts w:cs="Arial"/>
          <w:sz w:val="24"/>
          <w:szCs w:val="24"/>
          <w:lang w:eastAsia="zh-CN"/>
        </w:rPr>
        <w:t xml:space="preserve"> </w:t>
      </w:r>
      <w:bookmarkStart w:id="4" w:name="_GoBack"/>
      <w:bookmarkEnd w:id="4"/>
      <w:r w:rsidR="00905FBD" w:rsidRPr="0052514D">
        <w:rPr>
          <w:rFonts w:cs="Arial"/>
          <w:sz w:val="24"/>
          <w:szCs w:val="24"/>
          <w:lang w:eastAsia="zh-CN"/>
        </w:rPr>
        <w:t>Japan, 20</w:t>
      </w:r>
      <w:r w:rsidR="00905FBD" w:rsidRPr="0052514D">
        <w:rPr>
          <w:rFonts w:cs="Arial"/>
          <w:sz w:val="24"/>
          <w:szCs w:val="24"/>
          <w:vertAlign w:val="superscript"/>
          <w:lang w:eastAsia="zh-CN"/>
        </w:rPr>
        <w:t>th</w:t>
      </w:r>
      <w:r w:rsidR="00905FBD" w:rsidRPr="0052514D">
        <w:rPr>
          <w:rFonts w:cs="Arial"/>
          <w:sz w:val="24"/>
          <w:szCs w:val="24"/>
          <w:lang w:eastAsia="zh-CN"/>
        </w:rPr>
        <w:t xml:space="preserve"> – 24</w:t>
      </w:r>
      <w:r w:rsidR="00905FBD" w:rsidRPr="0052514D">
        <w:rPr>
          <w:rFonts w:cs="Arial"/>
          <w:sz w:val="24"/>
          <w:szCs w:val="24"/>
          <w:vertAlign w:val="superscript"/>
          <w:lang w:eastAsia="zh-CN"/>
        </w:rPr>
        <w:t>th</w:t>
      </w:r>
      <w:r w:rsidR="00905FBD" w:rsidRPr="0052514D">
        <w:rPr>
          <w:rFonts w:cs="Arial"/>
          <w:sz w:val="24"/>
          <w:szCs w:val="24"/>
          <w:lang w:eastAsia="zh-CN"/>
        </w:rPr>
        <w:t xml:space="preserve"> May, 2024</w:t>
      </w:r>
    </w:p>
    <w:p w14:paraId="52DFDD36" w14:textId="77777777" w:rsidR="00905FBD" w:rsidRPr="00A803D1" w:rsidRDefault="00905FBD" w:rsidP="00905FBD">
      <w:pPr>
        <w:pStyle w:val="aa"/>
        <w:jc w:val="left"/>
        <w:rPr>
          <w:noProof w:val="0"/>
          <w:lang w:val="pt-BR"/>
        </w:rPr>
      </w:pPr>
    </w:p>
    <w:bookmarkEnd w:id="0"/>
    <w:bookmarkEnd w:id="1"/>
    <w:p w14:paraId="71363A61" w14:textId="5FEE034F" w:rsidR="00905FBD" w:rsidRPr="00A803D1" w:rsidRDefault="00905FBD" w:rsidP="00905FBD">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93780D">
        <w:rPr>
          <w:rFonts w:ascii="Arial" w:hAnsi="Arial"/>
          <w:sz w:val="24"/>
          <w:lang w:val="pt-BR"/>
        </w:rPr>
        <w:t>10.14.</w:t>
      </w:r>
      <w:r w:rsidR="0086425E">
        <w:rPr>
          <w:rFonts w:ascii="Arial" w:hAnsi="Arial"/>
          <w:sz w:val="24"/>
          <w:lang w:val="pt-BR"/>
        </w:rPr>
        <w:t>2.</w:t>
      </w:r>
      <w:r w:rsidR="0093780D">
        <w:rPr>
          <w:rFonts w:ascii="Arial" w:hAnsi="Arial"/>
          <w:sz w:val="24"/>
          <w:lang w:val="pt-BR"/>
        </w:rPr>
        <w:t>3</w:t>
      </w:r>
    </w:p>
    <w:p w14:paraId="486A8C4E" w14:textId="77777777" w:rsidR="00905FBD" w:rsidRPr="00BD5914" w:rsidRDefault="00905FBD" w:rsidP="00905FBD">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3A9569EC" w14:textId="1A348AAD" w:rsidR="00905FBD" w:rsidRPr="00D64FA5" w:rsidRDefault="00905FBD" w:rsidP="00905FBD">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Pr="00653217">
        <w:rPr>
          <w:rFonts w:ascii="Arial" w:hAnsi="Arial"/>
          <w:sz w:val="24"/>
          <w:lang w:val="en-US"/>
        </w:rPr>
        <w:t>R</w:t>
      </w:r>
      <w:r w:rsidRPr="00653217">
        <w:rPr>
          <w:rFonts w:ascii="Arial" w:hAnsi="Arial" w:hint="eastAsia"/>
          <w:sz w:val="24"/>
          <w:lang w:val="en-US"/>
        </w:rPr>
        <w:t>x</w:t>
      </w:r>
      <w:r w:rsidRPr="00653217">
        <w:rPr>
          <w:rFonts w:ascii="Arial" w:hAnsi="Arial"/>
          <w:sz w:val="24"/>
          <w:lang w:val="en-US"/>
        </w:rPr>
        <w:t xml:space="preserve"> requirements </w:t>
      </w:r>
      <w:r w:rsidR="0093780D">
        <w:rPr>
          <w:rFonts w:ascii="Arial" w:hAnsi="Arial"/>
          <w:sz w:val="24"/>
          <w:lang w:val="en-US"/>
        </w:rPr>
        <w:t xml:space="preserve">of </w:t>
      </w:r>
      <w:r w:rsidR="0093780D" w:rsidRPr="0093780D">
        <w:rPr>
          <w:rFonts w:ascii="Arial" w:hAnsi="Arial"/>
          <w:sz w:val="24"/>
          <w:lang w:val="en-US"/>
        </w:rPr>
        <w:t>IBB, OBB, intermodulation, spurious emissions and others</w:t>
      </w:r>
      <w:r w:rsidR="0093780D" w:rsidRPr="00653217">
        <w:rPr>
          <w:rFonts w:ascii="Arial" w:hAnsi="Arial"/>
          <w:sz w:val="24"/>
          <w:lang w:val="en-US"/>
        </w:rPr>
        <w:t xml:space="preserve"> </w:t>
      </w:r>
      <w:r w:rsidRPr="00653217">
        <w:rPr>
          <w:rFonts w:ascii="Arial" w:hAnsi="Arial"/>
          <w:sz w:val="24"/>
          <w:lang w:val="en-US"/>
        </w:rPr>
        <w:t>for LP-WUS</w:t>
      </w:r>
    </w:p>
    <w:p w14:paraId="110D578E" w14:textId="77777777" w:rsidR="00905FBD" w:rsidRPr="00D64FA5" w:rsidRDefault="00905FBD" w:rsidP="00905FBD">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47E4ADBD" w14:textId="77777777" w:rsidR="00905FBD" w:rsidRPr="003B6691" w:rsidRDefault="00905FBD" w:rsidP="00905FBD">
      <w:pPr>
        <w:pStyle w:val="1"/>
        <w:tabs>
          <w:tab w:val="num" w:pos="522"/>
        </w:tabs>
        <w:ind w:left="522" w:hanging="432"/>
        <w:rPr>
          <w:lang w:val="en-US"/>
        </w:rPr>
      </w:pPr>
      <w:r w:rsidRPr="00D64FA5">
        <w:rPr>
          <w:lang w:val="en-US"/>
        </w:rPr>
        <w:t>Introduction</w:t>
      </w:r>
    </w:p>
    <w:p w14:paraId="2AEA0C9E" w14:textId="0FC87952" w:rsidR="00905FBD" w:rsidRDefault="00905FBD" w:rsidP="00905FBD">
      <w:pPr>
        <w:jc w:val="both"/>
        <w:rPr>
          <w:lang w:eastAsia="ja-JP"/>
        </w:rPr>
      </w:pPr>
      <w:r w:rsidRPr="002C7CA9">
        <w:rPr>
          <w:lang w:eastAsia="ja-JP"/>
        </w:rPr>
        <w:t xml:space="preserve">In </w:t>
      </w:r>
      <w:r>
        <w:rPr>
          <w:lang w:eastAsia="ja-JP"/>
        </w:rPr>
        <w:t xml:space="preserve">last </w:t>
      </w:r>
      <w:r w:rsidRPr="002C7CA9">
        <w:rPr>
          <w:lang w:eastAsia="ja-JP"/>
        </w:rPr>
        <w:t>RAN</w:t>
      </w:r>
      <w:r>
        <w:rPr>
          <w:lang w:eastAsia="ja-JP"/>
        </w:rPr>
        <w:t>4 #111 meeting, The Rx requirements were discussed and some agr</w:t>
      </w:r>
      <w:r w:rsidR="00E802D6">
        <w:rPr>
          <w:lang w:eastAsia="ja-JP"/>
        </w:rPr>
        <w:t>eements were approved in WF [1]</w:t>
      </w:r>
    </w:p>
    <w:p w14:paraId="4DF9C2AE" w14:textId="77777777" w:rsidR="00E802D6" w:rsidRPr="00E802D6" w:rsidRDefault="00E802D6" w:rsidP="00E802D6">
      <w:pPr>
        <w:pStyle w:val="af3"/>
        <w:numPr>
          <w:ilvl w:val="1"/>
          <w:numId w:val="2"/>
        </w:numPr>
        <w:overflowPunct/>
        <w:autoSpaceDE/>
        <w:autoSpaceDN/>
        <w:adjustRightInd/>
        <w:spacing w:after="120"/>
        <w:contextualSpacing w:val="0"/>
        <w:textAlignment w:val="auto"/>
        <w:rPr>
          <w:rFonts w:eastAsia="宋体"/>
          <w:szCs w:val="24"/>
          <w:lang w:eastAsia="zh-CN"/>
        </w:rPr>
      </w:pPr>
      <w:r w:rsidRPr="00E802D6">
        <w:rPr>
          <w:rFonts w:eastAsia="宋体"/>
          <w:szCs w:val="24"/>
          <w:lang w:eastAsia="zh-CN"/>
        </w:rPr>
        <w:t xml:space="preserve">Apart from REFSENS, ACS, Rx requirements of IBB, OBB, intermodulation as well as spurious emissions should be specified for LP-WUR. </w:t>
      </w:r>
    </w:p>
    <w:p w14:paraId="18E303CD" w14:textId="00ED9D2B" w:rsidR="00E802D6" w:rsidRPr="00E802D6" w:rsidRDefault="00E802D6" w:rsidP="00E802D6">
      <w:pPr>
        <w:pStyle w:val="af3"/>
        <w:numPr>
          <w:ilvl w:val="1"/>
          <w:numId w:val="2"/>
        </w:numPr>
        <w:overflowPunct/>
        <w:autoSpaceDE/>
        <w:autoSpaceDN/>
        <w:adjustRightInd/>
        <w:spacing w:after="120"/>
        <w:contextualSpacing w:val="0"/>
        <w:textAlignment w:val="auto"/>
        <w:rPr>
          <w:rFonts w:eastAsia="宋体"/>
          <w:szCs w:val="24"/>
          <w:lang w:eastAsia="zh-CN"/>
        </w:rPr>
      </w:pPr>
      <w:r w:rsidRPr="00E802D6">
        <w:rPr>
          <w:rFonts w:eastAsia="宋体" w:hint="eastAsia"/>
          <w:szCs w:val="24"/>
          <w:lang w:eastAsia="zh-CN"/>
        </w:rPr>
        <w:t>O</w:t>
      </w:r>
      <w:r w:rsidRPr="00E802D6">
        <w:rPr>
          <w:rFonts w:eastAsia="宋体"/>
          <w:szCs w:val="24"/>
          <w:lang w:eastAsia="zh-CN"/>
        </w:rPr>
        <w:t>ther legacy receiver requirements are not precluded</w:t>
      </w:r>
    </w:p>
    <w:p w14:paraId="6FF2E4E2" w14:textId="03EB05FE" w:rsidR="00905FBD" w:rsidRPr="00EB536E" w:rsidRDefault="00905FBD" w:rsidP="00905FBD">
      <w:pPr>
        <w:jc w:val="both"/>
        <w:rPr>
          <w:lang w:eastAsia="ja-JP"/>
        </w:rPr>
      </w:pPr>
      <w:r w:rsidRPr="00147634">
        <w:rPr>
          <w:rFonts w:eastAsia="等线"/>
          <w:lang w:val="en-US" w:eastAsia="zh-CN"/>
        </w:rPr>
        <w:t xml:space="preserve">This contribution </w:t>
      </w:r>
      <w:r>
        <w:rPr>
          <w:rFonts w:eastAsia="等线"/>
          <w:lang w:val="en-US" w:eastAsia="zh-CN"/>
        </w:rPr>
        <w:t>further</w:t>
      </w:r>
      <w:r w:rsidRPr="00147634">
        <w:rPr>
          <w:rFonts w:eastAsia="等线"/>
          <w:lang w:val="en-US" w:eastAsia="zh-CN"/>
        </w:rPr>
        <w:t xml:space="preserve"> discuss on the</w:t>
      </w:r>
      <w:r w:rsidR="00E802D6" w:rsidRPr="00E802D6">
        <w:rPr>
          <w:szCs w:val="24"/>
          <w:lang w:eastAsia="zh-CN"/>
        </w:rPr>
        <w:t xml:space="preserve"> Rx requirements of IBB, OBB, intermodulation as well as spurious emissions</w:t>
      </w:r>
      <w:r>
        <w:rPr>
          <w:rFonts w:eastAsia="等线"/>
          <w:lang w:val="en-US" w:eastAsia="zh-CN"/>
        </w:rPr>
        <w:t xml:space="preserve"> for LP-WUR</w:t>
      </w:r>
      <w:r w:rsidRPr="00147634">
        <w:rPr>
          <w:rFonts w:eastAsia="等线"/>
          <w:lang w:val="en-US" w:eastAsia="zh-CN"/>
        </w:rPr>
        <w:t>.</w:t>
      </w:r>
    </w:p>
    <w:p w14:paraId="5443A9FC" w14:textId="77777777" w:rsidR="00905FBD" w:rsidRPr="009025E4" w:rsidRDefault="00905FBD" w:rsidP="00905FBD">
      <w:pPr>
        <w:pStyle w:val="1"/>
        <w:tabs>
          <w:tab w:val="num" w:pos="522"/>
        </w:tabs>
        <w:ind w:left="522" w:hanging="432"/>
        <w:rPr>
          <w:lang w:val="en-US"/>
        </w:rPr>
      </w:pPr>
      <w:r>
        <w:rPr>
          <w:rFonts w:hint="eastAsia"/>
          <w:lang w:val="en-US"/>
        </w:rPr>
        <w:t xml:space="preserve"> </w:t>
      </w:r>
      <w:r>
        <w:rPr>
          <w:lang w:val="en-US"/>
        </w:rPr>
        <w:t>Discussion</w:t>
      </w:r>
    </w:p>
    <w:p w14:paraId="6A91C899" w14:textId="2E31E824" w:rsidR="00F27453" w:rsidRDefault="00F27453" w:rsidP="00F27453">
      <w:pPr>
        <w:pStyle w:val="3GPPNormalText"/>
        <w:spacing w:beforeLines="50" w:before="120" w:afterLines="50" w:after="120"/>
        <w:rPr>
          <w:rFonts w:eastAsia="宋体"/>
          <w:lang w:val="en-GB" w:eastAsia="zh-CN"/>
        </w:rPr>
      </w:pPr>
      <w:r>
        <w:rPr>
          <w:rFonts w:eastAsia="宋体"/>
          <w:lang w:val="en-GB" w:eastAsia="zh-CN"/>
        </w:rPr>
        <w:t xml:space="preserve">In current NR UE Spec, the narrow band blocking, ACS and in band blocking are specified </w:t>
      </w:r>
      <w:r>
        <w:t xml:space="preserve">based on the assigned NR UE channel bandwidth and related requirements are defined refer to REFSENS of the assigned NR UE </w:t>
      </w:r>
      <w:r w:rsidRPr="00086AAF">
        <w:rPr>
          <w:lang w:eastAsia="x-none"/>
        </w:rPr>
        <w:t>channel bandwidth</w:t>
      </w:r>
      <w:r>
        <w:t>, as shown in Figure 2-1:</w:t>
      </w:r>
    </w:p>
    <w:p w14:paraId="75C98D3D" w14:textId="2F2DA89F" w:rsidR="00F27453" w:rsidRDefault="00F27453" w:rsidP="00F27453">
      <w:pPr>
        <w:pStyle w:val="3GPPNormalText"/>
        <w:spacing w:beforeLines="50" w:before="120" w:afterLines="50" w:after="120"/>
        <w:rPr>
          <w:rFonts w:eastAsia="宋体"/>
          <w:lang w:val="en-GB" w:eastAsia="zh-CN"/>
        </w:rPr>
      </w:pPr>
      <w:r w:rsidRPr="00795D56">
        <w:rPr>
          <w:rFonts w:eastAsia="宋体"/>
          <w:noProof/>
          <w:lang w:eastAsia="zh-CN"/>
        </w:rPr>
        <w:drawing>
          <wp:inline distT="0" distB="0" distL="0" distR="0" wp14:anchorId="503C606F" wp14:editId="374C6528">
            <wp:extent cx="6120765" cy="930910"/>
            <wp:effectExtent l="0" t="0" r="0" b="2540"/>
            <wp:docPr id="174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7"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930910"/>
                    </a:xfrm>
                    <a:prstGeom prst="rect">
                      <a:avLst/>
                    </a:prstGeom>
                    <a:noFill/>
                    <a:ln>
                      <a:noFill/>
                    </a:ln>
                    <a:extLst/>
                  </pic:spPr>
                </pic:pic>
              </a:graphicData>
            </a:graphic>
          </wp:inline>
        </w:drawing>
      </w:r>
    </w:p>
    <w:p w14:paraId="05AAAC50" w14:textId="3F02DA9D" w:rsidR="00E25899" w:rsidRPr="00795D56" w:rsidRDefault="00E25899" w:rsidP="00E25899">
      <w:pPr>
        <w:pStyle w:val="3GPPNormalText"/>
        <w:spacing w:beforeLines="50" w:before="120" w:afterLines="50" w:after="120"/>
        <w:jc w:val="center"/>
        <w:rPr>
          <w:rFonts w:eastAsia="宋体"/>
          <w:lang w:val="en-GB" w:eastAsia="zh-CN"/>
        </w:rPr>
      </w:pPr>
      <w:r>
        <w:rPr>
          <w:rFonts w:eastAsia="宋体" w:hint="eastAsia"/>
          <w:lang w:val="en-GB" w:eastAsia="zh-CN"/>
        </w:rPr>
        <w:t>F</w:t>
      </w:r>
      <w:r>
        <w:rPr>
          <w:rFonts w:eastAsia="宋体"/>
          <w:lang w:val="en-GB" w:eastAsia="zh-CN"/>
        </w:rPr>
        <w:t>igure 2-1 ACS and blocking range for FR1 NR UE</w:t>
      </w:r>
    </w:p>
    <w:p w14:paraId="4920ED0C" w14:textId="7850FBB8" w:rsidR="00E25899" w:rsidRDefault="007E5EFB" w:rsidP="001574AD">
      <w:pPr>
        <w:pStyle w:val="3GPP"/>
      </w:pPr>
      <w:r>
        <w:t>When</w:t>
      </w:r>
      <w:r w:rsidR="00F27453">
        <w:t xml:space="preserve"> LP-WUS is located in</w:t>
      </w:r>
      <w:r w:rsidR="00E25899" w:rsidRPr="00E25899">
        <w:t xml:space="preserve"> </w:t>
      </w:r>
      <w:r w:rsidR="00E25899">
        <w:t xml:space="preserve">a NR UE </w:t>
      </w:r>
      <w:r w:rsidR="00E25899" w:rsidRPr="00086AAF">
        <w:rPr>
          <w:lang w:eastAsia="x-none"/>
        </w:rPr>
        <w:t>channel bandwidth larger than</w:t>
      </w:r>
      <w:r w:rsidR="00001472">
        <w:rPr>
          <w:lang w:eastAsia="x-none"/>
        </w:rPr>
        <w:t xml:space="preserve"> WUS signal</w:t>
      </w:r>
      <w:r w:rsidR="00E25899">
        <w:rPr>
          <w:lang w:eastAsia="x-none"/>
        </w:rPr>
        <w:t>,</w:t>
      </w:r>
      <w:r w:rsidR="00F27453">
        <w:t xml:space="preserve"> as </w:t>
      </w:r>
      <w:r w:rsidR="00E25899">
        <w:t xml:space="preserve">shown </w:t>
      </w:r>
      <w:r w:rsidR="001574AD">
        <w:t>Figure 2-</w:t>
      </w:r>
      <w:r w:rsidR="00E25899">
        <w:t>2 and Figure 2-3:</w:t>
      </w:r>
    </w:p>
    <w:p w14:paraId="418BA0FF" w14:textId="77777777" w:rsidR="00E25899" w:rsidRDefault="00E25899" w:rsidP="00E25899">
      <w:pPr>
        <w:pStyle w:val="3GPPNormalText"/>
        <w:spacing w:beforeLines="50" w:before="120" w:afterLines="50" w:after="120"/>
        <w:jc w:val="center"/>
      </w:pPr>
      <w:r>
        <w:object w:dxaOrig="4101" w:dyaOrig="1450" w14:anchorId="7E1EE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25pt;height:72.45pt" o:ole="">
            <v:imagedata r:id="rId10" o:title=""/>
          </v:shape>
          <o:OLEObject Type="Embed" ProgID="Visio.Drawing.15" ShapeID="_x0000_i1025" DrawAspect="Content" ObjectID="_1777132467" r:id="rId11"/>
        </w:object>
      </w:r>
    </w:p>
    <w:p w14:paraId="24AC1D85" w14:textId="5A6FB6C8" w:rsidR="00E25899" w:rsidRDefault="00E25899" w:rsidP="00E25899">
      <w:pPr>
        <w:pStyle w:val="3GPPNormalText"/>
        <w:spacing w:beforeLines="50" w:before="120" w:afterLines="50" w:after="120"/>
        <w:jc w:val="center"/>
      </w:pPr>
      <w:r>
        <w:t xml:space="preserve">Figure 2-2 WUS </w:t>
      </w:r>
      <w:r w:rsidRPr="00DA45A3">
        <w:t>is packed with NR legacy</w:t>
      </w:r>
      <w:r>
        <w:t xml:space="preserve"> DL</w:t>
      </w:r>
      <w:r w:rsidRPr="00DA45A3">
        <w:t xml:space="preserve"> signal on both sides</w:t>
      </w:r>
    </w:p>
    <w:p w14:paraId="79F54AB5" w14:textId="77777777" w:rsidR="00E25899" w:rsidRDefault="00E25899" w:rsidP="00E25899">
      <w:pPr>
        <w:pStyle w:val="3GPPNormalText"/>
        <w:spacing w:beforeLines="50" w:before="120" w:afterLines="50" w:after="120"/>
        <w:jc w:val="center"/>
      </w:pPr>
      <w:r>
        <w:object w:dxaOrig="4200" w:dyaOrig="1560" w14:anchorId="03D29ADC">
          <v:shape id="_x0000_i1026" type="#_x0000_t75" style="width:209.75pt;height:78.25pt" o:ole="">
            <v:imagedata r:id="rId12" o:title=""/>
          </v:shape>
          <o:OLEObject Type="Embed" ProgID="Visio.Drawing.15" ShapeID="_x0000_i1026" DrawAspect="Content" ObjectID="_1777132468" r:id="rId13"/>
        </w:object>
      </w:r>
    </w:p>
    <w:p w14:paraId="52400853" w14:textId="190DD3E6" w:rsidR="00E25899" w:rsidRDefault="00E25899" w:rsidP="00E25899">
      <w:pPr>
        <w:pStyle w:val="3GPPNormalText"/>
        <w:spacing w:beforeLines="50" w:before="120" w:afterLines="50" w:after="120"/>
        <w:jc w:val="center"/>
      </w:pPr>
      <w:r>
        <w:t xml:space="preserve">Figure 2-3 WUS </w:t>
      </w:r>
      <w:r w:rsidRPr="00DA45A3">
        <w:t>is packed with NR legacy</w:t>
      </w:r>
      <w:r>
        <w:t xml:space="preserve"> DL</w:t>
      </w:r>
      <w:r w:rsidRPr="00DA45A3">
        <w:t xml:space="preserve"> signal </w:t>
      </w:r>
      <w:r>
        <w:t>only one side</w:t>
      </w:r>
    </w:p>
    <w:p w14:paraId="51672C65" w14:textId="451D0A72" w:rsidR="00E25899" w:rsidRPr="00E25899" w:rsidRDefault="00E25899" w:rsidP="001574AD">
      <w:pPr>
        <w:pStyle w:val="3GPP"/>
        <w:rPr>
          <w:lang w:val="en-US"/>
        </w:rPr>
      </w:pPr>
      <w:r>
        <w:rPr>
          <w:lang w:val="en-US"/>
        </w:rPr>
        <w:t xml:space="preserve">In last meeting, RAN4 has agreed that </w:t>
      </w:r>
    </w:p>
    <w:p w14:paraId="3BD71F61" w14:textId="46CF8A2D" w:rsidR="001574AD" w:rsidRPr="00F27453" w:rsidRDefault="00001472" w:rsidP="001574AD">
      <w:pPr>
        <w:pStyle w:val="3GPP"/>
        <w:rPr>
          <w:lang w:eastAsia="zh-CN"/>
        </w:rPr>
      </w:pPr>
      <w:r>
        <w:rPr>
          <w:lang w:eastAsia="zh-CN"/>
        </w:rPr>
        <w:t>S</w:t>
      </w:r>
      <w:r w:rsidR="001574AD" w:rsidRPr="00F27453">
        <w:rPr>
          <w:lang w:eastAsia="zh-CN"/>
        </w:rPr>
        <w:t>ide conditions</w:t>
      </w:r>
      <w:r>
        <w:rPr>
          <w:lang w:eastAsia="zh-CN"/>
        </w:rPr>
        <w:t xml:space="preserve"> for ASCS test</w:t>
      </w:r>
      <w:r w:rsidR="001574AD" w:rsidRPr="00F27453">
        <w:rPr>
          <w:lang w:eastAsia="zh-CN"/>
        </w:rPr>
        <w:t>:</w:t>
      </w:r>
    </w:p>
    <w:p w14:paraId="46DB9A3D" w14:textId="77777777" w:rsidR="001574AD" w:rsidRDefault="001574AD" w:rsidP="001574AD">
      <w:pPr>
        <w:pStyle w:val="af3"/>
        <w:numPr>
          <w:ilvl w:val="1"/>
          <w:numId w:val="2"/>
        </w:numPr>
        <w:overflowPunct/>
        <w:autoSpaceDE/>
        <w:autoSpaceDN/>
        <w:adjustRightInd/>
        <w:spacing w:after="120"/>
        <w:contextualSpacing w:val="0"/>
        <w:textAlignment w:val="auto"/>
        <w:rPr>
          <w:rFonts w:eastAsia="宋体"/>
          <w:szCs w:val="24"/>
          <w:lang w:eastAsia="zh-CN"/>
        </w:rPr>
      </w:pPr>
      <w:r w:rsidRPr="00F27453">
        <w:rPr>
          <w:rFonts w:eastAsia="宋体"/>
          <w:szCs w:val="24"/>
          <w:lang w:eastAsia="zh-CN"/>
        </w:rPr>
        <w:lastRenderedPageBreak/>
        <w:t xml:space="preserve">LP-WUS along with required guard RBs is packed with NR legacy DL signal on both sides. </w:t>
      </w:r>
    </w:p>
    <w:p w14:paraId="46A7E5EF" w14:textId="1F8CB500" w:rsidR="00F27453" w:rsidRDefault="001574AD" w:rsidP="00F27453">
      <w:pPr>
        <w:spacing w:after="120"/>
        <w:rPr>
          <w:lang w:eastAsia="zh-CN"/>
        </w:rPr>
      </w:pPr>
      <w:r>
        <w:rPr>
          <w:szCs w:val="24"/>
          <w:lang w:eastAsia="zh-CN"/>
        </w:rPr>
        <w:t>Th</w:t>
      </w:r>
      <w:r w:rsidR="007E5EFB">
        <w:rPr>
          <w:szCs w:val="24"/>
          <w:lang w:eastAsia="zh-CN"/>
        </w:rPr>
        <w:t>at is</w:t>
      </w:r>
      <w:r>
        <w:rPr>
          <w:szCs w:val="24"/>
          <w:lang w:eastAsia="zh-CN"/>
        </w:rPr>
        <w:t>,</w:t>
      </w:r>
      <w:r w:rsidR="006C3A62">
        <w:rPr>
          <w:szCs w:val="24"/>
          <w:lang w:eastAsia="zh-CN"/>
        </w:rPr>
        <w:t xml:space="preserve"> the ASCS will be tested under the configuration as Figure 2-2.</w:t>
      </w:r>
      <w:r>
        <w:rPr>
          <w:szCs w:val="24"/>
          <w:lang w:eastAsia="zh-CN"/>
        </w:rPr>
        <w:t xml:space="preserve"> </w:t>
      </w:r>
      <w:r w:rsidR="006C3A62">
        <w:t>T</w:t>
      </w:r>
      <w:r w:rsidR="007E5EFB">
        <w:t>herefore, t</w:t>
      </w:r>
      <w:r w:rsidR="006C3A62">
        <w:t xml:space="preserve">he ACS will be located at the outside of </w:t>
      </w:r>
      <w:r w:rsidR="006C3A62">
        <w:rPr>
          <w:lang w:eastAsia="zh-CN"/>
        </w:rPr>
        <w:t xml:space="preserve">the </w:t>
      </w:r>
      <w:r w:rsidR="006C3A62">
        <w:t>assigned NR UE channel bandwidth</w:t>
      </w:r>
      <w:r w:rsidR="007E5EFB">
        <w:t xml:space="preserve"> </w:t>
      </w:r>
      <w:r w:rsidR="006C3A62">
        <w:t>and can keep the same</w:t>
      </w:r>
      <w:r w:rsidR="00DB111E">
        <w:t xml:space="preserve"> </w:t>
      </w:r>
      <w:r w:rsidR="006C3A62">
        <w:t xml:space="preserve">requirements with </w:t>
      </w:r>
      <w:r w:rsidR="007E5EFB">
        <w:t xml:space="preserve">legacy </w:t>
      </w:r>
      <w:r w:rsidR="006C3A62">
        <w:t xml:space="preserve">NR UE. </w:t>
      </w:r>
      <w:r w:rsidR="006C3A62">
        <w:rPr>
          <w:szCs w:val="24"/>
          <w:lang w:eastAsia="zh-CN"/>
        </w:rPr>
        <w:t>T</w:t>
      </w:r>
      <w:r>
        <w:rPr>
          <w:szCs w:val="24"/>
          <w:lang w:eastAsia="zh-CN"/>
        </w:rPr>
        <w:t xml:space="preserve">he </w:t>
      </w:r>
      <w:r>
        <w:rPr>
          <w:lang w:eastAsia="zh-CN"/>
        </w:rPr>
        <w:t>narrow band blocking</w:t>
      </w:r>
      <w:r w:rsidR="007E5EFB">
        <w:rPr>
          <w:lang w:eastAsia="zh-CN"/>
        </w:rPr>
        <w:t xml:space="preserve"> and</w:t>
      </w:r>
      <w:r>
        <w:rPr>
          <w:lang w:eastAsia="zh-CN"/>
        </w:rPr>
        <w:t xml:space="preserve"> in band blocking are also located outside of the </w:t>
      </w:r>
      <w:r>
        <w:t>assigned NR UE channel bandwidth</w:t>
      </w:r>
      <w:r w:rsidR="006C3A62">
        <w:t xml:space="preserve">, the </w:t>
      </w:r>
      <w:r w:rsidR="00DB111E">
        <w:t xml:space="preserve">parameters of unwanted </w:t>
      </w:r>
      <w:proofErr w:type="spellStart"/>
      <w:r w:rsidR="00DB111E">
        <w:t>interferring</w:t>
      </w:r>
      <w:proofErr w:type="spellEnd"/>
      <w:r>
        <w:rPr>
          <w:lang w:eastAsia="zh-CN"/>
        </w:rPr>
        <w:t xml:space="preserve"> can reuse the </w:t>
      </w:r>
      <w:r w:rsidR="00DB111E">
        <w:rPr>
          <w:lang w:eastAsia="zh-CN"/>
        </w:rPr>
        <w:t xml:space="preserve">values of </w:t>
      </w:r>
      <w:r>
        <w:rPr>
          <w:lang w:eastAsia="zh-CN"/>
        </w:rPr>
        <w:t>legacy NR UE referring to the REFSENS of LP-WUS.</w:t>
      </w:r>
    </w:p>
    <w:p w14:paraId="3D897E91" w14:textId="11D303FB" w:rsidR="007E5EFB" w:rsidRDefault="006C3A62" w:rsidP="00F27453">
      <w:pPr>
        <w:spacing w:after="120"/>
        <w:rPr>
          <w:b/>
        </w:rPr>
      </w:pPr>
      <w:r>
        <w:rPr>
          <w:b/>
          <w:lang w:eastAsia="zh-CN"/>
        </w:rPr>
        <w:t xml:space="preserve">Proposal 1: </w:t>
      </w:r>
      <w:r w:rsidR="00DB111E">
        <w:rPr>
          <w:b/>
          <w:lang w:eastAsia="zh-CN"/>
        </w:rPr>
        <w:t xml:space="preserve">Wen </w:t>
      </w:r>
      <w:r w:rsidRPr="006C3A62">
        <w:rPr>
          <w:b/>
        </w:rPr>
        <w:t xml:space="preserve">LP-WUS is located in a NR UE </w:t>
      </w:r>
      <w:r w:rsidRPr="006C3A62">
        <w:rPr>
          <w:b/>
          <w:lang w:eastAsia="x-none"/>
        </w:rPr>
        <w:t xml:space="preserve">channel bandwidth larger than </w:t>
      </w:r>
      <w:r w:rsidR="00001472">
        <w:rPr>
          <w:b/>
          <w:lang w:eastAsia="x-none"/>
        </w:rPr>
        <w:t>WUS signal</w:t>
      </w:r>
      <w:r w:rsidR="00DB111E">
        <w:rPr>
          <w:b/>
          <w:lang w:eastAsia="x-none"/>
        </w:rPr>
        <w:t xml:space="preserve"> and </w:t>
      </w:r>
      <w:r w:rsidR="00DB111E" w:rsidRPr="00DB111E">
        <w:rPr>
          <w:b/>
          <w:lang w:eastAsia="x-none"/>
        </w:rPr>
        <w:t>packed with NR legacy DL signal on both si</w:t>
      </w:r>
      <w:r w:rsidR="00DB111E" w:rsidRPr="00DB111E">
        <w:rPr>
          <w:b/>
        </w:rPr>
        <w:t>des</w:t>
      </w:r>
      <w:r w:rsidR="007E5EFB">
        <w:rPr>
          <w:b/>
        </w:rPr>
        <w:t>:</w:t>
      </w:r>
    </w:p>
    <w:p w14:paraId="6762EFD7" w14:textId="77777777" w:rsidR="007E5EFB" w:rsidRPr="007E5EFB" w:rsidRDefault="007E5EFB" w:rsidP="007E5EFB">
      <w:pPr>
        <w:pStyle w:val="af3"/>
        <w:numPr>
          <w:ilvl w:val="1"/>
          <w:numId w:val="2"/>
        </w:numPr>
        <w:overflowPunct/>
        <w:autoSpaceDE/>
        <w:autoSpaceDN/>
        <w:adjustRightInd/>
        <w:spacing w:after="120"/>
        <w:contextualSpacing w:val="0"/>
        <w:textAlignment w:val="auto"/>
        <w:rPr>
          <w:rFonts w:eastAsia="宋体"/>
          <w:b/>
          <w:szCs w:val="24"/>
          <w:lang w:eastAsia="zh-CN"/>
        </w:rPr>
      </w:pPr>
      <w:r w:rsidRPr="007E5EFB">
        <w:rPr>
          <w:rFonts w:eastAsia="宋体"/>
          <w:b/>
          <w:szCs w:val="24"/>
          <w:lang w:eastAsia="zh-CN"/>
        </w:rPr>
        <w:t>The ACS can keep the same requirements with legacy NR UE</w:t>
      </w:r>
    </w:p>
    <w:p w14:paraId="38140826" w14:textId="24865079" w:rsidR="006C3A62" w:rsidRPr="007E5EFB" w:rsidRDefault="007E5EFB" w:rsidP="007E5EFB">
      <w:pPr>
        <w:pStyle w:val="af3"/>
        <w:numPr>
          <w:ilvl w:val="1"/>
          <w:numId w:val="2"/>
        </w:numPr>
        <w:overflowPunct/>
        <w:autoSpaceDE/>
        <w:autoSpaceDN/>
        <w:adjustRightInd/>
        <w:spacing w:after="120"/>
        <w:contextualSpacing w:val="0"/>
        <w:textAlignment w:val="auto"/>
        <w:rPr>
          <w:rFonts w:eastAsia="宋体"/>
          <w:b/>
          <w:szCs w:val="24"/>
          <w:lang w:eastAsia="zh-CN"/>
        </w:rPr>
      </w:pPr>
      <w:r w:rsidRPr="007E5EFB">
        <w:rPr>
          <w:rFonts w:eastAsia="宋体"/>
          <w:b/>
          <w:szCs w:val="24"/>
          <w:lang w:eastAsia="zh-CN"/>
        </w:rPr>
        <w:t>T</w:t>
      </w:r>
      <w:r w:rsidR="00DB111E" w:rsidRPr="007E5EFB">
        <w:rPr>
          <w:rFonts w:eastAsia="宋体"/>
          <w:b/>
          <w:szCs w:val="24"/>
          <w:lang w:eastAsia="zh-CN"/>
        </w:rPr>
        <w:t xml:space="preserve">he parameters of unwanted </w:t>
      </w:r>
      <w:proofErr w:type="spellStart"/>
      <w:r w:rsidR="00DB111E" w:rsidRPr="007E5EFB">
        <w:rPr>
          <w:rFonts w:eastAsia="宋体"/>
          <w:b/>
          <w:szCs w:val="24"/>
          <w:lang w:eastAsia="zh-CN"/>
        </w:rPr>
        <w:t>interferring</w:t>
      </w:r>
      <w:proofErr w:type="spellEnd"/>
      <w:r w:rsidR="00DB111E" w:rsidRPr="007E5EFB">
        <w:rPr>
          <w:rFonts w:eastAsia="宋体"/>
          <w:b/>
          <w:szCs w:val="24"/>
          <w:lang w:eastAsia="zh-CN"/>
        </w:rPr>
        <w:t xml:space="preserve"> for the narrow band blocking and in band blocking can reuse the values of legacy NR UE</w:t>
      </w:r>
      <w:r w:rsidRPr="007E5EFB">
        <w:rPr>
          <w:rFonts w:eastAsia="宋体"/>
          <w:b/>
          <w:szCs w:val="24"/>
          <w:lang w:eastAsia="zh-CN"/>
        </w:rPr>
        <w:t xml:space="preserve">, the wanted signalling </w:t>
      </w:r>
      <w:r w:rsidR="005F486B">
        <w:rPr>
          <w:rFonts w:eastAsia="宋体"/>
          <w:b/>
          <w:szCs w:val="24"/>
          <w:lang w:eastAsia="zh-CN"/>
        </w:rPr>
        <w:t>can</w:t>
      </w:r>
      <w:r w:rsidRPr="007E5EFB">
        <w:rPr>
          <w:rFonts w:eastAsia="宋体"/>
          <w:b/>
          <w:szCs w:val="24"/>
          <w:lang w:eastAsia="zh-CN"/>
        </w:rPr>
        <w:t xml:space="preserve"> be defined based on</w:t>
      </w:r>
      <w:r w:rsidR="00DB111E" w:rsidRPr="007E5EFB">
        <w:rPr>
          <w:rFonts w:eastAsia="宋体"/>
          <w:b/>
          <w:szCs w:val="24"/>
          <w:lang w:eastAsia="zh-CN"/>
        </w:rPr>
        <w:t xml:space="preserve"> the REFSENS of LP-WUS</w:t>
      </w:r>
      <w:r w:rsidR="006C3A62" w:rsidRPr="007E5EFB">
        <w:rPr>
          <w:rFonts w:eastAsia="宋体"/>
          <w:b/>
          <w:szCs w:val="24"/>
          <w:lang w:eastAsia="zh-CN"/>
        </w:rPr>
        <w:t>.</w:t>
      </w:r>
    </w:p>
    <w:p w14:paraId="6DD6A7CC" w14:textId="6F003E60" w:rsidR="006C3A62" w:rsidRDefault="006C3A62" w:rsidP="00DA586C">
      <w:pPr>
        <w:spacing w:after="120"/>
      </w:pPr>
      <w:r>
        <w:rPr>
          <w:szCs w:val="24"/>
          <w:lang w:eastAsia="zh-CN"/>
        </w:rPr>
        <w:t>W</w:t>
      </w:r>
      <w:r w:rsidR="00DA586C">
        <w:rPr>
          <w:szCs w:val="24"/>
          <w:lang w:eastAsia="zh-CN"/>
        </w:rPr>
        <w:t xml:space="preserve">hen </w:t>
      </w:r>
      <w:r w:rsidR="005F486B">
        <w:t>LP-WUS occupies all assigned NR UE channel bandwidth</w:t>
      </w:r>
      <w:r w:rsidR="00E25899">
        <w:t xml:space="preserve"> </w:t>
      </w:r>
      <w:r w:rsidR="005F486B">
        <w:t xml:space="preserve">standalone </w:t>
      </w:r>
      <w:r w:rsidR="00DB111E">
        <w:t>as shown in Figure 2-4</w:t>
      </w:r>
      <w:r>
        <w:t>:</w:t>
      </w:r>
    </w:p>
    <w:p w14:paraId="06E93A66" w14:textId="77777777" w:rsidR="006C3A62" w:rsidRDefault="006C3A62" w:rsidP="006C3A62">
      <w:pPr>
        <w:pStyle w:val="3GPPNormalText"/>
        <w:spacing w:beforeLines="50" w:before="120" w:afterLines="50" w:after="120"/>
        <w:jc w:val="center"/>
      </w:pPr>
      <w:r>
        <w:object w:dxaOrig="1960" w:dyaOrig="1450" w14:anchorId="5E9EA33D">
          <v:shape id="_x0000_i1027" type="#_x0000_t75" style="width:98.4pt;height:72.45pt" o:ole="">
            <v:imagedata r:id="rId14" o:title=""/>
          </v:shape>
          <o:OLEObject Type="Embed" ProgID="Visio.Drawing.15" ShapeID="_x0000_i1027" DrawAspect="Content" ObjectID="_1777132469" r:id="rId15"/>
        </w:object>
      </w:r>
    </w:p>
    <w:p w14:paraId="76B02594" w14:textId="7D005991" w:rsidR="006C3A62" w:rsidRPr="005F486B" w:rsidRDefault="00DB111E" w:rsidP="007E5EFB">
      <w:pPr>
        <w:pStyle w:val="3GPPNormalText"/>
        <w:spacing w:beforeLines="50" w:before="120" w:afterLines="50" w:after="120"/>
        <w:jc w:val="center"/>
      </w:pPr>
      <w:r>
        <w:t xml:space="preserve">Figure 2-4 </w:t>
      </w:r>
      <w:r w:rsidR="006C3A62">
        <w:t xml:space="preserve">WUS </w:t>
      </w:r>
      <w:r w:rsidR="005F486B" w:rsidRPr="005F486B">
        <w:t>occupies all assigned NR UE channel bandwidth standalone</w:t>
      </w:r>
    </w:p>
    <w:p w14:paraId="480BE50D" w14:textId="341FDAA9" w:rsidR="00DA586C" w:rsidRDefault="00DB111E" w:rsidP="00DA586C">
      <w:pPr>
        <w:spacing w:after="120"/>
      </w:pPr>
      <w:r>
        <w:t>T</w:t>
      </w:r>
      <w:r w:rsidR="00DA586C">
        <w:rPr>
          <w:szCs w:val="24"/>
          <w:lang w:eastAsia="zh-CN"/>
        </w:rPr>
        <w:t xml:space="preserve">he </w:t>
      </w:r>
      <w:r w:rsidR="00DA586C">
        <w:rPr>
          <w:lang w:eastAsia="zh-CN"/>
        </w:rPr>
        <w:t>narrow band blocking, ACS</w:t>
      </w:r>
      <w:r>
        <w:rPr>
          <w:lang w:eastAsia="zh-CN"/>
        </w:rPr>
        <w:t xml:space="preserve"> and </w:t>
      </w:r>
      <w:r w:rsidR="00DA586C">
        <w:rPr>
          <w:lang w:eastAsia="zh-CN"/>
        </w:rPr>
        <w:t xml:space="preserve">in band blocking are also located </w:t>
      </w:r>
      <w:r w:rsidR="007E5EFB">
        <w:rPr>
          <w:lang w:eastAsia="zh-CN"/>
        </w:rPr>
        <w:t xml:space="preserve">at the </w:t>
      </w:r>
      <w:r w:rsidR="00DA586C">
        <w:rPr>
          <w:lang w:eastAsia="zh-CN"/>
        </w:rPr>
        <w:t xml:space="preserve">outside of the </w:t>
      </w:r>
      <w:r w:rsidR="00DA586C">
        <w:t>assigned NR UE channel bandwidth</w:t>
      </w:r>
      <w:r>
        <w:t xml:space="preserve">, the parameters of unwanted </w:t>
      </w:r>
      <w:proofErr w:type="spellStart"/>
      <w:r>
        <w:t>interferring</w:t>
      </w:r>
      <w:proofErr w:type="spellEnd"/>
      <w:r>
        <w:t xml:space="preserve"> need further check whether can reuse the </w:t>
      </w:r>
      <w:r w:rsidR="007E5EFB">
        <w:t xml:space="preserve">legacy NR UE since the ACS will redefine for the case that WUS is </w:t>
      </w:r>
      <w:r w:rsidR="00001472">
        <w:t xml:space="preserve">located </w:t>
      </w:r>
      <w:r w:rsidR="007E5EFB">
        <w:t>near the guard band of assigned NR UE channel bandwidth</w:t>
      </w:r>
      <w:r w:rsidR="00DA586C">
        <w:t xml:space="preserve">. </w:t>
      </w:r>
      <w:r w:rsidR="00001472">
        <w:t xml:space="preserve">To simplify the test case for ACS, </w:t>
      </w:r>
      <w:r w:rsidR="00001472">
        <w:rPr>
          <w:rFonts w:hint="eastAsia"/>
          <w:lang w:eastAsia="zh-CN"/>
        </w:rPr>
        <w:t>RAN4</w:t>
      </w:r>
      <w:r w:rsidR="00001472">
        <w:t xml:space="preserve"> can define the similar side condition for ACS test with ASCS test.</w:t>
      </w:r>
    </w:p>
    <w:p w14:paraId="1CB2500B" w14:textId="668D500C" w:rsidR="00001472" w:rsidRPr="00001472" w:rsidRDefault="00001472" w:rsidP="00DA586C">
      <w:pPr>
        <w:spacing w:after="120"/>
        <w:rPr>
          <w:b/>
          <w:lang w:eastAsia="zh-CN"/>
        </w:rPr>
      </w:pPr>
      <w:r w:rsidRPr="00001472">
        <w:rPr>
          <w:b/>
        </w:rPr>
        <w:t xml:space="preserve">Proposal 2: </w:t>
      </w:r>
      <w:r w:rsidRPr="00001472">
        <w:rPr>
          <w:b/>
          <w:lang w:eastAsia="zh-CN"/>
        </w:rPr>
        <w:t>Side conditions for ACS test:</w:t>
      </w:r>
    </w:p>
    <w:p w14:paraId="5644C495" w14:textId="4C4F9363" w:rsidR="00001472" w:rsidRDefault="00001472" w:rsidP="00001472">
      <w:pPr>
        <w:pStyle w:val="af3"/>
        <w:numPr>
          <w:ilvl w:val="1"/>
          <w:numId w:val="2"/>
        </w:numPr>
        <w:overflowPunct/>
        <w:autoSpaceDE/>
        <w:autoSpaceDN/>
        <w:adjustRightInd/>
        <w:spacing w:after="120"/>
        <w:contextualSpacing w:val="0"/>
        <w:textAlignment w:val="auto"/>
        <w:rPr>
          <w:rFonts w:eastAsia="宋体"/>
          <w:b/>
          <w:szCs w:val="24"/>
          <w:lang w:eastAsia="zh-CN"/>
        </w:rPr>
      </w:pPr>
      <w:r w:rsidRPr="00001472">
        <w:rPr>
          <w:rFonts w:eastAsia="宋体"/>
          <w:b/>
          <w:szCs w:val="24"/>
          <w:lang w:eastAsia="zh-CN"/>
        </w:rPr>
        <w:t xml:space="preserve">LP-WUS occupies all assigned NR UE channel bandwidth </w:t>
      </w:r>
      <w:r w:rsidR="005F486B">
        <w:rPr>
          <w:rFonts w:eastAsia="宋体"/>
          <w:b/>
          <w:szCs w:val="24"/>
          <w:lang w:eastAsia="zh-CN"/>
        </w:rPr>
        <w:t xml:space="preserve">standalone </w:t>
      </w:r>
      <w:r w:rsidRPr="00001472">
        <w:rPr>
          <w:rFonts w:eastAsia="宋体"/>
          <w:b/>
          <w:szCs w:val="24"/>
          <w:lang w:eastAsia="zh-CN"/>
        </w:rPr>
        <w:t>as figure 2-4.</w:t>
      </w:r>
    </w:p>
    <w:p w14:paraId="04E98A6B" w14:textId="07AD5709" w:rsidR="00001472" w:rsidRPr="005F486B" w:rsidRDefault="00001472" w:rsidP="005F486B">
      <w:pPr>
        <w:spacing w:after="120"/>
        <w:rPr>
          <w:b/>
        </w:rPr>
      </w:pPr>
      <w:r>
        <w:rPr>
          <w:rFonts w:hint="eastAsia"/>
          <w:b/>
          <w:szCs w:val="24"/>
          <w:lang w:eastAsia="zh-CN"/>
        </w:rPr>
        <w:t>P</w:t>
      </w:r>
      <w:r>
        <w:rPr>
          <w:b/>
          <w:szCs w:val="24"/>
          <w:lang w:eastAsia="zh-CN"/>
        </w:rPr>
        <w:t xml:space="preserve">roposal 3: </w:t>
      </w:r>
      <w:r>
        <w:rPr>
          <w:b/>
          <w:lang w:eastAsia="zh-CN"/>
        </w:rPr>
        <w:t xml:space="preserve">Wen </w:t>
      </w:r>
      <w:r w:rsidRPr="006C3A62">
        <w:rPr>
          <w:b/>
        </w:rPr>
        <w:t xml:space="preserve">LP-WUS </w:t>
      </w:r>
      <w:r w:rsidR="005F486B" w:rsidRPr="00001472">
        <w:rPr>
          <w:b/>
          <w:szCs w:val="24"/>
          <w:lang w:eastAsia="zh-CN"/>
        </w:rPr>
        <w:t>occupies all assigned NR UE channel bandwidth</w:t>
      </w:r>
      <w:r>
        <w:rPr>
          <w:b/>
        </w:rPr>
        <w:t>:</w:t>
      </w:r>
    </w:p>
    <w:p w14:paraId="6138276D" w14:textId="690DB13E" w:rsidR="00001472" w:rsidRPr="005F486B" w:rsidRDefault="00001472" w:rsidP="00001472">
      <w:pPr>
        <w:pStyle w:val="af3"/>
        <w:numPr>
          <w:ilvl w:val="1"/>
          <w:numId w:val="2"/>
        </w:numPr>
        <w:overflowPunct/>
        <w:autoSpaceDE/>
        <w:autoSpaceDN/>
        <w:adjustRightInd/>
        <w:spacing w:after="120"/>
        <w:contextualSpacing w:val="0"/>
        <w:textAlignment w:val="auto"/>
        <w:rPr>
          <w:rFonts w:eastAsia="宋体"/>
          <w:b/>
          <w:szCs w:val="24"/>
          <w:lang w:eastAsia="zh-CN"/>
        </w:rPr>
      </w:pPr>
      <w:r w:rsidRPr="007E5EFB">
        <w:rPr>
          <w:rFonts w:eastAsia="宋体"/>
          <w:b/>
          <w:szCs w:val="24"/>
          <w:lang w:eastAsia="zh-CN"/>
        </w:rPr>
        <w:t xml:space="preserve">The parameters of unwanted </w:t>
      </w:r>
      <w:proofErr w:type="spellStart"/>
      <w:r w:rsidRPr="007E5EFB">
        <w:rPr>
          <w:rFonts w:eastAsia="宋体"/>
          <w:b/>
          <w:szCs w:val="24"/>
          <w:lang w:eastAsia="zh-CN"/>
        </w:rPr>
        <w:t>interferring</w:t>
      </w:r>
      <w:proofErr w:type="spellEnd"/>
      <w:r w:rsidRPr="007E5EFB">
        <w:rPr>
          <w:rFonts w:eastAsia="宋体"/>
          <w:b/>
          <w:szCs w:val="24"/>
          <w:lang w:eastAsia="zh-CN"/>
        </w:rPr>
        <w:t xml:space="preserve"> for the narrow band blocking and in band blocking </w:t>
      </w:r>
      <w:r w:rsidR="005F486B">
        <w:rPr>
          <w:rFonts w:eastAsia="宋体"/>
          <w:b/>
          <w:szCs w:val="24"/>
          <w:lang w:eastAsia="zh-CN"/>
        </w:rPr>
        <w:t xml:space="preserve">need </w:t>
      </w:r>
      <w:r w:rsidR="00C02E34">
        <w:rPr>
          <w:rFonts w:eastAsia="宋体"/>
          <w:b/>
          <w:szCs w:val="24"/>
          <w:lang w:eastAsia="zh-CN"/>
        </w:rPr>
        <w:t xml:space="preserve">be </w:t>
      </w:r>
      <w:r w:rsidR="005F486B">
        <w:rPr>
          <w:rFonts w:eastAsia="宋体"/>
          <w:b/>
          <w:szCs w:val="24"/>
          <w:lang w:eastAsia="zh-CN"/>
        </w:rPr>
        <w:t>re-evaluate</w:t>
      </w:r>
      <w:r w:rsidR="00C02E34">
        <w:rPr>
          <w:rFonts w:eastAsia="宋体"/>
          <w:b/>
          <w:szCs w:val="24"/>
          <w:lang w:eastAsia="zh-CN"/>
        </w:rPr>
        <w:t>d</w:t>
      </w:r>
      <w:r w:rsidRPr="007E5EFB">
        <w:rPr>
          <w:rFonts w:eastAsia="宋体"/>
          <w:b/>
          <w:szCs w:val="24"/>
          <w:lang w:eastAsia="zh-CN"/>
        </w:rPr>
        <w:t xml:space="preserve">, the wanted signalling </w:t>
      </w:r>
      <w:r w:rsidR="005F486B">
        <w:rPr>
          <w:rFonts w:eastAsia="宋体"/>
          <w:b/>
          <w:szCs w:val="24"/>
          <w:lang w:eastAsia="zh-CN"/>
        </w:rPr>
        <w:t>can</w:t>
      </w:r>
      <w:r w:rsidRPr="007E5EFB">
        <w:rPr>
          <w:rFonts w:eastAsia="宋体"/>
          <w:b/>
          <w:szCs w:val="24"/>
          <w:lang w:eastAsia="zh-CN"/>
        </w:rPr>
        <w:t xml:space="preserve"> be defined based on the REFSENS of LP-WUS.</w:t>
      </w:r>
    </w:p>
    <w:p w14:paraId="0743C20E" w14:textId="11EE4AE8" w:rsidR="001A55B6" w:rsidRPr="00DA586C" w:rsidRDefault="00DA586C" w:rsidP="00DA586C">
      <w:pPr>
        <w:spacing w:after="120"/>
        <w:rPr>
          <w:lang w:val="en-US"/>
        </w:rPr>
      </w:pPr>
      <w:r>
        <w:t>The out of b</w:t>
      </w:r>
      <w:r w:rsidR="005F486B">
        <w:t>and blocking is lo</w:t>
      </w:r>
      <w:r>
        <w:t xml:space="preserve">cated </w:t>
      </w:r>
      <w:r w:rsidR="005F486B">
        <w:t>at</w:t>
      </w:r>
      <w:r>
        <w:t xml:space="preserve"> the outside of operating bands, a</w:t>
      </w:r>
      <w:r w:rsidR="005F486B">
        <w:t>nd spurious response are required</w:t>
      </w:r>
      <w:r>
        <w:t xml:space="preserve"> w</w:t>
      </w:r>
      <w:r w:rsidRPr="00DA586C">
        <w:t>hen out-of-band blocking limit is not met in some exceptional point</w:t>
      </w:r>
      <w:r>
        <w:t>, the p</w:t>
      </w:r>
      <w:r w:rsidR="00213C24" w:rsidRPr="00DA586C">
        <w:t>arameters for the wanted signal</w:t>
      </w:r>
      <w:r w:rsidR="00213C24" w:rsidRPr="00DA586C">
        <w:rPr>
          <w:lang w:val="en-US"/>
        </w:rPr>
        <w:t xml:space="preserve"> are the same with out of band blocking</w:t>
      </w:r>
      <w:r>
        <w:rPr>
          <w:lang w:val="en-US"/>
        </w:rPr>
        <w:t>.</w:t>
      </w:r>
    </w:p>
    <w:p w14:paraId="1D0F3F0D" w14:textId="33A92FC7" w:rsidR="001574AD" w:rsidRPr="005F486B" w:rsidRDefault="005F486B" w:rsidP="00F27453">
      <w:pPr>
        <w:spacing w:after="120"/>
        <w:rPr>
          <w:b/>
          <w:lang w:eastAsia="zh-CN"/>
        </w:rPr>
      </w:pPr>
      <w:r w:rsidRPr="005F486B">
        <w:rPr>
          <w:rFonts w:hint="eastAsia"/>
          <w:b/>
          <w:lang w:eastAsia="zh-CN"/>
        </w:rPr>
        <w:t>P</w:t>
      </w:r>
      <w:r w:rsidRPr="005F486B">
        <w:rPr>
          <w:b/>
          <w:lang w:eastAsia="zh-CN"/>
        </w:rPr>
        <w:t xml:space="preserve">roposal 4: The </w:t>
      </w:r>
      <w:r w:rsidRPr="005F486B">
        <w:rPr>
          <w:b/>
        </w:rPr>
        <w:t xml:space="preserve">out of band blocking and spurious response </w:t>
      </w:r>
      <w:r>
        <w:rPr>
          <w:b/>
        </w:rPr>
        <w:t xml:space="preserve">for LP-WUS </w:t>
      </w:r>
      <w:r w:rsidRPr="005F486B">
        <w:rPr>
          <w:b/>
        </w:rPr>
        <w:t xml:space="preserve">can reuse the requirements of </w:t>
      </w:r>
      <w:r w:rsidRPr="005F486B">
        <w:rPr>
          <w:b/>
          <w:szCs w:val="24"/>
          <w:lang w:eastAsia="zh-CN"/>
        </w:rPr>
        <w:t>legacy NR UE</w:t>
      </w:r>
      <w:r>
        <w:rPr>
          <w:b/>
          <w:szCs w:val="24"/>
          <w:lang w:eastAsia="zh-CN"/>
        </w:rPr>
        <w:t>.</w:t>
      </w:r>
    </w:p>
    <w:p w14:paraId="43BC97E7" w14:textId="77777777" w:rsidR="00905FBD" w:rsidRPr="00D64FA5" w:rsidRDefault="00905FBD" w:rsidP="00905FBD">
      <w:pPr>
        <w:pStyle w:val="1"/>
        <w:tabs>
          <w:tab w:val="num" w:pos="522"/>
        </w:tabs>
        <w:ind w:left="522" w:hanging="432"/>
        <w:jc w:val="both"/>
        <w:rPr>
          <w:lang w:val="en-US"/>
        </w:rPr>
      </w:pPr>
      <w:r w:rsidRPr="00D64FA5">
        <w:rPr>
          <w:lang w:val="en-US"/>
        </w:rPr>
        <w:t>Conclusion</w:t>
      </w:r>
    </w:p>
    <w:p w14:paraId="351C4712" w14:textId="43B939A6" w:rsidR="00905FBD" w:rsidRDefault="00905FBD" w:rsidP="00905FBD">
      <w:pPr>
        <w:jc w:val="both"/>
        <w:rPr>
          <w:lang w:eastAsia="zh-CN"/>
        </w:rPr>
      </w:pPr>
      <w:r>
        <w:rPr>
          <w:rFonts w:hint="eastAsia"/>
          <w:lang w:eastAsia="zh-CN"/>
        </w:rPr>
        <w:t xml:space="preserve">In this contribution, </w:t>
      </w:r>
      <w:r>
        <w:rPr>
          <w:lang w:eastAsia="zh-CN"/>
        </w:rPr>
        <w:t xml:space="preserve">we discussed </w:t>
      </w:r>
      <w:r w:rsidR="005F486B" w:rsidRPr="00147634">
        <w:rPr>
          <w:rFonts w:eastAsia="等线"/>
          <w:lang w:val="en-US" w:eastAsia="zh-CN"/>
        </w:rPr>
        <w:t>the</w:t>
      </w:r>
      <w:r w:rsidR="005F486B" w:rsidRPr="00E802D6">
        <w:rPr>
          <w:szCs w:val="24"/>
          <w:lang w:eastAsia="zh-CN"/>
        </w:rPr>
        <w:t xml:space="preserve"> Rx requirements of IBB, OBB, intermodulation as well as spurious emissions</w:t>
      </w:r>
      <w:r w:rsidR="005F486B">
        <w:rPr>
          <w:rFonts w:eastAsia="等线"/>
          <w:lang w:val="en-US" w:eastAsia="zh-CN"/>
        </w:rPr>
        <w:t xml:space="preserve"> for LP-WUR</w:t>
      </w:r>
      <w:r w:rsidR="00D143F4">
        <w:rPr>
          <w:lang w:eastAsia="zh-CN"/>
        </w:rPr>
        <w:t xml:space="preserve"> </w:t>
      </w:r>
      <w:r>
        <w:rPr>
          <w:lang w:eastAsia="zh-CN"/>
        </w:rPr>
        <w:t>and</w:t>
      </w:r>
      <w:r>
        <w:rPr>
          <w:rFonts w:hint="eastAsia"/>
          <w:lang w:eastAsia="zh-CN"/>
        </w:rPr>
        <w:t xml:space="preserve"> pro</w:t>
      </w:r>
      <w:r>
        <w:rPr>
          <w:lang w:eastAsia="zh-CN"/>
        </w:rPr>
        <w:t>posed:</w:t>
      </w:r>
    </w:p>
    <w:p w14:paraId="5D2D3BCE" w14:textId="77777777" w:rsidR="005F486B" w:rsidRDefault="005F486B" w:rsidP="005F486B">
      <w:pPr>
        <w:spacing w:after="120"/>
        <w:rPr>
          <w:b/>
        </w:rPr>
      </w:pPr>
      <w:r>
        <w:rPr>
          <w:b/>
          <w:lang w:eastAsia="zh-CN"/>
        </w:rPr>
        <w:t xml:space="preserve">Proposal 1: Wen </w:t>
      </w:r>
      <w:r w:rsidRPr="006C3A62">
        <w:rPr>
          <w:b/>
        </w:rPr>
        <w:t xml:space="preserve">LP-WUS is located in a NR UE </w:t>
      </w:r>
      <w:r w:rsidRPr="006C3A62">
        <w:rPr>
          <w:b/>
          <w:lang w:eastAsia="x-none"/>
        </w:rPr>
        <w:t xml:space="preserve">channel bandwidth larger than </w:t>
      </w:r>
      <w:r>
        <w:rPr>
          <w:b/>
          <w:lang w:eastAsia="x-none"/>
        </w:rPr>
        <w:t xml:space="preserve">WUS signal and </w:t>
      </w:r>
      <w:r w:rsidRPr="00DB111E">
        <w:rPr>
          <w:b/>
          <w:lang w:eastAsia="x-none"/>
        </w:rPr>
        <w:t>packed with NR legacy DL signal on both si</w:t>
      </w:r>
      <w:r w:rsidRPr="00DB111E">
        <w:rPr>
          <w:b/>
        </w:rPr>
        <w:t>des</w:t>
      </w:r>
      <w:r>
        <w:rPr>
          <w:b/>
        </w:rPr>
        <w:t>:</w:t>
      </w:r>
    </w:p>
    <w:p w14:paraId="2B5C26C7" w14:textId="77777777" w:rsidR="005F486B" w:rsidRPr="007E5EFB" w:rsidRDefault="005F486B" w:rsidP="005F486B">
      <w:pPr>
        <w:pStyle w:val="af3"/>
        <w:numPr>
          <w:ilvl w:val="1"/>
          <w:numId w:val="2"/>
        </w:numPr>
        <w:overflowPunct/>
        <w:autoSpaceDE/>
        <w:autoSpaceDN/>
        <w:adjustRightInd/>
        <w:spacing w:after="120"/>
        <w:contextualSpacing w:val="0"/>
        <w:textAlignment w:val="auto"/>
        <w:rPr>
          <w:rFonts w:eastAsia="宋体"/>
          <w:b/>
          <w:szCs w:val="24"/>
          <w:lang w:eastAsia="zh-CN"/>
        </w:rPr>
      </w:pPr>
      <w:r w:rsidRPr="007E5EFB">
        <w:rPr>
          <w:rFonts w:eastAsia="宋体"/>
          <w:b/>
          <w:szCs w:val="24"/>
          <w:lang w:eastAsia="zh-CN"/>
        </w:rPr>
        <w:t>The ACS can keep the same requirements with legacy NR UE</w:t>
      </w:r>
    </w:p>
    <w:p w14:paraId="09486B13" w14:textId="77777777" w:rsidR="005F486B" w:rsidRPr="007E5EFB" w:rsidRDefault="005F486B" w:rsidP="005F486B">
      <w:pPr>
        <w:pStyle w:val="af3"/>
        <w:numPr>
          <w:ilvl w:val="1"/>
          <w:numId w:val="2"/>
        </w:numPr>
        <w:overflowPunct/>
        <w:autoSpaceDE/>
        <w:autoSpaceDN/>
        <w:adjustRightInd/>
        <w:spacing w:after="120"/>
        <w:contextualSpacing w:val="0"/>
        <w:textAlignment w:val="auto"/>
        <w:rPr>
          <w:rFonts w:eastAsia="宋体"/>
          <w:b/>
          <w:szCs w:val="24"/>
          <w:lang w:eastAsia="zh-CN"/>
        </w:rPr>
      </w:pPr>
      <w:r w:rsidRPr="007E5EFB">
        <w:rPr>
          <w:rFonts w:eastAsia="宋体"/>
          <w:b/>
          <w:szCs w:val="24"/>
          <w:lang w:eastAsia="zh-CN"/>
        </w:rPr>
        <w:t xml:space="preserve">The parameters of unwanted </w:t>
      </w:r>
      <w:proofErr w:type="spellStart"/>
      <w:r w:rsidRPr="007E5EFB">
        <w:rPr>
          <w:rFonts w:eastAsia="宋体"/>
          <w:b/>
          <w:szCs w:val="24"/>
          <w:lang w:eastAsia="zh-CN"/>
        </w:rPr>
        <w:t>interferring</w:t>
      </w:r>
      <w:proofErr w:type="spellEnd"/>
      <w:r w:rsidRPr="007E5EFB">
        <w:rPr>
          <w:rFonts w:eastAsia="宋体"/>
          <w:b/>
          <w:szCs w:val="24"/>
          <w:lang w:eastAsia="zh-CN"/>
        </w:rPr>
        <w:t xml:space="preserve"> for the narrow band blocking and in band blocking can reuse the values of legacy NR UE, the wanted signalling </w:t>
      </w:r>
      <w:r>
        <w:rPr>
          <w:rFonts w:eastAsia="宋体"/>
          <w:b/>
          <w:szCs w:val="24"/>
          <w:lang w:eastAsia="zh-CN"/>
        </w:rPr>
        <w:t>can</w:t>
      </w:r>
      <w:r w:rsidRPr="007E5EFB">
        <w:rPr>
          <w:rFonts w:eastAsia="宋体"/>
          <w:b/>
          <w:szCs w:val="24"/>
          <w:lang w:eastAsia="zh-CN"/>
        </w:rPr>
        <w:t xml:space="preserve"> be defined based on the REFSENS of LP-WUS.</w:t>
      </w:r>
    </w:p>
    <w:p w14:paraId="7BF77649" w14:textId="77777777" w:rsidR="005F486B" w:rsidRPr="00001472" w:rsidRDefault="005F486B" w:rsidP="005F486B">
      <w:pPr>
        <w:spacing w:after="120"/>
        <w:rPr>
          <w:b/>
          <w:lang w:eastAsia="zh-CN"/>
        </w:rPr>
      </w:pPr>
      <w:r w:rsidRPr="00001472">
        <w:rPr>
          <w:b/>
        </w:rPr>
        <w:t xml:space="preserve">Proposal 2: </w:t>
      </w:r>
      <w:r w:rsidRPr="00001472">
        <w:rPr>
          <w:b/>
          <w:lang w:eastAsia="zh-CN"/>
        </w:rPr>
        <w:t>Side conditions for ACS test:</w:t>
      </w:r>
    </w:p>
    <w:p w14:paraId="5F81B685" w14:textId="77777777" w:rsidR="005F486B" w:rsidRDefault="005F486B" w:rsidP="005F486B">
      <w:pPr>
        <w:pStyle w:val="af3"/>
        <w:numPr>
          <w:ilvl w:val="1"/>
          <w:numId w:val="2"/>
        </w:numPr>
        <w:overflowPunct/>
        <w:autoSpaceDE/>
        <w:autoSpaceDN/>
        <w:adjustRightInd/>
        <w:spacing w:after="120"/>
        <w:contextualSpacing w:val="0"/>
        <w:textAlignment w:val="auto"/>
        <w:rPr>
          <w:rFonts w:eastAsia="宋体"/>
          <w:b/>
          <w:szCs w:val="24"/>
          <w:lang w:eastAsia="zh-CN"/>
        </w:rPr>
      </w:pPr>
      <w:r w:rsidRPr="00001472">
        <w:rPr>
          <w:rFonts w:eastAsia="宋体"/>
          <w:b/>
          <w:szCs w:val="24"/>
          <w:lang w:eastAsia="zh-CN"/>
        </w:rPr>
        <w:t xml:space="preserve">LP-WUS occupies all assigned NR UE channel bandwidth </w:t>
      </w:r>
      <w:r>
        <w:rPr>
          <w:rFonts w:eastAsia="宋体"/>
          <w:b/>
          <w:szCs w:val="24"/>
          <w:lang w:eastAsia="zh-CN"/>
        </w:rPr>
        <w:t xml:space="preserve">standalone </w:t>
      </w:r>
      <w:r w:rsidRPr="00001472">
        <w:rPr>
          <w:rFonts w:eastAsia="宋体"/>
          <w:b/>
          <w:szCs w:val="24"/>
          <w:lang w:eastAsia="zh-CN"/>
        </w:rPr>
        <w:t>as figure 2-4.</w:t>
      </w:r>
    </w:p>
    <w:p w14:paraId="0E43EAA8" w14:textId="77777777" w:rsidR="005F486B" w:rsidRPr="005F486B" w:rsidRDefault="005F486B" w:rsidP="005F486B">
      <w:pPr>
        <w:spacing w:after="120"/>
        <w:rPr>
          <w:b/>
        </w:rPr>
      </w:pPr>
      <w:r>
        <w:rPr>
          <w:rFonts w:hint="eastAsia"/>
          <w:b/>
          <w:szCs w:val="24"/>
          <w:lang w:eastAsia="zh-CN"/>
        </w:rPr>
        <w:t>P</w:t>
      </w:r>
      <w:r>
        <w:rPr>
          <w:b/>
          <w:szCs w:val="24"/>
          <w:lang w:eastAsia="zh-CN"/>
        </w:rPr>
        <w:t xml:space="preserve">roposal 3: </w:t>
      </w:r>
      <w:r>
        <w:rPr>
          <w:b/>
          <w:lang w:eastAsia="zh-CN"/>
        </w:rPr>
        <w:t xml:space="preserve">Wen </w:t>
      </w:r>
      <w:r w:rsidRPr="006C3A62">
        <w:rPr>
          <w:b/>
        </w:rPr>
        <w:t xml:space="preserve">LP-WUS </w:t>
      </w:r>
      <w:r w:rsidRPr="00001472">
        <w:rPr>
          <w:b/>
          <w:szCs w:val="24"/>
          <w:lang w:eastAsia="zh-CN"/>
        </w:rPr>
        <w:t>occupies all assigned NR UE channel bandwidth</w:t>
      </w:r>
      <w:r>
        <w:rPr>
          <w:b/>
        </w:rPr>
        <w:t>:</w:t>
      </w:r>
    </w:p>
    <w:p w14:paraId="5E8DD671" w14:textId="06A64964" w:rsidR="005F486B" w:rsidRPr="005F486B" w:rsidRDefault="005F486B" w:rsidP="005F486B">
      <w:pPr>
        <w:pStyle w:val="af3"/>
        <w:numPr>
          <w:ilvl w:val="1"/>
          <w:numId w:val="2"/>
        </w:numPr>
        <w:overflowPunct/>
        <w:autoSpaceDE/>
        <w:autoSpaceDN/>
        <w:adjustRightInd/>
        <w:spacing w:after="120"/>
        <w:contextualSpacing w:val="0"/>
        <w:textAlignment w:val="auto"/>
        <w:rPr>
          <w:rFonts w:eastAsia="宋体"/>
          <w:b/>
          <w:szCs w:val="24"/>
          <w:lang w:eastAsia="zh-CN"/>
        </w:rPr>
      </w:pPr>
      <w:r w:rsidRPr="007E5EFB">
        <w:rPr>
          <w:rFonts w:eastAsia="宋体"/>
          <w:b/>
          <w:szCs w:val="24"/>
          <w:lang w:eastAsia="zh-CN"/>
        </w:rPr>
        <w:t xml:space="preserve">The parameters of unwanted </w:t>
      </w:r>
      <w:proofErr w:type="spellStart"/>
      <w:r w:rsidRPr="007E5EFB">
        <w:rPr>
          <w:rFonts w:eastAsia="宋体"/>
          <w:b/>
          <w:szCs w:val="24"/>
          <w:lang w:eastAsia="zh-CN"/>
        </w:rPr>
        <w:t>interferring</w:t>
      </w:r>
      <w:proofErr w:type="spellEnd"/>
      <w:r w:rsidRPr="007E5EFB">
        <w:rPr>
          <w:rFonts w:eastAsia="宋体"/>
          <w:b/>
          <w:szCs w:val="24"/>
          <w:lang w:eastAsia="zh-CN"/>
        </w:rPr>
        <w:t xml:space="preserve"> for the narrow band blocking and in band blocking </w:t>
      </w:r>
      <w:r>
        <w:rPr>
          <w:rFonts w:eastAsia="宋体"/>
          <w:b/>
          <w:szCs w:val="24"/>
          <w:lang w:eastAsia="zh-CN"/>
        </w:rPr>
        <w:t xml:space="preserve">need </w:t>
      </w:r>
      <w:r w:rsidR="00C02E34">
        <w:rPr>
          <w:rFonts w:eastAsia="宋体"/>
          <w:b/>
          <w:szCs w:val="24"/>
          <w:lang w:eastAsia="zh-CN"/>
        </w:rPr>
        <w:t xml:space="preserve">be </w:t>
      </w:r>
      <w:r>
        <w:rPr>
          <w:rFonts w:eastAsia="宋体"/>
          <w:b/>
          <w:szCs w:val="24"/>
          <w:lang w:eastAsia="zh-CN"/>
        </w:rPr>
        <w:t>re-evaluate</w:t>
      </w:r>
      <w:r w:rsidR="00C02E34">
        <w:rPr>
          <w:rFonts w:eastAsia="宋体"/>
          <w:b/>
          <w:szCs w:val="24"/>
          <w:lang w:eastAsia="zh-CN"/>
        </w:rPr>
        <w:t>d</w:t>
      </w:r>
      <w:r w:rsidRPr="007E5EFB">
        <w:rPr>
          <w:rFonts w:eastAsia="宋体"/>
          <w:b/>
          <w:szCs w:val="24"/>
          <w:lang w:eastAsia="zh-CN"/>
        </w:rPr>
        <w:t xml:space="preserve">, the wanted signalling </w:t>
      </w:r>
      <w:r>
        <w:rPr>
          <w:rFonts w:eastAsia="宋体"/>
          <w:b/>
          <w:szCs w:val="24"/>
          <w:lang w:eastAsia="zh-CN"/>
        </w:rPr>
        <w:t>can</w:t>
      </w:r>
      <w:r w:rsidRPr="007E5EFB">
        <w:rPr>
          <w:rFonts w:eastAsia="宋体"/>
          <w:b/>
          <w:szCs w:val="24"/>
          <w:lang w:eastAsia="zh-CN"/>
        </w:rPr>
        <w:t xml:space="preserve"> be defined based on the REFSENS of LP-WUS.</w:t>
      </w:r>
    </w:p>
    <w:p w14:paraId="65FB533D" w14:textId="4536C891" w:rsidR="00905FBD" w:rsidRPr="002B58A5" w:rsidRDefault="005F486B" w:rsidP="005F486B">
      <w:pPr>
        <w:spacing w:after="120"/>
        <w:rPr>
          <w:b/>
          <w:lang w:eastAsia="zh-CN"/>
        </w:rPr>
      </w:pPr>
      <w:r w:rsidRPr="005F486B">
        <w:rPr>
          <w:rFonts w:hint="eastAsia"/>
          <w:b/>
          <w:lang w:eastAsia="zh-CN"/>
        </w:rPr>
        <w:t>P</w:t>
      </w:r>
      <w:r w:rsidRPr="005F486B">
        <w:rPr>
          <w:b/>
          <w:lang w:eastAsia="zh-CN"/>
        </w:rPr>
        <w:t xml:space="preserve">roposal 4: The </w:t>
      </w:r>
      <w:r w:rsidRPr="005F486B">
        <w:rPr>
          <w:b/>
        </w:rPr>
        <w:t xml:space="preserve">out of band blocking and spurious response for LP-WUS can reuse the requirements of </w:t>
      </w:r>
      <w:r w:rsidRPr="005F486B">
        <w:rPr>
          <w:b/>
          <w:szCs w:val="24"/>
          <w:lang w:eastAsia="zh-CN"/>
        </w:rPr>
        <w:t>legacy NR UE.</w:t>
      </w:r>
    </w:p>
    <w:p w14:paraId="75B52572" w14:textId="77777777" w:rsidR="00905FBD" w:rsidRPr="0042663F" w:rsidRDefault="00905FBD" w:rsidP="00905FBD">
      <w:pPr>
        <w:pStyle w:val="1"/>
        <w:ind w:left="522" w:hanging="432"/>
        <w:jc w:val="both"/>
        <w:rPr>
          <w:lang w:val="en-US"/>
        </w:rPr>
      </w:pPr>
      <w:r w:rsidRPr="0042663F">
        <w:rPr>
          <w:lang w:val="en-US"/>
        </w:rPr>
        <w:lastRenderedPageBreak/>
        <w:t>Reference</w:t>
      </w:r>
    </w:p>
    <w:p w14:paraId="68C9CD36" w14:textId="497A6271" w:rsidR="001E41F3" w:rsidRPr="00D74B40" w:rsidRDefault="00905FBD" w:rsidP="00905FBD">
      <w:pPr>
        <w:rPr>
          <w:sz w:val="18"/>
          <w:szCs w:val="18"/>
          <w:lang w:val="en-US" w:eastAsia="zh-CN"/>
        </w:rPr>
      </w:pPr>
      <w:r w:rsidRPr="001763EC">
        <w:rPr>
          <w:sz w:val="18"/>
          <w:szCs w:val="18"/>
          <w:lang w:val="en-US" w:eastAsia="zh-CN"/>
        </w:rPr>
        <w:t>[</w:t>
      </w:r>
      <w:r>
        <w:rPr>
          <w:sz w:val="18"/>
          <w:szCs w:val="18"/>
          <w:lang w:val="en-US" w:eastAsia="zh-CN"/>
        </w:rPr>
        <w:t>1</w:t>
      </w:r>
      <w:r w:rsidRPr="001763EC">
        <w:rPr>
          <w:sz w:val="18"/>
          <w:szCs w:val="18"/>
          <w:lang w:val="en-US" w:eastAsia="zh-CN"/>
        </w:rPr>
        <w:t>]</w:t>
      </w:r>
      <w:r w:rsidR="00D74B40">
        <w:rPr>
          <w:sz w:val="18"/>
          <w:szCs w:val="18"/>
          <w:lang w:val="en-US" w:eastAsia="zh-CN"/>
        </w:rPr>
        <w:t xml:space="preserve"> R4-2406619</w:t>
      </w:r>
      <w:r>
        <w:rPr>
          <w:sz w:val="18"/>
          <w:szCs w:val="18"/>
          <w:lang w:val="en-US" w:eastAsia="zh-CN"/>
        </w:rPr>
        <w:t>,</w:t>
      </w:r>
      <w:r w:rsidRPr="003B6691">
        <w:rPr>
          <w:sz w:val="18"/>
          <w:szCs w:val="18"/>
          <w:lang w:val="en-US" w:eastAsia="zh-CN"/>
        </w:rPr>
        <w:t xml:space="preserve"> </w:t>
      </w:r>
      <w:r w:rsidR="00D74B40" w:rsidRPr="00D74B40">
        <w:rPr>
          <w:sz w:val="18"/>
          <w:szCs w:val="18"/>
          <w:lang w:val="en-US" w:eastAsia="zh-CN"/>
        </w:rPr>
        <w:t>WF on NR LP-WUS UE requirements</w:t>
      </w:r>
      <w:r>
        <w:rPr>
          <w:sz w:val="18"/>
          <w:szCs w:val="18"/>
          <w:lang w:val="en-US" w:eastAsia="zh-CN"/>
        </w:rPr>
        <w:t xml:space="preserve">, </w:t>
      </w:r>
      <w:r w:rsidR="00D74B40">
        <w:rPr>
          <w:sz w:val="18"/>
          <w:szCs w:val="18"/>
          <w:lang w:val="en-US" w:eastAsia="zh-CN"/>
        </w:rPr>
        <w:t>vivo</w:t>
      </w:r>
      <w:r>
        <w:rPr>
          <w:sz w:val="18"/>
          <w:szCs w:val="18"/>
          <w:lang w:val="en-US" w:eastAsia="zh-CN"/>
        </w:rPr>
        <w:t>, RAN</w:t>
      </w:r>
      <w:r w:rsidR="00D74B40">
        <w:rPr>
          <w:sz w:val="18"/>
          <w:szCs w:val="18"/>
          <w:lang w:val="en-US" w:eastAsia="zh-CN"/>
        </w:rPr>
        <w:t>4 #110bis</w:t>
      </w:r>
      <w:r>
        <w:rPr>
          <w:rFonts w:hint="eastAsia"/>
          <w:sz w:val="18"/>
          <w:szCs w:val="18"/>
          <w:lang w:val="en-US" w:eastAsia="zh-CN"/>
        </w:rPr>
        <w:t>.</w:t>
      </w:r>
    </w:p>
    <w:sectPr w:rsidR="001E41F3" w:rsidRPr="00D74B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21964" w14:textId="77777777" w:rsidR="001B0290" w:rsidRDefault="001B0290">
      <w:r>
        <w:separator/>
      </w:r>
    </w:p>
  </w:endnote>
  <w:endnote w:type="continuationSeparator" w:id="0">
    <w:p w14:paraId="1624C376" w14:textId="77777777" w:rsidR="001B0290" w:rsidRDefault="001B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C1144" w14:textId="77777777" w:rsidR="001B0290" w:rsidRDefault="001B0290">
      <w:r>
        <w:separator/>
      </w:r>
    </w:p>
  </w:footnote>
  <w:footnote w:type="continuationSeparator" w:id="0">
    <w:p w14:paraId="4B6FC7D2" w14:textId="77777777" w:rsidR="001B0290" w:rsidRDefault="001B0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24797667"/>
    <w:multiLevelType w:val="hybridMultilevel"/>
    <w:tmpl w:val="60507A88"/>
    <w:lvl w:ilvl="0" w:tplc="2DF0CD96">
      <w:start w:val="1"/>
      <w:numFmt w:val="bullet"/>
      <w:lvlText w:val="●"/>
      <w:lvlJc w:val="left"/>
      <w:pPr>
        <w:tabs>
          <w:tab w:val="num" w:pos="360"/>
        </w:tabs>
        <w:ind w:left="360" w:hanging="360"/>
      </w:pPr>
      <w:rPr>
        <w:rFonts w:ascii="Calibri" w:hAnsi="Calibri" w:hint="default"/>
      </w:rPr>
    </w:lvl>
    <w:lvl w:ilvl="1" w:tplc="811E020E">
      <w:start w:val="1"/>
      <w:numFmt w:val="bullet"/>
      <w:lvlText w:val="●"/>
      <w:lvlJc w:val="left"/>
      <w:pPr>
        <w:tabs>
          <w:tab w:val="num" w:pos="1080"/>
        </w:tabs>
        <w:ind w:left="1080" w:hanging="360"/>
      </w:pPr>
      <w:rPr>
        <w:rFonts w:ascii="Calibri" w:hAnsi="Calibri" w:hint="default"/>
      </w:rPr>
    </w:lvl>
    <w:lvl w:ilvl="2" w:tplc="3A680872">
      <w:numFmt w:val="none"/>
      <w:lvlText w:val=""/>
      <w:lvlJc w:val="left"/>
      <w:pPr>
        <w:tabs>
          <w:tab w:val="num" w:pos="360"/>
        </w:tabs>
      </w:pPr>
    </w:lvl>
    <w:lvl w:ilvl="3" w:tplc="5AA04660">
      <w:start w:val="1"/>
      <w:numFmt w:val="bullet"/>
      <w:lvlText w:val="●"/>
      <w:lvlJc w:val="left"/>
      <w:pPr>
        <w:tabs>
          <w:tab w:val="num" w:pos="2520"/>
        </w:tabs>
        <w:ind w:left="2520" w:hanging="360"/>
      </w:pPr>
      <w:rPr>
        <w:rFonts w:ascii="Calibri" w:hAnsi="Calibri" w:hint="default"/>
      </w:rPr>
    </w:lvl>
    <w:lvl w:ilvl="4" w:tplc="3DD2F6A8" w:tentative="1">
      <w:start w:val="1"/>
      <w:numFmt w:val="bullet"/>
      <w:lvlText w:val="●"/>
      <w:lvlJc w:val="left"/>
      <w:pPr>
        <w:tabs>
          <w:tab w:val="num" w:pos="3240"/>
        </w:tabs>
        <w:ind w:left="3240" w:hanging="360"/>
      </w:pPr>
      <w:rPr>
        <w:rFonts w:ascii="Calibri" w:hAnsi="Calibri" w:hint="default"/>
      </w:rPr>
    </w:lvl>
    <w:lvl w:ilvl="5" w:tplc="2974AEBE" w:tentative="1">
      <w:start w:val="1"/>
      <w:numFmt w:val="bullet"/>
      <w:lvlText w:val="●"/>
      <w:lvlJc w:val="left"/>
      <w:pPr>
        <w:tabs>
          <w:tab w:val="num" w:pos="3960"/>
        </w:tabs>
        <w:ind w:left="3960" w:hanging="360"/>
      </w:pPr>
      <w:rPr>
        <w:rFonts w:ascii="Calibri" w:hAnsi="Calibri" w:hint="default"/>
      </w:rPr>
    </w:lvl>
    <w:lvl w:ilvl="6" w:tplc="5602F400" w:tentative="1">
      <w:start w:val="1"/>
      <w:numFmt w:val="bullet"/>
      <w:lvlText w:val="●"/>
      <w:lvlJc w:val="left"/>
      <w:pPr>
        <w:tabs>
          <w:tab w:val="num" w:pos="4680"/>
        </w:tabs>
        <w:ind w:left="4680" w:hanging="360"/>
      </w:pPr>
      <w:rPr>
        <w:rFonts w:ascii="Calibri" w:hAnsi="Calibri" w:hint="default"/>
      </w:rPr>
    </w:lvl>
    <w:lvl w:ilvl="7" w:tplc="5B02C70A" w:tentative="1">
      <w:start w:val="1"/>
      <w:numFmt w:val="bullet"/>
      <w:lvlText w:val="●"/>
      <w:lvlJc w:val="left"/>
      <w:pPr>
        <w:tabs>
          <w:tab w:val="num" w:pos="5400"/>
        </w:tabs>
        <w:ind w:left="5400" w:hanging="360"/>
      </w:pPr>
      <w:rPr>
        <w:rFonts w:ascii="Calibri" w:hAnsi="Calibri" w:hint="default"/>
      </w:rPr>
    </w:lvl>
    <w:lvl w:ilvl="8" w:tplc="69B0E138" w:tentative="1">
      <w:start w:val="1"/>
      <w:numFmt w:val="bullet"/>
      <w:lvlText w:val="●"/>
      <w:lvlJc w:val="left"/>
      <w:pPr>
        <w:tabs>
          <w:tab w:val="num" w:pos="6120"/>
        </w:tabs>
        <w:ind w:left="6120" w:hanging="360"/>
      </w:pPr>
      <w:rPr>
        <w:rFonts w:ascii="Calibri" w:hAnsi="Calibri" w:hint="default"/>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3568A"/>
    <w:multiLevelType w:val="hybridMultilevel"/>
    <w:tmpl w:val="5A4206B4"/>
    <w:lvl w:ilvl="0" w:tplc="A8540934">
      <w:start w:val="1"/>
      <w:numFmt w:val="bullet"/>
      <w:lvlText w:val=""/>
      <w:lvlJc w:val="left"/>
      <w:pPr>
        <w:tabs>
          <w:tab w:val="num" w:pos="720"/>
        </w:tabs>
        <w:ind w:left="720" w:hanging="360"/>
      </w:pPr>
      <w:rPr>
        <w:rFonts w:ascii="Wingdings" w:hAnsi="Wingdings" w:hint="default"/>
      </w:rPr>
    </w:lvl>
    <w:lvl w:ilvl="1" w:tplc="88CA21AE">
      <w:start w:val="25209"/>
      <w:numFmt w:val="bullet"/>
      <w:lvlText w:val="●"/>
      <w:lvlJc w:val="left"/>
      <w:pPr>
        <w:tabs>
          <w:tab w:val="num" w:pos="1440"/>
        </w:tabs>
        <w:ind w:left="1440" w:hanging="360"/>
      </w:pPr>
      <w:rPr>
        <w:rFonts w:ascii="Calibri" w:hAnsi="Calibri" w:hint="default"/>
      </w:rPr>
    </w:lvl>
    <w:lvl w:ilvl="2" w:tplc="691E3E34" w:tentative="1">
      <w:start w:val="1"/>
      <w:numFmt w:val="bullet"/>
      <w:lvlText w:val=""/>
      <w:lvlJc w:val="left"/>
      <w:pPr>
        <w:tabs>
          <w:tab w:val="num" w:pos="2160"/>
        </w:tabs>
        <w:ind w:left="2160" w:hanging="360"/>
      </w:pPr>
      <w:rPr>
        <w:rFonts w:ascii="Wingdings" w:hAnsi="Wingdings" w:hint="default"/>
      </w:rPr>
    </w:lvl>
    <w:lvl w:ilvl="3" w:tplc="9DF8D124" w:tentative="1">
      <w:start w:val="1"/>
      <w:numFmt w:val="bullet"/>
      <w:lvlText w:val=""/>
      <w:lvlJc w:val="left"/>
      <w:pPr>
        <w:tabs>
          <w:tab w:val="num" w:pos="2880"/>
        </w:tabs>
        <w:ind w:left="2880" w:hanging="360"/>
      </w:pPr>
      <w:rPr>
        <w:rFonts w:ascii="Wingdings" w:hAnsi="Wingdings" w:hint="default"/>
      </w:rPr>
    </w:lvl>
    <w:lvl w:ilvl="4" w:tplc="DE46A122" w:tentative="1">
      <w:start w:val="1"/>
      <w:numFmt w:val="bullet"/>
      <w:lvlText w:val=""/>
      <w:lvlJc w:val="left"/>
      <w:pPr>
        <w:tabs>
          <w:tab w:val="num" w:pos="3600"/>
        </w:tabs>
        <w:ind w:left="3600" w:hanging="360"/>
      </w:pPr>
      <w:rPr>
        <w:rFonts w:ascii="Wingdings" w:hAnsi="Wingdings" w:hint="default"/>
      </w:rPr>
    </w:lvl>
    <w:lvl w:ilvl="5" w:tplc="2DEE883A" w:tentative="1">
      <w:start w:val="1"/>
      <w:numFmt w:val="bullet"/>
      <w:lvlText w:val=""/>
      <w:lvlJc w:val="left"/>
      <w:pPr>
        <w:tabs>
          <w:tab w:val="num" w:pos="4320"/>
        </w:tabs>
        <w:ind w:left="4320" w:hanging="360"/>
      </w:pPr>
      <w:rPr>
        <w:rFonts w:ascii="Wingdings" w:hAnsi="Wingdings" w:hint="default"/>
      </w:rPr>
    </w:lvl>
    <w:lvl w:ilvl="6" w:tplc="A91AB3CA" w:tentative="1">
      <w:start w:val="1"/>
      <w:numFmt w:val="bullet"/>
      <w:lvlText w:val=""/>
      <w:lvlJc w:val="left"/>
      <w:pPr>
        <w:tabs>
          <w:tab w:val="num" w:pos="5040"/>
        </w:tabs>
        <w:ind w:left="5040" w:hanging="360"/>
      </w:pPr>
      <w:rPr>
        <w:rFonts w:ascii="Wingdings" w:hAnsi="Wingdings" w:hint="default"/>
      </w:rPr>
    </w:lvl>
    <w:lvl w:ilvl="7" w:tplc="BE2AEE4E" w:tentative="1">
      <w:start w:val="1"/>
      <w:numFmt w:val="bullet"/>
      <w:lvlText w:val=""/>
      <w:lvlJc w:val="left"/>
      <w:pPr>
        <w:tabs>
          <w:tab w:val="num" w:pos="5760"/>
        </w:tabs>
        <w:ind w:left="5760" w:hanging="360"/>
      </w:pPr>
      <w:rPr>
        <w:rFonts w:ascii="Wingdings" w:hAnsi="Wingdings" w:hint="default"/>
      </w:rPr>
    </w:lvl>
    <w:lvl w:ilvl="8" w:tplc="C946200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9F57B0"/>
    <w:multiLevelType w:val="hybridMultilevel"/>
    <w:tmpl w:val="860ABB54"/>
    <w:lvl w:ilvl="0" w:tplc="07D275EC">
      <w:start w:val="1"/>
      <w:numFmt w:val="bullet"/>
      <w:lvlText w:val=""/>
      <w:lvlJc w:val="left"/>
      <w:pPr>
        <w:tabs>
          <w:tab w:val="num" w:pos="720"/>
        </w:tabs>
        <w:ind w:left="720" w:hanging="360"/>
      </w:pPr>
      <w:rPr>
        <w:rFonts w:ascii="Wingdings" w:hAnsi="Wingdings" w:hint="default"/>
      </w:rPr>
    </w:lvl>
    <w:lvl w:ilvl="1" w:tplc="7618F2E0">
      <w:start w:val="25209"/>
      <w:numFmt w:val="bullet"/>
      <w:lvlText w:val="●"/>
      <w:lvlJc w:val="left"/>
      <w:pPr>
        <w:tabs>
          <w:tab w:val="num" w:pos="1440"/>
        </w:tabs>
        <w:ind w:left="1440" w:hanging="360"/>
      </w:pPr>
      <w:rPr>
        <w:rFonts w:ascii="Calibri" w:hAnsi="Calibri" w:hint="default"/>
      </w:rPr>
    </w:lvl>
    <w:lvl w:ilvl="2" w:tplc="11149900" w:tentative="1">
      <w:start w:val="1"/>
      <w:numFmt w:val="bullet"/>
      <w:lvlText w:val=""/>
      <w:lvlJc w:val="left"/>
      <w:pPr>
        <w:tabs>
          <w:tab w:val="num" w:pos="2160"/>
        </w:tabs>
        <w:ind w:left="2160" w:hanging="360"/>
      </w:pPr>
      <w:rPr>
        <w:rFonts w:ascii="Wingdings" w:hAnsi="Wingdings" w:hint="default"/>
      </w:rPr>
    </w:lvl>
    <w:lvl w:ilvl="3" w:tplc="2B50FD5E" w:tentative="1">
      <w:start w:val="1"/>
      <w:numFmt w:val="bullet"/>
      <w:lvlText w:val=""/>
      <w:lvlJc w:val="left"/>
      <w:pPr>
        <w:tabs>
          <w:tab w:val="num" w:pos="2880"/>
        </w:tabs>
        <w:ind w:left="2880" w:hanging="360"/>
      </w:pPr>
      <w:rPr>
        <w:rFonts w:ascii="Wingdings" w:hAnsi="Wingdings" w:hint="default"/>
      </w:rPr>
    </w:lvl>
    <w:lvl w:ilvl="4" w:tplc="B292FDB4" w:tentative="1">
      <w:start w:val="1"/>
      <w:numFmt w:val="bullet"/>
      <w:lvlText w:val=""/>
      <w:lvlJc w:val="left"/>
      <w:pPr>
        <w:tabs>
          <w:tab w:val="num" w:pos="3600"/>
        </w:tabs>
        <w:ind w:left="3600" w:hanging="360"/>
      </w:pPr>
      <w:rPr>
        <w:rFonts w:ascii="Wingdings" w:hAnsi="Wingdings" w:hint="default"/>
      </w:rPr>
    </w:lvl>
    <w:lvl w:ilvl="5" w:tplc="ACE66B86" w:tentative="1">
      <w:start w:val="1"/>
      <w:numFmt w:val="bullet"/>
      <w:lvlText w:val=""/>
      <w:lvlJc w:val="left"/>
      <w:pPr>
        <w:tabs>
          <w:tab w:val="num" w:pos="4320"/>
        </w:tabs>
        <w:ind w:left="4320" w:hanging="360"/>
      </w:pPr>
      <w:rPr>
        <w:rFonts w:ascii="Wingdings" w:hAnsi="Wingdings" w:hint="default"/>
      </w:rPr>
    </w:lvl>
    <w:lvl w:ilvl="6" w:tplc="89A608A6" w:tentative="1">
      <w:start w:val="1"/>
      <w:numFmt w:val="bullet"/>
      <w:lvlText w:val=""/>
      <w:lvlJc w:val="left"/>
      <w:pPr>
        <w:tabs>
          <w:tab w:val="num" w:pos="5040"/>
        </w:tabs>
        <w:ind w:left="5040" w:hanging="360"/>
      </w:pPr>
      <w:rPr>
        <w:rFonts w:ascii="Wingdings" w:hAnsi="Wingdings" w:hint="default"/>
      </w:rPr>
    </w:lvl>
    <w:lvl w:ilvl="7" w:tplc="2730A262" w:tentative="1">
      <w:start w:val="1"/>
      <w:numFmt w:val="bullet"/>
      <w:lvlText w:val=""/>
      <w:lvlJc w:val="left"/>
      <w:pPr>
        <w:tabs>
          <w:tab w:val="num" w:pos="5760"/>
        </w:tabs>
        <w:ind w:left="5760" w:hanging="360"/>
      </w:pPr>
      <w:rPr>
        <w:rFonts w:ascii="Wingdings" w:hAnsi="Wingdings" w:hint="default"/>
      </w:rPr>
    </w:lvl>
    <w:lvl w:ilvl="8" w:tplc="0780FD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B70E9D"/>
    <w:multiLevelType w:val="hybridMultilevel"/>
    <w:tmpl w:val="AC301A40"/>
    <w:lvl w:ilvl="0" w:tplc="8F622DC0">
      <w:start w:val="1"/>
      <w:numFmt w:val="lowerLetter"/>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F2488B"/>
    <w:multiLevelType w:val="hybridMultilevel"/>
    <w:tmpl w:val="9B1AB02C"/>
    <w:lvl w:ilvl="0" w:tplc="2A5A4022">
      <w:start w:val="1"/>
      <w:numFmt w:val="bullet"/>
      <w:lvlText w:val="•"/>
      <w:lvlJc w:val="left"/>
      <w:pPr>
        <w:tabs>
          <w:tab w:val="num" w:pos="720"/>
        </w:tabs>
        <w:ind w:left="720" w:hanging="360"/>
      </w:pPr>
      <w:rPr>
        <w:rFonts w:ascii="Arial" w:hAnsi="Arial" w:hint="default"/>
      </w:rPr>
    </w:lvl>
    <w:lvl w:ilvl="1" w:tplc="E0EA229E" w:tentative="1">
      <w:start w:val="1"/>
      <w:numFmt w:val="bullet"/>
      <w:lvlText w:val="•"/>
      <w:lvlJc w:val="left"/>
      <w:pPr>
        <w:tabs>
          <w:tab w:val="num" w:pos="1440"/>
        </w:tabs>
        <w:ind w:left="1440" w:hanging="360"/>
      </w:pPr>
      <w:rPr>
        <w:rFonts w:ascii="Arial" w:hAnsi="Arial" w:hint="default"/>
      </w:rPr>
    </w:lvl>
    <w:lvl w:ilvl="2" w:tplc="738052F6">
      <w:start w:val="1"/>
      <w:numFmt w:val="bullet"/>
      <w:lvlText w:val="•"/>
      <w:lvlJc w:val="left"/>
      <w:pPr>
        <w:tabs>
          <w:tab w:val="num" w:pos="2160"/>
        </w:tabs>
        <w:ind w:left="2160" w:hanging="360"/>
      </w:pPr>
      <w:rPr>
        <w:rFonts w:ascii="Arial" w:hAnsi="Arial" w:hint="default"/>
      </w:rPr>
    </w:lvl>
    <w:lvl w:ilvl="3" w:tplc="35849A8E" w:tentative="1">
      <w:start w:val="1"/>
      <w:numFmt w:val="bullet"/>
      <w:lvlText w:val="•"/>
      <w:lvlJc w:val="left"/>
      <w:pPr>
        <w:tabs>
          <w:tab w:val="num" w:pos="2880"/>
        </w:tabs>
        <w:ind w:left="2880" w:hanging="360"/>
      </w:pPr>
      <w:rPr>
        <w:rFonts w:ascii="Arial" w:hAnsi="Arial" w:hint="default"/>
      </w:rPr>
    </w:lvl>
    <w:lvl w:ilvl="4" w:tplc="AFEA3514" w:tentative="1">
      <w:start w:val="1"/>
      <w:numFmt w:val="bullet"/>
      <w:lvlText w:val="•"/>
      <w:lvlJc w:val="left"/>
      <w:pPr>
        <w:tabs>
          <w:tab w:val="num" w:pos="3600"/>
        </w:tabs>
        <w:ind w:left="3600" w:hanging="360"/>
      </w:pPr>
      <w:rPr>
        <w:rFonts w:ascii="Arial" w:hAnsi="Arial" w:hint="default"/>
      </w:rPr>
    </w:lvl>
    <w:lvl w:ilvl="5" w:tplc="CF441FF2" w:tentative="1">
      <w:start w:val="1"/>
      <w:numFmt w:val="bullet"/>
      <w:lvlText w:val="•"/>
      <w:lvlJc w:val="left"/>
      <w:pPr>
        <w:tabs>
          <w:tab w:val="num" w:pos="4320"/>
        </w:tabs>
        <w:ind w:left="4320" w:hanging="360"/>
      </w:pPr>
      <w:rPr>
        <w:rFonts w:ascii="Arial" w:hAnsi="Arial" w:hint="default"/>
      </w:rPr>
    </w:lvl>
    <w:lvl w:ilvl="6" w:tplc="CFC6731A" w:tentative="1">
      <w:start w:val="1"/>
      <w:numFmt w:val="bullet"/>
      <w:lvlText w:val="•"/>
      <w:lvlJc w:val="left"/>
      <w:pPr>
        <w:tabs>
          <w:tab w:val="num" w:pos="5040"/>
        </w:tabs>
        <w:ind w:left="5040" w:hanging="360"/>
      </w:pPr>
      <w:rPr>
        <w:rFonts w:ascii="Arial" w:hAnsi="Arial" w:hint="default"/>
      </w:rPr>
    </w:lvl>
    <w:lvl w:ilvl="7" w:tplc="2634F5D2" w:tentative="1">
      <w:start w:val="1"/>
      <w:numFmt w:val="bullet"/>
      <w:lvlText w:val="•"/>
      <w:lvlJc w:val="left"/>
      <w:pPr>
        <w:tabs>
          <w:tab w:val="num" w:pos="5760"/>
        </w:tabs>
        <w:ind w:left="5760" w:hanging="360"/>
      </w:pPr>
      <w:rPr>
        <w:rFonts w:ascii="Arial" w:hAnsi="Arial" w:hint="default"/>
      </w:rPr>
    </w:lvl>
    <w:lvl w:ilvl="8" w:tplc="3ED61F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6"/>
  </w:num>
  <w:num w:numId="4">
    <w:abstractNumId w:val="2"/>
  </w:num>
  <w:num w:numId="5">
    <w:abstractNumId w:val="5"/>
  </w:num>
  <w:num w:numId="6">
    <w:abstractNumId w:val="4"/>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72"/>
    <w:rsid w:val="00022E4A"/>
    <w:rsid w:val="00070E09"/>
    <w:rsid w:val="000A6394"/>
    <w:rsid w:val="000B7FED"/>
    <w:rsid w:val="000C038A"/>
    <w:rsid w:val="000C6598"/>
    <w:rsid w:val="000D44B3"/>
    <w:rsid w:val="00145D43"/>
    <w:rsid w:val="001574AD"/>
    <w:rsid w:val="00192C46"/>
    <w:rsid w:val="001A08B3"/>
    <w:rsid w:val="001A55B6"/>
    <w:rsid w:val="001A7B60"/>
    <w:rsid w:val="001B0290"/>
    <w:rsid w:val="001B52F0"/>
    <w:rsid w:val="001B7A65"/>
    <w:rsid w:val="001E41F3"/>
    <w:rsid w:val="00213C24"/>
    <w:rsid w:val="0026004D"/>
    <w:rsid w:val="002640DD"/>
    <w:rsid w:val="00275D12"/>
    <w:rsid w:val="00284FEB"/>
    <w:rsid w:val="002860C4"/>
    <w:rsid w:val="002B5741"/>
    <w:rsid w:val="002B58A5"/>
    <w:rsid w:val="002E472E"/>
    <w:rsid w:val="00305409"/>
    <w:rsid w:val="00342962"/>
    <w:rsid w:val="003609EF"/>
    <w:rsid w:val="0036231A"/>
    <w:rsid w:val="00374DD4"/>
    <w:rsid w:val="003B0E67"/>
    <w:rsid w:val="003E1A36"/>
    <w:rsid w:val="00410371"/>
    <w:rsid w:val="00411239"/>
    <w:rsid w:val="004242F1"/>
    <w:rsid w:val="004B75B7"/>
    <w:rsid w:val="004F753D"/>
    <w:rsid w:val="005141D9"/>
    <w:rsid w:val="0051580D"/>
    <w:rsid w:val="00526BB9"/>
    <w:rsid w:val="005402FC"/>
    <w:rsid w:val="005443DA"/>
    <w:rsid w:val="00547111"/>
    <w:rsid w:val="00575F30"/>
    <w:rsid w:val="00592D74"/>
    <w:rsid w:val="005E2C44"/>
    <w:rsid w:val="005F486B"/>
    <w:rsid w:val="00621188"/>
    <w:rsid w:val="006257ED"/>
    <w:rsid w:val="00653DE4"/>
    <w:rsid w:val="00665C47"/>
    <w:rsid w:val="00695808"/>
    <w:rsid w:val="006B46FB"/>
    <w:rsid w:val="006C3A62"/>
    <w:rsid w:val="006E21FB"/>
    <w:rsid w:val="00792342"/>
    <w:rsid w:val="00795D56"/>
    <w:rsid w:val="007977A8"/>
    <w:rsid w:val="007B512A"/>
    <w:rsid w:val="007C2097"/>
    <w:rsid w:val="007D6A07"/>
    <w:rsid w:val="007E5EFB"/>
    <w:rsid w:val="007E7ECA"/>
    <w:rsid w:val="007F7259"/>
    <w:rsid w:val="008040A8"/>
    <w:rsid w:val="008279FA"/>
    <w:rsid w:val="008626E7"/>
    <w:rsid w:val="0086425E"/>
    <w:rsid w:val="00870EE7"/>
    <w:rsid w:val="008863B9"/>
    <w:rsid w:val="008A45A6"/>
    <w:rsid w:val="008D3CCC"/>
    <w:rsid w:val="008F3789"/>
    <w:rsid w:val="008F686C"/>
    <w:rsid w:val="00905FBD"/>
    <w:rsid w:val="00911E87"/>
    <w:rsid w:val="009148DE"/>
    <w:rsid w:val="0093780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18C7"/>
    <w:rsid w:val="00B258BB"/>
    <w:rsid w:val="00B67B97"/>
    <w:rsid w:val="00B968C8"/>
    <w:rsid w:val="00BA3EC5"/>
    <w:rsid w:val="00BA51D9"/>
    <w:rsid w:val="00BB5DFC"/>
    <w:rsid w:val="00BD279D"/>
    <w:rsid w:val="00BD6BB8"/>
    <w:rsid w:val="00BD75CC"/>
    <w:rsid w:val="00BF6ED1"/>
    <w:rsid w:val="00C02E34"/>
    <w:rsid w:val="00C42D44"/>
    <w:rsid w:val="00C66BA2"/>
    <w:rsid w:val="00C870F6"/>
    <w:rsid w:val="00C95985"/>
    <w:rsid w:val="00CC5026"/>
    <w:rsid w:val="00CC68D0"/>
    <w:rsid w:val="00D03F9A"/>
    <w:rsid w:val="00D06D51"/>
    <w:rsid w:val="00D143F4"/>
    <w:rsid w:val="00D24991"/>
    <w:rsid w:val="00D50255"/>
    <w:rsid w:val="00D66520"/>
    <w:rsid w:val="00D74B40"/>
    <w:rsid w:val="00D84AE9"/>
    <w:rsid w:val="00D9124E"/>
    <w:rsid w:val="00DA586C"/>
    <w:rsid w:val="00DB111E"/>
    <w:rsid w:val="00DE34CF"/>
    <w:rsid w:val="00E13F3D"/>
    <w:rsid w:val="00E15585"/>
    <w:rsid w:val="00E25899"/>
    <w:rsid w:val="00E34252"/>
    <w:rsid w:val="00E34898"/>
    <w:rsid w:val="00E51E65"/>
    <w:rsid w:val="00E802D6"/>
    <w:rsid w:val="00EB09B7"/>
    <w:rsid w:val="00EE7D7C"/>
    <w:rsid w:val="00F048AD"/>
    <w:rsid w:val="00F25D98"/>
    <w:rsid w:val="00F2745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05FBD"/>
    <w:rPr>
      <w:rFonts w:ascii="Arial" w:hAnsi="Arial"/>
      <w:b/>
      <w:noProof/>
      <w:sz w:val="18"/>
      <w:lang w:val="en-GB" w:eastAsia="en-US"/>
    </w:rPr>
  </w:style>
  <w:style w:type="character" w:customStyle="1" w:styleId="ab">
    <w:name w:val="页脚 字符"/>
    <w:link w:val="aa"/>
    <w:uiPriority w:val="99"/>
    <w:rsid w:val="00905FBD"/>
    <w:rPr>
      <w:rFonts w:ascii="Arial" w:hAnsi="Arial"/>
      <w:b/>
      <w:i/>
      <w:noProof/>
      <w:sz w:val="18"/>
      <w:lang w:val="en-GB" w:eastAsia="en-US"/>
    </w:rPr>
  </w:style>
  <w:style w:type="character" w:customStyle="1" w:styleId="TACChar">
    <w:name w:val="TAC Char"/>
    <w:link w:val="TAC"/>
    <w:qFormat/>
    <w:locked/>
    <w:rsid w:val="00905FBD"/>
    <w:rPr>
      <w:rFonts w:ascii="Arial" w:hAnsi="Arial"/>
      <w:sz w:val="18"/>
      <w:lang w:val="en-GB" w:eastAsia="en-US"/>
    </w:rPr>
  </w:style>
  <w:style w:type="character" w:customStyle="1" w:styleId="TALCar">
    <w:name w:val="TAL Car"/>
    <w:link w:val="TAL"/>
    <w:qFormat/>
    <w:locked/>
    <w:rsid w:val="00905FBD"/>
    <w:rPr>
      <w:rFonts w:ascii="Arial" w:hAnsi="Arial"/>
      <w:sz w:val="18"/>
      <w:lang w:val="en-GB" w:eastAsia="en-US"/>
    </w:rPr>
  </w:style>
  <w:style w:type="character" w:customStyle="1" w:styleId="TAHCar">
    <w:name w:val="TAH Car"/>
    <w:link w:val="TAH"/>
    <w:qFormat/>
    <w:rsid w:val="00905FBD"/>
    <w:rPr>
      <w:rFonts w:ascii="Arial" w:hAnsi="Arial"/>
      <w:b/>
      <w:sz w:val="18"/>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列,列表段"/>
    <w:basedOn w:val="a"/>
    <w:link w:val="af4"/>
    <w:uiPriority w:val="34"/>
    <w:qFormat/>
    <w:rsid w:val="00905FBD"/>
    <w:pPr>
      <w:overflowPunct w:val="0"/>
      <w:autoSpaceDE w:val="0"/>
      <w:autoSpaceDN w:val="0"/>
      <w:adjustRightInd w:val="0"/>
      <w:ind w:left="720"/>
      <w:contextualSpacing/>
      <w:textAlignment w:val="baseline"/>
    </w:pPr>
    <w:rPr>
      <w:rFonts w:eastAsia="等线"/>
      <w:lang w:eastAsia="en-GB"/>
    </w:rPr>
  </w:style>
  <w:style w:type="character" w:customStyle="1" w:styleId="af4">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rsid w:val="00905FBD"/>
    <w:rPr>
      <w:rFonts w:ascii="Times New Roman" w:eastAsia="等线" w:hAnsi="Times New Roman"/>
      <w:lang w:val="en-GB" w:eastAsia="en-GB"/>
    </w:rPr>
  </w:style>
  <w:style w:type="paragraph" w:customStyle="1" w:styleId="3GPPNormalText">
    <w:name w:val="3GPP Normal Text"/>
    <w:basedOn w:val="af5"/>
    <w:link w:val="3GPPNormalTextChar"/>
    <w:qFormat/>
    <w:rsid w:val="00905FBD"/>
    <w:pPr>
      <w:spacing w:after="60"/>
      <w:jc w:val="both"/>
    </w:pPr>
    <w:rPr>
      <w:rFonts w:eastAsia="MS Mincho"/>
      <w:szCs w:val="24"/>
      <w:lang w:val="en-US"/>
    </w:rPr>
  </w:style>
  <w:style w:type="character" w:customStyle="1" w:styleId="3GPPNormalTextChar">
    <w:name w:val="3GPP Normal Text Char"/>
    <w:link w:val="3GPPNormalText"/>
    <w:rsid w:val="00905FBD"/>
    <w:rPr>
      <w:rFonts w:ascii="Times New Roman" w:eastAsia="MS Mincho" w:hAnsi="Times New Roman"/>
      <w:szCs w:val="24"/>
      <w:lang w:val="en-US" w:eastAsia="en-US"/>
    </w:rPr>
  </w:style>
  <w:style w:type="paragraph" w:styleId="af5">
    <w:name w:val="Body Text"/>
    <w:basedOn w:val="a"/>
    <w:link w:val="af6"/>
    <w:semiHidden/>
    <w:unhideWhenUsed/>
    <w:rsid w:val="00905FBD"/>
    <w:pPr>
      <w:spacing w:after="120"/>
    </w:pPr>
  </w:style>
  <w:style w:type="character" w:customStyle="1" w:styleId="af6">
    <w:name w:val="正文文本 字符"/>
    <w:basedOn w:val="a0"/>
    <w:link w:val="af5"/>
    <w:semiHidden/>
    <w:rsid w:val="00905FBD"/>
    <w:rPr>
      <w:rFonts w:ascii="Times New Roman" w:hAnsi="Times New Roman"/>
      <w:lang w:val="en-GB" w:eastAsia="en-US"/>
    </w:rPr>
  </w:style>
  <w:style w:type="character" w:styleId="af7">
    <w:name w:val="Placeholder Text"/>
    <w:basedOn w:val="a0"/>
    <w:uiPriority w:val="99"/>
    <w:semiHidden/>
    <w:rsid w:val="00911E87"/>
    <w:rPr>
      <w:color w:val="808080"/>
    </w:rPr>
  </w:style>
  <w:style w:type="character" w:customStyle="1" w:styleId="CRCoverPageChar">
    <w:name w:val="CR Cover Page Char"/>
    <w:link w:val="CRCoverPage"/>
    <w:qFormat/>
    <w:rsid w:val="00E15585"/>
    <w:rPr>
      <w:rFonts w:ascii="Arial" w:hAnsi="Arial"/>
      <w:lang w:val="en-GB" w:eastAsia="en-US"/>
    </w:rPr>
  </w:style>
  <w:style w:type="paragraph" w:customStyle="1" w:styleId="3GPP">
    <w:name w:val="3GPP 正文"/>
    <w:basedOn w:val="a"/>
    <w:link w:val="3GPPChar"/>
    <w:qFormat/>
    <w:rsid w:val="00E15585"/>
    <w:rPr>
      <w:lang w:eastAsia="ja-JP"/>
    </w:rPr>
  </w:style>
  <w:style w:type="character" w:customStyle="1" w:styleId="3GPPChar">
    <w:name w:val="3GPP 正文 Char"/>
    <w:link w:val="3GPP"/>
    <w:rsid w:val="00E155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087564">
      <w:bodyDiv w:val="1"/>
      <w:marLeft w:val="0"/>
      <w:marRight w:val="0"/>
      <w:marTop w:val="0"/>
      <w:marBottom w:val="0"/>
      <w:divBdr>
        <w:top w:val="none" w:sz="0" w:space="0" w:color="auto"/>
        <w:left w:val="none" w:sz="0" w:space="0" w:color="auto"/>
        <w:bottom w:val="none" w:sz="0" w:space="0" w:color="auto"/>
        <w:right w:val="none" w:sz="0" w:space="0" w:color="auto"/>
      </w:divBdr>
      <w:divsChild>
        <w:div w:id="1961255149">
          <w:marLeft w:val="1138"/>
          <w:marRight w:val="0"/>
          <w:marTop w:val="100"/>
          <w:marBottom w:val="0"/>
          <w:divBdr>
            <w:top w:val="none" w:sz="0" w:space="0" w:color="auto"/>
            <w:left w:val="none" w:sz="0" w:space="0" w:color="auto"/>
            <w:bottom w:val="none" w:sz="0" w:space="0" w:color="auto"/>
            <w:right w:val="none" w:sz="0" w:space="0" w:color="auto"/>
          </w:divBdr>
        </w:div>
      </w:divsChild>
    </w:div>
    <w:div w:id="847256692">
      <w:bodyDiv w:val="1"/>
      <w:marLeft w:val="0"/>
      <w:marRight w:val="0"/>
      <w:marTop w:val="0"/>
      <w:marBottom w:val="0"/>
      <w:divBdr>
        <w:top w:val="none" w:sz="0" w:space="0" w:color="auto"/>
        <w:left w:val="none" w:sz="0" w:space="0" w:color="auto"/>
        <w:bottom w:val="none" w:sz="0" w:space="0" w:color="auto"/>
        <w:right w:val="none" w:sz="0" w:space="0" w:color="auto"/>
      </w:divBdr>
      <w:divsChild>
        <w:div w:id="2070493901">
          <w:marLeft w:val="562"/>
          <w:marRight w:val="0"/>
          <w:marTop w:val="120"/>
          <w:marBottom w:val="0"/>
          <w:divBdr>
            <w:top w:val="none" w:sz="0" w:space="0" w:color="auto"/>
            <w:left w:val="none" w:sz="0" w:space="0" w:color="auto"/>
            <w:bottom w:val="none" w:sz="0" w:space="0" w:color="auto"/>
            <w:right w:val="none" w:sz="0" w:space="0" w:color="auto"/>
          </w:divBdr>
        </w:div>
        <w:div w:id="130489166">
          <w:marLeft w:val="850"/>
          <w:marRight w:val="0"/>
          <w:marTop w:val="120"/>
          <w:marBottom w:val="0"/>
          <w:divBdr>
            <w:top w:val="none" w:sz="0" w:space="0" w:color="auto"/>
            <w:left w:val="none" w:sz="0" w:space="0" w:color="auto"/>
            <w:bottom w:val="none" w:sz="0" w:space="0" w:color="auto"/>
            <w:right w:val="none" w:sz="0" w:space="0" w:color="auto"/>
          </w:divBdr>
        </w:div>
        <w:div w:id="1978755881">
          <w:marLeft w:val="850"/>
          <w:marRight w:val="0"/>
          <w:marTop w:val="120"/>
          <w:marBottom w:val="0"/>
          <w:divBdr>
            <w:top w:val="none" w:sz="0" w:space="0" w:color="auto"/>
            <w:left w:val="none" w:sz="0" w:space="0" w:color="auto"/>
            <w:bottom w:val="none" w:sz="0" w:space="0" w:color="auto"/>
            <w:right w:val="none" w:sz="0" w:space="0" w:color="auto"/>
          </w:divBdr>
        </w:div>
        <w:div w:id="918715060">
          <w:marLeft w:val="562"/>
          <w:marRight w:val="0"/>
          <w:marTop w:val="120"/>
          <w:marBottom w:val="0"/>
          <w:divBdr>
            <w:top w:val="none" w:sz="0" w:space="0" w:color="auto"/>
            <w:left w:val="none" w:sz="0" w:space="0" w:color="auto"/>
            <w:bottom w:val="none" w:sz="0" w:space="0" w:color="auto"/>
            <w:right w:val="none" w:sz="0" w:space="0" w:color="auto"/>
          </w:divBdr>
        </w:div>
        <w:div w:id="1630283892">
          <w:marLeft w:val="850"/>
          <w:marRight w:val="0"/>
          <w:marTop w:val="120"/>
          <w:marBottom w:val="0"/>
          <w:divBdr>
            <w:top w:val="none" w:sz="0" w:space="0" w:color="auto"/>
            <w:left w:val="none" w:sz="0" w:space="0" w:color="auto"/>
            <w:bottom w:val="none" w:sz="0" w:space="0" w:color="auto"/>
            <w:right w:val="none" w:sz="0" w:space="0" w:color="auto"/>
          </w:divBdr>
        </w:div>
        <w:div w:id="1100834968">
          <w:marLeft w:val="850"/>
          <w:marRight w:val="0"/>
          <w:marTop w:val="120"/>
          <w:marBottom w:val="0"/>
          <w:divBdr>
            <w:top w:val="none" w:sz="0" w:space="0" w:color="auto"/>
            <w:left w:val="none" w:sz="0" w:space="0" w:color="auto"/>
            <w:bottom w:val="none" w:sz="0" w:space="0" w:color="auto"/>
            <w:right w:val="none" w:sz="0" w:space="0" w:color="auto"/>
          </w:divBdr>
        </w:div>
      </w:divsChild>
    </w:div>
    <w:div w:id="1831604086">
      <w:bodyDiv w:val="1"/>
      <w:marLeft w:val="0"/>
      <w:marRight w:val="0"/>
      <w:marTop w:val="0"/>
      <w:marBottom w:val="0"/>
      <w:divBdr>
        <w:top w:val="none" w:sz="0" w:space="0" w:color="auto"/>
        <w:left w:val="none" w:sz="0" w:space="0" w:color="auto"/>
        <w:bottom w:val="none" w:sz="0" w:space="0" w:color="auto"/>
        <w:right w:val="none" w:sz="0" w:space="0" w:color="auto"/>
      </w:divBdr>
      <w:divsChild>
        <w:div w:id="118037495">
          <w:marLeft w:val="562"/>
          <w:marRight w:val="0"/>
          <w:marTop w:val="120"/>
          <w:marBottom w:val="0"/>
          <w:divBdr>
            <w:top w:val="none" w:sz="0" w:space="0" w:color="auto"/>
            <w:left w:val="none" w:sz="0" w:space="0" w:color="auto"/>
            <w:bottom w:val="none" w:sz="0" w:space="0" w:color="auto"/>
            <w:right w:val="none" w:sz="0" w:space="0" w:color="auto"/>
          </w:divBdr>
        </w:div>
        <w:div w:id="435635270">
          <w:marLeft w:val="850"/>
          <w:marRight w:val="0"/>
          <w:marTop w:val="120"/>
          <w:marBottom w:val="0"/>
          <w:divBdr>
            <w:top w:val="none" w:sz="0" w:space="0" w:color="auto"/>
            <w:left w:val="none" w:sz="0" w:space="0" w:color="auto"/>
            <w:bottom w:val="none" w:sz="0" w:space="0" w:color="auto"/>
            <w:right w:val="none" w:sz="0" w:space="0" w:color="auto"/>
          </w:divBdr>
        </w:div>
        <w:div w:id="1576013155">
          <w:marLeft w:val="850"/>
          <w:marRight w:val="0"/>
          <w:marTop w:val="120"/>
          <w:marBottom w:val="0"/>
          <w:divBdr>
            <w:top w:val="none" w:sz="0" w:space="0" w:color="auto"/>
            <w:left w:val="none" w:sz="0" w:space="0" w:color="auto"/>
            <w:bottom w:val="none" w:sz="0" w:space="0" w:color="auto"/>
            <w:right w:val="none" w:sz="0" w:space="0" w:color="auto"/>
          </w:divBdr>
        </w:div>
        <w:div w:id="1309020700">
          <w:marLeft w:val="562"/>
          <w:marRight w:val="0"/>
          <w:marTop w:val="120"/>
          <w:marBottom w:val="0"/>
          <w:divBdr>
            <w:top w:val="none" w:sz="0" w:space="0" w:color="auto"/>
            <w:left w:val="none" w:sz="0" w:space="0" w:color="auto"/>
            <w:bottom w:val="none" w:sz="0" w:space="0" w:color="auto"/>
            <w:right w:val="none" w:sz="0" w:space="0" w:color="auto"/>
          </w:divBdr>
        </w:div>
        <w:div w:id="844439814">
          <w:marLeft w:val="850"/>
          <w:marRight w:val="0"/>
          <w:marTop w:val="120"/>
          <w:marBottom w:val="0"/>
          <w:divBdr>
            <w:top w:val="none" w:sz="0" w:space="0" w:color="auto"/>
            <w:left w:val="none" w:sz="0" w:space="0" w:color="auto"/>
            <w:bottom w:val="none" w:sz="0" w:space="0" w:color="auto"/>
            <w:right w:val="none" w:sz="0" w:space="0" w:color="auto"/>
          </w:divBdr>
        </w:div>
        <w:div w:id="1049766144">
          <w:marLeft w:val="850"/>
          <w:marRight w:val="0"/>
          <w:marTop w:val="120"/>
          <w:marBottom w:val="0"/>
          <w:divBdr>
            <w:top w:val="none" w:sz="0" w:space="0" w:color="auto"/>
            <w:left w:val="none" w:sz="0" w:space="0" w:color="auto"/>
            <w:bottom w:val="none" w:sz="0" w:space="0" w:color="auto"/>
            <w:right w:val="none" w:sz="0" w:space="0" w:color="auto"/>
          </w:divBdr>
        </w:div>
        <w:div w:id="1640694935">
          <w:marLeft w:val="562"/>
          <w:marRight w:val="0"/>
          <w:marTop w:val="120"/>
          <w:marBottom w:val="0"/>
          <w:divBdr>
            <w:top w:val="none" w:sz="0" w:space="0" w:color="auto"/>
            <w:left w:val="none" w:sz="0" w:space="0" w:color="auto"/>
            <w:bottom w:val="none" w:sz="0" w:space="0" w:color="auto"/>
            <w:right w:val="none" w:sz="0" w:space="0" w:color="auto"/>
          </w:divBdr>
        </w:div>
        <w:div w:id="1496611105">
          <w:marLeft w:val="850"/>
          <w:marRight w:val="0"/>
          <w:marTop w:val="120"/>
          <w:marBottom w:val="0"/>
          <w:divBdr>
            <w:top w:val="none" w:sz="0" w:space="0" w:color="auto"/>
            <w:left w:val="none" w:sz="0" w:space="0" w:color="auto"/>
            <w:bottom w:val="none" w:sz="0" w:space="0" w:color="auto"/>
            <w:right w:val="none" w:sz="0" w:space="0" w:color="auto"/>
          </w:divBdr>
        </w:div>
        <w:div w:id="1214318649">
          <w:marLeft w:val="85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3.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97667-01F6-43AE-A39B-E5E329BA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2494</TotalTime>
  <Pages>3</Pages>
  <Words>712</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26</cp:revision>
  <cp:lastPrinted>1899-12-31T23:00:00Z</cp:lastPrinted>
  <dcterms:created xsi:type="dcterms:W3CDTF">2020-02-03T08:32:00Z</dcterms:created>
  <dcterms:modified xsi:type="dcterms:W3CDTF">2024-05-13T11:03:00Z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3ede1d00b7811ef8000371100003611">
    <vt:lpwstr>CWM9+f4vOpQcSPbV/ABSqsLsp5qU5QQ7B1jboycBGQ696CcK+gMRtTKcoteO/K6U9lAEgUOP7xDamD1iClR+8JSzg==</vt:lpwstr>
  </property>
</Properties>
</file>