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9BB85" w14:textId="7569A5E9" w:rsidR="00B624AA" w:rsidRPr="00643893" w:rsidRDefault="00B624AA" w:rsidP="00B624AA">
      <w:pPr>
        <w:tabs>
          <w:tab w:val="right" w:pos="9781"/>
          <w:tab w:val="right" w:pos="13323"/>
        </w:tabs>
        <w:spacing w:before="60" w:after="60"/>
        <w:outlineLvl w:val="0"/>
        <w:rPr>
          <w:rFonts w:ascii="Arial" w:eastAsia="SimSun" w:hAnsi="Arial" w:cs="Arial"/>
          <w:b/>
          <w:lang w:eastAsia="zh-CN"/>
        </w:rPr>
      </w:pPr>
      <w:bookmarkStart w:id="0" w:name="Title"/>
      <w:bookmarkStart w:id="1" w:name="DocumentFor"/>
      <w:bookmarkEnd w:id="0"/>
      <w:bookmarkEnd w:id="1"/>
      <w:r w:rsidRPr="00643893">
        <w:rPr>
          <w:rFonts w:ascii="Arial" w:eastAsia="SimSun" w:hAnsi="Arial" w:cs="Arial"/>
          <w:b/>
          <w:lang w:eastAsia="zh-CN"/>
        </w:rPr>
        <w:t>3GPP TSG-RAN WG4 Meeting #111</w:t>
      </w:r>
      <w:r w:rsidRPr="00643893">
        <w:rPr>
          <w:rFonts w:ascii="Arial" w:eastAsia="SimSun" w:hAnsi="Arial" w:cs="Arial"/>
          <w:b/>
          <w:lang w:eastAsia="zh-CN"/>
        </w:rPr>
        <w:tab/>
      </w:r>
      <w:r w:rsidR="00337502" w:rsidRPr="00337502">
        <w:rPr>
          <w:rFonts w:ascii="Arial" w:eastAsia="SimSun" w:hAnsi="Arial" w:cs="Arial"/>
          <w:b/>
          <w:lang w:eastAsia="zh-CN"/>
        </w:rPr>
        <w:t>R4-2407256</w:t>
      </w:r>
    </w:p>
    <w:p w14:paraId="50DBB462" w14:textId="77777777" w:rsidR="00B624AA" w:rsidRPr="00643893" w:rsidRDefault="00B624AA" w:rsidP="00B624AA">
      <w:pPr>
        <w:tabs>
          <w:tab w:val="right" w:pos="9781"/>
          <w:tab w:val="right" w:pos="13323"/>
        </w:tabs>
        <w:spacing w:before="60" w:after="60"/>
        <w:outlineLvl w:val="0"/>
        <w:rPr>
          <w:rFonts w:ascii="Arial" w:eastAsia="SimSun" w:hAnsi="Arial" w:cs="Arial"/>
          <w:b/>
          <w:lang w:eastAsia="zh-CN"/>
        </w:rPr>
      </w:pPr>
      <w:r w:rsidRPr="00643893">
        <w:rPr>
          <w:rFonts w:ascii="Arial" w:eastAsia="SimSun" w:hAnsi="Arial" w:cs="Arial"/>
          <w:b/>
          <w:lang w:eastAsia="zh-CN"/>
        </w:rPr>
        <w:t>Fukuoka City, Fukuoka, Japan, 20</w:t>
      </w:r>
      <w:r w:rsidRPr="00643893">
        <w:rPr>
          <w:rFonts w:ascii="Arial" w:eastAsia="SimSun" w:hAnsi="Arial" w:cs="Arial"/>
          <w:b/>
          <w:vertAlign w:val="superscript"/>
          <w:lang w:eastAsia="zh-CN"/>
        </w:rPr>
        <w:t>th</w:t>
      </w:r>
      <w:r w:rsidRPr="00643893">
        <w:rPr>
          <w:rFonts w:ascii="Arial" w:eastAsia="SimSun" w:hAnsi="Arial" w:cs="Arial"/>
          <w:b/>
          <w:lang w:eastAsia="zh-CN"/>
        </w:rPr>
        <w:t xml:space="preserve"> – 24</w:t>
      </w:r>
      <w:r w:rsidRPr="00643893">
        <w:rPr>
          <w:rFonts w:ascii="Arial" w:eastAsia="SimSun" w:hAnsi="Arial" w:cs="Arial"/>
          <w:b/>
          <w:vertAlign w:val="superscript"/>
          <w:lang w:eastAsia="zh-CN"/>
        </w:rPr>
        <w:t>th</w:t>
      </w:r>
      <w:r w:rsidRPr="00643893">
        <w:rPr>
          <w:rFonts w:ascii="Arial" w:eastAsia="SimSun" w:hAnsi="Arial" w:cs="Arial"/>
          <w:b/>
          <w:lang w:eastAsia="zh-CN"/>
        </w:rPr>
        <w:t xml:space="preserve"> </w:t>
      </w:r>
      <w:proofErr w:type="gramStart"/>
      <w:r w:rsidRPr="00643893">
        <w:rPr>
          <w:rFonts w:ascii="Arial" w:eastAsia="SimSun" w:hAnsi="Arial" w:cs="Arial"/>
          <w:b/>
          <w:lang w:eastAsia="zh-CN"/>
        </w:rPr>
        <w:t>May,</w:t>
      </w:r>
      <w:proofErr w:type="gramEnd"/>
      <w:r w:rsidRPr="00643893">
        <w:rPr>
          <w:rFonts w:ascii="Arial" w:eastAsia="SimSun" w:hAnsi="Arial" w:cs="Arial"/>
          <w:b/>
          <w:lang w:eastAsia="zh-CN"/>
        </w:rPr>
        <w:t xml:space="preserve"> 2024</w:t>
      </w:r>
    </w:p>
    <w:p w14:paraId="2305CEA3" w14:textId="1C32FA3B" w:rsidR="009F52D7" w:rsidRPr="00E719D0" w:rsidRDefault="009F52D7" w:rsidP="001715D4">
      <w:pPr>
        <w:pStyle w:val="CH"/>
        <w:spacing w:before="240"/>
        <w:rPr>
          <w:sz w:val="24"/>
          <w:szCs w:val="24"/>
        </w:rPr>
      </w:pPr>
      <w:r w:rsidRPr="00E719D0">
        <w:rPr>
          <w:sz w:val="24"/>
          <w:szCs w:val="24"/>
        </w:rPr>
        <w:t>Agenda item:</w:t>
      </w:r>
      <w:r w:rsidRPr="00E719D0">
        <w:rPr>
          <w:sz w:val="24"/>
          <w:szCs w:val="24"/>
        </w:rPr>
        <w:tab/>
      </w:r>
      <w:r w:rsidR="00B624AA">
        <w:rPr>
          <w:sz w:val="24"/>
          <w:szCs w:val="24"/>
        </w:rPr>
        <w:t>7</w:t>
      </w:r>
      <w:r w:rsidR="00197F09" w:rsidRPr="00E719D0">
        <w:rPr>
          <w:sz w:val="24"/>
          <w:szCs w:val="24"/>
        </w:rPr>
        <w:t>.</w:t>
      </w:r>
      <w:r w:rsidR="00612CAF">
        <w:rPr>
          <w:sz w:val="24"/>
          <w:szCs w:val="24"/>
        </w:rPr>
        <w:t>19</w:t>
      </w:r>
      <w:r w:rsidR="00197F09" w:rsidRPr="00E719D0">
        <w:rPr>
          <w:sz w:val="24"/>
          <w:szCs w:val="24"/>
        </w:rPr>
        <w:t>.</w:t>
      </w:r>
      <w:r w:rsidR="00B624AA">
        <w:rPr>
          <w:sz w:val="24"/>
          <w:szCs w:val="24"/>
        </w:rPr>
        <w:t>2</w:t>
      </w:r>
      <w:r w:rsidR="00B52195" w:rsidRPr="00E719D0">
        <w:rPr>
          <w:sz w:val="24"/>
          <w:szCs w:val="24"/>
        </w:rPr>
        <w:t>.</w:t>
      </w:r>
      <w:r w:rsidR="00E54A69">
        <w:rPr>
          <w:sz w:val="24"/>
          <w:szCs w:val="24"/>
        </w:rPr>
        <w:t>1</w:t>
      </w:r>
    </w:p>
    <w:p w14:paraId="30D50B86" w14:textId="1B183FBA" w:rsidR="009F52D7" w:rsidRPr="00E719D0" w:rsidRDefault="009F52D7" w:rsidP="009F52D7">
      <w:pPr>
        <w:pStyle w:val="CH"/>
        <w:rPr>
          <w:sz w:val="24"/>
          <w:szCs w:val="24"/>
        </w:rPr>
      </w:pPr>
      <w:r w:rsidRPr="00E719D0">
        <w:rPr>
          <w:sz w:val="24"/>
          <w:szCs w:val="24"/>
        </w:rPr>
        <w:t>Source:</w:t>
      </w:r>
      <w:r w:rsidRPr="00E719D0">
        <w:rPr>
          <w:sz w:val="24"/>
          <w:szCs w:val="24"/>
        </w:rPr>
        <w:tab/>
        <w:t>Apple</w:t>
      </w:r>
    </w:p>
    <w:p w14:paraId="7827D204" w14:textId="7951220A" w:rsidR="009F52D7" w:rsidRPr="00E719D0" w:rsidRDefault="009F52D7" w:rsidP="00C94AC7">
      <w:pPr>
        <w:pStyle w:val="CH"/>
        <w:ind w:left="2250" w:hanging="2250"/>
        <w:rPr>
          <w:sz w:val="24"/>
          <w:szCs w:val="24"/>
          <w:lang w:val="de-DE"/>
        </w:rPr>
      </w:pPr>
      <w:r w:rsidRPr="00E719D0">
        <w:rPr>
          <w:sz w:val="24"/>
          <w:szCs w:val="24"/>
        </w:rPr>
        <w:t>Title:</w:t>
      </w:r>
      <w:r w:rsidRPr="00E719D0">
        <w:rPr>
          <w:sz w:val="24"/>
          <w:szCs w:val="24"/>
        </w:rPr>
        <w:tab/>
      </w:r>
      <w:r w:rsidR="00612CAF" w:rsidRPr="00612CAF">
        <w:rPr>
          <w:sz w:val="24"/>
          <w:szCs w:val="24"/>
        </w:rPr>
        <w:t>Performance requirements for TDCP</w:t>
      </w:r>
    </w:p>
    <w:p w14:paraId="2AB0E874" w14:textId="1DF3D72D" w:rsidR="009F52D7" w:rsidRPr="00E719D0" w:rsidRDefault="009F52D7" w:rsidP="009F52D7">
      <w:pPr>
        <w:pStyle w:val="CH"/>
        <w:rPr>
          <w:sz w:val="24"/>
          <w:szCs w:val="24"/>
        </w:rPr>
      </w:pPr>
      <w:r w:rsidRPr="00E719D0">
        <w:rPr>
          <w:sz w:val="24"/>
          <w:szCs w:val="24"/>
        </w:rPr>
        <w:t>Release:</w:t>
      </w:r>
      <w:r w:rsidRPr="00E719D0">
        <w:rPr>
          <w:sz w:val="24"/>
          <w:szCs w:val="24"/>
        </w:rPr>
        <w:tab/>
        <w:t>Rel-1</w:t>
      </w:r>
      <w:r w:rsidR="00590EAB" w:rsidRPr="00E719D0">
        <w:rPr>
          <w:sz w:val="24"/>
          <w:szCs w:val="24"/>
        </w:rPr>
        <w:t>8</w:t>
      </w:r>
    </w:p>
    <w:p w14:paraId="5FD26D80" w14:textId="69E72605" w:rsidR="009F52D7" w:rsidRPr="00303915" w:rsidRDefault="009F52D7" w:rsidP="009F52D7">
      <w:pPr>
        <w:pStyle w:val="CH"/>
        <w:rPr>
          <w:sz w:val="24"/>
          <w:szCs w:val="24"/>
        </w:rPr>
      </w:pPr>
      <w:r w:rsidRPr="00E719D0">
        <w:rPr>
          <w:sz w:val="24"/>
          <w:szCs w:val="24"/>
        </w:rPr>
        <w:t>Document for:</w:t>
      </w:r>
      <w:r w:rsidRPr="00E719D0">
        <w:rPr>
          <w:sz w:val="24"/>
          <w:szCs w:val="24"/>
        </w:rPr>
        <w:tab/>
      </w:r>
      <w:r w:rsidR="00AD261E" w:rsidRPr="00E719D0">
        <w:rPr>
          <w:sz w:val="24"/>
          <w:szCs w:val="24"/>
        </w:rPr>
        <w:t>Discussion</w:t>
      </w:r>
    </w:p>
    <w:p w14:paraId="26BFACA8" w14:textId="77777777" w:rsidR="009F52D7" w:rsidRPr="0008103A" w:rsidRDefault="009F52D7" w:rsidP="009F52D7">
      <w:pPr>
        <w:pStyle w:val="CH"/>
      </w:pPr>
    </w:p>
    <w:p w14:paraId="7D03A8FD" w14:textId="77777777" w:rsidR="002249BA" w:rsidRPr="002045D3" w:rsidRDefault="002249BA" w:rsidP="002249BA">
      <w:pPr>
        <w:pStyle w:val="Heading1"/>
        <w:rPr>
          <w:lang w:val="en-US"/>
        </w:rPr>
      </w:pPr>
      <w:r w:rsidRPr="002045D3">
        <w:rPr>
          <w:lang w:val="en-US"/>
        </w:rPr>
        <w:t xml:space="preserve">1. Introduction </w:t>
      </w:r>
    </w:p>
    <w:p w14:paraId="1076DCC3" w14:textId="322C1AED" w:rsidR="002249BA" w:rsidRPr="002045D3" w:rsidRDefault="002249BA" w:rsidP="002249BA">
      <w:pPr>
        <w:spacing w:after="120"/>
        <w:rPr>
          <w:sz w:val="20"/>
          <w:szCs w:val="20"/>
        </w:rPr>
      </w:pPr>
      <w:r w:rsidRPr="002045D3">
        <w:rPr>
          <w:sz w:val="20"/>
          <w:szCs w:val="20"/>
        </w:rPr>
        <w:t>In RAN4#</w:t>
      </w:r>
      <w:r w:rsidR="004E4B5C">
        <w:rPr>
          <w:sz w:val="20"/>
          <w:szCs w:val="20"/>
        </w:rPr>
        <w:t>1</w:t>
      </w:r>
      <w:r w:rsidR="00612CAF">
        <w:rPr>
          <w:sz w:val="20"/>
          <w:szCs w:val="20"/>
        </w:rPr>
        <w:t>10</w:t>
      </w:r>
      <w:r w:rsidR="00B624AA">
        <w:rPr>
          <w:sz w:val="20"/>
          <w:szCs w:val="20"/>
        </w:rPr>
        <w:t>bis</w:t>
      </w:r>
      <w:r w:rsidR="00422BB5">
        <w:rPr>
          <w:sz w:val="20"/>
          <w:szCs w:val="20"/>
        </w:rPr>
        <w:t xml:space="preserve"> </w:t>
      </w:r>
      <w:r w:rsidR="00B52195">
        <w:rPr>
          <w:sz w:val="20"/>
          <w:szCs w:val="20"/>
        </w:rPr>
        <w:t xml:space="preserve">RRM </w:t>
      </w:r>
      <w:r w:rsidR="00612CAF">
        <w:rPr>
          <w:sz w:val="20"/>
          <w:szCs w:val="20"/>
        </w:rPr>
        <w:t>performance test cases</w:t>
      </w:r>
      <w:r w:rsidR="00B52195">
        <w:rPr>
          <w:sz w:val="20"/>
          <w:szCs w:val="20"/>
        </w:rPr>
        <w:t xml:space="preserve"> for R18 MIMO evolution</w:t>
      </w:r>
      <w:r w:rsidRPr="002045D3">
        <w:rPr>
          <w:sz w:val="20"/>
          <w:szCs w:val="20"/>
        </w:rPr>
        <w:t xml:space="preserve"> were discussed and way forward [1] </w:t>
      </w:r>
      <w:r w:rsidR="004E4B5C">
        <w:rPr>
          <w:sz w:val="20"/>
          <w:szCs w:val="20"/>
        </w:rPr>
        <w:t>was</w:t>
      </w:r>
      <w:r w:rsidRPr="002045D3">
        <w:rPr>
          <w:sz w:val="20"/>
          <w:szCs w:val="20"/>
        </w:rPr>
        <w:t xml:space="preserve"> agreed.  In this contribution we present our views on </w:t>
      </w:r>
      <w:r w:rsidR="00612CAF">
        <w:rPr>
          <w:sz w:val="20"/>
          <w:szCs w:val="20"/>
        </w:rPr>
        <w:t>performance</w:t>
      </w:r>
      <w:r w:rsidR="00B52195">
        <w:rPr>
          <w:sz w:val="20"/>
          <w:szCs w:val="20"/>
        </w:rPr>
        <w:t xml:space="preserve"> requirements </w:t>
      </w:r>
      <w:r w:rsidR="00932439">
        <w:rPr>
          <w:sz w:val="20"/>
          <w:szCs w:val="20"/>
        </w:rPr>
        <w:t xml:space="preserve">for </w:t>
      </w:r>
      <w:r w:rsidR="00E54A69">
        <w:rPr>
          <w:sz w:val="20"/>
          <w:szCs w:val="20"/>
        </w:rPr>
        <w:t>TDCP measurement</w:t>
      </w:r>
      <w:r w:rsidRPr="002045D3">
        <w:rPr>
          <w:sz w:val="20"/>
          <w:szCs w:val="20"/>
        </w:rPr>
        <w:t xml:space="preserve">.   </w:t>
      </w:r>
    </w:p>
    <w:p w14:paraId="3AFFD937" w14:textId="77777777" w:rsidR="002249BA" w:rsidRPr="002045D3" w:rsidRDefault="002249BA" w:rsidP="002249BA">
      <w:pPr>
        <w:pStyle w:val="Heading1"/>
        <w:rPr>
          <w:lang w:val="en-US"/>
        </w:rPr>
      </w:pPr>
      <w:r w:rsidRPr="002045D3">
        <w:rPr>
          <w:lang w:val="en-US"/>
        </w:rPr>
        <w:t>2. Discussion</w:t>
      </w:r>
    </w:p>
    <w:p w14:paraId="44F7B06E" w14:textId="10270576" w:rsidR="0034479F" w:rsidRDefault="0034479F" w:rsidP="005B410D">
      <w:pPr>
        <w:spacing w:after="120"/>
        <w:rPr>
          <w:rFonts w:eastAsia="SimSun"/>
          <w:sz w:val="20"/>
          <w:szCs w:val="20"/>
          <w:lang w:val="en-GB" w:eastAsia="en-GB"/>
        </w:rPr>
      </w:pPr>
      <w:r w:rsidRPr="0034479F">
        <w:rPr>
          <w:rFonts w:eastAsia="SimSun"/>
          <w:sz w:val="20"/>
          <w:szCs w:val="20"/>
          <w:lang w:val="en-GB" w:eastAsia="en-GB"/>
        </w:rPr>
        <w:t>In [1]</w:t>
      </w:r>
      <w:r>
        <w:rPr>
          <w:rFonts w:eastAsia="SimSun"/>
          <w:sz w:val="20"/>
          <w:szCs w:val="20"/>
          <w:lang w:val="en-GB" w:eastAsia="en-GB"/>
        </w:rPr>
        <w:t xml:space="preserve"> the following </w:t>
      </w:r>
      <w:r w:rsidR="0035342F">
        <w:rPr>
          <w:rFonts w:eastAsia="SimSun"/>
          <w:sz w:val="20"/>
          <w:szCs w:val="20"/>
          <w:lang w:val="en-GB" w:eastAsia="en-GB"/>
        </w:rPr>
        <w:t>agreements were made</w:t>
      </w:r>
      <w:r>
        <w:rPr>
          <w:rFonts w:eastAsia="SimSun"/>
          <w:sz w:val="20"/>
          <w:szCs w:val="20"/>
          <w:lang w:val="en-GB" w:eastAsia="en-GB"/>
        </w:rPr>
        <w:t xml:space="preserve"> </w:t>
      </w:r>
      <w:r w:rsidR="0035342F">
        <w:rPr>
          <w:rFonts w:eastAsia="SimSun"/>
          <w:sz w:val="20"/>
          <w:szCs w:val="20"/>
          <w:lang w:val="en-GB" w:eastAsia="en-GB"/>
        </w:rPr>
        <w:t>for</w:t>
      </w:r>
      <w:r>
        <w:rPr>
          <w:rFonts w:eastAsia="SimSun"/>
          <w:sz w:val="20"/>
          <w:szCs w:val="20"/>
          <w:lang w:val="en-GB" w:eastAsia="en-GB"/>
        </w:rPr>
        <w:t xml:space="preserve"> </w:t>
      </w:r>
      <w:r w:rsidR="00365E3A">
        <w:rPr>
          <w:rFonts w:eastAsia="SimSun"/>
          <w:sz w:val="20"/>
          <w:szCs w:val="20"/>
          <w:lang w:val="en-GB" w:eastAsia="en-GB"/>
        </w:rPr>
        <w:t>test cases</w:t>
      </w:r>
      <w:r w:rsidR="00A91EC1">
        <w:rPr>
          <w:rFonts w:eastAsia="SimSun"/>
          <w:sz w:val="20"/>
          <w:szCs w:val="20"/>
          <w:lang w:val="en-GB" w:eastAsia="en-GB"/>
        </w:rPr>
        <w:t xml:space="preserve"> for TDCP</w:t>
      </w:r>
      <w:r>
        <w:rPr>
          <w:rFonts w:eastAsia="SimSun"/>
          <w:sz w:val="20"/>
          <w:szCs w:val="20"/>
          <w:lang w:val="en-GB" w:eastAsia="en-GB"/>
        </w:rPr>
        <w:t>:</w:t>
      </w:r>
    </w:p>
    <w:tbl>
      <w:tblPr>
        <w:tblStyle w:val="TableGrid"/>
        <w:tblW w:w="0" w:type="auto"/>
        <w:tblLook w:val="04A0" w:firstRow="1" w:lastRow="0" w:firstColumn="1" w:lastColumn="0" w:noHBand="0" w:noVBand="1"/>
      </w:tblPr>
      <w:tblGrid>
        <w:gridCol w:w="9350"/>
      </w:tblGrid>
      <w:tr w:rsidR="0034479F" w14:paraId="17DB6C49" w14:textId="77777777" w:rsidTr="0034479F">
        <w:tc>
          <w:tcPr>
            <w:tcW w:w="9350" w:type="dxa"/>
          </w:tcPr>
          <w:p w14:paraId="7F48C964" w14:textId="77777777" w:rsidR="00C13681" w:rsidRPr="00C13681" w:rsidRDefault="00C13681" w:rsidP="00C13681">
            <w:pPr>
              <w:overflowPunct w:val="0"/>
              <w:autoSpaceDE w:val="0"/>
              <w:autoSpaceDN w:val="0"/>
              <w:adjustRightInd w:val="0"/>
              <w:spacing w:after="180"/>
              <w:textAlignment w:val="baseline"/>
              <w:rPr>
                <w:b/>
                <w:sz w:val="21"/>
                <w:szCs w:val="21"/>
                <w:u w:val="single"/>
                <w:lang w:val="en-GB" w:eastAsia="ko-KR"/>
              </w:rPr>
            </w:pPr>
            <w:r w:rsidRPr="00C13681">
              <w:rPr>
                <w:b/>
                <w:sz w:val="21"/>
                <w:szCs w:val="21"/>
                <w:u w:val="single"/>
                <w:lang w:val="en-GB" w:eastAsia="ko-KR"/>
              </w:rPr>
              <w:t>Issue 2-1-1: Test metric of TDCP test cases:</w:t>
            </w:r>
          </w:p>
          <w:p w14:paraId="26630547" w14:textId="77777777" w:rsidR="00C13681" w:rsidRPr="00C13681" w:rsidRDefault="00C13681" w:rsidP="00C13681">
            <w:pPr>
              <w:overflowPunct w:val="0"/>
              <w:autoSpaceDE w:val="0"/>
              <w:autoSpaceDN w:val="0"/>
              <w:adjustRightInd w:val="0"/>
              <w:spacing w:after="120"/>
              <w:textAlignment w:val="baseline"/>
              <w:rPr>
                <w:b/>
                <w:sz w:val="20"/>
                <w:szCs w:val="20"/>
                <w:u w:val="single"/>
                <w:lang w:val="en-GB" w:eastAsia="zh-CN"/>
              </w:rPr>
            </w:pPr>
            <w:r w:rsidRPr="00C13681">
              <w:rPr>
                <w:b/>
                <w:sz w:val="20"/>
                <w:szCs w:val="20"/>
                <w:lang w:val="en-GB" w:eastAsia="zh-CN"/>
              </w:rPr>
              <w:t>&lt; Agreement&gt;</w:t>
            </w:r>
            <w:r w:rsidRPr="00C13681">
              <w:rPr>
                <w:sz w:val="20"/>
                <w:szCs w:val="20"/>
                <w:lang w:val="en-GB" w:eastAsia="zh-CN"/>
              </w:rPr>
              <w:tab/>
            </w:r>
            <w:r w:rsidRPr="00C13681">
              <w:rPr>
                <w:b/>
                <w:sz w:val="20"/>
                <w:szCs w:val="20"/>
                <w:lang w:val="en-GB" w:eastAsia="zh-CN"/>
              </w:rPr>
              <w:t>:</w:t>
            </w:r>
          </w:p>
          <w:p w14:paraId="3FCE49B0" w14:textId="77777777" w:rsidR="00C13681" w:rsidRPr="00C13681" w:rsidRDefault="00C13681" w:rsidP="00C13681">
            <w:pPr>
              <w:overflowPunct w:val="0"/>
              <w:autoSpaceDE w:val="0"/>
              <w:autoSpaceDN w:val="0"/>
              <w:adjustRightInd w:val="0"/>
              <w:spacing w:after="180"/>
              <w:textAlignment w:val="baseline"/>
              <w:rPr>
                <w:sz w:val="21"/>
                <w:szCs w:val="21"/>
                <w:lang w:val="en-GB" w:eastAsia="zh-CN"/>
              </w:rPr>
            </w:pPr>
            <w:r w:rsidRPr="00C13681">
              <w:rPr>
                <w:rFonts w:hint="eastAsia"/>
                <w:sz w:val="21"/>
                <w:szCs w:val="21"/>
                <w:lang w:val="en-GB" w:eastAsia="zh-CN"/>
              </w:rPr>
              <w:t>A</w:t>
            </w:r>
            <w:r w:rsidRPr="00C13681">
              <w:rPr>
                <w:sz w:val="21"/>
                <w:szCs w:val="21"/>
                <w:lang w:val="en-GB" w:eastAsia="zh-CN"/>
              </w:rPr>
              <w:t>greements for the test case definition:</w:t>
            </w:r>
          </w:p>
          <w:p w14:paraId="67EDB70F" w14:textId="77777777" w:rsidR="00C13681" w:rsidRPr="00C13681" w:rsidRDefault="00C13681" w:rsidP="00C13681">
            <w:pPr>
              <w:numPr>
                <w:ilvl w:val="0"/>
                <w:numId w:val="28"/>
              </w:numPr>
              <w:overflowPunct w:val="0"/>
              <w:autoSpaceDE w:val="0"/>
              <w:autoSpaceDN w:val="0"/>
              <w:adjustRightInd w:val="0"/>
              <w:spacing w:after="180"/>
              <w:textAlignment w:val="baseline"/>
              <w:rPr>
                <w:sz w:val="20"/>
                <w:szCs w:val="21"/>
                <w:lang w:val="en-GB" w:eastAsia="en-GB"/>
              </w:rPr>
            </w:pPr>
            <w:r w:rsidRPr="00C13681">
              <w:rPr>
                <w:rFonts w:eastAsia="Malgun Gothic"/>
                <w:sz w:val="20"/>
                <w:szCs w:val="20"/>
                <w:lang w:val="en-GB" w:eastAsia="zh-CN"/>
              </w:rPr>
              <w:t>Define</w:t>
            </w:r>
            <w:r w:rsidRPr="00C13681">
              <w:rPr>
                <w:sz w:val="20"/>
                <w:szCs w:val="21"/>
                <w:lang w:val="en-GB" w:eastAsia="en-GB"/>
              </w:rPr>
              <w:t xml:space="preserve"> the same test case for both 15kHz with FDD and </w:t>
            </w:r>
            <w:proofErr w:type="spellStart"/>
            <w:r w:rsidRPr="00C13681">
              <w:rPr>
                <w:sz w:val="20"/>
                <w:szCs w:val="21"/>
                <w:lang w:val="en-GB" w:eastAsia="en-GB"/>
              </w:rPr>
              <w:t>and</w:t>
            </w:r>
            <w:proofErr w:type="spellEnd"/>
            <w:r w:rsidRPr="00C13681">
              <w:rPr>
                <w:sz w:val="20"/>
                <w:szCs w:val="21"/>
                <w:lang w:val="en-GB" w:eastAsia="en-GB"/>
              </w:rPr>
              <w:t xml:space="preserve"> 30kHz with TDD in the same sub-clause.</w:t>
            </w:r>
          </w:p>
          <w:p w14:paraId="2594974A" w14:textId="77777777" w:rsidR="00C13681" w:rsidRPr="00C13681" w:rsidRDefault="00C13681" w:rsidP="00C13681">
            <w:pPr>
              <w:numPr>
                <w:ilvl w:val="0"/>
                <w:numId w:val="28"/>
              </w:numPr>
              <w:overflowPunct w:val="0"/>
              <w:autoSpaceDE w:val="0"/>
              <w:autoSpaceDN w:val="0"/>
              <w:adjustRightInd w:val="0"/>
              <w:spacing w:after="180"/>
              <w:textAlignment w:val="baseline"/>
              <w:rPr>
                <w:sz w:val="20"/>
                <w:szCs w:val="21"/>
                <w:lang w:val="en-GB" w:eastAsia="en-GB"/>
              </w:rPr>
            </w:pPr>
            <w:r w:rsidRPr="00C13681">
              <w:rPr>
                <w:sz w:val="20"/>
                <w:szCs w:val="21"/>
                <w:lang w:val="en-GB" w:eastAsia="en-GB"/>
              </w:rPr>
              <w:t>Channel models: TDL-A30</w:t>
            </w:r>
          </w:p>
          <w:p w14:paraId="507CA762" w14:textId="77777777" w:rsidR="00C13681" w:rsidRPr="00C13681" w:rsidRDefault="00C13681" w:rsidP="00C13681">
            <w:pPr>
              <w:numPr>
                <w:ilvl w:val="0"/>
                <w:numId w:val="28"/>
              </w:numPr>
              <w:overflowPunct w:val="0"/>
              <w:autoSpaceDE w:val="0"/>
              <w:autoSpaceDN w:val="0"/>
              <w:adjustRightInd w:val="0"/>
              <w:spacing w:after="180"/>
              <w:textAlignment w:val="baseline"/>
              <w:rPr>
                <w:sz w:val="20"/>
                <w:szCs w:val="21"/>
                <w:lang w:val="en-GB" w:eastAsia="en-GB"/>
              </w:rPr>
            </w:pPr>
            <w:r w:rsidRPr="00C13681">
              <w:rPr>
                <w:sz w:val="20"/>
                <w:szCs w:val="21"/>
                <w:lang w:val="en-GB" w:eastAsia="en-GB"/>
              </w:rPr>
              <w:t xml:space="preserve">Doppler: </w:t>
            </w:r>
          </w:p>
          <w:p w14:paraId="592E289A" w14:textId="77777777" w:rsidR="00C13681" w:rsidRPr="00C13681" w:rsidRDefault="00C13681" w:rsidP="00C13681">
            <w:pPr>
              <w:numPr>
                <w:ilvl w:val="1"/>
                <w:numId w:val="5"/>
              </w:numPr>
              <w:overflowPunct w:val="0"/>
              <w:autoSpaceDE w:val="0"/>
              <w:autoSpaceDN w:val="0"/>
              <w:adjustRightInd w:val="0"/>
              <w:spacing w:after="120"/>
              <w:ind w:left="1500"/>
              <w:textAlignment w:val="baseline"/>
              <w:rPr>
                <w:sz w:val="20"/>
                <w:szCs w:val="21"/>
                <w:lang w:val="en-GB" w:eastAsia="en-GB"/>
              </w:rPr>
            </w:pPr>
            <w:r w:rsidRPr="00C13681">
              <w:rPr>
                <w:sz w:val="20"/>
                <w:szCs w:val="21"/>
                <w:lang w:val="en-GB" w:eastAsia="en-GB"/>
              </w:rPr>
              <w:t xml:space="preserve">Two TCs </w:t>
            </w:r>
            <w:r w:rsidRPr="00C13681">
              <w:rPr>
                <w:rFonts w:eastAsiaTheme="minorEastAsia"/>
                <w:sz w:val="20"/>
                <w:szCs w:val="20"/>
                <w:lang w:val="en-GB" w:eastAsia="zh-CN"/>
              </w:rPr>
              <w:t>with</w:t>
            </w:r>
            <w:r w:rsidRPr="00C13681">
              <w:rPr>
                <w:sz w:val="20"/>
                <w:szCs w:val="21"/>
                <w:lang w:val="en-GB" w:eastAsia="en-GB"/>
              </w:rPr>
              <w:t xml:space="preserve"> low and high Doppler</w:t>
            </w:r>
          </w:p>
          <w:p w14:paraId="5AD87928" w14:textId="77777777" w:rsidR="00C13681" w:rsidRPr="00C13681" w:rsidRDefault="00C13681" w:rsidP="00C13681">
            <w:pPr>
              <w:numPr>
                <w:ilvl w:val="2"/>
                <w:numId w:val="5"/>
              </w:numPr>
              <w:overflowPunct w:val="0"/>
              <w:autoSpaceDE w:val="0"/>
              <w:autoSpaceDN w:val="0"/>
              <w:adjustRightInd w:val="0"/>
              <w:spacing w:after="120"/>
              <w:ind w:left="2220"/>
              <w:textAlignment w:val="baseline"/>
              <w:rPr>
                <w:sz w:val="20"/>
                <w:szCs w:val="21"/>
                <w:lang w:val="en-GB" w:eastAsia="en-GB"/>
              </w:rPr>
            </w:pPr>
            <w:r w:rsidRPr="00C13681">
              <w:rPr>
                <w:sz w:val="20"/>
                <w:szCs w:val="21"/>
                <w:lang w:val="en-GB" w:eastAsia="en-GB"/>
              </w:rPr>
              <w:t>TC1: low (10) for both 15kHz and 30kHz</w:t>
            </w:r>
          </w:p>
          <w:p w14:paraId="3DACCBDF" w14:textId="77777777" w:rsidR="00C13681" w:rsidRPr="00C13681" w:rsidRDefault="00C13681" w:rsidP="00C13681">
            <w:pPr>
              <w:numPr>
                <w:ilvl w:val="2"/>
                <w:numId w:val="5"/>
              </w:numPr>
              <w:overflowPunct w:val="0"/>
              <w:autoSpaceDE w:val="0"/>
              <w:autoSpaceDN w:val="0"/>
              <w:adjustRightInd w:val="0"/>
              <w:spacing w:after="120"/>
              <w:ind w:left="2220"/>
              <w:textAlignment w:val="baseline"/>
              <w:rPr>
                <w:sz w:val="20"/>
                <w:szCs w:val="21"/>
                <w:lang w:val="en-GB" w:eastAsia="en-GB"/>
              </w:rPr>
            </w:pPr>
            <w:r w:rsidRPr="00C13681">
              <w:rPr>
                <w:sz w:val="20"/>
                <w:szCs w:val="21"/>
                <w:lang w:val="en-GB" w:eastAsia="en-GB"/>
              </w:rPr>
              <w:t>TC2: high</w:t>
            </w:r>
          </w:p>
          <w:p w14:paraId="291609C6" w14:textId="77777777" w:rsidR="00C13681" w:rsidRPr="00C13681" w:rsidRDefault="00C13681" w:rsidP="00C13681">
            <w:pPr>
              <w:numPr>
                <w:ilvl w:val="3"/>
                <w:numId w:val="5"/>
              </w:numPr>
              <w:overflowPunct w:val="0"/>
              <w:autoSpaceDE w:val="0"/>
              <w:autoSpaceDN w:val="0"/>
              <w:adjustRightInd w:val="0"/>
              <w:spacing w:after="120"/>
              <w:ind w:left="2940"/>
              <w:textAlignment w:val="baseline"/>
              <w:rPr>
                <w:sz w:val="20"/>
                <w:szCs w:val="21"/>
                <w:lang w:val="en-GB" w:eastAsia="en-GB"/>
              </w:rPr>
            </w:pPr>
            <w:r w:rsidRPr="00C13681">
              <w:rPr>
                <w:sz w:val="20"/>
                <w:szCs w:val="21"/>
                <w:lang w:val="en-GB" w:eastAsia="en-GB"/>
              </w:rPr>
              <w:t>Option 1: high (300)</w:t>
            </w:r>
          </w:p>
          <w:p w14:paraId="4D81A9A6" w14:textId="77777777" w:rsidR="00C13681" w:rsidRPr="00C13681" w:rsidRDefault="00C13681" w:rsidP="00C13681">
            <w:pPr>
              <w:numPr>
                <w:ilvl w:val="3"/>
                <w:numId w:val="5"/>
              </w:numPr>
              <w:overflowPunct w:val="0"/>
              <w:autoSpaceDE w:val="0"/>
              <w:autoSpaceDN w:val="0"/>
              <w:adjustRightInd w:val="0"/>
              <w:spacing w:after="120"/>
              <w:ind w:left="2940"/>
              <w:textAlignment w:val="baseline"/>
              <w:rPr>
                <w:sz w:val="20"/>
                <w:szCs w:val="21"/>
                <w:lang w:val="en-GB" w:eastAsia="en-GB"/>
              </w:rPr>
            </w:pPr>
            <w:r w:rsidRPr="00C13681">
              <w:rPr>
                <w:sz w:val="20"/>
                <w:szCs w:val="21"/>
                <w:lang w:val="en-GB" w:eastAsia="en-GB"/>
              </w:rPr>
              <w:t>Option 2: 100 for 15kHz SCS, and 200 for 30kHz SCS</w:t>
            </w:r>
          </w:p>
          <w:p w14:paraId="02563268" w14:textId="77777777" w:rsidR="00C13681" w:rsidRPr="00C13681" w:rsidRDefault="00C13681" w:rsidP="00C13681">
            <w:pPr>
              <w:numPr>
                <w:ilvl w:val="1"/>
                <w:numId w:val="5"/>
              </w:numPr>
              <w:overflowPunct w:val="0"/>
              <w:autoSpaceDE w:val="0"/>
              <w:autoSpaceDN w:val="0"/>
              <w:adjustRightInd w:val="0"/>
              <w:spacing w:after="120"/>
              <w:textAlignment w:val="baseline"/>
              <w:rPr>
                <w:sz w:val="20"/>
                <w:szCs w:val="21"/>
                <w:lang w:val="en-GB" w:eastAsia="en-GB"/>
              </w:rPr>
            </w:pPr>
            <w:r w:rsidRPr="00C13681">
              <w:rPr>
                <w:rFonts w:hint="eastAsia"/>
                <w:sz w:val="20"/>
                <w:szCs w:val="21"/>
                <w:lang w:val="en-GB" w:eastAsia="en-GB"/>
              </w:rPr>
              <w:t>B</w:t>
            </w:r>
            <w:r w:rsidRPr="00C13681">
              <w:rPr>
                <w:sz w:val="20"/>
                <w:szCs w:val="21"/>
                <w:lang w:val="en-GB" w:eastAsia="en-GB"/>
              </w:rPr>
              <w:t xml:space="preserve">W: </w:t>
            </w:r>
          </w:p>
          <w:p w14:paraId="3FD85EE0" w14:textId="77777777" w:rsidR="00C13681" w:rsidRPr="00C13681" w:rsidRDefault="00C13681" w:rsidP="00C13681">
            <w:pPr>
              <w:numPr>
                <w:ilvl w:val="2"/>
                <w:numId w:val="5"/>
              </w:numPr>
              <w:overflowPunct w:val="0"/>
              <w:autoSpaceDE w:val="0"/>
              <w:autoSpaceDN w:val="0"/>
              <w:adjustRightInd w:val="0"/>
              <w:spacing w:after="120"/>
              <w:textAlignment w:val="baseline"/>
              <w:rPr>
                <w:sz w:val="20"/>
                <w:szCs w:val="21"/>
                <w:lang w:val="en-GB" w:eastAsia="en-GB"/>
              </w:rPr>
            </w:pPr>
            <w:r w:rsidRPr="00C13681">
              <w:rPr>
                <w:sz w:val="20"/>
                <w:szCs w:val="21"/>
                <w:lang w:val="en-GB" w:eastAsia="en-GB"/>
              </w:rPr>
              <w:t>10MHz for FDD and TDD</w:t>
            </w:r>
          </w:p>
          <w:p w14:paraId="6ABC9FD3" w14:textId="77777777" w:rsidR="00C13681" w:rsidRPr="00C13681" w:rsidRDefault="00C13681" w:rsidP="00C13681">
            <w:pPr>
              <w:numPr>
                <w:ilvl w:val="1"/>
                <w:numId w:val="5"/>
              </w:numPr>
              <w:overflowPunct w:val="0"/>
              <w:autoSpaceDE w:val="0"/>
              <w:autoSpaceDN w:val="0"/>
              <w:adjustRightInd w:val="0"/>
              <w:spacing w:after="120"/>
              <w:textAlignment w:val="baseline"/>
              <w:rPr>
                <w:sz w:val="20"/>
                <w:szCs w:val="21"/>
                <w:lang w:val="en-GB" w:eastAsia="en-GB"/>
              </w:rPr>
            </w:pPr>
            <w:r w:rsidRPr="00C13681">
              <w:rPr>
                <w:sz w:val="20"/>
                <w:szCs w:val="21"/>
                <w:lang w:val="en-GB" w:eastAsia="en-GB"/>
              </w:rPr>
              <w:t>SNR:</w:t>
            </w:r>
          </w:p>
          <w:p w14:paraId="614C5A6F" w14:textId="77777777" w:rsidR="00C13681" w:rsidRPr="00C13681" w:rsidRDefault="00C13681" w:rsidP="00C13681">
            <w:pPr>
              <w:numPr>
                <w:ilvl w:val="2"/>
                <w:numId w:val="5"/>
              </w:numPr>
              <w:overflowPunct w:val="0"/>
              <w:autoSpaceDE w:val="0"/>
              <w:autoSpaceDN w:val="0"/>
              <w:adjustRightInd w:val="0"/>
              <w:spacing w:after="120"/>
              <w:textAlignment w:val="baseline"/>
              <w:rPr>
                <w:sz w:val="20"/>
                <w:szCs w:val="21"/>
                <w:lang w:val="en-GB" w:eastAsia="en-GB"/>
              </w:rPr>
            </w:pPr>
            <w:r w:rsidRPr="00C13681">
              <w:rPr>
                <w:sz w:val="20"/>
                <w:szCs w:val="21"/>
                <w:lang w:val="en-GB" w:eastAsia="en-GB"/>
              </w:rPr>
              <w:t>Option 1: 20dB for TC1</w:t>
            </w:r>
          </w:p>
          <w:p w14:paraId="49364D09" w14:textId="77777777" w:rsidR="00C13681" w:rsidRPr="00C13681" w:rsidRDefault="00C13681" w:rsidP="00C13681">
            <w:pPr>
              <w:numPr>
                <w:ilvl w:val="2"/>
                <w:numId w:val="5"/>
              </w:numPr>
              <w:overflowPunct w:val="0"/>
              <w:autoSpaceDE w:val="0"/>
              <w:autoSpaceDN w:val="0"/>
              <w:adjustRightInd w:val="0"/>
              <w:spacing w:after="120"/>
              <w:textAlignment w:val="baseline"/>
              <w:rPr>
                <w:sz w:val="20"/>
                <w:szCs w:val="21"/>
                <w:lang w:val="en-GB" w:eastAsia="en-GB"/>
              </w:rPr>
            </w:pPr>
            <w:r w:rsidRPr="00C13681">
              <w:rPr>
                <w:sz w:val="20"/>
                <w:szCs w:val="21"/>
                <w:lang w:val="en-GB" w:eastAsia="en-GB"/>
              </w:rPr>
              <w:t>Option 2: 10dB or 20dB for TC2</w:t>
            </w:r>
          </w:p>
          <w:p w14:paraId="43361DA6" w14:textId="77777777" w:rsidR="00C13681" w:rsidRPr="00C13681" w:rsidRDefault="00C13681" w:rsidP="00C13681">
            <w:pPr>
              <w:numPr>
                <w:ilvl w:val="1"/>
                <w:numId w:val="5"/>
              </w:numPr>
              <w:overflowPunct w:val="0"/>
              <w:autoSpaceDE w:val="0"/>
              <w:autoSpaceDN w:val="0"/>
              <w:adjustRightInd w:val="0"/>
              <w:spacing w:after="120"/>
              <w:textAlignment w:val="baseline"/>
              <w:rPr>
                <w:sz w:val="20"/>
                <w:szCs w:val="21"/>
                <w:lang w:val="en-GB" w:eastAsia="en-GB"/>
              </w:rPr>
            </w:pPr>
            <w:r w:rsidRPr="00C13681">
              <w:rPr>
                <w:sz w:val="20"/>
                <w:szCs w:val="21"/>
                <w:lang w:val="en-GB" w:eastAsia="en-GB"/>
              </w:rPr>
              <w:t>The distance between two TRSs: 1</w:t>
            </w:r>
          </w:p>
          <w:p w14:paraId="0662D03D" w14:textId="2FE6B645" w:rsidR="003F0FA3" w:rsidRPr="003F0FA3" w:rsidRDefault="003F0FA3" w:rsidP="00EF7E4C">
            <w:pPr>
              <w:overflowPunct w:val="0"/>
              <w:autoSpaceDE w:val="0"/>
              <w:autoSpaceDN w:val="0"/>
              <w:adjustRightInd w:val="0"/>
              <w:spacing w:after="120"/>
              <w:textAlignment w:val="baseline"/>
              <w:rPr>
                <w:rFonts w:eastAsiaTheme="minorEastAsia"/>
                <w:sz w:val="20"/>
                <w:szCs w:val="20"/>
                <w:lang w:val="en-GB" w:eastAsia="ja-JP"/>
              </w:rPr>
            </w:pPr>
          </w:p>
        </w:tc>
      </w:tr>
    </w:tbl>
    <w:p w14:paraId="21118FB6" w14:textId="77777777" w:rsidR="0034479F" w:rsidRDefault="0034479F" w:rsidP="005B410D">
      <w:pPr>
        <w:spacing w:after="120"/>
        <w:rPr>
          <w:rFonts w:eastAsia="SimSun"/>
          <w:sz w:val="20"/>
          <w:szCs w:val="20"/>
          <w:lang w:val="en-GB" w:eastAsia="en-GB"/>
        </w:rPr>
      </w:pPr>
    </w:p>
    <w:p w14:paraId="163A7218" w14:textId="7E4CBF10" w:rsidR="003F0FA3" w:rsidRDefault="003F0FA3" w:rsidP="005B410D">
      <w:pPr>
        <w:spacing w:after="120"/>
        <w:rPr>
          <w:rFonts w:eastAsia="SimSun"/>
          <w:sz w:val="20"/>
          <w:szCs w:val="20"/>
          <w:lang w:val="en-GB" w:eastAsia="en-GB"/>
        </w:rPr>
      </w:pPr>
      <w:r>
        <w:rPr>
          <w:rFonts w:eastAsia="SimSun"/>
          <w:sz w:val="20"/>
          <w:szCs w:val="20"/>
          <w:lang w:val="en-GB" w:eastAsia="en-GB"/>
        </w:rPr>
        <w:t>On the test case</w:t>
      </w:r>
      <w:r w:rsidR="00365E3A">
        <w:rPr>
          <w:rFonts w:eastAsia="SimSun"/>
          <w:sz w:val="20"/>
          <w:szCs w:val="20"/>
          <w:lang w:val="en-GB" w:eastAsia="en-GB"/>
        </w:rPr>
        <w:t>s</w:t>
      </w:r>
      <w:r>
        <w:rPr>
          <w:rFonts w:eastAsia="SimSun"/>
          <w:sz w:val="20"/>
          <w:szCs w:val="20"/>
          <w:lang w:val="en-GB" w:eastAsia="en-GB"/>
        </w:rPr>
        <w:t xml:space="preserve"> for TDCP accuracy, </w:t>
      </w:r>
      <w:r w:rsidR="00365E3A">
        <w:rPr>
          <w:rFonts w:eastAsia="SimSun"/>
          <w:sz w:val="20"/>
          <w:szCs w:val="20"/>
          <w:lang w:val="en-GB" w:eastAsia="en-GB"/>
        </w:rPr>
        <w:t>some</w:t>
      </w:r>
      <w:r>
        <w:rPr>
          <w:rFonts w:eastAsia="SimSun"/>
          <w:sz w:val="20"/>
          <w:szCs w:val="20"/>
          <w:lang w:val="en-GB" w:eastAsia="en-GB"/>
        </w:rPr>
        <w:t xml:space="preserve"> test parameters are still to be agreed. Based on the performance evaluation results presented in [2]</w:t>
      </w:r>
      <w:r w:rsidR="006638C0">
        <w:rPr>
          <w:rFonts w:eastAsia="SimSun"/>
          <w:sz w:val="20"/>
          <w:szCs w:val="20"/>
          <w:lang w:val="en-GB" w:eastAsia="en-GB"/>
        </w:rPr>
        <w:t xml:space="preserve"> and presented below</w:t>
      </w:r>
      <w:r>
        <w:rPr>
          <w:rFonts w:eastAsia="SimSun"/>
          <w:sz w:val="20"/>
          <w:szCs w:val="20"/>
          <w:lang w:val="en-GB" w:eastAsia="en-GB"/>
        </w:rPr>
        <w:t>, for TDLA30 channel the TDCP measurement error is low when the correlation value is larger than 0.9, SNR us 15 or 20dB.</w:t>
      </w:r>
      <w:r w:rsidR="006638C0">
        <w:rPr>
          <w:rFonts w:eastAsia="SimSun"/>
          <w:sz w:val="20"/>
          <w:szCs w:val="20"/>
          <w:lang w:val="en-GB" w:eastAsia="en-GB"/>
        </w:rPr>
        <w:t xml:space="preserve"> </w:t>
      </w:r>
    </w:p>
    <w:p w14:paraId="5FAFBDEC" w14:textId="3E2B034C" w:rsidR="002B100F" w:rsidRDefault="002B100F" w:rsidP="002B100F">
      <w:pPr>
        <w:pStyle w:val="Caption"/>
        <w:keepNext/>
        <w:jc w:val="center"/>
      </w:pPr>
      <w:r>
        <w:lastRenderedPageBreak/>
        <w:t xml:space="preserve">Table </w:t>
      </w:r>
      <w:r>
        <w:fldChar w:fldCharType="begin"/>
      </w:r>
      <w:r>
        <w:instrText xml:space="preserve"> SEQ Table \* ARABIC </w:instrText>
      </w:r>
      <w:r>
        <w:fldChar w:fldCharType="separate"/>
      </w:r>
      <w:r w:rsidR="006638C0">
        <w:rPr>
          <w:noProof/>
        </w:rPr>
        <w:t>1</w:t>
      </w:r>
      <w:r>
        <w:fldChar w:fldCharType="end"/>
      </w:r>
      <w:r>
        <w:t>: TDCP Measurement Error Statistics</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215"/>
        <w:gridCol w:w="990"/>
        <w:gridCol w:w="1423"/>
        <w:gridCol w:w="1421"/>
        <w:gridCol w:w="1010"/>
        <w:gridCol w:w="1378"/>
        <w:gridCol w:w="1446"/>
      </w:tblGrid>
      <w:tr w:rsidR="002B100F" w:rsidRPr="002B100F" w14:paraId="1D2C9E2B" w14:textId="77777777" w:rsidTr="002B100F">
        <w:trPr>
          <w:trHeight w:val="316"/>
        </w:trPr>
        <w:tc>
          <w:tcPr>
            <w:tcW w:w="1215" w:type="dxa"/>
            <w:vMerge w:val="restart"/>
            <w:shd w:val="clear" w:color="auto" w:fill="auto"/>
            <w:noWrap/>
            <w:vAlign w:val="center"/>
            <w:hideMark/>
          </w:tcPr>
          <w:p w14:paraId="12ECF322" w14:textId="77777777" w:rsidR="002B100F" w:rsidRPr="002B100F" w:rsidRDefault="002B100F" w:rsidP="002B100F">
            <w:pPr>
              <w:jc w:val="center"/>
              <w:rPr>
                <w:color w:val="000000"/>
                <w:sz w:val="20"/>
                <w:szCs w:val="20"/>
              </w:rPr>
            </w:pPr>
            <w:r w:rsidRPr="002B100F">
              <w:rPr>
                <w:color w:val="000000"/>
                <w:sz w:val="20"/>
                <w:szCs w:val="20"/>
              </w:rPr>
              <w:t>Doppler</w:t>
            </w:r>
          </w:p>
        </w:tc>
        <w:tc>
          <w:tcPr>
            <w:tcW w:w="1215" w:type="dxa"/>
            <w:vMerge w:val="restart"/>
            <w:shd w:val="clear" w:color="auto" w:fill="auto"/>
            <w:noWrap/>
            <w:vAlign w:val="center"/>
            <w:hideMark/>
          </w:tcPr>
          <w:p w14:paraId="273808A4" w14:textId="77777777" w:rsidR="002B100F" w:rsidRPr="002B100F" w:rsidRDefault="002B100F" w:rsidP="002B100F">
            <w:pPr>
              <w:jc w:val="center"/>
              <w:rPr>
                <w:color w:val="000000"/>
                <w:sz w:val="20"/>
                <w:szCs w:val="20"/>
              </w:rPr>
            </w:pPr>
            <w:r w:rsidRPr="002B100F">
              <w:rPr>
                <w:color w:val="000000"/>
                <w:sz w:val="20"/>
                <w:szCs w:val="20"/>
              </w:rPr>
              <w:t>SNR (dB)</w:t>
            </w:r>
          </w:p>
        </w:tc>
        <w:tc>
          <w:tcPr>
            <w:tcW w:w="3834" w:type="dxa"/>
            <w:gridSpan w:val="3"/>
            <w:shd w:val="clear" w:color="auto" w:fill="auto"/>
            <w:noWrap/>
            <w:vAlign w:val="center"/>
            <w:hideMark/>
          </w:tcPr>
          <w:p w14:paraId="2BB03247" w14:textId="77777777" w:rsidR="002B100F" w:rsidRPr="002B100F" w:rsidRDefault="002B100F" w:rsidP="002B100F">
            <w:pPr>
              <w:jc w:val="center"/>
              <w:rPr>
                <w:color w:val="000000"/>
                <w:sz w:val="20"/>
                <w:szCs w:val="20"/>
              </w:rPr>
            </w:pPr>
            <w:r w:rsidRPr="002B100F">
              <w:rPr>
                <w:color w:val="000000"/>
                <w:sz w:val="20"/>
                <w:szCs w:val="20"/>
              </w:rPr>
              <w:t>15KHz SCS</w:t>
            </w:r>
          </w:p>
        </w:tc>
        <w:tc>
          <w:tcPr>
            <w:tcW w:w="3834" w:type="dxa"/>
            <w:gridSpan w:val="3"/>
            <w:shd w:val="clear" w:color="auto" w:fill="auto"/>
            <w:noWrap/>
            <w:vAlign w:val="center"/>
            <w:hideMark/>
          </w:tcPr>
          <w:p w14:paraId="21859833" w14:textId="77777777" w:rsidR="002B100F" w:rsidRPr="002B100F" w:rsidRDefault="002B100F" w:rsidP="002B100F">
            <w:pPr>
              <w:jc w:val="center"/>
              <w:rPr>
                <w:color w:val="000000"/>
                <w:sz w:val="20"/>
                <w:szCs w:val="20"/>
              </w:rPr>
            </w:pPr>
            <w:r w:rsidRPr="002B100F">
              <w:rPr>
                <w:color w:val="000000"/>
                <w:sz w:val="20"/>
                <w:szCs w:val="20"/>
              </w:rPr>
              <w:t>30KHz SCS</w:t>
            </w:r>
          </w:p>
        </w:tc>
      </w:tr>
      <w:tr w:rsidR="002B100F" w:rsidRPr="002B100F" w14:paraId="131AF6F5" w14:textId="77777777" w:rsidTr="00F54C92">
        <w:trPr>
          <w:trHeight w:val="316"/>
        </w:trPr>
        <w:tc>
          <w:tcPr>
            <w:tcW w:w="1215" w:type="dxa"/>
            <w:vMerge/>
            <w:vAlign w:val="center"/>
            <w:hideMark/>
          </w:tcPr>
          <w:p w14:paraId="53BC8F97" w14:textId="77777777" w:rsidR="002B100F" w:rsidRPr="002B100F" w:rsidRDefault="002B100F" w:rsidP="002B100F">
            <w:pPr>
              <w:jc w:val="center"/>
              <w:rPr>
                <w:color w:val="000000"/>
                <w:sz w:val="20"/>
                <w:szCs w:val="20"/>
              </w:rPr>
            </w:pPr>
          </w:p>
        </w:tc>
        <w:tc>
          <w:tcPr>
            <w:tcW w:w="1215" w:type="dxa"/>
            <w:vMerge/>
            <w:vAlign w:val="center"/>
            <w:hideMark/>
          </w:tcPr>
          <w:p w14:paraId="03DD8800" w14:textId="77777777" w:rsidR="002B100F" w:rsidRPr="002B100F" w:rsidRDefault="002B100F" w:rsidP="002B100F">
            <w:pPr>
              <w:jc w:val="center"/>
              <w:rPr>
                <w:color w:val="000000"/>
                <w:sz w:val="20"/>
                <w:szCs w:val="20"/>
              </w:rPr>
            </w:pPr>
          </w:p>
        </w:tc>
        <w:tc>
          <w:tcPr>
            <w:tcW w:w="990" w:type="dxa"/>
            <w:vMerge w:val="restart"/>
            <w:shd w:val="clear" w:color="auto" w:fill="auto"/>
            <w:noWrap/>
            <w:vAlign w:val="center"/>
            <w:hideMark/>
          </w:tcPr>
          <w:p w14:paraId="64B709F1" w14:textId="77777777" w:rsidR="002B100F" w:rsidRPr="002B100F" w:rsidRDefault="002B100F" w:rsidP="002B100F">
            <w:pPr>
              <w:jc w:val="center"/>
              <w:rPr>
                <w:color w:val="000000"/>
                <w:sz w:val="20"/>
                <w:szCs w:val="20"/>
              </w:rPr>
            </w:pPr>
            <w:r w:rsidRPr="002B100F">
              <w:rPr>
                <w:color w:val="000000"/>
                <w:sz w:val="20"/>
                <w:szCs w:val="20"/>
              </w:rPr>
              <w:t>Ideal</w:t>
            </w:r>
          </w:p>
        </w:tc>
        <w:tc>
          <w:tcPr>
            <w:tcW w:w="2844" w:type="dxa"/>
            <w:gridSpan w:val="2"/>
            <w:shd w:val="clear" w:color="auto" w:fill="auto"/>
            <w:noWrap/>
            <w:vAlign w:val="center"/>
            <w:hideMark/>
          </w:tcPr>
          <w:p w14:paraId="5D054741" w14:textId="0BEF5762" w:rsidR="002B100F" w:rsidRPr="002B100F" w:rsidRDefault="002B100F" w:rsidP="002B100F">
            <w:pPr>
              <w:jc w:val="center"/>
              <w:rPr>
                <w:color w:val="000000"/>
                <w:sz w:val="20"/>
                <w:szCs w:val="20"/>
              </w:rPr>
            </w:pPr>
            <w:r w:rsidRPr="002B100F">
              <w:rPr>
                <w:color w:val="000000"/>
                <w:sz w:val="20"/>
                <w:szCs w:val="20"/>
              </w:rPr>
              <w:t>% Error</w:t>
            </w:r>
          </w:p>
        </w:tc>
        <w:tc>
          <w:tcPr>
            <w:tcW w:w="1010" w:type="dxa"/>
            <w:vMerge w:val="restart"/>
            <w:shd w:val="clear" w:color="auto" w:fill="auto"/>
            <w:noWrap/>
            <w:vAlign w:val="center"/>
            <w:hideMark/>
          </w:tcPr>
          <w:p w14:paraId="2E8B6740" w14:textId="77777777" w:rsidR="002B100F" w:rsidRPr="002B100F" w:rsidRDefault="002B100F" w:rsidP="002B100F">
            <w:pPr>
              <w:jc w:val="center"/>
              <w:rPr>
                <w:color w:val="000000"/>
                <w:sz w:val="20"/>
                <w:szCs w:val="20"/>
              </w:rPr>
            </w:pPr>
            <w:r w:rsidRPr="002B100F">
              <w:rPr>
                <w:color w:val="000000"/>
                <w:sz w:val="20"/>
                <w:szCs w:val="20"/>
              </w:rPr>
              <w:t>Ideal</w:t>
            </w:r>
          </w:p>
        </w:tc>
        <w:tc>
          <w:tcPr>
            <w:tcW w:w="2824" w:type="dxa"/>
            <w:gridSpan w:val="2"/>
            <w:shd w:val="clear" w:color="auto" w:fill="auto"/>
            <w:noWrap/>
            <w:vAlign w:val="center"/>
            <w:hideMark/>
          </w:tcPr>
          <w:p w14:paraId="3504C589" w14:textId="77777777" w:rsidR="002B100F" w:rsidRPr="002B100F" w:rsidRDefault="002B100F" w:rsidP="002B100F">
            <w:pPr>
              <w:jc w:val="center"/>
              <w:rPr>
                <w:color w:val="000000"/>
                <w:sz w:val="20"/>
                <w:szCs w:val="20"/>
              </w:rPr>
            </w:pPr>
            <w:r w:rsidRPr="002B100F">
              <w:rPr>
                <w:color w:val="000000"/>
                <w:sz w:val="20"/>
                <w:szCs w:val="20"/>
              </w:rPr>
              <w:t>% Error</w:t>
            </w:r>
          </w:p>
        </w:tc>
      </w:tr>
      <w:tr w:rsidR="002B100F" w:rsidRPr="002B100F" w14:paraId="3FD3BE6C" w14:textId="77777777" w:rsidTr="00F54C92">
        <w:trPr>
          <w:trHeight w:val="336"/>
        </w:trPr>
        <w:tc>
          <w:tcPr>
            <w:tcW w:w="1215" w:type="dxa"/>
            <w:vMerge/>
            <w:vAlign w:val="center"/>
            <w:hideMark/>
          </w:tcPr>
          <w:p w14:paraId="0C80D4D9" w14:textId="77777777" w:rsidR="002B100F" w:rsidRPr="002B100F" w:rsidRDefault="002B100F" w:rsidP="002B100F">
            <w:pPr>
              <w:jc w:val="center"/>
              <w:rPr>
                <w:color w:val="000000"/>
                <w:sz w:val="20"/>
                <w:szCs w:val="20"/>
              </w:rPr>
            </w:pPr>
          </w:p>
        </w:tc>
        <w:tc>
          <w:tcPr>
            <w:tcW w:w="1215" w:type="dxa"/>
            <w:vMerge/>
            <w:vAlign w:val="center"/>
            <w:hideMark/>
          </w:tcPr>
          <w:p w14:paraId="45723304" w14:textId="77777777" w:rsidR="002B100F" w:rsidRPr="002B100F" w:rsidRDefault="002B100F" w:rsidP="002B100F">
            <w:pPr>
              <w:jc w:val="center"/>
              <w:rPr>
                <w:color w:val="000000"/>
                <w:sz w:val="20"/>
                <w:szCs w:val="20"/>
              </w:rPr>
            </w:pPr>
          </w:p>
        </w:tc>
        <w:tc>
          <w:tcPr>
            <w:tcW w:w="990" w:type="dxa"/>
            <w:vMerge/>
            <w:vAlign w:val="center"/>
            <w:hideMark/>
          </w:tcPr>
          <w:p w14:paraId="491C0468" w14:textId="77777777" w:rsidR="002B100F" w:rsidRPr="002B100F" w:rsidRDefault="002B100F" w:rsidP="002B100F">
            <w:pPr>
              <w:jc w:val="center"/>
              <w:rPr>
                <w:color w:val="000000"/>
                <w:sz w:val="20"/>
                <w:szCs w:val="20"/>
              </w:rPr>
            </w:pPr>
          </w:p>
        </w:tc>
        <w:tc>
          <w:tcPr>
            <w:tcW w:w="1423" w:type="dxa"/>
            <w:shd w:val="clear" w:color="auto" w:fill="auto"/>
            <w:vAlign w:val="center"/>
            <w:hideMark/>
          </w:tcPr>
          <w:p w14:paraId="52E1EF75" w14:textId="77F814DA" w:rsidR="002B100F" w:rsidRPr="002B100F" w:rsidRDefault="002B100F" w:rsidP="002B100F">
            <w:pPr>
              <w:jc w:val="center"/>
              <w:rPr>
                <w:color w:val="000000"/>
                <w:sz w:val="20"/>
                <w:szCs w:val="20"/>
              </w:rPr>
            </w:pPr>
            <w:r w:rsidRPr="002B100F">
              <w:rPr>
                <w:color w:val="000000"/>
                <w:sz w:val="20"/>
                <w:szCs w:val="20"/>
              </w:rPr>
              <w:t>TDLA-30</w:t>
            </w:r>
          </w:p>
        </w:tc>
        <w:tc>
          <w:tcPr>
            <w:tcW w:w="1421" w:type="dxa"/>
            <w:shd w:val="clear" w:color="auto" w:fill="auto"/>
            <w:vAlign w:val="center"/>
            <w:hideMark/>
          </w:tcPr>
          <w:p w14:paraId="40AC4800" w14:textId="0344EFA0" w:rsidR="002B100F" w:rsidRPr="002B100F" w:rsidRDefault="002B100F" w:rsidP="002B100F">
            <w:pPr>
              <w:jc w:val="center"/>
              <w:rPr>
                <w:color w:val="000000"/>
                <w:sz w:val="20"/>
                <w:szCs w:val="20"/>
              </w:rPr>
            </w:pPr>
            <w:r w:rsidRPr="002B100F">
              <w:rPr>
                <w:color w:val="000000"/>
                <w:sz w:val="20"/>
                <w:szCs w:val="20"/>
              </w:rPr>
              <w:t>TDLB-100</w:t>
            </w:r>
          </w:p>
        </w:tc>
        <w:tc>
          <w:tcPr>
            <w:tcW w:w="1010" w:type="dxa"/>
            <w:vMerge/>
            <w:vAlign w:val="center"/>
            <w:hideMark/>
          </w:tcPr>
          <w:p w14:paraId="2C530271" w14:textId="77777777" w:rsidR="002B100F" w:rsidRPr="002B100F" w:rsidRDefault="002B100F" w:rsidP="002B100F">
            <w:pPr>
              <w:jc w:val="center"/>
              <w:rPr>
                <w:color w:val="000000"/>
                <w:sz w:val="20"/>
                <w:szCs w:val="20"/>
              </w:rPr>
            </w:pPr>
          </w:p>
        </w:tc>
        <w:tc>
          <w:tcPr>
            <w:tcW w:w="1378" w:type="dxa"/>
            <w:shd w:val="clear" w:color="auto" w:fill="auto"/>
            <w:vAlign w:val="center"/>
            <w:hideMark/>
          </w:tcPr>
          <w:p w14:paraId="079165BF" w14:textId="06A98D58" w:rsidR="002B100F" w:rsidRPr="002B100F" w:rsidRDefault="002B100F" w:rsidP="002B100F">
            <w:pPr>
              <w:jc w:val="center"/>
              <w:rPr>
                <w:color w:val="000000"/>
                <w:sz w:val="20"/>
                <w:szCs w:val="20"/>
              </w:rPr>
            </w:pPr>
            <w:r w:rsidRPr="002B100F">
              <w:rPr>
                <w:color w:val="000000"/>
                <w:sz w:val="20"/>
                <w:szCs w:val="20"/>
              </w:rPr>
              <w:t>TDLA-30</w:t>
            </w:r>
          </w:p>
        </w:tc>
        <w:tc>
          <w:tcPr>
            <w:tcW w:w="1446" w:type="dxa"/>
            <w:shd w:val="clear" w:color="auto" w:fill="auto"/>
            <w:vAlign w:val="center"/>
            <w:hideMark/>
          </w:tcPr>
          <w:p w14:paraId="6FF908CE" w14:textId="31A00FA3" w:rsidR="002B100F" w:rsidRPr="002B100F" w:rsidRDefault="002B100F" w:rsidP="002B100F">
            <w:pPr>
              <w:jc w:val="center"/>
              <w:rPr>
                <w:color w:val="000000"/>
                <w:sz w:val="20"/>
                <w:szCs w:val="20"/>
              </w:rPr>
            </w:pPr>
            <w:r w:rsidRPr="002B100F">
              <w:rPr>
                <w:color w:val="000000"/>
                <w:sz w:val="20"/>
                <w:szCs w:val="20"/>
              </w:rPr>
              <w:t>TDLB-100</w:t>
            </w:r>
          </w:p>
        </w:tc>
      </w:tr>
      <w:tr w:rsidR="002B100F" w:rsidRPr="002B100F" w14:paraId="524BDCCB" w14:textId="77777777" w:rsidTr="00F54C92">
        <w:trPr>
          <w:trHeight w:val="316"/>
        </w:trPr>
        <w:tc>
          <w:tcPr>
            <w:tcW w:w="1215" w:type="dxa"/>
            <w:vMerge w:val="restart"/>
            <w:shd w:val="clear" w:color="auto" w:fill="auto"/>
            <w:noWrap/>
            <w:vAlign w:val="center"/>
            <w:hideMark/>
          </w:tcPr>
          <w:p w14:paraId="393D0B2E" w14:textId="77777777" w:rsidR="002B100F" w:rsidRPr="002B100F" w:rsidRDefault="002B100F" w:rsidP="002B100F">
            <w:pPr>
              <w:jc w:val="center"/>
              <w:rPr>
                <w:color w:val="000000"/>
                <w:sz w:val="20"/>
                <w:szCs w:val="20"/>
              </w:rPr>
            </w:pPr>
            <w:r w:rsidRPr="002B100F">
              <w:rPr>
                <w:color w:val="000000"/>
                <w:sz w:val="20"/>
                <w:szCs w:val="20"/>
              </w:rPr>
              <w:t>10</w:t>
            </w:r>
          </w:p>
        </w:tc>
        <w:tc>
          <w:tcPr>
            <w:tcW w:w="1215" w:type="dxa"/>
            <w:shd w:val="clear" w:color="auto" w:fill="auto"/>
            <w:noWrap/>
            <w:vAlign w:val="center"/>
            <w:hideMark/>
          </w:tcPr>
          <w:p w14:paraId="75E2A44C" w14:textId="77777777" w:rsidR="002B100F" w:rsidRPr="002B100F" w:rsidRDefault="002B100F" w:rsidP="002B100F">
            <w:pPr>
              <w:jc w:val="center"/>
              <w:rPr>
                <w:color w:val="000000"/>
                <w:sz w:val="20"/>
                <w:szCs w:val="20"/>
              </w:rPr>
            </w:pPr>
            <w:r w:rsidRPr="002B100F">
              <w:rPr>
                <w:color w:val="000000"/>
                <w:sz w:val="20"/>
                <w:szCs w:val="20"/>
              </w:rPr>
              <w:t>5</w:t>
            </w:r>
          </w:p>
        </w:tc>
        <w:tc>
          <w:tcPr>
            <w:tcW w:w="990" w:type="dxa"/>
            <w:vMerge w:val="restart"/>
            <w:shd w:val="clear" w:color="auto" w:fill="auto"/>
            <w:noWrap/>
            <w:vAlign w:val="center"/>
            <w:hideMark/>
          </w:tcPr>
          <w:p w14:paraId="12C5E77B" w14:textId="77777777" w:rsidR="002B100F" w:rsidRPr="002B100F" w:rsidRDefault="002B100F" w:rsidP="002B100F">
            <w:pPr>
              <w:jc w:val="center"/>
              <w:rPr>
                <w:color w:val="000000"/>
                <w:sz w:val="20"/>
                <w:szCs w:val="20"/>
              </w:rPr>
            </w:pPr>
            <w:r w:rsidRPr="002B100F">
              <w:rPr>
                <w:color w:val="000000"/>
                <w:sz w:val="20"/>
                <w:szCs w:val="20"/>
              </w:rPr>
              <w:t>0.999</w:t>
            </w:r>
          </w:p>
        </w:tc>
        <w:tc>
          <w:tcPr>
            <w:tcW w:w="1423" w:type="dxa"/>
            <w:shd w:val="clear" w:color="000000" w:fill="FFC7CE"/>
            <w:noWrap/>
            <w:vAlign w:val="center"/>
            <w:hideMark/>
          </w:tcPr>
          <w:p w14:paraId="4D4E1480" w14:textId="77777777" w:rsidR="002B100F" w:rsidRPr="002B100F" w:rsidRDefault="002B100F" w:rsidP="002B100F">
            <w:pPr>
              <w:jc w:val="center"/>
              <w:rPr>
                <w:color w:val="9C0006"/>
                <w:sz w:val="20"/>
                <w:szCs w:val="20"/>
              </w:rPr>
            </w:pPr>
            <w:r w:rsidRPr="002B100F">
              <w:rPr>
                <w:color w:val="9C0006"/>
                <w:sz w:val="20"/>
                <w:szCs w:val="20"/>
              </w:rPr>
              <w:t>32%</w:t>
            </w:r>
          </w:p>
        </w:tc>
        <w:tc>
          <w:tcPr>
            <w:tcW w:w="1421" w:type="dxa"/>
            <w:shd w:val="clear" w:color="000000" w:fill="FFC7CE"/>
            <w:noWrap/>
            <w:vAlign w:val="center"/>
            <w:hideMark/>
          </w:tcPr>
          <w:p w14:paraId="477562E4" w14:textId="77777777" w:rsidR="002B100F" w:rsidRPr="002B100F" w:rsidRDefault="002B100F" w:rsidP="002B100F">
            <w:pPr>
              <w:jc w:val="center"/>
              <w:rPr>
                <w:color w:val="9C0006"/>
                <w:sz w:val="20"/>
                <w:szCs w:val="20"/>
              </w:rPr>
            </w:pPr>
            <w:r w:rsidRPr="002B100F">
              <w:rPr>
                <w:color w:val="9C0006"/>
                <w:sz w:val="20"/>
                <w:szCs w:val="20"/>
              </w:rPr>
              <w:t>19%</w:t>
            </w:r>
          </w:p>
        </w:tc>
        <w:tc>
          <w:tcPr>
            <w:tcW w:w="1010" w:type="dxa"/>
            <w:vMerge w:val="restart"/>
            <w:shd w:val="clear" w:color="auto" w:fill="auto"/>
            <w:noWrap/>
            <w:vAlign w:val="center"/>
            <w:hideMark/>
          </w:tcPr>
          <w:p w14:paraId="7D5FB059" w14:textId="77777777" w:rsidR="002B100F" w:rsidRPr="002B100F" w:rsidRDefault="002B100F" w:rsidP="002B100F">
            <w:pPr>
              <w:jc w:val="center"/>
              <w:rPr>
                <w:color w:val="000000"/>
                <w:sz w:val="20"/>
                <w:szCs w:val="20"/>
              </w:rPr>
            </w:pPr>
            <w:r w:rsidRPr="002B100F">
              <w:rPr>
                <w:color w:val="000000"/>
                <w:sz w:val="20"/>
                <w:szCs w:val="20"/>
              </w:rPr>
              <w:t>0.9998</w:t>
            </w:r>
          </w:p>
        </w:tc>
        <w:tc>
          <w:tcPr>
            <w:tcW w:w="1378" w:type="dxa"/>
            <w:shd w:val="clear" w:color="000000" w:fill="FFC7CE"/>
            <w:noWrap/>
            <w:vAlign w:val="center"/>
            <w:hideMark/>
          </w:tcPr>
          <w:p w14:paraId="5AFD3945" w14:textId="77777777" w:rsidR="002B100F" w:rsidRPr="002B100F" w:rsidRDefault="002B100F" w:rsidP="002B100F">
            <w:pPr>
              <w:jc w:val="center"/>
              <w:rPr>
                <w:color w:val="9C0006"/>
                <w:sz w:val="20"/>
                <w:szCs w:val="20"/>
              </w:rPr>
            </w:pPr>
            <w:r w:rsidRPr="002B100F">
              <w:rPr>
                <w:color w:val="9C0006"/>
                <w:sz w:val="20"/>
                <w:szCs w:val="20"/>
              </w:rPr>
              <w:t>30%</w:t>
            </w:r>
          </w:p>
        </w:tc>
        <w:tc>
          <w:tcPr>
            <w:tcW w:w="1446" w:type="dxa"/>
            <w:shd w:val="clear" w:color="000000" w:fill="FFC7CE"/>
            <w:noWrap/>
            <w:vAlign w:val="center"/>
            <w:hideMark/>
          </w:tcPr>
          <w:p w14:paraId="3F8AFE55" w14:textId="77777777" w:rsidR="002B100F" w:rsidRPr="002B100F" w:rsidRDefault="002B100F" w:rsidP="002B100F">
            <w:pPr>
              <w:jc w:val="center"/>
              <w:rPr>
                <w:color w:val="9C0006"/>
                <w:sz w:val="20"/>
                <w:szCs w:val="20"/>
              </w:rPr>
            </w:pPr>
            <w:r w:rsidRPr="002B100F">
              <w:rPr>
                <w:color w:val="9C0006"/>
                <w:sz w:val="20"/>
                <w:szCs w:val="20"/>
              </w:rPr>
              <w:t>27%</w:t>
            </w:r>
          </w:p>
        </w:tc>
      </w:tr>
      <w:tr w:rsidR="002B100F" w:rsidRPr="002B100F" w14:paraId="09FA2700" w14:textId="77777777" w:rsidTr="00F54C92">
        <w:trPr>
          <w:trHeight w:val="316"/>
        </w:trPr>
        <w:tc>
          <w:tcPr>
            <w:tcW w:w="1215" w:type="dxa"/>
            <w:vMerge/>
            <w:vAlign w:val="center"/>
            <w:hideMark/>
          </w:tcPr>
          <w:p w14:paraId="43623063" w14:textId="77777777" w:rsidR="002B100F" w:rsidRPr="002B100F" w:rsidRDefault="002B100F" w:rsidP="002B100F">
            <w:pPr>
              <w:jc w:val="center"/>
              <w:rPr>
                <w:color w:val="000000"/>
                <w:sz w:val="20"/>
                <w:szCs w:val="20"/>
              </w:rPr>
            </w:pPr>
          </w:p>
        </w:tc>
        <w:tc>
          <w:tcPr>
            <w:tcW w:w="1215" w:type="dxa"/>
            <w:shd w:val="clear" w:color="auto" w:fill="auto"/>
            <w:noWrap/>
            <w:vAlign w:val="center"/>
            <w:hideMark/>
          </w:tcPr>
          <w:p w14:paraId="28E71B3C" w14:textId="77777777" w:rsidR="002B100F" w:rsidRPr="002B100F" w:rsidRDefault="002B100F" w:rsidP="002B100F">
            <w:pPr>
              <w:jc w:val="center"/>
              <w:rPr>
                <w:color w:val="000000"/>
                <w:sz w:val="20"/>
                <w:szCs w:val="20"/>
              </w:rPr>
            </w:pPr>
            <w:r w:rsidRPr="002B100F">
              <w:rPr>
                <w:color w:val="000000"/>
                <w:sz w:val="20"/>
                <w:szCs w:val="20"/>
              </w:rPr>
              <w:t>10</w:t>
            </w:r>
          </w:p>
        </w:tc>
        <w:tc>
          <w:tcPr>
            <w:tcW w:w="990" w:type="dxa"/>
            <w:vMerge/>
            <w:vAlign w:val="center"/>
            <w:hideMark/>
          </w:tcPr>
          <w:p w14:paraId="450C9B66" w14:textId="77777777" w:rsidR="002B100F" w:rsidRPr="002B100F" w:rsidRDefault="002B100F" w:rsidP="002B100F">
            <w:pPr>
              <w:jc w:val="center"/>
              <w:rPr>
                <w:color w:val="000000"/>
                <w:sz w:val="20"/>
                <w:szCs w:val="20"/>
              </w:rPr>
            </w:pPr>
          </w:p>
        </w:tc>
        <w:tc>
          <w:tcPr>
            <w:tcW w:w="1423" w:type="dxa"/>
            <w:shd w:val="clear" w:color="000000" w:fill="FFC7CE"/>
            <w:noWrap/>
            <w:vAlign w:val="center"/>
            <w:hideMark/>
          </w:tcPr>
          <w:p w14:paraId="0FB2604A" w14:textId="77777777" w:rsidR="002B100F" w:rsidRPr="002B100F" w:rsidRDefault="002B100F" w:rsidP="002B100F">
            <w:pPr>
              <w:jc w:val="center"/>
              <w:rPr>
                <w:color w:val="9C0006"/>
                <w:sz w:val="20"/>
                <w:szCs w:val="20"/>
              </w:rPr>
            </w:pPr>
            <w:r w:rsidRPr="002B100F">
              <w:rPr>
                <w:color w:val="9C0006"/>
                <w:sz w:val="20"/>
                <w:szCs w:val="20"/>
              </w:rPr>
              <w:t>14%</w:t>
            </w:r>
          </w:p>
        </w:tc>
        <w:tc>
          <w:tcPr>
            <w:tcW w:w="1421" w:type="dxa"/>
            <w:shd w:val="clear" w:color="000000" w:fill="C6EFCE"/>
            <w:noWrap/>
            <w:vAlign w:val="center"/>
            <w:hideMark/>
          </w:tcPr>
          <w:p w14:paraId="4924AE41" w14:textId="77777777" w:rsidR="002B100F" w:rsidRPr="002B100F" w:rsidRDefault="002B100F" w:rsidP="002B100F">
            <w:pPr>
              <w:jc w:val="center"/>
              <w:rPr>
                <w:color w:val="006100"/>
                <w:sz w:val="20"/>
                <w:szCs w:val="20"/>
              </w:rPr>
            </w:pPr>
            <w:r w:rsidRPr="002B100F">
              <w:rPr>
                <w:color w:val="006100"/>
                <w:sz w:val="20"/>
                <w:szCs w:val="20"/>
              </w:rPr>
              <w:t>7%</w:t>
            </w:r>
          </w:p>
        </w:tc>
        <w:tc>
          <w:tcPr>
            <w:tcW w:w="1010" w:type="dxa"/>
            <w:vMerge/>
            <w:vAlign w:val="center"/>
            <w:hideMark/>
          </w:tcPr>
          <w:p w14:paraId="1F3DD65F" w14:textId="77777777" w:rsidR="002B100F" w:rsidRPr="002B100F" w:rsidRDefault="002B100F" w:rsidP="002B100F">
            <w:pPr>
              <w:jc w:val="center"/>
              <w:rPr>
                <w:color w:val="000000"/>
                <w:sz w:val="20"/>
                <w:szCs w:val="20"/>
              </w:rPr>
            </w:pPr>
          </w:p>
        </w:tc>
        <w:tc>
          <w:tcPr>
            <w:tcW w:w="1378" w:type="dxa"/>
            <w:shd w:val="clear" w:color="000000" w:fill="FFC7CE"/>
            <w:noWrap/>
            <w:vAlign w:val="center"/>
            <w:hideMark/>
          </w:tcPr>
          <w:p w14:paraId="2255BD6D" w14:textId="77777777" w:rsidR="002B100F" w:rsidRPr="002B100F" w:rsidRDefault="002B100F" w:rsidP="002B100F">
            <w:pPr>
              <w:jc w:val="center"/>
              <w:rPr>
                <w:color w:val="9C0006"/>
                <w:sz w:val="20"/>
                <w:szCs w:val="20"/>
              </w:rPr>
            </w:pPr>
            <w:r w:rsidRPr="002B100F">
              <w:rPr>
                <w:color w:val="9C0006"/>
                <w:sz w:val="20"/>
                <w:szCs w:val="20"/>
              </w:rPr>
              <w:t>13%</w:t>
            </w:r>
          </w:p>
        </w:tc>
        <w:tc>
          <w:tcPr>
            <w:tcW w:w="1446" w:type="dxa"/>
            <w:shd w:val="clear" w:color="000000" w:fill="FFC7CE"/>
            <w:noWrap/>
            <w:vAlign w:val="center"/>
            <w:hideMark/>
          </w:tcPr>
          <w:p w14:paraId="4E50B9F1" w14:textId="77777777" w:rsidR="002B100F" w:rsidRPr="002B100F" w:rsidRDefault="002B100F" w:rsidP="002B100F">
            <w:pPr>
              <w:jc w:val="center"/>
              <w:rPr>
                <w:color w:val="9C0006"/>
                <w:sz w:val="20"/>
                <w:szCs w:val="20"/>
              </w:rPr>
            </w:pPr>
            <w:r w:rsidRPr="002B100F">
              <w:rPr>
                <w:color w:val="9C0006"/>
                <w:sz w:val="20"/>
                <w:szCs w:val="20"/>
              </w:rPr>
              <w:t>11%</w:t>
            </w:r>
          </w:p>
        </w:tc>
      </w:tr>
      <w:tr w:rsidR="002B100F" w:rsidRPr="002B100F" w14:paraId="791BDF59" w14:textId="77777777" w:rsidTr="00F54C92">
        <w:trPr>
          <w:trHeight w:val="316"/>
        </w:trPr>
        <w:tc>
          <w:tcPr>
            <w:tcW w:w="1215" w:type="dxa"/>
            <w:vMerge/>
            <w:vAlign w:val="center"/>
            <w:hideMark/>
          </w:tcPr>
          <w:p w14:paraId="5CB6D34F" w14:textId="77777777" w:rsidR="002B100F" w:rsidRPr="002B100F" w:rsidRDefault="002B100F" w:rsidP="002B100F">
            <w:pPr>
              <w:jc w:val="center"/>
              <w:rPr>
                <w:color w:val="000000"/>
                <w:sz w:val="20"/>
                <w:szCs w:val="20"/>
              </w:rPr>
            </w:pPr>
          </w:p>
        </w:tc>
        <w:tc>
          <w:tcPr>
            <w:tcW w:w="1215" w:type="dxa"/>
            <w:shd w:val="clear" w:color="auto" w:fill="auto"/>
            <w:noWrap/>
            <w:vAlign w:val="center"/>
            <w:hideMark/>
          </w:tcPr>
          <w:p w14:paraId="6CD57342" w14:textId="77777777" w:rsidR="002B100F" w:rsidRPr="002B100F" w:rsidRDefault="002B100F" w:rsidP="002B100F">
            <w:pPr>
              <w:jc w:val="center"/>
              <w:rPr>
                <w:color w:val="000000"/>
                <w:sz w:val="20"/>
                <w:szCs w:val="20"/>
              </w:rPr>
            </w:pPr>
            <w:r w:rsidRPr="002B100F">
              <w:rPr>
                <w:color w:val="000000"/>
                <w:sz w:val="20"/>
                <w:szCs w:val="20"/>
              </w:rPr>
              <w:t>15</w:t>
            </w:r>
          </w:p>
        </w:tc>
        <w:tc>
          <w:tcPr>
            <w:tcW w:w="990" w:type="dxa"/>
            <w:vMerge/>
            <w:vAlign w:val="center"/>
            <w:hideMark/>
          </w:tcPr>
          <w:p w14:paraId="53B3AAF4" w14:textId="77777777" w:rsidR="002B100F" w:rsidRPr="002B100F" w:rsidRDefault="002B100F" w:rsidP="002B100F">
            <w:pPr>
              <w:jc w:val="center"/>
              <w:rPr>
                <w:color w:val="000000"/>
                <w:sz w:val="20"/>
                <w:szCs w:val="20"/>
              </w:rPr>
            </w:pPr>
          </w:p>
        </w:tc>
        <w:tc>
          <w:tcPr>
            <w:tcW w:w="1423" w:type="dxa"/>
            <w:shd w:val="clear" w:color="000000" w:fill="C6EFCE"/>
            <w:noWrap/>
            <w:vAlign w:val="center"/>
            <w:hideMark/>
          </w:tcPr>
          <w:p w14:paraId="2EB235C6" w14:textId="77777777" w:rsidR="002B100F" w:rsidRPr="002B100F" w:rsidRDefault="002B100F" w:rsidP="002B100F">
            <w:pPr>
              <w:jc w:val="center"/>
              <w:rPr>
                <w:color w:val="006100"/>
                <w:sz w:val="20"/>
                <w:szCs w:val="20"/>
              </w:rPr>
            </w:pPr>
            <w:r w:rsidRPr="002B100F">
              <w:rPr>
                <w:color w:val="006100"/>
                <w:sz w:val="20"/>
                <w:szCs w:val="20"/>
              </w:rPr>
              <w:t>5%</w:t>
            </w:r>
          </w:p>
        </w:tc>
        <w:tc>
          <w:tcPr>
            <w:tcW w:w="1421" w:type="dxa"/>
            <w:shd w:val="clear" w:color="000000" w:fill="C6EFCE"/>
            <w:noWrap/>
            <w:vAlign w:val="center"/>
            <w:hideMark/>
          </w:tcPr>
          <w:p w14:paraId="05C5AC53" w14:textId="77777777" w:rsidR="002B100F" w:rsidRPr="002B100F" w:rsidRDefault="002B100F" w:rsidP="002B100F">
            <w:pPr>
              <w:jc w:val="center"/>
              <w:rPr>
                <w:color w:val="006100"/>
                <w:sz w:val="20"/>
                <w:szCs w:val="20"/>
              </w:rPr>
            </w:pPr>
            <w:r w:rsidRPr="002B100F">
              <w:rPr>
                <w:color w:val="006100"/>
                <w:sz w:val="20"/>
                <w:szCs w:val="20"/>
              </w:rPr>
              <w:t>3%</w:t>
            </w:r>
          </w:p>
        </w:tc>
        <w:tc>
          <w:tcPr>
            <w:tcW w:w="1010" w:type="dxa"/>
            <w:vMerge/>
            <w:vAlign w:val="center"/>
            <w:hideMark/>
          </w:tcPr>
          <w:p w14:paraId="0B7092E5" w14:textId="77777777" w:rsidR="002B100F" w:rsidRPr="002B100F" w:rsidRDefault="002B100F" w:rsidP="002B100F">
            <w:pPr>
              <w:jc w:val="center"/>
              <w:rPr>
                <w:color w:val="000000"/>
                <w:sz w:val="20"/>
                <w:szCs w:val="20"/>
              </w:rPr>
            </w:pPr>
          </w:p>
        </w:tc>
        <w:tc>
          <w:tcPr>
            <w:tcW w:w="1378" w:type="dxa"/>
            <w:shd w:val="clear" w:color="000000" w:fill="C6EFCE"/>
            <w:noWrap/>
            <w:vAlign w:val="center"/>
            <w:hideMark/>
          </w:tcPr>
          <w:p w14:paraId="78C00B24" w14:textId="77777777" w:rsidR="002B100F" w:rsidRPr="002B100F" w:rsidRDefault="002B100F" w:rsidP="002B100F">
            <w:pPr>
              <w:jc w:val="center"/>
              <w:rPr>
                <w:color w:val="006100"/>
                <w:sz w:val="20"/>
                <w:szCs w:val="20"/>
              </w:rPr>
            </w:pPr>
            <w:r w:rsidRPr="002B100F">
              <w:rPr>
                <w:color w:val="006100"/>
                <w:sz w:val="20"/>
                <w:szCs w:val="20"/>
              </w:rPr>
              <w:t>5%</w:t>
            </w:r>
          </w:p>
        </w:tc>
        <w:tc>
          <w:tcPr>
            <w:tcW w:w="1446" w:type="dxa"/>
            <w:shd w:val="clear" w:color="000000" w:fill="C6EFCE"/>
            <w:noWrap/>
            <w:vAlign w:val="center"/>
            <w:hideMark/>
          </w:tcPr>
          <w:p w14:paraId="7A786DDE" w14:textId="77777777" w:rsidR="002B100F" w:rsidRPr="002B100F" w:rsidRDefault="002B100F" w:rsidP="002B100F">
            <w:pPr>
              <w:jc w:val="center"/>
              <w:rPr>
                <w:color w:val="006100"/>
                <w:sz w:val="20"/>
                <w:szCs w:val="20"/>
              </w:rPr>
            </w:pPr>
            <w:r w:rsidRPr="002B100F">
              <w:rPr>
                <w:color w:val="006100"/>
                <w:sz w:val="20"/>
                <w:szCs w:val="20"/>
              </w:rPr>
              <w:t>4%</w:t>
            </w:r>
          </w:p>
        </w:tc>
      </w:tr>
      <w:tr w:rsidR="002B100F" w:rsidRPr="002B100F" w14:paraId="02E9A45B" w14:textId="77777777" w:rsidTr="00F54C92">
        <w:trPr>
          <w:trHeight w:val="316"/>
        </w:trPr>
        <w:tc>
          <w:tcPr>
            <w:tcW w:w="1215" w:type="dxa"/>
            <w:vMerge/>
            <w:vAlign w:val="center"/>
            <w:hideMark/>
          </w:tcPr>
          <w:p w14:paraId="3D54435B" w14:textId="77777777" w:rsidR="002B100F" w:rsidRPr="002B100F" w:rsidRDefault="002B100F" w:rsidP="002B100F">
            <w:pPr>
              <w:jc w:val="center"/>
              <w:rPr>
                <w:color w:val="000000"/>
                <w:sz w:val="20"/>
                <w:szCs w:val="20"/>
              </w:rPr>
            </w:pPr>
          </w:p>
        </w:tc>
        <w:tc>
          <w:tcPr>
            <w:tcW w:w="1215" w:type="dxa"/>
            <w:shd w:val="clear" w:color="auto" w:fill="auto"/>
            <w:noWrap/>
            <w:vAlign w:val="center"/>
            <w:hideMark/>
          </w:tcPr>
          <w:p w14:paraId="64A8D4CB" w14:textId="77777777" w:rsidR="002B100F" w:rsidRPr="002B100F" w:rsidRDefault="002B100F" w:rsidP="002B100F">
            <w:pPr>
              <w:jc w:val="center"/>
              <w:rPr>
                <w:color w:val="000000"/>
                <w:sz w:val="20"/>
                <w:szCs w:val="20"/>
              </w:rPr>
            </w:pPr>
            <w:r w:rsidRPr="002B100F">
              <w:rPr>
                <w:color w:val="000000"/>
                <w:sz w:val="20"/>
                <w:szCs w:val="20"/>
              </w:rPr>
              <w:t>20</w:t>
            </w:r>
          </w:p>
        </w:tc>
        <w:tc>
          <w:tcPr>
            <w:tcW w:w="990" w:type="dxa"/>
            <w:vMerge/>
            <w:vAlign w:val="center"/>
            <w:hideMark/>
          </w:tcPr>
          <w:p w14:paraId="3BF86EAD" w14:textId="77777777" w:rsidR="002B100F" w:rsidRPr="002B100F" w:rsidRDefault="002B100F" w:rsidP="002B100F">
            <w:pPr>
              <w:jc w:val="center"/>
              <w:rPr>
                <w:color w:val="000000"/>
                <w:sz w:val="20"/>
                <w:szCs w:val="20"/>
              </w:rPr>
            </w:pPr>
          </w:p>
        </w:tc>
        <w:tc>
          <w:tcPr>
            <w:tcW w:w="1423" w:type="dxa"/>
            <w:shd w:val="clear" w:color="000000" w:fill="C6EFCE"/>
            <w:noWrap/>
            <w:vAlign w:val="center"/>
            <w:hideMark/>
          </w:tcPr>
          <w:p w14:paraId="44BAB126" w14:textId="77777777" w:rsidR="002B100F" w:rsidRPr="002B100F" w:rsidRDefault="002B100F" w:rsidP="002B100F">
            <w:pPr>
              <w:jc w:val="center"/>
              <w:rPr>
                <w:color w:val="006100"/>
                <w:sz w:val="20"/>
                <w:szCs w:val="20"/>
              </w:rPr>
            </w:pPr>
            <w:r w:rsidRPr="002B100F">
              <w:rPr>
                <w:color w:val="006100"/>
                <w:sz w:val="20"/>
                <w:szCs w:val="20"/>
              </w:rPr>
              <w:t>2%</w:t>
            </w:r>
          </w:p>
        </w:tc>
        <w:tc>
          <w:tcPr>
            <w:tcW w:w="1421" w:type="dxa"/>
            <w:shd w:val="clear" w:color="000000" w:fill="C6EFCE"/>
            <w:noWrap/>
            <w:vAlign w:val="center"/>
            <w:hideMark/>
          </w:tcPr>
          <w:p w14:paraId="492AD186" w14:textId="77777777" w:rsidR="002B100F" w:rsidRPr="002B100F" w:rsidRDefault="002B100F" w:rsidP="002B100F">
            <w:pPr>
              <w:jc w:val="center"/>
              <w:rPr>
                <w:color w:val="006100"/>
                <w:sz w:val="20"/>
                <w:szCs w:val="20"/>
              </w:rPr>
            </w:pPr>
            <w:r w:rsidRPr="002B100F">
              <w:rPr>
                <w:color w:val="006100"/>
                <w:sz w:val="20"/>
                <w:szCs w:val="20"/>
              </w:rPr>
              <w:t>1%</w:t>
            </w:r>
          </w:p>
        </w:tc>
        <w:tc>
          <w:tcPr>
            <w:tcW w:w="1010" w:type="dxa"/>
            <w:vMerge/>
            <w:vAlign w:val="center"/>
            <w:hideMark/>
          </w:tcPr>
          <w:p w14:paraId="0AB4EFE7" w14:textId="77777777" w:rsidR="002B100F" w:rsidRPr="002B100F" w:rsidRDefault="002B100F" w:rsidP="002B100F">
            <w:pPr>
              <w:jc w:val="center"/>
              <w:rPr>
                <w:color w:val="000000"/>
                <w:sz w:val="20"/>
                <w:szCs w:val="20"/>
              </w:rPr>
            </w:pPr>
          </w:p>
        </w:tc>
        <w:tc>
          <w:tcPr>
            <w:tcW w:w="1378" w:type="dxa"/>
            <w:shd w:val="clear" w:color="000000" w:fill="C6EFCE"/>
            <w:noWrap/>
            <w:vAlign w:val="center"/>
            <w:hideMark/>
          </w:tcPr>
          <w:p w14:paraId="5A642BCF" w14:textId="77777777" w:rsidR="002B100F" w:rsidRPr="002B100F" w:rsidRDefault="002B100F" w:rsidP="002B100F">
            <w:pPr>
              <w:jc w:val="center"/>
              <w:rPr>
                <w:color w:val="006100"/>
                <w:sz w:val="20"/>
                <w:szCs w:val="20"/>
              </w:rPr>
            </w:pPr>
            <w:r w:rsidRPr="002B100F">
              <w:rPr>
                <w:color w:val="006100"/>
                <w:sz w:val="20"/>
                <w:szCs w:val="20"/>
              </w:rPr>
              <w:t>2%</w:t>
            </w:r>
          </w:p>
        </w:tc>
        <w:tc>
          <w:tcPr>
            <w:tcW w:w="1446" w:type="dxa"/>
            <w:shd w:val="clear" w:color="000000" w:fill="C6EFCE"/>
            <w:noWrap/>
            <w:vAlign w:val="center"/>
            <w:hideMark/>
          </w:tcPr>
          <w:p w14:paraId="4FF19B8F" w14:textId="77777777" w:rsidR="002B100F" w:rsidRPr="002B100F" w:rsidRDefault="002B100F" w:rsidP="002B100F">
            <w:pPr>
              <w:jc w:val="center"/>
              <w:rPr>
                <w:color w:val="006100"/>
                <w:sz w:val="20"/>
                <w:szCs w:val="20"/>
              </w:rPr>
            </w:pPr>
            <w:r w:rsidRPr="002B100F">
              <w:rPr>
                <w:color w:val="006100"/>
                <w:sz w:val="20"/>
                <w:szCs w:val="20"/>
              </w:rPr>
              <w:t>2%</w:t>
            </w:r>
          </w:p>
        </w:tc>
      </w:tr>
      <w:tr w:rsidR="002B100F" w:rsidRPr="002B100F" w14:paraId="52CDBE25" w14:textId="77777777" w:rsidTr="00F54C92">
        <w:trPr>
          <w:trHeight w:val="316"/>
        </w:trPr>
        <w:tc>
          <w:tcPr>
            <w:tcW w:w="1215" w:type="dxa"/>
            <w:vMerge w:val="restart"/>
            <w:shd w:val="clear" w:color="auto" w:fill="auto"/>
            <w:noWrap/>
            <w:vAlign w:val="center"/>
            <w:hideMark/>
          </w:tcPr>
          <w:p w14:paraId="5852DDA5" w14:textId="77777777" w:rsidR="002B100F" w:rsidRPr="002B100F" w:rsidRDefault="002B100F" w:rsidP="002B100F">
            <w:pPr>
              <w:jc w:val="center"/>
              <w:rPr>
                <w:color w:val="000000"/>
                <w:sz w:val="20"/>
                <w:szCs w:val="20"/>
              </w:rPr>
            </w:pPr>
            <w:r w:rsidRPr="002B100F">
              <w:rPr>
                <w:color w:val="000000"/>
                <w:sz w:val="20"/>
                <w:szCs w:val="20"/>
              </w:rPr>
              <w:t>30</w:t>
            </w:r>
          </w:p>
        </w:tc>
        <w:tc>
          <w:tcPr>
            <w:tcW w:w="1215" w:type="dxa"/>
            <w:shd w:val="clear" w:color="auto" w:fill="auto"/>
            <w:noWrap/>
            <w:vAlign w:val="center"/>
            <w:hideMark/>
          </w:tcPr>
          <w:p w14:paraId="7E0DF1AF" w14:textId="77777777" w:rsidR="002B100F" w:rsidRPr="002B100F" w:rsidRDefault="002B100F" w:rsidP="002B100F">
            <w:pPr>
              <w:jc w:val="center"/>
              <w:rPr>
                <w:color w:val="000000"/>
                <w:sz w:val="20"/>
                <w:szCs w:val="20"/>
              </w:rPr>
            </w:pPr>
            <w:r w:rsidRPr="002B100F">
              <w:rPr>
                <w:color w:val="000000"/>
                <w:sz w:val="20"/>
                <w:szCs w:val="20"/>
              </w:rPr>
              <w:t>5</w:t>
            </w:r>
          </w:p>
        </w:tc>
        <w:tc>
          <w:tcPr>
            <w:tcW w:w="990" w:type="dxa"/>
            <w:vMerge w:val="restart"/>
            <w:shd w:val="clear" w:color="auto" w:fill="auto"/>
            <w:noWrap/>
            <w:vAlign w:val="center"/>
            <w:hideMark/>
          </w:tcPr>
          <w:p w14:paraId="77FDC93F" w14:textId="77777777" w:rsidR="002B100F" w:rsidRPr="002B100F" w:rsidRDefault="002B100F" w:rsidP="002B100F">
            <w:pPr>
              <w:jc w:val="center"/>
              <w:rPr>
                <w:color w:val="000000"/>
                <w:sz w:val="20"/>
                <w:szCs w:val="20"/>
              </w:rPr>
            </w:pPr>
            <w:r w:rsidRPr="002B100F">
              <w:rPr>
                <w:color w:val="000000"/>
                <w:sz w:val="20"/>
                <w:szCs w:val="20"/>
              </w:rPr>
              <w:t>0.9911</w:t>
            </w:r>
          </w:p>
        </w:tc>
        <w:tc>
          <w:tcPr>
            <w:tcW w:w="1423" w:type="dxa"/>
            <w:shd w:val="clear" w:color="auto" w:fill="auto"/>
            <w:noWrap/>
            <w:vAlign w:val="center"/>
            <w:hideMark/>
          </w:tcPr>
          <w:p w14:paraId="5E1E6DB2" w14:textId="77777777" w:rsidR="002B100F" w:rsidRPr="002B100F" w:rsidRDefault="002B100F" w:rsidP="002B100F">
            <w:pPr>
              <w:jc w:val="center"/>
              <w:rPr>
                <w:color w:val="000000"/>
                <w:sz w:val="20"/>
                <w:szCs w:val="20"/>
              </w:rPr>
            </w:pPr>
          </w:p>
        </w:tc>
        <w:tc>
          <w:tcPr>
            <w:tcW w:w="1421" w:type="dxa"/>
            <w:shd w:val="clear" w:color="000000" w:fill="FFC7CE"/>
            <w:noWrap/>
            <w:vAlign w:val="center"/>
            <w:hideMark/>
          </w:tcPr>
          <w:p w14:paraId="50633096" w14:textId="77777777" w:rsidR="002B100F" w:rsidRPr="002B100F" w:rsidRDefault="002B100F" w:rsidP="002B100F">
            <w:pPr>
              <w:jc w:val="center"/>
              <w:rPr>
                <w:color w:val="9C0006"/>
                <w:sz w:val="20"/>
                <w:szCs w:val="20"/>
              </w:rPr>
            </w:pPr>
            <w:r w:rsidRPr="002B100F">
              <w:rPr>
                <w:color w:val="9C0006"/>
                <w:sz w:val="20"/>
                <w:szCs w:val="20"/>
              </w:rPr>
              <w:t>19%</w:t>
            </w:r>
          </w:p>
        </w:tc>
        <w:tc>
          <w:tcPr>
            <w:tcW w:w="1010" w:type="dxa"/>
            <w:vMerge w:val="restart"/>
            <w:shd w:val="clear" w:color="auto" w:fill="auto"/>
            <w:noWrap/>
            <w:vAlign w:val="center"/>
            <w:hideMark/>
          </w:tcPr>
          <w:p w14:paraId="084BCC0D" w14:textId="77777777" w:rsidR="002B100F" w:rsidRPr="002B100F" w:rsidRDefault="002B100F" w:rsidP="002B100F">
            <w:pPr>
              <w:jc w:val="center"/>
              <w:rPr>
                <w:color w:val="000000"/>
                <w:sz w:val="20"/>
                <w:szCs w:val="20"/>
              </w:rPr>
            </w:pPr>
            <w:r w:rsidRPr="002B100F">
              <w:rPr>
                <w:color w:val="000000"/>
                <w:sz w:val="20"/>
                <w:szCs w:val="20"/>
              </w:rPr>
              <w:t>0.9978</w:t>
            </w:r>
          </w:p>
        </w:tc>
        <w:tc>
          <w:tcPr>
            <w:tcW w:w="1378" w:type="dxa"/>
            <w:shd w:val="clear" w:color="auto" w:fill="auto"/>
            <w:noWrap/>
            <w:vAlign w:val="center"/>
            <w:hideMark/>
          </w:tcPr>
          <w:p w14:paraId="5EDFD53B" w14:textId="77777777" w:rsidR="002B100F" w:rsidRPr="002B100F" w:rsidRDefault="002B100F" w:rsidP="002B100F">
            <w:pPr>
              <w:jc w:val="center"/>
              <w:rPr>
                <w:color w:val="000000"/>
                <w:sz w:val="20"/>
                <w:szCs w:val="20"/>
              </w:rPr>
            </w:pPr>
          </w:p>
        </w:tc>
        <w:tc>
          <w:tcPr>
            <w:tcW w:w="1446" w:type="dxa"/>
            <w:shd w:val="clear" w:color="000000" w:fill="FFC7CE"/>
            <w:noWrap/>
            <w:vAlign w:val="center"/>
            <w:hideMark/>
          </w:tcPr>
          <w:p w14:paraId="4C040F5A" w14:textId="77777777" w:rsidR="002B100F" w:rsidRPr="002B100F" w:rsidRDefault="002B100F" w:rsidP="002B100F">
            <w:pPr>
              <w:jc w:val="center"/>
              <w:rPr>
                <w:color w:val="9C0006"/>
                <w:sz w:val="20"/>
                <w:szCs w:val="20"/>
              </w:rPr>
            </w:pPr>
            <w:r w:rsidRPr="002B100F">
              <w:rPr>
                <w:color w:val="9C0006"/>
                <w:sz w:val="20"/>
                <w:szCs w:val="20"/>
              </w:rPr>
              <w:t>28%</w:t>
            </w:r>
          </w:p>
        </w:tc>
      </w:tr>
      <w:tr w:rsidR="002B100F" w:rsidRPr="002B100F" w14:paraId="40AB1633" w14:textId="77777777" w:rsidTr="00F54C92">
        <w:trPr>
          <w:trHeight w:val="316"/>
        </w:trPr>
        <w:tc>
          <w:tcPr>
            <w:tcW w:w="1215" w:type="dxa"/>
            <w:vMerge/>
            <w:vAlign w:val="center"/>
            <w:hideMark/>
          </w:tcPr>
          <w:p w14:paraId="3A047219" w14:textId="77777777" w:rsidR="002B100F" w:rsidRPr="002B100F" w:rsidRDefault="002B100F" w:rsidP="002B100F">
            <w:pPr>
              <w:jc w:val="center"/>
              <w:rPr>
                <w:color w:val="000000"/>
                <w:sz w:val="20"/>
                <w:szCs w:val="20"/>
              </w:rPr>
            </w:pPr>
          </w:p>
        </w:tc>
        <w:tc>
          <w:tcPr>
            <w:tcW w:w="1215" w:type="dxa"/>
            <w:shd w:val="clear" w:color="auto" w:fill="auto"/>
            <w:noWrap/>
            <w:vAlign w:val="center"/>
            <w:hideMark/>
          </w:tcPr>
          <w:p w14:paraId="579A0F0F" w14:textId="77777777" w:rsidR="002B100F" w:rsidRPr="002B100F" w:rsidRDefault="002B100F" w:rsidP="002B100F">
            <w:pPr>
              <w:jc w:val="center"/>
              <w:rPr>
                <w:color w:val="000000"/>
                <w:sz w:val="20"/>
                <w:szCs w:val="20"/>
              </w:rPr>
            </w:pPr>
            <w:r w:rsidRPr="002B100F">
              <w:rPr>
                <w:color w:val="000000"/>
                <w:sz w:val="20"/>
                <w:szCs w:val="20"/>
              </w:rPr>
              <w:t>10</w:t>
            </w:r>
          </w:p>
        </w:tc>
        <w:tc>
          <w:tcPr>
            <w:tcW w:w="990" w:type="dxa"/>
            <w:vMerge/>
            <w:vAlign w:val="center"/>
            <w:hideMark/>
          </w:tcPr>
          <w:p w14:paraId="4C409474" w14:textId="77777777" w:rsidR="002B100F" w:rsidRPr="002B100F" w:rsidRDefault="002B100F" w:rsidP="002B100F">
            <w:pPr>
              <w:jc w:val="center"/>
              <w:rPr>
                <w:color w:val="000000"/>
                <w:sz w:val="20"/>
                <w:szCs w:val="20"/>
              </w:rPr>
            </w:pPr>
          </w:p>
        </w:tc>
        <w:tc>
          <w:tcPr>
            <w:tcW w:w="1423" w:type="dxa"/>
            <w:shd w:val="clear" w:color="auto" w:fill="auto"/>
            <w:noWrap/>
            <w:vAlign w:val="center"/>
            <w:hideMark/>
          </w:tcPr>
          <w:p w14:paraId="648C1675" w14:textId="77777777" w:rsidR="002B100F" w:rsidRPr="002B100F" w:rsidRDefault="002B100F" w:rsidP="002B100F">
            <w:pPr>
              <w:jc w:val="center"/>
              <w:rPr>
                <w:color w:val="000000"/>
                <w:sz w:val="20"/>
                <w:szCs w:val="20"/>
              </w:rPr>
            </w:pPr>
          </w:p>
        </w:tc>
        <w:tc>
          <w:tcPr>
            <w:tcW w:w="1421" w:type="dxa"/>
            <w:shd w:val="clear" w:color="000000" w:fill="C6EFCE"/>
            <w:noWrap/>
            <w:vAlign w:val="center"/>
            <w:hideMark/>
          </w:tcPr>
          <w:p w14:paraId="6D466B0E" w14:textId="77777777" w:rsidR="002B100F" w:rsidRPr="002B100F" w:rsidRDefault="002B100F" w:rsidP="002B100F">
            <w:pPr>
              <w:jc w:val="center"/>
              <w:rPr>
                <w:color w:val="006100"/>
                <w:sz w:val="20"/>
                <w:szCs w:val="20"/>
              </w:rPr>
            </w:pPr>
            <w:r w:rsidRPr="002B100F">
              <w:rPr>
                <w:color w:val="006100"/>
                <w:sz w:val="20"/>
                <w:szCs w:val="20"/>
              </w:rPr>
              <w:t>7%</w:t>
            </w:r>
          </w:p>
        </w:tc>
        <w:tc>
          <w:tcPr>
            <w:tcW w:w="1010" w:type="dxa"/>
            <w:vMerge/>
            <w:vAlign w:val="center"/>
            <w:hideMark/>
          </w:tcPr>
          <w:p w14:paraId="4185EF26" w14:textId="77777777" w:rsidR="002B100F" w:rsidRPr="002B100F" w:rsidRDefault="002B100F" w:rsidP="002B100F">
            <w:pPr>
              <w:jc w:val="center"/>
              <w:rPr>
                <w:color w:val="000000"/>
                <w:sz w:val="20"/>
                <w:szCs w:val="20"/>
              </w:rPr>
            </w:pPr>
          </w:p>
        </w:tc>
        <w:tc>
          <w:tcPr>
            <w:tcW w:w="1378" w:type="dxa"/>
            <w:shd w:val="clear" w:color="auto" w:fill="auto"/>
            <w:noWrap/>
            <w:vAlign w:val="center"/>
            <w:hideMark/>
          </w:tcPr>
          <w:p w14:paraId="4A345068" w14:textId="77777777" w:rsidR="002B100F" w:rsidRPr="002B100F" w:rsidRDefault="002B100F" w:rsidP="002B100F">
            <w:pPr>
              <w:jc w:val="center"/>
              <w:rPr>
                <w:color w:val="006100"/>
                <w:sz w:val="20"/>
                <w:szCs w:val="20"/>
              </w:rPr>
            </w:pPr>
          </w:p>
        </w:tc>
        <w:tc>
          <w:tcPr>
            <w:tcW w:w="1446" w:type="dxa"/>
            <w:shd w:val="clear" w:color="000000" w:fill="FFC7CE"/>
            <w:noWrap/>
            <w:vAlign w:val="center"/>
            <w:hideMark/>
          </w:tcPr>
          <w:p w14:paraId="53FD8A2F" w14:textId="77777777" w:rsidR="002B100F" w:rsidRPr="002B100F" w:rsidRDefault="002B100F" w:rsidP="002B100F">
            <w:pPr>
              <w:jc w:val="center"/>
              <w:rPr>
                <w:color w:val="9C0006"/>
                <w:sz w:val="20"/>
                <w:szCs w:val="20"/>
              </w:rPr>
            </w:pPr>
            <w:r w:rsidRPr="002B100F">
              <w:rPr>
                <w:color w:val="9C0006"/>
                <w:sz w:val="20"/>
                <w:szCs w:val="20"/>
              </w:rPr>
              <w:t>12%</w:t>
            </w:r>
          </w:p>
        </w:tc>
      </w:tr>
      <w:tr w:rsidR="002B100F" w:rsidRPr="002B100F" w14:paraId="2E6FC73B" w14:textId="77777777" w:rsidTr="00F54C92">
        <w:trPr>
          <w:trHeight w:val="316"/>
        </w:trPr>
        <w:tc>
          <w:tcPr>
            <w:tcW w:w="1215" w:type="dxa"/>
            <w:vMerge/>
            <w:vAlign w:val="center"/>
            <w:hideMark/>
          </w:tcPr>
          <w:p w14:paraId="7E7F764B" w14:textId="77777777" w:rsidR="002B100F" w:rsidRPr="002B100F" w:rsidRDefault="002B100F" w:rsidP="002B100F">
            <w:pPr>
              <w:jc w:val="center"/>
              <w:rPr>
                <w:color w:val="000000"/>
                <w:sz w:val="20"/>
                <w:szCs w:val="20"/>
              </w:rPr>
            </w:pPr>
          </w:p>
        </w:tc>
        <w:tc>
          <w:tcPr>
            <w:tcW w:w="1215" w:type="dxa"/>
            <w:shd w:val="clear" w:color="auto" w:fill="auto"/>
            <w:noWrap/>
            <w:vAlign w:val="center"/>
            <w:hideMark/>
          </w:tcPr>
          <w:p w14:paraId="7AEA1E4B" w14:textId="77777777" w:rsidR="002B100F" w:rsidRPr="002B100F" w:rsidRDefault="002B100F" w:rsidP="002B100F">
            <w:pPr>
              <w:jc w:val="center"/>
              <w:rPr>
                <w:color w:val="000000"/>
                <w:sz w:val="20"/>
                <w:szCs w:val="20"/>
              </w:rPr>
            </w:pPr>
            <w:r w:rsidRPr="002B100F">
              <w:rPr>
                <w:color w:val="000000"/>
                <w:sz w:val="20"/>
                <w:szCs w:val="20"/>
              </w:rPr>
              <w:t>15</w:t>
            </w:r>
          </w:p>
        </w:tc>
        <w:tc>
          <w:tcPr>
            <w:tcW w:w="990" w:type="dxa"/>
            <w:vMerge/>
            <w:vAlign w:val="center"/>
            <w:hideMark/>
          </w:tcPr>
          <w:p w14:paraId="0299179D" w14:textId="77777777" w:rsidR="002B100F" w:rsidRPr="002B100F" w:rsidRDefault="002B100F" w:rsidP="002B100F">
            <w:pPr>
              <w:jc w:val="center"/>
              <w:rPr>
                <w:color w:val="000000"/>
                <w:sz w:val="20"/>
                <w:szCs w:val="20"/>
              </w:rPr>
            </w:pPr>
          </w:p>
        </w:tc>
        <w:tc>
          <w:tcPr>
            <w:tcW w:w="1423" w:type="dxa"/>
            <w:shd w:val="clear" w:color="auto" w:fill="auto"/>
            <w:noWrap/>
            <w:vAlign w:val="center"/>
            <w:hideMark/>
          </w:tcPr>
          <w:p w14:paraId="462B98F5" w14:textId="77777777" w:rsidR="002B100F" w:rsidRPr="002B100F" w:rsidRDefault="002B100F" w:rsidP="002B100F">
            <w:pPr>
              <w:jc w:val="center"/>
              <w:rPr>
                <w:color w:val="000000"/>
                <w:sz w:val="20"/>
                <w:szCs w:val="20"/>
              </w:rPr>
            </w:pPr>
          </w:p>
        </w:tc>
        <w:tc>
          <w:tcPr>
            <w:tcW w:w="1421" w:type="dxa"/>
            <w:shd w:val="clear" w:color="000000" w:fill="C6EFCE"/>
            <w:noWrap/>
            <w:vAlign w:val="center"/>
            <w:hideMark/>
          </w:tcPr>
          <w:p w14:paraId="1197CE51" w14:textId="77777777" w:rsidR="002B100F" w:rsidRPr="002B100F" w:rsidRDefault="002B100F" w:rsidP="002B100F">
            <w:pPr>
              <w:jc w:val="center"/>
              <w:rPr>
                <w:color w:val="006100"/>
                <w:sz w:val="20"/>
                <w:szCs w:val="20"/>
              </w:rPr>
            </w:pPr>
            <w:r w:rsidRPr="002B100F">
              <w:rPr>
                <w:color w:val="006100"/>
                <w:sz w:val="20"/>
                <w:szCs w:val="20"/>
              </w:rPr>
              <w:t>2%</w:t>
            </w:r>
          </w:p>
        </w:tc>
        <w:tc>
          <w:tcPr>
            <w:tcW w:w="1010" w:type="dxa"/>
            <w:vMerge/>
            <w:vAlign w:val="center"/>
            <w:hideMark/>
          </w:tcPr>
          <w:p w14:paraId="07D2C5B5" w14:textId="77777777" w:rsidR="002B100F" w:rsidRPr="002B100F" w:rsidRDefault="002B100F" w:rsidP="002B100F">
            <w:pPr>
              <w:jc w:val="center"/>
              <w:rPr>
                <w:color w:val="000000"/>
                <w:sz w:val="20"/>
                <w:szCs w:val="20"/>
              </w:rPr>
            </w:pPr>
          </w:p>
        </w:tc>
        <w:tc>
          <w:tcPr>
            <w:tcW w:w="1378" w:type="dxa"/>
            <w:shd w:val="clear" w:color="auto" w:fill="auto"/>
            <w:noWrap/>
            <w:vAlign w:val="center"/>
            <w:hideMark/>
          </w:tcPr>
          <w:p w14:paraId="3BF760C9" w14:textId="77777777" w:rsidR="002B100F" w:rsidRPr="002B100F" w:rsidRDefault="002B100F" w:rsidP="002B100F">
            <w:pPr>
              <w:jc w:val="center"/>
              <w:rPr>
                <w:color w:val="006100"/>
                <w:sz w:val="20"/>
                <w:szCs w:val="20"/>
              </w:rPr>
            </w:pPr>
          </w:p>
        </w:tc>
        <w:tc>
          <w:tcPr>
            <w:tcW w:w="1446" w:type="dxa"/>
            <w:shd w:val="clear" w:color="000000" w:fill="C6EFCE"/>
            <w:noWrap/>
            <w:vAlign w:val="center"/>
            <w:hideMark/>
          </w:tcPr>
          <w:p w14:paraId="1C48C30F" w14:textId="77777777" w:rsidR="002B100F" w:rsidRPr="002B100F" w:rsidRDefault="002B100F" w:rsidP="002B100F">
            <w:pPr>
              <w:jc w:val="center"/>
              <w:rPr>
                <w:color w:val="006100"/>
                <w:sz w:val="20"/>
                <w:szCs w:val="20"/>
              </w:rPr>
            </w:pPr>
            <w:r w:rsidRPr="002B100F">
              <w:rPr>
                <w:color w:val="006100"/>
                <w:sz w:val="20"/>
                <w:szCs w:val="20"/>
              </w:rPr>
              <w:t>4%</w:t>
            </w:r>
          </w:p>
        </w:tc>
      </w:tr>
      <w:tr w:rsidR="002B100F" w:rsidRPr="002B100F" w14:paraId="32D8D270" w14:textId="77777777" w:rsidTr="00F54C92">
        <w:trPr>
          <w:trHeight w:val="316"/>
        </w:trPr>
        <w:tc>
          <w:tcPr>
            <w:tcW w:w="1215" w:type="dxa"/>
            <w:vMerge/>
            <w:vAlign w:val="center"/>
            <w:hideMark/>
          </w:tcPr>
          <w:p w14:paraId="113ADF6E" w14:textId="77777777" w:rsidR="002B100F" w:rsidRPr="002B100F" w:rsidRDefault="002B100F" w:rsidP="002B100F">
            <w:pPr>
              <w:jc w:val="center"/>
              <w:rPr>
                <w:color w:val="000000"/>
                <w:sz w:val="20"/>
                <w:szCs w:val="20"/>
              </w:rPr>
            </w:pPr>
          </w:p>
        </w:tc>
        <w:tc>
          <w:tcPr>
            <w:tcW w:w="1215" w:type="dxa"/>
            <w:shd w:val="clear" w:color="auto" w:fill="auto"/>
            <w:noWrap/>
            <w:vAlign w:val="center"/>
            <w:hideMark/>
          </w:tcPr>
          <w:p w14:paraId="1A9A2CE5" w14:textId="77777777" w:rsidR="002B100F" w:rsidRPr="002B100F" w:rsidRDefault="002B100F" w:rsidP="002B100F">
            <w:pPr>
              <w:jc w:val="center"/>
              <w:rPr>
                <w:color w:val="000000"/>
                <w:sz w:val="20"/>
                <w:szCs w:val="20"/>
              </w:rPr>
            </w:pPr>
            <w:r w:rsidRPr="002B100F">
              <w:rPr>
                <w:color w:val="000000"/>
                <w:sz w:val="20"/>
                <w:szCs w:val="20"/>
              </w:rPr>
              <w:t>20</w:t>
            </w:r>
          </w:p>
        </w:tc>
        <w:tc>
          <w:tcPr>
            <w:tcW w:w="990" w:type="dxa"/>
            <w:vMerge/>
            <w:vAlign w:val="center"/>
            <w:hideMark/>
          </w:tcPr>
          <w:p w14:paraId="27B90DEE" w14:textId="77777777" w:rsidR="002B100F" w:rsidRPr="002B100F" w:rsidRDefault="002B100F" w:rsidP="002B100F">
            <w:pPr>
              <w:jc w:val="center"/>
              <w:rPr>
                <w:color w:val="000000"/>
                <w:sz w:val="20"/>
                <w:szCs w:val="20"/>
              </w:rPr>
            </w:pPr>
          </w:p>
        </w:tc>
        <w:tc>
          <w:tcPr>
            <w:tcW w:w="1423" w:type="dxa"/>
            <w:shd w:val="clear" w:color="auto" w:fill="auto"/>
            <w:noWrap/>
            <w:vAlign w:val="center"/>
            <w:hideMark/>
          </w:tcPr>
          <w:p w14:paraId="01583AE8" w14:textId="77777777" w:rsidR="002B100F" w:rsidRPr="002B100F" w:rsidRDefault="002B100F" w:rsidP="002B100F">
            <w:pPr>
              <w:jc w:val="center"/>
              <w:rPr>
                <w:color w:val="000000"/>
                <w:sz w:val="20"/>
                <w:szCs w:val="20"/>
              </w:rPr>
            </w:pPr>
          </w:p>
        </w:tc>
        <w:tc>
          <w:tcPr>
            <w:tcW w:w="1421" w:type="dxa"/>
            <w:shd w:val="clear" w:color="000000" w:fill="C6EFCE"/>
            <w:noWrap/>
            <w:vAlign w:val="center"/>
            <w:hideMark/>
          </w:tcPr>
          <w:p w14:paraId="30D888C9" w14:textId="77777777" w:rsidR="002B100F" w:rsidRPr="002B100F" w:rsidRDefault="002B100F" w:rsidP="002B100F">
            <w:pPr>
              <w:jc w:val="center"/>
              <w:rPr>
                <w:color w:val="006100"/>
                <w:sz w:val="20"/>
                <w:szCs w:val="20"/>
              </w:rPr>
            </w:pPr>
            <w:r w:rsidRPr="002B100F">
              <w:rPr>
                <w:color w:val="006100"/>
                <w:sz w:val="20"/>
                <w:szCs w:val="20"/>
              </w:rPr>
              <w:t>0%</w:t>
            </w:r>
          </w:p>
        </w:tc>
        <w:tc>
          <w:tcPr>
            <w:tcW w:w="1010" w:type="dxa"/>
            <w:vMerge/>
            <w:vAlign w:val="center"/>
            <w:hideMark/>
          </w:tcPr>
          <w:p w14:paraId="7E044AD4" w14:textId="77777777" w:rsidR="002B100F" w:rsidRPr="002B100F" w:rsidRDefault="002B100F" w:rsidP="002B100F">
            <w:pPr>
              <w:jc w:val="center"/>
              <w:rPr>
                <w:color w:val="000000"/>
                <w:sz w:val="20"/>
                <w:szCs w:val="20"/>
              </w:rPr>
            </w:pPr>
          </w:p>
        </w:tc>
        <w:tc>
          <w:tcPr>
            <w:tcW w:w="1378" w:type="dxa"/>
            <w:shd w:val="clear" w:color="auto" w:fill="auto"/>
            <w:noWrap/>
            <w:vAlign w:val="center"/>
            <w:hideMark/>
          </w:tcPr>
          <w:p w14:paraId="05B79B1F" w14:textId="77777777" w:rsidR="002B100F" w:rsidRPr="002B100F" w:rsidRDefault="002B100F" w:rsidP="002B100F">
            <w:pPr>
              <w:jc w:val="center"/>
              <w:rPr>
                <w:color w:val="006100"/>
                <w:sz w:val="20"/>
                <w:szCs w:val="20"/>
              </w:rPr>
            </w:pPr>
          </w:p>
        </w:tc>
        <w:tc>
          <w:tcPr>
            <w:tcW w:w="1446" w:type="dxa"/>
            <w:shd w:val="clear" w:color="000000" w:fill="C6EFCE"/>
            <w:noWrap/>
            <w:vAlign w:val="center"/>
            <w:hideMark/>
          </w:tcPr>
          <w:p w14:paraId="6FC6A5F0" w14:textId="77777777" w:rsidR="002B100F" w:rsidRPr="002B100F" w:rsidRDefault="002B100F" w:rsidP="002B100F">
            <w:pPr>
              <w:jc w:val="center"/>
              <w:rPr>
                <w:color w:val="006100"/>
                <w:sz w:val="20"/>
                <w:szCs w:val="20"/>
              </w:rPr>
            </w:pPr>
            <w:r w:rsidRPr="002B100F">
              <w:rPr>
                <w:color w:val="006100"/>
                <w:sz w:val="20"/>
                <w:szCs w:val="20"/>
              </w:rPr>
              <w:t>2%</w:t>
            </w:r>
          </w:p>
        </w:tc>
      </w:tr>
      <w:tr w:rsidR="002B100F" w:rsidRPr="002B100F" w14:paraId="500A7669" w14:textId="77777777" w:rsidTr="00F54C92">
        <w:trPr>
          <w:trHeight w:val="316"/>
        </w:trPr>
        <w:tc>
          <w:tcPr>
            <w:tcW w:w="1215" w:type="dxa"/>
            <w:vMerge w:val="restart"/>
            <w:shd w:val="clear" w:color="auto" w:fill="auto"/>
            <w:noWrap/>
            <w:vAlign w:val="center"/>
            <w:hideMark/>
          </w:tcPr>
          <w:p w14:paraId="430DDBE5" w14:textId="77777777" w:rsidR="002B100F" w:rsidRPr="002B100F" w:rsidRDefault="002B100F" w:rsidP="002B100F">
            <w:pPr>
              <w:jc w:val="center"/>
              <w:rPr>
                <w:color w:val="000000"/>
                <w:sz w:val="20"/>
                <w:szCs w:val="20"/>
              </w:rPr>
            </w:pPr>
            <w:r w:rsidRPr="002B100F">
              <w:rPr>
                <w:color w:val="000000"/>
                <w:sz w:val="20"/>
                <w:szCs w:val="20"/>
              </w:rPr>
              <w:t>75</w:t>
            </w:r>
          </w:p>
        </w:tc>
        <w:tc>
          <w:tcPr>
            <w:tcW w:w="1215" w:type="dxa"/>
            <w:shd w:val="clear" w:color="auto" w:fill="auto"/>
            <w:noWrap/>
            <w:vAlign w:val="center"/>
            <w:hideMark/>
          </w:tcPr>
          <w:p w14:paraId="05B9A56E" w14:textId="77777777" w:rsidR="002B100F" w:rsidRPr="002B100F" w:rsidRDefault="002B100F" w:rsidP="002B100F">
            <w:pPr>
              <w:jc w:val="center"/>
              <w:rPr>
                <w:color w:val="000000"/>
                <w:sz w:val="20"/>
                <w:szCs w:val="20"/>
              </w:rPr>
            </w:pPr>
            <w:r w:rsidRPr="002B100F">
              <w:rPr>
                <w:color w:val="000000"/>
                <w:sz w:val="20"/>
                <w:szCs w:val="20"/>
              </w:rPr>
              <w:t>5</w:t>
            </w:r>
          </w:p>
        </w:tc>
        <w:tc>
          <w:tcPr>
            <w:tcW w:w="990" w:type="dxa"/>
            <w:vMerge w:val="restart"/>
            <w:shd w:val="clear" w:color="auto" w:fill="auto"/>
            <w:noWrap/>
            <w:vAlign w:val="center"/>
            <w:hideMark/>
          </w:tcPr>
          <w:p w14:paraId="3E0C1A25" w14:textId="77777777" w:rsidR="002B100F" w:rsidRPr="002B100F" w:rsidRDefault="002B100F" w:rsidP="002B100F">
            <w:pPr>
              <w:jc w:val="center"/>
              <w:rPr>
                <w:color w:val="000000"/>
                <w:sz w:val="20"/>
                <w:szCs w:val="20"/>
              </w:rPr>
            </w:pPr>
            <w:r w:rsidRPr="002B100F">
              <w:rPr>
                <w:color w:val="000000"/>
                <w:sz w:val="20"/>
                <w:szCs w:val="20"/>
              </w:rPr>
              <w:t>0.9452</w:t>
            </w:r>
          </w:p>
        </w:tc>
        <w:tc>
          <w:tcPr>
            <w:tcW w:w="1423" w:type="dxa"/>
            <w:shd w:val="clear" w:color="000000" w:fill="FFC7CE"/>
            <w:noWrap/>
            <w:vAlign w:val="center"/>
            <w:hideMark/>
          </w:tcPr>
          <w:p w14:paraId="7153C538" w14:textId="77777777" w:rsidR="002B100F" w:rsidRPr="002B100F" w:rsidRDefault="002B100F" w:rsidP="002B100F">
            <w:pPr>
              <w:jc w:val="center"/>
              <w:rPr>
                <w:color w:val="9C0006"/>
                <w:sz w:val="20"/>
                <w:szCs w:val="20"/>
              </w:rPr>
            </w:pPr>
            <w:r w:rsidRPr="002B100F">
              <w:rPr>
                <w:color w:val="9C0006"/>
                <w:sz w:val="20"/>
                <w:szCs w:val="20"/>
              </w:rPr>
              <w:t>29%</w:t>
            </w:r>
          </w:p>
        </w:tc>
        <w:tc>
          <w:tcPr>
            <w:tcW w:w="1421" w:type="dxa"/>
            <w:shd w:val="clear" w:color="000000" w:fill="FFC7CE"/>
            <w:noWrap/>
            <w:vAlign w:val="center"/>
            <w:hideMark/>
          </w:tcPr>
          <w:p w14:paraId="35C1F5FF" w14:textId="77777777" w:rsidR="002B100F" w:rsidRPr="002B100F" w:rsidRDefault="002B100F" w:rsidP="002B100F">
            <w:pPr>
              <w:jc w:val="center"/>
              <w:rPr>
                <w:color w:val="9C0006"/>
                <w:sz w:val="20"/>
                <w:szCs w:val="20"/>
              </w:rPr>
            </w:pPr>
            <w:r w:rsidRPr="002B100F">
              <w:rPr>
                <w:color w:val="9C0006"/>
                <w:sz w:val="20"/>
                <w:szCs w:val="20"/>
              </w:rPr>
              <w:t>16%</w:t>
            </w:r>
          </w:p>
        </w:tc>
        <w:tc>
          <w:tcPr>
            <w:tcW w:w="1010" w:type="dxa"/>
            <w:vMerge w:val="restart"/>
            <w:shd w:val="clear" w:color="auto" w:fill="auto"/>
            <w:noWrap/>
            <w:vAlign w:val="center"/>
            <w:hideMark/>
          </w:tcPr>
          <w:p w14:paraId="6D070CD4" w14:textId="77777777" w:rsidR="002B100F" w:rsidRPr="002B100F" w:rsidRDefault="002B100F" w:rsidP="002B100F">
            <w:pPr>
              <w:jc w:val="center"/>
              <w:rPr>
                <w:color w:val="000000"/>
                <w:sz w:val="20"/>
                <w:szCs w:val="20"/>
              </w:rPr>
            </w:pPr>
            <w:r w:rsidRPr="002B100F">
              <w:rPr>
                <w:color w:val="000000"/>
                <w:sz w:val="20"/>
                <w:szCs w:val="20"/>
              </w:rPr>
              <w:t>0.9862</w:t>
            </w:r>
          </w:p>
        </w:tc>
        <w:tc>
          <w:tcPr>
            <w:tcW w:w="1378" w:type="dxa"/>
            <w:shd w:val="clear" w:color="000000" w:fill="FFC7CE"/>
            <w:noWrap/>
            <w:vAlign w:val="center"/>
            <w:hideMark/>
          </w:tcPr>
          <w:p w14:paraId="42840F03" w14:textId="77777777" w:rsidR="002B100F" w:rsidRPr="002B100F" w:rsidRDefault="002B100F" w:rsidP="002B100F">
            <w:pPr>
              <w:jc w:val="center"/>
              <w:rPr>
                <w:color w:val="9C0006"/>
                <w:sz w:val="20"/>
                <w:szCs w:val="20"/>
              </w:rPr>
            </w:pPr>
            <w:r w:rsidRPr="002B100F">
              <w:rPr>
                <w:color w:val="9C0006"/>
                <w:sz w:val="20"/>
                <w:szCs w:val="20"/>
              </w:rPr>
              <w:t>33%</w:t>
            </w:r>
          </w:p>
        </w:tc>
        <w:tc>
          <w:tcPr>
            <w:tcW w:w="1446" w:type="dxa"/>
            <w:shd w:val="clear" w:color="000000" w:fill="FFC7CE"/>
            <w:noWrap/>
            <w:vAlign w:val="center"/>
            <w:hideMark/>
          </w:tcPr>
          <w:p w14:paraId="5F40B271" w14:textId="77777777" w:rsidR="002B100F" w:rsidRPr="002B100F" w:rsidRDefault="002B100F" w:rsidP="002B100F">
            <w:pPr>
              <w:jc w:val="center"/>
              <w:rPr>
                <w:color w:val="9C0006"/>
                <w:sz w:val="20"/>
                <w:szCs w:val="20"/>
              </w:rPr>
            </w:pPr>
            <w:r w:rsidRPr="002B100F">
              <w:rPr>
                <w:color w:val="9C0006"/>
                <w:sz w:val="20"/>
                <w:szCs w:val="20"/>
              </w:rPr>
              <w:t>28%</w:t>
            </w:r>
          </w:p>
        </w:tc>
      </w:tr>
      <w:tr w:rsidR="002B100F" w:rsidRPr="002B100F" w14:paraId="6B993837" w14:textId="77777777" w:rsidTr="00F54C92">
        <w:trPr>
          <w:trHeight w:val="316"/>
        </w:trPr>
        <w:tc>
          <w:tcPr>
            <w:tcW w:w="1215" w:type="dxa"/>
            <w:vMerge/>
            <w:vAlign w:val="center"/>
            <w:hideMark/>
          </w:tcPr>
          <w:p w14:paraId="3C6D806C" w14:textId="77777777" w:rsidR="002B100F" w:rsidRPr="002B100F" w:rsidRDefault="002B100F" w:rsidP="002B100F">
            <w:pPr>
              <w:jc w:val="center"/>
              <w:rPr>
                <w:color w:val="000000"/>
                <w:sz w:val="20"/>
                <w:szCs w:val="20"/>
              </w:rPr>
            </w:pPr>
          </w:p>
        </w:tc>
        <w:tc>
          <w:tcPr>
            <w:tcW w:w="1215" w:type="dxa"/>
            <w:shd w:val="clear" w:color="auto" w:fill="auto"/>
            <w:noWrap/>
            <w:vAlign w:val="center"/>
            <w:hideMark/>
          </w:tcPr>
          <w:p w14:paraId="4FE486C0" w14:textId="77777777" w:rsidR="002B100F" w:rsidRPr="002B100F" w:rsidRDefault="002B100F" w:rsidP="002B100F">
            <w:pPr>
              <w:jc w:val="center"/>
              <w:rPr>
                <w:color w:val="000000"/>
                <w:sz w:val="20"/>
                <w:szCs w:val="20"/>
              </w:rPr>
            </w:pPr>
            <w:r w:rsidRPr="002B100F">
              <w:rPr>
                <w:color w:val="000000"/>
                <w:sz w:val="20"/>
                <w:szCs w:val="20"/>
              </w:rPr>
              <w:t>10</w:t>
            </w:r>
          </w:p>
        </w:tc>
        <w:tc>
          <w:tcPr>
            <w:tcW w:w="990" w:type="dxa"/>
            <w:vMerge/>
            <w:vAlign w:val="center"/>
            <w:hideMark/>
          </w:tcPr>
          <w:p w14:paraId="0D125396" w14:textId="77777777" w:rsidR="002B100F" w:rsidRPr="002B100F" w:rsidRDefault="002B100F" w:rsidP="002B100F">
            <w:pPr>
              <w:jc w:val="center"/>
              <w:rPr>
                <w:color w:val="000000"/>
                <w:sz w:val="20"/>
                <w:szCs w:val="20"/>
              </w:rPr>
            </w:pPr>
          </w:p>
        </w:tc>
        <w:tc>
          <w:tcPr>
            <w:tcW w:w="1423" w:type="dxa"/>
            <w:shd w:val="clear" w:color="000000" w:fill="FFC7CE"/>
            <w:noWrap/>
            <w:vAlign w:val="center"/>
            <w:hideMark/>
          </w:tcPr>
          <w:p w14:paraId="131D612F" w14:textId="77777777" w:rsidR="002B100F" w:rsidRPr="002B100F" w:rsidRDefault="002B100F" w:rsidP="002B100F">
            <w:pPr>
              <w:jc w:val="center"/>
              <w:rPr>
                <w:color w:val="9C0006"/>
                <w:sz w:val="20"/>
                <w:szCs w:val="20"/>
              </w:rPr>
            </w:pPr>
            <w:r w:rsidRPr="002B100F">
              <w:rPr>
                <w:color w:val="9C0006"/>
                <w:sz w:val="20"/>
                <w:szCs w:val="20"/>
              </w:rPr>
              <w:t>11%</w:t>
            </w:r>
          </w:p>
        </w:tc>
        <w:tc>
          <w:tcPr>
            <w:tcW w:w="1421" w:type="dxa"/>
            <w:shd w:val="clear" w:color="000000" w:fill="C6EFCE"/>
            <w:noWrap/>
            <w:vAlign w:val="center"/>
            <w:hideMark/>
          </w:tcPr>
          <w:p w14:paraId="69260AAF" w14:textId="77777777" w:rsidR="002B100F" w:rsidRPr="002B100F" w:rsidRDefault="002B100F" w:rsidP="002B100F">
            <w:pPr>
              <w:jc w:val="center"/>
              <w:rPr>
                <w:color w:val="006100"/>
                <w:sz w:val="20"/>
                <w:szCs w:val="20"/>
              </w:rPr>
            </w:pPr>
            <w:r w:rsidRPr="002B100F">
              <w:rPr>
                <w:color w:val="006100"/>
                <w:sz w:val="20"/>
                <w:szCs w:val="20"/>
              </w:rPr>
              <w:t>4%</w:t>
            </w:r>
          </w:p>
        </w:tc>
        <w:tc>
          <w:tcPr>
            <w:tcW w:w="1010" w:type="dxa"/>
            <w:vMerge/>
            <w:vAlign w:val="center"/>
            <w:hideMark/>
          </w:tcPr>
          <w:p w14:paraId="7374C7C5" w14:textId="77777777" w:rsidR="002B100F" w:rsidRPr="002B100F" w:rsidRDefault="002B100F" w:rsidP="002B100F">
            <w:pPr>
              <w:jc w:val="center"/>
              <w:rPr>
                <w:color w:val="000000"/>
                <w:sz w:val="20"/>
                <w:szCs w:val="20"/>
              </w:rPr>
            </w:pPr>
          </w:p>
        </w:tc>
        <w:tc>
          <w:tcPr>
            <w:tcW w:w="1378" w:type="dxa"/>
            <w:shd w:val="clear" w:color="000000" w:fill="FFC7CE"/>
            <w:noWrap/>
            <w:vAlign w:val="center"/>
            <w:hideMark/>
          </w:tcPr>
          <w:p w14:paraId="6220B57E" w14:textId="77777777" w:rsidR="002B100F" w:rsidRPr="002B100F" w:rsidRDefault="002B100F" w:rsidP="002B100F">
            <w:pPr>
              <w:jc w:val="center"/>
              <w:rPr>
                <w:color w:val="9C0006"/>
                <w:sz w:val="20"/>
                <w:szCs w:val="20"/>
              </w:rPr>
            </w:pPr>
            <w:r w:rsidRPr="002B100F">
              <w:rPr>
                <w:color w:val="9C0006"/>
                <w:sz w:val="20"/>
                <w:szCs w:val="20"/>
              </w:rPr>
              <w:t>14%</w:t>
            </w:r>
          </w:p>
        </w:tc>
        <w:tc>
          <w:tcPr>
            <w:tcW w:w="1446" w:type="dxa"/>
            <w:shd w:val="clear" w:color="000000" w:fill="FFC7CE"/>
            <w:noWrap/>
            <w:vAlign w:val="center"/>
            <w:hideMark/>
          </w:tcPr>
          <w:p w14:paraId="1BDF9664" w14:textId="77777777" w:rsidR="002B100F" w:rsidRPr="002B100F" w:rsidRDefault="002B100F" w:rsidP="002B100F">
            <w:pPr>
              <w:jc w:val="center"/>
              <w:rPr>
                <w:color w:val="9C0006"/>
                <w:sz w:val="20"/>
                <w:szCs w:val="20"/>
              </w:rPr>
            </w:pPr>
            <w:r w:rsidRPr="002B100F">
              <w:rPr>
                <w:color w:val="9C0006"/>
                <w:sz w:val="20"/>
                <w:szCs w:val="20"/>
              </w:rPr>
              <w:t>12%</w:t>
            </w:r>
          </w:p>
        </w:tc>
      </w:tr>
      <w:tr w:rsidR="002B100F" w:rsidRPr="002B100F" w14:paraId="6258B867" w14:textId="77777777" w:rsidTr="00F54C92">
        <w:trPr>
          <w:trHeight w:val="316"/>
        </w:trPr>
        <w:tc>
          <w:tcPr>
            <w:tcW w:w="1215" w:type="dxa"/>
            <w:vMerge/>
            <w:vAlign w:val="center"/>
            <w:hideMark/>
          </w:tcPr>
          <w:p w14:paraId="700E9787" w14:textId="77777777" w:rsidR="002B100F" w:rsidRPr="002B100F" w:rsidRDefault="002B100F" w:rsidP="002B100F">
            <w:pPr>
              <w:jc w:val="center"/>
              <w:rPr>
                <w:color w:val="000000"/>
                <w:sz w:val="20"/>
                <w:szCs w:val="20"/>
              </w:rPr>
            </w:pPr>
          </w:p>
        </w:tc>
        <w:tc>
          <w:tcPr>
            <w:tcW w:w="1215" w:type="dxa"/>
            <w:shd w:val="clear" w:color="auto" w:fill="auto"/>
            <w:noWrap/>
            <w:vAlign w:val="center"/>
            <w:hideMark/>
          </w:tcPr>
          <w:p w14:paraId="7AD8187D" w14:textId="77777777" w:rsidR="002B100F" w:rsidRPr="002B100F" w:rsidRDefault="002B100F" w:rsidP="002B100F">
            <w:pPr>
              <w:jc w:val="center"/>
              <w:rPr>
                <w:color w:val="000000"/>
                <w:sz w:val="20"/>
                <w:szCs w:val="20"/>
              </w:rPr>
            </w:pPr>
            <w:r w:rsidRPr="002B100F">
              <w:rPr>
                <w:color w:val="000000"/>
                <w:sz w:val="20"/>
                <w:szCs w:val="20"/>
              </w:rPr>
              <w:t>15</w:t>
            </w:r>
          </w:p>
        </w:tc>
        <w:tc>
          <w:tcPr>
            <w:tcW w:w="990" w:type="dxa"/>
            <w:vMerge/>
            <w:vAlign w:val="center"/>
            <w:hideMark/>
          </w:tcPr>
          <w:p w14:paraId="4F307CC1" w14:textId="77777777" w:rsidR="002B100F" w:rsidRPr="002B100F" w:rsidRDefault="002B100F" w:rsidP="002B100F">
            <w:pPr>
              <w:jc w:val="center"/>
              <w:rPr>
                <w:color w:val="000000"/>
                <w:sz w:val="20"/>
                <w:szCs w:val="20"/>
              </w:rPr>
            </w:pPr>
          </w:p>
        </w:tc>
        <w:tc>
          <w:tcPr>
            <w:tcW w:w="1423" w:type="dxa"/>
            <w:shd w:val="clear" w:color="000000" w:fill="C6EFCE"/>
            <w:noWrap/>
            <w:vAlign w:val="center"/>
            <w:hideMark/>
          </w:tcPr>
          <w:p w14:paraId="122ED002" w14:textId="77777777" w:rsidR="002B100F" w:rsidRPr="002B100F" w:rsidRDefault="002B100F" w:rsidP="002B100F">
            <w:pPr>
              <w:jc w:val="center"/>
              <w:rPr>
                <w:color w:val="006100"/>
                <w:sz w:val="20"/>
                <w:szCs w:val="20"/>
              </w:rPr>
            </w:pPr>
            <w:r w:rsidRPr="002B100F">
              <w:rPr>
                <w:color w:val="006100"/>
                <w:sz w:val="20"/>
                <w:szCs w:val="20"/>
              </w:rPr>
              <w:t>3%</w:t>
            </w:r>
          </w:p>
        </w:tc>
        <w:tc>
          <w:tcPr>
            <w:tcW w:w="1421" w:type="dxa"/>
            <w:shd w:val="clear" w:color="000000" w:fill="C6EFCE"/>
            <w:noWrap/>
            <w:vAlign w:val="center"/>
            <w:hideMark/>
          </w:tcPr>
          <w:p w14:paraId="28EE92AD" w14:textId="77777777" w:rsidR="002B100F" w:rsidRPr="002B100F" w:rsidRDefault="002B100F" w:rsidP="002B100F">
            <w:pPr>
              <w:jc w:val="center"/>
              <w:rPr>
                <w:color w:val="006100"/>
                <w:sz w:val="20"/>
                <w:szCs w:val="20"/>
              </w:rPr>
            </w:pPr>
            <w:r w:rsidRPr="002B100F">
              <w:rPr>
                <w:color w:val="006100"/>
                <w:sz w:val="20"/>
                <w:szCs w:val="20"/>
              </w:rPr>
              <w:t>1%</w:t>
            </w:r>
          </w:p>
        </w:tc>
        <w:tc>
          <w:tcPr>
            <w:tcW w:w="1010" w:type="dxa"/>
            <w:vMerge/>
            <w:vAlign w:val="center"/>
            <w:hideMark/>
          </w:tcPr>
          <w:p w14:paraId="637DC84B" w14:textId="77777777" w:rsidR="002B100F" w:rsidRPr="002B100F" w:rsidRDefault="002B100F" w:rsidP="002B100F">
            <w:pPr>
              <w:jc w:val="center"/>
              <w:rPr>
                <w:color w:val="000000"/>
                <w:sz w:val="20"/>
                <w:szCs w:val="20"/>
              </w:rPr>
            </w:pPr>
          </w:p>
        </w:tc>
        <w:tc>
          <w:tcPr>
            <w:tcW w:w="1378" w:type="dxa"/>
            <w:shd w:val="clear" w:color="000000" w:fill="C6EFCE"/>
            <w:noWrap/>
            <w:vAlign w:val="center"/>
            <w:hideMark/>
          </w:tcPr>
          <w:p w14:paraId="6B79D017" w14:textId="77777777" w:rsidR="002B100F" w:rsidRPr="002B100F" w:rsidRDefault="002B100F" w:rsidP="002B100F">
            <w:pPr>
              <w:jc w:val="center"/>
              <w:rPr>
                <w:color w:val="006100"/>
                <w:sz w:val="20"/>
                <w:szCs w:val="20"/>
              </w:rPr>
            </w:pPr>
            <w:r w:rsidRPr="002B100F">
              <w:rPr>
                <w:color w:val="006100"/>
                <w:sz w:val="20"/>
                <w:szCs w:val="20"/>
              </w:rPr>
              <w:t>5%</w:t>
            </w:r>
          </w:p>
        </w:tc>
        <w:tc>
          <w:tcPr>
            <w:tcW w:w="1446" w:type="dxa"/>
            <w:shd w:val="clear" w:color="000000" w:fill="C6EFCE"/>
            <w:noWrap/>
            <w:vAlign w:val="center"/>
            <w:hideMark/>
          </w:tcPr>
          <w:p w14:paraId="3B31034F" w14:textId="77777777" w:rsidR="002B100F" w:rsidRPr="002B100F" w:rsidRDefault="002B100F" w:rsidP="002B100F">
            <w:pPr>
              <w:jc w:val="center"/>
              <w:rPr>
                <w:color w:val="006100"/>
                <w:sz w:val="20"/>
                <w:szCs w:val="20"/>
              </w:rPr>
            </w:pPr>
            <w:r w:rsidRPr="002B100F">
              <w:rPr>
                <w:color w:val="006100"/>
                <w:sz w:val="20"/>
                <w:szCs w:val="20"/>
              </w:rPr>
              <w:t>4%</w:t>
            </w:r>
          </w:p>
        </w:tc>
      </w:tr>
      <w:tr w:rsidR="002B100F" w:rsidRPr="002B100F" w14:paraId="78F10D7A" w14:textId="77777777" w:rsidTr="00F54C92">
        <w:trPr>
          <w:trHeight w:val="316"/>
        </w:trPr>
        <w:tc>
          <w:tcPr>
            <w:tcW w:w="1215" w:type="dxa"/>
            <w:vMerge/>
            <w:vAlign w:val="center"/>
            <w:hideMark/>
          </w:tcPr>
          <w:p w14:paraId="00A724EF" w14:textId="77777777" w:rsidR="002B100F" w:rsidRPr="002B100F" w:rsidRDefault="002B100F" w:rsidP="002B100F">
            <w:pPr>
              <w:jc w:val="center"/>
              <w:rPr>
                <w:color w:val="000000"/>
                <w:sz w:val="20"/>
                <w:szCs w:val="20"/>
              </w:rPr>
            </w:pPr>
          </w:p>
        </w:tc>
        <w:tc>
          <w:tcPr>
            <w:tcW w:w="1215" w:type="dxa"/>
            <w:shd w:val="clear" w:color="auto" w:fill="auto"/>
            <w:noWrap/>
            <w:vAlign w:val="center"/>
            <w:hideMark/>
          </w:tcPr>
          <w:p w14:paraId="27408C50" w14:textId="77777777" w:rsidR="002B100F" w:rsidRPr="002B100F" w:rsidRDefault="002B100F" w:rsidP="002B100F">
            <w:pPr>
              <w:jc w:val="center"/>
              <w:rPr>
                <w:color w:val="000000"/>
                <w:sz w:val="20"/>
                <w:szCs w:val="20"/>
              </w:rPr>
            </w:pPr>
            <w:r w:rsidRPr="002B100F">
              <w:rPr>
                <w:color w:val="000000"/>
                <w:sz w:val="20"/>
                <w:szCs w:val="20"/>
              </w:rPr>
              <w:t>20</w:t>
            </w:r>
          </w:p>
        </w:tc>
        <w:tc>
          <w:tcPr>
            <w:tcW w:w="990" w:type="dxa"/>
            <w:vMerge/>
            <w:vAlign w:val="center"/>
            <w:hideMark/>
          </w:tcPr>
          <w:p w14:paraId="7253A856" w14:textId="77777777" w:rsidR="002B100F" w:rsidRPr="002B100F" w:rsidRDefault="002B100F" w:rsidP="002B100F">
            <w:pPr>
              <w:jc w:val="center"/>
              <w:rPr>
                <w:color w:val="000000"/>
                <w:sz w:val="20"/>
                <w:szCs w:val="20"/>
              </w:rPr>
            </w:pPr>
          </w:p>
        </w:tc>
        <w:tc>
          <w:tcPr>
            <w:tcW w:w="1423" w:type="dxa"/>
            <w:shd w:val="clear" w:color="000000" w:fill="C6EFCE"/>
            <w:noWrap/>
            <w:vAlign w:val="center"/>
            <w:hideMark/>
          </w:tcPr>
          <w:p w14:paraId="0E6DD754" w14:textId="77777777" w:rsidR="002B100F" w:rsidRPr="002B100F" w:rsidRDefault="002B100F" w:rsidP="002B100F">
            <w:pPr>
              <w:jc w:val="center"/>
              <w:rPr>
                <w:color w:val="006100"/>
                <w:sz w:val="20"/>
                <w:szCs w:val="20"/>
              </w:rPr>
            </w:pPr>
            <w:r w:rsidRPr="002B100F">
              <w:rPr>
                <w:color w:val="006100"/>
                <w:sz w:val="20"/>
                <w:szCs w:val="20"/>
              </w:rPr>
              <w:t>1%</w:t>
            </w:r>
          </w:p>
        </w:tc>
        <w:tc>
          <w:tcPr>
            <w:tcW w:w="1421" w:type="dxa"/>
            <w:shd w:val="clear" w:color="000000" w:fill="C6EFCE"/>
            <w:noWrap/>
            <w:vAlign w:val="center"/>
            <w:hideMark/>
          </w:tcPr>
          <w:p w14:paraId="26EA78C6" w14:textId="77777777" w:rsidR="002B100F" w:rsidRPr="002B100F" w:rsidRDefault="002B100F" w:rsidP="002B100F">
            <w:pPr>
              <w:jc w:val="center"/>
              <w:rPr>
                <w:color w:val="006100"/>
                <w:sz w:val="20"/>
                <w:szCs w:val="20"/>
              </w:rPr>
            </w:pPr>
            <w:r w:rsidRPr="002B100F">
              <w:rPr>
                <w:color w:val="006100"/>
                <w:sz w:val="20"/>
                <w:szCs w:val="20"/>
              </w:rPr>
              <w:t>2%</w:t>
            </w:r>
          </w:p>
        </w:tc>
        <w:tc>
          <w:tcPr>
            <w:tcW w:w="1010" w:type="dxa"/>
            <w:vMerge/>
            <w:vAlign w:val="center"/>
            <w:hideMark/>
          </w:tcPr>
          <w:p w14:paraId="0C2813CF" w14:textId="77777777" w:rsidR="002B100F" w:rsidRPr="002B100F" w:rsidRDefault="002B100F" w:rsidP="002B100F">
            <w:pPr>
              <w:jc w:val="center"/>
              <w:rPr>
                <w:color w:val="000000"/>
                <w:sz w:val="20"/>
                <w:szCs w:val="20"/>
              </w:rPr>
            </w:pPr>
          </w:p>
        </w:tc>
        <w:tc>
          <w:tcPr>
            <w:tcW w:w="1378" w:type="dxa"/>
            <w:shd w:val="clear" w:color="000000" w:fill="C6EFCE"/>
            <w:noWrap/>
            <w:vAlign w:val="center"/>
            <w:hideMark/>
          </w:tcPr>
          <w:p w14:paraId="788C916F" w14:textId="77777777" w:rsidR="002B100F" w:rsidRPr="002B100F" w:rsidRDefault="002B100F" w:rsidP="002B100F">
            <w:pPr>
              <w:jc w:val="center"/>
              <w:rPr>
                <w:color w:val="006100"/>
                <w:sz w:val="20"/>
                <w:szCs w:val="20"/>
              </w:rPr>
            </w:pPr>
            <w:r w:rsidRPr="002B100F">
              <w:rPr>
                <w:color w:val="006100"/>
                <w:sz w:val="20"/>
                <w:szCs w:val="20"/>
              </w:rPr>
              <w:t>2%</w:t>
            </w:r>
          </w:p>
        </w:tc>
        <w:tc>
          <w:tcPr>
            <w:tcW w:w="1446" w:type="dxa"/>
            <w:shd w:val="clear" w:color="000000" w:fill="C6EFCE"/>
            <w:noWrap/>
            <w:vAlign w:val="center"/>
            <w:hideMark/>
          </w:tcPr>
          <w:p w14:paraId="43B45A17" w14:textId="77777777" w:rsidR="002B100F" w:rsidRPr="002B100F" w:rsidRDefault="002B100F" w:rsidP="002B100F">
            <w:pPr>
              <w:jc w:val="center"/>
              <w:rPr>
                <w:color w:val="006100"/>
                <w:sz w:val="20"/>
                <w:szCs w:val="20"/>
              </w:rPr>
            </w:pPr>
            <w:r w:rsidRPr="002B100F">
              <w:rPr>
                <w:color w:val="006100"/>
                <w:sz w:val="20"/>
                <w:szCs w:val="20"/>
              </w:rPr>
              <w:t>2%</w:t>
            </w:r>
          </w:p>
        </w:tc>
      </w:tr>
      <w:tr w:rsidR="002B100F" w:rsidRPr="002B100F" w14:paraId="2025EB72" w14:textId="77777777" w:rsidTr="00F54C92">
        <w:trPr>
          <w:trHeight w:val="316"/>
        </w:trPr>
        <w:tc>
          <w:tcPr>
            <w:tcW w:w="1215" w:type="dxa"/>
            <w:vMerge w:val="restart"/>
            <w:shd w:val="clear" w:color="auto" w:fill="auto"/>
            <w:noWrap/>
            <w:vAlign w:val="center"/>
            <w:hideMark/>
          </w:tcPr>
          <w:p w14:paraId="529EFB74" w14:textId="77777777" w:rsidR="002B100F" w:rsidRPr="002B100F" w:rsidRDefault="002B100F" w:rsidP="002B100F">
            <w:pPr>
              <w:jc w:val="center"/>
              <w:rPr>
                <w:color w:val="000000"/>
                <w:sz w:val="20"/>
                <w:szCs w:val="20"/>
              </w:rPr>
            </w:pPr>
            <w:r w:rsidRPr="002B100F">
              <w:rPr>
                <w:color w:val="000000"/>
                <w:sz w:val="20"/>
                <w:szCs w:val="20"/>
              </w:rPr>
              <w:t>100</w:t>
            </w:r>
          </w:p>
        </w:tc>
        <w:tc>
          <w:tcPr>
            <w:tcW w:w="1215" w:type="dxa"/>
            <w:shd w:val="clear" w:color="auto" w:fill="auto"/>
            <w:noWrap/>
            <w:vAlign w:val="center"/>
            <w:hideMark/>
          </w:tcPr>
          <w:p w14:paraId="38216DD4" w14:textId="77777777" w:rsidR="002B100F" w:rsidRPr="002B100F" w:rsidRDefault="002B100F" w:rsidP="002B100F">
            <w:pPr>
              <w:jc w:val="center"/>
              <w:rPr>
                <w:color w:val="000000"/>
                <w:sz w:val="20"/>
                <w:szCs w:val="20"/>
              </w:rPr>
            </w:pPr>
            <w:r w:rsidRPr="002B100F">
              <w:rPr>
                <w:color w:val="000000"/>
                <w:sz w:val="20"/>
                <w:szCs w:val="20"/>
              </w:rPr>
              <w:t>5</w:t>
            </w:r>
          </w:p>
        </w:tc>
        <w:tc>
          <w:tcPr>
            <w:tcW w:w="990" w:type="dxa"/>
            <w:vMerge w:val="restart"/>
            <w:shd w:val="clear" w:color="auto" w:fill="auto"/>
            <w:noWrap/>
            <w:vAlign w:val="center"/>
            <w:hideMark/>
          </w:tcPr>
          <w:p w14:paraId="757F2BF0" w14:textId="77777777" w:rsidR="002B100F" w:rsidRPr="002B100F" w:rsidRDefault="002B100F" w:rsidP="002B100F">
            <w:pPr>
              <w:jc w:val="center"/>
              <w:rPr>
                <w:color w:val="000000"/>
                <w:sz w:val="20"/>
                <w:szCs w:val="20"/>
              </w:rPr>
            </w:pPr>
            <w:r w:rsidRPr="002B100F">
              <w:rPr>
                <w:color w:val="000000"/>
                <w:sz w:val="20"/>
                <w:szCs w:val="20"/>
              </w:rPr>
              <w:t>0.9037</w:t>
            </w:r>
          </w:p>
        </w:tc>
        <w:tc>
          <w:tcPr>
            <w:tcW w:w="1423" w:type="dxa"/>
            <w:shd w:val="clear" w:color="000000" w:fill="FFC7CE"/>
            <w:noWrap/>
            <w:vAlign w:val="center"/>
            <w:hideMark/>
          </w:tcPr>
          <w:p w14:paraId="2AC592CB" w14:textId="77777777" w:rsidR="002B100F" w:rsidRPr="002B100F" w:rsidRDefault="002B100F" w:rsidP="002B100F">
            <w:pPr>
              <w:jc w:val="center"/>
              <w:rPr>
                <w:color w:val="9C0006"/>
                <w:sz w:val="20"/>
                <w:szCs w:val="20"/>
              </w:rPr>
            </w:pPr>
            <w:r w:rsidRPr="002B100F">
              <w:rPr>
                <w:color w:val="9C0006"/>
                <w:sz w:val="20"/>
                <w:szCs w:val="20"/>
              </w:rPr>
              <w:t>31%</w:t>
            </w:r>
          </w:p>
        </w:tc>
        <w:tc>
          <w:tcPr>
            <w:tcW w:w="1421" w:type="dxa"/>
            <w:shd w:val="clear" w:color="000000" w:fill="FFC7CE"/>
            <w:noWrap/>
            <w:vAlign w:val="center"/>
            <w:hideMark/>
          </w:tcPr>
          <w:p w14:paraId="789D5248" w14:textId="77777777" w:rsidR="002B100F" w:rsidRPr="002B100F" w:rsidRDefault="002B100F" w:rsidP="002B100F">
            <w:pPr>
              <w:jc w:val="center"/>
              <w:rPr>
                <w:color w:val="9C0006"/>
                <w:sz w:val="20"/>
                <w:szCs w:val="20"/>
              </w:rPr>
            </w:pPr>
            <w:r w:rsidRPr="002B100F">
              <w:rPr>
                <w:color w:val="9C0006"/>
                <w:sz w:val="20"/>
                <w:szCs w:val="20"/>
              </w:rPr>
              <w:t>15%</w:t>
            </w:r>
          </w:p>
        </w:tc>
        <w:tc>
          <w:tcPr>
            <w:tcW w:w="1010" w:type="dxa"/>
            <w:vMerge w:val="restart"/>
            <w:shd w:val="clear" w:color="auto" w:fill="auto"/>
            <w:noWrap/>
            <w:vAlign w:val="center"/>
            <w:hideMark/>
          </w:tcPr>
          <w:p w14:paraId="466A7A82" w14:textId="77777777" w:rsidR="002B100F" w:rsidRPr="002B100F" w:rsidRDefault="002B100F" w:rsidP="002B100F">
            <w:pPr>
              <w:jc w:val="center"/>
              <w:rPr>
                <w:color w:val="000000"/>
                <w:sz w:val="20"/>
                <w:szCs w:val="20"/>
              </w:rPr>
            </w:pPr>
            <w:r w:rsidRPr="002B100F">
              <w:rPr>
                <w:color w:val="000000"/>
                <w:sz w:val="20"/>
                <w:szCs w:val="20"/>
              </w:rPr>
              <w:t>0.9755</w:t>
            </w:r>
          </w:p>
        </w:tc>
        <w:tc>
          <w:tcPr>
            <w:tcW w:w="1378" w:type="dxa"/>
            <w:shd w:val="clear" w:color="000000" w:fill="FFC7CE"/>
            <w:noWrap/>
            <w:vAlign w:val="center"/>
            <w:hideMark/>
          </w:tcPr>
          <w:p w14:paraId="7DEAABB5" w14:textId="77777777" w:rsidR="002B100F" w:rsidRPr="002B100F" w:rsidRDefault="002B100F" w:rsidP="002B100F">
            <w:pPr>
              <w:jc w:val="center"/>
              <w:rPr>
                <w:color w:val="9C0006"/>
                <w:sz w:val="20"/>
                <w:szCs w:val="20"/>
              </w:rPr>
            </w:pPr>
            <w:r w:rsidRPr="002B100F">
              <w:rPr>
                <w:color w:val="9C0006"/>
                <w:sz w:val="20"/>
                <w:szCs w:val="20"/>
              </w:rPr>
              <w:t>33%</w:t>
            </w:r>
          </w:p>
        </w:tc>
        <w:tc>
          <w:tcPr>
            <w:tcW w:w="1446" w:type="dxa"/>
            <w:shd w:val="clear" w:color="000000" w:fill="FFC7CE"/>
            <w:noWrap/>
            <w:vAlign w:val="center"/>
            <w:hideMark/>
          </w:tcPr>
          <w:p w14:paraId="2ECA40D5" w14:textId="77777777" w:rsidR="002B100F" w:rsidRPr="002B100F" w:rsidRDefault="002B100F" w:rsidP="002B100F">
            <w:pPr>
              <w:jc w:val="center"/>
              <w:rPr>
                <w:color w:val="9C0006"/>
                <w:sz w:val="20"/>
                <w:szCs w:val="20"/>
              </w:rPr>
            </w:pPr>
            <w:r w:rsidRPr="002B100F">
              <w:rPr>
                <w:color w:val="9C0006"/>
                <w:sz w:val="20"/>
                <w:szCs w:val="20"/>
              </w:rPr>
              <w:t>28%</w:t>
            </w:r>
          </w:p>
        </w:tc>
      </w:tr>
      <w:tr w:rsidR="002B100F" w:rsidRPr="002B100F" w14:paraId="5FD55D8D" w14:textId="77777777" w:rsidTr="00F54C92">
        <w:trPr>
          <w:trHeight w:val="316"/>
        </w:trPr>
        <w:tc>
          <w:tcPr>
            <w:tcW w:w="1215" w:type="dxa"/>
            <w:vMerge/>
            <w:vAlign w:val="center"/>
            <w:hideMark/>
          </w:tcPr>
          <w:p w14:paraId="69C63380" w14:textId="77777777" w:rsidR="002B100F" w:rsidRPr="002B100F" w:rsidRDefault="002B100F" w:rsidP="002B100F">
            <w:pPr>
              <w:jc w:val="center"/>
              <w:rPr>
                <w:color w:val="000000"/>
                <w:sz w:val="20"/>
                <w:szCs w:val="20"/>
              </w:rPr>
            </w:pPr>
          </w:p>
        </w:tc>
        <w:tc>
          <w:tcPr>
            <w:tcW w:w="1215" w:type="dxa"/>
            <w:shd w:val="clear" w:color="auto" w:fill="auto"/>
            <w:noWrap/>
            <w:vAlign w:val="center"/>
            <w:hideMark/>
          </w:tcPr>
          <w:p w14:paraId="73B2B374" w14:textId="77777777" w:rsidR="002B100F" w:rsidRPr="002B100F" w:rsidRDefault="002B100F" w:rsidP="002B100F">
            <w:pPr>
              <w:jc w:val="center"/>
              <w:rPr>
                <w:color w:val="000000"/>
                <w:sz w:val="20"/>
                <w:szCs w:val="20"/>
              </w:rPr>
            </w:pPr>
            <w:r w:rsidRPr="002B100F">
              <w:rPr>
                <w:color w:val="000000"/>
                <w:sz w:val="20"/>
                <w:szCs w:val="20"/>
              </w:rPr>
              <w:t>10</w:t>
            </w:r>
          </w:p>
        </w:tc>
        <w:tc>
          <w:tcPr>
            <w:tcW w:w="990" w:type="dxa"/>
            <w:vMerge/>
            <w:vAlign w:val="center"/>
            <w:hideMark/>
          </w:tcPr>
          <w:p w14:paraId="299B4FF2" w14:textId="77777777" w:rsidR="002B100F" w:rsidRPr="002B100F" w:rsidRDefault="002B100F" w:rsidP="002B100F">
            <w:pPr>
              <w:jc w:val="center"/>
              <w:rPr>
                <w:color w:val="000000"/>
                <w:sz w:val="20"/>
                <w:szCs w:val="20"/>
              </w:rPr>
            </w:pPr>
          </w:p>
        </w:tc>
        <w:tc>
          <w:tcPr>
            <w:tcW w:w="1423" w:type="dxa"/>
            <w:shd w:val="clear" w:color="000000" w:fill="FFC7CE"/>
            <w:noWrap/>
            <w:vAlign w:val="center"/>
            <w:hideMark/>
          </w:tcPr>
          <w:p w14:paraId="4656B27B" w14:textId="77777777" w:rsidR="002B100F" w:rsidRPr="002B100F" w:rsidRDefault="002B100F" w:rsidP="002B100F">
            <w:pPr>
              <w:jc w:val="center"/>
              <w:rPr>
                <w:color w:val="9C0006"/>
                <w:sz w:val="20"/>
                <w:szCs w:val="20"/>
              </w:rPr>
            </w:pPr>
            <w:r w:rsidRPr="002B100F">
              <w:rPr>
                <w:color w:val="9C0006"/>
                <w:sz w:val="20"/>
                <w:szCs w:val="20"/>
              </w:rPr>
              <w:t>11%</w:t>
            </w:r>
          </w:p>
        </w:tc>
        <w:tc>
          <w:tcPr>
            <w:tcW w:w="1421" w:type="dxa"/>
            <w:shd w:val="clear" w:color="000000" w:fill="C6EFCE"/>
            <w:noWrap/>
            <w:vAlign w:val="center"/>
            <w:hideMark/>
          </w:tcPr>
          <w:p w14:paraId="070A0209" w14:textId="77777777" w:rsidR="002B100F" w:rsidRPr="002B100F" w:rsidRDefault="002B100F" w:rsidP="002B100F">
            <w:pPr>
              <w:jc w:val="center"/>
              <w:rPr>
                <w:color w:val="006100"/>
                <w:sz w:val="20"/>
                <w:szCs w:val="20"/>
              </w:rPr>
            </w:pPr>
            <w:r w:rsidRPr="002B100F">
              <w:rPr>
                <w:color w:val="006100"/>
                <w:sz w:val="20"/>
                <w:szCs w:val="20"/>
              </w:rPr>
              <w:t>2%</w:t>
            </w:r>
          </w:p>
        </w:tc>
        <w:tc>
          <w:tcPr>
            <w:tcW w:w="1010" w:type="dxa"/>
            <w:vMerge/>
            <w:vAlign w:val="center"/>
            <w:hideMark/>
          </w:tcPr>
          <w:p w14:paraId="25FCD595" w14:textId="77777777" w:rsidR="002B100F" w:rsidRPr="002B100F" w:rsidRDefault="002B100F" w:rsidP="002B100F">
            <w:pPr>
              <w:jc w:val="center"/>
              <w:rPr>
                <w:color w:val="000000"/>
                <w:sz w:val="20"/>
                <w:szCs w:val="20"/>
              </w:rPr>
            </w:pPr>
          </w:p>
        </w:tc>
        <w:tc>
          <w:tcPr>
            <w:tcW w:w="1378" w:type="dxa"/>
            <w:shd w:val="clear" w:color="000000" w:fill="FFC7CE"/>
            <w:noWrap/>
            <w:vAlign w:val="center"/>
            <w:hideMark/>
          </w:tcPr>
          <w:p w14:paraId="6F9A8573" w14:textId="77777777" w:rsidR="002B100F" w:rsidRPr="002B100F" w:rsidRDefault="002B100F" w:rsidP="002B100F">
            <w:pPr>
              <w:jc w:val="center"/>
              <w:rPr>
                <w:color w:val="9C0006"/>
                <w:sz w:val="20"/>
                <w:szCs w:val="20"/>
              </w:rPr>
            </w:pPr>
            <w:r w:rsidRPr="002B100F">
              <w:rPr>
                <w:color w:val="9C0006"/>
                <w:sz w:val="20"/>
                <w:szCs w:val="20"/>
              </w:rPr>
              <w:t>14%</w:t>
            </w:r>
          </w:p>
        </w:tc>
        <w:tc>
          <w:tcPr>
            <w:tcW w:w="1446" w:type="dxa"/>
            <w:shd w:val="clear" w:color="000000" w:fill="FFC7CE"/>
            <w:noWrap/>
            <w:vAlign w:val="center"/>
            <w:hideMark/>
          </w:tcPr>
          <w:p w14:paraId="15FE8231" w14:textId="77777777" w:rsidR="002B100F" w:rsidRPr="002B100F" w:rsidRDefault="002B100F" w:rsidP="002B100F">
            <w:pPr>
              <w:jc w:val="center"/>
              <w:rPr>
                <w:color w:val="9C0006"/>
                <w:sz w:val="20"/>
                <w:szCs w:val="20"/>
              </w:rPr>
            </w:pPr>
            <w:r w:rsidRPr="002B100F">
              <w:rPr>
                <w:color w:val="9C0006"/>
                <w:sz w:val="20"/>
                <w:szCs w:val="20"/>
              </w:rPr>
              <w:t>12%</w:t>
            </w:r>
          </w:p>
        </w:tc>
      </w:tr>
      <w:tr w:rsidR="002B100F" w:rsidRPr="002B100F" w14:paraId="417FF1BF" w14:textId="77777777" w:rsidTr="00F54C92">
        <w:trPr>
          <w:trHeight w:val="316"/>
        </w:trPr>
        <w:tc>
          <w:tcPr>
            <w:tcW w:w="1215" w:type="dxa"/>
            <w:vMerge/>
            <w:vAlign w:val="center"/>
            <w:hideMark/>
          </w:tcPr>
          <w:p w14:paraId="1772DC91" w14:textId="77777777" w:rsidR="002B100F" w:rsidRPr="002B100F" w:rsidRDefault="002B100F" w:rsidP="002B100F">
            <w:pPr>
              <w:jc w:val="center"/>
              <w:rPr>
                <w:color w:val="000000"/>
                <w:sz w:val="20"/>
                <w:szCs w:val="20"/>
              </w:rPr>
            </w:pPr>
          </w:p>
        </w:tc>
        <w:tc>
          <w:tcPr>
            <w:tcW w:w="1215" w:type="dxa"/>
            <w:shd w:val="clear" w:color="auto" w:fill="auto"/>
            <w:noWrap/>
            <w:vAlign w:val="center"/>
            <w:hideMark/>
          </w:tcPr>
          <w:p w14:paraId="2C846132" w14:textId="77777777" w:rsidR="002B100F" w:rsidRPr="002B100F" w:rsidRDefault="002B100F" w:rsidP="002B100F">
            <w:pPr>
              <w:jc w:val="center"/>
              <w:rPr>
                <w:color w:val="000000"/>
                <w:sz w:val="20"/>
                <w:szCs w:val="20"/>
              </w:rPr>
            </w:pPr>
            <w:r w:rsidRPr="002B100F">
              <w:rPr>
                <w:color w:val="000000"/>
                <w:sz w:val="20"/>
                <w:szCs w:val="20"/>
              </w:rPr>
              <w:t>15</w:t>
            </w:r>
          </w:p>
        </w:tc>
        <w:tc>
          <w:tcPr>
            <w:tcW w:w="990" w:type="dxa"/>
            <w:vMerge/>
            <w:vAlign w:val="center"/>
            <w:hideMark/>
          </w:tcPr>
          <w:p w14:paraId="6D918FAE" w14:textId="77777777" w:rsidR="002B100F" w:rsidRPr="002B100F" w:rsidRDefault="002B100F" w:rsidP="002B100F">
            <w:pPr>
              <w:jc w:val="center"/>
              <w:rPr>
                <w:color w:val="000000"/>
                <w:sz w:val="20"/>
                <w:szCs w:val="20"/>
              </w:rPr>
            </w:pPr>
          </w:p>
        </w:tc>
        <w:tc>
          <w:tcPr>
            <w:tcW w:w="1423" w:type="dxa"/>
            <w:shd w:val="clear" w:color="000000" w:fill="C6EFCE"/>
            <w:noWrap/>
            <w:vAlign w:val="center"/>
            <w:hideMark/>
          </w:tcPr>
          <w:p w14:paraId="04420239" w14:textId="77777777" w:rsidR="002B100F" w:rsidRPr="002B100F" w:rsidRDefault="002B100F" w:rsidP="002B100F">
            <w:pPr>
              <w:jc w:val="center"/>
              <w:rPr>
                <w:color w:val="006100"/>
                <w:sz w:val="20"/>
                <w:szCs w:val="20"/>
              </w:rPr>
            </w:pPr>
            <w:r w:rsidRPr="002B100F">
              <w:rPr>
                <w:color w:val="006100"/>
                <w:sz w:val="20"/>
                <w:szCs w:val="20"/>
              </w:rPr>
              <w:t>1%</w:t>
            </w:r>
          </w:p>
        </w:tc>
        <w:tc>
          <w:tcPr>
            <w:tcW w:w="1421" w:type="dxa"/>
            <w:shd w:val="clear" w:color="000000" w:fill="C6EFCE"/>
            <w:noWrap/>
            <w:vAlign w:val="center"/>
            <w:hideMark/>
          </w:tcPr>
          <w:p w14:paraId="735BE97E" w14:textId="77777777" w:rsidR="002B100F" w:rsidRPr="002B100F" w:rsidRDefault="002B100F" w:rsidP="002B100F">
            <w:pPr>
              <w:jc w:val="center"/>
              <w:rPr>
                <w:color w:val="006100"/>
                <w:sz w:val="20"/>
                <w:szCs w:val="20"/>
              </w:rPr>
            </w:pPr>
            <w:r w:rsidRPr="002B100F">
              <w:rPr>
                <w:color w:val="006100"/>
                <w:sz w:val="20"/>
                <w:szCs w:val="20"/>
              </w:rPr>
              <w:t>4%</w:t>
            </w:r>
          </w:p>
        </w:tc>
        <w:tc>
          <w:tcPr>
            <w:tcW w:w="1010" w:type="dxa"/>
            <w:vMerge/>
            <w:vAlign w:val="center"/>
            <w:hideMark/>
          </w:tcPr>
          <w:p w14:paraId="28198E19" w14:textId="77777777" w:rsidR="002B100F" w:rsidRPr="002B100F" w:rsidRDefault="002B100F" w:rsidP="002B100F">
            <w:pPr>
              <w:jc w:val="center"/>
              <w:rPr>
                <w:color w:val="000000"/>
                <w:sz w:val="20"/>
                <w:szCs w:val="20"/>
              </w:rPr>
            </w:pPr>
          </w:p>
        </w:tc>
        <w:tc>
          <w:tcPr>
            <w:tcW w:w="1378" w:type="dxa"/>
            <w:shd w:val="clear" w:color="000000" w:fill="C6EFCE"/>
            <w:noWrap/>
            <w:vAlign w:val="center"/>
            <w:hideMark/>
          </w:tcPr>
          <w:p w14:paraId="776D0A34" w14:textId="77777777" w:rsidR="002B100F" w:rsidRPr="002B100F" w:rsidRDefault="002B100F" w:rsidP="002B100F">
            <w:pPr>
              <w:jc w:val="center"/>
              <w:rPr>
                <w:color w:val="006100"/>
                <w:sz w:val="20"/>
                <w:szCs w:val="20"/>
              </w:rPr>
            </w:pPr>
            <w:r w:rsidRPr="002B100F">
              <w:rPr>
                <w:color w:val="006100"/>
                <w:sz w:val="20"/>
                <w:szCs w:val="20"/>
              </w:rPr>
              <w:t>5%</w:t>
            </w:r>
          </w:p>
        </w:tc>
        <w:tc>
          <w:tcPr>
            <w:tcW w:w="1446" w:type="dxa"/>
            <w:shd w:val="clear" w:color="000000" w:fill="C6EFCE"/>
            <w:noWrap/>
            <w:vAlign w:val="center"/>
            <w:hideMark/>
          </w:tcPr>
          <w:p w14:paraId="2D2D64C7" w14:textId="77777777" w:rsidR="002B100F" w:rsidRPr="002B100F" w:rsidRDefault="002B100F" w:rsidP="002B100F">
            <w:pPr>
              <w:jc w:val="center"/>
              <w:rPr>
                <w:color w:val="006100"/>
                <w:sz w:val="20"/>
                <w:szCs w:val="20"/>
              </w:rPr>
            </w:pPr>
            <w:r w:rsidRPr="002B100F">
              <w:rPr>
                <w:color w:val="006100"/>
                <w:sz w:val="20"/>
                <w:szCs w:val="20"/>
              </w:rPr>
              <w:t>4%</w:t>
            </w:r>
          </w:p>
        </w:tc>
      </w:tr>
      <w:tr w:rsidR="002B100F" w:rsidRPr="002B100F" w14:paraId="601883D5" w14:textId="77777777" w:rsidTr="00F54C92">
        <w:trPr>
          <w:trHeight w:val="316"/>
        </w:trPr>
        <w:tc>
          <w:tcPr>
            <w:tcW w:w="1215" w:type="dxa"/>
            <w:vMerge/>
            <w:vAlign w:val="center"/>
            <w:hideMark/>
          </w:tcPr>
          <w:p w14:paraId="646A02DA" w14:textId="77777777" w:rsidR="002B100F" w:rsidRPr="002B100F" w:rsidRDefault="002B100F" w:rsidP="002B100F">
            <w:pPr>
              <w:jc w:val="center"/>
              <w:rPr>
                <w:color w:val="000000"/>
                <w:sz w:val="20"/>
                <w:szCs w:val="20"/>
              </w:rPr>
            </w:pPr>
          </w:p>
        </w:tc>
        <w:tc>
          <w:tcPr>
            <w:tcW w:w="1215" w:type="dxa"/>
            <w:shd w:val="clear" w:color="auto" w:fill="auto"/>
            <w:noWrap/>
            <w:vAlign w:val="center"/>
            <w:hideMark/>
          </w:tcPr>
          <w:p w14:paraId="51FC5690" w14:textId="77777777" w:rsidR="002B100F" w:rsidRPr="002B100F" w:rsidRDefault="002B100F" w:rsidP="002B100F">
            <w:pPr>
              <w:jc w:val="center"/>
              <w:rPr>
                <w:color w:val="000000"/>
                <w:sz w:val="20"/>
                <w:szCs w:val="20"/>
              </w:rPr>
            </w:pPr>
            <w:r w:rsidRPr="002B100F">
              <w:rPr>
                <w:color w:val="000000"/>
                <w:sz w:val="20"/>
                <w:szCs w:val="20"/>
              </w:rPr>
              <w:t>20</w:t>
            </w:r>
          </w:p>
        </w:tc>
        <w:tc>
          <w:tcPr>
            <w:tcW w:w="990" w:type="dxa"/>
            <w:vMerge/>
            <w:vAlign w:val="center"/>
            <w:hideMark/>
          </w:tcPr>
          <w:p w14:paraId="5891A555" w14:textId="77777777" w:rsidR="002B100F" w:rsidRPr="002B100F" w:rsidRDefault="002B100F" w:rsidP="002B100F">
            <w:pPr>
              <w:jc w:val="center"/>
              <w:rPr>
                <w:color w:val="000000"/>
                <w:sz w:val="20"/>
                <w:szCs w:val="20"/>
              </w:rPr>
            </w:pPr>
          </w:p>
        </w:tc>
        <w:tc>
          <w:tcPr>
            <w:tcW w:w="1423" w:type="dxa"/>
            <w:shd w:val="clear" w:color="000000" w:fill="C6EFCE"/>
            <w:noWrap/>
            <w:vAlign w:val="center"/>
            <w:hideMark/>
          </w:tcPr>
          <w:p w14:paraId="6680919B" w14:textId="77777777" w:rsidR="002B100F" w:rsidRPr="002B100F" w:rsidRDefault="002B100F" w:rsidP="002B100F">
            <w:pPr>
              <w:jc w:val="center"/>
              <w:rPr>
                <w:color w:val="006100"/>
                <w:sz w:val="20"/>
                <w:szCs w:val="20"/>
              </w:rPr>
            </w:pPr>
            <w:r w:rsidRPr="002B100F">
              <w:rPr>
                <w:color w:val="006100"/>
                <w:sz w:val="20"/>
                <w:szCs w:val="20"/>
              </w:rPr>
              <w:t>3%</w:t>
            </w:r>
          </w:p>
        </w:tc>
        <w:tc>
          <w:tcPr>
            <w:tcW w:w="1421" w:type="dxa"/>
            <w:shd w:val="clear" w:color="000000" w:fill="C6EFCE"/>
            <w:noWrap/>
            <w:vAlign w:val="center"/>
            <w:hideMark/>
          </w:tcPr>
          <w:p w14:paraId="6D5EDE71" w14:textId="77777777" w:rsidR="002B100F" w:rsidRPr="002B100F" w:rsidRDefault="002B100F" w:rsidP="002B100F">
            <w:pPr>
              <w:jc w:val="center"/>
              <w:rPr>
                <w:color w:val="006100"/>
                <w:sz w:val="20"/>
                <w:szCs w:val="20"/>
              </w:rPr>
            </w:pPr>
            <w:r w:rsidRPr="002B100F">
              <w:rPr>
                <w:color w:val="006100"/>
                <w:sz w:val="20"/>
                <w:szCs w:val="20"/>
              </w:rPr>
              <w:t>6%</w:t>
            </w:r>
          </w:p>
        </w:tc>
        <w:tc>
          <w:tcPr>
            <w:tcW w:w="1010" w:type="dxa"/>
            <w:vMerge/>
            <w:vAlign w:val="center"/>
            <w:hideMark/>
          </w:tcPr>
          <w:p w14:paraId="6B888DE8" w14:textId="77777777" w:rsidR="002B100F" w:rsidRPr="002B100F" w:rsidRDefault="002B100F" w:rsidP="002B100F">
            <w:pPr>
              <w:jc w:val="center"/>
              <w:rPr>
                <w:color w:val="000000"/>
                <w:sz w:val="20"/>
                <w:szCs w:val="20"/>
              </w:rPr>
            </w:pPr>
          </w:p>
        </w:tc>
        <w:tc>
          <w:tcPr>
            <w:tcW w:w="1378" w:type="dxa"/>
            <w:shd w:val="clear" w:color="000000" w:fill="C6EFCE"/>
            <w:noWrap/>
            <w:vAlign w:val="center"/>
            <w:hideMark/>
          </w:tcPr>
          <w:p w14:paraId="70B8FD08" w14:textId="77777777" w:rsidR="002B100F" w:rsidRPr="002B100F" w:rsidRDefault="002B100F" w:rsidP="002B100F">
            <w:pPr>
              <w:jc w:val="center"/>
              <w:rPr>
                <w:color w:val="006100"/>
                <w:sz w:val="20"/>
                <w:szCs w:val="20"/>
              </w:rPr>
            </w:pPr>
            <w:r w:rsidRPr="002B100F">
              <w:rPr>
                <w:color w:val="006100"/>
                <w:sz w:val="20"/>
                <w:szCs w:val="20"/>
              </w:rPr>
              <w:t>1%</w:t>
            </w:r>
          </w:p>
        </w:tc>
        <w:tc>
          <w:tcPr>
            <w:tcW w:w="1446" w:type="dxa"/>
            <w:shd w:val="clear" w:color="000000" w:fill="C6EFCE"/>
            <w:noWrap/>
            <w:vAlign w:val="center"/>
            <w:hideMark/>
          </w:tcPr>
          <w:p w14:paraId="03D01093" w14:textId="77777777" w:rsidR="002B100F" w:rsidRPr="002B100F" w:rsidRDefault="002B100F" w:rsidP="002B100F">
            <w:pPr>
              <w:jc w:val="center"/>
              <w:rPr>
                <w:color w:val="006100"/>
                <w:sz w:val="20"/>
                <w:szCs w:val="20"/>
              </w:rPr>
            </w:pPr>
            <w:r w:rsidRPr="002B100F">
              <w:rPr>
                <w:color w:val="006100"/>
                <w:sz w:val="20"/>
                <w:szCs w:val="20"/>
              </w:rPr>
              <w:t>1%</w:t>
            </w:r>
          </w:p>
        </w:tc>
      </w:tr>
      <w:tr w:rsidR="002B100F" w:rsidRPr="002B100F" w14:paraId="3B45A7DA" w14:textId="77777777" w:rsidTr="00F54C92">
        <w:trPr>
          <w:trHeight w:val="316"/>
        </w:trPr>
        <w:tc>
          <w:tcPr>
            <w:tcW w:w="1215" w:type="dxa"/>
            <w:vMerge w:val="restart"/>
            <w:shd w:val="clear" w:color="auto" w:fill="auto"/>
            <w:noWrap/>
            <w:vAlign w:val="center"/>
            <w:hideMark/>
          </w:tcPr>
          <w:p w14:paraId="27867792" w14:textId="77777777" w:rsidR="002B100F" w:rsidRPr="002B100F" w:rsidRDefault="002B100F" w:rsidP="002B100F">
            <w:pPr>
              <w:jc w:val="center"/>
              <w:rPr>
                <w:color w:val="000000"/>
                <w:sz w:val="20"/>
                <w:szCs w:val="20"/>
              </w:rPr>
            </w:pPr>
            <w:r w:rsidRPr="002B100F">
              <w:rPr>
                <w:color w:val="000000"/>
                <w:sz w:val="20"/>
                <w:szCs w:val="20"/>
              </w:rPr>
              <w:t>200</w:t>
            </w:r>
          </w:p>
        </w:tc>
        <w:tc>
          <w:tcPr>
            <w:tcW w:w="1215" w:type="dxa"/>
            <w:shd w:val="clear" w:color="auto" w:fill="auto"/>
            <w:noWrap/>
            <w:vAlign w:val="center"/>
            <w:hideMark/>
          </w:tcPr>
          <w:p w14:paraId="6CA5D2CF" w14:textId="77777777" w:rsidR="002B100F" w:rsidRPr="002B100F" w:rsidRDefault="002B100F" w:rsidP="002B100F">
            <w:pPr>
              <w:jc w:val="center"/>
              <w:rPr>
                <w:color w:val="000000"/>
                <w:sz w:val="20"/>
                <w:szCs w:val="20"/>
              </w:rPr>
            </w:pPr>
            <w:r w:rsidRPr="002B100F">
              <w:rPr>
                <w:color w:val="000000"/>
                <w:sz w:val="20"/>
                <w:szCs w:val="20"/>
              </w:rPr>
              <w:t>5</w:t>
            </w:r>
          </w:p>
        </w:tc>
        <w:tc>
          <w:tcPr>
            <w:tcW w:w="990" w:type="dxa"/>
            <w:vMerge w:val="restart"/>
            <w:shd w:val="clear" w:color="auto" w:fill="auto"/>
            <w:noWrap/>
            <w:vAlign w:val="center"/>
            <w:hideMark/>
          </w:tcPr>
          <w:p w14:paraId="309546F0" w14:textId="77777777" w:rsidR="002B100F" w:rsidRPr="002B100F" w:rsidRDefault="002B100F" w:rsidP="002B100F">
            <w:pPr>
              <w:jc w:val="center"/>
              <w:rPr>
                <w:color w:val="000000"/>
                <w:sz w:val="20"/>
                <w:szCs w:val="20"/>
              </w:rPr>
            </w:pPr>
            <w:r w:rsidRPr="002B100F">
              <w:rPr>
                <w:color w:val="000000"/>
                <w:sz w:val="20"/>
                <w:szCs w:val="20"/>
              </w:rPr>
              <w:t>0.6425</w:t>
            </w:r>
          </w:p>
        </w:tc>
        <w:tc>
          <w:tcPr>
            <w:tcW w:w="1423" w:type="dxa"/>
            <w:shd w:val="clear" w:color="000000" w:fill="FFC7CE"/>
            <w:noWrap/>
            <w:vAlign w:val="center"/>
            <w:hideMark/>
          </w:tcPr>
          <w:p w14:paraId="69CF22B4" w14:textId="77777777" w:rsidR="002B100F" w:rsidRPr="002B100F" w:rsidRDefault="002B100F" w:rsidP="002B100F">
            <w:pPr>
              <w:jc w:val="center"/>
              <w:rPr>
                <w:color w:val="9C0006"/>
                <w:sz w:val="20"/>
                <w:szCs w:val="20"/>
              </w:rPr>
            </w:pPr>
            <w:r w:rsidRPr="002B100F">
              <w:rPr>
                <w:color w:val="9C0006"/>
                <w:sz w:val="20"/>
                <w:szCs w:val="20"/>
              </w:rPr>
              <w:t>13%</w:t>
            </w:r>
          </w:p>
        </w:tc>
        <w:tc>
          <w:tcPr>
            <w:tcW w:w="1421" w:type="dxa"/>
            <w:shd w:val="clear" w:color="000000" w:fill="C6EFCE"/>
            <w:noWrap/>
            <w:vAlign w:val="center"/>
            <w:hideMark/>
          </w:tcPr>
          <w:p w14:paraId="4A73321A" w14:textId="77777777" w:rsidR="002B100F" w:rsidRPr="002B100F" w:rsidRDefault="002B100F" w:rsidP="002B100F">
            <w:pPr>
              <w:jc w:val="center"/>
              <w:rPr>
                <w:color w:val="006100"/>
                <w:sz w:val="20"/>
                <w:szCs w:val="20"/>
              </w:rPr>
            </w:pPr>
            <w:r w:rsidRPr="002B100F">
              <w:rPr>
                <w:color w:val="006100"/>
                <w:sz w:val="20"/>
                <w:szCs w:val="20"/>
              </w:rPr>
              <w:t>4%</w:t>
            </w:r>
          </w:p>
        </w:tc>
        <w:tc>
          <w:tcPr>
            <w:tcW w:w="1010" w:type="dxa"/>
            <w:vMerge w:val="restart"/>
            <w:shd w:val="clear" w:color="auto" w:fill="auto"/>
            <w:noWrap/>
            <w:vAlign w:val="center"/>
            <w:hideMark/>
          </w:tcPr>
          <w:p w14:paraId="4055D9B3" w14:textId="77777777" w:rsidR="002B100F" w:rsidRPr="002B100F" w:rsidRDefault="002B100F" w:rsidP="002B100F">
            <w:pPr>
              <w:jc w:val="center"/>
              <w:rPr>
                <w:color w:val="000000"/>
                <w:sz w:val="20"/>
                <w:szCs w:val="20"/>
              </w:rPr>
            </w:pPr>
            <w:r w:rsidRPr="002B100F">
              <w:rPr>
                <w:color w:val="000000"/>
                <w:sz w:val="20"/>
                <w:szCs w:val="20"/>
              </w:rPr>
              <w:t>0.9037</w:t>
            </w:r>
          </w:p>
        </w:tc>
        <w:tc>
          <w:tcPr>
            <w:tcW w:w="1378" w:type="dxa"/>
            <w:shd w:val="clear" w:color="000000" w:fill="FFC7CE"/>
            <w:noWrap/>
            <w:vAlign w:val="center"/>
            <w:hideMark/>
          </w:tcPr>
          <w:p w14:paraId="388D8218" w14:textId="77777777" w:rsidR="002B100F" w:rsidRPr="002B100F" w:rsidRDefault="002B100F" w:rsidP="002B100F">
            <w:pPr>
              <w:jc w:val="center"/>
              <w:rPr>
                <w:color w:val="9C0006"/>
                <w:sz w:val="20"/>
                <w:szCs w:val="20"/>
              </w:rPr>
            </w:pPr>
            <w:r w:rsidRPr="002B100F">
              <w:rPr>
                <w:color w:val="9C0006"/>
                <w:sz w:val="20"/>
                <w:szCs w:val="20"/>
              </w:rPr>
              <w:t>32%</w:t>
            </w:r>
          </w:p>
        </w:tc>
        <w:tc>
          <w:tcPr>
            <w:tcW w:w="1446" w:type="dxa"/>
            <w:shd w:val="clear" w:color="000000" w:fill="FFC7CE"/>
            <w:noWrap/>
            <w:vAlign w:val="center"/>
            <w:hideMark/>
          </w:tcPr>
          <w:p w14:paraId="27C492EF" w14:textId="77777777" w:rsidR="002B100F" w:rsidRPr="002B100F" w:rsidRDefault="002B100F" w:rsidP="002B100F">
            <w:pPr>
              <w:jc w:val="center"/>
              <w:rPr>
                <w:color w:val="9C0006"/>
                <w:sz w:val="20"/>
                <w:szCs w:val="20"/>
              </w:rPr>
            </w:pPr>
            <w:r w:rsidRPr="002B100F">
              <w:rPr>
                <w:color w:val="9C0006"/>
                <w:sz w:val="20"/>
                <w:szCs w:val="20"/>
              </w:rPr>
              <w:t>27%</w:t>
            </w:r>
          </w:p>
        </w:tc>
      </w:tr>
      <w:tr w:rsidR="00F54C92" w:rsidRPr="002B100F" w14:paraId="2EB53698" w14:textId="77777777" w:rsidTr="00F54C92">
        <w:trPr>
          <w:trHeight w:val="316"/>
        </w:trPr>
        <w:tc>
          <w:tcPr>
            <w:tcW w:w="1215" w:type="dxa"/>
            <w:vMerge/>
            <w:vAlign w:val="center"/>
            <w:hideMark/>
          </w:tcPr>
          <w:p w14:paraId="7A45258B" w14:textId="77777777" w:rsidR="00F54C92" w:rsidRPr="002B100F" w:rsidRDefault="00F54C92" w:rsidP="00F54C92">
            <w:pPr>
              <w:jc w:val="center"/>
              <w:rPr>
                <w:color w:val="000000"/>
                <w:sz w:val="20"/>
                <w:szCs w:val="20"/>
              </w:rPr>
            </w:pPr>
          </w:p>
        </w:tc>
        <w:tc>
          <w:tcPr>
            <w:tcW w:w="1215" w:type="dxa"/>
            <w:shd w:val="clear" w:color="auto" w:fill="auto"/>
            <w:noWrap/>
            <w:vAlign w:val="center"/>
            <w:hideMark/>
          </w:tcPr>
          <w:p w14:paraId="49BE2D0C" w14:textId="77777777" w:rsidR="00F54C92" w:rsidRPr="002B100F" w:rsidRDefault="00F54C92" w:rsidP="00F54C92">
            <w:pPr>
              <w:jc w:val="center"/>
              <w:rPr>
                <w:color w:val="000000"/>
                <w:sz w:val="20"/>
                <w:szCs w:val="20"/>
              </w:rPr>
            </w:pPr>
            <w:r w:rsidRPr="002B100F">
              <w:rPr>
                <w:color w:val="000000"/>
                <w:sz w:val="20"/>
                <w:szCs w:val="20"/>
              </w:rPr>
              <w:t>10</w:t>
            </w:r>
          </w:p>
        </w:tc>
        <w:tc>
          <w:tcPr>
            <w:tcW w:w="990" w:type="dxa"/>
            <w:vMerge/>
            <w:vAlign w:val="center"/>
            <w:hideMark/>
          </w:tcPr>
          <w:p w14:paraId="1FD30040" w14:textId="77777777" w:rsidR="00F54C92" w:rsidRPr="002B100F" w:rsidRDefault="00F54C92" w:rsidP="00F54C92">
            <w:pPr>
              <w:jc w:val="center"/>
              <w:rPr>
                <w:color w:val="000000"/>
                <w:sz w:val="20"/>
                <w:szCs w:val="20"/>
              </w:rPr>
            </w:pPr>
          </w:p>
        </w:tc>
        <w:tc>
          <w:tcPr>
            <w:tcW w:w="1423" w:type="dxa"/>
            <w:shd w:val="clear" w:color="000000" w:fill="FFC7CE"/>
            <w:noWrap/>
            <w:vAlign w:val="center"/>
            <w:hideMark/>
          </w:tcPr>
          <w:p w14:paraId="7CBD5763" w14:textId="77777777" w:rsidR="00F54C92" w:rsidRPr="002B100F" w:rsidRDefault="00F54C92" w:rsidP="00F54C92">
            <w:pPr>
              <w:jc w:val="center"/>
              <w:rPr>
                <w:color w:val="9C0006"/>
                <w:sz w:val="20"/>
                <w:szCs w:val="20"/>
              </w:rPr>
            </w:pPr>
            <w:r w:rsidRPr="002B100F">
              <w:rPr>
                <w:color w:val="9C0006"/>
                <w:sz w:val="20"/>
                <w:szCs w:val="20"/>
              </w:rPr>
              <w:t>12%</w:t>
            </w:r>
          </w:p>
        </w:tc>
        <w:tc>
          <w:tcPr>
            <w:tcW w:w="1421" w:type="dxa"/>
            <w:shd w:val="clear" w:color="000000" w:fill="FFC7CE"/>
            <w:noWrap/>
            <w:vAlign w:val="center"/>
            <w:hideMark/>
          </w:tcPr>
          <w:p w14:paraId="06CE5D64" w14:textId="77777777" w:rsidR="00F54C92" w:rsidRPr="002B100F" w:rsidRDefault="00F54C92" w:rsidP="00F54C92">
            <w:pPr>
              <w:jc w:val="center"/>
              <w:rPr>
                <w:color w:val="9C0006"/>
                <w:sz w:val="20"/>
                <w:szCs w:val="20"/>
              </w:rPr>
            </w:pPr>
            <w:r w:rsidRPr="002B100F">
              <w:rPr>
                <w:color w:val="9C0006"/>
                <w:sz w:val="20"/>
                <w:szCs w:val="20"/>
              </w:rPr>
              <w:t>23%</w:t>
            </w:r>
          </w:p>
        </w:tc>
        <w:tc>
          <w:tcPr>
            <w:tcW w:w="1010" w:type="dxa"/>
            <w:vMerge/>
            <w:vAlign w:val="center"/>
            <w:hideMark/>
          </w:tcPr>
          <w:p w14:paraId="35E17283" w14:textId="77777777" w:rsidR="00F54C92" w:rsidRPr="002B100F" w:rsidRDefault="00F54C92" w:rsidP="00F54C92">
            <w:pPr>
              <w:jc w:val="center"/>
              <w:rPr>
                <w:color w:val="000000"/>
                <w:sz w:val="20"/>
                <w:szCs w:val="20"/>
              </w:rPr>
            </w:pPr>
          </w:p>
        </w:tc>
        <w:tc>
          <w:tcPr>
            <w:tcW w:w="1378" w:type="dxa"/>
            <w:shd w:val="clear" w:color="000000" w:fill="FFC7CE"/>
            <w:noWrap/>
            <w:vAlign w:val="center"/>
            <w:hideMark/>
          </w:tcPr>
          <w:p w14:paraId="24F2D360" w14:textId="77777777" w:rsidR="00F54C92" w:rsidRPr="002B100F" w:rsidRDefault="00F54C92" w:rsidP="00F54C92">
            <w:pPr>
              <w:jc w:val="center"/>
              <w:rPr>
                <w:color w:val="9C0006"/>
                <w:sz w:val="20"/>
                <w:szCs w:val="20"/>
              </w:rPr>
            </w:pPr>
            <w:r w:rsidRPr="002B100F">
              <w:rPr>
                <w:color w:val="9C0006"/>
                <w:sz w:val="20"/>
                <w:szCs w:val="20"/>
              </w:rPr>
              <w:t>11%</w:t>
            </w:r>
          </w:p>
        </w:tc>
        <w:tc>
          <w:tcPr>
            <w:tcW w:w="1446" w:type="dxa"/>
            <w:shd w:val="clear" w:color="auto" w:fill="F8B5C8"/>
            <w:noWrap/>
            <w:vAlign w:val="center"/>
            <w:hideMark/>
          </w:tcPr>
          <w:p w14:paraId="12A3BDCE" w14:textId="678ADB14" w:rsidR="00F54C92" w:rsidRPr="00F54C92" w:rsidRDefault="00F54C92" w:rsidP="00F54C92">
            <w:pPr>
              <w:jc w:val="center"/>
              <w:rPr>
                <w:color w:val="9C0006"/>
                <w:sz w:val="20"/>
                <w:szCs w:val="20"/>
              </w:rPr>
            </w:pPr>
            <w:r w:rsidRPr="002B100F">
              <w:rPr>
                <w:color w:val="9C0006"/>
                <w:sz w:val="20"/>
                <w:szCs w:val="20"/>
              </w:rPr>
              <w:t>1</w:t>
            </w:r>
            <w:r>
              <w:rPr>
                <w:color w:val="9C0006"/>
                <w:sz w:val="20"/>
                <w:szCs w:val="20"/>
              </w:rPr>
              <w:t>0</w:t>
            </w:r>
            <w:r w:rsidRPr="002B100F">
              <w:rPr>
                <w:color w:val="9C0006"/>
                <w:sz w:val="20"/>
                <w:szCs w:val="20"/>
              </w:rPr>
              <w:t>%</w:t>
            </w:r>
          </w:p>
        </w:tc>
      </w:tr>
      <w:tr w:rsidR="002B100F" w:rsidRPr="002B100F" w14:paraId="690533FD" w14:textId="77777777" w:rsidTr="00F54C92">
        <w:trPr>
          <w:trHeight w:val="316"/>
        </w:trPr>
        <w:tc>
          <w:tcPr>
            <w:tcW w:w="1215" w:type="dxa"/>
            <w:vMerge/>
            <w:vAlign w:val="center"/>
            <w:hideMark/>
          </w:tcPr>
          <w:p w14:paraId="78FC25E1" w14:textId="77777777" w:rsidR="002B100F" w:rsidRPr="002B100F" w:rsidRDefault="002B100F" w:rsidP="002B100F">
            <w:pPr>
              <w:jc w:val="center"/>
              <w:rPr>
                <w:color w:val="000000"/>
                <w:sz w:val="20"/>
                <w:szCs w:val="20"/>
              </w:rPr>
            </w:pPr>
          </w:p>
        </w:tc>
        <w:tc>
          <w:tcPr>
            <w:tcW w:w="1215" w:type="dxa"/>
            <w:shd w:val="clear" w:color="auto" w:fill="auto"/>
            <w:noWrap/>
            <w:vAlign w:val="center"/>
            <w:hideMark/>
          </w:tcPr>
          <w:p w14:paraId="7C461F92" w14:textId="77777777" w:rsidR="002B100F" w:rsidRPr="002B100F" w:rsidRDefault="002B100F" w:rsidP="002B100F">
            <w:pPr>
              <w:jc w:val="center"/>
              <w:rPr>
                <w:color w:val="000000"/>
                <w:sz w:val="20"/>
                <w:szCs w:val="20"/>
              </w:rPr>
            </w:pPr>
            <w:r w:rsidRPr="002B100F">
              <w:rPr>
                <w:color w:val="000000"/>
                <w:sz w:val="20"/>
                <w:szCs w:val="20"/>
              </w:rPr>
              <w:t>15</w:t>
            </w:r>
          </w:p>
        </w:tc>
        <w:tc>
          <w:tcPr>
            <w:tcW w:w="990" w:type="dxa"/>
            <w:vMerge/>
            <w:vAlign w:val="center"/>
            <w:hideMark/>
          </w:tcPr>
          <w:p w14:paraId="29362764" w14:textId="77777777" w:rsidR="002B100F" w:rsidRPr="002B100F" w:rsidRDefault="002B100F" w:rsidP="002B100F">
            <w:pPr>
              <w:jc w:val="center"/>
              <w:rPr>
                <w:color w:val="000000"/>
                <w:sz w:val="20"/>
                <w:szCs w:val="20"/>
              </w:rPr>
            </w:pPr>
          </w:p>
        </w:tc>
        <w:tc>
          <w:tcPr>
            <w:tcW w:w="1423" w:type="dxa"/>
            <w:shd w:val="clear" w:color="000000" w:fill="FFC7CE"/>
            <w:noWrap/>
            <w:vAlign w:val="center"/>
            <w:hideMark/>
          </w:tcPr>
          <w:p w14:paraId="1D91EAD7" w14:textId="77777777" w:rsidR="002B100F" w:rsidRPr="002B100F" w:rsidRDefault="002B100F" w:rsidP="002B100F">
            <w:pPr>
              <w:jc w:val="center"/>
              <w:rPr>
                <w:color w:val="9C0006"/>
                <w:sz w:val="20"/>
                <w:szCs w:val="20"/>
              </w:rPr>
            </w:pPr>
            <w:r w:rsidRPr="002B100F">
              <w:rPr>
                <w:color w:val="9C0006"/>
                <w:sz w:val="20"/>
                <w:szCs w:val="20"/>
              </w:rPr>
              <w:t>24%</w:t>
            </w:r>
          </w:p>
        </w:tc>
        <w:tc>
          <w:tcPr>
            <w:tcW w:w="1421" w:type="dxa"/>
            <w:shd w:val="clear" w:color="000000" w:fill="FFC7CE"/>
            <w:noWrap/>
            <w:vAlign w:val="center"/>
            <w:hideMark/>
          </w:tcPr>
          <w:p w14:paraId="01EB06D6" w14:textId="77777777" w:rsidR="002B100F" w:rsidRPr="002B100F" w:rsidRDefault="002B100F" w:rsidP="002B100F">
            <w:pPr>
              <w:jc w:val="center"/>
              <w:rPr>
                <w:color w:val="9C0006"/>
                <w:sz w:val="20"/>
                <w:szCs w:val="20"/>
              </w:rPr>
            </w:pPr>
            <w:r w:rsidRPr="002B100F">
              <w:rPr>
                <w:color w:val="9C0006"/>
                <w:sz w:val="20"/>
                <w:szCs w:val="20"/>
              </w:rPr>
              <w:t>31%</w:t>
            </w:r>
          </w:p>
        </w:tc>
        <w:tc>
          <w:tcPr>
            <w:tcW w:w="1010" w:type="dxa"/>
            <w:vMerge/>
            <w:vAlign w:val="center"/>
            <w:hideMark/>
          </w:tcPr>
          <w:p w14:paraId="3071F338" w14:textId="77777777" w:rsidR="002B100F" w:rsidRPr="002B100F" w:rsidRDefault="002B100F" w:rsidP="002B100F">
            <w:pPr>
              <w:jc w:val="center"/>
              <w:rPr>
                <w:color w:val="000000"/>
                <w:sz w:val="20"/>
                <w:szCs w:val="20"/>
              </w:rPr>
            </w:pPr>
          </w:p>
        </w:tc>
        <w:tc>
          <w:tcPr>
            <w:tcW w:w="1378" w:type="dxa"/>
            <w:shd w:val="clear" w:color="000000" w:fill="C6EFCE"/>
            <w:noWrap/>
            <w:vAlign w:val="center"/>
            <w:hideMark/>
          </w:tcPr>
          <w:p w14:paraId="1E8C7D05" w14:textId="77777777" w:rsidR="002B100F" w:rsidRPr="002B100F" w:rsidRDefault="002B100F" w:rsidP="002B100F">
            <w:pPr>
              <w:jc w:val="center"/>
              <w:rPr>
                <w:color w:val="006100"/>
                <w:sz w:val="20"/>
                <w:szCs w:val="20"/>
              </w:rPr>
            </w:pPr>
            <w:r w:rsidRPr="002B100F">
              <w:rPr>
                <w:color w:val="006100"/>
                <w:sz w:val="20"/>
                <w:szCs w:val="20"/>
              </w:rPr>
              <w:t>1%</w:t>
            </w:r>
          </w:p>
        </w:tc>
        <w:tc>
          <w:tcPr>
            <w:tcW w:w="1446" w:type="dxa"/>
            <w:shd w:val="clear" w:color="000000" w:fill="C6EFCE"/>
            <w:noWrap/>
            <w:vAlign w:val="center"/>
            <w:hideMark/>
          </w:tcPr>
          <w:p w14:paraId="0EA4F2D9" w14:textId="77777777" w:rsidR="002B100F" w:rsidRPr="002B100F" w:rsidRDefault="002B100F" w:rsidP="002B100F">
            <w:pPr>
              <w:jc w:val="center"/>
              <w:rPr>
                <w:color w:val="006100"/>
                <w:sz w:val="20"/>
                <w:szCs w:val="20"/>
              </w:rPr>
            </w:pPr>
            <w:r w:rsidRPr="002B100F">
              <w:rPr>
                <w:color w:val="006100"/>
                <w:sz w:val="20"/>
                <w:szCs w:val="20"/>
              </w:rPr>
              <w:t>2%</w:t>
            </w:r>
          </w:p>
        </w:tc>
      </w:tr>
      <w:tr w:rsidR="002B100F" w:rsidRPr="002B100F" w14:paraId="62E554D0" w14:textId="77777777" w:rsidTr="00F54C92">
        <w:trPr>
          <w:trHeight w:val="316"/>
        </w:trPr>
        <w:tc>
          <w:tcPr>
            <w:tcW w:w="1215" w:type="dxa"/>
            <w:vMerge/>
            <w:vAlign w:val="center"/>
            <w:hideMark/>
          </w:tcPr>
          <w:p w14:paraId="07A863DB" w14:textId="77777777" w:rsidR="002B100F" w:rsidRPr="002B100F" w:rsidRDefault="002B100F" w:rsidP="002B100F">
            <w:pPr>
              <w:jc w:val="center"/>
              <w:rPr>
                <w:color w:val="000000"/>
                <w:sz w:val="20"/>
                <w:szCs w:val="20"/>
              </w:rPr>
            </w:pPr>
          </w:p>
        </w:tc>
        <w:tc>
          <w:tcPr>
            <w:tcW w:w="1215" w:type="dxa"/>
            <w:shd w:val="clear" w:color="auto" w:fill="auto"/>
            <w:noWrap/>
            <w:vAlign w:val="center"/>
            <w:hideMark/>
          </w:tcPr>
          <w:p w14:paraId="620B6E19" w14:textId="77777777" w:rsidR="002B100F" w:rsidRPr="002B100F" w:rsidRDefault="002B100F" w:rsidP="002B100F">
            <w:pPr>
              <w:jc w:val="center"/>
              <w:rPr>
                <w:color w:val="000000"/>
                <w:sz w:val="20"/>
                <w:szCs w:val="20"/>
              </w:rPr>
            </w:pPr>
            <w:r w:rsidRPr="002B100F">
              <w:rPr>
                <w:color w:val="000000"/>
                <w:sz w:val="20"/>
                <w:szCs w:val="20"/>
              </w:rPr>
              <w:t>20</w:t>
            </w:r>
          </w:p>
        </w:tc>
        <w:tc>
          <w:tcPr>
            <w:tcW w:w="990" w:type="dxa"/>
            <w:vMerge/>
            <w:vAlign w:val="center"/>
            <w:hideMark/>
          </w:tcPr>
          <w:p w14:paraId="6B8B8EFE" w14:textId="77777777" w:rsidR="002B100F" w:rsidRPr="002B100F" w:rsidRDefault="002B100F" w:rsidP="002B100F">
            <w:pPr>
              <w:jc w:val="center"/>
              <w:rPr>
                <w:color w:val="000000"/>
                <w:sz w:val="20"/>
                <w:szCs w:val="20"/>
              </w:rPr>
            </w:pPr>
          </w:p>
        </w:tc>
        <w:tc>
          <w:tcPr>
            <w:tcW w:w="1423" w:type="dxa"/>
            <w:shd w:val="clear" w:color="000000" w:fill="FFC7CE"/>
            <w:noWrap/>
            <w:vAlign w:val="center"/>
            <w:hideMark/>
          </w:tcPr>
          <w:p w14:paraId="63F9A546" w14:textId="77777777" w:rsidR="002B100F" w:rsidRPr="002B100F" w:rsidRDefault="002B100F" w:rsidP="002B100F">
            <w:pPr>
              <w:jc w:val="center"/>
              <w:rPr>
                <w:color w:val="9C0006"/>
                <w:sz w:val="20"/>
                <w:szCs w:val="20"/>
              </w:rPr>
            </w:pPr>
            <w:r w:rsidRPr="002B100F">
              <w:rPr>
                <w:color w:val="9C0006"/>
                <w:sz w:val="20"/>
                <w:szCs w:val="20"/>
              </w:rPr>
              <w:t>29%</w:t>
            </w:r>
          </w:p>
        </w:tc>
        <w:tc>
          <w:tcPr>
            <w:tcW w:w="1421" w:type="dxa"/>
            <w:shd w:val="clear" w:color="000000" w:fill="FFC7CE"/>
            <w:noWrap/>
            <w:vAlign w:val="center"/>
            <w:hideMark/>
          </w:tcPr>
          <w:p w14:paraId="7B466A22" w14:textId="77777777" w:rsidR="002B100F" w:rsidRPr="002B100F" w:rsidRDefault="002B100F" w:rsidP="002B100F">
            <w:pPr>
              <w:jc w:val="center"/>
              <w:rPr>
                <w:color w:val="9C0006"/>
                <w:sz w:val="20"/>
                <w:szCs w:val="20"/>
              </w:rPr>
            </w:pPr>
            <w:r w:rsidRPr="002B100F">
              <w:rPr>
                <w:color w:val="9C0006"/>
                <w:sz w:val="20"/>
                <w:szCs w:val="20"/>
              </w:rPr>
              <w:t>34%</w:t>
            </w:r>
          </w:p>
        </w:tc>
        <w:tc>
          <w:tcPr>
            <w:tcW w:w="1010" w:type="dxa"/>
            <w:vMerge/>
            <w:vAlign w:val="center"/>
            <w:hideMark/>
          </w:tcPr>
          <w:p w14:paraId="57629648" w14:textId="77777777" w:rsidR="002B100F" w:rsidRPr="002B100F" w:rsidRDefault="002B100F" w:rsidP="002B100F">
            <w:pPr>
              <w:jc w:val="center"/>
              <w:rPr>
                <w:color w:val="000000"/>
                <w:sz w:val="20"/>
                <w:szCs w:val="20"/>
              </w:rPr>
            </w:pPr>
          </w:p>
        </w:tc>
        <w:tc>
          <w:tcPr>
            <w:tcW w:w="1378" w:type="dxa"/>
            <w:shd w:val="clear" w:color="000000" w:fill="C6EFCE"/>
            <w:noWrap/>
            <w:vAlign w:val="center"/>
            <w:hideMark/>
          </w:tcPr>
          <w:p w14:paraId="7C2C32A0" w14:textId="77777777" w:rsidR="002B100F" w:rsidRPr="002B100F" w:rsidRDefault="002B100F" w:rsidP="002B100F">
            <w:pPr>
              <w:jc w:val="center"/>
              <w:rPr>
                <w:color w:val="006100"/>
                <w:sz w:val="20"/>
                <w:szCs w:val="20"/>
              </w:rPr>
            </w:pPr>
            <w:r w:rsidRPr="002B100F">
              <w:rPr>
                <w:color w:val="006100"/>
                <w:sz w:val="20"/>
                <w:szCs w:val="20"/>
              </w:rPr>
              <w:t>3%</w:t>
            </w:r>
          </w:p>
        </w:tc>
        <w:tc>
          <w:tcPr>
            <w:tcW w:w="1446" w:type="dxa"/>
            <w:shd w:val="clear" w:color="000000" w:fill="C6EFCE"/>
            <w:noWrap/>
            <w:vAlign w:val="center"/>
            <w:hideMark/>
          </w:tcPr>
          <w:p w14:paraId="469F2899" w14:textId="77777777" w:rsidR="002B100F" w:rsidRPr="002B100F" w:rsidRDefault="002B100F" w:rsidP="002B100F">
            <w:pPr>
              <w:jc w:val="center"/>
              <w:rPr>
                <w:color w:val="006100"/>
                <w:sz w:val="20"/>
                <w:szCs w:val="20"/>
              </w:rPr>
            </w:pPr>
            <w:r w:rsidRPr="002B100F">
              <w:rPr>
                <w:color w:val="006100"/>
                <w:sz w:val="20"/>
                <w:szCs w:val="20"/>
              </w:rPr>
              <w:t>1%</w:t>
            </w:r>
          </w:p>
        </w:tc>
      </w:tr>
      <w:tr w:rsidR="002B100F" w:rsidRPr="002B100F" w14:paraId="3BB3BEA4" w14:textId="77777777" w:rsidTr="00F54C92">
        <w:trPr>
          <w:trHeight w:val="316"/>
        </w:trPr>
        <w:tc>
          <w:tcPr>
            <w:tcW w:w="1215" w:type="dxa"/>
            <w:vMerge w:val="restart"/>
            <w:shd w:val="clear" w:color="auto" w:fill="auto"/>
            <w:noWrap/>
            <w:vAlign w:val="center"/>
            <w:hideMark/>
          </w:tcPr>
          <w:p w14:paraId="12F3AA99" w14:textId="77777777" w:rsidR="002B100F" w:rsidRPr="002B100F" w:rsidRDefault="002B100F" w:rsidP="002B100F">
            <w:pPr>
              <w:jc w:val="center"/>
              <w:rPr>
                <w:color w:val="000000"/>
                <w:sz w:val="20"/>
                <w:szCs w:val="20"/>
              </w:rPr>
            </w:pPr>
            <w:r w:rsidRPr="002B100F">
              <w:rPr>
                <w:color w:val="000000"/>
                <w:sz w:val="20"/>
                <w:szCs w:val="20"/>
              </w:rPr>
              <w:t>300</w:t>
            </w:r>
          </w:p>
        </w:tc>
        <w:tc>
          <w:tcPr>
            <w:tcW w:w="1215" w:type="dxa"/>
            <w:shd w:val="clear" w:color="auto" w:fill="auto"/>
            <w:noWrap/>
            <w:vAlign w:val="center"/>
            <w:hideMark/>
          </w:tcPr>
          <w:p w14:paraId="28E46CCD" w14:textId="77777777" w:rsidR="002B100F" w:rsidRPr="002B100F" w:rsidRDefault="002B100F" w:rsidP="002B100F">
            <w:pPr>
              <w:jc w:val="center"/>
              <w:rPr>
                <w:color w:val="000000"/>
                <w:sz w:val="20"/>
                <w:szCs w:val="20"/>
              </w:rPr>
            </w:pPr>
            <w:r w:rsidRPr="002B100F">
              <w:rPr>
                <w:color w:val="000000"/>
                <w:sz w:val="20"/>
                <w:szCs w:val="20"/>
              </w:rPr>
              <w:t>5</w:t>
            </w:r>
          </w:p>
        </w:tc>
        <w:tc>
          <w:tcPr>
            <w:tcW w:w="990" w:type="dxa"/>
            <w:vMerge w:val="restart"/>
            <w:shd w:val="clear" w:color="auto" w:fill="auto"/>
            <w:noWrap/>
            <w:vAlign w:val="center"/>
            <w:hideMark/>
          </w:tcPr>
          <w:p w14:paraId="5E2EB74F" w14:textId="77777777" w:rsidR="002B100F" w:rsidRPr="002B100F" w:rsidRDefault="002B100F" w:rsidP="002B100F">
            <w:pPr>
              <w:jc w:val="center"/>
              <w:rPr>
                <w:color w:val="000000"/>
                <w:sz w:val="20"/>
                <w:szCs w:val="20"/>
              </w:rPr>
            </w:pPr>
            <w:r w:rsidRPr="002B100F">
              <w:rPr>
                <w:color w:val="000000"/>
                <w:sz w:val="20"/>
                <w:szCs w:val="20"/>
              </w:rPr>
              <w:t>0.2906</w:t>
            </w:r>
          </w:p>
        </w:tc>
        <w:tc>
          <w:tcPr>
            <w:tcW w:w="1423" w:type="dxa"/>
            <w:shd w:val="clear" w:color="000000" w:fill="FFC7CE"/>
            <w:noWrap/>
            <w:vAlign w:val="center"/>
            <w:hideMark/>
          </w:tcPr>
          <w:p w14:paraId="413B2C70" w14:textId="77777777" w:rsidR="002B100F" w:rsidRPr="002B100F" w:rsidRDefault="002B100F" w:rsidP="002B100F">
            <w:pPr>
              <w:jc w:val="center"/>
              <w:rPr>
                <w:color w:val="9C0006"/>
                <w:sz w:val="20"/>
                <w:szCs w:val="20"/>
              </w:rPr>
            </w:pPr>
            <w:r w:rsidRPr="002B100F">
              <w:rPr>
                <w:color w:val="9C0006"/>
                <w:sz w:val="20"/>
                <w:szCs w:val="20"/>
              </w:rPr>
              <w:t>76%</w:t>
            </w:r>
          </w:p>
        </w:tc>
        <w:tc>
          <w:tcPr>
            <w:tcW w:w="1421" w:type="dxa"/>
            <w:shd w:val="clear" w:color="auto" w:fill="auto"/>
            <w:noWrap/>
            <w:vAlign w:val="center"/>
            <w:hideMark/>
          </w:tcPr>
          <w:p w14:paraId="16249D41" w14:textId="77777777" w:rsidR="002B100F" w:rsidRPr="002B100F" w:rsidRDefault="002B100F" w:rsidP="002B100F">
            <w:pPr>
              <w:jc w:val="center"/>
              <w:rPr>
                <w:color w:val="9C0006"/>
                <w:sz w:val="20"/>
                <w:szCs w:val="20"/>
              </w:rPr>
            </w:pPr>
          </w:p>
        </w:tc>
        <w:tc>
          <w:tcPr>
            <w:tcW w:w="1010" w:type="dxa"/>
            <w:vMerge w:val="restart"/>
            <w:shd w:val="clear" w:color="auto" w:fill="auto"/>
            <w:noWrap/>
            <w:vAlign w:val="center"/>
            <w:hideMark/>
          </w:tcPr>
          <w:p w14:paraId="15B194EB" w14:textId="77777777" w:rsidR="002B100F" w:rsidRPr="002B100F" w:rsidRDefault="002B100F" w:rsidP="002B100F">
            <w:pPr>
              <w:jc w:val="center"/>
              <w:rPr>
                <w:color w:val="000000"/>
                <w:sz w:val="20"/>
                <w:szCs w:val="20"/>
              </w:rPr>
            </w:pPr>
            <w:r w:rsidRPr="002B100F">
              <w:rPr>
                <w:color w:val="000000"/>
                <w:sz w:val="20"/>
                <w:szCs w:val="20"/>
              </w:rPr>
              <w:t>0.79</w:t>
            </w:r>
          </w:p>
        </w:tc>
        <w:tc>
          <w:tcPr>
            <w:tcW w:w="1378" w:type="dxa"/>
            <w:shd w:val="clear" w:color="000000" w:fill="FFC7CE"/>
            <w:noWrap/>
            <w:vAlign w:val="center"/>
            <w:hideMark/>
          </w:tcPr>
          <w:p w14:paraId="58AAA7BA" w14:textId="77777777" w:rsidR="002B100F" w:rsidRPr="002B100F" w:rsidRDefault="002B100F" w:rsidP="002B100F">
            <w:pPr>
              <w:jc w:val="center"/>
              <w:rPr>
                <w:color w:val="9C0006"/>
                <w:sz w:val="20"/>
                <w:szCs w:val="20"/>
              </w:rPr>
            </w:pPr>
            <w:r w:rsidRPr="002B100F">
              <w:rPr>
                <w:color w:val="9C0006"/>
                <w:sz w:val="20"/>
                <w:szCs w:val="20"/>
              </w:rPr>
              <w:t>24%</w:t>
            </w:r>
          </w:p>
        </w:tc>
        <w:tc>
          <w:tcPr>
            <w:tcW w:w="1446" w:type="dxa"/>
            <w:shd w:val="clear" w:color="auto" w:fill="auto"/>
            <w:noWrap/>
            <w:vAlign w:val="center"/>
            <w:hideMark/>
          </w:tcPr>
          <w:p w14:paraId="25F178CB" w14:textId="77777777" w:rsidR="002B100F" w:rsidRPr="002B100F" w:rsidRDefault="002B100F" w:rsidP="002B100F">
            <w:pPr>
              <w:jc w:val="center"/>
              <w:rPr>
                <w:color w:val="9C0006"/>
                <w:sz w:val="20"/>
                <w:szCs w:val="20"/>
              </w:rPr>
            </w:pPr>
          </w:p>
        </w:tc>
      </w:tr>
      <w:tr w:rsidR="002B100F" w:rsidRPr="002B100F" w14:paraId="62DBB692" w14:textId="77777777" w:rsidTr="00F54C92">
        <w:trPr>
          <w:trHeight w:val="316"/>
        </w:trPr>
        <w:tc>
          <w:tcPr>
            <w:tcW w:w="1215" w:type="dxa"/>
            <w:vMerge/>
            <w:vAlign w:val="center"/>
            <w:hideMark/>
          </w:tcPr>
          <w:p w14:paraId="79A56A93" w14:textId="77777777" w:rsidR="002B100F" w:rsidRPr="002B100F" w:rsidRDefault="002B100F" w:rsidP="002B100F">
            <w:pPr>
              <w:jc w:val="center"/>
              <w:rPr>
                <w:color w:val="000000"/>
                <w:sz w:val="20"/>
                <w:szCs w:val="20"/>
              </w:rPr>
            </w:pPr>
          </w:p>
        </w:tc>
        <w:tc>
          <w:tcPr>
            <w:tcW w:w="1215" w:type="dxa"/>
            <w:shd w:val="clear" w:color="auto" w:fill="auto"/>
            <w:noWrap/>
            <w:vAlign w:val="center"/>
            <w:hideMark/>
          </w:tcPr>
          <w:p w14:paraId="59F670CD" w14:textId="77777777" w:rsidR="002B100F" w:rsidRPr="002B100F" w:rsidRDefault="002B100F" w:rsidP="002B100F">
            <w:pPr>
              <w:jc w:val="center"/>
              <w:rPr>
                <w:color w:val="000000"/>
                <w:sz w:val="20"/>
                <w:szCs w:val="20"/>
              </w:rPr>
            </w:pPr>
            <w:r w:rsidRPr="002B100F">
              <w:rPr>
                <w:color w:val="000000"/>
                <w:sz w:val="20"/>
                <w:szCs w:val="20"/>
              </w:rPr>
              <w:t>10</w:t>
            </w:r>
          </w:p>
        </w:tc>
        <w:tc>
          <w:tcPr>
            <w:tcW w:w="990" w:type="dxa"/>
            <w:vMerge/>
            <w:vAlign w:val="center"/>
            <w:hideMark/>
          </w:tcPr>
          <w:p w14:paraId="5E525BC9" w14:textId="77777777" w:rsidR="002B100F" w:rsidRPr="002B100F" w:rsidRDefault="002B100F" w:rsidP="002B100F">
            <w:pPr>
              <w:jc w:val="center"/>
              <w:rPr>
                <w:color w:val="000000"/>
                <w:sz w:val="20"/>
                <w:szCs w:val="20"/>
              </w:rPr>
            </w:pPr>
          </w:p>
        </w:tc>
        <w:tc>
          <w:tcPr>
            <w:tcW w:w="1423" w:type="dxa"/>
            <w:shd w:val="clear" w:color="000000" w:fill="FFC7CE"/>
            <w:noWrap/>
            <w:vAlign w:val="center"/>
            <w:hideMark/>
          </w:tcPr>
          <w:p w14:paraId="18981CC4" w14:textId="77777777" w:rsidR="002B100F" w:rsidRPr="002B100F" w:rsidRDefault="002B100F" w:rsidP="002B100F">
            <w:pPr>
              <w:jc w:val="center"/>
              <w:rPr>
                <w:color w:val="9C0006"/>
                <w:sz w:val="20"/>
                <w:szCs w:val="20"/>
              </w:rPr>
            </w:pPr>
            <w:r w:rsidRPr="002B100F">
              <w:rPr>
                <w:color w:val="9C0006"/>
                <w:sz w:val="20"/>
                <w:szCs w:val="20"/>
              </w:rPr>
              <w:t>128%</w:t>
            </w:r>
          </w:p>
        </w:tc>
        <w:tc>
          <w:tcPr>
            <w:tcW w:w="1421" w:type="dxa"/>
            <w:shd w:val="clear" w:color="auto" w:fill="auto"/>
            <w:noWrap/>
            <w:vAlign w:val="center"/>
            <w:hideMark/>
          </w:tcPr>
          <w:p w14:paraId="1E945084" w14:textId="77777777" w:rsidR="002B100F" w:rsidRPr="002B100F" w:rsidRDefault="002B100F" w:rsidP="002B100F">
            <w:pPr>
              <w:jc w:val="center"/>
              <w:rPr>
                <w:color w:val="9C0006"/>
                <w:sz w:val="20"/>
                <w:szCs w:val="20"/>
              </w:rPr>
            </w:pPr>
          </w:p>
        </w:tc>
        <w:tc>
          <w:tcPr>
            <w:tcW w:w="1010" w:type="dxa"/>
            <w:vMerge/>
            <w:vAlign w:val="center"/>
            <w:hideMark/>
          </w:tcPr>
          <w:p w14:paraId="3AE18C1B" w14:textId="77777777" w:rsidR="002B100F" w:rsidRPr="002B100F" w:rsidRDefault="002B100F" w:rsidP="002B100F">
            <w:pPr>
              <w:jc w:val="center"/>
              <w:rPr>
                <w:color w:val="000000"/>
                <w:sz w:val="20"/>
                <w:szCs w:val="20"/>
              </w:rPr>
            </w:pPr>
          </w:p>
        </w:tc>
        <w:tc>
          <w:tcPr>
            <w:tcW w:w="1378" w:type="dxa"/>
            <w:shd w:val="clear" w:color="000000" w:fill="C6EFCE"/>
            <w:noWrap/>
            <w:vAlign w:val="center"/>
            <w:hideMark/>
          </w:tcPr>
          <w:p w14:paraId="79C8AB77" w14:textId="77777777" w:rsidR="002B100F" w:rsidRPr="002B100F" w:rsidRDefault="002B100F" w:rsidP="002B100F">
            <w:pPr>
              <w:jc w:val="center"/>
              <w:rPr>
                <w:color w:val="006100"/>
                <w:sz w:val="20"/>
                <w:szCs w:val="20"/>
              </w:rPr>
            </w:pPr>
            <w:r w:rsidRPr="002B100F">
              <w:rPr>
                <w:color w:val="006100"/>
                <w:sz w:val="20"/>
                <w:szCs w:val="20"/>
              </w:rPr>
              <w:t>3%</w:t>
            </w:r>
          </w:p>
        </w:tc>
        <w:tc>
          <w:tcPr>
            <w:tcW w:w="1446" w:type="dxa"/>
            <w:shd w:val="clear" w:color="auto" w:fill="auto"/>
            <w:noWrap/>
            <w:vAlign w:val="center"/>
            <w:hideMark/>
          </w:tcPr>
          <w:p w14:paraId="2266F542" w14:textId="77777777" w:rsidR="002B100F" w:rsidRPr="002B100F" w:rsidRDefault="002B100F" w:rsidP="002B100F">
            <w:pPr>
              <w:jc w:val="center"/>
              <w:rPr>
                <w:color w:val="006100"/>
                <w:sz w:val="20"/>
                <w:szCs w:val="20"/>
              </w:rPr>
            </w:pPr>
          </w:p>
        </w:tc>
      </w:tr>
      <w:tr w:rsidR="002B100F" w:rsidRPr="002B100F" w14:paraId="5CFFBC6E" w14:textId="77777777" w:rsidTr="00F54C92">
        <w:trPr>
          <w:trHeight w:val="316"/>
        </w:trPr>
        <w:tc>
          <w:tcPr>
            <w:tcW w:w="1215" w:type="dxa"/>
            <w:vMerge/>
            <w:vAlign w:val="center"/>
            <w:hideMark/>
          </w:tcPr>
          <w:p w14:paraId="21F7F7D3" w14:textId="77777777" w:rsidR="002B100F" w:rsidRPr="002B100F" w:rsidRDefault="002B100F" w:rsidP="002B100F">
            <w:pPr>
              <w:jc w:val="center"/>
              <w:rPr>
                <w:color w:val="000000"/>
                <w:sz w:val="20"/>
                <w:szCs w:val="20"/>
              </w:rPr>
            </w:pPr>
          </w:p>
        </w:tc>
        <w:tc>
          <w:tcPr>
            <w:tcW w:w="1215" w:type="dxa"/>
            <w:shd w:val="clear" w:color="auto" w:fill="auto"/>
            <w:noWrap/>
            <w:vAlign w:val="center"/>
            <w:hideMark/>
          </w:tcPr>
          <w:p w14:paraId="40EB2C00" w14:textId="77777777" w:rsidR="002B100F" w:rsidRPr="002B100F" w:rsidRDefault="002B100F" w:rsidP="002B100F">
            <w:pPr>
              <w:jc w:val="center"/>
              <w:rPr>
                <w:color w:val="000000"/>
                <w:sz w:val="20"/>
                <w:szCs w:val="20"/>
              </w:rPr>
            </w:pPr>
            <w:r w:rsidRPr="002B100F">
              <w:rPr>
                <w:color w:val="000000"/>
                <w:sz w:val="20"/>
                <w:szCs w:val="20"/>
              </w:rPr>
              <w:t>15</w:t>
            </w:r>
          </w:p>
        </w:tc>
        <w:tc>
          <w:tcPr>
            <w:tcW w:w="990" w:type="dxa"/>
            <w:vMerge/>
            <w:vAlign w:val="center"/>
            <w:hideMark/>
          </w:tcPr>
          <w:p w14:paraId="1903C761" w14:textId="77777777" w:rsidR="002B100F" w:rsidRPr="002B100F" w:rsidRDefault="002B100F" w:rsidP="002B100F">
            <w:pPr>
              <w:jc w:val="center"/>
              <w:rPr>
                <w:color w:val="000000"/>
                <w:sz w:val="20"/>
                <w:szCs w:val="20"/>
              </w:rPr>
            </w:pPr>
          </w:p>
        </w:tc>
        <w:tc>
          <w:tcPr>
            <w:tcW w:w="1423" w:type="dxa"/>
            <w:shd w:val="clear" w:color="000000" w:fill="FFC7CE"/>
            <w:noWrap/>
            <w:vAlign w:val="center"/>
            <w:hideMark/>
          </w:tcPr>
          <w:p w14:paraId="4104A3BD" w14:textId="77777777" w:rsidR="002B100F" w:rsidRPr="002B100F" w:rsidRDefault="002B100F" w:rsidP="002B100F">
            <w:pPr>
              <w:jc w:val="center"/>
              <w:rPr>
                <w:color w:val="9C0006"/>
                <w:sz w:val="20"/>
                <w:szCs w:val="20"/>
              </w:rPr>
            </w:pPr>
            <w:r w:rsidRPr="002B100F">
              <w:rPr>
                <w:color w:val="9C0006"/>
                <w:sz w:val="20"/>
                <w:szCs w:val="20"/>
              </w:rPr>
              <w:t>153%</w:t>
            </w:r>
          </w:p>
        </w:tc>
        <w:tc>
          <w:tcPr>
            <w:tcW w:w="1421" w:type="dxa"/>
            <w:shd w:val="clear" w:color="auto" w:fill="auto"/>
            <w:noWrap/>
            <w:vAlign w:val="center"/>
            <w:hideMark/>
          </w:tcPr>
          <w:p w14:paraId="6A0A58C8" w14:textId="77777777" w:rsidR="002B100F" w:rsidRPr="002B100F" w:rsidRDefault="002B100F" w:rsidP="002B100F">
            <w:pPr>
              <w:jc w:val="center"/>
              <w:rPr>
                <w:color w:val="9C0006"/>
                <w:sz w:val="20"/>
                <w:szCs w:val="20"/>
              </w:rPr>
            </w:pPr>
          </w:p>
        </w:tc>
        <w:tc>
          <w:tcPr>
            <w:tcW w:w="1010" w:type="dxa"/>
            <w:vMerge/>
            <w:vAlign w:val="center"/>
            <w:hideMark/>
          </w:tcPr>
          <w:p w14:paraId="29FCE9AB" w14:textId="77777777" w:rsidR="002B100F" w:rsidRPr="002B100F" w:rsidRDefault="002B100F" w:rsidP="002B100F">
            <w:pPr>
              <w:jc w:val="center"/>
              <w:rPr>
                <w:color w:val="000000"/>
                <w:sz w:val="20"/>
                <w:szCs w:val="20"/>
              </w:rPr>
            </w:pPr>
          </w:p>
        </w:tc>
        <w:tc>
          <w:tcPr>
            <w:tcW w:w="1378" w:type="dxa"/>
            <w:shd w:val="clear" w:color="000000" w:fill="C6EFCE"/>
            <w:noWrap/>
            <w:vAlign w:val="center"/>
            <w:hideMark/>
          </w:tcPr>
          <w:p w14:paraId="669D0602" w14:textId="77777777" w:rsidR="002B100F" w:rsidRPr="002B100F" w:rsidRDefault="002B100F" w:rsidP="002B100F">
            <w:pPr>
              <w:jc w:val="center"/>
              <w:rPr>
                <w:color w:val="006100"/>
                <w:sz w:val="20"/>
                <w:szCs w:val="20"/>
              </w:rPr>
            </w:pPr>
            <w:r w:rsidRPr="002B100F">
              <w:rPr>
                <w:color w:val="006100"/>
                <w:sz w:val="20"/>
                <w:szCs w:val="20"/>
              </w:rPr>
              <w:t>8%</w:t>
            </w:r>
          </w:p>
        </w:tc>
        <w:tc>
          <w:tcPr>
            <w:tcW w:w="1446" w:type="dxa"/>
            <w:shd w:val="clear" w:color="auto" w:fill="auto"/>
            <w:noWrap/>
            <w:vAlign w:val="center"/>
            <w:hideMark/>
          </w:tcPr>
          <w:p w14:paraId="30FC601B" w14:textId="77777777" w:rsidR="002B100F" w:rsidRPr="002B100F" w:rsidRDefault="002B100F" w:rsidP="002B100F">
            <w:pPr>
              <w:jc w:val="center"/>
              <w:rPr>
                <w:color w:val="006100"/>
                <w:sz w:val="20"/>
                <w:szCs w:val="20"/>
              </w:rPr>
            </w:pPr>
          </w:p>
        </w:tc>
      </w:tr>
      <w:tr w:rsidR="002B100F" w:rsidRPr="002B100F" w14:paraId="6A632841" w14:textId="77777777" w:rsidTr="00F54C92">
        <w:trPr>
          <w:trHeight w:val="316"/>
        </w:trPr>
        <w:tc>
          <w:tcPr>
            <w:tcW w:w="1215" w:type="dxa"/>
            <w:vMerge/>
            <w:vAlign w:val="center"/>
            <w:hideMark/>
          </w:tcPr>
          <w:p w14:paraId="59ECB2E2" w14:textId="77777777" w:rsidR="002B100F" w:rsidRPr="002B100F" w:rsidRDefault="002B100F" w:rsidP="002B100F">
            <w:pPr>
              <w:jc w:val="center"/>
              <w:rPr>
                <w:color w:val="000000"/>
                <w:sz w:val="20"/>
                <w:szCs w:val="20"/>
              </w:rPr>
            </w:pPr>
          </w:p>
        </w:tc>
        <w:tc>
          <w:tcPr>
            <w:tcW w:w="1215" w:type="dxa"/>
            <w:shd w:val="clear" w:color="auto" w:fill="auto"/>
            <w:noWrap/>
            <w:vAlign w:val="center"/>
            <w:hideMark/>
          </w:tcPr>
          <w:p w14:paraId="689769A8" w14:textId="77777777" w:rsidR="002B100F" w:rsidRPr="002B100F" w:rsidRDefault="002B100F" w:rsidP="002B100F">
            <w:pPr>
              <w:jc w:val="center"/>
              <w:rPr>
                <w:color w:val="000000"/>
                <w:sz w:val="20"/>
                <w:szCs w:val="20"/>
              </w:rPr>
            </w:pPr>
            <w:r w:rsidRPr="002B100F">
              <w:rPr>
                <w:color w:val="000000"/>
                <w:sz w:val="20"/>
                <w:szCs w:val="20"/>
              </w:rPr>
              <w:t>20</w:t>
            </w:r>
          </w:p>
        </w:tc>
        <w:tc>
          <w:tcPr>
            <w:tcW w:w="990" w:type="dxa"/>
            <w:vMerge/>
            <w:vAlign w:val="center"/>
            <w:hideMark/>
          </w:tcPr>
          <w:p w14:paraId="13BD3EE8" w14:textId="77777777" w:rsidR="002B100F" w:rsidRPr="002B100F" w:rsidRDefault="002B100F" w:rsidP="002B100F">
            <w:pPr>
              <w:jc w:val="center"/>
              <w:rPr>
                <w:color w:val="000000"/>
                <w:sz w:val="20"/>
                <w:szCs w:val="20"/>
              </w:rPr>
            </w:pPr>
          </w:p>
        </w:tc>
        <w:tc>
          <w:tcPr>
            <w:tcW w:w="1423" w:type="dxa"/>
            <w:shd w:val="clear" w:color="000000" w:fill="FFC7CE"/>
            <w:noWrap/>
            <w:vAlign w:val="center"/>
            <w:hideMark/>
          </w:tcPr>
          <w:p w14:paraId="5E22FAD5" w14:textId="77777777" w:rsidR="002B100F" w:rsidRPr="002B100F" w:rsidRDefault="002B100F" w:rsidP="002B100F">
            <w:pPr>
              <w:jc w:val="center"/>
              <w:rPr>
                <w:color w:val="9C0006"/>
                <w:sz w:val="20"/>
                <w:szCs w:val="20"/>
              </w:rPr>
            </w:pPr>
            <w:r w:rsidRPr="002B100F">
              <w:rPr>
                <w:color w:val="9C0006"/>
                <w:sz w:val="20"/>
                <w:szCs w:val="20"/>
              </w:rPr>
              <w:t>164%</w:t>
            </w:r>
          </w:p>
        </w:tc>
        <w:tc>
          <w:tcPr>
            <w:tcW w:w="1421" w:type="dxa"/>
            <w:shd w:val="clear" w:color="auto" w:fill="auto"/>
            <w:noWrap/>
            <w:vAlign w:val="center"/>
            <w:hideMark/>
          </w:tcPr>
          <w:p w14:paraId="7EFDB230" w14:textId="77777777" w:rsidR="002B100F" w:rsidRPr="002B100F" w:rsidRDefault="002B100F" w:rsidP="002B100F">
            <w:pPr>
              <w:jc w:val="center"/>
              <w:rPr>
                <w:color w:val="9C0006"/>
                <w:sz w:val="20"/>
                <w:szCs w:val="20"/>
              </w:rPr>
            </w:pPr>
          </w:p>
        </w:tc>
        <w:tc>
          <w:tcPr>
            <w:tcW w:w="1010" w:type="dxa"/>
            <w:vMerge/>
            <w:vAlign w:val="center"/>
            <w:hideMark/>
          </w:tcPr>
          <w:p w14:paraId="65A9E275" w14:textId="77777777" w:rsidR="002B100F" w:rsidRPr="002B100F" w:rsidRDefault="002B100F" w:rsidP="002B100F">
            <w:pPr>
              <w:jc w:val="center"/>
              <w:rPr>
                <w:color w:val="000000"/>
                <w:sz w:val="20"/>
                <w:szCs w:val="20"/>
              </w:rPr>
            </w:pPr>
          </w:p>
        </w:tc>
        <w:tc>
          <w:tcPr>
            <w:tcW w:w="1378" w:type="dxa"/>
            <w:shd w:val="clear" w:color="000000" w:fill="FFC7CE"/>
            <w:noWrap/>
            <w:vAlign w:val="center"/>
            <w:hideMark/>
          </w:tcPr>
          <w:p w14:paraId="4161887B" w14:textId="77777777" w:rsidR="002B100F" w:rsidRPr="002B100F" w:rsidRDefault="002B100F" w:rsidP="002B100F">
            <w:pPr>
              <w:jc w:val="center"/>
              <w:rPr>
                <w:color w:val="9C0006"/>
                <w:sz w:val="20"/>
                <w:szCs w:val="20"/>
              </w:rPr>
            </w:pPr>
            <w:r w:rsidRPr="002B100F">
              <w:rPr>
                <w:color w:val="9C0006"/>
                <w:sz w:val="20"/>
                <w:szCs w:val="20"/>
              </w:rPr>
              <w:t>13%</w:t>
            </w:r>
          </w:p>
        </w:tc>
        <w:tc>
          <w:tcPr>
            <w:tcW w:w="1446" w:type="dxa"/>
            <w:shd w:val="clear" w:color="auto" w:fill="auto"/>
            <w:noWrap/>
            <w:vAlign w:val="center"/>
            <w:hideMark/>
          </w:tcPr>
          <w:p w14:paraId="55BDB8B0" w14:textId="77777777" w:rsidR="002B100F" w:rsidRPr="002B100F" w:rsidRDefault="002B100F" w:rsidP="002B100F">
            <w:pPr>
              <w:jc w:val="center"/>
              <w:rPr>
                <w:color w:val="9C0006"/>
                <w:sz w:val="20"/>
                <w:szCs w:val="20"/>
              </w:rPr>
            </w:pPr>
          </w:p>
        </w:tc>
      </w:tr>
    </w:tbl>
    <w:p w14:paraId="07B6246D" w14:textId="77777777" w:rsidR="002B100F" w:rsidRDefault="002B100F" w:rsidP="008A6F58">
      <w:pPr>
        <w:spacing w:after="120"/>
        <w:rPr>
          <w:rFonts w:eastAsia="SimSun"/>
          <w:sz w:val="20"/>
          <w:szCs w:val="20"/>
          <w:lang w:val="en-GB" w:eastAsia="en-GB"/>
        </w:rPr>
      </w:pPr>
    </w:p>
    <w:p w14:paraId="6E47B6B0" w14:textId="11DF77D8" w:rsidR="006638C0" w:rsidRDefault="006638C0" w:rsidP="008A6F58">
      <w:pPr>
        <w:spacing w:after="120"/>
        <w:rPr>
          <w:rFonts w:eastAsia="SimSun"/>
          <w:sz w:val="20"/>
          <w:szCs w:val="20"/>
          <w:lang w:val="en-GB" w:eastAsia="en-GB"/>
        </w:rPr>
      </w:pPr>
      <w:r>
        <w:rPr>
          <w:rFonts w:eastAsia="SimSun"/>
          <w:sz w:val="20"/>
          <w:szCs w:val="20"/>
          <w:lang w:val="en-GB" w:eastAsia="en-GB"/>
        </w:rPr>
        <w:t xml:space="preserve">The correlation value of &lt; 0.9 corresponds to &lt;200Hz Doppler for 30KHz SCS and &lt; 100Hz for 15KHz SCS. </w:t>
      </w:r>
    </w:p>
    <w:p w14:paraId="5492127F" w14:textId="7A290F92" w:rsidR="00AD0A42" w:rsidRDefault="006638C0" w:rsidP="00AD0A42">
      <w:pPr>
        <w:numPr>
          <w:ilvl w:val="0"/>
          <w:numId w:val="10"/>
        </w:numPr>
        <w:spacing w:after="120"/>
        <w:rPr>
          <w:rFonts w:eastAsia="SimSun"/>
          <w:i/>
          <w:iCs/>
          <w:sz w:val="20"/>
          <w:szCs w:val="20"/>
          <w:lang w:val="en-GB" w:eastAsia="zh-CN"/>
        </w:rPr>
      </w:pPr>
      <w:r>
        <w:rPr>
          <w:rFonts w:eastAsia="SimSun"/>
          <w:i/>
          <w:iCs/>
          <w:sz w:val="20"/>
          <w:szCs w:val="20"/>
          <w:lang w:val="en-GB" w:eastAsia="zh-CN"/>
        </w:rPr>
        <w:t>The TDCP measurement error is less when correlation value is larger than 0.9 and SNR is 15 or 20dB for TDLA30 channel.</w:t>
      </w:r>
    </w:p>
    <w:p w14:paraId="0D38BA24" w14:textId="7E01B10B" w:rsidR="006638C0" w:rsidRDefault="006638C0" w:rsidP="00AD0A42">
      <w:pPr>
        <w:numPr>
          <w:ilvl w:val="0"/>
          <w:numId w:val="10"/>
        </w:numPr>
        <w:spacing w:after="120"/>
        <w:rPr>
          <w:rFonts w:eastAsia="SimSun"/>
          <w:i/>
          <w:iCs/>
          <w:sz w:val="20"/>
          <w:szCs w:val="20"/>
          <w:lang w:val="en-GB" w:eastAsia="zh-CN"/>
        </w:rPr>
      </w:pPr>
      <w:r>
        <w:rPr>
          <w:rFonts w:eastAsia="SimSun"/>
          <w:i/>
          <w:iCs/>
          <w:sz w:val="20"/>
          <w:szCs w:val="20"/>
          <w:lang w:val="en-GB" w:eastAsia="zh-CN"/>
        </w:rPr>
        <w:t xml:space="preserve">Correlation value &lt; 0.9 corresponds to &lt;100Hz with 15KHz SCS and &lt; 200Hz with 30KHz SCS. </w:t>
      </w:r>
    </w:p>
    <w:p w14:paraId="0DD4C734" w14:textId="0AD0E832" w:rsidR="00365E3A" w:rsidRDefault="00365E3A" w:rsidP="006638C0">
      <w:pPr>
        <w:spacing w:after="120"/>
        <w:rPr>
          <w:rFonts w:eastAsia="SimSun"/>
          <w:sz w:val="20"/>
          <w:szCs w:val="20"/>
          <w:lang w:val="en-GB" w:eastAsia="zh-CN"/>
        </w:rPr>
      </w:pPr>
      <w:r>
        <w:rPr>
          <w:rFonts w:eastAsia="SimSun"/>
          <w:sz w:val="20"/>
          <w:szCs w:val="20"/>
          <w:lang w:val="en-GB" w:eastAsia="zh-CN"/>
        </w:rPr>
        <w:t xml:space="preserve">It has been agreed to introduce one testcase in Low Doppler and one in high Doppler condition. For Low Doppler 10Hz Doppler is agreed for both 15KHz and 30KHz SCS for FDD and TDD respectively. For the high Doppler test case the Doppler is still FFS. Based on the results above, the TDCP measurement is reliable only when the correlation value is &gt;0.9. </w:t>
      </w:r>
      <w:r w:rsidR="00F54C92">
        <w:rPr>
          <w:rFonts w:eastAsia="SimSun"/>
          <w:sz w:val="20"/>
          <w:szCs w:val="20"/>
          <w:lang w:val="en-GB" w:eastAsia="zh-CN"/>
        </w:rPr>
        <w:t>For 300Hz Doppler the correlation value is 0.29 for 15KHz SCS and 0.79 for 30KHz SCS. It is not</w:t>
      </w:r>
      <w:r>
        <w:rPr>
          <w:rFonts w:eastAsia="SimSun"/>
          <w:sz w:val="20"/>
          <w:szCs w:val="20"/>
          <w:lang w:val="en-GB" w:eastAsia="zh-CN"/>
        </w:rPr>
        <w:t xml:space="preserve"> feasible to introduce high Doppler test case </w:t>
      </w:r>
      <w:r w:rsidR="00F54C92">
        <w:rPr>
          <w:rFonts w:eastAsia="SimSun"/>
          <w:sz w:val="20"/>
          <w:szCs w:val="20"/>
          <w:lang w:val="en-GB" w:eastAsia="zh-CN"/>
        </w:rPr>
        <w:t xml:space="preserve">at 300Hz Doppler for either FDD or TDD. </w:t>
      </w:r>
    </w:p>
    <w:p w14:paraId="0B55F90F" w14:textId="77777777" w:rsidR="00F54C92" w:rsidRDefault="00F54C92" w:rsidP="00F54C92">
      <w:pPr>
        <w:numPr>
          <w:ilvl w:val="0"/>
          <w:numId w:val="10"/>
        </w:numPr>
        <w:spacing w:after="120"/>
        <w:rPr>
          <w:rFonts w:eastAsia="SimSun"/>
          <w:i/>
          <w:iCs/>
          <w:sz w:val="20"/>
          <w:szCs w:val="20"/>
          <w:lang w:val="en-GB" w:eastAsia="zh-CN"/>
        </w:rPr>
      </w:pPr>
      <w:r>
        <w:rPr>
          <w:rFonts w:eastAsia="SimSun"/>
          <w:i/>
          <w:iCs/>
          <w:sz w:val="20"/>
          <w:szCs w:val="20"/>
          <w:lang w:val="en-GB" w:eastAsia="zh-CN"/>
        </w:rPr>
        <w:t>Correlation value is 0.29 with 15KHz SCS and 0.79 with 30KHz SCS.</w:t>
      </w:r>
    </w:p>
    <w:p w14:paraId="0EB348A3" w14:textId="066478B3" w:rsidR="00365E3A" w:rsidRPr="00F54C92" w:rsidRDefault="00F54C92" w:rsidP="006638C0">
      <w:pPr>
        <w:numPr>
          <w:ilvl w:val="0"/>
          <w:numId w:val="10"/>
        </w:numPr>
        <w:spacing w:after="120"/>
        <w:rPr>
          <w:rFonts w:eastAsia="SimSun"/>
          <w:i/>
          <w:iCs/>
          <w:sz w:val="20"/>
          <w:szCs w:val="20"/>
          <w:lang w:val="en-GB" w:eastAsia="zh-CN"/>
        </w:rPr>
      </w:pPr>
      <w:r>
        <w:rPr>
          <w:rFonts w:eastAsia="SimSun"/>
          <w:i/>
          <w:iCs/>
          <w:sz w:val="20"/>
          <w:szCs w:val="20"/>
          <w:lang w:val="en-GB" w:eastAsia="zh-CN"/>
        </w:rPr>
        <w:t xml:space="preserve">It is not feasible to introduce test case with 300Hz Doppler for either FDD or TDD. </w:t>
      </w:r>
    </w:p>
    <w:p w14:paraId="56AD6412" w14:textId="6DD57D67" w:rsidR="006638C0" w:rsidRPr="006638C0" w:rsidRDefault="006638C0" w:rsidP="006638C0">
      <w:pPr>
        <w:spacing w:after="120"/>
        <w:rPr>
          <w:rFonts w:eastAsia="SimSun"/>
          <w:sz w:val="20"/>
          <w:szCs w:val="20"/>
          <w:lang w:val="en-GB" w:eastAsia="zh-CN"/>
        </w:rPr>
      </w:pPr>
      <w:r>
        <w:rPr>
          <w:rFonts w:eastAsia="SimSun"/>
          <w:sz w:val="20"/>
          <w:szCs w:val="20"/>
          <w:lang w:val="en-GB" w:eastAsia="zh-CN"/>
        </w:rPr>
        <w:lastRenderedPageBreak/>
        <w:t xml:space="preserve">Based on the observations, we propose to use </w:t>
      </w:r>
      <w:r w:rsidR="00F54C92">
        <w:rPr>
          <w:rFonts w:eastAsia="SimSun"/>
          <w:sz w:val="20"/>
          <w:szCs w:val="20"/>
          <w:lang w:val="en-GB" w:eastAsia="zh-CN"/>
        </w:rPr>
        <w:t>100Hz Doppler</w:t>
      </w:r>
      <w:r w:rsidR="00CC3B91">
        <w:rPr>
          <w:rFonts w:eastAsia="SimSun"/>
          <w:sz w:val="20"/>
          <w:szCs w:val="20"/>
          <w:lang w:val="en-GB" w:eastAsia="zh-CN"/>
        </w:rPr>
        <w:t xml:space="preserve"> with 15KHz SCS </w:t>
      </w:r>
      <w:r w:rsidR="00F54C92">
        <w:rPr>
          <w:rFonts w:eastAsia="SimSun"/>
          <w:sz w:val="20"/>
          <w:szCs w:val="20"/>
          <w:lang w:val="en-GB" w:eastAsia="zh-CN"/>
        </w:rPr>
        <w:t xml:space="preserve">and 200HZ Doppler with 30KHz SCS for the high Doppler test case. The SNR for both low and high Doppler test case can be 20dB, since the measurement error is large at </w:t>
      </w:r>
      <w:r w:rsidR="00EF7E4C">
        <w:rPr>
          <w:rFonts w:eastAsia="SimSun"/>
          <w:sz w:val="20"/>
          <w:szCs w:val="20"/>
          <w:lang w:val="en-GB" w:eastAsia="zh-CN"/>
        </w:rPr>
        <w:t xml:space="preserve">SNR below 15 </w:t>
      </w:r>
      <w:proofErr w:type="spellStart"/>
      <w:r w:rsidR="00EF7E4C">
        <w:rPr>
          <w:rFonts w:eastAsia="SimSun"/>
          <w:sz w:val="20"/>
          <w:szCs w:val="20"/>
          <w:lang w:val="en-GB" w:eastAsia="zh-CN"/>
        </w:rPr>
        <w:t>dB.</w:t>
      </w:r>
      <w:proofErr w:type="spellEnd"/>
      <w:r w:rsidR="00596BCC">
        <w:rPr>
          <w:rFonts w:eastAsia="SimSun"/>
          <w:sz w:val="20"/>
          <w:szCs w:val="20"/>
          <w:lang w:val="en-GB" w:eastAsia="zh-CN"/>
        </w:rPr>
        <w:t xml:space="preserve"> </w:t>
      </w:r>
    </w:p>
    <w:p w14:paraId="0A2602C7" w14:textId="23C30C33" w:rsidR="00596BCC" w:rsidRDefault="00596BCC" w:rsidP="00596BCC">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 xml:space="preserve">Define TDCP accuracy test case </w:t>
      </w:r>
      <w:r w:rsidR="00EF7E4C">
        <w:rPr>
          <w:rFonts w:eastAsia="SimSun" w:cs="SimSun"/>
          <w:b/>
          <w:bCs/>
          <w:sz w:val="20"/>
          <w:lang w:val="en-GB" w:eastAsia="zh-CN"/>
        </w:rPr>
        <w:t>with 100Hz</w:t>
      </w:r>
      <w:r>
        <w:rPr>
          <w:rFonts w:eastAsia="SimSun" w:cs="SimSun"/>
          <w:b/>
          <w:bCs/>
          <w:sz w:val="20"/>
          <w:lang w:val="en-GB" w:eastAsia="zh-CN"/>
        </w:rPr>
        <w:t xml:space="preserve"> </w:t>
      </w:r>
      <w:r w:rsidR="00EF7E4C">
        <w:rPr>
          <w:rFonts w:eastAsia="SimSun" w:cs="SimSun"/>
          <w:b/>
          <w:bCs/>
          <w:sz w:val="20"/>
          <w:lang w:val="en-GB" w:eastAsia="zh-CN"/>
        </w:rPr>
        <w:t>Doppler</w:t>
      </w:r>
      <w:r>
        <w:rPr>
          <w:rFonts w:eastAsia="SimSun" w:cs="SimSun"/>
          <w:b/>
          <w:bCs/>
          <w:sz w:val="20"/>
          <w:lang w:val="en-GB" w:eastAsia="zh-CN"/>
        </w:rPr>
        <w:t xml:space="preserve"> with 15KHz SCS</w:t>
      </w:r>
      <w:r w:rsidR="00EF7E4C">
        <w:rPr>
          <w:rFonts w:eastAsia="SimSun" w:cs="SimSun"/>
          <w:b/>
          <w:bCs/>
          <w:sz w:val="20"/>
          <w:lang w:val="en-GB" w:eastAsia="zh-CN"/>
        </w:rPr>
        <w:t>, 200Hz Doppler for 30KHz SCS</w:t>
      </w:r>
      <w:r>
        <w:rPr>
          <w:rFonts w:eastAsia="SimSun" w:cs="SimSun"/>
          <w:b/>
          <w:bCs/>
          <w:sz w:val="20"/>
          <w:lang w:val="en-GB" w:eastAsia="zh-CN"/>
        </w:rPr>
        <w:t xml:space="preserve">. </w:t>
      </w:r>
    </w:p>
    <w:p w14:paraId="6CF5CBDC" w14:textId="2AC6A61F" w:rsidR="00596BCC" w:rsidRPr="00AC7121" w:rsidRDefault="00596BCC" w:rsidP="00596BCC">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 xml:space="preserve">Define TDCP accuracy test case </w:t>
      </w:r>
      <w:r w:rsidR="00EF7E4C">
        <w:rPr>
          <w:rFonts w:eastAsia="SimSun" w:cs="SimSun"/>
          <w:b/>
          <w:bCs/>
          <w:sz w:val="20"/>
          <w:lang w:val="en-GB" w:eastAsia="zh-CN"/>
        </w:rPr>
        <w:t>at</w:t>
      </w:r>
      <w:r>
        <w:rPr>
          <w:rFonts w:eastAsia="SimSun" w:cs="SimSun"/>
          <w:b/>
          <w:bCs/>
          <w:sz w:val="20"/>
          <w:lang w:val="en-GB" w:eastAsia="zh-CN"/>
        </w:rPr>
        <w:t xml:space="preserve"> SNR </w:t>
      </w:r>
      <w:r w:rsidR="00EF7E4C">
        <w:rPr>
          <w:rFonts w:eastAsia="SimSun" w:cs="SimSun"/>
          <w:b/>
          <w:bCs/>
          <w:sz w:val="20"/>
          <w:lang w:val="en-GB" w:eastAsia="zh-CN"/>
        </w:rPr>
        <w:t>20</w:t>
      </w:r>
      <w:r>
        <w:rPr>
          <w:rFonts w:eastAsia="SimSun" w:cs="SimSun"/>
          <w:b/>
          <w:bCs/>
          <w:sz w:val="20"/>
          <w:lang w:val="en-GB" w:eastAsia="zh-CN"/>
        </w:rPr>
        <w:t>dB</w:t>
      </w:r>
      <w:r w:rsidR="00EF7E4C">
        <w:rPr>
          <w:rFonts w:eastAsia="SimSun" w:cs="SimSun"/>
          <w:b/>
          <w:bCs/>
          <w:sz w:val="20"/>
          <w:lang w:val="en-GB" w:eastAsia="zh-CN"/>
        </w:rPr>
        <w:t xml:space="preserve"> for both low and high Doppler test case</w:t>
      </w:r>
      <w:r>
        <w:rPr>
          <w:rFonts w:eastAsia="SimSun" w:cs="SimSun"/>
          <w:b/>
          <w:bCs/>
          <w:sz w:val="20"/>
          <w:lang w:val="en-GB" w:eastAsia="zh-CN"/>
        </w:rPr>
        <w:t xml:space="preserve">. </w:t>
      </w:r>
    </w:p>
    <w:p w14:paraId="52546FD3" w14:textId="24494CE3" w:rsidR="00620CF1" w:rsidRDefault="00EF7E4C" w:rsidP="008A6F58">
      <w:pPr>
        <w:spacing w:after="120"/>
        <w:rPr>
          <w:rFonts w:eastAsia="SimSun"/>
          <w:sz w:val="20"/>
          <w:szCs w:val="20"/>
          <w:lang w:val="en-GB" w:eastAsia="en-GB"/>
        </w:rPr>
      </w:pPr>
      <w:r>
        <w:rPr>
          <w:rFonts w:eastAsia="SimSun"/>
          <w:sz w:val="20"/>
          <w:szCs w:val="20"/>
          <w:lang w:val="en-GB" w:eastAsia="en-GB"/>
        </w:rPr>
        <w:t xml:space="preserve">For the test metric two options were discussed – </w:t>
      </w:r>
    </w:p>
    <w:p w14:paraId="051C8A99" w14:textId="77777777" w:rsidR="00EF7E4C" w:rsidRPr="00C13681" w:rsidRDefault="00EF7E4C" w:rsidP="00EF7E4C">
      <w:pPr>
        <w:numPr>
          <w:ilvl w:val="0"/>
          <w:numId w:val="28"/>
        </w:numPr>
        <w:overflowPunct w:val="0"/>
        <w:autoSpaceDE w:val="0"/>
        <w:autoSpaceDN w:val="0"/>
        <w:adjustRightInd w:val="0"/>
        <w:spacing w:after="180"/>
        <w:textAlignment w:val="baseline"/>
        <w:rPr>
          <w:sz w:val="21"/>
          <w:szCs w:val="21"/>
          <w:lang w:val="en-GB" w:eastAsia="zh-CN"/>
        </w:rPr>
      </w:pPr>
      <w:r w:rsidRPr="00C13681">
        <w:rPr>
          <w:rFonts w:hint="eastAsia"/>
          <w:sz w:val="21"/>
          <w:szCs w:val="21"/>
          <w:lang w:val="en-GB" w:eastAsia="zh-CN"/>
        </w:rPr>
        <w:t>Rep</w:t>
      </w:r>
      <w:r w:rsidRPr="00C13681">
        <w:rPr>
          <w:sz w:val="21"/>
          <w:szCs w:val="21"/>
          <w:lang w:val="en-GB" w:eastAsia="zh-CN"/>
        </w:rPr>
        <w:t xml:space="preserve">ort index: Bring CR for both options, make decision in the next </w:t>
      </w:r>
      <w:proofErr w:type="gramStart"/>
      <w:r w:rsidRPr="00C13681">
        <w:rPr>
          <w:sz w:val="21"/>
          <w:szCs w:val="21"/>
          <w:lang w:val="en-GB" w:eastAsia="zh-CN"/>
        </w:rPr>
        <w:t>meting</w:t>
      </w:r>
      <w:proofErr w:type="gramEnd"/>
    </w:p>
    <w:p w14:paraId="32FDBA24" w14:textId="77777777" w:rsidR="00EF7E4C" w:rsidRPr="00C13681" w:rsidRDefault="00EF7E4C" w:rsidP="00EF7E4C">
      <w:pPr>
        <w:numPr>
          <w:ilvl w:val="1"/>
          <w:numId w:val="5"/>
        </w:numPr>
        <w:overflowPunct w:val="0"/>
        <w:autoSpaceDE w:val="0"/>
        <w:autoSpaceDN w:val="0"/>
        <w:adjustRightInd w:val="0"/>
        <w:spacing w:after="120"/>
        <w:ind w:left="1500"/>
        <w:textAlignment w:val="baseline"/>
        <w:rPr>
          <w:sz w:val="21"/>
          <w:szCs w:val="21"/>
          <w:lang w:val="en-GB" w:eastAsia="zh-CN"/>
        </w:rPr>
      </w:pPr>
      <w:r w:rsidRPr="00C13681">
        <w:rPr>
          <w:sz w:val="21"/>
          <w:szCs w:val="21"/>
          <w:lang w:val="en-GB" w:eastAsia="zh-CN"/>
        </w:rPr>
        <w:t>Option 1:</w:t>
      </w:r>
    </w:p>
    <w:p w14:paraId="4ADAD783" w14:textId="77777777" w:rsidR="00EF7E4C" w:rsidRPr="00C13681" w:rsidRDefault="00EF7E4C" w:rsidP="00EF7E4C">
      <w:pPr>
        <w:numPr>
          <w:ilvl w:val="2"/>
          <w:numId w:val="5"/>
        </w:numPr>
        <w:overflowPunct w:val="0"/>
        <w:autoSpaceDE w:val="0"/>
        <w:autoSpaceDN w:val="0"/>
        <w:adjustRightInd w:val="0"/>
        <w:spacing w:after="120"/>
        <w:ind w:left="2220"/>
        <w:textAlignment w:val="baseline"/>
        <w:rPr>
          <w:bCs/>
          <w:sz w:val="20"/>
          <w:szCs w:val="21"/>
          <w:lang w:val="en-GB" w:eastAsia="en-GB"/>
        </w:rPr>
      </w:pPr>
      <w:r w:rsidRPr="00C13681">
        <w:rPr>
          <w:sz w:val="20"/>
          <w:szCs w:val="21"/>
          <w:lang w:val="en-GB" w:eastAsia="en-GB"/>
        </w:rPr>
        <w:t>lower</w:t>
      </w:r>
      <w:r w:rsidRPr="00C13681">
        <w:rPr>
          <w:bCs/>
          <w:sz w:val="20"/>
          <w:szCs w:val="21"/>
          <w:lang w:val="en-GB" w:eastAsia="en-GB"/>
        </w:rPr>
        <w:t xml:space="preserve"> </w:t>
      </w:r>
      <w:r w:rsidRPr="00C13681">
        <w:rPr>
          <w:sz w:val="20"/>
          <w:szCs w:val="21"/>
          <w:lang w:val="en-GB" w:eastAsia="en-GB"/>
        </w:rPr>
        <w:t>Doppler</w:t>
      </w:r>
      <w:r w:rsidRPr="00C13681">
        <w:rPr>
          <w:bCs/>
          <w:sz w:val="20"/>
          <w:szCs w:val="21"/>
          <w:lang w:val="en-GB" w:eastAsia="en-GB"/>
        </w:rPr>
        <w:t xml:space="preserve">: CDP at X1 is higher than Y1 = </w:t>
      </w:r>
      <w:r w:rsidRPr="00C13681">
        <w:rPr>
          <w:rFonts w:ascii="DengXian" w:eastAsia="DengXian" w:hAnsi="DengXian" w:hint="eastAsia"/>
          <w:bCs/>
          <w:sz w:val="20"/>
          <w:szCs w:val="21"/>
          <w:lang w:val="en-GB" w:eastAsia="en-GB"/>
        </w:rPr>
        <w:t>[</w:t>
      </w:r>
      <w:r w:rsidRPr="00C13681">
        <w:rPr>
          <w:bCs/>
          <w:sz w:val="20"/>
          <w:szCs w:val="21"/>
          <w:lang w:val="en-GB" w:eastAsia="en-GB"/>
        </w:rPr>
        <w:t>90] %</w:t>
      </w:r>
    </w:p>
    <w:p w14:paraId="488A8DA9" w14:textId="77777777" w:rsidR="00EF7E4C" w:rsidRPr="00C13681" w:rsidRDefault="00EF7E4C" w:rsidP="00EF7E4C">
      <w:pPr>
        <w:numPr>
          <w:ilvl w:val="2"/>
          <w:numId w:val="5"/>
        </w:numPr>
        <w:overflowPunct w:val="0"/>
        <w:autoSpaceDE w:val="0"/>
        <w:autoSpaceDN w:val="0"/>
        <w:adjustRightInd w:val="0"/>
        <w:spacing w:after="120"/>
        <w:ind w:left="2220"/>
        <w:textAlignment w:val="baseline"/>
        <w:rPr>
          <w:bCs/>
          <w:sz w:val="20"/>
          <w:szCs w:val="21"/>
          <w:lang w:val="en-GB" w:eastAsia="en-GB"/>
        </w:rPr>
      </w:pPr>
      <w:r w:rsidRPr="00C13681">
        <w:rPr>
          <w:bCs/>
          <w:sz w:val="20"/>
          <w:szCs w:val="21"/>
          <w:lang w:val="en-GB" w:eastAsia="en-GB"/>
        </w:rPr>
        <w:t xml:space="preserve">high Doppler: CDP at X2 is lower than Y2= [10] % </w:t>
      </w:r>
    </w:p>
    <w:p w14:paraId="06697AC5" w14:textId="77777777" w:rsidR="00EF7E4C" w:rsidRPr="00C13681" w:rsidRDefault="00EF7E4C" w:rsidP="00EF7E4C">
      <w:pPr>
        <w:numPr>
          <w:ilvl w:val="2"/>
          <w:numId w:val="5"/>
        </w:numPr>
        <w:overflowPunct w:val="0"/>
        <w:autoSpaceDE w:val="0"/>
        <w:autoSpaceDN w:val="0"/>
        <w:adjustRightInd w:val="0"/>
        <w:spacing w:after="120"/>
        <w:ind w:left="2220"/>
        <w:textAlignment w:val="baseline"/>
        <w:rPr>
          <w:bCs/>
          <w:sz w:val="20"/>
          <w:szCs w:val="21"/>
          <w:lang w:val="en-GB" w:eastAsia="en-GB"/>
        </w:rPr>
      </w:pPr>
      <w:r w:rsidRPr="00C13681">
        <w:rPr>
          <w:bCs/>
          <w:sz w:val="20"/>
          <w:szCs w:val="21"/>
          <w:lang w:val="en-GB" w:eastAsia="en-GB"/>
        </w:rPr>
        <w:t>X1, X2, Y1, and Y2 can be different for TDD and FDD</w:t>
      </w:r>
    </w:p>
    <w:p w14:paraId="17977A09" w14:textId="77777777" w:rsidR="00EF7E4C" w:rsidRPr="00C13681" w:rsidRDefault="00EF7E4C" w:rsidP="00EF7E4C">
      <w:pPr>
        <w:numPr>
          <w:ilvl w:val="1"/>
          <w:numId w:val="5"/>
        </w:numPr>
        <w:overflowPunct w:val="0"/>
        <w:autoSpaceDE w:val="0"/>
        <w:autoSpaceDN w:val="0"/>
        <w:adjustRightInd w:val="0"/>
        <w:spacing w:after="120"/>
        <w:ind w:left="1500"/>
        <w:textAlignment w:val="baseline"/>
        <w:rPr>
          <w:rFonts w:eastAsia="DengXian"/>
          <w:bCs/>
          <w:sz w:val="20"/>
          <w:szCs w:val="21"/>
          <w:lang w:val="en-GB" w:eastAsia="en-GB"/>
        </w:rPr>
      </w:pPr>
      <w:r w:rsidRPr="00C13681">
        <w:rPr>
          <w:rFonts w:hint="eastAsia"/>
          <w:sz w:val="21"/>
          <w:szCs w:val="21"/>
          <w:lang w:val="en-GB" w:eastAsia="zh-CN"/>
        </w:rPr>
        <w:t>O</w:t>
      </w:r>
      <w:r w:rsidRPr="00C13681">
        <w:rPr>
          <w:sz w:val="21"/>
          <w:szCs w:val="21"/>
          <w:lang w:val="en-GB" w:eastAsia="zh-CN"/>
        </w:rPr>
        <w:t>ption</w:t>
      </w:r>
      <w:r w:rsidRPr="00C13681">
        <w:rPr>
          <w:rFonts w:eastAsia="DengXian"/>
          <w:bCs/>
          <w:sz w:val="20"/>
          <w:szCs w:val="21"/>
          <w:lang w:val="en-GB" w:eastAsia="en-GB"/>
        </w:rPr>
        <w:t xml:space="preserve"> 2:</w:t>
      </w:r>
    </w:p>
    <w:p w14:paraId="29317407" w14:textId="77777777" w:rsidR="00EF7E4C" w:rsidRPr="00C13681" w:rsidRDefault="00EF7E4C" w:rsidP="00EF7E4C">
      <w:pPr>
        <w:numPr>
          <w:ilvl w:val="2"/>
          <w:numId w:val="5"/>
        </w:numPr>
        <w:overflowPunct w:val="0"/>
        <w:autoSpaceDE w:val="0"/>
        <w:autoSpaceDN w:val="0"/>
        <w:adjustRightInd w:val="0"/>
        <w:spacing w:after="120"/>
        <w:ind w:left="2220"/>
        <w:textAlignment w:val="baseline"/>
        <w:rPr>
          <w:bCs/>
          <w:sz w:val="20"/>
          <w:szCs w:val="21"/>
          <w:lang w:val="en-GB" w:eastAsia="en-GB"/>
        </w:rPr>
      </w:pPr>
      <w:r w:rsidRPr="00C13681">
        <w:rPr>
          <w:bCs/>
          <w:sz w:val="20"/>
          <w:szCs w:val="21"/>
          <w:lang w:val="en-GB" w:eastAsia="en-GB"/>
        </w:rPr>
        <w:t>[X1, X2] for Y2= FFS</w:t>
      </w:r>
    </w:p>
    <w:p w14:paraId="210ECCFF" w14:textId="09E3B56B" w:rsidR="00EF7E4C" w:rsidRDefault="00EF7E4C" w:rsidP="008A6F58">
      <w:pPr>
        <w:spacing w:after="120"/>
        <w:rPr>
          <w:rFonts w:eastAsia="SimSun"/>
          <w:sz w:val="20"/>
          <w:szCs w:val="20"/>
          <w:lang w:val="en-GB" w:eastAsia="en-GB"/>
        </w:rPr>
      </w:pPr>
      <w:r>
        <w:rPr>
          <w:rFonts w:eastAsia="SimSun"/>
          <w:sz w:val="20"/>
          <w:szCs w:val="20"/>
          <w:lang w:val="en-GB" w:eastAsia="en-GB"/>
        </w:rPr>
        <w:t xml:space="preserve">Option 2 is based on a median value which should be close to the ideal value and X1 and X2 an offset from the median based on variance of estimate. The variance in estimation should be based on baseline 1 sample measurement. If advanced processing is used the variance should only be smaller, hence we think the approach should work for all receiver implementations. </w:t>
      </w:r>
    </w:p>
    <w:p w14:paraId="6DD8D0C9" w14:textId="4EE182D7" w:rsidR="00EF7E4C" w:rsidRDefault="00EF7E4C" w:rsidP="00EF7E4C">
      <w:pPr>
        <w:numPr>
          <w:ilvl w:val="0"/>
          <w:numId w:val="10"/>
        </w:numPr>
        <w:spacing w:after="120"/>
        <w:rPr>
          <w:rFonts w:eastAsia="SimSun"/>
          <w:i/>
          <w:iCs/>
          <w:sz w:val="20"/>
          <w:szCs w:val="20"/>
          <w:lang w:val="en-GB" w:eastAsia="zh-CN"/>
        </w:rPr>
      </w:pPr>
      <w:r>
        <w:rPr>
          <w:rFonts w:eastAsia="SimSun"/>
          <w:i/>
          <w:iCs/>
          <w:sz w:val="20"/>
          <w:szCs w:val="20"/>
          <w:lang w:val="en-GB" w:eastAsia="zh-CN"/>
        </w:rPr>
        <w:t>With Option 2 we determine X1 and X2 based on baseline 1 sample measurement.</w:t>
      </w:r>
    </w:p>
    <w:p w14:paraId="31CEA40F" w14:textId="11DA5EE2" w:rsidR="00EF7E4C" w:rsidRPr="00F54C92" w:rsidRDefault="00EF7E4C" w:rsidP="00EF7E4C">
      <w:pPr>
        <w:numPr>
          <w:ilvl w:val="0"/>
          <w:numId w:val="10"/>
        </w:numPr>
        <w:spacing w:after="120"/>
        <w:rPr>
          <w:rFonts w:eastAsia="SimSun"/>
          <w:i/>
          <w:iCs/>
          <w:sz w:val="20"/>
          <w:szCs w:val="20"/>
          <w:lang w:val="en-GB" w:eastAsia="zh-CN"/>
        </w:rPr>
      </w:pPr>
      <w:r>
        <w:rPr>
          <w:rFonts w:eastAsia="SimSun"/>
          <w:i/>
          <w:iCs/>
          <w:sz w:val="20"/>
          <w:szCs w:val="20"/>
          <w:lang w:val="en-GB" w:eastAsia="zh-CN"/>
        </w:rPr>
        <w:t xml:space="preserve">The resulting measurement with filtering or advanced processing should only reduce the variance and still meet the requirement based on X1 X2. </w:t>
      </w:r>
    </w:p>
    <w:p w14:paraId="231639EE" w14:textId="77777777" w:rsidR="00EF7E4C" w:rsidRDefault="00EF7E4C" w:rsidP="008A6F58">
      <w:pPr>
        <w:spacing w:after="120"/>
        <w:rPr>
          <w:rFonts w:eastAsia="SimSun"/>
          <w:sz w:val="20"/>
          <w:szCs w:val="20"/>
          <w:lang w:val="en-GB" w:eastAsia="en-GB"/>
        </w:rPr>
      </w:pPr>
    </w:p>
    <w:p w14:paraId="38A73F7F" w14:textId="1409194B" w:rsidR="00FE1683" w:rsidRDefault="00FE1683" w:rsidP="008A6F58">
      <w:pPr>
        <w:spacing w:after="120"/>
        <w:rPr>
          <w:rFonts w:eastAsia="SimSun"/>
          <w:sz w:val="20"/>
          <w:szCs w:val="20"/>
          <w:lang w:val="en-GB" w:eastAsia="en-GB"/>
        </w:rPr>
      </w:pPr>
      <w:r>
        <w:rPr>
          <w:rFonts w:eastAsia="SimSun"/>
          <w:sz w:val="20"/>
          <w:szCs w:val="20"/>
          <w:lang w:val="en-GB" w:eastAsia="en-GB"/>
        </w:rPr>
        <w:t>Our proposed values for X1, X2, Y are captured in the table below:</w:t>
      </w:r>
    </w:p>
    <w:tbl>
      <w:tblPr>
        <w:tblStyle w:val="TableGrid1"/>
        <w:tblW w:w="0" w:type="auto"/>
        <w:jc w:val="center"/>
        <w:tblLook w:val="04A0" w:firstRow="1" w:lastRow="0" w:firstColumn="1" w:lastColumn="0" w:noHBand="0" w:noVBand="1"/>
      </w:tblPr>
      <w:tblGrid>
        <w:gridCol w:w="2025"/>
        <w:gridCol w:w="2110"/>
        <w:gridCol w:w="2110"/>
        <w:gridCol w:w="1530"/>
      </w:tblGrid>
      <w:tr w:rsidR="00FE1683" w:rsidRPr="00CD32D7" w14:paraId="19CE6E97" w14:textId="3A141A07" w:rsidTr="007F7BB2">
        <w:trPr>
          <w:jc w:val="center"/>
        </w:trPr>
        <w:tc>
          <w:tcPr>
            <w:tcW w:w="2025" w:type="dxa"/>
          </w:tcPr>
          <w:p w14:paraId="3FD5DAFA" w14:textId="53B6DAA8" w:rsidR="00FE1683" w:rsidRPr="00CD32D7" w:rsidRDefault="00FE1683" w:rsidP="008B2391">
            <w:pPr>
              <w:overflowPunct w:val="0"/>
              <w:autoSpaceDE w:val="0"/>
              <w:autoSpaceDN w:val="0"/>
              <w:adjustRightInd w:val="0"/>
              <w:snapToGrid w:val="0"/>
              <w:spacing w:after="180"/>
              <w:jc w:val="center"/>
              <w:textAlignment w:val="baseline"/>
              <w:rPr>
                <w:rFonts w:eastAsiaTheme="minorEastAsia"/>
                <w:b/>
                <w:color w:val="000000" w:themeColor="text1"/>
                <w:lang w:eastAsia="zh-CN"/>
              </w:rPr>
            </w:pPr>
            <w:r>
              <w:rPr>
                <w:rFonts w:eastAsiaTheme="minorEastAsia"/>
                <w:b/>
                <w:color w:val="000000" w:themeColor="text1"/>
                <w:lang w:eastAsia="zh-CN"/>
              </w:rPr>
              <w:t>Doppler</w:t>
            </w:r>
          </w:p>
        </w:tc>
        <w:tc>
          <w:tcPr>
            <w:tcW w:w="2110" w:type="dxa"/>
          </w:tcPr>
          <w:p w14:paraId="494BEC82" w14:textId="5B35B15D" w:rsidR="00FE1683" w:rsidRDefault="00FE1683" w:rsidP="008B2391">
            <w:pPr>
              <w:overflowPunct w:val="0"/>
              <w:autoSpaceDE w:val="0"/>
              <w:autoSpaceDN w:val="0"/>
              <w:adjustRightInd w:val="0"/>
              <w:snapToGrid w:val="0"/>
              <w:spacing w:after="180"/>
              <w:jc w:val="center"/>
              <w:textAlignment w:val="baseline"/>
              <w:rPr>
                <w:rFonts w:eastAsiaTheme="minorEastAsia"/>
                <w:b/>
                <w:color w:val="000000" w:themeColor="text1"/>
                <w:lang w:eastAsia="zh-CN"/>
              </w:rPr>
            </w:pPr>
            <w:r>
              <w:rPr>
                <w:rFonts w:eastAsiaTheme="minorEastAsia"/>
                <w:b/>
                <w:color w:val="000000" w:themeColor="text1"/>
                <w:lang w:eastAsia="zh-CN"/>
              </w:rPr>
              <w:t>SCS (</w:t>
            </w:r>
            <w:proofErr w:type="spellStart"/>
            <w:r>
              <w:rPr>
                <w:rFonts w:eastAsiaTheme="minorEastAsia"/>
                <w:b/>
                <w:color w:val="000000" w:themeColor="text1"/>
                <w:lang w:eastAsia="zh-CN"/>
              </w:rPr>
              <w:t>KHz</w:t>
            </w:r>
            <w:proofErr w:type="spellEnd"/>
            <w:r>
              <w:rPr>
                <w:rFonts w:eastAsiaTheme="minorEastAsia"/>
                <w:b/>
                <w:color w:val="000000" w:themeColor="text1"/>
                <w:lang w:eastAsia="zh-CN"/>
              </w:rPr>
              <w:t>)</w:t>
            </w:r>
          </w:p>
        </w:tc>
        <w:tc>
          <w:tcPr>
            <w:tcW w:w="2110" w:type="dxa"/>
          </w:tcPr>
          <w:p w14:paraId="0A3E79AC" w14:textId="3FF230EE" w:rsidR="00FE1683" w:rsidRPr="00CD32D7" w:rsidRDefault="00FE1683" w:rsidP="008B2391">
            <w:pPr>
              <w:overflowPunct w:val="0"/>
              <w:autoSpaceDE w:val="0"/>
              <w:autoSpaceDN w:val="0"/>
              <w:adjustRightInd w:val="0"/>
              <w:snapToGrid w:val="0"/>
              <w:spacing w:after="180"/>
              <w:jc w:val="center"/>
              <w:textAlignment w:val="baseline"/>
              <w:rPr>
                <w:rFonts w:eastAsiaTheme="minorEastAsia"/>
                <w:b/>
                <w:color w:val="000000" w:themeColor="text1"/>
                <w:lang w:eastAsia="zh-CN"/>
              </w:rPr>
            </w:pPr>
            <w:r>
              <w:rPr>
                <w:rFonts w:eastAsiaTheme="minorEastAsia"/>
                <w:b/>
                <w:color w:val="000000" w:themeColor="text1"/>
                <w:lang w:eastAsia="zh-CN"/>
              </w:rPr>
              <w:t>X1, X2</w:t>
            </w:r>
          </w:p>
        </w:tc>
        <w:tc>
          <w:tcPr>
            <w:tcW w:w="1530" w:type="dxa"/>
          </w:tcPr>
          <w:p w14:paraId="30374354" w14:textId="114DF752" w:rsidR="00FE1683" w:rsidRPr="00CD32D7" w:rsidRDefault="00FE1683" w:rsidP="008B2391">
            <w:pPr>
              <w:overflowPunct w:val="0"/>
              <w:autoSpaceDE w:val="0"/>
              <w:autoSpaceDN w:val="0"/>
              <w:adjustRightInd w:val="0"/>
              <w:snapToGrid w:val="0"/>
              <w:spacing w:after="180"/>
              <w:jc w:val="center"/>
              <w:textAlignment w:val="baseline"/>
              <w:rPr>
                <w:rFonts w:eastAsiaTheme="minorEastAsia"/>
                <w:b/>
                <w:color w:val="000000" w:themeColor="text1"/>
                <w:lang w:eastAsia="zh-CN"/>
              </w:rPr>
            </w:pPr>
            <w:r>
              <w:rPr>
                <w:rFonts w:eastAsiaTheme="minorEastAsia"/>
                <w:b/>
                <w:color w:val="000000" w:themeColor="text1"/>
                <w:lang w:eastAsia="zh-CN"/>
              </w:rPr>
              <w:t>Y (%)</w:t>
            </w:r>
          </w:p>
        </w:tc>
      </w:tr>
      <w:tr w:rsidR="00FE1683" w:rsidRPr="00CD32D7" w14:paraId="0A2A0565" w14:textId="531EBD9D" w:rsidTr="007F7BB2">
        <w:trPr>
          <w:jc w:val="center"/>
        </w:trPr>
        <w:tc>
          <w:tcPr>
            <w:tcW w:w="2025" w:type="dxa"/>
          </w:tcPr>
          <w:p w14:paraId="1F7545B0" w14:textId="41E59B8A" w:rsidR="00FE1683" w:rsidRPr="00CD32D7" w:rsidRDefault="00FE1683" w:rsidP="008B2391">
            <w:pPr>
              <w:overflowPunct w:val="0"/>
              <w:autoSpaceDE w:val="0"/>
              <w:autoSpaceDN w:val="0"/>
              <w:adjustRightInd w:val="0"/>
              <w:snapToGrid w:val="0"/>
              <w:spacing w:after="180"/>
              <w:jc w:val="center"/>
              <w:textAlignment w:val="baseline"/>
              <w:rPr>
                <w:rFonts w:eastAsiaTheme="minorEastAsia"/>
                <w:color w:val="000000" w:themeColor="text1"/>
                <w:lang w:eastAsia="zh-CN"/>
              </w:rPr>
            </w:pPr>
            <w:r>
              <w:rPr>
                <w:rFonts w:eastAsiaTheme="minorEastAsia"/>
                <w:color w:val="000000" w:themeColor="text1"/>
                <w:lang w:eastAsia="zh-CN"/>
              </w:rPr>
              <w:t>10</w:t>
            </w:r>
          </w:p>
        </w:tc>
        <w:tc>
          <w:tcPr>
            <w:tcW w:w="2110" w:type="dxa"/>
          </w:tcPr>
          <w:p w14:paraId="6FAC31B3" w14:textId="4161DD91" w:rsidR="00FE1683" w:rsidRDefault="00FE1683" w:rsidP="008B2391">
            <w:pPr>
              <w:overflowPunct w:val="0"/>
              <w:autoSpaceDE w:val="0"/>
              <w:autoSpaceDN w:val="0"/>
              <w:adjustRightInd w:val="0"/>
              <w:spacing w:after="180"/>
              <w:jc w:val="center"/>
              <w:textAlignment w:val="baseline"/>
              <w:rPr>
                <w:rFonts w:eastAsiaTheme="minorEastAsia"/>
                <w:color w:val="000000"/>
                <w:lang w:eastAsia="zh-CN"/>
              </w:rPr>
            </w:pPr>
            <w:r>
              <w:rPr>
                <w:rFonts w:eastAsiaTheme="minorEastAsia"/>
                <w:color w:val="000000"/>
                <w:lang w:eastAsia="zh-CN"/>
              </w:rPr>
              <w:t>15</w:t>
            </w:r>
          </w:p>
        </w:tc>
        <w:tc>
          <w:tcPr>
            <w:tcW w:w="2110" w:type="dxa"/>
          </w:tcPr>
          <w:p w14:paraId="70FF3891" w14:textId="4971E001" w:rsidR="00FE1683" w:rsidRPr="00CD32D7" w:rsidRDefault="00FE1683" w:rsidP="008B2391">
            <w:pPr>
              <w:overflowPunct w:val="0"/>
              <w:autoSpaceDE w:val="0"/>
              <w:autoSpaceDN w:val="0"/>
              <w:adjustRightInd w:val="0"/>
              <w:spacing w:after="180"/>
              <w:jc w:val="center"/>
              <w:textAlignment w:val="baseline"/>
              <w:rPr>
                <w:rFonts w:eastAsiaTheme="minorEastAsia"/>
                <w:color w:val="000000"/>
                <w:lang w:eastAsia="zh-CN"/>
              </w:rPr>
            </w:pPr>
            <w:r>
              <w:rPr>
                <w:rFonts w:eastAsiaTheme="minorEastAsia"/>
                <w:color w:val="000000"/>
                <w:lang w:eastAsia="zh-CN"/>
              </w:rPr>
              <w:t>[0,</w:t>
            </w:r>
            <w:r w:rsidR="00127740">
              <w:rPr>
                <w:rFonts w:eastAsiaTheme="minorEastAsia"/>
                <w:color w:val="000000"/>
                <w:lang w:eastAsia="zh-CN"/>
              </w:rPr>
              <w:t xml:space="preserve"> 6]</w:t>
            </w:r>
          </w:p>
        </w:tc>
        <w:tc>
          <w:tcPr>
            <w:tcW w:w="1530" w:type="dxa"/>
          </w:tcPr>
          <w:p w14:paraId="5D5D108B" w14:textId="6FBADEEF" w:rsidR="00FE1683" w:rsidRPr="00CD32D7" w:rsidRDefault="00FE1683" w:rsidP="008B2391">
            <w:pPr>
              <w:overflowPunct w:val="0"/>
              <w:autoSpaceDE w:val="0"/>
              <w:autoSpaceDN w:val="0"/>
              <w:adjustRightInd w:val="0"/>
              <w:spacing w:after="180"/>
              <w:jc w:val="center"/>
              <w:textAlignment w:val="baseline"/>
              <w:rPr>
                <w:rFonts w:eastAsiaTheme="minorEastAsia"/>
                <w:color w:val="000000"/>
                <w:lang w:eastAsia="zh-CN"/>
              </w:rPr>
            </w:pPr>
            <w:r>
              <w:rPr>
                <w:rFonts w:eastAsiaTheme="minorEastAsia"/>
                <w:color w:val="000000"/>
                <w:lang w:eastAsia="zh-CN"/>
              </w:rPr>
              <w:t>70</w:t>
            </w:r>
          </w:p>
        </w:tc>
      </w:tr>
      <w:tr w:rsidR="00FE1683" w:rsidRPr="00CD32D7" w14:paraId="1FD06764" w14:textId="56507C89" w:rsidTr="007F7BB2">
        <w:trPr>
          <w:jc w:val="center"/>
        </w:trPr>
        <w:tc>
          <w:tcPr>
            <w:tcW w:w="2025" w:type="dxa"/>
          </w:tcPr>
          <w:p w14:paraId="091DAAC4" w14:textId="13E2DF86" w:rsidR="00FE1683" w:rsidRPr="00CD32D7" w:rsidRDefault="00FE1683" w:rsidP="008B2391">
            <w:pPr>
              <w:overflowPunct w:val="0"/>
              <w:autoSpaceDE w:val="0"/>
              <w:autoSpaceDN w:val="0"/>
              <w:adjustRightInd w:val="0"/>
              <w:snapToGrid w:val="0"/>
              <w:spacing w:after="180"/>
              <w:jc w:val="center"/>
              <w:textAlignment w:val="baseline"/>
              <w:rPr>
                <w:rFonts w:eastAsiaTheme="minorEastAsia"/>
                <w:color w:val="000000" w:themeColor="text1"/>
                <w:lang w:eastAsia="zh-CN"/>
              </w:rPr>
            </w:pPr>
            <w:r>
              <w:rPr>
                <w:rFonts w:eastAsiaTheme="minorEastAsia"/>
                <w:color w:val="000000" w:themeColor="text1"/>
                <w:lang w:eastAsia="zh-CN"/>
              </w:rPr>
              <w:t>10</w:t>
            </w:r>
          </w:p>
        </w:tc>
        <w:tc>
          <w:tcPr>
            <w:tcW w:w="2110" w:type="dxa"/>
          </w:tcPr>
          <w:p w14:paraId="3D6A49BA" w14:textId="5021F2B2" w:rsidR="00FE1683" w:rsidRPr="00CD32D7" w:rsidRDefault="00FE1683" w:rsidP="008B2391">
            <w:pPr>
              <w:overflowPunct w:val="0"/>
              <w:autoSpaceDE w:val="0"/>
              <w:autoSpaceDN w:val="0"/>
              <w:adjustRightInd w:val="0"/>
              <w:spacing w:after="180"/>
              <w:jc w:val="center"/>
              <w:textAlignment w:val="baseline"/>
              <w:rPr>
                <w:rFonts w:eastAsiaTheme="minorEastAsia"/>
                <w:color w:val="000000"/>
                <w:lang w:eastAsia="zh-CN"/>
              </w:rPr>
            </w:pPr>
            <w:r>
              <w:rPr>
                <w:rFonts w:eastAsiaTheme="minorEastAsia"/>
                <w:color w:val="000000"/>
                <w:lang w:eastAsia="zh-CN"/>
              </w:rPr>
              <w:t>30</w:t>
            </w:r>
          </w:p>
        </w:tc>
        <w:tc>
          <w:tcPr>
            <w:tcW w:w="2110" w:type="dxa"/>
          </w:tcPr>
          <w:p w14:paraId="522CE816" w14:textId="3B6B1E7C" w:rsidR="00FE1683" w:rsidRPr="00CD32D7" w:rsidRDefault="00127740" w:rsidP="008B2391">
            <w:pPr>
              <w:overflowPunct w:val="0"/>
              <w:autoSpaceDE w:val="0"/>
              <w:autoSpaceDN w:val="0"/>
              <w:adjustRightInd w:val="0"/>
              <w:spacing w:after="180"/>
              <w:jc w:val="center"/>
              <w:textAlignment w:val="baseline"/>
              <w:rPr>
                <w:color w:val="000000"/>
              </w:rPr>
            </w:pPr>
            <w:r>
              <w:rPr>
                <w:color w:val="000000"/>
              </w:rPr>
              <w:t>[0, 7]</w:t>
            </w:r>
          </w:p>
        </w:tc>
        <w:tc>
          <w:tcPr>
            <w:tcW w:w="1530" w:type="dxa"/>
          </w:tcPr>
          <w:p w14:paraId="68C67E04" w14:textId="19B7BE71" w:rsidR="00FE1683" w:rsidRPr="00CD32D7" w:rsidRDefault="00FE1683" w:rsidP="008B2391">
            <w:pPr>
              <w:overflowPunct w:val="0"/>
              <w:autoSpaceDE w:val="0"/>
              <w:autoSpaceDN w:val="0"/>
              <w:adjustRightInd w:val="0"/>
              <w:spacing w:after="180"/>
              <w:jc w:val="center"/>
              <w:textAlignment w:val="baseline"/>
              <w:rPr>
                <w:rFonts w:eastAsiaTheme="minorEastAsia"/>
                <w:color w:val="000000"/>
                <w:lang w:eastAsia="zh-CN"/>
              </w:rPr>
            </w:pPr>
            <w:r>
              <w:rPr>
                <w:rFonts w:eastAsiaTheme="minorEastAsia"/>
                <w:color w:val="000000"/>
                <w:lang w:eastAsia="zh-CN"/>
              </w:rPr>
              <w:t>70</w:t>
            </w:r>
          </w:p>
        </w:tc>
      </w:tr>
      <w:tr w:rsidR="00FE1683" w:rsidRPr="00CD32D7" w14:paraId="31F9D753" w14:textId="21DD4F06" w:rsidTr="007F7BB2">
        <w:trPr>
          <w:jc w:val="center"/>
        </w:trPr>
        <w:tc>
          <w:tcPr>
            <w:tcW w:w="2025" w:type="dxa"/>
          </w:tcPr>
          <w:p w14:paraId="191B212D" w14:textId="73480A00" w:rsidR="00FE1683" w:rsidRPr="00CD32D7" w:rsidRDefault="00FE1683" w:rsidP="008B2391">
            <w:pPr>
              <w:overflowPunct w:val="0"/>
              <w:autoSpaceDE w:val="0"/>
              <w:autoSpaceDN w:val="0"/>
              <w:adjustRightInd w:val="0"/>
              <w:snapToGrid w:val="0"/>
              <w:spacing w:after="180"/>
              <w:jc w:val="center"/>
              <w:textAlignment w:val="baseline"/>
              <w:rPr>
                <w:rFonts w:eastAsiaTheme="minorEastAsia"/>
                <w:color w:val="000000" w:themeColor="text1"/>
                <w:lang w:eastAsia="zh-CN"/>
              </w:rPr>
            </w:pPr>
            <w:r>
              <w:rPr>
                <w:rFonts w:eastAsiaTheme="minorEastAsia"/>
                <w:color w:val="000000" w:themeColor="text1"/>
                <w:lang w:eastAsia="zh-CN"/>
              </w:rPr>
              <w:t>100</w:t>
            </w:r>
          </w:p>
        </w:tc>
        <w:tc>
          <w:tcPr>
            <w:tcW w:w="2110" w:type="dxa"/>
          </w:tcPr>
          <w:p w14:paraId="28AB16DE" w14:textId="06F308BA" w:rsidR="00FE1683" w:rsidRPr="00CD32D7" w:rsidRDefault="00FE1683" w:rsidP="008B2391">
            <w:pPr>
              <w:overflowPunct w:val="0"/>
              <w:autoSpaceDE w:val="0"/>
              <w:autoSpaceDN w:val="0"/>
              <w:adjustRightInd w:val="0"/>
              <w:spacing w:after="180"/>
              <w:jc w:val="center"/>
              <w:textAlignment w:val="baseline"/>
              <w:rPr>
                <w:rFonts w:eastAsiaTheme="minorEastAsia"/>
                <w:color w:val="000000"/>
                <w:lang w:eastAsia="zh-CN"/>
              </w:rPr>
            </w:pPr>
            <w:r>
              <w:rPr>
                <w:rFonts w:eastAsiaTheme="minorEastAsia"/>
                <w:color w:val="000000"/>
                <w:lang w:eastAsia="zh-CN"/>
              </w:rPr>
              <w:t>15</w:t>
            </w:r>
          </w:p>
        </w:tc>
        <w:tc>
          <w:tcPr>
            <w:tcW w:w="2110" w:type="dxa"/>
          </w:tcPr>
          <w:p w14:paraId="40D47784" w14:textId="3F92CA1A" w:rsidR="00FE1683" w:rsidRPr="00CD32D7" w:rsidRDefault="00FE1683" w:rsidP="008B2391">
            <w:pPr>
              <w:overflowPunct w:val="0"/>
              <w:autoSpaceDE w:val="0"/>
              <w:autoSpaceDN w:val="0"/>
              <w:adjustRightInd w:val="0"/>
              <w:spacing w:after="180"/>
              <w:jc w:val="center"/>
              <w:textAlignment w:val="baseline"/>
              <w:rPr>
                <w:color w:val="000000"/>
              </w:rPr>
            </w:pPr>
            <w:r>
              <w:rPr>
                <w:color w:val="000000"/>
              </w:rPr>
              <w:t>[</w:t>
            </w:r>
            <w:r w:rsidR="00127740">
              <w:rPr>
                <w:color w:val="000000"/>
              </w:rPr>
              <w:t>4</w:t>
            </w:r>
            <w:r>
              <w:rPr>
                <w:color w:val="000000"/>
              </w:rPr>
              <w:t>, 12]</w:t>
            </w:r>
          </w:p>
        </w:tc>
        <w:tc>
          <w:tcPr>
            <w:tcW w:w="1530" w:type="dxa"/>
          </w:tcPr>
          <w:p w14:paraId="422D5E6A" w14:textId="79FEA0B9" w:rsidR="00FE1683" w:rsidRPr="00CD32D7" w:rsidRDefault="00FE1683" w:rsidP="008B2391">
            <w:pPr>
              <w:overflowPunct w:val="0"/>
              <w:autoSpaceDE w:val="0"/>
              <w:autoSpaceDN w:val="0"/>
              <w:adjustRightInd w:val="0"/>
              <w:spacing w:after="180"/>
              <w:jc w:val="center"/>
              <w:textAlignment w:val="baseline"/>
              <w:rPr>
                <w:rFonts w:eastAsiaTheme="minorEastAsia"/>
                <w:color w:val="000000"/>
                <w:lang w:eastAsia="zh-CN"/>
              </w:rPr>
            </w:pPr>
            <w:r>
              <w:rPr>
                <w:rFonts w:eastAsiaTheme="minorEastAsia"/>
                <w:color w:val="000000"/>
                <w:lang w:eastAsia="zh-CN"/>
              </w:rPr>
              <w:t>70</w:t>
            </w:r>
          </w:p>
        </w:tc>
      </w:tr>
      <w:tr w:rsidR="00FE1683" w:rsidRPr="00CD32D7" w14:paraId="131B44C4" w14:textId="618BDC0D" w:rsidTr="007F7BB2">
        <w:trPr>
          <w:jc w:val="center"/>
        </w:trPr>
        <w:tc>
          <w:tcPr>
            <w:tcW w:w="2025" w:type="dxa"/>
          </w:tcPr>
          <w:p w14:paraId="58C652DC" w14:textId="0ACA4623" w:rsidR="00FE1683" w:rsidRPr="00CD32D7" w:rsidRDefault="00FE1683" w:rsidP="008B2391">
            <w:pPr>
              <w:overflowPunct w:val="0"/>
              <w:autoSpaceDE w:val="0"/>
              <w:autoSpaceDN w:val="0"/>
              <w:adjustRightInd w:val="0"/>
              <w:snapToGrid w:val="0"/>
              <w:spacing w:after="180"/>
              <w:jc w:val="center"/>
              <w:textAlignment w:val="baseline"/>
              <w:rPr>
                <w:rFonts w:eastAsiaTheme="minorEastAsia"/>
                <w:color w:val="000000" w:themeColor="text1"/>
                <w:lang w:eastAsia="zh-CN"/>
              </w:rPr>
            </w:pPr>
            <w:r>
              <w:rPr>
                <w:rFonts w:eastAsiaTheme="minorEastAsia"/>
                <w:color w:val="000000" w:themeColor="text1"/>
                <w:lang w:eastAsia="zh-CN"/>
              </w:rPr>
              <w:t>200</w:t>
            </w:r>
          </w:p>
        </w:tc>
        <w:tc>
          <w:tcPr>
            <w:tcW w:w="2110" w:type="dxa"/>
          </w:tcPr>
          <w:p w14:paraId="75B994B3" w14:textId="255CCE72" w:rsidR="00FE1683" w:rsidRPr="00CD32D7" w:rsidRDefault="00FE1683" w:rsidP="008B2391">
            <w:pPr>
              <w:overflowPunct w:val="0"/>
              <w:autoSpaceDE w:val="0"/>
              <w:autoSpaceDN w:val="0"/>
              <w:adjustRightInd w:val="0"/>
              <w:snapToGrid w:val="0"/>
              <w:spacing w:after="180"/>
              <w:jc w:val="center"/>
              <w:textAlignment w:val="baseline"/>
              <w:rPr>
                <w:rFonts w:eastAsiaTheme="minorEastAsia"/>
                <w:color w:val="000000"/>
                <w:lang w:eastAsia="zh-CN"/>
              </w:rPr>
            </w:pPr>
            <w:r>
              <w:rPr>
                <w:rFonts w:eastAsiaTheme="minorEastAsia"/>
                <w:color w:val="000000"/>
                <w:lang w:eastAsia="zh-CN"/>
              </w:rPr>
              <w:t>30</w:t>
            </w:r>
          </w:p>
        </w:tc>
        <w:tc>
          <w:tcPr>
            <w:tcW w:w="2110" w:type="dxa"/>
          </w:tcPr>
          <w:p w14:paraId="4B65953E" w14:textId="1C81F37F" w:rsidR="00FE1683" w:rsidRPr="00CD32D7" w:rsidRDefault="00127740" w:rsidP="008B2391">
            <w:pPr>
              <w:overflowPunct w:val="0"/>
              <w:autoSpaceDE w:val="0"/>
              <w:autoSpaceDN w:val="0"/>
              <w:adjustRightInd w:val="0"/>
              <w:snapToGrid w:val="0"/>
              <w:spacing w:after="180"/>
              <w:jc w:val="center"/>
              <w:textAlignment w:val="baseline"/>
              <w:rPr>
                <w:color w:val="000000"/>
              </w:rPr>
            </w:pPr>
            <w:r>
              <w:rPr>
                <w:color w:val="000000"/>
              </w:rPr>
              <w:t>[4, 12]</w:t>
            </w:r>
          </w:p>
        </w:tc>
        <w:tc>
          <w:tcPr>
            <w:tcW w:w="1530" w:type="dxa"/>
          </w:tcPr>
          <w:p w14:paraId="4D85CCDE" w14:textId="2849EFD3" w:rsidR="00FE1683" w:rsidRPr="00CD32D7" w:rsidRDefault="00FE1683" w:rsidP="008B2391">
            <w:pPr>
              <w:overflowPunct w:val="0"/>
              <w:autoSpaceDE w:val="0"/>
              <w:autoSpaceDN w:val="0"/>
              <w:adjustRightInd w:val="0"/>
              <w:snapToGrid w:val="0"/>
              <w:spacing w:after="180"/>
              <w:jc w:val="center"/>
              <w:textAlignment w:val="baseline"/>
              <w:rPr>
                <w:rFonts w:eastAsiaTheme="minorEastAsia"/>
                <w:color w:val="000000"/>
                <w:lang w:eastAsia="zh-CN"/>
              </w:rPr>
            </w:pPr>
            <w:r>
              <w:rPr>
                <w:rFonts w:eastAsiaTheme="minorEastAsia"/>
                <w:color w:val="000000"/>
                <w:lang w:eastAsia="zh-CN"/>
              </w:rPr>
              <w:t>70</w:t>
            </w:r>
          </w:p>
        </w:tc>
      </w:tr>
    </w:tbl>
    <w:p w14:paraId="1A0E9C24" w14:textId="77777777" w:rsidR="00FE1683" w:rsidRDefault="00FE1683" w:rsidP="008A6F58">
      <w:pPr>
        <w:spacing w:after="120"/>
        <w:rPr>
          <w:rFonts w:eastAsia="SimSun"/>
          <w:sz w:val="20"/>
          <w:szCs w:val="20"/>
          <w:lang w:val="en-GB" w:eastAsia="en-GB"/>
        </w:rPr>
      </w:pPr>
    </w:p>
    <w:p w14:paraId="69382953" w14:textId="77777777" w:rsidR="00225606" w:rsidRDefault="00CD32D7" w:rsidP="00CD32D7">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 xml:space="preserve">Define TDCP accuracy test case with </w:t>
      </w:r>
      <w:r w:rsidR="00225606">
        <w:rPr>
          <w:rFonts w:eastAsia="SimSun" w:cs="SimSun"/>
          <w:b/>
          <w:bCs/>
          <w:sz w:val="20"/>
          <w:lang w:val="en-GB" w:eastAsia="zh-CN"/>
        </w:rPr>
        <w:t xml:space="preserve">the following </w:t>
      </w:r>
      <w:r>
        <w:rPr>
          <w:rFonts w:eastAsia="SimSun" w:cs="SimSun"/>
          <w:b/>
          <w:bCs/>
          <w:sz w:val="20"/>
          <w:lang w:val="en-GB" w:eastAsia="zh-CN"/>
        </w:rPr>
        <w:t>test metric</w:t>
      </w:r>
      <w:r w:rsidR="00225606">
        <w:rPr>
          <w:rFonts w:eastAsia="SimSun" w:cs="SimSun"/>
          <w:b/>
          <w:bCs/>
          <w:sz w:val="20"/>
          <w:lang w:val="en-GB" w:eastAsia="zh-CN"/>
        </w:rPr>
        <w:t>s:</w:t>
      </w:r>
      <w:r w:rsidR="00225606">
        <w:rPr>
          <w:rFonts w:eastAsia="SimSun" w:cs="SimSun"/>
          <w:b/>
          <w:bCs/>
          <w:sz w:val="20"/>
          <w:lang w:val="en-GB" w:eastAsia="zh-CN"/>
        </w:rPr>
        <w:br/>
      </w:r>
      <w:r>
        <w:rPr>
          <w:rFonts w:eastAsia="SimSun" w:cs="SimSun"/>
          <w:b/>
          <w:bCs/>
          <w:sz w:val="20"/>
          <w:lang w:val="en-GB" w:eastAsia="zh-CN"/>
        </w:rPr>
        <w:t xml:space="preserve"> </w:t>
      </w:r>
    </w:p>
    <w:tbl>
      <w:tblPr>
        <w:tblStyle w:val="TableGrid1"/>
        <w:tblW w:w="0" w:type="auto"/>
        <w:jc w:val="center"/>
        <w:tblLook w:val="04A0" w:firstRow="1" w:lastRow="0" w:firstColumn="1" w:lastColumn="0" w:noHBand="0" w:noVBand="1"/>
      </w:tblPr>
      <w:tblGrid>
        <w:gridCol w:w="2025"/>
        <w:gridCol w:w="2110"/>
        <w:gridCol w:w="2110"/>
        <w:gridCol w:w="1530"/>
      </w:tblGrid>
      <w:tr w:rsidR="00225606" w:rsidRPr="00CD32D7" w14:paraId="6E08BA29" w14:textId="77777777" w:rsidTr="008B2391">
        <w:trPr>
          <w:jc w:val="center"/>
        </w:trPr>
        <w:tc>
          <w:tcPr>
            <w:tcW w:w="2025" w:type="dxa"/>
          </w:tcPr>
          <w:p w14:paraId="2A963BCE" w14:textId="77777777" w:rsidR="00225606" w:rsidRPr="00CD32D7" w:rsidRDefault="00225606" w:rsidP="008B2391">
            <w:pPr>
              <w:overflowPunct w:val="0"/>
              <w:autoSpaceDE w:val="0"/>
              <w:autoSpaceDN w:val="0"/>
              <w:adjustRightInd w:val="0"/>
              <w:snapToGrid w:val="0"/>
              <w:spacing w:after="180"/>
              <w:jc w:val="center"/>
              <w:textAlignment w:val="baseline"/>
              <w:rPr>
                <w:rFonts w:eastAsiaTheme="minorEastAsia"/>
                <w:b/>
                <w:color w:val="000000" w:themeColor="text1"/>
                <w:lang w:eastAsia="zh-CN"/>
              </w:rPr>
            </w:pPr>
            <w:r>
              <w:rPr>
                <w:rFonts w:eastAsiaTheme="minorEastAsia"/>
                <w:b/>
                <w:color w:val="000000" w:themeColor="text1"/>
                <w:lang w:eastAsia="zh-CN"/>
              </w:rPr>
              <w:t>Doppler</w:t>
            </w:r>
          </w:p>
        </w:tc>
        <w:tc>
          <w:tcPr>
            <w:tcW w:w="2110" w:type="dxa"/>
          </w:tcPr>
          <w:p w14:paraId="608121D4" w14:textId="77777777" w:rsidR="00225606" w:rsidRDefault="00225606" w:rsidP="008B2391">
            <w:pPr>
              <w:overflowPunct w:val="0"/>
              <w:autoSpaceDE w:val="0"/>
              <w:autoSpaceDN w:val="0"/>
              <w:adjustRightInd w:val="0"/>
              <w:snapToGrid w:val="0"/>
              <w:spacing w:after="180"/>
              <w:jc w:val="center"/>
              <w:textAlignment w:val="baseline"/>
              <w:rPr>
                <w:rFonts w:eastAsiaTheme="minorEastAsia"/>
                <w:b/>
                <w:color w:val="000000" w:themeColor="text1"/>
                <w:lang w:eastAsia="zh-CN"/>
              </w:rPr>
            </w:pPr>
            <w:r>
              <w:rPr>
                <w:rFonts w:eastAsiaTheme="minorEastAsia"/>
                <w:b/>
                <w:color w:val="000000" w:themeColor="text1"/>
                <w:lang w:eastAsia="zh-CN"/>
              </w:rPr>
              <w:t>SCS (</w:t>
            </w:r>
            <w:proofErr w:type="spellStart"/>
            <w:r>
              <w:rPr>
                <w:rFonts w:eastAsiaTheme="minorEastAsia"/>
                <w:b/>
                <w:color w:val="000000" w:themeColor="text1"/>
                <w:lang w:eastAsia="zh-CN"/>
              </w:rPr>
              <w:t>KHz</w:t>
            </w:r>
            <w:proofErr w:type="spellEnd"/>
            <w:r>
              <w:rPr>
                <w:rFonts w:eastAsiaTheme="minorEastAsia"/>
                <w:b/>
                <w:color w:val="000000" w:themeColor="text1"/>
                <w:lang w:eastAsia="zh-CN"/>
              </w:rPr>
              <w:t>)</w:t>
            </w:r>
          </w:p>
        </w:tc>
        <w:tc>
          <w:tcPr>
            <w:tcW w:w="2110" w:type="dxa"/>
          </w:tcPr>
          <w:p w14:paraId="54FBB39B" w14:textId="77777777" w:rsidR="00225606" w:rsidRPr="00CD32D7" w:rsidRDefault="00225606" w:rsidP="008B2391">
            <w:pPr>
              <w:overflowPunct w:val="0"/>
              <w:autoSpaceDE w:val="0"/>
              <w:autoSpaceDN w:val="0"/>
              <w:adjustRightInd w:val="0"/>
              <w:snapToGrid w:val="0"/>
              <w:spacing w:after="180"/>
              <w:jc w:val="center"/>
              <w:textAlignment w:val="baseline"/>
              <w:rPr>
                <w:rFonts w:eastAsiaTheme="minorEastAsia"/>
                <w:b/>
                <w:color w:val="000000" w:themeColor="text1"/>
                <w:lang w:eastAsia="zh-CN"/>
              </w:rPr>
            </w:pPr>
            <w:r>
              <w:rPr>
                <w:rFonts w:eastAsiaTheme="minorEastAsia"/>
                <w:b/>
                <w:color w:val="000000" w:themeColor="text1"/>
                <w:lang w:eastAsia="zh-CN"/>
              </w:rPr>
              <w:t>X1, X2</w:t>
            </w:r>
          </w:p>
        </w:tc>
        <w:tc>
          <w:tcPr>
            <w:tcW w:w="1530" w:type="dxa"/>
          </w:tcPr>
          <w:p w14:paraId="5726293C" w14:textId="77777777" w:rsidR="00225606" w:rsidRPr="00CD32D7" w:rsidRDefault="00225606" w:rsidP="008B2391">
            <w:pPr>
              <w:overflowPunct w:val="0"/>
              <w:autoSpaceDE w:val="0"/>
              <w:autoSpaceDN w:val="0"/>
              <w:adjustRightInd w:val="0"/>
              <w:snapToGrid w:val="0"/>
              <w:spacing w:after="180"/>
              <w:jc w:val="center"/>
              <w:textAlignment w:val="baseline"/>
              <w:rPr>
                <w:rFonts w:eastAsiaTheme="minorEastAsia"/>
                <w:b/>
                <w:color w:val="000000" w:themeColor="text1"/>
                <w:lang w:eastAsia="zh-CN"/>
              </w:rPr>
            </w:pPr>
            <w:r>
              <w:rPr>
                <w:rFonts w:eastAsiaTheme="minorEastAsia"/>
                <w:b/>
                <w:color w:val="000000" w:themeColor="text1"/>
                <w:lang w:eastAsia="zh-CN"/>
              </w:rPr>
              <w:t>Y (%)</w:t>
            </w:r>
          </w:p>
        </w:tc>
      </w:tr>
      <w:tr w:rsidR="00225606" w:rsidRPr="00CD32D7" w14:paraId="6DE1FC32" w14:textId="77777777" w:rsidTr="008B2391">
        <w:trPr>
          <w:jc w:val="center"/>
        </w:trPr>
        <w:tc>
          <w:tcPr>
            <w:tcW w:w="2025" w:type="dxa"/>
          </w:tcPr>
          <w:p w14:paraId="5FDAAF27" w14:textId="77777777" w:rsidR="00225606" w:rsidRPr="00CD32D7" w:rsidRDefault="00225606" w:rsidP="008B2391">
            <w:pPr>
              <w:overflowPunct w:val="0"/>
              <w:autoSpaceDE w:val="0"/>
              <w:autoSpaceDN w:val="0"/>
              <w:adjustRightInd w:val="0"/>
              <w:snapToGrid w:val="0"/>
              <w:spacing w:after="180"/>
              <w:jc w:val="center"/>
              <w:textAlignment w:val="baseline"/>
              <w:rPr>
                <w:rFonts w:eastAsiaTheme="minorEastAsia"/>
                <w:color w:val="000000" w:themeColor="text1"/>
                <w:lang w:eastAsia="zh-CN"/>
              </w:rPr>
            </w:pPr>
            <w:r>
              <w:rPr>
                <w:rFonts w:eastAsiaTheme="minorEastAsia"/>
                <w:color w:val="000000" w:themeColor="text1"/>
                <w:lang w:eastAsia="zh-CN"/>
              </w:rPr>
              <w:t>10</w:t>
            </w:r>
          </w:p>
        </w:tc>
        <w:tc>
          <w:tcPr>
            <w:tcW w:w="2110" w:type="dxa"/>
          </w:tcPr>
          <w:p w14:paraId="637E5989" w14:textId="77777777" w:rsidR="00225606" w:rsidRDefault="00225606" w:rsidP="008B2391">
            <w:pPr>
              <w:overflowPunct w:val="0"/>
              <w:autoSpaceDE w:val="0"/>
              <w:autoSpaceDN w:val="0"/>
              <w:adjustRightInd w:val="0"/>
              <w:spacing w:after="180"/>
              <w:jc w:val="center"/>
              <w:textAlignment w:val="baseline"/>
              <w:rPr>
                <w:rFonts w:eastAsiaTheme="minorEastAsia"/>
                <w:color w:val="000000"/>
                <w:lang w:eastAsia="zh-CN"/>
              </w:rPr>
            </w:pPr>
            <w:r>
              <w:rPr>
                <w:rFonts w:eastAsiaTheme="minorEastAsia"/>
                <w:color w:val="000000"/>
                <w:lang w:eastAsia="zh-CN"/>
              </w:rPr>
              <w:t>15</w:t>
            </w:r>
          </w:p>
        </w:tc>
        <w:tc>
          <w:tcPr>
            <w:tcW w:w="2110" w:type="dxa"/>
          </w:tcPr>
          <w:p w14:paraId="013DCBF8" w14:textId="77777777" w:rsidR="00225606" w:rsidRPr="00CD32D7" w:rsidRDefault="00225606" w:rsidP="008B2391">
            <w:pPr>
              <w:overflowPunct w:val="0"/>
              <w:autoSpaceDE w:val="0"/>
              <w:autoSpaceDN w:val="0"/>
              <w:adjustRightInd w:val="0"/>
              <w:spacing w:after="180"/>
              <w:jc w:val="center"/>
              <w:textAlignment w:val="baseline"/>
              <w:rPr>
                <w:rFonts w:eastAsiaTheme="minorEastAsia"/>
                <w:color w:val="000000"/>
                <w:lang w:eastAsia="zh-CN"/>
              </w:rPr>
            </w:pPr>
            <w:r>
              <w:rPr>
                <w:rFonts w:eastAsiaTheme="minorEastAsia"/>
                <w:color w:val="000000"/>
                <w:lang w:eastAsia="zh-CN"/>
              </w:rPr>
              <w:t>[0, 6]</w:t>
            </w:r>
          </w:p>
        </w:tc>
        <w:tc>
          <w:tcPr>
            <w:tcW w:w="1530" w:type="dxa"/>
          </w:tcPr>
          <w:p w14:paraId="3AC68B7D" w14:textId="77777777" w:rsidR="00225606" w:rsidRPr="00CD32D7" w:rsidRDefault="00225606" w:rsidP="008B2391">
            <w:pPr>
              <w:overflowPunct w:val="0"/>
              <w:autoSpaceDE w:val="0"/>
              <w:autoSpaceDN w:val="0"/>
              <w:adjustRightInd w:val="0"/>
              <w:spacing w:after="180"/>
              <w:jc w:val="center"/>
              <w:textAlignment w:val="baseline"/>
              <w:rPr>
                <w:rFonts w:eastAsiaTheme="minorEastAsia"/>
                <w:color w:val="000000"/>
                <w:lang w:eastAsia="zh-CN"/>
              </w:rPr>
            </w:pPr>
            <w:r>
              <w:rPr>
                <w:rFonts w:eastAsiaTheme="minorEastAsia"/>
                <w:color w:val="000000"/>
                <w:lang w:eastAsia="zh-CN"/>
              </w:rPr>
              <w:t>70</w:t>
            </w:r>
          </w:p>
        </w:tc>
      </w:tr>
      <w:tr w:rsidR="00225606" w:rsidRPr="00CD32D7" w14:paraId="4FEE86BE" w14:textId="77777777" w:rsidTr="008B2391">
        <w:trPr>
          <w:jc w:val="center"/>
        </w:trPr>
        <w:tc>
          <w:tcPr>
            <w:tcW w:w="2025" w:type="dxa"/>
          </w:tcPr>
          <w:p w14:paraId="119501E7" w14:textId="77777777" w:rsidR="00225606" w:rsidRPr="00CD32D7" w:rsidRDefault="00225606" w:rsidP="008B2391">
            <w:pPr>
              <w:overflowPunct w:val="0"/>
              <w:autoSpaceDE w:val="0"/>
              <w:autoSpaceDN w:val="0"/>
              <w:adjustRightInd w:val="0"/>
              <w:snapToGrid w:val="0"/>
              <w:spacing w:after="180"/>
              <w:jc w:val="center"/>
              <w:textAlignment w:val="baseline"/>
              <w:rPr>
                <w:rFonts w:eastAsiaTheme="minorEastAsia"/>
                <w:color w:val="000000" w:themeColor="text1"/>
                <w:lang w:eastAsia="zh-CN"/>
              </w:rPr>
            </w:pPr>
            <w:r>
              <w:rPr>
                <w:rFonts w:eastAsiaTheme="minorEastAsia"/>
                <w:color w:val="000000" w:themeColor="text1"/>
                <w:lang w:eastAsia="zh-CN"/>
              </w:rPr>
              <w:t>10</w:t>
            </w:r>
          </w:p>
        </w:tc>
        <w:tc>
          <w:tcPr>
            <w:tcW w:w="2110" w:type="dxa"/>
          </w:tcPr>
          <w:p w14:paraId="1C76B870" w14:textId="77777777" w:rsidR="00225606" w:rsidRPr="00CD32D7" w:rsidRDefault="00225606" w:rsidP="008B2391">
            <w:pPr>
              <w:overflowPunct w:val="0"/>
              <w:autoSpaceDE w:val="0"/>
              <w:autoSpaceDN w:val="0"/>
              <w:adjustRightInd w:val="0"/>
              <w:spacing w:after="180"/>
              <w:jc w:val="center"/>
              <w:textAlignment w:val="baseline"/>
              <w:rPr>
                <w:rFonts w:eastAsiaTheme="minorEastAsia"/>
                <w:color w:val="000000"/>
                <w:lang w:eastAsia="zh-CN"/>
              </w:rPr>
            </w:pPr>
            <w:r>
              <w:rPr>
                <w:rFonts w:eastAsiaTheme="minorEastAsia"/>
                <w:color w:val="000000"/>
                <w:lang w:eastAsia="zh-CN"/>
              </w:rPr>
              <w:t>30</w:t>
            </w:r>
          </w:p>
        </w:tc>
        <w:tc>
          <w:tcPr>
            <w:tcW w:w="2110" w:type="dxa"/>
          </w:tcPr>
          <w:p w14:paraId="118E5909" w14:textId="77777777" w:rsidR="00225606" w:rsidRPr="00CD32D7" w:rsidRDefault="00225606" w:rsidP="008B2391">
            <w:pPr>
              <w:overflowPunct w:val="0"/>
              <w:autoSpaceDE w:val="0"/>
              <w:autoSpaceDN w:val="0"/>
              <w:adjustRightInd w:val="0"/>
              <w:spacing w:after="180"/>
              <w:jc w:val="center"/>
              <w:textAlignment w:val="baseline"/>
              <w:rPr>
                <w:color w:val="000000"/>
              </w:rPr>
            </w:pPr>
            <w:r>
              <w:rPr>
                <w:color w:val="000000"/>
              </w:rPr>
              <w:t>[0, 7]</w:t>
            </w:r>
          </w:p>
        </w:tc>
        <w:tc>
          <w:tcPr>
            <w:tcW w:w="1530" w:type="dxa"/>
          </w:tcPr>
          <w:p w14:paraId="1CFA7887" w14:textId="77777777" w:rsidR="00225606" w:rsidRPr="00CD32D7" w:rsidRDefault="00225606" w:rsidP="008B2391">
            <w:pPr>
              <w:overflowPunct w:val="0"/>
              <w:autoSpaceDE w:val="0"/>
              <w:autoSpaceDN w:val="0"/>
              <w:adjustRightInd w:val="0"/>
              <w:spacing w:after="180"/>
              <w:jc w:val="center"/>
              <w:textAlignment w:val="baseline"/>
              <w:rPr>
                <w:rFonts w:eastAsiaTheme="minorEastAsia"/>
                <w:color w:val="000000"/>
                <w:lang w:eastAsia="zh-CN"/>
              </w:rPr>
            </w:pPr>
            <w:r>
              <w:rPr>
                <w:rFonts w:eastAsiaTheme="minorEastAsia"/>
                <w:color w:val="000000"/>
                <w:lang w:eastAsia="zh-CN"/>
              </w:rPr>
              <w:t>70</w:t>
            </w:r>
          </w:p>
        </w:tc>
      </w:tr>
      <w:tr w:rsidR="00225606" w:rsidRPr="00CD32D7" w14:paraId="1493D2BA" w14:textId="77777777" w:rsidTr="008B2391">
        <w:trPr>
          <w:jc w:val="center"/>
        </w:trPr>
        <w:tc>
          <w:tcPr>
            <w:tcW w:w="2025" w:type="dxa"/>
          </w:tcPr>
          <w:p w14:paraId="0CB40D9B" w14:textId="77777777" w:rsidR="00225606" w:rsidRPr="00CD32D7" w:rsidRDefault="00225606" w:rsidP="008B2391">
            <w:pPr>
              <w:overflowPunct w:val="0"/>
              <w:autoSpaceDE w:val="0"/>
              <w:autoSpaceDN w:val="0"/>
              <w:adjustRightInd w:val="0"/>
              <w:snapToGrid w:val="0"/>
              <w:spacing w:after="180"/>
              <w:jc w:val="center"/>
              <w:textAlignment w:val="baseline"/>
              <w:rPr>
                <w:rFonts w:eastAsiaTheme="minorEastAsia"/>
                <w:color w:val="000000" w:themeColor="text1"/>
                <w:lang w:eastAsia="zh-CN"/>
              </w:rPr>
            </w:pPr>
            <w:r>
              <w:rPr>
                <w:rFonts w:eastAsiaTheme="minorEastAsia"/>
                <w:color w:val="000000" w:themeColor="text1"/>
                <w:lang w:eastAsia="zh-CN"/>
              </w:rPr>
              <w:t>100</w:t>
            </w:r>
          </w:p>
        </w:tc>
        <w:tc>
          <w:tcPr>
            <w:tcW w:w="2110" w:type="dxa"/>
          </w:tcPr>
          <w:p w14:paraId="727A99F8" w14:textId="77777777" w:rsidR="00225606" w:rsidRPr="00CD32D7" w:rsidRDefault="00225606" w:rsidP="008B2391">
            <w:pPr>
              <w:overflowPunct w:val="0"/>
              <w:autoSpaceDE w:val="0"/>
              <w:autoSpaceDN w:val="0"/>
              <w:adjustRightInd w:val="0"/>
              <w:spacing w:after="180"/>
              <w:jc w:val="center"/>
              <w:textAlignment w:val="baseline"/>
              <w:rPr>
                <w:rFonts w:eastAsiaTheme="minorEastAsia"/>
                <w:color w:val="000000"/>
                <w:lang w:eastAsia="zh-CN"/>
              </w:rPr>
            </w:pPr>
            <w:r>
              <w:rPr>
                <w:rFonts w:eastAsiaTheme="minorEastAsia"/>
                <w:color w:val="000000"/>
                <w:lang w:eastAsia="zh-CN"/>
              </w:rPr>
              <w:t>15</w:t>
            </w:r>
          </w:p>
        </w:tc>
        <w:tc>
          <w:tcPr>
            <w:tcW w:w="2110" w:type="dxa"/>
          </w:tcPr>
          <w:p w14:paraId="6471B4CE" w14:textId="77777777" w:rsidR="00225606" w:rsidRPr="00CD32D7" w:rsidRDefault="00225606" w:rsidP="008B2391">
            <w:pPr>
              <w:overflowPunct w:val="0"/>
              <w:autoSpaceDE w:val="0"/>
              <w:autoSpaceDN w:val="0"/>
              <w:adjustRightInd w:val="0"/>
              <w:spacing w:after="180"/>
              <w:jc w:val="center"/>
              <w:textAlignment w:val="baseline"/>
              <w:rPr>
                <w:color w:val="000000"/>
              </w:rPr>
            </w:pPr>
            <w:r>
              <w:rPr>
                <w:color w:val="000000"/>
              </w:rPr>
              <w:t>[4, 12]</w:t>
            </w:r>
          </w:p>
        </w:tc>
        <w:tc>
          <w:tcPr>
            <w:tcW w:w="1530" w:type="dxa"/>
          </w:tcPr>
          <w:p w14:paraId="79322A75" w14:textId="77777777" w:rsidR="00225606" w:rsidRPr="00CD32D7" w:rsidRDefault="00225606" w:rsidP="008B2391">
            <w:pPr>
              <w:overflowPunct w:val="0"/>
              <w:autoSpaceDE w:val="0"/>
              <w:autoSpaceDN w:val="0"/>
              <w:adjustRightInd w:val="0"/>
              <w:spacing w:after="180"/>
              <w:jc w:val="center"/>
              <w:textAlignment w:val="baseline"/>
              <w:rPr>
                <w:rFonts w:eastAsiaTheme="minorEastAsia"/>
                <w:color w:val="000000"/>
                <w:lang w:eastAsia="zh-CN"/>
              </w:rPr>
            </w:pPr>
            <w:r>
              <w:rPr>
                <w:rFonts w:eastAsiaTheme="minorEastAsia"/>
                <w:color w:val="000000"/>
                <w:lang w:eastAsia="zh-CN"/>
              </w:rPr>
              <w:t>70</w:t>
            </w:r>
          </w:p>
        </w:tc>
      </w:tr>
      <w:tr w:rsidR="00225606" w:rsidRPr="00CD32D7" w14:paraId="71D2616E" w14:textId="77777777" w:rsidTr="008B2391">
        <w:trPr>
          <w:jc w:val="center"/>
        </w:trPr>
        <w:tc>
          <w:tcPr>
            <w:tcW w:w="2025" w:type="dxa"/>
          </w:tcPr>
          <w:p w14:paraId="0607E597" w14:textId="77777777" w:rsidR="00225606" w:rsidRPr="00CD32D7" w:rsidRDefault="00225606" w:rsidP="008B2391">
            <w:pPr>
              <w:overflowPunct w:val="0"/>
              <w:autoSpaceDE w:val="0"/>
              <w:autoSpaceDN w:val="0"/>
              <w:adjustRightInd w:val="0"/>
              <w:snapToGrid w:val="0"/>
              <w:spacing w:after="180"/>
              <w:jc w:val="center"/>
              <w:textAlignment w:val="baseline"/>
              <w:rPr>
                <w:rFonts w:eastAsiaTheme="minorEastAsia"/>
                <w:color w:val="000000" w:themeColor="text1"/>
                <w:lang w:eastAsia="zh-CN"/>
              </w:rPr>
            </w:pPr>
            <w:r>
              <w:rPr>
                <w:rFonts w:eastAsiaTheme="minorEastAsia"/>
                <w:color w:val="000000" w:themeColor="text1"/>
                <w:lang w:eastAsia="zh-CN"/>
              </w:rPr>
              <w:t>200</w:t>
            </w:r>
          </w:p>
        </w:tc>
        <w:tc>
          <w:tcPr>
            <w:tcW w:w="2110" w:type="dxa"/>
          </w:tcPr>
          <w:p w14:paraId="77FF9849" w14:textId="77777777" w:rsidR="00225606" w:rsidRPr="00CD32D7" w:rsidRDefault="00225606" w:rsidP="008B2391">
            <w:pPr>
              <w:overflowPunct w:val="0"/>
              <w:autoSpaceDE w:val="0"/>
              <w:autoSpaceDN w:val="0"/>
              <w:adjustRightInd w:val="0"/>
              <w:snapToGrid w:val="0"/>
              <w:spacing w:after="180"/>
              <w:jc w:val="center"/>
              <w:textAlignment w:val="baseline"/>
              <w:rPr>
                <w:rFonts w:eastAsiaTheme="minorEastAsia"/>
                <w:color w:val="000000"/>
                <w:lang w:eastAsia="zh-CN"/>
              </w:rPr>
            </w:pPr>
            <w:r>
              <w:rPr>
                <w:rFonts w:eastAsiaTheme="minorEastAsia"/>
                <w:color w:val="000000"/>
                <w:lang w:eastAsia="zh-CN"/>
              </w:rPr>
              <w:t>30</w:t>
            </w:r>
          </w:p>
        </w:tc>
        <w:tc>
          <w:tcPr>
            <w:tcW w:w="2110" w:type="dxa"/>
          </w:tcPr>
          <w:p w14:paraId="23821ED5" w14:textId="77777777" w:rsidR="00225606" w:rsidRPr="00CD32D7" w:rsidRDefault="00225606" w:rsidP="008B2391">
            <w:pPr>
              <w:overflowPunct w:val="0"/>
              <w:autoSpaceDE w:val="0"/>
              <w:autoSpaceDN w:val="0"/>
              <w:adjustRightInd w:val="0"/>
              <w:snapToGrid w:val="0"/>
              <w:spacing w:after="180"/>
              <w:jc w:val="center"/>
              <w:textAlignment w:val="baseline"/>
              <w:rPr>
                <w:color w:val="000000"/>
              </w:rPr>
            </w:pPr>
            <w:r>
              <w:rPr>
                <w:color w:val="000000"/>
              </w:rPr>
              <w:t>[4, 12]</w:t>
            </w:r>
          </w:p>
        </w:tc>
        <w:tc>
          <w:tcPr>
            <w:tcW w:w="1530" w:type="dxa"/>
          </w:tcPr>
          <w:p w14:paraId="51E5A406" w14:textId="77777777" w:rsidR="00225606" w:rsidRPr="00CD32D7" w:rsidRDefault="00225606" w:rsidP="008B2391">
            <w:pPr>
              <w:overflowPunct w:val="0"/>
              <w:autoSpaceDE w:val="0"/>
              <w:autoSpaceDN w:val="0"/>
              <w:adjustRightInd w:val="0"/>
              <w:snapToGrid w:val="0"/>
              <w:spacing w:after="180"/>
              <w:jc w:val="center"/>
              <w:textAlignment w:val="baseline"/>
              <w:rPr>
                <w:rFonts w:eastAsiaTheme="minorEastAsia"/>
                <w:color w:val="000000"/>
                <w:lang w:eastAsia="zh-CN"/>
              </w:rPr>
            </w:pPr>
            <w:r>
              <w:rPr>
                <w:rFonts w:eastAsiaTheme="minorEastAsia"/>
                <w:color w:val="000000"/>
                <w:lang w:eastAsia="zh-CN"/>
              </w:rPr>
              <w:t>70</w:t>
            </w:r>
          </w:p>
        </w:tc>
      </w:tr>
    </w:tbl>
    <w:p w14:paraId="0B8829AF" w14:textId="77777777" w:rsidR="00CD32D7" w:rsidRDefault="00CD32D7" w:rsidP="002B100F">
      <w:pPr>
        <w:spacing w:after="120"/>
        <w:rPr>
          <w:rFonts w:eastAsia="SimSun"/>
          <w:sz w:val="20"/>
          <w:szCs w:val="20"/>
          <w:lang w:val="en-GB" w:eastAsia="en-GB"/>
        </w:rPr>
      </w:pPr>
    </w:p>
    <w:p w14:paraId="60326C81" w14:textId="77777777" w:rsidR="00CD32D7" w:rsidRPr="0039378D" w:rsidRDefault="00CD32D7" w:rsidP="008A6F58">
      <w:pPr>
        <w:spacing w:after="120"/>
        <w:rPr>
          <w:rFonts w:eastAsia="SimSun"/>
          <w:sz w:val="20"/>
          <w:szCs w:val="20"/>
          <w:lang w:val="en-GB" w:eastAsia="en-GB"/>
        </w:rPr>
      </w:pPr>
    </w:p>
    <w:p w14:paraId="20DC28A5" w14:textId="77777777" w:rsidR="002249BA" w:rsidRPr="002045D3" w:rsidRDefault="002249BA" w:rsidP="002249BA">
      <w:pPr>
        <w:pStyle w:val="Heading1"/>
        <w:rPr>
          <w:lang w:val="en-US"/>
        </w:rPr>
      </w:pPr>
      <w:r w:rsidRPr="002045D3">
        <w:rPr>
          <w:lang w:val="en-US"/>
        </w:rPr>
        <w:t>3. Conclusion</w:t>
      </w:r>
    </w:p>
    <w:p w14:paraId="39100AC6" w14:textId="4CA447A0" w:rsidR="002249BA" w:rsidRDefault="002249BA" w:rsidP="002249BA">
      <w:pPr>
        <w:spacing w:after="120"/>
        <w:rPr>
          <w:sz w:val="20"/>
          <w:szCs w:val="20"/>
        </w:rPr>
      </w:pPr>
      <w:r w:rsidRPr="002F7C9B">
        <w:rPr>
          <w:sz w:val="20"/>
          <w:szCs w:val="20"/>
        </w:rPr>
        <w:t xml:space="preserve">In this paper, we provide our views on </w:t>
      </w:r>
      <w:r w:rsidR="00A11526">
        <w:rPr>
          <w:sz w:val="20"/>
          <w:szCs w:val="20"/>
        </w:rPr>
        <w:t>performance requirements for TDCP measurement</w:t>
      </w:r>
      <w:r w:rsidRPr="002F7C9B">
        <w:rPr>
          <w:sz w:val="20"/>
          <w:szCs w:val="20"/>
        </w:rPr>
        <w:t>. Our observations and proposals are captured below:</w:t>
      </w:r>
    </w:p>
    <w:p w14:paraId="1031CCBE" w14:textId="77777777" w:rsidR="009963D9" w:rsidRDefault="009963D9" w:rsidP="009963D9">
      <w:pPr>
        <w:numPr>
          <w:ilvl w:val="0"/>
          <w:numId w:val="29"/>
        </w:numPr>
        <w:spacing w:after="120"/>
        <w:rPr>
          <w:rFonts w:eastAsia="SimSun"/>
          <w:i/>
          <w:iCs/>
          <w:sz w:val="20"/>
          <w:szCs w:val="20"/>
          <w:lang w:val="en-GB" w:eastAsia="zh-CN"/>
        </w:rPr>
      </w:pPr>
      <w:r>
        <w:rPr>
          <w:rFonts w:eastAsia="SimSun"/>
          <w:i/>
          <w:iCs/>
          <w:sz w:val="20"/>
          <w:szCs w:val="20"/>
          <w:lang w:val="en-GB" w:eastAsia="zh-CN"/>
        </w:rPr>
        <w:t>The TDCP measurement error is less when correlation value is larger than 0.9 and SNR is 15 or 20dB for TDLA30 channel.</w:t>
      </w:r>
    </w:p>
    <w:p w14:paraId="6188583B" w14:textId="77777777" w:rsidR="009963D9" w:rsidRDefault="009963D9" w:rsidP="009963D9">
      <w:pPr>
        <w:numPr>
          <w:ilvl w:val="0"/>
          <w:numId w:val="29"/>
        </w:numPr>
        <w:spacing w:after="120"/>
        <w:rPr>
          <w:rFonts w:eastAsia="SimSun"/>
          <w:i/>
          <w:iCs/>
          <w:sz w:val="20"/>
          <w:szCs w:val="20"/>
          <w:lang w:val="en-GB" w:eastAsia="zh-CN"/>
        </w:rPr>
      </w:pPr>
      <w:r>
        <w:rPr>
          <w:rFonts w:eastAsia="SimSun"/>
          <w:i/>
          <w:iCs/>
          <w:sz w:val="20"/>
          <w:szCs w:val="20"/>
          <w:lang w:val="en-GB" w:eastAsia="zh-CN"/>
        </w:rPr>
        <w:t xml:space="preserve">Correlation value &lt; 0.9 corresponds to &lt;100Hz with 15KHz SCS and &lt; 200Hz with 30KHz SCS. </w:t>
      </w:r>
    </w:p>
    <w:p w14:paraId="46ADCD03" w14:textId="77777777" w:rsidR="009963D9" w:rsidRDefault="009963D9" w:rsidP="009963D9">
      <w:pPr>
        <w:numPr>
          <w:ilvl w:val="0"/>
          <w:numId w:val="29"/>
        </w:numPr>
        <w:spacing w:after="120"/>
        <w:rPr>
          <w:rFonts w:eastAsia="SimSun"/>
          <w:i/>
          <w:iCs/>
          <w:sz w:val="20"/>
          <w:szCs w:val="20"/>
          <w:lang w:val="en-GB" w:eastAsia="zh-CN"/>
        </w:rPr>
      </w:pPr>
      <w:r>
        <w:rPr>
          <w:rFonts w:eastAsia="SimSun"/>
          <w:i/>
          <w:iCs/>
          <w:sz w:val="20"/>
          <w:szCs w:val="20"/>
          <w:lang w:val="en-GB" w:eastAsia="zh-CN"/>
        </w:rPr>
        <w:t>Correlation value is 0.29 with 15KHz SCS and 0.79 with 30KHz SCS.</w:t>
      </w:r>
    </w:p>
    <w:p w14:paraId="149ED66B" w14:textId="77777777" w:rsidR="009963D9" w:rsidRPr="00F54C92" w:rsidRDefault="009963D9" w:rsidP="009963D9">
      <w:pPr>
        <w:numPr>
          <w:ilvl w:val="0"/>
          <w:numId w:val="29"/>
        </w:numPr>
        <w:spacing w:after="120"/>
        <w:rPr>
          <w:rFonts w:eastAsia="SimSun"/>
          <w:i/>
          <w:iCs/>
          <w:sz w:val="20"/>
          <w:szCs w:val="20"/>
          <w:lang w:val="en-GB" w:eastAsia="zh-CN"/>
        </w:rPr>
      </w:pPr>
      <w:r>
        <w:rPr>
          <w:rFonts w:eastAsia="SimSun"/>
          <w:i/>
          <w:iCs/>
          <w:sz w:val="20"/>
          <w:szCs w:val="20"/>
          <w:lang w:val="en-GB" w:eastAsia="zh-CN"/>
        </w:rPr>
        <w:t xml:space="preserve">It is not feasible to introduce test case with 300Hz Doppler for either FDD or TDD. </w:t>
      </w:r>
    </w:p>
    <w:p w14:paraId="2C9470AF" w14:textId="77777777" w:rsidR="009963D9" w:rsidRPr="009963D9" w:rsidRDefault="009963D9" w:rsidP="009963D9">
      <w:pPr>
        <w:pStyle w:val="ListParagraph"/>
        <w:numPr>
          <w:ilvl w:val="0"/>
          <w:numId w:val="30"/>
        </w:numPr>
        <w:ind w:left="360"/>
      </w:pPr>
      <w:r w:rsidRPr="009963D9">
        <w:t xml:space="preserve">Define TDCP accuracy test case with 100Hz Doppler with 15KHz SCS, 200Hz Doppler for 30KHz SCS. </w:t>
      </w:r>
    </w:p>
    <w:p w14:paraId="55B3AAB0" w14:textId="77777777" w:rsidR="009963D9" w:rsidRPr="00AC7121" w:rsidRDefault="009963D9" w:rsidP="009963D9">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 xml:space="preserve">Define TDCP accuracy test case at SNR 20dB for both low and high Doppler test case. </w:t>
      </w:r>
    </w:p>
    <w:p w14:paraId="7335CF88" w14:textId="77777777" w:rsidR="009963D9" w:rsidRDefault="009963D9" w:rsidP="009963D9">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Define TDCP accuracy test case with the following test metrics:</w:t>
      </w:r>
      <w:r>
        <w:rPr>
          <w:rFonts w:eastAsia="SimSun" w:cs="SimSun"/>
          <w:b/>
          <w:bCs/>
          <w:sz w:val="20"/>
          <w:lang w:val="en-GB" w:eastAsia="zh-CN"/>
        </w:rPr>
        <w:br/>
        <w:t xml:space="preserve"> </w:t>
      </w:r>
    </w:p>
    <w:tbl>
      <w:tblPr>
        <w:tblStyle w:val="TableGrid1"/>
        <w:tblW w:w="0" w:type="auto"/>
        <w:jc w:val="center"/>
        <w:tblLook w:val="04A0" w:firstRow="1" w:lastRow="0" w:firstColumn="1" w:lastColumn="0" w:noHBand="0" w:noVBand="1"/>
      </w:tblPr>
      <w:tblGrid>
        <w:gridCol w:w="2025"/>
        <w:gridCol w:w="2110"/>
        <w:gridCol w:w="2110"/>
        <w:gridCol w:w="1530"/>
      </w:tblGrid>
      <w:tr w:rsidR="009963D9" w:rsidRPr="00CD32D7" w14:paraId="5A7678E5" w14:textId="77777777" w:rsidTr="008B2391">
        <w:trPr>
          <w:jc w:val="center"/>
        </w:trPr>
        <w:tc>
          <w:tcPr>
            <w:tcW w:w="2025" w:type="dxa"/>
          </w:tcPr>
          <w:p w14:paraId="7267882B" w14:textId="77777777" w:rsidR="009963D9" w:rsidRPr="00CD32D7" w:rsidRDefault="009963D9" w:rsidP="008B2391">
            <w:pPr>
              <w:overflowPunct w:val="0"/>
              <w:autoSpaceDE w:val="0"/>
              <w:autoSpaceDN w:val="0"/>
              <w:adjustRightInd w:val="0"/>
              <w:snapToGrid w:val="0"/>
              <w:spacing w:after="180"/>
              <w:jc w:val="center"/>
              <w:textAlignment w:val="baseline"/>
              <w:rPr>
                <w:rFonts w:eastAsiaTheme="minorEastAsia"/>
                <w:b/>
                <w:color w:val="000000" w:themeColor="text1"/>
                <w:lang w:eastAsia="zh-CN"/>
              </w:rPr>
            </w:pPr>
            <w:r>
              <w:rPr>
                <w:rFonts w:eastAsiaTheme="minorEastAsia"/>
                <w:b/>
                <w:color w:val="000000" w:themeColor="text1"/>
                <w:lang w:eastAsia="zh-CN"/>
              </w:rPr>
              <w:t>Doppler</w:t>
            </w:r>
          </w:p>
        </w:tc>
        <w:tc>
          <w:tcPr>
            <w:tcW w:w="2110" w:type="dxa"/>
          </w:tcPr>
          <w:p w14:paraId="08DFCBE4" w14:textId="77777777" w:rsidR="009963D9" w:rsidRDefault="009963D9" w:rsidP="008B2391">
            <w:pPr>
              <w:overflowPunct w:val="0"/>
              <w:autoSpaceDE w:val="0"/>
              <w:autoSpaceDN w:val="0"/>
              <w:adjustRightInd w:val="0"/>
              <w:snapToGrid w:val="0"/>
              <w:spacing w:after="180"/>
              <w:jc w:val="center"/>
              <w:textAlignment w:val="baseline"/>
              <w:rPr>
                <w:rFonts w:eastAsiaTheme="minorEastAsia"/>
                <w:b/>
                <w:color w:val="000000" w:themeColor="text1"/>
                <w:lang w:eastAsia="zh-CN"/>
              </w:rPr>
            </w:pPr>
            <w:r>
              <w:rPr>
                <w:rFonts w:eastAsiaTheme="minorEastAsia"/>
                <w:b/>
                <w:color w:val="000000" w:themeColor="text1"/>
                <w:lang w:eastAsia="zh-CN"/>
              </w:rPr>
              <w:t>SCS (</w:t>
            </w:r>
            <w:proofErr w:type="spellStart"/>
            <w:r>
              <w:rPr>
                <w:rFonts w:eastAsiaTheme="minorEastAsia"/>
                <w:b/>
                <w:color w:val="000000" w:themeColor="text1"/>
                <w:lang w:eastAsia="zh-CN"/>
              </w:rPr>
              <w:t>KHz</w:t>
            </w:r>
            <w:proofErr w:type="spellEnd"/>
            <w:r>
              <w:rPr>
                <w:rFonts w:eastAsiaTheme="minorEastAsia"/>
                <w:b/>
                <w:color w:val="000000" w:themeColor="text1"/>
                <w:lang w:eastAsia="zh-CN"/>
              </w:rPr>
              <w:t>)</w:t>
            </w:r>
          </w:p>
        </w:tc>
        <w:tc>
          <w:tcPr>
            <w:tcW w:w="2110" w:type="dxa"/>
          </w:tcPr>
          <w:p w14:paraId="0C9D9D75" w14:textId="77777777" w:rsidR="009963D9" w:rsidRPr="00CD32D7" w:rsidRDefault="009963D9" w:rsidP="008B2391">
            <w:pPr>
              <w:overflowPunct w:val="0"/>
              <w:autoSpaceDE w:val="0"/>
              <w:autoSpaceDN w:val="0"/>
              <w:adjustRightInd w:val="0"/>
              <w:snapToGrid w:val="0"/>
              <w:spacing w:after="180"/>
              <w:jc w:val="center"/>
              <w:textAlignment w:val="baseline"/>
              <w:rPr>
                <w:rFonts w:eastAsiaTheme="minorEastAsia"/>
                <w:b/>
                <w:color w:val="000000" w:themeColor="text1"/>
                <w:lang w:eastAsia="zh-CN"/>
              </w:rPr>
            </w:pPr>
            <w:r>
              <w:rPr>
                <w:rFonts w:eastAsiaTheme="minorEastAsia"/>
                <w:b/>
                <w:color w:val="000000" w:themeColor="text1"/>
                <w:lang w:eastAsia="zh-CN"/>
              </w:rPr>
              <w:t>X1, X2</w:t>
            </w:r>
          </w:p>
        </w:tc>
        <w:tc>
          <w:tcPr>
            <w:tcW w:w="1530" w:type="dxa"/>
          </w:tcPr>
          <w:p w14:paraId="15AE4AC1" w14:textId="77777777" w:rsidR="009963D9" w:rsidRPr="00CD32D7" w:rsidRDefault="009963D9" w:rsidP="008B2391">
            <w:pPr>
              <w:overflowPunct w:val="0"/>
              <w:autoSpaceDE w:val="0"/>
              <w:autoSpaceDN w:val="0"/>
              <w:adjustRightInd w:val="0"/>
              <w:snapToGrid w:val="0"/>
              <w:spacing w:after="180"/>
              <w:jc w:val="center"/>
              <w:textAlignment w:val="baseline"/>
              <w:rPr>
                <w:rFonts w:eastAsiaTheme="minorEastAsia"/>
                <w:b/>
                <w:color w:val="000000" w:themeColor="text1"/>
                <w:lang w:eastAsia="zh-CN"/>
              </w:rPr>
            </w:pPr>
            <w:r>
              <w:rPr>
                <w:rFonts w:eastAsiaTheme="minorEastAsia"/>
                <w:b/>
                <w:color w:val="000000" w:themeColor="text1"/>
                <w:lang w:eastAsia="zh-CN"/>
              </w:rPr>
              <w:t>Y (%)</w:t>
            </w:r>
          </w:p>
        </w:tc>
      </w:tr>
      <w:tr w:rsidR="009963D9" w:rsidRPr="00CD32D7" w14:paraId="418880A7" w14:textId="77777777" w:rsidTr="008B2391">
        <w:trPr>
          <w:jc w:val="center"/>
        </w:trPr>
        <w:tc>
          <w:tcPr>
            <w:tcW w:w="2025" w:type="dxa"/>
          </w:tcPr>
          <w:p w14:paraId="0E08DE88" w14:textId="77777777" w:rsidR="009963D9" w:rsidRPr="00CD32D7" w:rsidRDefault="009963D9" w:rsidP="008B2391">
            <w:pPr>
              <w:overflowPunct w:val="0"/>
              <w:autoSpaceDE w:val="0"/>
              <w:autoSpaceDN w:val="0"/>
              <w:adjustRightInd w:val="0"/>
              <w:snapToGrid w:val="0"/>
              <w:spacing w:after="180"/>
              <w:jc w:val="center"/>
              <w:textAlignment w:val="baseline"/>
              <w:rPr>
                <w:rFonts w:eastAsiaTheme="minorEastAsia"/>
                <w:color w:val="000000" w:themeColor="text1"/>
                <w:lang w:eastAsia="zh-CN"/>
              </w:rPr>
            </w:pPr>
            <w:r>
              <w:rPr>
                <w:rFonts w:eastAsiaTheme="minorEastAsia"/>
                <w:color w:val="000000" w:themeColor="text1"/>
                <w:lang w:eastAsia="zh-CN"/>
              </w:rPr>
              <w:t>10</w:t>
            </w:r>
          </w:p>
        </w:tc>
        <w:tc>
          <w:tcPr>
            <w:tcW w:w="2110" w:type="dxa"/>
          </w:tcPr>
          <w:p w14:paraId="054DCC1F" w14:textId="77777777" w:rsidR="009963D9" w:rsidRDefault="009963D9" w:rsidP="008B2391">
            <w:pPr>
              <w:overflowPunct w:val="0"/>
              <w:autoSpaceDE w:val="0"/>
              <w:autoSpaceDN w:val="0"/>
              <w:adjustRightInd w:val="0"/>
              <w:spacing w:after="180"/>
              <w:jc w:val="center"/>
              <w:textAlignment w:val="baseline"/>
              <w:rPr>
                <w:rFonts w:eastAsiaTheme="minorEastAsia"/>
                <w:color w:val="000000"/>
                <w:lang w:eastAsia="zh-CN"/>
              </w:rPr>
            </w:pPr>
            <w:r>
              <w:rPr>
                <w:rFonts w:eastAsiaTheme="minorEastAsia"/>
                <w:color w:val="000000"/>
                <w:lang w:eastAsia="zh-CN"/>
              </w:rPr>
              <w:t>15</w:t>
            </w:r>
          </w:p>
        </w:tc>
        <w:tc>
          <w:tcPr>
            <w:tcW w:w="2110" w:type="dxa"/>
          </w:tcPr>
          <w:p w14:paraId="149C6408" w14:textId="77777777" w:rsidR="009963D9" w:rsidRPr="00CD32D7" w:rsidRDefault="009963D9" w:rsidP="008B2391">
            <w:pPr>
              <w:overflowPunct w:val="0"/>
              <w:autoSpaceDE w:val="0"/>
              <w:autoSpaceDN w:val="0"/>
              <w:adjustRightInd w:val="0"/>
              <w:spacing w:after="180"/>
              <w:jc w:val="center"/>
              <w:textAlignment w:val="baseline"/>
              <w:rPr>
                <w:rFonts w:eastAsiaTheme="minorEastAsia"/>
                <w:color w:val="000000"/>
                <w:lang w:eastAsia="zh-CN"/>
              </w:rPr>
            </w:pPr>
            <w:r>
              <w:rPr>
                <w:rFonts w:eastAsiaTheme="minorEastAsia"/>
                <w:color w:val="000000"/>
                <w:lang w:eastAsia="zh-CN"/>
              </w:rPr>
              <w:t>[0, 6]</w:t>
            </w:r>
          </w:p>
        </w:tc>
        <w:tc>
          <w:tcPr>
            <w:tcW w:w="1530" w:type="dxa"/>
          </w:tcPr>
          <w:p w14:paraId="4EB6452C" w14:textId="77777777" w:rsidR="009963D9" w:rsidRPr="00CD32D7" w:rsidRDefault="009963D9" w:rsidP="008B2391">
            <w:pPr>
              <w:overflowPunct w:val="0"/>
              <w:autoSpaceDE w:val="0"/>
              <w:autoSpaceDN w:val="0"/>
              <w:adjustRightInd w:val="0"/>
              <w:spacing w:after="180"/>
              <w:jc w:val="center"/>
              <w:textAlignment w:val="baseline"/>
              <w:rPr>
                <w:rFonts w:eastAsiaTheme="minorEastAsia"/>
                <w:color w:val="000000"/>
                <w:lang w:eastAsia="zh-CN"/>
              </w:rPr>
            </w:pPr>
            <w:r>
              <w:rPr>
                <w:rFonts w:eastAsiaTheme="minorEastAsia"/>
                <w:color w:val="000000"/>
                <w:lang w:eastAsia="zh-CN"/>
              </w:rPr>
              <w:t>70</w:t>
            </w:r>
          </w:p>
        </w:tc>
      </w:tr>
      <w:tr w:rsidR="009963D9" w:rsidRPr="00CD32D7" w14:paraId="13A47210" w14:textId="77777777" w:rsidTr="008B2391">
        <w:trPr>
          <w:jc w:val="center"/>
        </w:trPr>
        <w:tc>
          <w:tcPr>
            <w:tcW w:w="2025" w:type="dxa"/>
          </w:tcPr>
          <w:p w14:paraId="2CBC4E13" w14:textId="77777777" w:rsidR="009963D9" w:rsidRPr="00CD32D7" w:rsidRDefault="009963D9" w:rsidP="008B2391">
            <w:pPr>
              <w:overflowPunct w:val="0"/>
              <w:autoSpaceDE w:val="0"/>
              <w:autoSpaceDN w:val="0"/>
              <w:adjustRightInd w:val="0"/>
              <w:snapToGrid w:val="0"/>
              <w:spacing w:after="180"/>
              <w:jc w:val="center"/>
              <w:textAlignment w:val="baseline"/>
              <w:rPr>
                <w:rFonts w:eastAsiaTheme="minorEastAsia"/>
                <w:color w:val="000000" w:themeColor="text1"/>
                <w:lang w:eastAsia="zh-CN"/>
              </w:rPr>
            </w:pPr>
            <w:r>
              <w:rPr>
                <w:rFonts w:eastAsiaTheme="minorEastAsia"/>
                <w:color w:val="000000" w:themeColor="text1"/>
                <w:lang w:eastAsia="zh-CN"/>
              </w:rPr>
              <w:t>10</w:t>
            </w:r>
          </w:p>
        </w:tc>
        <w:tc>
          <w:tcPr>
            <w:tcW w:w="2110" w:type="dxa"/>
          </w:tcPr>
          <w:p w14:paraId="4F0C0CB6" w14:textId="77777777" w:rsidR="009963D9" w:rsidRPr="00CD32D7" w:rsidRDefault="009963D9" w:rsidP="008B2391">
            <w:pPr>
              <w:overflowPunct w:val="0"/>
              <w:autoSpaceDE w:val="0"/>
              <w:autoSpaceDN w:val="0"/>
              <w:adjustRightInd w:val="0"/>
              <w:spacing w:after="180"/>
              <w:jc w:val="center"/>
              <w:textAlignment w:val="baseline"/>
              <w:rPr>
                <w:rFonts w:eastAsiaTheme="minorEastAsia"/>
                <w:color w:val="000000"/>
                <w:lang w:eastAsia="zh-CN"/>
              </w:rPr>
            </w:pPr>
            <w:r>
              <w:rPr>
                <w:rFonts w:eastAsiaTheme="minorEastAsia"/>
                <w:color w:val="000000"/>
                <w:lang w:eastAsia="zh-CN"/>
              </w:rPr>
              <w:t>30</w:t>
            </w:r>
          </w:p>
        </w:tc>
        <w:tc>
          <w:tcPr>
            <w:tcW w:w="2110" w:type="dxa"/>
          </w:tcPr>
          <w:p w14:paraId="1C508BD8" w14:textId="77777777" w:rsidR="009963D9" w:rsidRPr="00CD32D7" w:rsidRDefault="009963D9" w:rsidP="008B2391">
            <w:pPr>
              <w:overflowPunct w:val="0"/>
              <w:autoSpaceDE w:val="0"/>
              <w:autoSpaceDN w:val="0"/>
              <w:adjustRightInd w:val="0"/>
              <w:spacing w:after="180"/>
              <w:jc w:val="center"/>
              <w:textAlignment w:val="baseline"/>
              <w:rPr>
                <w:color w:val="000000"/>
              </w:rPr>
            </w:pPr>
            <w:r>
              <w:rPr>
                <w:color w:val="000000"/>
              </w:rPr>
              <w:t>[0, 7]</w:t>
            </w:r>
          </w:p>
        </w:tc>
        <w:tc>
          <w:tcPr>
            <w:tcW w:w="1530" w:type="dxa"/>
          </w:tcPr>
          <w:p w14:paraId="59119C42" w14:textId="77777777" w:rsidR="009963D9" w:rsidRPr="00CD32D7" w:rsidRDefault="009963D9" w:rsidP="008B2391">
            <w:pPr>
              <w:overflowPunct w:val="0"/>
              <w:autoSpaceDE w:val="0"/>
              <w:autoSpaceDN w:val="0"/>
              <w:adjustRightInd w:val="0"/>
              <w:spacing w:after="180"/>
              <w:jc w:val="center"/>
              <w:textAlignment w:val="baseline"/>
              <w:rPr>
                <w:rFonts w:eastAsiaTheme="minorEastAsia"/>
                <w:color w:val="000000"/>
                <w:lang w:eastAsia="zh-CN"/>
              </w:rPr>
            </w:pPr>
            <w:r>
              <w:rPr>
                <w:rFonts w:eastAsiaTheme="minorEastAsia"/>
                <w:color w:val="000000"/>
                <w:lang w:eastAsia="zh-CN"/>
              </w:rPr>
              <w:t>70</w:t>
            </w:r>
          </w:p>
        </w:tc>
      </w:tr>
      <w:tr w:rsidR="009963D9" w:rsidRPr="00CD32D7" w14:paraId="63462733" w14:textId="77777777" w:rsidTr="008B2391">
        <w:trPr>
          <w:jc w:val="center"/>
        </w:trPr>
        <w:tc>
          <w:tcPr>
            <w:tcW w:w="2025" w:type="dxa"/>
          </w:tcPr>
          <w:p w14:paraId="26B87A60" w14:textId="77777777" w:rsidR="009963D9" w:rsidRPr="00CD32D7" w:rsidRDefault="009963D9" w:rsidP="008B2391">
            <w:pPr>
              <w:overflowPunct w:val="0"/>
              <w:autoSpaceDE w:val="0"/>
              <w:autoSpaceDN w:val="0"/>
              <w:adjustRightInd w:val="0"/>
              <w:snapToGrid w:val="0"/>
              <w:spacing w:after="180"/>
              <w:jc w:val="center"/>
              <w:textAlignment w:val="baseline"/>
              <w:rPr>
                <w:rFonts w:eastAsiaTheme="minorEastAsia"/>
                <w:color w:val="000000" w:themeColor="text1"/>
                <w:lang w:eastAsia="zh-CN"/>
              </w:rPr>
            </w:pPr>
            <w:r>
              <w:rPr>
                <w:rFonts w:eastAsiaTheme="minorEastAsia"/>
                <w:color w:val="000000" w:themeColor="text1"/>
                <w:lang w:eastAsia="zh-CN"/>
              </w:rPr>
              <w:t>100</w:t>
            </w:r>
          </w:p>
        </w:tc>
        <w:tc>
          <w:tcPr>
            <w:tcW w:w="2110" w:type="dxa"/>
          </w:tcPr>
          <w:p w14:paraId="0E3B6EF3" w14:textId="77777777" w:rsidR="009963D9" w:rsidRPr="00CD32D7" w:rsidRDefault="009963D9" w:rsidP="008B2391">
            <w:pPr>
              <w:overflowPunct w:val="0"/>
              <w:autoSpaceDE w:val="0"/>
              <w:autoSpaceDN w:val="0"/>
              <w:adjustRightInd w:val="0"/>
              <w:spacing w:after="180"/>
              <w:jc w:val="center"/>
              <w:textAlignment w:val="baseline"/>
              <w:rPr>
                <w:rFonts w:eastAsiaTheme="minorEastAsia"/>
                <w:color w:val="000000"/>
                <w:lang w:eastAsia="zh-CN"/>
              </w:rPr>
            </w:pPr>
            <w:r>
              <w:rPr>
                <w:rFonts w:eastAsiaTheme="minorEastAsia"/>
                <w:color w:val="000000"/>
                <w:lang w:eastAsia="zh-CN"/>
              </w:rPr>
              <w:t>15</w:t>
            </w:r>
          </w:p>
        </w:tc>
        <w:tc>
          <w:tcPr>
            <w:tcW w:w="2110" w:type="dxa"/>
          </w:tcPr>
          <w:p w14:paraId="191C0AFD" w14:textId="77777777" w:rsidR="009963D9" w:rsidRPr="00CD32D7" w:rsidRDefault="009963D9" w:rsidP="008B2391">
            <w:pPr>
              <w:overflowPunct w:val="0"/>
              <w:autoSpaceDE w:val="0"/>
              <w:autoSpaceDN w:val="0"/>
              <w:adjustRightInd w:val="0"/>
              <w:spacing w:after="180"/>
              <w:jc w:val="center"/>
              <w:textAlignment w:val="baseline"/>
              <w:rPr>
                <w:color w:val="000000"/>
              </w:rPr>
            </w:pPr>
            <w:r>
              <w:rPr>
                <w:color w:val="000000"/>
              </w:rPr>
              <w:t>[4, 12]</w:t>
            </w:r>
          </w:p>
        </w:tc>
        <w:tc>
          <w:tcPr>
            <w:tcW w:w="1530" w:type="dxa"/>
          </w:tcPr>
          <w:p w14:paraId="63DE53EA" w14:textId="77777777" w:rsidR="009963D9" w:rsidRPr="00CD32D7" w:rsidRDefault="009963D9" w:rsidP="008B2391">
            <w:pPr>
              <w:overflowPunct w:val="0"/>
              <w:autoSpaceDE w:val="0"/>
              <w:autoSpaceDN w:val="0"/>
              <w:adjustRightInd w:val="0"/>
              <w:spacing w:after="180"/>
              <w:jc w:val="center"/>
              <w:textAlignment w:val="baseline"/>
              <w:rPr>
                <w:rFonts w:eastAsiaTheme="minorEastAsia"/>
                <w:color w:val="000000"/>
                <w:lang w:eastAsia="zh-CN"/>
              </w:rPr>
            </w:pPr>
            <w:r>
              <w:rPr>
                <w:rFonts w:eastAsiaTheme="minorEastAsia"/>
                <w:color w:val="000000"/>
                <w:lang w:eastAsia="zh-CN"/>
              </w:rPr>
              <w:t>70</w:t>
            </w:r>
          </w:p>
        </w:tc>
      </w:tr>
      <w:tr w:rsidR="009963D9" w:rsidRPr="00CD32D7" w14:paraId="0EAC533D" w14:textId="77777777" w:rsidTr="008B2391">
        <w:trPr>
          <w:jc w:val="center"/>
        </w:trPr>
        <w:tc>
          <w:tcPr>
            <w:tcW w:w="2025" w:type="dxa"/>
          </w:tcPr>
          <w:p w14:paraId="155ABEA6" w14:textId="77777777" w:rsidR="009963D9" w:rsidRPr="00CD32D7" w:rsidRDefault="009963D9" w:rsidP="008B2391">
            <w:pPr>
              <w:overflowPunct w:val="0"/>
              <w:autoSpaceDE w:val="0"/>
              <w:autoSpaceDN w:val="0"/>
              <w:adjustRightInd w:val="0"/>
              <w:snapToGrid w:val="0"/>
              <w:spacing w:after="180"/>
              <w:jc w:val="center"/>
              <w:textAlignment w:val="baseline"/>
              <w:rPr>
                <w:rFonts w:eastAsiaTheme="minorEastAsia"/>
                <w:color w:val="000000" w:themeColor="text1"/>
                <w:lang w:eastAsia="zh-CN"/>
              </w:rPr>
            </w:pPr>
            <w:r>
              <w:rPr>
                <w:rFonts w:eastAsiaTheme="minorEastAsia"/>
                <w:color w:val="000000" w:themeColor="text1"/>
                <w:lang w:eastAsia="zh-CN"/>
              </w:rPr>
              <w:t>200</w:t>
            </w:r>
          </w:p>
        </w:tc>
        <w:tc>
          <w:tcPr>
            <w:tcW w:w="2110" w:type="dxa"/>
          </w:tcPr>
          <w:p w14:paraId="5550A817" w14:textId="77777777" w:rsidR="009963D9" w:rsidRPr="00CD32D7" w:rsidRDefault="009963D9" w:rsidP="008B2391">
            <w:pPr>
              <w:overflowPunct w:val="0"/>
              <w:autoSpaceDE w:val="0"/>
              <w:autoSpaceDN w:val="0"/>
              <w:adjustRightInd w:val="0"/>
              <w:snapToGrid w:val="0"/>
              <w:spacing w:after="180"/>
              <w:jc w:val="center"/>
              <w:textAlignment w:val="baseline"/>
              <w:rPr>
                <w:rFonts w:eastAsiaTheme="minorEastAsia"/>
                <w:color w:val="000000"/>
                <w:lang w:eastAsia="zh-CN"/>
              </w:rPr>
            </w:pPr>
            <w:r>
              <w:rPr>
                <w:rFonts w:eastAsiaTheme="minorEastAsia"/>
                <w:color w:val="000000"/>
                <w:lang w:eastAsia="zh-CN"/>
              </w:rPr>
              <w:t>30</w:t>
            </w:r>
          </w:p>
        </w:tc>
        <w:tc>
          <w:tcPr>
            <w:tcW w:w="2110" w:type="dxa"/>
          </w:tcPr>
          <w:p w14:paraId="124D66A1" w14:textId="77777777" w:rsidR="009963D9" w:rsidRPr="00CD32D7" w:rsidRDefault="009963D9" w:rsidP="008B2391">
            <w:pPr>
              <w:overflowPunct w:val="0"/>
              <w:autoSpaceDE w:val="0"/>
              <w:autoSpaceDN w:val="0"/>
              <w:adjustRightInd w:val="0"/>
              <w:snapToGrid w:val="0"/>
              <w:spacing w:after="180"/>
              <w:jc w:val="center"/>
              <w:textAlignment w:val="baseline"/>
              <w:rPr>
                <w:color w:val="000000"/>
              </w:rPr>
            </w:pPr>
            <w:r>
              <w:rPr>
                <w:color w:val="000000"/>
              </w:rPr>
              <w:t>[4, 12]</w:t>
            </w:r>
          </w:p>
        </w:tc>
        <w:tc>
          <w:tcPr>
            <w:tcW w:w="1530" w:type="dxa"/>
          </w:tcPr>
          <w:p w14:paraId="3E66F406" w14:textId="77777777" w:rsidR="009963D9" w:rsidRPr="00CD32D7" w:rsidRDefault="009963D9" w:rsidP="008B2391">
            <w:pPr>
              <w:overflowPunct w:val="0"/>
              <w:autoSpaceDE w:val="0"/>
              <w:autoSpaceDN w:val="0"/>
              <w:adjustRightInd w:val="0"/>
              <w:snapToGrid w:val="0"/>
              <w:spacing w:after="180"/>
              <w:jc w:val="center"/>
              <w:textAlignment w:val="baseline"/>
              <w:rPr>
                <w:rFonts w:eastAsiaTheme="minorEastAsia"/>
                <w:color w:val="000000"/>
                <w:lang w:eastAsia="zh-CN"/>
              </w:rPr>
            </w:pPr>
            <w:r>
              <w:rPr>
                <w:rFonts w:eastAsiaTheme="minorEastAsia"/>
                <w:color w:val="000000"/>
                <w:lang w:eastAsia="zh-CN"/>
              </w:rPr>
              <w:t>70</w:t>
            </w:r>
          </w:p>
        </w:tc>
      </w:tr>
    </w:tbl>
    <w:p w14:paraId="13878878" w14:textId="77777777" w:rsidR="009963D9" w:rsidRDefault="009963D9" w:rsidP="002249BA">
      <w:pPr>
        <w:spacing w:after="120"/>
        <w:rPr>
          <w:sz w:val="20"/>
          <w:szCs w:val="20"/>
        </w:rPr>
      </w:pPr>
    </w:p>
    <w:p w14:paraId="61763DE8" w14:textId="77777777" w:rsidR="009963D9" w:rsidRDefault="009963D9" w:rsidP="002249BA">
      <w:pPr>
        <w:spacing w:after="120"/>
        <w:rPr>
          <w:sz w:val="20"/>
          <w:szCs w:val="20"/>
        </w:rPr>
      </w:pPr>
    </w:p>
    <w:p w14:paraId="6CF1FAD4" w14:textId="77777777" w:rsidR="009C473D" w:rsidRDefault="009C473D" w:rsidP="009C473D">
      <w:pPr>
        <w:numPr>
          <w:ilvl w:val="0"/>
          <w:numId w:val="26"/>
        </w:numPr>
        <w:spacing w:after="120"/>
        <w:rPr>
          <w:rFonts w:eastAsia="SimSun"/>
          <w:i/>
          <w:iCs/>
          <w:sz w:val="20"/>
          <w:szCs w:val="20"/>
          <w:lang w:val="en-GB" w:eastAsia="zh-CN"/>
        </w:rPr>
      </w:pPr>
      <w:r>
        <w:rPr>
          <w:rFonts w:eastAsia="SimSun"/>
          <w:i/>
          <w:iCs/>
          <w:sz w:val="20"/>
          <w:szCs w:val="20"/>
          <w:lang w:val="en-GB" w:eastAsia="zh-CN"/>
        </w:rPr>
        <w:t>The TDCP measurement error is less when correlation value is larger than 0.9 and SNR is 15 or 20dB for TDLA30 channel.</w:t>
      </w:r>
    </w:p>
    <w:p w14:paraId="1A308790" w14:textId="77777777" w:rsidR="009C473D" w:rsidRDefault="009C473D" w:rsidP="009C473D">
      <w:pPr>
        <w:numPr>
          <w:ilvl w:val="0"/>
          <w:numId w:val="26"/>
        </w:numPr>
        <w:spacing w:after="120"/>
        <w:rPr>
          <w:rFonts w:eastAsia="SimSun"/>
          <w:i/>
          <w:iCs/>
          <w:sz w:val="20"/>
          <w:szCs w:val="20"/>
          <w:lang w:val="en-GB" w:eastAsia="zh-CN"/>
        </w:rPr>
      </w:pPr>
      <w:r>
        <w:rPr>
          <w:rFonts w:eastAsia="SimSun"/>
          <w:i/>
          <w:iCs/>
          <w:sz w:val="20"/>
          <w:szCs w:val="20"/>
          <w:lang w:val="en-GB" w:eastAsia="zh-CN"/>
        </w:rPr>
        <w:t xml:space="preserve">Correlation value &lt; 0.9 corresponds to &lt;100Hz with 15KHz SCS and &lt; 200Hz with 30KHz SCS. </w:t>
      </w:r>
    </w:p>
    <w:p w14:paraId="52CD4C0B" w14:textId="77777777" w:rsidR="009C473D" w:rsidRPr="009C473D" w:rsidRDefault="009C473D" w:rsidP="00E321B5">
      <w:pPr>
        <w:pStyle w:val="ListParagraph"/>
        <w:numPr>
          <w:ilvl w:val="0"/>
          <w:numId w:val="27"/>
        </w:numPr>
        <w:ind w:left="360"/>
      </w:pPr>
      <w:r w:rsidRPr="009C473D">
        <w:t xml:space="preserve">Define TDCP accuracy test case for TDLA30-100 channel with 15KHz SCS. </w:t>
      </w:r>
    </w:p>
    <w:p w14:paraId="28EB2CB2" w14:textId="77777777" w:rsidR="009C473D" w:rsidRPr="00AC7121" w:rsidRDefault="009C473D" w:rsidP="00E321B5">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 xml:space="preserve">Define TDCP accuracy test case for SNR 15dB. </w:t>
      </w:r>
    </w:p>
    <w:p w14:paraId="611E7550" w14:textId="77777777" w:rsidR="009C473D" w:rsidRDefault="009C473D" w:rsidP="009C473D">
      <w:pPr>
        <w:numPr>
          <w:ilvl w:val="0"/>
          <w:numId w:val="26"/>
        </w:numPr>
        <w:spacing w:after="120"/>
        <w:rPr>
          <w:rFonts w:eastAsia="SimSun"/>
          <w:i/>
          <w:iCs/>
          <w:sz w:val="20"/>
          <w:szCs w:val="20"/>
          <w:lang w:val="en-GB" w:eastAsia="zh-CN"/>
        </w:rPr>
      </w:pPr>
      <w:r>
        <w:rPr>
          <w:rFonts w:eastAsia="SimSun"/>
          <w:i/>
          <w:iCs/>
          <w:sz w:val="20"/>
          <w:szCs w:val="20"/>
          <w:lang w:val="en-GB" w:eastAsia="zh-CN"/>
        </w:rPr>
        <w:t>TDCP measurement based on TRS time difference of 1 slot is baseline UE capability. TDCP measurement based on 10 slot TRS distance is enhanced UE capability.</w:t>
      </w:r>
    </w:p>
    <w:p w14:paraId="6887774B" w14:textId="77777777" w:rsidR="009C473D" w:rsidRDefault="009C473D" w:rsidP="009C473D">
      <w:pPr>
        <w:spacing w:after="120"/>
        <w:rPr>
          <w:rFonts w:eastAsia="SimSun"/>
          <w:sz w:val="20"/>
          <w:szCs w:val="20"/>
          <w:lang w:val="en-GB" w:eastAsia="en-GB"/>
        </w:rPr>
      </w:pPr>
    </w:p>
    <w:p w14:paraId="2FF87467" w14:textId="77777777" w:rsidR="009C473D" w:rsidRPr="00AC7121" w:rsidRDefault="009C473D" w:rsidP="009C473D">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 xml:space="preserve">Define TDCP accuracy test case for TRS distance of 1 slot. </w:t>
      </w:r>
    </w:p>
    <w:p w14:paraId="69966C6E" w14:textId="77777777" w:rsidR="009C473D" w:rsidRPr="00AC7121" w:rsidRDefault="009C473D" w:rsidP="009C473D">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 xml:space="preserve">Define TDCP accuracy test case with test metric as reported TDCP value is between index X1=6 to X2=12 for 70% of the time. </w:t>
      </w:r>
    </w:p>
    <w:p w14:paraId="4ACAB012" w14:textId="77777777" w:rsidR="009C473D" w:rsidRDefault="009C473D" w:rsidP="009C473D">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Define TDCP mapping table for amplitude and phase as the reporting range for. Each index set as the boundary of the range.</w:t>
      </w:r>
    </w:p>
    <w:p w14:paraId="7F6E90DA" w14:textId="77777777" w:rsidR="002249BA" w:rsidRPr="00A11526" w:rsidRDefault="002249BA" w:rsidP="002249BA">
      <w:pPr>
        <w:spacing w:after="120"/>
        <w:rPr>
          <w:sz w:val="20"/>
          <w:szCs w:val="20"/>
        </w:rPr>
      </w:pPr>
    </w:p>
    <w:p w14:paraId="4FB808BC" w14:textId="77777777" w:rsidR="002249BA" w:rsidRPr="002045D3" w:rsidRDefault="002249BA" w:rsidP="002249BA">
      <w:pPr>
        <w:pStyle w:val="Heading1"/>
        <w:ind w:left="432" w:hanging="432"/>
        <w:rPr>
          <w:lang w:val="en-US"/>
        </w:rPr>
      </w:pPr>
      <w:r w:rsidRPr="002045D3">
        <w:rPr>
          <w:lang w:val="en-US"/>
        </w:rPr>
        <w:lastRenderedPageBreak/>
        <w:t>Reference</w:t>
      </w:r>
    </w:p>
    <w:p w14:paraId="324784B4" w14:textId="77777777" w:rsidR="00C13681" w:rsidRDefault="00C13681" w:rsidP="00C13681">
      <w:pPr>
        <w:numPr>
          <w:ilvl w:val="0"/>
          <w:numId w:val="2"/>
        </w:numPr>
        <w:spacing w:after="120"/>
        <w:rPr>
          <w:rFonts w:eastAsia="SimSun" w:cs="SimSun"/>
          <w:sz w:val="20"/>
          <w:lang w:eastAsia="zh-CN"/>
        </w:rPr>
      </w:pPr>
      <w:r w:rsidRPr="00247859">
        <w:rPr>
          <w:rFonts w:eastAsia="SimSun" w:cs="SimSun"/>
          <w:sz w:val="20"/>
          <w:lang w:eastAsia="zh-CN"/>
        </w:rPr>
        <w:t>R4-2406503</w:t>
      </w:r>
      <w:r w:rsidRPr="00D22644">
        <w:rPr>
          <w:rFonts w:eastAsia="SimSun" w:cs="SimSun"/>
          <w:sz w:val="20"/>
          <w:lang w:eastAsia="zh-CN"/>
        </w:rPr>
        <w:t>, “</w:t>
      </w:r>
      <w:r w:rsidRPr="004E6E31">
        <w:rPr>
          <w:rFonts w:eastAsia="SimSun" w:cs="SimSun"/>
          <w:sz w:val="20"/>
          <w:lang w:eastAsia="zh-CN"/>
        </w:rPr>
        <w:t xml:space="preserve">WF on RRM requirements for </w:t>
      </w:r>
      <w:proofErr w:type="spellStart"/>
      <w:r w:rsidRPr="004E6E31">
        <w:rPr>
          <w:rFonts w:eastAsia="SimSun" w:cs="SimSun"/>
          <w:sz w:val="20"/>
          <w:lang w:eastAsia="zh-CN"/>
        </w:rPr>
        <w:t>NR_MIMO_evo_DL_UL</w:t>
      </w:r>
      <w:proofErr w:type="spellEnd"/>
      <w:r w:rsidRPr="00D22644">
        <w:rPr>
          <w:rFonts w:eastAsia="SimSun" w:cs="SimSun"/>
          <w:sz w:val="20"/>
          <w:lang w:eastAsia="zh-CN"/>
        </w:rPr>
        <w:t>”, Samsung</w:t>
      </w:r>
    </w:p>
    <w:p w14:paraId="3E55A459" w14:textId="3D6DBCEE" w:rsidR="003F0FA3" w:rsidRPr="00D22644" w:rsidRDefault="003F0FA3" w:rsidP="003F0FA3">
      <w:pPr>
        <w:numPr>
          <w:ilvl w:val="0"/>
          <w:numId w:val="2"/>
        </w:numPr>
        <w:spacing w:after="120"/>
        <w:rPr>
          <w:rFonts w:eastAsia="SimSun" w:cs="SimSun"/>
          <w:sz w:val="20"/>
          <w:lang w:eastAsia="zh-CN"/>
        </w:rPr>
      </w:pPr>
      <w:r w:rsidRPr="0058333C">
        <w:rPr>
          <w:rFonts w:eastAsia="SimSun" w:cs="SimSun"/>
          <w:sz w:val="20"/>
          <w:lang w:eastAsia="zh-CN"/>
        </w:rPr>
        <w:t>R4-24004</w:t>
      </w:r>
      <w:r>
        <w:rPr>
          <w:rFonts w:eastAsia="SimSun" w:cs="SimSun"/>
          <w:sz w:val="20"/>
          <w:lang w:eastAsia="zh-CN"/>
        </w:rPr>
        <w:t>62, “</w:t>
      </w:r>
      <w:r w:rsidRPr="003F0FA3">
        <w:rPr>
          <w:rFonts w:eastAsia="SimSun" w:cs="SimSun"/>
          <w:sz w:val="20"/>
          <w:lang w:eastAsia="zh-CN"/>
        </w:rPr>
        <w:t>On RRM requirements for TDCP measurement</w:t>
      </w:r>
      <w:r>
        <w:rPr>
          <w:rFonts w:eastAsia="SimSun" w:cs="SimSun"/>
          <w:sz w:val="20"/>
          <w:lang w:eastAsia="zh-CN"/>
        </w:rPr>
        <w:t>”, Apple</w:t>
      </w:r>
    </w:p>
    <w:p w14:paraId="2025BD80" w14:textId="77777777" w:rsidR="002249BA" w:rsidRPr="002045D3" w:rsidRDefault="002249BA" w:rsidP="002249BA"/>
    <w:sectPr w:rsidR="002249BA" w:rsidRPr="002045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B0604020202020204"/>
    <w:charset w:val="00"/>
    <w:family w:val="auto"/>
    <w:pitch w:val="default"/>
    <w:sig w:usb0="00000000" w:usb1="00000000" w:usb2="00000009" w:usb3="00000000" w:csb0="400001FF" w:csb1="FFFF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F4E50E2"/>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 w15:restartNumberingAfterBreak="0">
    <w:nsid w:val="13543D29"/>
    <w:multiLevelType w:val="hybridMultilevel"/>
    <w:tmpl w:val="6EB6DCAC"/>
    <w:lvl w:ilvl="0" w:tplc="32568012">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7149A1"/>
    <w:multiLevelType w:val="hybridMultilevel"/>
    <w:tmpl w:val="C3ECC754"/>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393984"/>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E9F0410"/>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6DD15E3"/>
    <w:multiLevelType w:val="multilevel"/>
    <w:tmpl w:val="D5F8183C"/>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294F69B1"/>
    <w:multiLevelType w:val="hybridMultilevel"/>
    <w:tmpl w:val="E13E8546"/>
    <w:lvl w:ilvl="0" w:tplc="F22C221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9C1FA8"/>
    <w:multiLevelType w:val="multilevel"/>
    <w:tmpl w:val="309C1F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87D42BA"/>
    <w:multiLevelType w:val="hybridMultilevel"/>
    <w:tmpl w:val="3EA8FC8E"/>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151454"/>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5563DD2"/>
    <w:multiLevelType w:val="hybridMultilevel"/>
    <w:tmpl w:val="A7783B0E"/>
    <w:lvl w:ilvl="0" w:tplc="3FF87B6A">
      <w:start w:val="1"/>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6CE01D5"/>
    <w:multiLevelType w:val="hybridMultilevel"/>
    <w:tmpl w:val="5D804E7E"/>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A57AF3"/>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DD36D54"/>
    <w:multiLevelType w:val="hybridMultilevel"/>
    <w:tmpl w:val="1B922D26"/>
    <w:lvl w:ilvl="0" w:tplc="04090005">
      <w:start w:val="1"/>
      <w:numFmt w:val="bullet"/>
      <w:lvlText w:val=""/>
      <w:lvlJc w:val="left"/>
      <w:pPr>
        <w:ind w:left="936" w:hanging="360"/>
      </w:pPr>
      <w:rPr>
        <w:rFonts w:ascii="Wingdings" w:hAnsi="Wingdings"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8"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653D34E0"/>
    <w:multiLevelType w:val="hybridMultilevel"/>
    <w:tmpl w:val="C92AD232"/>
    <w:lvl w:ilvl="0" w:tplc="6BAC1834">
      <w:start w:val="1"/>
      <w:numFmt w:val="decimal"/>
      <w:pStyle w:val="ListParagraph"/>
      <w:lvlText w:val="Proposal #%1: "/>
      <w:lvlJc w:val="left"/>
      <w:pPr>
        <w:ind w:left="360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1" w15:restartNumberingAfterBreak="0">
    <w:nsid w:val="66A527ED"/>
    <w:multiLevelType w:val="hybridMultilevel"/>
    <w:tmpl w:val="208AD788"/>
    <w:lvl w:ilvl="0" w:tplc="0409000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9E23767"/>
    <w:multiLevelType w:val="hybridMultilevel"/>
    <w:tmpl w:val="39A00714"/>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59338048">
    <w:abstractNumId w:val="8"/>
  </w:num>
  <w:num w:numId="2" w16cid:durableId="1198423226">
    <w:abstractNumId w:val="18"/>
  </w:num>
  <w:num w:numId="3" w16cid:durableId="1064061569">
    <w:abstractNumId w:val="12"/>
  </w:num>
  <w:num w:numId="4" w16cid:durableId="1117142815">
    <w:abstractNumId w:val="0"/>
  </w:num>
  <w:num w:numId="5" w16cid:durableId="1069688094">
    <w:abstractNumId w:val="19"/>
  </w:num>
  <w:num w:numId="6" w16cid:durableId="2044482076">
    <w:abstractNumId w:val="7"/>
  </w:num>
  <w:num w:numId="7" w16cid:durableId="1734084975">
    <w:abstractNumId w:val="2"/>
  </w:num>
  <w:num w:numId="8" w16cid:durableId="1630086469">
    <w:abstractNumId w:val="22"/>
  </w:num>
  <w:num w:numId="9" w16cid:durableId="124466319">
    <w:abstractNumId w:val="10"/>
  </w:num>
  <w:num w:numId="10" w16cid:durableId="814956189">
    <w:abstractNumId w:val="3"/>
  </w:num>
  <w:num w:numId="11" w16cid:durableId="1416900797">
    <w:abstractNumId w:val="20"/>
  </w:num>
  <w:num w:numId="12" w16cid:durableId="1826848019">
    <w:abstractNumId w:val="4"/>
  </w:num>
  <w:num w:numId="13" w16cid:durableId="1876692762">
    <w:abstractNumId w:val="17"/>
  </w:num>
  <w:num w:numId="14" w16cid:durableId="905802358">
    <w:abstractNumId w:val="9"/>
  </w:num>
  <w:num w:numId="15" w16cid:durableId="407460794">
    <w:abstractNumId w:val="6"/>
  </w:num>
  <w:num w:numId="16" w16cid:durableId="931750">
    <w:abstractNumId w:val="20"/>
    <w:lvlOverride w:ilvl="0">
      <w:startOverride w:val="1"/>
    </w:lvlOverride>
  </w:num>
  <w:num w:numId="17" w16cid:durableId="1007750107">
    <w:abstractNumId w:val="20"/>
    <w:lvlOverride w:ilvl="0">
      <w:startOverride w:val="1"/>
    </w:lvlOverride>
  </w:num>
  <w:num w:numId="18" w16cid:durableId="1085419183">
    <w:abstractNumId w:val="5"/>
  </w:num>
  <w:num w:numId="19" w16cid:durableId="1987930459">
    <w:abstractNumId w:val="20"/>
    <w:lvlOverride w:ilvl="0">
      <w:startOverride w:val="1"/>
    </w:lvlOverride>
  </w:num>
  <w:num w:numId="20" w16cid:durableId="362098080">
    <w:abstractNumId w:val="23"/>
  </w:num>
  <w:num w:numId="21" w16cid:durableId="927692686">
    <w:abstractNumId w:val="11"/>
  </w:num>
  <w:num w:numId="22" w16cid:durableId="1507748955">
    <w:abstractNumId w:val="15"/>
  </w:num>
  <w:num w:numId="23" w16cid:durableId="1997412127">
    <w:abstractNumId w:val="21"/>
  </w:num>
  <w:num w:numId="24" w16cid:durableId="37517226">
    <w:abstractNumId w:val="16"/>
  </w:num>
  <w:num w:numId="25" w16cid:durableId="1018041850">
    <w:abstractNumId w:val="20"/>
    <w:lvlOverride w:ilvl="0">
      <w:startOverride w:val="1"/>
    </w:lvlOverride>
  </w:num>
  <w:num w:numId="26" w16cid:durableId="622931612">
    <w:abstractNumId w:val="1"/>
  </w:num>
  <w:num w:numId="27" w16cid:durableId="672610233">
    <w:abstractNumId w:val="20"/>
    <w:lvlOverride w:ilvl="0">
      <w:startOverride w:val="1"/>
    </w:lvlOverride>
  </w:num>
  <w:num w:numId="28" w16cid:durableId="1580870148">
    <w:abstractNumId w:val="14"/>
  </w:num>
  <w:num w:numId="29" w16cid:durableId="19282744">
    <w:abstractNumId w:val="13"/>
  </w:num>
  <w:num w:numId="30" w16cid:durableId="1499272133">
    <w:abstractNumId w:val="2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40370"/>
    <w:rsid w:val="000449BC"/>
    <w:rsid w:val="00044BBC"/>
    <w:rsid w:val="0005499C"/>
    <w:rsid w:val="000A5314"/>
    <w:rsid w:val="000B17B2"/>
    <w:rsid w:val="000C277C"/>
    <w:rsid w:val="000D5873"/>
    <w:rsid w:val="000D7949"/>
    <w:rsid w:val="000E3503"/>
    <w:rsid w:val="000F3E39"/>
    <w:rsid w:val="00103A5F"/>
    <w:rsid w:val="00104D5D"/>
    <w:rsid w:val="00121828"/>
    <w:rsid w:val="00126D52"/>
    <w:rsid w:val="00127740"/>
    <w:rsid w:val="00136FC8"/>
    <w:rsid w:val="0014346F"/>
    <w:rsid w:val="0014397D"/>
    <w:rsid w:val="00152E01"/>
    <w:rsid w:val="001715D4"/>
    <w:rsid w:val="0017238B"/>
    <w:rsid w:val="00177147"/>
    <w:rsid w:val="00186EE1"/>
    <w:rsid w:val="00190238"/>
    <w:rsid w:val="00197F09"/>
    <w:rsid w:val="001B5D0A"/>
    <w:rsid w:val="001C2F81"/>
    <w:rsid w:val="001C663E"/>
    <w:rsid w:val="001D112D"/>
    <w:rsid w:val="002027C2"/>
    <w:rsid w:val="00210E45"/>
    <w:rsid w:val="002249BA"/>
    <w:rsid w:val="00225606"/>
    <w:rsid w:val="0024145B"/>
    <w:rsid w:val="00242577"/>
    <w:rsid w:val="0025568C"/>
    <w:rsid w:val="002870EA"/>
    <w:rsid w:val="00287F17"/>
    <w:rsid w:val="0029237B"/>
    <w:rsid w:val="002B100F"/>
    <w:rsid w:val="002B1FD0"/>
    <w:rsid w:val="002C6FCE"/>
    <w:rsid w:val="002E1ECC"/>
    <w:rsid w:val="002F4FA3"/>
    <w:rsid w:val="002F7C9B"/>
    <w:rsid w:val="00304A29"/>
    <w:rsid w:val="00320E79"/>
    <w:rsid w:val="00322A55"/>
    <w:rsid w:val="00330E7E"/>
    <w:rsid w:val="003352BC"/>
    <w:rsid w:val="00337502"/>
    <w:rsid w:val="00342108"/>
    <w:rsid w:val="0034479F"/>
    <w:rsid w:val="00344F7B"/>
    <w:rsid w:val="0035342F"/>
    <w:rsid w:val="00365E3A"/>
    <w:rsid w:val="0037530E"/>
    <w:rsid w:val="0039378D"/>
    <w:rsid w:val="003968DD"/>
    <w:rsid w:val="003A27EC"/>
    <w:rsid w:val="003D3735"/>
    <w:rsid w:val="003E20F7"/>
    <w:rsid w:val="003F0FA3"/>
    <w:rsid w:val="00400845"/>
    <w:rsid w:val="0041571A"/>
    <w:rsid w:val="00415A4A"/>
    <w:rsid w:val="00422BB5"/>
    <w:rsid w:val="0044374E"/>
    <w:rsid w:val="00446EDE"/>
    <w:rsid w:val="004571DB"/>
    <w:rsid w:val="00474453"/>
    <w:rsid w:val="00486A2E"/>
    <w:rsid w:val="00487639"/>
    <w:rsid w:val="004A4BFF"/>
    <w:rsid w:val="004B6849"/>
    <w:rsid w:val="004D1584"/>
    <w:rsid w:val="004D33BC"/>
    <w:rsid w:val="004E4B5C"/>
    <w:rsid w:val="004E5925"/>
    <w:rsid w:val="005035D6"/>
    <w:rsid w:val="00507AF7"/>
    <w:rsid w:val="00513B55"/>
    <w:rsid w:val="0051665C"/>
    <w:rsid w:val="00526314"/>
    <w:rsid w:val="00560B46"/>
    <w:rsid w:val="005620E1"/>
    <w:rsid w:val="005700A7"/>
    <w:rsid w:val="0057184D"/>
    <w:rsid w:val="00590EAB"/>
    <w:rsid w:val="00596BCC"/>
    <w:rsid w:val="005A0BB7"/>
    <w:rsid w:val="005A23F9"/>
    <w:rsid w:val="005B410D"/>
    <w:rsid w:val="005C298C"/>
    <w:rsid w:val="005D1B1F"/>
    <w:rsid w:val="005F5A7E"/>
    <w:rsid w:val="00601D45"/>
    <w:rsid w:val="00612CAF"/>
    <w:rsid w:val="00620CF1"/>
    <w:rsid w:val="00626BDE"/>
    <w:rsid w:val="00627DC7"/>
    <w:rsid w:val="00631307"/>
    <w:rsid w:val="00654731"/>
    <w:rsid w:val="0066098C"/>
    <w:rsid w:val="006638C0"/>
    <w:rsid w:val="00684874"/>
    <w:rsid w:val="00685E60"/>
    <w:rsid w:val="006873A2"/>
    <w:rsid w:val="006970EA"/>
    <w:rsid w:val="006A4629"/>
    <w:rsid w:val="006A4AA7"/>
    <w:rsid w:val="006A5D67"/>
    <w:rsid w:val="006B6A99"/>
    <w:rsid w:val="006D2317"/>
    <w:rsid w:val="006F0E17"/>
    <w:rsid w:val="006F1E05"/>
    <w:rsid w:val="006F6BCA"/>
    <w:rsid w:val="00717FF9"/>
    <w:rsid w:val="00723142"/>
    <w:rsid w:val="00732D48"/>
    <w:rsid w:val="00744B6C"/>
    <w:rsid w:val="0074586B"/>
    <w:rsid w:val="00775238"/>
    <w:rsid w:val="00786420"/>
    <w:rsid w:val="00787DF9"/>
    <w:rsid w:val="00787EF6"/>
    <w:rsid w:val="007A3BE1"/>
    <w:rsid w:val="007A6F82"/>
    <w:rsid w:val="007B10E7"/>
    <w:rsid w:val="007C626C"/>
    <w:rsid w:val="00811066"/>
    <w:rsid w:val="00823248"/>
    <w:rsid w:val="00830460"/>
    <w:rsid w:val="0083467F"/>
    <w:rsid w:val="0087325A"/>
    <w:rsid w:val="00882A58"/>
    <w:rsid w:val="00883724"/>
    <w:rsid w:val="008A6F58"/>
    <w:rsid w:val="008C31A5"/>
    <w:rsid w:val="008E5725"/>
    <w:rsid w:val="008F383E"/>
    <w:rsid w:val="00911E76"/>
    <w:rsid w:val="00924CB2"/>
    <w:rsid w:val="00926669"/>
    <w:rsid w:val="00932439"/>
    <w:rsid w:val="00932C93"/>
    <w:rsid w:val="00940B6A"/>
    <w:rsid w:val="00950526"/>
    <w:rsid w:val="00951300"/>
    <w:rsid w:val="009540FF"/>
    <w:rsid w:val="00970536"/>
    <w:rsid w:val="009776DC"/>
    <w:rsid w:val="00982F28"/>
    <w:rsid w:val="009963D9"/>
    <w:rsid w:val="009B4DF5"/>
    <w:rsid w:val="009C1F3F"/>
    <w:rsid w:val="009C473D"/>
    <w:rsid w:val="009D596C"/>
    <w:rsid w:val="009F1633"/>
    <w:rsid w:val="009F52D7"/>
    <w:rsid w:val="00A11526"/>
    <w:rsid w:val="00A211CC"/>
    <w:rsid w:val="00A51A5E"/>
    <w:rsid w:val="00A66539"/>
    <w:rsid w:val="00A70BF9"/>
    <w:rsid w:val="00A75494"/>
    <w:rsid w:val="00A85F2C"/>
    <w:rsid w:val="00A91EC1"/>
    <w:rsid w:val="00A96557"/>
    <w:rsid w:val="00AA3049"/>
    <w:rsid w:val="00AA768F"/>
    <w:rsid w:val="00AA7CC7"/>
    <w:rsid w:val="00AB4E85"/>
    <w:rsid w:val="00AC413B"/>
    <w:rsid w:val="00AC7121"/>
    <w:rsid w:val="00AD0A42"/>
    <w:rsid w:val="00AD261E"/>
    <w:rsid w:val="00AE5766"/>
    <w:rsid w:val="00AF6D4B"/>
    <w:rsid w:val="00B00412"/>
    <w:rsid w:val="00B11A17"/>
    <w:rsid w:val="00B12CEF"/>
    <w:rsid w:val="00B437D6"/>
    <w:rsid w:val="00B47266"/>
    <w:rsid w:val="00B52195"/>
    <w:rsid w:val="00B547FB"/>
    <w:rsid w:val="00B624AA"/>
    <w:rsid w:val="00B711D6"/>
    <w:rsid w:val="00B8567C"/>
    <w:rsid w:val="00BB13B2"/>
    <w:rsid w:val="00BC3688"/>
    <w:rsid w:val="00BC7534"/>
    <w:rsid w:val="00BF7DD6"/>
    <w:rsid w:val="00C044E8"/>
    <w:rsid w:val="00C12F43"/>
    <w:rsid w:val="00C13681"/>
    <w:rsid w:val="00C46930"/>
    <w:rsid w:val="00C9161B"/>
    <w:rsid w:val="00C94AC7"/>
    <w:rsid w:val="00CC3B38"/>
    <w:rsid w:val="00CC3B91"/>
    <w:rsid w:val="00CC3BD6"/>
    <w:rsid w:val="00CC7035"/>
    <w:rsid w:val="00CD0F63"/>
    <w:rsid w:val="00CD21BF"/>
    <w:rsid w:val="00CD32D7"/>
    <w:rsid w:val="00CE6F90"/>
    <w:rsid w:val="00CF30AC"/>
    <w:rsid w:val="00D0344C"/>
    <w:rsid w:val="00D15D3E"/>
    <w:rsid w:val="00D167C7"/>
    <w:rsid w:val="00D16F3A"/>
    <w:rsid w:val="00D81B6B"/>
    <w:rsid w:val="00D920E5"/>
    <w:rsid w:val="00D96E36"/>
    <w:rsid w:val="00DA24C0"/>
    <w:rsid w:val="00DB1D67"/>
    <w:rsid w:val="00DB6597"/>
    <w:rsid w:val="00DB6943"/>
    <w:rsid w:val="00DC3489"/>
    <w:rsid w:val="00DC73DA"/>
    <w:rsid w:val="00DE64A5"/>
    <w:rsid w:val="00DE6A82"/>
    <w:rsid w:val="00DF00D4"/>
    <w:rsid w:val="00DF1ED2"/>
    <w:rsid w:val="00DF6B94"/>
    <w:rsid w:val="00E02C60"/>
    <w:rsid w:val="00E321B5"/>
    <w:rsid w:val="00E33228"/>
    <w:rsid w:val="00E54A69"/>
    <w:rsid w:val="00E55591"/>
    <w:rsid w:val="00E5586A"/>
    <w:rsid w:val="00E61444"/>
    <w:rsid w:val="00E6294A"/>
    <w:rsid w:val="00E6664E"/>
    <w:rsid w:val="00E719D0"/>
    <w:rsid w:val="00E8160B"/>
    <w:rsid w:val="00E829B8"/>
    <w:rsid w:val="00E9138B"/>
    <w:rsid w:val="00EA2D71"/>
    <w:rsid w:val="00EB3DA6"/>
    <w:rsid w:val="00EE0799"/>
    <w:rsid w:val="00EF246E"/>
    <w:rsid w:val="00EF7E4C"/>
    <w:rsid w:val="00F07C35"/>
    <w:rsid w:val="00F309F7"/>
    <w:rsid w:val="00F441E8"/>
    <w:rsid w:val="00F54C92"/>
    <w:rsid w:val="00F555F1"/>
    <w:rsid w:val="00FC1A14"/>
    <w:rsid w:val="00FC6A6D"/>
    <w:rsid w:val="00FE1683"/>
    <w:rsid w:val="00FE5654"/>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docId w15:val="{1E99D79D-AAF8-1148-A80D-36CA7391A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F43"/>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9963D9"/>
    <w:pPr>
      <w:numPr>
        <w:numId w:val="11"/>
      </w:numPr>
      <w:spacing w:after="120"/>
    </w:pPr>
    <w:rPr>
      <w:rFonts w:eastAsia="SimSun" w:cs="SimSun"/>
      <w:b/>
      <w:bCs/>
      <w:sz w:val="20"/>
      <w:lang w:val="en-GB"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9963D9"/>
    <w:rPr>
      <w:rFonts w:ascii="Times New Roman" w:eastAsia="SimSun" w:hAnsi="Times New Roman" w:cs="SimSun"/>
      <w:b/>
      <w:bCs/>
      <w:sz w:val="20"/>
      <w:lang w:val="en-GB"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qFormat/>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5">
    <w:name w:val="Grid Table 5 Dark Accent 5"/>
    <w:basedOn w:val="TableNormal"/>
    <w:uiPriority w:val="50"/>
    <w:rsid w:val="00D920E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51">
    <w:name w:val="Grid Table 5 Dark - Accent 51"/>
    <w:basedOn w:val="TableNormal"/>
    <w:next w:val="GridTable5Dark-Accent5"/>
    <w:uiPriority w:val="50"/>
    <w:rsid w:val="00EE0799"/>
    <w:rPr>
      <w:rFonts w:eastAsia="SimSun"/>
      <w:sz w:val="22"/>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TableGrid1">
    <w:name w:val="Table Grid1"/>
    <w:basedOn w:val="TableNormal"/>
    <w:next w:val="TableGrid"/>
    <w:uiPriority w:val="39"/>
    <w:qFormat/>
    <w:rsid w:val="00CD32D7"/>
    <w:rPr>
      <w:rFonts w:ascii="Calibri" w:eastAsia="SimSu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88821">
      <w:bodyDiv w:val="1"/>
      <w:marLeft w:val="0"/>
      <w:marRight w:val="0"/>
      <w:marTop w:val="0"/>
      <w:marBottom w:val="0"/>
      <w:divBdr>
        <w:top w:val="none" w:sz="0" w:space="0" w:color="auto"/>
        <w:left w:val="none" w:sz="0" w:space="0" w:color="auto"/>
        <w:bottom w:val="none" w:sz="0" w:space="0" w:color="auto"/>
        <w:right w:val="none" w:sz="0" w:space="0" w:color="auto"/>
      </w:divBdr>
    </w:div>
    <w:div w:id="59912722">
      <w:bodyDiv w:val="1"/>
      <w:marLeft w:val="0"/>
      <w:marRight w:val="0"/>
      <w:marTop w:val="0"/>
      <w:marBottom w:val="0"/>
      <w:divBdr>
        <w:top w:val="none" w:sz="0" w:space="0" w:color="auto"/>
        <w:left w:val="none" w:sz="0" w:space="0" w:color="auto"/>
        <w:bottom w:val="none" w:sz="0" w:space="0" w:color="auto"/>
        <w:right w:val="none" w:sz="0" w:space="0" w:color="auto"/>
      </w:divBdr>
    </w:div>
    <w:div w:id="142704557">
      <w:bodyDiv w:val="1"/>
      <w:marLeft w:val="0"/>
      <w:marRight w:val="0"/>
      <w:marTop w:val="0"/>
      <w:marBottom w:val="0"/>
      <w:divBdr>
        <w:top w:val="none" w:sz="0" w:space="0" w:color="auto"/>
        <w:left w:val="none" w:sz="0" w:space="0" w:color="auto"/>
        <w:bottom w:val="none" w:sz="0" w:space="0" w:color="auto"/>
        <w:right w:val="none" w:sz="0" w:space="0" w:color="auto"/>
      </w:divBdr>
    </w:div>
    <w:div w:id="231233483">
      <w:bodyDiv w:val="1"/>
      <w:marLeft w:val="0"/>
      <w:marRight w:val="0"/>
      <w:marTop w:val="0"/>
      <w:marBottom w:val="0"/>
      <w:divBdr>
        <w:top w:val="none" w:sz="0" w:space="0" w:color="auto"/>
        <w:left w:val="none" w:sz="0" w:space="0" w:color="auto"/>
        <w:bottom w:val="none" w:sz="0" w:space="0" w:color="auto"/>
        <w:right w:val="none" w:sz="0" w:space="0" w:color="auto"/>
      </w:divBdr>
    </w:div>
    <w:div w:id="269819289">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53929691">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766271794">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290626910">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55038615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5</Pages>
  <Words>990</Words>
  <Characters>5529</Characters>
  <Application>Microsoft Office Word</Application>
  <DocSecurity>0</DocSecurity>
  <Lines>691</Lines>
  <Paragraphs>325</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6194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Apple_111 (Manasa)</cp:lastModifiedBy>
  <cp:revision>9</cp:revision>
  <dcterms:created xsi:type="dcterms:W3CDTF">2024-05-07T18:22:00Z</dcterms:created>
  <dcterms:modified xsi:type="dcterms:W3CDTF">2024-05-10T06:42:00Z</dcterms:modified>
</cp:coreProperties>
</file>