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2C4627" w14:textId="1BA5FD7D"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3GPP TSG-RAN WG4 Meeting #110-bis</w:t>
      </w:r>
      <w:r w:rsidRPr="005B1D79">
        <w:rPr>
          <w:sz w:val="24"/>
          <w:lang w:val="en-US"/>
        </w:rPr>
        <w:tab/>
      </w:r>
      <w:r w:rsidR="00674874">
        <w:rPr>
          <w:sz w:val="24"/>
          <w:lang w:val="en-US"/>
        </w:rPr>
        <w:t xml:space="preserve">                           R4</w:t>
      </w:r>
      <w:r w:rsidR="006030C2">
        <w:rPr>
          <w:sz w:val="24"/>
          <w:lang w:val="en-US"/>
        </w:rPr>
        <w:t>-</w:t>
      </w:r>
      <w:r w:rsidR="006030C2" w:rsidRPr="006030C2">
        <w:rPr>
          <w:sz w:val="24"/>
          <w:lang w:val="en-US"/>
        </w:rPr>
        <w:t>2407236</w:t>
      </w:r>
    </w:p>
    <w:p w14:paraId="0119DC68" w14:textId="73F08524" w:rsidR="005B1D79" w:rsidRPr="005B1D79" w:rsidRDefault="00971726" w:rsidP="00971726">
      <w:pPr>
        <w:pStyle w:val="3GPPHeader"/>
      </w:pPr>
      <w:r w:rsidRPr="00EE48BF">
        <w:t>Fukuoka City, Fukuoka, JP</w:t>
      </w:r>
      <w:r>
        <w:t xml:space="preserve">, 20th May- 24th </w:t>
      </w:r>
      <w:proofErr w:type="gramStart"/>
      <w:r>
        <w:t>May,</w:t>
      </w:r>
      <w:proofErr w:type="gramEnd"/>
      <w:r w:rsidRPr="003F4FBB">
        <w:t xml:space="preserve"> 202</w:t>
      </w:r>
      <w:r>
        <w:t>4</w:t>
      </w:r>
    </w:p>
    <w:p w14:paraId="582931CF" w14:textId="14B5E769"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Agenda Item:</w:t>
      </w:r>
      <w:r w:rsidRPr="005B1D79">
        <w:rPr>
          <w:sz w:val="24"/>
          <w:lang w:val="en-US"/>
        </w:rPr>
        <w:tab/>
      </w:r>
      <w:r w:rsidR="006030C2">
        <w:rPr>
          <w:sz w:val="24"/>
          <w:lang w:val="en-US"/>
        </w:rPr>
        <w:t>10</w:t>
      </w:r>
      <w:r w:rsidR="00674874">
        <w:rPr>
          <w:sz w:val="24"/>
          <w:lang w:val="en-US"/>
        </w:rPr>
        <w:t>.11.4</w:t>
      </w:r>
    </w:p>
    <w:p w14:paraId="3F68BC99"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30181C30" w14:textId="0171DB08"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t xml:space="preserve">Discussion on testability and interoperability issues for </w:t>
      </w:r>
      <w:r w:rsidR="00DC7626">
        <w:rPr>
          <w:sz w:val="24"/>
          <w:lang w:val="en-US"/>
        </w:rPr>
        <w:t>CSI Compression and Prediction</w:t>
      </w:r>
    </w:p>
    <w:p w14:paraId="27FE38C7" w14:textId="1D1B9D35"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Release:       Rel-19</w:t>
      </w:r>
    </w:p>
    <w:p w14:paraId="631BEAA8" w14:textId="143CF473" w:rsidR="005B1D79" w:rsidRDefault="005B1D79" w:rsidP="005B1D79">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62ED0D45" w14:textId="25E61034" w:rsidR="00DC44AC" w:rsidRPr="00DC44AC" w:rsidRDefault="00DC44AC" w:rsidP="00DC44AC">
      <w:pPr>
        <w:spacing w:before="120" w:after="120"/>
        <w:jc w:val="both"/>
        <w:rPr>
          <w:szCs w:val="20"/>
        </w:rPr>
      </w:pPr>
      <w:r w:rsidRPr="00DC44AC">
        <w:rPr>
          <w:szCs w:val="20"/>
        </w:rPr>
        <w:t xml:space="preserve">Rel-19 Work Item </w:t>
      </w:r>
      <w:r w:rsidR="009C3776">
        <w:rPr>
          <w:szCs w:val="20"/>
        </w:rPr>
        <w:t xml:space="preserve">(WI) </w:t>
      </w:r>
      <w:r w:rsidRPr="00DC44AC">
        <w:rPr>
          <w:szCs w:val="20"/>
        </w:rPr>
        <w:t xml:space="preserve">was approved on the Artificial Intelligence (AI)/Machine Learning (ML) for NR Air Interface </w:t>
      </w:r>
      <w:r w:rsidR="009C3776">
        <w:rPr>
          <w:szCs w:val="20"/>
        </w:rPr>
        <w:t xml:space="preserve">(WID in </w:t>
      </w:r>
      <w:r w:rsidRPr="00DC44AC">
        <w:rPr>
          <w:szCs w:val="20"/>
        </w:rPr>
        <w:t>[1]</w:t>
      </w:r>
      <w:r w:rsidR="009C3776">
        <w:rPr>
          <w:szCs w:val="20"/>
        </w:rPr>
        <w:t>)</w:t>
      </w:r>
      <w:r w:rsidRPr="00DC44AC">
        <w:rPr>
          <w:szCs w:val="20"/>
        </w:rPr>
        <w:t xml:space="preserve">. The application of AI/ML techniques to NR air interface has been studied in </w:t>
      </w:r>
      <w:proofErr w:type="spellStart"/>
      <w:r w:rsidRPr="00DC44AC">
        <w:rPr>
          <w:szCs w:val="20"/>
        </w:rPr>
        <w:t>FS_NR_AIML_Air</w:t>
      </w:r>
      <w:proofErr w:type="spellEnd"/>
      <w:r w:rsidRPr="00DC44AC">
        <w:rPr>
          <w:szCs w:val="20"/>
        </w:rPr>
        <w:t>.</w:t>
      </w:r>
    </w:p>
    <w:p w14:paraId="0585FA06" w14:textId="7209A0FF" w:rsidR="00DC44AC" w:rsidRPr="00DC44AC" w:rsidRDefault="00DC44AC" w:rsidP="006C2D8E">
      <w:pPr>
        <w:spacing w:before="120" w:after="120"/>
        <w:jc w:val="both"/>
        <w:rPr>
          <w:szCs w:val="20"/>
        </w:rPr>
      </w:pPr>
      <w:r w:rsidRPr="00DC44AC">
        <w:rPr>
          <w:szCs w:val="20"/>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5C46FF17" w14:textId="5D960C6C" w:rsidR="002B7A5B" w:rsidRPr="00A706FF" w:rsidRDefault="002B7A5B" w:rsidP="006C2D8E">
      <w:pPr>
        <w:spacing w:before="120" w:after="120"/>
        <w:jc w:val="both"/>
        <w:rPr>
          <w:szCs w:val="20"/>
        </w:rPr>
      </w:pPr>
      <w:r w:rsidRPr="00A706FF">
        <w:rPr>
          <w:szCs w:val="20"/>
        </w:rPr>
        <w:t>The current agreements on how to perform the RAN4 study on general issues for AI/ML, and issues related to interoperability/testing have been captured in the latest TR [</w:t>
      </w:r>
      <w:r w:rsidR="00DC44AC">
        <w:rPr>
          <w:szCs w:val="20"/>
        </w:rPr>
        <w:t>2</w:t>
      </w:r>
      <w:r w:rsidRPr="00A706FF">
        <w:rPr>
          <w:szCs w:val="20"/>
        </w:rPr>
        <w:t>]</w:t>
      </w:r>
    </w:p>
    <w:p w14:paraId="20428EF4" w14:textId="333E05A1" w:rsidR="00F5160A" w:rsidRPr="00A706FF" w:rsidRDefault="00F16041" w:rsidP="006C2D8E">
      <w:pPr>
        <w:spacing w:before="120" w:after="180"/>
        <w:jc w:val="both"/>
        <w:rPr>
          <w:szCs w:val="20"/>
        </w:rPr>
      </w:pPr>
      <w:bookmarkStart w:id="0" w:name="_Hlk130824939"/>
      <w:r w:rsidRPr="00A706FF">
        <w:rPr>
          <w:szCs w:val="20"/>
        </w:rPr>
        <w:t xml:space="preserve">In this contribution, we provide our viewpoints on </w:t>
      </w:r>
      <w:r w:rsidR="005A6647" w:rsidRPr="00A706FF">
        <w:rPr>
          <w:szCs w:val="20"/>
        </w:rPr>
        <w:t>some of the</w:t>
      </w:r>
      <w:r w:rsidRPr="00A706FF">
        <w:rPr>
          <w:szCs w:val="20"/>
        </w:rPr>
        <w:t xml:space="preserve"> </w:t>
      </w:r>
      <w:bookmarkEnd w:id="0"/>
      <w:r w:rsidRPr="00A706FF">
        <w:rPr>
          <w:szCs w:val="20"/>
        </w:rPr>
        <w:t>interoperability and testability aspects for AI/ML for NR air interface</w:t>
      </w:r>
      <w:r w:rsidR="005A6647" w:rsidRPr="00A706FF">
        <w:rPr>
          <w:szCs w:val="20"/>
        </w:rPr>
        <w:t xml:space="preserve"> for CSI</w:t>
      </w:r>
      <w:r w:rsidR="002B7A5B" w:rsidRPr="00A706FF">
        <w:rPr>
          <w:szCs w:val="20"/>
        </w:rPr>
        <w:t xml:space="preserve"> compression and prediction.</w:t>
      </w:r>
      <w:r w:rsidRPr="00A706FF">
        <w:rPr>
          <w:szCs w:val="20"/>
        </w:rPr>
        <w:t xml:space="preserve"> </w:t>
      </w:r>
    </w:p>
    <w:p w14:paraId="7D5111FF" w14:textId="77777777" w:rsidR="00230B2F" w:rsidRDefault="00000000" w:rsidP="00230B2F">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hint="eastAsia"/>
          <w:lang w:eastAsia="zh-CN"/>
        </w:rPr>
        <w:t>Discussion</w:t>
      </w:r>
    </w:p>
    <w:p w14:paraId="2BB067E3" w14:textId="13D213DF" w:rsidR="00D47B83" w:rsidRPr="00230B2F" w:rsidRDefault="00D47B83" w:rsidP="00230B2F">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sidRPr="00230B2F">
        <w:rPr>
          <w:lang w:val="en-US" w:eastAsia="zh-CN"/>
        </w:rPr>
        <w:t>2.1 Test encoder/decoder option 3</w:t>
      </w:r>
    </w:p>
    <w:p w14:paraId="274BB985" w14:textId="4CB251AC" w:rsidR="00971726" w:rsidRDefault="00971726" w:rsidP="00D47B83">
      <w:pPr>
        <w:rPr>
          <w:bCs/>
          <w:lang w:eastAsia="ko-KR"/>
        </w:rPr>
      </w:pPr>
      <w:r>
        <w:rPr>
          <w:bCs/>
          <w:lang w:eastAsia="ko-KR"/>
        </w:rPr>
        <w:t xml:space="preserve">During </w:t>
      </w:r>
      <w:r w:rsidR="00DA398F">
        <w:rPr>
          <w:bCs/>
          <w:lang w:eastAsia="ko-KR"/>
        </w:rPr>
        <w:t xml:space="preserve">RAN4#110-bis the following issue was discussed: </w:t>
      </w:r>
    </w:p>
    <w:p w14:paraId="4DAF7D99" w14:textId="77777777" w:rsidR="00DA398F" w:rsidRPr="00DA398F" w:rsidRDefault="00DA398F" w:rsidP="00DA398F">
      <w:pPr>
        <w:rPr>
          <w:b/>
          <w:color w:val="000000" w:themeColor="text1"/>
          <w:u w:val="single"/>
          <w:lang w:eastAsia="ko-KR"/>
        </w:rPr>
      </w:pPr>
      <w:r w:rsidRPr="00DA398F">
        <w:rPr>
          <w:b/>
          <w:color w:val="000000" w:themeColor="text1"/>
          <w:u w:val="single"/>
          <w:lang w:eastAsia="ko-KR"/>
        </w:rPr>
        <w:t>Issue 4-5: Option 3 standardization process</w:t>
      </w:r>
    </w:p>
    <w:p w14:paraId="2CA1100B" w14:textId="77777777" w:rsidR="00DA398F" w:rsidRPr="00DA398F" w:rsidRDefault="00DA398F" w:rsidP="00DA398F">
      <w:pPr>
        <w:numPr>
          <w:ilvl w:val="0"/>
          <w:numId w:val="11"/>
        </w:numPr>
        <w:spacing w:after="120"/>
        <w:ind w:left="720"/>
        <w:rPr>
          <w:rFonts w:eastAsia="SimSun"/>
          <w:color w:val="000000" w:themeColor="text1"/>
          <w:lang w:val="en-GB" w:eastAsia="zh-CN"/>
        </w:rPr>
      </w:pPr>
      <w:r w:rsidRPr="00DA398F">
        <w:rPr>
          <w:rFonts w:eastAsia="SimSun"/>
          <w:color w:val="000000" w:themeColor="text1"/>
          <w:lang w:val="en-GB" w:eastAsia="zh-CN"/>
        </w:rPr>
        <w:t>Proposals</w:t>
      </w:r>
    </w:p>
    <w:p w14:paraId="39F142A6" w14:textId="77777777" w:rsidR="00DA398F" w:rsidRPr="00DA398F" w:rsidRDefault="00DA398F" w:rsidP="00DA398F">
      <w:pPr>
        <w:numPr>
          <w:ilvl w:val="1"/>
          <w:numId w:val="11"/>
        </w:numPr>
        <w:overflowPunct w:val="0"/>
        <w:autoSpaceDE w:val="0"/>
        <w:autoSpaceDN w:val="0"/>
        <w:adjustRightInd w:val="0"/>
        <w:spacing w:after="120"/>
        <w:ind w:left="993" w:hanging="284"/>
        <w:textAlignment w:val="baseline"/>
        <w:rPr>
          <w:rFonts w:eastAsia="SimSun"/>
          <w:color w:val="000000" w:themeColor="text1"/>
          <w:lang w:val="en-GB" w:eastAsia="zh-CN"/>
        </w:rPr>
      </w:pPr>
      <w:r w:rsidRPr="00DA398F">
        <w:rPr>
          <w:rFonts w:eastAsia="SimSun"/>
          <w:color w:val="000000" w:themeColor="text1"/>
          <w:lang w:val="en-GB" w:eastAsia="zh-CN"/>
        </w:rPr>
        <w:t>Option 1: This flowchart can be used as reference, RAN4 is now discussing Steps 1-</w:t>
      </w:r>
      <w:proofErr w:type="gramStart"/>
      <w:r w:rsidRPr="00DA398F">
        <w:rPr>
          <w:rFonts w:eastAsia="SimSun"/>
          <w:color w:val="000000" w:themeColor="text1"/>
          <w:lang w:val="en-GB" w:eastAsia="zh-CN"/>
        </w:rPr>
        <w:t>4,  RAN</w:t>
      </w:r>
      <w:proofErr w:type="gramEnd"/>
      <w:r w:rsidRPr="00DA398F">
        <w:rPr>
          <w:rFonts w:eastAsia="SimSun"/>
          <w:color w:val="000000" w:themeColor="text1"/>
          <w:lang w:val="en-GB" w:eastAsia="zh-CN"/>
        </w:rPr>
        <w:t xml:space="preserve">4 to </w:t>
      </w:r>
      <w:proofErr w:type="spellStart"/>
      <w:r w:rsidRPr="00DA398F">
        <w:rPr>
          <w:rFonts w:eastAsia="SimSun"/>
          <w:color w:val="000000" w:themeColor="text1"/>
          <w:lang w:val="en-GB" w:eastAsia="zh-CN"/>
        </w:rPr>
        <w:t>futher</w:t>
      </w:r>
      <w:proofErr w:type="spellEnd"/>
      <w:r w:rsidRPr="00DA398F">
        <w:rPr>
          <w:rFonts w:eastAsia="SimSun"/>
          <w:color w:val="000000" w:themeColor="text1"/>
          <w:lang w:val="en-GB" w:eastAsia="zh-CN"/>
        </w:rPr>
        <w:t xml:space="preserve"> work on feasibility to pass Step - 5 and move to Step - 6</w:t>
      </w:r>
    </w:p>
    <w:p w14:paraId="7796AD2C" w14:textId="77777777" w:rsidR="00DA398F" w:rsidRPr="00DA398F" w:rsidRDefault="00DA398F" w:rsidP="00DA398F">
      <w:pPr>
        <w:numPr>
          <w:ilvl w:val="1"/>
          <w:numId w:val="11"/>
        </w:numPr>
        <w:overflowPunct w:val="0"/>
        <w:autoSpaceDE w:val="0"/>
        <w:autoSpaceDN w:val="0"/>
        <w:adjustRightInd w:val="0"/>
        <w:spacing w:after="120"/>
        <w:ind w:left="993" w:hanging="284"/>
        <w:textAlignment w:val="baseline"/>
        <w:rPr>
          <w:rFonts w:eastAsia="SimSun"/>
          <w:color w:val="000000" w:themeColor="text1"/>
          <w:lang w:val="en-GB" w:eastAsia="zh-CN"/>
        </w:rPr>
      </w:pPr>
      <w:r w:rsidRPr="00DA398F">
        <w:rPr>
          <w:rFonts w:eastAsia="SimSun"/>
          <w:color w:val="000000" w:themeColor="text1"/>
          <w:lang w:val="en-GB" w:eastAsia="zh-CN"/>
        </w:rPr>
        <w:t>Option 2: others</w:t>
      </w:r>
    </w:p>
    <w:p w14:paraId="6A7E6D23" w14:textId="77777777" w:rsidR="00DA398F" w:rsidRPr="00DA398F" w:rsidRDefault="00DA398F" w:rsidP="00DA398F">
      <w:pPr>
        <w:numPr>
          <w:ilvl w:val="0"/>
          <w:numId w:val="11"/>
        </w:numPr>
        <w:spacing w:after="120"/>
        <w:ind w:left="720"/>
        <w:rPr>
          <w:rFonts w:eastAsia="SimSun"/>
          <w:color w:val="000000" w:themeColor="text1"/>
          <w:lang w:val="en-GB" w:eastAsia="zh-CN"/>
        </w:rPr>
      </w:pPr>
      <w:r w:rsidRPr="00DA398F">
        <w:rPr>
          <w:rFonts w:eastAsia="SimSun"/>
          <w:color w:val="000000" w:themeColor="text1"/>
          <w:lang w:val="en-GB" w:eastAsia="zh-CN"/>
        </w:rPr>
        <w:t>Recommended WF</w:t>
      </w:r>
    </w:p>
    <w:p w14:paraId="0412A3BB" w14:textId="4B547DEA" w:rsidR="00DA398F" w:rsidRPr="00DA398F" w:rsidRDefault="00DA398F" w:rsidP="00DA398F">
      <w:pPr>
        <w:rPr>
          <w:rFonts w:eastAsia="Yu Mincho"/>
          <w:iCs/>
          <w:color w:val="000000" w:themeColor="text1"/>
          <w:lang w:eastAsia="ja-JP"/>
        </w:rPr>
      </w:pPr>
      <w:r w:rsidRPr="00DA398F">
        <w:rPr>
          <w:rFonts w:eastAsia="Yu Mincho"/>
          <w:iCs/>
          <w:color w:val="000000" w:themeColor="text1"/>
          <w:lang w:eastAsia="ja-JP"/>
        </w:rPr>
        <w:t>Discussion on choosing parameters for the option 3 feasibility study started in the previous meeting and some agreements were captured in a table reproduced below (agreements highlighted in green, tentative agreements highlighted in yellow</w:t>
      </w:r>
      <w:r w:rsidR="00A863F7">
        <w:rPr>
          <w:rFonts w:eastAsia="Yu Mincho"/>
          <w:iCs/>
          <w:color w:val="000000" w:themeColor="text1"/>
          <w:lang w:eastAsia="ja-JP"/>
        </w:rPr>
        <w:t>, our additional proposals are highlighted in blue</w:t>
      </w:r>
      <w:r w:rsidRPr="00DA398F">
        <w:rPr>
          <w:rFonts w:eastAsia="Yu Mincho"/>
          <w:iCs/>
          <w:color w:val="000000" w:themeColor="text1"/>
          <w:lang w:eastAsia="ja-JP"/>
        </w:rPr>
        <w:t>):</w:t>
      </w:r>
    </w:p>
    <w:p w14:paraId="640EC818" w14:textId="77777777" w:rsidR="00DA398F" w:rsidRDefault="00DA398F" w:rsidP="00D47B83">
      <w:pPr>
        <w:jc w:val="both"/>
        <w:rPr>
          <w:rFonts w:eastAsia="Yu Mincho"/>
          <w:lang w:eastAsia="ja-JP"/>
        </w:rPr>
      </w:pPr>
    </w:p>
    <w:p w14:paraId="17BCD2E7" w14:textId="77777777" w:rsidR="00DA398F" w:rsidRDefault="00DA398F" w:rsidP="00D47B83">
      <w:pPr>
        <w:jc w:val="both"/>
        <w:rPr>
          <w:rFonts w:eastAsia="Yu Mincho"/>
          <w:lang w:eastAsia="ja-JP"/>
        </w:rPr>
      </w:pPr>
    </w:p>
    <w:p w14:paraId="38F96ABC" w14:textId="77777777" w:rsidR="00DA398F" w:rsidRDefault="00DA398F" w:rsidP="00D47B83">
      <w:pPr>
        <w:jc w:val="both"/>
        <w:rPr>
          <w:rFonts w:eastAsia="Yu Mincho"/>
          <w:lang w:eastAsia="ja-JP"/>
        </w:rPr>
      </w:pPr>
    </w:p>
    <w:p w14:paraId="4D74C27F" w14:textId="5885B7F1" w:rsidR="00D47B83" w:rsidRDefault="00D47B83" w:rsidP="00D47B83">
      <w:pPr>
        <w:jc w:val="both"/>
        <w:rPr>
          <w:rFonts w:eastAsia="Yu Mincho"/>
          <w:lang w:eastAsia="ja-JP"/>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D47B83" w:rsidRPr="00C87088" w14:paraId="5D2EE154" w14:textId="77777777" w:rsidTr="00F23C41">
        <w:trPr>
          <w:jc w:val="center"/>
        </w:trPr>
        <w:tc>
          <w:tcPr>
            <w:tcW w:w="311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3566B6A" w14:textId="77777777" w:rsidR="00D47B83" w:rsidRPr="00C87088" w:rsidRDefault="00D47B83" w:rsidP="00F23C41">
            <w:pPr>
              <w:spacing w:after="180"/>
              <w:jc w:val="center"/>
              <w:rPr>
                <w:rFonts w:eastAsia="SimSun"/>
                <w:b/>
                <w:bCs/>
                <w:szCs w:val="20"/>
                <w:lang w:val="en-GB"/>
              </w:rPr>
            </w:pPr>
            <w:r w:rsidRPr="00C87088">
              <w:rPr>
                <w:rFonts w:eastAsia="SimSun"/>
                <w:b/>
                <w:bCs/>
                <w:szCs w:val="20"/>
                <w:lang w:val="en-GB"/>
              </w:rPr>
              <w:t>Category</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5637CD9" w14:textId="77777777" w:rsidR="00D47B83" w:rsidRPr="00C87088" w:rsidRDefault="00D47B83" w:rsidP="00F23C41">
            <w:pPr>
              <w:spacing w:after="180"/>
              <w:jc w:val="center"/>
              <w:rPr>
                <w:rFonts w:eastAsia="SimSun"/>
                <w:b/>
                <w:bCs/>
                <w:szCs w:val="20"/>
                <w:lang w:val="en-GB"/>
              </w:rPr>
            </w:pPr>
            <w:r w:rsidRPr="00C87088">
              <w:rPr>
                <w:rFonts w:eastAsia="SimSun"/>
                <w:b/>
                <w:bCs/>
                <w:szCs w:val="20"/>
                <w:lang w:val="en-GB"/>
              </w:rPr>
              <w:t>Parameter</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4B98BA5" w14:textId="77777777" w:rsidR="00D47B83" w:rsidRPr="00C87088" w:rsidRDefault="00D47B83" w:rsidP="00F23C41">
            <w:pPr>
              <w:spacing w:after="180"/>
              <w:jc w:val="center"/>
              <w:rPr>
                <w:rFonts w:eastAsia="SimSun"/>
                <w:b/>
                <w:bCs/>
                <w:szCs w:val="20"/>
                <w:lang w:val="en-GB"/>
              </w:rPr>
            </w:pPr>
            <w:r w:rsidRPr="00C87088">
              <w:rPr>
                <w:rFonts w:eastAsia="SimSun"/>
                <w:b/>
                <w:bCs/>
                <w:szCs w:val="20"/>
                <w:lang w:val="en-GB"/>
              </w:rPr>
              <w:t>Description/Examples</w:t>
            </w:r>
          </w:p>
        </w:tc>
      </w:tr>
      <w:tr w:rsidR="00D47B83" w:rsidRPr="00C87088" w14:paraId="0AA5DC72" w14:textId="77777777" w:rsidTr="00F23C41">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6A8729AE" w14:textId="3C710ACB"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Model architecture parameter</w:t>
            </w:r>
            <w:r w:rsidR="00B11AB5">
              <w:rPr>
                <w:rFonts w:eastAsia="SimSun"/>
                <w:szCs w:val="20"/>
                <w:highlight w:val="green"/>
                <w:lang w:val="en-GB"/>
              </w:rPr>
              <w: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6F411"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Model type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E13AE"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Transformer, CNN, RNN, MLP</w:t>
            </w:r>
          </w:p>
        </w:tc>
      </w:tr>
      <w:tr w:rsidR="00D47B83" w:rsidRPr="00C87088" w14:paraId="3085E1A4" w14:textId="77777777" w:rsidTr="00F23C41">
        <w:trPr>
          <w:jc w:val="center"/>
        </w:trPr>
        <w:tc>
          <w:tcPr>
            <w:tcW w:w="0" w:type="auto"/>
            <w:vMerge/>
            <w:tcBorders>
              <w:left w:val="single" w:sz="4" w:space="0" w:color="auto"/>
              <w:right w:val="single" w:sz="4" w:space="0" w:color="auto"/>
            </w:tcBorders>
            <w:shd w:val="clear" w:color="auto" w:fill="auto"/>
            <w:vAlign w:val="center"/>
            <w:hideMark/>
          </w:tcPr>
          <w:p w14:paraId="1806B9EA"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6F7D6" w14:textId="24189266"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Model depth</w:t>
            </w:r>
            <w:r w:rsidR="003552C8">
              <w:rPr>
                <w:rFonts w:eastAsia="SimSun"/>
                <w:szCs w:val="20"/>
                <w:highlight w:val="green"/>
                <w:lang w:val="en-GB"/>
              </w:rPr>
              <w:t>/</w:t>
            </w:r>
            <w:r w:rsidR="003552C8" w:rsidRPr="003552C8">
              <w:rPr>
                <w:rFonts w:eastAsia="SimSun"/>
                <w:szCs w:val="20"/>
                <w:highlight w:val="cyan"/>
                <w:lang w:val="en-GB"/>
              </w:rPr>
              <w:t>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2E9E90" w14:textId="19A98B20"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Number of layers</w:t>
            </w:r>
            <w:r w:rsidR="003552C8">
              <w:rPr>
                <w:rFonts w:eastAsia="SimSun"/>
                <w:szCs w:val="20"/>
                <w:highlight w:val="green"/>
                <w:lang w:val="en-GB"/>
              </w:rPr>
              <w:t>,</w:t>
            </w:r>
            <w:r w:rsidR="003552C8" w:rsidRPr="003552C8">
              <w:rPr>
                <w:highlight w:val="cyan"/>
              </w:rPr>
              <w:t xml:space="preserve"> </w:t>
            </w:r>
            <w:r w:rsidR="003552C8" w:rsidRPr="003552C8">
              <w:rPr>
                <w:rFonts w:eastAsia="SimSun"/>
                <w:szCs w:val="20"/>
                <w:highlight w:val="cyan"/>
                <w:lang w:val="en-GB"/>
              </w:rPr>
              <w:t>Kernel/Filter Size, Padding, Stride, Pooling layers parameters, Number of channels</w:t>
            </w:r>
          </w:p>
        </w:tc>
      </w:tr>
      <w:tr w:rsidR="00D47B83" w:rsidRPr="00C87088" w14:paraId="02B5F22A" w14:textId="77777777" w:rsidTr="00F23C41">
        <w:trPr>
          <w:jc w:val="center"/>
        </w:trPr>
        <w:tc>
          <w:tcPr>
            <w:tcW w:w="0" w:type="auto"/>
            <w:vMerge/>
            <w:tcBorders>
              <w:left w:val="single" w:sz="4" w:space="0" w:color="auto"/>
              <w:right w:val="single" w:sz="4" w:space="0" w:color="auto"/>
            </w:tcBorders>
            <w:shd w:val="clear" w:color="auto" w:fill="auto"/>
            <w:vAlign w:val="center"/>
            <w:hideMark/>
          </w:tcPr>
          <w:p w14:paraId="1B2E16A3"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73EAF"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Layer type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CA6C0" w14:textId="17E3D73E"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Fully connected, convolutional, activation layer</w:t>
            </w:r>
            <w:r w:rsidR="0017205F">
              <w:rPr>
                <w:rFonts w:eastAsia="SimSun"/>
                <w:szCs w:val="20"/>
                <w:highlight w:val="green"/>
                <w:lang w:val="en-GB"/>
              </w:rPr>
              <w:t xml:space="preserve"> </w:t>
            </w:r>
            <w:r w:rsidR="0017205F" w:rsidRPr="0017205F">
              <w:rPr>
                <w:rFonts w:eastAsia="SimSun"/>
                <w:szCs w:val="20"/>
                <w:highlight w:val="cyan"/>
                <w:lang w:val="en-GB"/>
              </w:rPr>
              <w:t xml:space="preserve">(activation type: </w:t>
            </w:r>
            <w:proofErr w:type="spellStart"/>
            <w:proofErr w:type="gramStart"/>
            <w:r w:rsidR="0017205F" w:rsidRPr="0017205F">
              <w:rPr>
                <w:rFonts w:eastAsia="SimSun"/>
                <w:szCs w:val="20"/>
                <w:highlight w:val="cyan"/>
                <w:lang w:val="en-GB"/>
              </w:rPr>
              <w:t>leakyRelu,etc</w:t>
            </w:r>
            <w:proofErr w:type="spellEnd"/>
            <w:proofErr w:type="gramEnd"/>
            <w:r w:rsidR="0017205F" w:rsidRPr="0017205F">
              <w:rPr>
                <w:rFonts w:eastAsia="SimSun"/>
                <w:szCs w:val="20"/>
                <w:highlight w:val="cyan"/>
                <w:lang w:val="en-GB"/>
              </w:rPr>
              <w:t>)</w:t>
            </w:r>
            <w:r w:rsidRPr="0017205F">
              <w:rPr>
                <w:rFonts w:eastAsia="SimSun"/>
                <w:szCs w:val="20"/>
                <w:highlight w:val="cyan"/>
                <w:lang w:val="en-GB"/>
              </w:rPr>
              <w:t>,</w:t>
            </w:r>
            <w:r w:rsidR="0017205F" w:rsidRPr="0017205F">
              <w:rPr>
                <w:rFonts w:eastAsia="SimSun"/>
                <w:szCs w:val="20"/>
                <w:highlight w:val="cyan"/>
                <w:lang w:val="en-GB"/>
              </w:rPr>
              <w:t xml:space="preserve">  batch</w:t>
            </w:r>
            <w:r w:rsidR="00B9706E">
              <w:rPr>
                <w:rFonts w:eastAsia="SimSun"/>
                <w:szCs w:val="20"/>
                <w:highlight w:val="cyan"/>
                <w:lang w:val="en-GB"/>
              </w:rPr>
              <w:t>(group)</w:t>
            </w:r>
            <w:r w:rsidR="0017205F">
              <w:rPr>
                <w:rFonts w:eastAsia="SimSun"/>
                <w:szCs w:val="20"/>
                <w:highlight w:val="cyan"/>
                <w:lang w:val="en-GB"/>
              </w:rPr>
              <w:t>-</w:t>
            </w:r>
            <w:r w:rsidR="0017205F" w:rsidRPr="0017205F">
              <w:rPr>
                <w:rFonts w:eastAsia="SimSun"/>
                <w:szCs w:val="20"/>
                <w:highlight w:val="cyan"/>
                <w:lang w:val="en-GB"/>
              </w:rPr>
              <w:t xml:space="preserve">normalization </w:t>
            </w:r>
            <w:proofErr w:type="spellStart"/>
            <w:r w:rsidR="0017205F" w:rsidRPr="0017205F">
              <w:rPr>
                <w:rFonts w:eastAsia="SimSun"/>
                <w:szCs w:val="20"/>
                <w:highlight w:val="cyan"/>
                <w:lang w:val="en-GB"/>
              </w:rPr>
              <w:t>layer</w:t>
            </w:r>
            <w:r w:rsidR="003552C8">
              <w:rPr>
                <w:rFonts w:eastAsia="SimSun"/>
                <w:szCs w:val="20"/>
                <w:highlight w:val="cyan"/>
                <w:lang w:val="en-GB"/>
              </w:rPr>
              <w:t>,</w:t>
            </w:r>
            <w:r w:rsidR="0017205F">
              <w:rPr>
                <w:rFonts w:eastAsia="SimSun"/>
                <w:szCs w:val="20"/>
                <w:highlight w:val="cyan"/>
                <w:lang w:val="en-GB"/>
              </w:rPr>
              <w:t>dropout</w:t>
            </w:r>
            <w:proofErr w:type="spellEnd"/>
            <w:r w:rsidR="0017205F">
              <w:rPr>
                <w:rFonts w:eastAsia="SimSun"/>
                <w:szCs w:val="20"/>
                <w:highlight w:val="cyan"/>
                <w:lang w:val="en-GB"/>
              </w:rPr>
              <w:t xml:space="preserve"> layer,</w:t>
            </w:r>
            <w:r w:rsidRPr="0017205F">
              <w:rPr>
                <w:rFonts w:eastAsia="SimSun"/>
                <w:szCs w:val="20"/>
                <w:highlight w:val="cyan"/>
                <w:lang w:val="en-GB"/>
              </w:rPr>
              <w:t xml:space="preserve"> </w:t>
            </w:r>
            <w:r w:rsidRPr="00C87088">
              <w:rPr>
                <w:rFonts w:eastAsia="SimSun"/>
                <w:szCs w:val="20"/>
                <w:highlight w:val="green"/>
                <w:lang w:val="en-GB"/>
              </w:rPr>
              <w:t>etc.</w:t>
            </w:r>
          </w:p>
        </w:tc>
      </w:tr>
      <w:tr w:rsidR="00D47B83" w:rsidRPr="00C87088" w14:paraId="4798D1C8" w14:textId="77777777" w:rsidTr="00F23C41">
        <w:trPr>
          <w:jc w:val="center"/>
        </w:trPr>
        <w:tc>
          <w:tcPr>
            <w:tcW w:w="0" w:type="auto"/>
            <w:vMerge/>
            <w:tcBorders>
              <w:left w:val="single" w:sz="4" w:space="0" w:color="auto"/>
              <w:right w:val="single" w:sz="4" w:space="0" w:color="auto"/>
            </w:tcBorders>
            <w:shd w:val="clear" w:color="auto" w:fill="auto"/>
            <w:vAlign w:val="center"/>
            <w:hideMark/>
          </w:tcPr>
          <w:p w14:paraId="1917E3A4"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4CEC4"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Layer size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D0AEC"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Neuron count and configuration</w:t>
            </w:r>
          </w:p>
        </w:tc>
      </w:tr>
      <w:tr w:rsidR="00D47B83" w:rsidRPr="00C87088" w14:paraId="26309656" w14:textId="77777777" w:rsidTr="00F23C41">
        <w:trPr>
          <w:jc w:val="center"/>
        </w:trPr>
        <w:tc>
          <w:tcPr>
            <w:tcW w:w="0" w:type="auto"/>
            <w:vMerge/>
            <w:tcBorders>
              <w:left w:val="single" w:sz="4" w:space="0" w:color="auto"/>
              <w:right w:val="single" w:sz="4" w:space="0" w:color="auto"/>
            </w:tcBorders>
            <w:shd w:val="clear" w:color="auto" w:fill="auto"/>
            <w:vAlign w:val="center"/>
            <w:hideMark/>
          </w:tcPr>
          <w:p w14:paraId="4CB4BB86"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AE3AA"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Quantization method for the encoder output</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CBE63"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Scalar, vector (with codebook)</w:t>
            </w:r>
          </w:p>
        </w:tc>
      </w:tr>
      <w:tr w:rsidR="00D47B83" w:rsidRPr="00C87088" w14:paraId="781D46E5" w14:textId="77777777" w:rsidTr="00F23C41">
        <w:trPr>
          <w:jc w:val="center"/>
        </w:trPr>
        <w:tc>
          <w:tcPr>
            <w:tcW w:w="0" w:type="auto"/>
            <w:vMerge/>
            <w:tcBorders>
              <w:left w:val="single" w:sz="4" w:space="0" w:color="auto"/>
              <w:right w:val="single" w:sz="4" w:space="0" w:color="auto"/>
            </w:tcBorders>
            <w:shd w:val="clear" w:color="auto" w:fill="auto"/>
            <w:vAlign w:val="center"/>
          </w:tcPr>
          <w:p w14:paraId="310427D3"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0778A78B" w14:textId="77777777" w:rsidR="00D47B83" w:rsidRPr="00C87088" w:rsidRDefault="00D47B83" w:rsidP="00F23C41">
            <w:pPr>
              <w:spacing w:after="180"/>
              <w:rPr>
                <w:rFonts w:eastAsia="SimSun"/>
                <w:szCs w:val="20"/>
                <w:highlight w:val="yellow"/>
                <w:lang w:val="en-GB" w:eastAsia="ja-JP"/>
              </w:rPr>
            </w:pPr>
            <w:r w:rsidRPr="00C87088">
              <w:rPr>
                <w:rFonts w:eastAsia="SimSun" w:hint="eastAsia"/>
                <w:szCs w:val="20"/>
                <w:highlight w:val="yellow"/>
                <w:lang w:val="en-GB" w:eastAsia="ja-JP"/>
              </w:rPr>
              <w:t>E</w:t>
            </w:r>
            <w:r w:rsidRPr="00C87088">
              <w:rPr>
                <w:rFonts w:eastAsia="SimSun"/>
                <w:szCs w:val="20"/>
                <w:highlight w:val="yellow"/>
                <w:lang w:val="en-GB" w:eastAsia="ja-JP"/>
              </w:rPr>
              <w:t>ncoder-decoder interface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AC02376" w14:textId="77777777" w:rsidR="00D47B83" w:rsidRPr="00C87088" w:rsidRDefault="00D47B83" w:rsidP="00F23C41">
            <w:pPr>
              <w:spacing w:after="180"/>
              <w:rPr>
                <w:rFonts w:eastAsia="SimSun"/>
                <w:szCs w:val="20"/>
                <w:highlight w:val="yellow"/>
                <w:lang w:val="en-GB" w:eastAsia="ja-JP"/>
              </w:rPr>
            </w:pPr>
            <w:r w:rsidRPr="00C87088">
              <w:rPr>
                <w:rFonts w:eastAsia="SimSun" w:hint="eastAsia"/>
                <w:szCs w:val="20"/>
                <w:highlight w:val="yellow"/>
                <w:lang w:val="en-GB" w:eastAsia="ja-JP"/>
              </w:rPr>
              <w:t>N</w:t>
            </w:r>
            <w:r w:rsidRPr="00C87088">
              <w:rPr>
                <w:rFonts w:eastAsia="SimSun"/>
                <w:szCs w:val="20"/>
                <w:highlight w:val="yellow"/>
                <w:lang w:val="en-GB" w:eastAsia="ja-JP"/>
              </w:rPr>
              <w:t>umber of bits of latent message</w:t>
            </w:r>
          </w:p>
        </w:tc>
      </w:tr>
      <w:tr w:rsidR="00D47B83" w:rsidRPr="00C87088" w14:paraId="3A47E7E4" w14:textId="77777777" w:rsidTr="00F23C4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635C803"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846E87E" w14:textId="77777777" w:rsidR="00D47B83" w:rsidRPr="00C87088" w:rsidRDefault="00D47B83" w:rsidP="00F23C41">
            <w:pPr>
              <w:spacing w:after="180"/>
              <w:rPr>
                <w:rFonts w:eastAsia="SimSun"/>
                <w:szCs w:val="20"/>
                <w:highlight w:val="yellow"/>
                <w:lang w:val="en-GB" w:eastAsia="ja-JP"/>
              </w:rPr>
            </w:pPr>
            <w:r w:rsidRPr="00C87088">
              <w:rPr>
                <w:rFonts w:eastAsia="SimSun" w:hint="eastAsia"/>
                <w:szCs w:val="20"/>
                <w:highlight w:val="yellow"/>
                <w:lang w:val="en-GB" w:eastAsia="ja-JP"/>
              </w:rPr>
              <w:t>F</w:t>
            </w:r>
            <w:r w:rsidRPr="00C87088">
              <w:rPr>
                <w:rFonts w:eastAsia="SimSun"/>
                <w:szCs w:val="20"/>
                <w:highlight w:val="yellow"/>
                <w:lang w:val="en-GB" w:eastAsia="ja-JP"/>
              </w:rPr>
              <w:t>ixed point representation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351F59A" w14:textId="77777777" w:rsidR="00D47B83" w:rsidRPr="00C87088" w:rsidRDefault="00D47B83" w:rsidP="00F23C41">
            <w:pPr>
              <w:spacing w:after="180"/>
              <w:rPr>
                <w:rFonts w:eastAsia="SimSun"/>
                <w:szCs w:val="20"/>
                <w:highlight w:val="yellow"/>
                <w:lang w:val="en-GB" w:eastAsia="ja-JP"/>
              </w:rPr>
            </w:pPr>
            <w:r w:rsidRPr="00C87088">
              <w:rPr>
                <w:rFonts w:eastAsia="SimSun"/>
                <w:szCs w:val="20"/>
                <w:highlight w:val="yellow"/>
                <w:lang w:val="en-GB" w:eastAsia="ja-JP"/>
              </w:rPr>
              <w:t>Int8, int16, floating point etc</w:t>
            </w:r>
          </w:p>
        </w:tc>
      </w:tr>
      <w:tr w:rsidR="00D47B83" w:rsidRPr="00C87088" w14:paraId="59F699B8" w14:textId="77777777" w:rsidTr="00F23C41">
        <w:trPr>
          <w:jc w:val="center"/>
        </w:trPr>
        <w:tc>
          <w:tcPr>
            <w:tcW w:w="0" w:type="auto"/>
            <w:tcBorders>
              <w:left w:val="single" w:sz="4" w:space="0" w:color="auto"/>
              <w:bottom w:val="single" w:sz="4" w:space="0" w:color="auto"/>
              <w:right w:val="single" w:sz="4" w:space="0" w:color="auto"/>
            </w:tcBorders>
            <w:shd w:val="clear" w:color="auto" w:fill="auto"/>
            <w:vAlign w:val="center"/>
          </w:tcPr>
          <w:p w14:paraId="7397F296" w14:textId="77777777" w:rsidR="00D47B83" w:rsidRPr="00C87088" w:rsidRDefault="00D47B83"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7425FC0" w14:textId="77777777" w:rsidR="00D47B83" w:rsidRPr="00C87088" w:rsidRDefault="00D47B83" w:rsidP="00F23C41">
            <w:pPr>
              <w:spacing w:after="180"/>
              <w:rPr>
                <w:rFonts w:eastAsia="SimSun"/>
                <w:szCs w:val="20"/>
                <w:highlight w:val="yellow"/>
                <w:lang w:val="en-GB" w:eastAsia="ja-JP"/>
              </w:rPr>
            </w:pPr>
            <w:r w:rsidRPr="00C87088">
              <w:rPr>
                <w:rFonts w:eastAsia="SimSun"/>
                <w:szCs w:val="20"/>
                <w:highlight w:val="yellow"/>
                <w:lang w:val="en-GB" w:eastAsia="ja-JP"/>
              </w:rPr>
              <w:t>Format of input to encoder/output of decoder</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8601AF2" w14:textId="77777777" w:rsidR="00D47B83" w:rsidRPr="00C87088" w:rsidRDefault="00D47B83" w:rsidP="00F23C41">
            <w:pPr>
              <w:spacing w:after="180"/>
              <w:rPr>
                <w:rFonts w:eastAsia="SimSun"/>
                <w:szCs w:val="20"/>
                <w:highlight w:val="yellow"/>
                <w:lang w:val="en-GB" w:eastAsia="ja-JP"/>
              </w:rPr>
            </w:pPr>
          </w:p>
        </w:tc>
      </w:tr>
      <w:tr w:rsidR="007A5AE8" w:rsidRPr="00C87088" w14:paraId="02E9538C" w14:textId="77777777" w:rsidTr="00F23C41">
        <w:trPr>
          <w:jc w:val="center"/>
        </w:trPr>
        <w:tc>
          <w:tcPr>
            <w:tcW w:w="0" w:type="auto"/>
            <w:tcBorders>
              <w:left w:val="single" w:sz="4" w:space="0" w:color="auto"/>
              <w:bottom w:val="single" w:sz="4" w:space="0" w:color="auto"/>
              <w:right w:val="single" w:sz="4" w:space="0" w:color="auto"/>
            </w:tcBorders>
            <w:shd w:val="clear" w:color="auto" w:fill="auto"/>
            <w:vAlign w:val="center"/>
          </w:tcPr>
          <w:p w14:paraId="65708AEA" w14:textId="77777777" w:rsidR="007A5AE8" w:rsidRPr="00C87088" w:rsidRDefault="007A5AE8" w:rsidP="00F23C41">
            <w:pPr>
              <w:spacing w:after="180"/>
              <w:rPr>
                <w:rFonts w:eastAsia="SimSun"/>
                <w:kern w:val="2"/>
                <w:szCs w:val="20"/>
                <w:highlight w:val="green"/>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9FB80D8" w14:textId="77777777" w:rsidR="007A5AE8" w:rsidRPr="007A5AE8" w:rsidRDefault="007A5AE8" w:rsidP="00F23C41">
            <w:pPr>
              <w:spacing w:after="180"/>
              <w:rPr>
                <w:rFonts w:eastAsia="SimSun"/>
                <w:szCs w:val="20"/>
                <w:highlight w:val="cyan"/>
                <w:lang w:val="en-GB" w:eastAsia="ja-JP"/>
              </w:rPr>
            </w:pPr>
            <w:r w:rsidRPr="007A5AE8">
              <w:rPr>
                <w:rFonts w:eastAsia="SimSun"/>
                <w:szCs w:val="20"/>
                <w:highlight w:val="cyan"/>
                <w:lang w:val="en-GB" w:eastAsia="ja-JP"/>
              </w:rPr>
              <w:t>Ground truth CSI:</w:t>
            </w:r>
          </w:p>
          <w:p w14:paraId="18D09A8D" w14:textId="77777777" w:rsidR="007A5AE8" w:rsidRPr="007A5AE8" w:rsidRDefault="007A5AE8" w:rsidP="007A5AE8">
            <w:pPr>
              <w:pStyle w:val="ListParagraph"/>
              <w:numPr>
                <w:ilvl w:val="0"/>
                <w:numId w:val="48"/>
              </w:numPr>
              <w:spacing w:after="180"/>
              <w:ind w:firstLineChars="0"/>
              <w:rPr>
                <w:rFonts w:ascii="Times New Roman" w:hAnsi="Times New Roman"/>
                <w:szCs w:val="20"/>
                <w:highlight w:val="cyan"/>
                <w:lang w:val="en-GB" w:eastAsia="ja-JP"/>
              </w:rPr>
            </w:pPr>
            <w:r w:rsidRPr="007A5AE8">
              <w:rPr>
                <w:rFonts w:ascii="Times New Roman" w:hAnsi="Times New Roman"/>
                <w:szCs w:val="20"/>
                <w:highlight w:val="cyan"/>
                <w:lang w:val="en-GB" w:eastAsia="ja-JP"/>
              </w:rPr>
              <w:t>Data sample type</w:t>
            </w:r>
          </w:p>
          <w:p w14:paraId="298E1DC8" w14:textId="76C904F8" w:rsidR="007A5AE8" w:rsidRPr="007A5AE8" w:rsidRDefault="007A5AE8" w:rsidP="007A5AE8">
            <w:pPr>
              <w:pStyle w:val="ListParagraph"/>
              <w:numPr>
                <w:ilvl w:val="0"/>
                <w:numId w:val="48"/>
              </w:numPr>
              <w:spacing w:after="180"/>
              <w:ind w:firstLineChars="0"/>
              <w:rPr>
                <w:szCs w:val="20"/>
                <w:highlight w:val="cyan"/>
                <w:lang w:val="en-GB" w:eastAsia="ja-JP"/>
              </w:rPr>
            </w:pPr>
            <w:r w:rsidRPr="007A5AE8">
              <w:rPr>
                <w:rFonts w:ascii="Times New Roman" w:hAnsi="Times New Roman"/>
                <w:szCs w:val="20"/>
                <w:highlight w:val="cyan"/>
                <w:lang w:val="en-GB" w:eastAsia="ja-JP"/>
              </w:rPr>
              <w:t>Data sample format</w:t>
            </w:r>
            <w:r w:rsidRPr="007A5AE8">
              <w:rPr>
                <w:szCs w:val="20"/>
                <w:lang w:val="en-GB" w:eastAsia="ja-JP"/>
              </w:rPr>
              <w:t xml:space="preserve">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788E79C" w14:textId="77777777" w:rsidR="007A5AE8" w:rsidRPr="007A5AE8" w:rsidRDefault="007A5AE8" w:rsidP="00F23C41">
            <w:pPr>
              <w:spacing w:after="180"/>
              <w:rPr>
                <w:rFonts w:eastAsia="SimSun"/>
                <w:szCs w:val="20"/>
                <w:highlight w:val="cyan"/>
                <w:lang w:val="en-GB" w:eastAsia="ja-JP"/>
              </w:rPr>
            </w:pPr>
            <w:r w:rsidRPr="007A5AE8">
              <w:rPr>
                <w:rFonts w:eastAsia="SimSun"/>
                <w:szCs w:val="20"/>
                <w:highlight w:val="cyan"/>
                <w:lang w:val="en-GB" w:eastAsia="ja-JP"/>
              </w:rPr>
              <w:t>Precoding matrix, channel matrix</w:t>
            </w:r>
          </w:p>
          <w:p w14:paraId="4C195547" w14:textId="3D5A87E2" w:rsidR="007A5AE8" w:rsidRPr="00C87088" w:rsidRDefault="007A5AE8" w:rsidP="00F23C41">
            <w:pPr>
              <w:spacing w:after="180"/>
              <w:rPr>
                <w:rFonts w:eastAsia="SimSun"/>
                <w:szCs w:val="20"/>
                <w:highlight w:val="yellow"/>
                <w:lang w:val="en-GB" w:eastAsia="ja-JP"/>
              </w:rPr>
            </w:pPr>
            <w:r w:rsidRPr="007A5AE8">
              <w:rPr>
                <w:rFonts w:eastAsia="SimSun"/>
                <w:szCs w:val="20"/>
                <w:highlight w:val="cyan"/>
                <w:lang w:val="en-GB" w:eastAsia="ja-JP"/>
              </w:rPr>
              <w:t xml:space="preserve">Scalar quantization and/or </w:t>
            </w:r>
            <w:proofErr w:type="gramStart"/>
            <w:r w:rsidRPr="007A5AE8">
              <w:rPr>
                <w:rFonts w:eastAsia="SimSun"/>
                <w:szCs w:val="20"/>
                <w:highlight w:val="cyan"/>
                <w:lang w:val="en-GB" w:eastAsia="ja-JP"/>
              </w:rPr>
              <w:t>codebook based</w:t>
            </w:r>
            <w:proofErr w:type="gramEnd"/>
            <w:r w:rsidRPr="007A5AE8">
              <w:rPr>
                <w:rFonts w:eastAsia="SimSun"/>
                <w:szCs w:val="20"/>
                <w:highlight w:val="cyan"/>
                <w:lang w:val="en-GB" w:eastAsia="ja-JP"/>
              </w:rPr>
              <w:t xml:space="preserve"> quantization (e-type II, etc)</w:t>
            </w:r>
          </w:p>
        </w:tc>
      </w:tr>
      <w:tr w:rsidR="00D47B83" w:rsidRPr="00C87088" w14:paraId="28A63658" w14:textId="77777777" w:rsidTr="00F23C41">
        <w:trPr>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73FF95" w14:textId="77777777" w:rsidR="00D47B83" w:rsidRPr="00C87088" w:rsidRDefault="00D47B83" w:rsidP="00F23C41">
            <w:pPr>
              <w:spacing w:after="180"/>
              <w:rPr>
                <w:rFonts w:eastAsia="SimSun"/>
                <w:szCs w:val="20"/>
                <w:lang w:val="en-GB"/>
              </w:rPr>
            </w:pPr>
            <w:r w:rsidRPr="00C87088">
              <w:rPr>
                <w:rFonts w:eastAsia="SimSun"/>
                <w:szCs w:val="20"/>
                <w:highlight w:val="green"/>
                <w:lang w:val="en-GB"/>
              </w:rPr>
              <w:t>Model Training related 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0EBDE"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Training procedure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57D56" w14:textId="064B6C78" w:rsidR="00D47B83" w:rsidRPr="00C87088" w:rsidRDefault="00D47B83" w:rsidP="00F23C41">
            <w:pPr>
              <w:spacing w:after="180"/>
              <w:rPr>
                <w:rFonts w:eastAsia="SimSun"/>
                <w:szCs w:val="20"/>
                <w:lang w:val="en-GB"/>
              </w:rPr>
            </w:pPr>
            <w:r w:rsidRPr="00C87088">
              <w:rPr>
                <w:rFonts w:eastAsia="SimSun"/>
                <w:szCs w:val="20"/>
                <w:lang w:val="en-GB"/>
              </w:rPr>
              <w:t>FFS (</w:t>
            </w:r>
            <w:proofErr w:type="spellStart"/>
            <w:r w:rsidRPr="00C87088">
              <w:rPr>
                <w:rFonts w:eastAsia="SimSun"/>
                <w:szCs w:val="20"/>
                <w:lang w:val="en-GB"/>
              </w:rPr>
              <w:t>e.g</w:t>
            </w:r>
            <w:proofErr w:type="spellEnd"/>
            <w:r w:rsidRPr="00C87088">
              <w:rPr>
                <w:rFonts w:eastAsia="SimSun"/>
                <w:szCs w:val="20"/>
                <w:lang w:val="en-GB"/>
              </w:rPr>
              <w:t xml:space="preserve"> Initialization method, training duration, training completion criteria, </w:t>
            </w:r>
            <w:r w:rsidRPr="00144832">
              <w:rPr>
                <w:rFonts w:eastAsia="SimSun"/>
                <w:color w:val="000000" w:themeColor="text1"/>
                <w:szCs w:val="20"/>
                <w:highlight w:val="cyan"/>
                <w:lang w:val="en-GB"/>
              </w:rPr>
              <w:t xml:space="preserve">collaboration </w:t>
            </w:r>
            <w:r w:rsidR="00144832" w:rsidRPr="00144832">
              <w:rPr>
                <w:rFonts w:eastAsia="SimSun"/>
                <w:color w:val="000000" w:themeColor="text1"/>
                <w:szCs w:val="20"/>
                <w:highlight w:val="cyan"/>
                <w:lang w:val="en-GB"/>
              </w:rPr>
              <w:t xml:space="preserve">training </w:t>
            </w:r>
            <w:r w:rsidRPr="0017205F">
              <w:rPr>
                <w:rFonts w:eastAsia="SimSun"/>
                <w:color w:val="000000" w:themeColor="text1"/>
                <w:szCs w:val="20"/>
                <w:highlight w:val="cyan"/>
                <w:lang w:val="en-GB"/>
              </w:rPr>
              <w:t>typ</w:t>
            </w:r>
            <w:r w:rsidR="0017205F" w:rsidRPr="0017205F">
              <w:rPr>
                <w:rFonts w:eastAsia="SimSun"/>
                <w:color w:val="000000" w:themeColor="text1"/>
                <w:szCs w:val="20"/>
                <w:highlight w:val="cyan"/>
                <w:lang w:val="en-GB"/>
              </w:rPr>
              <w:t>e</w:t>
            </w:r>
            <w:r w:rsidR="0017205F">
              <w:rPr>
                <w:rFonts w:eastAsia="SimSun"/>
                <w:color w:val="000000" w:themeColor="text1"/>
                <w:szCs w:val="20"/>
                <w:highlight w:val="cyan"/>
                <w:lang w:val="en-GB"/>
              </w:rPr>
              <w:t xml:space="preserve"> </w:t>
            </w:r>
            <w:r w:rsidR="0017205F" w:rsidRPr="0017205F">
              <w:rPr>
                <w:rFonts w:eastAsia="SimSun"/>
                <w:color w:val="000000" w:themeColor="text1"/>
                <w:szCs w:val="20"/>
                <w:highlight w:val="cyan"/>
                <w:lang w:val="en-GB"/>
              </w:rPr>
              <w:t>(see discussion)</w:t>
            </w:r>
            <w:r w:rsidRPr="00144832">
              <w:rPr>
                <w:rFonts w:eastAsia="SimSun"/>
                <w:color w:val="000000" w:themeColor="text1"/>
                <w:szCs w:val="20"/>
                <w:lang w:val="en-GB"/>
              </w:rPr>
              <w:t>, encoder assumption</w:t>
            </w:r>
            <w:r w:rsidRPr="00C87088">
              <w:rPr>
                <w:rFonts w:eastAsia="SimSun"/>
                <w:szCs w:val="20"/>
                <w:lang w:val="en-GB"/>
              </w:rPr>
              <w:t>, etc)</w:t>
            </w:r>
          </w:p>
        </w:tc>
      </w:tr>
      <w:tr w:rsidR="00D47B83" w:rsidRPr="00C87088" w14:paraId="0CC267EB"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B7F893E" w14:textId="77777777" w:rsidR="00D47B83" w:rsidRPr="00C87088" w:rsidRDefault="00D47B83" w:rsidP="00F23C41">
            <w:pPr>
              <w:spacing w:after="180"/>
              <w:rPr>
                <w:rFonts w:eastAsia="SimSun"/>
                <w:kern w:val="2"/>
                <w:szCs w:val="20"/>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0B6A3"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Loss function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B5E03" w14:textId="77777777" w:rsidR="00D47B83" w:rsidRPr="00C87088" w:rsidRDefault="00D47B83" w:rsidP="00F23C41">
            <w:pPr>
              <w:spacing w:after="180"/>
              <w:rPr>
                <w:rFonts w:eastAsia="SimSun"/>
                <w:szCs w:val="20"/>
                <w:highlight w:val="green"/>
                <w:lang w:val="en-GB"/>
              </w:rPr>
            </w:pPr>
            <w:r w:rsidRPr="00C87088">
              <w:rPr>
                <w:rFonts w:eastAsia="SimSun"/>
                <w:szCs w:val="20"/>
                <w:highlight w:val="green"/>
                <w:lang w:val="en-GB"/>
              </w:rPr>
              <w:t>SGCS, NMSE, etc.</w:t>
            </w:r>
          </w:p>
        </w:tc>
      </w:tr>
      <w:tr w:rsidR="00D47B83" w:rsidRPr="00C53E1E" w14:paraId="72D59809"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9195925" w14:textId="77777777" w:rsidR="00D47B83" w:rsidRPr="00C87088" w:rsidRDefault="00D47B83" w:rsidP="00F23C41">
            <w:pPr>
              <w:spacing w:after="180"/>
              <w:rPr>
                <w:rFonts w:eastAsia="SimSun"/>
                <w:kern w:val="2"/>
                <w:szCs w:val="20"/>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C7DB1CF" w14:textId="77777777" w:rsidR="00D47B83" w:rsidRPr="00C87088" w:rsidRDefault="00D47B83" w:rsidP="00F23C41">
            <w:pPr>
              <w:spacing w:after="180"/>
              <w:rPr>
                <w:rFonts w:eastAsia="SimSun"/>
                <w:szCs w:val="20"/>
                <w:highlight w:val="green"/>
                <w:lang w:val="en-GB" w:eastAsia="ja-JP"/>
              </w:rPr>
            </w:pPr>
            <w:r w:rsidRPr="00C87088">
              <w:rPr>
                <w:rFonts w:eastAsia="SimSun" w:hint="eastAsia"/>
                <w:szCs w:val="20"/>
                <w:highlight w:val="green"/>
                <w:lang w:val="en-GB" w:eastAsia="ja-JP"/>
              </w:rPr>
              <w:t>T</w:t>
            </w:r>
            <w:r w:rsidRPr="00C87088">
              <w:rPr>
                <w:rFonts w:eastAsia="SimSun"/>
                <w:szCs w:val="20"/>
                <w:highlight w:val="green"/>
                <w:lang w:val="en-GB" w:eastAsia="ja-JP"/>
              </w:rPr>
              <w:t>raining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D1B5C70" w14:textId="77777777" w:rsidR="00D47B83" w:rsidRPr="00C87088" w:rsidRDefault="00D47B83" w:rsidP="00F23C41">
            <w:pPr>
              <w:spacing w:after="180"/>
              <w:rPr>
                <w:rFonts w:eastAsia="SimSun"/>
                <w:szCs w:val="20"/>
                <w:highlight w:val="yellow"/>
                <w:lang w:val="en-GB" w:eastAsia="ja-JP"/>
              </w:rPr>
            </w:pPr>
            <w:r w:rsidRPr="00C87088">
              <w:rPr>
                <w:rFonts w:eastAsia="SimSun"/>
                <w:szCs w:val="20"/>
                <w:highlight w:val="yellow"/>
                <w:lang w:val="en-GB" w:eastAsia="ja-JP"/>
              </w:rPr>
              <w:t xml:space="preserve">Channel model, number of Tx/Rx </w:t>
            </w:r>
            <w:proofErr w:type="gramStart"/>
            <w:r w:rsidRPr="00C87088">
              <w:rPr>
                <w:rFonts w:eastAsia="SimSun"/>
                <w:szCs w:val="20"/>
                <w:highlight w:val="yellow"/>
                <w:lang w:val="en-GB" w:eastAsia="ja-JP"/>
              </w:rPr>
              <w:t>ports</w:t>
            </w:r>
            <w:proofErr w:type="gramEnd"/>
          </w:p>
          <w:p w14:paraId="6DBA394D" w14:textId="77777777" w:rsidR="00D47B83" w:rsidRDefault="00D47B83" w:rsidP="00F23C41">
            <w:pPr>
              <w:spacing w:after="180"/>
              <w:rPr>
                <w:rFonts w:eastAsia="SimSun"/>
                <w:szCs w:val="20"/>
                <w:highlight w:val="yellow"/>
                <w:lang w:val="en-GB" w:eastAsia="ja-JP"/>
              </w:rPr>
            </w:pPr>
            <w:r w:rsidRPr="00C87088">
              <w:rPr>
                <w:rFonts w:eastAsia="SimSun"/>
                <w:szCs w:val="20"/>
                <w:highlight w:val="yellow"/>
                <w:lang w:val="en-GB" w:eastAsia="ja-JP"/>
              </w:rPr>
              <w:t>Other parameters FFS (e.g. rank)</w:t>
            </w:r>
          </w:p>
          <w:p w14:paraId="47620D36" w14:textId="3A44316B" w:rsidR="00715808" w:rsidRDefault="00715808" w:rsidP="00F23C41">
            <w:pPr>
              <w:spacing w:after="180"/>
              <w:rPr>
                <w:rFonts w:eastAsia="SimSun"/>
                <w:szCs w:val="20"/>
                <w:highlight w:val="cyan"/>
                <w:lang w:val="en-GB" w:eastAsia="ja-JP"/>
              </w:rPr>
            </w:pPr>
            <w:r>
              <w:rPr>
                <w:rFonts w:eastAsia="SimSun"/>
                <w:szCs w:val="20"/>
                <w:highlight w:val="cyan"/>
                <w:lang w:val="en-GB" w:eastAsia="ja-JP"/>
              </w:rPr>
              <w:lastRenderedPageBreak/>
              <w:t xml:space="preserve">Number of </w:t>
            </w:r>
            <w:proofErr w:type="gramStart"/>
            <w:r>
              <w:rPr>
                <w:rFonts w:eastAsia="SimSun"/>
                <w:szCs w:val="20"/>
                <w:highlight w:val="cyan"/>
                <w:lang w:val="en-GB" w:eastAsia="ja-JP"/>
              </w:rPr>
              <w:t>layers/rank</w:t>
            </w:r>
            <w:proofErr w:type="gramEnd"/>
            <w:r>
              <w:rPr>
                <w:rFonts w:eastAsia="SimSun"/>
                <w:szCs w:val="20"/>
                <w:highlight w:val="cyan"/>
                <w:lang w:val="en-GB" w:eastAsia="ja-JP"/>
              </w:rPr>
              <w:t>?</w:t>
            </w:r>
          </w:p>
          <w:p w14:paraId="2699EA89" w14:textId="618BB315" w:rsidR="001D5CCA" w:rsidRDefault="001D5CCA" w:rsidP="00F23C41">
            <w:pPr>
              <w:spacing w:after="180"/>
              <w:rPr>
                <w:rFonts w:eastAsia="SimSun"/>
                <w:szCs w:val="20"/>
                <w:highlight w:val="cyan"/>
                <w:lang w:val="en-GB" w:eastAsia="ja-JP"/>
              </w:rPr>
            </w:pPr>
            <w:r>
              <w:rPr>
                <w:rFonts w:eastAsia="SimSun"/>
                <w:szCs w:val="20"/>
                <w:highlight w:val="cyan"/>
                <w:lang w:val="en-GB" w:eastAsia="ja-JP"/>
              </w:rPr>
              <w:t>S</w:t>
            </w:r>
            <w:r w:rsidR="00467554">
              <w:rPr>
                <w:rFonts w:eastAsia="SimSun"/>
                <w:szCs w:val="20"/>
                <w:highlight w:val="cyan"/>
                <w:lang w:val="en-GB" w:eastAsia="ja-JP"/>
              </w:rPr>
              <w:t>NR, Genie/ real channel estimates (impairments</w:t>
            </w:r>
            <w:r w:rsidR="00814396">
              <w:rPr>
                <w:rFonts w:eastAsia="SimSun"/>
                <w:szCs w:val="20"/>
                <w:highlight w:val="cyan"/>
                <w:lang w:val="en-GB" w:eastAsia="ja-JP"/>
              </w:rPr>
              <w:t>)</w:t>
            </w:r>
            <w:r w:rsidR="00467554">
              <w:rPr>
                <w:rFonts w:eastAsia="SimSun"/>
                <w:szCs w:val="20"/>
                <w:highlight w:val="cyan"/>
                <w:lang w:val="en-GB" w:eastAsia="ja-JP"/>
              </w:rPr>
              <w:t>?</w:t>
            </w:r>
          </w:p>
          <w:p w14:paraId="0F872155" w14:textId="7B7A86FF" w:rsidR="00144832" w:rsidRDefault="00144832" w:rsidP="00F23C41">
            <w:pPr>
              <w:spacing w:after="180"/>
              <w:rPr>
                <w:rFonts w:eastAsia="SimSun"/>
                <w:szCs w:val="20"/>
                <w:highlight w:val="cyan"/>
                <w:lang w:val="en-GB" w:eastAsia="ja-JP"/>
              </w:rPr>
            </w:pPr>
            <w:r w:rsidRPr="00144832">
              <w:rPr>
                <w:rFonts w:eastAsia="SimSun"/>
                <w:szCs w:val="20"/>
                <w:highlight w:val="cyan"/>
                <w:lang w:val="en-GB" w:eastAsia="ja-JP"/>
              </w:rPr>
              <w:t>Data format of training</w:t>
            </w:r>
            <w:r>
              <w:rPr>
                <w:rFonts w:eastAsia="SimSun"/>
                <w:szCs w:val="20"/>
                <w:highlight w:val="cyan"/>
                <w:lang w:val="en-GB" w:eastAsia="ja-JP"/>
              </w:rPr>
              <w:t xml:space="preserve"> (depends on</w:t>
            </w:r>
          </w:p>
          <w:p w14:paraId="15A02A9B" w14:textId="77777777" w:rsidR="00144832" w:rsidRDefault="00144832" w:rsidP="00F23C41">
            <w:pPr>
              <w:spacing w:after="180"/>
              <w:rPr>
                <w:rFonts w:eastAsia="SimSun"/>
                <w:szCs w:val="20"/>
                <w:highlight w:val="cyan"/>
                <w:lang w:val="en-GB" w:eastAsia="ja-JP"/>
              </w:rPr>
            </w:pPr>
            <w:r>
              <w:rPr>
                <w:rFonts w:eastAsia="SimSun"/>
                <w:szCs w:val="20"/>
                <w:highlight w:val="cyan"/>
                <w:lang w:val="en-GB" w:eastAsia="ja-JP"/>
              </w:rPr>
              <w:t>Collaboration training type)</w:t>
            </w:r>
            <w:r w:rsidRPr="00144832">
              <w:rPr>
                <w:rFonts w:eastAsia="SimSun"/>
                <w:szCs w:val="20"/>
                <w:highlight w:val="cyan"/>
                <w:lang w:val="en-GB" w:eastAsia="ja-JP"/>
              </w:rPr>
              <w:t xml:space="preserve"> </w:t>
            </w:r>
          </w:p>
          <w:p w14:paraId="1552151C" w14:textId="58E618BE" w:rsidR="00144832" w:rsidRDefault="00144832" w:rsidP="00F23C41">
            <w:pPr>
              <w:spacing w:after="180"/>
              <w:rPr>
                <w:rFonts w:eastAsia="SimSun"/>
                <w:szCs w:val="20"/>
                <w:highlight w:val="cyan"/>
                <w:lang w:val="en-GB" w:eastAsia="ja-JP"/>
              </w:rPr>
            </w:pPr>
            <w:r>
              <w:rPr>
                <w:rFonts w:eastAsia="SimSun"/>
                <w:szCs w:val="20"/>
                <w:highlight w:val="cyan"/>
                <w:lang w:val="en-GB" w:eastAsia="ja-JP"/>
              </w:rPr>
              <w:t>Size of training data set</w:t>
            </w:r>
          </w:p>
          <w:p w14:paraId="3443FDD7" w14:textId="77777777" w:rsidR="00144832" w:rsidRDefault="00F307A5" w:rsidP="00F23C41">
            <w:pPr>
              <w:spacing w:after="180"/>
              <w:rPr>
                <w:rFonts w:eastAsia="SimSun"/>
                <w:szCs w:val="20"/>
                <w:highlight w:val="cyan"/>
                <w:lang w:val="en-GB" w:eastAsia="ja-JP"/>
              </w:rPr>
            </w:pPr>
            <w:r>
              <w:rPr>
                <w:rFonts w:eastAsia="SimSun"/>
                <w:szCs w:val="20"/>
                <w:highlight w:val="cyan"/>
                <w:lang w:val="en-GB" w:eastAsia="ja-JP"/>
              </w:rPr>
              <w:t>Specif</w:t>
            </w:r>
            <w:r w:rsidR="0017205F">
              <w:rPr>
                <w:rFonts w:eastAsia="SimSun"/>
                <w:szCs w:val="20"/>
                <w:highlight w:val="cyan"/>
                <w:lang w:val="en-GB" w:eastAsia="ja-JP"/>
              </w:rPr>
              <w:t>y</w:t>
            </w:r>
            <w:r>
              <w:rPr>
                <w:rFonts w:eastAsia="SimSun"/>
                <w:szCs w:val="20"/>
                <w:highlight w:val="cyan"/>
                <w:lang w:val="en-GB" w:eastAsia="ja-JP"/>
              </w:rPr>
              <w:t xml:space="preserve"> c</w:t>
            </w:r>
            <w:r w:rsidR="00144832">
              <w:rPr>
                <w:rFonts w:eastAsia="SimSun"/>
                <w:szCs w:val="20"/>
                <w:highlight w:val="cyan"/>
                <w:lang w:val="en-GB" w:eastAsia="ja-JP"/>
              </w:rPr>
              <w:t xml:space="preserve">hannel model parameters or </w:t>
            </w:r>
            <w:r>
              <w:rPr>
                <w:rFonts w:eastAsia="SimSun"/>
                <w:szCs w:val="20"/>
                <w:highlight w:val="cyan"/>
                <w:lang w:val="en-GB" w:eastAsia="ja-JP"/>
              </w:rPr>
              <w:t>training data samples stored in a repository?</w:t>
            </w:r>
          </w:p>
          <w:p w14:paraId="145D808C" w14:textId="77777777" w:rsidR="00C53E1E" w:rsidRDefault="00C53E1E" w:rsidP="00F23C41">
            <w:pPr>
              <w:spacing w:after="180"/>
              <w:rPr>
                <w:rFonts w:eastAsia="SimSun"/>
                <w:szCs w:val="20"/>
                <w:highlight w:val="cyan"/>
                <w:lang w:val="en-GB" w:eastAsia="ja-JP"/>
              </w:rPr>
            </w:pPr>
            <w:r>
              <w:rPr>
                <w:rFonts w:eastAsia="SimSun"/>
                <w:szCs w:val="20"/>
                <w:highlight w:val="cyan"/>
                <w:lang w:val="en-GB" w:eastAsia="ja-JP"/>
              </w:rPr>
              <w:t>Different Training Sets (configurations/ scenarios)?</w:t>
            </w:r>
          </w:p>
          <w:p w14:paraId="1DB639D6" w14:textId="2A85712B" w:rsidR="00467554" w:rsidRPr="00144832" w:rsidRDefault="00467554" w:rsidP="00F23C41">
            <w:pPr>
              <w:spacing w:after="180"/>
              <w:rPr>
                <w:rFonts w:eastAsia="SimSun"/>
                <w:szCs w:val="20"/>
                <w:highlight w:val="cyan"/>
                <w:lang w:val="en-GB" w:eastAsia="ja-JP"/>
              </w:rPr>
            </w:pPr>
            <w:r>
              <w:rPr>
                <w:rFonts w:eastAsia="SimSun"/>
                <w:szCs w:val="20"/>
                <w:highlight w:val="cyan"/>
                <w:lang w:val="en-GB" w:eastAsia="ja-JP"/>
              </w:rPr>
              <w:t xml:space="preserve">Multiple vendor training sets </w:t>
            </w:r>
          </w:p>
        </w:tc>
      </w:tr>
      <w:tr w:rsidR="00D47B83" w:rsidRPr="00C87088" w14:paraId="35D87347"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36948C" w14:textId="77777777" w:rsidR="00D47B83" w:rsidRPr="00C87088" w:rsidRDefault="00D47B83" w:rsidP="00F23C41">
            <w:pPr>
              <w:spacing w:after="180"/>
              <w:rPr>
                <w:rFonts w:eastAsia="SimSun"/>
                <w:kern w:val="2"/>
                <w:szCs w:val="20"/>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ED7B53" w14:textId="77777777" w:rsidR="00D47B83" w:rsidRPr="00C87088" w:rsidRDefault="00D47B83" w:rsidP="00F23C41">
            <w:pPr>
              <w:spacing w:after="180"/>
              <w:rPr>
                <w:rFonts w:eastAsia="SimSun"/>
                <w:szCs w:val="20"/>
                <w:lang w:val="en-GB"/>
              </w:rPr>
            </w:pPr>
            <w:r w:rsidRPr="00C87088">
              <w:rPr>
                <w:rFonts w:eastAsia="SimSun"/>
                <w:szCs w:val="20"/>
                <w:lang w:val="en-GB"/>
              </w:rPr>
              <w:t>Hyperparameters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10F65" w14:textId="77777777" w:rsidR="00D47B83" w:rsidRPr="00C87088" w:rsidRDefault="00D47B83" w:rsidP="00F23C41">
            <w:pPr>
              <w:spacing w:after="180"/>
              <w:rPr>
                <w:rFonts w:eastAsia="SimSun"/>
                <w:szCs w:val="20"/>
                <w:lang w:val="en-GB"/>
              </w:rPr>
            </w:pPr>
            <w:r w:rsidRPr="00C87088">
              <w:rPr>
                <w:rFonts w:eastAsia="SimSun"/>
                <w:szCs w:val="20"/>
                <w:lang w:val="en-GB"/>
              </w:rPr>
              <w:t xml:space="preserve">Learning rate, batch size, </w:t>
            </w:r>
            <w:r w:rsidRPr="0017205F">
              <w:rPr>
                <w:rFonts w:eastAsia="SimSun"/>
                <w:color w:val="000000" w:themeColor="text1"/>
                <w:szCs w:val="20"/>
                <w:lang w:val="en-GB"/>
              </w:rPr>
              <w:t>regularization techniques</w:t>
            </w:r>
            <w:r w:rsidRPr="00144832">
              <w:rPr>
                <w:rFonts w:eastAsia="SimSun"/>
                <w:color w:val="000000" w:themeColor="text1"/>
                <w:szCs w:val="20"/>
                <w:lang w:val="en-GB"/>
              </w:rPr>
              <w:t xml:space="preserve"> </w:t>
            </w:r>
            <w:r w:rsidRPr="00C87088">
              <w:rPr>
                <w:rFonts w:eastAsia="SimSun"/>
                <w:szCs w:val="20"/>
                <w:lang w:val="en-GB"/>
              </w:rPr>
              <w:t>and strength, optimization algorithm, etc.</w:t>
            </w:r>
          </w:p>
        </w:tc>
      </w:tr>
      <w:tr w:rsidR="00D47B83" w:rsidRPr="00C87088" w14:paraId="6B51252D"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CB3F9D" w14:textId="77777777" w:rsidR="00D47B83" w:rsidRPr="00C87088" w:rsidRDefault="00D47B83" w:rsidP="00F23C41">
            <w:pPr>
              <w:spacing w:after="180"/>
              <w:rPr>
                <w:rFonts w:eastAsia="SimSun"/>
                <w:kern w:val="2"/>
                <w:szCs w:val="20"/>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43530" w14:textId="77777777" w:rsidR="00D47B83" w:rsidRPr="00C87088" w:rsidRDefault="00D47B83" w:rsidP="00F23C41">
            <w:pPr>
              <w:spacing w:after="180"/>
              <w:rPr>
                <w:rFonts w:eastAsia="SimSun"/>
                <w:szCs w:val="20"/>
                <w:lang w:val="en-GB"/>
              </w:rPr>
            </w:pPr>
            <w:r w:rsidRPr="00C87088">
              <w:rPr>
                <w:rFonts w:eastAsia="SimSun"/>
                <w:szCs w:val="20"/>
                <w:lang w:val="en-GB"/>
              </w:rPr>
              <w:t>Cross-validation details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1B6B" w14:textId="512A9DDD" w:rsidR="00C53E1E" w:rsidRDefault="00D47B83" w:rsidP="00F23C41">
            <w:pPr>
              <w:spacing w:after="180"/>
              <w:rPr>
                <w:rFonts w:eastAsia="SimSun"/>
                <w:szCs w:val="20"/>
                <w:lang w:val="en-GB"/>
              </w:rPr>
            </w:pPr>
            <w:r w:rsidRPr="00C87088">
              <w:rPr>
                <w:rFonts w:eastAsia="SimSun"/>
                <w:szCs w:val="20"/>
                <w:lang w:val="en-GB"/>
              </w:rPr>
              <w:t xml:space="preserve">Dataset splits for </w:t>
            </w:r>
            <w:r w:rsidRPr="002F25DB">
              <w:rPr>
                <w:rFonts w:eastAsia="SimSun"/>
                <w:szCs w:val="20"/>
                <w:highlight w:val="cyan"/>
                <w:lang w:val="en-GB"/>
              </w:rPr>
              <w:t>training/validation</w:t>
            </w:r>
            <w:r w:rsidR="00467554" w:rsidRPr="002F25DB">
              <w:rPr>
                <w:rFonts w:eastAsia="SimSun"/>
                <w:szCs w:val="20"/>
                <w:highlight w:val="cyan"/>
                <w:lang w:val="en-GB"/>
              </w:rPr>
              <w:t>/testing</w:t>
            </w:r>
          </w:p>
          <w:p w14:paraId="6C895364" w14:textId="7287C360" w:rsidR="00C53E1E" w:rsidRPr="00C87088" w:rsidRDefault="00C53E1E" w:rsidP="00F23C41">
            <w:pPr>
              <w:spacing w:after="180"/>
              <w:rPr>
                <w:rFonts w:eastAsia="SimSun"/>
                <w:szCs w:val="20"/>
                <w:lang w:val="en-GB"/>
              </w:rPr>
            </w:pPr>
            <w:r w:rsidRPr="00C53E1E">
              <w:rPr>
                <w:rFonts w:eastAsia="SimSun"/>
                <w:szCs w:val="20"/>
                <w:highlight w:val="cyan"/>
                <w:lang w:val="en-GB"/>
              </w:rPr>
              <w:t>This testing doesn’t refer to DUT testing</w:t>
            </w:r>
          </w:p>
        </w:tc>
      </w:tr>
      <w:tr w:rsidR="00D47B83" w:rsidRPr="00C87088" w14:paraId="5B4344F0" w14:textId="77777777" w:rsidTr="00F23C41">
        <w:trPr>
          <w:jc w:val="center"/>
        </w:trPr>
        <w:tc>
          <w:tcPr>
            <w:tcW w:w="31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C274F" w14:textId="77777777" w:rsidR="00D47B83" w:rsidRPr="00C87088" w:rsidRDefault="00D47B83" w:rsidP="00F23C41">
            <w:pPr>
              <w:spacing w:after="180"/>
              <w:rPr>
                <w:rFonts w:eastAsia="SimSun"/>
                <w:szCs w:val="20"/>
                <w:lang w:val="en-GB"/>
              </w:rPr>
            </w:pPr>
            <w:r w:rsidRPr="00C87088">
              <w:rPr>
                <w:rFonts w:eastAsia="SimSun"/>
                <w:szCs w:val="20"/>
                <w:lang w:val="en-GB"/>
              </w:rPr>
              <w:t>Generalization (may be applicable to all four options)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4CD433" w14:textId="3E169365" w:rsidR="00D47B83" w:rsidRPr="00C87088" w:rsidRDefault="00D47B83" w:rsidP="00F23C41">
            <w:pPr>
              <w:spacing w:after="180"/>
              <w:rPr>
                <w:rFonts w:eastAsia="SimSun"/>
                <w:szCs w:val="20"/>
                <w:lang w:val="en-GB"/>
              </w:rPr>
            </w:pPr>
            <w:r w:rsidRPr="00C87088">
              <w:rPr>
                <w:rFonts w:eastAsia="SimSun"/>
                <w:szCs w:val="20"/>
                <w:lang w:val="en-GB"/>
              </w:rPr>
              <w:t>Performance requirements on test dataset(s</w:t>
            </w:r>
            <w:r w:rsidRPr="00C53E1E">
              <w:rPr>
                <w:rFonts w:eastAsia="SimSun"/>
                <w:szCs w:val="20"/>
                <w:highlight w:val="cyan"/>
                <w:lang w:val="en-GB"/>
              </w:rPr>
              <w:t>)</w:t>
            </w:r>
            <w:r w:rsidR="00C53E1E" w:rsidRPr="00C53E1E">
              <w:rPr>
                <w:rFonts w:eastAsia="SimSun"/>
                <w:szCs w:val="20"/>
                <w:highlight w:val="cyan"/>
                <w:lang w:val="en-GB"/>
              </w:rPr>
              <w:t>. Does test refer to DUT testing</w:t>
            </w:r>
            <w:r w:rsidR="00C53E1E">
              <w:rPr>
                <w:rFonts w:eastAsia="SimSun"/>
                <w:szCs w:val="20"/>
                <w:highlight w:val="cyan"/>
                <w:lang w:val="en-GB"/>
              </w:rPr>
              <w:t xml:space="preserve"> here</w:t>
            </w:r>
            <w:r w:rsidR="00C53E1E" w:rsidRPr="00C53E1E">
              <w:rPr>
                <w:rFonts w:eastAsia="SimSun"/>
                <w:szCs w:val="20"/>
                <w:highlight w:val="cyan"/>
                <w:lang w:val="en-GB"/>
              </w:rPr>
              <w:t>? What is the testing dataset?</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55B7B" w14:textId="77777777" w:rsidR="00D47B83" w:rsidRPr="00C87088" w:rsidRDefault="00D47B83" w:rsidP="00F23C41">
            <w:pPr>
              <w:spacing w:after="180"/>
              <w:rPr>
                <w:rFonts w:eastAsia="SimSun"/>
                <w:szCs w:val="20"/>
                <w:lang w:val="en-GB"/>
              </w:rPr>
            </w:pPr>
            <w:r w:rsidRPr="00C87088">
              <w:rPr>
                <w:rFonts w:eastAsia="SimSun"/>
                <w:szCs w:val="20"/>
                <w:lang w:val="en-GB"/>
              </w:rPr>
              <w:t>Mean SGCS, etc.</w:t>
            </w:r>
          </w:p>
        </w:tc>
      </w:tr>
      <w:tr w:rsidR="00D47B83" w:rsidRPr="00C87088" w14:paraId="12750997" w14:textId="77777777" w:rsidTr="00F23C41">
        <w:trPr>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B8A16D" w14:textId="77777777" w:rsidR="00D47B83" w:rsidRPr="00C87088" w:rsidRDefault="00D47B83" w:rsidP="00F23C41">
            <w:pPr>
              <w:spacing w:after="180"/>
              <w:rPr>
                <w:rFonts w:eastAsia="SimSun"/>
                <w:szCs w:val="20"/>
                <w:lang w:val="en-GB"/>
              </w:rPr>
            </w:pPr>
            <w:r w:rsidRPr="00C87088">
              <w:rPr>
                <w:rFonts w:eastAsia="SimSun"/>
                <w:szCs w:val="20"/>
                <w:lang w:val="en-GB"/>
              </w:rPr>
              <w:t>Scalability (may be applicable to all four options)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59E33" w14:textId="77777777" w:rsidR="00D47B83" w:rsidRPr="00C87088" w:rsidRDefault="00D47B83" w:rsidP="00F23C41">
            <w:pPr>
              <w:spacing w:after="180"/>
              <w:rPr>
                <w:rFonts w:eastAsia="SimSun"/>
                <w:szCs w:val="20"/>
                <w:lang w:val="en-GB"/>
              </w:rPr>
            </w:pPr>
            <w:r w:rsidRPr="00C87088">
              <w:rPr>
                <w:rFonts w:eastAsia="SimSun"/>
                <w:szCs w:val="20"/>
                <w:lang w:val="en-GB"/>
              </w:rPr>
              <w:t>Supported antenna port configurations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62EEEE" w14:textId="77777777" w:rsidR="00D47B83" w:rsidRPr="00C87088" w:rsidRDefault="00D47B83" w:rsidP="00F23C41">
            <w:pPr>
              <w:spacing w:after="180"/>
              <w:rPr>
                <w:rFonts w:eastAsia="SimSun"/>
                <w:szCs w:val="20"/>
                <w:lang w:val="en-GB"/>
              </w:rPr>
            </w:pPr>
            <w:r w:rsidRPr="00C87088">
              <w:rPr>
                <w:rFonts w:eastAsia="SimSun"/>
                <w:szCs w:val="20"/>
                <w:lang w:val="en-GB"/>
              </w:rPr>
              <w:t>(2,8,2), (2,4,2), etc.</w:t>
            </w:r>
          </w:p>
        </w:tc>
      </w:tr>
      <w:tr w:rsidR="00D47B83" w:rsidRPr="00C87088" w14:paraId="3621920A" w14:textId="77777777" w:rsidTr="00F23C41">
        <w:trPr>
          <w:trHeight w:val="50"/>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FD9357" w14:textId="77777777" w:rsidR="00D47B83" w:rsidRPr="00C87088" w:rsidRDefault="00D47B83" w:rsidP="00F23C41">
            <w:pPr>
              <w:spacing w:after="180"/>
              <w:rPr>
                <w:rFonts w:eastAsia="SimSun"/>
                <w:kern w:val="2"/>
                <w:szCs w:val="20"/>
                <w:lang w:val="en-GB"/>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A2DE5" w14:textId="77777777" w:rsidR="00D47B83" w:rsidRPr="00C87088" w:rsidRDefault="00D47B83" w:rsidP="00F23C41">
            <w:pPr>
              <w:spacing w:after="180"/>
              <w:rPr>
                <w:rFonts w:eastAsia="SimSun"/>
                <w:szCs w:val="20"/>
                <w:lang w:val="en-GB"/>
              </w:rPr>
            </w:pPr>
            <w:r w:rsidRPr="00C87088">
              <w:rPr>
                <w:rFonts w:eastAsia="SimSun"/>
                <w:szCs w:val="20"/>
                <w:lang w:val="en-GB"/>
              </w:rPr>
              <w:t>Supported feedback payloads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F9A5D" w14:textId="77777777" w:rsidR="00D47B83" w:rsidRPr="00C87088" w:rsidRDefault="00D47B83" w:rsidP="00F23C41">
            <w:pPr>
              <w:spacing w:after="180"/>
              <w:rPr>
                <w:rFonts w:eastAsia="SimSun"/>
                <w:szCs w:val="20"/>
                <w:lang w:val="en-GB"/>
              </w:rPr>
            </w:pPr>
            <w:r w:rsidRPr="00C87088">
              <w:rPr>
                <w:rFonts w:eastAsia="SimSun"/>
                <w:szCs w:val="20"/>
                <w:lang w:val="en-GB"/>
              </w:rPr>
              <w:t>Low, medium, high overhead (with specified number of bits)</w:t>
            </w:r>
          </w:p>
        </w:tc>
      </w:tr>
    </w:tbl>
    <w:p w14:paraId="79095BE6" w14:textId="77777777" w:rsidR="00F307A5" w:rsidRDefault="00F307A5" w:rsidP="00D47B83">
      <w:pPr>
        <w:jc w:val="both"/>
        <w:rPr>
          <w:rFonts w:ascii="Arial" w:eastAsia="Yu Mincho" w:hAnsi="Arial" w:cs="Arial"/>
          <w:lang w:val="en-GB" w:eastAsia="ja-JP"/>
        </w:rPr>
      </w:pPr>
      <w:r w:rsidRPr="00F307A5">
        <w:rPr>
          <w:rFonts w:ascii="Arial" w:eastAsia="Yu Mincho" w:hAnsi="Arial" w:cs="Arial"/>
          <w:lang w:val="en-GB" w:eastAsia="ja-JP"/>
        </w:rPr>
        <w:t xml:space="preserve">              </w:t>
      </w:r>
    </w:p>
    <w:p w14:paraId="40EC6293" w14:textId="6E904CDB" w:rsidR="00D47B83" w:rsidRDefault="00F307A5" w:rsidP="00F307A5">
      <w:pPr>
        <w:jc w:val="center"/>
        <w:rPr>
          <w:rFonts w:ascii="Arial" w:eastAsia="Yu Mincho" w:hAnsi="Arial" w:cs="Arial"/>
          <w:b/>
          <w:bCs/>
          <w:sz w:val="18"/>
          <w:szCs w:val="18"/>
          <w:lang w:eastAsia="ja-JP"/>
        </w:rPr>
      </w:pPr>
      <w:r w:rsidRPr="00F307A5">
        <w:rPr>
          <w:rFonts w:ascii="Arial" w:eastAsia="Yu Mincho" w:hAnsi="Arial" w:cs="Arial"/>
          <w:b/>
          <w:bCs/>
          <w:sz w:val="18"/>
          <w:szCs w:val="18"/>
          <w:lang w:val="en-GB" w:eastAsia="ja-JP"/>
        </w:rPr>
        <w:t>Table 1 S</w:t>
      </w:r>
      <w:r w:rsidRPr="00F307A5">
        <w:rPr>
          <w:rFonts w:ascii="Arial" w:eastAsia="Yu Mincho" w:hAnsi="Arial" w:cs="Arial"/>
          <w:b/>
          <w:bCs/>
          <w:sz w:val="18"/>
          <w:szCs w:val="18"/>
          <w:lang w:eastAsia="ja-JP"/>
        </w:rPr>
        <w:t xml:space="preserve">et of parameters </w:t>
      </w:r>
      <w:r w:rsidR="00D3161B">
        <w:rPr>
          <w:rFonts w:ascii="Arial" w:eastAsia="Yu Mincho" w:hAnsi="Arial" w:cs="Arial"/>
          <w:b/>
          <w:bCs/>
          <w:sz w:val="18"/>
          <w:szCs w:val="18"/>
          <w:lang w:eastAsia="ja-JP"/>
        </w:rPr>
        <w:t>for evaluating</w:t>
      </w:r>
      <w:r w:rsidRPr="00F307A5">
        <w:rPr>
          <w:rFonts w:ascii="Arial" w:eastAsia="Yu Mincho" w:hAnsi="Arial" w:cs="Arial"/>
          <w:b/>
          <w:bCs/>
          <w:sz w:val="18"/>
          <w:szCs w:val="18"/>
          <w:lang w:eastAsia="ja-JP"/>
        </w:rPr>
        <w:t xml:space="preserve"> the feasibility of Option 3</w:t>
      </w:r>
    </w:p>
    <w:p w14:paraId="25F88946" w14:textId="763B9AD3" w:rsidR="00F307A5" w:rsidRDefault="003F2ACA" w:rsidP="00D47B83">
      <w:pPr>
        <w:spacing w:after="120"/>
        <w:jc w:val="both"/>
        <w:rPr>
          <w:bCs/>
          <w:lang w:eastAsia="ko-KR"/>
        </w:rPr>
      </w:pPr>
      <w:r>
        <w:rPr>
          <w:rFonts w:eastAsia="DengXian"/>
          <w:color w:val="000000" w:themeColor="text1"/>
          <w:sz w:val="21"/>
          <w:szCs w:val="21"/>
        </w:rPr>
        <w:t xml:space="preserve">During </w:t>
      </w:r>
      <w:r>
        <w:rPr>
          <w:bCs/>
          <w:lang w:eastAsia="ko-KR"/>
        </w:rPr>
        <w:t xml:space="preserve">RAN4#110-bis for the purpose of fully specifying the test decoder (Option 3) in RAN4 a flowchart was proposed </w:t>
      </w:r>
      <w:r w:rsidR="00D3161B">
        <w:rPr>
          <w:bCs/>
          <w:lang w:eastAsia="ko-KR"/>
        </w:rPr>
        <w:t>(</w:t>
      </w:r>
      <w:r w:rsidR="00D3161B" w:rsidRPr="00D3161B">
        <w:rPr>
          <w:rFonts w:eastAsia="Yu Mincho"/>
          <w:iCs/>
          <w:color w:val="000000" w:themeColor="text1"/>
          <w:lang w:eastAsia="ja-JP"/>
        </w:rPr>
        <w:t>R4-2405653</w:t>
      </w:r>
      <w:r w:rsidR="00D3161B">
        <w:rPr>
          <w:rFonts w:eastAsia="Yu Mincho"/>
          <w:iCs/>
          <w:color w:val="0070C0"/>
          <w:lang w:eastAsia="ja-JP"/>
        </w:rPr>
        <w:t xml:space="preserve">) </w:t>
      </w:r>
      <w:r>
        <w:rPr>
          <w:bCs/>
          <w:lang w:eastAsia="ko-KR"/>
        </w:rPr>
        <w:t xml:space="preserve">consisted of multiple steps. Regarding the </w:t>
      </w:r>
      <w:r w:rsidR="00386875">
        <w:rPr>
          <w:bCs/>
          <w:lang w:eastAsia="ko-KR"/>
        </w:rPr>
        <w:t xml:space="preserve">generation of the training data set, an important question is if the ideal channel estimates or the UE specific channel estimation procedures are used to generate the training data. </w:t>
      </w:r>
      <w:proofErr w:type="gramStart"/>
      <w:r w:rsidR="008D2C3F" w:rsidRPr="008D2C3F">
        <w:rPr>
          <w:bCs/>
          <w:lang w:eastAsia="ko-KR"/>
        </w:rPr>
        <w:t>In order to</w:t>
      </w:r>
      <w:proofErr w:type="gramEnd"/>
      <w:r w:rsidR="008D2C3F" w:rsidRPr="008D2C3F">
        <w:rPr>
          <w:bCs/>
          <w:lang w:eastAsia="ko-KR"/>
        </w:rPr>
        <w:t xml:space="preserve"> align the results between companies and to understand the performance differences between </w:t>
      </w:r>
      <w:r w:rsidR="008D2C3F" w:rsidRPr="008D2C3F">
        <w:rPr>
          <w:bCs/>
          <w:lang w:eastAsia="ko-KR"/>
        </w:rPr>
        <w:lastRenderedPageBreak/>
        <w:t xml:space="preserve">different schemes, we propose that companies report, along with simulation results, the method of obtaining the encoder input: genie channel estimates, real channel estimation, and details of the impairment model (SNR, </w:t>
      </w:r>
      <w:proofErr w:type="spellStart"/>
      <w:r w:rsidR="008D2C3F" w:rsidRPr="008D2C3F">
        <w:rPr>
          <w:bCs/>
          <w:lang w:eastAsia="ko-KR"/>
        </w:rPr>
        <w:t>etc</w:t>
      </w:r>
      <w:proofErr w:type="spellEnd"/>
      <w:r w:rsidR="008D2C3F" w:rsidRPr="008D2C3F">
        <w:rPr>
          <w:bCs/>
          <w:lang w:eastAsia="ko-KR"/>
        </w:rPr>
        <w:t>).</w:t>
      </w:r>
    </w:p>
    <w:p w14:paraId="1D3CBE38" w14:textId="282FAC3C" w:rsidR="00386875" w:rsidRDefault="00386875" w:rsidP="00D47B83">
      <w:pPr>
        <w:spacing w:after="120"/>
        <w:jc w:val="both"/>
        <w:rPr>
          <w:b/>
          <w:lang w:eastAsia="ko-KR"/>
        </w:rPr>
      </w:pPr>
      <w:r w:rsidRPr="00386875">
        <w:rPr>
          <w:b/>
          <w:lang w:eastAsia="ko-KR"/>
        </w:rPr>
        <w:t>Proposal</w:t>
      </w:r>
      <w:r w:rsidR="00230B2F">
        <w:rPr>
          <w:b/>
          <w:lang w:eastAsia="ko-KR"/>
        </w:rPr>
        <w:t xml:space="preserve"> 1</w:t>
      </w:r>
      <w:r w:rsidRPr="008D2C3F">
        <w:rPr>
          <w:b/>
          <w:lang w:eastAsia="ko-KR"/>
        </w:rPr>
        <w:t xml:space="preserve">: </w:t>
      </w:r>
      <w:r w:rsidR="008D2C3F" w:rsidRPr="008D2C3F">
        <w:rPr>
          <w:b/>
          <w:lang w:eastAsia="ko-KR"/>
        </w:rPr>
        <w:t>For aligning the results between companies and</w:t>
      </w:r>
      <w:r w:rsidR="008D2C3F">
        <w:rPr>
          <w:b/>
          <w:lang w:eastAsia="ko-KR"/>
        </w:rPr>
        <w:t xml:space="preserve"> for assessing </w:t>
      </w:r>
      <w:r w:rsidR="008D2C3F" w:rsidRPr="008D2C3F">
        <w:rPr>
          <w:b/>
          <w:lang w:eastAsia="ko-KR"/>
        </w:rPr>
        <w:t>the performance differences between different schemes, we propose that companies report</w:t>
      </w:r>
      <w:r w:rsidR="00534071">
        <w:rPr>
          <w:b/>
          <w:lang w:eastAsia="ko-KR"/>
        </w:rPr>
        <w:t xml:space="preserve"> </w:t>
      </w:r>
      <w:r w:rsidR="008D2C3F" w:rsidRPr="008D2C3F">
        <w:rPr>
          <w:b/>
          <w:lang w:eastAsia="ko-KR"/>
        </w:rPr>
        <w:t>along with simulation results, the method of obtaining the encoder input: genie channel estimates</w:t>
      </w:r>
      <w:r w:rsidR="00230B2F">
        <w:rPr>
          <w:b/>
          <w:lang w:eastAsia="ko-KR"/>
        </w:rPr>
        <w:t xml:space="preserve"> versus</w:t>
      </w:r>
      <w:r w:rsidR="008D2C3F" w:rsidRPr="008D2C3F">
        <w:rPr>
          <w:b/>
          <w:lang w:eastAsia="ko-KR"/>
        </w:rPr>
        <w:t xml:space="preserve"> real channel estimation, and details of the impairment model (SNR,</w:t>
      </w:r>
      <w:r w:rsidR="00534071">
        <w:rPr>
          <w:b/>
          <w:lang w:eastAsia="ko-KR"/>
        </w:rPr>
        <w:t xml:space="preserve"> channel estimation error</w:t>
      </w:r>
      <w:r w:rsidR="008D2C3F" w:rsidRPr="008D2C3F">
        <w:rPr>
          <w:b/>
          <w:lang w:eastAsia="ko-KR"/>
        </w:rPr>
        <w:t xml:space="preserve"> </w:t>
      </w:r>
      <w:proofErr w:type="spellStart"/>
      <w:r w:rsidR="008D2C3F" w:rsidRPr="008D2C3F">
        <w:rPr>
          <w:b/>
          <w:lang w:eastAsia="ko-KR"/>
        </w:rPr>
        <w:t>etc</w:t>
      </w:r>
      <w:proofErr w:type="spellEnd"/>
      <w:r w:rsidR="008D2C3F" w:rsidRPr="008D2C3F">
        <w:rPr>
          <w:b/>
          <w:lang w:eastAsia="ko-KR"/>
        </w:rPr>
        <w:t>).</w:t>
      </w:r>
    </w:p>
    <w:p w14:paraId="77410744" w14:textId="0CEFC1D8" w:rsidR="00931C56" w:rsidRPr="00A92EEB" w:rsidRDefault="00931C56" w:rsidP="00D47B83">
      <w:pPr>
        <w:spacing w:after="120"/>
        <w:jc w:val="both"/>
        <w:rPr>
          <w:bCs/>
          <w:lang w:eastAsia="ko-KR"/>
        </w:rPr>
      </w:pPr>
      <w:r w:rsidRPr="00931C56">
        <w:rPr>
          <w:bCs/>
          <w:lang w:eastAsia="ko-KR"/>
        </w:rPr>
        <w:t xml:space="preserve">Our understanding of the training procedure for deriving the fully specified decoder is that each company trains the test decoder with a </w:t>
      </w:r>
      <w:r w:rsidR="00230B2F">
        <w:rPr>
          <w:bCs/>
          <w:lang w:eastAsia="ko-KR"/>
        </w:rPr>
        <w:t>preferred</w:t>
      </w:r>
      <w:r w:rsidRPr="00931C56">
        <w:rPr>
          <w:bCs/>
          <w:lang w:eastAsia="ko-KR"/>
        </w:rPr>
        <w:t xml:space="preserve"> encoder along with the agreed-upon training data. This procedure resembles a training collaboration of type 1. We would like to discuss the advantages of employing training collaboration of type 3 instead. We provide our view below</w:t>
      </w:r>
    </w:p>
    <w:p w14:paraId="4BE90652" w14:textId="5580F830" w:rsidR="00E7636F" w:rsidRPr="00FD7489" w:rsidRDefault="00F34AFE" w:rsidP="00E7636F">
      <w:pPr>
        <w:pStyle w:val="ListParagraph"/>
        <w:numPr>
          <w:ilvl w:val="0"/>
          <w:numId w:val="40"/>
        </w:numPr>
        <w:spacing w:after="120"/>
        <w:ind w:firstLineChars="0"/>
        <w:rPr>
          <w:rFonts w:ascii="Times New Roman" w:eastAsia="DengXian" w:hAnsi="Times New Roman"/>
          <w:color w:val="000000" w:themeColor="text1"/>
          <w:szCs w:val="21"/>
        </w:rPr>
      </w:pPr>
      <w:r>
        <w:rPr>
          <w:rFonts w:ascii="Times New Roman" w:eastAsia="DengXian" w:hAnsi="Times New Roman"/>
          <w:b/>
          <w:bCs/>
          <w:color w:val="000000" w:themeColor="text1"/>
          <w:szCs w:val="21"/>
        </w:rPr>
        <w:t>T</w:t>
      </w:r>
      <w:r w:rsidR="00DE4C47">
        <w:rPr>
          <w:rFonts w:ascii="Times New Roman" w:eastAsia="DengXian" w:hAnsi="Times New Roman"/>
          <w:b/>
          <w:bCs/>
          <w:color w:val="000000" w:themeColor="text1"/>
          <w:szCs w:val="21"/>
        </w:rPr>
        <w:t>raining</w:t>
      </w:r>
      <w:r w:rsidR="00230B2F">
        <w:rPr>
          <w:rFonts w:ascii="Times New Roman" w:eastAsia="DengXian" w:hAnsi="Times New Roman"/>
          <w:b/>
          <w:bCs/>
          <w:color w:val="000000" w:themeColor="text1"/>
          <w:szCs w:val="21"/>
        </w:rPr>
        <w:t xml:space="preserve"> </w:t>
      </w:r>
      <w:r w:rsidR="00BD3F43">
        <w:rPr>
          <w:rFonts w:ascii="Times New Roman" w:eastAsia="DengXian" w:hAnsi="Times New Roman"/>
          <w:b/>
          <w:bCs/>
          <w:color w:val="000000" w:themeColor="text1"/>
          <w:szCs w:val="21"/>
        </w:rPr>
        <w:t xml:space="preserve">collaboration </w:t>
      </w:r>
      <w:r w:rsidR="00DE4C47">
        <w:rPr>
          <w:rFonts w:ascii="Times New Roman" w:eastAsia="DengXian" w:hAnsi="Times New Roman"/>
          <w:b/>
          <w:bCs/>
          <w:color w:val="000000" w:themeColor="text1"/>
          <w:szCs w:val="21"/>
        </w:rPr>
        <w:t>t</w:t>
      </w:r>
      <w:r>
        <w:rPr>
          <w:rFonts w:ascii="Times New Roman" w:eastAsia="DengXian" w:hAnsi="Times New Roman"/>
          <w:b/>
          <w:bCs/>
          <w:color w:val="000000" w:themeColor="text1"/>
          <w:szCs w:val="21"/>
        </w:rPr>
        <w:t>ype</w:t>
      </w:r>
      <w:r w:rsidR="00DE4C47">
        <w:rPr>
          <w:rFonts w:ascii="Times New Roman" w:eastAsia="DengXian" w:hAnsi="Times New Roman"/>
          <w:b/>
          <w:bCs/>
          <w:color w:val="000000" w:themeColor="text1"/>
          <w:szCs w:val="21"/>
        </w:rPr>
        <w:t xml:space="preserve"> </w:t>
      </w:r>
      <w:r>
        <w:rPr>
          <w:rFonts w:ascii="Times New Roman" w:eastAsia="DengXian" w:hAnsi="Times New Roman"/>
          <w:b/>
          <w:bCs/>
          <w:color w:val="000000" w:themeColor="text1"/>
          <w:szCs w:val="21"/>
        </w:rPr>
        <w:t>1</w:t>
      </w:r>
      <w:r w:rsidR="00E7636F" w:rsidRPr="00FD7489">
        <w:rPr>
          <w:rFonts w:ascii="Times New Roman" w:eastAsia="DengXian" w:hAnsi="Times New Roman"/>
          <w:color w:val="000000" w:themeColor="text1"/>
          <w:szCs w:val="21"/>
        </w:rPr>
        <w:t>: For type 1</w:t>
      </w:r>
      <w:r w:rsidR="00311259">
        <w:rPr>
          <w:rFonts w:ascii="Times New Roman" w:eastAsia="DengXian" w:hAnsi="Times New Roman"/>
          <w:color w:val="000000" w:themeColor="text1"/>
          <w:szCs w:val="21"/>
        </w:rPr>
        <w:t xml:space="preserve"> training</w:t>
      </w:r>
      <w:r w:rsidR="00E7636F" w:rsidRPr="00FD7489">
        <w:rPr>
          <w:rFonts w:ascii="Times New Roman" w:eastAsia="DengXian" w:hAnsi="Times New Roman"/>
          <w:color w:val="000000" w:themeColor="text1"/>
          <w:szCs w:val="21"/>
        </w:rPr>
        <w:t>, we jointly train a reference Encoder with the</w:t>
      </w:r>
      <w:r w:rsidR="0080415E">
        <w:rPr>
          <w:rFonts w:ascii="Times New Roman" w:eastAsia="DengXian" w:hAnsi="Times New Roman"/>
          <w:color w:val="000000" w:themeColor="text1"/>
          <w:szCs w:val="21"/>
        </w:rPr>
        <w:t xml:space="preserve"> </w:t>
      </w:r>
      <w:r w:rsidR="00C53E1E">
        <w:rPr>
          <w:rFonts w:ascii="Times New Roman" w:eastAsia="DengXian" w:hAnsi="Times New Roman"/>
          <w:color w:val="000000" w:themeColor="text1"/>
          <w:szCs w:val="21"/>
        </w:rPr>
        <w:t xml:space="preserve">specified </w:t>
      </w:r>
      <w:r w:rsidR="0080415E">
        <w:rPr>
          <w:rFonts w:ascii="Times New Roman" w:eastAsia="DengXian" w:hAnsi="Times New Roman"/>
          <w:color w:val="000000" w:themeColor="text1"/>
          <w:szCs w:val="21"/>
        </w:rPr>
        <w:t xml:space="preserve">reference </w:t>
      </w:r>
      <w:r w:rsidR="00E7636F" w:rsidRPr="00FD7489">
        <w:rPr>
          <w:rFonts w:ascii="Times New Roman" w:eastAsia="DengXian" w:hAnsi="Times New Roman"/>
          <w:color w:val="000000" w:themeColor="text1"/>
          <w:szCs w:val="21"/>
        </w:rPr>
        <w:t>test decoder</w:t>
      </w:r>
      <w:r w:rsidR="00931C56">
        <w:rPr>
          <w:rFonts w:ascii="Times New Roman" w:eastAsia="DengXian" w:hAnsi="Times New Roman"/>
          <w:color w:val="000000" w:themeColor="text1"/>
          <w:szCs w:val="21"/>
        </w:rPr>
        <w:t xml:space="preserve"> (model parameters)</w:t>
      </w:r>
      <w:r w:rsidR="00E7636F" w:rsidRPr="00FD7489">
        <w:rPr>
          <w:rFonts w:ascii="Times New Roman" w:eastAsia="DengXian" w:hAnsi="Times New Roman"/>
          <w:color w:val="000000" w:themeColor="text1"/>
          <w:szCs w:val="21"/>
        </w:rPr>
        <w:t>. For this option we will need to specify</w:t>
      </w:r>
      <w:r w:rsidR="0080415E">
        <w:rPr>
          <w:rFonts w:ascii="Times New Roman" w:eastAsia="DengXian" w:hAnsi="Times New Roman"/>
          <w:color w:val="000000" w:themeColor="text1"/>
          <w:szCs w:val="21"/>
        </w:rPr>
        <w:t xml:space="preserve"> the </w:t>
      </w:r>
      <w:r w:rsidR="00E7636F" w:rsidRPr="00FD7489">
        <w:rPr>
          <w:rFonts w:ascii="Times New Roman" w:eastAsia="DengXian" w:hAnsi="Times New Roman"/>
          <w:color w:val="000000" w:themeColor="text1"/>
          <w:szCs w:val="21"/>
        </w:rPr>
        <w:t>reference encoder</w:t>
      </w:r>
      <w:r w:rsidR="0080415E">
        <w:rPr>
          <w:rFonts w:ascii="Times New Roman" w:eastAsia="DengXian" w:hAnsi="Times New Roman"/>
          <w:color w:val="000000" w:themeColor="text1"/>
          <w:szCs w:val="21"/>
        </w:rPr>
        <w:t>/decoder pair</w:t>
      </w:r>
      <w:r w:rsidR="00D0316F" w:rsidRPr="00FD7489">
        <w:rPr>
          <w:rFonts w:ascii="Times New Roman" w:eastAsia="DengXian" w:hAnsi="Times New Roman"/>
          <w:color w:val="000000" w:themeColor="text1"/>
          <w:szCs w:val="21"/>
        </w:rPr>
        <w:t xml:space="preserve">. In order to specify the test </w:t>
      </w:r>
      <w:proofErr w:type="gramStart"/>
      <w:r w:rsidR="00D0316F" w:rsidRPr="00FD7489">
        <w:rPr>
          <w:rFonts w:ascii="Times New Roman" w:eastAsia="DengXian" w:hAnsi="Times New Roman"/>
          <w:color w:val="000000" w:themeColor="text1"/>
          <w:szCs w:val="21"/>
        </w:rPr>
        <w:t>decoder</w:t>
      </w:r>
      <w:proofErr w:type="gramEnd"/>
      <w:r w:rsidR="00D0316F" w:rsidRPr="00FD7489">
        <w:rPr>
          <w:rFonts w:ascii="Times New Roman" w:eastAsia="DengXian" w:hAnsi="Times New Roman"/>
          <w:color w:val="000000" w:themeColor="text1"/>
          <w:szCs w:val="21"/>
        </w:rPr>
        <w:t xml:space="preserve"> we will need </w:t>
      </w:r>
      <w:r w:rsidR="00931C56">
        <w:rPr>
          <w:rFonts w:ascii="Times New Roman" w:eastAsia="DengXian" w:hAnsi="Times New Roman"/>
          <w:color w:val="000000" w:themeColor="text1"/>
          <w:szCs w:val="21"/>
        </w:rPr>
        <w:t>agreement</w:t>
      </w:r>
      <w:r w:rsidR="00D0316F" w:rsidRPr="00FD7489">
        <w:rPr>
          <w:rFonts w:ascii="Times New Roman" w:eastAsia="DengXian" w:hAnsi="Times New Roman"/>
          <w:color w:val="000000" w:themeColor="text1"/>
          <w:szCs w:val="21"/>
        </w:rPr>
        <w:t xml:space="preserve"> on: </w:t>
      </w:r>
    </w:p>
    <w:p w14:paraId="2791E362" w14:textId="2ED66310" w:rsidR="00D0316F" w:rsidRPr="00FD7489" w:rsidRDefault="00D0316F" w:rsidP="00D0316F">
      <w:pPr>
        <w:pStyle w:val="ListParagraph"/>
        <w:numPr>
          <w:ilvl w:val="1"/>
          <w:numId w:val="40"/>
        </w:numPr>
        <w:spacing w:after="120"/>
        <w:ind w:firstLineChars="0"/>
        <w:rPr>
          <w:rFonts w:ascii="Times New Roman" w:eastAsia="DengXian" w:hAnsi="Times New Roman"/>
          <w:color w:val="000000" w:themeColor="text1"/>
          <w:szCs w:val="21"/>
        </w:rPr>
      </w:pPr>
      <w:r w:rsidRPr="00FD7489">
        <w:rPr>
          <w:rFonts w:ascii="Times New Roman" w:eastAsia="DengXian" w:hAnsi="Times New Roman"/>
          <w:color w:val="000000" w:themeColor="text1"/>
          <w:szCs w:val="21"/>
        </w:rPr>
        <w:t>(a) Dataset V</w:t>
      </w:r>
      <w:r w:rsidR="00F307A5">
        <w:rPr>
          <w:rFonts w:ascii="Times New Roman" w:eastAsia="DengXian" w:hAnsi="Times New Roman"/>
          <w:color w:val="000000" w:themeColor="text1"/>
          <w:szCs w:val="21"/>
        </w:rPr>
        <w:t xml:space="preserve"> </w:t>
      </w:r>
    </w:p>
    <w:p w14:paraId="39112BA5" w14:textId="20D90A3F" w:rsidR="00D0316F" w:rsidRPr="00FD7489" w:rsidRDefault="00D0316F" w:rsidP="00D0316F">
      <w:pPr>
        <w:pStyle w:val="ListParagraph"/>
        <w:numPr>
          <w:ilvl w:val="1"/>
          <w:numId w:val="40"/>
        </w:numPr>
        <w:spacing w:after="120"/>
        <w:ind w:firstLineChars="0"/>
        <w:rPr>
          <w:rFonts w:ascii="Times New Roman" w:eastAsia="DengXian" w:hAnsi="Times New Roman"/>
          <w:color w:val="000000" w:themeColor="text1"/>
          <w:szCs w:val="21"/>
        </w:rPr>
      </w:pPr>
      <w:r w:rsidRPr="00FD7489">
        <w:rPr>
          <w:rFonts w:ascii="Times New Roman" w:eastAsia="DengXian" w:hAnsi="Times New Roman"/>
          <w:color w:val="000000" w:themeColor="text1"/>
          <w:szCs w:val="21"/>
        </w:rPr>
        <w:t>(b) Reference Encoder</w:t>
      </w:r>
      <w:r w:rsidR="00F307A5">
        <w:rPr>
          <w:rFonts w:ascii="Times New Roman" w:eastAsia="DengXian" w:hAnsi="Times New Roman"/>
          <w:color w:val="000000" w:themeColor="text1"/>
          <w:szCs w:val="21"/>
        </w:rPr>
        <w:t>/Decoder</w:t>
      </w:r>
      <w:r w:rsidR="00E07091">
        <w:rPr>
          <w:rFonts w:ascii="Times New Roman" w:eastAsia="DengXian" w:hAnsi="Times New Roman"/>
          <w:color w:val="000000" w:themeColor="text1"/>
          <w:szCs w:val="21"/>
        </w:rPr>
        <w:t xml:space="preserve"> structure</w:t>
      </w:r>
      <w:r w:rsidR="00725C67">
        <w:rPr>
          <w:rFonts w:ascii="Times New Roman" w:eastAsia="DengXian" w:hAnsi="Times New Roman"/>
          <w:color w:val="000000" w:themeColor="text1"/>
          <w:szCs w:val="21"/>
        </w:rPr>
        <w:t xml:space="preserve"> </w:t>
      </w:r>
      <w:proofErr w:type="gramStart"/>
      <w:r w:rsidR="00F307A5">
        <w:rPr>
          <w:rFonts w:ascii="Times New Roman" w:eastAsia="DengXian" w:hAnsi="Times New Roman"/>
          <w:color w:val="000000" w:themeColor="text1"/>
          <w:szCs w:val="21"/>
        </w:rPr>
        <w:t xml:space="preserve">( </w:t>
      </w:r>
      <w:r w:rsidR="00931C56">
        <w:rPr>
          <w:rFonts w:ascii="Times New Roman" w:eastAsia="DengXian" w:hAnsi="Times New Roman"/>
          <w:color w:val="000000" w:themeColor="text1"/>
          <w:szCs w:val="21"/>
        </w:rPr>
        <w:t>baseline</w:t>
      </w:r>
      <w:proofErr w:type="gramEnd"/>
      <w:r w:rsidR="00931C56">
        <w:rPr>
          <w:rFonts w:ascii="Times New Roman" w:eastAsia="DengXian" w:hAnsi="Times New Roman"/>
          <w:color w:val="000000" w:themeColor="text1"/>
          <w:szCs w:val="21"/>
        </w:rPr>
        <w:t xml:space="preserve"> based on</w:t>
      </w:r>
      <w:r w:rsidR="00F307A5">
        <w:rPr>
          <w:rFonts w:ascii="Times New Roman" w:eastAsia="DengXian" w:hAnsi="Times New Roman"/>
          <w:color w:val="000000" w:themeColor="text1"/>
          <w:szCs w:val="21"/>
        </w:rPr>
        <w:t xml:space="preserve"> Table 1)</w:t>
      </w:r>
    </w:p>
    <w:p w14:paraId="2124DEC2" w14:textId="754E794E" w:rsidR="00D0316F" w:rsidRPr="00FD7489" w:rsidRDefault="00F34AFE" w:rsidP="00D0316F">
      <w:pPr>
        <w:pStyle w:val="ListParagraph"/>
        <w:numPr>
          <w:ilvl w:val="0"/>
          <w:numId w:val="40"/>
        </w:numPr>
        <w:spacing w:after="120"/>
        <w:ind w:firstLineChars="0"/>
        <w:rPr>
          <w:rFonts w:ascii="Times New Roman" w:eastAsia="DengXian" w:hAnsi="Times New Roman"/>
          <w:color w:val="000000" w:themeColor="text1"/>
          <w:szCs w:val="21"/>
        </w:rPr>
      </w:pPr>
      <w:r>
        <w:rPr>
          <w:rFonts w:ascii="Times New Roman" w:eastAsia="DengXian" w:hAnsi="Times New Roman"/>
          <w:b/>
          <w:bCs/>
          <w:color w:val="000000" w:themeColor="text1"/>
          <w:szCs w:val="21"/>
        </w:rPr>
        <w:t>Training</w:t>
      </w:r>
      <w:r w:rsidR="00346C44">
        <w:rPr>
          <w:rFonts w:ascii="Times New Roman" w:eastAsia="DengXian" w:hAnsi="Times New Roman"/>
          <w:b/>
          <w:bCs/>
          <w:color w:val="000000" w:themeColor="text1"/>
          <w:szCs w:val="21"/>
        </w:rPr>
        <w:t xml:space="preserve"> </w:t>
      </w:r>
      <w:r w:rsidR="00BD3F43">
        <w:rPr>
          <w:rFonts w:ascii="Times New Roman" w:eastAsia="DengXian" w:hAnsi="Times New Roman"/>
          <w:b/>
          <w:bCs/>
          <w:color w:val="000000" w:themeColor="text1"/>
          <w:szCs w:val="21"/>
        </w:rPr>
        <w:t xml:space="preserve">collaboration </w:t>
      </w:r>
      <w:r w:rsidR="00346C44">
        <w:rPr>
          <w:rFonts w:ascii="Times New Roman" w:eastAsia="DengXian" w:hAnsi="Times New Roman"/>
          <w:b/>
          <w:bCs/>
          <w:color w:val="000000" w:themeColor="text1"/>
          <w:szCs w:val="21"/>
        </w:rPr>
        <w:t xml:space="preserve">type </w:t>
      </w:r>
      <w:r>
        <w:rPr>
          <w:rFonts w:ascii="Times New Roman" w:eastAsia="DengXian" w:hAnsi="Times New Roman"/>
          <w:b/>
          <w:bCs/>
          <w:color w:val="000000" w:themeColor="text1"/>
          <w:szCs w:val="21"/>
        </w:rPr>
        <w:t>3</w:t>
      </w:r>
      <w:r w:rsidR="00E7636F" w:rsidRPr="00FD7489">
        <w:rPr>
          <w:rFonts w:ascii="Times New Roman" w:eastAsia="DengXian" w:hAnsi="Times New Roman"/>
          <w:color w:val="000000" w:themeColor="text1"/>
          <w:szCs w:val="21"/>
        </w:rPr>
        <w:t xml:space="preserve">: For type 3 </w:t>
      </w:r>
      <w:r w:rsidR="00311259">
        <w:rPr>
          <w:rFonts w:ascii="Times New Roman" w:eastAsia="DengXian" w:hAnsi="Times New Roman"/>
          <w:color w:val="000000" w:themeColor="text1"/>
          <w:szCs w:val="21"/>
        </w:rPr>
        <w:t xml:space="preserve">training </w:t>
      </w:r>
      <w:r w:rsidR="00E7636F" w:rsidRPr="00FD7489">
        <w:rPr>
          <w:rFonts w:ascii="Times New Roman" w:eastAsia="DengXian" w:hAnsi="Times New Roman"/>
          <w:color w:val="000000" w:themeColor="text1"/>
          <w:szCs w:val="21"/>
        </w:rPr>
        <w:t xml:space="preserve">we jointly train </w:t>
      </w:r>
      <w:r w:rsidR="0080415E">
        <w:rPr>
          <w:rFonts w:ascii="Times New Roman" w:eastAsia="DengXian" w:hAnsi="Times New Roman"/>
          <w:color w:val="000000" w:themeColor="text1"/>
          <w:szCs w:val="21"/>
        </w:rPr>
        <w:t xml:space="preserve">multiple pairs of mutually agreed </w:t>
      </w:r>
      <w:r w:rsidR="00E7636F" w:rsidRPr="00FD7489">
        <w:rPr>
          <w:rFonts w:ascii="Times New Roman" w:eastAsia="DengXian" w:hAnsi="Times New Roman"/>
          <w:color w:val="000000" w:themeColor="text1"/>
          <w:szCs w:val="21"/>
        </w:rPr>
        <w:t>encoder</w:t>
      </w:r>
      <w:r w:rsidR="0080415E">
        <w:rPr>
          <w:rFonts w:ascii="Times New Roman" w:eastAsia="DengXian" w:hAnsi="Times New Roman"/>
          <w:color w:val="000000" w:themeColor="text1"/>
          <w:szCs w:val="21"/>
        </w:rPr>
        <w:t>/</w:t>
      </w:r>
      <w:r w:rsidR="00E7636F" w:rsidRPr="00FD7489">
        <w:rPr>
          <w:rFonts w:ascii="Times New Roman" w:eastAsia="DengXian" w:hAnsi="Times New Roman"/>
          <w:color w:val="000000" w:themeColor="text1"/>
          <w:szCs w:val="21"/>
        </w:rPr>
        <w:t xml:space="preserve">decoder </w:t>
      </w:r>
      <w:r w:rsidR="0080415E">
        <w:rPr>
          <w:rFonts w:ascii="Times New Roman" w:eastAsia="DengXian" w:hAnsi="Times New Roman"/>
          <w:color w:val="000000" w:themeColor="text1"/>
          <w:szCs w:val="21"/>
        </w:rPr>
        <w:t>pairs to generate</w:t>
      </w:r>
      <w:r w:rsidR="00E7636F" w:rsidRPr="00FD7489">
        <w:rPr>
          <w:rFonts w:ascii="Times New Roman" w:eastAsia="DengXian" w:hAnsi="Times New Roman"/>
          <w:color w:val="000000" w:themeColor="text1"/>
          <w:szCs w:val="21"/>
        </w:rPr>
        <w:t xml:space="preserve"> </w:t>
      </w:r>
      <w:r w:rsidR="0080415E">
        <w:rPr>
          <w:rFonts w:ascii="Times New Roman" w:eastAsia="DengXian" w:hAnsi="Times New Roman"/>
          <w:color w:val="000000" w:themeColor="text1"/>
          <w:szCs w:val="21"/>
        </w:rPr>
        <w:t xml:space="preserve">the </w:t>
      </w:r>
      <w:r w:rsidR="00E7636F" w:rsidRPr="00FD7489">
        <w:rPr>
          <w:rFonts w:ascii="Times New Roman" w:eastAsia="DengXian" w:hAnsi="Times New Roman"/>
          <w:color w:val="000000" w:themeColor="text1"/>
          <w:szCs w:val="21"/>
        </w:rPr>
        <w:t>intermediate dataset {</w:t>
      </w:r>
      <w:proofErr w:type="spellStart"/>
      <w:proofErr w:type="gramStart"/>
      <w:r w:rsidR="00E7636F" w:rsidRPr="00FD7489">
        <w:rPr>
          <w:rFonts w:ascii="Times New Roman" w:eastAsia="DengXian" w:hAnsi="Times New Roman"/>
          <w:color w:val="000000" w:themeColor="text1"/>
          <w:szCs w:val="21"/>
        </w:rPr>
        <w:t>c,V</w:t>
      </w:r>
      <w:proofErr w:type="spellEnd"/>
      <w:proofErr w:type="gramEnd"/>
      <w:r w:rsidR="00E7636F" w:rsidRPr="00FD7489">
        <w:rPr>
          <w:rFonts w:ascii="Times New Roman" w:eastAsia="DengXian" w:hAnsi="Times New Roman"/>
          <w:color w:val="000000" w:themeColor="text1"/>
          <w:szCs w:val="21"/>
        </w:rPr>
        <w:t>} to train the test deco</w:t>
      </w:r>
      <w:r w:rsidR="00D0316F" w:rsidRPr="00FD7489">
        <w:rPr>
          <w:rFonts w:ascii="Times New Roman" w:eastAsia="DengXian" w:hAnsi="Times New Roman"/>
          <w:color w:val="000000" w:themeColor="text1"/>
          <w:szCs w:val="21"/>
        </w:rPr>
        <w:t>der. We can allow the training dataset to be an aggregate of {</w:t>
      </w:r>
      <w:proofErr w:type="spellStart"/>
      <w:proofErr w:type="gramStart"/>
      <w:r w:rsidR="00D0316F" w:rsidRPr="00FD7489">
        <w:rPr>
          <w:rFonts w:ascii="Times New Roman" w:eastAsia="DengXian" w:hAnsi="Times New Roman"/>
          <w:color w:val="000000" w:themeColor="text1"/>
          <w:szCs w:val="21"/>
        </w:rPr>
        <w:t>c,V</w:t>
      </w:r>
      <w:proofErr w:type="spellEnd"/>
      <w:proofErr w:type="gramEnd"/>
      <w:r w:rsidR="00D0316F" w:rsidRPr="00FD7489">
        <w:rPr>
          <w:rFonts w:ascii="Times New Roman" w:eastAsia="DengXian" w:hAnsi="Times New Roman"/>
          <w:color w:val="000000" w:themeColor="text1"/>
          <w:szCs w:val="21"/>
        </w:rPr>
        <w:t>} across different UE</w:t>
      </w:r>
      <w:r w:rsidR="0080415E">
        <w:rPr>
          <w:rFonts w:ascii="Times New Roman" w:eastAsia="DengXian" w:hAnsi="Times New Roman"/>
          <w:color w:val="000000" w:themeColor="text1"/>
          <w:szCs w:val="21"/>
        </w:rPr>
        <w:t xml:space="preserve"> and decoders</w:t>
      </w:r>
      <w:r w:rsidR="00D0316F" w:rsidRPr="00FD7489">
        <w:rPr>
          <w:rFonts w:ascii="Times New Roman" w:eastAsia="DengXian" w:hAnsi="Times New Roman"/>
          <w:color w:val="000000" w:themeColor="text1"/>
          <w:szCs w:val="21"/>
        </w:rPr>
        <w:t xml:space="preserve"> implementations. In order to specify the test </w:t>
      </w:r>
      <w:proofErr w:type="gramStart"/>
      <w:r w:rsidR="00D0316F" w:rsidRPr="00FD7489">
        <w:rPr>
          <w:rFonts w:ascii="Times New Roman" w:eastAsia="DengXian" w:hAnsi="Times New Roman"/>
          <w:color w:val="000000" w:themeColor="text1"/>
          <w:szCs w:val="21"/>
        </w:rPr>
        <w:t>decoder</w:t>
      </w:r>
      <w:proofErr w:type="gramEnd"/>
      <w:r w:rsidR="00D0316F" w:rsidRPr="00FD7489">
        <w:rPr>
          <w:rFonts w:ascii="Times New Roman" w:eastAsia="DengXian" w:hAnsi="Times New Roman"/>
          <w:color w:val="000000" w:themeColor="text1"/>
          <w:szCs w:val="21"/>
        </w:rPr>
        <w:t xml:space="preserve"> we will need specification on: </w:t>
      </w:r>
    </w:p>
    <w:p w14:paraId="601CDFD3" w14:textId="64EFA97C" w:rsidR="00E7636F" w:rsidRPr="00931C56" w:rsidRDefault="00A23A3E" w:rsidP="00931C56">
      <w:pPr>
        <w:pStyle w:val="ListParagraph"/>
        <w:numPr>
          <w:ilvl w:val="1"/>
          <w:numId w:val="40"/>
        </w:numPr>
        <w:spacing w:after="120"/>
        <w:ind w:firstLineChars="0"/>
        <w:rPr>
          <w:rFonts w:ascii="Times New Roman" w:eastAsia="DengXian" w:hAnsi="Times New Roman"/>
          <w:color w:val="000000" w:themeColor="text1"/>
          <w:szCs w:val="21"/>
        </w:rPr>
      </w:pPr>
      <w:r w:rsidRPr="00FD7489">
        <w:rPr>
          <w:rFonts w:ascii="Times New Roman" w:eastAsia="DengXian" w:hAnsi="Times New Roman"/>
          <w:color w:val="000000" w:themeColor="text1"/>
          <w:szCs w:val="21"/>
        </w:rPr>
        <w:t>(a) Dataset {</w:t>
      </w:r>
      <w:proofErr w:type="spellStart"/>
      <w:proofErr w:type="gramStart"/>
      <w:r w:rsidRPr="00FD7489">
        <w:rPr>
          <w:rFonts w:ascii="Times New Roman" w:eastAsia="DengXian" w:hAnsi="Times New Roman"/>
          <w:color w:val="000000" w:themeColor="text1"/>
          <w:szCs w:val="21"/>
        </w:rPr>
        <w:t>c,V</w:t>
      </w:r>
      <w:proofErr w:type="spellEnd"/>
      <w:proofErr w:type="gramEnd"/>
      <w:r w:rsidRPr="00FD7489">
        <w:rPr>
          <w:rFonts w:ascii="Times New Roman" w:eastAsia="DengXian" w:hAnsi="Times New Roman"/>
          <w:color w:val="000000" w:themeColor="text1"/>
          <w:szCs w:val="21"/>
        </w:rPr>
        <w:t>} collected by multiple vendors</w:t>
      </w:r>
      <w:r w:rsidR="00931C56">
        <w:rPr>
          <w:rFonts w:ascii="Times New Roman" w:eastAsia="DengXian" w:hAnsi="Times New Roman"/>
          <w:color w:val="000000" w:themeColor="text1"/>
          <w:szCs w:val="21"/>
        </w:rPr>
        <w:t>. (multiple contributing companies)</w:t>
      </w:r>
    </w:p>
    <w:p w14:paraId="735055A3" w14:textId="18FD4D98" w:rsidR="00F307A5" w:rsidRPr="0017205F" w:rsidRDefault="00F307A5" w:rsidP="0017205F">
      <w:pPr>
        <w:pStyle w:val="ListParagraph"/>
        <w:numPr>
          <w:ilvl w:val="1"/>
          <w:numId w:val="40"/>
        </w:numPr>
        <w:spacing w:after="120"/>
        <w:ind w:firstLineChars="0"/>
        <w:rPr>
          <w:rFonts w:ascii="Times New Roman" w:eastAsia="DengXian" w:hAnsi="Times New Roman"/>
          <w:color w:val="000000" w:themeColor="text1"/>
          <w:szCs w:val="21"/>
        </w:rPr>
      </w:pPr>
      <w:r w:rsidRPr="00FD7489">
        <w:rPr>
          <w:rFonts w:ascii="Times New Roman" w:eastAsia="DengXian" w:hAnsi="Times New Roman"/>
          <w:color w:val="000000" w:themeColor="text1"/>
          <w:szCs w:val="21"/>
        </w:rPr>
        <w:t>(</w:t>
      </w:r>
      <w:r w:rsidR="00931C56">
        <w:rPr>
          <w:rFonts w:ascii="Times New Roman" w:eastAsia="DengXian" w:hAnsi="Times New Roman"/>
          <w:color w:val="000000" w:themeColor="text1"/>
          <w:szCs w:val="21"/>
        </w:rPr>
        <w:t>b</w:t>
      </w:r>
      <w:r w:rsidRPr="00FD7489">
        <w:rPr>
          <w:rFonts w:ascii="Times New Roman" w:eastAsia="DengXian" w:hAnsi="Times New Roman"/>
          <w:color w:val="000000" w:themeColor="text1"/>
          <w:szCs w:val="21"/>
        </w:rPr>
        <w:t>)</w:t>
      </w:r>
      <w:r>
        <w:rPr>
          <w:rFonts w:ascii="Times New Roman" w:eastAsia="DengXian" w:hAnsi="Times New Roman"/>
          <w:color w:val="000000" w:themeColor="text1"/>
          <w:szCs w:val="21"/>
        </w:rPr>
        <w:t xml:space="preserve"> </w:t>
      </w:r>
      <w:r w:rsidRPr="00FD7489">
        <w:rPr>
          <w:rFonts w:ascii="Times New Roman" w:eastAsia="DengXian" w:hAnsi="Times New Roman"/>
          <w:color w:val="000000" w:themeColor="text1"/>
          <w:szCs w:val="21"/>
        </w:rPr>
        <w:t xml:space="preserve">Reference </w:t>
      </w:r>
      <w:r>
        <w:rPr>
          <w:rFonts w:ascii="Times New Roman" w:eastAsia="DengXian" w:hAnsi="Times New Roman"/>
          <w:color w:val="000000" w:themeColor="text1"/>
          <w:szCs w:val="21"/>
        </w:rPr>
        <w:t>De</w:t>
      </w:r>
      <w:r w:rsidRPr="00FD7489">
        <w:rPr>
          <w:rFonts w:ascii="Times New Roman" w:eastAsia="DengXian" w:hAnsi="Times New Roman"/>
          <w:color w:val="000000" w:themeColor="text1"/>
          <w:szCs w:val="21"/>
        </w:rPr>
        <w:t>coder</w:t>
      </w:r>
      <w:r w:rsidR="00931C56">
        <w:rPr>
          <w:rFonts w:ascii="Times New Roman" w:eastAsia="DengXian" w:hAnsi="Times New Roman"/>
          <w:color w:val="000000" w:themeColor="text1"/>
          <w:szCs w:val="21"/>
        </w:rPr>
        <w:t xml:space="preserve"> model parameters</w:t>
      </w:r>
      <w:r>
        <w:rPr>
          <w:rFonts w:ascii="Times New Roman" w:eastAsia="DengXian" w:hAnsi="Times New Roman"/>
          <w:color w:val="000000" w:themeColor="text1"/>
          <w:szCs w:val="21"/>
        </w:rPr>
        <w:t xml:space="preserve"> (specified according to Table 1)</w:t>
      </w:r>
    </w:p>
    <w:p w14:paraId="7AB5D9A9" w14:textId="45B8124A" w:rsidR="00DC0424" w:rsidRDefault="00725C67" w:rsidP="00D47B83">
      <w:pPr>
        <w:spacing w:after="120"/>
        <w:jc w:val="both"/>
        <w:rPr>
          <w:rFonts w:eastAsia="DengXian"/>
          <w:color w:val="000000" w:themeColor="text1"/>
          <w:sz w:val="21"/>
          <w:szCs w:val="21"/>
        </w:rPr>
      </w:pPr>
      <w:r>
        <w:rPr>
          <w:rFonts w:eastAsia="DengXian"/>
          <w:color w:val="000000" w:themeColor="text1"/>
          <w:sz w:val="21"/>
          <w:szCs w:val="21"/>
        </w:rPr>
        <w:t xml:space="preserve">We </w:t>
      </w:r>
      <w:r w:rsidR="00230B2F">
        <w:rPr>
          <w:rFonts w:eastAsia="DengXian"/>
          <w:color w:val="000000" w:themeColor="text1"/>
          <w:sz w:val="21"/>
          <w:szCs w:val="21"/>
        </w:rPr>
        <w:t>provide</w:t>
      </w:r>
      <w:r w:rsidR="00DC0424">
        <w:rPr>
          <w:rFonts w:eastAsia="DengXian"/>
          <w:color w:val="000000" w:themeColor="text1"/>
          <w:sz w:val="21"/>
          <w:szCs w:val="21"/>
        </w:rPr>
        <w:t xml:space="preserve"> a list of the issues</w:t>
      </w:r>
      <w:r w:rsidR="009C6F98">
        <w:rPr>
          <w:rFonts w:eastAsia="DengXian"/>
          <w:color w:val="000000" w:themeColor="text1"/>
          <w:sz w:val="21"/>
          <w:szCs w:val="21"/>
        </w:rPr>
        <w:t xml:space="preserve"> </w:t>
      </w:r>
      <w:r w:rsidR="00DC0424">
        <w:rPr>
          <w:rFonts w:eastAsia="DengXian"/>
          <w:color w:val="000000" w:themeColor="text1"/>
          <w:sz w:val="21"/>
          <w:szCs w:val="21"/>
        </w:rPr>
        <w:t xml:space="preserve">we are </w:t>
      </w:r>
      <w:r w:rsidR="00A51F3A">
        <w:rPr>
          <w:rFonts w:eastAsia="DengXian"/>
          <w:color w:val="000000" w:themeColor="text1"/>
          <w:sz w:val="21"/>
          <w:szCs w:val="21"/>
        </w:rPr>
        <w:t>observing</w:t>
      </w:r>
      <w:r w:rsidR="00DC0424">
        <w:rPr>
          <w:rFonts w:eastAsia="DengXian"/>
          <w:color w:val="000000" w:themeColor="text1"/>
          <w:sz w:val="21"/>
          <w:szCs w:val="21"/>
        </w:rPr>
        <w:t xml:space="preserve"> </w:t>
      </w:r>
      <w:r w:rsidR="00A51F3A">
        <w:rPr>
          <w:rFonts w:eastAsia="DengXian"/>
          <w:color w:val="000000" w:themeColor="text1"/>
          <w:sz w:val="21"/>
          <w:szCs w:val="21"/>
        </w:rPr>
        <w:t>regarding the feasibility of</w:t>
      </w:r>
      <w:r w:rsidR="00DC0424">
        <w:rPr>
          <w:rFonts w:eastAsia="DengXian"/>
          <w:color w:val="000000" w:themeColor="text1"/>
          <w:sz w:val="21"/>
          <w:szCs w:val="21"/>
        </w:rPr>
        <w:t xml:space="preserve"> current approach</w:t>
      </w:r>
      <w:r w:rsidR="00A51F3A">
        <w:rPr>
          <w:rFonts w:eastAsia="DengXian"/>
          <w:color w:val="000000" w:themeColor="text1"/>
          <w:sz w:val="21"/>
          <w:szCs w:val="21"/>
        </w:rPr>
        <w:t xml:space="preserve"> for Option 3</w:t>
      </w:r>
      <w:r w:rsidR="00DC0424">
        <w:rPr>
          <w:rFonts w:eastAsia="DengXian"/>
          <w:color w:val="000000" w:themeColor="text1"/>
          <w:sz w:val="21"/>
          <w:szCs w:val="21"/>
        </w:rPr>
        <w:t>:</w:t>
      </w:r>
    </w:p>
    <w:p w14:paraId="6F89996C" w14:textId="7B78A051" w:rsidR="00D47B83" w:rsidRPr="001967B7" w:rsidRDefault="00CC6C3C" w:rsidP="001967B7">
      <w:pPr>
        <w:pStyle w:val="ListParagraph"/>
        <w:numPr>
          <w:ilvl w:val="0"/>
          <w:numId w:val="39"/>
        </w:numPr>
        <w:spacing w:after="120"/>
        <w:ind w:firstLineChars="0"/>
        <w:rPr>
          <w:rFonts w:ascii="Times New Roman" w:eastAsia="DengXian" w:hAnsi="Times New Roman"/>
          <w:color w:val="000000" w:themeColor="text1"/>
          <w:szCs w:val="21"/>
        </w:rPr>
      </w:pPr>
      <w:r w:rsidRPr="00CC6C3C">
        <w:rPr>
          <w:rFonts w:ascii="Times New Roman" w:hAnsi="Times New Roman"/>
          <w:b/>
          <w:bCs/>
          <w:u w:val="single"/>
        </w:rPr>
        <w:t>Issue 1</w:t>
      </w:r>
      <w:r w:rsidR="00A94C92">
        <w:rPr>
          <w:rFonts w:ascii="Times New Roman" w:hAnsi="Times New Roman"/>
          <w:b/>
          <w:bCs/>
          <w:u w:val="single"/>
        </w:rPr>
        <w:t xml:space="preserve"> (</w:t>
      </w:r>
      <w:r w:rsidR="00F34AFE">
        <w:rPr>
          <w:rFonts w:ascii="Times New Roman" w:hAnsi="Times New Roman"/>
          <w:b/>
          <w:bCs/>
          <w:u w:val="single"/>
        </w:rPr>
        <w:t xml:space="preserve">Applicable to </w:t>
      </w:r>
      <w:r w:rsidR="00A94C92">
        <w:rPr>
          <w:rFonts w:ascii="Times New Roman" w:hAnsi="Times New Roman"/>
          <w:b/>
          <w:bCs/>
          <w:u w:val="single"/>
        </w:rPr>
        <w:t xml:space="preserve">type </w:t>
      </w:r>
      <w:r w:rsidR="00A40C09">
        <w:rPr>
          <w:rFonts w:ascii="Times New Roman" w:hAnsi="Times New Roman"/>
          <w:b/>
          <w:bCs/>
          <w:u w:val="single"/>
        </w:rPr>
        <w:t>1 training</w:t>
      </w:r>
      <w:r w:rsidR="00A94C92">
        <w:rPr>
          <w:rFonts w:ascii="Times New Roman" w:hAnsi="Times New Roman"/>
          <w:b/>
          <w:bCs/>
          <w:u w:val="single"/>
        </w:rPr>
        <w:t>)</w:t>
      </w:r>
      <w:r>
        <w:rPr>
          <w:rFonts w:ascii="Times New Roman" w:hAnsi="Times New Roman"/>
        </w:rPr>
        <w:t xml:space="preserve">: </w:t>
      </w:r>
      <w:r w:rsidR="00D47B83" w:rsidRPr="00263118">
        <w:rPr>
          <w:rFonts w:ascii="Times New Roman" w:hAnsi="Times New Roman"/>
        </w:rPr>
        <w:t>Each</w:t>
      </w:r>
      <w:r w:rsidR="00A51F3A" w:rsidRPr="00263118">
        <w:rPr>
          <w:rFonts w:ascii="Times New Roman" w:hAnsi="Times New Roman"/>
        </w:rPr>
        <w:t xml:space="preserve"> </w:t>
      </w:r>
      <w:r w:rsidR="00D47B83" w:rsidRPr="00263118">
        <w:rPr>
          <w:rFonts w:ascii="Times New Roman" w:hAnsi="Times New Roman"/>
        </w:rPr>
        <w:t>UE vendor ha</w:t>
      </w:r>
      <w:r w:rsidR="00230B2F">
        <w:rPr>
          <w:rFonts w:ascii="Times New Roman" w:hAnsi="Times New Roman"/>
        </w:rPr>
        <w:t>s</w:t>
      </w:r>
      <w:r w:rsidR="00A51F3A" w:rsidRPr="00263118">
        <w:rPr>
          <w:rFonts w:ascii="Times New Roman" w:hAnsi="Times New Roman"/>
        </w:rPr>
        <w:t xml:space="preserve"> some</w:t>
      </w:r>
      <w:r w:rsidR="00D47B83" w:rsidRPr="00263118">
        <w:rPr>
          <w:rFonts w:ascii="Times New Roman" w:hAnsi="Times New Roman"/>
        </w:rPr>
        <w:t xml:space="preserve"> specific variant </w:t>
      </w:r>
      <w:r w:rsidR="00A51F3A" w:rsidRPr="00263118">
        <w:rPr>
          <w:rFonts w:ascii="Times New Roman" w:hAnsi="Times New Roman"/>
        </w:rPr>
        <w:t>implementations</w:t>
      </w:r>
      <w:r w:rsidR="00D47B83" w:rsidRPr="00263118">
        <w:rPr>
          <w:rFonts w:ascii="Times New Roman" w:hAnsi="Times New Roman"/>
        </w:rPr>
        <w:t xml:space="preserve">. </w:t>
      </w:r>
      <w:r w:rsidR="00A51F3A" w:rsidRPr="00263118">
        <w:rPr>
          <w:rFonts w:ascii="Times New Roman" w:hAnsi="Times New Roman"/>
        </w:rPr>
        <w:t>If we train</w:t>
      </w:r>
      <w:r w:rsidR="00D47B83" w:rsidRPr="00263118">
        <w:rPr>
          <w:rFonts w:ascii="Times New Roman" w:hAnsi="Times New Roman"/>
        </w:rPr>
        <w:t xml:space="preserve"> a test decoder that doesn’t cater for different UE encoders </w:t>
      </w:r>
      <w:r w:rsidR="00A51F3A" w:rsidRPr="00263118">
        <w:rPr>
          <w:rFonts w:ascii="Times New Roman" w:hAnsi="Times New Roman"/>
        </w:rPr>
        <w:t>implementation</w:t>
      </w:r>
      <w:r w:rsidR="00263118">
        <w:rPr>
          <w:rFonts w:ascii="Times New Roman" w:hAnsi="Times New Roman"/>
        </w:rPr>
        <w:t>s</w:t>
      </w:r>
      <w:r w:rsidR="00F23EB8">
        <w:rPr>
          <w:rFonts w:ascii="Times New Roman" w:hAnsi="Times New Roman"/>
        </w:rPr>
        <w:t xml:space="preserve"> (for example with </w:t>
      </w:r>
      <w:r w:rsidR="00A40C09">
        <w:rPr>
          <w:rFonts w:ascii="Times New Roman" w:hAnsi="Times New Roman"/>
        </w:rPr>
        <w:t>training type 1</w:t>
      </w:r>
      <w:r w:rsidR="00F23EB8">
        <w:rPr>
          <w:rFonts w:ascii="Times New Roman" w:hAnsi="Times New Roman"/>
        </w:rPr>
        <w:t xml:space="preserve"> reference encoder)</w:t>
      </w:r>
      <w:r w:rsidR="00D47B83" w:rsidRPr="00263118">
        <w:rPr>
          <w:rFonts w:ascii="Times New Roman" w:hAnsi="Times New Roman"/>
        </w:rPr>
        <w:t xml:space="preserve"> could cast this </w:t>
      </w:r>
      <w:r w:rsidR="00A51F3A" w:rsidRPr="00263118">
        <w:rPr>
          <w:rFonts w:ascii="Times New Roman" w:hAnsi="Times New Roman"/>
        </w:rPr>
        <w:t>method</w:t>
      </w:r>
      <w:r w:rsidR="00D47B83" w:rsidRPr="00263118">
        <w:rPr>
          <w:rFonts w:ascii="Times New Roman" w:hAnsi="Times New Roman"/>
        </w:rPr>
        <w:t xml:space="preserve"> infeasible, since even </w:t>
      </w:r>
      <w:r w:rsidR="00A51F3A" w:rsidRPr="00263118">
        <w:rPr>
          <w:rFonts w:ascii="Times New Roman" w:hAnsi="Times New Roman"/>
        </w:rPr>
        <w:t>a</w:t>
      </w:r>
      <w:r w:rsidR="00D47B83" w:rsidRPr="00263118">
        <w:rPr>
          <w:rFonts w:ascii="Times New Roman" w:hAnsi="Times New Roman"/>
        </w:rPr>
        <w:t xml:space="preserve"> well</w:t>
      </w:r>
      <w:r w:rsidR="00263118" w:rsidRPr="00263118">
        <w:rPr>
          <w:rFonts w:ascii="Times New Roman" w:hAnsi="Times New Roman"/>
        </w:rPr>
        <w:t>-</w:t>
      </w:r>
      <w:r w:rsidR="00D47B83" w:rsidRPr="00263118">
        <w:rPr>
          <w:rFonts w:ascii="Times New Roman" w:hAnsi="Times New Roman"/>
        </w:rPr>
        <w:t xml:space="preserve">trained </w:t>
      </w:r>
      <w:r w:rsidR="00A51F3A" w:rsidRPr="00263118">
        <w:rPr>
          <w:rFonts w:ascii="Times New Roman" w:hAnsi="Times New Roman"/>
        </w:rPr>
        <w:t>UE encoder</w:t>
      </w:r>
      <w:r w:rsidR="00F23EB8">
        <w:rPr>
          <w:rFonts w:ascii="Times New Roman" w:hAnsi="Times New Roman"/>
        </w:rPr>
        <w:t xml:space="preserve"> (DUT)</w:t>
      </w:r>
      <w:r w:rsidR="00A51F3A" w:rsidRPr="00263118">
        <w:rPr>
          <w:rFonts w:ascii="Times New Roman" w:hAnsi="Times New Roman"/>
        </w:rPr>
        <w:t xml:space="preserve"> could encounter</w:t>
      </w:r>
      <w:r w:rsidR="00D47B83" w:rsidRPr="00263118">
        <w:rPr>
          <w:rFonts w:ascii="Times New Roman" w:hAnsi="Times New Roman"/>
        </w:rPr>
        <w:t xml:space="preserve"> unpredict</w:t>
      </w:r>
      <w:r w:rsidR="00A51F3A" w:rsidRPr="00263118">
        <w:rPr>
          <w:rFonts w:ascii="Times New Roman" w:hAnsi="Times New Roman"/>
        </w:rPr>
        <w:t>able</w:t>
      </w:r>
      <w:r w:rsidR="00D47B83" w:rsidRPr="00263118">
        <w:rPr>
          <w:rFonts w:ascii="Times New Roman" w:hAnsi="Times New Roman"/>
        </w:rPr>
        <w:t xml:space="preserve"> </w:t>
      </w:r>
      <w:r w:rsidR="00A51F3A" w:rsidRPr="00263118">
        <w:rPr>
          <w:rFonts w:ascii="Times New Roman" w:hAnsi="Times New Roman"/>
        </w:rPr>
        <w:t>behavior</w:t>
      </w:r>
      <w:r w:rsidR="00D47B83" w:rsidRPr="00263118">
        <w:rPr>
          <w:rFonts w:ascii="Times New Roman" w:hAnsi="Times New Roman"/>
        </w:rPr>
        <w:t xml:space="preserve"> from </w:t>
      </w:r>
      <w:r w:rsidR="00A51F3A" w:rsidRPr="00263118">
        <w:rPr>
          <w:rFonts w:ascii="Times New Roman" w:hAnsi="Times New Roman"/>
        </w:rPr>
        <w:t>test</w:t>
      </w:r>
      <w:r w:rsidR="00D47B83" w:rsidRPr="00263118">
        <w:rPr>
          <w:rFonts w:ascii="Times New Roman" w:hAnsi="Times New Roman"/>
        </w:rPr>
        <w:t xml:space="preserve"> Decoder</w:t>
      </w:r>
      <w:r w:rsidR="00A51F3A" w:rsidRPr="00263118">
        <w:rPr>
          <w:rFonts w:ascii="Times New Roman" w:hAnsi="Times New Roman"/>
        </w:rPr>
        <w:t xml:space="preserve"> (test decoder hasn’t seen similar data before since it was trained with a reference encoder)</w:t>
      </w:r>
      <w:r w:rsidR="00D47B83" w:rsidRPr="00263118">
        <w:rPr>
          <w:rFonts w:ascii="Times New Roman" w:hAnsi="Times New Roman"/>
        </w:rPr>
        <w:t xml:space="preserve">. </w:t>
      </w:r>
      <w:r w:rsidR="00D47B83" w:rsidRPr="00CB5BD2">
        <w:rPr>
          <w:rFonts w:ascii="Times New Roman" w:hAnsi="Times New Roman"/>
          <w:b/>
          <w:bCs/>
        </w:rPr>
        <w:t xml:space="preserve">It would be </w:t>
      </w:r>
      <w:r w:rsidR="0072302E">
        <w:rPr>
          <w:rFonts w:ascii="Times New Roman" w:hAnsi="Times New Roman"/>
          <w:b/>
          <w:bCs/>
        </w:rPr>
        <w:t>challenging to ensure</w:t>
      </w:r>
      <w:r w:rsidR="00D47B83" w:rsidRPr="00CB5BD2">
        <w:rPr>
          <w:rFonts w:ascii="Times New Roman" w:hAnsi="Times New Roman"/>
          <w:b/>
          <w:bCs/>
        </w:rPr>
        <w:t xml:space="preserve"> the test decoder to produce meaningful </w:t>
      </w:r>
      <w:r w:rsidR="00A51F3A" w:rsidRPr="00CB5BD2">
        <w:rPr>
          <w:rFonts w:ascii="Times New Roman" w:hAnsi="Times New Roman"/>
          <w:b/>
          <w:bCs/>
        </w:rPr>
        <w:t>answers</w:t>
      </w:r>
      <w:r w:rsidR="00D47B83" w:rsidRPr="00CB5BD2">
        <w:rPr>
          <w:rFonts w:ascii="Times New Roman" w:hAnsi="Times New Roman"/>
          <w:b/>
          <w:bCs/>
        </w:rPr>
        <w:t xml:space="preserve"> for all expected DUT UE</w:t>
      </w:r>
      <w:r w:rsidR="00F23EB8" w:rsidRPr="00CB5BD2">
        <w:rPr>
          <w:rFonts w:ascii="Times New Roman" w:hAnsi="Times New Roman"/>
          <w:b/>
          <w:bCs/>
        </w:rPr>
        <w:t xml:space="preserve"> (in </w:t>
      </w:r>
      <w:r w:rsidR="00A94C92">
        <w:rPr>
          <w:rFonts w:ascii="Times New Roman" w:hAnsi="Times New Roman"/>
          <w:b/>
          <w:bCs/>
        </w:rPr>
        <w:t>T</w:t>
      </w:r>
      <w:r w:rsidR="00602223">
        <w:rPr>
          <w:rFonts w:ascii="Times New Roman" w:hAnsi="Times New Roman"/>
          <w:b/>
          <w:bCs/>
        </w:rPr>
        <w:t>ype</w:t>
      </w:r>
      <w:r w:rsidR="00A94C92">
        <w:rPr>
          <w:rFonts w:ascii="Times New Roman" w:hAnsi="Times New Roman"/>
          <w:b/>
          <w:bCs/>
        </w:rPr>
        <w:t xml:space="preserve"> 1</w:t>
      </w:r>
      <w:r w:rsidR="00F23EB8" w:rsidRPr="00CB5BD2">
        <w:rPr>
          <w:rFonts w:ascii="Times New Roman" w:hAnsi="Times New Roman"/>
          <w:b/>
          <w:bCs/>
        </w:rPr>
        <w:t xml:space="preserve"> </w:t>
      </w:r>
      <w:r w:rsidR="00311259" w:rsidRPr="00CB5BD2">
        <w:rPr>
          <w:rFonts w:ascii="Times New Roman" w:hAnsi="Times New Roman"/>
          <w:b/>
          <w:bCs/>
        </w:rPr>
        <w:t>training</w:t>
      </w:r>
      <w:r w:rsidR="00F23EB8" w:rsidRPr="00CB5BD2">
        <w:rPr>
          <w:rFonts w:ascii="Times New Roman" w:hAnsi="Times New Roman"/>
          <w:b/>
          <w:bCs/>
        </w:rPr>
        <w:t xml:space="preserve"> type)</w:t>
      </w:r>
      <w:r w:rsidR="00D47B83" w:rsidRPr="00CB5BD2">
        <w:rPr>
          <w:rFonts w:ascii="Times New Roman" w:hAnsi="Times New Roman"/>
          <w:b/>
          <w:bCs/>
        </w:rPr>
        <w:t>.</w:t>
      </w:r>
      <w:r w:rsidR="00D47B83" w:rsidRPr="00263118">
        <w:rPr>
          <w:rFonts w:ascii="Times New Roman" w:hAnsi="Times New Roman"/>
        </w:rPr>
        <w:t xml:space="preserve"> </w:t>
      </w:r>
      <w:r w:rsidR="00F23EB8">
        <w:rPr>
          <w:rFonts w:ascii="Times New Roman" w:hAnsi="Times New Roman"/>
        </w:rPr>
        <w:t xml:space="preserve"> </w:t>
      </w:r>
      <w:r w:rsidR="00263118" w:rsidRPr="00E5586C">
        <w:rPr>
          <w:rFonts w:ascii="Times New Roman" w:eastAsia="DengXian" w:hAnsi="Times New Roman"/>
          <w:b/>
          <w:bCs/>
          <w:color w:val="000000" w:themeColor="text1"/>
          <w:szCs w:val="21"/>
        </w:rPr>
        <w:t>A well-trained UE encoder could fail the test since the test decoder is not able to generalize</w:t>
      </w:r>
      <w:r w:rsidR="00531E7C" w:rsidRPr="00E5586C">
        <w:rPr>
          <w:rFonts w:ascii="Times New Roman" w:eastAsia="DengXian" w:hAnsi="Times New Roman"/>
          <w:b/>
          <w:bCs/>
          <w:color w:val="000000" w:themeColor="text1"/>
          <w:szCs w:val="21"/>
        </w:rPr>
        <w:t>.</w:t>
      </w:r>
      <w:r w:rsidR="00263118" w:rsidRPr="00263118">
        <w:rPr>
          <w:rFonts w:ascii="Times New Roman" w:eastAsia="DengXian" w:hAnsi="Times New Roman"/>
          <w:color w:val="000000" w:themeColor="text1"/>
          <w:szCs w:val="21"/>
        </w:rPr>
        <w:t xml:space="preserve"> UE DUT could also have a different backbone network from reference encoder</w:t>
      </w:r>
      <w:r w:rsidR="00CB5BD2">
        <w:rPr>
          <w:rFonts w:ascii="Times New Roman" w:eastAsia="DengXian" w:hAnsi="Times New Roman"/>
          <w:color w:val="000000" w:themeColor="text1"/>
          <w:szCs w:val="21"/>
        </w:rPr>
        <w:t xml:space="preserve"> that could lead to performance degradation.</w:t>
      </w:r>
    </w:p>
    <w:p w14:paraId="243AC678" w14:textId="634786E8" w:rsidR="00DF7E0A" w:rsidRPr="00AD0043" w:rsidRDefault="00CC6C3C" w:rsidP="00D47B83">
      <w:pPr>
        <w:pStyle w:val="ListParagraph"/>
        <w:numPr>
          <w:ilvl w:val="0"/>
          <w:numId w:val="39"/>
        </w:numPr>
        <w:spacing w:after="120"/>
        <w:ind w:firstLineChars="0"/>
        <w:rPr>
          <w:rFonts w:ascii="Times New Roman" w:eastAsia="DengXian" w:hAnsi="Times New Roman"/>
          <w:color w:val="000000" w:themeColor="text1"/>
          <w:szCs w:val="21"/>
        </w:rPr>
      </w:pPr>
      <w:r w:rsidRPr="00CC6C3C">
        <w:rPr>
          <w:rFonts w:ascii="Times New Roman" w:eastAsia="DengXian" w:hAnsi="Times New Roman"/>
          <w:b/>
          <w:bCs/>
          <w:color w:val="000000" w:themeColor="text1"/>
          <w:szCs w:val="21"/>
          <w:u w:val="single"/>
        </w:rPr>
        <w:t xml:space="preserve">Issue </w:t>
      </w:r>
      <w:r w:rsidR="00F34AFE">
        <w:rPr>
          <w:rFonts w:ascii="Times New Roman" w:eastAsia="DengXian" w:hAnsi="Times New Roman"/>
          <w:b/>
          <w:bCs/>
          <w:color w:val="000000" w:themeColor="text1"/>
          <w:szCs w:val="21"/>
          <w:u w:val="single"/>
        </w:rPr>
        <w:t>2</w:t>
      </w:r>
      <w:r w:rsidR="00B676EC">
        <w:rPr>
          <w:rFonts w:ascii="Times New Roman" w:eastAsia="DengXian" w:hAnsi="Times New Roman"/>
          <w:b/>
          <w:bCs/>
          <w:color w:val="000000" w:themeColor="text1"/>
          <w:szCs w:val="21"/>
          <w:u w:val="single"/>
        </w:rPr>
        <w:t xml:space="preserve"> (</w:t>
      </w:r>
      <w:r w:rsidR="00F34AFE">
        <w:rPr>
          <w:rFonts w:ascii="Times New Roman" w:eastAsia="DengXian" w:hAnsi="Times New Roman"/>
          <w:b/>
          <w:bCs/>
          <w:color w:val="000000" w:themeColor="text1"/>
          <w:szCs w:val="21"/>
          <w:u w:val="single"/>
        </w:rPr>
        <w:t xml:space="preserve">applicable to </w:t>
      </w:r>
      <w:r w:rsidR="00B676EC">
        <w:rPr>
          <w:rFonts w:ascii="Times New Roman" w:eastAsia="DengXian" w:hAnsi="Times New Roman"/>
          <w:b/>
          <w:bCs/>
          <w:color w:val="000000" w:themeColor="text1"/>
          <w:szCs w:val="21"/>
          <w:u w:val="single"/>
        </w:rPr>
        <w:t>type1 &amp; typ</w:t>
      </w:r>
      <w:r w:rsidR="00AE5EA3">
        <w:rPr>
          <w:rFonts w:ascii="Times New Roman" w:eastAsia="DengXian" w:hAnsi="Times New Roman"/>
          <w:b/>
          <w:bCs/>
          <w:color w:val="000000" w:themeColor="text1"/>
          <w:szCs w:val="21"/>
          <w:u w:val="single"/>
        </w:rPr>
        <w:t>e</w:t>
      </w:r>
      <w:r w:rsidR="00B676EC">
        <w:rPr>
          <w:rFonts w:ascii="Times New Roman" w:eastAsia="DengXian" w:hAnsi="Times New Roman"/>
          <w:b/>
          <w:bCs/>
          <w:color w:val="000000" w:themeColor="text1"/>
          <w:szCs w:val="21"/>
          <w:u w:val="single"/>
        </w:rPr>
        <w:t>3)</w:t>
      </w:r>
      <w:r>
        <w:rPr>
          <w:rFonts w:ascii="Times New Roman" w:eastAsia="DengXian" w:hAnsi="Times New Roman"/>
          <w:color w:val="000000" w:themeColor="text1"/>
          <w:szCs w:val="21"/>
        </w:rPr>
        <w:t xml:space="preserve">: </w:t>
      </w:r>
      <w:r w:rsidR="00280610">
        <w:rPr>
          <w:rFonts w:ascii="Times New Roman" w:hAnsi="Times New Roman"/>
          <w:b/>
          <w:bCs/>
        </w:rPr>
        <w:t>T</w:t>
      </w:r>
      <w:r w:rsidR="00280610" w:rsidRPr="00CB5BD2">
        <w:rPr>
          <w:rFonts w:ascii="Times New Roman" w:hAnsi="Times New Roman"/>
          <w:b/>
          <w:bCs/>
        </w:rPr>
        <w:t>he test decoder should also capture characteristic of NW vendors</w:t>
      </w:r>
      <w:r w:rsidR="00280610" w:rsidRPr="00263118">
        <w:rPr>
          <w:rFonts w:ascii="Times New Roman" w:hAnsi="Times New Roman"/>
        </w:rPr>
        <w:t xml:space="preserve"> (test decoder </w:t>
      </w:r>
      <w:r w:rsidR="00280610">
        <w:rPr>
          <w:rFonts w:ascii="Times New Roman" w:hAnsi="Times New Roman"/>
        </w:rPr>
        <w:t xml:space="preserve">should </w:t>
      </w:r>
      <w:r w:rsidR="00280610" w:rsidRPr="00263118">
        <w:rPr>
          <w:rFonts w:ascii="Times New Roman" w:hAnsi="Times New Roman"/>
        </w:rPr>
        <w:t xml:space="preserve">be similar enough to NW implementation) because the </w:t>
      </w:r>
      <w:r w:rsidR="00280610">
        <w:rPr>
          <w:rFonts w:ascii="Times New Roman" w:hAnsi="Times New Roman"/>
        </w:rPr>
        <w:t xml:space="preserve">DUT </w:t>
      </w:r>
      <w:r w:rsidR="00280610" w:rsidRPr="00263118">
        <w:rPr>
          <w:rFonts w:ascii="Times New Roman" w:hAnsi="Times New Roman"/>
        </w:rPr>
        <w:t xml:space="preserve">testing should reflect the conditions in the real deployment. </w:t>
      </w:r>
      <w:r w:rsidR="00280610" w:rsidRPr="0025190A">
        <w:rPr>
          <w:rFonts w:ascii="Times New Roman" w:hAnsi="Times New Roman"/>
          <w:b/>
          <w:bCs/>
          <w:color w:val="000000" w:themeColor="text1"/>
        </w:rPr>
        <w:t>Otherwise, the test could pass at TE vendor but fail during real deployment</w:t>
      </w:r>
      <w:r w:rsidR="00280610" w:rsidRPr="0025190A">
        <w:rPr>
          <w:color w:val="000000" w:themeColor="text1"/>
        </w:rPr>
        <w:t xml:space="preserve">. </w:t>
      </w:r>
      <w:r w:rsidR="00DF7E0A" w:rsidRPr="0025190A">
        <w:rPr>
          <w:rFonts w:ascii="Times New Roman" w:eastAsia="DengXian" w:hAnsi="Times New Roman"/>
          <w:color w:val="000000" w:themeColor="text1"/>
          <w:szCs w:val="21"/>
        </w:rPr>
        <w:t xml:space="preserve">An essential consideration is </w:t>
      </w:r>
      <w:r w:rsidR="00DF7E0A" w:rsidRPr="0025190A">
        <w:rPr>
          <w:rFonts w:ascii="Times New Roman" w:eastAsia="DengXian" w:hAnsi="Times New Roman"/>
          <w:b/>
          <w:bCs/>
          <w:color w:val="000000" w:themeColor="text1"/>
          <w:szCs w:val="21"/>
        </w:rPr>
        <w:t>whether the information provided in the specification and the t</w:t>
      </w:r>
      <w:r w:rsidR="00531E7C" w:rsidRPr="0025190A">
        <w:rPr>
          <w:rFonts w:ascii="Times New Roman" w:eastAsia="DengXian" w:hAnsi="Times New Roman"/>
          <w:b/>
          <w:bCs/>
          <w:color w:val="000000" w:themeColor="text1"/>
          <w:szCs w:val="21"/>
        </w:rPr>
        <w:t>raining</w:t>
      </w:r>
      <w:r w:rsidR="00DF7E0A" w:rsidRPr="0025190A">
        <w:rPr>
          <w:rFonts w:ascii="Times New Roman" w:eastAsia="DengXian" w:hAnsi="Times New Roman"/>
          <w:b/>
          <w:bCs/>
          <w:color w:val="000000" w:themeColor="text1"/>
          <w:szCs w:val="21"/>
        </w:rPr>
        <w:t xml:space="preserve"> dataset used to train the test decoder are adequate to ensure reliable performance across deployment scenarios</w:t>
      </w:r>
      <w:r w:rsidR="0025190A">
        <w:rPr>
          <w:rFonts w:ascii="Times New Roman" w:eastAsia="DengXian" w:hAnsi="Times New Roman"/>
          <w:b/>
          <w:bCs/>
          <w:color w:val="000000" w:themeColor="text1"/>
          <w:szCs w:val="21"/>
        </w:rPr>
        <w:t>-</w:t>
      </w:r>
      <w:r w:rsidR="0025190A" w:rsidRPr="0025190A">
        <w:rPr>
          <w:rFonts w:ascii="Times New Roman" w:eastAsia="DengXian" w:hAnsi="Times New Roman"/>
          <w:b/>
          <w:bCs/>
          <w:color w:val="000000" w:themeColor="text1"/>
          <w:szCs w:val="21"/>
        </w:rPr>
        <w:t>infra-vendors</w:t>
      </w:r>
      <w:r w:rsidR="00531E7C" w:rsidRPr="0025190A">
        <w:rPr>
          <w:rFonts w:ascii="Times New Roman" w:eastAsia="DengXian" w:hAnsi="Times New Roman"/>
          <w:color w:val="000000" w:themeColor="text1"/>
          <w:szCs w:val="21"/>
        </w:rPr>
        <w:t xml:space="preserve"> (that is, if DUT passes the test</w:t>
      </w:r>
      <w:r w:rsidR="00CB5BD2" w:rsidRPr="0025190A">
        <w:rPr>
          <w:rFonts w:ascii="Times New Roman" w:eastAsia="DengXian" w:hAnsi="Times New Roman"/>
          <w:color w:val="000000" w:themeColor="text1"/>
          <w:szCs w:val="21"/>
        </w:rPr>
        <w:t>,</w:t>
      </w:r>
      <w:r w:rsidR="00531E7C" w:rsidRPr="0025190A">
        <w:rPr>
          <w:rFonts w:ascii="Times New Roman" w:eastAsia="DengXian" w:hAnsi="Times New Roman"/>
          <w:color w:val="000000" w:themeColor="text1"/>
          <w:szCs w:val="21"/>
        </w:rPr>
        <w:t xml:space="preserve"> then we have high confidence that it will perform well in the field)</w:t>
      </w:r>
      <w:r w:rsidR="00DF7E0A" w:rsidRPr="0025190A">
        <w:rPr>
          <w:rFonts w:ascii="Times New Roman" w:eastAsia="DengXian" w:hAnsi="Times New Roman"/>
          <w:color w:val="000000" w:themeColor="text1"/>
          <w:szCs w:val="21"/>
        </w:rPr>
        <w:t xml:space="preserve">. </w:t>
      </w:r>
      <w:r w:rsidR="00DF7E0A" w:rsidRPr="00E5586C">
        <w:rPr>
          <w:rFonts w:ascii="Times New Roman" w:eastAsia="DengXian" w:hAnsi="Times New Roman"/>
          <w:b/>
          <w:bCs/>
          <w:color w:val="000000" w:themeColor="text1"/>
          <w:szCs w:val="21"/>
        </w:rPr>
        <w:t xml:space="preserve">For alignment with real-world deployment, it's crucial that network vendors </w:t>
      </w:r>
      <w:r w:rsidR="0072302E">
        <w:rPr>
          <w:rFonts w:ascii="Times New Roman" w:eastAsia="DengXian" w:hAnsi="Times New Roman"/>
          <w:b/>
          <w:bCs/>
          <w:color w:val="000000" w:themeColor="text1"/>
          <w:szCs w:val="21"/>
        </w:rPr>
        <w:t>provide</w:t>
      </w:r>
      <w:r w:rsidR="00DF7E0A" w:rsidRPr="00E5586C">
        <w:rPr>
          <w:rFonts w:ascii="Times New Roman" w:eastAsia="DengXian" w:hAnsi="Times New Roman"/>
          <w:b/>
          <w:bCs/>
          <w:color w:val="000000" w:themeColor="text1"/>
          <w:szCs w:val="21"/>
        </w:rPr>
        <w:t xml:space="preserve"> sufficient information to expect the </w:t>
      </w:r>
      <w:proofErr w:type="spellStart"/>
      <w:r w:rsidR="00DF7E0A" w:rsidRPr="00E5586C">
        <w:rPr>
          <w:rFonts w:ascii="Times New Roman" w:eastAsia="DengXian" w:hAnsi="Times New Roman"/>
          <w:b/>
          <w:bCs/>
          <w:color w:val="000000" w:themeColor="text1"/>
          <w:szCs w:val="21"/>
        </w:rPr>
        <w:t>gNB</w:t>
      </w:r>
      <w:proofErr w:type="spellEnd"/>
      <w:r w:rsidR="00DF7E0A" w:rsidRPr="00E5586C">
        <w:rPr>
          <w:rFonts w:ascii="Times New Roman" w:eastAsia="DengXian" w:hAnsi="Times New Roman"/>
          <w:b/>
          <w:bCs/>
          <w:color w:val="000000" w:themeColor="text1"/>
          <w:szCs w:val="21"/>
        </w:rPr>
        <w:t xml:space="preserve"> </w:t>
      </w:r>
      <w:r w:rsidR="00DF7E0A" w:rsidRPr="00E5586C">
        <w:rPr>
          <w:rFonts w:ascii="Times New Roman" w:eastAsia="DengXian" w:hAnsi="Times New Roman"/>
          <w:b/>
          <w:bCs/>
          <w:color w:val="000000" w:themeColor="text1"/>
          <w:szCs w:val="21"/>
        </w:rPr>
        <w:lastRenderedPageBreak/>
        <w:t xml:space="preserve">decoders </w:t>
      </w:r>
      <w:r w:rsidR="00531E7C" w:rsidRPr="00E5586C">
        <w:rPr>
          <w:rFonts w:ascii="Times New Roman" w:eastAsia="DengXian" w:hAnsi="Times New Roman"/>
          <w:b/>
          <w:bCs/>
          <w:color w:val="000000" w:themeColor="text1"/>
          <w:szCs w:val="21"/>
        </w:rPr>
        <w:t>will</w:t>
      </w:r>
      <w:r w:rsidR="00DF7E0A" w:rsidRPr="00E5586C">
        <w:rPr>
          <w:rFonts w:ascii="Times New Roman" w:eastAsia="DengXian" w:hAnsi="Times New Roman"/>
          <w:b/>
          <w:bCs/>
          <w:color w:val="000000" w:themeColor="text1"/>
          <w:szCs w:val="21"/>
        </w:rPr>
        <w:t xml:space="preserve"> perform at the same level observed during testing.</w:t>
      </w:r>
      <w:r w:rsidR="00DF7E0A" w:rsidRPr="00DF7E0A">
        <w:rPr>
          <w:rFonts w:ascii="Times New Roman" w:eastAsia="DengXian" w:hAnsi="Times New Roman"/>
          <w:color w:val="000000" w:themeColor="text1"/>
          <w:szCs w:val="21"/>
        </w:rPr>
        <w:t xml:space="preserve"> However</w:t>
      </w:r>
      <w:r w:rsidR="00DF7E0A" w:rsidRPr="00AD0043">
        <w:rPr>
          <w:rFonts w:ascii="Times New Roman" w:eastAsia="DengXian" w:hAnsi="Times New Roman"/>
          <w:color w:val="000000" w:themeColor="text1"/>
          <w:szCs w:val="21"/>
        </w:rPr>
        <w:t xml:space="preserve">, achieving this alignment with </w:t>
      </w:r>
      <w:r w:rsidR="00DF7E0A" w:rsidRPr="00AD0043">
        <w:rPr>
          <w:rFonts w:ascii="Times New Roman" w:eastAsia="DengXian" w:hAnsi="Times New Roman"/>
          <w:b/>
          <w:bCs/>
          <w:color w:val="000000" w:themeColor="text1"/>
          <w:szCs w:val="21"/>
        </w:rPr>
        <w:t>standardized decoders</w:t>
      </w:r>
      <w:r w:rsidR="00DF7E0A" w:rsidRPr="00AD0043">
        <w:rPr>
          <w:rFonts w:ascii="Times New Roman" w:eastAsia="DengXian" w:hAnsi="Times New Roman"/>
          <w:color w:val="000000" w:themeColor="text1"/>
          <w:szCs w:val="21"/>
        </w:rPr>
        <w:t xml:space="preserve"> poses challenges, as it necessitates a high degree of similarity between the </w:t>
      </w:r>
      <w:proofErr w:type="spellStart"/>
      <w:r w:rsidR="00DF7E0A" w:rsidRPr="00AD0043">
        <w:rPr>
          <w:rFonts w:ascii="Times New Roman" w:eastAsia="DengXian" w:hAnsi="Times New Roman"/>
          <w:color w:val="000000" w:themeColor="text1"/>
          <w:szCs w:val="21"/>
        </w:rPr>
        <w:t>gNB</w:t>
      </w:r>
      <w:proofErr w:type="spellEnd"/>
      <w:r w:rsidR="00DF7E0A" w:rsidRPr="00AD0043">
        <w:rPr>
          <w:rFonts w:ascii="Times New Roman" w:eastAsia="DengXian" w:hAnsi="Times New Roman"/>
          <w:color w:val="000000" w:themeColor="text1"/>
          <w:szCs w:val="21"/>
        </w:rPr>
        <w:t xml:space="preserve"> decoder and the test decoders.</w:t>
      </w:r>
      <w:r w:rsidR="00AD0043" w:rsidRPr="00AD0043">
        <w:rPr>
          <w:rFonts w:ascii="Times New Roman" w:eastAsia="DengXian" w:hAnsi="Times New Roman"/>
          <w:color w:val="000000" w:themeColor="text1"/>
          <w:szCs w:val="21"/>
        </w:rPr>
        <w:t xml:space="preserve"> </w:t>
      </w:r>
    </w:p>
    <w:p w14:paraId="0D1B72E3" w14:textId="14740299" w:rsidR="00D33B8B" w:rsidRPr="00D33B8B" w:rsidRDefault="00D33B8B" w:rsidP="00D33B8B">
      <w:pPr>
        <w:spacing w:after="120"/>
        <w:rPr>
          <w:rFonts w:eastAsia="DengXian"/>
          <w:b/>
          <w:bCs/>
          <w:color w:val="000000" w:themeColor="text1"/>
          <w:szCs w:val="21"/>
        </w:rPr>
      </w:pPr>
      <w:r w:rsidRPr="00D33B8B">
        <w:rPr>
          <w:rFonts w:eastAsia="DengXian"/>
          <w:b/>
          <w:bCs/>
          <w:color w:val="000000" w:themeColor="text1"/>
          <w:szCs w:val="21"/>
        </w:rPr>
        <w:t xml:space="preserve">Observation 1: </w:t>
      </w:r>
      <w:r w:rsidR="00DF7E0A" w:rsidRPr="00DF7E0A">
        <w:rPr>
          <w:rFonts w:eastAsia="DengXian"/>
          <w:b/>
          <w:bCs/>
          <w:color w:val="000000" w:themeColor="text1"/>
          <w:szCs w:val="21"/>
        </w:rPr>
        <w:t>There are numerous critical issues that must be addressed to assess the feasibility of option 3.</w:t>
      </w:r>
    </w:p>
    <w:p w14:paraId="202C2B49" w14:textId="0F0C00B4" w:rsidR="0025190A" w:rsidRDefault="00D47B83" w:rsidP="00D47B83">
      <w:pPr>
        <w:spacing w:after="120"/>
        <w:jc w:val="both"/>
        <w:rPr>
          <w:rFonts w:eastAsia="DengXian"/>
          <w:b/>
          <w:bCs/>
          <w:color w:val="000000" w:themeColor="text1"/>
          <w:sz w:val="21"/>
          <w:szCs w:val="21"/>
        </w:rPr>
      </w:pPr>
      <w:r w:rsidRPr="00126EC9">
        <w:rPr>
          <w:rFonts w:eastAsia="DengXian"/>
          <w:b/>
          <w:bCs/>
          <w:color w:val="000000" w:themeColor="text1"/>
          <w:sz w:val="21"/>
          <w:szCs w:val="21"/>
        </w:rPr>
        <w:t>Proposal</w:t>
      </w:r>
      <w:r w:rsidR="00D33B8B">
        <w:rPr>
          <w:rFonts w:eastAsia="DengXian"/>
          <w:b/>
          <w:bCs/>
          <w:color w:val="000000" w:themeColor="text1"/>
          <w:sz w:val="21"/>
          <w:szCs w:val="21"/>
        </w:rPr>
        <w:t xml:space="preserve"> </w:t>
      </w:r>
      <w:r w:rsidR="00230B2F">
        <w:rPr>
          <w:rFonts w:eastAsia="DengXian"/>
          <w:b/>
          <w:bCs/>
          <w:color w:val="000000" w:themeColor="text1"/>
          <w:sz w:val="21"/>
          <w:szCs w:val="21"/>
        </w:rPr>
        <w:t>2</w:t>
      </w:r>
      <w:r w:rsidRPr="00126EC9">
        <w:rPr>
          <w:rFonts w:eastAsia="DengXian"/>
          <w:b/>
          <w:bCs/>
          <w:color w:val="000000" w:themeColor="text1"/>
          <w:sz w:val="21"/>
          <w:szCs w:val="21"/>
        </w:rPr>
        <w:t xml:space="preserve">: </w:t>
      </w:r>
      <w:r w:rsidR="00DF7E0A" w:rsidRPr="00DF7E0A">
        <w:rPr>
          <w:rFonts w:eastAsia="DengXian"/>
          <w:b/>
          <w:bCs/>
          <w:color w:val="000000" w:themeColor="text1"/>
          <w:sz w:val="21"/>
          <w:szCs w:val="21"/>
        </w:rPr>
        <w:t>To assess the feasibility of option 3, RAN4 should address several key considerations. These include</w:t>
      </w:r>
      <w:r w:rsidR="0025190A">
        <w:rPr>
          <w:rFonts w:eastAsia="DengXian"/>
          <w:b/>
          <w:bCs/>
          <w:color w:val="000000" w:themeColor="text1"/>
          <w:sz w:val="21"/>
          <w:szCs w:val="21"/>
        </w:rPr>
        <w:t xml:space="preserve">: </w:t>
      </w:r>
    </w:p>
    <w:p w14:paraId="773A5458" w14:textId="5F214783" w:rsidR="00900560" w:rsidRPr="00AE5EA3" w:rsidRDefault="0025190A" w:rsidP="00900560">
      <w:pPr>
        <w:pStyle w:val="ListParagraph"/>
        <w:numPr>
          <w:ilvl w:val="0"/>
          <w:numId w:val="46"/>
        </w:numPr>
        <w:spacing w:after="120"/>
        <w:ind w:firstLineChars="0"/>
        <w:rPr>
          <w:rFonts w:ascii="Times New Roman" w:eastAsia="DengXian" w:hAnsi="Times New Roman"/>
          <w:b/>
          <w:bCs/>
          <w:color w:val="000000" w:themeColor="text1"/>
          <w:szCs w:val="21"/>
        </w:rPr>
      </w:pPr>
      <w:r w:rsidRPr="00AE5EA3">
        <w:rPr>
          <w:rFonts w:ascii="Times New Roman" w:eastAsia="DengXian" w:hAnsi="Times New Roman"/>
          <w:b/>
          <w:bCs/>
          <w:color w:val="000000" w:themeColor="text1"/>
          <w:szCs w:val="21"/>
        </w:rPr>
        <w:t>With training type 1 it would be</w:t>
      </w:r>
      <w:r w:rsidR="0072302E">
        <w:rPr>
          <w:rFonts w:ascii="Times New Roman" w:eastAsia="DengXian" w:hAnsi="Times New Roman"/>
          <w:b/>
          <w:bCs/>
          <w:color w:val="000000" w:themeColor="text1"/>
          <w:szCs w:val="21"/>
        </w:rPr>
        <w:t xml:space="preserve"> challenging </w:t>
      </w:r>
      <w:r w:rsidRPr="00AE5EA3">
        <w:rPr>
          <w:rFonts w:ascii="Times New Roman" w:hAnsi="Times New Roman"/>
          <w:b/>
          <w:bCs/>
        </w:rPr>
        <w:t>to e</w:t>
      </w:r>
      <w:r w:rsidR="0072302E">
        <w:rPr>
          <w:rFonts w:ascii="Times New Roman" w:hAnsi="Times New Roman"/>
          <w:b/>
          <w:bCs/>
        </w:rPr>
        <w:t>nsure</w:t>
      </w:r>
      <w:r w:rsidRPr="00AE5EA3">
        <w:rPr>
          <w:rFonts w:ascii="Times New Roman" w:hAnsi="Times New Roman"/>
          <w:b/>
          <w:bCs/>
        </w:rPr>
        <w:t xml:space="preserve"> the</w:t>
      </w:r>
      <w:r w:rsidR="006973B7">
        <w:rPr>
          <w:rFonts w:ascii="Times New Roman" w:hAnsi="Times New Roman"/>
          <w:b/>
          <w:bCs/>
        </w:rPr>
        <w:t xml:space="preserve"> fully specified</w:t>
      </w:r>
      <w:r w:rsidRPr="00AE5EA3">
        <w:rPr>
          <w:rFonts w:ascii="Times New Roman" w:hAnsi="Times New Roman"/>
          <w:b/>
          <w:bCs/>
        </w:rPr>
        <w:t xml:space="preserve"> test decoder to produce meaningful answers for all expected DUT UEs</w:t>
      </w:r>
      <w:r w:rsidR="00602223" w:rsidRPr="00AE5EA3">
        <w:rPr>
          <w:rFonts w:ascii="Times New Roman" w:hAnsi="Times New Roman"/>
          <w:b/>
          <w:bCs/>
        </w:rPr>
        <w:t xml:space="preserve"> </w:t>
      </w:r>
    </w:p>
    <w:p w14:paraId="21BBD4BD" w14:textId="43C915FA" w:rsidR="00E00562" w:rsidRPr="00E00562" w:rsidRDefault="0025190A" w:rsidP="00E00562">
      <w:pPr>
        <w:pStyle w:val="ListParagraph"/>
        <w:numPr>
          <w:ilvl w:val="0"/>
          <w:numId w:val="46"/>
        </w:numPr>
        <w:spacing w:after="120"/>
        <w:ind w:firstLineChars="0"/>
        <w:rPr>
          <w:rFonts w:eastAsia="DengXian"/>
          <w:color w:val="000000" w:themeColor="text1"/>
          <w:szCs w:val="21"/>
        </w:rPr>
      </w:pPr>
      <w:r w:rsidRPr="00E00562">
        <w:rPr>
          <w:rFonts w:ascii="Times New Roman" w:eastAsia="DengXian" w:hAnsi="Times New Roman"/>
          <w:b/>
          <w:bCs/>
          <w:color w:val="000000" w:themeColor="text1"/>
          <w:szCs w:val="21"/>
        </w:rPr>
        <w:t>Whether the information provided in the specification</w:t>
      </w:r>
      <w:r w:rsidR="00AE5EA3" w:rsidRPr="00E00562">
        <w:rPr>
          <w:rFonts w:ascii="Times New Roman" w:eastAsia="DengXian" w:hAnsi="Times New Roman"/>
          <w:b/>
          <w:bCs/>
          <w:color w:val="000000" w:themeColor="text1"/>
          <w:szCs w:val="21"/>
        </w:rPr>
        <w:t xml:space="preserve"> to implement the test decoders</w:t>
      </w:r>
      <w:r w:rsidR="00A40C09" w:rsidRPr="00E00562">
        <w:rPr>
          <w:rFonts w:ascii="Times New Roman" w:eastAsia="DengXian" w:hAnsi="Times New Roman"/>
          <w:b/>
          <w:bCs/>
          <w:color w:val="000000" w:themeColor="text1"/>
          <w:szCs w:val="21"/>
        </w:rPr>
        <w:t xml:space="preserve"> is</w:t>
      </w:r>
      <w:r w:rsidRPr="00E00562">
        <w:rPr>
          <w:rFonts w:ascii="Times New Roman" w:eastAsia="DengXian" w:hAnsi="Times New Roman"/>
          <w:b/>
          <w:bCs/>
          <w:color w:val="000000" w:themeColor="text1"/>
          <w:szCs w:val="21"/>
        </w:rPr>
        <w:t xml:space="preserve"> adequate to ensure reliable performance across infra-vendors</w:t>
      </w:r>
      <w:r w:rsidR="00AE5EA3" w:rsidRPr="00E00562">
        <w:rPr>
          <w:rFonts w:ascii="Times New Roman" w:eastAsia="DengXian" w:hAnsi="Times New Roman"/>
          <w:b/>
          <w:bCs/>
          <w:color w:val="000000" w:themeColor="text1"/>
          <w:szCs w:val="21"/>
        </w:rPr>
        <w:t xml:space="preserve"> in real deployment (NW vendor implementation should </w:t>
      </w:r>
      <w:r w:rsidR="008D2C3F" w:rsidRPr="00E00562">
        <w:rPr>
          <w:rFonts w:ascii="Times New Roman" w:eastAsia="DengXian" w:hAnsi="Times New Roman"/>
          <w:b/>
          <w:bCs/>
          <w:color w:val="000000" w:themeColor="text1"/>
          <w:szCs w:val="21"/>
        </w:rPr>
        <w:t xml:space="preserve">not </w:t>
      </w:r>
      <w:r w:rsidR="00AE5EA3" w:rsidRPr="00E00562">
        <w:rPr>
          <w:rFonts w:ascii="Times New Roman" w:eastAsia="DengXian" w:hAnsi="Times New Roman"/>
          <w:b/>
          <w:bCs/>
          <w:color w:val="000000" w:themeColor="text1"/>
          <w:szCs w:val="21"/>
        </w:rPr>
        <w:t xml:space="preserve">be </w:t>
      </w:r>
      <w:r w:rsidR="00BF0552" w:rsidRPr="00E00562">
        <w:rPr>
          <w:rFonts w:ascii="Times New Roman" w:eastAsia="DengXian" w:hAnsi="Times New Roman"/>
          <w:b/>
          <w:bCs/>
          <w:color w:val="000000" w:themeColor="text1"/>
          <w:szCs w:val="21"/>
        </w:rPr>
        <w:t>constrained</w:t>
      </w:r>
      <w:r w:rsidR="00AE5EA3" w:rsidRPr="00E00562">
        <w:rPr>
          <w:rFonts w:ascii="Times New Roman" w:eastAsia="DengXian" w:hAnsi="Times New Roman"/>
          <w:b/>
          <w:bCs/>
          <w:color w:val="000000" w:themeColor="text1"/>
          <w:szCs w:val="21"/>
        </w:rPr>
        <w:t xml:space="preserve"> to match test decoder implementation</w:t>
      </w:r>
      <w:r w:rsidR="008D2C3F" w:rsidRPr="00E00562">
        <w:rPr>
          <w:rFonts w:ascii="Times New Roman" w:eastAsia="DengXian" w:hAnsi="Times New Roman"/>
          <w:b/>
          <w:bCs/>
          <w:color w:val="000000" w:themeColor="text1"/>
          <w:szCs w:val="21"/>
        </w:rPr>
        <w:t xml:space="preserve">) </w:t>
      </w:r>
      <w:r w:rsidR="007A6CCB">
        <w:rPr>
          <w:rFonts w:ascii="Times New Roman" w:eastAsia="DengXian" w:hAnsi="Times New Roman"/>
          <w:b/>
          <w:bCs/>
          <w:color w:val="000000" w:themeColor="text1"/>
          <w:sz w:val="20"/>
          <w:szCs w:val="20"/>
        </w:rPr>
        <w:t>The testing procedure should provide some confidence that</w:t>
      </w:r>
      <w:r w:rsidR="007A6CCB" w:rsidRPr="00523203">
        <w:rPr>
          <w:rFonts w:ascii="Times New Roman" w:eastAsia="DengXian" w:hAnsi="Times New Roman"/>
          <w:b/>
          <w:bCs/>
          <w:color w:val="000000" w:themeColor="text1"/>
          <w:sz w:val="20"/>
          <w:szCs w:val="20"/>
        </w:rPr>
        <w:t xml:space="preserve"> </w:t>
      </w:r>
      <w:r w:rsidR="007A6CCB">
        <w:rPr>
          <w:rFonts w:ascii="Times New Roman" w:eastAsia="DengXian" w:hAnsi="Times New Roman"/>
          <w:b/>
          <w:bCs/>
          <w:color w:val="000000" w:themeColor="text1"/>
          <w:sz w:val="20"/>
          <w:szCs w:val="20"/>
        </w:rPr>
        <w:t xml:space="preserve">if </w:t>
      </w:r>
      <w:r w:rsidR="007A6CCB" w:rsidRPr="00523203">
        <w:rPr>
          <w:rFonts w:ascii="Times New Roman" w:eastAsia="DengXian" w:hAnsi="Times New Roman"/>
          <w:b/>
          <w:bCs/>
          <w:color w:val="000000" w:themeColor="text1"/>
          <w:sz w:val="20"/>
          <w:szCs w:val="20"/>
        </w:rPr>
        <w:t xml:space="preserve">UE passes </w:t>
      </w:r>
      <w:r w:rsidR="007A6CCB">
        <w:rPr>
          <w:rFonts w:ascii="Times New Roman" w:eastAsia="DengXian" w:hAnsi="Times New Roman"/>
          <w:b/>
          <w:bCs/>
          <w:color w:val="000000" w:themeColor="text1"/>
          <w:sz w:val="20"/>
          <w:szCs w:val="20"/>
        </w:rPr>
        <w:t xml:space="preserve">the </w:t>
      </w:r>
      <w:r w:rsidR="007A6CCB" w:rsidRPr="00523203">
        <w:rPr>
          <w:rFonts w:ascii="Times New Roman" w:eastAsia="DengXian" w:hAnsi="Times New Roman"/>
          <w:b/>
          <w:bCs/>
          <w:color w:val="000000" w:themeColor="text1"/>
          <w:sz w:val="20"/>
          <w:szCs w:val="20"/>
        </w:rPr>
        <w:t>test</w:t>
      </w:r>
      <w:r w:rsidR="007A6CCB">
        <w:rPr>
          <w:rFonts w:ascii="Times New Roman" w:eastAsia="DengXian" w:hAnsi="Times New Roman"/>
          <w:b/>
          <w:bCs/>
          <w:color w:val="000000" w:themeColor="text1"/>
          <w:sz w:val="20"/>
          <w:szCs w:val="20"/>
        </w:rPr>
        <w:t>,</w:t>
      </w:r>
      <w:r w:rsidR="007A6CCB" w:rsidRPr="00523203">
        <w:rPr>
          <w:rFonts w:ascii="Times New Roman" w:eastAsia="DengXian" w:hAnsi="Times New Roman"/>
          <w:b/>
          <w:bCs/>
          <w:color w:val="000000" w:themeColor="text1"/>
          <w:sz w:val="20"/>
          <w:szCs w:val="20"/>
        </w:rPr>
        <w:t xml:space="preserve"> </w:t>
      </w:r>
      <w:r w:rsidR="007A6CCB">
        <w:rPr>
          <w:rFonts w:ascii="Times New Roman" w:hAnsi="Times New Roman"/>
          <w:b/>
          <w:bCs/>
          <w:color w:val="0D0D0D"/>
          <w:sz w:val="20"/>
          <w:szCs w:val="20"/>
          <w:shd w:val="clear" w:color="auto" w:fill="FFFFFF"/>
        </w:rPr>
        <w:t>it</w:t>
      </w:r>
      <w:r w:rsidR="007A6CCB" w:rsidRPr="00523203">
        <w:rPr>
          <w:rFonts w:ascii="Times New Roman" w:hAnsi="Times New Roman"/>
          <w:b/>
          <w:bCs/>
          <w:color w:val="0D0D0D"/>
          <w:sz w:val="20"/>
          <w:szCs w:val="20"/>
          <w:shd w:val="clear" w:color="auto" w:fill="FFFFFF"/>
        </w:rPr>
        <w:t xml:space="preserve"> will likely exhibit similar performance in the field across tailored NW decoder implementations</w:t>
      </w:r>
      <w:r w:rsidR="007A6CCB">
        <w:rPr>
          <w:rFonts w:ascii="Times New Roman" w:hAnsi="Times New Roman"/>
          <w:b/>
          <w:bCs/>
          <w:color w:val="0D0D0D"/>
          <w:sz w:val="20"/>
          <w:szCs w:val="20"/>
          <w:shd w:val="clear" w:color="auto" w:fill="FFFFFF"/>
        </w:rPr>
        <w:t>.</w:t>
      </w:r>
    </w:p>
    <w:p w14:paraId="76C81745" w14:textId="77777777" w:rsidR="007A6CCB" w:rsidRPr="000356B0" w:rsidRDefault="007A6CCB" w:rsidP="007A6CCB">
      <w:pPr>
        <w:spacing w:after="120"/>
        <w:jc w:val="both"/>
        <w:rPr>
          <w:color w:val="0D0D0D"/>
          <w:sz w:val="21"/>
          <w:szCs w:val="21"/>
          <w:shd w:val="clear" w:color="auto" w:fill="FFFFFF"/>
        </w:rPr>
      </w:pPr>
      <w:r w:rsidRPr="007D3AB4">
        <w:rPr>
          <w:color w:val="0D0D0D"/>
          <w:sz w:val="21"/>
          <w:szCs w:val="21"/>
          <w:shd w:val="clear" w:color="auto" w:fill="FFFFFF"/>
        </w:rPr>
        <w:t xml:space="preserve">In the discussion on RAN4-RAN1 coordination, it has been suggested that RAN-1 option 1, fully standardizing the full decoder, is </w:t>
      </w:r>
      <w:proofErr w:type="gramStart"/>
      <w:r w:rsidRPr="007D3AB4">
        <w:rPr>
          <w:color w:val="0D0D0D"/>
          <w:sz w:val="21"/>
          <w:szCs w:val="21"/>
          <w:shd w:val="clear" w:color="auto" w:fill="FFFFFF"/>
        </w:rPr>
        <w:t>similar to</w:t>
      </w:r>
      <w:proofErr w:type="gramEnd"/>
      <w:r w:rsidRPr="007D3AB4">
        <w:rPr>
          <w:color w:val="0D0D0D"/>
          <w:sz w:val="21"/>
          <w:szCs w:val="21"/>
          <w:shd w:val="clear" w:color="auto" w:fill="FFFFFF"/>
        </w:rPr>
        <w:t xml:space="preserve"> option 3 of RAN4 for fully specifying the test decoder. However, in our opinion, the two options are not similar. This is because the fully specified test decoder would only be applicable to testing, allowing infrastructure vendors the freedom to implement their own test decoder. In contrast, in RAN 1 option 1, NW vendors are required to implement the standardized decoder</w:t>
      </w:r>
      <w:r w:rsidRPr="000356B0">
        <w:rPr>
          <w:color w:val="0D0D0D"/>
          <w:sz w:val="21"/>
          <w:szCs w:val="21"/>
          <w:shd w:val="clear" w:color="auto" w:fill="FFFFFF"/>
        </w:rPr>
        <w:t>.</w:t>
      </w:r>
    </w:p>
    <w:p w14:paraId="4B5600CE" w14:textId="590F5548" w:rsidR="007A6CCB" w:rsidRPr="007A6CCB" w:rsidRDefault="007A6CCB" w:rsidP="00686D64">
      <w:pPr>
        <w:spacing w:after="120"/>
        <w:jc w:val="both"/>
        <w:rPr>
          <w:b/>
          <w:bCs/>
          <w:color w:val="0D0D0D"/>
          <w:sz w:val="21"/>
          <w:szCs w:val="21"/>
          <w:shd w:val="clear" w:color="auto" w:fill="FFFFFF"/>
        </w:rPr>
      </w:pPr>
      <w:r w:rsidRPr="000356B0">
        <w:rPr>
          <w:b/>
          <w:bCs/>
          <w:color w:val="0D0D0D"/>
          <w:sz w:val="21"/>
          <w:szCs w:val="21"/>
          <w:shd w:val="clear" w:color="auto" w:fill="FFFFFF"/>
        </w:rPr>
        <w:t>Observation</w:t>
      </w:r>
      <w:r>
        <w:rPr>
          <w:b/>
          <w:bCs/>
          <w:color w:val="0D0D0D"/>
          <w:sz w:val="21"/>
          <w:szCs w:val="21"/>
          <w:shd w:val="clear" w:color="auto" w:fill="FFFFFF"/>
        </w:rPr>
        <w:t xml:space="preserve"> 2</w:t>
      </w:r>
      <w:r w:rsidRPr="007D3AB4">
        <w:rPr>
          <w:b/>
          <w:bCs/>
          <w:color w:val="0D0D0D"/>
          <w:sz w:val="21"/>
          <w:szCs w:val="21"/>
          <w:shd w:val="clear" w:color="auto" w:fill="FFFFFF"/>
        </w:rPr>
        <w:t xml:space="preserve">: In the discussion on RAN4-RAN1 coordination, it has been suggested that RAN-1 option 1, fully standardizing the full decoder, is </w:t>
      </w:r>
      <w:proofErr w:type="gramStart"/>
      <w:r w:rsidRPr="007D3AB4">
        <w:rPr>
          <w:b/>
          <w:bCs/>
          <w:color w:val="0D0D0D"/>
          <w:sz w:val="21"/>
          <w:szCs w:val="21"/>
          <w:shd w:val="clear" w:color="auto" w:fill="FFFFFF"/>
        </w:rPr>
        <w:t>similar to</w:t>
      </w:r>
      <w:proofErr w:type="gramEnd"/>
      <w:r w:rsidRPr="007D3AB4">
        <w:rPr>
          <w:b/>
          <w:bCs/>
          <w:color w:val="0D0D0D"/>
          <w:sz w:val="21"/>
          <w:szCs w:val="21"/>
          <w:shd w:val="clear" w:color="auto" w:fill="FFFFFF"/>
        </w:rPr>
        <w:t xml:space="preserve"> option 3 of RAN4 for fully specifying the test decoder. However, in our opinion, the two options are not similar. This is because the fully specified test decoder would only be applicable to testing, allowing infrastructure vendors the freedom to implement their own test decoder. In contrast, in RAN 1 option 1, NW vendors </w:t>
      </w:r>
      <w:r>
        <w:rPr>
          <w:b/>
          <w:bCs/>
          <w:color w:val="0D0D0D"/>
          <w:sz w:val="21"/>
          <w:szCs w:val="21"/>
          <w:shd w:val="clear" w:color="auto" w:fill="FFFFFF"/>
        </w:rPr>
        <w:t xml:space="preserve">would be </w:t>
      </w:r>
      <w:r w:rsidRPr="007D3AB4">
        <w:rPr>
          <w:b/>
          <w:bCs/>
          <w:color w:val="0D0D0D"/>
          <w:sz w:val="21"/>
          <w:szCs w:val="21"/>
          <w:shd w:val="clear" w:color="auto" w:fill="FFFFFF"/>
        </w:rPr>
        <w:t>required to implement the standardized decoder.</w:t>
      </w:r>
    </w:p>
    <w:p w14:paraId="263F8F64" w14:textId="77777777" w:rsidR="00B83327" w:rsidRDefault="00727911" w:rsidP="00727911">
      <w:pPr>
        <w:spacing w:after="120"/>
        <w:jc w:val="both"/>
        <w:rPr>
          <w:rFonts w:eastAsia="DengXian"/>
          <w:color w:val="000000" w:themeColor="text1"/>
          <w:sz w:val="21"/>
          <w:szCs w:val="21"/>
        </w:rPr>
      </w:pPr>
      <w:r>
        <w:rPr>
          <w:rFonts w:eastAsia="DengXian"/>
          <w:color w:val="000000" w:themeColor="text1"/>
          <w:sz w:val="21"/>
          <w:szCs w:val="21"/>
        </w:rPr>
        <w:t>From RAN4#110-bis a flow chart (</w:t>
      </w:r>
      <w:r w:rsidRPr="00727911">
        <w:rPr>
          <w:rFonts w:eastAsia="DengXian"/>
          <w:color w:val="000000" w:themeColor="text1"/>
          <w:sz w:val="21"/>
          <w:szCs w:val="21"/>
        </w:rPr>
        <w:t>in R4-2405653</w:t>
      </w:r>
      <w:r>
        <w:rPr>
          <w:rFonts w:eastAsia="DengXian"/>
          <w:color w:val="000000" w:themeColor="text1"/>
          <w:sz w:val="21"/>
          <w:szCs w:val="21"/>
        </w:rPr>
        <w:t xml:space="preserve">) was proposed to develop the test decoder and set performance requirements. Steps 1-3 were described to identify model architecture parameters, training parameters, </w:t>
      </w:r>
      <w:r w:rsidR="00BF756C">
        <w:rPr>
          <w:rFonts w:eastAsia="DengXian"/>
          <w:color w:val="000000" w:themeColor="text1"/>
          <w:sz w:val="21"/>
          <w:szCs w:val="21"/>
        </w:rPr>
        <w:t>etc.</w:t>
      </w:r>
      <w:r>
        <w:rPr>
          <w:rFonts w:eastAsia="DengXian"/>
          <w:color w:val="000000" w:themeColor="text1"/>
          <w:sz w:val="21"/>
          <w:szCs w:val="21"/>
        </w:rPr>
        <w:t xml:space="preserve"> before performance comparisons take place in Step 4. Based on our understanding, each company would report performance results based on training the test decoder with training collaboration type 1. This is shown in Fig </w:t>
      </w:r>
      <w:r w:rsidR="00BF756C">
        <w:rPr>
          <w:rFonts w:eastAsia="DengXian"/>
          <w:color w:val="000000" w:themeColor="text1"/>
          <w:sz w:val="21"/>
          <w:szCs w:val="21"/>
        </w:rPr>
        <w:t>1</w:t>
      </w:r>
      <w:r w:rsidR="004A1D6E">
        <w:rPr>
          <w:rFonts w:eastAsia="DengXian"/>
          <w:color w:val="000000" w:themeColor="text1"/>
          <w:sz w:val="21"/>
          <w:szCs w:val="21"/>
        </w:rPr>
        <w:t>:</w:t>
      </w:r>
      <w:r>
        <w:rPr>
          <w:rFonts w:eastAsia="DengXian"/>
          <w:color w:val="000000" w:themeColor="text1"/>
          <w:sz w:val="21"/>
          <w:szCs w:val="21"/>
        </w:rPr>
        <w:t xml:space="preserve"> </w:t>
      </w:r>
    </w:p>
    <w:p w14:paraId="393AE1A4" w14:textId="77777777" w:rsidR="00B83327" w:rsidRDefault="00B83327" w:rsidP="00727911">
      <w:pPr>
        <w:spacing w:after="120"/>
        <w:jc w:val="both"/>
        <w:rPr>
          <w:rFonts w:eastAsia="DengXian"/>
          <w:color w:val="000000" w:themeColor="text1"/>
          <w:sz w:val="21"/>
          <w:szCs w:val="21"/>
        </w:rPr>
      </w:pPr>
    </w:p>
    <w:p w14:paraId="6AB4F0FB" w14:textId="449FB92A" w:rsidR="00727911" w:rsidRPr="00B83327" w:rsidRDefault="00B83327" w:rsidP="00B83327">
      <w:pPr>
        <w:spacing w:after="120"/>
        <w:jc w:val="center"/>
        <w:rPr>
          <w:rFonts w:eastAsia="DengXian"/>
          <w:color w:val="000000" w:themeColor="text1"/>
          <w:sz w:val="21"/>
          <w:szCs w:val="21"/>
        </w:rPr>
      </w:pPr>
      <w:r>
        <w:rPr>
          <w:rFonts w:eastAsia="DengXian"/>
          <w:noProof/>
          <w:color w:val="000000" w:themeColor="text1"/>
          <w:sz w:val="21"/>
          <w:szCs w:val="21"/>
        </w:rPr>
        <w:lastRenderedPageBreak/>
        <w:drawing>
          <wp:inline distT="0" distB="0" distL="0" distR="0" wp14:anchorId="6848B31E" wp14:editId="1CBC4195">
            <wp:extent cx="5904230" cy="3053080"/>
            <wp:effectExtent l="0" t="0" r="1270" b="0"/>
            <wp:docPr id="492285514" name="Picture 18" descr="A diagram of a training collabo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85514" name="Picture 18" descr="A diagram of a training collaboratio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04230" cy="3053080"/>
                    </a:xfrm>
                    <a:prstGeom prst="rect">
                      <a:avLst/>
                    </a:prstGeom>
                  </pic:spPr>
                </pic:pic>
              </a:graphicData>
            </a:graphic>
          </wp:inline>
        </w:drawing>
      </w:r>
      <w:r w:rsidR="00727911" w:rsidRPr="00D400E3">
        <w:rPr>
          <w:rFonts w:eastAsia="Batang"/>
          <w:b/>
          <w:szCs w:val="20"/>
          <w:lang w:val="en-GB"/>
        </w:rPr>
        <w:t xml:space="preserve">Fig. </w:t>
      </w:r>
      <w:r w:rsidR="00876FFB">
        <w:rPr>
          <w:b/>
          <w:bCs/>
          <w:szCs w:val="20"/>
        </w:rPr>
        <w:t>1</w:t>
      </w:r>
      <w:r w:rsidR="00727911" w:rsidRPr="00D400E3">
        <w:rPr>
          <w:rFonts w:eastAsia="Batang"/>
          <w:b/>
          <w:szCs w:val="20"/>
          <w:lang w:val="en-GB"/>
        </w:rPr>
        <w:t>:</w:t>
      </w:r>
      <w:r w:rsidR="00727911" w:rsidRPr="00D400E3">
        <w:rPr>
          <w:rFonts w:eastAsia="Batang"/>
          <w:b/>
          <w:szCs w:val="20"/>
          <w:lang w:val="en-AU"/>
        </w:rPr>
        <w:t xml:space="preserve"> </w:t>
      </w:r>
      <w:r>
        <w:rPr>
          <w:rFonts w:eastAsia="Batang"/>
          <w:b/>
          <w:szCs w:val="20"/>
          <w:lang w:val="en-AU"/>
        </w:rPr>
        <w:t xml:space="preserve">Training Collaboration Type 1 for </w:t>
      </w:r>
      <w:r w:rsidR="00727911" w:rsidRPr="00D400E3">
        <w:rPr>
          <w:rFonts w:eastAsia="Batang"/>
          <w:b/>
          <w:szCs w:val="20"/>
          <w:lang w:val="en-AU"/>
        </w:rPr>
        <w:t xml:space="preserve">Specifying Test Decoder </w:t>
      </w:r>
      <w:proofErr w:type="gramStart"/>
      <w:r w:rsidR="00727911" w:rsidRPr="00D400E3">
        <w:rPr>
          <w:rFonts w:eastAsia="Batang"/>
          <w:b/>
          <w:szCs w:val="20"/>
          <w:lang w:val="en-AU"/>
        </w:rPr>
        <w:t>For</w:t>
      </w:r>
      <w:proofErr w:type="gramEnd"/>
      <w:r w:rsidR="00727911" w:rsidRPr="00D400E3">
        <w:rPr>
          <w:rFonts w:eastAsia="Batang"/>
          <w:b/>
          <w:szCs w:val="20"/>
          <w:lang w:val="en-AU"/>
        </w:rPr>
        <w:t xml:space="preserve"> Option</w:t>
      </w:r>
      <w:r w:rsidR="00534071">
        <w:rPr>
          <w:rFonts w:eastAsia="Batang"/>
          <w:b/>
          <w:szCs w:val="20"/>
          <w:lang w:val="en-AU"/>
        </w:rPr>
        <w:t xml:space="preserve"> </w:t>
      </w:r>
      <w:r w:rsidR="00727911" w:rsidRPr="00D400E3">
        <w:rPr>
          <w:rFonts w:eastAsia="Batang"/>
          <w:b/>
          <w:szCs w:val="20"/>
          <w:lang w:val="en-AU"/>
        </w:rPr>
        <w:t xml:space="preserve">3 </w:t>
      </w:r>
    </w:p>
    <w:p w14:paraId="6014840B" w14:textId="1D00A1C5" w:rsidR="00727911" w:rsidRDefault="00BF756C" w:rsidP="00686D64">
      <w:pPr>
        <w:spacing w:after="120"/>
        <w:jc w:val="both"/>
        <w:rPr>
          <w:rFonts w:eastAsia="DengXian"/>
          <w:color w:val="000000" w:themeColor="text1"/>
          <w:sz w:val="21"/>
          <w:szCs w:val="21"/>
        </w:rPr>
      </w:pPr>
      <w:r>
        <w:rPr>
          <w:rFonts w:eastAsia="DengXian"/>
          <w:color w:val="000000" w:themeColor="text1"/>
          <w:sz w:val="21"/>
          <w:szCs w:val="21"/>
        </w:rPr>
        <w:t xml:space="preserve">If the test decoder is trained according to Fig 1, we observe the following issues: </w:t>
      </w:r>
    </w:p>
    <w:p w14:paraId="719A173B" w14:textId="7BD82DF4" w:rsidR="00BF756C" w:rsidRPr="002706AD" w:rsidRDefault="004A1D6E" w:rsidP="00BF756C">
      <w:pPr>
        <w:pStyle w:val="ListParagraph"/>
        <w:numPr>
          <w:ilvl w:val="0"/>
          <w:numId w:val="55"/>
        </w:numPr>
        <w:spacing w:after="120"/>
        <w:ind w:firstLineChars="0"/>
        <w:rPr>
          <w:rFonts w:ascii="Times New Roman" w:eastAsia="DengXian" w:hAnsi="Times New Roman"/>
          <w:color w:val="000000" w:themeColor="text1"/>
          <w:szCs w:val="21"/>
        </w:rPr>
      </w:pPr>
      <w:r>
        <w:rPr>
          <w:rFonts w:ascii="Times New Roman" w:eastAsia="DengXian" w:hAnsi="Times New Roman"/>
          <w:color w:val="000000" w:themeColor="text1"/>
          <w:szCs w:val="21"/>
        </w:rPr>
        <w:t>It wouldn’t be challenging</w:t>
      </w:r>
      <w:r w:rsidR="00BF756C" w:rsidRPr="002706AD">
        <w:rPr>
          <w:rFonts w:ascii="Times New Roman" w:eastAsia="DengXian" w:hAnsi="Times New Roman"/>
          <w:color w:val="000000" w:themeColor="text1"/>
          <w:szCs w:val="21"/>
        </w:rPr>
        <w:t xml:space="preserve"> </w:t>
      </w:r>
      <w:r>
        <w:rPr>
          <w:rFonts w:ascii="Times New Roman" w:eastAsia="DengXian" w:hAnsi="Times New Roman"/>
          <w:color w:val="000000" w:themeColor="text1"/>
          <w:szCs w:val="21"/>
        </w:rPr>
        <w:t>to achieve</w:t>
      </w:r>
      <w:r>
        <w:rPr>
          <w:rFonts w:ascii="Times New Roman" w:eastAsia="DengXian" w:hAnsi="Times New Roman"/>
          <w:color w:val="000000" w:themeColor="text1"/>
          <w:szCs w:val="21"/>
        </w:rPr>
        <w:t xml:space="preserve"> a good p</w:t>
      </w:r>
      <w:r w:rsidRPr="002706AD">
        <w:rPr>
          <w:rFonts w:ascii="Times New Roman" w:eastAsia="DengXian" w:hAnsi="Times New Roman"/>
          <w:color w:val="000000" w:themeColor="text1"/>
          <w:szCs w:val="21"/>
        </w:rPr>
        <w:t xml:space="preserve">erformance </w:t>
      </w:r>
      <w:r w:rsidR="00BF756C" w:rsidRPr="002706AD">
        <w:rPr>
          <w:rFonts w:ascii="Times New Roman" w:eastAsia="DengXian" w:hAnsi="Times New Roman"/>
          <w:color w:val="000000" w:themeColor="text1"/>
          <w:szCs w:val="21"/>
        </w:rPr>
        <w:t xml:space="preserve">since each company “matches” the decoder and encoder </w:t>
      </w:r>
      <w:r>
        <w:rPr>
          <w:rFonts w:ascii="Times New Roman" w:eastAsia="DengXian" w:hAnsi="Times New Roman"/>
          <w:color w:val="000000" w:themeColor="text1"/>
          <w:szCs w:val="21"/>
        </w:rPr>
        <w:t>and</w:t>
      </w:r>
      <w:r w:rsidR="00BF756C" w:rsidRPr="002706AD">
        <w:rPr>
          <w:rFonts w:ascii="Times New Roman" w:eastAsia="DengXian" w:hAnsi="Times New Roman"/>
          <w:color w:val="000000" w:themeColor="text1"/>
          <w:szCs w:val="21"/>
        </w:rPr>
        <w:t xml:space="preserve"> they are jointly trained.</w:t>
      </w:r>
    </w:p>
    <w:p w14:paraId="5908DDCD" w14:textId="77777777" w:rsidR="00647643" w:rsidRPr="002706AD" w:rsidRDefault="00BF756C" w:rsidP="00BF756C">
      <w:pPr>
        <w:pStyle w:val="ListParagraph"/>
        <w:numPr>
          <w:ilvl w:val="0"/>
          <w:numId w:val="55"/>
        </w:numPr>
        <w:spacing w:after="120"/>
        <w:ind w:firstLineChars="0"/>
        <w:rPr>
          <w:rFonts w:ascii="Times New Roman" w:eastAsia="DengXian" w:hAnsi="Times New Roman"/>
          <w:color w:val="000000" w:themeColor="text1"/>
          <w:szCs w:val="21"/>
        </w:rPr>
      </w:pPr>
      <w:r w:rsidRPr="002706AD">
        <w:rPr>
          <w:rFonts w:ascii="Times New Roman" w:eastAsia="DengXian" w:hAnsi="Times New Roman"/>
          <w:color w:val="000000" w:themeColor="text1"/>
          <w:szCs w:val="21"/>
        </w:rPr>
        <w:t>A UE encoder could fail the</w:t>
      </w:r>
      <w:r w:rsidR="007214B9" w:rsidRPr="002706AD">
        <w:rPr>
          <w:rFonts w:ascii="Times New Roman" w:eastAsia="DengXian" w:hAnsi="Times New Roman"/>
          <w:color w:val="000000" w:themeColor="text1"/>
          <w:szCs w:val="21"/>
        </w:rPr>
        <w:t xml:space="preserve"> </w:t>
      </w:r>
      <w:r w:rsidR="002505B2" w:rsidRPr="002706AD">
        <w:rPr>
          <w:rFonts w:ascii="Times New Roman" w:eastAsia="DengXian" w:hAnsi="Times New Roman"/>
          <w:color w:val="000000" w:themeColor="text1"/>
          <w:szCs w:val="21"/>
        </w:rPr>
        <w:t xml:space="preserve">test if the test decoder hasn’t been trained with a diverse set of UE encoders and it is not able to generalize. </w:t>
      </w:r>
    </w:p>
    <w:p w14:paraId="3CF31406" w14:textId="6A089702" w:rsidR="00647643" w:rsidRPr="00B83327" w:rsidRDefault="00215161" w:rsidP="004A1D6E">
      <w:pPr>
        <w:spacing w:after="120"/>
        <w:jc w:val="both"/>
        <w:rPr>
          <w:rFonts w:eastAsia="DengXian"/>
          <w:color w:val="000000" w:themeColor="text1"/>
          <w:sz w:val="21"/>
          <w:szCs w:val="21"/>
        </w:rPr>
      </w:pPr>
      <w:r w:rsidRPr="00B83327">
        <w:rPr>
          <w:rFonts w:eastAsia="DengXian"/>
          <w:color w:val="000000" w:themeColor="text1"/>
          <w:sz w:val="21"/>
          <w:szCs w:val="21"/>
        </w:rPr>
        <w:t xml:space="preserve">For this purpose, we propose to pre-train the test decoder with a database collected across multiple UE vendors. Each vendor will train the test decoder with the database of labeled data sets, and then employ its own preferred encoder to train along with the pre-trained test decoder and report performance results.  </w:t>
      </w:r>
    </w:p>
    <w:p w14:paraId="7300CF8F" w14:textId="75D8318A" w:rsidR="00215161" w:rsidRDefault="00215161" w:rsidP="004A1D6E">
      <w:pPr>
        <w:spacing w:after="120"/>
        <w:jc w:val="both"/>
        <w:rPr>
          <w:rFonts w:eastAsia="DengXian"/>
          <w:b/>
          <w:bCs/>
          <w:color w:val="000000" w:themeColor="text1"/>
          <w:szCs w:val="21"/>
        </w:rPr>
      </w:pPr>
      <w:r w:rsidRPr="00215161">
        <w:rPr>
          <w:rFonts w:eastAsia="DengXian"/>
          <w:b/>
          <w:bCs/>
          <w:color w:val="000000" w:themeColor="text1"/>
          <w:szCs w:val="21"/>
        </w:rPr>
        <w:t>Proposal</w:t>
      </w:r>
      <w:r w:rsidR="00B83327">
        <w:rPr>
          <w:rFonts w:eastAsia="DengXian"/>
          <w:b/>
          <w:bCs/>
          <w:color w:val="000000" w:themeColor="text1"/>
          <w:szCs w:val="21"/>
        </w:rPr>
        <w:t xml:space="preserve"> 3</w:t>
      </w:r>
      <w:r w:rsidRPr="00215161">
        <w:rPr>
          <w:rFonts w:eastAsia="DengXian"/>
          <w:b/>
          <w:bCs/>
          <w:color w:val="000000" w:themeColor="text1"/>
          <w:szCs w:val="21"/>
        </w:rPr>
        <w:t>: W</w:t>
      </w:r>
      <w:r w:rsidRPr="00215161">
        <w:rPr>
          <w:rFonts w:eastAsia="DengXian"/>
          <w:b/>
          <w:bCs/>
          <w:color w:val="000000" w:themeColor="text1"/>
          <w:szCs w:val="21"/>
        </w:rPr>
        <w:t>e propose to train the test decoder with a database collected across multiple UE vendors</w:t>
      </w:r>
      <w:r w:rsidR="00876FFB">
        <w:rPr>
          <w:rFonts w:eastAsia="DengXian"/>
          <w:b/>
          <w:bCs/>
          <w:color w:val="000000" w:themeColor="text1"/>
          <w:szCs w:val="21"/>
        </w:rPr>
        <w:t xml:space="preserve"> </w:t>
      </w:r>
      <w:r w:rsidR="00876FFB" w:rsidRPr="00E5586C">
        <w:rPr>
          <w:rFonts w:eastAsia="DengXian"/>
          <w:b/>
          <w:bCs/>
          <w:color w:val="000000" w:themeColor="text1"/>
          <w:sz w:val="21"/>
          <w:szCs w:val="21"/>
        </w:rPr>
        <w:t xml:space="preserve">to enhance the generalizability of the test decoder for testing multiple </w:t>
      </w:r>
      <w:r w:rsidR="00876FFB">
        <w:rPr>
          <w:rFonts w:eastAsia="DengXian"/>
          <w:b/>
          <w:bCs/>
          <w:color w:val="000000" w:themeColor="text1"/>
          <w:sz w:val="21"/>
          <w:szCs w:val="21"/>
        </w:rPr>
        <w:t xml:space="preserve">UE </w:t>
      </w:r>
      <w:r w:rsidR="00876FFB" w:rsidRPr="00E5586C">
        <w:rPr>
          <w:rFonts w:eastAsia="DengXian"/>
          <w:b/>
          <w:bCs/>
          <w:color w:val="000000" w:themeColor="text1"/>
          <w:sz w:val="21"/>
          <w:szCs w:val="21"/>
        </w:rPr>
        <w:t>vendors</w:t>
      </w:r>
      <w:r w:rsidRPr="00215161">
        <w:rPr>
          <w:rFonts w:eastAsia="DengXian"/>
          <w:b/>
          <w:bCs/>
          <w:color w:val="000000" w:themeColor="text1"/>
          <w:szCs w:val="21"/>
        </w:rPr>
        <w:t xml:space="preserve">. Each vendor will </w:t>
      </w:r>
      <w:r w:rsidRPr="00215161">
        <w:rPr>
          <w:rFonts w:eastAsia="DengXian"/>
          <w:b/>
          <w:bCs/>
          <w:color w:val="000000" w:themeColor="text1"/>
          <w:szCs w:val="21"/>
        </w:rPr>
        <w:t>pre-</w:t>
      </w:r>
      <w:r w:rsidRPr="00215161">
        <w:rPr>
          <w:rFonts w:eastAsia="DengXian"/>
          <w:b/>
          <w:bCs/>
          <w:color w:val="000000" w:themeColor="text1"/>
          <w:szCs w:val="21"/>
        </w:rPr>
        <w:t xml:space="preserve">train the test decoder with the database of </w:t>
      </w:r>
      <w:r w:rsidR="00534071">
        <w:rPr>
          <w:rFonts w:eastAsia="DengXian"/>
          <w:b/>
          <w:bCs/>
          <w:color w:val="000000" w:themeColor="text1"/>
          <w:szCs w:val="21"/>
        </w:rPr>
        <w:t xml:space="preserve">a mixture of </w:t>
      </w:r>
      <w:r w:rsidRPr="00215161">
        <w:rPr>
          <w:rFonts w:eastAsia="DengXian"/>
          <w:b/>
          <w:bCs/>
          <w:color w:val="000000" w:themeColor="text1"/>
          <w:szCs w:val="21"/>
        </w:rPr>
        <w:t>labeled data sets</w:t>
      </w:r>
      <w:r w:rsidRPr="00215161">
        <w:rPr>
          <w:rFonts w:eastAsia="DengXian"/>
          <w:b/>
          <w:bCs/>
          <w:color w:val="000000" w:themeColor="text1"/>
          <w:szCs w:val="21"/>
        </w:rPr>
        <w:t>.</w:t>
      </w:r>
      <w:r w:rsidR="00B83327">
        <w:rPr>
          <w:rFonts w:eastAsia="DengXian"/>
          <w:b/>
          <w:bCs/>
          <w:color w:val="000000" w:themeColor="text1"/>
          <w:szCs w:val="21"/>
        </w:rPr>
        <w:t xml:space="preserve"> Therefore, we propose to employ Training Collaboration type 3 for </w:t>
      </w:r>
      <w:r w:rsidR="00876FFB">
        <w:rPr>
          <w:rFonts w:eastAsia="DengXian"/>
          <w:b/>
          <w:bCs/>
          <w:color w:val="000000" w:themeColor="text1"/>
          <w:szCs w:val="21"/>
        </w:rPr>
        <w:t>developing the test decoder.</w:t>
      </w:r>
    </w:p>
    <w:p w14:paraId="43B292FD" w14:textId="574243DC" w:rsidR="00B83327" w:rsidRPr="00876FFB" w:rsidRDefault="00215161" w:rsidP="004A1D6E">
      <w:pPr>
        <w:spacing w:after="120"/>
        <w:jc w:val="both"/>
        <w:rPr>
          <w:rFonts w:eastAsia="DengXian"/>
          <w:color w:val="000000" w:themeColor="text1"/>
          <w:sz w:val="21"/>
          <w:szCs w:val="21"/>
        </w:rPr>
      </w:pPr>
      <w:r w:rsidRPr="00876FFB">
        <w:rPr>
          <w:rFonts w:eastAsia="DengXian"/>
          <w:color w:val="000000" w:themeColor="text1"/>
          <w:sz w:val="21"/>
          <w:szCs w:val="21"/>
        </w:rPr>
        <w:t xml:space="preserve">The </w:t>
      </w:r>
      <w:r w:rsidR="00876FFB" w:rsidRPr="00876FFB">
        <w:rPr>
          <w:rFonts w:eastAsia="DengXian"/>
          <w:color w:val="000000" w:themeColor="text1"/>
          <w:sz w:val="21"/>
          <w:szCs w:val="21"/>
        </w:rPr>
        <w:t>training step</w:t>
      </w:r>
      <w:r w:rsidRPr="00876FFB">
        <w:rPr>
          <w:rFonts w:eastAsia="DengXian"/>
          <w:color w:val="000000" w:themeColor="text1"/>
          <w:sz w:val="21"/>
          <w:szCs w:val="21"/>
        </w:rPr>
        <w:t xml:space="preserve"> is shown in Fig </w:t>
      </w:r>
      <w:r w:rsidR="004A1D6E" w:rsidRPr="00876FFB">
        <w:rPr>
          <w:rFonts w:eastAsia="DengXian"/>
          <w:color w:val="000000" w:themeColor="text1"/>
          <w:sz w:val="21"/>
          <w:szCs w:val="21"/>
        </w:rPr>
        <w:t>2</w:t>
      </w:r>
      <w:r w:rsidRPr="00876FFB">
        <w:rPr>
          <w:rFonts w:eastAsia="DengXian"/>
          <w:color w:val="000000" w:themeColor="text1"/>
          <w:sz w:val="21"/>
          <w:szCs w:val="21"/>
        </w:rPr>
        <w:t>.</w:t>
      </w:r>
      <w:r w:rsidR="00D400E3" w:rsidRPr="00876FFB">
        <w:rPr>
          <w:rFonts w:eastAsia="DengXian"/>
          <w:color w:val="000000" w:themeColor="text1"/>
          <w:sz w:val="21"/>
          <w:szCs w:val="21"/>
        </w:rPr>
        <w:t xml:space="preserve"> </w:t>
      </w:r>
      <w:r w:rsidRPr="00876FFB">
        <w:rPr>
          <w:rFonts w:eastAsia="DengXian"/>
          <w:color w:val="000000" w:themeColor="text1"/>
          <w:sz w:val="21"/>
          <w:szCs w:val="21"/>
        </w:rPr>
        <w:t xml:space="preserve"> Each UE vendor trains its own preferred encoder with a nominal decoder and provides a labeled dataset {</w:t>
      </w:r>
      <w:proofErr w:type="spellStart"/>
      <w:proofErr w:type="gramStart"/>
      <w:r w:rsidRPr="00876FFB">
        <w:rPr>
          <w:rFonts w:eastAsia="DengXian"/>
          <w:color w:val="000000" w:themeColor="text1"/>
          <w:sz w:val="21"/>
          <w:szCs w:val="21"/>
        </w:rPr>
        <w:t>V,c</w:t>
      </w:r>
      <w:proofErr w:type="spellEnd"/>
      <w:proofErr w:type="gramEnd"/>
      <w:r w:rsidRPr="00876FFB">
        <w:rPr>
          <w:rFonts w:eastAsia="DengXian"/>
          <w:color w:val="000000" w:themeColor="text1"/>
          <w:sz w:val="21"/>
          <w:szCs w:val="21"/>
        </w:rPr>
        <w:t xml:space="preserve">}. </w:t>
      </w:r>
      <w:r w:rsidR="002706AD" w:rsidRPr="00876FFB">
        <w:rPr>
          <w:rFonts w:eastAsia="DengXian"/>
          <w:color w:val="000000" w:themeColor="text1"/>
          <w:sz w:val="21"/>
          <w:szCs w:val="21"/>
        </w:rPr>
        <w:t>A database is built by multiple vendors sourcing label data. Subsequently each vendor trains its test decoder</w:t>
      </w:r>
      <w:r w:rsidR="004A1D6E" w:rsidRPr="00876FFB">
        <w:rPr>
          <w:rFonts w:eastAsia="DengXian"/>
          <w:color w:val="000000" w:themeColor="text1"/>
          <w:sz w:val="21"/>
          <w:szCs w:val="21"/>
        </w:rPr>
        <w:t xml:space="preserve"> based on the mixed dataset</w:t>
      </w:r>
      <w:r w:rsidR="002706AD" w:rsidRPr="00876FFB">
        <w:rPr>
          <w:rFonts w:eastAsia="DengXian"/>
          <w:color w:val="000000" w:themeColor="text1"/>
          <w:sz w:val="21"/>
          <w:szCs w:val="21"/>
        </w:rPr>
        <w:t xml:space="preserve">. At the next step, each UE vendor </w:t>
      </w:r>
      <w:r w:rsidR="00876FFB" w:rsidRPr="00876FFB">
        <w:rPr>
          <w:rFonts w:eastAsia="DengXian"/>
          <w:color w:val="000000" w:themeColor="text1"/>
          <w:sz w:val="21"/>
          <w:szCs w:val="21"/>
        </w:rPr>
        <w:t>pairs its trained preferred Encoder with the trained test decoder</w:t>
      </w:r>
      <w:r w:rsidR="002706AD" w:rsidRPr="00876FFB">
        <w:rPr>
          <w:rFonts w:eastAsia="DengXian"/>
          <w:color w:val="000000" w:themeColor="text1"/>
          <w:sz w:val="21"/>
          <w:szCs w:val="21"/>
        </w:rPr>
        <w:t xml:space="preserve"> </w:t>
      </w:r>
      <w:r w:rsidR="00876FFB" w:rsidRPr="00876FFB">
        <w:rPr>
          <w:rFonts w:eastAsia="DengXian"/>
          <w:color w:val="000000" w:themeColor="text1"/>
          <w:sz w:val="21"/>
          <w:szCs w:val="21"/>
        </w:rPr>
        <w:t>for an</w:t>
      </w:r>
      <w:r w:rsidR="002706AD" w:rsidRPr="00876FFB">
        <w:rPr>
          <w:rFonts w:eastAsia="DengXian"/>
          <w:color w:val="000000" w:themeColor="text1"/>
          <w:sz w:val="21"/>
          <w:szCs w:val="21"/>
        </w:rPr>
        <w:t xml:space="preserve"> </w:t>
      </w:r>
      <w:r w:rsidR="00102373" w:rsidRPr="00876FFB">
        <w:rPr>
          <w:rFonts w:eastAsia="DengXian"/>
          <w:color w:val="000000" w:themeColor="text1"/>
          <w:sz w:val="21"/>
          <w:szCs w:val="21"/>
        </w:rPr>
        <w:t>end-to-end</w:t>
      </w:r>
      <w:r w:rsidR="002706AD" w:rsidRPr="00876FFB">
        <w:rPr>
          <w:rFonts w:eastAsia="DengXian"/>
          <w:color w:val="000000" w:themeColor="text1"/>
          <w:sz w:val="21"/>
          <w:szCs w:val="21"/>
        </w:rPr>
        <w:t xml:space="preserve"> system </w:t>
      </w:r>
      <w:r w:rsidR="00876FFB" w:rsidRPr="00876FFB">
        <w:rPr>
          <w:rFonts w:eastAsia="DengXian"/>
          <w:color w:val="000000" w:themeColor="text1"/>
          <w:sz w:val="21"/>
          <w:szCs w:val="21"/>
        </w:rPr>
        <w:t xml:space="preserve">simulation </w:t>
      </w:r>
      <w:r w:rsidR="002706AD" w:rsidRPr="00876FFB">
        <w:rPr>
          <w:rFonts w:eastAsia="DengXian"/>
          <w:color w:val="000000" w:themeColor="text1"/>
          <w:sz w:val="21"/>
          <w:szCs w:val="21"/>
        </w:rPr>
        <w:t xml:space="preserve">and report results for performance alignment. </w:t>
      </w:r>
      <w:r w:rsidR="00102373" w:rsidRPr="00876FFB">
        <w:rPr>
          <w:rFonts w:eastAsia="DengXian"/>
          <w:color w:val="000000" w:themeColor="text1"/>
          <w:sz w:val="21"/>
          <w:szCs w:val="21"/>
        </w:rPr>
        <w:t>This is shown in Fig</w:t>
      </w:r>
      <w:r w:rsidR="00D400E3" w:rsidRPr="00876FFB">
        <w:rPr>
          <w:rFonts w:eastAsia="DengXian"/>
          <w:color w:val="000000" w:themeColor="text1"/>
          <w:sz w:val="21"/>
          <w:szCs w:val="21"/>
        </w:rPr>
        <w:t xml:space="preserve"> </w:t>
      </w:r>
      <w:r w:rsidR="00876FFB">
        <w:rPr>
          <w:rFonts w:eastAsia="DengXian"/>
          <w:color w:val="000000" w:themeColor="text1"/>
          <w:sz w:val="21"/>
          <w:szCs w:val="21"/>
        </w:rPr>
        <w:t>2</w:t>
      </w:r>
      <w:r w:rsidR="00D400E3" w:rsidRPr="00876FFB">
        <w:rPr>
          <w:rFonts w:eastAsia="DengXian"/>
          <w:color w:val="000000" w:themeColor="text1"/>
          <w:sz w:val="21"/>
          <w:szCs w:val="21"/>
        </w:rPr>
        <w:t>.</w:t>
      </w:r>
      <w:r w:rsidR="00102373" w:rsidRPr="00876FFB">
        <w:rPr>
          <w:rFonts w:eastAsia="DengXian"/>
          <w:color w:val="000000" w:themeColor="text1"/>
          <w:sz w:val="21"/>
          <w:szCs w:val="21"/>
        </w:rPr>
        <w:t xml:space="preserve"> </w:t>
      </w:r>
      <w:r w:rsidR="002706AD" w:rsidRPr="00876FFB">
        <w:rPr>
          <w:rFonts w:eastAsia="DengXian"/>
          <w:color w:val="000000" w:themeColor="text1"/>
          <w:sz w:val="21"/>
          <w:szCs w:val="21"/>
        </w:rPr>
        <w:t xml:space="preserve">  </w:t>
      </w:r>
    </w:p>
    <w:p w14:paraId="665340F9" w14:textId="35CCE73B" w:rsidR="002706AD" w:rsidRDefault="002706AD" w:rsidP="002706AD">
      <w:pPr>
        <w:spacing w:after="120"/>
        <w:jc w:val="both"/>
        <w:rPr>
          <w:rFonts w:eastAsia="DengXian"/>
          <w:color w:val="000000" w:themeColor="text1"/>
          <w:szCs w:val="21"/>
        </w:rPr>
      </w:pPr>
      <w:r>
        <w:rPr>
          <w:rFonts w:eastAsia="DengXian"/>
          <w:noProof/>
          <w:color w:val="000000" w:themeColor="text1"/>
          <w:szCs w:val="21"/>
        </w:rPr>
        <w:lastRenderedPageBreak/>
        <w:drawing>
          <wp:inline distT="0" distB="0" distL="0" distR="0" wp14:anchorId="10CFA50B" wp14:editId="70D799EF">
            <wp:extent cx="5904230" cy="2925445"/>
            <wp:effectExtent l="0" t="0" r="1270" b="0"/>
            <wp:docPr id="1531245966"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45966" name="Picture 14" descr="A screenshot of a computer&#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04230" cy="2925445"/>
                    </a:xfrm>
                    <a:prstGeom prst="rect">
                      <a:avLst/>
                    </a:prstGeom>
                  </pic:spPr>
                </pic:pic>
              </a:graphicData>
            </a:graphic>
          </wp:inline>
        </w:drawing>
      </w:r>
    </w:p>
    <w:p w14:paraId="2B3A096F" w14:textId="54150530" w:rsidR="00713556" w:rsidRPr="00D400E3" w:rsidRDefault="00713556" w:rsidP="002706AD">
      <w:pPr>
        <w:spacing w:after="120"/>
        <w:jc w:val="center"/>
        <w:rPr>
          <w:rFonts w:eastAsia="Batang"/>
          <w:b/>
          <w:szCs w:val="20"/>
          <w:lang w:val="en-AU"/>
        </w:rPr>
      </w:pPr>
      <w:r w:rsidRPr="00D400E3">
        <w:rPr>
          <w:rFonts w:eastAsia="Batang"/>
          <w:b/>
          <w:szCs w:val="20"/>
          <w:lang w:val="en-GB"/>
        </w:rPr>
        <w:t xml:space="preserve">Fig. </w:t>
      </w:r>
      <w:r w:rsidR="004A1D6E" w:rsidRPr="00D400E3">
        <w:rPr>
          <w:b/>
          <w:bCs/>
          <w:szCs w:val="20"/>
        </w:rPr>
        <w:t>2</w:t>
      </w:r>
      <w:r w:rsidRPr="00D400E3">
        <w:rPr>
          <w:rFonts w:eastAsia="Batang"/>
          <w:b/>
          <w:szCs w:val="20"/>
          <w:lang w:val="en-GB"/>
        </w:rPr>
        <w:t>:</w:t>
      </w:r>
      <w:r w:rsidRPr="00D400E3">
        <w:rPr>
          <w:rFonts w:eastAsia="Batang"/>
          <w:b/>
          <w:szCs w:val="20"/>
          <w:lang w:val="en-AU"/>
        </w:rPr>
        <w:t xml:space="preserve"> Proposed Procedure for </w:t>
      </w:r>
      <w:r w:rsidR="004A1D6E" w:rsidRPr="00D400E3">
        <w:rPr>
          <w:rFonts w:eastAsia="Batang"/>
          <w:b/>
          <w:szCs w:val="20"/>
          <w:lang w:val="en-AU"/>
        </w:rPr>
        <w:t>Training the</w:t>
      </w:r>
      <w:r w:rsidRPr="00D400E3">
        <w:rPr>
          <w:rFonts w:eastAsia="Batang"/>
          <w:b/>
          <w:szCs w:val="20"/>
          <w:lang w:val="en-AU"/>
        </w:rPr>
        <w:t xml:space="preserve"> Test Decoder </w:t>
      </w:r>
      <w:r w:rsidR="00D400E3" w:rsidRPr="00D400E3">
        <w:rPr>
          <w:rFonts w:eastAsia="Batang"/>
          <w:b/>
          <w:szCs w:val="20"/>
          <w:lang w:val="en-AU"/>
        </w:rPr>
        <w:t>for</w:t>
      </w:r>
      <w:r w:rsidRPr="00D400E3">
        <w:rPr>
          <w:rFonts w:eastAsia="Batang"/>
          <w:b/>
          <w:szCs w:val="20"/>
          <w:lang w:val="en-AU"/>
        </w:rPr>
        <w:t xml:space="preserve"> Option</w:t>
      </w:r>
      <w:r w:rsidR="004A1D6E" w:rsidRPr="00D400E3">
        <w:rPr>
          <w:rFonts w:eastAsia="Batang"/>
          <w:b/>
          <w:szCs w:val="20"/>
          <w:lang w:val="en-AU"/>
        </w:rPr>
        <w:t xml:space="preserve"> </w:t>
      </w:r>
      <w:r w:rsidRPr="00D400E3">
        <w:rPr>
          <w:rFonts w:eastAsia="Batang"/>
          <w:b/>
          <w:szCs w:val="20"/>
          <w:lang w:val="en-AU"/>
        </w:rPr>
        <w:t>3 based on Mixed Dataset</w:t>
      </w:r>
    </w:p>
    <w:p w14:paraId="28075797" w14:textId="0C6E3C7D" w:rsidR="00D20B32" w:rsidRDefault="003830B7" w:rsidP="00686D64">
      <w:pPr>
        <w:spacing w:after="120"/>
        <w:jc w:val="both"/>
        <w:rPr>
          <w:rFonts w:eastAsia="DengXian"/>
          <w:color w:val="000000" w:themeColor="text1"/>
          <w:sz w:val="21"/>
          <w:szCs w:val="21"/>
        </w:rPr>
      </w:pPr>
      <w:r>
        <w:rPr>
          <w:rFonts w:eastAsia="DengXian"/>
          <w:color w:val="000000" w:themeColor="text1"/>
          <w:sz w:val="21"/>
          <w:szCs w:val="21"/>
        </w:rPr>
        <w:t>A test decoder trained individually with the UE</w:t>
      </w:r>
      <w:r w:rsidR="00D20B32">
        <w:rPr>
          <w:rFonts w:eastAsia="DengXian"/>
          <w:color w:val="000000" w:themeColor="text1"/>
          <w:sz w:val="21"/>
          <w:szCs w:val="21"/>
        </w:rPr>
        <w:t>’s</w:t>
      </w:r>
      <w:r>
        <w:rPr>
          <w:rFonts w:eastAsia="DengXian"/>
          <w:color w:val="000000" w:themeColor="text1"/>
          <w:sz w:val="21"/>
          <w:szCs w:val="21"/>
        </w:rPr>
        <w:t xml:space="preserve"> encoder has less representation </w:t>
      </w:r>
      <w:proofErr w:type="gramStart"/>
      <w:r>
        <w:rPr>
          <w:rFonts w:eastAsia="DengXian"/>
          <w:color w:val="000000" w:themeColor="text1"/>
          <w:sz w:val="21"/>
          <w:szCs w:val="21"/>
        </w:rPr>
        <w:t>learning</w:t>
      </w:r>
      <w:proofErr w:type="gramEnd"/>
      <w:r>
        <w:rPr>
          <w:rFonts w:eastAsia="DengXian"/>
          <w:color w:val="000000" w:themeColor="text1"/>
          <w:sz w:val="21"/>
          <w:szCs w:val="21"/>
        </w:rPr>
        <w:t xml:space="preserve"> and they are less flexible. Moreover, performance results would be better since the UE encoder is jointly trained with a “matched” test decoder. On the contrary a test decoder trained with a mixed dataset </w:t>
      </w:r>
      <w:r w:rsidR="00D20B32">
        <w:rPr>
          <w:rFonts w:eastAsia="DengXian"/>
          <w:color w:val="000000" w:themeColor="text1"/>
          <w:sz w:val="21"/>
          <w:szCs w:val="21"/>
        </w:rPr>
        <w:t>has better representation learning and it is more flexible</w:t>
      </w:r>
      <w:r w:rsidR="00876FFB">
        <w:rPr>
          <w:rFonts w:eastAsia="DengXian"/>
          <w:color w:val="000000" w:themeColor="text1"/>
          <w:sz w:val="21"/>
          <w:szCs w:val="21"/>
        </w:rPr>
        <w:t xml:space="preserve"> but its performance when paired with a particular Encoder could be worse</w:t>
      </w:r>
      <w:r w:rsidR="00D20B32">
        <w:rPr>
          <w:rFonts w:eastAsia="DengXian"/>
          <w:color w:val="000000" w:themeColor="text1"/>
          <w:sz w:val="21"/>
          <w:szCs w:val="21"/>
        </w:rPr>
        <w:t xml:space="preserve">. Performance results with the mixed dataset trained test decoder would be degraded but </w:t>
      </w:r>
      <w:r w:rsidR="00876FFB">
        <w:rPr>
          <w:rFonts w:eastAsia="DengXian"/>
          <w:color w:val="000000" w:themeColor="text1"/>
          <w:sz w:val="21"/>
          <w:szCs w:val="21"/>
        </w:rPr>
        <w:t xml:space="preserve">the test decoder would be more flexible (better generalization ability) </w:t>
      </w:r>
      <w:r w:rsidR="00D20B32">
        <w:rPr>
          <w:rFonts w:eastAsia="DengXian"/>
          <w:color w:val="000000" w:themeColor="text1"/>
          <w:sz w:val="21"/>
          <w:szCs w:val="21"/>
        </w:rPr>
        <w:t xml:space="preserve"> </w:t>
      </w:r>
      <w:r>
        <w:rPr>
          <w:rFonts w:eastAsia="DengXian"/>
          <w:color w:val="000000" w:themeColor="text1"/>
          <w:sz w:val="21"/>
          <w:szCs w:val="21"/>
        </w:rPr>
        <w:t xml:space="preserve">  </w:t>
      </w:r>
    </w:p>
    <w:p w14:paraId="0235E493" w14:textId="77777777" w:rsidR="00D85CCE" w:rsidRDefault="00D20B32" w:rsidP="00686D64">
      <w:pPr>
        <w:spacing w:after="120"/>
        <w:jc w:val="both"/>
        <w:rPr>
          <w:rFonts w:eastAsia="DengXian"/>
          <w:b/>
          <w:bCs/>
          <w:color w:val="000000" w:themeColor="text1"/>
          <w:sz w:val="21"/>
          <w:szCs w:val="21"/>
        </w:rPr>
      </w:pPr>
      <w:r w:rsidRPr="00D20B32">
        <w:rPr>
          <w:rFonts w:eastAsia="DengXian"/>
          <w:b/>
          <w:bCs/>
          <w:color w:val="000000" w:themeColor="text1"/>
          <w:sz w:val="21"/>
          <w:szCs w:val="21"/>
        </w:rPr>
        <w:t>Observation</w:t>
      </w:r>
      <w:r w:rsidR="00405644">
        <w:rPr>
          <w:rFonts w:eastAsia="DengXian"/>
          <w:b/>
          <w:bCs/>
          <w:color w:val="000000" w:themeColor="text1"/>
          <w:sz w:val="21"/>
          <w:szCs w:val="21"/>
        </w:rPr>
        <w:t xml:space="preserve"> </w:t>
      </w:r>
      <w:r w:rsidR="00876FFB">
        <w:rPr>
          <w:rFonts w:eastAsia="DengXian"/>
          <w:b/>
          <w:bCs/>
          <w:color w:val="000000" w:themeColor="text1"/>
          <w:sz w:val="21"/>
          <w:szCs w:val="21"/>
        </w:rPr>
        <w:t>3</w:t>
      </w:r>
      <w:r w:rsidRPr="00D20B32">
        <w:rPr>
          <w:rFonts w:eastAsia="DengXian"/>
          <w:b/>
          <w:bCs/>
          <w:color w:val="000000" w:themeColor="text1"/>
          <w:sz w:val="21"/>
          <w:szCs w:val="21"/>
        </w:rPr>
        <w:t xml:space="preserve">: </w:t>
      </w:r>
      <w:r w:rsidR="00876FFB" w:rsidRPr="00876FFB">
        <w:rPr>
          <w:rFonts w:eastAsia="DengXian"/>
          <w:b/>
          <w:bCs/>
          <w:color w:val="000000" w:themeColor="text1"/>
          <w:sz w:val="21"/>
          <w:szCs w:val="21"/>
        </w:rPr>
        <w:t xml:space="preserve">A test decoder trained individually with the UE’s encoder has less representation </w:t>
      </w:r>
      <w:proofErr w:type="gramStart"/>
      <w:r w:rsidR="00876FFB" w:rsidRPr="00876FFB">
        <w:rPr>
          <w:rFonts w:eastAsia="DengXian"/>
          <w:b/>
          <w:bCs/>
          <w:color w:val="000000" w:themeColor="text1"/>
          <w:sz w:val="21"/>
          <w:szCs w:val="21"/>
        </w:rPr>
        <w:t>learning</w:t>
      </w:r>
      <w:proofErr w:type="gramEnd"/>
      <w:r w:rsidR="00876FFB" w:rsidRPr="00876FFB">
        <w:rPr>
          <w:rFonts w:eastAsia="DengXian"/>
          <w:b/>
          <w:bCs/>
          <w:color w:val="000000" w:themeColor="text1"/>
          <w:sz w:val="21"/>
          <w:szCs w:val="21"/>
        </w:rPr>
        <w:t xml:space="preserve"> and they are less flexible. Moreover, performance results would be better since the UE encoder is jointly trained with a “matched” test decoder. On the contrary a test decoder trained with a mixed dataset has better representation learning and it is more flexible but its performance when paired with a particular Encoder could be worse. Performance results with the mixed dataset trained test decoder would be degraded but the test decoder would be more flexible (better generalization ability)   </w:t>
      </w:r>
    </w:p>
    <w:p w14:paraId="7197DF39" w14:textId="0F0B825A" w:rsidR="00D85CCE" w:rsidRDefault="00D85CCE" w:rsidP="00686D64">
      <w:pPr>
        <w:spacing w:after="120"/>
        <w:jc w:val="both"/>
        <w:rPr>
          <w:rFonts w:eastAsia="DengXian"/>
          <w:color w:val="000000" w:themeColor="text1"/>
          <w:sz w:val="21"/>
          <w:szCs w:val="21"/>
        </w:rPr>
      </w:pPr>
      <w:r w:rsidRPr="00D85CCE">
        <w:rPr>
          <w:rFonts w:eastAsia="DengXian"/>
          <w:color w:val="000000" w:themeColor="text1"/>
          <w:sz w:val="21"/>
          <w:szCs w:val="21"/>
        </w:rPr>
        <w:t>Based on our discussion, we would like to propose the flowchart shown in Fig. 3, which demonstrates the necessary steps for specifying the test decoder and deriving performance requirements</w:t>
      </w:r>
      <w:r>
        <w:rPr>
          <w:rFonts w:eastAsia="DengXian"/>
          <w:color w:val="000000" w:themeColor="text1"/>
          <w:sz w:val="21"/>
          <w:szCs w:val="21"/>
        </w:rPr>
        <w:t>.</w:t>
      </w:r>
    </w:p>
    <w:p w14:paraId="440374A1" w14:textId="45272124" w:rsidR="0065641B" w:rsidRPr="0065641B" w:rsidRDefault="0065641B" w:rsidP="00686D64">
      <w:pPr>
        <w:spacing w:after="120"/>
        <w:jc w:val="both"/>
        <w:rPr>
          <w:rFonts w:eastAsia="DengXian"/>
          <w:b/>
          <w:bCs/>
          <w:noProof/>
          <w:color w:val="000000" w:themeColor="text1"/>
          <w:sz w:val="21"/>
          <w:szCs w:val="21"/>
        </w:rPr>
      </w:pPr>
      <w:r w:rsidRPr="0065641B">
        <w:rPr>
          <w:rFonts w:eastAsia="DengXian"/>
          <w:b/>
          <w:bCs/>
          <w:color w:val="000000" w:themeColor="text1"/>
          <w:sz w:val="21"/>
          <w:szCs w:val="21"/>
        </w:rPr>
        <w:t>Proposal 4: T</w:t>
      </w:r>
      <w:r w:rsidRPr="0065641B">
        <w:rPr>
          <w:rFonts w:eastAsia="DengXian"/>
          <w:b/>
          <w:bCs/>
          <w:color w:val="000000" w:themeColor="text1"/>
          <w:sz w:val="21"/>
          <w:szCs w:val="21"/>
        </w:rPr>
        <w:t xml:space="preserve">o </w:t>
      </w:r>
      <w:r w:rsidRPr="0065641B">
        <w:rPr>
          <w:rFonts w:eastAsia="DengXian"/>
          <w:b/>
          <w:bCs/>
          <w:color w:val="000000" w:themeColor="text1"/>
          <w:sz w:val="21"/>
          <w:szCs w:val="21"/>
        </w:rPr>
        <w:t xml:space="preserve">fully </w:t>
      </w:r>
      <w:r w:rsidRPr="0065641B">
        <w:rPr>
          <w:rFonts w:eastAsia="DengXian"/>
          <w:b/>
          <w:bCs/>
          <w:color w:val="000000" w:themeColor="text1"/>
          <w:sz w:val="21"/>
          <w:szCs w:val="21"/>
        </w:rPr>
        <w:t xml:space="preserve">specify the Option 3 test decoder and derive RAN4 performance requirements, follow the steps outlined in the </w:t>
      </w:r>
      <w:r w:rsidRPr="0065641B">
        <w:rPr>
          <w:rFonts w:eastAsia="DengXian"/>
          <w:b/>
          <w:bCs/>
          <w:color w:val="000000" w:themeColor="text1"/>
          <w:sz w:val="21"/>
          <w:szCs w:val="21"/>
        </w:rPr>
        <w:t xml:space="preserve">attached </w:t>
      </w:r>
      <w:r w:rsidRPr="0065641B">
        <w:rPr>
          <w:rFonts w:eastAsia="DengXian"/>
          <w:b/>
          <w:bCs/>
          <w:color w:val="000000" w:themeColor="text1"/>
          <w:sz w:val="21"/>
          <w:szCs w:val="21"/>
        </w:rPr>
        <w:t>flowchart procedure</w:t>
      </w:r>
      <w:r>
        <w:rPr>
          <w:rFonts w:eastAsia="DengXian"/>
          <w:b/>
          <w:bCs/>
          <w:noProof/>
          <w:color w:val="000000" w:themeColor="text1"/>
          <w:sz w:val="21"/>
          <w:szCs w:val="21"/>
        </w:rPr>
        <w:t>.</w:t>
      </w:r>
      <w:r w:rsidRPr="0065641B">
        <w:rPr>
          <w:rFonts w:eastAsia="DengXian"/>
          <w:b/>
          <w:bCs/>
          <w:noProof/>
          <w:color w:val="000000" w:themeColor="text1"/>
          <w:sz w:val="21"/>
          <w:szCs w:val="21"/>
        </w:rPr>
        <w:t xml:space="preserve"> </w:t>
      </w:r>
    </w:p>
    <w:p w14:paraId="1C07F6BE" w14:textId="78A564A2" w:rsidR="00876FFB" w:rsidRDefault="00D85CCE" w:rsidP="00D85CCE">
      <w:pPr>
        <w:spacing w:after="120"/>
        <w:jc w:val="center"/>
        <w:rPr>
          <w:rFonts w:eastAsia="DengXian"/>
          <w:b/>
          <w:bCs/>
          <w:color w:val="000000" w:themeColor="text1"/>
          <w:sz w:val="21"/>
          <w:szCs w:val="21"/>
        </w:rPr>
      </w:pPr>
      <w:r>
        <w:rPr>
          <w:rFonts w:eastAsia="DengXian"/>
          <w:b/>
          <w:bCs/>
          <w:noProof/>
          <w:color w:val="000000" w:themeColor="text1"/>
          <w:sz w:val="21"/>
          <w:szCs w:val="21"/>
        </w:rPr>
        <w:lastRenderedPageBreak/>
        <w:drawing>
          <wp:inline distT="0" distB="0" distL="0" distR="0" wp14:anchorId="7C12979B" wp14:editId="61566E1E">
            <wp:extent cx="5904230" cy="7637145"/>
            <wp:effectExtent l="0" t="0" r="1270" b="0"/>
            <wp:docPr id="161203595" name="Picture 1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3595" name="Picture 19" descr="A diagram of a process&#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904230" cy="7637145"/>
                    </a:xfrm>
                    <a:prstGeom prst="rect">
                      <a:avLst/>
                    </a:prstGeom>
                  </pic:spPr>
                </pic:pic>
              </a:graphicData>
            </a:graphic>
          </wp:inline>
        </w:drawing>
      </w:r>
    </w:p>
    <w:p w14:paraId="33D591A2" w14:textId="297C0F0E" w:rsidR="00876FFB" w:rsidRPr="00D400E3" w:rsidRDefault="00876FFB" w:rsidP="00D85CCE">
      <w:pPr>
        <w:spacing w:after="120"/>
        <w:jc w:val="center"/>
        <w:rPr>
          <w:rFonts w:eastAsia="Batang"/>
          <w:b/>
          <w:szCs w:val="20"/>
          <w:lang w:val="en-AU"/>
        </w:rPr>
      </w:pPr>
      <w:r w:rsidRPr="00D400E3">
        <w:rPr>
          <w:rFonts w:eastAsia="Batang"/>
          <w:b/>
          <w:szCs w:val="20"/>
          <w:lang w:val="en-GB"/>
        </w:rPr>
        <w:t xml:space="preserve">Fig. </w:t>
      </w:r>
      <w:r w:rsidR="00D85CCE">
        <w:rPr>
          <w:b/>
          <w:bCs/>
          <w:szCs w:val="20"/>
        </w:rPr>
        <w:t>3</w:t>
      </w:r>
      <w:r w:rsidRPr="00D400E3">
        <w:rPr>
          <w:rFonts w:eastAsia="Batang"/>
          <w:b/>
          <w:szCs w:val="20"/>
          <w:lang w:val="en-GB"/>
        </w:rPr>
        <w:t>:</w:t>
      </w:r>
      <w:r w:rsidRPr="00D400E3">
        <w:rPr>
          <w:rFonts w:eastAsia="Batang"/>
          <w:b/>
          <w:szCs w:val="20"/>
          <w:lang w:val="en-AU"/>
        </w:rPr>
        <w:t xml:space="preserve"> Proposed </w:t>
      </w:r>
      <w:r w:rsidR="00D85CCE">
        <w:rPr>
          <w:rFonts w:eastAsia="Batang"/>
          <w:b/>
          <w:szCs w:val="20"/>
          <w:lang w:val="en-AU"/>
        </w:rPr>
        <w:t xml:space="preserve">Flowchart for Standardizing the test Decoder and deriving performance </w:t>
      </w:r>
      <w:proofErr w:type="gramStart"/>
      <w:r w:rsidR="00D85CCE">
        <w:rPr>
          <w:rFonts w:eastAsia="Batang"/>
          <w:b/>
          <w:szCs w:val="20"/>
          <w:lang w:val="en-AU"/>
        </w:rPr>
        <w:t>requirement</w:t>
      </w:r>
      <w:proofErr w:type="gramEnd"/>
      <w:r w:rsidR="00D85CCE">
        <w:rPr>
          <w:rFonts w:eastAsia="Batang"/>
          <w:b/>
          <w:szCs w:val="20"/>
          <w:lang w:val="en-AU"/>
        </w:rPr>
        <w:t xml:space="preserve"> </w:t>
      </w:r>
    </w:p>
    <w:p w14:paraId="5B033D9C" w14:textId="77777777" w:rsidR="00876FFB" w:rsidRPr="00876FFB" w:rsidRDefault="00876FFB" w:rsidP="006662ED">
      <w:pPr>
        <w:spacing w:after="120"/>
        <w:jc w:val="both"/>
        <w:rPr>
          <w:rFonts w:eastAsia="DengXian"/>
          <w:b/>
          <w:bCs/>
          <w:color w:val="000000" w:themeColor="text1"/>
          <w:sz w:val="21"/>
          <w:szCs w:val="21"/>
          <w:lang w:val="en-AU"/>
        </w:rPr>
      </w:pPr>
    </w:p>
    <w:p w14:paraId="06A2B253" w14:textId="77777777" w:rsidR="00876FFB" w:rsidRDefault="00876FFB" w:rsidP="006662ED">
      <w:pPr>
        <w:spacing w:after="120"/>
        <w:jc w:val="both"/>
        <w:rPr>
          <w:rFonts w:eastAsia="DengXian"/>
          <w:b/>
          <w:bCs/>
          <w:color w:val="000000" w:themeColor="text1"/>
          <w:sz w:val="21"/>
          <w:szCs w:val="21"/>
        </w:rPr>
      </w:pPr>
    </w:p>
    <w:p w14:paraId="3D3776FD" w14:textId="7891A638" w:rsidR="006662ED" w:rsidRDefault="006662ED" w:rsidP="006662ED">
      <w:pPr>
        <w:spacing w:after="120"/>
        <w:jc w:val="both"/>
        <w:rPr>
          <w:rFonts w:eastAsia="DengXian"/>
          <w:color w:val="000000" w:themeColor="text1"/>
          <w:sz w:val="21"/>
          <w:szCs w:val="21"/>
        </w:rPr>
      </w:pPr>
      <w:r>
        <w:rPr>
          <w:rFonts w:eastAsia="DengXian"/>
          <w:color w:val="000000" w:themeColor="text1"/>
          <w:sz w:val="21"/>
          <w:szCs w:val="21"/>
        </w:rPr>
        <w:t xml:space="preserve">Based on the WF from RAN4 #110-bis the following agreement was reached: </w:t>
      </w:r>
    </w:p>
    <w:p w14:paraId="13DC9D8E" w14:textId="77777777" w:rsidR="006662ED" w:rsidRPr="00D85CCE" w:rsidRDefault="006662ED" w:rsidP="006662ED">
      <w:pPr>
        <w:jc w:val="both"/>
        <w:rPr>
          <w:rFonts w:eastAsia="Yu Mincho"/>
          <w:iCs/>
          <w:strike/>
          <w:color w:val="000000" w:themeColor="text1"/>
          <w:sz w:val="21"/>
          <w:szCs w:val="21"/>
          <w:lang w:eastAsia="ja-JP"/>
        </w:rPr>
      </w:pPr>
      <w:proofErr w:type="gramStart"/>
      <w:r w:rsidRPr="00D85CCE">
        <w:rPr>
          <w:rFonts w:eastAsia="Yu Mincho"/>
          <w:iCs/>
          <w:color w:val="000000" w:themeColor="text1"/>
          <w:sz w:val="21"/>
          <w:szCs w:val="21"/>
          <w:lang w:eastAsia="ja-JP"/>
        </w:rPr>
        <w:lastRenderedPageBreak/>
        <w:t>In order to</w:t>
      </w:r>
      <w:proofErr w:type="gramEnd"/>
      <w:r w:rsidRPr="00D85CCE">
        <w:rPr>
          <w:rFonts w:eastAsia="Yu Mincho"/>
          <w:iCs/>
          <w:color w:val="000000" w:themeColor="text1"/>
          <w:sz w:val="21"/>
          <w:szCs w:val="21"/>
          <w:lang w:eastAsia="ja-JP"/>
        </w:rPr>
        <w:t xml:space="preserve"> consider model performance with more concrete details, companies are encouraged to bring parameters/values proposals, considering RAN4 existing test configuration or </w:t>
      </w:r>
      <w:r w:rsidRPr="00D85CCE">
        <w:rPr>
          <w:rFonts w:eastAsia="Yu Mincho" w:hint="eastAsia"/>
          <w:iCs/>
          <w:color w:val="000000" w:themeColor="text1"/>
          <w:sz w:val="21"/>
          <w:szCs w:val="21"/>
          <w:lang w:eastAsia="ja-JP"/>
        </w:rPr>
        <w:t>RAN1 baseline scenario captured in TR 38.843 in Table 6.2.1-2</w:t>
      </w:r>
      <w:r w:rsidRPr="00D85CCE">
        <w:rPr>
          <w:rFonts w:eastAsia="Yu Mincho"/>
          <w:iCs/>
          <w:color w:val="000000" w:themeColor="text1"/>
          <w:sz w:val="21"/>
          <w:szCs w:val="21"/>
          <w:lang w:eastAsia="ja-JP"/>
        </w:rPr>
        <w:t xml:space="preserve"> for example.</w:t>
      </w:r>
    </w:p>
    <w:p w14:paraId="11951BAB" w14:textId="77777777" w:rsidR="006662ED" w:rsidRDefault="006662ED" w:rsidP="006662ED">
      <w:pPr>
        <w:jc w:val="both"/>
        <w:rPr>
          <w:rFonts w:eastAsia="Yu Mincho"/>
          <w:iCs/>
          <w:color w:val="000000" w:themeColor="text1"/>
          <w:sz w:val="21"/>
          <w:szCs w:val="21"/>
          <w:lang w:eastAsia="ja-JP"/>
        </w:rPr>
      </w:pPr>
      <w:r w:rsidRPr="00D85CCE">
        <w:rPr>
          <w:rStyle w:val="ui-provider"/>
          <w:color w:val="000000" w:themeColor="text1"/>
          <w:sz w:val="21"/>
          <w:szCs w:val="21"/>
        </w:rPr>
        <w:t xml:space="preserve">Companies to report model type used, input/output type (e.g., eigenvectors, raw channel matrix), training collaboration type and latent message </w:t>
      </w:r>
      <w:r w:rsidRPr="0065641B">
        <w:rPr>
          <w:rStyle w:val="ui-provider"/>
          <w:color w:val="000000" w:themeColor="text1"/>
          <w:sz w:val="21"/>
          <w:szCs w:val="21"/>
        </w:rPr>
        <w:t>size</w:t>
      </w:r>
      <w:r w:rsidRPr="0065641B">
        <w:rPr>
          <w:rFonts w:eastAsia="Yu Mincho"/>
          <w:iCs/>
          <w:color w:val="000000" w:themeColor="text1"/>
          <w:sz w:val="21"/>
          <w:szCs w:val="21"/>
          <w:lang w:eastAsia="ja-JP"/>
        </w:rPr>
        <w:t>.</w:t>
      </w:r>
    </w:p>
    <w:p w14:paraId="112F1A82" w14:textId="77777777" w:rsidR="00D85CCE" w:rsidRDefault="00D85CCE" w:rsidP="00D85CCE">
      <w:pPr>
        <w:spacing w:after="120"/>
        <w:jc w:val="both"/>
        <w:rPr>
          <w:rFonts w:eastAsia="Yu Mincho"/>
          <w:iCs/>
          <w:color w:val="000000" w:themeColor="text1"/>
          <w:sz w:val="21"/>
          <w:szCs w:val="21"/>
          <w:lang w:eastAsia="ja-JP"/>
        </w:rPr>
      </w:pPr>
    </w:p>
    <w:p w14:paraId="26FB5C2C" w14:textId="2DD78C3C" w:rsidR="00D85CCE" w:rsidRDefault="00D85CCE" w:rsidP="00D85CCE">
      <w:pPr>
        <w:spacing w:after="120"/>
        <w:jc w:val="both"/>
        <w:rPr>
          <w:rFonts w:eastAsia="Yu Mincho"/>
          <w:iCs/>
          <w:color w:val="000000" w:themeColor="text1"/>
          <w:sz w:val="21"/>
          <w:szCs w:val="21"/>
          <w:lang w:eastAsia="ja-JP"/>
        </w:rPr>
      </w:pPr>
      <w:r w:rsidRPr="00D85CCE">
        <w:rPr>
          <w:rFonts w:eastAsia="Yu Mincho"/>
          <w:iCs/>
          <w:color w:val="000000" w:themeColor="text1"/>
          <w:sz w:val="21"/>
          <w:szCs w:val="21"/>
          <w:lang w:eastAsia="ja-JP"/>
        </w:rPr>
        <w:t xml:space="preserve">To generate the training data, a system-level simulator can be utilized where multiple links (associated with different UE drops) can be simulated along with their corresponding LSP and SSP parameters. The number of channels that could be generated would be proportional to the number of simulated drops, number of UEs per drop, and number of sites. The generation of </w:t>
      </w:r>
      <w:r>
        <w:rPr>
          <w:rFonts w:eastAsia="Yu Mincho"/>
          <w:iCs/>
          <w:color w:val="000000" w:themeColor="text1"/>
          <w:sz w:val="21"/>
          <w:szCs w:val="21"/>
          <w:lang w:eastAsia="ja-JP"/>
        </w:rPr>
        <w:t xml:space="preserve">SSPs like </w:t>
      </w:r>
      <w:proofErr w:type="spellStart"/>
      <w:r w:rsidRPr="00D85CCE">
        <w:rPr>
          <w:rFonts w:eastAsia="Yu Mincho"/>
          <w:iCs/>
          <w:color w:val="000000" w:themeColor="text1"/>
          <w:sz w:val="21"/>
          <w:szCs w:val="21"/>
          <w:lang w:eastAsia="ja-JP"/>
        </w:rPr>
        <w:t>AoA</w:t>
      </w:r>
      <w:proofErr w:type="spellEnd"/>
      <w:r w:rsidRPr="00D85CCE">
        <w:rPr>
          <w:rFonts w:eastAsia="Yu Mincho"/>
          <w:iCs/>
          <w:color w:val="000000" w:themeColor="text1"/>
          <w:sz w:val="21"/>
          <w:szCs w:val="21"/>
          <w:lang w:eastAsia="ja-JP"/>
        </w:rPr>
        <w:t xml:space="preserve">, </w:t>
      </w:r>
      <w:proofErr w:type="spellStart"/>
      <w:r w:rsidRPr="00D85CCE">
        <w:rPr>
          <w:rFonts w:eastAsia="Yu Mincho"/>
          <w:iCs/>
          <w:color w:val="000000" w:themeColor="text1"/>
          <w:sz w:val="21"/>
          <w:szCs w:val="21"/>
          <w:lang w:eastAsia="ja-JP"/>
        </w:rPr>
        <w:t>AoD</w:t>
      </w:r>
      <w:proofErr w:type="spellEnd"/>
      <w:r w:rsidRPr="00D85CCE">
        <w:rPr>
          <w:rFonts w:eastAsia="Yu Mincho"/>
          <w:iCs/>
          <w:color w:val="000000" w:themeColor="text1"/>
          <w:sz w:val="21"/>
          <w:szCs w:val="21"/>
          <w:lang w:eastAsia="ja-JP"/>
        </w:rPr>
        <w:t>, etc.,</w:t>
      </w:r>
      <w:r>
        <w:rPr>
          <w:rFonts w:eastAsia="Yu Mincho"/>
          <w:iCs/>
          <w:color w:val="000000" w:themeColor="text1"/>
          <w:sz w:val="21"/>
          <w:szCs w:val="21"/>
          <w:lang w:eastAsia="ja-JP"/>
        </w:rPr>
        <w:t xml:space="preserve"> </w:t>
      </w:r>
      <w:r w:rsidRPr="00D85CCE">
        <w:rPr>
          <w:rFonts w:eastAsia="Yu Mincho"/>
          <w:iCs/>
          <w:color w:val="000000" w:themeColor="text1"/>
          <w:sz w:val="21"/>
          <w:szCs w:val="21"/>
          <w:lang w:eastAsia="ja-JP"/>
        </w:rPr>
        <w:t xml:space="preserve">is based </w:t>
      </w:r>
      <w:r>
        <w:rPr>
          <w:rFonts w:eastAsia="Yu Mincho"/>
          <w:iCs/>
          <w:color w:val="000000" w:themeColor="text1"/>
          <w:sz w:val="21"/>
          <w:szCs w:val="21"/>
          <w:lang w:eastAsia="ja-JP"/>
        </w:rPr>
        <w:t>up</w:t>
      </w:r>
      <w:r w:rsidRPr="00D85CCE">
        <w:rPr>
          <w:rFonts w:eastAsia="Yu Mincho"/>
          <w:iCs/>
          <w:color w:val="000000" w:themeColor="text1"/>
          <w:sz w:val="21"/>
          <w:szCs w:val="21"/>
          <w:lang w:eastAsia="ja-JP"/>
        </w:rPr>
        <w:t xml:space="preserve">on a statistical model </w:t>
      </w:r>
      <w:r>
        <w:rPr>
          <w:rFonts w:eastAsia="Yu Mincho"/>
          <w:iCs/>
          <w:color w:val="000000" w:themeColor="text1"/>
          <w:sz w:val="21"/>
          <w:szCs w:val="21"/>
          <w:lang w:eastAsia="ja-JP"/>
        </w:rPr>
        <w:t>parameterized</w:t>
      </w:r>
      <w:r w:rsidRPr="00D85CCE">
        <w:rPr>
          <w:rFonts w:eastAsia="Yu Mincho"/>
          <w:iCs/>
          <w:color w:val="000000" w:themeColor="text1"/>
          <w:sz w:val="21"/>
          <w:szCs w:val="21"/>
          <w:lang w:eastAsia="ja-JP"/>
        </w:rPr>
        <w:t xml:space="preserve"> </w:t>
      </w:r>
      <w:r>
        <w:rPr>
          <w:rFonts w:eastAsia="Yu Mincho"/>
          <w:iCs/>
          <w:color w:val="000000" w:themeColor="text1"/>
          <w:sz w:val="21"/>
          <w:szCs w:val="21"/>
          <w:lang w:eastAsia="ja-JP"/>
        </w:rPr>
        <w:t xml:space="preserve">by </w:t>
      </w:r>
      <w:r w:rsidRPr="00D85CCE">
        <w:rPr>
          <w:rFonts w:eastAsia="Yu Mincho"/>
          <w:iCs/>
          <w:color w:val="000000" w:themeColor="text1"/>
          <w:sz w:val="21"/>
          <w:szCs w:val="21"/>
          <w:lang w:eastAsia="ja-JP"/>
        </w:rPr>
        <w:t>the LSP parameters for the system-level simulator. However, for the link-level simulation, the number a</w:t>
      </w:r>
      <w:r>
        <w:rPr>
          <w:rFonts w:eastAsia="Yu Mincho"/>
          <w:iCs/>
          <w:color w:val="000000" w:themeColor="text1"/>
          <w:sz w:val="21"/>
          <w:szCs w:val="21"/>
          <w:lang w:eastAsia="ja-JP"/>
        </w:rPr>
        <w:t xml:space="preserve">s well as the </w:t>
      </w:r>
      <w:r w:rsidRPr="00D85CCE">
        <w:rPr>
          <w:rFonts w:eastAsia="Yu Mincho"/>
          <w:iCs/>
          <w:color w:val="000000" w:themeColor="text1"/>
          <w:sz w:val="21"/>
          <w:szCs w:val="21"/>
          <w:lang w:eastAsia="ja-JP"/>
        </w:rPr>
        <w:t xml:space="preserve">values of </w:t>
      </w:r>
      <w:proofErr w:type="spellStart"/>
      <w:r w:rsidRPr="00D85CCE">
        <w:rPr>
          <w:rFonts w:eastAsia="Yu Mincho"/>
          <w:iCs/>
          <w:color w:val="000000" w:themeColor="text1"/>
          <w:sz w:val="21"/>
          <w:szCs w:val="21"/>
          <w:lang w:eastAsia="ja-JP"/>
        </w:rPr>
        <w:t>AoD</w:t>
      </w:r>
      <w:proofErr w:type="spellEnd"/>
      <w:r w:rsidRPr="00D85CCE">
        <w:rPr>
          <w:rFonts w:eastAsia="Yu Mincho"/>
          <w:iCs/>
          <w:color w:val="000000" w:themeColor="text1"/>
          <w:sz w:val="21"/>
          <w:szCs w:val="21"/>
          <w:lang w:eastAsia="ja-JP"/>
        </w:rPr>
        <w:t xml:space="preserve">, </w:t>
      </w:r>
      <w:proofErr w:type="spellStart"/>
      <w:r w:rsidRPr="00D85CCE">
        <w:rPr>
          <w:rFonts w:eastAsia="Yu Mincho"/>
          <w:iCs/>
          <w:color w:val="000000" w:themeColor="text1"/>
          <w:sz w:val="21"/>
          <w:szCs w:val="21"/>
          <w:lang w:eastAsia="ja-JP"/>
        </w:rPr>
        <w:t>AoAs</w:t>
      </w:r>
      <w:proofErr w:type="spellEnd"/>
      <w:r w:rsidRPr="00D85CCE">
        <w:rPr>
          <w:rFonts w:eastAsia="Yu Mincho"/>
          <w:iCs/>
          <w:color w:val="000000" w:themeColor="text1"/>
          <w:sz w:val="21"/>
          <w:szCs w:val="21"/>
          <w:lang w:eastAsia="ja-JP"/>
        </w:rPr>
        <w:t xml:space="preserve"> are predetermined </w:t>
      </w:r>
      <w:r>
        <w:rPr>
          <w:rFonts w:eastAsia="Yu Mincho"/>
          <w:iCs/>
          <w:color w:val="000000" w:themeColor="text1"/>
          <w:sz w:val="21"/>
          <w:szCs w:val="21"/>
          <w:lang w:eastAsia="ja-JP"/>
        </w:rPr>
        <w:t>and</w:t>
      </w:r>
      <w:r w:rsidRPr="00D85CCE">
        <w:rPr>
          <w:rFonts w:eastAsia="Yu Mincho"/>
          <w:iCs/>
          <w:color w:val="000000" w:themeColor="text1"/>
          <w:sz w:val="21"/>
          <w:szCs w:val="21"/>
          <w:lang w:eastAsia="ja-JP"/>
        </w:rPr>
        <w:t xml:space="preserve"> specified in the tables for CDL-C, CDL-A, etc. We don’t believe such a restriction is necessary for generating training samples for training a machine learning model.</w:t>
      </w:r>
    </w:p>
    <w:p w14:paraId="0B4EF0AA" w14:textId="51C4D7BC" w:rsidR="00416431" w:rsidRPr="00E8027F" w:rsidRDefault="00416431" w:rsidP="00D85CCE">
      <w:pPr>
        <w:spacing w:after="120"/>
        <w:jc w:val="both"/>
        <w:rPr>
          <w:rFonts w:eastAsia="Yu Mincho"/>
          <w:b/>
          <w:bCs/>
          <w:iCs/>
          <w:color w:val="000000" w:themeColor="text1"/>
          <w:sz w:val="21"/>
          <w:szCs w:val="21"/>
          <w:lang w:eastAsia="ja-JP"/>
        </w:rPr>
      </w:pPr>
      <w:r w:rsidRPr="00E8027F">
        <w:rPr>
          <w:rFonts w:eastAsia="Yu Mincho"/>
          <w:b/>
          <w:bCs/>
          <w:iCs/>
          <w:color w:val="000000" w:themeColor="text1"/>
          <w:sz w:val="21"/>
          <w:szCs w:val="21"/>
          <w:lang w:eastAsia="ja-JP"/>
        </w:rPr>
        <w:t>Proposal</w:t>
      </w:r>
      <w:r w:rsidR="00E8027F">
        <w:rPr>
          <w:rFonts w:eastAsia="Yu Mincho"/>
          <w:b/>
          <w:bCs/>
          <w:iCs/>
          <w:color w:val="000000" w:themeColor="text1"/>
          <w:sz w:val="21"/>
          <w:szCs w:val="21"/>
          <w:lang w:eastAsia="ja-JP"/>
        </w:rPr>
        <w:t xml:space="preserve"> </w:t>
      </w:r>
      <w:r w:rsidR="0065641B">
        <w:rPr>
          <w:rFonts w:eastAsia="Yu Mincho"/>
          <w:b/>
          <w:bCs/>
          <w:iCs/>
          <w:color w:val="000000" w:themeColor="text1"/>
          <w:sz w:val="21"/>
          <w:szCs w:val="21"/>
          <w:lang w:eastAsia="ja-JP"/>
        </w:rPr>
        <w:t>5</w:t>
      </w:r>
      <w:r w:rsidR="00E8027F" w:rsidRPr="00E8027F">
        <w:rPr>
          <w:rFonts w:eastAsia="Yu Mincho"/>
          <w:b/>
          <w:bCs/>
          <w:iCs/>
          <w:color w:val="000000" w:themeColor="text1"/>
          <w:sz w:val="21"/>
          <w:szCs w:val="21"/>
          <w:lang w:eastAsia="ja-JP"/>
        </w:rPr>
        <w:t xml:space="preserve">: </w:t>
      </w:r>
      <w:r w:rsidR="00E8027F" w:rsidRPr="00E8027F">
        <w:rPr>
          <w:rFonts w:eastAsia="Yu Mincho"/>
          <w:b/>
          <w:bCs/>
          <w:iCs/>
          <w:color w:val="000000" w:themeColor="text1"/>
          <w:sz w:val="21"/>
          <w:szCs w:val="21"/>
          <w:lang w:eastAsia="ja-JP"/>
        </w:rPr>
        <w:t>For generating data for training the pair of UE encoder/Test Decoder, use a system-level simulator. The proposed baseline system simulation assumptions are shown in Table 2</w:t>
      </w:r>
      <w:r w:rsidR="00E8027F" w:rsidRPr="00E8027F">
        <w:rPr>
          <w:rFonts w:eastAsia="Yu Mincho"/>
          <w:b/>
          <w:bCs/>
          <w:iCs/>
          <w:color w:val="000000" w:themeColor="text1"/>
          <w:sz w:val="21"/>
          <w:szCs w:val="21"/>
          <w:lang w:eastAsia="ja-JP"/>
        </w:rPr>
        <w:t xml:space="preserve"> </w:t>
      </w:r>
    </w:p>
    <w:p w14:paraId="52D43C9A" w14:textId="41D2D20F" w:rsidR="00416431" w:rsidRDefault="00E8027F" w:rsidP="00E8027F">
      <w:pPr>
        <w:spacing w:after="120"/>
        <w:jc w:val="center"/>
        <w:rPr>
          <w:rFonts w:eastAsia="Yu Mincho"/>
          <w:iCs/>
          <w:color w:val="000000" w:themeColor="text1"/>
          <w:sz w:val="21"/>
          <w:szCs w:val="21"/>
          <w:lang w:eastAsia="ja-JP"/>
        </w:rPr>
      </w:pPr>
      <w:r>
        <w:rPr>
          <w:rFonts w:eastAsia="Batang"/>
          <w:b/>
          <w:szCs w:val="20"/>
          <w:lang w:val="en-GB"/>
        </w:rPr>
        <w:t>Table 2</w:t>
      </w:r>
      <w:r w:rsidRPr="00D400E3">
        <w:rPr>
          <w:rFonts w:eastAsia="Batang"/>
          <w:b/>
          <w:szCs w:val="20"/>
          <w:lang w:val="en-GB"/>
        </w:rPr>
        <w:t>:</w:t>
      </w:r>
      <w:r w:rsidRPr="00D400E3">
        <w:rPr>
          <w:rFonts w:eastAsia="Batang"/>
          <w:b/>
          <w:szCs w:val="20"/>
          <w:lang w:val="en-AU"/>
        </w:rPr>
        <w:t xml:space="preserve"> Proposed </w:t>
      </w:r>
      <w:r>
        <w:rPr>
          <w:rFonts w:eastAsia="Batang"/>
          <w:b/>
          <w:szCs w:val="20"/>
          <w:lang w:val="en-AU"/>
        </w:rPr>
        <w:t xml:space="preserve">Baseline System Level Simulation assumptions for generating training data for Option 3 Test </w:t>
      </w:r>
      <w:proofErr w:type="gramStart"/>
      <w:r>
        <w:rPr>
          <w:rFonts w:eastAsia="Batang"/>
          <w:b/>
          <w:szCs w:val="20"/>
          <w:lang w:val="en-AU"/>
        </w:rPr>
        <w:t>decoder</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42"/>
        <w:gridCol w:w="5621"/>
      </w:tblGrid>
      <w:tr w:rsidR="00416431" w:rsidRPr="00133C49" w14:paraId="1D2AD511" w14:textId="77777777" w:rsidTr="00D418D7">
        <w:trPr>
          <w:jc w:val="center"/>
        </w:trPr>
        <w:tc>
          <w:tcPr>
            <w:tcW w:w="3284" w:type="dxa"/>
            <w:gridSpan w:val="2"/>
            <w:shd w:val="clear" w:color="auto" w:fill="D9D9D9"/>
          </w:tcPr>
          <w:p w14:paraId="61FB277D" w14:textId="77777777" w:rsidR="00416431" w:rsidRPr="00133C49" w:rsidRDefault="00416431" w:rsidP="00D418D7">
            <w:pPr>
              <w:pStyle w:val="TAH"/>
            </w:pPr>
            <w:r w:rsidRPr="00133C49">
              <w:t>Parameter</w:t>
            </w:r>
          </w:p>
        </w:tc>
        <w:tc>
          <w:tcPr>
            <w:tcW w:w="5621" w:type="dxa"/>
            <w:shd w:val="clear" w:color="auto" w:fill="D9D9D9"/>
          </w:tcPr>
          <w:p w14:paraId="7B26DE4B" w14:textId="77777777" w:rsidR="00416431" w:rsidRPr="00133C49" w:rsidRDefault="00416431" w:rsidP="00D418D7">
            <w:pPr>
              <w:pStyle w:val="TAH"/>
            </w:pPr>
            <w:r w:rsidRPr="00133C49">
              <w:t>Value</w:t>
            </w:r>
          </w:p>
        </w:tc>
      </w:tr>
      <w:tr w:rsidR="00416431" w:rsidRPr="00133C49" w14:paraId="3A88C7CE" w14:textId="77777777" w:rsidTr="00D418D7">
        <w:trPr>
          <w:jc w:val="center"/>
        </w:trPr>
        <w:tc>
          <w:tcPr>
            <w:tcW w:w="3284" w:type="dxa"/>
            <w:gridSpan w:val="2"/>
          </w:tcPr>
          <w:p w14:paraId="0F3C9D5C" w14:textId="77777777" w:rsidR="00416431" w:rsidRPr="00133C49" w:rsidRDefault="00416431" w:rsidP="00D418D7">
            <w:pPr>
              <w:pStyle w:val="TAL"/>
            </w:pPr>
            <w:r w:rsidRPr="00133C49">
              <w:rPr>
                <w:lang w:eastAsia="zh-CN"/>
              </w:rPr>
              <w:t>Duplex, Waveform</w:t>
            </w:r>
          </w:p>
        </w:tc>
        <w:tc>
          <w:tcPr>
            <w:tcW w:w="5621" w:type="dxa"/>
          </w:tcPr>
          <w:p w14:paraId="236D7E08" w14:textId="197BAD5C" w:rsidR="00416431" w:rsidRPr="00133C49" w:rsidRDefault="00416431" w:rsidP="00D418D7">
            <w:pPr>
              <w:pStyle w:val="TAC"/>
              <w:jc w:val="left"/>
            </w:pPr>
            <w:r w:rsidRPr="00133C49">
              <w:t>FDD</w:t>
            </w:r>
            <w:r>
              <w:t xml:space="preserve">, </w:t>
            </w:r>
            <w:r w:rsidRPr="00133C49">
              <w:t>OFDM</w:t>
            </w:r>
          </w:p>
        </w:tc>
      </w:tr>
      <w:tr w:rsidR="00416431" w:rsidRPr="00133C49" w14:paraId="2565D3BB" w14:textId="77777777" w:rsidTr="00D418D7">
        <w:trPr>
          <w:jc w:val="center"/>
        </w:trPr>
        <w:tc>
          <w:tcPr>
            <w:tcW w:w="3284" w:type="dxa"/>
            <w:gridSpan w:val="2"/>
          </w:tcPr>
          <w:p w14:paraId="2C660DF1" w14:textId="77777777" w:rsidR="00416431" w:rsidRPr="00133C49" w:rsidRDefault="00416431" w:rsidP="00D418D7">
            <w:pPr>
              <w:pStyle w:val="TAL"/>
            </w:pPr>
            <w:r w:rsidRPr="00133C49">
              <w:rPr>
                <w:lang w:eastAsia="zh-CN"/>
              </w:rPr>
              <w:t>Multiple access</w:t>
            </w:r>
          </w:p>
        </w:tc>
        <w:tc>
          <w:tcPr>
            <w:tcW w:w="5621" w:type="dxa"/>
          </w:tcPr>
          <w:p w14:paraId="6231A3CD" w14:textId="77777777" w:rsidR="00416431" w:rsidRPr="00133C49" w:rsidRDefault="00416431" w:rsidP="00D418D7">
            <w:pPr>
              <w:pStyle w:val="TAC"/>
              <w:jc w:val="left"/>
            </w:pPr>
            <w:r w:rsidRPr="00133C49">
              <w:t>OFDMA</w:t>
            </w:r>
          </w:p>
        </w:tc>
      </w:tr>
      <w:tr w:rsidR="00416431" w:rsidRPr="00133C49" w14:paraId="07C1C961" w14:textId="77777777" w:rsidTr="00D418D7">
        <w:trPr>
          <w:jc w:val="center"/>
        </w:trPr>
        <w:tc>
          <w:tcPr>
            <w:tcW w:w="3284" w:type="dxa"/>
            <w:gridSpan w:val="2"/>
          </w:tcPr>
          <w:p w14:paraId="4E7861C2" w14:textId="77777777" w:rsidR="00416431" w:rsidRPr="00133C49" w:rsidRDefault="00416431" w:rsidP="00D418D7">
            <w:pPr>
              <w:pStyle w:val="TAL"/>
            </w:pPr>
            <w:r w:rsidRPr="00133C49">
              <w:rPr>
                <w:lang w:eastAsia="zh-CN"/>
              </w:rPr>
              <w:t>Scenario</w:t>
            </w:r>
          </w:p>
        </w:tc>
        <w:tc>
          <w:tcPr>
            <w:tcW w:w="5621" w:type="dxa"/>
          </w:tcPr>
          <w:p w14:paraId="7B4B2B7C" w14:textId="3A1B248E" w:rsidR="00416431" w:rsidRPr="0065641B" w:rsidRDefault="00416431" w:rsidP="00D418D7">
            <w:pPr>
              <w:keepNext/>
              <w:keepLines/>
              <w:jc w:val="both"/>
              <w:rPr>
                <w:rFonts w:ascii="Arial" w:hAnsi="Arial"/>
                <w:sz w:val="18"/>
              </w:rPr>
            </w:pPr>
            <w:r w:rsidRPr="0065641B">
              <w:rPr>
                <w:rFonts w:ascii="Arial" w:hAnsi="Arial"/>
                <w:sz w:val="18"/>
              </w:rPr>
              <w:t xml:space="preserve">Dense Urban (Macro only) </w:t>
            </w:r>
          </w:p>
          <w:p w14:paraId="0B0D56A1" w14:textId="4F6FF43A" w:rsidR="00416431" w:rsidRPr="0065641B" w:rsidRDefault="00416431" w:rsidP="00D418D7">
            <w:pPr>
              <w:keepNext/>
              <w:keepLines/>
              <w:jc w:val="both"/>
              <w:rPr>
                <w:rFonts w:ascii="Arial" w:hAnsi="Arial"/>
                <w:sz w:val="18"/>
              </w:rPr>
            </w:pPr>
            <w:r w:rsidRPr="0065641B">
              <w:rPr>
                <w:rFonts w:ascii="Arial" w:hAnsi="Arial"/>
                <w:sz w:val="18"/>
              </w:rPr>
              <w:t>Urban Macro</w:t>
            </w:r>
          </w:p>
          <w:p w14:paraId="0DD0365A" w14:textId="7BD9ED8F" w:rsidR="00416431" w:rsidRPr="0065641B" w:rsidRDefault="00416431" w:rsidP="00416431">
            <w:pPr>
              <w:keepNext/>
              <w:keepLines/>
              <w:jc w:val="both"/>
              <w:rPr>
                <w:rFonts w:ascii="Arial" w:hAnsi="Arial"/>
                <w:sz w:val="18"/>
              </w:rPr>
            </w:pPr>
            <w:r w:rsidRPr="0065641B">
              <w:rPr>
                <w:rFonts w:ascii="Arial" w:hAnsi="Arial"/>
                <w:sz w:val="18"/>
              </w:rPr>
              <w:t>Macro Cell</w:t>
            </w:r>
          </w:p>
        </w:tc>
      </w:tr>
      <w:tr w:rsidR="00416431" w:rsidRPr="00133C49" w14:paraId="138769BB" w14:textId="77777777" w:rsidTr="00D418D7">
        <w:trPr>
          <w:jc w:val="center"/>
        </w:trPr>
        <w:tc>
          <w:tcPr>
            <w:tcW w:w="3284" w:type="dxa"/>
            <w:gridSpan w:val="2"/>
          </w:tcPr>
          <w:p w14:paraId="305747EF" w14:textId="77777777" w:rsidR="00416431" w:rsidRPr="00133C49" w:rsidRDefault="00416431" w:rsidP="00D418D7">
            <w:pPr>
              <w:pStyle w:val="TAL"/>
            </w:pPr>
            <w:r w:rsidRPr="00133C49">
              <w:rPr>
                <w:lang w:eastAsia="zh-CN"/>
              </w:rPr>
              <w:t>Frequency Range</w:t>
            </w:r>
          </w:p>
        </w:tc>
        <w:tc>
          <w:tcPr>
            <w:tcW w:w="5621" w:type="dxa"/>
          </w:tcPr>
          <w:p w14:paraId="42CB7D01" w14:textId="723100D3" w:rsidR="00416431" w:rsidRPr="0065641B" w:rsidRDefault="00416431" w:rsidP="00D418D7">
            <w:pPr>
              <w:pStyle w:val="TAC"/>
              <w:jc w:val="left"/>
              <w:rPr>
                <w:snapToGrid w:val="0"/>
              </w:rPr>
            </w:pPr>
            <w:r w:rsidRPr="0065641B">
              <w:rPr>
                <w:snapToGrid w:val="0"/>
              </w:rPr>
              <w:t>FR1 only, 2GHz</w:t>
            </w:r>
            <w:r w:rsidRPr="0065641B">
              <w:rPr>
                <w:snapToGrid w:val="0"/>
              </w:rPr>
              <w:t>, 4GHz</w:t>
            </w:r>
            <w:r w:rsidRPr="0065641B">
              <w:rPr>
                <w:snapToGrid w:val="0"/>
              </w:rPr>
              <w:t xml:space="preserve"> </w:t>
            </w:r>
          </w:p>
        </w:tc>
      </w:tr>
      <w:tr w:rsidR="00416431" w:rsidRPr="00133C49" w14:paraId="3EF51B09" w14:textId="77777777" w:rsidTr="00D418D7">
        <w:trPr>
          <w:jc w:val="center"/>
        </w:trPr>
        <w:tc>
          <w:tcPr>
            <w:tcW w:w="3284" w:type="dxa"/>
            <w:gridSpan w:val="2"/>
          </w:tcPr>
          <w:p w14:paraId="4CEFE0A8" w14:textId="77777777" w:rsidR="00416431" w:rsidRPr="00133C49" w:rsidRDefault="00416431" w:rsidP="00D418D7">
            <w:pPr>
              <w:pStyle w:val="TAL"/>
            </w:pPr>
            <w:r w:rsidRPr="00133C49">
              <w:rPr>
                <w:lang w:eastAsia="zh-CN"/>
              </w:rPr>
              <w:t>Inter-BS distance</w:t>
            </w:r>
          </w:p>
        </w:tc>
        <w:tc>
          <w:tcPr>
            <w:tcW w:w="5621" w:type="dxa"/>
          </w:tcPr>
          <w:p w14:paraId="298A6FF0" w14:textId="5CF9A213" w:rsidR="00416431" w:rsidRPr="0065641B" w:rsidRDefault="00416431" w:rsidP="00D418D7">
            <w:pPr>
              <w:pStyle w:val="TAC"/>
              <w:jc w:val="left"/>
            </w:pPr>
            <w:r w:rsidRPr="0065641B">
              <w:rPr>
                <w:rFonts w:ascii="Helvetica" w:hAnsi="Helvetica"/>
                <w:color w:val="000000"/>
                <w:szCs w:val="18"/>
              </w:rPr>
              <w:t>(1)200m, (2) 750 Urban macro or (3) 1732m Macro cell </w:t>
            </w:r>
          </w:p>
        </w:tc>
      </w:tr>
      <w:tr w:rsidR="00416431" w:rsidRPr="00133C49" w14:paraId="0F1BCF68" w14:textId="77777777" w:rsidTr="00D418D7">
        <w:trPr>
          <w:jc w:val="center"/>
        </w:trPr>
        <w:tc>
          <w:tcPr>
            <w:tcW w:w="3284" w:type="dxa"/>
            <w:gridSpan w:val="2"/>
          </w:tcPr>
          <w:p w14:paraId="5C1B01BC" w14:textId="77777777" w:rsidR="00416431" w:rsidRPr="00133C49" w:rsidRDefault="00416431" w:rsidP="00D418D7">
            <w:pPr>
              <w:pStyle w:val="TAL"/>
            </w:pPr>
            <w:r w:rsidRPr="00133C49">
              <w:rPr>
                <w:lang w:eastAsia="zh-CN"/>
              </w:rPr>
              <w:t>Channel model        </w:t>
            </w:r>
          </w:p>
        </w:tc>
        <w:tc>
          <w:tcPr>
            <w:tcW w:w="5621" w:type="dxa"/>
          </w:tcPr>
          <w:p w14:paraId="131E5E7E" w14:textId="77777777" w:rsidR="00416431" w:rsidRPr="00133C49" w:rsidRDefault="00416431" w:rsidP="00D418D7">
            <w:pPr>
              <w:pStyle w:val="TAC"/>
              <w:jc w:val="left"/>
            </w:pPr>
            <w:r w:rsidRPr="00133C49">
              <w:t>According to TR 38.901</w:t>
            </w:r>
          </w:p>
        </w:tc>
      </w:tr>
      <w:tr w:rsidR="00416431" w:rsidRPr="00133C49" w14:paraId="4C737731" w14:textId="77777777" w:rsidTr="00D418D7">
        <w:trPr>
          <w:jc w:val="center"/>
        </w:trPr>
        <w:tc>
          <w:tcPr>
            <w:tcW w:w="3284" w:type="dxa"/>
            <w:gridSpan w:val="2"/>
          </w:tcPr>
          <w:p w14:paraId="38F09522" w14:textId="77777777" w:rsidR="00416431" w:rsidRPr="00133C49" w:rsidRDefault="00416431" w:rsidP="00D418D7">
            <w:pPr>
              <w:pStyle w:val="TAL"/>
              <w:rPr>
                <w:rFonts w:cs="Arial"/>
                <w:szCs w:val="18"/>
              </w:rPr>
            </w:pPr>
            <w:r w:rsidRPr="00133C49">
              <w:rPr>
                <w:rFonts w:cs="Arial"/>
                <w:szCs w:val="18"/>
                <w:lang w:eastAsia="zh-CN"/>
              </w:rPr>
              <w:t xml:space="preserve">Antenna setup and port layouts at </w:t>
            </w:r>
            <w:proofErr w:type="spellStart"/>
            <w:r w:rsidRPr="00133C49">
              <w:rPr>
                <w:rFonts w:cs="Arial"/>
                <w:szCs w:val="18"/>
                <w:lang w:eastAsia="zh-CN"/>
              </w:rPr>
              <w:t>gNB</w:t>
            </w:r>
            <w:proofErr w:type="spellEnd"/>
          </w:p>
        </w:tc>
        <w:tc>
          <w:tcPr>
            <w:tcW w:w="5621" w:type="dxa"/>
          </w:tcPr>
          <w:p w14:paraId="009616B7" w14:textId="77777777" w:rsidR="00416431" w:rsidRPr="00133C49" w:rsidRDefault="00416431" w:rsidP="00D418D7">
            <w:pPr>
              <w:keepNext/>
              <w:keepLines/>
              <w:jc w:val="both"/>
              <w:rPr>
                <w:rFonts w:ascii="Arial" w:eastAsia="SimSun" w:hAnsi="Arial" w:cs="Arial"/>
                <w:sz w:val="18"/>
                <w:szCs w:val="18"/>
                <w:lang w:eastAsia="zh-CN"/>
              </w:rPr>
            </w:pPr>
            <w:r w:rsidRPr="00133C49">
              <w:rPr>
                <w:rFonts w:ascii="Arial" w:eastAsia="SimSun" w:hAnsi="Arial" w:cs="Arial"/>
                <w:sz w:val="18"/>
                <w:szCs w:val="18"/>
                <w:lang w:eastAsia="zh-CN"/>
              </w:rPr>
              <w:t xml:space="preserve">Companies need to report which option(s) are used </w:t>
            </w:r>
            <w:proofErr w:type="gramStart"/>
            <w:r w:rsidRPr="00133C49">
              <w:rPr>
                <w:rFonts w:ascii="Arial" w:eastAsia="SimSun" w:hAnsi="Arial" w:cs="Arial"/>
                <w:sz w:val="18"/>
                <w:szCs w:val="18"/>
                <w:lang w:eastAsia="zh-CN"/>
              </w:rPr>
              <w:t>between</w:t>
            </w:r>
            <w:proofErr w:type="gramEnd"/>
          </w:p>
          <w:p w14:paraId="18F22A66" w14:textId="00DEC7BC" w:rsidR="00416431" w:rsidRDefault="00416431" w:rsidP="00D418D7">
            <w:pPr>
              <w:pStyle w:val="B1"/>
              <w:spacing w:after="0"/>
              <w:rPr>
                <w:rFonts w:ascii="Arial" w:hAnsi="Arial" w:cs="Arial"/>
                <w:sz w:val="18"/>
                <w:szCs w:val="18"/>
                <w:lang w:eastAsia="zh-CN"/>
              </w:rPr>
            </w:pPr>
            <w:r w:rsidRPr="00133C49">
              <w:rPr>
                <w:rFonts w:ascii="Arial" w:hAnsi="Arial" w:cs="Arial"/>
                <w:sz w:val="18"/>
                <w:szCs w:val="18"/>
                <w:lang w:eastAsia="zh-CN"/>
              </w:rPr>
              <w:t>- 16 ports: (</w:t>
            </w:r>
            <w:r w:rsidR="00763907" w:rsidRPr="00133C49">
              <w:rPr>
                <w:rFonts w:ascii="Arial" w:hAnsi="Arial" w:cs="Arial"/>
                <w:sz w:val="18"/>
                <w:szCs w:val="18"/>
                <w:lang w:eastAsia="zh-CN"/>
              </w:rPr>
              <w:t>8,4,2,1,1,2,4</w:t>
            </w:r>
            <w:r w:rsidRPr="00133C49">
              <w:rPr>
                <w:rFonts w:ascii="Arial" w:hAnsi="Arial" w:cs="Arial"/>
                <w:sz w:val="18"/>
                <w:szCs w:val="18"/>
                <w:lang w:eastAsia="zh-CN"/>
              </w:rPr>
              <w:t>), (</w:t>
            </w:r>
            <w:proofErr w:type="spellStart"/>
            <w:proofErr w:type="gramStart"/>
            <w:r w:rsidRPr="00133C49">
              <w:rPr>
                <w:rFonts w:ascii="Arial" w:hAnsi="Arial" w:cs="Arial"/>
                <w:sz w:val="18"/>
                <w:szCs w:val="18"/>
                <w:lang w:eastAsia="zh-CN"/>
              </w:rPr>
              <w:t>dH,dV</w:t>
            </w:r>
            <w:proofErr w:type="spellEnd"/>
            <w:proofErr w:type="gramEnd"/>
            <w:r w:rsidRPr="00133C49">
              <w:rPr>
                <w:rFonts w:ascii="Arial" w:hAnsi="Arial" w:cs="Arial"/>
                <w:sz w:val="18"/>
                <w:szCs w:val="18"/>
                <w:lang w:eastAsia="zh-CN"/>
              </w:rPr>
              <w:t>) = (0.5, 0.8)λ</w:t>
            </w:r>
          </w:p>
          <w:p w14:paraId="507FA897" w14:textId="739A739A" w:rsidR="00416431" w:rsidRPr="00E8027F" w:rsidRDefault="00416431" w:rsidP="00E8027F">
            <w:pPr>
              <w:pStyle w:val="B1"/>
              <w:spacing w:after="0"/>
              <w:rPr>
                <w:rFonts w:ascii="Arial" w:hAnsi="Arial" w:cs="Arial"/>
                <w:sz w:val="18"/>
                <w:szCs w:val="18"/>
                <w:lang w:eastAsia="zh-CN"/>
              </w:rPr>
            </w:pPr>
            <w:r>
              <w:rPr>
                <w:rFonts w:ascii="Arial" w:hAnsi="Arial" w:cs="Arial"/>
                <w:sz w:val="18"/>
                <w:szCs w:val="18"/>
                <w:lang w:eastAsia="zh-CN"/>
              </w:rPr>
              <w:t>- 8 ports: (</w:t>
            </w:r>
            <w:r w:rsidR="00E8027F">
              <w:rPr>
                <w:rFonts w:ascii="Arial" w:hAnsi="Arial" w:cs="Arial"/>
                <w:sz w:val="18"/>
                <w:szCs w:val="18"/>
                <w:lang w:eastAsia="zh-CN"/>
              </w:rPr>
              <w:t>4,4</w:t>
            </w:r>
            <w:r w:rsidRPr="00133C49">
              <w:rPr>
                <w:rFonts w:ascii="Arial" w:hAnsi="Arial" w:cs="Arial"/>
                <w:sz w:val="18"/>
                <w:szCs w:val="18"/>
                <w:lang w:eastAsia="zh-CN"/>
              </w:rPr>
              <w:t>,2,1,1</w:t>
            </w:r>
            <w:r w:rsidR="00763907">
              <w:rPr>
                <w:rFonts w:ascii="Arial" w:hAnsi="Arial" w:cs="Arial"/>
                <w:sz w:val="18"/>
                <w:szCs w:val="18"/>
                <w:lang w:eastAsia="zh-CN"/>
              </w:rPr>
              <w:t>,2,2</w:t>
            </w:r>
            <w:r>
              <w:rPr>
                <w:rFonts w:ascii="Arial" w:hAnsi="Arial" w:cs="Arial"/>
                <w:sz w:val="18"/>
                <w:szCs w:val="18"/>
                <w:lang w:eastAsia="zh-CN"/>
              </w:rPr>
              <w:t xml:space="preserve">), </w:t>
            </w:r>
            <w:r w:rsidRPr="00133C49">
              <w:rPr>
                <w:rFonts w:ascii="Arial" w:hAnsi="Arial" w:cs="Arial"/>
                <w:sz w:val="18"/>
                <w:szCs w:val="18"/>
                <w:lang w:eastAsia="zh-CN"/>
              </w:rPr>
              <w:t>(</w:t>
            </w:r>
            <w:proofErr w:type="spellStart"/>
            <w:proofErr w:type="gramStart"/>
            <w:r w:rsidRPr="00133C49">
              <w:rPr>
                <w:rFonts w:ascii="Arial" w:hAnsi="Arial" w:cs="Arial"/>
                <w:sz w:val="18"/>
                <w:szCs w:val="18"/>
                <w:lang w:eastAsia="zh-CN"/>
              </w:rPr>
              <w:t>dH,dV</w:t>
            </w:r>
            <w:proofErr w:type="spellEnd"/>
            <w:proofErr w:type="gramEnd"/>
            <w:r w:rsidRPr="00133C49">
              <w:rPr>
                <w:rFonts w:ascii="Arial" w:hAnsi="Arial" w:cs="Arial"/>
                <w:sz w:val="18"/>
                <w:szCs w:val="18"/>
                <w:lang w:eastAsia="zh-CN"/>
              </w:rPr>
              <w:t>) = (0.5, 0.8)λ</w:t>
            </w:r>
          </w:p>
        </w:tc>
      </w:tr>
      <w:tr w:rsidR="00416431" w:rsidRPr="00133C49" w14:paraId="2BACA4FB" w14:textId="77777777" w:rsidTr="00D418D7">
        <w:trPr>
          <w:jc w:val="center"/>
        </w:trPr>
        <w:tc>
          <w:tcPr>
            <w:tcW w:w="3284" w:type="dxa"/>
            <w:gridSpan w:val="2"/>
          </w:tcPr>
          <w:p w14:paraId="04B07C3B" w14:textId="77777777" w:rsidR="00416431" w:rsidRPr="00133C49" w:rsidRDefault="00416431" w:rsidP="00D418D7">
            <w:pPr>
              <w:pStyle w:val="TAL"/>
              <w:keepNext w:val="0"/>
              <w:keepLines w:val="0"/>
              <w:widowControl w:val="0"/>
              <w:rPr>
                <w:lang w:eastAsia="zh-CN"/>
              </w:rPr>
            </w:pPr>
            <w:r w:rsidRPr="00133C49">
              <w:rPr>
                <w:lang w:eastAsia="zh-CN"/>
              </w:rPr>
              <w:t>Antenna setup and port layouts at UE</w:t>
            </w:r>
          </w:p>
        </w:tc>
        <w:tc>
          <w:tcPr>
            <w:tcW w:w="5621" w:type="dxa"/>
          </w:tcPr>
          <w:p w14:paraId="2020F6E6" w14:textId="7BD07479" w:rsidR="00416431" w:rsidRPr="00416431" w:rsidRDefault="00E8027F" w:rsidP="00416431">
            <w:pPr>
              <w:widowControl w:val="0"/>
              <w:jc w:val="both"/>
              <w:rPr>
                <w:rFonts w:ascii="Arial" w:eastAsia="SimSun" w:hAnsi="Arial" w:cs="Arial"/>
                <w:sz w:val="18"/>
                <w:szCs w:val="18"/>
                <w:lang w:eastAsia="zh-CN"/>
              </w:rPr>
            </w:pPr>
            <w:r w:rsidRPr="00133C49">
              <w:rPr>
                <w:rFonts w:ascii="Arial" w:eastAsia="SimSun" w:hAnsi="Arial" w:cs="Arial"/>
                <w:sz w:val="18"/>
                <w:szCs w:val="18"/>
                <w:lang w:eastAsia="zh-CN"/>
              </w:rPr>
              <w:t>2RX: (1,1,2,1,1,1,1), (</w:t>
            </w:r>
            <w:proofErr w:type="spellStart"/>
            <w:proofErr w:type="gramStart"/>
            <w:r w:rsidRPr="00133C49">
              <w:rPr>
                <w:rFonts w:ascii="Arial" w:eastAsia="SimSun" w:hAnsi="Arial" w:cs="Arial"/>
                <w:sz w:val="18"/>
                <w:szCs w:val="18"/>
                <w:lang w:eastAsia="zh-CN"/>
              </w:rPr>
              <w:t>dH,dV</w:t>
            </w:r>
            <w:proofErr w:type="spellEnd"/>
            <w:proofErr w:type="gramEnd"/>
            <w:r w:rsidRPr="00133C49">
              <w:rPr>
                <w:rFonts w:ascii="Arial" w:eastAsia="SimSun" w:hAnsi="Arial" w:cs="Arial"/>
                <w:sz w:val="18"/>
                <w:szCs w:val="18"/>
                <w:lang w:eastAsia="zh-CN"/>
              </w:rPr>
              <w:t>) = (0.5, 0.5)λ for (rank 1,2)</w:t>
            </w:r>
          </w:p>
        </w:tc>
      </w:tr>
      <w:tr w:rsidR="00416431" w:rsidRPr="00133C49" w14:paraId="3A9B829B" w14:textId="77777777" w:rsidTr="00D418D7">
        <w:trPr>
          <w:jc w:val="center"/>
        </w:trPr>
        <w:tc>
          <w:tcPr>
            <w:tcW w:w="3284" w:type="dxa"/>
            <w:gridSpan w:val="2"/>
          </w:tcPr>
          <w:p w14:paraId="194204D8" w14:textId="77777777" w:rsidR="00416431" w:rsidRPr="00133C49" w:rsidRDefault="00416431" w:rsidP="00D418D7">
            <w:pPr>
              <w:pStyle w:val="TAL"/>
              <w:keepNext w:val="0"/>
              <w:keepLines w:val="0"/>
              <w:widowControl w:val="0"/>
              <w:rPr>
                <w:lang w:eastAsia="zh-CN"/>
              </w:rPr>
            </w:pPr>
            <w:r w:rsidRPr="00133C49">
              <w:rPr>
                <w:lang w:eastAsia="zh-CN"/>
              </w:rPr>
              <w:t>BS Tx power</w:t>
            </w:r>
          </w:p>
        </w:tc>
        <w:tc>
          <w:tcPr>
            <w:tcW w:w="5621" w:type="dxa"/>
          </w:tcPr>
          <w:p w14:paraId="14C09186" w14:textId="77777777" w:rsidR="00416431" w:rsidRPr="00133C49" w:rsidRDefault="00416431" w:rsidP="00D418D7">
            <w:pPr>
              <w:pStyle w:val="TAC"/>
              <w:keepNext w:val="0"/>
              <w:keepLines w:val="0"/>
              <w:widowControl w:val="0"/>
              <w:jc w:val="left"/>
              <w:rPr>
                <w:rFonts w:cs="Arial"/>
                <w:szCs w:val="18"/>
              </w:rPr>
            </w:pPr>
            <w:r w:rsidRPr="00133C49">
              <w:rPr>
                <w:rFonts w:cs="Arial"/>
                <w:szCs w:val="18"/>
              </w:rPr>
              <w:t>41 dBm for 10MHz, 44dBm for 20MHz, 47dBm for 40MHz</w:t>
            </w:r>
          </w:p>
        </w:tc>
      </w:tr>
      <w:tr w:rsidR="00416431" w:rsidRPr="00133C49" w14:paraId="6EB971C9" w14:textId="77777777" w:rsidTr="00D418D7">
        <w:trPr>
          <w:jc w:val="center"/>
        </w:trPr>
        <w:tc>
          <w:tcPr>
            <w:tcW w:w="3284" w:type="dxa"/>
            <w:gridSpan w:val="2"/>
          </w:tcPr>
          <w:p w14:paraId="7AEE49FC" w14:textId="77777777" w:rsidR="00416431" w:rsidRPr="00133C49" w:rsidRDefault="00416431" w:rsidP="00D418D7">
            <w:pPr>
              <w:pStyle w:val="TAL"/>
              <w:keepNext w:val="0"/>
              <w:keepLines w:val="0"/>
              <w:widowControl w:val="0"/>
              <w:rPr>
                <w:lang w:eastAsia="zh-CN"/>
              </w:rPr>
            </w:pPr>
            <w:r w:rsidRPr="00133C49">
              <w:rPr>
                <w:lang w:eastAsia="zh-CN"/>
              </w:rPr>
              <w:t>BS antenna height</w:t>
            </w:r>
          </w:p>
        </w:tc>
        <w:tc>
          <w:tcPr>
            <w:tcW w:w="5621" w:type="dxa"/>
          </w:tcPr>
          <w:p w14:paraId="229950B2" w14:textId="77777777" w:rsidR="00416431" w:rsidRPr="00133C49" w:rsidRDefault="00416431" w:rsidP="00D418D7">
            <w:pPr>
              <w:pStyle w:val="TAC"/>
              <w:keepNext w:val="0"/>
              <w:keepLines w:val="0"/>
              <w:widowControl w:val="0"/>
              <w:jc w:val="left"/>
              <w:rPr>
                <w:rFonts w:cs="Arial"/>
                <w:szCs w:val="18"/>
              </w:rPr>
            </w:pPr>
            <w:r w:rsidRPr="00133C49">
              <w:rPr>
                <w:rFonts w:cs="Arial"/>
                <w:szCs w:val="18"/>
              </w:rPr>
              <w:t>25m</w:t>
            </w:r>
          </w:p>
        </w:tc>
      </w:tr>
      <w:tr w:rsidR="00416431" w:rsidRPr="00133C49" w14:paraId="45A370C4" w14:textId="77777777" w:rsidTr="00D418D7">
        <w:trPr>
          <w:jc w:val="center"/>
        </w:trPr>
        <w:tc>
          <w:tcPr>
            <w:tcW w:w="3284" w:type="dxa"/>
            <w:gridSpan w:val="2"/>
          </w:tcPr>
          <w:p w14:paraId="5B4F23E7" w14:textId="77777777" w:rsidR="00416431" w:rsidRPr="00133C49" w:rsidRDefault="00416431" w:rsidP="00D418D7">
            <w:pPr>
              <w:pStyle w:val="TAL"/>
              <w:keepNext w:val="0"/>
              <w:keepLines w:val="0"/>
              <w:widowControl w:val="0"/>
              <w:rPr>
                <w:lang w:eastAsia="zh-CN"/>
              </w:rPr>
            </w:pPr>
            <w:r w:rsidRPr="00133C49">
              <w:rPr>
                <w:lang w:eastAsia="zh-CN"/>
              </w:rPr>
              <w:t>UE antenna height &amp; gain</w:t>
            </w:r>
          </w:p>
        </w:tc>
        <w:tc>
          <w:tcPr>
            <w:tcW w:w="5621" w:type="dxa"/>
          </w:tcPr>
          <w:p w14:paraId="062146BD" w14:textId="77777777" w:rsidR="00416431" w:rsidRPr="00133C49" w:rsidRDefault="00416431" w:rsidP="00D418D7">
            <w:pPr>
              <w:pStyle w:val="TAC"/>
              <w:keepNext w:val="0"/>
              <w:keepLines w:val="0"/>
              <w:widowControl w:val="0"/>
              <w:jc w:val="left"/>
              <w:rPr>
                <w:rFonts w:cs="Arial"/>
                <w:szCs w:val="18"/>
              </w:rPr>
            </w:pPr>
            <w:r w:rsidRPr="00133C49">
              <w:rPr>
                <w:rFonts w:cs="Arial"/>
                <w:szCs w:val="18"/>
              </w:rPr>
              <w:t>Follow TR36.873</w:t>
            </w:r>
          </w:p>
        </w:tc>
      </w:tr>
      <w:tr w:rsidR="00416431" w:rsidRPr="00133C49" w14:paraId="2D88BF29" w14:textId="77777777" w:rsidTr="00D418D7">
        <w:trPr>
          <w:jc w:val="center"/>
        </w:trPr>
        <w:tc>
          <w:tcPr>
            <w:tcW w:w="3284" w:type="dxa"/>
            <w:gridSpan w:val="2"/>
          </w:tcPr>
          <w:p w14:paraId="2A29DA35" w14:textId="77777777" w:rsidR="00416431" w:rsidRPr="00133C49" w:rsidRDefault="00416431" w:rsidP="00D418D7">
            <w:pPr>
              <w:pStyle w:val="TAL"/>
              <w:keepNext w:val="0"/>
              <w:keepLines w:val="0"/>
              <w:widowControl w:val="0"/>
              <w:rPr>
                <w:lang w:eastAsia="zh-CN"/>
              </w:rPr>
            </w:pPr>
            <w:r w:rsidRPr="00133C49">
              <w:rPr>
                <w:lang w:eastAsia="zh-CN"/>
              </w:rPr>
              <w:t>UE receiver noise figure</w:t>
            </w:r>
          </w:p>
        </w:tc>
        <w:tc>
          <w:tcPr>
            <w:tcW w:w="5621" w:type="dxa"/>
          </w:tcPr>
          <w:p w14:paraId="22A4F647" w14:textId="77777777" w:rsidR="00416431" w:rsidRPr="00133C49" w:rsidRDefault="00416431" w:rsidP="00D418D7">
            <w:pPr>
              <w:pStyle w:val="TAC"/>
              <w:keepNext w:val="0"/>
              <w:keepLines w:val="0"/>
              <w:widowControl w:val="0"/>
              <w:jc w:val="left"/>
              <w:rPr>
                <w:rFonts w:cs="Arial"/>
                <w:szCs w:val="18"/>
              </w:rPr>
            </w:pPr>
            <w:r w:rsidRPr="00133C49">
              <w:rPr>
                <w:rFonts w:cs="Arial"/>
                <w:szCs w:val="18"/>
              </w:rPr>
              <w:t>9dB</w:t>
            </w:r>
          </w:p>
        </w:tc>
      </w:tr>
      <w:tr w:rsidR="00416431" w:rsidRPr="00133C49" w14:paraId="5EAF08C9" w14:textId="77777777" w:rsidTr="00D418D7">
        <w:trPr>
          <w:jc w:val="center"/>
        </w:trPr>
        <w:tc>
          <w:tcPr>
            <w:tcW w:w="3284" w:type="dxa"/>
            <w:gridSpan w:val="2"/>
          </w:tcPr>
          <w:p w14:paraId="721A58AA" w14:textId="77777777" w:rsidR="00416431" w:rsidRPr="00133C49" w:rsidRDefault="00416431" w:rsidP="00D418D7">
            <w:pPr>
              <w:pStyle w:val="TAL"/>
              <w:keepNext w:val="0"/>
              <w:keepLines w:val="0"/>
              <w:widowControl w:val="0"/>
              <w:rPr>
                <w:lang w:eastAsia="zh-CN"/>
              </w:rPr>
            </w:pPr>
            <w:r w:rsidRPr="00133C49">
              <w:rPr>
                <w:lang w:eastAsia="zh-CN"/>
              </w:rPr>
              <w:t>Modulation</w:t>
            </w:r>
          </w:p>
        </w:tc>
        <w:tc>
          <w:tcPr>
            <w:tcW w:w="5621" w:type="dxa"/>
          </w:tcPr>
          <w:p w14:paraId="77C86A9D" w14:textId="77777777" w:rsidR="00416431" w:rsidRPr="00133C49" w:rsidRDefault="00416431" w:rsidP="00D418D7">
            <w:pPr>
              <w:pStyle w:val="TAC"/>
              <w:keepNext w:val="0"/>
              <w:keepLines w:val="0"/>
              <w:widowControl w:val="0"/>
              <w:jc w:val="left"/>
              <w:rPr>
                <w:rFonts w:cs="Arial"/>
                <w:szCs w:val="18"/>
              </w:rPr>
            </w:pPr>
            <w:r w:rsidRPr="00133C49">
              <w:rPr>
                <w:rFonts w:cs="Arial"/>
                <w:szCs w:val="18"/>
              </w:rPr>
              <w:t>Up to 256QAM</w:t>
            </w:r>
          </w:p>
        </w:tc>
      </w:tr>
      <w:tr w:rsidR="00416431" w:rsidRPr="00133C49" w14:paraId="3399A87D" w14:textId="77777777" w:rsidTr="00D418D7">
        <w:trPr>
          <w:jc w:val="center"/>
        </w:trPr>
        <w:tc>
          <w:tcPr>
            <w:tcW w:w="1642" w:type="dxa"/>
            <w:vMerge w:val="restart"/>
          </w:tcPr>
          <w:p w14:paraId="7BF0FBAE" w14:textId="77777777" w:rsidR="00416431" w:rsidRPr="00133C49" w:rsidRDefault="00416431" w:rsidP="00D418D7">
            <w:pPr>
              <w:pStyle w:val="TAL"/>
              <w:keepNext w:val="0"/>
              <w:keepLines w:val="0"/>
              <w:widowControl w:val="0"/>
              <w:rPr>
                <w:lang w:eastAsia="zh-CN"/>
              </w:rPr>
            </w:pPr>
            <w:r w:rsidRPr="00133C49">
              <w:rPr>
                <w:lang w:eastAsia="zh-CN"/>
              </w:rPr>
              <w:t>Numerology</w:t>
            </w:r>
          </w:p>
        </w:tc>
        <w:tc>
          <w:tcPr>
            <w:tcW w:w="1642" w:type="dxa"/>
          </w:tcPr>
          <w:p w14:paraId="66F43B4B" w14:textId="77777777" w:rsidR="00416431" w:rsidRPr="00133C49" w:rsidRDefault="00416431" w:rsidP="00D418D7">
            <w:pPr>
              <w:pStyle w:val="TAL"/>
              <w:keepNext w:val="0"/>
              <w:keepLines w:val="0"/>
              <w:widowControl w:val="0"/>
              <w:rPr>
                <w:lang w:eastAsia="zh-CN"/>
              </w:rPr>
            </w:pPr>
            <w:r w:rsidRPr="00133C49">
              <w:rPr>
                <w:lang w:eastAsia="zh-CN"/>
              </w:rPr>
              <w:t>Slot/non-slot</w:t>
            </w:r>
          </w:p>
        </w:tc>
        <w:tc>
          <w:tcPr>
            <w:tcW w:w="5621" w:type="dxa"/>
          </w:tcPr>
          <w:p w14:paraId="42939A77" w14:textId="77777777" w:rsidR="00416431" w:rsidRPr="00133C49" w:rsidRDefault="00416431" w:rsidP="00D418D7">
            <w:pPr>
              <w:pStyle w:val="TAC"/>
              <w:keepNext w:val="0"/>
              <w:keepLines w:val="0"/>
              <w:widowControl w:val="0"/>
              <w:jc w:val="left"/>
              <w:rPr>
                <w:rFonts w:cs="Arial"/>
                <w:szCs w:val="18"/>
              </w:rPr>
            </w:pPr>
            <w:r w:rsidRPr="00133C49">
              <w:t>14 OFDM symbol slot</w:t>
            </w:r>
          </w:p>
        </w:tc>
      </w:tr>
      <w:tr w:rsidR="00416431" w:rsidRPr="00133C49" w14:paraId="7C0255FF" w14:textId="77777777" w:rsidTr="00D418D7">
        <w:trPr>
          <w:jc w:val="center"/>
        </w:trPr>
        <w:tc>
          <w:tcPr>
            <w:tcW w:w="1642" w:type="dxa"/>
            <w:vMerge/>
          </w:tcPr>
          <w:p w14:paraId="28E19469" w14:textId="77777777" w:rsidR="00416431" w:rsidRPr="00133C49" w:rsidRDefault="00416431" w:rsidP="00D418D7">
            <w:pPr>
              <w:pStyle w:val="TAL"/>
              <w:keepNext w:val="0"/>
              <w:keepLines w:val="0"/>
              <w:widowControl w:val="0"/>
              <w:rPr>
                <w:lang w:eastAsia="zh-CN"/>
              </w:rPr>
            </w:pPr>
          </w:p>
        </w:tc>
        <w:tc>
          <w:tcPr>
            <w:tcW w:w="1642" w:type="dxa"/>
          </w:tcPr>
          <w:p w14:paraId="7107412E" w14:textId="77777777" w:rsidR="00416431" w:rsidRPr="00133C49" w:rsidRDefault="00416431" w:rsidP="00D418D7">
            <w:pPr>
              <w:pStyle w:val="TAL"/>
              <w:keepNext w:val="0"/>
              <w:keepLines w:val="0"/>
              <w:widowControl w:val="0"/>
              <w:rPr>
                <w:lang w:eastAsia="zh-CN"/>
              </w:rPr>
            </w:pPr>
            <w:r w:rsidRPr="00133C49">
              <w:rPr>
                <w:lang w:eastAsia="zh-CN"/>
              </w:rPr>
              <w:t>SCS</w:t>
            </w:r>
          </w:p>
        </w:tc>
        <w:tc>
          <w:tcPr>
            <w:tcW w:w="5621" w:type="dxa"/>
          </w:tcPr>
          <w:p w14:paraId="3E5C7507" w14:textId="77777777" w:rsidR="00416431" w:rsidRPr="00133C49" w:rsidRDefault="00416431" w:rsidP="00D418D7">
            <w:pPr>
              <w:pStyle w:val="TAC"/>
              <w:keepNext w:val="0"/>
              <w:keepLines w:val="0"/>
              <w:widowControl w:val="0"/>
              <w:jc w:val="left"/>
              <w:rPr>
                <w:rFonts w:cs="Arial"/>
                <w:szCs w:val="18"/>
              </w:rPr>
            </w:pPr>
            <w:r w:rsidRPr="00133C49">
              <w:t>15kHz for 2GHz, 30kHz for 4GHz</w:t>
            </w:r>
          </w:p>
        </w:tc>
      </w:tr>
      <w:tr w:rsidR="00416431" w:rsidRPr="00133C49" w14:paraId="7B2A3C8B" w14:textId="77777777" w:rsidTr="00D418D7">
        <w:trPr>
          <w:jc w:val="center"/>
        </w:trPr>
        <w:tc>
          <w:tcPr>
            <w:tcW w:w="3284" w:type="dxa"/>
            <w:gridSpan w:val="2"/>
          </w:tcPr>
          <w:p w14:paraId="00AA0A48" w14:textId="65856B66" w:rsidR="00416431" w:rsidRPr="00133C49" w:rsidRDefault="00763907" w:rsidP="00D418D7">
            <w:pPr>
              <w:pStyle w:val="TAL"/>
              <w:keepNext w:val="0"/>
              <w:keepLines w:val="0"/>
              <w:widowControl w:val="0"/>
              <w:rPr>
                <w:lang w:eastAsia="zh-CN"/>
              </w:rPr>
            </w:pPr>
            <w:r w:rsidRPr="0065641B">
              <w:rPr>
                <w:lang w:eastAsia="zh-CN"/>
              </w:rPr>
              <w:t>Channel</w:t>
            </w:r>
            <w:r w:rsidR="00416431" w:rsidRPr="0065641B">
              <w:rPr>
                <w:lang w:eastAsia="zh-CN"/>
              </w:rPr>
              <w:t xml:space="preserve"> bandwidth</w:t>
            </w:r>
          </w:p>
        </w:tc>
        <w:tc>
          <w:tcPr>
            <w:tcW w:w="5621" w:type="dxa"/>
          </w:tcPr>
          <w:p w14:paraId="16591C30" w14:textId="0E9FB756" w:rsidR="00416431" w:rsidRPr="00133C49" w:rsidRDefault="00416431" w:rsidP="00D418D7">
            <w:pPr>
              <w:pStyle w:val="TAC"/>
              <w:keepNext w:val="0"/>
              <w:keepLines w:val="0"/>
              <w:widowControl w:val="0"/>
              <w:jc w:val="left"/>
              <w:rPr>
                <w:snapToGrid w:val="0"/>
              </w:rPr>
            </w:pPr>
            <w:r w:rsidRPr="00133C49">
              <w:rPr>
                <w:snapToGrid w:val="0"/>
              </w:rPr>
              <w:t xml:space="preserve">10 MHz for </w:t>
            </w:r>
            <w:r w:rsidR="00763907">
              <w:rPr>
                <w:snapToGrid w:val="0"/>
              </w:rPr>
              <w:t>15kHz</w:t>
            </w:r>
          </w:p>
          <w:p w14:paraId="2160019A" w14:textId="7F382FC0" w:rsidR="00416431" w:rsidRPr="00133C49" w:rsidRDefault="00763907" w:rsidP="00D418D7">
            <w:pPr>
              <w:pStyle w:val="TAC"/>
              <w:keepNext w:val="0"/>
              <w:keepLines w:val="0"/>
              <w:widowControl w:val="0"/>
              <w:jc w:val="left"/>
              <w:rPr>
                <w:snapToGrid w:val="0"/>
              </w:rPr>
            </w:pPr>
            <w:r>
              <w:rPr>
                <w:snapToGrid w:val="0"/>
              </w:rPr>
              <w:t>4</w:t>
            </w:r>
            <w:r w:rsidR="00416431" w:rsidRPr="00133C49">
              <w:rPr>
                <w:snapToGrid w:val="0"/>
              </w:rPr>
              <w:t xml:space="preserve">0 MHz for </w:t>
            </w:r>
            <w:r>
              <w:rPr>
                <w:snapToGrid w:val="0"/>
              </w:rPr>
              <w:t>30</w:t>
            </w:r>
            <w:r w:rsidR="00416431" w:rsidRPr="00133C49">
              <w:rPr>
                <w:snapToGrid w:val="0"/>
              </w:rPr>
              <w:t>kHz</w:t>
            </w:r>
            <w:r>
              <w:rPr>
                <w:snapToGrid w:val="0"/>
              </w:rPr>
              <w:t xml:space="preserve"> SCS</w:t>
            </w:r>
            <w:r w:rsidR="00416431" w:rsidRPr="00133C49">
              <w:rPr>
                <w:snapToGrid w:val="0"/>
              </w:rPr>
              <w:t xml:space="preserve"> </w:t>
            </w:r>
          </w:p>
        </w:tc>
      </w:tr>
      <w:tr w:rsidR="00416431" w:rsidRPr="00133C49" w14:paraId="65753300" w14:textId="77777777" w:rsidTr="00D418D7">
        <w:trPr>
          <w:jc w:val="center"/>
        </w:trPr>
        <w:tc>
          <w:tcPr>
            <w:tcW w:w="3284" w:type="dxa"/>
            <w:gridSpan w:val="2"/>
          </w:tcPr>
          <w:p w14:paraId="1E61AB44" w14:textId="77777777" w:rsidR="00416431" w:rsidRPr="00133C49" w:rsidRDefault="00416431" w:rsidP="00D418D7">
            <w:pPr>
              <w:pStyle w:val="TAL"/>
              <w:keepNext w:val="0"/>
              <w:keepLines w:val="0"/>
              <w:widowControl w:val="0"/>
              <w:rPr>
                <w:lang w:eastAsia="zh-CN"/>
              </w:rPr>
            </w:pPr>
            <w:r w:rsidRPr="00133C49">
              <w:rPr>
                <w:lang w:eastAsia="zh-CN"/>
              </w:rPr>
              <w:t>Frame structure</w:t>
            </w:r>
          </w:p>
        </w:tc>
        <w:tc>
          <w:tcPr>
            <w:tcW w:w="5621" w:type="dxa"/>
          </w:tcPr>
          <w:p w14:paraId="23F41277" w14:textId="77777777" w:rsidR="00416431" w:rsidRPr="00133C49" w:rsidRDefault="00416431" w:rsidP="00D418D7">
            <w:pPr>
              <w:pStyle w:val="TAC"/>
              <w:keepNext w:val="0"/>
              <w:keepLines w:val="0"/>
              <w:widowControl w:val="0"/>
              <w:jc w:val="left"/>
              <w:rPr>
                <w:rFonts w:cs="Arial"/>
                <w:szCs w:val="18"/>
              </w:rPr>
            </w:pPr>
            <w:r w:rsidRPr="00133C49">
              <w:rPr>
                <w:rFonts w:cs="Arial"/>
                <w:szCs w:val="18"/>
              </w:rPr>
              <w:t>Slot Format 0 (all downlink) for all slots</w:t>
            </w:r>
          </w:p>
        </w:tc>
      </w:tr>
      <w:tr w:rsidR="00416431" w:rsidRPr="00133C49" w14:paraId="0434B31D" w14:textId="77777777" w:rsidTr="00D418D7">
        <w:trPr>
          <w:jc w:val="center"/>
        </w:trPr>
        <w:tc>
          <w:tcPr>
            <w:tcW w:w="3284" w:type="dxa"/>
            <w:gridSpan w:val="2"/>
          </w:tcPr>
          <w:p w14:paraId="54ABD73F" w14:textId="77777777" w:rsidR="00416431" w:rsidRPr="00133C49" w:rsidRDefault="00416431" w:rsidP="00D418D7">
            <w:pPr>
              <w:pStyle w:val="TAL"/>
              <w:keepNext w:val="0"/>
              <w:keepLines w:val="0"/>
              <w:widowControl w:val="0"/>
              <w:rPr>
                <w:lang w:eastAsia="zh-CN"/>
              </w:rPr>
            </w:pPr>
            <w:r w:rsidRPr="00133C49">
              <w:rPr>
                <w:lang w:eastAsia="zh-CN"/>
              </w:rPr>
              <w:lastRenderedPageBreak/>
              <w:t>Feedback assumption</w:t>
            </w:r>
          </w:p>
        </w:tc>
        <w:tc>
          <w:tcPr>
            <w:tcW w:w="5621" w:type="dxa"/>
          </w:tcPr>
          <w:p w14:paraId="5F6D6E7E" w14:textId="77777777" w:rsidR="00416431" w:rsidRPr="00133C49" w:rsidRDefault="00416431" w:rsidP="00D418D7">
            <w:pPr>
              <w:pStyle w:val="TAC"/>
              <w:keepNext w:val="0"/>
              <w:keepLines w:val="0"/>
              <w:widowControl w:val="0"/>
              <w:jc w:val="left"/>
              <w:rPr>
                <w:rFonts w:cs="Arial"/>
                <w:szCs w:val="18"/>
              </w:rPr>
            </w:pPr>
            <w:r w:rsidRPr="00133C49">
              <w:rPr>
                <w:rFonts w:cs="Arial"/>
                <w:szCs w:val="18"/>
              </w:rPr>
              <w:t>Realistic</w:t>
            </w:r>
          </w:p>
        </w:tc>
      </w:tr>
      <w:tr w:rsidR="00416431" w:rsidRPr="00133C49" w14:paraId="208D5360" w14:textId="77777777" w:rsidTr="00D418D7">
        <w:trPr>
          <w:jc w:val="center"/>
        </w:trPr>
        <w:tc>
          <w:tcPr>
            <w:tcW w:w="3284" w:type="dxa"/>
            <w:gridSpan w:val="2"/>
          </w:tcPr>
          <w:p w14:paraId="74C8231E" w14:textId="77777777" w:rsidR="00416431" w:rsidRPr="00133C49" w:rsidRDefault="00416431" w:rsidP="00D418D7">
            <w:pPr>
              <w:pStyle w:val="TAL"/>
              <w:keepNext w:val="0"/>
              <w:keepLines w:val="0"/>
              <w:widowControl w:val="0"/>
              <w:rPr>
                <w:lang w:eastAsia="zh-CN"/>
              </w:rPr>
            </w:pPr>
            <w:r w:rsidRPr="00133C49">
              <w:rPr>
                <w:lang w:eastAsia="zh-CN"/>
              </w:rPr>
              <w:t>Channel estimation         </w:t>
            </w:r>
          </w:p>
        </w:tc>
        <w:tc>
          <w:tcPr>
            <w:tcW w:w="5621" w:type="dxa"/>
          </w:tcPr>
          <w:p w14:paraId="3CF82FF5" w14:textId="3C9C36FE" w:rsidR="00763907" w:rsidRPr="00133C49" w:rsidRDefault="00416431" w:rsidP="00763907">
            <w:pPr>
              <w:widowControl w:val="0"/>
              <w:rPr>
                <w:rFonts w:cs="Arial"/>
                <w:szCs w:val="18"/>
              </w:rPr>
            </w:pPr>
            <w:r w:rsidRPr="00133C49">
              <w:rPr>
                <w:rFonts w:ascii="Arial" w:eastAsia="SimSun" w:hAnsi="Arial" w:cs="Arial"/>
                <w:sz w:val="18"/>
                <w:szCs w:val="18"/>
                <w:lang w:eastAsia="zh-CN"/>
              </w:rPr>
              <w:t>Realistic</w:t>
            </w:r>
            <w:r w:rsidR="00763907">
              <w:rPr>
                <w:rFonts w:ascii="Arial" w:eastAsia="SimSun" w:hAnsi="Arial" w:cs="Arial"/>
                <w:sz w:val="18"/>
                <w:szCs w:val="18"/>
                <w:lang w:eastAsia="zh-CN"/>
              </w:rPr>
              <w:t xml:space="preserve">. Up to companies to choose the error modeling method for realistic channel </w:t>
            </w:r>
            <w:proofErr w:type="gramStart"/>
            <w:r w:rsidR="00763907">
              <w:rPr>
                <w:rFonts w:ascii="Arial" w:eastAsia="SimSun" w:hAnsi="Arial" w:cs="Arial"/>
                <w:sz w:val="18"/>
                <w:szCs w:val="18"/>
                <w:lang w:eastAsia="zh-CN"/>
              </w:rPr>
              <w:t>estimation</w:t>
            </w:r>
            <w:proofErr w:type="gramEnd"/>
            <w:r w:rsidRPr="00133C49">
              <w:rPr>
                <w:rFonts w:ascii="Arial" w:eastAsia="SimSun" w:hAnsi="Arial" w:cs="Arial"/>
                <w:sz w:val="18"/>
                <w:szCs w:val="18"/>
                <w:lang w:eastAsia="zh-CN"/>
              </w:rPr>
              <w:t xml:space="preserve"> </w:t>
            </w:r>
          </w:p>
          <w:p w14:paraId="01832E21" w14:textId="65AA8188" w:rsidR="00416431" w:rsidRPr="00133C49" w:rsidRDefault="00416431" w:rsidP="00D418D7">
            <w:pPr>
              <w:pStyle w:val="TAC"/>
              <w:keepNext w:val="0"/>
              <w:keepLines w:val="0"/>
              <w:widowControl w:val="0"/>
              <w:jc w:val="left"/>
              <w:rPr>
                <w:rFonts w:cs="Arial"/>
                <w:szCs w:val="18"/>
              </w:rPr>
            </w:pPr>
          </w:p>
        </w:tc>
      </w:tr>
      <w:tr w:rsidR="00416431" w:rsidRPr="00133C49" w14:paraId="3947EE27" w14:textId="77777777" w:rsidTr="00D418D7">
        <w:trPr>
          <w:jc w:val="center"/>
        </w:trPr>
        <w:tc>
          <w:tcPr>
            <w:tcW w:w="3284" w:type="dxa"/>
            <w:gridSpan w:val="2"/>
          </w:tcPr>
          <w:p w14:paraId="68C443DE" w14:textId="77777777" w:rsidR="00416431" w:rsidRPr="00133C49" w:rsidRDefault="00416431" w:rsidP="00D418D7">
            <w:pPr>
              <w:pStyle w:val="TAL"/>
              <w:keepNext w:val="0"/>
              <w:keepLines w:val="0"/>
              <w:widowControl w:val="0"/>
              <w:rPr>
                <w:rFonts w:cs="Arial"/>
                <w:szCs w:val="18"/>
                <w:lang w:eastAsia="zh-CN"/>
              </w:rPr>
            </w:pPr>
            <w:r w:rsidRPr="00133C49">
              <w:rPr>
                <w:rFonts w:cs="Arial"/>
                <w:szCs w:val="18"/>
                <w:lang w:eastAsia="zh-CN"/>
              </w:rPr>
              <w:t>Evaluation Metric</w:t>
            </w:r>
          </w:p>
        </w:tc>
        <w:tc>
          <w:tcPr>
            <w:tcW w:w="5621" w:type="dxa"/>
          </w:tcPr>
          <w:p w14:paraId="4C6C979E" w14:textId="77777777" w:rsidR="00416431" w:rsidRPr="00133C49" w:rsidRDefault="00416431" w:rsidP="00D418D7">
            <w:pPr>
              <w:pStyle w:val="B2"/>
              <w:spacing w:after="0"/>
              <w:ind w:left="0" w:firstLine="0"/>
              <w:rPr>
                <w:rFonts w:cs="Arial"/>
                <w:szCs w:val="18"/>
              </w:rPr>
            </w:pPr>
            <w:r>
              <w:rPr>
                <w:rFonts w:ascii="Arial" w:hAnsi="Arial" w:cs="Arial"/>
                <w:sz w:val="18"/>
                <w:szCs w:val="18"/>
              </w:rPr>
              <w:t xml:space="preserve">NMSE, SGCS </w:t>
            </w:r>
          </w:p>
          <w:p w14:paraId="7D016335" w14:textId="77777777" w:rsidR="00416431" w:rsidRPr="00133C49" w:rsidRDefault="00416431" w:rsidP="00D418D7">
            <w:pPr>
              <w:pStyle w:val="TAC"/>
              <w:keepNext w:val="0"/>
              <w:keepLines w:val="0"/>
              <w:widowControl w:val="0"/>
              <w:jc w:val="left"/>
              <w:rPr>
                <w:rFonts w:cs="Arial"/>
                <w:szCs w:val="18"/>
              </w:rPr>
            </w:pPr>
          </w:p>
        </w:tc>
      </w:tr>
    </w:tbl>
    <w:p w14:paraId="1788186D" w14:textId="77777777" w:rsidR="00416431" w:rsidRPr="00405644" w:rsidRDefault="00416431" w:rsidP="00416431">
      <w:pPr>
        <w:spacing w:after="120"/>
        <w:jc w:val="both"/>
        <w:rPr>
          <w:rFonts w:eastAsia="Yu Mincho"/>
          <w:b/>
          <w:bCs/>
          <w:iCs/>
          <w:color w:val="000000" w:themeColor="text1"/>
          <w:lang w:eastAsia="ja-JP"/>
        </w:rPr>
      </w:pPr>
    </w:p>
    <w:p w14:paraId="4BB68A46" w14:textId="78DE26D0" w:rsidR="00416431" w:rsidRPr="00D85CCE" w:rsidRDefault="00787723" w:rsidP="00D85CCE">
      <w:pPr>
        <w:spacing w:after="120"/>
        <w:jc w:val="both"/>
        <w:rPr>
          <w:rFonts w:eastAsia="Yu Mincho"/>
          <w:iCs/>
          <w:color w:val="000000" w:themeColor="text1"/>
          <w:sz w:val="21"/>
          <w:szCs w:val="21"/>
          <w:lang w:eastAsia="ja-JP"/>
        </w:rPr>
      </w:pPr>
      <w:r>
        <w:rPr>
          <w:rFonts w:eastAsia="Yu Mincho"/>
          <w:iCs/>
          <w:color w:val="000000" w:themeColor="text1"/>
          <w:sz w:val="21"/>
          <w:szCs w:val="21"/>
          <w:lang w:eastAsia="ja-JP"/>
        </w:rPr>
        <w:t xml:space="preserve">For deriving the performance requirements (after the specification of test decoder) for the encoder design we should use a Link Level Simulator that reflect the testing conditions </w:t>
      </w:r>
      <w:proofErr w:type="spellStart"/>
      <w:r>
        <w:rPr>
          <w:rFonts w:eastAsia="Yu Mincho"/>
          <w:iCs/>
          <w:color w:val="000000" w:themeColor="text1"/>
          <w:sz w:val="21"/>
          <w:szCs w:val="21"/>
          <w:lang w:eastAsia="ja-JP"/>
        </w:rPr>
        <w:t>at</w:t>
      </w:r>
      <w:proofErr w:type="spellEnd"/>
      <w:r>
        <w:rPr>
          <w:rFonts w:eastAsia="Yu Mincho"/>
          <w:iCs/>
          <w:color w:val="000000" w:themeColor="text1"/>
          <w:sz w:val="21"/>
          <w:szCs w:val="21"/>
          <w:lang w:eastAsia="ja-JP"/>
        </w:rPr>
        <w:t xml:space="preserve"> TE.  </w:t>
      </w:r>
    </w:p>
    <w:p w14:paraId="07AA8806" w14:textId="77777777" w:rsidR="00D85CCE" w:rsidRDefault="00D85CCE" w:rsidP="006662ED">
      <w:pPr>
        <w:jc w:val="both"/>
        <w:rPr>
          <w:rFonts w:eastAsia="Yu Mincho"/>
          <w:iCs/>
          <w:color w:val="000000" w:themeColor="text1"/>
          <w:sz w:val="21"/>
          <w:szCs w:val="21"/>
          <w:lang w:eastAsia="ja-JP"/>
        </w:rPr>
      </w:pPr>
    </w:p>
    <w:p w14:paraId="4E47CB28" w14:textId="7FFCA3AF" w:rsidR="00787723" w:rsidRPr="00534071" w:rsidRDefault="00787723" w:rsidP="00787723">
      <w:pPr>
        <w:spacing w:after="120"/>
        <w:jc w:val="both"/>
        <w:rPr>
          <w:rFonts w:eastAsia="Yu Mincho"/>
          <w:b/>
          <w:bCs/>
          <w:iCs/>
          <w:color w:val="000000" w:themeColor="text1"/>
          <w:sz w:val="21"/>
          <w:szCs w:val="21"/>
          <w:lang w:eastAsia="ja-JP"/>
        </w:rPr>
      </w:pPr>
      <w:r w:rsidRPr="00E8027F">
        <w:rPr>
          <w:rFonts w:eastAsia="Yu Mincho"/>
          <w:b/>
          <w:bCs/>
          <w:iCs/>
          <w:color w:val="000000" w:themeColor="text1"/>
          <w:sz w:val="21"/>
          <w:szCs w:val="21"/>
          <w:lang w:eastAsia="ja-JP"/>
        </w:rPr>
        <w:t>Proposal</w:t>
      </w:r>
      <w:r>
        <w:rPr>
          <w:rFonts w:eastAsia="Yu Mincho"/>
          <w:b/>
          <w:bCs/>
          <w:iCs/>
          <w:color w:val="000000" w:themeColor="text1"/>
          <w:sz w:val="21"/>
          <w:szCs w:val="21"/>
          <w:lang w:eastAsia="ja-JP"/>
        </w:rPr>
        <w:t xml:space="preserve"> </w:t>
      </w:r>
      <w:r w:rsidR="0065641B">
        <w:rPr>
          <w:rFonts w:eastAsia="Yu Mincho"/>
          <w:b/>
          <w:bCs/>
          <w:iCs/>
          <w:color w:val="000000" w:themeColor="text1"/>
          <w:sz w:val="21"/>
          <w:szCs w:val="21"/>
          <w:lang w:eastAsia="ja-JP"/>
        </w:rPr>
        <w:t>6</w:t>
      </w:r>
      <w:r w:rsidRPr="00787723">
        <w:rPr>
          <w:rFonts w:eastAsia="Yu Mincho"/>
          <w:b/>
          <w:bCs/>
          <w:iCs/>
          <w:color w:val="000000" w:themeColor="text1"/>
          <w:sz w:val="21"/>
          <w:szCs w:val="21"/>
          <w:lang w:eastAsia="ja-JP"/>
        </w:rPr>
        <w:t>: For deriving the performance requirements (after the specification of test decoder) for the encoder design we should use a Link Level Simulator that reflect the testing conditions at TE.</w:t>
      </w:r>
      <w:r>
        <w:rPr>
          <w:rFonts w:eastAsia="Yu Mincho"/>
          <w:iCs/>
          <w:color w:val="000000" w:themeColor="text1"/>
          <w:sz w:val="21"/>
          <w:szCs w:val="21"/>
          <w:lang w:eastAsia="ja-JP"/>
        </w:rPr>
        <w:t xml:space="preserve"> </w:t>
      </w:r>
      <w:r w:rsidR="00534071">
        <w:rPr>
          <w:rFonts w:eastAsia="Yu Mincho"/>
          <w:b/>
          <w:bCs/>
          <w:iCs/>
          <w:color w:val="000000" w:themeColor="text1"/>
          <w:sz w:val="21"/>
          <w:szCs w:val="21"/>
          <w:lang w:eastAsia="ja-JP"/>
        </w:rPr>
        <w:t>W</w:t>
      </w:r>
      <w:r w:rsidR="00534071" w:rsidRPr="00534071">
        <w:rPr>
          <w:rFonts w:eastAsia="Yu Mincho"/>
          <w:b/>
          <w:bCs/>
          <w:iCs/>
          <w:color w:val="000000" w:themeColor="text1"/>
          <w:sz w:val="21"/>
          <w:szCs w:val="21"/>
          <w:lang w:eastAsia="ja-JP"/>
        </w:rPr>
        <w:t xml:space="preserve">e can discuss LLS assumptions at a later stage based on alignment with </w:t>
      </w:r>
      <w:proofErr w:type="gramStart"/>
      <w:r w:rsidR="00534071" w:rsidRPr="00534071">
        <w:rPr>
          <w:rFonts w:eastAsia="Yu Mincho"/>
          <w:b/>
          <w:bCs/>
          <w:iCs/>
          <w:color w:val="000000" w:themeColor="text1"/>
          <w:sz w:val="21"/>
          <w:szCs w:val="21"/>
          <w:lang w:eastAsia="ja-JP"/>
        </w:rPr>
        <w:t>SLS</w:t>
      </w:r>
      <w:proofErr w:type="gramEnd"/>
      <w:r w:rsidRPr="00534071">
        <w:rPr>
          <w:rFonts w:eastAsia="Yu Mincho"/>
          <w:b/>
          <w:bCs/>
          <w:iCs/>
          <w:color w:val="000000" w:themeColor="text1"/>
          <w:sz w:val="21"/>
          <w:szCs w:val="21"/>
          <w:lang w:eastAsia="ja-JP"/>
        </w:rPr>
        <w:t xml:space="preserve"> </w:t>
      </w:r>
    </w:p>
    <w:p w14:paraId="12847AD1" w14:textId="2C7B56EA" w:rsidR="00814396" w:rsidRPr="000D109E" w:rsidRDefault="00814396" w:rsidP="00814396">
      <w:pPr>
        <w:pStyle w:val="Heading2"/>
        <w:rPr>
          <w:rFonts w:eastAsia="SimSun"/>
          <w:iCs w:val="0"/>
          <w:lang w:val="en-US" w:eastAsia="zh-CN"/>
        </w:rPr>
      </w:pPr>
      <w:r w:rsidRPr="0044421E">
        <w:rPr>
          <w:rFonts w:eastAsia="SimSun"/>
          <w:iCs w:val="0"/>
          <w:lang w:val="en-US" w:eastAsia="zh-CN"/>
        </w:rPr>
        <w:t>2.</w:t>
      </w:r>
      <w:r w:rsidR="00787723">
        <w:rPr>
          <w:rFonts w:eastAsia="SimSun"/>
          <w:iCs w:val="0"/>
          <w:lang w:val="en-US" w:eastAsia="zh-CN"/>
        </w:rPr>
        <w:t>2</w:t>
      </w:r>
      <w:r w:rsidRPr="0044421E">
        <w:rPr>
          <w:rFonts w:eastAsia="SimSun"/>
          <w:iCs w:val="0"/>
          <w:lang w:val="en-US" w:eastAsia="zh-CN"/>
        </w:rPr>
        <w:t xml:space="preserve"> Generalization/scalability aspects</w:t>
      </w:r>
    </w:p>
    <w:p w14:paraId="7F685B25" w14:textId="77777777" w:rsidR="00814396" w:rsidRDefault="00814396" w:rsidP="00814396">
      <w:pPr>
        <w:spacing w:after="180"/>
        <w:jc w:val="both"/>
      </w:pPr>
      <w:r>
        <w:t>The performance of generalization is of importance for a successful AI/ML feature deployment and t</w:t>
      </w:r>
      <w:r w:rsidRPr="004A5887">
        <w:t xml:space="preserve">he necessity and feasibility of defining requirements or test to verify the generalization of AI/ML </w:t>
      </w:r>
      <w:r>
        <w:t>has been</w:t>
      </w:r>
      <w:r w:rsidRPr="004A5887">
        <w:t xml:space="preserve"> studied</w:t>
      </w:r>
      <w:r>
        <w:t>. The content below</w:t>
      </w:r>
      <w:r w:rsidRPr="00251B86">
        <w:t xml:space="preserve"> </w:t>
      </w:r>
      <w:r>
        <w:t xml:space="preserve">from the TR </w:t>
      </w:r>
      <w:r w:rsidRPr="00251B86">
        <w:t xml:space="preserve">discusses achieving minimum performance </w:t>
      </w:r>
      <w:r w:rsidRPr="004A0CB2">
        <w:rPr>
          <w:b/>
          <w:bCs/>
        </w:rPr>
        <w:t>under certain conditions</w:t>
      </w:r>
      <w:r w:rsidRPr="00251B86">
        <w:t xml:space="preserve"> while ensuring that performance is not significantly degraded </w:t>
      </w:r>
      <w:r w:rsidRPr="004A0CB2">
        <w:rPr>
          <w:b/>
          <w:bCs/>
        </w:rPr>
        <w:t>under other conditions</w:t>
      </w:r>
      <w:r>
        <w:t xml:space="preserve"> Accordingly f</w:t>
      </w:r>
      <w:r w:rsidRPr="008F639C">
        <w:t>or</w:t>
      </w:r>
      <w:r>
        <w:t xml:space="preserve"> the</w:t>
      </w:r>
      <w:r w:rsidRPr="008F639C">
        <w:t xml:space="preserve"> </w:t>
      </w:r>
      <w:r>
        <w:t>g</w:t>
      </w:r>
      <w:r w:rsidRPr="008F639C">
        <w:t>eneralization verification aspects</w:t>
      </w:r>
      <w:r>
        <w:t xml:space="preserve">, the following contents are agreed to be captured in TR 38.843 [1]: </w:t>
      </w:r>
    </w:p>
    <w:tbl>
      <w:tblPr>
        <w:tblStyle w:val="TableGrid"/>
        <w:tblW w:w="0" w:type="auto"/>
        <w:tblLook w:val="04A0" w:firstRow="1" w:lastRow="0" w:firstColumn="1" w:lastColumn="0" w:noHBand="0" w:noVBand="1"/>
      </w:tblPr>
      <w:tblGrid>
        <w:gridCol w:w="9288"/>
      </w:tblGrid>
      <w:tr w:rsidR="00814396" w:rsidRPr="004A5887" w14:paraId="169119BE" w14:textId="77777777" w:rsidTr="00F23C41">
        <w:tc>
          <w:tcPr>
            <w:tcW w:w="9288" w:type="dxa"/>
          </w:tcPr>
          <w:p w14:paraId="617D959F" w14:textId="77777777" w:rsidR="00814396" w:rsidRPr="00251B86" w:rsidRDefault="00814396" w:rsidP="00F23C41">
            <w:pPr>
              <w:rPr>
                <w:sz w:val="21"/>
                <w:szCs w:val="21"/>
              </w:rPr>
            </w:pPr>
            <w:r w:rsidRPr="004A5887">
              <w:rPr>
                <w:szCs w:val="20"/>
              </w:rPr>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29E1E648" w14:textId="77777777" w:rsidR="00814396" w:rsidRPr="00251B86"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5A4C12C0" w14:textId="77777777" w:rsidR="00814396" w:rsidRPr="00251B86"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33782B3D" w14:textId="77777777" w:rsidR="00814396" w:rsidRPr="00251B86"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241F94AF" w14:textId="77777777" w:rsidR="00814396" w:rsidRPr="00251B86" w:rsidRDefault="00814396" w:rsidP="00F23C41">
            <w:pPr>
              <w:rPr>
                <w:sz w:val="21"/>
                <w:szCs w:val="21"/>
              </w:rPr>
            </w:pPr>
            <w:r w:rsidRPr="00251B86">
              <w:rPr>
                <w:sz w:val="21"/>
                <w:szCs w:val="21"/>
              </w:rPr>
              <w:t>It should also be considered that generalization and/or scalability related requirements for different scenarios/ configurations can be implicitly handled in the test case definition.</w:t>
            </w:r>
          </w:p>
          <w:p w14:paraId="6A97C906" w14:textId="77777777" w:rsidR="00814396" w:rsidRPr="004A5887" w:rsidRDefault="00814396" w:rsidP="00F23C41">
            <w:pPr>
              <w:rPr>
                <w:rFonts w:eastAsia="PMingLiU"/>
                <w:szCs w:val="20"/>
                <w:lang w:eastAsia="zh-TW"/>
              </w:rPr>
            </w:pPr>
            <w:r w:rsidRPr="004A5887">
              <w:rPr>
                <w:szCs w:val="20"/>
              </w:rPr>
              <w:t xml:space="preserve">As for the handling of generalization tests, the following </w:t>
            </w:r>
            <w:r w:rsidRPr="004A5887">
              <w:rPr>
                <w:rFonts w:eastAsia="PMingLiU"/>
                <w:szCs w:val="20"/>
                <w:lang w:eastAsia="zh-TW"/>
              </w:rPr>
              <w:t>option is considered as baseline:</w:t>
            </w:r>
          </w:p>
          <w:p w14:paraId="5C07E802" w14:textId="77777777" w:rsidR="00814396" w:rsidRPr="004A5887" w:rsidRDefault="00814396" w:rsidP="00F23C41">
            <w:pPr>
              <w:rPr>
                <w:rFonts w:eastAsia="PMingLiU"/>
                <w:szCs w:val="20"/>
                <w:lang w:eastAsia="zh-TW"/>
              </w:rPr>
            </w:pPr>
            <w:r w:rsidRPr="004A5887">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251B86">
              <w:rPr>
                <w:rFonts w:eastAsia="PMingLiU"/>
                <w:b/>
                <w:bCs/>
                <w:szCs w:val="20"/>
                <w:lang w:eastAsia="zh-TW"/>
              </w:rPr>
              <w:t>TE configures the same specified UE configuration, and therefore the same specified UE configuration is tested under different conditions to verify its generalizability</w:t>
            </w:r>
            <w:r w:rsidRPr="004A5887">
              <w:rPr>
                <w:rFonts w:eastAsia="PMingLiU"/>
                <w:szCs w:val="20"/>
                <w:lang w:eastAsia="zh-TW"/>
              </w:rPr>
              <w:t>. (environment differs in each test but not changing dynamically during the test)</w:t>
            </w:r>
          </w:p>
          <w:p w14:paraId="365C8618" w14:textId="77777777" w:rsidR="00814396" w:rsidRPr="00BE69F4" w:rsidRDefault="00814396" w:rsidP="00814396">
            <w:pPr>
              <w:pStyle w:val="ListParagraph"/>
              <w:widowControl/>
              <w:numPr>
                <w:ilvl w:val="0"/>
                <w:numId w:val="50"/>
              </w:numPr>
              <w:spacing w:after="180" w:line="259" w:lineRule="auto"/>
              <w:ind w:firstLineChars="0"/>
              <w:jc w:val="left"/>
              <w:rPr>
                <w:rFonts w:ascii="Times New Roman" w:eastAsia="PMingLiU" w:hAnsi="Times New Roman"/>
                <w:lang w:eastAsia="zh-TW"/>
              </w:rPr>
            </w:pPr>
            <w:r w:rsidRPr="00BE69F4">
              <w:rPr>
                <w:rFonts w:ascii="Times New Roman" w:eastAsia="PMingLiU" w:hAnsi="Times New Roman"/>
                <w:lang w:eastAsia="zh-TW"/>
              </w:rPr>
              <w:t>Specified UE configuration includes functionality and/or model ID if defined</w:t>
            </w:r>
          </w:p>
        </w:tc>
      </w:tr>
    </w:tbl>
    <w:p w14:paraId="33F17B41" w14:textId="39AF7BCB" w:rsidR="00BE69F4" w:rsidRDefault="00BE69F4" w:rsidP="00BE69F4">
      <w:pPr>
        <w:pStyle w:val="B1"/>
        <w:spacing w:after="0"/>
        <w:ind w:left="0" w:firstLine="0"/>
        <w:jc w:val="both"/>
      </w:pPr>
    </w:p>
    <w:p w14:paraId="7FC79D2A" w14:textId="0CCE8CF0" w:rsidR="00BE69F4" w:rsidRDefault="00BE69F4" w:rsidP="00BE69F4">
      <w:pPr>
        <w:pStyle w:val="B1"/>
        <w:spacing w:after="0"/>
        <w:ind w:left="0" w:firstLine="0"/>
        <w:jc w:val="both"/>
      </w:pPr>
      <w:r>
        <w:lastRenderedPageBreak/>
        <w:t>Consider the following aspects regarding the different conditions for testing generalization for CSI AI/ML use:</w:t>
      </w:r>
    </w:p>
    <w:p w14:paraId="7141BC16" w14:textId="77777777" w:rsidR="00BE69F4" w:rsidRDefault="00BE69F4" w:rsidP="00BE69F4">
      <w:pPr>
        <w:pStyle w:val="B1"/>
        <w:spacing w:after="0"/>
        <w:ind w:left="0" w:firstLine="0"/>
        <w:jc w:val="both"/>
      </w:pPr>
    </w:p>
    <w:p w14:paraId="70F30805" w14:textId="693094A8" w:rsidR="00BE69F4" w:rsidRPr="00BE69F4"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BE69F4">
        <w:rPr>
          <w:rFonts w:ascii="Times New Roman" w:hAnsi="Times New Roman"/>
        </w:rPr>
        <w:t>Various antenna port layouts, e.g., (N1/N2/P) and/or antenna port numbers (e.g., 32 ports, 16 ports</w:t>
      </w:r>
      <w:r>
        <w:rPr>
          <w:rFonts w:ascii="Times New Roman" w:hAnsi="Times New Roman"/>
        </w:rPr>
        <w:t>)</w:t>
      </w:r>
    </w:p>
    <w:p w14:paraId="489AEDE5" w14:textId="15A73CE4" w:rsidR="00BE69F4" w:rsidRDefault="00BE69F4" w:rsidP="00BE69F4">
      <w:pPr>
        <w:pStyle w:val="B1"/>
        <w:numPr>
          <w:ilvl w:val="0"/>
          <w:numId w:val="46"/>
        </w:numPr>
        <w:spacing w:after="0"/>
        <w:jc w:val="both"/>
      </w:pPr>
      <w:r>
        <w:t>V</w:t>
      </w:r>
      <w:r w:rsidRPr="00133C49">
        <w:t>arious antenna spacing</w:t>
      </w:r>
      <w:r>
        <w:t>s (e.g., 0.5 lambda, 0.8 lambda, etc)</w:t>
      </w:r>
    </w:p>
    <w:p w14:paraId="7AA54B38" w14:textId="2F0B66AE" w:rsidR="00BE69F4" w:rsidRDefault="00BE69F4" w:rsidP="00BE69F4">
      <w:pPr>
        <w:pStyle w:val="B1"/>
        <w:numPr>
          <w:ilvl w:val="0"/>
          <w:numId w:val="46"/>
        </w:numPr>
        <w:spacing w:after="0"/>
        <w:jc w:val="both"/>
      </w:pPr>
      <w:r>
        <w:t>V</w:t>
      </w:r>
      <w:r w:rsidRPr="00133C49">
        <w:t>arious antenna virtualization (</w:t>
      </w:r>
      <w:proofErr w:type="spellStart"/>
      <w:r w:rsidRPr="00133C49">
        <w:t>TxRU</w:t>
      </w:r>
      <w:proofErr w:type="spellEnd"/>
      <w:r w:rsidRPr="00133C49">
        <w:t xml:space="preserve"> mapping)</w:t>
      </w:r>
    </w:p>
    <w:p w14:paraId="0CF8E4E7" w14:textId="7EAD63DD" w:rsidR="00BE69F4" w:rsidRDefault="00BE69F4" w:rsidP="00BE69F4">
      <w:pPr>
        <w:pStyle w:val="B1"/>
        <w:numPr>
          <w:ilvl w:val="0"/>
          <w:numId w:val="46"/>
        </w:numPr>
        <w:spacing w:after="0"/>
        <w:jc w:val="both"/>
      </w:pPr>
      <w:r w:rsidRPr="00133C49">
        <w:t xml:space="preserve">Various carrier frequencies </w:t>
      </w:r>
      <w:r>
        <w:t xml:space="preserve">and bands </w:t>
      </w:r>
      <w:r w:rsidRPr="00133C49">
        <w:t xml:space="preserve">(e.g., 2GHz, </w:t>
      </w:r>
      <w:r>
        <w:t>4</w:t>
      </w:r>
      <w:r w:rsidRPr="00133C49">
        <w:t>.</w:t>
      </w:r>
      <w:r>
        <w:t>0</w:t>
      </w:r>
      <w:r w:rsidRPr="00133C49">
        <w:t>GHz)</w:t>
      </w:r>
    </w:p>
    <w:p w14:paraId="67F90E62" w14:textId="0D094AE4" w:rsidR="00BE69F4" w:rsidRDefault="00BE69F4" w:rsidP="00BE69F4">
      <w:pPr>
        <w:pStyle w:val="B1"/>
        <w:numPr>
          <w:ilvl w:val="0"/>
          <w:numId w:val="46"/>
        </w:numPr>
        <w:spacing w:after="0"/>
        <w:jc w:val="both"/>
      </w:pPr>
      <w:r w:rsidRPr="00133C49">
        <w:t xml:space="preserve">Various outdoor/indoor UE distributions for </w:t>
      </w:r>
      <w:proofErr w:type="spellStart"/>
      <w:r w:rsidRPr="00133C49">
        <w:t>UMa</w:t>
      </w:r>
      <w:proofErr w:type="spellEnd"/>
      <w:r w:rsidRPr="00133C49">
        <w:t>/Umi</w:t>
      </w:r>
    </w:p>
    <w:p w14:paraId="106625EE" w14:textId="1F49BA96" w:rsidR="00BE69F4" w:rsidRDefault="00BE69F4" w:rsidP="00BE69F4">
      <w:pPr>
        <w:pStyle w:val="B1"/>
        <w:numPr>
          <w:ilvl w:val="0"/>
          <w:numId w:val="46"/>
        </w:numPr>
        <w:spacing w:after="0"/>
        <w:jc w:val="both"/>
      </w:pPr>
      <w:r>
        <w:t>Various UE speeds.</w:t>
      </w:r>
    </w:p>
    <w:p w14:paraId="305D7908" w14:textId="77777777" w:rsidR="00BE69F4" w:rsidRDefault="00BE69F4" w:rsidP="00BE69F4">
      <w:pPr>
        <w:pStyle w:val="B1"/>
        <w:spacing w:after="0"/>
        <w:ind w:left="0" w:firstLine="0"/>
        <w:jc w:val="both"/>
      </w:pPr>
    </w:p>
    <w:p w14:paraId="576C4DD7" w14:textId="77777777" w:rsidR="00BE69F4" w:rsidRDefault="00BE69F4" w:rsidP="00BE69F4">
      <w:pPr>
        <w:pStyle w:val="B1"/>
        <w:spacing w:after="0"/>
        <w:ind w:left="0" w:firstLine="0"/>
        <w:jc w:val="both"/>
      </w:pPr>
    </w:p>
    <w:p w14:paraId="602E5E99" w14:textId="43D01A36" w:rsidR="00BE69F4" w:rsidRDefault="00BE69F4" w:rsidP="00BE69F4">
      <w:pPr>
        <w:pStyle w:val="B1"/>
        <w:spacing w:after="0"/>
        <w:ind w:left="0" w:firstLine="0"/>
        <w:jc w:val="both"/>
      </w:pPr>
      <w:r>
        <w:t>Consider the following aspects regarding the scalability aspect for generalization testing for CSI AI/ML use:</w:t>
      </w:r>
    </w:p>
    <w:p w14:paraId="74D07751" w14:textId="5F44744C" w:rsidR="00BE69F4" w:rsidRDefault="00BE69F4" w:rsidP="00BE69F4">
      <w:pPr>
        <w:pStyle w:val="B1"/>
        <w:spacing w:after="0"/>
        <w:jc w:val="both"/>
      </w:pPr>
      <w:r>
        <w:t xml:space="preserve"> </w:t>
      </w:r>
    </w:p>
    <w:p w14:paraId="373A9273" w14:textId="30E97FC3" w:rsidR="00814396" w:rsidRDefault="00814396" w:rsidP="00814396">
      <w:pPr>
        <w:pStyle w:val="B1"/>
        <w:numPr>
          <w:ilvl w:val="0"/>
          <w:numId w:val="46"/>
        </w:numPr>
        <w:spacing w:after="0"/>
        <w:jc w:val="both"/>
        <w:rPr>
          <w:lang w:eastAsia="zh-CN"/>
        </w:rPr>
      </w:pPr>
      <w:r w:rsidRPr="00133C49">
        <w:rPr>
          <w:lang w:eastAsia="zh-CN"/>
        </w:rPr>
        <w:t xml:space="preserve">Various bandwidths (e.g., </w:t>
      </w:r>
      <w:r w:rsidR="00BE69F4">
        <w:rPr>
          <w:lang w:eastAsia="zh-CN"/>
        </w:rPr>
        <w:t>2</w:t>
      </w:r>
      <w:r w:rsidRPr="00133C49">
        <w:rPr>
          <w:lang w:eastAsia="zh-CN"/>
        </w:rPr>
        <w:t xml:space="preserve">0MHz, </w:t>
      </w:r>
      <w:r w:rsidR="00BE69F4">
        <w:rPr>
          <w:lang w:eastAsia="zh-CN"/>
        </w:rPr>
        <w:t>5</w:t>
      </w:r>
      <w:r w:rsidRPr="00133C49">
        <w:rPr>
          <w:lang w:eastAsia="zh-CN"/>
        </w:rPr>
        <w:t xml:space="preserve">0MHz) and/or frequency granularities, (e.g., size of </w:t>
      </w:r>
      <w:proofErr w:type="spellStart"/>
      <w:r w:rsidRPr="00133C49">
        <w:rPr>
          <w:lang w:eastAsia="zh-CN"/>
        </w:rPr>
        <w:t>subband</w:t>
      </w:r>
      <w:proofErr w:type="spellEnd"/>
      <w:r w:rsidRPr="00133C49">
        <w:rPr>
          <w:lang w:eastAsia="zh-CN"/>
        </w:rPr>
        <w:t>)</w:t>
      </w:r>
      <w:r w:rsidR="00BE69F4">
        <w:rPr>
          <w:lang w:eastAsia="zh-CN"/>
        </w:rPr>
        <w:t xml:space="preserve">, different layers </w:t>
      </w:r>
    </w:p>
    <w:p w14:paraId="5D111BCB" w14:textId="41617AD5" w:rsidR="00814396" w:rsidRDefault="00814396" w:rsidP="00814396">
      <w:pPr>
        <w:pStyle w:val="B1"/>
        <w:numPr>
          <w:ilvl w:val="0"/>
          <w:numId w:val="46"/>
        </w:numPr>
        <w:spacing w:after="0"/>
        <w:jc w:val="both"/>
        <w:rPr>
          <w:lang w:eastAsia="zh-CN"/>
        </w:rPr>
      </w:pPr>
      <w:r w:rsidRPr="00133C49">
        <w:rPr>
          <w:lang w:eastAsia="zh-CN"/>
        </w:rPr>
        <w:t>Various sizes of CSI feedback payloads</w:t>
      </w:r>
    </w:p>
    <w:p w14:paraId="3FBCC8DF" w14:textId="441ACFD0" w:rsidR="00814396" w:rsidRPr="00BE69F4" w:rsidRDefault="00814396" w:rsidP="00BE69F4">
      <w:pPr>
        <w:pStyle w:val="ListParagraph"/>
        <w:ind w:left="720" w:firstLineChars="0" w:firstLine="0"/>
        <w:rPr>
          <w:rFonts w:ascii="Times New Roman" w:eastAsia="DengXian" w:hAnsi="Times New Roman"/>
          <w:b/>
          <w:bCs/>
          <w:color w:val="000000" w:themeColor="text1"/>
          <w:szCs w:val="21"/>
        </w:rPr>
      </w:pPr>
    </w:p>
    <w:p w14:paraId="40970DDA" w14:textId="692EB87D" w:rsidR="00FC7F4C" w:rsidRDefault="00BE69F4" w:rsidP="00FC7F4C">
      <w:pPr>
        <w:spacing w:after="120"/>
        <w:rPr>
          <w:rFonts w:eastAsia="Yu Mincho"/>
          <w:b/>
          <w:bCs/>
          <w:color w:val="000000" w:themeColor="text1"/>
          <w:lang w:val="en-GB" w:eastAsia="ja-JP"/>
        </w:rPr>
      </w:pPr>
      <w:r>
        <w:rPr>
          <w:rFonts w:eastAsia="Yu Mincho"/>
          <w:b/>
          <w:bCs/>
          <w:color w:val="000000" w:themeColor="text1"/>
          <w:lang w:val="en-GB" w:eastAsia="ja-JP"/>
        </w:rPr>
        <w:t>Proposal</w:t>
      </w:r>
      <w:r w:rsidR="00A451F5">
        <w:rPr>
          <w:rFonts w:eastAsia="Yu Mincho"/>
          <w:b/>
          <w:bCs/>
          <w:color w:val="000000" w:themeColor="text1"/>
          <w:lang w:val="en-GB" w:eastAsia="ja-JP"/>
        </w:rPr>
        <w:t xml:space="preserve"> </w:t>
      </w:r>
      <w:r w:rsidR="0065641B">
        <w:rPr>
          <w:rFonts w:eastAsia="Yu Mincho"/>
          <w:b/>
          <w:bCs/>
          <w:color w:val="000000" w:themeColor="text1"/>
          <w:lang w:val="en-GB" w:eastAsia="ja-JP"/>
        </w:rPr>
        <w:t>7</w:t>
      </w:r>
      <w:r>
        <w:rPr>
          <w:rFonts w:eastAsia="Yu Mincho"/>
          <w:b/>
          <w:bCs/>
          <w:color w:val="000000" w:themeColor="text1"/>
          <w:lang w:val="en-GB" w:eastAsia="ja-JP"/>
        </w:rPr>
        <w:t>:</w:t>
      </w:r>
    </w:p>
    <w:p w14:paraId="1D70467F" w14:textId="77777777" w:rsidR="00BE69F4" w:rsidRPr="00BE69F4" w:rsidRDefault="00BE69F4" w:rsidP="00BE69F4">
      <w:pPr>
        <w:pStyle w:val="B1"/>
        <w:spacing w:after="0"/>
        <w:ind w:left="0" w:firstLine="0"/>
        <w:jc w:val="both"/>
        <w:rPr>
          <w:b/>
          <w:bCs/>
        </w:rPr>
      </w:pPr>
      <w:r w:rsidRPr="00BE69F4">
        <w:rPr>
          <w:b/>
          <w:bCs/>
        </w:rPr>
        <w:t>Consider the following aspects regarding the different conditions for testing generalization for CSI AI/ML use:</w:t>
      </w:r>
    </w:p>
    <w:p w14:paraId="774D4A6E" w14:textId="77777777" w:rsidR="00BE69F4" w:rsidRPr="00BE69F4" w:rsidRDefault="00BE69F4" w:rsidP="00BE69F4">
      <w:pPr>
        <w:pStyle w:val="B1"/>
        <w:spacing w:after="0"/>
        <w:ind w:left="0" w:firstLine="0"/>
        <w:jc w:val="both"/>
        <w:rPr>
          <w:b/>
          <w:bCs/>
        </w:rPr>
      </w:pPr>
    </w:p>
    <w:p w14:paraId="6B2D450F" w14:textId="77777777" w:rsidR="00BE69F4" w:rsidRPr="00BE69F4"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BE69F4">
        <w:rPr>
          <w:rFonts w:ascii="Times New Roman" w:hAnsi="Times New Roman"/>
          <w:b/>
          <w:bCs/>
        </w:rPr>
        <w:t>Various antenna port layouts, e.g., (N1/N2/P) and/or antenna port numbers (e.g., 32 ports, 16 ports)</w:t>
      </w:r>
    </w:p>
    <w:p w14:paraId="42BF4E41" w14:textId="77777777" w:rsidR="00BE69F4" w:rsidRPr="00BE69F4" w:rsidRDefault="00BE69F4" w:rsidP="00BE69F4">
      <w:pPr>
        <w:pStyle w:val="B1"/>
        <w:numPr>
          <w:ilvl w:val="0"/>
          <w:numId w:val="46"/>
        </w:numPr>
        <w:spacing w:after="0"/>
        <w:jc w:val="both"/>
        <w:rPr>
          <w:b/>
          <w:bCs/>
        </w:rPr>
      </w:pPr>
      <w:r w:rsidRPr="00BE69F4">
        <w:rPr>
          <w:b/>
          <w:bCs/>
        </w:rPr>
        <w:t>Various antenna spacings (e.g., 0.5 lambda, 0.8 lambda, etc)</w:t>
      </w:r>
    </w:p>
    <w:p w14:paraId="4029EC8E" w14:textId="77777777" w:rsidR="00BE69F4" w:rsidRPr="00BE69F4" w:rsidRDefault="00BE69F4" w:rsidP="00BE69F4">
      <w:pPr>
        <w:pStyle w:val="B1"/>
        <w:numPr>
          <w:ilvl w:val="0"/>
          <w:numId w:val="46"/>
        </w:numPr>
        <w:spacing w:after="0"/>
        <w:jc w:val="both"/>
        <w:rPr>
          <w:b/>
          <w:bCs/>
        </w:rPr>
      </w:pPr>
      <w:r w:rsidRPr="00BE69F4">
        <w:rPr>
          <w:b/>
          <w:bCs/>
        </w:rPr>
        <w:t>Various antenna virtualization (</w:t>
      </w:r>
      <w:proofErr w:type="spellStart"/>
      <w:r w:rsidRPr="00BE69F4">
        <w:rPr>
          <w:b/>
          <w:bCs/>
        </w:rPr>
        <w:t>TxRU</w:t>
      </w:r>
      <w:proofErr w:type="spellEnd"/>
      <w:r w:rsidRPr="00BE69F4">
        <w:rPr>
          <w:b/>
          <w:bCs/>
        </w:rPr>
        <w:t xml:space="preserve"> mapping)</w:t>
      </w:r>
    </w:p>
    <w:p w14:paraId="2364CE5E" w14:textId="77777777" w:rsidR="00BE69F4" w:rsidRPr="00BE69F4" w:rsidRDefault="00BE69F4" w:rsidP="00BE69F4">
      <w:pPr>
        <w:pStyle w:val="B1"/>
        <w:numPr>
          <w:ilvl w:val="0"/>
          <w:numId w:val="46"/>
        </w:numPr>
        <w:spacing w:after="0"/>
        <w:jc w:val="both"/>
        <w:rPr>
          <w:b/>
          <w:bCs/>
        </w:rPr>
      </w:pPr>
      <w:r w:rsidRPr="00BE69F4">
        <w:rPr>
          <w:b/>
          <w:bCs/>
        </w:rPr>
        <w:t>Various carrier frequencies and bands (e.g., 2GHz, 4.0GHz)</w:t>
      </w:r>
    </w:p>
    <w:p w14:paraId="6D4DAA43" w14:textId="77777777" w:rsidR="00BE69F4" w:rsidRPr="00BE69F4" w:rsidRDefault="00BE69F4" w:rsidP="00BE69F4">
      <w:pPr>
        <w:pStyle w:val="B1"/>
        <w:numPr>
          <w:ilvl w:val="0"/>
          <w:numId w:val="46"/>
        </w:numPr>
        <w:spacing w:after="0"/>
        <w:jc w:val="both"/>
        <w:rPr>
          <w:b/>
          <w:bCs/>
        </w:rPr>
      </w:pPr>
      <w:r w:rsidRPr="00BE69F4">
        <w:rPr>
          <w:b/>
          <w:bCs/>
        </w:rPr>
        <w:t xml:space="preserve">Various outdoor/indoor UE distributions for </w:t>
      </w:r>
      <w:proofErr w:type="spellStart"/>
      <w:r w:rsidRPr="00BE69F4">
        <w:rPr>
          <w:b/>
          <w:bCs/>
        </w:rPr>
        <w:t>UMa</w:t>
      </w:r>
      <w:proofErr w:type="spellEnd"/>
      <w:r w:rsidRPr="00BE69F4">
        <w:rPr>
          <w:b/>
          <w:bCs/>
        </w:rPr>
        <w:t>/Umi</w:t>
      </w:r>
    </w:p>
    <w:p w14:paraId="5A0EBDF9" w14:textId="719DE767" w:rsidR="00BE69F4" w:rsidRPr="00A451F5" w:rsidRDefault="00BE69F4" w:rsidP="00A451F5">
      <w:pPr>
        <w:pStyle w:val="B1"/>
        <w:numPr>
          <w:ilvl w:val="0"/>
          <w:numId w:val="46"/>
        </w:numPr>
        <w:spacing w:after="0"/>
        <w:jc w:val="both"/>
        <w:rPr>
          <w:b/>
          <w:bCs/>
        </w:rPr>
      </w:pPr>
      <w:r w:rsidRPr="00BE69F4">
        <w:rPr>
          <w:b/>
          <w:bCs/>
        </w:rPr>
        <w:t>Various UE speeds.</w:t>
      </w:r>
    </w:p>
    <w:p w14:paraId="029AD686" w14:textId="77777777" w:rsidR="00BE69F4" w:rsidRPr="00BE69F4" w:rsidRDefault="00BE69F4" w:rsidP="00BE69F4">
      <w:pPr>
        <w:pStyle w:val="B1"/>
        <w:spacing w:after="0"/>
        <w:ind w:left="0" w:firstLine="0"/>
        <w:jc w:val="both"/>
        <w:rPr>
          <w:b/>
          <w:bCs/>
        </w:rPr>
      </w:pPr>
    </w:p>
    <w:p w14:paraId="092476B9" w14:textId="77777777" w:rsidR="00BE69F4" w:rsidRPr="00BE69F4" w:rsidRDefault="00BE69F4" w:rsidP="00BE69F4">
      <w:pPr>
        <w:pStyle w:val="B1"/>
        <w:spacing w:after="0"/>
        <w:ind w:left="0" w:firstLine="0"/>
        <w:jc w:val="both"/>
        <w:rPr>
          <w:b/>
          <w:bCs/>
        </w:rPr>
      </w:pPr>
      <w:r w:rsidRPr="00BE69F4">
        <w:rPr>
          <w:b/>
          <w:bCs/>
        </w:rPr>
        <w:t>Consider the following aspects regarding the scalability aspect for generalization testing for CSI AI/ML use:</w:t>
      </w:r>
    </w:p>
    <w:p w14:paraId="56EB58D8" w14:textId="77777777" w:rsidR="00BE69F4" w:rsidRPr="00BE69F4" w:rsidRDefault="00BE69F4" w:rsidP="00BE69F4">
      <w:pPr>
        <w:pStyle w:val="B1"/>
        <w:spacing w:after="0"/>
        <w:jc w:val="both"/>
        <w:rPr>
          <w:b/>
          <w:bCs/>
        </w:rPr>
      </w:pPr>
      <w:r w:rsidRPr="00BE69F4">
        <w:rPr>
          <w:b/>
          <w:bCs/>
        </w:rPr>
        <w:t xml:space="preserve"> </w:t>
      </w:r>
    </w:p>
    <w:p w14:paraId="1DBC4BCD" w14:textId="77777777" w:rsidR="00BE69F4" w:rsidRPr="00BE69F4" w:rsidRDefault="00BE69F4" w:rsidP="00BE69F4">
      <w:pPr>
        <w:pStyle w:val="B1"/>
        <w:numPr>
          <w:ilvl w:val="0"/>
          <w:numId w:val="46"/>
        </w:numPr>
        <w:spacing w:after="0"/>
        <w:jc w:val="both"/>
        <w:rPr>
          <w:b/>
          <w:bCs/>
          <w:lang w:eastAsia="zh-CN"/>
        </w:rPr>
      </w:pPr>
      <w:r w:rsidRPr="00BE69F4">
        <w:rPr>
          <w:b/>
          <w:bCs/>
          <w:lang w:eastAsia="zh-CN"/>
        </w:rPr>
        <w:t xml:space="preserve">Various bandwidths (e.g., 20MHz, 50MHz) and/or frequency granularities, (e.g., size of </w:t>
      </w:r>
      <w:proofErr w:type="spellStart"/>
      <w:r w:rsidRPr="00BE69F4">
        <w:rPr>
          <w:b/>
          <w:bCs/>
          <w:lang w:eastAsia="zh-CN"/>
        </w:rPr>
        <w:t>subband</w:t>
      </w:r>
      <w:proofErr w:type="spellEnd"/>
      <w:r w:rsidRPr="00BE69F4">
        <w:rPr>
          <w:b/>
          <w:bCs/>
          <w:lang w:eastAsia="zh-CN"/>
        </w:rPr>
        <w:t xml:space="preserve">), different layers </w:t>
      </w:r>
    </w:p>
    <w:p w14:paraId="5BB4ACE5" w14:textId="77777777" w:rsidR="00BE69F4" w:rsidRPr="00BE69F4" w:rsidRDefault="00BE69F4" w:rsidP="00BE69F4">
      <w:pPr>
        <w:pStyle w:val="B1"/>
        <w:numPr>
          <w:ilvl w:val="0"/>
          <w:numId w:val="46"/>
        </w:numPr>
        <w:spacing w:after="0"/>
        <w:jc w:val="both"/>
        <w:rPr>
          <w:b/>
          <w:bCs/>
          <w:lang w:eastAsia="zh-CN"/>
        </w:rPr>
      </w:pPr>
      <w:r w:rsidRPr="00BE69F4">
        <w:rPr>
          <w:b/>
          <w:bCs/>
          <w:lang w:eastAsia="zh-CN"/>
        </w:rPr>
        <w:t>Various sizes of CSI feedback payloads</w:t>
      </w:r>
    </w:p>
    <w:p w14:paraId="32DE5D28" w14:textId="77777777" w:rsidR="00A451F5" w:rsidRPr="00A451F5" w:rsidRDefault="00A451F5" w:rsidP="00FC7F4C">
      <w:pPr>
        <w:spacing w:after="120"/>
        <w:rPr>
          <w:rFonts w:eastAsia="Yu Mincho"/>
          <w:b/>
          <w:bCs/>
          <w:color w:val="000000" w:themeColor="text1"/>
          <w:lang w:val="en-AU" w:eastAsia="ja-JP"/>
        </w:rPr>
      </w:pPr>
    </w:p>
    <w:p w14:paraId="5A0AA8E9" w14:textId="77777777" w:rsidR="00F5160A" w:rsidRDefault="00000000" w:rsidP="00FC7F4C">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lang w:val="en-US" w:eastAsia="zh-CN"/>
        </w:rPr>
        <w:t>Conclusion</w:t>
      </w:r>
    </w:p>
    <w:p w14:paraId="72CB8C91" w14:textId="226AF86F" w:rsidR="00976E5A" w:rsidRDefault="00976E5A" w:rsidP="00976E5A">
      <w:pPr>
        <w:rPr>
          <w:rFonts w:eastAsia="SimSun"/>
          <w:lang w:eastAsia="zh-CN"/>
        </w:rPr>
      </w:pPr>
      <w:r>
        <w:rPr>
          <w:rFonts w:eastAsia="SimSun"/>
          <w:lang w:eastAsia="zh-CN"/>
        </w:rPr>
        <w:t>In conclusion the following observations and proposals were discussed in this contribution:</w:t>
      </w:r>
    </w:p>
    <w:p w14:paraId="0560531E" w14:textId="77777777" w:rsidR="00534071" w:rsidRDefault="00534071" w:rsidP="00976E5A">
      <w:pPr>
        <w:rPr>
          <w:rFonts w:eastAsia="SimSun"/>
          <w:lang w:eastAsia="zh-CN"/>
        </w:rPr>
      </w:pPr>
    </w:p>
    <w:p w14:paraId="3F2A7B02" w14:textId="12583C81" w:rsidR="00534071" w:rsidRDefault="00534071" w:rsidP="00534071">
      <w:pPr>
        <w:spacing w:after="120"/>
        <w:rPr>
          <w:rFonts w:eastAsia="DengXian"/>
          <w:b/>
          <w:bCs/>
          <w:color w:val="000000" w:themeColor="text1"/>
          <w:szCs w:val="21"/>
        </w:rPr>
      </w:pPr>
      <w:r w:rsidRPr="00D33B8B">
        <w:rPr>
          <w:rFonts w:eastAsia="DengXian"/>
          <w:b/>
          <w:bCs/>
          <w:color w:val="000000" w:themeColor="text1"/>
          <w:szCs w:val="21"/>
        </w:rPr>
        <w:t xml:space="preserve">Observation 1: </w:t>
      </w:r>
      <w:r w:rsidRPr="00DF7E0A">
        <w:rPr>
          <w:rFonts w:eastAsia="DengXian"/>
          <w:b/>
          <w:bCs/>
          <w:color w:val="000000" w:themeColor="text1"/>
          <w:szCs w:val="21"/>
        </w:rPr>
        <w:t>There are numerous critical issues that must be addressed to assess the feasibility of option 3.</w:t>
      </w:r>
    </w:p>
    <w:p w14:paraId="698FFB23" w14:textId="77777777" w:rsidR="00534071" w:rsidRDefault="00534071" w:rsidP="00534071">
      <w:pPr>
        <w:spacing w:after="120"/>
        <w:jc w:val="both"/>
        <w:rPr>
          <w:b/>
          <w:bCs/>
          <w:color w:val="0D0D0D"/>
          <w:sz w:val="21"/>
          <w:szCs w:val="21"/>
          <w:shd w:val="clear" w:color="auto" w:fill="FFFFFF"/>
        </w:rPr>
      </w:pPr>
      <w:r w:rsidRPr="000356B0">
        <w:rPr>
          <w:b/>
          <w:bCs/>
          <w:color w:val="0D0D0D"/>
          <w:sz w:val="21"/>
          <w:szCs w:val="21"/>
          <w:shd w:val="clear" w:color="auto" w:fill="FFFFFF"/>
        </w:rPr>
        <w:lastRenderedPageBreak/>
        <w:t>Observation</w:t>
      </w:r>
      <w:r>
        <w:rPr>
          <w:b/>
          <w:bCs/>
          <w:color w:val="0D0D0D"/>
          <w:sz w:val="21"/>
          <w:szCs w:val="21"/>
          <w:shd w:val="clear" w:color="auto" w:fill="FFFFFF"/>
        </w:rPr>
        <w:t xml:space="preserve"> 2</w:t>
      </w:r>
      <w:r w:rsidRPr="007D3AB4">
        <w:rPr>
          <w:b/>
          <w:bCs/>
          <w:color w:val="0D0D0D"/>
          <w:sz w:val="21"/>
          <w:szCs w:val="21"/>
          <w:shd w:val="clear" w:color="auto" w:fill="FFFFFF"/>
        </w:rPr>
        <w:t xml:space="preserve">: In the discussion on RAN4-RAN1 coordination, it has been suggested that RAN-1 option 1, fully standardizing the full decoder, is </w:t>
      </w:r>
      <w:proofErr w:type="gramStart"/>
      <w:r w:rsidRPr="007D3AB4">
        <w:rPr>
          <w:b/>
          <w:bCs/>
          <w:color w:val="0D0D0D"/>
          <w:sz w:val="21"/>
          <w:szCs w:val="21"/>
          <w:shd w:val="clear" w:color="auto" w:fill="FFFFFF"/>
        </w:rPr>
        <w:t>similar to</w:t>
      </w:r>
      <w:proofErr w:type="gramEnd"/>
      <w:r w:rsidRPr="007D3AB4">
        <w:rPr>
          <w:b/>
          <w:bCs/>
          <w:color w:val="0D0D0D"/>
          <w:sz w:val="21"/>
          <w:szCs w:val="21"/>
          <w:shd w:val="clear" w:color="auto" w:fill="FFFFFF"/>
        </w:rPr>
        <w:t xml:space="preserve"> option 3 of RAN4 for fully specifying the test decoder. However, in our opinion, the two options are not similar. This is because the fully specified test decoder would only be applicable to testing, allowing infrastructure vendors the freedom to implement their own test decoder. In contrast, in RAN 1 option 1, NW vendors </w:t>
      </w:r>
      <w:r>
        <w:rPr>
          <w:b/>
          <w:bCs/>
          <w:color w:val="0D0D0D"/>
          <w:sz w:val="21"/>
          <w:szCs w:val="21"/>
          <w:shd w:val="clear" w:color="auto" w:fill="FFFFFF"/>
        </w:rPr>
        <w:t xml:space="preserve">would be </w:t>
      </w:r>
      <w:r w:rsidRPr="007D3AB4">
        <w:rPr>
          <w:b/>
          <w:bCs/>
          <w:color w:val="0D0D0D"/>
          <w:sz w:val="21"/>
          <w:szCs w:val="21"/>
          <w:shd w:val="clear" w:color="auto" w:fill="FFFFFF"/>
        </w:rPr>
        <w:t>required to implement the standardized decoder.</w:t>
      </w:r>
    </w:p>
    <w:p w14:paraId="2B511DB4" w14:textId="77777777" w:rsidR="00534071" w:rsidRDefault="00534071" w:rsidP="00534071">
      <w:pPr>
        <w:spacing w:after="120"/>
        <w:jc w:val="both"/>
        <w:rPr>
          <w:rFonts w:eastAsia="DengXian"/>
          <w:b/>
          <w:bCs/>
          <w:color w:val="000000" w:themeColor="text1"/>
          <w:sz w:val="21"/>
          <w:szCs w:val="21"/>
        </w:rPr>
      </w:pPr>
      <w:r w:rsidRPr="00D20B32">
        <w:rPr>
          <w:rFonts w:eastAsia="DengXian"/>
          <w:b/>
          <w:bCs/>
          <w:color w:val="000000" w:themeColor="text1"/>
          <w:sz w:val="21"/>
          <w:szCs w:val="21"/>
        </w:rPr>
        <w:t>Observation</w:t>
      </w:r>
      <w:r>
        <w:rPr>
          <w:rFonts w:eastAsia="DengXian"/>
          <w:b/>
          <w:bCs/>
          <w:color w:val="000000" w:themeColor="text1"/>
          <w:sz w:val="21"/>
          <w:szCs w:val="21"/>
        </w:rPr>
        <w:t xml:space="preserve"> 3</w:t>
      </w:r>
      <w:r w:rsidRPr="00D20B32">
        <w:rPr>
          <w:rFonts w:eastAsia="DengXian"/>
          <w:b/>
          <w:bCs/>
          <w:color w:val="000000" w:themeColor="text1"/>
          <w:sz w:val="21"/>
          <w:szCs w:val="21"/>
        </w:rPr>
        <w:t xml:space="preserve">: </w:t>
      </w:r>
      <w:r w:rsidRPr="00876FFB">
        <w:rPr>
          <w:rFonts w:eastAsia="DengXian"/>
          <w:b/>
          <w:bCs/>
          <w:color w:val="000000" w:themeColor="text1"/>
          <w:sz w:val="21"/>
          <w:szCs w:val="21"/>
        </w:rPr>
        <w:t xml:space="preserve">A test decoder trained individually with the UE’s encoder has less representation </w:t>
      </w:r>
      <w:proofErr w:type="gramStart"/>
      <w:r w:rsidRPr="00876FFB">
        <w:rPr>
          <w:rFonts w:eastAsia="DengXian"/>
          <w:b/>
          <w:bCs/>
          <w:color w:val="000000" w:themeColor="text1"/>
          <w:sz w:val="21"/>
          <w:szCs w:val="21"/>
        </w:rPr>
        <w:t>learning</w:t>
      </w:r>
      <w:proofErr w:type="gramEnd"/>
      <w:r w:rsidRPr="00876FFB">
        <w:rPr>
          <w:rFonts w:eastAsia="DengXian"/>
          <w:b/>
          <w:bCs/>
          <w:color w:val="000000" w:themeColor="text1"/>
          <w:sz w:val="21"/>
          <w:szCs w:val="21"/>
        </w:rPr>
        <w:t xml:space="preserve"> and they are less flexible. Moreover, performance results would be better since the UE encoder is jointly trained with a “matched” test decoder. On the contrary a test decoder trained with a mixed dataset has better representation learning and it is more flexible but its performance when paired with a particular Encoder could be worse. Performance results with the mixed dataset trained test decoder would be degraded but the test decoder would be more flexible (better generalization ability)   </w:t>
      </w:r>
    </w:p>
    <w:p w14:paraId="2EF0DE61" w14:textId="77777777" w:rsidR="00534071" w:rsidRPr="00534071" w:rsidRDefault="00534071" w:rsidP="00534071">
      <w:pPr>
        <w:spacing w:after="120"/>
        <w:rPr>
          <w:rFonts w:eastAsia="DengXian"/>
          <w:b/>
          <w:bCs/>
          <w:color w:val="000000" w:themeColor="text1"/>
          <w:szCs w:val="21"/>
        </w:rPr>
      </w:pPr>
    </w:p>
    <w:p w14:paraId="15A3630F" w14:textId="77777777" w:rsidR="00534071" w:rsidRPr="00534071" w:rsidRDefault="00534071" w:rsidP="00534071">
      <w:pPr>
        <w:spacing w:after="120"/>
        <w:jc w:val="both"/>
        <w:rPr>
          <w:b/>
          <w:sz w:val="21"/>
          <w:szCs w:val="21"/>
          <w:lang w:eastAsia="ko-KR"/>
        </w:rPr>
      </w:pPr>
      <w:r w:rsidRPr="00534071">
        <w:rPr>
          <w:b/>
          <w:sz w:val="21"/>
          <w:szCs w:val="21"/>
          <w:lang w:eastAsia="ko-KR"/>
        </w:rPr>
        <w:t xml:space="preserve">Proposal 1: For aligning the results between companies and for assessing the performance differences between different schemes, we propose that companies report along with simulation results, the method of obtaining the encoder input: genie channel estimates versus real channel estimation, and details of the impairment model (SNR, channel estimation error </w:t>
      </w:r>
      <w:proofErr w:type="spellStart"/>
      <w:r w:rsidRPr="00534071">
        <w:rPr>
          <w:b/>
          <w:sz w:val="21"/>
          <w:szCs w:val="21"/>
          <w:lang w:eastAsia="ko-KR"/>
        </w:rPr>
        <w:t>etc</w:t>
      </w:r>
      <w:proofErr w:type="spellEnd"/>
      <w:r w:rsidRPr="00534071">
        <w:rPr>
          <w:b/>
          <w:sz w:val="21"/>
          <w:szCs w:val="21"/>
          <w:lang w:eastAsia="ko-KR"/>
        </w:rPr>
        <w:t>).</w:t>
      </w:r>
    </w:p>
    <w:p w14:paraId="6C937CAB" w14:textId="77777777" w:rsidR="00534071" w:rsidRDefault="00534071" w:rsidP="00534071">
      <w:pPr>
        <w:spacing w:after="120"/>
        <w:jc w:val="both"/>
        <w:rPr>
          <w:rFonts w:eastAsia="DengXian"/>
          <w:b/>
          <w:bCs/>
          <w:color w:val="000000" w:themeColor="text1"/>
          <w:sz w:val="21"/>
          <w:szCs w:val="21"/>
        </w:rPr>
      </w:pPr>
      <w:r w:rsidRPr="00126EC9">
        <w:rPr>
          <w:rFonts w:eastAsia="DengXian"/>
          <w:b/>
          <w:bCs/>
          <w:color w:val="000000" w:themeColor="text1"/>
          <w:sz w:val="21"/>
          <w:szCs w:val="21"/>
        </w:rPr>
        <w:t>Proposal</w:t>
      </w:r>
      <w:r>
        <w:rPr>
          <w:rFonts w:eastAsia="DengXian"/>
          <w:b/>
          <w:bCs/>
          <w:color w:val="000000" w:themeColor="text1"/>
          <w:sz w:val="21"/>
          <w:szCs w:val="21"/>
        </w:rPr>
        <w:t xml:space="preserve"> 2</w:t>
      </w:r>
      <w:r w:rsidRPr="00126EC9">
        <w:rPr>
          <w:rFonts w:eastAsia="DengXian"/>
          <w:b/>
          <w:bCs/>
          <w:color w:val="000000" w:themeColor="text1"/>
          <w:sz w:val="21"/>
          <w:szCs w:val="21"/>
        </w:rPr>
        <w:t xml:space="preserve">: </w:t>
      </w:r>
      <w:r w:rsidRPr="00DF7E0A">
        <w:rPr>
          <w:rFonts w:eastAsia="DengXian"/>
          <w:b/>
          <w:bCs/>
          <w:color w:val="000000" w:themeColor="text1"/>
          <w:sz w:val="21"/>
          <w:szCs w:val="21"/>
        </w:rPr>
        <w:t>To assess the feasibility of option 3, RAN4 should address several key considerations. These include</w:t>
      </w:r>
      <w:r>
        <w:rPr>
          <w:rFonts w:eastAsia="DengXian"/>
          <w:b/>
          <w:bCs/>
          <w:color w:val="000000" w:themeColor="text1"/>
          <w:sz w:val="21"/>
          <w:szCs w:val="21"/>
        </w:rPr>
        <w:t xml:space="preserve">: </w:t>
      </w:r>
    </w:p>
    <w:p w14:paraId="71229AF0" w14:textId="77777777" w:rsidR="00534071" w:rsidRPr="00AE5EA3" w:rsidRDefault="00534071" w:rsidP="00534071">
      <w:pPr>
        <w:pStyle w:val="ListParagraph"/>
        <w:numPr>
          <w:ilvl w:val="0"/>
          <w:numId w:val="46"/>
        </w:numPr>
        <w:spacing w:after="120"/>
        <w:ind w:firstLineChars="0"/>
        <w:rPr>
          <w:rFonts w:ascii="Times New Roman" w:eastAsia="DengXian" w:hAnsi="Times New Roman"/>
          <w:b/>
          <w:bCs/>
          <w:color w:val="000000" w:themeColor="text1"/>
          <w:szCs w:val="21"/>
        </w:rPr>
      </w:pPr>
      <w:r w:rsidRPr="00AE5EA3">
        <w:rPr>
          <w:rFonts w:ascii="Times New Roman" w:eastAsia="DengXian" w:hAnsi="Times New Roman"/>
          <w:b/>
          <w:bCs/>
          <w:color w:val="000000" w:themeColor="text1"/>
          <w:szCs w:val="21"/>
        </w:rPr>
        <w:t>With training type 1 it would be</w:t>
      </w:r>
      <w:r>
        <w:rPr>
          <w:rFonts w:ascii="Times New Roman" w:eastAsia="DengXian" w:hAnsi="Times New Roman"/>
          <w:b/>
          <w:bCs/>
          <w:color w:val="000000" w:themeColor="text1"/>
          <w:szCs w:val="21"/>
        </w:rPr>
        <w:t xml:space="preserve"> challenging </w:t>
      </w:r>
      <w:r w:rsidRPr="00AE5EA3">
        <w:rPr>
          <w:rFonts w:ascii="Times New Roman" w:hAnsi="Times New Roman"/>
          <w:b/>
          <w:bCs/>
        </w:rPr>
        <w:t>to e</w:t>
      </w:r>
      <w:r>
        <w:rPr>
          <w:rFonts w:ascii="Times New Roman" w:hAnsi="Times New Roman"/>
          <w:b/>
          <w:bCs/>
        </w:rPr>
        <w:t>nsure</w:t>
      </w:r>
      <w:r w:rsidRPr="00AE5EA3">
        <w:rPr>
          <w:rFonts w:ascii="Times New Roman" w:hAnsi="Times New Roman"/>
          <w:b/>
          <w:bCs/>
        </w:rPr>
        <w:t xml:space="preserve"> the</w:t>
      </w:r>
      <w:r>
        <w:rPr>
          <w:rFonts w:ascii="Times New Roman" w:hAnsi="Times New Roman"/>
          <w:b/>
          <w:bCs/>
        </w:rPr>
        <w:t xml:space="preserve"> fully specified</w:t>
      </w:r>
      <w:r w:rsidRPr="00AE5EA3">
        <w:rPr>
          <w:rFonts w:ascii="Times New Roman" w:hAnsi="Times New Roman"/>
          <w:b/>
          <w:bCs/>
        </w:rPr>
        <w:t xml:space="preserve"> test decoder to produce meaningful answers for all expected DUT UEs </w:t>
      </w:r>
    </w:p>
    <w:p w14:paraId="0779F408" w14:textId="117F7936" w:rsidR="00534071" w:rsidRPr="00534071" w:rsidRDefault="00534071" w:rsidP="00534071">
      <w:pPr>
        <w:pStyle w:val="ListParagraph"/>
        <w:numPr>
          <w:ilvl w:val="0"/>
          <w:numId w:val="46"/>
        </w:numPr>
        <w:spacing w:after="120"/>
        <w:ind w:firstLineChars="0"/>
        <w:rPr>
          <w:rFonts w:eastAsia="DengXian"/>
          <w:color w:val="000000" w:themeColor="text1"/>
          <w:szCs w:val="21"/>
        </w:rPr>
      </w:pPr>
      <w:r w:rsidRPr="00E00562">
        <w:rPr>
          <w:rFonts w:ascii="Times New Roman" w:eastAsia="DengXian" w:hAnsi="Times New Roman"/>
          <w:b/>
          <w:bCs/>
          <w:color w:val="000000" w:themeColor="text1"/>
          <w:szCs w:val="21"/>
        </w:rPr>
        <w:t xml:space="preserve">Whether the information provided in the specification to implement the test decoders is adequate to ensure reliable performance across infra-vendors in real deployment (NW vendor implementation should not be constrained to match test decoder implementation) </w:t>
      </w:r>
      <w:r>
        <w:rPr>
          <w:rFonts w:ascii="Times New Roman" w:eastAsia="DengXian" w:hAnsi="Times New Roman"/>
          <w:b/>
          <w:bCs/>
          <w:color w:val="000000" w:themeColor="text1"/>
          <w:sz w:val="20"/>
          <w:szCs w:val="20"/>
        </w:rPr>
        <w:t>The testing procedure should provide some confidence that</w:t>
      </w:r>
      <w:r w:rsidRPr="00523203">
        <w:rPr>
          <w:rFonts w:ascii="Times New Roman" w:eastAsia="DengXian" w:hAnsi="Times New Roman"/>
          <w:b/>
          <w:bCs/>
          <w:color w:val="000000" w:themeColor="text1"/>
          <w:sz w:val="20"/>
          <w:szCs w:val="20"/>
        </w:rPr>
        <w:t xml:space="preserve"> </w:t>
      </w:r>
      <w:r>
        <w:rPr>
          <w:rFonts w:ascii="Times New Roman" w:eastAsia="DengXian" w:hAnsi="Times New Roman"/>
          <w:b/>
          <w:bCs/>
          <w:color w:val="000000" w:themeColor="text1"/>
          <w:sz w:val="20"/>
          <w:szCs w:val="20"/>
        </w:rPr>
        <w:t xml:space="preserve">if </w:t>
      </w:r>
      <w:r w:rsidRPr="00523203">
        <w:rPr>
          <w:rFonts w:ascii="Times New Roman" w:eastAsia="DengXian" w:hAnsi="Times New Roman"/>
          <w:b/>
          <w:bCs/>
          <w:color w:val="000000" w:themeColor="text1"/>
          <w:sz w:val="20"/>
          <w:szCs w:val="20"/>
        </w:rPr>
        <w:t xml:space="preserve">UE passes </w:t>
      </w:r>
      <w:r>
        <w:rPr>
          <w:rFonts w:ascii="Times New Roman" w:eastAsia="DengXian" w:hAnsi="Times New Roman"/>
          <w:b/>
          <w:bCs/>
          <w:color w:val="000000" w:themeColor="text1"/>
          <w:sz w:val="20"/>
          <w:szCs w:val="20"/>
        </w:rPr>
        <w:t xml:space="preserve">the </w:t>
      </w:r>
      <w:r w:rsidRPr="00523203">
        <w:rPr>
          <w:rFonts w:ascii="Times New Roman" w:eastAsia="DengXian" w:hAnsi="Times New Roman"/>
          <w:b/>
          <w:bCs/>
          <w:color w:val="000000" w:themeColor="text1"/>
          <w:sz w:val="20"/>
          <w:szCs w:val="20"/>
        </w:rPr>
        <w:t>test</w:t>
      </w:r>
      <w:r>
        <w:rPr>
          <w:rFonts w:ascii="Times New Roman" w:eastAsia="DengXian" w:hAnsi="Times New Roman"/>
          <w:b/>
          <w:bCs/>
          <w:color w:val="000000" w:themeColor="text1"/>
          <w:sz w:val="20"/>
          <w:szCs w:val="20"/>
        </w:rPr>
        <w:t>,</w:t>
      </w:r>
      <w:r w:rsidRPr="00523203">
        <w:rPr>
          <w:rFonts w:ascii="Times New Roman" w:eastAsia="DengXian" w:hAnsi="Times New Roman"/>
          <w:b/>
          <w:bCs/>
          <w:color w:val="000000" w:themeColor="text1"/>
          <w:sz w:val="20"/>
          <w:szCs w:val="20"/>
        </w:rPr>
        <w:t xml:space="preserve"> </w:t>
      </w:r>
      <w:r>
        <w:rPr>
          <w:rFonts w:ascii="Times New Roman" w:hAnsi="Times New Roman"/>
          <w:b/>
          <w:bCs/>
          <w:color w:val="0D0D0D"/>
          <w:sz w:val="20"/>
          <w:szCs w:val="20"/>
          <w:shd w:val="clear" w:color="auto" w:fill="FFFFFF"/>
        </w:rPr>
        <w:t>it</w:t>
      </w:r>
      <w:r w:rsidRPr="00523203">
        <w:rPr>
          <w:rFonts w:ascii="Times New Roman" w:hAnsi="Times New Roman"/>
          <w:b/>
          <w:bCs/>
          <w:color w:val="0D0D0D"/>
          <w:sz w:val="20"/>
          <w:szCs w:val="20"/>
          <w:shd w:val="clear" w:color="auto" w:fill="FFFFFF"/>
        </w:rPr>
        <w:t xml:space="preserve"> will likely exhibit similar performance in the field across tailored NW decoder implementations</w:t>
      </w:r>
      <w:r>
        <w:rPr>
          <w:rFonts w:ascii="Times New Roman" w:hAnsi="Times New Roman"/>
          <w:b/>
          <w:bCs/>
          <w:color w:val="0D0D0D"/>
          <w:sz w:val="20"/>
          <w:szCs w:val="20"/>
          <w:shd w:val="clear" w:color="auto" w:fill="FFFFFF"/>
        </w:rPr>
        <w:t>.</w:t>
      </w:r>
    </w:p>
    <w:p w14:paraId="4F0EC406" w14:textId="77777777" w:rsidR="00534071" w:rsidRDefault="00534071" w:rsidP="00534071">
      <w:pPr>
        <w:spacing w:after="120"/>
        <w:jc w:val="both"/>
        <w:rPr>
          <w:rFonts w:eastAsia="DengXian"/>
          <w:b/>
          <w:bCs/>
          <w:color w:val="000000" w:themeColor="text1"/>
          <w:szCs w:val="21"/>
        </w:rPr>
      </w:pPr>
      <w:r w:rsidRPr="00215161">
        <w:rPr>
          <w:rFonts w:eastAsia="DengXian"/>
          <w:b/>
          <w:bCs/>
          <w:color w:val="000000" w:themeColor="text1"/>
          <w:szCs w:val="21"/>
        </w:rPr>
        <w:t>Proposal</w:t>
      </w:r>
      <w:r>
        <w:rPr>
          <w:rFonts w:eastAsia="DengXian"/>
          <w:b/>
          <w:bCs/>
          <w:color w:val="000000" w:themeColor="text1"/>
          <w:szCs w:val="21"/>
        </w:rPr>
        <w:t xml:space="preserve"> 3</w:t>
      </w:r>
      <w:r w:rsidRPr="00215161">
        <w:rPr>
          <w:rFonts w:eastAsia="DengXian"/>
          <w:b/>
          <w:bCs/>
          <w:color w:val="000000" w:themeColor="text1"/>
          <w:szCs w:val="21"/>
        </w:rPr>
        <w:t>: We propose to train the test decoder with a database collected across multiple UE vendors</w:t>
      </w:r>
      <w:r>
        <w:rPr>
          <w:rFonts w:eastAsia="DengXian"/>
          <w:b/>
          <w:bCs/>
          <w:color w:val="000000" w:themeColor="text1"/>
          <w:szCs w:val="21"/>
        </w:rPr>
        <w:t xml:space="preserve"> </w:t>
      </w:r>
      <w:r w:rsidRPr="00E5586C">
        <w:rPr>
          <w:rFonts w:eastAsia="DengXian"/>
          <w:b/>
          <w:bCs/>
          <w:color w:val="000000" w:themeColor="text1"/>
          <w:sz w:val="21"/>
          <w:szCs w:val="21"/>
        </w:rPr>
        <w:t xml:space="preserve">to enhance the generalizability of the test decoder for testing multiple </w:t>
      </w:r>
      <w:r>
        <w:rPr>
          <w:rFonts w:eastAsia="DengXian"/>
          <w:b/>
          <w:bCs/>
          <w:color w:val="000000" w:themeColor="text1"/>
          <w:sz w:val="21"/>
          <w:szCs w:val="21"/>
        </w:rPr>
        <w:t xml:space="preserve">UE </w:t>
      </w:r>
      <w:r w:rsidRPr="00E5586C">
        <w:rPr>
          <w:rFonts w:eastAsia="DengXian"/>
          <w:b/>
          <w:bCs/>
          <w:color w:val="000000" w:themeColor="text1"/>
          <w:sz w:val="21"/>
          <w:szCs w:val="21"/>
        </w:rPr>
        <w:t>vendors</w:t>
      </w:r>
      <w:r w:rsidRPr="00215161">
        <w:rPr>
          <w:rFonts w:eastAsia="DengXian"/>
          <w:b/>
          <w:bCs/>
          <w:color w:val="000000" w:themeColor="text1"/>
          <w:szCs w:val="21"/>
        </w:rPr>
        <w:t>. Each vendor will pre-train the test decoder with the database of labeled data sets.</w:t>
      </w:r>
      <w:r>
        <w:rPr>
          <w:rFonts w:eastAsia="DengXian"/>
          <w:b/>
          <w:bCs/>
          <w:color w:val="000000" w:themeColor="text1"/>
          <w:szCs w:val="21"/>
        </w:rPr>
        <w:t xml:space="preserve"> Therefore, we propose to employ Training Collaboration type 3 for developing the test decoder.</w:t>
      </w:r>
    </w:p>
    <w:p w14:paraId="3D50EE10" w14:textId="77777777" w:rsidR="0065641B" w:rsidRPr="0065641B" w:rsidRDefault="0065641B" w:rsidP="0065641B">
      <w:pPr>
        <w:spacing w:after="120"/>
        <w:jc w:val="both"/>
        <w:rPr>
          <w:rFonts w:eastAsia="DengXian"/>
          <w:b/>
          <w:bCs/>
          <w:noProof/>
          <w:color w:val="000000" w:themeColor="text1"/>
          <w:sz w:val="21"/>
          <w:szCs w:val="21"/>
        </w:rPr>
      </w:pPr>
      <w:r w:rsidRPr="0065641B">
        <w:rPr>
          <w:rFonts w:eastAsia="DengXian"/>
          <w:b/>
          <w:bCs/>
          <w:color w:val="000000" w:themeColor="text1"/>
          <w:sz w:val="21"/>
          <w:szCs w:val="21"/>
        </w:rPr>
        <w:t>Proposal 4: To fully specify the Option 3 test decoder and derive RAN4 performance requirements, follow the steps outlined in the attached flowchart procedure</w:t>
      </w:r>
      <w:r>
        <w:rPr>
          <w:rFonts w:eastAsia="DengXian"/>
          <w:b/>
          <w:bCs/>
          <w:noProof/>
          <w:color w:val="000000" w:themeColor="text1"/>
          <w:sz w:val="21"/>
          <w:szCs w:val="21"/>
        </w:rPr>
        <w:t>.</w:t>
      </w:r>
      <w:r w:rsidRPr="0065641B">
        <w:rPr>
          <w:rFonts w:eastAsia="DengXian"/>
          <w:b/>
          <w:bCs/>
          <w:noProof/>
          <w:color w:val="000000" w:themeColor="text1"/>
          <w:sz w:val="21"/>
          <w:szCs w:val="21"/>
        </w:rPr>
        <w:t xml:space="preserve"> </w:t>
      </w:r>
    </w:p>
    <w:p w14:paraId="64C9B101" w14:textId="77777777" w:rsidR="0065641B" w:rsidRDefault="0065641B" w:rsidP="0065641B">
      <w:pPr>
        <w:spacing w:after="120"/>
        <w:jc w:val="center"/>
        <w:rPr>
          <w:rFonts w:eastAsia="DengXian"/>
          <w:b/>
          <w:bCs/>
          <w:color w:val="000000" w:themeColor="text1"/>
          <w:sz w:val="21"/>
          <w:szCs w:val="21"/>
        </w:rPr>
      </w:pPr>
      <w:r>
        <w:rPr>
          <w:rFonts w:eastAsia="DengXian"/>
          <w:b/>
          <w:bCs/>
          <w:noProof/>
          <w:color w:val="000000" w:themeColor="text1"/>
          <w:sz w:val="21"/>
          <w:szCs w:val="21"/>
        </w:rPr>
        <w:lastRenderedPageBreak/>
        <w:drawing>
          <wp:inline distT="0" distB="0" distL="0" distR="0" wp14:anchorId="78DBD2C5" wp14:editId="2431D34B">
            <wp:extent cx="5904230" cy="7637145"/>
            <wp:effectExtent l="0" t="0" r="1270" b="0"/>
            <wp:docPr id="1068290215" name="Picture 1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3595" name="Picture 19" descr="A diagram of a process&#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904230" cy="7637145"/>
                    </a:xfrm>
                    <a:prstGeom prst="rect">
                      <a:avLst/>
                    </a:prstGeom>
                  </pic:spPr>
                </pic:pic>
              </a:graphicData>
            </a:graphic>
          </wp:inline>
        </w:drawing>
      </w:r>
    </w:p>
    <w:p w14:paraId="2898615C" w14:textId="77777777" w:rsidR="0065641B" w:rsidRPr="00D400E3" w:rsidRDefault="0065641B" w:rsidP="0065641B">
      <w:pPr>
        <w:spacing w:after="120"/>
        <w:jc w:val="center"/>
        <w:rPr>
          <w:rFonts w:eastAsia="Batang"/>
          <w:b/>
          <w:szCs w:val="20"/>
          <w:lang w:val="en-AU"/>
        </w:rPr>
      </w:pPr>
      <w:r w:rsidRPr="00D400E3">
        <w:rPr>
          <w:rFonts w:eastAsia="Batang"/>
          <w:b/>
          <w:szCs w:val="20"/>
          <w:lang w:val="en-GB"/>
        </w:rPr>
        <w:t xml:space="preserve">Fig. </w:t>
      </w:r>
      <w:r>
        <w:rPr>
          <w:b/>
          <w:bCs/>
          <w:szCs w:val="20"/>
        </w:rPr>
        <w:t>3</w:t>
      </w:r>
      <w:r w:rsidRPr="00D400E3">
        <w:rPr>
          <w:rFonts w:eastAsia="Batang"/>
          <w:b/>
          <w:szCs w:val="20"/>
          <w:lang w:val="en-GB"/>
        </w:rPr>
        <w:t>:</w:t>
      </w:r>
      <w:r w:rsidRPr="00D400E3">
        <w:rPr>
          <w:rFonts w:eastAsia="Batang"/>
          <w:b/>
          <w:szCs w:val="20"/>
          <w:lang w:val="en-AU"/>
        </w:rPr>
        <w:t xml:space="preserve"> Proposed </w:t>
      </w:r>
      <w:r>
        <w:rPr>
          <w:rFonts w:eastAsia="Batang"/>
          <w:b/>
          <w:szCs w:val="20"/>
          <w:lang w:val="en-AU"/>
        </w:rPr>
        <w:t xml:space="preserve">Flowchart for Standardizing the test Decoder and deriving performance </w:t>
      </w:r>
      <w:proofErr w:type="gramStart"/>
      <w:r>
        <w:rPr>
          <w:rFonts w:eastAsia="Batang"/>
          <w:b/>
          <w:szCs w:val="20"/>
          <w:lang w:val="en-AU"/>
        </w:rPr>
        <w:t>requirement</w:t>
      </w:r>
      <w:proofErr w:type="gramEnd"/>
      <w:r>
        <w:rPr>
          <w:rFonts w:eastAsia="Batang"/>
          <w:b/>
          <w:szCs w:val="20"/>
          <w:lang w:val="en-AU"/>
        </w:rPr>
        <w:t xml:space="preserve"> </w:t>
      </w:r>
    </w:p>
    <w:p w14:paraId="4668CB6D" w14:textId="77777777" w:rsidR="0065641B" w:rsidRPr="0065641B" w:rsidRDefault="0065641B" w:rsidP="00534071">
      <w:pPr>
        <w:spacing w:after="120"/>
        <w:jc w:val="both"/>
        <w:rPr>
          <w:rFonts w:eastAsia="DengXian"/>
          <w:b/>
          <w:bCs/>
          <w:color w:val="000000" w:themeColor="text1"/>
          <w:szCs w:val="21"/>
          <w:lang w:val="en-AU"/>
        </w:rPr>
      </w:pPr>
    </w:p>
    <w:p w14:paraId="34E04055" w14:textId="0BD9EBFB" w:rsidR="00534071" w:rsidRPr="00E8027F" w:rsidRDefault="00534071" w:rsidP="00534071">
      <w:pPr>
        <w:spacing w:after="120"/>
        <w:jc w:val="both"/>
        <w:rPr>
          <w:rFonts w:eastAsia="Yu Mincho"/>
          <w:b/>
          <w:bCs/>
          <w:iCs/>
          <w:color w:val="000000" w:themeColor="text1"/>
          <w:sz w:val="21"/>
          <w:szCs w:val="21"/>
          <w:lang w:eastAsia="ja-JP"/>
        </w:rPr>
      </w:pPr>
      <w:r w:rsidRPr="00E8027F">
        <w:rPr>
          <w:rFonts w:eastAsia="Yu Mincho"/>
          <w:b/>
          <w:bCs/>
          <w:iCs/>
          <w:color w:val="000000" w:themeColor="text1"/>
          <w:sz w:val="21"/>
          <w:szCs w:val="21"/>
          <w:lang w:eastAsia="ja-JP"/>
        </w:rPr>
        <w:t>Proposal</w:t>
      </w:r>
      <w:r>
        <w:rPr>
          <w:rFonts w:eastAsia="Yu Mincho"/>
          <w:b/>
          <w:bCs/>
          <w:iCs/>
          <w:color w:val="000000" w:themeColor="text1"/>
          <w:sz w:val="21"/>
          <w:szCs w:val="21"/>
          <w:lang w:eastAsia="ja-JP"/>
        </w:rPr>
        <w:t xml:space="preserve"> </w:t>
      </w:r>
      <w:r w:rsidR="0065641B">
        <w:rPr>
          <w:rFonts w:eastAsia="Yu Mincho"/>
          <w:b/>
          <w:bCs/>
          <w:iCs/>
          <w:color w:val="000000" w:themeColor="text1"/>
          <w:sz w:val="21"/>
          <w:szCs w:val="21"/>
          <w:lang w:eastAsia="ja-JP"/>
        </w:rPr>
        <w:t>5</w:t>
      </w:r>
      <w:r w:rsidRPr="00E8027F">
        <w:rPr>
          <w:rFonts w:eastAsia="Yu Mincho"/>
          <w:b/>
          <w:bCs/>
          <w:iCs/>
          <w:color w:val="000000" w:themeColor="text1"/>
          <w:sz w:val="21"/>
          <w:szCs w:val="21"/>
          <w:lang w:eastAsia="ja-JP"/>
        </w:rPr>
        <w:t xml:space="preserve">: For generating data for training the pair of UE encoder/Test Decoder, use a system-level simulator. The proposed baseline system simulation assumptions are shown in Table 2 </w:t>
      </w:r>
    </w:p>
    <w:p w14:paraId="108E54EC" w14:textId="6884C2F3" w:rsidR="00534071" w:rsidRPr="00534071" w:rsidRDefault="00534071" w:rsidP="00534071">
      <w:pPr>
        <w:spacing w:after="120"/>
        <w:jc w:val="both"/>
        <w:rPr>
          <w:rFonts w:eastAsia="Yu Mincho"/>
          <w:b/>
          <w:bCs/>
          <w:iCs/>
          <w:color w:val="000000" w:themeColor="text1"/>
          <w:sz w:val="21"/>
          <w:szCs w:val="21"/>
          <w:lang w:eastAsia="ja-JP"/>
        </w:rPr>
      </w:pPr>
      <w:r w:rsidRPr="00E8027F">
        <w:rPr>
          <w:rFonts w:eastAsia="Yu Mincho"/>
          <w:b/>
          <w:bCs/>
          <w:iCs/>
          <w:color w:val="000000" w:themeColor="text1"/>
          <w:sz w:val="21"/>
          <w:szCs w:val="21"/>
          <w:lang w:eastAsia="ja-JP"/>
        </w:rPr>
        <w:lastRenderedPageBreak/>
        <w:t>Proposal</w:t>
      </w:r>
      <w:r>
        <w:rPr>
          <w:rFonts w:eastAsia="Yu Mincho"/>
          <w:b/>
          <w:bCs/>
          <w:iCs/>
          <w:color w:val="000000" w:themeColor="text1"/>
          <w:sz w:val="21"/>
          <w:szCs w:val="21"/>
          <w:lang w:eastAsia="ja-JP"/>
        </w:rPr>
        <w:t xml:space="preserve"> </w:t>
      </w:r>
      <w:r w:rsidR="0065641B">
        <w:rPr>
          <w:rFonts w:eastAsia="Yu Mincho"/>
          <w:b/>
          <w:bCs/>
          <w:iCs/>
          <w:color w:val="000000" w:themeColor="text1"/>
          <w:sz w:val="21"/>
          <w:szCs w:val="21"/>
          <w:lang w:eastAsia="ja-JP"/>
        </w:rPr>
        <w:t>6</w:t>
      </w:r>
      <w:r w:rsidRPr="00787723">
        <w:rPr>
          <w:rFonts w:eastAsia="Yu Mincho"/>
          <w:b/>
          <w:bCs/>
          <w:iCs/>
          <w:color w:val="000000" w:themeColor="text1"/>
          <w:sz w:val="21"/>
          <w:szCs w:val="21"/>
          <w:lang w:eastAsia="ja-JP"/>
        </w:rPr>
        <w:t>: For deriving the performance requirements (after the specification of test decoder) for the encoder design we should use a Link Level Simulator that reflect the testing conditions at TE.</w:t>
      </w:r>
      <w:r>
        <w:rPr>
          <w:rFonts w:eastAsia="Yu Mincho"/>
          <w:iCs/>
          <w:color w:val="000000" w:themeColor="text1"/>
          <w:sz w:val="21"/>
          <w:szCs w:val="21"/>
          <w:lang w:eastAsia="ja-JP"/>
        </w:rPr>
        <w:t xml:space="preserve"> </w:t>
      </w:r>
      <w:r>
        <w:rPr>
          <w:rFonts w:eastAsia="Yu Mincho"/>
          <w:b/>
          <w:bCs/>
          <w:iCs/>
          <w:color w:val="000000" w:themeColor="text1"/>
          <w:sz w:val="21"/>
          <w:szCs w:val="21"/>
          <w:lang w:eastAsia="ja-JP"/>
        </w:rPr>
        <w:t>W</w:t>
      </w:r>
      <w:r w:rsidRPr="00534071">
        <w:rPr>
          <w:rFonts w:eastAsia="Yu Mincho"/>
          <w:b/>
          <w:bCs/>
          <w:iCs/>
          <w:color w:val="000000" w:themeColor="text1"/>
          <w:sz w:val="21"/>
          <w:szCs w:val="21"/>
          <w:lang w:eastAsia="ja-JP"/>
        </w:rPr>
        <w:t xml:space="preserve">e can discuss LLS assumptions at a later stage based on alignment with </w:t>
      </w:r>
      <w:proofErr w:type="gramStart"/>
      <w:r w:rsidRPr="00534071">
        <w:rPr>
          <w:rFonts w:eastAsia="Yu Mincho"/>
          <w:b/>
          <w:bCs/>
          <w:iCs/>
          <w:color w:val="000000" w:themeColor="text1"/>
          <w:sz w:val="21"/>
          <w:szCs w:val="21"/>
          <w:lang w:eastAsia="ja-JP"/>
        </w:rPr>
        <w:t>SLS</w:t>
      </w:r>
      <w:proofErr w:type="gramEnd"/>
      <w:r w:rsidRPr="00534071">
        <w:rPr>
          <w:rFonts w:eastAsia="Yu Mincho"/>
          <w:b/>
          <w:bCs/>
          <w:iCs/>
          <w:color w:val="000000" w:themeColor="text1"/>
          <w:sz w:val="21"/>
          <w:szCs w:val="21"/>
          <w:lang w:eastAsia="ja-JP"/>
        </w:rPr>
        <w:t xml:space="preserve"> </w:t>
      </w:r>
    </w:p>
    <w:p w14:paraId="443307C5" w14:textId="215F4A37" w:rsidR="00A451F5" w:rsidRPr="00A451F5" w:rsidRDefault="00A451F5" w:rsidP="00A451F5">
      <w:pPr>
        <w:spacing w:after="120"/>
        <w:rPr>
          <w:rFonts w:eastAsia="Yu Mincho"/>
          <w:b/>
          <w:bCs/>
          <w:color w:val="000000" w:themeColor="text1"/>
          <w:lang w:val="en-GB" w:eastAsia="ja-JP"/>
        </w:rPr>
      </w:pPr>
      <w:r>
        <w:rPr>
          <w:rFonts w:eastAsia="Yu Mincho"/>
          <w:b/>
          <w:bCs/>
          <w:color w:val="000000" w:themeColor="text1"/>
          <w:lang w:val="en-GB" w:eastAsia="ja-JP"/>
        </w:rPr>
        <w:t xml:space="preserve">Proposal </w:t>
      </w:r>
      <w:r w:rsidR="0065641B">
        <w:rPr>
          <w:rFonts w:eastAsia="Yu Mincho"/>
          <w:b/>
          <w:bCs/>
          <w:color w:val="000000" w:themeColor="text1"/>
          <w:lang w:val="en-GB" w:eastAsia="ja-JP"/>
        </w:rPr>
        <w:t>7</w:t>
      </w:r>
      <w:r>
        <w:rPr>
          <w:rFonts w:eastAsia="Yu Mincho"/>
          <w:b/>
          <w:bCs/>
          <w:color w:val="000000" w:themeColor="text1"/>
          <w:lang w:val="en-GB" w:eastAsia="ja-JP"/>
        </w:rPr>
        <w:t xml:space="preserve">: </w:t>
      </w:r>
      <w:r w:rsidRPr="00BE69F4">
        <w:rPr>
          <w:b/>
          <w:bCs/>
        </w:rPr>
        <w:t>Consider the following aspects regarding the different conditions for testing generalization for CSI AI/ML use:</w:t>
      </w:r>
    </w:p>
    <w:p w14:paraId="74BDF9EA" w14:textId="77777777" w:rsidR="00A451F5" w:rsidRPr="00BE69F4" w:rsidRDefault="00A451F5" w:rsidP="00A451F5">
      <w:pPr>
        <w:pStyle w:val="ListParagraph"/>
        <w:numPr>
          <w:ilvl w:val="0"/>
          <w:numId w:val="46"/>
        </w:numPr>
        <w:spacing w:after="120"/>
        <w:ind w:firstLineChars="0"/>
        <w:rPr>
          <w:rFonts w:ascii="Times New Roman" w:eastAsia="DengXian" w:hAnsi="Times New Roman"/>
          <w:b/>
          <w:bCs/>
          <w:color w:val="000000" w:themeColor="text1"/>
          <w:szCs w:val="21"/>
        </w:rPr>
      </w:pPr>
      <w:r w:rsidRPr="00BE69F4">
        <w:rPr>
          <w:rFonts w:ascii="Times New Roman" w:hAnsi="Times New Roman"/>
          <w:b/>
          <w:bCs/>
        </w:rPr>
        <w:t>Various antenna port layouts, e.g., (N1/N2/P) and/or antenna port numbers (e.g., 32 ports, 16 ports)</w:t>
      </w:r>
    </w:p>
    <w:p w14:paraId="37296EAF" w14:textId="77777777" w:rsidR="00A451F5" w:rsidRPr="00BE69F4" w:rsidRDefault="00A451F5" w:rsidP="00A451F5">
      <w:pPr>
        <w:pStyle w:val="B1"/>
        <w:numPr>
          <w:ilvl w:val="0"/>
          <w:numId w:val="46"/>
        </w:numPr>
        <w:spacing w:after="0"/>
        <w:jc w:val="both"/>
        <w:rPr>
          <w:b/>
          <w:bCs/>
        </w:rPr>
      </w:pPr>
      <w:r w:rsidRPr="00BE69F4">
        <w:rPr>
          <w:b/>
          <w:bCs/>
        </w:rPr>
        <w:t>Various antenna spacings (e.g., 0.5 lambda, 0.8 lambda, etc)</w:t>
      </w:r>
    </w:p>
    <w:p w14:paraId="4B87FFF9" w14:textId="77777777" w:rsidR="00A451F5" w:rsidRPr="00BE69F4" w:rsidRDefault="00A451F5" w:rsidP="00A451F5">
      <w:pPr>
        <w:pStyle w:val="B1"/>
        <w:numPr>
          <w:ilvl w:val="0"/>
          <w:numId w:val="46"/>
        </w:numPr>
        <w:spacing w:after="0"/>
        <w:jc w:val="both"/>
        <w:rPr>
          <w:b/>
          <w:bCs/>
        </w:rPr>
      </w:pPr>
      <w:r w:rsidRPr="00BE69F4">
        <w:rPr>
          <w:b/>
          <w:bCs/>
        </w:rPr>
        <w:t>Various antenna virtualization (</w:t>
      </w:r>
      <w:proofErr w:type="spellStart"/>
      <w:r w:rsidRPr="00BE69F4">
        <w:rPr>
          <w:b/>
          <w:bCs/>
        </w:rPr>
        <w:t>TxRU</w:t>
      </w:r>
      <w:proofErr w:type="spellEnd"/>
      <w:r w:rsidRPr="00BE69F4">
        <w:rPr>
          <w:b/>
          <w:bCs/>
        </w:rPr>
        <w:t xml:space="preserve"> mapping)</w:t>
      </w:r>
    </w:p>
    <w:p w14:paraId="3B73C97A" w14:textId="77777777" w:rsidR="00A451F5" w:rsidRPr="00BE69F4" w:rsidRDefault="00A451F5" w:rsidP="00A451F5">
      <w:pPr>
        <w:pStyle w:val="B1"/>
        <w:numPr>
          <w:ilvl w:val="0"/>
          <w:numId w:val="46"/>
        </w:numPr>
        <w:spacing w:after="0"/>
        <w:jc w:val="both"/>
        <w:rPr>
          <w:b/>
          <w:bCs/>
        </w:rPr>
      </w:pPr>
      <w:r w:rsidRPr="00BE69F4">
        <w:rPr>
          <w:b/>
          <w:bCs/>
        </w:rPr>
        <w:t>Various carrier frequencies and bands (e.g., 2GHz, 4.0GHz)</w:t>
      </w:r>
    </w:p>
    <w:p w14:paraId="640514E0" w14:textId="77777777" w:rsidR="00A451F5" w:rsidRPr="00BE69F4" w:rsidRDefault="00A451F5" w:rsidP="00A451F5">
      <w:pPr>
        <w:pStyle w:val="B1"/>
        <w:numPr>
          <w:ilvl w:val="0"/>
          <w:numId w:val="46"/>
        </w:numPr>
        <w:spacing w:after="0"/>
        <w:jc w:val="both"/>
        <w:rPr>
          <w:b/>
          <w:bCs/>
        </w:rPr>
      </w:pPr>
      <w:r w:rsidRPr="00BE69F4">
        <w:rPr>
          <w:b/>
          <w:bCs/>
        </w:rPr>
        <w:t xml:space="preserve">Various outdoor/indoor UE distributions for </w:t>
      </w:r>
      <w:proofErr w:type="spellStart"/>
      <w:r w:rsidRPr="00BE69F4">
        <w:rPr>
          <w:b/>
          <w:bCs/>
        </w:rPr>
        <w:t>UMa</w:t>
      </w:r>
      <w:proofErr w:type="spellEnd"/>
      <w:r w:rsidRPr="00BE69F4">
        <w:rPr>
          <w:b/>
          <w:bCs/>
        </w:rPr>
        <w:t>/Umi</w:t>
      </w:r>
    </w:p>
    <w:p w14:paraId="31FEC120" w14:textId="77777777" w:rsidR="00A451F5" w:rsidRPr="00A451F5" w:rsidRDefault="00A451F5" w:rsidP="00A451F5">
      <w:pPr>
        <w:pStyle w:val="B1"/>
        <w:numPr>
          <w:ilvl w:val="0"/>
          <w:numId w:val="46"/>
        </w:numPr>
        <w:spacing w:after="0"/>
        <w:jc w:val="both"/>
        <w:rPr>
          <w:b/>
          <w:bCs/>
        </w:rPr>
      </w:pPr>
      <w:r w:rsidRPr="00BE69F4">
        <w:rPr>
          <w:b/>
          <w:bCs/>
        </w:rPr>
        <w:t>Various UE speeds.</w:t>
      </w:r>
    </w:p>
    <w:p w14:paraId="1543A3BF" w14:textId="77777777" w:rsidR="00A451F5" w:rsidRPr="00BE69F4" w:rsidRDefault="00A451F5" w:rsidP="00A451F5">
      <w:pPr>
        <w:pStyle w:val="B1"/>
        <w:spacing w:after="0"/>
        <w:ind w:left="0" w:firstLine="0"/>
        <w:jc w:val="both"/>
        <w:rPr>
          <w:b/>
          <w:bCs/>
        </w:rPr>
      </w:pPr>
    </w:p>
    <w:p w14:paraId="5EED95ED" w14:textId="77777777" w:rsidR="00A451F5" w:rsidRPr="00BE69F4" w:rsidRDefault="00A451F5" w:rsidP="00A451F5">
      <w:pPr>
        <w:pStyle w:val="B1"/>
        <w:spacing w:after="0"/>
        <w:ind w:left="0" w:firstLine="0"/>
        <w:jc w:val="both"/>
        <w:rPr>
          <w:b/>
          <w:bCs/>
        </w:rPr>
      </w:pPr>
      <w:r w:rsidRPr="00BE69F4">
        <w:rPr>
          <w:b/>
          <w:bCs/>
        </w:rPr>
        <w:t>Consider the following aspects regarding the scalability aspect for generalization testing for CSI AI/ML use:</w:t>
      </w:r>
    </w:p>
    <w:p w14:paraId="5B9D8022" w14:textId="77777777" w:rsidR="00A451F5" w:rsidRPr="00BE69F4" w:rsidRDefault="00A451F5" w:rsidP="00A451F5">
      <w:pPr>
        <w:pStyle w:val="B1"/>
        <w:spacing w:after="0"/>
        <w:jc w:val="both"/>
        <w:rPr>
          <w:b/>
          <w:bCs/>
        </w:rPr>
      </w:pPr>
      <w:r w:rsidRPr="00BE69F4">
        <w:rPr>
          <w:b/>
          <w:bCs/>
        </w:rPr>
        <w:t xml:space="preserve"> </w:t>
      </w:r>
    </w:p>
    <w:p w14:paraId="44498CCA" w14:textId="77777777" w:rsidR="00A451F5" w:rsidRPr="00BE69F4" w:rsidRDefault="00A451F5" w:rsidP="00A451F5">
      <w:pPr>
        <w:pStyle w:val="B1"/>
        <w:numPr>
          <w:ilvl w:val="0"/>
          <w:numId w:val="46"/>
        </w:numPr>
        <w:spacing w:after="0"/>
        <w:jc w:val="both"/>
        <w:rPr>
          <w:b/>
          <w:bCs/>
          <w:lang w:eastAsia="zh-CN"/>
        </w:rPr>
      </w:pPr>
      <w:r w:rsidRPr="00BE69F4">
        <w:rPr>
          <w:b/>
          <w:bCs/>
          <w:lang w:eastAsia="zh-CN"/>
        </w:rPr>
        <w:t xml:space="preserve">Various bandwidths (e.g., 20MHz, 50MHz) and/or frequency granularities, (e.g., size of </w:t>
      </w:r>
      <w:proofErr w:type="spellStart"/>
      <w:r w:rsidRPr="00BE69F4">
        <w:rPr>
          <w:b/>
          <w:bCs/>
          <w:lang w:eastAsia="zh-CN"/>
        </w:rPr>
        <w:t>subband</w:t>
      </w:r>
      <w:proofErr w:type="spellEnd"/>
      <w:r w:rsidRPr="00BE69F4">
        <w:rPr>
          <w:b/>
          <w:bCs/>
          <w:lang w:eastAsia="zh-CN"/>
        </w:rPr>
        <w:t xml:space="preserve">), different layers </w:t>
      </w:r>
    </w:p>
    <w:p w14:paraId="79ACAA31" w14:textId="35570ACF" w:rsidR="00A451F5" w:rsidRPr="00C45FD0" w:rsidRDefault="00A451F5" w:rsidP="00976E5A">
      <w:pPr>
        <w:pStyle w:val="B1"/>
        <w:numPr>
          <w:ilvl w:val="0"/>
          <w:numId w:val="46"/>
        </w:numPr>
        <w:spacing w:after="0"/>
        <w:jc w:val="both"/>
        <w:rPr>
          <w:b/>
          <w:bCs/>
          <w:lang w:eastAsia="zh-CN"/>
        </w:rPr>
      </w:pPr>
      <w:r w:rsidRPr="00BE69F4">
        <w:rPr>
          <w:b/>
          <w:bCs/>
          <w:lang w:eastAsia="zh-CN"/>
        </w:rPr>
        <w:t>Various sizes of CSI feedback payloads</w:t>
      </w:r>
    </w:p>
    <w:p w14:paraId="1E5651CA"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hint="eastAsia"/>
          <w:lang w:val="en-US" w:eastAsia="zh-CN"/>
        </w:rPr>
        <w:t>Reference</w:t>
      </w:r>
    </w:p>
    <w:p w14:paraId="3CE575DE" w14:textId="77777777" w:rsidR="00DC44AC" w:rsidRDefault="00DC44AC" w:rsidP="00DC44AC">
      <w:pPr>
        <w:spacing w:after="180"/>
      </w:pPr>
      <w:r w:rsidRPr="009410D5">
        <w:t>[1] RP-</w:t>
      </w:r>
      <w:r>
        <w:t>234039</w:t>
      </w:r>
      <w:r w:rsidRPr="009410D5">
        <w:t xml:space="preserve">, </w:t>
      </w:r>
      <w:r>
        <w:t>“</w:t>
      </w:r>
      <w:r w:rsidRPr="00FF36C8">
        <w:t>New WID on Artificial Intelligence (AI)/Machine Learning (ML) for NR Air Interface</w:t>
      </w:r>
      <w:r>
        <w:t xml:space="preserve">” </w:t>
      </w:r>
    </w:p>
    <w:p w14:paraId="49E7A15C" w14:textId="77777777" w:rsidR="00DC44AC" w:rsidRPr="00F20C1D" w:rsidRDefault="00DC44AC" w:rsidP="00DC44AC">
      <w:pPr>
        <w:spacing w:after="180"/>
      </w:pPr>
      <w:r>
        <w:t xml:space="preserve">[2] 3GPP TR 38.843, “Technical Specification Group Radio Access </w:t>
      </w:r>
      <w:proofErr w:type="spellStart"/>
      <w:proofErr w:type="gramStart"/>
      <w:r>
        <w:t>Network;Study</w:t>
      </w:r>
      <w:proofErr w:type="spellEnd"/>
      <w:proofErr w:type="gramEnd"/>
      <w:r>
        <w:t xml:space="preserve"> on Artificial Intelligence (AI)/Machine Learning (ML) for NR air interface”</w:t>
      </w: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16D37A0F" w14:textId="77777777" w:rsidR="00F5160A" w:rsidRDefault="00F5160A">
      <w:pPr>
        <w:pStyle w:val="List2"/>
        <w:numPr>
          <w:ilvl w:val="0"/>
          <w:numId w:val="0"/>
        </w:numPr>
        <w:rPr>
          <w:rFonts w:ascii="Helvetica" w:hAnsi="Helvetica"/>
          <w:b/>
          <w:kern w:val="32"/>
          <w:sz w:val="28"/>
          <w:szCs w:val="32"/>
          <w:lang w:val="en-US"/>
        </w:rPr>
      </w:pPr>
    </w:p>
    <w:p w14:paraId="49FE5EED" w14:textId="77777777" w:rsidR="00F5160A" w:rsidRDefault="00F5160A">
      <w:pPr>
        <w:pStyle w:val="List2"/>
        <w:numPr>
          <w:ilvl w:val="0"/>
          <w:numId w:val="0"/>
        </w:numPr>
        <w:rPr>
          <w:rFonts w:ascii="Helvetica" w:hAnsi="Helvetica"/>
          <w:b/>
          <w:kern w:val="32"/>
          <w:sz w:val="28"/>
          <w:szCs w:val="32"/>
          <w:lang w:val="en-US"/>
        </w:rPr>
      </w:pPr>
    </w:p>
    <w:p w14:paraId="3E8C7CE5" w14:textId="77777777" w:rsidR="00F5160A" w:rsidRDefault="00F5160A">
      <w:pPr>
        <w:pStyle w:val="List2"/>
        <w:numPr>
          <w:ilvl w:val="0"/>
          <w:numId w:val="0"/>
        </w:numPr>
        <w:rPr>
          <w:rFonts w:ascii="Helvetica" w:hAnsi="Helvetica"/>
          <w:b/>
          <w:kern w:val="32"/>
          <w:sz w:val="28"/>
          <w:szCs w:val="32"/>
          <w:lang w:val="en-US"/>
        </w:rPr>
      </w:pPr>
    </w:p>
    <w:p w14:paraId="2EA02C04" w14:textId="77777777" w:rsidR="00F5160A" w:rsidRDefault="00F5160A">
      <w:pPr>
        <w:pStyle w:val="List2"/>
        <w:numPr>
          <w:ilvl w:val="0"/>
          <w:numId w:val="0"/>
        </w:numPr>
        <w:rPr>
          <w:rFonts w:ascii="Helvetica" w:hAnsi="Helvetica"/>
          <w:b/>
          <w:kern w:val="32"/>
          <w:sz w:val="28"/>
          <w:szCs w:val="32"/>
          <w:lang w:val="en-US"/>
        </w:rPr>
      </w:pPr>
    </w:p>
    <w:p w14:paraId="51C57297" w14:textId="77777777" w:rsidR="00F5160A" w:rsidRDefault="00F5160A">
      <w:pPr>
        <w:pStyle w:val="List2"/>
        <w:numPr>
          <w:ilvl w:val="0"/>
          <w:numId w:val="0"/>
        </w:numPr>
        <w:rPr>
          <w:rFonts w:ascii="Helvetica" w:hAnsi="Helvetica"/>
          <w:b/>
          <w:kern w:val="32"/>
          <w:sz w:val="28"/>
          <w:szCs w:val="32"/>
          <w:lang w:val="en-US"/>
        </w:rPr>
      </w:pPr>
    </w:p>
    <w:p w14:paraId="1EC9DC3B" w14:textId="77777777" w:rsidR="00F5160A" w:rsidRDefault="00F5160A">
      <w:pPr>
        <w:pStyle w:val="List2"/>
        <w:numPr>
          <w:ilvl w:val="0"/>
          <w:numId w:val="0"/>
        </w:numPr>
        <w:rPr>
          <w:rFonts w:ascii="Helvetica" w:hAnsi="Helvetica"/>
          <w:b/>
          <w:kern w:val="32"/>
          <w:sz w:val="28"/>
          <w:szCs w:val="32"/>
          <w:lang w:val="en-US"/>
        </w:rPr>
      </w:pPr>
    </w:p>
    <w:p w14:paraId="411280F3" w14:textId="77777777" w:rsidR="00F5160A" w:rsidRDefault="00F5160A">
      <w:pPr>
        <w:pStyle w:val="List2"/>
        <w:numPr>
          <w:ilvl w:val="0"/>
          <w:numId w:val="0"/>
        </w:numPr>
        <w:rPr>
          <w:rFonts w:ascii="Helvetica" w:hAnsi="Helvetica"/>
          <w:b/>
          <w:kern w:val="32"/>
          <w:sz w:val="28"/>
          <w:szCs w:val="32"/>
          <w:lang w:val="en-US"/>
        </w:rPr>
      </w:pPr>
    </w:p>
    <w:p w14:paraId="7DE9C8FC" w14:textId="77777777" w:rsidR="00F5160A" w:rsidRDefault="00F5160A">
      <w:pPr>
        <w:pStyle w:val="List2"/>
        <w:numPr>
          <w:ilvl w:val="0"/>
          <w:numId w:val="0"/>
        </w:numPr>
        <w:rPr>
          <w:rFonts w:ascii="Helvetica" w:hAnsi="Helvetica"/>
          <w:b/>
          <w:kern w:val="32"/>
          <w:sz w:val="28"/>
          <w:szCs w:val="32"/>
          <w:lang w:val="en-US"/>
        </w:rPr>
      </w:pPr>
    </w:p>
    <w:p w14:paraId="0CD05C2B" w14:textId="77777777" w:rsidR="00F5160A" w:rsidRDefault="00F5160A">
      <w:pPr>
        <w:pStyle w:val="List2"/>
        <w:numPr>
          <w:ilvl w:val="0"/>
          <w:numId w:val="0"/>
        </w:numPr>
        <w:rPr>
          <w:rFonts w:ascii="Helvetica" w:hAnsi="Helvetica"/>
          <w:b/>
          <w:kern w:val="32"/>
          <w:sz w:val="28"/>
          <w:szCs w:val="32"/>
          <w:lang w:val="en-US"/>
        </w:rPr>
      </w:pPr>
    </w:p>
    <w:p w14:paraId="306C9166" w14:textId="77777777" w:rsidR="00F5160A" w:rsidRDefault="00F5160A">
      <w:pPr>
        <w:pStyle w:val="List2"/>
        <w:numPr>
          <w:ilvl w:val="0"/>
          <w:numId w:val="0"/>
        </w:numPr>
        <w:rPr>
          <w:rFonts w:ascii="Helvetica" w:hAnsi="Helvetica"/>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1"/>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BD5D53" w14:textId="77777777" w:rsidR="00060497" w:rsidRDefault="00060497">
      <w:r>
        <w:separator/>
      </w:r>
    </w:p>
  </w:endnote>
  <w:endnote w:type="continuationSeparator" w:id="0">
    <w:p w14:paraId="7FDA7F99" w14:textId="77777777" w:rsidR="00060497" w:rsidRDefault="00060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2D235B" w14:textId="77777777" w:rsidR="00060497" w:rsidRDefault="00060497">
      <w:r>
        <w:separator/>
      </w:r>
    </w:p>
  </w:footnote>
  <w:footnote w:type="continuationSeparator" w:id="0">
    <w:p w14:paraId="4A0D32BD" w14:textId="77777777" w:rsidR="00060497" w:rsidRDefault="000604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3"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A27878"/>
    <w:multiLevelType w:val="hybridMultilevel"/>
    <w:tmpl w:val="E60E2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D2368D"/>
    <w:multiLevelType w:val="hybridMultilevel"/>
    <w:tmpl w:val="FB521356"/>
    <w:lvl w:ilvl="0" w:tplc="0409000F">
      <w:start w:val="1"/>
      <w:numFmt w:val="decimal"/>
      <w:lvlText w:val="%1."/>
      <w:lvlJc w:val="left"/>
      <w:pPr>
        <w:ind w:left="823" w:hanging="360"/>
      </w:p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6"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7" w15:restartNumberingAfterBreak="0">
    <w:nsid w:val="08207288"/>
    <w:multiLevelType w:val="hybridMultilevel"/>
    <w:tmpl w:val="43FA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901C8C"/>
    <w:multiLevelType w:val="hybridMultilevel"/>
    <w:tmpl w:val="A746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371DCF"/>
    <w:multiLevelType w:val="hybridMultilevel"/>
    <w:tmpl w:val="0F0A64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EAD6E8C"/>
    <w:multiLevelType w:val="singleLevel"/>
    <w:tmpl w:val="0EAD6E8C"/>
    <w:lvl w:ilvl="0">
      <w:start w:val="1"/>
      <w:numFmt w:val="decimal"/>
      <w:suff w:val="space"/>
      <w:lvlText w:val="%1."/>
      <w:lvlJc w:val="left"/>
    </w:lvl>
  </w:abstractNum>
  <w:abstractNum w:abstractNumId="11" w15:restartNumberingAfterBreak="0">
    <w:nsid w:val="10887383"/>
    <w:multiLevelType w:val="hybridMultilevel"/>
    <w:tmpl w:val="54CED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3" w15:restartNumberingAfterBreak="0">
    <w:nsid w:val="14023B6B"/>
    <w:multiLevelType w:val="hybridMultilevel"/>
    <w:tmpl w:val="8EDE3FEE"/>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4"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6"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C4237B9"/>
    <w:multiLevelType w:val="hybridMultilevel"/>
    <w:tmpl w:val="E5AE0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0D4455"/>
    <w:multiLevelType w:val="hybridMultilevel"/>
    <w:tmpl w:val="1E3675F6"/>
    <w:lvl w:ilvl="0" w:tplc="F8381E32">
      <w:start w:val="1"/>
      <w:numFmt w:val="decimal"/>
      <w:lvlText w:val="%1."/>
      <w:lvlJc w:val="left"/>
      <w:pPr>
        <w:ind w:left="630" w:hanging="360"/>
      </w:pPr>
      <w:rPr>
        <w:rFonts w:ascii="Times New Roman" w:hAnsi="Times New Roman" w:cs="Times New Roman"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9"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0"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21"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2"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4" w15:restartNumberingAfterBreak="0">
    <w:nsid w:val="39AB1E76"/>
    <w:multiLevelType w:val="multilevel"/>
    <w:tmpl w:val="ADB8D716"/>
    <w:lvl w:ilvl="0">
      <w:start w:val="1"/>
      <w:numFmt w:val="decimal"/>
      <w:lvlText w:val="%1."/>
      <w:lvlJc w:val="left"/>
      <w:pPr>
        <w:ind w:left="720" w:hanging="360"/>
      </w:pPr>
    </w:lvl>
    <w:lvl w:ilvl="1">
      <w:start w:val="2"/>
      <w:numFmt w:val="decimal"/>
      <w:isLgl/>
      <w:lvlText w:val="%1.%2"/>
      <w:lvlJc w:val="left"/>
      <w:pPr>
        <w:ind w:left="46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6" w15:restartNumberingAfterBreak="0">
    <w:nsid w:val="3B090072"/>
    <w:multiLevelType w:val="hybridMultilevel"/>
    <w:tmpl w:val="92A6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8" w15:restartNumberingAfterBreak="0">
    <w:nsid w:val="401A5B2E"/>
    <w:multiLevelType w:val="multilevel"/>
    <w:tmpl w:val="94C61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0"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31"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32" w15:restartNumberingAfterBreak="0">
    <w:nsid w:val="47596CEE"/>
    <w:multiLevelType w:val="hybridMultilevel"/>
    <w:tmpl w:val="55284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BA07530"/>
    <w:multiLevelType w:val="hybridMultilevel"/>
    <w:tmpl w:val="E444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3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5969531F"/>
    <w:multiLevelType w:val="hybridMultilevel"/>
    <w:tmpl w:val="20BAED1A"/>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38"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0"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1" w15:restartNumberingAfterBreak="0">
    <w:nsid w:val="602E7E99"/>
    <w:multiLevelType w:val="hybridMultilevel"/>
    <w:tmpl w:val="26387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24F3CDF"/>
    <w:multiLevelType w:val="hybridMultilevel"/>
    <w:tmpl w:val="D548B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64CA5B33"/>
    <w:multiLevelType w:val="hybridMultilevel"/>
    <w:tmpl w:val="A6163ABE"/>
    <w:lvl w:ilvl="0" w:tplc="1F60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7A61EC5"/>
    <w:multiLevelType w:val="hybridMultilevel"/>
    <w:tmpl w:val="5914A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8A370EC"/>
    <w:multiLevelType w:val="hybridMultilevel"/>
    <w:tmpl w:val="AC76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49"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0"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1"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2"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4" w15:restartNumberingAfterBreak="0">
    <w:nsid w:val="73B4056D"/>
    <w:multiLevelType w:val="hybridMultilevel"/>
    <w:tmpl w:val="6254A0B8"/>
    <w:lvl w:ilvl="0" w:tplc="E2D4A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4E533EB"/>
    <w:multiLevelType w:val="hybridMultilevel"/>
    <w:tmpl w:val="0F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57"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AA30580"/>
    <w:multiLevelType w:val="hybridMultilevel"/>
    <w:tmpl w:val="3FE0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B7A4074"/>
    <w:multiLevelType w:val="hybridMultilevel"/>
    <w:tmpl w:val="D9427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40356409">
    <w:abstractNumId w:val="48"/>
  </w:num>
  <w:num w:numId="2" w16cid:durableId="268245947">
    <w:abstractNumId w:val="34"/>
  </w:num>
  <w:num w:numId="3" w16cid:durableId="2036537227">
    <w:abstractNumId w:val="14"/>
  </w:num>
  <w:num w:numId="4" w16cid:durableId="121927928">
    <w:abstractNumId w:val="35"/>
  </w:num>
  <w:num w:numId="5" w16cid:durableId="1268655808">
    <w:abstractNumId w:val="6"/>
  </w:num>
  <w:num w:numId="6" w16cid:durableId="436367677">
    <w:abstractNumId w:val="49"/>
  </w:num>
  <w:num w:numId="7" w16cid:durableId="453448713">
    <w:abstractNumId w:val="44"/>
  </w:num>
  <w:num w:numId="8" w16cid:durableId="879393652">
    <w:abstractNumId w:val="12"/>
  </w:num>
  <w:num w:numId="9" w16cid:durableId="1259947445">
    <w:abstractNumId w:val="1"/>
  </w:num>
  <w:num w:numId="10" w16cid:durableId="156968640">
    <w:abstractNumId w:val="10"/>
  </w:num>
  <w:num w:numId="11" w16cid:durableId="1361315794">
    <w:abstractNumId w:val="36"/>
  </w:num>
  <w:num w:numId="12" w16cid:durableId="1194347228">
    <w:abstractNumId w:val="2"/>
  </w:num>
  <w:num w:numId="13" w16cid:durableId="61415829">
    <w:abstractNumId w:val="56"/>
  </w:num>
  <w:num w:numId="14" w16cid:durableId="409278090">
    <w:abstractNumId w:val="50"/>
  </w:num>
  <w:num w:numId="15" w16cid:durableId="512037185">
    <w:abstractNumId w:val="19"/>
  </w:num>
  <w:num w:numId="16" w16cid:durableId="1108626208">
    <w:abstractNumId w:val="53"/>
  </w:num>
  <w:num w:numId="17" w16cid:durableId="782458914">
    <w:abstractNumId w:val="27"/>
  </w:num>
  <w:num w:numId="18" w16cid:durableId="1138451961">
    <w:abstractNumId w:val="40"/>
  </w:num>
  <w:num w:numId="19" w16cid:durableId="927155683">
    <w:abstractNumId w:val="39"/>
  </w:num>
  <w:num w:numId="20" w16cid:durableId="1618024721">
    <w:abstractNumId w:val="25"/>
  </w:num>
  <w:num w:numId="21" w16cid:durableId="2132548894">
    <w:abstractNumId w:val="29"/>
  </w:num>
  <w:num w:numId="22" w16cid:durableId="1747265462">
    <w:abstractNumId w:val="21"/>
  </w:num>
  <w:num w:numId="23" w16cid:durableId="644509189">
    <w:abstractNumId w:val="51"/>
  </w:num>
  <w:num w:numId="24" w16cid:durableId="457139734">
    <w:abstractNumId w:val="20"/>
  </w:num>
  <w:num w:numId="25" w16cid:durableId="1588265936">
    <w:abstractNumId w:val="30"/>
  </w:num>
  <w:num w:numId="26" w16cid:durableId="1297832320">
    <w:abstractNumId w:val="0"/>
  </w:num>
  <w:num w:numId="27" w16cid:durableId="201292249">
    <w:abstractNumId w:val="22"/>
  </w:num>
  <w:num w:numId="28" w16cid:durableId="1637832174">
    <w:abstractNumId w:val="31"/>
  </w:num>
  <w:num w:numId="29" w16cid:durableId="297104766">
    <w:abstractNumId w:val="23"/>
  </w:num>
  <w:num w:numId="30" w16cid:durableId="271517135">
    <w:abstractNumId w:val="15"/>
  </w:num>
  <w:num w:numId="31" w16cid:durableId="472871035">
    <w:abstractNumId w:val="4"/>
  </w:num>
  <w:num w:numId="32" w16cid:durableId="257518224">
    <w:abstractNumId w:val="47"/>
  </w:num>
  <w:num w:numId="33" w16cid:durableId="1610510313">
    <w:abstractNumId w:val="45"/>
  </w:num>
  <w:num w:numId="34" w16cid:durableId="1186868447">
    <w:abstractNumId w:val="16"/>
  </w:num>
  <w:num w:numId="35" w16cid:durableId="1717973412">
    <w:abstractNumId w:val="17"/>
  </w:num>
  <w:num w:numId="36" w16cid:durableId="1614705814">
    <w:abstractNumId w:val="54"/>
  </w:num>
  <w:num w:numId="37" w16cid:durableId="676033600">
    <w:abstractNumId w:val="28"/>
  </w:num>
  <w:num w:numId="38" w16cid:durableId="1237781504">
    <w:abstractNumId w:val="59"/>
  </w:num>
  <w:num w:numId="39" w16cid:durableId="375395965">
    <w:abstractNumId w:val="58"/>
  </w:num>
  <w:num w:numId="40" w16cid:durableId="881601422">
    <w:abstractNumId w:val="11"/>
  </w:num>
  <w:num w:numId="41" w16cid:durableId="488063362">
    <w:abstractNumId w:val="37"/>
  </w:num>
  <w:num w:numId="42" w16cid:durableId="1067610457">
    <w:abstractNumId w:val="26"/>
  </w:num>
  <w:num w:numId="43" w16cid:durableId="2117015152">
    <w:abstractNumId w:val="8"/>
  </w:num>
  <w:num w:numId="44" w16cid:durableId="1343899347">
    <w:abstractNumId w:val="41"/>
  </w:num>
  <w:num w:numId="45" w16cid:durableId="1631548462">
    <w:abstractNumId w:val="42"/>
  </w:num>
  <w:num w:numId="46" w16cid:durableId="664867362">
    <w:abstractNumId w:val="43"/>
  </w:num>
  <w:num w:numId="47" w16cid:durableId="536040800">
    <w:abstractNumId w:val="7"/>
  </w:num>
  <w:num w:numId="48" w16cid:durableId="373699995">
    <w:abstractNumId w:val="33"/>
  </w:num>
  <w:num w:numId="49" w16cid:durableId="1887448947">
    <w:abstractNumId w:val="38"/>
  </w:num>
  <w:num w:numId="50" w16cid:durableId="877661466">
    <w:abstractNumId w:val="57"/>
  </w:num>
  <w:num w:numId="51" w16cid:durableId="1707828357">
    <w:abstractNumId w:val="52"/>
  </w:num>
  <w:num w:numId="52" w16cid:durableId="1669138051">
    <w:abstractNumId w:val="5"/>
  </w:num>
  <w:num w:numId="53" w16cid:durableId="1450466913">
    <w:abstractNumId w:val="55"/>
  </w:num>
  <w:num w:numId="54" w16cid:durableId="892040595">
    <w:abstractNumId w:val="9"/>
  </w:num>
  <w:num w:numId="55" w16cid:durableId="2061828427">
    <w:abstractNumId w:val="24"/>
  </w:num>
  <w:num w:numId="56" w16cid:durableId="1268002622">
    <w:abstractNumId w:val="13"/>
  </w:num>
  <w:num w:numId="57" w16cid:durableId="1209950713">
    <w:abstractNumId w:val="32"/>
  </w:num>
  <w:num w:numId="58" w16cid:durableId="2078818985">
    <w:abstractNumId w:val="18"/>
  </w:num>
  <w:num w:numId="59" w16cid:durableId="1494299480">
    <w:abstractNumId w:val="46"/>
  </w:num>
  <w:num w:numId="60" w16cid:durableId="183228618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9"/>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3521"/>
    <w:rsid w:val="00005BA8"/>
    <w:rsid w:val="000106FB"/>
    <w:rsid w:val="000111B2"/>
    <w:rsid w:val="00011B9C"/>
    <w:rsid w:val="00011CD5"/>
    <w:rsid w:val="00014B1E"/>
    <w:rsid w:val="00015D8F"/>
    <w:rsid w:val="00015EA9"/>
    <w:rsid w:val="000168F9"/>
    <w:rsid w:val="00016BE3"/>
    <w:rsid w:val="00017F16"/>
    <w:rsid w:val="000201B5"/>
    <w:rsid w:val="000216D2"/>
    <w:rsid w:val="00022151"/>
    <w:rsid w:val="00022637"/>
    <w:rsid w:val="00023411"/>
    <w:rsid w:val="00023F31"/>
    <w:rsid w:val="00024B60"/>
    <w:rsid w:val="00024EC2"/>
    <w:rsid w:val="000257B9"/>
    <w:rsid w:val="0002651F"/>
    <w:rsid w:val="00026EFE"/>
    <w:rsid w:val="00027E65"/>
    <w:rsid w:val="00031E19"/>
    <w:rsid w:val="000337D3"/>
    <w:rsid w:val="00033B27"/>
    <w:rsid w:val="00034340"/>
    <w:rsid w:val="000353D1"/>
    <w:rsid w:val="000355E6"/>
    <w:rsid w:val="000356B0"/>
    <w:rsid w:val="00036A3E"/>
    <w:rsid w:val="00037054"/>
    <w:rsid w:val="00040283"/>
    <w:rsid w:val="0004084A"/>
    <w:rsid w:val="00042D3B"/>
    <w:rsid w:val="00042D92"/>
    <w:rsid w:val="000436DB"/>
    <w:rsid w:val="000438BE"/>
    <w:rsid w:val="00043FD2"/>
    <w:rsid w:val="00044849"/>
    <w:rsid w:val="00044AC1"/>
    <w:rsid w:val="0004585C"/>
    <w:rsid w:val="00046A41"/>
    <w:rsid w:val="00046D4D"/>
    <w:rsid w:val="00047088"/>
    <w:rsid w:val="00047697"/>
    <w:rsid w:val="00050E7E"/>
    <w:rsid w:val="000537D7"/>
    <w:rsid w:val="000548A8"/>
    <w:rsid w:val="00055693"/>
    <w:rsid w:val="000559D1"/>
    <w:rsid w:val="00056808"/>
    <w:rsid w:val="00056A88"/>
    <w:rsid w:val="0005738F"/>
    <w:rsid w:val="00057D33"/>
    <w:rsid w:val="00060497"/>
    <w:rsid w:val="000615EF"/>
    <w:rsid w:val="00061A99"/>
    <w:rsid w:val="00064CD8"/>
    <w:rsid w:val="0006506D"/>
    <w:rsid w:val="00067656"/>
    <w:rsid w:val="00067FBE"/>
    <w:rsid w:val="0007038A"/>
    <w:rsid w:val="000703C7"/>
    <w:rsid w:val="00073360"/>
    <w:rsid w:val="0007376E"/>
    <w:rsid w:val="00074017"/>
    <w:rsid w:val="000740E2"/>
    <w:rsid w:val="000749D1"/>
    <w:rsid w:val="00075328"/>
    <w:rsid w:val="000754D4"/>
    <w:rsid w:val="000762C9"/>
    <w:rsid w:val="000773BF"/>
    <w:rsid w:val="000779ED"/>
    <w:rsid w:val="000814E4"/>
    <w:rsid w:val="00083678"/>
    <w:rsid w:val="0008387B"/>
    <w:rsid w:val="00083AB9"/>
    <w:rsid w:val="000840CB"/>
    <w:rsid w:val="00084CF0"/>
    <w:rsid w:val="000857E5"/>
    <w:rsid w:val="00085E6F"/>
    <w:rsid w:val="00086797"/>
    <w:rsid w:val="00087168"/>
    <w:rsid w:val="00090027"/>
    <w:rsid w:val="00090728"/>
    <w:rsid w:val="00091C46"/>
    <w:rsid w:val="0009264E"/>
    <w:rsid w:val="00092752"/>
    <w:rsid w:val="00094AEF"/>
    <w:rsid w:val="00094E71"/>
    <w:rsid w:val="0009505F"/>
    <w:rsid w:val="00096487"/>
    <w:rsid w:val="00096E6A"/>
    <w:rsid w:val="000970B6"/>
    <w:rsid w:val="00097565"/>
    <w:rsid w:val="000A4FD3"/>
    <w:rsid w:val="000A513A"/>
    <w:rsid w:val="000A5CBC"/>
    <w:rsid w:val="000B0C67"/>
    <w:rsid w:val="000B11A8"/>
    <w:rsid w:val="000B1C0B"/>
    <w:rsid w:val="000B335D"/>
    <w:rsid w:val="000B3BCC"/>
    <w:rsid w:val="000B4EA8"/>
    <w:rsid w:val="000B4F5B"/>
    <w:rsid w:val="000B695A"/>
    <w:rsid w:val="000B6B78"/>
    <w:rsid w:val="000B7043"/>
    <w:rsid w:val="000B743D"/>
    <w:rsid w:val="000B7E43"/>
    <w:rsid w:val="000C002F"/>
    <w:rsid w:val="000C44AD"/>
    <w:rsid w:val="000C4C75"/>
    <w:rsid w:val="000C689C"/>
    <w:rsid w:val="000C7EE2"/>
    <w:rsid w:val="000D058F"/>
    <w:rsid w:val="000D0676"/>
    <w:rsid w:val="000D0F1B"/>
    <w:rsid w:val="000D0F51"/>
    <w:rsid w:val="000D1971"/>
    <w:rsid w:val="000D2C25"/>
    <w:rsid w:val="000D413D"/>
    <w:rsid w:val="000D46CC"/>
    <w:rsid w:val="000D564A"/>
    <w:rsid w:val="000D5B1C"/>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8F4"/>
    <w:rsid w:val="000F2F16"/>
    <w:rsid w:val="000F43E1"/>
    <w:rsid w:val="000F5F4A"/>
    <w:rsid w:val="000F61DC"/>
    <w:rsid w:val="000F72FE"/>
    <w:rsid w:val="0010184F"/>
    <w:rsid w:val="001020F4"/>
    <w:rsid w:val="00102373"/>
    <w:rsid w:val="00102D64"/>
    <w:rsid w:val="00103631"/>
    <w:rsid w:val="00104F6F"/>
    <w:rsid w:val="00105D8E"/>
    <w:rsid w:val="00106725"/>
    <w:rsid w:val="00106EE0"/>
    <w:rsid w:val="00106FBA"/>
    <w:rsid w:val="00107886"/>
    <w:rsid w:val="0011193E"/>
    <w:rsid w:val="0011236B"/>
    <w:rsid w:val="00115609"/>
    <w:rsid w:val="001156FA"/>
    <w:rsid w:val="001171EE"/>
    <w:rsid w:val="00117456"/>
    <w:rsid w:val="00120946"/>
    <w:rsid w:val="001209BC"/>
    <w:rsid w:val="00120BEA"/>
    <w:rsid w:val="00121A71"/>
    <w:rsid w:val="00122127"/>
    <w:rsid w:val="00124ED4"/>
    <w:rsid w:val="001257E7"/>
    <w:rsid w:val="00126423"/>
    <w:rsid w:val="00126EC9"/>
    <w:rsid w:val="00130E5C"/>
    <w:rsid w:val="00131405"/>
    <w:rsid w:val="00131CE6"/>
    <w:rsid w:val="00132C7B"/>
    <w:rsid w:val="00133830"/>
    <w:rsid w:val="001340D8"/>
    <w:rsid w:val="00135B58"/>
    <w:rsid w:val="00136F27"/>
    <w:rsid w:val="00136F57"/>
    <w:rsid w:val="00137184"/>
    <w:rsid w:val="001371A0"/>
    <w:rsid w:val="0013726C"/>
    <w:rsid w:val="001418C6"/>
    <w:rsid w:val="0014199F"/>
    <w:rsid w:val="00141BC5"/>
    <w:rsid w:val="00141DC1"/>
    <w:rsid w:val="001443AA"/>
    <w:rsid w:val="00144832"/>
    <w:rsid w:val="0014487E"/>
    <w:rsid w:val="00144A6B"/>
    <w:rsid w:val="001462D2"/>
    <w:rsid w:val="001465F3"/>
    <w:rsid w:val="00146802"/>
    <w:rsid w:val="00146FBA"/>
    <w:rsid w:val="001507E2"/>
    <w:rsid w:val="00150C6B"/>
    <w:rsid w:val="0015197C"/>
    <w:rsid w:val="001525B5"/>
    <w:rsid w:val="00153B3E"/>
    <w:rsid w:val="00154228"/>
    <w:rsid w:val="00154903"/>
    <w:rsid w:val="001549BA"/>
    <w:rsid w:val="00155440"/>
    <w:rsid w:val="00155BB8"/>
    <w:rsid w:val="00156675"/>
    <w:rsid w:val="00157D19"/>
    <w:rsid w:val="00160B9B"/>
    <w:rsid w:val="00161213"/>
    <w:rsid w:val="0016194C"/>
    <w:rsid w:val="00161E55"/>
    <w:rsid w:val="001624B7"/>
    <w:rsid w:val="0016282F"/>
    <w:rsid w:val="00163D81"/>
    <w:rsid w:val="00164052"/>
    <w:rsid w:val="00165D5C"/>
    <w:rsid w:val="00165E24"/>
    <w:rsid w:val="0016622B"/>
    <w:rsid w:val="0016694A"/>
    <w:rsid w:val="00170656"/>
    <w:rsid w:val="00170C58"/>
    <w:rsid w:val="0017147B"/>
    <w:rsid w:val="00171487"/>
    <w:rsid w:val="0017205F"/>
    <w:rsid w:val="00172360"/>
    <w:rsid w:val="00172914"/>
    <w:rsid w:val="00173DEB"/>
    <w:rsid w:val="001743A3"/>
    <w:rsid w:val="0017502E"/>
    <w:rsid w:val="00176025"/>
    <w:rsid w:val="00176207"/>
    <w:rsid w:val="0017620C"/>
    <w:rsid w:val="00176FD1"/>
    <w:rsid w:val="00177636"/>
    <w:rsid w:val="0017773C"/>
    <w:rsid w:val="00182A0A"/>
    <w:rsid w:val="0018321C"/>
    <w:rsid w:val="0018376E"/>
    <w:rsid w:val="00183F7C"/>
    <w:rsid w:val="00184198"/>
    <w:rsid w:val="001853EC"/>
    <w:rsid w:val="0018582F"/>
    <w:rsid w:val="00187268"/>
    <w:rsid w:val="00187718"/>
    <w:rsid w:val="00187D13"/>
    <w:rsid w:val="00190204"/>
    <w:rsid w:val="0019032F"/>
    <w:rsid w:val="001908D0"/>
    <w:rsid w:val="00190BD2"/>
    <w:rsid w:val="00191C83"/>
    <w:rsid w:val="00191E88"/>
    <w:rsid w:val="0019214A"/>
    <w:rsid w:val="00193B2E"/>
    <w:rsid w:val="001950D4"/>
    <w:rsid w:val="001956D7"/>
    <w:rsid w:val="00195AEC"/>
    <w:rsid w:val="00195F0C"/>
    <w:rsid w:val="001967B7"/>
    <w:rsid w:val="00197104"/>
    <w:rsid w:val="001A00E2"/>
    <w:rsid w:val="001A08A1"/>
    <w:rsid w:val="001A0A84"/>
    <w:rsid w:val="001A212E"/>
    <w:rsid w:val="001A3E65"/>
    <w:rsid w:val="001A51A3"/>
    <w:rsid w:val="001A5E14"/>
    <w:rsid w:val="001A73C5"/>
    <w:rsid w:val="001B1559"/>
    <w:rsid w:val="001B1CA3"/>
    <w:rsid w:val="001B1F1B"/>
    <w:rsid w:val="001B28AF"/>
    <w:rsid w:val="001B2DE4"/>
    <w:rsid w:val="001B7940"/>
    <w:rsid w:val="001B7E2E"/>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D5CCA"/>
    <w:rsid w:val="001D74DE"/>
    <w:rsid w:val="001E07EB"/>
    <w:rsid w:val="001E1408"/>
    <w:rsid w:val="001E1B09"/>
    <w:rsid w:val="001E261D"/>
    <w:rsid w:val="001E2E77"/>
    <w:rsid w:val="001E4AAE"/>
    <w:rsid w:val="001E4E10"/>
    <w:rsid w:val="001E527C"/>
    <w:rsid w:val="001E606D"/>
    <w:rsid w:val="001F0030"/>
    <w:rsid w:val="001F01B3"/>
    <w:rsid w:val="001F02DE"/>
    <w:rsid w:val="001F07D9"/>
    <w:rsid w:val="001F3E45"/>
    <w:rsid w:val="001F4E0E"/>
    <w:rsid w:val="001F523C"/>
    <w:rsid w:val="001F57F8"/>
    <w:rsid w:val="001F6E68"/>
    <w:rsid w:val="001F7301"/>
    <w:rsid w:val="00200EEC"/>
    <w:rsid w:val="002035C0"/>
    <w:rsid w:val="00204720"/>
    <w:rsid w:val="00204EEE"/>
    <w:rsid w:val="00207D59"/>
    <w:rsid w:val="0021100A"/>
    <w:rsid w:val="0021144C"/>
    <w:rsid w:val="002140DC"/>
    <w:rsid w:val="002145DD"/>
    <w:rsid w:val="00215161"/>
    <w:rsid w:val="0021660C"/>
    <w:rsid w:val="0021678E"/>
    <w:rsid w:val="00217554"/>
    <w:rsid w:val="0021768C"/>
    <w:rsid w:val="002178D3"/>
    <w:rsid w:val="0022192B"/>
    <w:rsid w:val="00221C12"/>
    <w:rsid w:val="00223FEE"/>
    <w:rsid w:val="002257E3"/>
    <w:rsid w:val="00226A6A"/>
    <w:rsid w:val="00226C69"/>
    <w:rsid w:val="002275A9"/>
    <w:rsid w:val="00227EEA"/>
    <w:rsid w:val="00230B2F"/>
    <w:rsid w:val="002312F7"/>
    <w:rsid w:val="00231CDE"/>
    <w:rsid w:val="00232B32"/>
    <w:rsid w:val="00232E6D"/>
    <w:rsid w:val="002339B7"/>
    <w:rsid w:val="002350DB"/>
    <w:rsid w:val="0023622F"/>
    <w:rsid w:val="002377E6"/>
    <w:rsid w:val="00237F14"/>
    <w:rsid w:val="00237FE0"/>
    <w:rsid w:val="002402BB"/>
    <w:rsid w:val="0024101B"/>
    <w:rsid w:val="002423ED"/>
    <w:rsid w:val="00242603"/>
    <w:rsid w:val="00243FBF"/>
    <w:rsid w:val="002447B7"/>
    <w:rsid w:val="0024612C"/>
    <w:rsid w:val="00246542"/>
    <w:rsid w:val="00246EFE"/>
    <w:rsid w:val="00247018"/>
    <w:rsid w:val="002505B2"/>
    <w:rsid w:val="00251050"/>
    <w:rsid w:val="00251101"/>
    <w:rsid w:val="0025190A"/>
    <w:rsid w:val="00252555"/>
    <w:rsid w:val="002535F8"/>
    <w:rsid w:val="00253762"/>
    <w:rsid w:val="00253A58"/>
    <w:rsid w:val="00254939"/>
    <w:rsid w:val="00254CEF"/>
    <w:rsid w:val="002550C2"/>
    <w:rsid w:val="00255AAE"/>
    <w:rsid w:val="0025729D"/>
    <w:rsid w:val="0026002F"/>
    <w:rsid w:val="00260EB3"/>
    <w:rsid w:val="00262242"/>
    <w:rsid w:val="00263118"/>
    <w:rsid w:val="00263946"/>
    <w:rsid w:val="00263D24"/>
    <w:rsid w:val="00266A3E"/>
    <w:rsid w:val="002670C1"/>
    <w:rsid w:val="002673B6"/>
    <w:rsid w:val="00267C82"/>
    <w:rsid w:val="002706AD"/>
    <w:rsid w:val="00271FAD"/>
    <w:rsid w:val="002723AD"/>
    <w:rsid w:val="0027310B"/>
    <w:rsid w:val="00273301"/>
    <w:rsid w:val="0027368A"/>
    <w:rsid w:val="00274E90"/>
    <w:rsid w:val="00275295"/>
    <w:rsid w:val="002757C5"/>
    <w:rsid w:val="00280610"/>
    <w:rsid w:val="002806E0"/>
    <w:rsid w:val="002809D0"/>
    <w:rsid w:val="002820AA"/>
    <w:rsid w:val="0028232D"/>
    <w:rsid w:val="00283B9E"/>
    <w:rsid w:val="002841DD"/>
    <w:rsid w:val="00284A5F"/>
    <w:rsid w:val="00286B1A"/>
    <w:rsid w:val="00287575"/>
    <w:rsid w:val="002910A3"/>
    <w:rsid w:val="00291D35"/>
    <w:rsid w:val="0029223E"/>
    <w:rsid w:val="002928E6"/>
    <w:rsid w:val="00293972"/>
    <w:rsid w:val="002942C3"/>
    <w:rsid w:val="002950D5"/>
    <w:rsid w:val="002955F4"/>
    <w:rsid w:val="0029590F"/>
    <w:rsid w:val="00296109"/>
    <w:rsid w:val="002A170A"/>
    <w:rsid w:val="002A1873"/>
    <w:rsid w:val="002A401D"/>
    <w:rsid w:val="002A41AD"/>
    <w:rsid w:val="002A41E5"/>
    <w:rsid w:val="002A7AD8"/>
    <w:rsid w:val="002B0C44"/>
    <w:rsid w:val="002B1410"/>
    <w:rsid w:val="002B2139"/>
    <w:rsid w:val="002B2431"/>
    <w:rsid w:val="002B2B10"/>
    <w:rsid w:val="002B3741"/>
    <w:rsid w:val="002B3EE5"/>
    <w:rsid w:val="002B46DF"/>
    <w:rsid w:val="002B4DC4"/>
    <w:rsid w:val="002B562A"/>
    <w:rsid w:val="002B6A35"/>
    <w:rsid w:val="002B6CAE"/>
    <w:rsid w:val="002B785F"/>
    <w:rsid w:val="002B7A5B"/>
    <w:rsid w:val="002C071A"/>
    <w:rsid w:val="002C2210"/>
    <w:rsid w:val="002C32A8"/>
    <w:rsid w:val="002C3C4F"/>
    <w:rsid w:val="002C3F24"/>
    <w:rsid w:val="002C4E84"/>
    <w:rsid w:val="002C62E1"/>
    <w:rsid w:val="002C63A3"/>
    <w:rsid w:val="002C6A59"/>
    <w:rsid w:val="002C79A2"/>
    <w:rsid w:val="002D036C"/>
    <w:rsid w:val="002D136A"/>
    <w:rsid w:val="002D1873"/>
    <w:rsid w:val="002D1B42"/>
    <w:rsid w:val="002D7474"/>
    <w:rsid w:val="002D7B4B"/>
    <w:rsid w:val="002D7BEF"/>
    <w:rsid w:val="002D7F55"/>
    <w:rsid w:val="002E09E6"/>
    <w:rsid w:val="002E09F2"/>
    <w:rsid w:val="002E14C2"/>
    <w:rsid w:val="002E1F27"/>
    <w:rsid w:val="002E1FC1"/>
    <w:rsid w:val="002E21FA"/>
    <w:rsid w:val="002E2A61"/>
    <w:rsid w:val="002E3363"/>
    <w:rsid w:val="002E351D"/>
    <w:rsid w:val="002E3ABA"/>
    <w:rsid w:val="002E46C4"/>
    <w:rsid w:val="002E4B95"/>
    <w:rsid w:val="002E60F0"/>
    <w:rsid w:val="002E70D7"/>
    <w:rsid w:val="002F2473"/>
    <w:rsid w:val="002F25DB"/>
    <w:rsid w:val="002F2D43"/>
    <w:rsid w:val="002F2D71"/>
    <w:rsid w:val="002F2DC0"/>
    <w:rsid w:val="002F4190"/>
    <w:rsid w:val="002F4660"/>
    <w:rsid w:val="002F62E2"/>
    <w:rsid w:val="002F644E"/>
    <w:rsid w:val="002F7516"/>
    <w:rsid w:val="003003CB"/>
    <w:rsid w:val="003005D5"/>
    <w:rsid w:val="00300A17"/>
    <w:rsid w:val="00301B7D"/>
    <w:rsid w:val="00302227"/>
    <w:rsid w:val="00302536"/>
    <w:rsid w:val="00302B27"/>
    <w:rsid w:val="00302B4D"/>
    <w:rsid w:val="00303A73"/>
    <w:rsid w:val="00305449"/>
    <w:rsid w:val="0031014E"/>
    <w:rsid w:val="00311259"/>
    <w:rsid w:val="0031131E"/>
    <w:rsid w:val="00311D66"/>
    <w:rsid w:val="003126CF"/>
    <w:rsid w:val="00312E78"/>
    <w:rsid w:val="00314FCA"/>
    <w:rsid w:val="003161CA"/>
    <w:rsid w:val="00316395"/>
    <w:rsid w:val="00316D38"/>
    <w:rsid w:val="00316F17"/>
    <w:rsid w:val="00316F37"/>
    <w:rsid w:val="0031747A"/>
    <w:rsid w:val="0031777F"/>
    <w:rsid w:val="00317B2E"/>
    <w:rsid w:val="003203D0"/>
    <w:rsid w:val="00320D93"/>
    <w:rsid w:val="003212AC"/>
    <w:rsid w:val="0032139A"/>
    <w:rsid w:val="003215FB"/>
    <w:rsid w:val="00321733"/>
    <w:rsid w:val="00323A88"/>
    <w:rsid w:val="00323EC3"/>
    <w:rsid w:val="00326676"/>
    <w:rsid w:val="0032687C"/>
    <w:rsid w:val="003271DF"/>
    <w:rsid w:val="00331019"/>
    <w:rsid w:val="00331234"/>
    <w:rsid w:val="003363FC"/>
    <w:rsid w:val="003366D8"/>
    <w:rsid w:val="00336CC3"/>
    <w:rsid w:val="00341323"/>
    <w:rsid w:val="003414B9"/>
    <w:rsid w:val="00341AE0"/>
    <w:rsid w:val="00342420"/>
    <w:rsid w:val="0034386E"/>
    <w:rsid w:val="0034590F"/>
    <w:rsid w:val="0034677A"/>
    <w:rsid w:val="00346C44"/>
    <w:rsid w:val="00350EA6"/>
    <w:rsid w:val="00352BB4"/>
    <w:rsid w:val="00352FCD"/>
    <w:rsid w:val="003542B1"/>
    <w:rsid w:val="003552C8"/>
    <w:rsid w:val="0035616F"/>
    <w:rsid w:val="003561D6"/>
    <w:rsid w:val="00356B75"/>
    <w:rsid w:val="00357B0E"/>
    <w:rsid w:val="003600AF"/>
    <w:rsid w:val="00361285"/>
    <w:rsid w:val="0036147F"/>
    <w:rsid w:val="00362158"/>
    <w:rsid w:val="003621BE"/>
    <w:rsid w:val="0036260B"/>
    <w:rsid w:val="003636A9"/>
    <w:rsid w:val="003641C9"/>
    <w:rsid w:val="003658D4"/>
    <w:rsid w:val="00365A62"/>
    <w:rsid w:val="00366678"/>
    <w:rsid w:val="003678D9"/>
    <w:rsid w:val="003704A1"/>
    <w:rsid w:val="00371C5B"/>
    <w:rsid w:val="00372800"/>
    <w:rsid w:val="00373399"/>
    <w:rsid w:val="00374059"/>
    <w:rsid w:val="003746D0"/>
    <w:rsid w:val="00376246"/>
    <w:rsid w:val="0037697D"/>
    <w:rsid w:val="00380868"/>
    <w:rsid w:val="00381751"/>
    <w:rsid w:val="003819C8"/>
    <w:rsid w:val="00381DBC"/>
    <w:rsid w:val="0038283C"/>
    <w:rsid w:val="003830A0"/>
    <w:rsid w:val="003830B7"/>
    <w:rsid w:val="00383CE3"/>
    <w:rsid w:val="00384333"/>
    <w:rsid w:val="003845B4"/>
    <w:rsid w:val="0038482E"/>
    <w:rsid w:val="00386875"/>
    <w:rsid w:val="00386CBB"/>
    <w:rsid w:val="003910CC"/>
    <w:rsid w:val="00391361"/>
    <w:rsid w:val="003917FF"/>
    <w:rsid w:val="00392386"/>
    <w:rsid w:val="00393556"/>
    <w:rsid w:val="00395621"/>
    <w:rsid w:val="003963CC"/>
    <w:rsid w:val="003973AF"/>
    <w:rsid w:val="00397919"/>
    <w:rsid w:val="003A0894"/>
    <w:rsid w:val="003A1AC4"/>
    <w:rsid w:val="003A41C6"/>
    <w:rsid w:val="003A435A"/>
    <w:rsid w:val="003A502C"/>
    <w:rsid w:val="003A6037"/>
    <w:rsid w:val="003A6693"/>
    <w:rsid w:val="003A7B06"/>
    <w:rsid w:val="003B0AB3"/>
    <w:rsid w:val="003B23BE"/>
    <w:rsid w:val="003B3539"/>
    <w:rsid w:val="003B3F52"/>
    <w:rsid w:val="003B41BD"/>
    <w:rsid w:val="003B4450"/>
    <w:rsid w:val="003B46D3"/>
    <w:rsid w:val="003B4B28"/>
    <w:rsid w:val="003B6529"/>
    <w:rsid w:val="003C06D9"/>
    <w:rsid w:val="003C0DD1"/>
    <w:rsid w:val="003C277B"/>
    <w:rsid w:val="003C2FB7"/>
    <w:rsid w:val="003C4403"/>
    <w:rsid w:val="003C4F17"/>
    <w:rsid w:val="003C50F9"/>
    <w:rsid w:val="003C6281"/>
    <w:rsid w:val="003D29E6"/>
    <w:rsid w:val="003D4C11"/>
    <w:rsid w:val="003E0C1C"/>
    <w:rsid w:val="003E1E13"/>
    <w:rsid w:val="003E2770"/>
    <w:rsid w:val="003E361E"/>
    <w:rsid w:val="003E38F0"/>
    <w:rsid w:val="003E4892"/>
    <w:rsid w:val="003E7383"/>
    <w:rsid w:val="003F1589"/>
    <w:rsid w:val="003F20B3"/>
    <w:rsid w:val="003F2ACA"/>
    <w:rsid w:val="003F3670"/>
    <w:rsid w:val="003F3762"/>
    <w:rsid w:val="00400CFF"/>
    <w:rsid w:val="004018EB"/>
    <w:rsid w:val="00401B4C"/>
    <w:rsid w:val="004025D6"/>
    <w:rsid w:val="004038D3"/>
    <w:rsid w:val="00403CD9"/>
    <w:rsid w:val="004043BD"/>
    <w:rsid w:val="00404A2B"/>
    <w:rsid w:val="00404C71"/>
    <w:rsid w:val="00405644"/>
    <w:rsid w:val="0040612C"/>
    <w:rsid w:val="004063FE"/>
    <w:rsid w:val="004107B1"/>
    <w:rsid w:val="00411A7B"/>
    <w:rsid w:val="004135D9"/>
    <w:rsid w:val="0041590C"/>
    <w:rsid w:val="00416431"/>
    <w:rsid w:val="00416A93"/>
    <w:rsid w:val="00416ED9"/>
    <w:rsid w:val="00420952"/>
    <w:rsid w:val="00421462"/>
    <w:rsid w:val="0042264E"/>
    <w:rsid w:val="00422769"/>
    <w:rsid w:val="00422FA0"/>
    <w:rsid w:val="00423580"/>
    <w:rsid w:val="00423BC1"/>
    <w:rsid w:val="00423EFD"/>
    <w:rsid w:val="00424155"/>
    <w:rsid w:val="0042598D"/>
    <w:rsid w:val="00425E4B"/>
    <w:rsid w:val="00426189"/>
    <w:rsid w:val="0042657D"/>
    <w:rsid w:val="004305B8"/>
    <w:rsid w:val="004316B6"/>
    <w:rsid w:val="00431C1D"/>
    <w:rsid w:val="0043389B"/>
    <w:rsid w:val="00434C4B"/>
    <w:rsid w:val="0043717E"/>
    <w:rsid w:val="00442049"/>
    <w:rsid w:val="00442AF8"/>
    <w:rsid w:val="00443E6C"/>
    <w:rsid w:val="00443EF6"/>
    <w:rsid w:val="004443DF"/>
    <w:rsid w:val="00444550"/>
    <w:rsid w:val="004451FB"/>
    <w:rsid w:val="00445852"/>
    <w:rsid w:val="00446F2A"/>
    <w:rsid w:val="00447E58"/>
    <w:rsid w:val="004501CD"/>
    <w:rsid w:val="00451375"/>
    <w:rsid w:val="004517F8"/>
    <w:rsid w:val="00452A9E"/>
    <w:rsid w:val="00454D97"/>
    <w:rsid w:val="00455646"/>
    <w:rsid w:val="00455A8F"/>
    <w:rsid w:val="004561E4"/>
    <w:rsid w:val="00456310"/>
    <w:rsid w:val="00456585"/>
    <w:rsid w:val="00460D02"/>
    <w:rsid w:val="00460F70"/>
    <w:rsid w:val="00460F86"/>
    <w:rsid w:val="004619C4"/>
    <w:rsid w:val="0046347C"/>
    <w:rsid w:val="00463623"/>
    <w:rsid w:val="004658F6"/>
    <w:rsid w:val="0046698A"/>
    <w:rsid w:val="00467554"/>
    <w:rsid w:val="00467597"/>
    <w:rsid w:val="00467FC7"/>
    <w:rsid w:val="0047028C"/>
    <w:rsid w:val="00470A7C"/>
    <w:rsid w:val="004712B2"/>
    <w:rsid w:val="00471B09"/>
    <w:rsid w:val="00471D57"/>
    <w:rsid w:val="00471E13"/>
    <w:rsid w:val="0047202B"/>
    <w:rsid w:val="00473FDC"/>
    <w:rsid w:val="00474095"/>
    <w:rsid w:val="00476393"/>
    <w:rsid w:val="00476FEE"/>
    <w:rsid w:val="00480754"/>
    <w:rsid w:val="00481726"/>
    <w:rsid w:val="00481F7A"/>
    <w:rsid w:val="00483A9A"/>
    <w:rsid w:val="00487F45"/>
    <w:rsid w:val="004901E2"/>
    <w:rsid w:val="004907AC"/>
    <w:rsid w:val="00492A69"/>
    <w:rsid w:val="00493AA2"/>
    <w:rsid w:val="00494C90"/>
    <w:rsid w:val="0049561A"/>
    <w:rsid w:val="00497026"/>
    <w:rsid w:val="0049728E"/>
    <w:rsid w:val="004A0C9A"/>
    <w:rsid w:val="004A1B7D"/>
    <w:rsid w:val="004A1CAC"/>
    <w:rsid w:val="004A1D6E"/>
    <w:rsid w:val="004A2013"/>
    <w:rsid w:val="004A2D64"/>
    <w:rsid w:val="004A2E19"/>
    <w:rsid w:val="004A34D4"/>
    <w:rsid w:val="004A38F7"/>
    <w:rsid w:val="004A4082"/>
    <w:rsid w:val="004A4FFD"/>
    <w:rsid w:val="004A501F"/>
    <w:rsid w:val="004A69CB"/>
    <w:rsid w:val="004A74D2"/>
    <w:rsid w:val="004A77C4"/>
    <w:rsid w:val="004A7A4F"/>
    <w:rsid w:val="004B0DDD"/>
    <w:rsid w:val="004B2CC7"/>
    <w:rsid w:val="004B2F02"/>
    <w:rsid w:val="004B3987"/>
    <w:rsid w:val="004B3D42"/>
    <w:rsid w:val="004B7470"/>
    <w:rsid w:val="004C1947"/>
    <w:rsid w:val="004C2E7B"/>
    <w:rsid w:val="004C3B8C"/>
    <w:rsid w:val="004C3F85"/>
    <w:rsid w:val="004C5B13"/>
    <w:rsid w:val="004C649B"/>
    <w:rsid w:val="004C79CB"/>
    <w:rsid w:val="004C7FDC"/>
    <w:rsid w:val="004D14D8"/>
    <w:rsid w:val="004D1B00"/>
    <w:rsid w:val="004D2689"/>
    <w:rsid w:val="004D27A5"/>
    <w:rsid w:val="004D31B4"/>
    <w:rsid w:val="004D338D"/>
    <w:rsid w:val="004D3B28"/>
    <w:rsid w:val="004D3CFB"/>
    <w:rsid w:val="004D4F3B"/>
    <w:rsid w:val="004D5271"/>
    <w:rsid w:val="004D5B7A"/>
    <w:rsid w:val="004D68AF"/>
    <w:rsid w:val="004D7161"/>
    <w:rsid w:val="004D7A33"/>
    <w:rsid w:val="004D7EB8"/>
    <w:rsid w:val="004E0676"/>
    <w:rsid w:val="004E2625"/>
    <w:rsid w:val="004E2EBA"/>
    <w:rsid w:val="004E3108"/>
    <w:rsid w:val="004E4058"/>
    <w:rsid w:val="004E4ED5"/>
    <w:rsid w:val="004E5E68"/>
    <w:rsid w:val="004E702A"/>
    <w:rsid w:val="004E78AE"/>
    <w:rsid w:val="004E7F45"/>
    <w:rsid w:val="004F10C9"/>
    <w:rsid w:val="004F1419"/>
    <w:rsid w:val="004F2177"/>
    <w:rsid w:val="004F297D"/>
    <w:rsid w:val="004F358F"/>
    <w:rsid w:val="004F366C"/>
    <w:rsid w:val="004F54CF"/>
    <w:rsid w:val="004F6E4B"/>
    <w:rsid w:val="0050028C"/>
    <w:rsid w:val="00501809"/>
    <w:rsid w:val="005020EF"/>
    <w:rsid w:val="00503AED"/>
    <w:rsid w:val="005045C9"/>
    <w:rsid w:val="00504876"/>
    <w:rsid w:val="00505437"/>
    <w:rsid w:val="005059E3"/>
    <w:rsid w:val="00505D1D"/>
    <w:rsid w:val="00510A5D"/>
    <w:rsid w:val="0051117B"/>
    <w:rsid w:val="005112DB"/>
    <w:rsid w:val="00513010"/>
    <w:rsid w:val="00514F6F"/>
    <w:rsid w:val="00517A56"/>
    <w:rsid w:val="00520418"/>
    <w:rsid w:val="00521174"/>
    <w:rsid w:val="005213A0"/>
    <w:rsid w:val="00521E35"/>
    <w:rsid w:val="00522314"/>
    <w:rsid w:val="00522F8E"/>
    <w:rsid w:val="005231E4"/>
    <w:rsid w:val="00523203"/>
    <w:rsid w:val="005232D9"/>
    <w:rsid w:val="00523414"/>
    <w:rsid w:val="00525244"/>
    <w:rsid w:val="0052673C"/>
    <w:rsid w:val="00526E88"/>
    <w:rsid w:val="00527F35"/>
    <w:rsid w:val="005303F0"/>
    <w:rsid w:val="00530B9F"/>
    <w:rsid w:val="00531248"/>
    <w:rsid w:val="00531E7C"/>
    <w:rsid w:val="0053231E"/>
    <w:rsid w:val="00533CC6"/>
    <w:rsid w:val="00534071"/>
    <w:rsid w:val="005342EA"/>
    <w:rsid w:val="005343D9"/>
    <w:rsid w:val="005345AE"/>
    <w:rsid w:val="005348E8"/>
    <w:rsid w:val="005370DC"/>
    <w:rsid w:val="00537718"/>
    <w:rsid w:val="005379F5"/>
    <w:rsid w:val="00540112"/>
    <w:rsid w:val="00540B44"/>
    <w:rsid w:val="00540B6B"/>
    <w:rsid w:val="0054139A"/>
    <w:rsid w:val="00543148"/>
    <w:rsid w:val="005432DB"/>
    <w:rsid w:val="005439A1"/>
    <w:rsid w:val="00544C53"/>
    <w:rsid w:val="0054599C"/>
    <w:rsid w:val="00545DF4"/>
    <w:rsid w:val="005463A5"/>
    <w:rsid w:val="00547135"/>
    <w:rsid w:val="00547EF2"/>
    <w:rsid w:val="0055274D"/>
    <w:rsid w:val="00553BA5"/>
    <w:rsid w:val="00553D1B"/>
    <w:rsid w:val="0055473A"/>
    <w:rsid w:val="0055480B"/>
    <w:rsid w:val="005557BC"/>
    <w:rsid w:val="00556ADF"/>
    <w:rsid w:val="00560EA4"/>
    <w:rsid w:val="005628BA"/>
    <w:rsid w:val="0056388D"/>
    <w:rsid w:val="00563AB7"/>
    <w:rsid w:val="00566B59"/>
    <w:rsid w:val="00566F37"/>
    <w:rsid w:val="005679CE"/>
    <w:rsid w:val="0057024B"/>
    <w:rsid w:val="00572123"/>
    <w:rsid w:val="00573FF9"/>
    <w:rsid w:val="00574D0D"/>
    <w:rsid w:val="00575177"/>
    <w:rsid w:val="00576404"/>
    <w:rsid w:val="005775DE"/>
    <w:rsid w:val="00580DFD"/>
    <w:rsid w:val="00581BF8"/>
    <w:rsid w:val="00581EF8"/>
    <w:rsid w:val="005835F5"/>
    <w:rsid w:val="00584748"/>
    <w:rsid w:val="00584BB6"/>
    <w:rsid w:val="00585ECE"/>
    <w:rsid w:val="00586406"/>
    <w:rsid w:val="00587275"/>
    <w:rsid w:val="00587F6F"/>
    <w:rsid w:val="00592893"/>
    <w:rsid w:val="005936EF"/>
    <w:rsid w:val="00593C9E"/>
    <w:rsid w:val="00594935"/>
    <w:rsid w:val="00595674"/>
    <w:rsid w:val="00597615"/>
    <w:rsid w:val="005A1F63"/>
    <w:rsid w:val="005A2047"/>
    <w:rsid w:val="005A2117"/>
    <w:rsid w:val="005A215A"/>
    <w:rsid w:val="005A389B"/>
    <w:rsid w:val="005A5368"/>
    <w:rsid w:val="005A6647"/>
    <w:rsid w:val="005A751E"/>
    <w:rsid w:val="005A7DC4"/>
    <w:rsid w:val="005B0867"/>
    <w:rsid w:val="005B0C19"/>
    <w:rsid w:val="005B1634"/>
    <w:rsid w:val="005B1D79"/>
    <w:rsid w:val="005B2573"/>
    <w:rsid w:val="005B2BD3"/>
    <w:rsid w:val="005B2E93"/>
    <w:rsid w:val="005B6616"/>
    <w:rsid w:val="005B6FBE"/>
    <w:rsid w:val="005B7507"/>
    <w:rsid w:val="005B7EFB"/>
    <w:rsid w:val="005C178E"/>
    <w:rsid w:val="005C1EAF"/>
    <w:rsid w:val="005C33BC"/>
    <w:rsid w:val="005C3548"/>
    <w:rsid w:val="005C4B78"/>
    <w:rsid w:val="005C4F83"/>
    <w:rsid w:val="005C6933"/>
    <w:rsid w:val="005C7F09"/>
    <w:rsid w:val="005C7F24"/>
    <w:rsid w:val="005D0804"/>
    <w:rsid w:val="005D1616"/>
    <w:rsid w:val="005D4E8E"/>
    <w:rsid w:val="005D5022"/>
    <w:rsid w:val="005D50E3"/>
    <w:rsid w:val="005D5687"/>
    <w:rsid w:val="005D5F35"/>
    <w:rsid w:val="005D66FD"/>
    <w:rsid w:val="005D70A3"/>
    <w:rsid w:val="005E02EB"/>
    <w:rsid w:val="005E16B5"/>
    <w:rsid w:val="005E199B"/>
    <w:rsid w:val="005E221C"/>
    <w:rsid w:val="005E34A5"/>
    <w:rsid w:val="005E35DE"/>
    <w:rsid w:val="005E48E9"/>
    <w:rsid w:val="005E5D3B"/>
    <w:rsid w:val="005E68F0"/>
    <w:rsid w:val="005E7ED2"/>
    <w:rsid w:val="005F04BC"/>
    <w:rsid w:val="005F0A45"/>
    <w:rsid w:val="005F0B5B"/>
    <w:rsid w:val="005F0B80"/>
    <w:rsid w:val="005F312A"/>
    <w:rsid w:val="005F4AEF"/>
    <w:rsid w:val="005F5F2E"/>
    <w:rsid w:val="005F697D"/>
    <w:rsid w:val="00600491"/>
    <w:rsid w:val="006020AE"/>
    <w:rsid w:val="00602223"/>
    <w:rsid w:val="006030C2"/>
    <w:rsid w:val="00603D42"/>
    <w:rsid w:val="00604923"/>
    <w:rsid w:val="0060525F"/>
    <w:rsid w:val="00605F60"/>
    <w:rsid w:val="00606621"/>
    <w:rsid w:val="00606804"/>
    <w:rsid w:val="00606DDD"/>
    <w:rsid w:val="006070B4"/>
    <w:rsid w:val="00607BFF"/>
    <w:rsid w:val="00610D6E"/>
    <w:rsid w:val="006111E8"/>
    <w:rsid w:val="00611ECB"/>
    <w:rsid w:val="006123A8"/>
    <w:rsid w:val="006134A0"/>
    <w:rsid w:val="00614B74"/>
    <w:rsid w:val="00615436"/>
    <w:rsid w:val="00615635"/>
    <w:rsid w:val="006163AC"/>
    <w:rsid w:val="00616C77"/>
    <w:rsid w:val="00616D01"/>
    <w:rsid w:val="00617C58"/>
    <w:rsid w:val="0062049F"/>
    <w:rsid w:val="0062206E"/>
    <w:rsid w:val="00624A40"/>
    <w:rsid w:val="00624CB7"/>
    <w:rsid w:val="0063035A"/>
    <w:rsid w:val="0063189F"/>
    <w:rsid w:val="00632832"/>
    <w:rsid w:val="00633146"/>
    <w:rsid w:val="00635726"/>
    <w:rsid w:val="00636B63"/>
    <w:rsid w:val="0064060A"/>
    <w:rsid w:val="00641FC7"/>
    <w:rsid w:val="00642AD3"/>
    <w:rsid w:val="00643717"/>
    <w:rsid w:val="00643FD6"/>
    <w:rsid w:val="006469C8"/>
    <w:rsid w:val="00646FF4"/>
    <w:rsid w:val="00647385"/>
    <w:rsid w:val="00647643"/>
    <w:rsid w:val="0065108B"/>
    <w:rsid w:val="00652168"/>
    <w:rsid w:val="00652DD7"/>
    <w:rsid w:val="00652FAD"/>
    <w:rsid w:val="00654C47"/>
    <w:rsid w:val="0065641B"/>
    <w:rsid w:val="00656486"/>
    <w:rsid w:val="006565AD"/>
    <w:rsid w:val="006577AD"/>
    <w:rsid w:val="00657B6F"/>
    <w:rsid w:val="006608E6"/>
    <w:rsid w:val="00662F45"/>
    <w:rsid w:val="00663F84"/>
    <w:rsid w:val="00664975"/>
    <w:rsid w:val="006662ED"/>
    <w:rsid w:val="006662F6"/>
    <w:rsid w:val="0066658D"/>
    <w:rsid w:val="006666E6"/>
    <w:rsid w:val="0066689D"/>
    <w:rsid w:val="006674D4"/>
    <w:rsid w:val="00667754"/>
    <w:rsid w:val="00667E6D"/>
    <w:rsid w:val="00670B13"/>
    <w:rsid w:val="0067279F"/>
    <w:rsid w:val="0067284E"/>
    <w:rsid w:val="00672B39"/>
    <w:rsid w:val="00672DD2"/>
    <w:rsid w:val="006733A8"/>
    <w:rsid w:val="00674016"/>
    <w:rsid w:val="006747D6"/>
    <w:rsid w:val="00674874"/>
    <w:rsid w:val="00674BBF"/>
    <w:rsid w:val="00675CD2"/>
    <w:rsid w:val="006764BE"/>
    <w:rsid w:val="00676D81"/>
    <w:rsid w:val="00680981"/>
    <w:rsid w:val="00680BCF"/>
    <w:rsid w:val="00681E14"/>
    <w:rsid w:val="00681F92"/>
    <w:rsid w:val="00686D64"/>
    <w:rsid w:val="006872E1"/>
    <w:rsid w:val="006913AD"/>
    <w:rsid w:val="00691581"/>
    <w:rsid w:val="006930A7"/>
    <w:rsid w:val="006932AA"/>
    <w:rsid w:val="006934BC"/>
    <w:rsid w:val="0069395A"/>
    <w:rsid w:val="00695A13"/>
    <w:rsid w:val="00696F92"/>
    <w:rsid w:val="006973B7"/>
    <w:rsid w:val="006977EC"/>
    <w:rsid w:val="006A05F7"/>
    <w:rsid w:val="006A1452"/>
    <w:rsid w:val="006A1A56"/>
    <w:rsid w:val="006A2011"/>
    <w:rsid w:val="006B0227"/>
    <w:rsid w:val="006B24B7"/>
    <w:rsid w:val="006B37C7"/>
    <w:rsid w:val="006B42DD"/>
    <w:rsid w:val="006B5D5F"/>
    <w:rsid w:val="006B6012"/>
    <w:rsid w:val="006B7437"/>
    <w:rsid w:val="006B7BF5"/>
    <w:rsid w:val="006C0302"/>
    <w:rsid w:val="006C0A6C"/>
    <w:rsid w:val="006C0A6E"/>
    <w:rsid w:val="006C0CD7"/>
    <w:rsid w:val="006C2882"/>
    <w:rsid w:val="006C2D8E"/>
    <w:rsid w:val="006C4BC5"/>
    <w:rsid w:val="006C4EEA"/>
    <w:rsid w:val="006C54C4"/>
    <w:rsid w:val="006C6D2C"/>
    <w:rsid w:val="006D0575"/>
    <w:rsid w:val="006D0827"/>
    <w:rsid w:val="006D1531"/>
    <w:rsid w:val="006D2077"/>
    <w:rsid w:val="006D2737"/>
    <w:rsid w:val="006D349F"/>
    <w:rsid w:val="006D3F3B"/>
    <w:rsid w:val="006D4D53"/>
    <w:rsid w:val="006D4E73"/>
    <w:rsid w:val="006D556B"/>
    <w:rsid w:val="006D6CA5"/>
    <w:rsid w:val="006D6D27"/>
    <w:rsid w:val="006D70E5"/>
    <w:rsid w:val="006D7C45"/>
    <w:rsid w:val="006D7D1E"/>
    <w:rsid w:val="006E060C"/>
    <w:rsid w:val="006E0780"/>
    <w:rsid w:val="006E0A32"/>
    <w:rsid w:val="006E1FB4"/>
    <w:rsid w:val="006E3CD7"/>
    <w:rsid w:val="006E52A0"/>
    <w:rsid w:val="006F0D43"/>
    <w:rsid w:val="006F0FCC"/>
    <w:rsid w:val="006F1662"/>
    <w:rsid w:val="006F16F1"/>
    <w:rsid w:val="006F17F3"/>
    <w:rsid w:val="006F2829"/>
    <w:rsid w:val="006F287B"/>
    <w:rsid w:val="006F3A3C"/>
    <w:rsid w:val="006F7C9D"/>
    <w:rsid w:val="00700808"/>
    <w:rsid w:val="00702864"/>
    <w:rsid w:val="00703C77"/>
    <w:rsid w:val="007043BD"/>
    <w:rsid w:val="007046C6"/>
    <w:rsid w:val="00704CB0"/>
    <w:rsid w:val="00705B20"/>
    <w:rsid w:val="00705D19"/>
    <w:rsid w:val="00705ED7"/>
    <w:rsid w:val="007063D0"/>
    <w:rsid w:val="00707604"/>
    <w:rsid w:val="007078BB"/>
    <w:rsid w:val="007111CB"/>
    <w:rsid w:val="007111E9"/>
    <w:rsid w:val="007114AE"/>
    <w:rsid w:val="007121EF"/>
    <w:rsid w:val="00712370"/>
    <w:rsid w:val="00713556"/>
    <w:rsid w:val="00713F3F"/>
    <w:rsid w:val="00714B99"/>
    <w:rsid w:val="00715808"/>
    <w:rsid w:val="00716468"/>
    <w:rsid w:val="00716774"/>
    <w:rsid w:val="00721352"/>
    <w:rsid w:val="007214B9"/>
    <w:rsid w:val="00722136"/>
    <w:rsid w:val="00722CE4"/>
    <w:rsid w:val="0072302E"/>
    <w:rsid w:val="00723129"/>
    <w:rsid w:val="00725C67"/>
    <w:rsid w:val="007260B5"/>
    <w:rsid w:val="007275B0"/>
    <w:rsid w:val="00727911"/>
    <w:rsid w:val="007279A0"/>
    <w:rsid w:val="00731B79"/>
    <w:rsid w:val="007321E1"/>
    <w:rsid w:val="00732CAD"/>
    <w:rsid w:val="00735783"/>
    <w:rsid w:val="0073610B"/>
    <w:rsid w:val="00736DD6"/>
    <w:rsid w:val="00740DE4"/>
    <w:rsid w:val="0074245F"/>
    <w:rsid w:val="00743903"/>
    <w:rsid w:val="0074545C"/>
    <w:rsid w:val="00745751"/>
    <w:rsid w:val="00745A80"/>
    <w:rsid w:val="00745FA7"/>
    <w:rsid w:val="007461B7"/>
    <w:rsid w:val="00746729"/>
    <w:rsid w:val="0074690A"/>
    <w:rsid w:val="007502EB"/>
    <w:rsid w:val="007509EE"/>
    <w:rsid w:val="007524AD"/>
    <w:rsid w:val="0075304A"/>
    <w:rsid w:val="00753BB2"/>
    <w:rsid w:val="00754330"/>
    <w:rsid w:val="007554F0"/>
    <w:rsid w:val="00756258"/>
    <w:rsid w:val="00757269"/>
    <w:rsid w:val="00757A02"/>
    <w:rsid w:val="00757E5D"/>
    <w:rsid w:val="00761B71"/>
    <w:rsid w:val="0076260F"/>
    <w:rsid w:val="0076275F"/>
    <w:rsid w:val="00762B19"/>
    <w:rsid w:val="00762F67"/>
    <w:rsid w:val="007630F4"/>
    <w:rsid w:val="00763907"/>
    <w:rsid w:val="00763FB5"/>
    <w:rsid w:val="0076426F"/>
    <w:rsid w:val="007646E9"/>
    <w:rsid w:val="00764A7C"/>
    <w:rsid w:val="00764EDC"/>
    <w:rsid w:val="0076594C"/>
    <w:rsid w:val="007661D9"/>
    <w:rsid w:val="00766262"/>
    <w:rsid w:val="007667DE"/>
    <w:rsid w:val="007676AD"/>
    <w:rsid w:val="00770300"/>
    <w:rsid w:val="00770DB8"/>
    <w:rsid w:val="00770EFE"/>
    <w:rsid w:val="00772FE6"/>
    <w:rsid w:val="0077441D"/>
    <w:rsid w:val="00774544"/>
    <w:rsid w:val="00774D24"/>
    <w:rsid w:val="00774EC2"/>
    <w:rsid w:val="00774FF8"/>
    <w:rsid w:val="00775C1B"/>
    <w:rsid w:val="00776244"/>
    <w:rsid w:val="00776429"/>
    <w:rsid w:val="00776815"/>
    <w:rsid w:val="0078058C"/>
    <w:rsid w:val="00780D65"/>
    <w:rsid w:val="0078178A"/>
    <w:rsid w:val="00782894"/>
    <w:rsid w:val="00783080"/>
    <w:rsid w:val="007831A8"/>
    <w:rsid w:val="00784111"/>
    <w:rsid w:val="007844C6"/>
    <w:rsid w:val="007847A0"/>
    <w:rsid w:val="00784AAE"/>
    <w:rsid w:val="007876D3"/>
    <w:rsid w:val="00787723"/>
    <w:rsid w:val="00791774"/>
    <w:rsid w:val="00791C06"/>
    <w:rsid w:val="007923A7"/>
    <w:rsid w:val="00795535"/>
    <w:rsid w:val="00796088"/>
    <w:rsid w:val="00796154"/>
    <w:rsid w:val="00796387"/>
    <w:rsid w:val="007A0DF1"/>
    <w:rsid w:val="007A1839"/>
    <w:rsid w:val="007A28B0"/>
    <w:rsid w:val="007A295C"/>
    <w:rsid w:val="007A2F28"/>
    <w:rsid w:val="007A3137"/>
    <w:rsid w:val="007A411A"/>
    <w:rsid w:val="007A5AE8"/>
    <w:rsid w:val="007A5E48"/>
    <w:rsid w:val="007A623C"/>
    <w:rsid w:val="007A6CCB"/>
    <w:rsid w:val="007A6EF3"/>
    <w:rsid w:val="007B0AAA"/>
    <w:rsid w:val="007B0DF6"/>
    <w:rsid w:val="007B22F1"/>
    <w:rsid w:val="007B2E4B"/>
    <w:rsid w:val="007B482A"/>
    <w:rsid w:val="007B56B2"/>
    <w:rsid w:val="007B5930"/>
    <w:rsid w:val="007B64CB"/>
    <w:rsid w:val="007B730E"/>
    <w:rsid w:val="007B7392"/>
    <w:rsid w:val="007B7597"/>
    <w:rsid w:val="007C0190"/>
    <w:rsid w:val="007C1196"/>
    <w:rsid w:val="007C1257"/>
    <w:rsid w:val="007C1C7C"/>
    <w:rsid w:val="007C2548"/>
    <w:rsid w:val="007C34FF"/>
    <w:rsid w:val="007C4115"/>
    <w:rsid w:val="007C4E2F"/>
    <w:rsid w:val="007C5135"/>
    <w:rsid w:val="007C614D"/>
    <w:rsid w:val="007D0676"/>
    <w:rsid w:val="007D3259"/>
    <w:rsid w:val="007D33D6"/>
    <w:rsid w:val="007D3AB4"/>
    <w:rsid w:val="007D5E3C"/>
    <w:rsid w:val="007E00BC"/>
    <w:rsid w:val="007E1228"/>
    <w:rsid w:val="007E13BE"/>
    <w:rsid w:val="007E30DD"/>
    <w:rsid w:val="007E47C7"/>
    <w:rsid w:val="007E599C"/>
    <w:rsid w:val="007E7106"/>
    <w:rsid w:val="007F1080"/>
    <w:rsid w:val="007F1665"/>
    <w:rsid w:val="007F4348"/>
    <w:rsid w:val="007F4BB2"/>
    <w:rsid w:val="007F4FBB"/>
    <w:rsid w:val="007F765C"/>
    <w:rsid w:val="007F77B7"/>
    <w:rsid w:val="007F7B22"/>
    <w:rsid w:val="00800CB4"/>
    <w:rsid w:val="00801E7F"/>
    <w:rsid w:val="0080204A"/>
    <w:rsid w:val="00803CB7"/>
    <w:rsid w:val="0080415E"/>
    <w:rsid w:val="00805342"/>
    <w:rsid w:val="0080631A"/>
    <w:rsid w:val="008064BB"/>
    <w:rsid w:val="00807945"/>
    <w:rsid w:val="0081000C"/>
    <w:rsid w:val="00810783"/>
    <w:rsid w:val="008119D2"/>
    <w:rsid w:val="00811BE6"/>
    <w:rsid w:val="0081243B"/>
    <w:rsid w:val="00812677"/>
    <w:rsid w:val="00812972"/>
    <w:rsid w:val="00813389"/>
    <w:rsid w:val="00814147"/>
    <w:rsid w:val="00814396"/>
    <w:rsid w:val="00814D17"/>
    <w:rsid w:val="00814E4C"/>
    <w:rsid w:val="00814EFF"/>
    <w:rsid w:val="00814F30"/>
    <w:rsid w:val="0081502B"/>
    <w:rsid w:val="0081511C"/>
    <w:rsid w:val="008157B2"/>
    <w:rsid w:val="00815ADD"/>
    <w:rsid w:val="00821787"/>
    <w:rsid w:val="008218F4"/>
    <w:rsid w:val="00822BAD"/>
    <w:rsid w:val="00822E08"/>
    <w:rsid w:val="00823D0E"/>
    <w:rsid w:val="00824487"/>
    <w:rsid w:val="0082593A"/>
    <w:rsid w:val="0082735D"/>
    <w:rsid w:val="008275BF"/>
    <w:rsid w:val="00827675"/>
    <w:rsid w:val="00827788"/>
    <w:rsid w:val="00827B2A"/>
    <w:rsid w:val="00827C60"/>
    <w:rsid w:val="00833CA6"/>
    <w:rsid w:val="00834E99"/>
    <w:rsid w:val="0083585F"/>
    <w:rsid w:val="00836075"/>
    <w:rsid w:val="008365FB"/>
    <w:rsid w:val="008374D7"/>
    <w:rsid w:val="008411F3"/>
    <w:rsid w:val="00843880"/>
    <w:rsid w:val="00843D89"/>
    <w:rsid w:val="008456C6"/>
    <w:rsid w:val="008458EE"/>
    <w:rsid w:val="0084592D"/>
    <w:rsid w:val="00845F70"/>
    <w:rsid w:val="00846B5F"/>
    <w:rsid w:val="00850A8E"/>
    <w:rsid w:val="0085207F"/>
    <w:rsid w:val="008523AF"/>
    <w:rsid w:val="00852C2E"/>
    <w:rsid w:val="00853E58"/>
    <w:rsid w:val="00855AAE"/>
    <w:rsid w:val="00855C49"/>
    <w:rsid w:val="00855F1C"/>
    <w:rsid w:val="00856ACE"/>
    <w:rsid w:val="00856D75"/>
    <w:rsid w:val="00860082"/>
    <w:rsid w:val="0086112C"/>
    <w:rsid w:val="008622B1"/>
    <w:rsid w:val="00863782"/>
    <w:rsid w:val="00863885"/>
    <w:rsid w:val="00864FAC"/>
    <w:rsid w:val="00864FF8"/>
    <w:rsid w:val="0086523B"/>
    <w:rsid w:val="00865853"/>
    <w:rsid w:val="00865CA9"/>
    <w:rsid w:val="00867764"/>
    <w:rsid w:val="00867768"/>
    <w:rsid w:val="00867E03"/>
    <w:rsid w:val="0087072A"/>
    <w:rsid w:val="008707F8"/>
    <w:rsid w:val="008709DE"/>
    <w:rsid w:val="00870E17"/>
    <w:rsid w:val="0087168C"/>
    <w:rsid w:val="00871C50"/>
    <w:rsid w:val="0087266C"/>
    <w:rsid w:val="0087411A"/>
    <w:rsid w:val="00876526"/>
    <w:rsid w:val="00876FFB"/>
    <w:rsid w:val="0087705D"/>
    <w:rsid w:val="008778A3"/>
    <w:rsid w:val="0088027F"/>
    <w:rsid w:val="00880405"/>
    <w:rsid w:val="00880676"/>
    <w:rsid w:val="00880C62"/>
    <w:rsid w:val="00882257"/>
    <w:rsid w:val="00882AEA"/>
    <w:rsid w:val="00883419"/>
    <w:rsid w:val="00883AF2"/>
    <w:rsid w:val="00884441"/>
    <w:rsid w:val="00884F85"/>
    <w:rsid w:val="00885061"/>
    <w:rsid w:val="00885662"/>
    <w:rsid w:val="0088577E"/>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9D8"/>
    <w:rsid w:val="008A6BBC"/>
    <w:rsid w:val="008A7816"/>
    <w:rsid w:val="008B22DB"/>
    <w:rsid w:val="008B43ED"/>
    <w:rsid w:val="008B6231"/>
    <w:rsid w:val="008B6360"/>
    <w:rsid w:val="008C074D"/>
    <w:rsid w:val="008C1301"/>
    <w:rsid w:val="008C183F"/>
    <w:rsid w:val="008C1B9C"/>
    <w:rsid w:val="008C25B4"/>
    <w:rsid w:val="008C2928"/>
    <w:rsid w:val="008C30A6"/>
    <w:rsid w:val="008C3DD6"/>
    <w:rsid w:val="008C416E"/>
    <w:rsid w:val="008C56D9"/>
    <w:rsid w:val="008C615F"/>
    <w:rsid w:val="008C686B"/>
    <w:rsid w:val="008D047E"/>
    <w:rsid w:val="008D0E6C"/>
    <w:rsid w:val="008D1738"/>
    <w:rsid w:val="008D190A"/>
    <w:rsid w:val="008D1E66"/>
    <w:rsid w:val="008D215C"/>
    <w:rsid w:val="008D2C3F"/>
    <w:rsid w:val="008D2D4F"/>
    <w:rsid w:val="008D386B"/>
    <w:rsid w:val="008D4512"/>
    <w:rsid w:val="008D45E7"/>
    <w:rsid w:val="008D6EC3"/>
    <w:rsid w:val="008D74E3"/>
    <w:rsid w:val="008E07F4"/>
    <w:rsid w:val="008E0B59"/>
    <w:rsid w:val="008E18F1"/>
    <w:rsid w:val="008E1AA7"/>
    <w:rsid w:val="008E371A"/>
    <w:rsid w:val="008E491E"/>
    <w:rsid w:val="008E4AC4"/>
    <w:rsid w:val="008E70F1"/>
    <w:rsid w:val="008F255F"/>
    <w:rsid w:val="008F34BB"/>
    <w:rsid w:val="008F3F01"/>
    <w:rsid w:val="008F441D"/>
    <w:rsid w:val="008F467B"/>
    <w:rsid w:val="008F6306"/>
    <w:rsid w:val="008F6850"/>
    <w:rsid w:val="008F73CD"/>
    <w:rsid w:val="008F7A89"/>
    <w:rsid w:val="00900560"/>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3030"/>
    <w:rsid w:val="00914224"/>
    <w:rsid w:val="00914689"/>
    <w:rsid w:val="00914B10"/>
    <w:rsid w:val="009152A6"/>
    <w:rsid w:val="00915471"/>
    <w:rsid w:val="00915940"/>
    <w:rsid w:val="00915C84"/>
    <w:rsid w:val="0091629B"/>
    <w:rsid w:val="00916626"/>
    <w:rsid w:val="00917795"/>
    <w:rsid w:val="00920A81"/>
    <w:rsid w:val="00920D01"/>
    <w:rsid w:val="00920E56"/>
    <w:rsid w:val="00921C3F"/>
    <w:rsid w:val="00923306"/>
    <w:rsid w:val="00923721"/>
    <w:rsid w:val="00924370"/>
    <w:rsid w:val="00924A4E"/>
    <w:rsid w:val="009254C3"/>
    <w:rsid w:val="00926E82"/>
    <w:rsid w:val="009300B3"/>
    <w:rsid w:val="00930ADA"/>
    <w:rsid w:val="00930D45"/>
    <w:rsid w:val="00931C56"/>
    <w:rsid w:val="00931D60"/>
    <w:rsid w:val="009332A5"/>
    <w:rsid w:val="00935382"/>
    <w:rsid w:val="00936AD6"/>
    <w:rsid w:val="00936BE7"/>
    <w:rsid w:val="00937729"/>
    <w:rsid w:val="00937F0A"/>
    <w:rsid w:val="00940BB5"/>
    <w:rsid w:val="00940E7F"/>
    <w:rsid w:val="0094194F"/>
    <w:rsid w:val="009425BB"/>
    <w:rsid w:val="00942707"/>
    <w:rsid w:val="00942C07"/>
    <w:rsid w:val="00942E45"/>
    <w:rsid w:val="00943207"/>
    <w:rsid w:val="0094396B"/>
    <w:rsid w:val="00943A6E"/>
    <w:rsid w:val="00943CF3"/>
    <w:rsid w:val="0094488E"/>
    <w:rsid w:val="00945813"/>
    <w:rsid w:val="00945C00"/>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60687"/>
    <w:rsid w:val="00960BC0"/>
    <w:rsid w:val="00961873"/>
    <w:rsid w:val="009633DE"/>
    <w:rsid w:val="00963C6F"/>
    <w:rsid w:val="0096427D"/>
    <w:rsid w:val="0096492C"/>
    <w:rsid w:val="00965008"/>
    <w:rsid w:val="009655E5"/>
    <w:rsid w:val="00965763"/>
    <w:rsid w:val="00965F20"/>
    <w:rsid w:val="00966D19"/>
    <w:rsid w:val="00967B66"/>
    <w:rsid w:val="0097101E"/>
    <w:rsid w:val="009710A0"/>
    <w:rsid w:val="00971726"/>
    <w:rsid w:val="00971DE9"/>
    <w:rsid w:val="00973D39"/>
    <w:rsid w:val="00974B20"/>
    <w:rsid w:val="00974D76"/>
    <w:rsid w:val="009750BD"/>
    <w:rsid w:val="009752B7"/>
    <w:rsid w:val="009756A7"/>
    <w:rsid w:val="00975B8F"/>
    <w:rsid w:val="00976A01"/>
    <w:rsid w:val="00976E5A"/>
    <w:rsid w:val="00976F2B"/>
    <w:rsid w:val="0097706D"/>
    <w:rsid w:val="00977E21"/>
    <w:rsid w:val="00980074"/>
    <w:rsid w:val="00980DB0"/>
    <w:rsid w:val="00981897"/>
    <w:rsid w:val="00982B35"/>
    <w:rsid w:val="00982D4A"/>
    <w:rsid w:val="00983509"/>
    <w:rsid w:val="009835A6"/>
    <w:rsid w:val="009840FC"/>
    <w:rsid w:val="00984F74"/>
    <w:rsid w:val="00984F9F"/>
    <w:rsid w:val="009850FD"/>
    <w:rsid w:val="00985167"/>
    <w:rsid w:val="00985BA3"/>
    <w:rsid w:val="00991C61"/>
    <w:rsid w:val="00993D31"/>
    <w:rsid w:val="009946F0"/>
    <w:rsid w:val="0099616D"/>
    <w:rsid w:val="00996A2A"/>
    <w:rsid w:val="00997505"/>
    <w:rsid w:val="009976EE"/>
    <w:rsid w:val="00997CC8"/>
    <w:rsid w:val="009A03E1"/>
    <w:rsid w:val="009A0E20"/>
    <w:rsid w:val="009A1102"/>
    <w:rsid w:val="009A164B"/>
    <w:rsid w:val="009A2370"/>
    <w:rsid w:val="009A2850"/>
    <w:rsid w:val="009A2AB8"/>
    <w:rsid w:val="009A35BE"/>
    <w:rsid w:val="009A452A"/>
    <w:rsid w:val="009A46E5"/>
    <w:rsid w:val="009A4F09"/>
    <w:rsid w:val="009A73C1"/>
    <w:rsid w:val="009A7731"/>
    <w:rsid w:val="009B0648"/>
    <w:rsid w:val="009B0ADA"/>
    <w:rsid w:val="009B2298"/>
    <w:rsid w:val="009B2891"/>
    <w:rsid w:val="009B3041"/>
    <w:rsid w:val="009B4649"/>
    <w:rsid w:val="009B4F4F"/>
    <w:rsid w:val="009B56A3"/>
    <w:rsid w:val="009B5705"/>
    <w:rsid w:val="009B73FD"/>
    <w:rsid w:val="009C00D7"/>
    <w:rsid w:val="009C0ACA"/>
    <w:rsid w:val="009C0C6A"/>
    <w:rsid w:val="009C0CBB"/>
    <w:rsid w:val="009C0E25"/>
    <w:rsid w:val="009C10B5"/>
    <w:rsid w:val="009C1B48"/>
    <w:rsid w:val="009C320E"/>
    <w:rsid w:val="009C3776"/>
    <w:rsid w:val="009C3AEB"/>
    <w:rsid w:val="009C4418"/>
    <w:rsid w:val="009C6CEA"/>
    <w:rsid w:val="009C6F98"/>
    <w:rsid w:val="009D034D"/>
    <w:rsid w:val="009D286B"/>
    <w:rsid w:val="009D3BD5"/>
    <w:rsid w:val="009D3E08"/>
    <w:rsid w:val="009D3F31"/>
    <w:rsid w:val="009D485D"/>
    <w:rsid w:val="009D6036"/>
    <w:rsid w:val="009D6D01"/>
    <w:rsid w:val="009E03C9"/>
    <w:rsid w:val="009E0BF9"/>
    <w:rsid w:val="009E313F"/>
    <w:rsid w:val="009E3543"/>
    <w:rsid w:val="009E3D62"/>
    <w:rsid w:val="009E61DF"/>
    <w:rsid w:val="009E6457"/>
    <w:rsid w:val="009E762A"/>
    <w:rsid w:val="009F0576"/>
    <w:rsid w:val="009F0673"/>
    <w:rsid w:val="009F15DB"/>
    <w:rsid w:val="009F1E20"/>
    <w:rsid w:val="009F5625"/>
    <w:rsid w:val="009F5C37"/>
    <w:rsid w:val="009F6667"/>
    <w:rsid w:val="00A00C56"/>
    <w:rsid w:val="00A00E35"/>
    <w:rsid w:val="00A01712"/>
    <w:rsid w:val="00A01755"/>
    <w:rsid w:val="00A01A8C"/>
    <w:rsid w:val="00A02195"/>
    <w:rsid w:val="00A03B85"/>
    <w:rsid w:val="00A04089"/>
    <w:rsid w:val="00A05343"/>
    <w:rsid w:val="00A05428"/>
    <w:rsid w:val="00A054C3"/>
    <w:rsid w:val="00A05A35"/>
    <w:rsid w:val="00A068D0"/>
    <w:rsid w:val="00A06F97"/>
    <w:rsid w:val="00A07B6B"/>
    <w:rsid w:val="00A111A3"/>
    <w:rsid w:val="00A11E5E"/>
    <w:rsid w:val="00A12160"/>
    <w:rsid w:val="00A1321A"/>
    <w:rsid w:val="00A13EAD"/>
    <w:rsid w:val="00A1485E"/>
    <w:rsid w:val="00A14E8C"/>
    <w:rsid w:val="00A2040A"/>
    <w:rsid w:val="00A208FC"/>
    <w:rsid w:val="00A21296"/>
    <w:rsid w:val="00A2182A"/>
    <w:rsid w:val="00A23A3E"/>
    <w:rsid w:val="00A23B5A"/>
    <w:rsid w:val="00A259B1"/>
    <w:rsid w:val="00A26B68"/>
    <w:rsid w:val="00A26EBC"/>
    <w:rsid w:val="00A33BF5"/>
    <w:rsid w:val="00A34402"/>
    <w:rsid w:val="00A34F2D"/>
    <w:rsid w:val="00A355B3"/>
    <w:rsid w:val="00A360CC"/>
    <w:rsid w:val="00A362FF"/>
    <w:rsid w:val="00A4088E"/>
    <w:rsid w:val="00A40C09"/>
    <w:rsid w:val="00A40D1B"/>
    <w:rsid w:val="00A41701"/>
    <w:rsid w:val="00A41DF6"/>
    <w:rsid w:val="00A42C13"/>
    <w:rsid w:val="00A43BDE"/>
    <w:rsid w:val="00A44C34"/>
    <w:rsid w:val="00A451F5"/>
    <w:rsid w:val="00A457CD"/>
    <w:rsid w:val="00A458DA"/>
    <w:rsid w:val="00A46F18"/>
    <w:rsid w:val="00A50A8B"/>
    <w:rsid w:val="00A5138F"/>
    <w:rsid w:val="00A51BA8"/>
    <w:rsid w:val="00A51F3A"/>
    <w:rsid w:val="00A520BF"/>
    <w:rsid w:val="00A52141"/>
    <w:rsid w:val="00A53382"/>
    <w:rsid w:val="00A53BC5"/>
    <w:rsid w:val="00A55E5B"/>
    <w:rsid w:val="00A57068"/>
    <w:rsid w:val="00A57163"/>
    <w:rsid w:val="00A57AED"/>
    <w:rsid w:val="00A57F82"/>
    <w:rsid w:val="00A604A1"/>
    <w:rsid w:val="00A607ED"/>
    <w:rsid w:val="00A63286"/>
    <w:rsid w:val="00A6386B"/>
    <w:rsid w:val="00A64634"/>
    <w:rsid w:val="00A653BD"/>
    <w:rsid w:val="00A670C2"/>
    <w:rsid w:val="00A6786F"/>
    <w:rsid w:val="00A679E4"/>
    <w:rsid w:val="00A67D4A"/>
    <w:rsid w:val="00A706FF"/>
    <w:rsid w:val="00A7125F"/>
    <w:rsid w:val="00A7173B"/>
    <w:rsid w:val="00A72FE5"/>
    <w:rsid w:val="00A73933"/>
    <w:rsid w:val="00A74058"/>
    <w:rsid w:val="00A745B0"/>
    <w:rsid w:val="00A7485A"/>
    <w:rsid w:val="00A74CAA"/>
    <w:rsid w:val="00A75503"/>
    <w:rsid w:val="00A756B2"/>
    <w:rsid w:val="00A75AA7"/>
    <w:rsid w:val="00A76AF2"/>
    <w:rsid w:val="00A77396"/>
    <w:rsid w:val="00A77910"/>
    <w:rsid w:val="00A804B9"/>
    <w:rsid w:val="00A80502"/>
    <w:rsid w:val="00A8089E"/>
    <w:rsid w:val="00A83056"/>
    <w:rsid w:val="00A8321F"/>
    <w:rsid w:val="00A836C5"/>
    <w:rsid w:val="00A863F7"/>
    <w:rsid w:val="00A87B21"/>
    <w:rsid w:val="00A87C34"/>
    <w:rsid w:val="00A92C47"/>
    <w:rsid w:val="00A92EEB"/>
    <w:rsid w:val="00A94C92"/>
    <w:rsid w:val="00A95604"/>
    <w:rsid w:val="00A96C9C"/>
    <w:rsid w:val="00A96CD5"/>
    <w:rsid w:val="00A974A3"/>
    <w:rsid w:val="00A9762B"/>
    <w:rsid w:val="00A97C5A"/>
    <w:rsid w:val="00A97CD1"/>
    <w:rsid w:val="00AA0DB2"/>
    <w:rsid w:val="00AA10AD"/>
    <w:rsid w:val="00AA10EA"/>
    <w:rsid w:val="00AA3856"/>
    <w:rsid w:val="00AA6E4B"/>
    <w:rsid w:val="00AA7A29"/>
    <w:rsid w:val="00AB0888"/>
    <w:rsid w:val="00AB09A3"/>
    <w:rsid w:val="00AB1879"/>
    <w:rsid w:val="00AB27AA"/>
    <w:rsid w:val="00AB2F44"/>
    <w:rsid w:val="00AB3231"/>
    <w:rsid w:val="00AB3B4B"/>
    <w:rsid w:val="00AB47BE"/>
    <w:rsid w:val="00AB5F76"/>
    <w:rsid w:val="00AB5FE9"/>
    <w:rsid w:val="00AC0B27"/>
    <w:rsid w:val="00AC1889"/>
    <w:rsid w:val="00AC2743"/>
    <w:rsid w:val="00AC2B29"/>
    <w:rsid w:val="00AC418A"/>
    <w:rsid w:val="00AC49CA"/>
    <w:rsid w:val="00AC4AA2"/>
    <w:rsid w:val="00AC54FD"/>
    <w:rsid w:val="00AC6E64"/>
    <w:rsid w:val="00AC7222"/>
    <w:rsid w:val="00AD0001"/>
    <w:rsid w:val="00AD0043"/>
    <w:rsid w:val="00AD3D92"/>
    <w:rsid w:val="00AD3F7B"/>
    <w:rsid w:val="00AD405C"/>
    <w:rsid w:val="00AD5163"/>
    <w:rsid w:val="00AD523D"/>
    <w:rsid w:val="00AD5261"/>
    <w:rsid w:val="00AD55F7"/>
    <w:rsid w:val="00AD5BA2"/>
    <w:rsid w:val="00AD5F1E"/>
    <w:rsid w:val="00AD60A8"/>
    <w:rsid w:val="00AD614D"/>
    <w:rsid w:val="00AD67E0"/>
    <w:rsid w:val="00AD77FF"/>
    <w:rsid w:val="00AE030C"/>
    <w:rsid w:val="00AE138F"/>
    <w:rsid w:val="00AE3314"/>
    <w:rsid w:val="00AE47BB"/>
    <w:rsid w:val="00AE4BA5"/>
    <w:rsid w:val="00AE5EA3"/>
    <w:rsid w:val="00AF13B8"/>
    <w:rsid w:val="00AF1735"/>
    <w:rsid w:val="00AF271C"/>
    <w:rsid w:val="00AF3BAC"/>
    <w:rsid w:val="00AF4B12"/>
    <w:rsid w:val="00AF52C2"/>
    <w:rsid w:val="00AF5E39"/>
    <w:rsid w:val="00AF6EC8"/>
    <w:rsid w:val="00AF7EAE"/>
    <w:rsid w:val="00B00A49"/>
    <w:rsid w:val="00B04B21"/>
    <w:rsid w:val="00B051E1"/>
    <w:rsid w:val="00B0681A"/>
    <w:rsid w:val="00B0695B"/>
    <w:rsid w:val="00B074B9"/>
    <w:rsid w:val="00B07636"/>
    <w:rsid w:val="00B07674"/>
    <w:rsid w:val="00B102E9"/>
    <w:rsid w:val="00B11AB5"/>
    <w:rsid w:val="00B12E44"/>
    <w:rsid w:val="00B14442"/>
    <w:rsid w:val="00B146BE"/>
    <w:rsid w:val="00B14ACB"/>
    <w:rsid w:val="00B166CB"/>
    <w:rsid w:val="00B16E11"/>
    <w:rsid w:val="00B177AD"/>
    <w:rsid w:val="00B1783E"/>
    <w:rsid w:val="00B17B99"/>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57F"/>
    <w:rsid w:val="00B47CDA"/>
    <w:rsid w:val="00B50B39"/>
    <w:rsid w:val="00B5305C"/>
    <w:rsid w:val="00B53556"/>
    <w:rsid w:val="00B544CF"/>
    <w:rsid w:val="00B55E7E"/>
    <w:rsid w:val="00B560E5"/>
    <w:rsid w:val="00B56942"/>
    <w:rsid w:val="00B578D4"/>
    <w:rsid w:val="00B60DCD"/>
    <w:rsid w:val="00B6146E"/>
    <w:rsid w:val="00B6148D"/>
    <w:rsid w:val="00B62B6F"/>
    <w:rsid w:val="00B63B05"/>
    <w:rsid w:val="00B641BA"/>
    <w:rsid w:val="00B64D45"/>
    <w:rsid w:val="00B650DB"/>
    <w:rsid w:val="00B65778"/>
    <w:rsid w:val="00B66141"/>
    <w:rsid w:val="00B66EB7"/>
    <w:rsid w:val="00B67064"/>
    <w:rsid w:val="00B676EC"/>
    <w:rsid w:val="00B71F7B"/>
    <w:rsid w:val="00B72085"/>
    <w:rsid w:val="00B73763"/>
    <w:rsid w:val="00B73B2F"/>
    <w:rsid w:val="00B74880"/>
    <w:rsid w:val="00B76F3D"/>
    <w:rsid w:val="00B77351"/>
    <w:rsid w:val="00B80987"/>
    <w:rsid w:val="00B816DD"/>
    <w:rsid w:val="00B8176A"/>
    <w:rsid w:val="00B81EB2"/>
    <w:rsid w:val="00B825AB"/>
    <w:rsid w:val="00B831B1"/>
    <w:rsid w:val="00B83327"/>
    <w:rsid w:val="00B83ADD"/>
    <w:rsid w:val="00B83DD8"/>
    <w:rsid w:val="00B840BD"/>
    <w:rsid w:val="00B85C02"/>
    <w:rsid w:val="00B86E5E"/>
    <w:rsid w:val="00B86F29"/>
    <w:rsid w:val="00B90DB8"/>
    <w:rsid w:val="00B90F08"/>
    <w:rsid w:val="00B91AE6"/>
    <w:rsid w:val="00B93AB3"/>
    <w:rsid w:val="00B9631E"/>
    <w:rsid w:val="00B96E6E"/>
    <w:rsid w:val="00B9706E"/>
    <w:rsid w:val="00B977A1"/>
    <w:rsid w:val="00BA185F"/>
    <w:rsid w:val="00BA209B"/>
    <w:rsid w:val="00BA21C4"/>
    <w:rsid w:val="00BA3F69"/>
    <w:rsid w:val="00BA43CD"/>
    <w:rsid w:val="00BA4A6B"/>
    <w:rsid w:val="00BA5BAA"/>
    <w:rsid w:val="00BA609E"/>
    <w:rsid w:val="00BA6285"/>
    <w:rsid w:val="00BA6445"/>
    <w:rsid w:val="00BA674F"/>
    <w:rsid w:val="00BB02DC"/>
    <w:rsid w:val="00BB27FF"/>
    <w:rsid w:val="00BB2B2B"/>
    <w:rsid w:val="00BB2ECB"/>
    <w:rsid w:val="00BB4031"/>
    <w:rsid w:val="00BB53E0"/>
    <w:rsid w:val="00BB59C6"/>
    <w:rsid w:val="00BC0F7E"/>
    <w:rsid w:val="00BC13AF"/>
    <w:rsid w:val="00BC238E"/>
    <w:rsid w:val="00BC36BD"/>
    <w:rsid w:val="00BC38AA"/>
    <w:rsid w:val="00BC5FF9"/>
    <w:rsid w:val="00BC7056"/>
    <w:rsid w:val="00BC74C3"/>
    <w:rsid w:val="00BC7A4C"/>
    <w:rsid w:val="00BD0600"/>
    <w:rsid w:val="00BD1297"/>
    <w:rsid w:val="00BD1DB6"/>
    <w:rsid w:val="00BD3F43"/>
    <w:rsid w:val="00BD4215"/>
    <w:rsid w:val="00BD48DF"/>
    <w:rsid w:val="00BD4D5C"/>
    <w:rsid w:val="00BD52FB"/>
    <w:rsid w:val="00BD62C7"/>
    <w:rsid w:val="00BD670D"/>
    <w:rsid w:val="00BE1182"/>
    <w:rsid w:val="00BE210E"/>
    <w:rsid w:val="00BE2413"/>
    <w:rsid w:val="00BE3564"/>
    <w:rsid w:val="00BE69F4"/>
    <w:rsid w:val="00BE7312"/>
    <w:rsid w:val="00BE7E62"/>
    <w:rsid w:val="00BF0552"/>
    <w:rsid w:val="00BF0B6C"/>
    <w:rsid w:val="00BF1746"/>
    <w:rsid w:val="00BF253D"/>
    <w:rsid w:val="00BF2D02"/>
    <w:rsid w:val="00BF36C4"/>
    <w:rsid w:val="00BF48CE"/>
    <w:rsid w:val="00BF5118"/>
    <w:rsid w:val="00BF6FE3"/>
    <w:rsid w:val="00BF72EF"/>
    <w:rsid w:val="00BF756C"/>
    <w:rsid w:val="00BF7572"/>
    <w:rsid w:val="00BF76BE"/>
    <w:rsid w:val="00C02D44"/>
    <w:rsid w:val="00C03BE9"/>
    <w:rsid w:val="00C0460B"/>
    <w:rsid w:val="00C04C9C"/>
    <w:rsid w:val="00C0599A"/>
    <w:rsid w:val="00C05DCF"/>
    <w:rsid w:val="00C10465"/>
    <w:rsid w:val="00C10E05"/>
    <w:rsid w:val="00C11E34"/>
    <w:rsid w:val="00C12051"/>
    <w:rsid w:val="00C126F1"/>
    <w:rsid w:val="00C12A87"/>
    <w:rsid w:val="00C13914"/>
    <w:rsid w:val="00C13E3C"/>
    <w:rsid w:val="00C14208"/>
    <w:rsid w:val="00C14691"/>
    <w:rsid w:val="00C14AF1"/>
    <w:rsid w:val="00C16D68"/>
    <w:rsid w:val="00C2034D"/>
    <w:rsid w:val="00C21FCE"/>
    <w:rsid w:val="00C23416"/>
    <w:rsid w:val="00C25090"/>
    <w:rsid w:val="00C250FB"/>
    <w:rsid w:val="00C263F7"/>
    <w:rsid w:val="00C26EF3"/>
    <w:rsid w:val="00C279C4"/>
    <w:rsid w:val="00C31885"/>
    <w:rsid w:val="00C31E56"/>
    <w:rsid w:val="00C331CB"/>
    <w:rsid w:val="00C341FD"/>
    <w:rsid w:val="00C36A9E"/>
    <w:rsid w:val="00C36AD4"/>
    <w:rsid w:val="00C4347B"/>
    <w:rsid w:val="00C44337"/>
    <w:rsid w:val="00C443CC"/>
    <w:rsid w:val="00C444FE"/>
    <w:rsid w:val="00C44FC6"/>
    <w:rsid w:val="00C45BA8"/>
    <w:rsid w:val="00C45FD0"/>
    <w:rsid w:val="00C463CB"/>
    <w:rsid w:val="00C469EC"/>
    <w:rsid w:val="00C46CD8"/>
    <w:rsid w:val="00C47BBA"/>
    <w:rsid w:val="00C5089B"/>
    <w:rsid w:val="00C50E3A"/>
    <w:rsid w:val="00C5146D"/>
    <w:rsid w:val="00C51499"/>
    <w:rsid w:val="00C53E1E"/>
    <w:rsid w:val="00C54C73"/>
    <w:rsid w:val="00C550CB"/>
    <w:rsid w:val="00C57D89"/>
    <w:rsid w:val="00C60227"/>
    <w:rsid w:val="00C615B7"/>
    <w:rsid w:val="00C61A40"/>
    <w:rsid w:val="00C63599"/>
    <w:rsid w:val="00C638F8"/>
    <w:rsid w:val="00C63FA8"/>
    <w:rsid w:val="00C641B1"/>
    <w:rsid w:val="00C64707"/>
    <w:rsid w:val="00C64DA3"/>
    <w:rsid w:val="00C65227"/>
    <w:rsid w:val="00C6663F"/>
    <w:rsid w:val="00C673AB"/>
    <w:rsid w:val="00C67A5C"/>
    <w:rsid w:val="00C705F8"/>
    <w:rsid w:val="00C70AE9"/>
    <w:rsid w:val="00C7208F"/>
    <w:rsid w:val="00C72C03"/>
    <w:rsid w:val="00C733B8"/>
    <w:rsid w:val="00C75270"/>
    <w:rsid w:val="00C75B67"/>
    <w:rsid w:val="00C767CF"/>
    <w:rsid w:val="00C771FD"/>
    <w:rsid w:val="00C808D7"/>
    <w:rsid w:val="00C80A26"/>
    <w:rsid w:val="00C816ED"/>
    <w:rsid w:val="00C836BB"/>
    <w:rsid w:val="00C84AE2"/>
    <w:rsid w:val="00C84D99"/>
    <w:rsid w:val="00C85202"/>
    <w:rsid w:val="00C85671"/>
    <w:rsid w:val="00C85F63"/>
    <w:rsid w:val="00C87088"/>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012"/>
    <w:rsid w:val="00CA53DA"/>
    <w:rsid w:val="00CA5966"/>
    <w:rsid w:val="00CA6F28"/>
    <w:rsid w:val="00CA7AA4"/>
    <w:rsid w:val="00CA7EBF"/>
    <w:rsid w:val="00CB09DF"/>
    <w:rsid w:val="00CB0E0C"/>
    <w:rsid w:val="00CB0E0E"/>
    <w:rsid w:val="00CB1FC7"/>
    <w:rsid w:val="00CB33AF"/>
    <w:rsid w:val="00CB3DB4"/>
    <w:rsid w:val="00CB412E"/>
    <w:rsid w:val="00CB4A8B"/>
    <w:rsid w:val="00CB4B9F"/>
    <w:rsid w:val="00CB553F"/>
    <w:rsid w:val="00CB57FE"/>
    <w:rsid w:val="00CB5BB1"/>
    <w:rsid w:val="00CB5BD2"/>
    <w:rsid w:val="00CB646E"/>
    <w:rsid w:val="00CB795A"/>
    <w:rsid w:val="00CB7C66"/>
    <w:rsid w:val="00CC0D71"/>
    <w:rsid w:val="00CC11D9"/>
    <w:rsid w:val="00CC2F3D"/>
    <w:rsid w:val="00CC3433"/>
    <w:rsid w:val="00CC398A"/>
    <w:rsid w:val="00CC4826"/>
    <w:rsid w:val="00CC488E"/>
    <w:rsid w:val="00CC4BEE"/>
    <w:rsid w:val="00CC6B56"/>
    <w:rsid w:val="00CC6C3C"/>
    <w:rsid w:val="00CC7328"/>
    <w:rsid w:val="00CC74A4"/>
    <w:rsid w:val="00CC7A0F"/>
    <w:rsid w:val="00CD0200"/>
    <w:rsid w:val="00CD0A75"/>
    <w:rsid w:val="00CD2FC7"/>
    <w:rsid w:val="00CD5952"/>
    <w:rsid w:val="00CD68D7"/>
    <w:rsid w:val="00CD724D"/>
    <w:rsid w:val="00CE2047"/>
    <w:rsid w:val="00CE4B6F"/>
    <w:rsid w:val="00CE5920"/>
    <w:rsid w:val="00CE5C5E"/>
    <w:rsid w:val="00CF1178"/>
    <w:rsid w:val="00CF1DD2"/>
    <w:rsid w:val="00CF22FE"/>
    <w:rsid w:val="00CF2688"/>
    <w:rsid w:val="00CF2894"/>
    <w:rsid w:val="00CF3875"/>
    <w:rsid w:val="00CF39D1"/>
    <w:rsid w:val="00CF5BC3"/>
    <w:rsid w:val="00CF7484"/>
    <w:rsid w:val="00D0046C"/>
    <w:rsid w:val="00D00771"/>
    <w:rsid w:val="00D0160F"/>
    <w:rsid w:val="00D017D7"/>
    <w:rsid w:val="00D01FB7"/>
    <w:rsid w:val="00D0316F"/>
    <w:rsid w:val="00D04352"/>
    <w:rsid w:val="00D04A80"/>
    <w:rsid w:val="00D05B06"/>
    <w:rsid w:val="00D06D6F"/>
    <w:rsid w:val="00D07F3D"/>
    <w:rsid w:val="00D1195C"/>
    <w:rsid w:val="00D11F20"/>
    <w:rsid w:val="00D12C69"/>
    <w:rsid w:val="00D139DF"/>
    <w:rsid w:val="00D1468C"/>
    <w:rsid w:val="00D14C2F"/>
    <w:rsid w:val="00D14EF6"/>
    <w:rsid w:val="00D15125"/>
    <w:rsid w:val="00D1533B"/>
    <w:rsid w:val="00D158BD"/>
    <w:rsid w:val="00D16066"/>
    <w:rsid w:val="00D16D9F"/>
    <w:rsid w:val="00D16F7B"/>
    <w:rsid w:val="00D171C2"/>
    <w:rsid w:val="00D2013E"/>
    <w:rsid w:val="00D20B32"/>
    <w:rsid w:val="00D223A6"/>
    <w:rsid w:val="00D22D51"/>
    <w:rsid w:val="00D24352"/>
    <w:rsid w:val="00D2478D"/>
    <w:rsid w:val="00D24B9F"/>
    <w:rsid w:val="00D260FA"/>
    <w:rsid w:val="00D2696C"/>
    <w:rsid w:val="00D2740D"/>
    <w:rsid w:val="00D3161B"/>
    <w:rsid w:val="00D318EB"/>
    <w:rsid w:val="00D31BF6"/>
    <w:rsid w:val="00D31E6B"/>
    <w:rsid w:val="00D321FB"/>
    <w:rsid w:val="00D33B8B"/>
    <w:rsid w:val="00D35F51"/>
    <w:rsid w:val="00D36472"/>
    <w:rsid w:val="00D37619"/>
    <w:rsid w:val="00D400E3"/>
    <w:rsid w:val="00D404C8"/>
    <w:rsid w:val="00D40727"/>
    <w:rsid w:val="00D41373"/>
    <w:rsid w:val="00D418CA"/>
    <w:rsid w:val="00D41B65"/>
    <w:rsid w:val="00D43017"/>
    <w:rsid w:val="00D43C2D"/>
    <w:rsid w:val="00D43CFD"/>
    <w:rsid w:val="00D446A2"/>
    <w:rsid w:val="00D46733"/>
    <w:rsid w:val="00D47B8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A3E"/>
    <w:rsid w:val="00D72B77"/>
    <w:rsid w:val="00D74031"/>
    <w:rsid w:val="00D74871"/>
    <w:rsid w:val="00D75CDF"/>
    <w:rsid w:val="00D75E2A"/>
    <w:rsid w:val="00D7632E"/>
    <w:rsid w:val="00D7797B"/>
    <w:rsid w:val="00D81588"/>
    <w:rsid w:val="00D81634"/>
    <w:rsid w:val="00D8188D"/>
    <w:rsid w:val="00D82813"/>
    <w:rsid w:val="00D84499"/>
    <w:rsid w:val="00D85278"/>
    <w:rsid w:val="00D856E7"/>
    <w:rsid w:val="00D85892"/>
    <w:rsid w:val="00D85CCE"/>
    <w:rsid w:val="00D86523"/>
    <w:rsid w:val="00D8659C"/>
    <w:rsid w:val="00D86740"/>
    <w:rsid w:val="00D86780"/>
    <w:rsid w:val="00D87C1B"/>
    <w:rsid w:val="00D913BC"/>
    <w:rsid w:val="00D91903"/>
    <w:rsid w:val="00D92522"/>
    <w:rsid w:val="00D937F4"/>
    <w:rsid w:val="00D93AFA"/>
    <w:rsid w:val="00D94C4C"/>
    <w:rsid w:val="00D950DA"/>
    <w:rsid w:val="00D95C8D"/>
    <w:rsid w:val="00D97499"/>
    <w:rsid w:val="00DA012E"/>
    <w:rsid w:val="00DA0884"/>
    <w:rsid w:val="00DA1292"/>
    <w:rsid w:val="00DA2545"/>
    <w:rsid w:val="00DA2A3B"/>
    <w:rsid w:val="00DA398F"/>
    <w:rsid w:val="00DA3CB5"/>
    <w:rsid w:val="00DA3E5D"/>
    <w:rsid w:val="00DA40E6"/>
    <w:rsid w:val="00DA4643"/>
    <w:rsid w:val="00DA614A"/>
    <w:rsid w:val="00DA61A1"/>
    <w:rsid w:val="00DA6347"/>
    <w:rsid w:val="00DA6DEE"/>
    <w:rsid w:val="00DA7177"/>
    <w:rsid w:val="00DA763B"/>
    <w:rsid w:val="00DB0B04"/>
    <w:rsid w:val="00DB1263"/>
    <w:rsid w:val="00DB1E16"/>
    <w:rsid w:val="00DB2EA6"/>
    <w:rsid w:val="00DB56A0"/>
    <w:rsid w:val="00DB6C84"/>
    <w:rsid w:val="00DB7F96"/>
    <w:rsid w:val="00DC0399"/>
    <w:rsid w:val="00DC0421"/>
    <w:rsid w:val="00DC0424"/>
    <w:rsid w:val="00DC04E1"/>
    <w:rsid w:val="00DC1544"/>
    <w:rsid w:val="00DC1549"/>
    <w:rsid w:val="00DC15A8"/>
    <w:rsid w:val="00DC44AC"/>
    <w:rsid w:val="00DC46E8"/>
    <w:rsid w:val="00DC6B38"/>
    <w:rsid w:val="00DC7626"/>
    <w:rsid w:val="00DC76CF"/>
    <w:rsid w:val="00DD040A"/>
    <w:rsid w:val="00DD1E24"/>
    <w:rsid w:val="00DD4A1D"/>
    <w:rsid w:val="00DD5CC2"/>
    <w:rsid w:val="00DD6686"/>
    <w:rsid w:val="00DD6CD6"/>
    <w:rsid w:val="00DD727D"/>
    <w:rsid w:val="00DE0DF1"/>
    <w:rsid w:val="00DE27AE"/>
    <w:rsid w:val="00DE289F"/>
    <w:rsid w:val="00DE2BD1"/>
    <w:rsid w:val="00DE376C"/>
    <w:rsid w:val="00DE42FC"/>
    <w:rsid w:val="00DE4579"/>
    <w:rsid w:val="00DE4C47"/>
    <w:rsid w:val="00DE557A"/>
    <w:rsid w:val="00DE5D04"/>
    <w:rsid w:val="00DE62FD"/>
    <w:rsid w:val="00DE74CF"/>
    <w:rsid w:val="00DF2968"/>
    <w:rsid w:val="00DF2BF5"/>
    <w:rsid w:val="00DF39DA"/>
    <w:rsid w:val="00DF47CE"/>
    <w:rsid w:val="00DF74C6"/>
    <w:rsid w:val="00DF7E0A"/>
    <w:rsid w:val="00E00562"/>
    <w:rsid w:val="00E02C5E"/>
    <w:rsid w:val="00E039BD"/>
    <w:rsid w:val="00E04A77"/>
    <w:rsid w:val="00E05245"/>
    <w:rsid w:val="00E06526"/>
    <w:rsid w:val="00E07091"/>
    <w:rsid w:val="00E07268"/>
    <w:rsid w:val="00E1098D"/>
    <w:rsid w:val="00E11CED"/>
    <w:rsid w:val="00E1404F"/>
    <w:rsid w:val="00E14E60"/>
    <w:rsid w:val="00E14F3C"/>
    <w:rsid w:val="00E170C3"/>
    <w:rsid w:val="00E172DB"/>
    <w:rsid w:val="00E17F0F"/>
    <w:rsid w:val="00E20F62"/>
    <w:rsid w:val="00E221F9"/>
    <w:rsid w:val="00E22350"/>
    <w:rsid w:val="00E23DCA"/>
    <w:rsid w:val="00E24FFA"/>
    <w:rsid w:val="00E26867"/>
    <w:rsid w:val="00E26C1D"/>
    <w:rsid w:val="00E26C80"/>
    <w:rsid w:val="00E2726C"/>
    <w:rsid w:val="00E2767E"/>
    <w:rsid w:val="00E31412"/>
    <w:rsid w:val="00E31E69"/>
    <w:rsid w:val="00E31E79"/>
    <w:rsid w:val="00E3233D"/>
    <w:rsid w:val="00E323F6"/>
    <w:rsid w:val="00E32E25"/>
    <w:rsid w:val="00E336B8"/>
    <w:rsid w:val="00E34462"/>
    <w:rsid w:val="00E35D35"/>
    <w:rsid w:val="00E36237"/>
    <w:rsid w:val="00E400B1"/>
    <w:rsid w:val="00E40681"/>
    <w:rsid w:val="00E40BFF"/>
    <w:rsid w:val="00E40C58"/>
    <w:rsid w:val="00E41651"/>
    <w:rsid w:val="00E41D76"/>
    <w:rsid w:val="00E45C9B"/>
    <w:rsid w:val="00E47DB0"/>
    <w:rsid w:val="00E50F7D"/>
    <w:rsid w:val="00E5321E"/>
    <w:rsid w:val="00E5357C"/>
    <w:rsid w:val="00E54B12"/>
    <w:rsid w:val="00E5586C"/>
    <w:rsid w:val="00E60F9B"/>
    <w:rsid w:val="00E627E6"/>
    <w:rsid w:val="00E648C1"/>
    <w:rsid w:val="00E64E79"/>
    <w:rsid w:val="00E660AE"/>
    <w:rsid w:val="00E66282"/>
    <w:rsid w:val="00E66344"/>
    <w:rsid w:val="00E70DF4"/>
    <w:rsid w:val="00E71439"/>
    <w:rsid w:val="00E7165A"/>
    <w:rsid w:val="00E716E4"/>
    <w:rsid w:val="00E72D38"/>
    <w:rsid w:val="00E73419"/>
    <w:rsid w:val="00E74693"/>
    <w:rsid w:val="00E752A5"/>
    <w:rsid w:val="00E75CC6"/>
    <w:rsid w:val="00E76186"/>
    <w:rsid w:val="00E7636F"/>
    <w:rsid w:val="00E76D77"/>
    <w:rsid w:val="00E7784C"/>
    <w:rsid w:val="00E8027F"/>
    <w:rsid w:val="00E80AFF"/>
    <w:rsid w:val="00E81445"/>
    <w:rsid w:val="00E8207A"/>
    <w:rsid w:val="00E827F5"/>
    <w:rsid w:val="00E828EA"/>
    <w:rsid w:val="00E83263"/>
    <w:rsid w:val="00E841D9"/>
    <w:rsid w:val="00E863B2"/>
    <w:rsid w:val="00E86BD3"/>
    <w:rsid w:val="00E90DA6"/>
    <w:rsid w:val="00E9150D"/>
    <w:rsid w:val="00E91591"/>
    <w:rsid w:val="00E93ADF"/>
    <w:rsid w:val="00E94627"/>
    <w:rsid w:val="00E95578"/>
    <w:rsid w:val="00E95C44"/>
    <w:rsid w:val="00E976D8"/>
    <w:rsid w:val="00EA11A6"/>
    <w:rsid w:val="00EA2057"/>
    <w:rsid w:val="00EA284E"/>
    <w:rsid w:val="00EA2FE3"/>
    <w:rsid w:val="00EA39A9"/>
    <w:rsid w:val="00EA49FA"/>
    <w:rsid w:val="00EA5A55"/>
    <w:rsid w:val="00EA60F5"/>
    <w:rsid w:val="00EA67F1"/>
    <w:rsid w:val="00EA7095"/>
    <w:rsid w:val="00EA7D5D"/>
    <w:rsid w:val="00EB094C"/>
    <w:rsid w:val="00EB0B53"/>
    <w:rsid w:val="00EB0B6B"/>
    <w:rsid w:val="00EB1DCC"/>
    <w:rsid w:val="00EB21C9"/>
    <w:rsid w:val="00EB2EBB"/>
    <w:rsid w:val="00EB336A"/>
    <w:rsid w:val="00EB4153"/>
    <w:rsid w:val="00EB5155"/>
    <w:rsid w:val="00EB54B6"/>
    <w:rsid w:val="00EB6F75"/>
    <w:rsid w:val="00EC08A1"/>
    <w:rsid w:val="00EC0AA1"/>
    <w:rsid w:val="00EC134B"/>
    <w:rsid w:val="00EC22E9"/>
    <w:rsid w:val="00EC294E"/>
    <w:rsid w:val="00EC34BF"/>
    <w:rsid w:val="00EC69B2"/>
    <w:rsid w:val="00EC73CA"/>
    <w:rsid w:val="00EC7C83"/>
    <w:rsid w:val="00ED02F8"/>
    <w:rsid w:val="00ED211D"/>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3E5"/>
    <w:rsid w:val="00EE5BC2"/>
    <w:rsid w:val="00EE6762"/>
    <w:rsid w:val="00EE6C02"/>
    <w:rsid w:val="00EE6CFD"/>
    <w:rsid w:val="00EF5042"/>
    <w:rsid w:val="00EF783E"/>
    <w:rsid w:val="00EF7F56"/>
    <w:rsid w:val="00EF7FC2"/>
    <w:rsid w:val="00F005C0"/>
    <w:rsid w:val="00F01244"/>
    <w:rsid w:val="00F01C3E"/>
    <w:rsid w:val="00F0330E"/>
    <w:rsid w:val="00F05FED"/>
    <w:rsid w:val="00F07858"/>
    <w:rsid w:val="00F07A0A"/>
    <w:rsid w:val="00F1411E"/>
    <w:rsid w:val="00F14FC2"/>
    <w:rsid w:val="00F16041"/>
    <w:rsid w:val="00F16DB7"/>
    <w:rsid w:val="00F200E4"/>
    <w:rsid w:val="00F20F45"/>
    <w:rsid w:val="00F21458"/>
    <w:rsid w:val="00F225AB"/>
    <w:rsid w:val="00F22FB8"/>
    <w:rsid w:val="00F2343A"/>
    <w:rsid w:val="00F23EB8"/>
    <w:rsid w:val="00F24D0D"/>
    <w:rsid w:val="00F24F37"/>
    <w:rsid w:val="00F25DF7"/>
    <w:rsid w:val="00F27A43"/>
    <w:rsid w:val="00F307A5"/>
    <w:rsid w:val="00F31726"/>
    <w:rsid w:val="00F3183D"/>
    <w:rsid w:val="00F318D9"/>
    <w:rsid w:val="00F32ACE"/>
    <w:rsid w:val="00F32B02"/>
    <w:rsid w:val="00F341CC"/>
    <w:rsid w:val="00F34AFE"/>
    <w:rsid w:val="00F35831"/>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0F24"/>
    <w:rsid w:val="00F5160A"/>
    <w:rsid w:val="00F5337F"/>
    <w:rsid w:val="00F54F95"/>
    <w:rsid w:val="00F56360"/>
    <w:rsid w:val="00F565AE"/>
    <w:rsid w:val="00F5694B"/>
    <w:rsid w:val="00F571DF"/>
    <w:rsid w:val="00F57551"/>
    <w:rsid w:val="00F5778F"/>
    <w:rsid w:val="00F57A07"/>
    <w:rsid w:val="00F57CD3"/>
    <w:rsid w:val="00F57EF1"/>
    <w:rsid w:val="00F60454"/>
    <w:rsid w:val="00F60A10"/>
    <w:rsid w:val="00F6158D"/>
    <w:rsid w:val="00F61FED"/>
    <w:rsid w:val="00F63538"/>
    <w:rsid w:val="00F638C7"/>
    <w:rsid w:val="00F64281"/>
    <w:rsid w:val="00F671F0"/>
    <w:rsid w:val="00F674D0"/>
    <w:rsid w:val="00F67E63"/>
    <w:rsid w:val="00F7065A"/>
    <w:rsid w:val="00F71845"/>
    <w:rsid w:val="00F74AA8"/>
    <w:rsid w:val="00F74D09"/>
    <w:rsid w:val="00F75643"/>
    <w:rsid w:val="00F756A8"/>
    <w:rsid w:val="00F765F8"/>
    <w:rsid w:val="00F776A2"/>
    <w:rsid w:val="00F77E7D"/>
    <w:rsid w:val="00F81824"/>
    <w:rsid w:val="00F81EE2"/>
    <w:rsid w:val="00F83DDE"/>
    <w:rsid w:val="00F84487"/>
    <w:rsid w:val="00F84853"/>
    <w:rsid w:val="00F8657A"/>
    <w:rsid w:val="00F870B8"/>
    <w:rsid w:val="00F8773B"/>
    <w:rsid w:val="00F8787B"/>
    <w:rsid w:val="00F90FC5"/>
    <w:rsid w:val="00F91492"/>
    <w:rsid w:val="00F91BD9"/>
    <w:rsid w:val="00F91D8D"/>
    <w:rsid w:val="00F93621"/>
    <w:rsid w:val="00F94C5F"/>
    <w:rsid w:val="00F95E91"/>
    <w:rsid w:val="00F9769F"/>
    <w:rsid w:val="00F97CEE"/>
    <w:rsid w:val="00FA0A0E"/>
    <w:rsid w:val="00FA2B40"/>
    <w:rsid w:val="00FA37BD"/>
    <w:rsid w:val="00FA3C84"/>
    <w:rsid w:val="00FA3E4F"/>
    <w:rsid w:val="00FA4244"/>
    <w:rsid w:val="00FA4353"/>
    <w:rsid w:val="00FA4748"/>
    <w:rsid w:val="00FA4A28"/>
    <w:rsid w:val="00FA5CED"/>
    <w:rsid w:val="00FA63F9"/>
    <w:rsid w:val="00FA6737"/>
    <w:rsid w:val="00FA6B10"/>
    <w:rsid w:val="00FA6B53"/>
    <w:rsid w:val="00FB081C"/>
    <w:rsid w:val="00FB0C82"/>
    <w:rsid w:val="00FB3735"/>
    <w:rsid w:val="00FB47DB"/>
    <w:rsid w:val="00FB4D43"/>
    <w:rsid w:val="00FB5379"/>
    <w:rsid w:val="00FC0441"/>
    <w:rsid w:val="00FC0860"/>
    <w:rsid w:val="00FC1AB5"/>
    <w:rsid w:val="00FC2392"/>
    <w:rsid w:val="00FC3743"/>
    <w:rsid w:val="00FC38DF"/>
    <w:rsid w:val="00FC73CD"/>
    <w:rsid w:val="00FC7560"/>
    <w:rsid w:val="00FC7F4C"/>
    <w:rsid w:val="00FD0FDC"/>
    <w:rsid w:val="00FD122F"/>
    <w:rsid w:val="00FD1708"/>
    <w:rsid w:val="00FD1B97"/>
    <w:rsid w:val="00FD1F2C"/>
    <w:rsid w:val="00FD22AB"/>
    <w:rsid w:val="00FD25E5"/>
    <w:rsid w:val="00FD3023"/>
    <w:rsid w:val="00FD4261"/>
    <w:rsid w:val="00FD4B55"/>
    <w:rsid w:val="00FD591D"/>
    <w:rsid w:val="00FD6FB3"/>
    <w:rsid w:val="00FD7489"/>
    <w:rsid w:val="00FE148F"/>
    <w:rsid w:val="00FE1D6D"/>
    <w:rsid w:val="00FE2C21"/>
    <w:rsid w:val="00FE37E3"/>
    <w:rsid w:val="00FE5277"/>
    <w:rsid w:val="00FE7309"/>
    <w:rsid w:val="00FF04CC"/>
    <w:rsid w:val="00FF18B3"/>
    <w:rsid w:val="00FF2401"/>
    <w:rsid w:val="00FF270E"/>
    <w:rsid w:val="00FF33DA"/>
    <w:rsid w:val="00FF35ED"/>
    <w:rsid w:val="00FF36B9"/>
    <w:rsid w:val="00FF416B"/>
    <w:rsid w:val="00FF7945"/>
    <w:rsid w:val="00FF7A7F"/>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723"/>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character" w:styleId="PlaceholderText">
    <w:name w:val="Placeholder Text"/>
    <w:basedOn w:val="DefaultParagraphFont"/>
    <w:uiPriority w:val="99"/>
    <w:unhideWhenUsed/>
    <w:rsid w:val="00FC38DF"/>
    <w:rPr>
      <w:color w:val="666666"/>
    </w:rPr>
  </w:style>
  <w:style w:type="paragraph" w:customStyle="1" w:styleId="B2">
    <w:name w:val="B2"/>
    <w:basedOn w:val="Normal"/>
    <w:link w:val="B2Char"/>
    <w:qFormat/>
    <w:rsid w:val="008C1301"/>
    <w:pPr>
      <w:spacing w:after="180"/>
      <w:ind w:left="851" w:hanging="284"/>
    </w:pPr>
    <w:rPr>
      <w:rFonts w:eastAsia="MS Mincho"/>
      <w:szCs w:val="20"/>
      <w:lang w:val="en-GB"/>
    </w:rPr>
  </w:style>
  <w:style w:type="character" w:customStyle="1" w:styleId="B2Char">
    <w:name w:val="B2 Char"/>
    <w:link w:val="B2"/>
    <w:qFormat/>
    <w:rsid w:val="008C1301"/>
    <w:rPr>
      <w:rFonts w:eastAsia="MS Mincho"/>
      <w:lang w:val="en-GB"/>
    </w:rPr>
  </w:style>
  <w:style w:type="paragraph" w:customStyle="1" w:styleId="CH">
    <w:name w:val="CH"/>
    <w:basedOn w:val="Normal"/>
    <w:rsid w:val="00976E5A"/>
    <w:pPr>
      <w:tabs>
        <w:tab w:val="left" w:pos="2268"/>
        <w:tab w:val="right" w:pos="7920"/>
        <w:tab w:val="right" w:pos="9639"/>
      </w:tabs>
      <w:jc w:val="both"/>
    </w:pPr>
    <w:rPr>
      <w:rFonts w:ascii="Arial" w:eastAsia="SimSun" w:hAnsi="Arial" w:cs="Arial"/>
      <w:b/>
      <w:sz w:val="21"/>
      <w:szCs w:val="20"/>
      <w:lang w:val="en-GB"/>
    </w:rPr>
  </w:style>
  <w:style w:type="character" w:styleId="Strong">
    <w:name w:val="Strong"/>
    <w:basedOn w:val="DefaultParagraphFont"/>
    <w:uiPriority w:val="22"/>
    <w:qFormat/>
    <w:rsid w:val="00126EC9"/>
    <w:rPr>
      <w:b/>
      <w:bCs/>
    </w:rPr>
  </w:style>
  <w:style w:type="paragraph" w:customStyle="1" w:styleId="TF">
    <w:name w:val="TF"/>
    <w:basedOn w:val="TH"/>
    <w:rsid w:val="00963C6F"/>
    <w:pPr>
      <w:keepNext w:val="0"/>
      <w:overflowPunct w:val="0"/>
      <w:autoSpaceDE w:val="0"/>
      <w:autoSpaceDN w:val="0"/>
      <w:adjustRightInd w:val="0"/>
      <w:spacing w:before="0" w:after="240"/>
      <w:textAlignment w:val="baseline"/>
    </w:pPr>
    <w:rPr>
      <w:lang w:eastAsia="en-US"/>
    </w:rPr>
  </w:style>
  <w:style w:type="character" w:customStyle="1" w:styleId="B1Char">
    <w:name w:val="B1 Char"/>
    <w:locked/>
    <w:rsid w:val="00963C6F"/>
    <w:rPr>
      <w:rFonts w:ascii="Times New Roman" w:hAnsi="Times New Roman"/>
      <w:lang w:val="en-GB"/>
    </w:rPr>
  </w:style>
  <w:style w:type="paragraph" w:styleId="ListContinue4">
    <w:name w:val="List Continue 4"/>
    <w:basedOn w:val="Normal"/>
    <w:uiPriority w:val="99"/>
    <w:unhideWhenUsed/>
    <w:rsid w:val="00963C6F"/>
    <w:pPr>
      <w:spacing w:after="120"/>
      <w:ind w:left="1440"/>
      <w:contextualSpacing/>
    </w:pPr>
  </w:style>
  <w:style w:type="paragraph" w:customStyle="1" w:styleId="3GPPHeader">
    <w:name w:val="3GPP_Header"/>
    <w:basedOn w:val="BodyText"/>
    <w:rsid w:val="00971726"/>
    <w:pPr>
      <w:tabs>
        <w:tab w:val="left" w:pos="1701"/>
        <w:tab w:val="right" w:pos="9639"/>
      </w:tabs>
      <w:spacing w:after="240" w:line="259" w:lineRule="auto"/>
    </w:pPr>
    <w:rPr>
      <w:rFonts w:ascii="Arial" w:eastAsiaTheme="minorHAnsi" w:hAnsi="Arial" w:cstheme="minorBidi"/>
      <w:b/>
      <w:sz w:val="24"/>
      <w:szCs w:val="22"/>
      <w:lang w:val="en-US" w:eastAsia="zh-CN"/>
    </w:rPr>
  </w:style>
  <w:style w:type="character" w:customStyle="1" w:styleId="ui-provider">
    <w:name w:val="ui-provider"/>
    <w:basedOn w:val="DefaultParagraphFont"/>
    <w:rsid w:val="00096487"/>
  </w:style>
  <w:style w:type="paragraph" w:styleId="ListBullet">
    <w:name w:val="List Bullet"/>
    <w:basedOn w:val="Normal"/>
    <w:rsid w:val="00A14E8C"/>
    <w:pPr>
      <w:numPr>
        <w:numId w:val="60"/>
      </w:numPr>
      <w:spacing w:after="180"/>
      <w:contextualSpacing/>
    </w:pPr>
    <w:rPr>
      <w:rFonts w:eastAsia="MS Mincho"/>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1021662473">
      <w:bodyDiv w:val="1"/>
      <w:marLeft w:val="0"/>
      <w:marRight w:val="0"/>
      <w:marTop w:val="0"/>
      <w:marBottom w:val="0"/>
      <w:divBdr>
        <w:top w:val="none" w:sz="0" w:space="0" w:color="auto"/>
        <w:left w:val="none" w:sz="0" w:space="0" w:color="auto"/>
        <w:bottom w:val="none" w:sz="0" w:space="0" w:color="auto"/>
        <w:right w:val="none" w:sz="0" w:space="0" w:color="auto"/>
      </w:divBdr>
    </w:div>
    <w:div w:id="1247765191">
      <w:bodyDiv w:val="1"/>
      <w:marLeft w:val="0"/>
      <w:marRight w:val="0"/>
      <w:marTop w:val="0"/>
      <w:marBottom w:val="0"/>
      <w:divBdr>
        <w:top w:val="none" w:sz="0" w:space="0" w:color="auto"/>
        <w:left w:val="none" w:sz="0" w:space="0" w:color="auto"/>
        <w:bottom w:val="none" w:sz="0" w:space="0" w:color="auto"/>
        <w:right w:val="none" w:sz="0" w:space="0" w:color="auto"/>
      </w:divBdr>
      <w:divsChild>
        <w:div w:id="360520238">
          <w:marLeft w:val="0"/>
          <w:marRight w:val="0"/>
          <w:marTop w:val="0"/>
          <w:marBottom w:val="0"/>
          <w:divBdr>
            <w:top w:val="single" w:sz="2" w:space="0" w:color="E3E3E3"/>
            <w:left w:val="single" w:sz="2" w:space="0" w:color="E3E3E3"/>
            <w:bottom w:val="single" w:sz="2" w:space="0" w:color="E3E3E3"/>
            <w:right w:val="single" w:sz="2" w:space="0" w:color="E3E3E3"/>
          </w:divBdr>
          <w:divsChild>
            <w:div w:id="377584472">
              <w:marLeft w:val="0"/>
              <w:marRight w:val="0"/>
              <w:marTop w:val="0"/>
              <w:marBottom w:val="0"/>
              <w:divBdr>
                <w:top w:val="single" w:sz="2" w:space="0" w:color="E3E3E3"/>
                <w:left w:val="single" w:sz="2" w:space="0" w:color="E3E3E3"/>
                <w:bottom w:val="single" w:sz="2" w:space="0" w:color="E3E3E3"/>
                <w:right w:val="single" w:sz="2" w:space="0" w:color="E3E3E3"/>
              </w:divBdr>
              <w:divsChild>
                <w:div w:id="823207836">
                  <w:marLeft w:val="0"/>
                  <w:marRight w:val="0"/>
                  <w:marTop w:val="0"/>
                  <w:marBottom w:val="0"/>
                  <w:divBdr>
                    <w:top w:val="single" w:sz="2" w:space="0" w:color="E3E3E3"/>
                    <w:left w:val="single" w:sz="2" w:space="0" w:color="E3E3E3"/>
                    <w:bottom w:val="single" w:sz="2" w:space="0" w:color="E3E3E3"/>
                    <w:right w:val="single" w:sz="2" w:space="0" w:color="E3E3E3"/>
                  </w:divBdr>
                  <w:divsChild>
                    <w:div w:id="528109595">
                      <w:marLeft w:val="0"/>
                      <w:marRight w:val="0"/>
                      <w:marTop w:val="0"/>
                      <w:marBottom w:val="0"/>
                      <w:divBdr>
                        <w:top w:val="single" w:sz="2" w:space="0" w:color="E3E3E3"/>
                        <w:left w:val="single" w:sz="2" w:space="0" w:color="E3E3E3"/>
                        <w:bottom w:val="single" w:sz="2" w:space="0" w:color="E3E3E3"/>
                        <w:right w:val="single" w:sz="2" w:space="0" w:color="E3E3E3"/>
                      </w:divBdr>
                      <w:divsChild>
                        <w:div w:id="8622855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84833022">
          <w:marLeft w:val="0"/>
          <w:marRight w:val="0"/>
          <w:marTop w:val="0"/>
          <w:marBottom w:val="0"/>
          <w:divBdr>
            <w:top w:val="single" w:sz="2" w:space="0" w:color="E3E3E3"/>
            <w:left w:val="single" w:sz="2" w:space="0" w:color="E3E3E3"/>
            <w:bottom w:val="single" w:sz="2" w:space="0" w:color="E3E3E3"/>
            <w:right w:val="single" w:sz="2" w:space="0" w:color="E3E3E3"/>
          </w:divBdr>
          <w:divsChild>
            <w:div w:id="1699622428">
              <w:marLeft w:val="0"/>
              <w:marRight w:val="0"/>
              <w:marTop w:val="0"/>
              <w:marBottom w:val="0"/>
              <w:divBdr>
                <w:top w:val="single" w:sz="2" w:space="0" w:color="E3E3E3"/>
                <w:left w:val="single" w:sz="2" w:space="0" w:color="E3E3E3"/>
                <w:bottom w:val="single" w:sz="2" w:space="0" w:color="E3E3E3"/>
                <w:right w:val="single" w:sz="2" w:space="0" w:color="E3E3E3"/>
              </w:divBdr>
              <w:divsChild>
                <w:div w:id="1038966450">
                  <w:marLeft w:val="0"/>
                  <w:marRight w:val="0"/>
                  <w:marTop w:val="0"/>
                  <w:marBottom w:val="0"/>
                  <w:divBdr>
                    <w:top w:val="single" w:sz="2" w:space="0" w:color="E3E3E3"/>
                    <w:left w:val="single" w:sz="2" w:space="0" w:color="E3E3E3"/>
                    <w:bottom w:val="single" w:sz="2" w:space="0" w:color="E3E3E3"/>
                    <w:right w:val="single" w:sz="2" w:space="0" w:color="E3E3E3"/>
                  </w:divBdr>
                  <w:divsChild>
                    <w:div w:id="837382927">
                      <w:marLeft w:val="0"/>
                      <w:marRight w:val="0"/>
                      <w:marTop w:val="0"/>
                      <w:marBottom w:val="0"/>
                      <w:divBdr>
                        <w:top w:val="single" w:sz="2" w:space="0" w:color="E3E3E3"/>
                        <w:left w:val="single" w:sz="2" w:space="0" w:color="E3E3E3"/>
                        <w:bottom w:val="single" w:sz="2" w:space="0" w:color="E3E3E3"/>
                        <w:right w:val="single" w:sz="2" w:space="0" w:color="E3E3E3"/>
                      </w:divBdr>
                      <w:divsChild>
                        <w:div w:id="18936135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2105807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1220</TotalTime>
  <Pages>15</Pages>
  <Words>3774</Words>
  <Characters>21516</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Konstantinos Sarrigeorgidis</cp:lastModifiedBy>
  <cp:revision>65</cp:revision>
  <cp:lastPrinted>2015-02-02T11:17:00Z</cp:lastPrinted>
  <dcterms:created xsi:type="dcterms:W3CDTF">2024-04-05T21:10:00Z</dcterms:created>
  <dcterms:modified xsi:type="dcterms:W3CDTF">2024-05-10T21:39:00Z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