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DE8868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664B87">
        <w:rPr>
          <w:rFonts w:ascii="Arial" w:eastAsiaTheme="minorEastAsia" w:hAnsi="Arial" w:cs="Arial"/>
          <w:b/>
          <w:sz w:val="24"/>
          <w:szCs w:val="24"/>
          <w:lang w:eastAsia="zh-CN"/>
        </w:rPr>
        <w:t>110</w:t>
      </w:r>
      <w:r w:rsidR="00082D8A">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94A48" w:rsidRPr="00394A48">
        <w:rPr>
          <w:rFonts w:ascii="Arial" w:eastAsiaTheme="minorEastAsia" w:hAnsi="Arial" w:cs="Arial"/>
          <w:b/>
          <w:sz w:val="24"/>
          <w:szCs w:val="24"/>
          <w:lang w:eastAsia="zh-CN"/>
        </w:rPr>
        <w:t>R4-2404836</w:t>
      </w:r>
    </w:p>
    <w:p w14:paraId="2735E67F" w14:textId="3BE726EE" w:rsidR="003A2B9E" w:rsidRPr="003A2B9E" w:rsidRDefault="00082D8A"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Changsha</w:t>
      </w:r>
      <w:r w:rsidR="00664B87">
        <w:rPr>
          <w:rFonts w:ascii="Arial" w:hAnsi="Arial"/>
          <w:b/>
          <w:sz w:val="24"/>
          <w:szCs w:val="24"/>
          <w:lang w:eastAsia="zh-CN"/>
        </w:rPr>
        <w:t xml:space="preserve">, </w:t>
      </w:r>
      <w:r>
        <w:rPr>
          <w:rFonts w:ascii="Arial" w:hAnsi="Arial"/>
          <w:b/>
          <w:sz w:val="24"/>
          <w:szCs w:val="24"/>
          <w:lang w:eastAsia="zh-CN"/>
        </w:rPr>
        <w:t>China</w:t>
      </w:r>
      <w:r w:rsidR="00CC3582">
        <w:rPr>
          <w:rFonts w:ascii="Arial" w:hAnsi="Arial"/>
          <w:b/>
          <w:sz w:val="24"/>
          <w:szCs w:val="24"/>
          <w:lang w:eastAsia="zh-CN"/>
        </w:rPr>
        <w:t xml:space="preserve">, </w:t>
      </w:r>
      <w:r w:rsidR="00FA7186">
        <w:rPr>
          <w:rFonts w:ascii="Arial" w:hAnsi="Arial"/>
          <w:b/>
          <w:sz w:val="24"/>
          <w:szCs w:val="24"/>
          <w:lang w:eastAsia="zh-CN"/>
        </w:rPr>
        <w:t xml:space="preserve">15 – 19 </w:t>
      </w:r>
      <w:proofErr w:type="gramStart"/>
      <w:r w:rsidR="00FA7186">
        <w:rPr>
          <w:rFonts w:ascii="Arial" w:hAnsi="Arial"/>
          <w:b/>
          <w:sz w:val="24"/>
          <w:szCs w:val="24"/>
          <w:lang w:eastAsia="zh-CN"/>
        </w:rPr>
        <w:t>April</w:t>
      </w:r>
      <w:r w:rsidR="00D63363">
        <w:rPr>
          <w:rFonts w:ascii="Arial" w:hAnsi="Arial"/>
          <w:b/>
          <w:sz w:val="24"/>
          <w:szCs w:val="24"/>
          <w:lang w:eastAsia="zh-CN"/>
        </w:rPr>
        <w:t>,</w:t>
      </w:r>
      <w:proofErr w:type="gramEnd"/>
      <w:r w:rsidR="00D63363">
        <w:rPr>
          <w:rFonts w:ascii="Arial" w:hAnsi="Arial"/>
          <w:b/>
          <w:sz w:val="24"/>
          <w:szCs w:val="24"/>
          <w:lang w:eastAsia="zh-CN"/>
        </w:rPr>
        <w:t xml:space="preserve"> </w:t>
      </w:r>
      <w:r w:rsidR="00CC3582" w:rsidRPr="00EF3FF4">
        <w:rPr>
          <w:rFonts w:ascii="Arial" w:hAnsi="Arial"/>
          <w:b/>
          <w:sz w:val="24"/>
          <w:szCs w:val="24"/>
          <w:lang w:eastAsia="zh-CN"/>
        </w:rPr>
        <w:t>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01F50B4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6688D" w:rsidRPr="0016688D">
        <w:rPr>
          <w:rFonts w:ascii="Arial" w:hAnsi="Arial" w:cs="Arial"/>
          <w:color w:val="000000"/>
          <w:sz w:val="22"/>
          <w:lang w:eastAsia="zh-CN"/>
        </w:rPr>
        <w:t>6.21.4</w:t>
      </w:r>
    </w:p>
    <w:p w14:paraId="50D5329D" w14:textId="6D0E545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34965">
        <w:rPr>
          <w:rFonts w:ascii="Arial" w:hAnsi="Arial" w:cs="Arial"/>
          <w:color w:val="000000"/>
          <w:sz w:val="22"/>
          <w:lang w:eastAsia="zh-CN"/>
        </w:rPr>
        <w:t xml:space="preserve">Moderator </w:t>
      </w:r>
      <w:r w:rsidR="004D737D" w:rsidRPr="00664B87">
        <w:rPr>
          <w:rFonts w:ascii="Arial" w:hAnsi="Arial" w:cs="Arial"/>
          <w:color w:val="000000"/>
          <w:sz w:val="22"/>
          <w:lang w:eastAsia="zh-CN"/>
        </w:rPr>
        <w:t>(</w:t>
      </w:r>
      <w:r w:rsidR="00664B87" w:rsidRPr="00664B87">
        <w:rPr>
          <w:rFonts w:ascii="Arial" w:hAnsi="Arial" w:cs="Arial"/>
          <w:color w:val="000000"/>
          <w:sz w:val="22"/>
          <w:lang w:eastAsia="zh-CN"/>
        </w:rPr>
        <w:t>Ericsson</w:t>
      </w:r>
      <w:r w:rsidR="004D737D" w:rsidRPr="00664B87">
        <w:rPr>
          <w:rFonts w:ascii="Arial" w:hAnsi="Arial" w:cs="Arial"/>
          <w:color w:val="000000"/>
          <w:sz w:val="22"/>
          <w:lang w:eastAsia="zh-CN"/>
        </w:rPr>
        <w:t>)</w:t>
      </w:r>
    </w:p>
    <w:p w14:paraId="1E0389E7" w14:textId="36316E6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236091" w:rsidRPr="00236091">
        <w:rPr>
          <w:rFonts w:ascii="Arial" w:eastAsiaTheme="minorEastAsia" w:hAnsi="Arial" w:cs="Arial"/>
          <w:color w:val="000000"/>
          <w:sz w:val="22"/>
          <w:lang w:eastAsia="zh-CN"/>
        </w:rPr>
        <w:t xml:space="preserve">[110][229] </w:t>
      </w:r>
      <w:proofErr w:type="spellStart"/>
      <w:r w:rsidR="00236091" w:rsidRPr="00236091">
        <w:rPr>
          <w:rFonts w:ascii="Arial" w:eastAsiaTheme="minorEastAsia" w:hAnsi="Arial" w:cs="Arial"/>
          <w:color w:val="000000"/>
          <w:sz w:val="22"/>
          <w:lang w:eastAsia="zh-CN"/>
        </w:rPr>
        <w:t>NR_redcap_enh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4C80BB9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E518A">
        <w:rPr>
          <w:lang w:eastAsia="ja-JP"/>
        </w:rPr>
        <w:t>Core part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2"/>
        <w:gridCol w:w="1683"/>
        <w:gridCol w:w="6346"/>
      </w:tblGrid>
      <w:tr w:rsidR="00484C5D" w:rsidRPr="00F53FE2" w14:paraId="0411894B" w14:textId="77777777" w:rsidTr="008601D2">
        <w:trPr>
          <w:trHeight w:val="468"/>
        </w:trPr>
        <w:tc>
          <w:tcPr>
            <w:tcW w:w="160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8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34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C6116" w14:paraId="29282A74" w14:textId="77777777" w:rsidTr="008601D2">
        <w:trPr>
          <w:trHeight w:val="468"/>
        </w:trPr>
        <w:tc>
          <w:tcPr>
            <w:tcW w:w="1602" w:type="dxa"/>
          </w:tcPr>
          <w:p w14:paraId="4FD9BD2E" w14:textId="77777777" w:rsidR="005B26C1" w:rsidRPr="006A0B0E" w:rsidRDefault="00394A48" w:rsidP="005B26C1">
            <w:pPr>
              <w:spacing w:after="0"/>
              <w:rPr>
                <w:rFonts w:asciiTheme="minorBidi" w:hAnsiTheme="minorBidi" w:cstheme="minorBidi"/>
                <w:color w:val="0000FF"/>
                <w:u w:val="single"/>
                <w:lang w:val="en-SE" w:eastAsia="en-SE"/>
              </w:rPr>
            </w:pPr>
            <w:hyperlink r:id="rId12" w:history="1">
              <w:r w:rsidR="005B26C1" w:rsidRPr="006A0B0E">
                <w:rPr>
                  <w:rStyle w:val="Hyperlink"/>
                  <w:rFonts w:asciiTheme="minorBidi" w:hAnsiTheme="minorBidi" w:cstheme="minorBidi"/>
                </w:rPr>
                <w:t>R4-2404561</w:t>
              </w:r>
            </w:hyperlink>
          </w:p>
          <w:p w14:paraId="05CCEC80" w14:textId="0C3F7565" w:rsidR="000C6116" w:rsidRPr="006A0B0E" w:rsidRDefault="000C6116" w:rsidP="00805BE8">
            <w:pPr>
              <w:spacing w:before="120" w:after="120"/>
              <w:rPr>
                <w:rFonts w:asciiTheme="minorBidi" w:hAnsiTheme="minorBidi" w:cstheme="minorBidi"/>
              </w:rPr>
            </w:pPr>
          </w:p>
        </w:tc>
        <w:tc>
          <w:tcPr>
            <w:tcW w:w="1683" w:type="dxa"/>
          </w:tcPr>
          <w:p w14:paraId="2199AA1E" w14:textId="4237A9E5" w:rsidR="000C6116" w:rsidRPr="006A0B0E" w:rsidRDefault="005B26C1" w:rsidP="00805BE8">
            <w:pPr>
              <w:spacing w:before="120" w:after="120"/>
              <w:rPr>
                <w:rFonts w:asciiTheme="minorBidi" w:hAnsiTheme="minorBidi" w:cstheme="minorBidi"/>
              </w:rPr>
            </w:pPr>
            <w:r w:rsidRPr="006A0B0E">
              <w:rPr>
                <w:rFonts w:asciiTheme="minorBidi" w:hAnsiTheme="minorBidi" w:cstheme="minorBidi"/>
              </w:rPr>
              <w:t>Xiaomi</w:t>
            </w:r>
          </w:p>
        </w:tc>
        <w:tc>
          <w:tcPr>
            <w:tcW w:w="6346" w:type="dxa"/>
          </w:tcPr>
          <w:p w14:paraId="1F1FFC8B" w14:textId="5E84863F" w:rsidR="000C6116" w:rsidRPr="006A0B0E" w:rsidRDefault="00CC619B" w:rsidP="006A0B0E">
            <w:pPr>
              <w:spacing w:before="120" w:after="120" w:line="288" w:lineRule="auto"/>
              <w:rPr>
                <w:rFonts w:asciiTheme="minorBidi" w:eastAsia="SimSun" w:hAnsiTheme="minorBidi" w:cstheme="minorBidi"/>
              </w:rPr>
            </w:pPr>
            <w:r w:rsidRPr="006A0B0E">
              <w:rPr>
                <w:rFonts w:asciiTheme="minorBidi" w:eastAsia="SimSun" w:hAnsiTheme="minorBidi" w:cstheme="minorBidi"/>
              </w:rPr>
              <w:t xml:space="preserve">Proposal </w:t>
            </w:r>
            <w:r w:rsidRPr="006A0B0E">
              <w:rPr>
                <w:rFonts w:asciiTheme="minorBidi" w:hAnsiTheme="minorBidi" w:cstheme="minorBidi"/>
              </w:rPr>
              <w:fldChar w:fldCharType="begin"/>
            </w:r>
            <w:r w:rsidRPr="006A0B0E">
              <w:rPr>
                <w:rFonts w:asciiTheme="minorBidi" w:eastAsia="SimSun" w:hAnsiTheme="minorBidi" w:cstheme="minorBidi"/>
              </w:rPr>
              <w:instrText xml:space="preserve"> SEQ Proposal \* ARABIC </w:instrText>
            </w:r>
            <w:r w:rsidRPr="006A0B0E">
              <w:rPr>
                <w:rFonts w:asciiTheme="minorBidi" w:hAnsiTheme="minorBidi" w:cstheme="minorBidi"/>
              </w:rPr>
              <w:fldChar w:fldCharType="separate"/>
            </w:r>
            <w:r w:rsidRPr="006A0B0E">
              <w:rPr>
                <w:rFonts w:asciiTheme="minorBidi" w:eastAsia="SimSun" w:hAnsiTheme="minorBidi" w:cstheme="minorBidi"/>
                <w:noProof/>
              </w:rPr>
              <w:t>1</w:t>
            </w:r>
            <w:r w:rsidRPr="006A0B0E">
              <w:rPr>
                <w:rFonts w:asciiTheme="minorBidi" w:hAnsiTheme="minorBidi" w:cstheme="minorBidi"/>
              </w:rPr>
              <w:fldChar w:fldCharType="end"/>
            </w:r>
            <w:r w:rsidRPr="006A0B0E">
              <w:rPr>
                <w:rFonts w:asciiTheme="minorBidi" w:eastAsia="SimSun" w:hAnsiTheme="minorBidi" w:cstheme="minorBidi"/>
              </w:rPr>
              <w:t>: The bracket in higher priority carrier measurement requirements specified in section 5.1B.2.7 of TS 38.133 could be removed.</w:t>
            </w:r>
          </w:p>
        </w:tc>
      </w:tr>
      <w:tr w:rsidR="000C6116" w14:paraId="5A8B9686" w14:textId="77777777" w:rsidTr="008601D2">
        <w:trPr>
          <w:trHeight w:val="468"/>
        </w:trPr>
        <w:tc>
          <w:tcPr>
            <w:tcW w:w="1602" w:type="dxa"/>
          </w:tcPr>
          <w:p w14:paraId="6B706F58" w14:textId="77777777" w:rsidR="001F5018" w:rsidRPr="006A0B0E" w:rsidRDefault="00394A48" w:rsidP="001F5018">
            <w:pPr>
              <w:spacing w:after="0"/>
              <w:rPr>
                <w:rFonts w:asciiTheme="minorBidi" w:hAnsiTheme="minorBidi" w:cstheme="minorBidi"/>
                <w:color w:val="0000FF"/>
                <w:u w:val="single"/>
                <w:lang w:val="en-SE" w:eastAsia="en-SE"/>
              </w:rPr>
            </w:pPr>
            <w:hyperlink r:id="rId13" w:history="1">
              <w:r w:rsidR="001F5018" w:rsidRPr="006A0B0E">
                <w:rPr>
                  <w:rStyle w:val="Hyperlink"/>
                  <w:rFonts w:asciiTheme="minorBidi" w:hAnsiTheme="minorBidi" w:cstheme="minorBidi"/>
                </w:rPr>
                <w:t>R4-2405217</w:t>
              </w:r>
            </w:hyperlink>
          </w:p>
          <w:p w14:paraId="72322EAE" w14:textId="2E65CD33" w:rsidR="000C6116" w:rsidRPr="006A0B0E" w:rsidRDefault="000C6116" w:rsidP="00805BE8">
            <w:pPr>
              <w:spacing w:before="120" w:after="120"/>
              <w:rPr>
                <w:rFonts w:asciiTheme="minorBidi" w:hAnsiTheme="minorBidi" w:cstheme="minorBidi"/>
              </w:rPr>
            </w:pPr>
          </w:p>
        </w:tc>
        <w:tc>
          <w:tcPr>
            <w:tcW w:w="1683" w:type="dxa"/>
          </w:tcPr>
          <w:p w14:paraId="0A35B689" w14:textId="2C467B6E" w:rsidR="000C6116" w:rsidRPr="006A0B0E" w:rsidRDefault="00982F22" w:rsidP="00805BE8">
            <w:pPr>
              <w:spacing w:before="120" w:after="120"/>
              <w:rPr>
                <w:rFonts w:asciiTheme="minorBidi" w:hAnsiTheme="minorBidi" w:cstheme="minorBidi"/>
              </w:rPr>
            </w:pPr>
            <w:r w:rsidRPr="006A0B0E">
              <w:rPr>
                <w:rFonts w:asciiTheme="minorBidi" w:hAnsiTheme="minorBidi" w:cstheme="minorBidi"/>
              </w:rPr>
              <w:t>ZTE Corporation</w:t>
            </w:r>
          </w:p>
        </w:tc>
        <w:tc>
          <w:tcPr>
            <w:tcW w:w="6346" w:type="dxa"/>
          </w:tcPr>
          <w:p w14:paraId="142BE805" w14:textId="77777777" w:rsidR="00C83407" w:rsidRPr="006A0B0E" w:rsidRDefault="00C83407" w:rsidP="00C83407">
            <w:pPr>
              <w:pStyle w:val="RAN4proposal"/>
              <w:spacing w:before="152" w:after="160"/>
              <w:rPr>
                <w:rFonts w:asciiTheme="minorBidi" w:hAnsiTheme="minorBidi"/>
                <w:b w:val="0"/>
                <w:szCs w:val="20"/>
              </w:rPr>
            </w:pPr>
            <w:r w:rsidRPr="006A0B0E">
              <w:rPr>
                <w:rFonts w:asciiTheme="minorBidi" w:hAnsiTheme="minorBidi"/>
                <w:b w:val="0"/>
                <w:szCs w:val="20"/>
              </w:rPr>
              <w:t xml:space="preserve">RAN4 should align the requirements on higher priority carriers between NR and LTE: UE shall search every layer of higher priority at least every </w:t>
            </w:r>
            <w:proofErr w:type="spellStart"/>
            <w:r w:rsidRPr="006A0B0E">
              <w:rPr>
                <w:rFonts w:asciiTheme="minorBidi" w:hAnsiTheme="minorBidi"/>
                <w:b w:val="0"/>
                <w:szCs w:val="20"/>
              </w:rPr>
              <w:t>T</w:t>
            </w:r>
            <w:r w:rsidRPr="006A0B0E">
              <w:rPr>
                <w:rFonts w:asciiTheme="minorBidi" w:hAnsiTheme="minorBidi"/>
                <w:b w:val="0"/>
                <w:szCs w:val="20"/>
                <w:vertAlign w:val="subscript"/>
              </w:rPr>
              <w:t>higher_priority_search</w:t>
            </w:r>
            <w:proofErr w:type="spellEnd"/>
            <w:r w:rsidRPr="006A0B0E">
              <w:rPr>
                <w:rFonts w:asciiTheme="minorBidi" w:hAnsiTheme="minorBidi"/>
                <w:b w:val="0"/>
                <w:szCs w:val="20"/>
              </w:rPr>
              <w:t xml:space="preserve"> = </w:t>
            </w:r>
            <w:proofErr w:type="gramStart"/>
            <w:r w:rsidRPr="006A0B0E">
              <w:rPr>
                <w:rFonts w:asciiTheme="minorBidi" w:hAnsiTheme="minorBidi"/>
                <w:b w:val="0"/>
                <w:szCs w:val="20"/>
              </w:rPr>
              <w:t>max(</w:t>
            </w:r>
            <w:proofErr w:type="gramEnd"/>
            <w:r w:rsidRPr="006A0B0E">
              <w:rPr>
                <w:rFonts w:asciiTheme="minorBidi" w:hAnsiTheme="minorBidi"/>
                <w:b w:val="0"/>
                <w:szCs w:val="20"/>
              </w:rPr>
              <w:t xml:space="preserve">60 * </w:t>
            </w:r>
            <w:proofErr w:type="spellStart"/>
            <w:r w:rsidRPr="006A0B0E">
              <w:rPr>
                <w:rFonts w:asciiTheme="minorBidi" w:hAnsiTheme="minorBidi"/>
                <w:b w:val="0"/>
                <w:szCs w:val="20"/>
              </w:rPr>
              <w:t>N</w:t>
            </w:r>
            <w:r w:rsidRPr="006A0B0E">
              <w:rPr>
                <w:rFonts w:asciiTheme="minorBidi" w:hAnsiTheme="minorBidi"/>
                <w:b w:val="0"/>
                <w:szCs w:val="20"/>
                <w:vertAlign w:val="subscript"/>
              </w:rPr>
              <w:t>layers</w:t>
            </w:r>
            <w:proofErr w:type="spellEnd"/>
            <w:r w:rsidRPr="006A0B0E">
              <w:rPr>
                <w:rFonts w:asciiTheme="minorBidi" w:hAnsiTheme="minorBidi"/>
                <w:b w:val="0"/>
                <w:szCs w:val="20"/>
                <w:vertAlign w:val="subscript"/>
              </w:rPr>
              <w:t xml:space="preserve"> </w:t>
            </w:r>
            <w:r w:rsidRPr="006A0B0E">
              <w:rPr>
                <w:rFonts w:asciiTheme="minorBidi" w:hAnsiTheme="minorBidi"/>
                <w:b w:val="0"/>
                <w:szCs w:val="20"/>
              </w:rPr>
              <w:t xml:space="preserve">, 1 *  </w:t>
            </w:r>
            <w:proofErr w:type="spellStart"/>
            <w:r w:rsidRPr="006A0B0E">
              <w:rPr>
                <w:rFonts w:asciiTheme="minorBidi" w:hAnsiTheme="minorBidi"/>
                <w:b w:val="0"/>
                <w:szCs w:val="20"/>
              </w:rPr>
              <w:t>eDRX_IDLE</w:t>
            </w:r>
            <w:proofErr w:type="spellEnd"/>
            <w:r w:rsidRPr="006A0B0E">
              <w:rPr>
                <w:rFonts w:asciiTheme="minorBidi" w:hAnsiTheme="minorBidi"/>
                <w:b w:val="0"/>
                <w:szCs w:val="20"/>
              </w:rPr>
              <w:t xml:space="preserve"> cycle length).</w:t>
            </w:r>
          </w:p>
          <w:p w14:paraId="38339185" w14:textId="77777777" w:rsidR="00F21B8D" w:rsidRPr="006A0B0E" w:rsidRDefault="00F21B8D" w:rsidP="00F21B8D">
            <w:pPr>
              <w:rPr>
                <w:rFonts w:asciiTheme="minorBidi" w:hAnsiTheme="minorBidi" w:cstheme="minorBidi"/>
                <w:lang w:eastAsia="ja-JP"/>
              </w:rPr>
            </w:pPr>
            <w:r w:rsidRPr="006A0B0E">
              <w:rPr>
                <w:rFonts w:asciiTheme="minorBidi" w:hAnsiTheme="minorBidi" w:cstheme="minorBidi"/>
                <w:lang w:eastAsia="ja-JP"/>
              </w:rPr>
              <w:t xml:space="preserve">Proposal </w:t>
            </w:r>
            <w:r w:rsidRPr="006A0B0E">
              <w:rPr>
                <w:rFonts w:asciiTheme="minorBidi" w:hAnsiTheme="minorBidi" w:cstheme="minorBidi"/>
                <w:lang w:val="en-US" w:eastAsia="zh-CN"/>
              </w:rPr>
              <w:t>2</w:t>
            </w:r>
            <w:r w:rsidRPr="006A0B0E">
              <w:rPr>
                <w:rFonts w:asciiTheme="minorBidi" w:hAnsiTheme="minorBidi" w:cstheme="minorBidi"/>
                <w:lang w:eastAsia="ja-JP"/>
              </w:rPr>
              <w:t xml:space="preserve">: For INACTIVE mode, the same search rate as IDLE mode applies with </w:t>
            </w:r>
            <w:proofErr w:type="spellStart"/>
            <w:r w:rsidRPr="006A0B0E">
              <w:rPr>
                <w:rFonts w:asciiTheme="minorBidi" w:hAnsiTheme="minorBidi" w:cstheme="minorBidi"/>
                <w:lang w:eastAsia="ja-JP"/>
              </w:rPr>
              <w:t>eDRX_INACTIVE</w:t>
            </w:r>
            <w:proofErr w:type="spellEnd"/>
            <w:r w:rsidRPr="006A0B0E">
              <w:rPr>
                <w:rFonts w:asciiTheme="minorBidi" w:hAnsiTheme="minorBidi" w:cstheme="minorBidi"/>
                <w:lang w:eastAsia="ja-JP"/>
              </w:rPr>
              <w:t xml:space="preserve"> cycle length instead of </w:t>
            </w:r>
            <w:proofErr w:type="spellStart"/>
            <w:r w:rsidRPr="006A0B0E">
              <w:rPr>
                <w:rFonts w:asciiTheme="minorBidi" w:hAnsiTheme="minorBidi" w:cstheme="minorBidi"/>
                <w:lang w:eastAsia="ja-JP"/>
              </w:rPr>
              <w:t>eDRX_IDLE</w:t>
            </w:r>
            <w:proofErr w:type="spellEnd"/>
            <w:r w:rsidRPr="006A0B0E">
              <w:rPr>
                <w:rFonts w:asciiTheme="minorBidi" w:hAnsiTheme="minorBidi" w:cstheme="minorBidi"/>
                <w:lang w:eastAsia="ja-JP"/>
              </w:rPr>
              <w:t xml:space="preserve"> cycle length.</w:t>
            </w:r>
          </w:p>
          <w:p w14:paraId="49A859D8" w14:textId="77777777" w:rsidR="000C6116" w:rsidRPr="006A0B0E" w:rsidRDefault="000C6116" w:rsidP="00805BE8">
            <w:pPr>
              <w:spacing w:before="120" w:after="120"/>
              <w:rPr>
                <w:rFonts w:asciiTheme="minorBidi" w:hAnsiTheme="minorBidi" w:cstheme="minorBidi"/>
              </w:rPr>
            </w:pPr>
          </w:p>
        </w:tc>
      </w:tr>
      <w:tr w:rsidR="00EF333F" w14:paraId="2F04B2D7" w14:textId="77777777" w:rsidTr="008601D2">
        <w:trPr>
          <w:trHeight w:val="468"/>
        </w:trPr>
        <w:tc>
          <w:tcPr>
            <w:tcW w:w="1602" w:type="dxa"/>
          </w:tcPr>
          <w:p w14:paraId="0E613FA2" w14:textId="77777777" w:rsidR="008F45D4" w:rsidRPr="006A0B0E" w:rsidRDefault="00394A48" w:rsidP="008F45D4">
            <w:pPr>
              <w:spacing w:after="0"/>
              <w:rPr>
                <w:rFonts w:asciiTheme="minorBidi" w:hAnsiTheme="minorBidi" w:cstheme="minorBidi"/>
                <w:color w:val="0000FF"/>
                <w:u w:val="single"/>
                <w:lang w:val="en-SE" w:eastAsia="en-SE"/>
              </w:rPr>
            </w:pPr>
            <w:hyperlink r:id="rId14" w:history="1">
              <w:r w:rsidR="008F45D4" w:rsidRPr="006A0B0E">
                <w:rPr>
                  <w:rStyle w:val="Hyperlink"/>
                  <w:rFonts w:asciiTheme="minorBidi" w:hAnsiTheme="minorBidi" w:cstheme="minorBidi"/>
                </w:rPr>
                <w:t>R4-2405818</w:t>
              </w:r>
            </w:hyperlink>
          </w:p>
          <w:p w14:paraId="3411EDAF" w14:textId="2648226C" w:rsidR="00EF333F" w:rsidRPr="006A0B0E" w:rsidRDefault="00EF333F" w:rsidP="00805BE8">
            <w:pPr>
              <w:spacing w:before="120" w:after="120"/>
              <w:rPr>
                <w:rFonts w:asciiTheme="minorBidi" w:hAnsiTheme="minorBidi" w:cstheme="minorBidi"/>
              </w:rPr>
            </w:pPr>
          </w:p>
        </w:tc>
        <w:tc>
          <w:tcPr>
            <w:tcW w:w="1683" w:type="dxa"/>
          </w:tcPr>
          <w:p w14:paraId="2ED8133D" w14:textId="102FA931" w:rsidR="00EF333F" w:rsidRPr="006A0B0E" w:rsidRDefault="00CC4A73" w:rsidP="00805BE8">
            <w:pPr>
              <w:spacing w:before="120" w:after="120"/>
              <w:rPr>
                <w:rFonts w:asciiTheme="minorBidi" w:hAnsiTheme="minorBidi" w:cstheme="minorBidi"/>
              </w:rPr>
            </w:pPr>
            <w:r w:rsidRPr="006A0B0E">
              <w:rPr>
                <w:rFonts w:asciiTheme="minorBidi" w:hAnsiTheme="minorBidi" w:cstheme="minorBidi"/>
              </w:rPr>
              <w:t>Nokia</w:t>
            </w:r>
          </w:p>
        </w:tc>
        <w:tc>
          <w:tcPr>
            <w:tcW w:w="6346" w:type="dxa"/>
          </w:tcPr>
          <w:p w14:paraId="254B2D1E" w14:textId="77777777" w:rsidR="0032614D" w:rsidRPr="006A0B0E" w:rsidRDefault="0032614D" w:rsidP="0032614D">
            <w:pPr>
              <w:pStyle w:val="RAN4proposal"/>
              <w:numPr>
                <w:ilvl w:val="0"/>
                <w:numId w:val="27"/>
              </w:numPr>
              <w:rPr>
                <w:rFonts w:asciiTheme="minorBidi" w:hAnsiTheme="minorBidi"/>
                <w:b w:val="0"/>
                <w:szCs w:val="20"/>
              </w:rPr>
            </w:pPr>
            <w:r w:rsidRPr="006A0B0E">
              <w:rPr>
                <w:rFonts w:asciiTheme="minorBidi" w:hAnsiTheme="minorBidi"/>
                <w:b w:val="0"/>
                <w:szCs w:val="20"/>
              </w:rPr>
              <w:t xml:space="preserve">When configured with </w:t>
            </w:r>
            <w:proofErr w:type="spellStart"/>
            <w:r w:rsidRPr="006A0B0E">
              <w:rPr>
                <w:rFonts w:asciiTheme="minorBidi" w:hAnsiTheme="minorBidi"/>
                <w:b w:val="0"/>
                <w:szCs w:val="20"/>
              </w:rPr>
              <w:t>eDRX_IDLE</w:t>
            </w:r>
            <w:proofErr w:type="spellEnd"/>
            <w:r w:rsidRPr="006A0B0E">
              <w:rPr>
                <w:rFonts w:asciiTheme="minorBidi" w:hAnsiTheme="minorBidi"/>
                <w:b w:val="0"/>
                <w:szCs w:val="20"/>
              </w:rPr>
              <w:t xml:space="preserve">, UE shall search every layer of higher priority at least every </w:t>
            </w:r>
            <w:proofErr w:type="spellStart"/>
            <w:r w:rsidRPr="006A0B0E">
              <w:rPr>
                <w:rFonts w:asciiTheme="minorBidi" w:hAnsiTheme="minorBidi"/>
                <w:b w:val="0"/>
                <w:szCs w:val="20"/>
              </w:rPr>
              <w:t>T</w:t>
            </w:r>
            <w:r w:rsidRPr="006A0B0E">
              <w:rPr>
                <w:rFonts w:asciiTheme="minorBidi" w:hAnsiTheme="minorBidi"/>
                <w:b w:val="0"/>
                <w:szCs w:val="20"/>
                <w:vertAlign w:val="subscript"/>
              </w:rPr>
              <w:t>higher_priority_search</w:t>
            </w:r>
            <w:proofErr w:type="spellEnd"/>
            <w:r w:rsidRPr="006A0B0E">
              <w:rPr>
                <w:rFonts w:asciiTheme="minorBidi" w:hAnsiTheme="minorBidi"/>
                <w:b w:val="0"/>
                <w:szCs w:val="20"/>
              </w:rPr>
              <w:t xml:space="preserve"> = </w:t>
            </w:r>
            <w:proofErr w:type="gramStart"/>
            <w:r w:rsidRPr="006A0B0E">
              <w:rPr>
                <w:rFonts w:asciiTheme="minorBidi" w:hAnsiTheme="minorBidi"/>
                <w:b w:val="0"/>
                <w:szCs w:val="20"/>
              </w:rPr>
              <w:t>max(</w:t>
            </w:r>
            <w:proofErr w:type="gramEnd"/>
            <w:r w:rsidRPr="006A0B0E">
              <w:rPr>
                <w:rFonts w:asciiTheme="minorBidi" w:hAnsiTheme="minorBidi"/>
                <w:b w:val="0"/>
                <w:szCs w:val="20"/>
              </w:rPr>
              <w:t xml:space="preserve">60 * </w:t>
            </w:r>
            <w:proofErr w:type="spellStart"/>
            <w:r w:rsidRPr="006A0B0E">
              <w:rPr>
                <w:rFonts w:asciiTheme="minorBidi" w:hAnsiTheme="minorBidi"/>
                <w:b w:val="0"/>
                <w:szCs w:val="20"/>
              </w:rPr>
              <w:t>N</w:t>
            </w:r>
            <w:r w:rsidRPr="006A0B0E">
              <w:rPr>
                <w:rFonts w:asciiTheme="minorBidi" w:hAnsiTheme="minorBidi"/>
                <w:b w:val="0"/>
                <w:szCs w:val="20"/>
                <w:vertAlign w:val="subscript"/>
              </w:rPr>
              <w:t>layers</w:t>
            </w:r>
            <w:proofErr w:type="spellEnd"/>
            <w:r w:rsidRPr="006A0B0E">
              <w:rPr>
                <w:rFonts w:asciiTheme="minorBidi" w:hAnsiTheme="minorBidi"/>
                <w:b w:val="0"/>
                <w:szCs w:val="20"/>
              </w:rPr>
              <w:t xml:space="preserve">, one </w:t>
            </w:r>
            <w:proofErr w:type="spellStart"/>
            <w:r w:rsidRPr="006A0B0E">
              <w:rPr>
                <w:rFonts w:asciiTheme="minorBidi" w:hAnsiTheme="minorBidi"/>
                <w:b w:val="0"/>
                <w:szCs w:val="20"/>
              </w:rPr>
              <w:t>eDRX_IDLE</w:t>
            </w:r>
            <w:proofErr w:type="spellEnd"/>
            <w:r w:rsidRPr="006A0B0E">
              <w:rPr>
                <w:rFonts w:asciiTheme="minorBidi" w:hAnsiTheme="minorBidi"/>
                <w:b w:val="0"/>
                <w:szCs w:val="20"/>
              </w:rPr>
              <w:t xml:space="preserve"> cycle) seconds.</w:t>
            </w:r>
          </w:p>
          <w:p w14:paraId="2CF0CB2A" w14:textId="77777777" w:rsidR="005123AB" w:rsidRPr="006A0B0E" w:rsidRDefault="005123AB" w:rsidP="005123AB">
            <w:pPr>
              <w:pStyle w:val="RAN4proposal"/>
              <w:rPr>
                <w:rFonts w:asciiTheme="minorBidi" w:hAnsiTheme="minorBidi"/>
                <w:b w:val="0"/>
                <w:szCs w:val="20"/>
              </w:rPr>
            </w:pPr>
            <w:r w:rsidRPr="006A0B0E">
              <w:rPr>
                <w:rFonts w:asciiTheme="minorBidi" w:hAnsiTheme="minorBidi"/>
                <w:b w:val="0"/>
                <w:szCs w:val="20"/>
              </w:rPr>
              <w:t xml:space="preserve">When configured with </w:t>
            </w:r>
            <w:proofErr w:type="spellStart"/>
            <w:r w:rsidRPr="006A0B0E">
              <w:rPr>
                <w:rFonts w:asciiTheme="minorBidi" w:hAnsiTheme="minorBidi"/>
                <w:b w:val="0"/>
                <w:szCs w:val="20"/>
              </w:rPr>
              <w:t>eDRX_INACTIVE</w:t>
            </w:r>
            <w:proofErr w:type="spellEnd"/>
            <w:r w:rsidRPr="006A0B0E">
              <w:rPr>
                <w:rFonts w:asciiTheme="minorBidi" w:hAnsiTheme="minorBidi"/>
                <w:b w:val="0"/>
                <w:szCs w:val="20"/>
              </w:rPr>
              <w:t xml:space="preserve">, UE shall search every layer of higher priority at least every </w:t>
            </w:r>
            <w:proofErr w:type="spellStart"/>
            <w:r w:rsidRPr="006A0B0E">
              <w:rPr>
                <w:rFonts w:asciiTheme="minorBidi" w:hAnsiTheme="minorBidi"/>
                <w:b w:val="0"/>
                <w:szCs w:val="20"/>
              </w:rPr>
              <w:t>T</w:t>
            </w:r>
            <w:r w:rsidRPr="006A0B0E">
              <w:rPr>
                <w:rFonts w:asciiTheme="minorBidi" w:hAnsiTheme="minorBidi"/>
                <w:b w:val="0"/>
                <w:szCs w:val="20"/>
                <w:vertAlign w:val="subscript"/>
              </w:rPr>
              <w:t>higher_priority_search</w:t>
            </w:r>
            <w:proofErr w:type="spellEnd"/>
            <w:r w:rsidRPr="006A0B0E">
              <w:rPr>
                <w:rFonts w:asciiTheme="minorBidi" w:hAnsiTheme="minorBidi"/>
                <w:b w:val="0"/>
                <w:szCs w:val="20"/>
              </w:rPr>
              <w:t xml:space="preserve"> = </w:t>
            </w:r>
            <w:proofErr w:type="gramStart"/>
            <w:r w:rsidRPr="006A0B0E">
              <w:rPr>
                <w:rFonts w:asciiTheme="minorBidi" w:hAnsiTheme="minorBidi"/>
                <w:b w:val="0"/>
                <w:szCs w:val="20"/>
              </w:rPr>
              <w:t>max(</w:t>
            </w:r>
            <w:proofErr w:type="gramEnd"/>
            <w:r w:rsidRPr="006A0B0E">
              <w:rPr>
                <w:rFonts w:asciiTheme="minorBidi" w:hAnsiTheme="minorBidi"/>
                <w:b w:val="0"/>
                <w:szCs w:val="20"/>
              </w:rPr>
              <w:t xml:space="preserve">60 * </w:t>
            </w:r>
            <w:proofErr w:type="spellStart"/>
            <w:r w:rsidRPr="006A0B0E">
              <w:rPr>
                <w:rFonts w:asciiTheme="minorBidi" w:hAnsiTheme="minorBidi"/>
                <w:b w:val="0"/>
                <w:szCs w:val="20"/>
              </w:rPr>
              <w:t>N</w:t>
            </w:r>
            <w:r w:rsidRPr="006A0B0E">
              <w:rPr>
                <w:rFonts w:asciiTheme="minorBidi" w:hAnsiTheme="minorBidi"/>
                <w:b w:val="0"/>
                <w:szCs w:val="20"/>
                <w:vertAlign w:val="subscript"/>
              </w:rPr>
              <w:t>layers</w:t>
            </w:r>
            <w:proofErr w:type="spellEnd"/>
            <w:r w:rsidRPr="006A0B0E">
              <w:rPr>
                <w:rFonts w:asciiTheme="minorBidi" w:hAnsiTheme="minorBidi"/>
                <w:b w:val="0"/>
                <w:szCs w:val="20"/>
                <w:vertAlign w:val="subscript"/>
              </w:rPr>
              <w:t xml:space="preserve"> </w:t>
            </w:r>
            <w:r w:rsidRPr="006A0B0E">
              <w:rPr>
                <w:rFonts w:asciiTheme="minorBidi" w:hAnsiTheme="minorBidi"/>
                <w:b w:val="0"/>
                <w:szCs w:val="20"/>
              </w:rPr>
              <w:t xml:space="preserve">, 1 *  </w:t>
            </w:r>
            <w:proofErr w:type="spellStart"/>
            <w:r w:rsidRPr="006A0B0E">
              <w:rPr>
                <w:rFonts w:asciiTheme="minorBidi" w:hAnsiTheme="minorBidi"/>
                <w:b w:val="0"/>
                <w:szCs w:val="20"/>
              </w:rPr>
              <w:t>eDRX_INACTIVE</w:t>
            </w:r>
            <w:proofErr w:type="spellEnd"/>
            <w:r w:rsidRPr="006A0B0E">
              <w:rPr>
                <w:rFonts w:asciiTheme="minorBidi" w:hAnsiTheme="minorBidi"/>
                <w:b w:val="0"/>
                <w:szCs w:val="20"/>
              </w:rPr>
              <w:t xml:space="preserve"> cycle length) if </w:t>
            </w:r>
            <w:proofErr w:type="spellStart"/>
            <w:r w:rsidRPr="006A0B0E">
              <w:rPr>
                <w:rFonts w:asciiTheme="minorBidi" w:hAnsiTheme="minorBidi"/>
                <w:b w:val="0"/>
                <w:szCs w:val="20"/>
              </w:rPr>
              <w:t>eDRX_INACTIVE</w:t>
            </w:r>
            <w:proofErr w:type="spellEnd"/>
            <w:r w:rsidRPr="006A0B0E">
              <w:rPr>
                <w:rFonts w:asciiTheme="minorBidi" w:hAnsiTheme="minorBidi"/>
                <w:b w:val="0"/>
                <w:szCs w:val="20"/>
              </w:rPr>
              <w:t xml:space="preserve"> cycle ≤ 10.24 sec or </w:t>
            </w:r>
            <w:proofErr w:type="spellStart"/>
            <w:r w:rsidRPr="006A0B0E">
              <w:rPr>
                <w:rFonts w:asciiTheme="minorBidi" w:hAnsiTheme="minorBidi"/>
                <w:b w:val="0"/>
                <w:szCs w:val="20"/>
              </w:rPr>
              <w:t>eDRX_INACTIVE</w:t>
            </w:r>
            <w:proofErr w:type="spellEnd"/>
            <w:r w:rsidRPr="006A0B0E">
              <w:rPr>
                <w:rFonts w:asciiTheme="minorBidi" w:hAnsiTheme="minorBidi"/>
                <w:b w:val="0"/>
                <w:szCs w:val="20"/>
              </w:rPr>
              <w:t xml:space="preserve"> cycle &gt; 163.84 sec. </w:t>
            </w:r>
          </w:p>
          <w:p w14:paraId="2CAED94F" w14:textId="77777777" w:rsidR="005123AB" w:rsidRPr="006A0B0E" w:rsidRDefault="005123AB" w:rsidP="005123AB">
            <w:pPr>
              <w:pStyle w:val="RAN4proposal"/>
              <w:rPr>
                <w:rFonts w:asciiTheme="minorBidi" w:hAnsiTheme="minorBidi"/>
                <w:b w:val="0"/>
                <w:szCs w:val="20"/>
              </w:rPr>
            </w:pPr>
            <w:r w:rsidRPr="006A0B0E">
              <w:rPr>
                <w:rFonts w:asciiTheme="minorBidi" w:hAnsiTheme="minorBidi"/>
                <w:b w:val="0"/>
                <w:szCs w:val="20"/>
              </w:rPr>
              <w:t xml:space="preserve">When configured with </w:t>
            </w:r>
            <w:proofErr w:type="spellStart"/>
            <w:r w:rsidRPr="006A0B0E">
              <w:rPr>
                <w:rFonts w:asciiTheme="minorBidi" w:hAnsiTheme="minorBidi"/>
                <w:b w:val="0"/>
                <w:szCs w:val="20"/>
              </w:rPr>
              <w:t>eDRX_INACTIVE</w:t>
            </w:r>
            <w:proofErr w:type="spellEnd"/>
            <w:r w:rsidRPr="006A0B0E">
              <w:rPr>
                <w:rFonts w:asciiTheme="minorBidi" w:hAnsiTheme="minorBidi"/>
                <w:b w:val="0"/>
                <w:szCs w:val="20"/>
              </w:rPr>
              <w:t xml:space="preserve">, UE shall search every layer of higher priority at least every </w:t>
            </w:r>
            <w:proofErr w:type="spellStart"/>
            <w:r w:rsidRPr="006A0B0E">
              <w:rPr>
                <w:rFonts w:asciiTheme="minorBidi" w:hAnsiTheme="minorBidi"/>
                <w:b w:val="0"/>
                <w:szCs w:val="20"/>
              </w:rPr>
              <w:t>T</w:t>
            </w:r>
            <w:r w:rsidRPr="006A0B0E">
              <w:rPr>
                <w:rFonts w:asciiTheme="minorBidi" w:hAnsiTheme="minorBidi"/>
                <w:b w:val="0"/>
                <w:szCs w:val="20"/>
                <w:vertAlign w:val="subscript"/>
              </w:rPr>
              <w:t>higher_priority_search</w:t>
            </w:r>
            <w:proofErr w:type="spellEnd"/>
            <w:r w:rsidRPr="006A0B0E">
              <w:rPr>
                <w:rFonts w:asciiTheme="minorBidi" w:hAnsiTheme="minorBidi"/>
                <w:b w:val="0"/>
                <w:szCs w:val="20"/>
              </w:rPr>
              <w:t xml:space="preserve"> = </w:t>
            </w:r>
            <w:proofErr w:type="gramStart"/>
            <w:r w:rsidRPr="006A0B0E">
              <w:rPr>
                <w:rFonts w:asciiTheme="minorBidi" w:hAnsiTheme="minorBidi"/>
                <w:b w:val="0"/>
                <w:szCs w:val="20"/>
              </w:rPr>
              <w:t>max(</w:t>
            </w:r>
            <w:proofErr w:type="gramEnd"/>
            <w:r w:rsidRPr="006A0B0E">
              <w:rPr>
                <w:rFonts w:asciiTheme="minorBidi" w:hAnsiTheme="minorBidi"/>
                <w:b w:val="0"/>
                <w:szCs w:val="20"/>
                <w:lang w:eastAsia="zh-CN"/>
              </w:rPr>
              <w:t>60</w:t>
            </w:r>
            <w:r w:rsidRPr="006A0B0E">
              <w:rPr>
                <w:rFonts w:asciiTheme="minorBidi" w:hAnsiTheme="minorBidi"/>
                <w:b w:val="0"/>
                <w:szCs w:val="20"/>
              </w:rPr>
              <w:t xml:space="preserve">, 1 * </w:t>
            </w:r>
            <w:proofErr w:type="spellStart"/>
            <w:r w:rsidRPr="006A0B0E">
              <w:rPr>
                <w:rFonts w:asciiTheme="minorBidi" w:hAnsiTheme="minorBidi"/>
                <w:b w:val="0"/>
                <w:snapToGrid w:val="0"/>
                <w:szCs w:val="20"/>
              </w:rPr>
              <w:t>eDRX_IDLE</w:t>
            </w:r>
            <w:proofErr w:type="spellEnd"/>
            <w:r w:rsidRPr="006A0B0E">
              <w:rPr>
                <w:rFonts w:asciiTheme="minorBidi" w:hAnsiTheme="minorBidi"/>
                <w:b w:val="0"/>
                <w:snapToGrid w:val="0"/>
                <w:szCs w:val="20"/>
              </w:rPr>
              <w:t xml:space="preserve"> cycle length</w:t>
            </w:r>
            <w:r w:rsidRPr="006A0B0E">
              <w:rPr>
                <w:rFonts w:asciiTheme="minorBidi" w:hAnsiTheme="minorBidi"/>
                <w:b w:val="0"/>
                <w:szCs w:val="20"/>
              </w:rPr>
              <w:t xml:space="preserve">) * </w:t>
            </w:r>
            <w:proofErr w:type="spellStart"/>
            <w:r w:rsidRPr="006A0B0E">
              <w:rPr>
                <w:rFonts w:asciiTheme="minorBidi" w:hAnsiTheme="minorBidi"/>
                <w:b w:val="0"/>
                <w:szCs w:val="20"/>
              </w:rPr>
              <w:t>N</w:t>
            </w:r>
            <w:r w:rsidRPr="006A0B0E">
              <w:rPr>
                <w:rFonts w:asciiTheme="minorBidi" w:hAnsiTheme="minorBidi"/>
                <w:b w:val="0"/>
                <w:szCs w:val="20"/>
                <w:vertAlign w:val="subscript"/>
              </w:rPr>
              <w:t>layers</w:t>
            </w:r>
            <w:proofErr w:type="spellEnd"/>
            <w:r w:rsidRPr="006A0B0E">
              <w:rPr>
                <w:rFonts w:asciiTheme="minorBidi" w:hAnsiTheme="minorBidi"/>
                <w:b w:val="0"/>
                <w:szCs w:val="20"/>
              </w:rPr>
              <w:t xml:space="preserve"> if 10.24 sec &lt; </w:t>
            </w:r>
            <w:proofErr w:type="spellStart"/>
            <w:r w:rsidRPr="006A0B0E">
              <w:rPr>
                <w:rFonts w:asciiTheme="minorBidi" w:hAnsiTheme="minorBidi"/>
                <w:b w:val="0"/>
                <w:szCs w:val="20"/>
              </w:rPr>
              <w:t>eDRX_INACTIVE</w:t>
            </w:r>
            <w:proofErr w:type="spellEnd"/>
            <w:r w:rsidRPr="006A0B0E">
              <w:rPr>
                <w:rFonts w:asciiTheme="minorBidi" w:hAnsiTheme="minorBidi"/>
                <w:b w:val="0"/>
                <w:szCs w:val="20"/>
              </w:rPr>
              <w:t xml:space="preserve"> cycle ≤ 163.84 sec. </w:t>
            </w:r>
          </w:p>
          <w:p w14:paraId="4AD37760" w14:textId="77777777" w:rsidR="005123AB" w:rsidRPr="006A0B0E" w:rsidRDefault="005123AB" w:rsidP="005123AB">
            <w:pPr>
              <w:pStyle w:val="RAN4proposal"/>
              <w:rPr>
                <w:rFonts w:asciiTheme="minorBidi" w:hAnsiTheme="minorBidi"/>
                <w:b w:val="0"/>
                <w:szCs w:val="20"/>
              </w:rPr>
            </w:pPr>
            <w:r w:rsidRPr="006A0B0E">
              <w:rPr>
                <w:rFonts w:asciiTheme="minorBidi" w:hAnsiTheme="minorBidi"/>
                <w:b w:val="0"/>
                <w:szCs w:val="20"/>
              </w:rPr>
              <w:t>If Proposals 2 and 3 are not agreeable, RAN4 should have the same NR and LTE measurements on higher priority carriers by reusing LTE requirements:</w:t>
            </w:r>
            <w:r w:rsidRPr="006A0B0E">
              <w:rPr>
                <w:rFonts w:asciiTheme="minorBidi" w:hAnsiTheme="minorBidi"/>
                <w:b w:val="0"/>
                <w:szCs w:val="20"/>
              </w:rPr>
              <w:br/>
            </w:r>
            <w:r w:rsidRPr="006A0B0E">
              <w:rPr>
                <w:rFonts w:asciiTheme="minorBidi" w:hAnsiTheme="minorBidi"/>
                <w:b w:val="0"/>
                <w:szCs w:val="20"/>
              </w:rPr>
              <w:lastRenderedPageBreak/>
              <w:t xml:space="preserve">When configured with </w:t>
            </w:r>
            <w:proofErr w:type="spellStart"/>
            <w:r w:rsidRPr="006A0B0E">
              <w:rPr>
                <w:rFonts w:asciiTheme="minorBidi" w:hAnsiTheme="minorBidi"/>
                <w:b w:val="0"/>
                <w:szCs w:val="20"/>
              </w:rPr>
              <w:t>eDRX_IDLE</w:t>
            </w:r>
            <w:proofErr w:type="spellEnd"/>
            <w:r w:rsidRPr="006A0B0E">
              <w:rPr>
                <w:rFonts w:asciiTheme="minorBidi" w:hAnsiTheme="minorBidi"/>
                <w:b w:val="0"/>
                <w:szCs w:val="20"/>
              </w:rPr>
              <w:t xml:space="preserve">, UE shall search every layer of higher priority at least every </w:t>
            </w:r>
            <w:proofErr w:type="spellStart"/>
            <w:r w:rsidRPr="006A0B0E">
              <w:rPr>
                <w:rFonts w:asciiTheme="minorBidi" w:hAnsiTheme="minorBidi"/>
                <w:b w:val="0"/>
                <w:szCs w:val="20"/>
              </w:rPr>
              <w:t>T</w:t>
            </w:r>
            <w:r w:rsidRPr="006A0B0E">
              <w:rPr>
                <w:rFonts w:asciiTheme="minorBidi" w:hAnsiTheme="minorBidi"/>
                <w:b w:val="0"/>
                <w:szCs w:val="20"/>
                <w:vertAlign w:val="subscript"/>
              </w:rPr>
              <w:t>higher_priority_search</w:t>
            </w:r>
            <w:proofErr w:type="spellEnd"/>
            <w:r w:rsidRPr="006A0B0E">
              <w:rPr>
                <w:rFonts w:asciiTheme="minorBidi" w:hAnsiTheme="minorBidi"/>
                <w:b w:val="0"/>
                <w:szCs w:val="20"/>
              </w:rPr>
              <w:t xml:space="preserve"> = </w:t>
            </w:r>
            <w:proofErr w:type="gramStart"/>
            <w:r w:rsidRPr="006A0B0E">
              <w:rPr>
                <w:rFonts w:asciiTheme="minorBidi" w:hAnsiTheme="minorBidi"/>
                <w:b w:val="0"/>
                <w:szCs w:val="20"/>
              </w:rPr>
              <w:t>max(</w:t>
            </w:r>
            <w:proofErr w:type="gramEnd"/>
            <w:r w:rsidRPr="006A0B0E">
              <w:rPr>
                <w:rFonts w:asciiTheme="minorBidi" w:hAnsiTheme="minorBidi"/>
                <w:b w:val="0"/>
                <w:szCs w:val="20"/>
              </w:rPr>
              <w:t xml:space="preserve">60 * </w:t>
            </w:r>
            <w:proofErr w:type="spellStart"/>
            <w:r w:rsidRPr="006A0B0E">
              <w:rPr>
                <w:rFonts w:asciiTheme="minorBidi" w:hAnsiTheme="minorBidi"/>
                <w:b w:val="0"/>
                <w:szCs w:val="20"/>
              </w:rPr>
              <w:t>N</w:t>
            </w:r>
            <w:r w:rsidRPr="006A0B0E">
              <w:rPr>
                <w:rFonts w:asciiTheme="minorBidi" w:hAnsiTheme="minorBidi"/>
                <w:b w:val="0"/>
                <w:szCs w:val="20"/>
                <w:vertAlign w:val="subscript"/>
              </w:rPr>
              <w:t>layers</w:t>
            </w:r>
            <w:proofErr w:type="spellEnd"/>
            <w:r w:rsidRPr="006A0B0E">
              <w:rPr>
                <w:rFonts w:asciiTheme="minorBidi" w:hAnsiTheme="minorBidi"/>
                <w:b w:val="0"/>
                <w:szCs w:val="20"/>
              </w:rPr>
              <w:t xml:space="preserve">, one </w:t>
            </w:r>
            <w:proofErr w:type="spellStart"/>
            <w:r w:rsidRPr="006A0B0E">
              <w:rPr>
                <w:rFonts w:asciiTheme="minorBidi" w:hAnsiTheme="minorBidi"/>
                <w:b w:val="0"/>
                <w:szCs w:val="20"/>
              </w:rPr>
              <w:t>eDRX_INACTIVE</w:t>
            </w:r>
            <w:proofErr w:type="spellEnd"/>
            <w:r w:rsidRPr="006A0B0E">
              <w:rPr>
                <w:rFonts w:asciiTheme="minorBidi" w:hAnsiTheme="minorBidi"/>
                <w:b w:val="0"/>
                <w:szCs w:val="20"/>
              </w:rPr>
              <w:t xml:space="preserve"> cycle) seconds.</w:t>
            </w:r>
          </w:p>
          <w:p w14:paraId="3266DBA2" w14:textId="127DE7C9" w:rsidR="005123AB" w:rsidRPr="006A0B0E" w:rsidRDefault="005123AB" w:rsidP="00F54630">
            <w:pPr>
              <w:spacing w:beforeLines="50" w:before="120"/>
              <w:rPr>
                <w:rFonts w:asciiTheme="minorBidi" w:hAnsiTheme="minorBidi" w:cstheme="minorBidi"/>
                <w:lang w:val="en-US" w:eastAsia="zh-CN"/>
              </w:rPr>
            </w:pPr>
          </w:p>
        </w:tc>
      </w:tr>
      <w:tr w:rsidR="00ED1B55" w14:paraId="40F33E7A" w14:textId="77777777" w:rsidTr="008601D2">
        <w:trPr>
          <w:trHeight w:val="468"/>
        </w:trPr>
        <w:tc>
          <w:tcPr>
            <w:tcW w:w="1602" w:type="dxa"/>
          </w:tcPr>
          <w:p w14:paraId="0F3ABDBC" w14:textId="77777777" w:rsidR="0058608A" w:rsidRPr="006A0B0E" w:rsidRDefault="00394A48" w:rsidP="0058608A">
            <w:pPr>
              <w:spacing w:after="0"/>
              <w:rPr>
                <w:rFonts w:asciiTheme="minorBidi" w:hAnsiTheme="minorBidi" w:cstheme="minorBidi"/>
                <w:color w:val="0000FF"/>
                <w:u w:val="single"/>
                <w:lang w:val="en-SE" w:eastAsia="en-SE"/>
              </w:rPr>
            </w:pPr>
            <w:hyperlink r:id="rId15" w:history="1">
              <w:r w:rsidR="0058608A" w:rsidRPr="006A0B0E">
                <w:rPr>
                  <w:rStyle w:val="Hyperlink"/>
                  <w:rFonts w:asciiTheme="minorBidi" w:hAnsiTheme="minorBidi" w:cstheme="minorBidi"/>
                </w:rPr>
                <w:t>R4-2405940</w:t>
              </w:r>
            </w:hyperlink>
          </w:p>
          <w:p w14:paraId="38559096" w14:textId="2C1CEE9F" w:rsidR="00ED1B55" w:rsidRPr="006A0B0E" w:rsidRDefault="00ED1B55" w:rsidP="00805BE8">
            <w:pPr>
              <w:spacing w:before="120" w:after="120"/>
              <w:rPr>
                <w:rFonts w:asciiTheme="minorBidi" w:hAnsiTheme="minorBidi" w:cstheme="minorBidi"/>
              </w:rPr>
            </w:pPr>
          </w:p>
        </w:tc>
        <w:tc>
          <w:tcPr>
            <w:tcW w:w="1683" w:type="dxa"/>
          </w:tcPr>
          <w:p w14:paraId="4598ACA6" w14:textId="3C67DAFF" w:rsidR="00ED1B55" w:rsidRPr="006A0B0E" w:rsidRDefault="004175F7" w:rsidP="00805BE8">
            <w:pPr>
              <w:spacing w:before="120" w:after="120"/>
              <w:rPr>
                <w:rFonts w:asciiTheme="minorBidi" w:hAnsiTheme="minorBidi" w:cstheme="minorBidi"/>
              </w:rPr>
            </w:pPr>
            <w:r w:rsidRPr="006A0B0E">
              <w:rPr>
                <w:rFonts w:asciiTheme="minorBidi" w:hAnsiTheme="minorBidi" w:cstheme="minorBidi"/>
              </w:rPr>
              <w:t>Qualcomm Incorporated</w:t>
            </w:r>
          </w:p>
        </w:tc>
        <w:tc>
          <w:tcPr>
            <w:tcW w:w="6346" w:type="dxa"/>
          </w:tcPr>
          <w:p w14:paraId="1F318562" w14:textId="77777777" w:rsidR="002F3C0B" w:rsidRPr="006A0B0E" w:rsidRDefault="002F3C0B" w:rsidP="002F3C0B">
            <w:pPr>
              <w:rPr>
                <w:rFonts w:asciiTheme="minorBidi" w:hAnsiTheme="minorBidi" w:cstheme="minorBidi"/>
                <w:lang w:eastAsia="ja-JP"/>
              </w:rPr>
            </w:pPr>
            <w:r w:rsidRPr="006A0B0E">
              <w:rPr>
                <w:rFonts w:asciiTheme="minorBidi" w:hAnsiTheme="minorBidi" w:cstheme="minorBidi"/>
                <w:lang w:eastAsia="ja-JP"/>
              </w:rPr>
              <w:t xml:space="preserve">Proposal 1: RAN4 to follow the current principle to ensure that the high priority search rate with </w:t>
            </w:r>
            <w:proofErr w:type="spellStart"/>
            <w:r w:rsidRPr="006A0B0E">
              <w:rPr>
                <w:rFonts w:asciiTheme="minorBidi" w:hAnsiTheme="minorBidi" w:cstheme="minorBidi"/>
                <w:lang w:eastAsia="ja-JP"/>
              </w:rPr>
              <w:t>eDRX</w:t>
            </w:r>
            <w:proofErr w:type="spellEnd"/>
            <w:r w:rsidRPr="006A0B0E">
              <w:rPr>
                <w:rFonts w:asciiTheme="minorBidi" w:hAnsiTheme="minorBidi" w:cstheme="minorBidi"/>
                <w:lang w:eastAsia="ja-JP"/>
              </w:rPr>
              <w:t xml:space="preserve"> should be slower than the search rate for normal mode.</w:t>
            </w:r>
          </w:p>
          <w:p w14:paraId="49D6B726" w14:textId="77777777" w:rsidR="002F3C0B" w:rsidRPr="006A0B0E" w:rsidRDefault="002F3C0B" w:rsidP="002F3C0B">
            <w:pPr>
              <w:rPr>
                <w:rFonts w:asciiTheme="minorBidi" w:hAnsiTheme="minorBidi" w:cstheme="minorBidi"/>
                <w:lang w:eastAsia="ja-JP"/>
              </w:rPr>
            </w:pPr>
            <w:r w:rsidRPr="006A0B0E">
              <w:rPr>
                <w:rFonts w:asciiTheme="minorBidi" w:hAnsiTheme="minorBidi" w:cstheme="minorBidi"/>
                <w:lang w:eastAsia="ja-JP"/>
              </w:rPr>
              <w:t xml:space="preserve">Proposal 2: When </w:t>
            </w:r>
            <w:proofErr w:type="spellStart"/>
            <w:r w:rsidRPr="006A0B0E">
              <w:rPr>
                <w:rFonts w:asciiTheme="minorBidi" w:hAnsiTheme="minorBidi" w:cstheme="minorBidi"/>
                <w:lang w:eastAsia="ja-JP"/>
              </w:rPr>
              <w:t>eDRX</w:t>
            </w:r>
            <w:proofErr w:type="spellEnd"/>
            <w:r w:rsidRPr="006A0B0E">
              <w:rPr>
                <w:rFonts w:asciiTheme="minorBidi" w:hAnsiTheme="minorBidi" w:cstheme="minorBidi"/>
                <w:lang w:eastAsia="ja-JP"/>
              </w:rPr>
              <w:t xml:space="preserve"> is configured without PTW (i.e., for </w:t>
            </w:r>
            <w:proofErr w:type="spellStart"/>
            <w:r w:rsidRPr="006A0B0E">
              <w:rPr>
                <w:rFonts w:asciiTheme="minorBidi" w:hAnsiTheme="minorBidi" w:cstheme="minorBidi"/>
                <w:lang w:eastAsia="ja-JP"/>
              </w:rPr>
              <w:t>eDRX</w:t>
            </w:r>
            <w:proofErr w:type="spellEnd"/>
            <w:r w:rsidRPr="006A0B0E">
              <w:rPr>
                <w:rFonts w:asciiTheme="minorBidi" w:hAnsiTheme="minorBidi" w:cstheme="minorBidi"/>
                <w:lang w:eastAsia="ja-JP"/>
              </w:rPr>
              <w:t xml:space="preserve"> cycle lengths of &lt;=10.24s), specify the high priority search rate as 24*</w:t>
            </w:r>
            <w:proofErr w:type="spellStart"/>
            <w:r w:rsidRPr="006A0B0E">
              <w:rPr>
                <w:rFonts w:asciiTheme="minorBidi" w:hAnsiTheme="minorBidi" w:cstheme="minorBidi"/>
                <w:lang w:eastAsia="ja-JP"/>
              </w:rPr>
              <w:t>eDRX_IDLE</w:t>
            </w:r>
            <w:proofErr w:type="spellEnd"/>
            <w:r w:rsidRPr="006A0B0E">
              <w:rPr>
                <w:rFonts w:asciiTheme="minorBidi" w:hAnsiTheme="minorBidi" w:cstheme="minorBidi"/>
                <w:lang w:eastAsia="ja-JP"/>
              </w:rPr>
              <w:t xml:space="preserve"> cycle length to ensure that the high priority search rate is not faster than the normal search rate.</w:t>
            </w:r>
          </w:p>
          <w:p w14:paraId="4D3D0FA2" w14:textId="77777777" w:rsidR="002F3C0B" w:rsidRPr="006A0B0E" w:rsidRDefault="002F3C0B" w:rsidP="002F3C0B">
            <w:pPr>
              <w:rPr>
                <w:rFonts w:asciiTheme="minorBidi" w:hAnsiTheme="minorBidi" w:cstheme="minorBidi"/>
                <w:lang w:eastAsia="ja-JP"/>
              </w:rPr>
            </w:pPr>
            <w:r w:rsidRPr="006A0B0E">
              <w:rPr>
                <w:rFonts w:asciiTheme="minorBidi" w:hAnsiTheme="minorBidi" w:cstheme="minorBidi"/>
                <w:lang w:eastAsia="ja-JP"/>
              </w:rPr>
              <w:t xml:space="preserve">Proposal 3: When </w:t>
            </w:r>
            <w:proofErr w:type="spellStart"/>
            <w:r w:rsidRPr="006A0B0E">
              <w:rPr>
                <w:rFonts w:asciiTheme="minorBidi" w:hAnsiTheme="minorBidi" w:cstheme="minorBidi"/>
                <w:lang w:eastAsia="ja-JP"/>
              </w:rPr>
              <w:t>eDRX</w:t>
            </w:r>
            <w:proofErr w:type="spellEnd"/>
            <w:r w:rsidRPr="006A0B0E">
              <w:rPr>
                <w:rFonts w:asciiTheme="minorBidi" w:hAnsiTheme="minorBidi" w:cstheme="minorBidi"/>
                <w:lang w:eastAsia="ja-JP"/>
              </w:rPr>
              <w:t xml:space="preserve"> is configured with PTW (i.e., for </w:t>
            </w:r>
            <w:proofErr w:type="spellStart"/>
            <w:r w:rsidRPr="006A0B0E">
              <w:rPr>
                <w:rFonts w:asciiTheme="minorBidi" w:hAnsiTheme="minorBidi" w:cstheme="minorBidi"/>
                <w:lang w:eastAsia="ja-JP"/>
              </w:rPr>
              <w:t>eDRX</w:t>
            </w:r>
            <w:proofErr w:type="spellEnd"/>
            <w:r w:rsidRPr="006A0B0E">
              <w:rPr>
                <w:rFonts w:asciiTheme="minorBidi" w:hAnsiTheme="minorBidi" w:cstheme="minorBidi"/>
                <w:lang w:eastAsia="ja-JP"/>
              </w:rPr>
              <w:t xml:space="preserve"> cycle lengths of &gt;10.24s), specify the high priority search rate as 12*</w:t>
            </w:r>
            <w:proofErr w:type="spellStart"/>
            <w:r w:rsidRPr="006A0B0E">
              <w:rPr>
                <w:rFonts w:asciiTheme="minorBidi" w:hAnsiTheme="minorBidi" w:cstheme="minorBidi"/>
                <w:lang w:eastAsia="ja-JP"/>
              </w:rPr>
              <w:t>eDRX_IDLE</w:t>
            </w:r>
            <w:proofErr w:type="spellEnd"/>
            <w:r w:rsidRPr="006A0B0E">
              <w:rPr>
                <w:rFonts w:asciiTheme="minorBidi" w:hAnsiTheme="minorBidi" w:cstheme="minorBidi"/>
                <w:lang w:eastAsia="ja-JP"/>
              </w:rPr>
              <w:t xml:space="preserve"> cycle length to ensure that the high priority search rate is not faster than the normal search rate.</w:t>
            </w:r>
          </w:p>
          <w:p w14:paraId="0D243433" w14:textId="3DD4028C" w:rsidR="00ED1B55" w:rsidRPr="006A0B0E" w:rsidRDefault="002F3C0B" w:rsidP="004717F1">
            <w:pPr>
              <w:rPr>
                <w:rFonts w:asciiTheme="minorBidi" w:hAnsiTheme="minorBidi" w:cstheme="minorBidi"/>
                <w:lang w:eastAsia="ja-JP"/>
              </w:rPr>
            </w:pPr>
            <w:r w:rsidRPr="006A0B0E">
              <w:rPr>
                <w:rFonts w:asciiTheme="minorBidi" w:hAnsiTheme="minorBidi" w:cstheme="minorBidi"/>
                <w:lang w:eastAsia="ja-JP"/>
              </w:rPr>
              <w:t xml:space="preserve">Proposal 4: For INACTIVE mode, the same search rate as IDLE mode applies with </w:t>
            </w:r>
            <w:proofErr w:type="spellStart"/>
            <w:r w:rsidRPr="006A0B0E">
              <w:rPr>
                <w:rFonts w:asciiTheme="minorBidi" w:hAnsiTheme="minorBidi" w:cstheme="minorBidi"/>
                <w:lang w:eastAsia="ja-JP"/>
              </w:rPr>
              <w:t>eDRX_INACTIVE</w:t>
            </w:r>
            <w:proofErr w:type="spellEnd"/>
            <w:r w:rsidRPr="006A0B0E">
              <w:rPr>
                <w:rFonts w:asciiTheme="minorBidi" w:hAnsiTheme="minorBidi" w:cstheme="minorBidi"/>
                <w:lang w:eastAsia="ja-JP"/>
              </w:rPr>
              <w:t xml:space="preserve"> cycle length instead of </w:t>
            </w:r>
            <w:proofErr w:type="spellStart"/>
            <w:r w:rsidRPr="006A0B0E">
              <w:rPr>
                <w:rFonts w:asciiTheme="minorBidi" w:hAnsiTheme="minorBidi" w:cstheme="minorBidi"/>
                <w:lang w:eastAsia="ja-JP"/>
              </w:rPr>
              <w:t>eDRX_IDLE</w:t>
            </w:r>
            <w:proofErr w:type="spellEnd"/>
            <w:r w:rsidRPr="006A0B0E">
              <w:rPr>
                <w:rFonts w:asciiTheme="minorBidi" w:hAnsiTheme="minorBidi" w:cstheme="minorBidi"/>
                <w:lang w:eastAsia="ja-JP"/>
              </w:rPr>
              <w:t xml:space="preserve"> cycle length.</w:t>
            </w:r>
          </w:p>
        </w:tc>
      </w:tr>
      <w:tr w:rsidR="00381BBE" w14:paraId="212145D0" w14:textId="77777777" w:rsidTr="008601D2">
        <w:trPr>
          <w:trHeight w:val="468"/>
        </w:trPr>
        <w:tc>
          <w:tcPr>
            <w:tcW w:w="1602" w:type="dxa"/>
          </w:tcPr>
          <w:p w14:paraId="79EDB8DB" w14:textId="4962573E" w:rsidR="00381BBE" w:rsidRPr="004429B7" w:rsidRDefault="00381BBE" w:rsidP="00805BE8">
            <w:pPr>
              <w:spacing w:before="120" w:after="120"/>
              <w:rPr>
                <w:rFonts w:asciiTheme="majorBidi" w:hAnsiTheme="majorBidi" w:cstheme="majorBidi"/>
              </w:rPr>
            </w:pPr>
          </w:p>
        </w:tc>
        <w:tc>
          <w:tcPr>
            <w:tcW w:w="1683" w:type="dxa"/>
          </w:tcPr>
          <w:p w14:paraId="2FD9B0BB" w14:textId="4F56A0C4" w:rsidR="00381BBE" w:rsidRPr="004429B7" w:rsidRDefault="00381BBE" w:rsidP="00805BE8">
            <w:pPr>
              <w:spacing w:before="120" w:after="120"/>
              <w:rPr>
                <w:rFonts w:asciiTheme="majorBidi" w:hAnsiTheme="majorBidi" w:cstheme="majorBidi"/>
              </w:rPr>
            </w:pPr>
          </w:p>
        </w:tc>
        <w:tc>
          <w:tcPr>
            <w:tcW w:w="6346" w:type="dxa"/>
          </w:tcPr>
          <w:p w14:paraId="4D5DC37C" w14:textId="7266083A" w:rsidR="00381BBE" w:rsidRPr="004429B7" w:rsidRDefault="00381BBE" w:rsidP="00AA2C9B">
            <w:pPr>
              <w:spacing w:before="120" w:after="0"/>
              <w:rPr>
                <w:rFonts w:asciiTheme="majorBidi" w:hAnsiTheme="majorBidi" w:cstheme="majorBidi"/>
                <w:color w:val="000000" w:themeColor="text1"/>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Pr="000751EC"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w:t>
      </w:r>
      <w:r w:rsidRPr="000751EC">
        <w:rPr>
          <w:rFonts w:hint="eastAsia"/>
          <w:i/>
          <w:color w:val="0070C0"/>
        </w:rPr>
        <w:t>based on companies</w:t>
      </w:r>
      <w:r w:rsidRPr="000751EC">
        <w:rPr>
          <w:i/>
          <w:color w:val="0070C0"/>
        </w:rPr>
        <w:t>’</w:t>
      </w:r>
      <w:r w:rsidRPr="000751EC">
        <w:rPr>
          <w:rFonts w:hint="eastAsia"/>
          <w:i/>
          <w:color w:val="0070C0"/>
        </w:rPr>
        <w:t xml:space="preserve"> contributions.</w:t>
      </w:r>
    </w:p>
    <w:p w14:paraId="766EF825" w14:textId="39130258" w:rsidR="00571777" w:rsidRPr="000751EC" w:rsidRDefault="00571777" w:rsidP="00805BE8">
      <w:pPr>
        <w:pStyle w:val="Heading3"/>
        <w:rPr>
          <w:sz w:val="24"/>
          <w:szCs w:val="16"/>
          <w:lang w:val="en-US"/>
        </w:rPr>
      </w:pPr>
      <w:r w:rsidRPr="000751EC">
        <w:rPr>
          <w:sz w:val="24"/>
          <w:szCs w:val="16"/>
          <w:lang w:val="en-US"/>
        </w:rPr>
        <w:t>Sub-</w:t>
      </w:r>
      <w:r w:rsidR="00142BB9" w:rsidRPr="000751EC">
        <w:rPr>
          <w:sz w:val="24"/>
          <w:szCs w:val="16"/>
          <w:lang w:val="en-US"/>
        </w:rPr>
        <w:t>topic</w:t>
      </w:r>
      <w:r w:rsidRPr="000751EC">
        <w:rPr>
          <w:sz w:val="24"/>
          <w:szCs w:val="16"/>
          <w:lang w:val="en-US"/>
        </w:rPr>
        <w:t xml:space="preserve"> 1-1</w:t>
      </w:r>
      <w:r w:rsidR="000455BA" w:rsidRPr="000751EC">
        <w:rPr>
          <w:sz w:val="24"/>
          <w:szCs w:val="16"/>
          <w:lang w:val="en-US"/>
        </w:rPr>
        <w:t xml:space="preserve"> </w:t>
      </w:r>
      <w:r w:rsidR="000751EC" w:rsidRPr="000751EC">
        <w:rPr>
          <w:sz w:val="24"/>
          <w:szCs w:val="16"/>
          <w:lang w:val="en-US"/>
        </w:rPr>
        <w:t xml:space="preserve">Measurements on higher priority carriers in IDLE and INACTIVE mode with </w:t>
      </w:r>
      <w:proofErr w:type="spellStart"/>
      <w:r w:rsidR="000751EC" w:rsidRPr="000751EC">
        <w:rPr>
          <w:sz w:val="24"/>
          <w:szCs w:val="16"/>
          <w:lang w:val="en-US"/>
        </w:rPr>
        <w:t>eDRX</w:t>
      </w:r>
      <w:proofErr w:type="spellEnd"/>
    </w:p>
    <w:p w14:paraId="4D0C193B" w14:textId="0627EB1C" w:rsidR="003418CB" w:rsidRPr="000751EC" w:rsidRDefault="003418CB" w:rsidP="005B4802">
      <w:pPr>
        <w:rPr>
          <w:i/>
          <w:color w:val="0070C0"/>
          <w:lang w:val="en-US" w:eastAsia="zh-CN"/>
        </w:rPr>
      </w:pPr>
      <w:r w:rsidRPr="000751EC">
        <w:rPr>
          <w:rFonts w:hint="eastAsia"/>
          <w:i/>
          <w:color w:val="0070C0"/>
          <w:lang w:val="en-US" w:eastAsia="zh-CN"/>
        </w:rPr>
        <w:t>Sub-</w:t>
      </w:r>
      <w:r w:rsidR="00142BB9" w:rsidRPr="000751EC">
        <w:rPr>
          <w:rFonts w:hint="eastAsia"/>
          <w:i/>
          <w:color w:val="0070C0"/>
          <w:lang w:val="en-US" w:eastAsia="zh-CN"/>
        </w:rPr>
        <w:t>topic</w:t>
      </w:r>
      <w:r w:rsidRPr="000751EC">
        <w:rPr>
          <w:rFonts w:hint="eastAsia"/>
          <w:i/>
          <w:color w:val="0070C0"/>
          <w:lang w:val="en-US" w:eastAsia="zh-CN"/>
        </w:rPr>
        <w:t xml:space="preserve"> </w:t>
      </w:r>
      <w:r w:rsidR="00404831" w:rsidRPr="000751EC">
        <w:rPr>
          <w:i/>
          <w:color w:val="0070C0"/>
          <w:lang w:val="en-US" w:eastAsia="zh-CN"/>
        </w:rPr>
        <w:t>description:</w:t>
      </w:r>
    </w:p>
    <w:p w14:paraId="2158E8E6" w14:textId="71A95C55" w:rsidR="00DD19DE" w:rsidRPr="000751EC" w:rsidRDefault="00DD19DE" w:rsidP="00B4108D">
      <w:pPr>
        <w:rPr>
          <w:i/>
          <w:color w:val="0070C0"/>
          <w:lang w:val="en-US" w:eastAsia="zh-CN"/>
        </w:rPr>
      </w:pPr>
      <w:r w:rsidRPr="000751EC">
        <w:rPr>
          <w:i/>
          <w:color w:val="0070C0"/>
          <w:lang w:val="en-US" w:eastAsia="zh-CN"/>
        </w:rPr>
        <w:t>Open issues and c</w:t>
      </w:r>
      <w:r w:rsidR="003418CB" w:rsidRPr="000751EC">
        <w:rPr>
          <w:i/>
          <w:color w:val="0070C0"/>
          <w:lang w:val="en-US" w:eastAsia="zh-CN"/>
        </w:rPr>
        <w:t>andidate options before meeting</w:t>
      </w:r>
      <w:r w:rsidRPr="000751EC">
        <w:rPr>
          <w:i/>
          <w:color w:val="0070C0"/>
          <w:lang w:val="en-US" w:eastAsia="zh-CN"/>
        </w:rPr>
        <w:t>:</w:t>
      </w:r>
    </w:p>
    <w:p w14:paraId="2F3AE7EA" w14:textId="75914C74" w:rsidR="002631B9" w:rsidRPr="008B68F3" w:rsidRDefault="002631B9" w:rsidP="002631B9">
      <w:pPr>
        <w:rPr>
          <w:b/>
          <w:color w:val="0070C0"/>
          <w:u w:val="single"/>
          <w:lang w:eastAsia="ko-KR"/>
        </w:rPr>
      </w:pPr>
      <w:r w:rsidRPr="008B68F3">
        <w:rPr>
          <w:b/>
          <w:color w:val="0070C0"/>
          <w:u w:val="single"/>
          <w:lang w:eastAsia="ko-KR"/>
        </w:rPr>
        <w:t>Issue 1-3: Measurements on higher priority carriers</w:t>
      </w:r>
      <w:r w:rsidR="00C16D01">
        <w:rPr>
          <w:b/>
          <w:color w:val="0070C0"/>
          <w:u w:val="single"/>
          <w:lang w:eastAsia="ko-KR"/>
        </w:rPr>
        <w:t xml:space="preserve"> in IDLE and INACTIVE mode</w:t>
      </w:r>
      <w:r w:rsidR="00AD37F8">
        <w:rPr>
          <w:b/>
          <w:color w:val="0070C0"/>
          <w:u w:val="single"/>
          <w:lang w:eastAsia="ko-KR"/>
        </w:rPr>
        <w:t xml:space="preserve"> when configured with </w:t>
      </w:r>
      <w:proofErr w:type="spellStart"/>
      <w:proofErr w:type="gramStart"/>
      <w:r w:rsidR="00AD37F8">
        <w:rPr>
          <w:b/>
          <w:color w:val="0070C0"/>
          <w:u w:val="single"/>
          <w:lang w:eastAsia="ko-KR"/>
        </w:rPr>
        <w:t>eDRX</w:t>
      </w:r>
      <w:proofErr w:type="spellEnd"/>
      <w:proofErr w:type="gramEnd"/>
    </w:p>
    <w:p w14:paraId="01DFC704" w14:textId="77777777" w:rsidR="002631B9" w:rsidRPr="008B68F3" w:rsidRDefault="002631B9" w:rsidP="002631B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68F3">
        <w:rPr>
          <w:rFonts w:eastAsia="SimSun"/>
          <w:color w:val="0070C0"/>
          <w:szCs w:val="24"/>
          <w:lang w:eastAsia="zh-CN"/>
        </w:rPr>
        <w:t>Proposals</w:t>
      </w:r>
    </w:p>
    <w:p w14:paraId="163B4C43" w14:textId="241C7891" w:rsidR="00352F21" w:rsidRPr="008B68F3" w:rsidRDefault="002631B9" w:rsidP="00352F2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B68F3">
        <w:rPr>
          <w:rFonts w:eastAsia="SimSun"/>
          <w:color w:val="0070C0"/>
          <w:szCs w:val="24"/>
          <w:lang w:eastAsia="zh-CN"/>
        </w:rPr>
        <w:t>Option 1 (</w:t>
      </w:r>
      <w:r w:rsidR="00F1676F">
        <w:rPr>
          <w:rFonts w:eastAsia="SimSun"/>
          <w:color w:val="0070C0"/>
          <w:szCs w:val="24"/>
          <w:lang w:eastAsia="zh-CN"/>
        </w:rPr>
        <w:t>ZTE</w:t>
      </w:r>
      <w:r w:rsidR="005B3BB5">
        <w:rPr>
          <w:rFonts w:eastAsia="SimSun"/>
          <w:color w:val="0070C0"/>
          <w:szCs w:val="24"/>
          <w:lang w:eastAsia="zh-CN"/>
        </w:rPr>
        <w:t>, Nokia</w:t>
      </w:r>
      <w:r w:rsidR="00CE6F82">
        <w:rPr>
          <w:rFonts w:eastAsia="SimSun"/>
          <w:color w:val="0070C0"/>
          <w:szCs w:val="24"/>
          <w:lang w:eastAsia="zh-CN"/>
        </w:rPr>
        <w:t>, E///</w:t>
      </w:r>
      <w:r w:rsidRPr="008B68F3">
        <w:rPr>
          <w:rFonts w:eastAsia="SimSun"/>
          <w:color w:val="0070C0"/>
          <w:szCs w:val="24"/>
          <w:lang w:eastAsia="zh-CN"/>
        </w:rPr>
        <w:t xml:space="preserve">): </w:t>
      </w:r>
    </w:p>
    <w:p w14:paraId="030B92B2" w14:textId="1F9E47F5" w:rsidR="00352F21" w:rsidRPr="008B68F3" w:rsidRDefault="00352F21" w:rsidP="00352F2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B68F3">
        <w:t xml:space="preserve">RAN4 should align the requirements on higher priority carriers between NR and LTE: UE shall search every layer of higher priority at least every </w:t>
      </w:r>
      <w:proofErr w:type="spellStart"/>
      <w:r w:rsidRPr="008B68F3">
        <w:t>T</w:t>
      </w:r>
      <w:r w:rsidRPr="008B68F3">
        <w:rPr>
          <w:vertAlign w:val="subscript"/>
        </w:rPr>
        <w:t>higher_priority_search</w:t>
      </w:r>
      <w:proofErr w:type="spellEnd"/>
      <w:r w:rsidRPr="008B68F3">
        <w:t xml:space="preserve"> = </w:t>
      </w:r>
      <w:proofErr w:type="gramStart"/>
      <w:r w:rsidRPr="008B68F3">
        <w:t>max(</w:t>
      </w:r>
      <w:proofErr w:type="gramEnd"/>
      <w:r w:rsidRPr="008B68F3">
        <w:t xml:space="preserve">60 * </w:t>
      </w:r>
      <w:proofErr w:type="spellStart"/>
      <w:r w:rsidRPr="008B68F3">
        <w:t>N</w:t>
      </w:r>
      <w:r w:rsidRPr="008B68F3">
        <w:rPr>
          <w:vertAlign w:val="subscript"/>
        </w:rPr>
        <w:t>layers</w:t>
      </w:r>
      <w:proofErr w:type="spellEnd"/>
      <w:r w:rsidRPr="008B68F3">
        <w:rPr>
          <w:vertAlign w:val="subscript"/>
        </w:rPr>
        <w:t xml:space="preserve"> </w:t>
      </w:r>
      <w:r w:rsidRPr="008B68F3">
        <w:t xml:space="preserve">, 1 *  </w:t>
      </w:r>
      <w:proofErr w:type="spellStart"/>
      <w:r w:rsidRPr="008B68F3">
        <w:t>eDRX_IDLE</w:t>
      </w:r>
      <w:proofErr w:type="spellEnd"/>
      <w:r w:rsidRPr="008B68F3">
        <w:t xml:space="preserve"> cycle length).</w:t>
      </w:r>
    </w:p>
    <w:p w14:paraId="64E806AD" w14:textId="31A1C516" w:rsidR="002631B9" w:rsidRPr="00D03CEB" w:rsidRDefault="002631B9" w:rsidP="002631B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96EE2">
        <w:rPr>
          <w:rFonts w:eastAsia="SimSun"/>
          <w:color w:val="0070C0"/>
          <w:szCs w:val="24"/>
          <w:lang w:eastAsia="zh-CN"/>
        </w:rPr>
        <w:t xml:space="preserve">Option </w:t>
      </w:r>
      <w:r w:rsidR="00017A6A" w:rsidRPr="00A96EE2">
        <w:rPr>
          <w:rFonts w:eastAsia="SimSun"/>
          <w:color w:val="0070C0"/>
          <w:szCs w:val="24"/>
          <w:lang w:eastAsia="zh-CN"/>
        </w:rPr>
        <w:t>2</w:t>
      </w:r>
      <w:r w:rsidR="00416DBB" w:rsidRPr="00A96EE2">
        <w:rPr>
          <w:rFonts w:eastAsia="SimSun"/>
          <w:color w:val="0070C0"/>
          <w:szCs w:val="24"/>
          <w:lang w:eastAsia="zh-CN"/>
        </w:rPr>
        <w:t xml:space="preserve"> (</w:t>
      </w:r>
      <w:r w:rsidR="000F70DF" w:rsidRPr="00A96EE2">
        <w:rPr>
          <w:rFonts w:eastAsia="SimSun"/>
          <w:color w:val="0070C0"/>
          <w:szCs w:val="24"/>
          <w:lang w:eastAsia="zh-CN"/>
        </w:rPr>
        <w:t>Xiaomi</w:t>
      </w:r>
      <w:r w:rsidR="00366269">
        <w:rPr>
          <w:rFonts w:eastAsia="SimSun"/>
          <w:color w:val="0070C0"/>
          <w:szCs w:val="24"/>
          <w:lang w:eastAsia="zh-CN"/>
        </w:rPr>
        <w:t>, E///</w:t>
      </w:r>
      <w:r w:rsidR="00416DBB" w:rsidRPr="00A96EE2">
        <w:rPr>
          <w:rFonts w:eastAsia="SimSun"/>
          <w:color w:val="0070C0"/>
          <w:szCs w:val="24"/>
          <w:lang w:eastAsia="zh-CN"/>
        </w:rPr>
        <w:t>)</w:t>
      </w:r>
      <w:r w:rsidRPr="00A96EE2">
        <w:rPr>
          <w:rFonts w:eastAsia="SimSun"/>
          <w:color w:val="0070C0"/>
          <w:szCs w:val="24"/>
          <w:lang w:eastAsia="zh-CN"/>
        </w:rPr>
        <w:t xml:space="preserve">: </w:t>
      </w:r>
      <w:r w:rsidR="00416DBB" w:rsidRPr="00A96EE2">
        <w:t xml:space="preserve">RAN4 to confirm the </w:t>
      </w:r>
      <w:r w:rsidR="001E30E8" w:rsidRPr="00A96EE2">
        <w:t xml:space="preserve">previous agreement on higher priority carrier measurement requirements by removing the </w:t>
      </w:r>
      <w:proofErr w:type="gramStart"/>
      <w:r w:rsidR="001E30E8" w:rsidRPr="00A96EE2">
        <w:t>[ ]</w:t>
      </w:r>
      <w:proofErr w:type="gramEnd"/>
      <w:r w:rsidR="001E30E8" w:rsidRPr="00A96EE2">
        <w:t>.</w:t>
      </w:r>
      <w:r w:rsidR="001E30E8" w:rsidRPr="00A96EE2">
        <w:rPr>
          <w:color w:val="000000" w:themeColor="text1"/>
          <w:szCs w:val="22"/>
          <w:lang w:eastAsia="en-GB"/>
        </w:rPr>
        <w:t xml:space="preserve"> </w:t>
      </w:r>
    </w:p>
    <w:p w14:paraId="6A89D319" w14:textId="358CCFFD" w:rsidR="00D03CEB" w:rsidRPr="0078693B" w:rsidRDefault="00D03CEB" w:rsidP="002631B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42CE7">
        <w:rPr>
          <w:rFonts w:eastAsia="SimSun"/>
          <w:color w:val="0070C0"/>
          <w:szCs w:val="24"/>
          <w:lang w:eastAsia="zh-CN"/>
        </w:rPr>
        <w:t xml:space="preserve">Option 3 (Nokia): </w:t>
      </w:r>
    </w:p>
    <w:p w14:paraId="539A70C1" w14:textId="6D44AB73" w:rsidR="0078693B" w:rsidRPr="006C7FC7" w:rsidRDefault="006C7FC7" w:rsidP="00A345E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t xml:space="preserve">When configured with </w:t>
      </w:r>
      <w:proofErr w:type="spellStart"/>
      <w:r>
        <w:t>eDRX_IDLE</w:t>
      </w:r>
      <w:proofErr w:type="spellEnd"/>
      <w:r w:rsidR="00213BB5">
        <w:t>:</w:t>
      </w:r>
    </w:p>
    <w:p w14:paraId="2358F589" w14:textId="40FED31F" w:rsidR="006C7FC7" w:rsidRPr="004D5936" w:rsidRDefault="004D5936" w:rsidP="00A345E7">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B910B8">
        <w:t>UE shall search every layer of higher priority</w:t>
      </w:r>
      <w:r>
        <w:t xml:space="preserve"> </w:t>
      </w:r>
      <w:r w:rsidRPr="00B910B8">
        <w:t xml:space="preserve">at least every </w:t>
      </w:r>
      <w:proofErr w:type="spellStart"/>
      <w:r w:rsidRPr="00B910B8">
        <w:t>T</w:t>
      </w:r>
      <w:r w:rsidRPr="00D96E92">
        <w:rPr>
          <w:vertAlign w:val="subscript"/>
        </w:rPr>
        <w:t>higher_priority_search</w:t>
      </w:r>
      <w:proofErr w:type="spellEnd"/>
      <w:r w:rsidRPr="00B910B8">
        <w:t xml:space="preserve"> = </w:t>
      </w:r>
      <w:proofErr w:type="gramStart"/>
      <w:r>
        <w:t>max</w:t>
      </w:r>
      <w:r w:rsidRPr="00B910B8">
        <w:t>(</w:t>
      </w:r>
      <w:proofErr w:type="gramEnd"/>
      <w:r w:rsidRPr="00B910B8">
        <w:t xml:space="preserve">60 * </w:t>
      </w:r>
      <w:proofErr w:type="spellStart"/>
      <w:r w:rsidRPr="00B910B8">
        <w:t>N</w:t>
      </w:r>
      <w:r w:rsidRPr="00D96E92">
        <w:rPr>
          <w:vertAlign w:val="subscript"/>
        </w:rPr>
        <w:t>layers</w:t>
      </w:r>
      <w:proofErr w:type="spellEnd"/>
      <w:r w:rsidRPr="00B910B8">
        <w:t xml:space="preserve">, one </w:t>
      </w:r>
      <w:proofErr w:type="spellStart"/>
      <w:r w:rsidRPr="00B910B8">
        <w:t>eDRX_IDLE</w:t>
      </w:r>
      <w:proofErr w:type="spellEnd"/>
      <w:r w:rsidRPr="00B910B8">
        <w:t xml:space="preserve"> cycle)</w:t>
      </w:r>
      <w:r>
        <w:t xml:space="preserve"> seconds.</w:t>
      </w:r>
    </w:p>
    <w:p w14:paraId="75F6D127" w14:textId="77777777" w:rsidR="004648E1" w:rsidRPr="004648E1" w:rsidRDefault="00213BB5" w:rsidP="00A345E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t xml:space="preserve">When configured with </w:t>
      </w:r>
      <w:proofErr w:type="spellStart"/>
      <w:r>
        <w:t>eDRX_INACTIVE</w:t>
      </w:r>
      <w:proofErr w:type="spellEnd"/>
      <w:r>
        <w:t xml:space="preserve"> and </w:t>
      </w:r>
      <w:r w:rsidR="004648E1">
        <w:t xml:space="preserve">if </w:t>
      </w:r>
      <w:proofErr w:type="spellStart"/>
      <w:r w:rsidR="004648E1">
        <w:t>eDRX_INACTIVE</w:t>
      </w:r>
      <w:proofErr w:type="spellEnd"/>
      <w:r w:rsidR="004648E1">
        <w:t xml:space="preserve"> cycle ≤ 10.24 sec or </w:t>
      </w:r>
      <w:proofErr w:type="spellStart"/>
      <w:r w:rsidR="004648E1">
        <w:t>eDRX_INACTIVE</w:t>
      </w:r>
      <w:proofErr w:type="spellEnd"/>
      <w:r w:rsidR="004648E1">
        <w:t xml:space="preserve"> cycle &gt; 163.84 sec.</w:t>
      </w:r>
    </w:p>
    <w:p w14:paraId="6E784619" w14:textId="524241EF" w:rsidR="004648E1" w:rsidRPr="00BF5781" w:rsidRDefault="00591D73" w:rsidP="00A345E7">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t xml:space="preserve">UE shall search every layer of higher priority at least every </w:t>
      </w:r>
      <w:proofErr w:type="spellStart"/>
      <w:r>
        <w:t>T</w:t>
      </w:r>
      <w:r w:rsidRPr="019BA3C5">
        <w:rPr>
          <w:vertAlign w:val="subscript"/>
        </w:rPr>
        <w:t>higher_priority_search</w:t>
      </w:r>
      <w:proofErr w:type="spellEnd"/>
      <w:r>
        <w:t xml:space="preserve"> = </w:t>
      </w:r>
      <w:proofErr w:type="gramStart"/>
      <w:r>
        <w:t>max(</w:t>
      </w:r>
      <w:proofErr w:type="gramEnd"/>
      <w:r>
        <w:t xml:space="preserve">60 * </w:t>
      </w:r>
      <w:proofErr w:type="spellStart"/>
      <w:r>
        <w:t>N</w:t>
      </w:r>
      <w:r w:rsidRPr="019BA3C5">
        <w:rPr>
          <w:vertAlign w:val="subscript"/>
        </w:rPr>
        <w:t>layers</w:t>
      </w:r>
      <w:proofErr w:type="spellEnd"/>
      <w:r w:rsidRPr="019BA3C5">
        <w:rPr>
          <w:vertAlign w:val="subscript"/>
        </w:rPr>
        <w:t xml:space="preserve"> </w:t>
      </w:r>
      <w:r>
        <w:t xml:space="preserve">, 1 *  </w:t>
      </w:r>
      <w:proofErr w:type="spellStart"/>
      <w:r>
        <w:t>eDRX_INACTIVE</w:t>
      </w:r>
      <w:proofErr w:type="spellEnd"/>
      <w:r>
        <w:t xml:space="preserve"> cycle length)</w:t>
      </w:r>
      <w:r w:rsidR="004648E1">
        <w:t xml:space="preserve"> </w:t>
      </w:r>
    </w:p>
    <w:p w14:paraId="10BDE62C" w14:textId="2B504409" w:rsidR="00312D97" w:rsidRPr="00AC6750" w:rsidRDefault="00BF5781" w:rsidP="00A345E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lastRenderedPageBreak/>
        <w:t xml:space="preserve">When configured with </w:t>
      </w:r>
      <w:proofErr w:type="spellStart"/>
      <w:r>
        <w:t>eDRX_INACTIVE</w:t>
      </w:r>
      <w:proofErr w:type="spellEnd"/>
      <w:r w:rsidR="00312D97">
        <w:t xml:space="preserve"> and if 10.24 sec &lt; </w:t>
      </w:r>
      <w:proofErr w:type="spellStart"/>
      <w:r w:rsidR="00312D97">
        <w:t>eDRX_INACTIVE</w:t>
      </w:r>
      <w:proofErr w:type="spellEnd"/>
      <w:r w:rsidR="00312D97">
        <w:t xml:space="preserve"> cycle ≤ 163.84 sec. </w:t>
      </w:r>
    </w:p>
    <w:p w14:paraId="7D486BEC" w14:textId="4A8F1C88" w:rsidR="0042382E" w:rsidRPr="00A345E7" w:rsidRDefault="00AC6750" w:rsidP="00A345E7">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B910B8">
        <w:t>UE shall search every layer of higher priority</w:t>
      </w:r>
      <w:r>
        <w:t xml:space="preserve"> </w:t>
      </w:r>
      <w:r w:rsidRPr="00B910B8">
        <w:t xml:space="preserve">at least every </w:t>
      </w:r>
      <w:proofErr w:type="spellStart"/>
      <w:r w:rsidRPr="00B910B8">
        <w:t>T</w:t>
      </w:r>
      <w:r w:rsidRPr="00B910B8">
        <w:rPr>
          <w:vertAlign w:val="subscript"/>
        </w:rPr>
        <w:t>higher_priority_search</w:t>
      </w:r>
      <w:proofErr w:type="spellEnd"/>
      <w:r w:rsidRPr="00B910B8">
        <w:t xml:space="preserve"> = </w:t>
      </w:r>
      <w:proofErr w:type="gramStart"/>
      <w:r>
        <w:t>max(</w:t>
      </w:r>
      <w:proofErr w:type="gramEnd"/>
      <w:r>
        <w:rPr>
          <w:lang w:eastAsia="zh-CN"/>
        </w:rPr>
        <w:t>60</w:t>
      </w:r>
      <w:r>
        <w:t xml:space="preserve">, 1 * </w:t>
      </w:r>
      <w:proofErr w:type="spellStart"/>
      <w:r>
        <w:rPr>
          <w:snapToGrid w:val="0"/>
        </w:rPr>
        <w:t>eDRX_IDLE</w:t>
      </w:r>
      <w:proofErr w:type="spellEnd"/>
      <w:r>
        <w:rPr>
          <w:snapToGrid w:val="0"/>
        </w:rPr>
        <w:t xml:space="preserve"> cycle length</w:t>
      </w:r>
      <w:r>
        <w:t xml:space="preserve">) * </w:t>
      </w:r>
      <w:proofErr w:type="spellStart"/>
      <w:r>
        <w:t>N</w:t>
      </w:r>
      <w:r>
        <w:rPr>
          <w:vertAlign w:val="subscript"/>
        </w:rPr>
        <w:t>layers</w:t>
      </w:r>
      <w:proofErr w:type="spellEnd"/>
    </w:p>
    <w:p w14:paraId="740ED52C" w14:textId="2EBCB7EF" w:rsidR="00220D5D" w:rsidRPr="008B68F3" w:rsidRDefault="00220D5D" w:rsidP="002631B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B68F3">
        <w:rPr>
          <w:rFonts w:eastAsia="SimSun"/>
          <w:color w:val="0070C0"/>
          <w:szCs w:val="24"/>
          <w:lang w:eastAsia="zh-CN"/>
        </w:rPr>
        <w:t xml:space="preserve">Option </w:t>
      </w:r>
      <w:r w:rsidR="0080480F">
        <w:rPr>
          <w:rFonts w:eastAsia="SimSun"/>
          <w:color w:val="0070C0"/>
          <w:szCs w:val="24"/>
          <w:lang w:eastAsia="zh-CN"/>
        </w:rPr>
        <w:t>4</w:t>
      </w:r>
      <w:r w:rsidRPr="008B68F3">
        <w:rPr>
          <w:rFonts w:eastAsia="SimSun"/>
          <w:color w:val="0070C0"/>
          <w:szCs w:val="24"/>
          <w:lang w:eastAsia="zh-CN"/>
        </w:rPr>
        <w:t xml:space="preserve"> (QC): </w:t>
      </w:r>
    </w:p>
    <w:p w14:paraId="1D15E6B4" w14:textId="6C404967" w:rsidR="00220D5D" w:rsidRPr="008B68F3" w:rsidRDefault="00220D5D" w:rsidP="00220D5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B68F3">
        <w:rPr>
          <w:rFonts w:asciiTheme="majorBidi" w:hAnsiTheme="majorBidi" w:cstheme="majorBidi"/>
          <w:lang w:val="en-SE" w:eastAsia="ja-JP"/>
        </w:rPr>
        <w:t xml:space="preserve">When </w:t>
      </w:r>
      <w:proofErr w:type="spellStart"/>
      <w:r w:rsidRPr="008B68F3">
        <w:rPr>
          <w:rFonts w:asciiTheme="majorBidi" w:hAnsiTheme="majorBidi" w:cstheme="majorBidi"/>
          <w:lang w:val="en-SE" w:eastAsia="ja-JP"/>
        </w:rPr>
        <w:t>eDRX</w:t>
      </w:r>
      <w:proofErr w:type="spellEnd"/>
      <w:r w:rsidRPr="008B68F3">
        <w:rPr>
          <w:rFonts w:asciiTheme="majorBidi" w:hAnsiTheme="majorBidi" w:cstheme="majorBidi"/>
          <w:lang w:val="en-SE" w:eastAsia="ja-JP"/>
        </w:rPr>
        <w:t xml:space="preserve"> is configured without PTW (i.e., for </w:t>
      </w:r>
      <w:proofErr w:type="spellStart"/>
      <w:r w:rsidRPr="008B68F3">
        <w:rPr>
          <w:rFonts w:asciiTheme="majorBidi" w:hAnsiTheme="majorBidi" w:cstheme="majorBidi"/>
          <w:lang w:val="en-SE" w:eastAsia="ja-JP"/>
        </w:rPr>
        <w:t>eDRX</w:t>
      </w:r>
      <w:proofErr w:type="spellEnd"/>
      <w:r w:rsidRPr="008B68F3">
        <w:rPr>
          <w:rFonts w:asciiTheme="majorBidi" w:hAnsiTheme="majorBidi" w:cstheme="majorBidi"/>
          <w:lang w:val="en-SE" w:eastAsia="ja-JP"/>
        </w:rPr>
        <w:t xml:space="preserve"> cycle lengths of &lt;=10.24s), specify the high priority search rate as 24*</w:t>
      </w:r>
      <w:proofErr w:type="spellStart"/>
      <w:r w:rsidRPr="008B68F3">
        <w:rPr>
          <w:rFonts w:asciiTheme="majorBidi" w:hAnsiTheme="majorBidi" w:cstheme="majorBidi"/>
          <w:lang w:val="en-SE" w:eastAsia="ja-JP"/>
        </w:rPr>
        <w:t>eDRX_IDLE</w:t>
      </w:r>
      <w:proofErr w:type="spellEnd"/>
      <w:r w:rsidRPr="008B68F3">
        <w:rPr>
          <w:rFonts w:asciiTheme="majorBidi" w:hAnsiTheme="majorBidi" w:cstheme="majorBidi"/>
          <w:lang w:val="en-SE" w:eastAsia="ja-JP"/>
        </w:rPr>
        <w:t xml:space="preserve"> cycle length to ensure that the high priority search rate is not faster than the normal search rate.</w:t>
      </w:r>
    </w:p>
    <w:p w14:paraId="552A1864" w14:textId="4AF6A146" w:rsidR="00220D5D" w:rsidRPr="006849DD" w:rsidRDefault="00220D5D" w:rsidP="00220D5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B68F3">
        <w:rPr>
          <w:rFonts w:asciiTheme="majorBidi" w:hAnsiTheme="majorBidi" w:cstheme="majorBidi"/>
          <w:lang w:val="en-SE" w:eastAsia="ja-JP"/>
        </w:rPr>
        <w:t xml:space="preserve">When </w:t>
      </w:r>
      <w:proofErr w:type="spellStart"/>
      <w:r w:rsidRPr="008B68F3">
        <w:rPr>
          <w:rFonts w:asciiTheme="majorBidi" w:hAnsiTheme="majorBidi" w:cstheme="majorBidi"/>
          <w:lang w:val="en-SE" w:eastAsia="ja-JP"/>
        </w:rPr>
        <w:t>eDRX</w:t>
      </w:r>
      <w:proofErr w:type="spellEnd"/>
      <w:r w:rsidRPr="008B68F3">
        <w:rPr>
          <w:rFonts w:asciiTheme="majorBidi" w:hAnsiTheme="majorBidi" w:cstheme="majorBidi"/>
          <w:lang w:val="en-SE" w:eastAsia="ja-JP"/>
        </w:rPr>
        <w:t xml:space="preserve"> is configured with PTW (i.e., for </w:t>
      </w:r>
      <w:proofErr w:type="spellStart"/>
      <w:r w:rsidRPr="008B68F3">
        <w:rPr>
          <w:rFonts w:asciiTheme="majorBidi" w:hAnsiTheme="majorBidi" w:cstheme="majorBidi"/>
          <w:lang w:val="en-SE" w:eastAsia="ja-JP"/>
        </w:rPr>
        <w:t>eDRX</w:t>
      </w:r>
      <w:proofErr w:type="spellEnd"/>
      <w:r w:rsidRPr="008B68F3">
        <w:rPr>
          <w:rFonts w:asciiTheme="majorBidi" w:hAnsiTheme="majorBidi" w:cstheme="majorBidi"/>
          <w:lang w:val="en-SE" w:eastAsia="ja-JP"/>
        </w:rPr>
        <w:t xml:space="preserve"> cycle lengths of &gt;10.24s), specify the high priority search rate as 12*</w:t>
      </w:r>
      <w:proofErr w:type="spellStart"/>
      <w:r w:rsidRPr="008B68F3">
        <w:rPr>
          <w:rFonts w:asciiTheme="majorBidi" w:hAnsiTheme="majorBidi" w:cstheme="majorBidi"/>
          <w:lang w:val="en-SE" w:eastAsia="ja-JP"/>
        </w:rPr>
        <w:t>eDRX_IDLE</w:t>
      </w:r>
      <w:proofErr w:type="spellEnd"/>
      <w:r w:rsidRPr="008B68F3">
        <w:rPr>
          <w:rFonts w:asciiTheme="majorBidi" w:hAnsiTheme="majorBidi" w:cstheme="majorBidi"/>
          <w:lang w:val="en-SE" w:eastAsia="ja-JP"/>
        </w:rPr>
        <w:t xml:space="preserve"> cycle length to ensure that the high priority search rate is not faster than the normal search rate.</w:t>
      </w:r>
    </w:p>
    <w:p w14:paraId="15EEE1AE" w14:textId="7E74D70F" w:rsidR="006849DD" w:rsidRPr="008B68F3" w:rsidRDefault="00271AAE" w:rsidP="00220D5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71AAE">
        <w:rPr>
          <w:rFonts w:asciiTheme="majorBidi" w:hAnsiTheme="majorBidi" w:cstheme="majorBidi"/>
          <w:lang w:val="en-US" w:eastAsia="ja-JP"/>
        </w:rPr>
        <w:t xml:space="preserve">For INACTIVE mode, the same search rate as IDLE mode applies with </w:t>
      </w:r>
      <w:proofErr w:type="spellStart"/>
      <w:r w:rsidRPr="00271AAE">
        <w:rPr>
          <w:rFonts w:asciiTheme="majorBidi" w:hAnsiTheme="majorBidi" w:cstheme="majorBidi"/>
          <w:lang w:val="en-US" w:eastAsia="ja-JP"/>
        </w:rPr>
        <w:t>eDRX_INACTIVE</w:t>
      </w:r>
      <w:proofErr w:type="spellEnd"/>
      <w:r w:rsidRPr="00271AAE">
        <w:rPr>
          <w:rFonts w:asciiTheme="majorBidi" w:hAnsiTheme="majorBidi" w:cstheme="majorBidi"/>
          <w:lang w:val="en-US" w:eastAsia="ja-JP"/>
        </w:rPr>
        <w:t xml:space="preserve"> cycle length instead of </w:t>
      </w:r>
      <w:proofErr w:type="spellStart"/>
      <w:r w:rsidRPr="00271AAE">
        <w:rPr>
          <w:rFonts w:asciiTheme="majorBidi" w:hAnsiTheme="majorBidi" w:cstheme="majorBidi"/>
          <w:lang w:val="en-US" w:eastAsia="ja-JP"/>
        </w:rPr>
        <w:t>eDRX_IDLE</w:t>
      </w:r>
      <w:proofErr w:type="spellEnd"/>
      <w:r w:rsidRPr="00271AAE">
        <w:rPr>
          <w:rFonts w:asciiTheme="majorBidi" w:hAnsiTheme="majorBidi" w:cstheme="majorBidi"/>
          <w:lang w:val="en-US" w:eastAsia="ja-JP"/>
        </w:rPr>
        <w:t xml:space="preserve"> cycle length.</w:t>
      </w:r>
    </w:p>
    <w:p w14:paraId="34550818" w14:textId="77777777" w:rsidR="002631B9" w:rsidRPr="008B68F3" w:rsidRDefault="002631B9" w:rsidP="002631B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68F3">
        <w:rPr>
          <w:rFonts w:eastAsia="SimSun"/>
          <w:color w:val="0070C0"/>
          <w:szCs w:val="24"/>
          <w:lang w:eastAsia="zh-CN"/>
        </w:rPr>
        <w:t>Recommended WF</w:t>
      </w:r>
    </w:p>
    <w:p w14:paraId="444534F3" w14:textId="25472C4A" w:rsidR="00C774E6" w:rsidRPr="008B68F3" w:rsidRDefault="00087076" w:rsidP="00C774E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Discussions needed. </w:t>
      </w:r>
    </w:p>
    <w:sectPr w:rsidR="00C774E6" w:rsidRPr="008B68F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58C65" w14:textId="77777777" w:rsidR="003D014A" w:rsidRDefault="003D014A">
      <w:r>
        <w:separator/>
      </w:r>
    </w:p>
  </w:endnote>
  <w:endnote w:type="continuationSeparator" w:id="0">
    <w:p w14:paraId="3D713E38" w14:textId="77777777" w:rsidR="003D014A" w:rsidRDefault="003D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DD6B4" w14:textId="77777777" w:rsidR="003D014A" w:rsidRDefault="003D014A">
      <w:r>
        <w:separator/>
      </w:r>
    </w:p>
  </w:footnote>
  <w:footnote w:type="continuationSeparator" w:id="0">
    <w:p w14:paraId="500D47A1" w14:textId="77777777" w:rsidR="003D014A" w:rsidRDefault="003D0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2CD5703"/>
    <w:multiLevelType w:val="hybridMultilevel"/>
    <w:tmpl w:val="932430C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E51BD8"/>
    <w:multiLevelType w:val="hybridMultilevel"/>
    <w:tmpl w:val="C4848ED6"/>
    <w:lvl w:ilvl="0" w:tplc="04090019">
      <w:start w:val="4089"/>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3254AB"/>
    <w:multiLevelType w:val="hybridMultilevel"/>
    <w:tmpl w:val="2DD6F07E"/>
    <w:lvl w:ilvl="0" w:tplc="A810EA1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6"/>
  </w:num>
  <w:num w:numId="4" w16cid:durableId="574896988">
    <w:abstractNumId w:val="14"/>
  </w:num>
  <w:num w:numId="5" w16cid:durableId="1797749362">
    <w:abstractNumId w:val="12"/>
  </w:num>
  <w:num w:numId="6" w16cid:durableId="899943885">
    <w:abstractNumId w:val="12"/>
  </w:num>
  <w:num w:numId="7" w16cid:durableId="1512796906">
    <w:abstractNumId w:val="12"/>
  </w:num>
  <w:num w:numId="8" w16cid:durableId="203450138">
    <w:abstractNumId w:val="12"/>
  </w:num>
  <w:num w:numId="9" w16cid:durableId="158355102">
    <w:abstractNumId w:val="12"/>
  </w:num>
  <w:num w:numId="10" w16cid:durableId="1628313981">
    <w:abstractNumId w:val="12"/>
  </w:num>
  <w:num w:numId="11" w16cid:durableId="121701034">
    <w:abstractNumId w:val="12"/>
  </w:num>
  <w:num w:numId="12" w16cid:durableId="1903825637">
    <w:abstractNumId w:val="12"/>
  </w:num>
  <w:num w:numId="13" w16cid:durableId="27722345">
    <w:abstractNumId w:val="12"/>
  </w:num>
  <w:num w:numId="14" w16cid:durableId="1978800360">
    <w:abstractNumId w:val="12"/>
  </w:num>
  <w:num w:numId="15" w16cid:durableId="728382646">
    <w:abstractNumId w:val="12"/>
  </w:num>
  <w:num w:numId="16" w16cid:durableId="2009285576">
    <w:abstractNumId w:val="12"/>
  </w:num>
  <w:num w:numId="17" w16cid:durableId="520776209">
    <w:abstractNumId w:val="7"/>
  </w:num>
  <w:num w:numId="18" w16cid:durableId="1890874967">
    <w:abstractNumId w:val="4"/>
  </w:num>
  <w:num w:numId="19" w16cid:durableId="151794773">
    <w:abstractNumId w:val="2"/>
  </w:num>
  <w:num w:numId="20" w16cid:durableId="1473786642">
    <w:abstractNumId w:val="1"/>
  </w:num>
  <w:num w:numId="21" w16cid:durableId="895970569">
    <w:abstractNumId w:val="12"/>
  </w:num>
  <w:num w:numId="22" w16cid:durableId="1637685187">
    <w:abstractNumId w:val="12"/>
  </w:num>
  <w:num w:numId="23" w16cid:durableId="1282683033">
    <w:abstractNumId w:val="9"/>
  </w:num>
  <w:num w:numId="24" w16cid:durableId="799804589">
    <w:abstractNumId w:val="6"/>
  </w:num>
  <w:num w:numId="25" w16cid:durableId="1229923193">
    <w:abstractNumId w:val="5"/>
  </w:num>
  <w:num w:numId="26" w16cid:durableId="2008896510">
    <w:abstractNumId w:val="13"/>
  </w:num>
  <w:num w:numId="27" w16cid:durableId="401172579">
    <w:abstractNumId w:val="13"/>
    <w:lvlOverride w:ilvl="0">
      <w:startOverride w:val="1"/>
    </w:lvlOverride>
  </w:num>
  <w:num w:numId="28" w16cid:durableId="1765564416">
    <w:abstractNumId w:val="15"/>
  </w:num>
  <w:num w:numId="29" w16cid:durableId="1830444440">
    <w:abstractNumId w:val="3"/>
  </w:num>
  <w:num w:numId="30" w16cid:durableId="1352029890">
    <w:abstractNumId w:val="10"/>
  </w:num>
  <w:num w:numId="31" w16cid:durableId="279000284">
    <w:abstractNumId w:val="11"/>
  </w:num>
  <w:num w:numId="32" w16cid:durableId="7478506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63835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48B"/>
    <w:rsid w:val="00017A6A"/>
    <w:rsid w:val="00020C56"/>
    <w:rsid w:val="00026ACC"/>
    <w:rsid w:val="0003171D"/>
    <w:rsid w:val="00031C1D"/>
    <w:rsid w:val="00035C50"/>
    <w:rsid w:val="0004155F"/>
    <w:rsid w:val="000455BA"/>
    <w:rsid w:val="000457A1"/>
    <w:rsid w:val="00050001"/>
    <w:rsid w:val="00052041"/>
    <w:rsid w:val="0005326A"/>
    <w:rsid w:val="000552DC"/>
    <w:rsid w:val="0006266D"/>
    <w:rsid w:val="00065506"/>
    <w:rsid w:val="0007382E"/>
    <w:rsid w:val="000751EC"/>
    <w:rsid w:val="000766E1"/>
    <w:rsid w:val="00077FF6"/>
    <w:rsid w:val="00080D82"/>
    <w:rsid w:val="00081692"/>
    <w:rsid w:val="00082C46"/>
    <w:rsid w:val="00082D8A"/>
    <w:rsid w:val="00085A0E"/>
    <w:rsid w:val="00087076"/>
    <w:rsid w:val="00087548"/>
    <w:rsid w:val="000930A4"/>
    <w:rsid w:val="00093E7E"/>
    <w:rsid w:val="000A1830"/>
    <w:rsid w:val="000A4121"/>
    <w:rsid w:val="000A4AA3"/>
    <w:rsid w:val="000A550E"/>
    <w:rsid w:val="000B0960"/>
    <w:rsid w:val="000B1A55"/>
    <w:rsid w:val="000B20BB"/>
    <w:rsid w:val="000B2EF6"/>
    <w:rsid w:val="000B2FA6"/>
    <w:rsid w:val="000B4AA0"/>
    <w:rsid w:val="000B7228"/>
    <w:rsid w:val="000C2553"/>
    <w:rsid w:val="000C38C3"/>
    <w:rsid w:val="000C4549"/>
    <w:rsid w:val="000C6116"/>
    <w:rsid w:val="000D09FD"/>
    <w:rsid w:val="000D19DE"/>
    <w:rsid w:val="000D44FB"/>
    <w:rsid w:val="000D574B"/>
    <w:rsid w:val="000D6CFC"/>
    <w:rsid w:val="000E0C38"/>
    <w:rsid w:val="000E537B"/>
    <w:rsid w:val="000E57D0"/>
    <w:rsid w:val="000E7858"/>
    <w:rsid w:val="000F39CA"/>
    <w:rsid w:val="000F70DF"/>
    <w:rsid w:val="00107927"/>
    <w:rsid w:val="00110E26"/>
    <w:rsid w:val="00111321"/>
    <w:rsid w:val="001128E7"/>
    <w:rsid w:val="001157B9"/>
    <w:rsid w:val="001165E0"/>
    <w:rsid w:val="00117BD6"/>
    <w:rsid w:val="001206C2"/>
    <w:rsid w:val="00121978"/>
    <w:rsid w:val="00123422"/>
    <w:rsid w:val="00123A02"/>
    <w:rsid w:val="00124B6A"/>
    <w:rsid w:val="00130462"/>
    <w:rsid w:val="00136D4C"/>
    <w:rsid w:val="00142538"/>
    <w:rsid w:val="00142BB9"/>
    <w:rsid w:val="00144F96"/>
    <w:rsid w:val="00150940"/>
    <w:rsid w:val="00151EAC"/>
    <w:rsid w:val="00153528"/>
    <w:rsid w:val="00154E68"/>
    <w:rsid w:val="001604FF"/>
    <w:rsid w:val="001607B4"/>
    <w:rsid w:val="00162548"/>
    <w:rsid w:val="0016688D"/>
    <w:rsid w:val="00172183"/>
    <w:rsid w:val="001751AB"/>
    <w:rsid w:val="00175A3F"/>
    <w:rsid w:val="00180E09"/>
    <w:rsid w:val="00183D4C"/>
    <w:rsid w:val="00183F6D"/>
    <w:rsid w:val="0018670E"/>
    <w:rsid w:val="0019219A"/>
    <w:rsid w:val="00192CE2"/>
    <w:rsid w:val="00195077"/>
    <w:rsid w:val="001A033F"/>
    <w:rsid w:val="001A08AA"/>
    <w:rsid w:val="001A59CB"/>
    <w:rsid w:val="001B36CC"/>
    <w:rsid w:val="001B7991"/>
    <w:rsid w:val="001C13C6"/>
    <w:rsid w:val="001C1409"/>
    <w:rsid w:val="001C23AC"/>
    <w:rsid w:val="001C2AE6"/>
    <w:rsid w:val="001C4A89"/>
    <w:rsid w:val="001C6177"/>
    <w:rsid w:val="001D0363"/>
    <w:rsid w:val="001D12B4"/>
    <w:rsid w:val="001D1B07"/>
    <w:rsid w:val="001D7D94"/>
    <w:rsid w:val="001E0A28"/>
    <w:rsid w:val="001E12AB"/>
    <w:rsid w:val="001E30E8"/>
    <w:rsid w:val="001E4218"/>
    <w:rsid w:val="001E6C4D"/>
    <w:rsid w:val="001E7DE1"/>
    <w:rsid w:val="001F0B20"/>
    <w:rsid w:val="001F3F10"/>
    <w:rsid w:val="001F5018"/>
    <w:rsid w:val="00200A62"/>
    <w:rsid w:val="00203740"/>
    <w:rsid w:val="002138EA"/>
    <w:rsid w:val="002139EA"/>
    <w:rsid w:val="00213BB5"/>
    <w:rsid w:val="00213F84"/>
    <w:rsid w:val="00214FBD"/>
    <w:rsid w:val="00220D5D"/>
    <w:rsid w:val="00221E08"/>
    <w:rsid w:val="00222897"/>
    <w:rsid w:val="00222B0C"/>
    <w:rsid w:val="00233C65"/>
    <w:rsid w:val="00235394"/>
    <w:rsid w:val="00235577"/>
    <w:rsid w:val="00236091"/>
    <w:rsid w:val="002371B2"/>
    <w:rsid w:val="00242CE7"/>
    <w:rsid w:val="002435CA"/>
    <w:rsid w:val="0024469F"/>
    <w:rsid w:val="00250B5B"/>
    <w:rsid w:val="00252DB8"/>
    <w:rsid w:val="002537BC"/>
    <w:rsid w:val="00255C58"/>
    <w:rsid w:val="00260EC7"/>
    <w:rsid w:val="00261539"/>
    <w:rsid w:val="0026179F"/>
    <w:rsid w:val="002631B9"/>
    <w:rsid w:val="00263CBA"/>
    <w:rsid w:val="002666AE"/>
    <w:rsid w:val="00271A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0557"/>
    <w:rsid w:val="002D36EB"/>
    <w:rsid w:val="002D6BDF"/>
    <w:rsid w:val="002E1916"/>
    <w:rsid w:val="002E2CE9"/>
    <w:rsid w:val="002E3BF7"/>
    <w:rsid w:val="002E403E"/>
    <w:rsid w:val="002E4C74"/>
    <w:rsid w:val="002F158C"/>
    <w:rsid w:val="002F3C0B"/>
    <w:rsid w:val="002F4093"/>
    <w:rsid w:val="002F5636"/>
    <w:rsid w:val="002F6652"/>
    <w:rsid w:val="002F6EAC"/>
    <w:rsid w:val="0030117D"/>
    <w:rsid w:val="003022A5"/>
    <w:rsid w:val="00307E51"/>
    <w:rsid w:val="00311363"/>
    <w:rsid w:val="00312D97"/>
    <w:rsid w:val="00315867"/>
    <w:rsid w:val="00321150"/>
    <w:rsid w:val="003260D7"/>
    <w:rsid w:val="0032614D"/>
    <w:rsid w:val="0033052D"/>
    <w:rsid w:val="00336697"/>
    <w:rsid w:val="003418CB"/>
    <w:rsid w:val="00352F21"/>
    <w:rsid w:val="00355873"/>
    <w:rsid w:val="0035660F"/>
    <w:rsid w:val="003628B9"/>
    <w:rsid w:val="00362D8F"/>
    <w:rsid w:val="00366269"/>
    <w:rsid w:val="00367724"/>
    <w:rsid w:val="003710BA"/>
    <w:rsid w:val="003770F6"/>
    <w:rsid w:val="00381BBE"/>
    <w:rsid w:val="00383E37"/>
    <w:rsid w:val="00385580"/>
    <w:rsid w:val="00393042"/>
    <w:rsid w:val="00394A48"/>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2448"/>
    <w:rsid w:val="003E3CAD"/>
    <w:rsid w:val="003E40EE"/>
    <w:rsid w:val="003F1C1B"/>
    <w:rsid w:val="003F3A2F"/>
    <w:rsid w:val="00400370"/>
    <w:rsid w:val="00401144"/>
    <w:rsid w:val="00404831"/>
    <w:rsid w:val="00407661"/>
    <w:rsid w:val="00410314"/>
    <w:rsid w:val="00412063"/>
    <w:rsid w:val="00412C48"/>
    <w:rsid w:val="00412EB1"/>
    <w:rsid w:val="00413DDE"/>
    <w:rsid w:val="00414118"/>
    <w:rsid w:val="00416084"/>
    <w:rsid w:val="00416713"/>
    <w:rsid w:val="00416DBB"/>
    <w:rsid w:val="004175F7"/>
    <w:rsid w:val="0042382E"/>
    <w:rsid w:val="00424F8C"/>
    <w:rsid w:val="00425C9C"/>
    <w:rsid w:val="00426275"/>
    <w:rsid w:val="004271BA"/>
    <w:rsid w:val="00430497"/>
    <w:rsid w:val="00430EA5"/>
    <w:rsid w:val="00434DC1"/>
    <w:rsid w:val="004350F4"/>
    <w:rsid w:val="004350F6"/>
    <w:rsid w:val="004364DE"/>
    <w:rsid w:val="004412A0"/>
    <w:rsid w:val="00442337"/>
    <w:rsid w:val="004429B7"/>
    <w:rsid w:val="00446408"/>
    <w:rsid w:val="00450F27"/>
    <w:rsid w:val="004510E5"/>
    <w:rsid w:val="00454256"/>
    <w:rsid w:val="00456A75"/>
    <w:rsid w:val="00461E39"/>
    <w:rsid w:val="00462D3A"/>
    <w:rsid w:val="00463521"/>
    <w:rsid w:val="004648E1"/>
    <w:rsid w:val="004659B9"/>
    <w:rsid w:val="00471125"/>
    <w:rsid w:val="004717F1"/>
    <w:rsid w:val="0047437A"/>
    <w:rsid w:val="00480E42"/>
    <w:rsid w:val="00484C5D"/>
    <w:rsid w:val="0048543E"/>
    <w:rsid w:val="004868C1"/>
    <w:rsid w:val="0048750F"/>
    <w:rsid w:val="004903F8"/>
    <w:rsid w:val="004A17E9"/>
    <w:rsid w:val="004A495F"/>
    <w:rsid w:val="004A7544"/>
    <w:rsid w:val="004B6B0F"/>
    <w:rsid w:val="004C04A7"/>
    <w:rsid w:val="004C3193"/>
    <w:rsid w:val="004C54E5"/>
    <w:rsid w:val="004C7DC8"/>
    <w:rsid w:val="004D21B0"/>
    <w:rsid w:val="004D5936"/>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23AB"/>
    <w:rsid w:val="00515CBE"/>
    <w:rsid w:val="00515E2B"/>
    <w:rsid w:val="00522A7E"/>
    <w:rsid w:val="00522F20"/>
    <w:rsid w:val="00530382"/>
    <w:rsid w:val="005308DB"/>
    <w:rsid w:val="00530A2E"/>
    <w:rsid w:val="00530FBE"/>
    <w:rsid w:val="00532E0B"/>
    <w:rsid w:val="00533159"/>
    <w:rsid w:val="005339DB"/>
    <w:rsid w:val="00534C89"/>
    <w:rsid w:val="0053567F"/>
    <w:rsid w:val="00541573"/>
    <w:rsid w:val="0054348A"/>
    <w:rsid w:val="00546DD6"/>
    <w:rsid w:val="00571777"/>
    <w:rsid w:val="00576F98"/>
    <w:rsid w:val="00580FF5"/>
    <w:rsid w:val="0058519C"/>
    <w:rsid w:val="0058608A"/>
    <w:rsid w:val="005873E4"/>
    <w:rsid w:val="0059149A"/>
    <w:rsid w:val="00591D73"/>
    <w:rsid w:val="005956EE"/>
    <w:rsid w:val="005A083E"/>
    <w:rsid w:val="005A2062"/>
    <w:rsid w:val="005B26C1"/>
    <w:rsid w:val="005B3BB5"/>
    <w:rsid w:val="005B4802"/>
    <w:rsid w:val="005C1EA6"/>
    <w:rsid w:val="005D0B99"/>
    <w:rsid w:val="005D308E"/>
    <w:rsid w:val="005D3A48"/>
    <w:rsid w:val="005D7AF8"/>
    <w:rsid w:val="005E17BF"/>
    <w:rsid w:val="005E366A"/>
    <w:rsid w:val="005F2145"/>
    <w:rsid w:val="006016E1"/>
    <w:rsid w:val="00602D27"/>
    <w:rsid w:val="00610B35"/>
    <w:rsid w:val="006144A1"/>
    <w:rsid w:val="00615EBB"/>
    <w:rsid w:val="00616096"/>
    <w:rsid w:val="006160A2"/>
    <w:rsid w:val="006200B1"/>
    <w:rsid w:val="00624628"/>
    <w:rsid w:val="006302AA"/>
    <w:rsid w:val="006363BD"/>
    <w:rsid w:val="006412DC"/>
    <w:rsid w:val="006418C7"/>
    <w:rsid w:val="00642BC6"/>
    <w:rsid w:val="00644790"/>
    <w:rsid w:val="006501AF"/>
    <w:rsid w:val="0065091F"/>
    <w:rsid w:val="00650DDE"/>
    <w:rsid w:val="00653BCF"/>
    <w:rsid w:val="0065505B"/>
    <w:rsid w:val="00664B87"/>
    <w:rsid w:val="006670AC"/>
    <w:rsid w:val="00671888"/>
    <w:rsid w:val="00672307"/>
    <w:rsid w:val="006725DD"/>
    <w:rsid w:val="006808C6"/>
    <w:rsid w:val="00682668"/>
    <w:rsid w:val="006849DD"/>
    <w:rsid w:val="00692A68"/>
    <w:rsid w:val="00693FC9"/>
    <w:rsid w:val="00695D85"/>
    <w:rsid w:val="006A0B0E"/>
    <w:rsid w:val="006A30A2"/>
    <w:rsid w:val="006A485B"/>
    <w:rsid w:val="006A636E"/>
    <w:rsid w:val="006A6D23"/>
    <w:rsid w:val="006B25DE"/>
    <w:rsid w:val="006B38CB"/>
    <w:rsid w:val="006C1C3B"/>
    <w:rsid w:val="006C4E43"/>
    <w:rsid w:val="006C643E"/>
    <w:rsid w:val="006C6E0D"/>
    <w:rsid w:val="006C7FC7"/>
    <w:rsid w:val="006D2932"/>
    <w:rsid w:val="006D3671"/>
    <w:rsid w:val="006D4176"/>
    <w:rsid w:val="006D7041"/>
    <w:rsid w:val="006E0A73"/>
    <w:rsid w:val="006E0FEE"/>
    <w:rsid w:val="006E6C11"/>
    <w:rsid w:val="006F3AF2"/>
    <w:rsid w:val="006F7C0C"/>
    <w:rsid w:val="00700755"/>
    <w:rsid w:val="0070646B"/>
    <w:rsid w:val="007130A2"/>
    <w:rsid w:val="007130CF"/>
    <w:rsid w:val="00715463"/>
    <w:rsid w:val="00730655"/>
    <w:rsid w:val="00731D77"/>
    <w:rsid w:val="00732360"/>
    <w:rsid w:val="0073390A"/>
    <w:rsid w:val="0073463B"/>
    <w:rsid w:val="00734E64"/>
    <w:rsid w:val="00736B37"/>
    <w:rsid w:val="00740A35"/>
    <w:rsid w:val="007520B4"/>
    <w:rsid w:val="0076271C"/>
    <w:rsid w:val="007635C6"/>
    <w:rsid w:val="007655D5"/>
    <w:rsid w:val="00773100"/>
    <w:rsid w:val="007763C1"/>
    <w:rsid w:val="00777E82"/>
    <w:rsid w:val="00781359"/>
    <w:rsid w:val="00786921"/>
    <w:rsid w:val="0078693B"/>
    <w:rsid w:val="00787E56"/>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666"/>
    <w:rsid w:val="007F29A7"/>
    <w:rsid w:val="008004B4"/>
    <w:rsid w:val="0080480F"/>
    <w:rsid w:val="00805BE8"/>
    <w:rsid w:val="008061B5"/>
    <w:rsid w:val="00813E0A"/>
    <w:rsid w:val="00816078"/>
    <w:rsid w:val="008177E3"/>
    <w:rsid w:val="00823AA9"/>
    <w:rsid w:val="00824E33"/>
    <w:rsid w:val="008255B9"/>
    <w:rsid w:val="00825CD8"/>
    <w:rsid w:val="00827324"/>
    <w:rsid w:val="008303E8"/>
    <w:rsid w:val="00834965"/>
    <w:rsid w:val="008355EA"/>
    <w:rsid w:val="00837458"/>
    <w:rsid w:val="00837AAE"/>
    <w:rsid w:val="008429AD"/>
    <w:rsid w:val="008429DB"/>
    <w:rsid w:val="00844D00"/>
    <w:rsid w:val="00850C75"/>
    <w:rsid w:val="00850E39"/>
    <w:rsid w:val="0085477A"/>
    <w:rsid w:val="00855107"/>
    <w:rsid w:val="00855173"/>
    <w:rsid w:val="008557D9"/>
    <w:rsid w:val="00855BF7"/>
    <w:rsid w:val="00855E73"/>
    <w:rsid w:val="00856214"/>
    <w:rsid w:val="008601D2"/>
    <w:rsid w:val="00862089"/>
    <w:rsid w:val="00866D5B"/>
    <w:rsid w:val="00866FF5"/>
    <w:rsid w:val="0087332D"/>
    <w:rsid w:val="00873E1F"/>
    <w:rsid w:val="00874C16"/>
    <w:rsid w:val="00876D92"/>
    <w:rsid w:val="00886D1F"/>
    <w:rsid w:val="00891EE1"/>
    <w:rsid w:val="00893987"/>
    <w:rsid w:val="008963EF"/>
    <w:rsid w:val="0089688E"/>
    <w:rsid w:val="008A1FBE"/>
    <w:rsid w:val="008A51C9"/>
    <w:rsid w:val="008A6B3C"/>
    <w:rsid w:val="008B3194"/>
    <w:rsid w:val="008B5AE7"/>
    <w:rsid w:val="008B68F3"/>
    <w:rsid w:val="008C60E9"/>
    <w:rsid w:val="008D1B7C"/>
    <w:rsid w:val="008D6657"/>
    <w:rsid w:val="008E0DCA"/>
    <w:rsid w:val="008E1F60"/>
    <w:rsid w:val="008E307E"/>
    <w:rsid w:val="008F45D4"/>
    <w:rsid w:val="008F4DD1"/>
    <w:rsid w:val="008F6056"/>
    <w:rsid w:val="009023EA"/>
    <w:rsid w:val="00902C07"/>
    <w:rsid w:val="00905804"/>
    <w:rsid w:val="009101E2"/>
    <w:rsid w:val="00915D73"/>
    <w:rsid w:val="00916077"/>
    <w:rsid w:val="009170A2"/>
    <w:rsid w:val="00917665"/>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66DF6"/>
    <w:rsid w:val="0097408E"/>
    <w:rsid w:val="00974BB2"/>
    <w:rsid w:val="00974FA7"/>
    <w:rsid w:val="009756E5"/>
    <w:rsid w:val="00977A8C"/>
    <w:rsid w:val="00982F22"/>
    <w:rsid w:val="00983910"/>
    <w:rsid w:val="009932AC"/>
    <w:rsid w:val="00994351"/>
    <w:rsid w:val="00996A8F"/>
    <w:rsid w:val="009A1DBF"/>
    <w:rsid w:val="009A68E6"/>
    <w:rsid w:val="009A7598"/>
    <w:rsid w:val="009B1443"/>
    <w:rsid w:val="009B1C06"/>
    <w:rsid w:val="009B1DF8"/>
    <w:rsid w:val="009B3D20"/>
    <w:rsid w:val="009B5151"/>
    <w:rsid w:val="009B5418"/>
    <w:rsid w:val="009B61B4"/>
    <w:rsid w:val="009C0727"/>
    <w:rsid w:val="009C2680"/>
    <w:rsid w:val="009C3C80"/>
    <w:rsid w:val="009C492F"/>
    <w:rsid w:val="009D2FF2"/>
    <w:rsid w:val="009D3226"/>
    <w:rsid w:val="009D3385"/>
    <w:rsid w:val="009D793C"/>
    <w:rsid w:val="009E16A9"/>
    <w:rsid w:val="009E375F"/>
    <w:rsid w:val="009E39D4"/>
    <w:rsid w:val="009E433B"/>
    <w:rsid w:val="009E5401"/>
    <w:rsid w:val="009F5EAD"/>
    <w:rsid w:val="00A047EC"/>
    <w:rsid w:val="00A0758F"/>
    <w:rsid w:val="00A1570A"/>
    <w:rsid w:val="00A17866"/>
    <w:rsid w:val="00A211B4"/>
    <w:rsid w:val="00A223CF"/>
    <w:rsid w:val="00A253C0"/>
    <w:rsid w:val="00A25F3D"/>
    <w:rsid w:val="00A33DDF"/>
    <w:rsid w:val="00A34547"/>
    <w:rsid w:val="00A345E7"/>
    <w:rsid w:val="00A376B7"/>
    <w:rsid w:val="00A41BF5"/>
    <w:rsid w:val="00A44778"/>
    <w:rsid w:val="00A469E7"/>
    <w:rsid w:val="00A552D0"/>
    <w:rsid w:val="00A604A4"/>
    <w:rsid w:val="00A61B7D"/>
    <w:rsid w:val="00A6605B"/>
    <w:rsid w:val="00A66ADC"/>
    <w:rsid w:val="00A7147D"/>
    <w:rsid w:val="00A72C81"/>
    <w:rsid w:val="00A72CBE"/>
    <w:rsid w:val="00A74411"/>
    <w:rsid w:val="00A809EC"/>
    <w:rsid w:val="00A81A99"/>
    <w:rsid w:val="00A81B15"/>
    <w:rsid w:val="00A837FF"/>
    <w:rsid w:val="00A84052"/>
    <w:rsid w:val="00A84DC8"/>
    <w:rsid w:val="00A85DBC"/>
    <w:rsid w:val="00A87FEB"/>
    <w:rsid w:val="00A93F9F"/>
    <w:rsid w:val="00A9420E"/>
    <w:rsid w:val="00A96EE2"/>
    <w:rsid w:val="00A97648"/>
    <w:rsid w:val="00AA1CFD"/>
    <w:rsid w:val="00AA2239"/>
    <w:rsid w:val="00AA2C9B"/>
    <w:rsid w:val="00AA33D2"/>
    <w:rsid w:val="00AB0C57"/>
    <w:rsid w:val="00AB1195"/>
    <w:rsid w:val="00AB4182"/>
    <w:rsid w:val="00AC27DB"/>
    <w:rsid w:val="00AC6750"/>
    <w:rsid w:val="00AC6D6B"/>
    <w:rsid w:val="00AD37F8"/>
    <w:rsid w:val="00AD7736"/>
    <w:rsid w:val="00AD7951"/>
    <w:rsid w:val="00AE10CE"/>
    <w:rsid w:val="00AE70D4"/>
    <w:rsid w:val="00AE7868"/>
    <w:rsid w:val="00AE79C4"/>
    <w:rsid w:val="00AF0407"/>
    <w:rsid w:val="00AF049B"/>
    <w:rsid w:val="00AF4D8B"/>
    <w:rsid w:val="00B067CA"/>
    <w:rsid w:val="00B12B26"/>
    <w:rsid w:val="00B163F8"/>
    <w:rsid w:val="00B2472D"/>
    <w:rsid w:val="00B24CA0"/>
    <w:rsid w:val="00B2549F"/>
    <w:rsid w:val="00B4108D"/>
    <w:rsid w:val="00B43AFB"/>
    <w:rsid w:val="00B45C81"/>
    <w:rsid w:val="00B46AB9"/>
    <w:rsid w:val="00B53C1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479F"/>
    <w:rsid w:val="00BA1A79"/>
    <w:rsid w:val="00BA259A"/>
    <w:rsid w:val="00BA259C"/>
    <w:rsid w:val="00BA29D3"/>
    <w:rsid w:val="00BA307F"/>
    <w:rsid w:val="00BA4E7F"/>
    <w:rsid w:val="00BA5280"/>
    <w:rsid w:val="00BB14F1"/>
    <w:rsid w:val="00BB572E"/>
    <w:rsid w:val="00BB74FD"/>
    <w:rsid w:val="00BC5982"/>
    <w:rsid w:val="00BC60BF"/>
    <w:rsid w:val="00BD28BF"/>
    <w:rsid w:val="00BD2D12"/>
    <w:rsid w:val="00BD4C76"/>
    <w:rsid w:val="00BD6404"/>
    <w:rsid w:val="00BE322A"/>
    <w:rsid w:val="00BE33AE"/>
    <w:rsid w:val="00BE7A9D"/>
    <w:rsid w:val="00BF046F"/>
    <w:rsid w:val="00BF5781"/>
    <w:rsid w:val="00C01D50"/>
    <w:rsid w:val="00C056DC"/>
    <w:rsid w:val="00C1329B"/>
    <w:rsid w:val="00C1572F"/>
    <w:rsid w:val="00C16D01"/>
    <w:rsid w:val="00C24C05"/>
    <w:rsid w:val="00C24D2F"/>
    <w:rsid w:val="00C25342"/>
    <w:rsid w:val="00C26222"/>
    <w:rsid w:val="00C31283"/>
    <w:rsid w:val="00C33C48"/>
    <w:rsid w:val="00C340E5"/>
    <w:rsid w:val="00C35AA7"/>
    <w:rsid w:val="00C35D5A"/>
    <w:rsid w:val="00C404C3"/>
    <w:rsid w:val="00C43BA1"/>
    <w:rsid w:val="00C43DAB"/>
    <w:rsid w:val="00C47F08"/>
    <w:rsid w:val="00C514A6"/>
    <w:rsid w:val="00C5739F"/>
    <w:rsid w:val="00C57CF0"/>
    <w:rsid w:val="00C63557"/>
    <w:rsid w:val="00C649BD"/>
    <w:rsid w:val="00C65891"/>
    <w:rsid w:val="00C66AC9"/>
    <w:rsid w:val="00C712E5"/>
    <w:rsid w:val="00C724D3"/>
    <w:rsid w:val="00C72951"/>
    <w:rsid w:val="00C774E6"/>
    <w:rsid w:val="00C77DD9"/>
    <w:rsid w:val="00C8273E"/>
    <w:rsid w:val="00C83407"/>
    <w:rsid w:val="00C83BE6"/>
    <w:rsid w:val="00C85354"/>
    <w:rsid w:val="00C86ABA"/>
    <w:rsid w:val="00C943F3"/>
    <w:rsid w:val="00CA08C6"/>
    <w:rsid w:val="00CA0A77"/>
    <w:rsid w:val="00CA2729"/>
    <w:rsid w:val="00CA3057"/>
    <w:rsid w:val="00CA45F8"/>
    <w:rsid w:val="00CA4B9E"/>
    <w:rsid w:val="00CB0305"/>
    <w:rsid w:val="00CB33C7"/>
    <w:rsid w:val="00CB6DA7"/>
    <w:rsid w:val="00CB7E4C"/>
    <w:rsid w:val="00CC25B4"/>
    <w:rsid w:val="00CC3582"/>
    <w:rsid w:val="00CC4A73"/>
    <w:rsid w:val="00CC5F88"/>
    <w:rsid w:val="00CC619B"/>
    <w:rsid w:val="00CC69C8"/>
    <w:rsid w:val="00CC77A2"/>
    <w:rsid w:val="00CD307E"/>
    <w:rsid w:val="00CD629F"/>
    <w:rsid w:val="00CD6A1B"/>
    <w:rsid w:val="00CD6C41"/>
    <w:rsid w:val="00CE0A7F"/>
    <w:rsid w:val="00CE1718"/>
    <w:rsid w:val="00CE6F82"/>
    <w:rsid w:val="00CE7FDA"/>
    <w:rsid w:val="00CF0411"/>
    <w:rsid w:val="00CF4156"/>
    <w:rsid w:val="00D0036C"/>
    <w:rsid w:val="00D018E6"/>
    <w:rsid w:val="00D03CEB"/>
    <w:rsid w:val="00D03D00"/>
    <w:rsid w:val="00D05C30"/>
    <w:rsid w:val="00D10052"/>
    <w:rsid w:val="00D11359"/>
    <w:rsid w:val="00D221B7"/>
    <w:rsid w:val="00D23E04"/>
    <w:rsid w:val="00D3188C"/>
    <w:rsid w:val="00D32AAF"/>
    <w:rsid w:val="00D35F9B"/>
    <w:rsid w:val="00D36B69"/>
    <w:rsid w:val="00D408DD"/>
    <w:rsid w:val="00D45D72"/>
    <w:rsid w:val="00D520E4"/>
    <w:rsid w:val="00D53A38"/>
    <w:rsid w:val="00D575DD"/>
    <w:rsid w:val="00D57DFA"/>
    <w:rsid w:val="00D63363"/>
    <w:rsid w:val="00D6502A"/>
    <w:rsid w:val="00D67FCF"/>
    <w:rsid w:val="00D709CE"/>
    <w:rsid w:val="00D71F73"/>
    <w:rsid w:val="00D7224B"/>
    <w:rsid w:val="00D80786"/>
    <w:rsid w:val="00D81CAB"/>
    <w:rsid w:val="00D8576F"/>
    <w:rsid w:val="00D8677F"/>
    <w:rsid w:val="00D97F0C"/>
    <w:rsid w:val="00DA3A86"/>
    <w:rsid w:val="00DA3AF2"/>
    <w:rsid w:val="00DC2500"/>
    <w:rsid w:val="00DC4F72"/>
    <w:rsid w:val="00DC77DC"/>
    <w:rsid w:val="00DD0453"/>
    <w:rsid w:val="00DD0C2C"/>
    <w:rsid w:val="00DD19DE"/>
    <w:rsid w:val="00DD28BC"/>
    <w:rsid w:val="00DE31F0"/>
    <w:rsid w:val="00DE3D1C"/>
    <w:rsid w:val="00DE5428"/>
    <w:rsid w:val="00DF4FC2"/>
    <w:rsid w:val="00DF61F7"/>
    <w:rsid w:val="00DF7E0A"/>
    <w:rsid w:val="00E01C41"/>
    <w:rsid w:val="00E0227D"/>
    <w:rsid w:val="00E04B84"/>
    <w:rsid w:val="00E06466"/>
    <w:rsid w:val="00E06835"/>
    <w:rsid w:val="00E06FDA"/>
    <w:rsid w:val="00E07C63"/>
    <w:rsid w:val="00E160A5"/>
    <w:rsid w:val="00E1713D"/>
    <w:rsid w:val="00E20A43"/>
    <w:rsid w:val="00E23898"/>
    <w:rsid w:val="00E319F1"/>
    <w:rsid w:val="00E33CD2"/>
    <w:rsid w:val="00E36026"/>
    <w:rsid w:val="00E40E90"/>
    <w:rsid w:val="00E425B1"/>
    <w:rsid w:val="00E45C7E"/>
    <w:rsid w:val="00E47D9C"/>
    <w:rsid w:val="00E531EB"/>
    <w:rsid w:val="00E54874"/>
    <w:rsid w:val="00E54B6F"/>
    <w:rsid w:val="00E55ACA"/>
    <w:rsid w:val="00E56980"/>
    <w:rsid w:val="00E57B74"/>
    <w:rsid w:val="00E65BC6"/>
    <w:rsid w:val="00E661FF"/>
    <w:rsid w:val="00E726EB"/>
    <w:rsid w:val="00E72CF1"/>
    <w:rsid w:val="00E80B52"/>
    <w:rsid w:val="00E824C3"/>
    <w:rsid w:val="00E840B3"/>
    <w:rsid w:val="00E84D10"/>
    <w:rsid w:val="00E85135"/>
    <w:rsid w:val="00E86298"/>
    <w:rsid w:val="00E8629F"/>
    <w:rsid w:val="00E86B22"/>
    <w:rsid w:val="00E91008"/>
    <w:rsid w:val="00E9374E"/>
    <w:rsid w:val="00E94F54"/>
    <w:rsid w:val="00E97AD5"/>
    <w:rsid w:val="00EA1111"/>
    <w:rsid w:val="00EA3B4F"/>
    <w:rsid w:val="00EA3C24"/>
    <w:rsid w:val="00EA73DF"/>
    <w:rsid w:val="00EB13D3"/>
    <w:rsid w:val="00EB61AE"/>
    <w:rsid w:val="00EC322D"/>
    <w:rsid w:val="00EC7DB1"/>
    <w:rsid w:val="00ED1B55"/>
    <w:rsid w:val="00ED383A"/>
    <w:rsid w:val="00EE1080"/>
    <w:rsid w:val="00EE1875"/>
    <w:rsid w:val="00EF1EC5"/>
    <w:rsid w:val="00EF333F"/>
    <w:rsid w:val="00EF4C88"/>
    <w:rsid w:val="00EF55EB"/>
    <w:rsid w:val="00F00DCC"/>
    <w:rsid w:val="00F0156F"/>
    <w:rsid w:val="00F05AC8"/>
    <w:rsid w:val="00F07167"/>
    <w:rsid w:val="00F072D8"/>
    <w:rsid w:val="00F07CE0"/>
    <w:rsid w:val="00F115F5"/>
    <w:rsid w:val="00F13D05"/>
    <w:rsid w:val="00F1676F"/>
    <w:rsid w:val="00F1679D"/>
    <w:rsid w:val="00F1682C"/>
    <w:rsid w:val="00F20B91"/>
    <w:rsid w:val="00F21139"/>
    <w:rsid w:val="00F21A1F"/>
    <w:rsid w:val="00F21B8D"/>
    <w:rsid w:val="00F23F19"/>
    <w:rsid w:val="00F24B8B"/>
    <w:rsid w:val="00F30D2E"/>
    <w:rsid w:val="00F32EA2"/>
    <w:rsid w:val="00F35516"/>
    <w:rsid w:val="00F35790"/>
    <w:rsid w:val="00F4136D"/>
    <w:rsid w:val="00F4212E"/>
    <w:rsid w:val="00F42C20"/>
    <w:rsid w:val="00F43E34"/>
    <w:rsid w:val="00F47461"/>
    <w:rsid w:val="00F53053"/>
    <w:rsid w:val="00F53FE2"/>
    <w:rsid w:val="00F54630"/>
    <w:rsid w:val="00F575FF"/>
    <w:rsid w:val="00F618EF"/>
    <w:rsid w:val="00F65582"/>
    <w:rsid w:val="00F66E75"/>
    <w:rsid w:val="00F67D27"/>
    <w:rsid w:val="00F76E19"/>
    <w:rsid w:val="00F77EB0"/>
    <w:rsid w:val="00F87CDD"/>
    <w:rsid w:val="00F933F0"/>
    <w:rsid w:val="00F9370F"/>
    <w:rsid w:val="00F937A3"/>
    <w:rsid w:val="00F94715"/>
    <w:rsid w:val="00F95BCD"/>
    <w:rsid w:val="00F96A3D"/>
    <w:rsid w:val="00FA4718"/>
    <w:rsid w:val="00FA5848"/>
    <w:rsid w:val="00FA6899"/>
    <w:rsid w:val="00FA7186"/>
    <w:rsid w:val="00FA7F3D"/>
    <w:rsid w:val="00FB1B9B"/>
    <w:rsid w:val="00FB206B"/>
    <w:rsid w:val="00FB38D8"/>
    <w:rsid w:val="00FC051F"/>
    <w:rsid w:val="00FC06FF"/>
    <w:rsid w:val="00FC38EC"/>
    <w:rsid w:val="00FC45F4"/>
    <w:rsid w:val="00FC4B5C"/>
    <w:rsid w:val="00FC69B4"/>
    <w:rsid w:val="00FD0694"/>
    <w:rsid w:val="00FD25BE"/>
    <w:rsid w:val="00FD2E70"/>
    <w:rsid w:val="00FD34A0"/>
    <w:rsid w:val="00FD3EE5"/>
    <w:rsid w:val="00FD4292"/>
    <w:rsid w:val="00FD7AA7"/>
    <w:rsid w:val="00FE518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1F3F10"/>
    <w:pPr>
      <w:numPr>
        <w:numId w:val="2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1F3F10"/>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2487746">
      <w:bodyDiv w:val="1"/>
      <w:marLeft w:val="0"/>
      <w:marRight w:val="0"/>
      <w:marTop w:val="0"/>
      <w:marBottom w:val="0"/>
      <w:divBdr>
        <w:top w:val="none" w:sz="0" w:space="0" w:color="auto"/>
        <w:left w:val="none" w:sz="0" w:space="0" w:color="auto"/>
        <w:bottom w:val="none" w:sz="0" w:space="0" w:color="auto"/>
        <w:right w:val="none" w:sz="0" w:space="0" w:color="auto"/>
      </w:divBdr>
    </w:div>
    <w:div w:id="46886814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3624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6098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335160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671856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3220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41898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8234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32290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276899">
      <w:bodyDiv w:val="1"/>
      <w:marLeft w:val="0"/>
      <w:marRight w:val="0"/>
      <w:marTop w:val="0"/>
      <w:marBottom w:val="0"/>
      <w:divBdr>
        <w:top w:val="none" w:sz="0" w:space="0" w:color="auto"/>
        <w:left w:val="none" w:sz="0" w:space="0" w:color="auto"/>
        <w:bottom w:val="none" w:sz="0" w:space="0" w:color="auto"/>
        <w:right w:val="none" w:sz="0" w:space="0" w:color="auto"/>
      </w:divBdr>
    </w:div>
    <w:div w:id="188929794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0bis/Docs/R4-2405217.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10bis/Docs/R4-2404561.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10bis/Docs/R4-2405940.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0bis/Docs/R4-24058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A7B7A-5E8F-4286-B8BD-1579EC2B549B}">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89FA3794-AA4D-4AA8-A2D9-50F70EA13AB0}">
  <ds:schemaRefs>
    <ds:schemaRef ds:uri="http://schemas.microsoft.com/sharepoint/v3/contenttype/forms"/>
  </ds:schemaRefs>
</ds:datastoreItem>
</file>

<file path=customXml/itemProps3.xml><?xml version="1.0" encoding="utf-8"?>
<ds:datastoreItem xmlns:ds="http://schemas.openxmlformats.org/officeDocument/2006/customXml" ds:itemID="{31A2E4A4-3D66-40CB-98D5-9BCA5F3D2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800</Words>
  <Characters>4668</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cp:lastModifiedBy>
  <cp:revision>2</cp:revision>
  <cp:lastPrinted>2019-04-25T01:09:00Z</cp:lastPrinted>
  <dcterms:created xsi:type="dcterms:W3CDTF">2024-04-14T12:35:00Z</dcterms:created>
  <dcterms:modified xsi:type="dcterms:W3CDTF">2024-04-14T12:35:00Z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ies>
</file>