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4423" w14:textId="77777777" w:rsidR="00700F95" w:rsidRPr="005642C8" w:rsidRDefault="00700F95" w:rsidP="00700F95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>3GPP TSG-RAN WG4 Meeting #110bis</w:t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ab/>
        <w:t>R4-240</w:t>
      </w:r>
      <w:r w:rsidRPr="005642C8">
        <w:rPr>
          <w:rFonts w:ascii="Arial" w:eastAsia="游明朝" w:hAnsi="Arial" w:cs="Arial" w:hint="eastAsia"/>
          <w:b/>
          <w:sz w:val="24"/>
          <w:szCs w:val="24"/>
          <w:lang w:eastAsia="ja-JP"/>
        </w:rPr>
        <w:t>6617</w:t>
      </w:r>
    </w:p>
    <w:p w14:paraId="28D4F624" w14:textId="77777777" w:rsidR="00700F95" w:rsidRPr="005642C8" w:rsidRDefault="00700F95" w:rsidP="00700F95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 xml:space="preserve">Changsha, China, 15th – 19th </w:t>
      </w:r>
      <w:proofErr w:type="gramStart"/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>April,</w:t>
      </w:r>
      <w:proofErr w:type="gramEnd"/>
      <w:r w:rsidRPr="005642C8">
        <w:rPr>
          <w:rFonts w:ascii="Arial" w:eastAsia="游明朝" w:hAnsi="Arial" w:cs="Arial"/>
          <w:b/>
          <w:sz w:val="24"/>
          <w:szCs w:val="24"/>
          <w:lang w:eastAsia="zh-CN"/>
        </w:rPr>
        <w:t xml:space="preserve"> 2024</w:t>
      </w:r>
    </w:p>
    <w:p w14:paraId="0CF38DA3" w14:textId="77777777" w:rsidR="00371209" w:rsidRPr="005642C8" w:rsidRDefault="00371209" w:rsidP="00371209">
      <w:pPr>
        <w:pStyle w:val="Footer"/>
        <w:jc w:val="both"/>
      </w:pPr>
    </w:p>
    <w:p w14:paraId="768D4F6C" w14:textId="77777777" w:rsidR="00371209" w:rsidRPr="005642C8" w:rsidRDefault="00371209" w:rsidP="00371209">
      <w:pPr>
        <w:tabs>
          <w:tab w:val="left" w:pos="1980"/>
        </w:tabs>
        <w:jc w:val="both"/>
        <w:rPr>
          <w:rFonts w:ascii="Arial" w:eastAsia="游明朝" w:hAnsi="Arial" w:hint="eastAsia"/>
          <w:sz w:val="24"/>
          <w:lang w:eastAsia="ja-JP"/>
        </w:rPr>
      </w:pPr>
      <w:r w:rsidRPr="005642C8">
        <w:rPr>
          <w:rFonts w:ascii="Arial" w:hAnsi="Arial"/>
          <w:b/>
          <w:sz w:val="24"/>
        </w:rPr>
        <w:t>Agenda item:</w:t>
      </w:r>
      <w:r w:rsidRPr="005642C8">
        <w:rPr>
          <w:rFonts w:ascii="Arial" w:hAnsi="Arial"/>
          <w:sz w:val="24"/>
        </w:rPr>
        <w:tab/>
      </w:r>
      <w:bookmarkStart w:id="0" w:name="Source"/>
      <w:bookmarkEnd w:id="0"/>
      <w:r w:rsidR="00700F95" w:rsidRPr="005642C8">
        <w:rPr>
          <w:rFonts w:ascii="Arial" w:eastAsia="游明朝" w:hAnsi="Arial" w:hint="eastAsia"/>
          <w:sz w:val="24"/>
          <w:lang w:eastAsia="ja-JP"/>
        </w:rPr>
        <w:t>9</w:t>
      </w:r>
      <w:r w:rsidRPr="005642C8">
        <w:rPr>
          <w:rFonts w:ascii="Arial" w:hAnsi="Arial"/>
          <w:sz w:val="24"/>
        </w:rPr>
        <w:t>.</w:t>
      </w:r>
      <w:r w:rsidR="00700F95" w:rsidRPr="005642C8">
        <w:rPr>
          <w:rFonts w:ascii="Arial" w:eastAsia="游明朝" w:hAnsi="Arial" w:hint="eastAsia"/>
          <w:sz w:val="24"/>
          <w:lang w:eastAsia="ja-JP"/>
        </w:rPr>
        <w:t>1</w:t>
      </w:r>
      <w:r w:rsidRPr="005642C8">
        <w:rPr>
          <w:rFonts w:ascii="Arial" w:hAnsi="Arial"/>
          <w:sz w:val="24"/>
        </w:rPr>
        <w:t>1.</w:t>
      </w:r>
      <w:r w:rsidR="00700F95" w:rsidRPr="005642C8">
        <w:rPr>
          <w:rFonts w:ascii="Arial" w:eastAsia="游明朝" w:hAnsi="Arial" w:hint="eastAsia"/>
          <w:sz w:val="24"/>
          <w:lang w:eastAsia="ja-JP"/>
        </w:rPr>
        <w:t>5</w:t>
      </w:r>
    </w:p>
    <w:p w14:paraId="262CDEB1" w14:textId="77777777" w:rsidR="00371209" w:rsidRPr="005642C8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5642C8">
        <w:rPr>
          <w:rFonts w:ascii="Arial" w:hAnsi="Arial"/>
          <w:b/>
          <w:sz w:val="24"/>
        </w:rPr>
        <w:t xml:space="preserve">Source: </w:t>
      </w:r>
      <w:r w:rsidRPr="005642C8">
        <w:rPr>
          <w:rFonts w:ascii="Arial" w:hAnsi="Arial"/>
          <w:b/>
          <w:sz w:val="24"/>
        </w:rPr>
        <w:tab/>
      </w:r>
      <w:r w:rsidRPr="005642C8">
        <w:rPr>
          <w:rFonts w:ascii="Arial" w:hAnsi="Arial"/>
          <w:sz w:val="24"/>
        </w:rPr>
        <w:t>Qualcomm Incorporated</w:t>
      </w:r>
    </w:p>
    <w:p w14:paraId="2267FAE7" w14:textId="77777777" w:rsidR="00371209" w:rsidRPr="005642C8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5642C8">
        <w:rPr>
          <w:rFonts w:ascii="Arial" w:hAnsi="Arial"/>
          <w:b/>
          <w:sz w:val="24"/>
        </w:rPr>
        <w:t>Title:</w:t>
      </w:r>
      <w:r w:rsidRPr="005642C8">
        <w:rPr>
          <w:rFonts w:ascii="Arial" w:hAnsi="Arial"/>
          <w:sz w:val="24"/>
        </w:rPr>
        <w:t xml:space="preserve"> </w:t>
      </w:r>
      <w:r w:rsidRPr="005642C8">
        <w:rPr>
          <w:rFonts w:ascii="Arial" w:hAnsi="Arial"/>
          <w:sz w:val="22"/>
        </w:rPr>
        <w:tab/>
        <w:t xml:space="preserve">WF on AI/ML </w:t>
      </w:r>
    </w:p>
    <w:p w14:paraId="0A113827" w14:textId="77777777" w:rsidR="00371209" w:rsidRPr="005642C8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5642C8">
        <w:rPr>
          <w:rFonts w:ascii="Arial" w:hAnsi="Arial"/>
          <w:b/>
          <w:sz w:val="24"/>
          <w:lang w:val="en-US"/>
        </w:rPr>
        <w:t>Document for:</w:t>
      </w:r>
      <w:r w:rsidRPr="005642C8">
        <w:rPr>
          <w:rFonts w:ascii="Arial" w:hAnsi="Arial"/>
          <w:sz w:val="24"/>
          <w:lang w:val="en-US"/>
        </w:rPr>
        <w:tab/>
        <w:t>Approval</w:t>
      </w:r>
    </w:p>
    <w:p w14:paraId="51A3E78A" w14:textId="77777777" w:rsidR="0053212A" w:rsidRPr="005642C8" w:rsidRDefault="0053212A" w:rsidP="00E114EF">
      <w:pPr>
        <w:pStyle w:val="Heading1"/>
        <w:rPr>
          <w:lang w:eastAsia="ja-JP"/>
        </w:rPr>
      </w:pPr>
      <w:r w:rsidRPr="005642C8">
        <w:rPr>
          <w:lang w:eastAsia="ja-JP"/>
        </w:rPr>
        <w:t>Introduction</w:t>
      </w:r>
    </w:p>
    <w:p w14:paraId="17F67BE4" w14:textId="77777777" w:rsidR="0053212A" w:rsidRPr="005642C8" w:rsidRDefault="0053212A" w:rsidP="0053212A">
      <w:pPr>
        <w:rPr>
          <w:rFonts w:eastAsia="游明朝" w:hint="eastAsia"/>
          <w:lang w:eastAsia="ja-JP"/>
        </w:rPr>
      </w:pPr>
      <w:r w:rsidRPr="005642C8">
        <w:rPr>
          <w:rFonts w:eastAsia="游明朝" w:hint="eastAsia"/>
          <w:lang w:eastAsia="ja-JP"/>
        </w:rPr>
        <w:t>T</w:t>
      </w:r>
      <w:r w:rsidRPr="005642C8">
        <w:rPr>
          <w:rFonts w:eastAsia="游明朝"/>
          <w:lang w:eastAsia="ja-JP"/>
        </w:rPr>
        <w:t>his WF capture</w:t>
      </w:r>
      <w:r w:rsidR="002606AF" w:rsidRPr="005642C8">
        <w:rPr>
          <w:rFonts w:eastAsia="游明朝"/>
          <w:lang w:eastAsia="ja-JP"/>
        </w:rPr>
        <w:t>s</w:t>
      </w:r>
      <w:r w:rsidRPr="005642C8">
        <w:rPr>
          <w:rFonts w:eastAsia="游明朝"/>
          <w:lang w:eastAsia="ja-JP"/>
        </w:rPr>
        <w:t xml:space="preserve"> the agreements for the discussion carried out</w:t>
      </w:r>
      <w:r w:rsidR="000F1434" w:rsidRPr="005642C8">
        <w:rPr>
          <w:rFonts w:eastAsia="游明朝"/>
          <w:lang w:eastAsia="ja-JP"/>
        </w:rPr>
        <w:t xml:space="preserve"> </w:t>
      </w:r>
      <w:r w:rsidR="00371209" w:rsidRPr="005642C8">
        <w:rPr>
          <w:rFonts w:eastAsia="游明朝"/>
          <w:lang w:eastAsia="ja-JP"/>
        </w:rPr>
        <w:t>on AI/ML under the [110][141]</w:t>
      </w:r>
      <w:r w:rsidR="00371209" w:rsidRPr="005642C8">
        <w:t>N</w:t>
      </w:r>
      <w:r w:rsidR="00371209" w:rsidRPr="005642C8">
        <w:rPr>
          <w:rFonts w:eastAsia="游明朝"/>
          <w:lang w:eastAsia="ja-JP"/>
        </w:rPr>
        <w:t>R_AIML_air thread.</w:t>
      </w:r>
    </w:p>
    <w:p w14:paraId="65FB9CBD" w14:textId="77777777" w:rsidR="00E114EF" w:rsidRPr="005642C8" w:rsidRDefault="00EA7B7F" w:rsidP="00E114EF">
      <w:pPr>
        <w:pStyle w:val="Heading1"/>
        <w:rPr>
          <w:rFonts w:hint="eastAsia"/>
          <w:lang w:eastAsia="ja-JP"/>
        </w:rPr>
      </w:pPr>
      <w:r w:rsidRPr="005642C8">
        <w:rPr>
          <w:lang w:eastAsia="ja-JP"/>
        </w:rPr>
        <w:t>Agreements</w:t>
      </w:r>
    </w:p>
    <w:p w14:paraId="00B8E05F" w14:textId="77777777" w:rsidR="000200B5" w:rsidRPr="005642C8" w:rsidRDefault="000200B5" w:rsidP="000200B5">
      <w:pPr>
        <w:pStyle w:val="Heading2"/>
        <w:rPr>
          <w:lang w:val="en-US" w:eastAsia="ja-JP"/>
        </w:rPr>
      </w:pPr>
      <w:r w:rsidRPr="005642C8">
        <w:rPr>
          <w:rFonts w:hint="eastAsia"/>
          <w:lang w:val="en-US" w:eastAsia="ja-JP"/>
        </w:rPr>
        <w:t>G</w:t>
      </w:r>
      <w:r w:rsidRPr="005642C8">
        <w:rPr>
          <w:lang w:val="en-US" w:eastAsia="ja-JP"/>
        </w:rPr>
        <w:t xml:space="preserve">eneral Issues </w:t>
      </w:r>
    </w:p>
    <w:p w14:paraId="4F844A98" w14:textId="77777777" w:rsidR="001357F3" w:rsidRPr="005642C8" w:rsidRDefault="000843A9" w:rsidP="000843A9">
      <w:pPr>
        <w:pStyle w:val="Heading3"/>
        <w:rPr>
          <w:lang w:val="en-US" w:eastAsia="ja-JP"/>
        </w:rPr>
      </w:pPr>
      <w:r w:rsidRPr="005642C8">
        <w:rPr>
          <w:rFonts w:hint="eastAsia"/>
          <w:lang w:val="en-US" w:eastAsia="ja-JP"/>
        </w:rPr>
        <w:t>A</w:t>
      </w:r>
      <w:r w:rsidRPr="005642C8">
        <w:rPr>
          <w:lang w:val="en-US" w:eastAsia="ja-JP"/>
        </w:rPr>
        <w:t xml:space="preserve">greements in </w:t>
      </w:r>
      <w:r w:rsidR="003C7D0B" w:rsidRPr="005642C8">
        <w:rPr>
          <w:lang w:val="en-US" w:eastAsia="ja-JP"/>
        </w:rPr>
        <w:t>main session</w:t>
      </w:r>
      <w:r w:rsidRPr="005642C8">
        <w:rPr>
          <w:lang w:val="en-US" w:eastAsia="ja-JP"/>
        </w:rPr>
        <w:t>:</w:t>
      </w:r>
    </w:p>
    <w:p w14:paraId="212E77E6" w14:textId="77777777" w:rsidR="00C93ABD" w:rsidRPr="005642C8" w:rsidRDefault="00C93ABD" w:rsidP="00C93ABD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1-3: Testing environment/framework</w:t>
      </w:r>
    </w:p>
    <w:p w14:paraId="0EBA66DC" w14:textId="77777777" w:rsidR="00C93ABD" w:rsidRPr="005642C8" w:rsidRDefault="00C93ABD" w:rsidP="00C93ABD">
      <w:pPr>
        <w:rPr>
          <w:szCs w:val="24"/>
          <w:lang w:eastAsia="zh-CN"/>
        </w:rPr>
      </w:pPr>
      <w:r w:rsidRPr="005642C8">
        <w:rPr>
          <w:rFonts w:hint="eastAsia"/>
          <w:szCs w:val="24"/>
          <w:lang w:eastAsia="zh-CN"/>
        </w:rPr>
        <w:t>A</w:t>
      </w:r>
      <w:r w:rsidRPr="005642C8">
        <w:rPr>
          <w:szCs w:val="24"/>
          <w:lang w:eastAsia="zh-CN"/>
        </w:rPr>
        <w:t>greement:</w:t>
      </w:r>
    </w:p>
    <w:p w14:paraId="2008B128" w14:textId="77777777" w:rsidR="00C93ABD" w:rsidRPr="005642C8" w:rsidRDefault="00C93ABD" w:rsidP="00C93ABD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5642C8">
        <w:rPr>
          <w:rFonts w:hint="eastAsia"/>
          <w:szCs w:val="24"/>
          <w:lang w:eastAsia="zh-CN"/>
        </w:rPr>
        <w:t>B</w:t>
      </w:r>
      <w:r w:rsidRPr="005642C8">
        <w:rPr>
          <w:szCs w:val="24"/>
          <w:lang w:eastAsia="zh-CN"/>
        </w:rPr>
        <w:t>oth static and non-static scenarios/configurations could be needed for AI testing</w:t>
      </w:r>
    </w:p>
    <w:p w14:paraId="08811DF5" w14:textId="77777777" w:rsidR="00C93ABD" w:rsidRPr="005642C8" w:rsidRDefault="00C93ABD" w:rsidP="00C93ABD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5642C8">
        <w:rPr>
          <w:szCs w:val="24"/>
          <w:lang w:eastAsia="zh-CN"/>
        </w:rPr>
        <w:t xml:space="preserve">RAN4 will further discuss how to use them case by </w:t>
      </w:r>
      <w:proofErr w:type="gramStart"/>
      <w:r w:rsidRPr="005642C8">
        <w:rPr>
          <w:szCs w:val="24"/>
          <w:lang w:eastAsia="zh-CN"/>
        </w:rPr>
        <w:t>case</w:t>
      </w:r>
      <w:proofErr w:type="gramEnd"/>
    </w:p>
    <w:p w14:paraId="5C66EBFC" w14:textId="77777777" w:rsidR="00C93ABD" w:rsidRPr="005642C8" w:rsidRDefault="00C93ABD" w:rsidP="00C93ABD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5642C8">
        <w:rPr>
          <w:rFonts w:eastAsia="游明朝" w:hint="eastAsia"/>
          <w:szCs w:val="24"/>
          <w:lang w:eastAsia="zh-CN"/>
        </w:rPr>
        <w:t>F</w:t>
      </w:r>
      <w:r w:rsidRPr="005642C8">
        <w:rPr>
          <w:rFonts w:eastAsia="游明朝"/>
          <w:szCs w:val="24"/>
          <w:lang w:eastAsia="zh-CN"/>
        </w:rPr>
        <w:t>FS whether to use static scenarios/configurations as baseline.</w:t>
      </w:r>
    </w:p>
    <w:p w14:paraId="73781449" w14:textId="77777777" w:rsidR="00C93ABD" w:rsidRPr="005642C8" w:rsidRDefault="00C93ABD" w:rsidP="00C93ABD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5642C8">
        <w:rPr>
          <w:rFonts w:eastAsia="游明朝"/>
          <w:szCs w:val="24"/>
          <w:lang w:eastAsia="zh-CN"/>
        </w:rPr>
        <w:t xml:space="preserve">Refine the definitions of static and non-static scenarios/configurations based on two bullets </w:t>
      </w:r>
      <w:proofErr w:type="gramStart"/>
      <w:r w:rsidRPr="005642C8">
        <w:rPr>
          <w:rFonts w:eastAsia="游明朝"/>
          <w:szCs w:val="24"/>
          <w:lang w:eastAsia="zh-CN"/>
        </w:rPr>
        <w:t>below</w:t>
      </w:r>
      <w:proofErr w:type="gramEnd"/>
    </w:p>
    <w:p w14:paraId="60AF2A61" w14:textId="77777777" w:rsidR="00C93ABD" w:rsidRPr="005642C8" w:rsidRDefault="00C93ABD" w:rsidP="00C93ABD">
      <w:pPr>
        <w:pStyle w:val="ListParagraph"/>
        <w:numPr>
          <w:ilvl w:val="2"/>
          <w:numId w:val="41"/>
        </w:numPr>
        <w:spacing w:after="120"/>
        <w:ind w:firstLineChars="0"/>
        <w:rPr>
          <w:szCs w:val="24"/>
          <w:lang w:eastAsia="zh-CN"/>
        </w:rPr>
      </w:pPr>
      <w:r w:rsidRPr="005642C8">
        <w:rPr>
          <w:szCs w:val="24"/>
        </w:rPr>
        <w:t>Static: channel model and SNR settings are fixed and do not change over the test, specific channel realizations may be dynamic</w:t>
      </w:r>
    </w:p>
    <w:p w14:paraId="3AF9C0CD" w14:textId="77777777" w:rsidR="00C93ABD" w:rsidRPr="005642C8" w:rsidRDefault="00C93ABD" w:rsidP="00C93ABD">
      <w:pPr>
        <w:pStyle w:val="ListParagraph"/>
        <w:numPr>
          <w:ilvl w:val="2"/>
          <w:numId w:val="41"/>
        </w:numPr>
        <w:spacing w:after="120"/>
        <w:ind w:firstLineChars="0"/>
        <w:rPr>
          <w:szCs w:val="24"/>
          <w:lang w:eastAsia="zh-CN"/>
        </w:rPr>
      </w:pPr>
      <w:r w:rsidRPr="005642C8">
        <w:rPr>
          <w:rFonts w:eastAsia="游明朝"/>
          <w:szCs w:val="24"/>
          <w:lang w:eastAsia="ja-JP"/>
        </w:rPr>
        <w:t xml:space="preserve">Non-static: </w:t>
      </w:r>
      <w:r w:rsidRPr="005642C8">
        <w:rPr>
          <w:lang w:val="en-US" w:eastAsia="ja-JP" w:bidi="hi-IN"/>
        </w:rPr>
        <w:t>Non-static scenarios/configuration can be further considered in application to use cases. The details of models are FFS and may include non-stationary SNR and other conditions.</w:t>
      </w:r>
    </w:p>
    <w:p w14:paraId="1A665217" w14:textId="77777777" w:rsidR="00C93ABD" w:rsidRPr="005642C8" w:rsidRDefault="00C93ABD" w:rsidP="00F20F6D">
      <w:pPr>
        <w:rPr>
          <w:rFonts w:eastAsia="游明朝"/>
          <w:b/>
          <w:u w:val="single"/>
          <w:lang w:eastAsia="ja-JP"/>
        </w:rPr>
      </w:pPr>
    </w:p>
    <w:p w14:paraId="6267F91F" w14:textId="77777777" w:rsidR="00C93ABD" w:rsidRPr="005642C8" w:rsidRDefault="00C93ABD" w:rsidP="00F20F6D">
      <w:pPr>
        <w:rPr>
          <w:rFonts w:eastAsia="游明朝" w:hint="eastAsia"/>
          <w:b/>
          <w:u w:val="single"/>
          <w:lang w:eastAsia="ja-JP"/>
        </w:rPr>
      </w:pPr>
    </w:p>
    <w:p w14:paraId="49CD0004" w14:textId="77777777" w:rsidR="00497222" w:rsidRPr="005642C8" w:rsidRDefault="00497222" w:rsidP="00497222">
      <w:pPr>
        <w:pStyle w:val="Heading2"/>
      </w:pPr>
      <w:r w:rsidRPr="005642C8">
        <w:rPr>
          <w:lang w:val="en-US" w:eastAsia="ja-JP"/>
        </w:rPr>
        <w:t>Testability and interoperability issues for beam management</w:t>
      </w:r>
    </w:p>
    <w:p w14:paraId="5886668E" w14:textId="77777777" w:rsidR="00F20F6D" w:rsidRPr="005642C8" w:rsidRDefault="00497222" w:rsidP="00497222">
      <w:pPr>
        <w:pStyle w:val="Heading3"/>
        <w:rPr>
          <w:lang w:val="en-US" w:eastAsia="ja-JP"/>
        </w:rPr>
      </w:pPr>
      <w:r w:rsidRPr="005642C8">
        <w:rPr>
          <w:rFonts w:eastAsia="游明朝" w:hint="eastAsia"/>
          <w:lang w:val="en-US" w:eastAsia="ja-JP"/>
        </w:rPr>
        <w:t>A</w:t>
      </w:r>
      <w:r w:rsidRPr="005642C8">
        <w:rPr>
          <w:rFonts w:eastAsia="游明朝"/>
          <w:lang w:val="en-US" w:eastAsia="ja-JP"/>
        </w:rPr>
        <w:t xml:space="preserve">greements in </w:t>
      </w:r>
      <w:r w:rsidR="00C93ABD" w:rsidRPr="005642C8">
        <w:rPr>
          <w:rFonts w:eastAsia="游明朝" w:hint="eastAsia"/>
          <w:lang w:val="en-US" w:eastAsia="ja-JP"/>
        </w:rPr>
        <w:t>main session</w:t>
      </w:r>
      <w:r w:rsidRPr="005642C8">
        <w:rPr>
          <w:rFonts w:eastAsia="游明朝"/>
          <w:lang w:val="en-US" w:eastAsia="ja-JP"/>
        </w:rPr>
        <w:t xml:space="preserve"> (R4-240xxxx)</w:t>
      </w:r>
    </w:p>
    <w:p w14:paraId="37192BE7" w14:textId="77777777" w:rsidR="00E56BE2" w:rsidRPr="005642C8" w:rsidRDefault="00E56BE2" w:rsidP="00E56BE2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2-1: Metrics/KPIs for Beam Management requirements/tests</w:t>
      </w:r>
    </w:p>
    <w:p w14:paraId="5BB62059" w14:textId="77777777" w:rsidR="00F20F6D" w:rsidRPr="005642C8" w:rsidRDefault="00E56BE2" w:rsidP="00F20F6D">
      <w:pPr>
        <w:rPr>
          <w:rFonts w:eastAsia="游明朝"/>
          <w:lang w:eastAsia="ja-JP"/>
        </w:rPr>
      </w:pPr>
      <w:r w:rsidRPr="005642C8">
        <w:rPr>
          <w:rFonts w:eastAsia="游明朝" w:hint="eastAsia"/>
          <w:lang w:eastAsia="ja-JP"/>
        </w:rPr>
        <w:t>Agreement:</w:t>
      </w:r>
    </w:p>
    <w:p w14:paraId="7503D197" w14:textId="77777777" w:rsidR="00E56BE2" w:rsidRPr="005642C8" w:rsidRDefault="00E56BE2" w:rsidP="00E56BE2">
      <w:pPr>
        <w:rPr>
          <w:rFonts w:eastAsia="游明朝"/>
          <w:i/>
          <w:lang w:eastAsia="ja-JP"/>
        </w:rPr>
      </w:pPr>
      <w:r w:rsidRPr="005642C8">
        <w:rPr>
          <w:rFonts w:eastAsia="游明朝" w:hint="eastAsia"/>
          <w:i/>
          <w:lang w:eastAsia="ja-JP"/>
        </w:rPr>
        <w:t xml:space="preserve">Companies are invited to provide inputs/proposals to </w:t>
      </w:r>
      <w:r w:rsidRPr="005642C8">
        <w:rPr>
          <w:i/>
          <w:lang w:eastAsia="zh-CN"/>
        </w:rPr>
        <w:t xml:space="preserve">refine the definition of RSRP </w:t>
      </w:r>
      <w:proofErr w:type="gramStart"/>
      <w:r w:rsidRPr="005642C8">
        <w:rPr>
          <w:i/>
          <w:lang w:eastAsia="zh-CN"/>
        </w:rPr>
        <w:t>accuracy</w:t>
      </w:r>
      <w:proofErr w:type="gramEnd"/>
      <w:r w:rsidRPr="005642C8">
        <w:rPr>
          <w:i/>
          <w:lang w:eastAsia="zh-CN"/>
        </w:rPr>
        <w:t xml:space="preserve"> </w:t>
      </w:r>
    </w:p>
    <w:p w14:paraId="2E8C9733" w14:textId="77777777" w:rsidR="00E56BE2" w:rsidRPr="005642C8" w:rsidRDefault="00E56BE2" w:rsidP="00E56BE2">
      <w:pPr>
        <w:rPr>
          <w:i/>
          <w:lang w:eastAsia="zh-CN"/>
        </w:rPr>
      </w:pPr>
      <w:r w:rsidRPr="005642C8">
        <w:rPr>
          <w:rFonts w:eastAsia="游明朝" w:hint="eastAsia"/>
          <w:i/>
          <w:lang w:eastAsia="ja-JP"/>
        </w:rPr>
        <w:t>H</w:t>
      </w:r>
      <w:r w:rsidRPr="005642C8">
        <w:rPr>
          <w:i/>
          <w:lang w:eastAsia="zh-CN"/>
        </w:rPr>
        <w:t>old on the discussions for concrete test metrics until RAN1 had conclusions on the schemes.</w:t>
      </w:r>
    </w:p>
    <w:p w14:paraId="6291576B" w14:textId="77777777" w:rsidR="00E56BE2" w:rsidRPr="005642C8" w:rsidRDefault="00E56BE2" w:rsidP="00F20F6D">
      <w:pPr>
        <w:rPr>
          <w:rFonts w:eastAsia="游明朝" w:hint="eastAsia"/>
          <w:lang w:eastAsia="ja-JP"/>
        </w:rPr>
      </w:pPr>
    </w:p>
    <w:p w14:paraId="7CD3802E" w14:textId="77777777" w:rsidR="00260C1E" w:rsidRPr="005642C8" w:rsidRDefault="00260C1E" w:rsidP="00260C1E">
      <w:pPr>
        <w:pStyle w:val="Heading2"/>
        <w:rPr>
          <w:lang w:val="en-US" w:eastAsia="ja-JP"/>
        </w:rPr>
      </w:pPr>
      <w:r w:rsidRPr="005642C8">
        <w:rPr>
          <w:lang w:val="en-US" w:eastAsia="ja-JP"/>
        </w:rPr>
        <w:t>Testability and interoperability issues for positioning accuracy enhancement</w:t>
      </w:r>
    </w:p>
    <w:p w14:paraId="58E95C85" w14:textId="77777777" w:rsidR="00260C1E" w:rsidRPr="005642C8" w:rsidRDefault="00260C1E" w:rsidP="00260C1E">
      <w:pPr>
        <w:pStyle w:val="Heading3"/>
        <w:rPr>
          <w:lang w:val="en-US" w:eastAsia="ja-JP"/>
        </w:rPr>
      </w:pPr>
      <w:r w:rsidRPr="005642C8">
        <w:rPr>
          <w:rFonts w:eastAsia="游明朝" w:hint="eastAsia"/>
          <w:lang w:val="en-US" w:eastAsia="ja-JP"/>
        </w:rPr>
        <w:t>A</w:t>
      </w:r>
      <w:r w:rsidRPr="005642C8">
        <w:rPr>
          <w:rFonts w:eastAsia="游明朝"/>
          <w:lang w:val="en-US" w:eastAsia="ja-JP"/>
        </w:rPr>
        <w:t>greements in ad-hoc session (R4-240</w:t>
      </w:r>
      <w:r w:rsidR="00E56BE2" w:rsidRPr="005642C8">
        <w:rPr>
          <w:rFonts w:eastAsia="游明朝" w:hint="eastAsia"/>
          <w:lang w:val="en-US" w:eastAsia="ja-JP"/>
        </w:rPr>
        <w:t>6616</w:t>
      </w:r>
      <w:r w:rsidRPr="005642C8">
        <w:rPr>
          <w:rFonts w:eastAsia="游明朝"/>
          <w:lang w:val="en-US" w:eastAsia="ja-JP"/>
        </w:rPr>
        <w:t>)</w:t>
      </w:r>
    </w:p>
    <w:p w14:paraId="0B8F453E" w14:textId="77777777" w:rsidR="00E56BE2" w:rsidRPr="005642C8" w:rsidRDefault="00E56BE2" w:rsidP="00E56BE2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3-1: Requirements for case 1</w:t>
      </w:r>
    </w:p>
    <w:p w14:paraId="126016B8" w14:textId="77777777" w:rsidR="00E56BE2" w:rsidRPr="005642C8" w:rsidRDefault="00E56BE2" w:rsidP="00E56BE2">
      <w:pPr>
        <w:spacing w:after="120"/>
        <w:rPr>
          <w:rFonts w:eastAsia="游明朝"/>
          <w:szCs w:val="24"/>
          <w:lang w:eastAsia="ja-JP"/>
        </w:rPr>
      </w:pPr>
      <w:r w:rsidRPr="005642C8">
        <w:rPr>
          <w:rFonts w:eastAsia="游明朝" w:hint="eastAsia"/>
          <w:szCs w:val="24"/>
          <w:lang w:eastAsia="ja-JP"/>
        </w:rPr>
        <w:lastRenderedPageBreak/>
        <w:t xml:space="preserve">Agreement: </w:t>
      </w:r>
    </w:p>
    <w:p w14:paraId="0B54575B" w14:textId="77777777" w:rsidR="00E56BE2" w:rsidRPr="005642C8" w:rsidRDefault="00E56BE2" w:rsidP="00E56BE2">
      <w:pPr>
        <w:spacing w:after="120"/>
        <w:rPr>
          <w:rFonts w:eastAsia="游明朝"/>
          <w:szCs w:val="24"/>
          <w:lang w:eastAsia="ja-JP"/>
        </w:rPr>
      </w:pPr>
      <w:r w:rsidRPr="005642C8">
        <w:rPr>
          <w:rFonts w:eastAsia="游明朝" w:hint="eastAsia"/>
          <w:szCs w:val="24"/>
          <w:lang w:eastAsia="ja-JP"/>
        </w:rPr>
        <w:t xml:space="preserve">postpone discussion </w:t>
      </w:r>
      <w:r w:rsidRPr="005642C8">
        <w:rPr>
          <w:rFonts w:eastAsia="游明朝"/>
          <w:szCs w:val="24"/>
          <w:lang w:eastAsia="ja-JP"/>
        </w:rPr>
        <w:t>until</w:t>
      </w:r>
      <w:r w:rsidRPr="005642C8">
        <w:rPr>
          <w:rFonts w:eastAsia="游明朝" w:hint="eastAsia"/>
          <w:szCs w:val="24"/>
          <w:lang w:eastAsia="ja-JP"/>
        </w:rPr>
        <w:t xml:space="preserve"> reporting </w:t>
      </w:r>
      <w:proofErr w:type="gramStart"/>
      <w:r w:rsidRPr="005642C8">
        <w:rPr>
          <w:rFonts w:eastAsia="游明朝" w:hint="eastAsia"/>
          <w:szCs w:val="24"/>
          <w:lang w:eastAsia="ja-JP"/>
        </w:rPr>
        <w:t>scheme(</w:t>
      </w:r>
      <w:proofErr w:type="gramEnd"/>
      <w:r w:rsidRPr="005642C8">
        <w:rPr>
          <w:rFonts w:eastAsia="游明朝" w:hint="eastAsia"/>
          <w:szCs w:val="24"/>
          <w:lang w:eastAsia="ja-JP"/>
        </w:rPr>
        <w:t>if defined) is clear.  if reporting scheme is introduced, RAN4 will further discuss whether to define requirements or not.</w:t>
      </w:r>
    </w:p>
    <w:p w14:paraId="3DA7EE9D" w14:textId="77777777" w:rsidR="00E56BE2" w:rsidRPr="005642C8" w:rsidRDefault="00E56BE2" w:rsidP="00E56BE2">
      <w:pPr>
        <w:spacing w:after="120"/>
        <w:rPr>
          <w:rFonts w:eastAsia="游明朝"/>
          <w:szCs w:val="24"/>
          <w:lang w:eastAsia="ja-JP"/>
        </w:rPr>
      </w:pPr>
      <w:r w:rsidRPr="005642C8">
        <w:rPr>
          <w:rFonts w:eastAsia="游明朝" w:hint="eastAsia"/>
          <w:szCs w:val="24"/>
          <w:lang w:eastAsia="ja-JP"/>
        </w:rPr>
        <w:t xml:space="preserve">RAN4 will not define any accuracy requirements if no reporting scheme is </w:t>
      </w:r>
      <w:proofErr w:type="gramStart"/>
      <w:r w:rsidRPr="005642C8">
        <w:rPr>
          <w:rFonts w:eastAsia="游明朝" w:hint="eastAsia"/>
          <w:szCs w:val="24"/>
          <w:lang w:eastAsia="ja-JP"/>
        </w:rPr>
        <w:t>introduced</w:t>
      </w:r>
      <w:proofErr w:type="gramEnd"/>
    </w:p>
    <w:p w14:paraId="6E79CB7C" w14:textId="77777777" w:rsidR="00F20F6D" w:rsidRPr="005642C8" w:rsidRDefault="00F20F6D" w:rsidP="00F20F6D">
      <w:pPr>
        <w:rPr>
          <w:rFonts w:eastAsia="游明朝"/>
          <w:lang w:eastAsia="ja-JP"/>
        </w:rPr>
      </w:pPr>
    </w:p>
    <w:p w14:paraId="518034B4" w14:textId="77777777" w:rsidR="00E56BE2" w:rsidRPr="005642C8" w:rsidRDefault="00E56BE2" w:rsidP="00F20F6D">
      <w:pPr>
        <w:rPr>
          <w:rFonts w:eastAsia="游明朝" w:hint="eastAsia"/>
          <w:lang w:eastAsia="ja-JP"/>
        </w:rPr>
      </w:pPr>
    </w:p>
    <w:p w14:paraId="3E72C385" w14:textId="77777777" w:rsidR="003C2605" w:rsidRPr="005642C8" w:rsidRDefault="003C2605" w:rsidP="003C2605">
      <w:pPr>
        <w:pStyle w:val="Heading2"/>
        <w:rPr>
          <w:lang w:val="en-US" w:eastAsia="ja-JP"/>
        </w:rPr>
      </w:pPr>
      <w:r w:rsidRPr="005642C8">
        <w:rPr>
          <w:lang w:val="en-US" w:eastAsia="ja-JP"/>
        </w:rPr>
        <w:t>Testability and interoperability issues for CSI compression and CSI prediction</w:t>
      </w:r>
    </w:p>
    <w:p w14:paraId="53C38EE5" w14:textId="77777777" w:rsidR="003C2605" w:rsidRPr="005642C8" w:rsidRDefault="003C2605" w:rsidP="003C2605">
      <w:pPr>
        <w:pStyle w:val="Heading3"/>
        <w:rPr>
          <w:lang w:val="en-US" w:eastAsia="ja-JP"/>
        </w:rPr>
      </w:pPr>
      <w:r w:rsidRPr="005642C8">
        <w:rPr>
          <w:rFonts w:eastAsia="游明朝" w:hint="eastAsia"/>
          <w:lang w:val="en-US" w:eastAsia="ja-JP"/>
        </w:rPr>
        <w:t>A</w:t>
      </w:r>
      <w:r w:rsidRPr="005642C8">
        <w:rPr>
          <w:rFonts w:eastAsia="游明朝"/>
          <w:lang w:val="en-US" w:eastAsia="ja-JP"/>
        </w:rPr>
        <w:t>greements in ad-hoc session (R4-240</w:t>
      </w:r>
      <w:r w:rsidR="00E56BE2" w:rsidRPr="005642C8">
        <w:rPr>
          <w:rFonts w:eastAsia="游明朝" w:hint="eastAsia"/>
          <w:lang w:val="en-US" w:eastAsia="ja-JP"/>
        </w:rPr>
        <w:t>6616</w:t>
      </w:r>
      <w:r w:rsidRPr="005642C8">
        <w:rPr>
          <w:rFonts w:eastAsia="游明朝"/>
          <w:lang w:val="en-US" w:eastAsia="ja-JP"/>
        </w:rPr>
        <w:t>)</w:t>
      </w:r>
    </w:p>
    <w:p w14:paraId="104DCF45" w14:textId="77777777" w:rsidR="00E56BE2" w:rsidRPr="005642C8" w:rsidRDefault="00E56BE2" w:rsidP="00E56BE2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4-2: Reference and test encoder/decoder</w:t>
      </w:r>
    </w:p>
    <w:p w14:paraId="14154902" w14:textId="77777777" w:rsidR="00E56BE2" w:rsidRPr="005642C8" w:rsidRDefault="00E56BE2" w:rsidP="00E56BE2">
      <w:pPr>
        <w:rPr>
          <w:rFonts w:eastAsia="游明朝" w:hint="eastAsia"/>
          <w:iCs/>
          <w:lang w:eastAsia="ja-JP"/>
        </w:rPr>
      </w:pPr>
      <w:r w:rsidRPr="005642C8">
        <w:rPr>
          <w:rFonts w:eastAsia="游明朝" w:hint="eastAsia"/>
          <w:iCs/>
          <w:lang w:eastAsia="ja-JP"/>
        </w:rPr>
        <w:t>Test decoder definition:</w:t>
      </w:r>
    </w:p>
    <w:p w14:paraId="0F9E9B62" w14:textId="77777777" w:rsidR="00E56BE2" w:rsidRPr="005642C8" w:rsidRDefault="00E56BE2" w:rsidP="00E56BE2">
      <w:pPr>
        <w:rPr>
          <w:rFonts w:eastAsia="游明朝"/>
          <w:iCs/>
          <w:lang w:eastAsia="ja-JP"/>
        </w:rPr>
      </w:pPr>
      <w:r w:rsidRPr="005642C8">
        <w:rPr>
          <w:rFonts w:eastAsia="游明朝"/>
          <w:iCs/>
          <w:lang w:eastAsia="ja-JP"/>
        </w:rPr>
        <w:t xml:space="preserve">Test </w:t>
      </w:r>
      <w:proofErr w:type="gramStart"/>
      <w:r w:rsidRPr="005642C8">
        <w:rPr>
          <w:rFonts w:eastAsia="游明朝"/>
          <w:iCs/>
          <w:lang w:eastAsia="ja-JP"/>
        </w:rPr>
        <w:t>decoder</w:t>
      </w:r>
      <w:r w:rsidRPr="005642C8">
        <w:rPr>
          <w:rFonts w:eastAsia="游明朝" w:hint="eastAsia"/>
          <w:iCs/>
          <w:lang w:eastAsia="ja-JP"/>
        </w:rPr>
        <w:t>(</w:t>
      </w:r>
      <w:proofErr w:type="gramEnd"/>
      <w:r w:rsidRPr="005642C8">
        <w:rPr>
          <w:rFonts w:eastAsia="游明朝" w:hint="eastAsia"/>
          <w:iCs/>
          <w:lang w:eastAsia="ja-JP"/>
        </w:rPr>
        <w:t>for UE side test)</w:t>
      </w:r>
      <w:r w:rsidRPr="005642C8">
        <w:rPr>
          <w:rFonts w:eastAsia="游明朝"/>
          <w:iCs/>
          <w:lang w:eastAsia="ja-JP"/>
        </w:rPr>
        <w:t>: the decoder to be used in RAN4 test</w:t>
      </w:r>
      <w:r w:rsidRPr="005642C8">
        <w:rPr>
          <w:rFonts w:eastAsia="游明朝" w:hint="eastAsia"/>
          <w:iCs/>
          <w:lang w:eastAsia="ja-JP"/>
        </w:rPr>
        <w:t>s and implemented in TE</w:t>
      </w:r>
      <w:r w:rsidRPr="005642C8">
        <w:rPr>
          <w:rFonts w:eastAsia="游明朝"/>
          <w:iCs/>
          <w:lang w:eastAsia="ja-JP"/>
        </w:rPr>
        <w:t xml:space="preserve">. it will be captured in the specifications if necessary (for example, for Option 3 it would be </w:t>
      </w:r>
      <w:r w:rsidRPr="005642C8">
        <w:rPr>
          <w:rFonts w:eastAsia="游明朝" w:hint="eastAsia"/>
          <w:iCs/>
          <w:lang w:eastAsia="ja-JP"/>
        </w:rPr>
        <w:t xml:space="preserve">explicitly </w:t>
      </w:r>
      <w:r w:rsidRPr="005642C8">
        <w:rPr>
          <w:rFonts w:eastAsia="游明朝"/>
          <w:iCs/>
          <w:lang w:eastAsia="ja-JP"/>
        </w:rPr>
        <w:t>captured in the specifications</w:t>
      </w:r>
      <w:r w:rsidRPr="005642C8">
        <w:rPr>
          <w:rFonts w:eastAsia="游明朝" w:hint="eastAsia"/>
          <w:iCs/>
          <w:lang w:eastAsia="ja-JP"/>
        </w:rPr>
        <w:t>)</w:t>
      </w:r>
    </w:p>
    <w:p w14:paraId="52BBC748" w14:textId="77777777" w:rsidR="00E56BE2" w:rsidRPr="005642C8" w:rsidRDefault="00E56BE2" w:rsidP="00E56BE2">
      <w:pPr>
        <w:ind w:firstLine="284"/>
        <w:rPr>
          <w:rFonts w:eastAsia="游明朝"/>
          <w:iCs/>
          <w:lang w:eastAsia="ja-JP"/>
        </w:rPr>
      </w:pPr>
      <w:r w:rsidRPr="005642C8">
        <w:rPr>
          <w:rFonts w:eastAsia="游明朝" w:hint="eastAsia"/>
          <w:iCs/>
          <w:lang w:eastAsia="ja-JP"/>
        </w:rPr>
        <w:t>test decoder definition covers both Option 3 and Option 4</w:t>
      </w:r>
    </w:p>
    <w:p w14:paraId="08D8F658" w14:textId="77777777" w:rsidR="003C2605" w:rsidRPr="005642C8" w:rsidRDefault="003C2605" w:rsidP="00F20F6D">
      <w:pPr>
        <w:rPr>
          <w:rFonts w:eastAsia="游明朝"/>
          <w:lang w:eastAsia="ja-JP"/>
        </w:rPr>
      </w:pPr>
    </w:p>
    <w:p w14:paraId="066F31A3" w14:textId="77777777" w:rsidR="00E56BE2" w:rsidRPr="005642C8" w:rsidRDefault="00E56BE2" w:rsidP="00F20F6D">
      <w:pPr>
        <w:rPr>
          <w:rFonts w:eastAsia="游明朝" w:hint="eastAsia"/>
          <w:lang w:eastAsia="ja-JP"/>
        </w:rPr>
      </w:pPr>
      <w:r w:rsidRPr="005642C8">
        <w:rPr>
          <w:rFonts w:eastAsia="游明朝" w:hint="eastAsia"/>
          <w:lang w:eastAsia="ja-JP"/>
        </w:rPr>
        <w:t>Companies are invited to bring proposals to clarify the meaning/definition of the reference encoder/decoder used in the RAN4 discussions.</w:t>
      </w:r>
    </w:p>
    <w:p w14:paraId="72CFFF5F" w14:textId="77777777" w:rsidR="00F20F6D" w:rsidRPr="005642C8" w:rsidRDefault="00F20F6D" w:rsidP="00F20F6D">
      <w:pPr>
        <w:rPr>
          <w:rFonts w:eastAsia="游明朝"/>
          <w:lang w:eastAsia="ja-JP"/>
        </w:rPr>
      </w:pPr>
    </w:p>
    <w:p w14:paraId="3084D274" w14:textId="77777777" w:rsidR="00E56BE2" w:rsidRPr="005642C8" w:rsidRDefault="00E56BE2" w:rsidP="00E56BE2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4-3: Option 3 split</w:t>
      </w:r>
    </w:p>
    <w:p w14:paraId="728A7831" w14:textId="77777777" w:rsidR="00E56BE2" w:rsidRPr="005642C8" w:rsidRDefault="00E56BE2" w:rsidP="00E56BE2">
      <w:pPr>
        <w:spacing w:after="120"/>
        <w:rPr>
          <w:rFonts w:eastAsia="游明朝" w:hint="eastAsia"/>
          <w:szCs w:val="24"/>
          <w:lang w:eastAsia="ja-JP"/>
        </w:rPr>
      </w:pPr>
      <w:r w:rsidRPr="005642C8">
        <w:rPr>
          <w:rFonts w:eastAsia="游明朝" w:hint="eastAsia"/>
          <w:szCs w:val="24"/>
          <w:lang w:eastAsia="ja-JP"/>
        </w:rPr>
        <w:t>Common understanding:</w:t>
      </w:r>
    </w:p>
    <w:p w14:paraId="4531D7A7" w14:textId="77777777" w:rsidR="00E56BE2" w:rsidRPr="005642C8" w:rsidRDefault="00E56BE2" w:rsidP="00E56BE2">
      <w:pPr>
        <w:spacing w:after="120"/>
        <w:rPr>
          <w:rFonts w:eastAsia="游明朝"/>
          <w:szCs w:val="24"/>
          <w:lang w:eastAsia="ja-JP"/>
        </w:rPr>
      </w:pPr>
      <w:r w:rsidRPr="005642C8">
        <w:rPr>
          <w:rFonts w:eastAsia="游明朝" w:hint="eastAsia"/>
          <w:szCs w:val="24"/>
          <w:lang w:eastAsia="ja-JP"/>
        </w:rPr>
        <w:t>RAN4 is currently discussing the feasibility of deriving a test decoder, discussion/decision on whether multiple decoders would be needed for different tests can happen later if needed.</w:t>
      </w:r>
    </w:p>
    <w:p w14:paraId="242AF238" w14:textId="77777777" w:rsidR="00E56BE2" w:rsidRPr="005642C8" w:rsidRDefault="00E56BE2" w:rsidP="00F20F6D">
      <w:pPr>
        <w:rPr>
          <w:rFonts w:eastAsia="游明朝"/>
          <w:lang w:eastAsia="ja-JP"/>
        </w:rPr>
      </w:pPr>
    </w:p>
    <w:p w14:paraId="1E9B0BF0" w14:textId="77777777" w:rsidR="00E56BE2" w:rsidRPr="005642C8" w:rsidRDefault="00E56BE2" w:rsidP="00E56BE2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4-4: RAN4 – RAN1 Coordination</w:t>
      </w:r>
    </w:p>
    <w:p w14:paraId="3D25B581" w14:textId="77777777" w:rsidR="00E56BE2" w:rsidRPr="005642C8" w:rsidRDefault="00E56BE2" w:rsidP="00E56BE2">
      <w:pPr>
        <w:rPr>
          <w:rFonts w:eastAsia="游明朝"/>
          <w:iCs/>
          <w:lang w:eastAsia="ja-JP"/>
        </w:rPr>
      </w:pPr>
      <w:r w:rsidRPr="005642C8">
        <w:rPr>
          <w:rFonts w:eastAsia="游明朝" w:hint="eastAsia"/>
          <w:iCs/>
          <w:lang w:eastAsia="ja-JP"/>
        </w:rPr>
        <w:t xml:space="preserve">RAN4 continues to discuss Option 3 and 4 and can review/discuss RAN1 agreements on interoperability if there will be </w:t>
      </w:r>
      <w:proofErr w:type="gramStart"/>
      <w:r w:rsidRPr="005642C8">
        <w:rPr>
          <w:rFonts w:eastAsia="游明朝" w:hint="eastAsia"/>
          <w:iCs/>
          <w:lang w:eastAsia="ja-JP"/>
        </w:rPr>
        <w:t>any</w:t>
      </w:r>
      <w:proofErr w:type="gramEnd"/>
    </w:p>
    <w:p w14:paraId="6AB0DBFE" w14:textId="77777777" w:rsidR="00251F52" w:rsidRPr="005642C8" w:rsidRDefault="00251F52" w:rsidP="00F20F6D">
      <w:pPr>
        <w:rPr>
          <w:rFonts w:eastAsia="游明朝" w:hint="eastAsia"/>
          <w:lang w:eastAsia="ja-JP"/>
        </w:rPr>
      </w:pPr>
    </w:p>
    <w:p w14:paraId="1DF4A014" w14:textId="77777777" w:rsidR="00906FD1" w:rsidRPr="005642C8" w:rsidRDefault="00906FD1" w:rsidP="00E012EF">
      <w:pPr>
        <w:pStyle w:val="Heading3"/>
        <w:tabs>
          <w:tab w:val="num" w:pos="1146"/>
        </w:tabs>
        <w:rPr>
          <w:rFonts w:eastAsia="游明朝"/>
          <w:lang w:eastAsia="ja-JP"/>
        </w:rPr>
      </w:pPr>
      <w:r w:rsidRPr="005642C8">
        <w:rPr>
          <w:rFonts w:eastAsia="游明朝"/>
          <w:lang w:val="en-US" w:eastAsia="ja-JP"/>
        </w:rPr>
        <w:t xml:space="preserve">Other </w:t>
      </w:r>
      <w:r w:rsidRPr="005642C8">
        <w:rPr>
          <w:rFonts w:eastAsia="游明朝" w:hint="eastAsia"/>
          <w:lang w:val="en-US" w:eastAsia="ja-JP"/>
        </w:rPr>
        <w:t>A</w:t>
      </w:r>
      <w:r w:rsidRPr="005642C8">
        <w:rPr>
          <w:rFonts w:eastAsia="游明朝"/>
          <w:lang w:val="en-US" w:eastAsia="ja-JP"/>
        </w:rPr>
        <w:t>greements</w:t>
      </w:r>
    </w:p>
    <w:p w14:paraId="4CADDBF5" w14:textId="77777777" w:rsidR="00251F52" w:rsidRPr="005642C8" w:rsidRDefault="00251F52" w:rsidP="00251F52">
      <w:pPr>
        <w:rPr>
          <w:b/>
          <w:u w:val="single"/>
          <w:lang w:eastAsia="ko-KR"/>
        </w:rPr>
      </w:pPr>
      <w:r w:rsidRPr="005642C8">
        <w:rPr>
          <w:b/>
          <w:u w:val="single"/>
          <w:lang w:eastAsia="ko-KR"/>
        </w:rPr>
        <w:t>Issue 4-</w:t>
      </w:r>
      <w:r w:rsidRPr="005642C8">
        <w:rPr>
          <w:rFonts w:eastAsia="游明朝" w:hint="eastAsia"/>
          <w:b/>
          <w:u w:val="single"/>
          <w:lang w:eastAsia="ja-JP"/>
        </w:rPr>
        <w:t>7</w:t>
      </w:r>
      <w:r w:rsidRPr="005642C8">
        <w:rPr>
          <w:b/>
          <w:u w:val="single"/>
          <w:lang w:eastAsia="ko-KR"/>
        </w:rPr>
        <w:t>: Option 3 for 2-sided model</w:t>
      </w:r>
    </w:p>
    <w:p w14:paraId="44DC24CA" w14:textId="77777777" w:rsidR="004711D6" w:rsidRPr="005642C8" w:rsidRDefault="004711D6" w:rsidP="00745CF6">
      <w:pPr>
        <w:rPr>
          <w:rFonts w:eastAsia="游明朝"/>
          <w:iCs/>
          <w:strike/>
          <w:lang w:eastAsia="ja-JP"/>
        </w:rPr>
      </w:pPr>
      <w:proofErr w:type="gramStart"/>
      <w:r w:rsidRPr="005642C8">
        <w:rPr>
          <w:rFonts w:eastAsia="游明朝"/>
          <w:iCs/>
          <w:lang w:eastAsia="ja-JP"/>
        </w:rPr>
        <w:t>In order to</w:t>
      </w:r>
      <w:proofErr w:type="gramEnd"/>
      <w:r w:rsidRPr="005642C8">
        <w:rPr>
          <w:rFonts w:eastAsia="游明朝"/>
          <w:iCs/>
          <w:lang w:eastAsia="ja-JP"/>
        </w:rPr>
        <w:t xml:space="preserve"> consider model performance with more concrete details,</w:t>
      </w:r>
      <w:r w:rsidR="006D2776" w:rsidRPr="005642C8">
        <w:rPr>
          <w:rFonts w:eastAsia="游明朝"/>
          <w:iCs/>
          <w:lang w:eastAsia="ja-JP"/>
        </w:rPr>
        <w:t xml:space="preserve"> companies are encouraged to bring parameters/values proposals, </w:t>
      </w:r>
      <w:r w:rsidR="00745CF6" w:rsidRPr="005642C8">
        <w:rPr>
          <w:rFonts w:eastAsia="游明朝"/>
          <w:iCs/>
          <w:lang w:eastAsia="ja-JP"/>
        </w:rPr>
        <w:t>considering RAN4 existing test configuration</w:t>
      </w:r>
      <w:r w:rsidR="00FD6E7C" w:rsidRPr="005642C8">
        <w:rPr>
          <w:rFonts w:eastAsia="游明朝"/>
          <w:iCs/>
          <w:lang w:eastAsia="ja-JP"/>
        </w:rPr>
        <w:t xml:space="preserve"> or </w:t>
      </w:r>
      <w:r w:rsidR="00745CF6" w:rsidRPr="005642C8">
        <w:rPr>
          <w:rFonts w:eastAsia="游明朝" w:hint="eastAsia"/>
          <w:iCs/>
          <w:lang w:eastAsia="ja-JP"/>
        </w:rPr>
        <w:t>RAN1 baseline scenario captured in TR 38.843 in Table 6.2.1-2</w:t>
      </w:r>
      <w:r w:rsidR="00FD6E7C" w:rsidRPr="005642C8">
        <w:rPr>
          <w:rFonts w:eastAsia="游明朝"/>
          <w:iCs/>
          <w:lang w:eastAsia="ja-JP"/>
        </w:rPr>
        <w:t xml:space="preserve"> </w:t>
      </w:r>
      <w:r w:rsidR="00745CF6" w:rsidRPr="005642C8">
        <w:rPr>
          <w:rFonts w:eastAsia="游明朝"/>
          <w:iCs/>
          <w:lang w:eastAsia="ja-JP"/>
        </w:rPr>
        <w:t>for</w:t>
      </w:r>
      <w:r w:rsidR="00FD6E7C" w:rsidRPr="005642C8">
        <w:rPr>
          <w:rFonts w:eastAsia="游明朝"/>
          <w:iCs/>
          <w:lang w:eastAsia="ja-JP"/>
        </w:rPr>
        <w:t xml:space="preserve"> example.</w:t>
      </w:r>
    </w:p>
    <w:p w14:paraId="4C7C2A9B" w14:textId="77777777" w:rsidR="00251F52" w:rsidRPr="005642C8" w:rsidRDefault="004D117F" w:rsidP="004D117F">
      <w:pPr>
        <w:spacing w:before="100" w:beforeAutospacing="1" w:after="100" w:afterAutospacing="1"/>
        <w:rPr>
          <w:rFonts w:eastAsia="游明朝" w:hint="eastAsia"/>
          <w:iCs/>
          <w:lang w:eastAsia="ja-JP"/>
        </w:rPr>
      </w:pPr>
      <w:r w:rsidRPr="005642C8">
        <w:rPr>
          <w:rFonts w:ascii="Segoe UI" w:eastAsia="ＭＳ Ｐゴシック" w:hAnsi="Segoe UI" w:cs="Segoe UI"/>
          <w:sz w:val="21"/>
          <w:szCs w:val="21"/>
          <w:lang w:val="en-US" w:eastAsia="ja-JP"/>
        </w:rPr>
        <w:t> </w:t>
      </w:r>
      <w:r w:rsidR="005A72EB" w:rsidRPr="005642C8">
        <w:rPr>
          <w:rStyle w:val="ui-provider"/>
        </w:rPr>
        <w:t>Companies to report model type used, input/output type (e.g., eigenvectors, raw channel matrix), training collaboration type and latent message size</w:t>
      </w:r>
      <w:r w:rsidR="005A72EB" w:rsidRPr="005642C8">
        <w:rPr>
          <w:rFonts w:eastAsia="游明朝"/>
          <w:iCs/>
          <w:lang w:eastAsia="ja-JP"/>
        </w:rPr>
        <w:t>.</w:t>
      </w:r>
    </w:p>
    <w:p w14:paraId="527B5240" w14:textId="77777777" w:rsidR="00F20F6D" w:rsidRPr="005642C8" w:rsidRDefault="00F20F6D" w:rsidP="00F20F6D">
      <w:pPr>
        <w:rPr>
          <w:rFonts w:eastAsia="游明朝"/>
          <w:lang w:val="en-US" w:eastAsia="ja-JP"/>
        </w:rPr>
      </w:pPr>
    </w:p>
    <w:p w14:paraId="600F4833" w14:textId="77777777" w:rsidR="00F20F6D" w:rsidRPr="005642C8" w:rsidRDefault="00F20F6D" w:rsidP="00F20F6D">
      <w:pPr>
        <w:rPr>
          <w:rFonts w:eastAsia="游明朝" w:hint="eastAsia"/>
          <w:lang w:val="en-US" w:eastAsia="ja-JP"/>
        </w:rPr>
      </w:pPr>
    </w:p>
    <w:sectPr w:rsidR="00F20F6D" w:rsidRPr="005642C8" w:rsidSect="0065290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A51C" w14:textId="77777777" w:rsidR="00652901" w:rsidRDefault="00652901" w:rsidP="0095237A">
      <w:pPr>
        <w:spacing w:after="0"/>
      </w:pPr>
      <w:r>
        <w:separator/>
      </w:r>
    </w:p>
  </w:endnote>
  <w:endnote w:type="continuationSeparator" w:id="0">
    <w:p w14:paraId="54CE4AE6" w14:textId="77777777" w:rsidR="00652901" w:rsidRDefault="00652901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2E89" w14:textId="77777777" w:rsidR="00652901" w:rsidRDefault="00652901" w:rsidP="0095237A">
      <w:pPr>
        <w:spacing w:after="0"/>
      </w:pPr>
      <w:r>
        <w:separator/>
      </w:r>
    </w:p>
  </w:footnote>
  <w:footnote w:type="continuationSeparator" w:id="0">
    <w:p w14:paraId="796729CB" w14:textId="77777777" w:rsidR="00652901" w:rsidRDefault="00652901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52EC9198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5826B65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A6CF4"/>
    <w:multiLevelType w:val="hybridMultilevel"/>
    <w:tmpl w:val="55AAD820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592790E"/>
    <w:multiLevelType w:val="hybridMultilevel"/>
    <w:tmpl w:val="A2E0025E"/>
    <w:lvl w:ilvl="0" w:tplc="2A38F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6D74BCE"/>
    <w:multiLevelType w:val="hybridMultilevel"/>
    <w:tmpl w:val="B28E7D1E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0" w15:restartNumberingAfterBreak="0">
    <w:nsid w:val="28E34E67"/>
    <w:multiLevelType w:val="hybridMultilevel"/>
    <w:tmpl w:val="E444C898"/>
    <w:lvl w:ilvl="0" w:tplc="A71660E0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4765C"/>
    <w:multiLevelType w:val="multilevel"/>
    <w:tmpl w:val="2C44765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167AD7"/>
    <w:multiLevelType w:val="hybridMultilevel"/>
    <w:tmpl w:val="B950A8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1A6793"/>
    <w:multiLevelType w:val="multilevel"/>
    <w:tmpl w:val="351A67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56919"/>
    <w:multiLevelType w:val="hybridMultilevel"/>
    <w:tmpl w:val="E5662044"/>
    <w:lvl w:ilvl="0" w:tplc="8448664C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3DAF1E3E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E2E190E"/>
    <w:multiLevelType w:val="hybridMultilevel"/>
    <w:tmpl w:val="A2F8AE1C"/>
    <w:lvl w:ilvl="0" w:tplc="F3C09294">
      <w:start w:val="1"/>
      <w:numFmt w:val="decimal"/>
      <w:lvlText w:val="%1."/>
      <w:lvlJc w:val="left"/>
      <w:pPr>
        <w:ind w:left="360" w:hanging="360"/>
      </w:pPr>
      <w:rPr>
        <w:rFonts w:eastAsia="SimSun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42894270"/>
    <w:multiLevelType w:val="hybridMultilevel"/>
    <w:tmpl w:val="07521D62"/>
    <w:lvl w:ilvl="0" w:tplc="4538DFCA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45C67FF8"/>
    <w:multiLevelType w:val="hybridMultilevel"/>
    <w:tmpl w:val="5038E1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83D6526"/>
    <w:multiLevelType w:val="multilevel"/>
    <w:tmpl w:val="583D6526"/>
    <w:lvl w:ilvl="0">
      <w:start w:val="1"/>
      <w:numFmt w:val="decimal"/>
      <w:lvlText w:val="%1、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5503B2"/>
    <w:multiLevelType w:val="multilevel"/>
    <w:tmpl w:val="58550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A3B9A"/>
    <w:multiLevelType w:val="hybridMultilevel"/>
    <w:tmpl w:val="668EC798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867C3"/>
    <w:multiLevelType w:val="hybridMultilevel"/>
    <w:tmpl w:val="8AE26FB8"/>
    <w:lvl w:ilvl="0" w:tplc="151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0003C5E"/>
    <w:multiLevelType w:val="hybridMultilevel"/>
    <w:tmpl w:val="05A62EF8"/>
    <w:lvl w:ilvl="0" w:tplc="7F58E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9B6A01"/>
    <w:multiLevelType w:val="hybridMultilevel"/>
    <w:tmpl w:val="B3AA1E40"/>
    <w:lvl w:ilvl="0" w:tplc="8020A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C3E5133"/>
    <w:multiLevelType w:val="hybridMultilevel"/>
    <w:tmpl w:val="D77AFF48"/>
    <w:lvl w:ilvl="0" w:tplc="B72ED3DA">
      <w:start w:val="1"/>
      <w:numFmt w:val="decimal"/>
      <w:lvlText w:val="%1."/>
      <w:lvlJc w:val="left"/>
      <w:pPr>
        <w:ind w:left="360" w:hanging="360"/>
      </w:pPr>
      <w:rPr>
        <w:rFonts w:eastAsia="DengXi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6CEB4B6C"/>
    <w:multiLevelType w:val="hybridMultilevel"/>
    <w:tmpl w:val="4B14C6BC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AA0E95"/>
    <w:multiLevelType w:val="hybridMultilevel"/>
    <w:tmpl w:val="13B6782C"/>
    <w:lvl w:ilvl="0" w:tplc="85743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9354406"/>
    <w:multiLevelType w:val="hybridMultilevel"/>
    <w:tmpl w:val="FB8A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8052089">
    <w:abstractNumId w:val="35"/>
  </w:num>
  <w:num w:numId="2" w16cid:durableId="1778791747">
    <w:abstractNumId w:val="14"/>
  </w:num>
  <w:num w:numId="3" w16cid:durableId="364252695">
    <w:abstractNumId w:val="22"/>
  </w:num>
  <w:num w:numId="4" w16cid:durableId="1153302943">
    <w:abstractNumId w:val="21"/>
  </w:num>
  <w:num w:numId="5" w16cid:durableId="1677147546">
    <w:abstractNumId w:val="12"/>
  </w:num>
  <w:num w:numId="6" w16cid:durableId="211478728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31758013">
    <w:abstractNumId w:val="38"/>
  </w:num>
  <w:num w:numId="8" w16cid:durableId="521364741">
    <w:abstractNumId w:val="6"/>
  </w:num>
  <w:num w:numId="9" w16cid:durableId="712509083">
    <w:abstractNumId w:val="31"/>
  </w:num>
  <w:num w:numId="10" w16cid:durableId="601912633">
    <w:abstractNumId w:val="24"/>
  </w:num>
  <w:num w:numId="11" w16cid:durableId="1375542883">
    <w:abstractNumId w:val="0"/>
  </w:num>
  <w:num w:numId="12" w16cid:durableId="1636328799">
    <w:abstractNumId w:val="34"/>
  </w:num>
  <w:num w:numId="13" w16cid:durableId="1194340518">
    <w:abstractNumId w:val="3"/>
  </w:num>
  <w:num w:numId="14" w16cid:durableId="2089964283">
    <w:abstractNumId w:val="23"/>
  </w:num>
  <w:num w:numId="15" w16cid:durableId="460344697">
    <w:abstractNumId w:val="9"/>
  </w:num>
  <w:num w:numId="16" w16cid:durableId="1413350171">
    <w:abstractNumId w:val="29"/>
  </w:num>
  <w:num w:numId="17" w16cid:durableId="1366254586">
    <w:abstractNumId w:val="7"/>
  </w:num>
  <w:num w:numId="18" w16cid:durableId="830176276">
    <w:abstractNumId w:val="25"/>
  </w:num>
  <w:num w:numId="19" w16cid:durableId="1840000959">
    <w:abstractNumId w:val="2"/>
  </w:num>
  <w:num w:numId="20" w16cid:durableId="1677534664">
    <w:abstractNumId w:val="13"/>
  </w:num>
  <w:num w:numId="21" w16cid:durableId="761334967">
    <w:abstractNumId w:val="30"/>
  </w:num>
  <w:num w:numId="22" w16cid:durableId="1737779099">
    <w:abstractNumId w:val="4"/>
  </w:num>
  <w:num w:numId="23" w16cid:durableId="1820876541">
    <w:abstractNumId w:val="5"/>
  </w:num>
  <w:num w:numId="24" w16cid:durableId="1412042100">
    <w:abstractNumId w:val="19"/>
  </w:num>
  <w:num w:numId="25" w16cid:durableId="1380931156">
    <w:abstractNumId w:val="11"/>
  </w:num>
  <w:num w:numId="26" w16cid:durableId="337460777">
    <w:abstractNumId w:val="32"/>
  </w:num>
  <w:num w:numId="27" w16cid:durableId="1755777385">
    <w:abstractNumId w:val="17"/>
  </w:num>
  <w:num w:numId="28" w16cid:durableId="774598630">
    <w:abstractNumId w:val="37"/>
  </w:num>
  <w:num w:numId="29" w16cid:durableId="698511673">
    <w:abstractNumId w:val="8"/>
  </w:num>
  <w:num w:numId="30" w16cid:durableId="1978073902">
    <w:abstractNumId w:val="28"/>
  </w:num>
  <w:num w:numId="31" w16cid:durableId="742602282">
    <w:abstractNumId w:val="27"/>
  </w:num>
  <w:num w:numId="32" w16cid:durableId="587083693">
    <w:abstractNumId w:val="15"/>
  </w:num>
  <w:num w:numId="33" w16cid:durableId="701713596">
    <w:abstractNumId w:val="18"/>
  </w:num>
  <w:num w:numId="34" w16cid:durableId="2077779741">
    <w:abstractNumId w:val="10"/>
  </w:num>
  <w:num w:numId="35" w16cid:durableId="54013446">
    <w:abstractNumId w:val="33"/>
  </w:num>
  <w:num w:numId="36" w16cid:durableId="1354959850">
    <w:abstractNumId w:val="20"/>
  </w:num>
  <w:num w:numId="37" w16cid:durableId="1395927563">
    <w:abstractNumId w:val="36"/>
  </w:num>
  <w:num w:numId="38" w16cid:durableId="292251151">
    <w:abstractNumId w:val="26"/>
  </w:num>
  <w:num w:numId="39" w16cid:durableId="635449409">
    <w:abstractNumId w:val="16"/>
  </w:num>
  <w:num w:numId="40" w16cid:durableId="1574507404">
    <w:abstractNumId w:val="1"/>
  </w:num>
  <w:num w:numId="41" w16cid:durableId="5889312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DE6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1DB9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77C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1F52"/>
    <w:rsid w:val="00252694"/>
    <w:rsid w:val="002534FB"/>
    <w:rsid w:val="00254232"/>
    <w:rsid w:val="0025438E"/>
    <w:rsid w:val="00255560"/>
    <w:rsid w:val="0025707E"/>
    <w:rsid w:val="002572D9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07B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20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486"/>
    <w:rsid w:val="00470505"/>
    <w:rsid w:val="00470783"/>
    <w:rsid w:val="004711D6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17F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42C8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2EB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181D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901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3AA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02F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1DE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76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F95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CF6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0FD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3A36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70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51C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D7FE7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ABD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FC9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8B2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1D3"/>
    <w:rsid w:val="00D053E2"/>
    <w:rsid w:val="00D057FE"/>
    <w:rsid w:val="00D05A4C"/>
    <w:rsid w:val="00D06780"/>
    <w:rsid w:val="00D0682B"/>
    <w:rsid w:val="00D06C3E"/>
    <w:rsid w:val="00D06C55"/>
    <w:rsid w:val="00D07F6F"/>
    <w:rsid w:val="00D1000A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5D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6BE2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375CE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6E7C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B4A3D64"/>
  <w15:chartTrackingRefBased/>
  <w15:docId w15:val="{9DE16D02-F963-42B1-AE41-6B62A7A3C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A7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016BF5-E8BE-4FEE-8A44-46E9574EE95F}">
  <ds:schemaRefs>
    <ds:schemaRef ds:uri="ba37140e-f4c5-4a6c-a9b4-20a691ce6c8a"/>
    <ds:schemaRef ds:uri="cc9c437c-ae0c-4066-8d90-a0f7de786127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2024-04-19T06:02:00Z</dcterms:created>
  <dcterms:modified xsi:type="dcterms:W3CDTF">2024-04-19T06:02:00Z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