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E8FCAC" w14:textId="35D99F17" w:rsidR="00D02566" w:rsidRPr="0033027D" w:rsidRDefault="00D02566" w:rsidP="00D02566">
      <w:pPr>
        <w:pStyle w:val="CRCoverPage"/>
        <w:tabs>
          <w:tab w:val="right" w:pos="9639"/>
        </w:tabs>
        <w:spacing w:after="0"/>
        <w:rPr>
          <w:b/>
          <w:noProof/>
          <w:sz w:val="24"/>
          <w:lang w:eastAsia="ja-JP"/>
        </w:rPr>
      </w:pPr>
      <w:bookmarkStart w:id="0" w:name="_Hlk66949131"/>
      <w:bookmarkStart w:id="1" w:name="_Hlk514061252"/>
      <w:bookmarkEnd w:id="0"/>
      <w:r>
        <w:rPr>
          <w:b/>
          <w:noProof/>
          <w:sz w:val="24"/>
        </w:rPr>
        <w:t>3</w:t>
      </w:r>
      <w:r w:rsidRPr="0033027D">
        <w:rPr>
          <w:b/>
          <w:noProof/>
          <w:sz w:val="24"/>
        </w:rPr>
        <w:t>GPP TSG</w:t>
      </w:r>
      <w:r>
        <w:rPr>
          <w:b/>
          <w:noProof/>
          <w:sz w:val="24"/>
        </w:rPr>
        <w:t>-RAN</w:t>
      </w:r>
      <w:r w:rsidRPr="0033027D">
        <w:rPr>
          <w:b/>
          <w:noProof/>
          <w:sz w:val="24"/>
        </w:rPr>
        <w:t xml:space="preserve"> </w:t>
      </w:r>
      <w:r>
        <w:rPr>
          <w:b/>
          <w:noProof/>
          <w:sz w:val="24"/>
        </w:rPr>
        <w:t xml:space="preserve">WG4 </w:t>
      </w:r>
      <w:r w:rsidRPr="0033027D">
        <w:rPr>
          <w:b/>
          <w:noProof/>
          <w:sz w:val="24"/>
        </w:rPr>
        <w:t>Meeting</w:t>
      </w:r>
      <w:r>
        <w:rPr>
          <w:b/>
          <w:noProof/>
          <w:sz w:val="24"/>
        </w:rPr>
        <w:t xml:space="preserve"> #</w:t>
      </w:r>
      <w:bookmarkEnd w:id="1"/>
      <w:r>
        <w:rPr>
          <w:b/>
          <w:noProof/>
          <w:sz w:val="24"/>
        </w:rPr>
        <w:t>110bis</w:t>
      </w:r>
      <w:r w:rsidRPr="0033027D">
        <w:rPr>
          <w:b/>
          <w:noProof/>
          <w:sz w:val="24"/>
        </w:rPr>
        <w:tab/>
      </w:r>
      <w:r w:rsidRPr="00F82794">
        <w:rPr>
          <w:b/>
          <w:noProof/>
          <w:sz w:val="24"/>
        </w:rPr>
        <w:t>R4-2</w:t>
      </w:r>
      <w:r>
        <w:rPr>
          <w:b/>
          <w:noProof/>
          <w:sz w:val="24"/>
        </w:rPr>
        <w:t>4</w:t>
      </w:r>
      <w:r w:rsidR="00147253">
        <w:rPr>
          <w:b/>
          <w:noProof/>
          <w:sz w:val="24"/>
        </w:rPr>
        <w:t>05893</w:t>
      </w:r>
    </w:p>
    <w:p w14:paraId="253219BE" w14:textId="3C315F7A" w:rsidR="00D02566" w:rsidRDefault="00D02566" w:rsidP="00D02566">
      <w:pPr>
        <w:spacing w:after="60"/>
        <w:ind w:left="1985" w:hanging="1985"/>
        <w:rPr>
          <w:b/>
          <w:noProof/>
          <w:sz w:val="24"/>
        </w:rPr>
      </w:pPr>
      <w:r>
        <w:rPr>
          <w:rFonts w:ascii="Arial" w:hAnsi="Arial" w:cs="Arial"/>
          <w:b/>
          <w:sz w:val="24"/>
        </w:rPr>
        <w:t>Changsha, China, 15</w:t>
      </w:r>
      <w:r w:rsidRPr="00D02566">
        <w:rPr>
          <w:rFonts w:ascii="Arial" w:hAnsi="Arial" w:cs="Arial"/>
          <w:b/>
          <w:sz w:val="24"/>
          <w:vertAlign w:val="superscript"/>
        </w:rPr>
        <w:t>th</w:t>
      </w:r>
      <w:r w:rsidRPr="00D02566">
        <w:rPr>
          <w:rFonts w:ascii="Arial" w:hAnsi="Arial" w:cs="Arial"/>
          <w:b/>
          <w:sz w:val="24"/>
        </w:rPr>
        <w:t>-19</w:t>
      </w:r>
      <w:r>
        <w:rPr>
          <w:rFonts w:ascii="Arial" w:hAnsi="Arial" w:cs="Arial"/>
          <w:b/>
          <w:sz w:val="24"/>
          <w:vertAlign w:val="superscript"/>
        </w:rPr>
        <w:t>th</w:t>
      </w:r>
      <w:r>
        <w:rPr>
          <w:rFonts w:ascii="Arial" w:hAnsi="Arial" w:cs="Arial"/>
          <w:b/>
          <w:sz w:val="24"/>
        </w:rPr>
        <w:t xml:space="preserve"> April 2024</w:t>
      </w:r>
    </w:p>
    <w:p w14:paraId="0E125DE6" w14:textId="77777777" w:rsidR="00D02566" w:rsidRPr="0010618D" w:rsidRDefault="00D02566" w:rsidP="00D02566">
      <w:pPr>
        <w:spacing w:after="60"/>
        <w:ind w:left="1985" w:hanging="1985"/>
        <w:rPr>
          <w:rFonts w:ascii="Arial" w:hAnsi="Arial" w:cs="Arial"/>
          <w:bCs/>
        </w:rPr>
      </w:pPr>
    </w:p>
    <w:p w14:paraId="71A90C28" w14:textId="1FFEEE96" w:rsidR="00D02566" w:rsidRPr="005E4466" w:rsidRDefault="00D02566" w:rsidP="00D02566">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bookmarkStart w:id="2" w:name="OLE_LINK5"/>
      <w:r>
        <w:rPr>
          <w:rFonts w:ascii="Arial" w:hAnsi="Arial" w:cs="Arial"/>
          <w:b/>
        </w:rPr>
        <w:t>On</w:t>
      </w:r>
      <w:r w:rsidRPr="00152A81">
        <w:rPr>
          <w:rFonts w:ascii="Arial" w:hAnsi="Arial" w:cs="Arial"/>
          <w:b/>
        </w:rPr>
        <w:t xml:space="preserve"> </w:t>
      </w:r>
      <w:r>
        <w:rPr>
          <w:rFonts w:ascii="Arial" w:hAnsi="Arial" w:cs="Arial"/>
          <w:b/>
        </w:rPr>
        <w:t xml:space="preserve">AI/ML general aspects </w:t>
      </w:r>
      <w:bookmarkEnd w:id="2"/>
    </w:p>
    <w:p w14:paraId="7D443EEF" w14:textId="77777777" w:rsidR="00D02566" w:rsidRPr="005E4466" w:rsidRDefault="00D02566" w:rsidP="00D02566">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Pr>
          <w:rFonts w:ascii="Arial" w:hAnsi="Arial" w:cs="Arial" w:hint="eastAsia"/>
          <w:b/>
          <w:lang w:eastAsia="zh-CN"/>
        </w:rPr>
        <w:t>Ke</w:t>
      </w:r>
      <w:r>
        <w:rPr>
          <w:rFonts w:ascii="Arial" w:hAnsi="Arial" w:cs="Arial"/>
          <w:b/>
        </w:rPr>
        <w:t>ysight Technologies UK Ltd.</w:t>
      </w:r>
    </w:p>
    <w:p w14:paraId="3E2F3FF3" w14:textId="31B826E5" w:rsidR="00D02566" w:rsidRDefault="00D02566" w:rsidP="00D02566">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Pr>
          <w:rFonts w:ascii="Arial" w:hAnsi="Arial" w:cs="Arial"/>
          <w:b/>
        </w:rPr>
        <w:t>9.11.1</w:t>
      </w:r>
    </w:p>
    <w:p w14:paraId="35B52120" w14:textId="77777777" w:rsidR="00D02566" w:rsidRPr="008619D6" w:rsidRDefault="00D02566" w:rsidP="00D02566">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Pr>
          <w:rFonts w:ascii="Arial" w:hAnsi="Arial" w:cs="Arial"/>
          <w:b/>
        </w:rPr>
        <w:t xml:space="preserve">Discussion and </w:t>
      </w:r>
      <w:proofErr w:type="gramStart"/>
      <w:r>
        <w:rPr>
          <w:rFonts w:ascii="Arial" w:hAnsi="Arial" w:cs="Arial"/>
          <w:b/>
        </w:rPr>
        <w:t>endorsement</w:t>
      </w:r>
      <w:proofErr w:type="gramEnd"/>
    </w:p>
    <w:p w14:paraId="00C485EC" w14:textId="77777777" w:rsidR="00D02566" w:rsidRDefault="00D02566" w:rsidP="00D02566">
      <w:pPr>
        <w:pStyle w:val="Heading1"/>
      </w:pPr>
      <w:r>
        <w:t>1.</w:t>
      </w:r>
      <w:r>
        <w:tab/>
        <w:t>Introduction</w:t>
      </w:r>
    </w:p>
    <w:p w14:paraId="621A72D9" w14:textId="5DD0B88B" w:rsidR="7EA108CD" w:rsidRPr="00B66459" w:rsidRDefault="7EA108CD" w:rsidP="75FF7FBA">
      <w:pPr>
        <w:spacing w:before="120" w:after="120"/>
        <w:jc w:val="both"/>
        <w:rPr>
          <w:rFonts w:eastAsia="Times New Roman"/>
        </w:rPr>
      </w:pPr>
      <w:r w:rsidRPr="00B66459">
        <w:rPr>
          <w:rFonts w:eastAsia="Times New Roman"/>
        </w:rPr>
        <w:t>Rel-19 Work Item (WI) was approved on the Artificial Intelligence (AI)/Machine Learning (ML) for NR Air Interface (WID in [1])</w:t>
      </w:r>
      <w:r w:rsidR="0867EF0C" w:rsidRPr="00B66459">
        <w:rPr>
          <w:rFonts w:eastAsia="Times New Roman"/>
        </w:rPr>
        <w:t>. The goa</w:t>
      </w:r>
      <w:r w:rsidR="5C343330" w:rsidRPr="00B66459">
        <w:rPr>
          <w:rFonts w:eastAsia="Times New Roman"/>
        </w:rPr>
        <w:t>l</w:t>
      </w:r>
      <w:r w:rsidR="0867EF0C" w:rsidRPr="00B66459">
        <w:rPr>
          <w:rFonts w:eastAsia="Times New Roman"/>
        </w:rPr>
        <w:t xml:space="preserve"> of this work item is </w:t>
      </w:r>
      <w:r w:rsidR="50186EF2" w:rsidRPr="00B66459">
        <w:rPr>
          <w:rFonts w:eastAsia="Times New Roman"/>
        </w:rPr>
        <w:t>to complete the normative support for the general framework</w:t>
      </w:r>
      <w:r w:rsidR="12822784" w:rsidRPr="00B66459">
        <w:rPr>
          <w:rFonts w:eastAsia="Times New Roman"/>
        </w:rPr>
        <w:t xml:space="preserve"> for AI/ML air interface and to enable the recommended use cases in the preceding study item (</w:t>
      </w:r>
      <w:proofErr w:type="spellStart"/>
      <w:r w:rsidR="12822784" w:rsidRPr="00B66459">
        <w:rPr>
          <w:rFonts w:eastAsia="Times New Roman"/>
        </w:rPr>
        <w:t>FS_NR_AIML_Air</w:t>
      </w:r>
      <w:proofErr w:type="spellEnd"/>
      <w:r w:rsidR="73692ECB" w:rsidRPr="00B66459">
        <w:rPr>
          <w:rFonts w:eastAsia="Times New Roman"/>
        </w:rPr>
        <w:t>) [2]</w:t>
      </w:r>
      <w:r w:rsidR="004F5C97" w:rsidRPr="00B66459">
        <w:rPr>
          <w:rFonts w:eastAsia="Times New Roman"/>
        </w:rPr>
        <w:t>,</w:t>
      </w:r>
      <w:r w:rsidR="73692ECB" w:rsidRPr="00B66459">
        <w:rPr>
          <w:rFonts w:eastAsia="Times New Roman"/>
        </w:rPr>
        <w:t xml:space="preserve"> whose outcome was documented in 3GPP TR 38.843 [3].</w:t>
      </w:r>
    </w:p>
    <w:p w14:paraId="0D9C0D81" w14:textId="26A1E422" w:rsidR="00D02566" w:rsidRPr="00B66459" w:rsidRDefault="7EA108CD" w:rsidP="624F953B">
      <w:pPr>
        <w:spacing w:before="120" w:after="120"/>
        <w:jc w:val="both"/>
        <w:rPr>
          <w:rFonts w:eastAsia="Times New Roman"/>
        </w:rPr>
      </w:pPr>
      <w:r w:rsidRPr="00B66459">
        <w:rPr>
          <w:rFonts w:eastAsia="Times New Roman"/>
        </w:rPr>
        <w:t xml:space="preserve">This </w:t>
      </w:r>
      <w:r w:rsidR="00D8003D" w:rsidRPr="00B66459">
        <w:rPr>
          <w:rFonts w:eastAsia="Times New Roman"/>
        </w:rPr>
        <w:t xml:space="preserve">Rel-19 </w:t>
      </w:r>
      <w:r w:rsidRPr="00B66459">
        <w:rPr>
          <w:rFonts w:eastAsia="Times New Roman"/>
        </w:rPr>
        <w:t xml:space="preserve">work item </w:t>
      </w:r>
      <w:r w:rsidR="00D8003D" w:rsidRPr="00B66459">
        <w:rPr>
          <w:rFonts w:eastAsia="Times New Roman"/>
        </w:rPr>
        <w:t xml:space="preserve">[1] </w:t>
      </w:r>
      <w:r w:rsidR="00591724" w:rsidRPr="00B66459">
        <w:rPr>
          <w:rFonts w:eastAsia="Times New Roman"/>
        </w:rPr>
        <w:t>a</w:t>
      </w:r>
      <w:r w:rsidR="00963F21" w:rsidRPr="00B66459">
        <w:rPr>
          <w:rFonts w:eastAsia="Times New Roman"/>
        </w:rPr>
        <w:t>lso aim</w:t>
      </w:r>
      <w:r w:rsidR="00D8003D" w:rsidRPr="00B66459">
        <w:rPr>
          <w:rFonts w:eastAsia="Times New Roman"/>
        </w:rPr>
        <w:t>s</w:t>
      </w:r>
      <w:r w:rsidR="00963F21" w:rsidRPr="00B66459">
        <w:rPr>
          <w:rFonts w:eastAsia="Times New Roman"/>
        </w:rPr>
        <w:t xml:space="preserve"> </w:t>
      </w:r>
      <w:r w:rsidRPr="00B66459">
        <w:rPr>
          <w:rFonts w:eastAsia="Times New Roman"/>
        </w:rPr>
        <w:t>to address outstanding issues identified during the study</w:t>
      </w:r>
      <w:r w:rsidR="00CD6127" w:rsidRPr="00B66459">
        <w:rPr>
          <w:rFonts w:eastAsia="Times New Roman"/>
        </w:rPr>
        <w:t xml:space="preserve"> item phase [2]</w:t>
      </w:r>
      <w:r w:rsidRPr="00B66459">
        <w:rPr>
          <w:rFonts w:eastAsia="Times New Roman"/>
        </w:rPr>
        <w:t xml:space="preserve">, with the goal </w:t>
      </w:r>
      <w:r w:rsidR="0018505E" w:rsidRPr="00B66459">
        <w:rPr>
          <w:rFonts w:eastAsia="Times New Roman"/>
        </w:rPr>
        <w:t>to complete the general framework</w:t>
      </w:r>
      <w:r w:rsidR="00A23D27" w:rsidRPr="00B66459">
        <w:rPr>
          <w:rFonts w:eastAsia="Times New Roman"/>
        </w:rPr>
        <w:t xml:space="preserve"> that will be required</w:t>
      </w:r>
      <w:r w:rsidRPr="00B66459">
        <w:rPr>
          <w:rFonts w:eastAsia="Times New Roman"/>
        </w:rPr>
        <w:t xml:space="preserve"> for future normative </w:t>
      </w:r>
      <w:r w:rsidR="00D929C0" w:rsidRPr="00B66459">
        <w:rPr>
          <w:rFonts w:eastAsia="Times New Roman"/>
        </w:rPr>
        <w:t>work</w:t>
      </w:r>
      <w:r w:rsidRPr="00B66459">
        <w:rPr>
          <w:rFonts w:eastAsia="Times New Roman"/>
        </w:rPr>
        <w:t>.</w:t>
      </w:r>
    </w:p>
    <w:p w14:paraId="590E0247" w14:textId="5552C83B" w:rsidR="007A7FD9" w:rsidRPr="00B66459" w:rsidRDefault="007A7FD9" w:rsidP="624F953B">
      <w:pPr>
        <w:spacing w:before="120" w:after="120"/>
        <w:jc w:val="both"/>
        <w:rPr>
          <w:rFonts w:eastAsia="Times New Roman"/>
        </w:rPr>
      </w:pPr>
      <w:r w:rsidRPr="00B66459">
        <w:rPr>
          <w:rFonts w:eastAsia="Times New Roman"/>
        </w:rPr>
        <w:t xml:space="preserve">In RAN4#110, the </w:t>
      </w:r>
      <w:r w:rsidR="00E4746C" w:rsidRPr="00B66459">
        <w:rPr>
          <w:rFonts w:eastAsia="Times New Roman"/>
        </w:rPr>
        <w:t xml:space="preserve">approved way forward </w:t>
      </w:r>
      <w:r w:rsidR="003C65A3" w:rsidRPr="00B66459">
        <w:rPr>
          <w:rFonts w:eastAsia="Times New Roman"/>
        </w:rPr>
        <w:t xml:space="preserve">on AI/ML </w:t>
      </w:r>
      <w:r w:rsidR="00E4746C" w:rsidRPr="00B66459">
        <w:rPr>
          <w:rFonts w:eastAsia="Times New Roman"/>
        </w:rPr>
        <w:t>in R4-240</w:t>
      </w:r>
      <w:r w:rsidR="00DB5A1F" w:rsidRPr="00B66459">
        <w:rPr>
          <w:rFonts w:eastAsia="Times New Roman"/>
        </w:rPr>
        <w:t xml:space="preserve">3712 </w:t>
      </w:r>
      <w:r w:rsidR="00A4393B" w:rsidRPr="00B66459">
        <w:rPr>
          <w:rFonts w:eastAsia="Times New Roman"/>
        </w:rPr>
        <w:t>[4]</w:t>
      </w:r>
      <w:r w:rsidR="00E03A56" w:rsidRPr="00B66459">
        <w:rPr>
          <w:rFonts w:eastAsia="Times New Roman"/>
        </w:rPr>
        <w:t xml:space="preserve"> </w:t>
      </w:r>
      <w:r w:rsidR="00DB5A1F" w:rsidRPr="00B66459">
        <w:rPr>
          <w:rFonts w:eastAsia="Times New Roman"/>
        </w:rPr>
        <w:t xml:space="preserve">included the following agreements regarding </w:t>
      </w:r>
      <w:r w:rsidR="00A4393B" w:rsidRPr="00B66459">
        <w:rPr>
          <w:rFonts w:eastAsia="Times New Roman"/>
        </w:rPr>
        <w:t>general issues:</w:t>
      </w:r>
    </w:p>
    <w:tbl>
      <w:tblPr>
        <w:tblStyle w:val="TableGrid"/>
        <w:tblW w:w="0" w:type="auto"/>
        <w:jc w:val="center"/>
        <w:tblLook w:val="04A0" w:firstRow="1" w:lastRow="0" w:firstColumn="1" w:lastColumn="0" w:noHBand="0" w:noVBand="1"/>
      </w:tblPr>
      <w:tblGrid>
        <w:gridCol w:w="7555"/>
      </w:tblGrid>
      <w:tr w:rsidR="00A4393B" w14:paraId="0DB02A75" w14:textId="77777777" w:rsidTr="00E03A56">
        <w:trPr>
          <w:jc w:val="center"/>
        </w:trPr>
        <w:tc>
          <w:tcPr>
            <w:tcW w:w="7555" w:type="dxa"/>
          </w:tcPr>
          <w:p w14:paraId="5211BDEE" w14:textId="36E254A9" w:rsidR="00A4393B" w:rsidRDefault="00E03A56" w:rsidP="624F953B">
            <w:pPr>
              <w:spacing w:before="120" w:after="120"/>
              <w:jc w:val="both"/>
            </w:pPr>
            <w:r>
              <w:rPr>
                <w:noProof/>
                <w14:ligatures w14:val="standardContextual"/>
              </w:rPr>
              <w:drawing>
                <wp:inline distT="0" distB="0" distL="0" distR="0" wp14:anchorId="23D6AF36" wp14:editId="43735E64">
                  <wp:extent cx="4001414" cy="4265182"/>
                  <wp:effectExtent l="0" t="0" r="0" b="2540"/>
                  <wp:docPr id="202061837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0618370" name=""/>
                          <pic:cNvPicPr/>
                        </pic:nvPicPr>
                        <pic:blipFill>
                          <a:blip r:embed="rId8"/>
                          <a:stretch>
                            <a:fillRect/>
                          </a:stretch>
                        </pic:blipFill>
                        <pic:spPr>
                          <a:xfrm>
                            <a:off x="0" y="0"/>
                            <a:ext cx="4014005" cy="4278603"/>
                          </a:xfrm>
                          <a:prstGeom prst="rect">
                            <a:avLst/>
                          </a:prstGeom>
                        </pic:spPr>
                      </pic:pic>
                    </a:graphicData>
                  </a:graphic>
                </wp:inline>
              </w:drawing>
            </w:r>
          </w:p>
        </w:tc>
      </w:tr>
    </w:tbl>
    <w:p w14:paraId="6A97A9A0" w14:textId="6607816B" w:rsidR="00D02566" w:rsidRPr="00B66459" w:rsidRDefault="7EA108CD" w:rsidP="00C24FBF">
      <w:pPr>
        <w:spacing w:before="120"/>
        <w:jc w:val="both"/>
        <w:rPr>
          <w:sz w:val="18"/>
          <w:szCs w:val="18"/>
        </w:rPr>
      </w:pPr>
      <w:r w:rsidRPr="00B66459">
        <w:rPr>
          <w:rFonts w:eastAsia="Times New Roman"/>
        </w:rPr>
        <w:t xml:space="preserve">In this contribution, </w:t>
      </w:r>
      <w:r w:rsidR="008C4B4A" w:rsidRPr="00B66459">
        <w:rPr>
          <w:rFonts w:eastAsia="Times New Roman"/>
        </w:rPr>
        <w:t xml:space="preserve">company views on </w:t>
      </w:r>
      <w:r w:rsidR="00C24FBF" w:rsidRPr="00B66459">
        <w:rPr>
          <w:rFonts w:eastAsia="Times New Roman"/>
        </w:rPr>
        <w:t xml:space="preserve">some </w:t>
      </w:r>
      <w:r w:rsidR="00D16694" w:rsidRPr="00B66459">
        <w:rPr>
          <w:rFonts w:eastAsia="Times New Roman"/>
        </w:rPr>
        <w:t xml:space="preserve">of the </w:t>
      </w:r>
      <w:r w:rsidR="00EE2C7B" w:rsidRPr="00B66459">
        <w:rPr>
          <w:rFonts w:eastAsia="Times New Roman"/>
        </w:rPr>
        <w:t xml:space="preserve">non-concluded </w:t>
      </w:r>
      <w:r w:rsidRPr="00B66459">
        <w:rPr>
          <w:rFonts w:eastAsia="Times New Roman"/>
        </w:rPr>
        <w:t>General Aspects on AI/ML for NR Air Interface</w:t>
      </w:r>
      <w:r w:rsidR="00D22BAB" w:rsidRPr="00B66459">
        <w:rPr>
          <w:rFonts w:eastAsia="Times New Roman"/>
        </w:rPr>
        <w:t xml:space="preserve"> are provided</w:t>
      </w:r>
      <w:r w:rsidRPr="00B66459">
        <w:rPr>
          <w:rFonts w:eastAsia="Times New Roman"/>
        </w:rPr>
        <w:t>.</w:t>
      </w:r>
    </w:p>
    <w:p w14:paraId="38083CE2" w14:textId="77777777" w:rsidR="00D82989" w:rsidRDefault="00DA6F44" w:rsidP="00D02566">
      <w:pPr>
        <w:pStyle w:val="Heading1"/>
      </w:pPr>
      <w:r>
        <w:lastRenderedPageBreak/>
        <w:t>2</w:t>
      </w:r>
      <w:r w:rsidR="00D02566">
        <w:t>.</w:t>
      </w:r>
      <w:r w:rsidR="00D02566">
        <w:tab/>
      </w:r>
      <w:r w:rsidR="00D82989">
        <w:t>Discussion</w:t>
      </w:r>
    </w:p>
    <w:p w14:paraId="13FEF640" w14:textId="323A00CD" w:rsidR="00D02566" w:rsidRDefault="009B4172" w:rsidP="009B4172">
      <w:pPr>
        <w:pStyle w:val="Heading3"/>
      </w:pPr>
      <w:r>
        <w:t xml:space="preserve">2.1 </w:t>
      </w:r>
      <w:r w:rsidR="00D02566">
        <w:t>Generalization</w:t>
      </w:r>
    </w:p>
    <w:p w14:paraId="6A14A651" w14:textId="4EFED1FF" w:rsidR="007161B8" w:rsidRDefault="00162C40" w:rsidP="008C2BD1">
      <w:r>
        <w:t>Generalization discussions pretend to account for the trade</w:t>
      </w:r>
      <w:r w:rsidR="00996BA9">
        <w:t>-off between performance and complexity</w:t>
      </w:r>
      <w:r w:rsidR="00ED2E28">
        <w:t xml:space="preserve"> wh</w:t>
      </w:r>
      <w:r w:rsidR="00815377">
        <w:t>en choosing the scenarios to carry out the AI/ML algorithm design</w:t>
      </w:r>
      <w:r w:rsidR="00996BA9">
        <w:t xml:space="preserve">: </w:t>
      </w:r>
      <w:r w:rsidR="00FA32A2" w:rsidRPr="00FA32A2">
        <w:t xml:space="preserve">If key scenarios are not considered, some degradation could be observed in the field. If too many scenarios are covered by the same AI/ML algorithm, </w:t>
      </w:r>
      <w:r w:rsidR="00A26E15">
        <w:t xml:space="preserve">either the model becomes too complex and/or </w:t>
      </w:r>
      <w:r w:rsidR="00FA32A2" w:rsidRPr="00FA32A2">
        <w:t>the performance optimization for one of the scenarios will not be maximized. On the other hand, if the model is too complex, the device performance (memory, battery consumption, latency)</w:t>
      </w:r>
      <w:r w:rsidR="00FE42C3">
        <w:t xml:space="preserve"> might be degraded</w:t>
      </w:r>
      <w:r w:rsidR="00FA32A2" w:rsidRPr="00FA32A2">
        <w:t>.</w:t>
      </w:r>
    </w:p>
    <w:p w14:paraId="612D08D4" w14:textId="1D553D12" w:rsidR="00AE08A6" w:rsidRDefault="00F73786" w:rsidP="008C2BD1">
      <w:r>
        <w:t xml:space="preserve">Regarding generalization, in </w:t>
      </w:r>
      <w:r w:rsidR="008C2BD1">
        <w:t>latest way forward approved [4]</w:t>
      </w:r>
      <w:r>
        <w:t xml:space="preserve"> in RAN4#110</w:t>
      </w:r>
      <w:r w:rsidR="008C2BD1">
        <w:t xml:space="preserve">, RAN4 </w:t>
      </w:r>
      <w:r>
        <w:t xml:space="preserve">agreed to </w:t>
      </w:r>
      <w:r w:rsidR="008C2BD1">
        <w:t xml:space="preserve">continue to discuss </w:t>
      </w:r>
      <w:r w:rsidR="000213FD">
        <w:t xml:space="preserve">the generalization tests/requirements </w:t>
      </w:r>
      <w:r w:rsidR="00BF3374">
        <w:t>in a case-by-case manner.</w:t>
      </w:r>
    </w:p>
    <w:p w14:paraId="192E8478" w14:textId="00141240" w:rsidR="00F71C53" w:rsidRDefault="00035C6B" w:rsidP="00CE599C">
      <w:r>
        <w:t>According to Keysight’s view</w:t>
      </w:r>
      <w:r w:rsidR="00FF28A7">
        <w:t>,</w:t>
      </w:r>
      <w:r w:rsidR="00056D47">
        <w:t xml:space="preserve"> generalization way forward discussions </w:t>
      </w:r>
      <w:r w:rsidR="00563D36">
        <w:t xml:space="preserve">strongly </w:t>
      </w:r>
      <w:r w:rsidR="005B4C8A">
        <w:t xml:space="preserve">depend on whether </w:t>
      </w:r>
      <w:r w:rsidR="002B46C9">
        <w:t xml:space="preserve">the </w:t>
      </w:r>
      <w:r w:rsidR="00B0370A">
        <w:t xml:space="preserve">LCM procedures are </w:t>
      </w:r>
      <w:r w:rsidR="002D0189">
        <w:t>signalling base</w:t>
      </w:r>
      <w:r w:rsidR="00B9264F">
        <w:t>d</w:t>
      </w:r>
      <w:r w:rsidR="002D0189">
        <w:t xml:space="preserve"> or au</w:t>
      </w:r>
      <w:r w:rsidR="00B9264F">
        <w:t>t</w:t>
      </w:r>
      <w:r w:rsidR="002D0189">
        <w:t>onomously</w:t>
      </w:r>
      <w:r w:rsidR="00B9264F">
        <w:t xml:space="preserve"> done by the UE</w:t>
      </w:r>
      <w:r w:rsidR="00905CE1">
        <w:t>:</w:t>
      </w:r>
    </w:p>
    <w:p w14:paraId="1F2E92C8" w14:textId="316C9BA6" w:rsidR="00BE482B" w:rsidRDefault="00BE482B" w:rsidP="00380E66">
      <w:pPr>
        <w:pStyle w:val="ListParagraph"/>
        <w:numPr>
          <w:ilvl w:val="0"/>
          <w:numId w:val="8"/>
        </w:numPr>
        <w:ind w:left="360"/>
      </w:pPr>
      <w:r>
        <w:t xml:space="preserve">If </w:t>
      </w:r>
      <w:r w:rsidRPr="00380E66">
        <w:rPr>
          <w:b/>
          <w:bCs/>
          <w:u w:val="single"/>
        </w:rPr>
        <w:t>LCM is signalling based</w:t>
      </w:r>
      <w:r>
        <w:t xml:space="preserve">, </w:t>
      </w:r>
      <w:r w:rsidR="00BA3ADB">
        <w:t xml:space="preserve">the test system could have control on which are the </w:t>
      </w:r>
      <w:r w:rsidR="00DE3765">
        <w:t>conditions</w:t>
      </w:r>
      <w:r w:rsidR="00FA791B">
        <w:t xml:space="preserve"> </w:t>
      </w:r>
      <w:r w:rsidR="00AF24FF">
        <w:t>for w</w:t>
      </w:r>
      <w:r w:rsidR="00B44554">
        <w:t>h</w:t>
      </w:r>
      <w:r w:rsidR="00AF24FF">
        <w:t xml:space="preserve">ich performance was not optimized during the inference stage </w:t>
      </w:r>
      <w:r w:rsidR="00696700">
        <w:t>so specific generalization requirements/test could be defined (such the performance is not as good as for the optimize conditions but still under acceptable performance)</w:t>
      </w:r>
      <w:r w:rsidR="00B556B5">
        <w:t>.</w:t>
      </w:r>
    </w:p>
    <w:p w14:paraId="6D613759" w14:textId="77777777" w:rsidR="00F87CE4" w:rsidRDefault="00F87CE4" w:rsidP="00F87CE4">
      <w:pPr>
        <w:pStyle w:val="ListParagraph"/>
        <w:spacing w:before="120"/>
      </w:pPr>
    </w:p>
    <w:p w14:paraId="5F81B6F9" w14:textId="5DAA67E9" w:rsidR="00F87CE4" w:rsidRDefault="00F87CE4" w:rsidP="00380E66">
      <w:pPr>
        <w:pStyle w:val="ListParagraph"/>
        <w:spacing w:before="120"/>
        <w:ind w:left="360"/>
      </w:pPr>
      <w:r>
        <w:t>If RAN4 agrees to follow this approach, according to Keysight’s view, generalization requirements should:</w:t>
      </w:r>
    </w:p>
    <w:p w14:paraId="0E555077" w14:textId="12DC3F59" w:rsidR="00F87CE4" w:rsidRDefault="00F87CE4" w:rsidP="00380E66">
      <w:pPr>
        <w:pStyle w:val="ListParagraph"/>
        <w:numPr>
          <w:ilvl w:val="0"/>
          <w:numId w:val="9"/>
        </w:numPr>
        <w:spacing w:before="120"/>
        <w:ind w:left="720"/>
      </w:pPr>
      <w:r>
        <w:t>Be defined as conformance requirements for AI or AI-assisted functionalities before deployment. This not only ensures correct functionality but also prevents devices from degrading or overloading the complete system performance.</w:t>
      </w:r>
    </w:p>
    <w:p w14:paraId="79FCAF2E" w14:textId="7088C130" w:rsidR="00F87CE4" w:rsidRDefault="00F87CE4" w:rsidP="00380E66">
      <w:pPr>
        <w:pStyle w:val="ListParagraph"/>
        <w:numPr>
          <w:ilvl w:val="0"/>
          <w:numId w:val="9"/>
        </w:numPr>
        <w:spacing w:before="120"/>
        <w:ind w:left="720"/>
      </w:pPr>
      <w:r>
        <w:t xml:space="preserve">Be defined in a per-use-case basis as the scenarios to be considered in each use case might be different, leading to different decisions. </w:t>
      </w:r>
    </w:p>
    <w:p w14:paraId="6DD982A0" w14:textId="091857FC" w:rsidR="00F87CE4" w:rsidRDefault="00F87CE4" w:rsidP="00380E66">
      <w:pPr>
        <w:pStyle w:val="ListParagraph"/>
        <w:numPr>
          <w:ilvl w:val="0"/>
          <w:numId w:val="9"/>
        </w:numPr>
        <w:spacing w:before="120"/>
        <w:ind w:left="720"/>
      </w:pPr>
      <w:r>
        <w:t>The scenarios to be considered might include not only different channel emulation conditions, but also physical parameters that might affect the performance of the AI/ML model. For example:</w:t>
      </w:r>
    </w:p>
    <w:p w14:paraId="4C752B56" w14:textId="4B925209" w:rsidR="00F87CE4" w:rsidRDefault="00F87CE4" w:rsidP="00380E66">
      <w:pPr>
        <w:pStyle w:val="ListParagraph"/>
        <w:numPr>
          <w:ilvl w:val="1"/>
          <w:numId w:val="9"/>
        </w:numPr>
        <w:spacing w:before="120"/>
        <w:ind w:left="1080"/>
      </w:pPr>
      <w:proofErr w:type="spellStart"/>
      <w:r>
        <w:t>UMa</w:t>
      </w:r>
      <w:proofErr w:type="spellEnd"/>
      <w:r>
        <w:t xml:space="preserve"> considered a percentage of users to be indoors but maybe it is more efficient for the device to consider one AI/ML algorithm for indoor users and a different one for outdoor users).</w:t>
      </w:r>
    </w:p>
    <w:p w14:paraId="460C5BC8" w14:textId="636EDFD6" w:rsidR="00F87CE4" w:rsidRDefault="00F87CE4" w:rsidP="00380E66">
      <w:pPr>
        <w:pStyle w:val="ListParagraph"/>
        <w:numPr>
          <w:ilvl w:val="1"/>
          <w:numId w:val="9"/>
        </w:numPr>
        <w:spacing w:before="120"/>
        <w:ind w:left="1080"/>
      </w:pPr>
      <w:r>
        <w:t xml:space="preserve">UE speed is </w:t>
      </w:r>
      <w:r w:rsidR="00785806">
        <w:t>an</w:t>
      </w:r>
      <w:r>
        <w:t xml:space="preserve">other parameter that might lead to different AI/ML algorithms </w:t>
      </w:r>
      <w:r w:rsidR="00785806">
        <w:t>if</w:t>
      </w:r>
      <w:r>
        <w:t xml:space="preserve"> optimized performance</w:t>
      </w:r>
      <w:r w:rsidR="00785806">
        <w:t xml:space="preserve"> is </w:t>
      </w:r>
      <w:r w:rsidR="00606097">
        <w:t>targeted</w:t>
      </w:r>
      <w:r>
        <w:t>.</w:t>
      </w:r>
    </w:p>
    <w:p w14:paraId="6329E3D1" w14:textId="1F8BAC34" w:rsidR="00F87CE4" w:rsidRDefault="00632E6D" w:rsidP="00380E66">
      <w:pPr>
        <w:pStyle w:val="ListParagraph"/>
        <w:numPr>
          <w:ilvl w:val="0"/>
          <w:numId w:val="9"/>
        </w:numPr>
        <w:spacing w:before="120"/>
        <w:ind w:left="720"/>
      </w:pPr>
      <w:r>
        <w:t>C</w:t>
      </w:r>
      <w:r w:rsidR="00F87CE4">
        <w:t>apture a comprehensive and sensible variations in the tested conditions, such that the models can perform reasonably well in a close set of scenarios. This implies the existence of a trade-off between how many AI/ML models a device uses and how many distinct scenarios are covered by each AI/ML model.</w:t>
      </w:r>
    </w:p>
    <w:p w14:paraId="5915B2CC" w14:textId="7A1DF39D" w:rsidR="00F87CE4" w:rsidRDefault="00F87CE4" w:rsidP="00380E66">
      <w:pPr>
        <w:pStyle w:val="ListParagraph"/>
        <w:numPr>
          <w:ilvl w:val="0"/>
          <w:numId w:val="9"/>
        </w:numPr>
        <w:spacing w:before="120"/>
        <w:ind w:left="720"/>
      </w:pPr>
      <w:r>
        <w:t xml:space="preserve">FFS if the generalization conformance is done in </w:t>
      </w:r>
      <w:r w:rsidR="00A90EF5">
        <w:t>an</w:t>
      </w:r>
      <w:r>
        <w:t xml:space="preserve"> isolated test, interlocked with LCM functionalities (i.e. model switching, fallback, etc…) or a combination of both.</w:t>
      </w:r>
    </w:p>
    <w:p w14:paraId="3109073F" w14:textId="77777777" w:rsidR="00FE5C05" w:rsidRDefault="00FE5C05" w:rsidP="00EB4F6C">
      <w:pPr>
        <w:pStyle w:val="ListParagraph"/>
        <w:spacing w:before="120"/>
      </w:pPr>
    </w:p>
    <w:p w14:paraId="473C70CF" w14:textId="7CAC98B5" w:rsidR="00F87CE4" w:rsidRPr="005553FF" w:rsidRDefault="00F87CE4" w:rsidP="005553FF">
      <w:pPr>
        <w:pStyle w:val="ListParagraph"/>
        <w:spacing w:before="120"/>
        <w:ind w:left="360"/>
        <w:rPr>
          <w:i/>
          <w:iCs/>
        </w:rPr>
      </w:pPr>
      <w:bookmarkStart w:id="3" w:name="Prop1_1"/>
      <w:r w:rsidRPr="005553FF">
        <w:rPr>
          <w:b/>
          <w:bCs/>
          <w:i/>
          <w:iCs/>
        </w:rPr>
        <w:t>Proposal 1</w:t>
      </w:r>
      <w:r w:rsidR="00A55CA9">
        <w:rPr>
          <w:b/>
          <w:bCs/>
          <w:i/>
          <w:iCs/>
        </w:rPr>
        <w:t>.1</w:t>
      </w:r>
      <w:r w:rsidRPr="005553FF">
        <w:rPr>
          <w:b/>
          <w:bCs/>
          <w:i/>
          <w:iCs/>
        </w:rPr>
        <w:t>:</w:t>
      </w:r>
      <w:r w:rsidRPr="005553FF">
        <w:rPr>
          <w:i/>
          <w:iCs/>
        </w:rPr>
        <w:t xml:space="preserve"> </w:t>
      </w:r>
      <w:r w:rsidR="00A55CA9">
        <w:rPr>
          <w:i/>
          <w:iCs/>
        </w:rPr>
        <w:t>In case LCM is signalling base</w:t>
      </w:r>
      <w:r w:rsidR="00800D5D">
        <w:rPr>
          <w:i/>
          <w:iCs/>
        </w:rPr>
        <w:t>d</w:t>
      </w:r>
      <w:r w:rsidR="00A55CA9">
        <w:rPr>
          <w:i/>
          <w:iCs/>
        </w:rPr>
        <w:t xml:space="preserve">, </w:t>
      </w:r>
      <w:r w:rsidR="000E7520">
        <w:rPr>
          <w:i/>
          <w:iCs/>
        </w:rPr>
        <w:t>RAN4 to d</w:t>
      </w:r>
      <w:r w:rsidRPr="005553FF">
        <w:rPr>
          <w:i/>
          <w:iCs/>
        </w:rPr>
        <w:t xml:space="preserve">efine scenarios for inference and generalization </w:t>
      </w:r>
      <w:r w:rsidR="0073407E" w:rsidRPr="0073407E">
        <w:rPr>
          <w:i/>
          <w:iCs/>
        </w:rPr>
        <w:t xml:space="preserve">in a per-use-case basis </w:t>
      </w:r>
      <w:r w:rsidRPr="005553FF">
        <w:rPr>
          <w:i/>
          <w:iCs/>
        </w:rPr>
        <w:t>not only based in channel model but also include physical parameters that might affect the performance of each AI/ML model</w:t>
      </w:r>
      <w:r w:rsidR="00FE5C05" w:rsidRPr="005553FF">
        <w:rPr>
          <w:i/>
          <w:iCs/>
        </w:rPr>
        <w:t>.</w:t>
      </w:r>
    </w:p>
    <w:bookmarkEnd w:id="3"/>
    <w:p w14:paraId="1B2FAC04" w14:textId="77777777" w:rsidR="00FE5C05" w:rsidRDefault="00FE5C05" w:rsidP="005553FF">
      <w:pPr>
        <w:pStyle w:val="ListParagraph"/>
        <w:spacing w:before="120"/>
      </w:pPr>
    </w:p>
    <w:p w14:paraId="2CFE8C56" w14:textId="3E43280F" w:rsidR="00C27D48" w:rsidRPr="002F782F" w:rsidRDefault="0016750D" w:rsidP="005553FF">
      <w:pPr>
        <w:pStyle w:val="ListParagraph"/>
        <w:numPr>
          <w:ilvl w:val="0"/>
          <w:numId w:val="8"/>
        </w:numPr>
        <w:tabs>
          <w:tab w:val="left" w:pos="360"/>
        </w:tabs>
        <w:ind w:hanging="810"/>
      </w:pPr>
      <w:r w:rsidRPr="002F782F">
        <w:t xml:space="preserve">If </w:t>
      </w:r>
      <w:r w:rsidRPr="00380E66">
        <w:rPr>
          <w:b/>
          <w:bCs/>
          <w:u w:val="single"/>
        </w:rPr>
        <w:t>LCM is carried out autonomously</w:t>
      </w:r>
      <w:r w:rsidRPr="002F782F">
        <w:t xml:space="preserve"> by the UE</w:t>
      </w:r>
      <w:r w:rsidR="008E7E40" w:rsidRPr="002F782F">
        <w:t>:</w:t>
      </w:r>
      <w:r w:rsidRPr="002F782F">
        <w:t xml:space="preserve"> </w:t>
      </w:r>
    </w:p>
    <w:p w14:paraId="188C472E" w14:textId="6B96A8E9" w:rsidR="00696700" w:rsidRDefault="008E7E40" w:rsidP="00896E3E">
      <w:pPr>
        <w:pStyle w:val="ListParagraph"/>
        <w:numPr>
          <w:ilvl w:val="0"/>
          <w:numId w:val="9"/>
        </w:numPr>
        <w:spacing w:before="120"/>
        <w:ind w:left="720"/>
      </w:pPr>
      <w:r>
        <w:t xml:space="preserve">The boundary between inference and generalization </w:t>
      </w:r>
      <w:r w:rsidR="006F63E3">
        <w:t>becomes</w:t>
      </w:r>
      <w:r>
        <w:t xml:space="preserve"> loose: </w:t>
      </w:r>
      <w:r w:rsidR="00C27D48">
        <w:t>N</w:t>
      </w:r>
      <w:r w:rsidR="00901DC9">
        <w:t xml:space="preserve">othing prevents one vendor to consider </w:t>
      </w:r>
      <w:r w:rsidR="005B2824">
        <w:t xml:space="preserve">potential generalization scenarios </w:t>
      </w:r>
      <w:r w:rsidR="00C40026">
        <w:t xml:space="preserve">into the </w:t>
      </w:r>
      <w:r w:rsidR="00826621">
        <w:t>training dataset used for inference</w:t>
      </w:r>
      <w:r w:rsidR="00BA5AC4">
        <w:t xml:space="preserve">. </w:t>
      </w:r>
      <w:r w:rsidR="00421275">
        <w:t>Hence</w:t>
      </w:r>
      <w:r w:rsidR="001647A9">
        <w:t xml:space="preserve"> </w:t>
      </w:r>
      <w:r w:rsidR="00984FED">
        <w:t xml:space="preserve">it makes no sense to distinguish between requirements for inference </w:t>
      </w:r>
      <w:r w:rsidR="00A00147">
        <w:t>vs</w:t>
      </w:r>
      <w:r w:rsidR="00984FED">
        <w:t xml:space="preserve"> generalization requirements</w:t>
      </w:r>
      <w:r w:rsidR="00A00147">
        <w:t>. A set of wider coverage requirements will be defined.</w:t>
      </w:r>
    </w:p>
    <w:p w14:paraId="6F8C0F13" w14:textId="2E16FA96" w:rsidR="00A55CA9" w:rsidRPr="005553FF" w:rsidRDefault="00800D5D" w:rsidP="005553FF">
      <w:pPr>
        <w:spacing w:before="120"/>
        <w:ind w:left="720"/>
        <w:rPr>
          <w:i/>
          <w:iCs/>
        </w:rPr>
      </w:pPr>
      <w:bookmarkStart w:id="4" w:name="Prop1_2"/>
      <w:r w:rsidRPr="00380E66">
        <w:rPr>
          <w:b/>
          <w:bCs/>
          <w:i/>
          <w:iCs/>
        </w:rPr>
        <w:t>Proposal 1.2</w:t>
      </w:r>
      <w:r w:rsidRPr="005553FF">
        <w:rPr>
          <w:b/>
          <w:bCs/>
          <w:i/>
          <w:iCs/>
        </w:rPr>
        <w:t>:</w:t>
      </w:r>
      <w:r w:rsidRPr="005553FF">
        <w:rPr>
          <w:i/>
          <w:iCs/>
        </w:rPr>
        <w:t xml:space="preserve"> In case LCM is autonomously carried out by UE, RAN4 to </w:t>
      </w:r>
      <w:r>
        <w:rPr>
          <w:i/>
          <w:iCs/>
        </w:rPr>
        <w:t xml:space="preserve">stop discussing </w:t>
      </w:r>
      <w:r w:rsidR="00DC22C0">
        <w:rPr>
          <w:i/>
          <w:iCs/>
        </w:rPr>
        <w:t>about generalization and start to</w:t>
      </w:r>
      <w:r>
        <w:rPr>
          <w:i/>
          <w:iCs/>
        </w:rPr>
        <w:t xml:space="preserve"> d</w:t>
      </w:r>
      <w:r w:rsidR="00A55CA9" w:rsidRPr="005553FF">
        <w:rPr>
          <w:i/>
          <w:iCs/>
        </w:rPr>
        <w:t xml:space="preserve">efine scenarios for </w:t>
      </w:r>
      <w:r w:rsidR="008257D9" w:rsidRPr="005553FF">
        <w:rPr>
          <w:i/>
          <w:iCs/>
        </w:rPr>
        <w:t>requirements</w:t>
      </w:r>
      <w:r w:rsidR="00A55CA9" w:rsidRPr="005553FF">
        <w:rPr>
          <w:i/>
          <w:iCs/>
        </w:rPr>
        <w:t xml:space="preserve"> in a per-use-case basis not only based in channel model but also include physical parameters that might affect the performance of each AI/ML model.</w:t>
      </w:r>
    </w:p>
    <w:bookmarkEnd w:id="4"/>
    <w:p w14:paraId="4FBE6659" w14:textId="79ED56D2" w:rsidR="002B25F6" w:rsidRDefault="00CF5A78" w:rsidP="005553FF">
      <w:pPr>
        <w:pStyle w:val="ListParagraph"/>
        <w:numPr>
          <w:ilvl w:val="0"/>
          <w:numId w:val="9"/>
        </w:numPr>
        <w:spacing w:before="120"/>
        <w:ind w:left="720"/>
      </w:pPr>
      <w:r>
        <w:t>One of th</w:t>
      </w:r>
      <w:r w:rsidR="002D2FF3">
        <w:t>e challenge</w:t>
      </w:r>
      <w:r>
        <w:t>s in this case</w:t>
      </w:r>
      <w:r w:rsidR="002D2FF3">
        <w:t xml:space="preserve"> will be the </w:t>
      </w:r>
      <w:r w:rsidR="00986409">
        <w:t>quantification of the requirements</w:t>
      </w:r>
      <w:r w:rsidR="00695ED1">
        <w:t>:</w:t>
      </w:r>
      <w:r w:rsidR="00AA6090">
        <w:t xml:space="preserve"> t</w:t>
      </w:r>
      <w:r w:rsidR="002B25F6">
        <w:t>he achievable performance under certain</w:t>
      </w:r>
      <w:r w:rsidR="00294192">
        <w:t xml:space="preserve"> conditions</w:t>
      </w:r>
      <w:r w:rsidR="00EA155C">
        <w:t xml:space="preserve"> will </w:t>
      </w:r>
      <w:r w:rsidR="00AE5BD1">
        <w:t xml:space="preserve">be better for </w:t>
      </w:r>
      <w:r w:rsidR="00DB1F17">
        <w:t xml:space="preserve">training </w:t>
      </w:r>
      <w:r w:rsidR="00555247">
        <w:t xml:space="preserve">datasets </w:t>
      </w:r>
      <w:r w:rsidR="00AE5BD1">
        <w:t xml:space="preserve">more focused </w:t>
      </w:r>
      <w:r w:rsidR="00555247">
        <w:t>on those conditions</w:t>
      </w:r>
      <w:r w:rsidR="00286889">
        <w:t xml:space="preserve"> </w:t>
      </w:r>
      <w:r w:rsidR="00DB1F17">
        <w:lastRenderedPageBreak/>
        <w:t>than in the case of training datasets</w:t>
      </w:r>
      <w:r w:rsidR="009013DA">
        <w:t xml:space="preserve"> with wider co</w:t>
      </w:r>
      <w:r w:rsidR="00771BDA">
        <w:t>nditions coverage.</w:t>
      </w:r>
      <w:r w:rsidR="00D307C8">
        <w:t xml:space="preserve"> Hence</w:t>
      </w:r>
      <w:r w:rsidR="00D8506F">
        <w:t>,</w:t>
      </w:r>
      <w:r w:rsidR="002022C3">
        <w:t xml:space="preserve"> requirements concrete proposals will spread along wide ranges.</w:t>
      </w:r>
    </w:p>
    <w:p w14:paraId="20038E6D" w14:textId="05B08B11" w:rsidR="00894D21" w:rsidRDefault="00EC0F40" w:rsidP="0039594F">
      <w:r>
        <w:t xml:space="preserve">In both cases, requirements should </w:t>
      </w:r>
      <w:r w:rsidR="00E05748">
        <w:t xml:space="preserve">implicitly/explicitly consider the impact of latency </w:t>
      </w:r>
      <w:r w:rsidR="00680E80">
        <w:t xml:space="preserve">in switching </w:t>
      </w:r>
      <w:r w:rsidR="0039594F">
        <w:t xml:space="preserve">between </w:t>
      </w:r>
      <w:r w:rsidR="00377E39">
        <w:t xml:space="preserve">AI/ML </w:t>
      </w:r>
      <w:r w:rsidR="0039594F">
        <w:t>models.</w:t>
      </w:r>
    </w:p>
    <w:p w14:paraId="25293F2D" w14:textId="77777777" w:rsidR="00D72A9B" w:rsidRPr="00713DEF" w:rsidRDefault="00606097" w:rsidP="00D72A9B">
      <w:pPr>
        <w:rPr>
          <w:i/>
          <w:iCs/>
        </w:rPr>
      </w:pPr>
      <w:bookmarkStart w:id="5" w:name="Prop2"/>
      <w:r w:rsidRPr="00713DEF">
        <w:rPr>
          <w:b/>
          <w:bCs/>
          <w:i/>
          <w:iCs/>
          <w:lang w:val="en-US"/>
        </w:rPr>
        <w:t>Proposal 2</w:t>
      </w:r>
      <w:r w:rsidRPr="00713DEF">
        <w:rPr>
          <w:i/>
          <w:iCs/>
          <w:lang w:val="en-US"/>
        </w:rPr>
        <w:t xml:space="preserve">: </w:t>
      </w:r>
      <w:r w:rsidR="00D72A9B" w:rsidRPr="00713DEF">
        <w:rPr>
          <w:i/>
          <w:iCs/>
          <w:lang w:val="en-US"/>
        </w:rPr>
        <w:t xml:space="preserve">AI/ML </w:t>
      </w:r>
      <w:r w:rsidR="00D72A9B" w:rsidRPr="00713DEF">
        <w:rPr>
          <w:i/>
          <w:iCs/>
        </w:rPr>
        <w:t>requirements should implicitly/explicitly consider the impact of latency in switching between AI/ML models.</w:t>
      </w:r>
    </w:p>
    <w:bookmarkEnd w:id="5"/>
    <w:p w14:paraId="03D1FE7D" w14:textId="4526F374" w:rsidR="00534E80" w:rsidRPr="005C695C" w:rsidRDefault="00136D4F" w:rsidP="00B93545">
      <w:r w:rsidRPr="00713DEF">
        <w:t>Additional</w:t>
      </w:r>
      <w:r w:rsidR="009A0EEA" w:rsidRPr="00713DEF">
        <w:t xml:space="preserve"> insights </w:t>
      </w:r>
      <w:r w:rsidR="00A568AF" w:rsidRPr="00713DEF">
        <w:t>per-use-case regarding the generalization are</w:t>
      </w:r>
      <w:r w:rsidR="00D35C1F" w:rsidRPr="00713DEF">
        <w:t>:</w:t>
      </w:r>
    </w:p>
    <w:p w14:paraId="6AD88929" w14:textId="796024B4" w:rsidR="008767CC" w:rsidRPr="00713DEF" w:rsidRDefault="008767CC" w:rsidP="00B93545">
      <w:pPr>
        <w:pStyle w:val="ListParagraph"/>
        <w:numPr>
          <w:ilvl w:val="0"/>
          <w:numId w:val="3"/>
        </w:numPr>
      </w:pPr>
      <w:r w:rsidRPr="005C695C">
        <w:t>Beam management:</w:t>
      </w:r>
    </w:p>
    <w:p w14:paraId="4DE319D3" w14:textId="1F117BF2" w:rsidR="00D35C1F" w:rsidRPr="00713DEF" w:rsidRDefault="00D35C1F" w:rsidP="00713DEF">
      <w:pPr>
        <w:pStyle w:val="ListParagraph"/>
        <w:numPr>
          <w:ilvl w:val="0"/>
          <w:numId w:val="11"/>
        </w:numPr>
      </w:pPr>
      <w:r w:rsidRPr="00713DEF">
        <w:t>Beam management use case could be very sensi</w:t>
      </w:r>
      <w:r w:rsidR="00A6202D" w:rsidRPr="00713DEF">
        <w:t>tive</w:t>
      </w:r>
      <w:r w:rsidRPr="00713DEF">
        <w:t xml:space="preserve"> to latency</w:t>
      </w:r>
      <w:r w:rsidR="00742609" w:rsidRPr="00713DEF">
        <w:t xml:space="preserve"> or system level</w:t>
      </w:r>
      <w:r w:rsidRPr="00713DEF">
        <w:t xml:space="preserve"> performance issues if the AI/ML model is too complex.</w:t>
      </w:r>
    </w:p>
    <w:p w14:paraId="1623B076" w14:textId="3E38ADCE" w:rsidR="27BBF991" w:rsidRPr="00713DEF" w:rsidRDefault="770C641D" w:rsidP="00713DEF">
      <w:pPr>
        <w:pStyle w:val="ListParagraph"/>
        <w:numPr>
          <w:ilvl w:val="0"/>
          <w:numId w:val="11"/>
        </w:numPr>
      </w:pPr>
      <w:r w:rsidRPr="00713DEF">
        <w:t>A</w:t>
      </w:r>
      <w:r w:rsidR="27BBF991" w:rsidRPr="00713DEF">
        <w:t xml:space="preserve"> </w:t>
      </w:r>
      <w:r w:rsidR="5241B91C" w:rsidRPr="00713DEF">
        <w:t xml:space="preserve">minimum </w:t>
      </w:r>
      <w:r w:rsidR="27BBF991" w:rsidRPr="00713DEF">
        <w:t xml:space="preserve">set of minimum viable channels must be established </w:t>
      </w:r>
      <w:r w:rsidR="669EA17A" w:rsidRPr="00713DEF">
        <w:t xml:space="preserve">for testing. </w:t>
      </w:r>
      <w:r w:rsidR="00C20FE7" w:rsidRPr="00713DEF">
        <w:t>It might not</w:t>
      </w:r>
      <w:r w:rsidR="00B016F9" w:rsidRPr="00713DEF">
        <w:t xml:space="preserve"> </w:t>
      </w:r>
      <w:r w:rsidR="00C20FE7" w:rsidRPr="00713DEF">
        <w:t xml:space="preserve">make sense to define beam </w:t>
      </w:r>
      <w:r w:rsidR="00B016F9" w:rsidRPr="00713DEF">
        <w:t>management requirements for certain channel conditions.</w:t>
      </w:r>
    </w:p>
    <w:p w14:paraId="0D013CED" w14:textId="3E6FEA71" w:rsidR="00A12D18" w:rsidRPr="00713DEF" w:rsidRDefault="71377478" w:rsidP="00713DEF">
      <w:pPr>
        <w:pStyle w:val="ListParagraph"/>
        <w:ind w:left="1080"/>
        <w:rPr>
          <w:highlight w:val="yellow"/>
        </w:rPr>
      </w:pPr>
      <w:r w:rsidRPr="00713DEF">
        <w:t xml:space="preserve">Mobility </w:t>
      </w:r>
      <w:r w:rsidR="4D66F95C" w:rsidRPr="00713DEF">
        <w:t>must</w:t>
      </w:r>
      <w:r w:rsidRPr="00713DEF">
        <w:t xml:space="preserve"> be included in the beam management scenario as UE side beam management will have extremely strict latency requirements</w:t>
      </w:r>
      <w:r w:rsidR="00504744" w:rsidRPr="00713DEF">
        <w:t>.</w:t>
      </w:r>
      <w:r w:rsidRPr="00713DEF">
        <w:t xml:space="preserve"> </w:t>
      </w:r>
    </w:p>
    <w:p w14:paraId="6458803F" w14:textId="72CFD37D" w:rsidR="00C8014E" w:rsidRPr="00CD485B" w:rsidRDefault="00C8014E" w:rsidP="00B93545">
      <w:pPr>
        <w:pStyle w:val="ListParagraph"/>
        <w:numPr>
          <w:ilvl w:val="0"/>
          <w:numId w:val="3"/>
        </w:numPr>
      </w:pPr>
      <w:r w:rsidRPr="00CD485B">
        <w:t xml:space="preserve">CSI </w:t>
      </w:r>
      <w:r w:rsidR="00557135" w:rsidRPr="00CD485B">
        <w:t>prediction</w:t>
      </w:r>
      <w:r w:rsidR="003F2EE6" w:rsidRPr="00CD485B">
        <w:t>:</w:t>
      </w:r>
    </w:p>
    <w:p w14:paraId="3DCFBF77" w14:textId="564DD52B" w:rsidR="00070CD7" w:rsidRPr="00713DEF" w:rsidRDefault="00CE7912" w:rsidP="00713DEF">
      <w:pPr>
        <w:pStyle w:val="ListParagraph"/>
        <w:numPr>
          <w:ilvl w:val="0"/>
          <w:numId w:val="12"/>
        </w:numPr>
      </w:pPr>
      <w:r w:rsidRPr="00713DEF">
        <w:t>I</w:t>
      </w:r>
      <w:r w:rsidR="00251A74" w:rsidRPr="00713DEF">
        <w:t>n</w:t>
      </w:r>
      <w:r w:rsidRPr="00713DEF">
        <w:t xml:space="preserve"> CSI prediction use case, </w:t>
      </w:r>
      <w:r w:rsidR="00E0695E" w:rsidRPr="00713DEF">
        <w:t>AI/M</w:t>
      </w:r>
      <w:r w:rsidR="00B96946" w:rsidRPr="00713DEF">
        <w:t>L</w:t>
      </w:r>
      <w:r w:rsidR="00E0695E" w:rsidRPr="00713DEF">
        <w:t xml:space="preserve"> algorithms</w:t>
      </w:r>
      <w:r w:rsidR="00C0350B" w:rsidRPr="00713DEF">
        <w:t xml:space="preserve"> will face a big challenge </w:t>
      </w:r>
      <w:r w:rsidR="008602BB" w:rsidRPr="00713DEF">
        <w:t xml:space="preserve">if </w:t>
      </w:r>
      <w:r w:rsidR="005C74B5" w:rsidRPr="00713DEF">
        <w:t xml:space="preserve">they </w:t>
      </w:r>
      <w:r w:rsidR="008602BB" w:rsidRPr="00713DEF">
        <w:t xml:space="preserve">try to cover a </w:t>
      </w:r>
      <w:r w:rsidR="004A158C" w:rsidRPr="00713DEF">
        <w:t>wide</w:t>
      </w:r>
      <w:r w:rsidR="008602BB" w:rsidRPr="00713DEF">
        <w:t xml:space="preserve"> range of </w:t>
      </w:r>
      <w:r w:rsidR="00867FD6" w:rsidRPr="00713DEF">
        <w:t>high-speed</w:t>
      </w:r>
      <w:r w:rsidR="008602BB" w:rsidRPr="00713DEF">
        <w:t xml:space="preserve"> </w:t>
      </w:r>
      <w:r w:rsidR="005C74B5" w:rsidRPr="00713DEF">
        <w:t>values</w:t>
      </w:r>
      <w:r w:rsidR="00EE3627" w:rsidRPr="00713DEF">
        <w:t>,</w:t>
      </w:r>
      <w:r w:rsidR="00DE7B00" w:rsidRPr="00713DEF">
        <w:t xml:space="preserve"> </w:t>
      </w:r>
      <w:r w:rsidR="005F4F20" w:rsidRPr="00713DEF">
        <w:t xml:space="preserve">as prediction </w:t>
      </w:r>
      <w:r w:rsidR="00867FD6" w:rsidRPr="00713DEF">
        <w:t>can</w:t>
      </w:r>
      <w:r w:rsidR="005F4F20" w:rsidRPr="00713DEF">
        <w:t xml:space="preserve"> only</w:t>
      </w:r>
      <w:r w:rsidR="00867FD6" w:rsidRPr="00713DEF">
        <w:t xml:space="preserve"> be</w:t>
      </w:r>
      <w:r w:rsidR="005F4F20" w:rsidRPr="00713DEF">
        <w:t xml:space="preserve"> optimized for a small range of speed values </w:t>
      </w:r>
      <w:r w:rsidR="00070CD7" w:rsidRPr="00713DEF">
        <w:t xml:space="preserve">(this is not the case of </w:t>
      </w:r>
      <w:r w:rsidR="00C92C1B" w:rsidRPr="00713DEF">
        <w:t>low-speed</w:t>
      </w:r>
      <w:r w:rsidR="00070CD7" w:rsidRPr="00713DEF">
        <w:t xml:space="preserve"> values)</w:t>
      </w:r>
      <w:r w:rsidR="0062412C" w:rsidRPr="00713DEF">
        <w:t xml:space="preserve">. </w:t>
      </w:r>
      <w:r w:rsidR="00911B52" w:rsidRPr="00713DEF">
        <w:t xml:space="preserve">If </w:t>
      </w:r>
      <w:r w:rsidR="00A322A5" w:rsidRPr="00713DEF">
        <w:t>the same algorithm considers a wide range of high-speed values</w:t>
      </w:r>
      <w:r w:rsidR="00ED6F72" w:rsidRPr="00713DEF">
        <w:t xml:space="preserve">, the model </w:t>
      </w:r>
      <w:r w:rsidR="00A322A5" w:rsidRPr="00713DEF">
        <w:t>becomes</w:t>
      </w:r>
      <w:r w:rsidR="00ED6F72" w:rsidRPr="00713DEF">
        <w:t xml:space="preserve"> too complex with</w:t>
      </w:r>
      <w:r w:rsidR="00DD213D" w:rsidRPr="00713DEF">
        <w:t xml:space="preserve"> poor</w:t>
      </w:r>
      <w:r w:rsidR="00717BC8" w:rsidRPr="00713DEF">
        <w:t xml:space="preserve"> </w:t>
      </w:r>
      <w:r w:rsidR="00DD213D" w:rsidRPr="00713DEF">
        <w:t>performance</w:t>
      </w:r>
      <w:r w:rsidR="00C92C1B" w:rsidRPr="00713DEF">
        <w:t xml:space="preserve"> in terms of latency</w:t>
      </w:r>
      <w:r w:rsidR="00583E67" w:rsidRPr="00713DEF">
        <w:t>/power consumption</w:t>
      </w:r>
      <w:r w:rsidR="00DD213D" w:rsidRPr="00713DEF">
        <w:t>.</w:t>
      </w:r>
      <w:r w:rsidR="00ED6F72" w:rsidRPr="00713DEF">
        <w:t xml:space="preserve"> </w:t>
      </w:r>
    </w:p>
    <w:p w14:paraId="1441DC39" w14:textId="3D0ADCE0" w:rsidR="00585C2C" w:rsidRPr="00713DEF" w:rsidRDefault="0060691C" w:rsidP="00713DEF">
      <w:pPr>
        <w:ind w:left="1080"/>
        <w:rPr>
          <w:i/>
          <w:iCs/>
        </w:rPr>
      </w:pPr>
      <w:bookmarkStart w:id="6" w:name="Prop3"/>
      <w:r w:rsidRPr="00713DEF">
        <w:rPr>
          <w:b/>
          <w:bCs/>
          <w:i/>
          <w:iCs/>
        </w:rPr>
        <w:t xml:space="preserve">Proposal </w:t>
      </w:r>
      <w:r w:rsidR="00F264D4">
        <w:rPr>
          <w:b/>
          <w:bCs/>
          <w:i/>
          <w:iCs/>
        </w:rPr>
        <w:t>3</w:t>
      </w:r>
      <w:r w:rsidRPr="00713DEF">
        <w:rPr>
          <w:i/>
          <w:iCs/>
        </w:rPr>
        <w:t xml:space="preserve">: Mobility </w:t>
      </w:r>
      <w:r w:rsidR="00B91A53" w:rsidRPr="00713DEF">
        <w:rPr>
          <w:i/>
          <w:iCs/>
        </w:rPr>
        <w:t xml:space="preserve">aspects </w:t>
      </w:r>
      <w:r w:rsidRPr="00713DEF">
        <w:rPr>
          <w:i/>
          <w:iCs/>
        </w:rPr>
        <w:t xml:space="preserve">must be </w:t>
      </w:r>
      <w:r w:rsidR="00273CEE" w:rsidRPr="00713DEF">
        <w:rPr>
          <w:i/>
          <w:iCs/>
        </w:rPr>
        <w:t>considered</w:t>
      </w:r>
      <w:r w:rsidR="00C72BFD" w:rsidRPr="00713DEF">
        <w:rPr>
          <w:i/>
          <w:iCs/>
        </w:rPr>
        <w:t xml:space="preserve"> when defining </w:t>
      </w:r>
      <w:r w:rsidRPr="00713DEF">
        <w:rPr>
          <w:i/>
          <w:iCs/>
        </w:rPr>
        <w:t>the CSI prediction scenario</w:t>
      </w:r>
      <w:r w:rsidR="00585C2C" w:rsidRPr="00713DEF">
        <w:rPr>
          <w:i/>
          <w:iCs/>
        </w:rPr>
        <w:t>.</w:t>
      </w:r>
    </w:p>
    <w:p w14:paraId="3E81EF7F" w14:textId="05D95FD2" w:rsidR="0060691C" w:rsidRPr="00713DEF" w:rsidRDefault="007951FD" w:rsidP="00713DEF">
      <w:pPr>
        <w:ind w:left="1080"/>
        <w:rPr>
          <w:i/>
          <w:iCs/>
        </w:rPr>
      </w:pPr>
      <w:bookmarkStart w:id="7" w:name="Prop4"/>
      <w:bookmarkEnd w:id="6"/>
      <w:r w:rsidRPr="00713DEF">
        <w:rPr>
          <w:b/>
          <w:bCs/>
          <w:i/>
          <w:iCs/>
        </w:rPr>
        <w:t xml:space="preserve">Proposal </w:t>
      </w:r>
      <w:r w:rsidR="00F264D4">
        <w:rPr>
          <w:b/>
          <w:bCs/>
          <w:i/>
          <w:iCs/>
        </w:rPr>
        <w:t>4</w:t>
      </w:r>
      <w:r w:rsidRPr="00713DEF">
        <w:rPr>
          <w:b/>
          <w:bCs/>
          <w:i/>
          <w:iCs/>
        </w:rPr>
        <w:t xml:space="preserve">: </w:t>
      </w:r>
      <w:r w:rsidRPr="00713DEF">
        <w:rPr>
          <w:i/>
          <w:iCs/>
        </w:rPr>
        <w:t>I</w:t>
      </w:r>
      <w:r w:rsidR="00225942" w:rsidRPr="00713DEF">
        <w:rPr>
          <w:i/>
          <w:iCs/>
        </w:rPr>
        <w:t>n</w:t>
      </w:r>
      <w:r w:rsidRPr="00713DEF">
        <w:rPr>
          <w:i/>
          <w:iCs/>
        </w:rPr>
        <w:t xml:space="preserve"> CSI prediction</w:t>
      </w:r>
      <w:r w:rsidR="00617DA4" w:rsidRPr="00713DEF">
        <w:rPr>
          <w:i/>
          <w:iCs/>
        </w:rPr>
        <w:t>,</w:t>
      </w:r>
      <w:r w:rsidRPr="00713DEF">
        <w:rPr>
          <w:i/>
          <w:iCs/>
        </w:rPr>
        <w:t xml:space="preserve"> </w:t>
      </w:r>
      <w:r w:rsidR="00B00F8A" w:rsidRPr="00713DEF">
        <w:rPr>
          <w:i/>
          <w:iCs/>
        </w:rPr>
        <w:t xml:space="preserve">RAN4 </w:t>
      </w:r>
      <w:r w:rsidRPr="00713DEF">
        <w:rPr>
          <w:i/>
          <w:iCs/>
        </w:rPr>
        <w:t>to define requirements for</w:t>
      </w:r>
      <w:r w:rsidR="00B00F8A" w:rsidRPr="00713DEF">
        <w:rPr>
          <w:i/>
          <w:iCs/>
        </w:rPr>
        <w:t xml:space="preserve"> latency related to</w:t>
      </w:r>
      <w:r w:rsidRPr="00713DEF">
        <w:rPr>
          <w:i/>
          <w:iCs/>
        </w:rPr>
        <w:t xml:space="preserve"> switching </w:t>
      </w:r>
      <w:r w:rsidR="00206377" w:rsidRPr="00713DEF">
        <w:rPr>
          <w:i/>
          <w:iCs/>
        </w:rPr>
        <w:t>AI/ML models.</w:t>
      </w:r>
    </w:p>
    <w:bookmarkEnd w:id="7"/>
    <w:p w14:paraId="1250553A" w14:textId="0A41F3F5" w:rsidR="00634283" w:rsidRPr="00713DEF" w:rsidRDefault="007658D0" w:rsidP="00713DEF">
      <w:pPr>
        <w:pStyle w:val="ListParagraph"/>
        <w:numPr>
          <w:ilvl w:val="0"/>
          <w:numId w:val="12"/>
        </w:numPr>
      </w:pPr>
      <w:r w:rsidRPr="00713DEF">
        <w:t>Some of the p</w:t>
      </w:r>
      <w:r w:rsidR="004B71DF" w:rsidRPr="00713DEF">
        <w:t>hysical</w:t>
      </w:r>
      <w:r w:rsidR="00634283" w:rsidRPr="00713DEF">
        <w:t xml:space="preserve"> parameters</w:t>
      </w:r>
      <w:r w:rsidR="004B71DF" w:rsidRPr="00713DEF">
        <w:t xml:space="preserve"> </w:t>
      </w:r>
      <w:r w:rsidR="00257C2B" w:rsidRPr="00713DEF">
        <w:t>to evaluate when defining scenarios for CSI prediction could be:</w:t>
      </w:r>
    </w:p>
    <w:p w14:paraId="4EFBBDE8" w14:textId="0637F98F" w:rsidR="00FE7175" w:rsidRPr="00CD485B" w:rsidRDefault="00481495" w:rsidP="007658D0">
      <w:pPr>
        <w:pStyle w:val="ListParagraph"/>
        <w:numPr>
          <w:ilvl w:val="1"/>
          <w:numId w:val="3"/>
        </w:numPr>
      </w:pPr>
      <w:r w:rsidRPr="00CD485B">
        <w:t>LOS/NLOS</w:t>
      </w:r>
      <w:r w:rsidR="007658D0" w:rsidRPr="00713DEF">
        <w:t xml:space="preserve"> conditions</w:t>
      </w:r>
      <w:r w:rsidR="003A2C01" w:rsidRPr="00713DEF">
        <w:t>: Both</w:t>
      </w:r>
      <w:r w:rsidR="001213DA" w:rsidRPr="00713DEF">
        <w:t xml:space="preserve"> should be covered in the requirements</w:t>
      </w:r>
      <w:r w:rsidR="00A13034" w:rsidRPr="00713DEF">
        <w:t xml:space="preserve">, as </w:t>
      </w:r>
      <w:r w:rsidR="00C742C0" w:rsidRPr="00713DEF">
        <w:t xml:space="preserve">the </w:t>
      </w:r>
      <w:r w:rsidR="002E1B8F" w:rsidRPr="00713DEF">
        <w:t>LOS/NLOS condition might rapidly change in a real scenario</w:t>
      </w:r>
      <w:r w:rsidR="00CD6426" w:rsidRPr="00713DEF">
        <w:t xml:space="preserve"> so</w:t>
      </w:r>
      <w:r w:rsidR="008259A3" w:rsidRPr="00713DEF">
        <w:t xml:space="preserve"> it might be a good idea </w:t>
      </w:r>
      <w:r w:rsidR="006E7B11" w:rsidRPr="00713DEF">
        <w:t xml:space="preserve">not </w:t>
      </w:r>
      <w:r w:rsidR="00645642" w:rsidRPr="00713DEF">
        <w:t>t</w:t>
      </w:r>
      <w:r w:rsidR="006E7B11" w:rsidRPr="00713DEF">
        <w:t>o</w:t>
      </w:r>
      <w:r w:rsidR="00645642" w:rsidRPr="00713DEF">
        <w:t xml:space="preserve"> </w:t>
      </w:r>
      <w:r w:rsidR="006E7B11" w:rsidRPr="00713DEF">
        <w:t>decouple</w:t>
      </w:r>
      <w:r w:rsidR="008259A3" w:rsidRPr="00713DEF">
        <w:t xml:space="preserve"> those 2 conditions </w:t>
      </w:r>
      <w:r w:rsidR="00763A00" w:rsidRPr="00713DEF">
        <w:t>under</w:t>
      </w:r>
      <w:r w:rsidR="008259A3" w:rsidRPr="00713DEF">
        <w:t xml:space="preserve"> </w:t>
      </w:r>
      <w:r w:rsidR="009B5F95" w:rsidRPr="00713DEF">
        <w:t>differ</w:t>
      </w:r>
      <w:r w:rsidR="00645642" w:rsidRPr="00713DEF">
        <w:t>ent</w:t>
      </w:r>
      <w:r w:rsidR="008259A3" w:rsidRPr="00713DEF">
        <w:t xml:space="preserve"> AI/ML model</w:t>
      </w:r>
      <w:r w:rsidR="00645642" w:rsidRPr="00713DEF">
        <w:t>s</w:t>
      </w:r>
      <w:r w:rsidR="008259A3" w:rsidRPr="00713DEF">
        <w:t>.</w:t>
      </w:r>
    </w:p>
    <w:p w14:paraId="604871D8" w14:textId="7E7A8338" w:rsidR="005F6DC3" w:rsidRPr="00713DEF" w:rsidRDefault="00C004A2" w:rsidP="00713DEF">
      <w:pPr>
        <w:pStyle w:val="ListParagraph"/>
        <w:numPr>
          <w:ilvl w:val="1"/>
          <w:numId w:val="3"/>
        </w:numPr>
      </w:pPr>
      <w:r w:rsidRPr="00CD485B">
        <w:t>CSI reporting periodicity may be important i.e. models able to work with a wide range of CSI reporting periodicities.</w:t>
      </w:r>
    </w:p>
    <w:p w14:paraId="0DA6ED38" w14:textId="60F60E6D" w:rsidR="004B08CC" w:rsidRPr="00713DEF" w:rsidRDefault="004B08CC" w:rsidP="00713DEF">
      <w:pPr>
        <w:ind w:left="1080"/>
        <w:rPr>
          <w:i/>
          <w:iCs/>
        </w:rPr>
      </w:pPr>
      <w:bookmarkStart w:id="8" w:name="Prop5"/>
      <w:r w:rsidRPr="00713DEF">
        <w:rPr>
          <w:b/>
          <w:bCs/>
          <w:i/>
          <w:iCs/>
        </w:rPr>
        <w:t xml:space="preserve">Proposal </w:t>
      </w:r>
      <w:r w:rsidR="00F264D4">
        <w:rPr>
          <w:b/>
          <w:bCs/>
          <w:i/>
          <w:iCs/>
        </w:rPr>
        <w:t>5</w:t>
      </w:r>
      <w:r w:rsidRPr="00713DEF">
        <w:rPr>
          <w:i/>
          <w:iCs/>
        </w:rPr>
        <w:t xml:space="preserve">: </w:t>
      </w:r>
      <w:r w:rsidR="00E06AB6" w:rsidRPr="00713DEF">
        <w:rPr>
          <w:i/>
          <w:iCs/>
        </w:rPr>
        <w:t>CSI prediction</w:t>
      </w:r>
      <w:r w:rsidR="003A4B4E" w:rsidRPr="00713DEF">
        <w:rPr>
          <w:i/>
          <w:iCs/>
        </w:rPr>
        <w:t xml:space="preserve"> requirements should include performance of the transition between LOS/NLOS</w:t>
      </w:r>
      <w:r w:rsidR="00CD485B" w:rsidRPr="00713DEF">
        <w:rPr>
          <w:i/>
          <w:iCs/>
        </w:rPr>
        <w:t xml:space="preserve"> conditions</w:t>
      </w:r>
      <w:r w:rsidR="003A4B4E" w:rsidRPr="00713DEF">
        <w:rPr>
          <w:i/>
          <w:iCs/>
        </w:rPr>
        <w:t>.</w:t>
      </w:r>
      <w:r w:rsidR="008E18B0" w:rsidRPr="00713DEF">
        <w:rPr>
          <w:i/>
          <w:iCs/>
        </w:rPr>
        <w:t xml:space="preserve"> </w:t>
      </w:r>
    </w:p>
    <w:p w14:paraId="4A49570B" w14:textId="215114EE" w:rsidR="00DE69D3" w:rsidRPr="003974C3" w:rsidRDefault="000A751F" w:rsidP="003974C3">
      <w:pPr>
        <w:ind w:left="1080"/>
        <w:rPr>
          <w:b/>
          <w:bCs/>
          <w:i/>
          <w:iCs/>
        </w:rPr>
      </w:pPr>
      <w:bookmarkStart w:id="9" w:name="Prop6"/>
      <w:bookmarkEnd w:id="8"/>
      <w:r w:rsidRPr="00713DEF">
        <w:rPr>
          <w:b/>
          <w:bCs/>
          <w:i/>
          <w:iCs/>
        </w:rPr>
        <w:t xml:space="preserve">Proposal </w:t>
      </w:r>
      <w:r w:rsidR="00F264D4">
        <w:rPr>
          <w:b/>
          <w:bCs/>
          <w:i/>
          <w:iCs/>
        </w:rPr>
        <w:t>6</w:t>
      </w:r>
      <w:r w:rsidRPr="003974C3">
        <w:rPr>
          <w:b/>
          <w:bCs/>
          <w:i/>
          <w:iCs/>
        </w:rPr>
        <w:t xml:space="preserve">: </w:t>
      </w:r>
      <w:r w:rsidR="006B4529" w:rsidRPr="00DE69D3">
        <w:rPr>
          <w:i/>
          <w:iCs/>
        </w:rPr>
        <w:t xml:space="preserve">CSI prediction requirement to </w:t>
      </w:r>
      <w:r w:rsidR="00E91A62" w:rsidRPr="00DE69D3">
        <w:rPr>
          <w:i/>
          <w:iCs/>
        </w:rPr>
        <w:t>de</w:t>
      </w:r>
      <w:r w:rsidR="008F3C97" w:rsidRPr="00DE69D3">
        <w:rPr>
          <w:i/>
          <w:iCs/>
        </w:rPr>
        <w:t>f</w:t>
      </w:r>
      <w:r w:rsidR="00E91A62" w:rsidRPr="00DE69D3">
        <w:rPr>
          <w:i/>
          <w:iCs/>
        </w:rPr>
        <w:t>ine performance for</w:t>
      </w:r>
      <w:r w:rsidR="006B4529" w:rsidRPr="00DE69D3">
        <w:rPr>
          <w:i/>
          <w:iCs/>
        </w:rPr>
        <w:t xml:space="preserve"> a range of CSI periodicity</w:t>
      </w:r>
      <w:r w:rsidR="00E91A62" w:rsidRPr="00DE69D3">
        <w:rPr>
          <w:i/>
          <w:iCs/>
        </w:rPr>
        <w:t xml:space="preserve"> values</w:t>
      </w:r>
      <w:r w:rsidR="00DE69D3" w:rsidRPr="00DE69D3">
        <w:rPr>
          <w:i/>
          <w:iCs/>
        </w:rPr>
        <w:t>.</w:t>
      </w:r>
    </w:p>
    <w:bookmarkEnd w:id="9"/>
    <w:p w14:paraId="640ABAA9" w14:textId="0C463FC1" w:rsidR="00D02566" w:rsidRDefault="00CB1AEE" w:rsidP="009B4172">
      <w:pPr>
        <w:pStyle w:val="Heading3"/>
      </w:pPr>
      <w:r>
        <w:t>2.2</w:t>
      </w:r>
      <w:r w:rsidR="00D02566">
        <w:t>.</w:t>
      </w:r>
      <w:r>
        <w:t xml:space="preserve"> </w:t>
      </w:r>
      <w:r w:rsidR="00D02566">
        <w:t>Post</w:t>
      </w:r>
      <w:r w:rsidR="00D27476">
        <w:t>-</w:t>
      </w:r>
      <w:r w:rsidR="00D02566">
        <w:t>deployment testing</w:t>
      </w:r>
    </w:p>
    <w:p w14:paraId="16E674A5" w14:textId="0DE7682D" w:rsidR="001A5B68" w:rsidRDefault="00D27476" w:rsidP="00D27476">
      <w:r>
        <w:t>Regarding</w:t>
      </w:r>
      <w:r w:rsidR="00680377">
        <w:t xml:space="preserve"> post-deployment testing, </w:t>
      </w:r>
      <w:r>
        <w:t>RAN4#110</w:t>
      </w:r>
      <w:r w:rsidR="00FA671E">
        <w:t xml:space="preserve"> </w:t>
      </w:r>
      <w:r>
        <w:t xml:space="preserve">agreed </w:t>
      </w:r>
      <w:r w:rsidR="00373DE1">
        <w:t xml:space="preserve">the following way forward </w:t>
      </w:r>
      <w:r w:rsidR="00FA671E">
        <w:t xml:space="preserve">in </w:t>
      </w:r>
      <w:r w:rsidR="00373DE1">
        <w:t>[4]</w:t>
      </w:r>
      <w:r w:rsidR="001A5B68">
        <w:t>:</w:t>
      </w:r>
    </w:p>
    <w:tbl>
      <w:tblPr>
        <w:tblStyle w:val="TableGrid"/>
        <w:tblW w:w="0" w:type="auto"/>
        <w:tblLook w:val="04A0" w:firstRow="1" w:lastRow="0" w:firstColumn="1" w:lastColumn="0" w:noHBand="0" w:noVBand="1"/>
      </w:tblPr>
      <w:tblGrid>
        <w:gridCol w:w="9350"/>
      </w:tblGrid>
      <w:tr w:rsidR="001A5B68" w14:paraId="74EA4D9A" w14:textId="77777777" w:rsidTr="001A5B68">
        <w:tc>
          <w:tcPr>
            <w:tcW w:w="9350" w:type="dxa"/>
          </w:tcPr>
          <w:p w14:paraId="59A5948B" w14:textId="77777777" w:rsidR="009B7ADF" w:rsidRDefault="009B7ADF" w:rsidP="009B7ADF">
            <w:pPr>
              <w:rPr>
                <w:b/>
                <w:u w:val="single"/>
                <w:lang w:eastAsia="en-US"/>
              </w:rPr>
            </w:pPr>
            <w:r>
              <w:rPr>
                <w:b/>
                <w:u w:val="single"/>
              </w:rPr>
              <w:t xml:space="preserve">Issue 1-2: Post deployment </w:t>
            </w:r>
            <w:proofErr w:type="gramStart"/>
            <w:r>
              <w:rPr>
                <w:b/>
                <w:u w:val="single"/>
              </w:rPr>
              <w:t>handling</w:t>
            </w:r>
            <w:proofErr w:type="gramEnd"/>
          </w:p>
          <w:p w14:paraId="40408E5C" w14:textId="77777777" w:rsidR="009B7ADF" w:rsidRDefault="009B7ADF" w:rsidP="009B7ADF">
            <w:pPr>
              <w:rPr>
                <w:rFonts w:eastAsia="Yu Mincho"/>
                <w:b/>
                <w:bCs/>
                <w:szCs w:val="24"/>
                <w:lang w:eastAsia="ja-JP"/>
              </w:rPr>
            </w:pPr>
            <w:r>
              <w:rPr>
                <w:rFonts w:eastAsia="Yu Mincho"/>
                <w:b/>
                <w:bCs/>
                <w:szCs w:val="24"/>
                <w:lang w:eastAsia="ja-JP"/>
              </w:rPr>
              <w:t xml:space="preserve">Agreement: </w:t>
            </w:r>
          </w:p>
          <w:p w14:paraId="07A22E8D" w14:textId="77777777" w:rsidR="009B7ADF" w:rsidRDefault="009B7ADF" w:rsidP="009B7ADF">
            <w:pPr>
              <w:pStyle w:val="ListParagraph"/>
              <w:numPr>
                <w:ilvl w:val="0"/>
                <w:numId w:val="13"/>
              </w:numPr>
              <w:overflowPunct w:val="0"/>
              <w:autoSpaceDE w:val="0"/>
              <w:autoSpaceDN w:val="0"/>
              <w:adjustRightInd w:val="0"/>
              <w:contextualSpacing w:val="0"/>
              <w:textAlignment w:val="baseline"/>
              <w:rPr>
                <w:rFonts w:eastAsia="Yu Mincho"/>
                <w:lang w:eastAsia="ja-JP"/>
              </w:rPr>
            </w:pPr>
            <w:r>
              <w:rPr>
                <w:rFonts w:eastAsia="Yu Mincho"/>
                <w:lang w:eastAsia="ja-JP"/>
              </w:rPr>
              <w:t xml:space="preserve">To ensure the AI performance after device deployment, discuss the following options </w:t>
            </w:r>
            <w:proofErr w:type="gramStart"/>
            <w:r>
              <w:rPr>
                <w:rFonts w:eastAsia="Yu Mincho"/>
                <w:lang w:eastAsia="ja-JP"/>
              </w:rPr>
              <w:t>further</w:t>
            </w:r>
            <w:proofErr w:type="gramEnd"/>
          </w:p>
          <w:p w14:paraId="73E08381" w14:textId="77777777" w:rsidR="009B7ADF" w:rsidRDefault="009B7ADF" w:rsidP="009B7ADF">
            <w:pPr>
              <w:pStyle w:val="ListParagraph"/>
              <w:numPr>
                <w:ilvl w:val="1"/>
                <w:numId w:val="13"/>
              </w:numPr>
              <w:overflowPunct w:val="0"/>
              <w:autoSpaceDE w:val="0"/>
              <w:autoSpaceDN w:val="0"/>
              <w:adjustRightInd w:val="0"/>
              <w:contextualSpacing w:val="0"/>
              <w:textAlignment w:val="baseline"/>
              <w:rPr>
                <w:rFonts w:eastAsia="Yu Mincho"/>
                <w:lang w:eastAsia="ja-JP"/>
              </w:rPr>
            </w:pPr>
            <w:r>
              <w:rPr>
                <w:rFonts w:eastAsia="Yu Mincho"/>
                <w:lang w:eastAsia="ja-JP"/>
              </w:rPr>
              <w:t xml:space="preserve">Option 1: Conduct the conformance testing for AI model/functionality before </w:t>
            </w:r>
            <w:proofErr w:type="gramStart"/>
            <w:r>
              <w:rPr>
                <w:rFonts w:eastAsia="Yu Mincho"/>
                <w:lang w:eastAsia="ja-JP"/>
              </w:rPr>
              <w:t>deployment</w:t>
            </w:r>
            <w:proofErr w:type="gramEnd"/>
          </w:p>
          <w:p w14:paraId="0721D31E" w14:textId="77777777" w:rsidR="009B7ADF" w:rsidRDefault="009B7ADF" w:rsidP="009B7ADF">
            <w:pPr>
              <w:pStyle w:val="ListParagraph"/>
              <w:numPr>
                <w:ilvl w:val="2"/>
                <w:numId w:val="13"/>
              </w:numPr>
              <w:overflowPunct w:val="0"/>
              <w:autoSpaceDE w:val="0"/>
              <w:autoSpaceDN w:val="0"/>
              <w:adjustRightInd w:val="0"/>
              <w:contextualSpacing w:val="0"/>
              <w:textAlignment w:val="baseline"/>
              <w:rPr>
                <w:rFonts w:eastAsia="Yu Mincho"/>
                <w:lang w:eastAsia="ja-JP"/>
              </w:rPr>
            </w:pPr>
            <w:r>
              <w:rPr>
                <w:rFonts w:eastAsia="Yu Mincho"/>
                <w:lang w:eastAsia="ja-JP"/>
              </w:rPr>
              <w:t xml:space="preserve">FFS on the </w:t>
            </w:r>
            <w:proofErr w:type="gramStart"/>
            <w:r>
              <w:rPr>
                <w:rFonts w:eastAsia="Yu Mincho"/>
                <w:lang w:eastAsia="ja-JP"/>
              </w:rPr>
              <w:t>feasibility</w:t>
            </w:r>
            <w:proofErr w:type="gramEnd"/>
          </w:p>
          <w:p w14:paraId="37ACE510" w14:textId="77777777" w:rsidR="009B7ADF" w:rsidRDefault="009B7ADF" w:rsidP="009B7ADF">
            <w:pPr>
              <w:pStyle w:val="ListParagraph"/>
              <w:numPr>
                <w:ilvl w:val="1"/>
                <w:numId w:val="13"/>
              </w:numPr>
              <w:overflowPunct w:val="0"/>
              <w:autoSpaceDE w:val="0"/>
              <w:autoSpaceDN w:val="0"/>
              <w:adjustRightInd w:val="0"/>
              <w:contextualSpacing w:val="0"/>
              <w:textAlignment w:val="baseline"/>
              <w:rPr>
                <w:rFonts w:eastAsia="Yu Mincho"/>
                <w:lang w:eastAsia="ja-JP"/>
              </w:rPr>
            </w:pPr>
            <w:r>
              <w:rPr>
                <w:rFonts w:eastAsia="Yu Mincho"/>
                <w:lang w:eastAsia="ja-JP"/>
              </w:rPr>
              <w:t xml:space="preserve">Option 2: Design the test to verify the performance </w:t>
            </w:r>
            <w:proofErr w:type="gramStart"/>
            <w:r>
              <w:rPr>
                <w:rFonts w:eastAsia="Yu Mincho"/>
                <w:lang w:eastAsia="ja-JP"/>
              </w:rPr>
              <w:t>monitoring</w:t>
            </w:r>
            <w:proofErr w:type="gramEnd"/>
            <w:r>
              <w:rPr>
                <w:rFonts w:eastAsia="Yu Mincho"/>
                <w:lang w:eastAsia="ja-JP"/>
              </w:rPr>
              <w:t xml:space="preserve"> </w:t>
            </w:r>
          </w:p>
          <w:p w14:paraId="7EDC755E" w14:textId="77777777" w:rsidR="009B7ADF" w:rsidRDefault="009B7ADF" w:rsidP="009B7ADF">
            <w:pPr>
              <w:pStyle w:val="ListParagraph"/>
              <w:numPr>
                <w:ilvl w:val="2"/>
                <w:numId w:val="13"/>
              </w:numPr>
              <w:overflowPunct w:val="0"/>
              <w:autoSpaceDE w:val="0"/>
              <w:autoSpaceDN w:val="0"/>
              <w:adjustRightInd w:val="0"/>
              <w:contextualSpacing w:val="0"/>
              <w:textAlignment w:val="baseline"/>
              <w:rPr>
                <w:rFonts w:eastAsia="Yu Mincho"/>
                <w:lang w:eastAsia="ja-JP"/>
              </w:rPr>
            </w:pPr>
            <w:r>
              <w:rPr>
                <w:rFonts w:eastAsia="Yu Mincho"/>
                <w:lang w:eastAsia="ja-JP"/>
              </w:rPr>
              <w:lastRenderedPageBreak/>
              <w:t xml:space="preserve">Depend on the other WG </w:t>
            </w:r>
            <w:proofErr w:type="gramStart"/>
            <w:r>
              <w:rPr>
                <w:rFonts w:eastAsia="Yu Mincho"/>
                <w:lang w:eastAsia="ja-JP"/>
              </w:rPr>
              <w:t>progress</w:t>
            </w:r>
            <w:proofErr w:type="gramEnd"/>
          </w:p>
          <w:p w14:paraId="6A8FA031" w14:textId="77777777" w:rsidR="009B7ADF" w:rsidRDefault="009B7ADF" w:rsidP="009B7ADF">
            <w:pPr>
              <w:pStyle w:val="ListParagraph"/>
              <w:numPr>
                <w:ilvl w:val="2"/>
                <w:numId w:val="13"/>
              </w:numPr>
              <w:overflowPunct w:val="0"/>
              <w:autoSpaceDE w:val="0"/>
              <w:autoSpaceDN w:val="0"/>
              <w:adjustRightInd w:val="0"/>
              <w:contextualSpacing w:val="0"/>
              <w:textAlignment w:val="baseline"/>
              <w:rPr>
                <w:rFonts w:eastAsia="Yu Mincho"/>
                <w:lang w:eastAsia="ja-JP"/>
              </w:rPr>
            </w:pPr>
            <w:r>
              <w:rPr>
                <w:rFonts w:eastAsia="Yu Mincho"/>
                <w:lang w:eastAsia="ja-JP"/>
              </w:rPr>
              <w:t>Monitoring can be used for managing fallback, model update/model switching/model transfer, if applicable</w:t>
            </w:r>
          </w:p>
          <w:p w14:paraId="68252ADD" w14:textId="724049A4" w:rsidR="001A5B68" w:rsidRPr="009B7ADF" w:rsidRDefault="009B7ADF" w:rsidP="009B7ADF">
            <w:pPr>
              <w:pStyle w:val="ListParagraph"/>
              <w:numPr>
                <w:ilvl w:val="1"/>
                <w:numId w:val="13"/>
              </w:numPr>
              <w:overflowPunct w:val="0"/>
              <w:autoSpaceDE w:val="0"/>
              <w:autoSpaceDN w:val="0"/>
              <w:adjustRightInd w:val="0"/>
              <w:contextualSpacing w:val="0"/>
              <w:textAlignment w:val="baseline"/>
              <w:rPr>
                <w:rFonts w:eastAsia="Yu Mincho"/>
                <w:lang w:eastAsia="ja-JP"/>
              </w:rPr>
            </w:pPr>
            <w:r>
              <w:rPr>
                <w:rFonts w:eastAsia="Yu Mincho"/>
                <w:lang w:eastAsia="ja-JP"/>
              </w:rPr>
              <w:t>Other options are not precluded</w:t>
            </w:r>
          </w:p>
        </w:tc>
      </w:tr>
    </w:tbl>
    <w:p w14:paraId="49FD0E81" w14:textId="77777777" w:rsidR="001A5B68" w:rsidRDefault="001A5B68" w:rsidP="00D27476"/>
    <w:p w14:paraId="174AFE2D" w14:textId="663C5EEC" w:rsidR="00D27476" w:rsidRDefault="004108FB" w:rsidP="00D27476">
      <w:r>
        <w:t>Keysight’s view is that a combination of Option 1 and Option 2 could make sense</w:t>
      </w:r>
      <w:r w:rsidR="00551E4B">
        <w:t xml:space="preserve">: </w:t>
      </w:r>
      <w:r w:rsidR="00791767">
        <w:t xml:space="preserve">getting new AI/ML algorithms versions </w:t>
      </w:r>
      <w:r w:rsidR="006B540F">
        <w:t xml:space="preserve">going through conformance testing </w:t>
      </w:r>
      <w:r w:rsidR="00A33A30">
        <w:t xml:space="preserve">before </w:t>
      </w:r>
      <w:r w:rsidR="00ED2258">
        <w:t xml:space="preserve">deployment </w:t>
      </w:r>
      <w:r w:rsidR="00D7141A">
        <w:t xml:space="preserve">will ensure a minimum performance in the field, while </w:t>
      </w:r>
      <w:r w:rsidR="00334534">
        <w:t xml:space="preserve">performance monitoring </w:t>
      </w:r>
      <w:r w:rsidR="007656DA">
        <w:t xml:space="preserve">by the network </w:t>
      </w:r>
      <w:r w:rsidR="00A00BB1">
        <w:t>might be required</w:t>
      </w:r>
      <w:r w:rsidR="00676E7F">
        <w:t xml:space="preserve"> for generalization scenarios not covered in conformance requirements</w:t>
      </w:r>
      <w:r w:rsidR="004A1040">
        <w:t xml:space="preserve"> </w:t>
      </w:r>
      <w:r w:rsidR="00A0133C">
        <w:t>en</w:t>
      </w:r>
      <w:r w:rsidR="00A86187">
        <w:t>abling</w:t>
      </w:r>
      <w:r w:rsidR="004A1040">
        <w:t xml:space="preserve"> </w:t>
      </w:r>
      <w:r w:rsidR="007F623C">
        <w:t xml:space="preserve">network </w:t>
      </w:r>
      <w:r w:rsidR="00D14824">
        <w:t>to deactivate the AI/ML model i</w:t>
      </w:r>
      <w:r w:rsidR="00A86187">
        <w:t>f</w:t>
      </w:r>
      <w:r w:rsidR="00D14824">
        <w:t xml:space="preserve"> the UE performance is not as expected.</w:t>
      </w:r>
    </w:p>
    <w:p w14:paraId="23D823F1" w14:textId="306AE2D1" w:rsidR="00967BE7" w:rsidRDefault="006F60A5" w:rsidP="00D27476">
      <w:r>
        <w:t xml:space="preserve">The post-deployment testing </w:t>
      </w:r>
      <w:r w:rsidR="00D2746D">
        <w:t xml:space="preserve">seems to be </w:t>
      </w:r>
      <w:r w:rsidR="00433C50">
        <w:t xml:space="preserve">feasible as far as the UE vendors </w:t>
      </w:r>
      <w:r w:rsidR="00DF0CBC">
        <w:t xml:space="preserve">know when the deployment is </w:t>
      </w:r>
      <w:r w:rsidR="001525CD">
        <w:t>triggered,</w:t>
      </w:r>
      <w:r w:rsidR="00DF0CBC">
        <w:t xml:space="preserve"> and </w:t>
      </w:r>
      <w:r w:rsidR="00267A16">
        <w:t>they should have devices to</w:t>
      </w:r>
      <w:r w:rsidR="00967BE7">
        <w:t xml:space="preserve"> </w:t>
      </w:r>
      <w:r w:rsidR="000D6EFA">
        <w:t xml:space="preserve">request </w:t>
      </w:r>
      <w:r w:rsidR="00354574">
        <w:t xml:space="preserve">the </w:t>
      </w:r>
      <w:r w:rsidR="00F365AB">
        <w:t>conformance testing including a</w:t>
      </w:r>
      <w:r w:rsidR="00967BE7">
        <w:t xml:space="preserve"> minimum set of tests verifying the performance of the models </w:t>
      </w:r>
      <w:r w:rsidR="00EA7116">
        <w:t xml:space="preserve">to be </w:t>
      </w:r>
      <w:r w:rsidR="00967BE7">
        <w:t>updated.</w:t>
      </w:r>
    </w:p>
    <w:p w14:paraId="6608FFDE" w14:textId="3C4450AF" w:rsidR="002B6ADE" w:rsidRDefault="002B6ADE" w:rsidP="00D27476">
      <w:r>
        <w:t>In terms of mana</w:t>
      </w:r>
      <w:r w:rsidR="00E90007">
        <w:t xml:space="preserve">ging fallback, at least </w:t>
      </w:r>
      <w:r w:rsidR="006E7BE6">
        <w:t>the network should have the option to deactivate the AI/ML algorithm</w:t>
      </w:r>
      <w:r w:rsidR="0045224C">
        <w:t xml:space="preserve"> to fallback into legacy performance</w:t>
      </w:r>
      <w:r w:rsidR="007D02D1">
        <w:t xml:space="preserve"> when available.</w:t>
      </w:r>
    </w:p>
    <w:p w14:paraId="775C5856" w14:textId="6FFA40AF" w:rsidR="000C31D0" w:rsidRPr="00446F7C" w:rsidRDefault="000C31D0" w:rsidP="00D27476">
      <w:pPr>
        <w:rPr>
          <w:i/>
          <w:iCs/>
        </w:rPr>
      </w:pPr>
      <w:bookmarkStart w:id="10" w:name="Prop7"/>
      <w:r w:rsidRPr="00446F7C">
        <w:rPr>
          <w:b/>
          <w:bCs/>
          <w:i/>
          <w:iCs/>
        </w:rPr>
        <w:t>Proposal 7</w:t>
      </w:r>
      <w:r w:rsidRPr="00446F7C">
        <w:rPr>
          <w:i/>
          <w:iCs/>
        </w:rPr>
        <w:t xml:space="preserve">: </w:t>
      </w:r>
      <w:r w:rsidR="00DD4A93" w:rsidRPr="00446F7C">
        <w:rPr>
          <w:i/>
          <w:iCs/>
        </w:rPr>
        <w:t>For post-deployment testing, RAN4 to consider a new option</w:t>
      </w:r>
      <w:r w:rsidR="00446F7C" w:rsidRPr="00446F7C">
        <w:rPr>
          <w:i/>
          <w:iCs/>
        </w:rPr>
        <w:t xml:space="preserve"> 3: combination of options 1 and 2.</w:t>
      </w:r>
    </w:p>
    <w:bookmarkEnd w:id="10"/>
    <w:p w14:paraId="12528B30" w14:textId="77777777" w:rsidR="00446F7C" w:rsidRDefault="00446F7C" w:rsidP="00D27476"/>
    <w:p w14:paraId="37AD92B3" w14:textId="12B89085" w:rsidR="00D02566" w:rsidRDefault="00CB1AEE" w:rsidP="009B4172">
      <w:pPr>
        <w:pStyle w:val="Heading3"/>
      </w:pPr>
      <w:r>
        <w:t>2.3</w:t>
      </w:r>
      <w:r w:rsidR="00D02566">
        <w:t>.</w:t>
      </w:r>
      <w:r>
        <w:t xml:space="preserve"> </w:t>
      </w:r>
      <w:r w:rsidR="00D02566">
        <w:t xml:space="preserve">Data collection </w:t>
      </w:r>
    </w:p>
    <w:p w14:paraId="18162773" w14:textId="5278F5DF" w:rsidR="0004583D" w:rsidRDefault="0004583D" w:rsidP="0062609A">
      <w:r>
        <w:t>Regarding data collection, RAN4#110 discussed mainly 2 topics</w:t>
      </w:r>
      <w:r w:rsidR="002A4058">
        <w:t xml:space="preserve"> (once clarified that the discussion </w:t>
      </w:r>
      <w:r w:rsidR="003C0628">
        <w:t xml:space="preserve">referred to </w:t>
      </w:r>
      <w:r w:rsidR="00907392">
        <w:t>data collection for training):</w:t>
      </w:r>
    </w:p>
    <w:p w14:paraId="3D43E335" w14:textId="25E9FB7F" w:rsidR="00907392" w:rsidRDefault="00F10C7B" w:rsidP="00907392">
      <w:pPr>
        <w:pStyle w:val="ListParagraph"/>
        <w:numPr>
          <w:ilvl w:val="0"/>
          <w:numId w:val="8"/>
        </w:numPr>
      </w:pPr>
      <w:r>
        <w:t>Data collection accuracy:</w:t>
      </w:r>
    </w:p>
    <w:p w14:paraId="5BD80E0A" w14:textId="66F45F76" w:rsidR="009A57F6" w:rsidRDefault="00F94F9A" w:rsidP="009A57F6">
      <w:pPr>
        <w:pStyle w:val="ListParagraph"/>
        <w:numPr>
          <w:ilvl w:val="1"/>
          <w:numId w:val="8"/>
        </w:numPr>
      </w:pPr>
      <w:r>
        <w:t xml:space="preserve">Whether to consider the definition of data collection accuracy </w:t>
      </w:r>
      <w:r w:rsidR="000F4745">
        <w:t>in a case-by-case basis</w:t>
      </w:r>
    </w:p>
    <w:p w14:paraId="13FABAAE" w14:textId="4582B47C" w:rsidR="00706114" w:rsidRDefault="00706114" w:rsidP="00706114">
      <w:pPr>
        <w:pStyle w:val="ListParagraph"/>
        <w:numPr>
          <w:ilvl w:val="2"/>
          <w:numId w:val="8"/>
        </w:numPr>
      </w:pPr>
      <w:r>
        <w:t>L1 RSRP accuracy was explicitly discussed for the beam management use case</w:t>
      </w:r>
      <w:r w:rsidR="00E472B1">
        <w:t>.</w:t>
      </w:r>
    </w:p>
    <w:p w14:paraId="77B98BD7" w14:textId="74E2D629" w:rsidR="007B7ED9" w:rsidRDefault="00D86E31" w:rsidP="007B7ED9">
      <w:pPr>
        <w:pStyle w:val="ListParagraph"/>
        <w:numPr>
          <w:ilvl w:val="1"/>
          <w:numId w:val="8"/>
        </w:numPr>
      </w:pPr>
      <w:r>
        <w:t>Whether to wait for RAN1 and RAN2 progress to better</w:t>
      </w:r>
      <w:r w:rsidR="009100D0">
        <w:t xml:space="preserve"> understand the requirements and procedures </w:t>
      </w:r>
      <w:r w:rsidR="00E472B1">
        <w:t>require</w:t>
      </w:r>
      <w:r w:rsidR="0038610F">
        <w:t>d for AI/ML training data collection</w:t>
      </w:r>
    </w:p>
    <w:p w14:paraId="501CBA63" w14:textId="29E0E274" w:rsidR="0038610F" w:rsidRDefault="003F09E9" w:rsidP="0038610F">
      <w:pPr>
        <w:pStyle w:val="ListParagraph"/>
        <w:numPr>
          <w:ilvl w:val="0"/>
          <w:numId w:val="8"/>
        </w:numPr>
      </w:pPr>
      <w:r>
        <w:t>Data collection latency:</w:t>
      </w:r>
    </w:p>
    <w:p w14:paraId="36265334" w14:textId="0659F2E9" w:rsidR="00C53B7D" w:rsidRDefault="00C53B7D" w:rsidP="00C53B7D">
      <w:pPr>
        <w:pStyle w:val="ListParagraph"/>
        <w:numPr>
          <w:ilvl w:val="1"/>
          <w:numId w:val="8"/>
        </w:numPr>
      </w:pPr>
      <w:r>
        <w:t>Whether to consider the definition of data collection latency in a case-by-case basis</w:t>
      </w:r>
    </w:p>
    <w:p w14:paraId="087BD381" w14:textId="7ECE44EB" w:rsidR="003F09E9" w:rsidRDefault="00E97743" w:rsidP="003F09E9">
      <w:pPr>
        <w:pStyle w:val="ListParagraph"/>
        <w:numPr>
          <w:ilvl w:val="1"/>
          <w:numId w:val="8"/>
        </w:numPr>
      </w:pPr>
      <w:r>
        <w:t xml:space="preserve">Latency was </w:t>
      </w:r>
      <w:r w:rsidR="003F75A5">
        <w:t>broadly</w:t>
      </w:r>
      <w:r>
        <w:t xml:space="preserve"> discussed</w:t>
      </w:r>
      <w:r w:rsidR="003F75A5">
        <w:t>, not only related to data collection</w:t>
      </w:r>
      <w:r w:rsidR="00AA3515">
        <w:t>,</w:t>
      </w:r>
      <w:r w:rsidR="00CA1C6A">
        <w:t xml:space="preserve"> but also for </w:t>
      </w:r>
      <w:r w:rsidR="00AA3515">
        <w:t>the need of latency requirements for LCM or how testable UE de</w:t>
      </w:r>
      <w:r w:rsidR="002E5C02">
        <w:t>cision making latency was</w:t>
      </w:r>
      <w:r w:rsidR="00522A4C">
        <w:t>.</w:t>
      </w:r>
    </w:p>
    <w:p w14:paraId="49E02F3F" w14:textId="20B319D6" w:rsidR="00207F54" w:rsidRDefault="00207F54" w:rsidP="00207F54">
      <w:r>
        <w:t xml:space="preserve">No agreement was achieved. </w:t>
      </w:r>
    </w:p>
    <w:p w14:paraId="7E2BE446" w14:textId="48FEA484" w:rsidR="00207F54" w:rsidRDefault="008B6C2D" w:rsidP="00207F54">
      <w:r>
        <w:t xml:space="preserve">In our opinion, </w:t>
      </w:r>
      <w:r w:rsidR="00414C13">
        <w:t xml:space="preserve">the definition of data collection latency requirements will make sense </w:t>
      </w:r>
      <w:r w:rsidR="005E2323">
        <w:t xml:space="preserve">for on-line training (which is currently out of scope) or </w:t>
      </w:r>
      <w:r w:rsidR="00DF5B5E">
        <w:t xml:space="preserve">whenever there </w:t>
      </w:r>
      <w:r w:rsidR="00A265E5">
        <w:t>is a need for sharing the collected data between different entities</w:t>
      </w:r>
      <w:r w:rsidR="00C964EB">
        <w:t>.</w:t>
      </w:r>
    </w:p>
    <w:p w14:paraId="7534D763" w14:textId="28111279" w:rsidR="00C964EB" w:rsidRDefault="00C964EB" w:rsidP="00207F54">
      <w:pPr>
        <w:rPr>
          <w:i/>
          <w:iCs/>
        </w:rPr>
      </w:pPr>
      <w:bookmarkStart w:id="11" w:name="Prop8"/>
      <w:r w:rsidRPr="003974C3">
        <w:rPr>
          <w:b/>
          <w:bCs/>
          <w:i/>
          <w:iCs/>
        </w:rPr>
        <w:t>Proposal 8</w:t>
      </w:r>
      <w:r w:rsidRPr="003974C3">
        <w:rPr>
          <w:i/>
          <w:iCs/>
        </w:rPr>
        <w:t>: Define only data collection latency requirements once it is identified a need to share data between different entities.</w:t>
      </w:r>
    </w:p>
    <w:bookmarkEnd w:id="11"/>
    <w:p w14:paraId="427B4B35" w14:textId="246EA3B9" w:rsidR="003A5F37" w:rsidRDefault="003A5F37" w:rsidP="00207F54">
      <w:r>
        <w:t xml:space="preserve">Regarding data collection accuracy requirements, the proposal to tighten the L1 RSRP accuracy </w:t>
      </w:r>
      <w:r w:rsidR="0096028F">
        <w:t xml:space="preserve">requirements </w:t>
      </w:r>
      <w:proofErr w:type="gramStart"/>
      <w:r>
        <w:t>in order to</w:t>
      </w:r>
      <w:proofErr w:type="gramEnd"/>
      <w:r>
        <w:t xml:space="preserve"> achieve </w:t>
      </w:r>
      <w:r w:rsidR="0096028F">
        <w:t>expected AI/ML performance seems a sensible approach.</w:t>
      </w:r>
    </w:p>
    <w:p w14:paraId="791A3829" w14:textId="5716561A" w:rsidR="00885DF5" w:rsidRPr="003974C3" w:rsidRDefault="00885DF5" w:rsidP="003974C3">
      <w:pPr>
        <w:rPr>
          <w:i/>
          <w:iCs/>
        </w:rPr>
      </w:pPr>
      <w:bookmarkStart w:id="12" w:name="Prop9"/>
      <w:r w:rsidRPr="003974C3">
        <w:rPr>
          <w:b/>
          <w:bCs/>
          <w:i/>
          <w:iCs/>
        </w:rPr>
        <w:t>Proposal 9:</w:t>
      </w:r>
      <w:r w:rsidRPr="003974C3">
        <w:rPr>
          <w:i/>
          <w:iCs/>
        </w:rPr>
        <w:t xml:space="preserve"> RAN4 to evaluate the need of L1 RSRP</w:t>
      </w:r>
      <w:r w:rsidR="00807D56" w:rsidRPr="003974C3">
        <w:rPr>
          <w:i/>
          <w:iCs/>
        </w:rPr>
        <w:t xml:space="preserve"> data collection accuracy for beam management use case if L1 RSRP is finally the KPI chosen.</w:t>
      </w:r>
    </w:p>
    <w:bookmarkEnd w:id="12"/>
    <w:p w14:paraId="788674A2" w14:textId="76E8139B" w:rsidR="00D02566" w:rsidRDefault="00CB1AEE" w:rsidP="009B4172">
      <w:pPr>
        <w:pStyle w:val="Heading3"/>
      </w:pPr>
      <w:r>
        <w:t>2.4</w:t>
      </w:r>
      <w:r w:rsidR="00D02566">
        <w:t>.</w:t>
      </w:r>
      <w:r>
        <w:t xml:space="preserve"> </w:t>
      </w:r>
      <w:r w:rsidR="00D02566">
        <w:t xml:space="preserve">Test data </w:t>
      </w:r>
      <w:proofErr w:type="gramStart"/>
      <w:r w:rsidR="00D02566">
        <w:t>handling</w:t>
      </w:r>
      <w:proofErr w:type="gramEnd"/>
    </w:p>
    <w:p w14:paraId="1F0C2AD0" w14:textId="40AC1C10" w:rsidR="000F6F12" w:rsidRDefault="000F6F12" w:rsidP="000F6F12">
      <w:r>
        <w:t>The following options were discussed in RAN4#110 for test data handling:</w:t>
      </w:r>
    </w:p>
    <w:p w14:paraId="50D4CBAF" w14:textId="77777777" w:rsidR="00835229" w:rsidRDefault="00835229" w:rsidP="00835229">
      <w:r>
        <w:lastRenderedPageBreak/>
        <w:t>o</w:t>
      </w:r>
      <w:r>
        <w:tab/>
        <w:t>Option 1: For each use case, RAN4 needs to study whether using synthetic channels for test data will reliably test models trained on real data.</w:t>
      </w:r>
    </w:p>
    <w:p w14:paraId="0E96CB39" w14:textId="77777777" w:rsidR="00835229" w:rsidRDefault="00835229" w:rsidP="00835229">
      <w:r>
        <w:t>o</w:t>
      </w:r>
      <w:r>
        <w:tab/>
        <w:t>Option 2: Synthetic channels (RAN4 channels) should be enough for testing</w:t>
      </w:r>
    </w:p>
    <w:p w14:paraId="49FF0A98" w14:textId="77777777" w:rsidR="00835229" w:rsidRDefault="00835229" w:rsidP="00835229">
      <w:r>
        <w:t>o</w:t>
      </w:r>
      <w:r>
        <w:tab/>
        <w:t>Option 3: RAN4 should discuss whether/how field data can be used for testing</w:t>
      </w:r>
    </w:p>
    <w:p w14:paraId="3C773BE9" w14:textId="584528CC" w:rsidR="00835229" w:rsidRDefault="00835229" w:rsidP="00835229">
      <w:r>
        <w:t>o</w:t>
      </w:r>
      <w:r>
        <w:tab/>
        <w:t>Option 4: Other</w:t>
      </w:r>
    </w:p>
    <w:p w14:paraId="1A54EB25" w14:textId="62A575E2" w:rsidR="00835229" w:rsidRDefault="00835229" w:rsidP="00835229">
      <w:r>
        <w:t>Finally</w:t>
      </w:r>
      <w:r w:rsidR="004F3686">
        <w:t xml:space="preserve">, </w:t>
      </w:r>
      <w:r>
        <w:t xml:space="preserve">the agreement </w:t>
      </w:r>
      <w:r w:rsidR="00A72BE6">
        <w:t xml:space="preserve">in [4] </w:t>
      </w:r>
      <w:r>
        <w:t xml:space="preserve">was to </w:t>
      </w:r>
      <w:r w:rsidR="004F3686" w:rsidRPr="004F3686">
        <w:t>use synthetic channels as baseline</w:t>
      </w:r>
      <w:r w:rsidR="00A72BE6">
        <w:t xml:space="preserve"> for inference test</w:t>
      </w:r>
      <w:r w:rsidR="004F3686" w:rsidRPr="004F3686">
        <w:t xml:space="preserve">, and check whether it can be used for </w:t>
      </w:r>
      <w:r w:rsidR="00632B44">
        <w:t>each</w:t>
      </w:r>
      <w:r w:rsidR="004F3686" w:rsidRPr="004F3686">
        <w:t xml:space="preserve"> individual use case</w:t>
      </w:r>
      <w:r w:rsidR="002F0020">
        <w:t>.</w:t>
      </w:r>
    </w:p>
    <w:p w14:paraId="77A373EF" w14:textId="77777777" w:rsidR="007E4480" w:rsidRDefault="002F0020" w:rsidP="00835229">
      <w:proofErr w:type="gramStart"/>
      <w:r>
        <w:t>In order to</w:t>
      </w:r>
      <w:proofErr w:type="gramEnd"/>
      <w:r>
        <w:t xml:space="preserve"> </w:t>
      </w:r>
      <w:r w:rsidR="006B7C71">
        <w:t xml:space="preserve">move this </w:t>
      </w:r>
      <w:r w:rsidR="00632B44">
        <w:t>evaluation forward, further discussions are required in terms of the scenarios to be consider</w:t>
      </w:r>
      <w:r w:rsidR="00D73CBA">
        <w:t>ed</w:t>
      </w:r>
      <w:r w:rsidR="00632B44">
        <w:t xml:space="preserve"> for each use case</w:t>
      </w:r>
      <w:r w:rsidR="007E4480">
        <w:t>,</w:t>
      </w:r>
      <w:r w:rsidR="004C3668">
        <w:t xml:space="preserve"> </w:t>
      </w:r>
      <w:r w:rsidR="00BE681F">
        <w:t xml:space="preserve">including channel model </w:t>
      </w:r>
      <w:r w:rsidR="00DA5159">
        <w:t>(</w:t>
      </w:r>
      <w:r w:rsidR="00250D1C">
        <w:t xml:space="preserve">TDL vs CDL </w:t>
      </w:r>
      <w:r w:rsidR="00DA5159">
        <w:t>channel model type</w:t>
      </w:r>
      <w:r w:rsidR="00250D1C">
        <w:t xml:space="preserve">, channel model </w:t>
      </w:r>
      <w:r w:rsidR="00DA5159">
        <w:t>parameters</w:t>
      </w:r>
      <w:r w:rsidR="007E4480">
        <w:t>, etc.</w:t>
      </w:r>
      <w:r w:rsidR="00DA5159">
        <w:t xml:space="preserve">) </w:t>
      </w:r>
      <w:r w:rsidR="00BE681F">
        <w:t>and physical layer parameters impacting the AI/ML algo</w:t>
      </w:r>
      <w:r w:rsidR="00DA5159">
        <w:t>rithms</w:t>
      </w:r>
      <w:r w:rsidR="005E3E86">
        <w:t xml:space="preserve">. </w:t>
      </w:r>
    </w:p>
    <w:p w14:paraId="1FA833FD" w14:textId="40BB972D" w:rsidR="002F0020" w:rsidRPr="000F6F12" w:rsidRDefault="005E3E86" w:rsidP="003974C3">
      <w:r>
        <w:t xml:space="preserve">Agreements </w:t>
      </w:r>
      <w:r w:rsidR="00FB0840">
        <w:t>achieved on this topic</w:t>
      </w:r>
      <w:r>
        <w:t xml:space="preserve"> should be </w:t>
      </w:r>
      <w:r w:rsidR="00FB0840">
        <w:t xml:space="preserve">probably </w:t>
      </w:r>
      <w:r>
        <w:t xml:space="preserve">documented in </w:t>
      </w:r>
      <w:r w:rsidR="00FB0840">
        <w:t xml:space="preserve">an Annex in </w:t>
      </w:r>
      <w:r>
        <w:t>RAN4</w:t>
      </w:r>
      <w:r w:rsidR="00FB0840">
        <w:t xml:space="preserve"> impacted specifications.</w:t>
      </w:r>
    </w:p>
    <w:p w14:paraId="22C19BE5" w14:textId="56A0DBAF" w:rsidR="00D02566" w:rsidRPr="003974C3" w:rsidRDefault="007E4480" w:rsidP="003974C3">
      <w:pPr>
        <w:rPr>
          <w:i/>
          <w:iCs/>
        </w:rPr>
      </w:pPr>
      <w:bookmarkStart w:id="13" w:name="Prop10"/>
      <w:r w:rsidRPr="003974C3">
        <w:rPr>
          <w:b/>
          <w:bCs/>
          <w:i/>
          <w:iCs/>
        </w:rPr>
        <w:t>Proposal 10:</w:t>
      </w:r>
      <w:r w:rsidRPr="003974C3">
        <w:rPr>
          <w:i/>
          <w:iCs/>
        </w:rPr>
        <w:t xml:space="preserve"> RAN4 to trigger discussions on scenarios to be considered for each use case, including channel model (TDL vs CDL channel model type, channel model parameters, etc.) and physical layer parameters impacting the AI/ML algorithms. </w:t>
      </w:r>
    </w:p>
    <w:bookmarkEnd w:id="13"/>
    <w:p w14:paraId="79B35C42" w14:textId="3509E872" w:rsidR="00DA6F44" w:rsidRDefault="00CB1AEE" w:rsidP="00DA6F44">
      <w:pPr>
        <w:pStyle w:val="Heading1"/>
      </w:pPr>
      <w:r>
        <w:t>3</w:t>
      </w:r>
      <w:r w:rsidR="00DA6F44">
        <w:t>.</w:t>
      </w:r>
      <w:r w:rsidR="00DA6F44">
        <w:tab/>
        <w:t>Conclusion</w:t>
      </w:r>
    </w:p>
    <w:p w14:paraId="42ECEE7C" w14:textId="00340B62" w:rsidR="00DA6F44" w:rsidRDefault="00DA6F44" w:rsidP="00DA6F44">
      <w:r>
        <w:t>T</w:t>
      </w:r>
      <w:r w:rsidRPr="00322A16">
        <w:t>his contribution</w:t>
      </w:r>
      <w:r>
        <w:t xml:space="preserve"> provides Keysight’s insights on </w:t>
      </w:r>
      <w:r w:rsidRPr="00322A16">
        <w:t xml:space="preserve">the </w:t>
      </w:r>
      <w:r>
        <w:t>general aspects</w:t>
      </w:r>
      <w:r w:rsidRPr="00322A16">
        <w:t xml:space="preserve"> for AI/ML for NR air interface</w:t>
      </w:r>
      <w:r>
        <w:t xml:space="preserve"> under discussion.</w:t>
      </w:r>
    </w:p>
    <w:p w14:paraId="1685D7DA" w14:textId="47B704A2" w:rsidR="00DA6F44" w:rsidRDefault="00DA6F44" w:rsidP="00DA6F44">
      <w:r>
        <w:t>The following proposals are made:</w:t>
      </w:r>
    </w:p>
    <w:p w14:paraId="02CF8B3B" w14:textId="45D03B50" w:rsidR="005D6E6B" w:rsidRPr="005553FF" w:rsidRDefault="005D6E6B" w:rsidP="003974C3">
      <w:pPr>
        <w:pStyle w:val="ListParagraph"/>
        <w:spacing w:before="120"/>
        <w:ind w:left="0"/>
        <w:rPr>
          <w:i/>
          <w:iCs/>
        </w:rPr>
      </w:pPr>
      <w:r>
        <w:fldChar w:fldCharType="begin"/>
      </w:r>
      <w:r>
        <w:instrText xml:space="preserve"> REF Prop1_1 \h </w:instrText>
      </w:r>
      <w:r>
        <w:fldChar w:fldCharType="separate"/>
      </w:r>
      <w:r w:rsidRPr="005553FF">
        <w:rPr>
          <w:b/>
          <w:bCs/>
          <w:i/>
          <w:iCs/>
        </w:rPr>
        <w:t>Proposal 1</w:t>
      </w:r>
      <w:r>
        <w:rPr>
          <w:b/>
          <w:bCs/>
          <w:i/>
          <w:iCs/>
        </w:rPr>
        <w:t>.1</w:t>
      </w:r>
      <w:r w:rsidRPr="005553FF">
        <w:rPr>
          <w:b/>
          <w:bCs/>
          <w:i/>
          <w:iCs/>
        </w:rPr>
        <w:t>:</w:t>
      </w:r>
      <w:r w:rsidRPr="005553FF">
        <w:rPr>
          <w:i/>
          <w:iCs/>
        </w:rPr>
        <w:t xml:space="preserve"> </w:t>
      </w:r>
      <w:r>
        <w:rPr>
          <w:i/>
          <w:iCs/>
        </w:rPr>
        <w:t>In case LCM is signalling based, RAN4 to d</w:t>
      </w:r>
      <w:r w:rsidRPr="005553FF">
        <w:rPr>
          <w:i/>
          <w:iCs/>
        </w:rPr>
        <w:t xml:space="preserve">efine scenarios for inference and generalization </w:t>
      </w:r>
      <w:r w:rsidRPr="0073407E">
        <w:rPr>
          <w:i/>
          <w:iCs/>
        </w:rPr>
        <w:t xml:space="preserve">in a per-use-case basis </w:t>
      </w:r>
      <w:r w:rsidRPr="005553FF">
        <w:rPr>
          <w:i/>
          <w:iCs/>
        </w:rPr>
        <w:t>not only based in channel model but also include physical parameters that might affect the performance of each AI/ML model.</w:t>
      </w:r>
    </w:p>
    <w:p w14:paraId="2A41CD22" w14:textId="4FF5438F" w:rsidR="005D6E6B" w:rsidRPr="005553FF" w:rsidRDefault="005D6E6B" w:rsidP="003974C3">
      <w:pPr>
        <w:spacing w:before="120"/>
        <w:rPr>
          <w:i/>
          <w:iCs/>
        </w:rPr>
      </w:pPr>
      <w:r>
        <w:fldChar w:fldCharType="end"/>
      </w:r>
      <w:r>
        <w:fldChar w:fldCharType="begin"/>
      </w:r>
      <w:r>
        <w:instrText xml:space="preserve"> REF Prop1_2 \h </w:instrText>
      </w:r>
      <w:r>
        <w:fldChar w:fldCharType="separate"/>
      </w:r>
      <w:r w:rsidRPr="00380E66">
        <w:rPr>
          <w:b/>
          <w:bCs/>
          <w:i/>
          <w:iCs/>
        </w:rPr>
        <w:t>Proposal 1.2</w:t>
      </w:r>
      <w:r w:rsidRPr="005553FF">
        <w:rPr>
          <w:b/>
          <w:bCs/>
          <w:i/>
          <w:iCs/>
        </w:rPr>
        <w:t>:</w:t>
      </w:r>
      <w:r w:rsidRPr="005553FF">
        <w:rPr>
          <w:i/>
          <w:iCs/>
        </w:rPr>
        <w:t xml:space="preserve"> In case LCM is autonomously carried out by UE, RAN4 to </w:t>
      </w:r>
      <w:r>
        <w:rPr>
          <w:i/>
          <w:iCs/>
        </w:rPr>
        <w:t>stop discussing about generalization and start to d</w:t>
      </w:r>
      <w:r w:rsidRPr="005553FF">
        <w:rPr>
          <w:i/>
          <w:iCs/>
        </w:rPr>
        <w:t>efine scenarios for requirements in a per-use-case basis not only based in channel model but also include physical parameters that might affect the performance of each AI/ML model.</w:t>
      </w:r>
    </w:p>
    <w:p w14:paraId="6F45E0EC" w14:textId="3DC7B232" w:rsidR="005D6E6B" w:rsidRPr="00713DEF" w:rsidRDefault="005D6E6B" w:rsidP="00D72A9B">
      <w:pPr>
        <w:rPr>
          <w:i/>
          <w:iCs/>
        </w:rPr>
      </w:pPr>
      <w:r>
        <w:fldChar w:fldCharType="end"/>
      </w:r>
      <w:r>
        <w:fldChar w:fldCharType="begin"/>
      </w:r>
      <w:r>
        <w:instrText xml:space="preserve"> REF Prop2 \h </w:instrText>
      </w:r>
      <w:r>
        <w:fldChar w:fldCharType="separate"/>
      </w:r>
      <w:r w:rsidRPr="00713DEF">
        <w:rPr>
          <w:b/>
          <w:bCs/>
          <w:i/>
          <w:iCs/>
          <w:lang w:val="en-US"/>
        </w:rPr>
        <w:t>Proposal 2</w:t>
      </w:r>
      <w:r w:rsidRPr="00713DEF">
        <w:rPr>
          <w:i/>
          <w:iCs/>
          <w:lang w:val="en-US"/>
        </w:rPr>
        <w:t xml:space="preserve">: AI/ML </w:t>
      </w:r>
      <w:r w:rsidRPr="00713DEF">
        <w:rPr>
          <w:i/>
          <w:iCs/>
        </w:rPr>
        <w:t>requirements should implicitly/explicitly consider the impact of latency in switching between AI/ML models.</w:t>
      </w:r>
    </w:p>
    <w:p w14:paraId="17E28429" w14:textId="35935E37" w:rsidR="005D6E6B" w:rsidRPr="00713DEF" w:rsidRDefault="005D6E6B" w:rsidP="003974C3">
      <w:pPr>
        <w:rPr>
          <w:i/>
          <w:iCs/>
        </w:rPr>
      </w:pPr>
      <w:r>
        <w:fldChar w:fldCharType="end"/>
      </w:r>
      <w:r>
        <w:fldChar w:fldCharType="begin"/>
      </w:r>
      <w:r>
        <w:instrText xml:space="preserve"> REF Prop3 \h </w:instrText>
      </w:r>
      <w:r>
        <w:fldChar w:fldCharType="separate"/>
      </w:r>
      <w:r w:rsidRPr="00713DEF">
        <w:rPr>
          <w:b/>
          <w:bCs/>
          <w:i/>
          <w:iCs/>
        </w:rPr>
        <w:t xml:space="preserve">Proposal </w:t>
      </w:r>
      <w:r>
        <w:rPr>
          <w:b/>
          <w:bCs/>
          <w:i/>
          <w:iCs/>
        </w:rPr>
        <w:t>3</w:t>
      </w:r>
      <w:r w:rsidRPr="00713DEF">
        <w:rPr>
          <w:i/>
          <w:iCs/>
        </w:rPr>
        <w:t>: Mobility aspects must be considered when defining the CSI prediction scenario.</w:t>
      </w:r>
    </w:p>
    <w:p w14:paraId="1E961188" w14:textId="5E4BB899" w:rsidR="005D6E6B" w:rsidRPr="00713DEF" w:rsidRDefault="005D6E6B" w:rsidP="003974C3">
      <w:pPr>
        <w:rPr>
          <w:i/>
          <w:iCs/>
        </w:rPr>
      </w:pPr>
      <w:r>
        <w:fldChar w:fldCharType="end"/>
      </w:r>
      <w:r>
        <w:fldChar w:fldCharType="begin"/>
      </w:r>
      <w:r>
        <w:instrText xml:space="preserve"> REF Prop4 \h </w:instrText>
      </w:r>
      <w:r>
        <w:fldChar w:fldCharType="separate"/>
      </w:r>
      <w:r w:rsidRPr="00713DEF">
        <w:rPr>
          <w:b/>
          <w:bCs/>
          <w:i/>
          <w:iCs/>
        </w:rPr>
        <w:t xml:space="preserve">Proposal </w:t>
      </w:r>
      <w:r>
        <w:rPr>
          <w:b/>
          <w:bCs/>
          <w:i/>
          <w:iCs/>
        </w:rPr>
        <w:t>4</w:t>
      </w:r>
      <w:r w:rsidRPr="00713DEF">
        <w:rPr>
          <w:b/>
          <w:bCs/>
          <w:i/>
          <w:iCs/>
        </w:rPr>
        <w:t xml:space="preserve">: </w:t>
      </w:r>
      <w:r w:rsidRPr="00713DEF">
        <w:rPr>
          <w:i/>
          <w:iCs/>
        </w:rPr>
        <w:t>In CSI prediction, RAN4 to define requirements for latency related to switching AI/ML models.</w:t>
      </w:r>
    </w:p>
    <w:p w14:paraId="38DB38B1" w14:textId="1408DAE9" w:rsidR="005D6E6B" w:rsidRPr="00713DEF" w:rsidRDefault="005D6E6B" w:rsidP="003974C3">
      <w:pPr>
        <w:rPr>
          <w:i/>
          <w:iCs/>
        </w:rPr>
      </w:pPr>
      <w:r>
        <w:fldChar w:fldCharType="end"/>
      </w:r>
      <w:r>
        <w:fldChar w:fldCharType="begin"/>
      </w:r>
      <w:r>
        <w:instrText xml:space="preserve"> REF Prop5 \h </w:instrText>
      </w:r>
      <w:r>
        <w:fldChar w:fldCharType="separate"/>
      </w:r>
      <w:r w:rsidRPr="00713DEF">
        <w:rPr>
          <w:b/>
          <w:bCs/>
          <w:i/>
          <w:iCs/>
        </w:rPr>
        <w:t xml:space="preserve">Proposal </w:t>
      </w:r>
      <w:r>
        <w:rPr>
          <w:b/>
          <w:bCs/>
          <w:i/>
          <w:iCs/>
        </w:rPr>
        <w:t>5</w:t>
      </w:r>
      <w:r w:rsidRPr="00713DEF">
        <w:rPr>
          <w:i/>
          <w:iCs/>
        </w:rPr>
        <w:t xml:space="preserve">: CSI prediction requirements should include performance of the transition between LOS/NLOS conditions. </w:t>
      </w:r>
    </w:p>
    <w:p w14:paraId="7CA720A7" w14:textId="3B31136C" w:rsidR="005D6E6B" w:rsidRPr="003974C3" w:rsidRDefault="005D6E6B" w:rsidP="003974C3">
      <w:pPr>
        <w:rPr>
          <w:b/>
          <w:bCs/>
          <w:i/>
          <w:iCs/>
        </w:rPr>
      </w:pPr>
      <w:r>
        <w:fldChar w:fldCharType="end"/>
      </w:r>
      <w:r>
        <w:fldChar w:fldCharType="begin"/>
      </w:r>
      <w:r>
        <w:instrText xml:space="preserve"> REF Prop6 \h </w:instrText>
      </w:r>
      <w:r>
        <w:fldChar w:fldCharType="separate"/>
      </w:r>
      <w:r w:rsidRPr="00713DEF">
        <w:rPr>
          <w:b/>
          <w:bCs/>
          <w:i/>
          <w:iCs/>
        </w:rPr>
        <w:t xml:space="preserve">Proposal </w:t>
      </w:r>
      <w:r>
        <w:rPr>
          <w:b/>
          <w:bCs/>
          <w:i/>
          <w:iCs/>
        </w:rPr>
        <w:t>6</w:t>
      </w:r>
      <w:r w:rsidRPr="003974C3">
        <w:rPr>
          <w:b/>
          <w:bCs/>
          <w:i/>
          <w:iCs/>
        </w:rPr>
        <w:t xml:space="preserve">: </w:t>
      </w:r>
      <w:r w:rsidRPr="00DE69D3">
        <w:rPr>
          <w:i/>
          <w:iCs/>
        </w:rPr>
        <w:t>CSI prediction requirement to define performance for a range of CSI periodicity values.</w:t>
      </w:r>
    </w:p>
    <w:p w14:paraId="69FF5B5E" w14:textId="1903377F" w:rsidR="005D6E6B" w:rsidRPr="00446F7C" w:rsidRDefault="005D6E6B" w:rsidP="00D27476">
      <w:pPr>
        <w:rPr>
          <w:i/>
          <w:iCs/>
        </w:rPr>
      </w:pPr>
      <w:r>
        <w:fldChar w:fldCharType="end"/>
      </w:r>
      <w:r>
        <w:fldChar w:fldCharType="begin"/>
      </w:r>
      <w:r>
        <w:instrText xml:space="preserve"> REF Prop7 \h </w:instrText>
      </w:r>
      <w:r>
        <w:fldChar w:fldCharType="separate"/>
      </w:r>
      <w:r w:rsidRPr="00446F7C">
        <w:rPr>
          <w:b/>
          <w:bCs/>
          <w:i/>
          <w:iCs/>
        </w:rPr>
        <w:t>Proposal 7</w:t>
      </w:r>
      <w:r w:rsidRPr="00446F7C">
        <w:rPr>
          <w:i/>
          <w:iCs/>
        </w:rPr>
        <w:t>: For post-deployment testing, RAN4 to consider a new option 3: combination of options 1 and 2.</w:t>
      </w:r>
    </w:p>
    <w:p w14:paraId="242B9022" w14:textId="15B960A3" w:rsidR="005D6E6B" w:rsidRDefault="005D6E6B" w:rsidP="00207F54">
      <w:pPr>
        <w:rPr>
          <w:i/>
          <w:iCs/>
        </w:rPr>
      </w:pPr>
      <w:r>
        <w:fldChar w:fldCharType="end"/>
      </w:r>
      <w:r>
        <w:fldChar w:fldCharType="begin"/>
      </w:r>
      <w:r>
        <w:instrText xml:space="preserve"> REF Prop8 \h </w:instrText>
      </w:r>
      <w:r>
        <w:fldChar w:fldCharType="separate"/>
      </w:r>
      <w:r w:rsidRPr="003974C3">
        <w:rPr>
          <w:b/>
          <w:bCs/>
          <w:i/>
          <w:iCs/>
        </w:rPr>
        <w:t>Proposal 8</w:t>
      </w:r>
      <w:r w:rsidRPr="003974C3">
        <w:rPr>
          <w:i/>
          <w:iCs/>
        </w:rPr>
        <w:t>: Define only data collection latency requirements once it is identified a need to share data between different entities.</w:t>
      </w:r>
    </w:p>
    <w:p w14:paraId="22CA6823" w14:textId="74694240" w:rsidR="005D6E6B" w:rsidRPr="003974C3" w:rsidRDefault="005D6E6B" w:rsidP="003974C3">
      <w:pPr>
        <w:rPr>
          <w:i/>
          <w:iCs/>
        </w:rPr>
      </w:pPr>
      <w:r>
        <w:fldChar w:fldCharType="end"/>
      </w:r>
      <w:r>
        <w:fldChar w:fldCharType="begin"/>
      </w:r>
      <w:r>
        <w:instrText xml:space="preserve"> REF Prop9 \h </w:instrText>
      </w:r>
      <w:r>
        <w:fldChar w:fldCharType="separate"/>
      </w:r>
      <w:r w:rsidRPr="003974C3">
        <w:rPr>
          <w:b/>
          <w:bCs/>
          <w:i/>
          <w:iCs/>
        </w:rPr>
        <w:t>Proposal 9:</w:t>
      </w:r>
      <w:r w:rsidRPr="003974C3">
        <w:rPr>
          <w:i/>
          <w:iCs/>
        </w:rPr>
        <w:t xml:space="preserve"> RAN4 to evaluate the need of L1 RSRP data collection accuracy for beam management use case if L1 RSRP is finally the KPI chosen.</w:t>
      </w:r>
    </w:p>
    <w:p w14:paraId="4343D217" w14:textId="68CEADA6" w:rsidR="00B729D7" w:rsidRPr="003974C3" w:rsidRDefault="005D6E6B" w:rsidP="003974C3">
      <w:pPr>
        <w:rPr>
          <w:i/>
          <w:iCs/>
        </w:rPr>
      </w:pPr>
      <w:r>
        <w:lastRenderedPageBreak/>
        <w:fldChar w:fldCharType="end"/>
      </w:r>
      <w:r w:rsidR="00B729D7">
        <w:fldChar w:fldCharType="begin"/>
      </w:r>
      <w:r w:rsidR="00B729D7">
        <w:instrText xml:space="preserve"> REF Prop10 \h </w:instrText>
      </w:r>
      <w:r w:rsidR="00B729D7">
        <w:fldChar w:fldCharType="separate"/>
      </w:r>
      <w:r w:rsidR="00B729D7" w:rsidRPr="003974C3">
        <w:rPr>
          <w:b/>
          <w:bCs/>
          <w:i/>
          <w:iCs/>
        </w:rPr>
        <w:t>Proposal 10:</w:t>
      </w:r>
      <w:r w:rsidR="00B729D7" w:rsidRPr="003974C3">
        <w:rPr>
          <w:i/>
          <w:iCs/>
        </w:rPr>
        <w:t xml:space="preserve"> RAN4 to trigger discussions on scenarios to be considered for each use case, including channel model (TDL vs CDL channel model type, channel model parameters, etc.) and physical layer parameters impacting the AI/ML algorithms. </w:t>
      </w:r>
    </w:p>
    <w:p w14:paraId="24793CD5" w14:textId="1BDF83C4" w:rsidR="005D6E6B" w:rsidRDefault="00B729D7" w:rsidP="00DA6F44">
      <w:r>
        <w:fldChar w:fldCharType="end"/>
      </w:r>
    </w:p>
    <w:p w14:paraId="12F8D3D2" w14:textId="73EFA53D" w:rsidR="00DA6F44" w:rsidRDefault="00CB1AEE" w:rsidP="00DA6F44">
      <w:pPr>
        <w:pStyle w:val="Heading1"/>
      </w:pPr>
      <w:r>
        <w:t>4</w:t>
      </w:r>
      <w:r w:rsidR="00DA6F44">
        <w:t>.</w:t>
      </w:r>
      <w:r w:rsidR="00DA6F44">
        <w:tab/>
        <w:t>References</w:t>
      </w:r>
    </w:p>
    <w:p w14:paraId="5E816F75" w14:textId="77777777" w:rsidR="00FD6EC0" w:rsidRDefault="30F45D77" w:rsidP="6904FC9E">
      <w:pPr>
        <w:pStyle w:val="ListParagraph"/>
        <w:numPr>
          <w:ilvl w:val="0"/>
          <w:numId w:val="2"/>
        </w:numPr>
        <w:rPr>
          <w:rFonts w:eastAsia="Times New Roman"/>
        </w:rPr>
      </w:pPr>
      <w:r w:rsidRPr="00FD6EC0">
        <w:rPr>
          <w:rFonts w:eastAsia="Times New Roman"/>
        </w:rPr>
        <w:t>RP-240774, “</w:t>
      </w:r>
      <w:r w:rsidR="1CF2CF37" w:rsidRPr="00FD6EC0">
        <w:rPr>
          <w:rFonts w:eastAsia="Times New Roman"/>
        </w:rPr>
        <w:t xml:space="preserve">Revised </w:t>
      </w:r>
      <w:r w:rsidRPr="00FD6EC0">
        <w:rPr>
          <w:rFonts w:eastAsia="Times New Roman"/>
        </w:rPr>
        <w:t>WID on Artificial Intelligence (AI)/Machine Learning (ML) for NR Air Interface”</w:t>
      </w:r>
      <w:r w:rsidR="746D84F4" w:rsidRPr="00FD6EC0">
        <w:rPr>
          <w:rFonts w:eastAsia="Times New Roman"/>
        </w:rPr>
        <w:t>, Qualcomm, RAN#103</w:t>
      </w:r>
    </w:p>
    <w:p w14:paraId="7C345CA5" w14:textId="77777777" w:rsidR="00FD6EC0" w:rsidRPr="00FD6EC0" w:rsidRDefault="006F6001" w:rsidP="6904FC9E">
      <w:pPr>
        <w:pStyle w:val="ListParagraph"/>
        <w:numPr>
          <w:ilvl w:val="0"/>
          <w:numId w:val="2"/>
        </w:numPr>
      </w:pPr>
      <w:r w:rsidRPr="00FD6EC0">
        <w:rPr>
          <w:rFonts w:eastAsia="Times New Roman"/>
        </w:rPr>
        <w:t xml:space="preserve">RP-240774, “Revised </w:t>
      </w:r>
      <w:r w:rsidR="00F14ADC" w:rsidRPr="00FD6EC0">
        <w:rPr>
          <w:rFonts w:eastAsia="Times New Roman"/>
        </w:rPr>
        <w:t>S</w:t>
      </w:r>
      <w:r w:rsidRPr="00FD6EC0">
        <w:rPr>
          <w:rFonts w:eastAsia="Times New Roman"/>
        </w:rPr>
        <w:t>ID on Artificial Intelligence (AI)/Machine Learning (ML) for NR Air Interface”, Qualcomm, RAN#96</w:t>
      </w:r>
    </w:p>
    <w:p w14:paraId="51F9938B" w14:textId="46F3DC6F" w:rsidR="00DA6F44" w:rsidRPr="002747F9" w:rsidRDefault="30F45D77" w:rsidP="6904FC9E">
      <w:pPr>
        <w:pStyle w:val="ListParagraph"/>
        <w:numPr>
          <w:ilvl w:val="0"/>
          <w:numId w:val="2"/>
        </w:numPr>
      </w:pPr>
      <w:r w:rsidRPr="00FD6EC0">
        <w:rPr>
          <w:rFonts w:eastAsia="Times New Roman"/>
        </w:rPr>
        <w:t>3GPP TR 38.843, “Technical Specification Group Radio Access Network</w:t>
      </w:r>
      <w:r w:rsidR="00A9475A">
        <w:rPr>
          <w:rFonts w:eastAsia="Times New Roman"/>
        </w:rPr>
        <w:t xml:space="preserve">; </w:t>
      </w:r>
      <w:r w:rsidRPr="00FD6EC0">
        <w:rPr>
          <w:rFonts w:eastAsia="Times New Roman"/>
        </w:rPr>
        <w:t>Study on Artificial Intelligence (AI)/Machine Learning (ML) for NR air interface”</w:t>
      </w:r>
    </w:p>
    <w:p w14:paraId="586DCD5D" w14:textId="12D26ABE" w:rsidR="002747F9" w:rsidRPr="00D02566" w:rsidRDefault="002747F9" w:rsidP="6904FC9E">
      <w:pPr>
        <w:pStyle w:val="ListParagraph"/>
        <w:numPr>
          <w:ilvl w:val="0"/>
          <w:numId w:val="2"/>
        </w:numPr>
      </w:pPr>
      <w:r>
        <w:rPr>
          <w:rFonts w:eastAsia="Times New Roman"/>
        </w:rPr>
        <w:t>R4-2403712, “WF on AI/ML”, Qualcomm Incorporated</w:t>
      </w:r>
      <w:r w:rsidR="008D0648">
        <w:rPr>
          <w:rFonts w:eastAsia="Times New Roman"/>
        </w:rPr>
        <w:t>, RAN4#110</w:t>
      </w:r>
    </w:p>
    <w:p w14:paraId="48C6478A" w14:textId="5EA5842E" w:rsidR="00DA6F44" w:rsidRPr="00D02566" w:rsidRDefault="00DA6F44" w:rsidP="00D02566"/>
    <w:p w14:paraId="32C8A1F8" w14:textId="3E14B764" w:rsidR="000474A6" w:rsidRPr="00D02566" w:rsidRDefault="000474A6" w:rsidP="00D02566"/>
    <w:sectPr w:rsidR="000474A6" w:rsidRPr="00D0256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018DD"/>
    <w:multiLevelType w:val="hybridMultilevel"/>
    <w:tmpl w:val="0512D1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375091C"/>
    <w:multiLevelType w:val="hybridMultilevel"/>
    <w:tmpl w:val="B434DFA4"/>
    <w:lvl w:ilvl="0" w:tplc="04090003">
      <w:start w:val="1"/>
      <w:numFmt w:val="bullet"/>
      <w:lvlText w:val="o"/>
      <w:lvlJc w:val="left"/>
      <w:pPr>
        <w:ind w:left="1800" w:hanging="360"/>
      </w:pPr>
      <w:rPr>
        <w:rFonts w:ascii="Courier New" w:hAnsi="Courier New" w:cs="Courier New" w:hint="default"/>
      </w:rPr>
    </w:lvl>
    <w:lvl w:ilvl="1" w:tplc="04090001">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15:restartNumberingAfterBreak="0">
    <w:nsid w:val="23761A14"/>
    <w:multiLevelType w:val="hybridMultilevel"/>
    <w:tmpl w:val="B290B7AA"/>
    <w:lvl w:ilvl="0" w:tplc="9FDA0978">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FF3574"/>
    <w:multiLevelType w:val="hybridMultilevel"/>
    <w:tmpl w:val="E51AD0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4BE09C8"/>
    <w:multiLevelType w:val="hybridMultilevel"/>
    <w:tmpl w:val="424CAB4C"/>
    <w:lvl w:ilvl="0" w:tplc="04090001">
      <w:start w:val="1"/>
      <w:numFmt w:val="bullet"/>
      <w:lvlText w:val=""/>
      <w:lvlJc w:val="left"/>
      <w:pPr>
        <w:ind w:left="1080" w:hanging="360"/>
      </w:pPr>
      <w:rPr>
        <w:rFonts w:ascii="Symbol" w:hAnsi="Symbol" w:hint="default"/>
      </w:rPr>
    </w:lvl>
    <w:lvl w:ilvl="1" w:tplc="FFFFFFFF">
      <w:start w:val="1"/>
      <w:numFmt w:val="bullet"/>
      <w:lvlText w:val="o"/>
      <w:lvlJc w:val="left"/>
      <w:pPr>
        <w:ind w:left="1800" w:hanging="360"/>
      </w:pPr>
      <w:rPr>
        <w:rFonts w:ascii="Courier New" w:hAnsi="Courier New" w:cs="Courier New" w:hint="default"/>
      </w:rPr>
    </w:lvl>
    <w:lvl w:ilvl="2" w:tplc="FFFFFFFF">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5" w15:restartNumberingAfterBreak="0">
    <w:nsid w:val="35AD7CCC"/>
    <w:multiLevelType w:val="hybridMultilevel"/>
    <w:tmpl w:val="E39EB010"/>
    <w:lvl w:ilvl="0" w:tplc="9946B78C">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9C84D33"/>
    <w:multiLevelType w:val="hybridMultilevel"/>
    <w:tmpl w:val="C6A080A6"/>
    <w:lvl w:ilvl="0" w:tplc="BC8CDFC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BFC3D55"/>
    <w:multiLevelType w:val="hybridMultilevel"/>
    <w:tmpl w:val="2DDEFCC6"/>
    <w:lvl w:ilvl="0" w:tplc="FFFFFFFF">
      <w:start w:val="1"/>
      <w:numFmt w:val="bullet"/>
      <w:lvlText w:val="o"/>
      <w:lvlJc w:val="left"/>
      <w:pPr>
        <w:ind w:left="1080" w:hanging="360"/>
      </w:pPr>
      <w:rPr>
        <w:rFonts w:ascii="Courier New" w:hAnsi="Courier New" w:cs="Courier New" w:hint="default"/>
      </w:rPr>
    </w:lvl>
    <w:lvl w:ilvl="1" w:tplc="04090001">
      <w:start w:val="1"/>
      <w:numFmt w:val="bullet"/>
      <w:lvlText w:val=""/>
      <w:lvlJc w:val="left"/>
      <w:pPr>
        <w:ind w:left="2880" w:hanging="360"/>
      </w:pPr>
      <w:rPr>
        <w:rFonts w:ascii="Symbol" w:hAnsi="Symbol" w:hint="default"/>
      </w:rPr>
    </w:lvl>
    <w:lvl w:ilvl="2" w:tplc="FFFFFFFF">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8" w15:restartNumberingAfterBreak="0">
    <w:nsid w:val="6742171C"/>
    <w:multiLevelType w:val="hybridMultilevel"/>
    <w:tmpl w:val="5762BEF2"/>
    <w:lvl w:ilvl="0" w:tplc="04090001">
      <w:start w:val="1"/>
      <w:numFmt w:val="bullet"/>
      <w:lvlText w:val=""/>
      <w:lvlJc w:val="left"/>
      <w:pPr>
        <w:ind w:left="1080" w:hanging="360"/>
      </w:pPr>
      <w:rPr>
        <w:rFonts w:ascii="Symbol" w:hAnsi="Symbol" w:hint="default"/>
      </w:rPr>
    </w:lvl>
    <w:lvl w:ilvl="1" w:tplc="FFFFFFFF">
      <w:start w:val="1"/>
      <w:numFmt w:val="bullet"/>
      <w:lvlText w:val=""/>
      <w:lvlJc w:val="left"/>
      <w:pPr>
        <w:ind w:left="2880" w:hanging="360"/>
      </w:pPr>
      <w:rPr>
        <w:rFonts w:ascii="Symbol" w:hAnsi="Symbol" w:hint="default"/>
      </w:rPr>
    </w:lvl>
    <w:lvl w:ilvl="2" w:tplc="FFFFFFFF">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9" w15:restartNumberingAfterBreak="0">
    <w:nsid w:val="68EB528C"/>
    <w:multiLevelType w:val="hybridMultilevel"/>
    <w:tmpl w:val="59B2713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DBC15AF"/>
    <w:multiLevelType w:val="hybridMultilevel"/>
    <w:tmpl w:val="072C7F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3236492"/>
    <w:multiLevelType w:val="hybridMultilevel"/>
    <w:tmpl w:val="26DE82C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773E6039"/>
    <w:multiLevelType w:val="hybridMultilevel"/>
    <w:tmpl w:val="521A47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6142261">
    <w:abstractNumId w:val="10"/>
  </w:num>
  <w:num w:numId="2" w16cid:durableId="1697539763">
    <w:abstractNumId w:val="5"/>
  </w:num>
  <w:num w:numId="3" w16cid:durableId="962155484">
    <w:abstractNumId w:val="9"/>
  </w:num>
  <w:num w:numId="4" w16cid:durableId="268389418">
    <w:abstractNumId w:val="3"/>
  </w:num>
  <w:num w:numId="5" w16cid:durableId="722406780">
    <w:abstractNumId w:val="12"/>
  </w:num>
  <w:num w:numId="6" w16cid:durableId="567958310">
    <w:abstractNumId w:val="0"/>
  </w:num>
  <w:num w:numId="7" w16cid:durableId="1641812718">
    <w:abstractNumId w:val="6"/>
  </w:num>
  <w:num w:numId="8" w16cid:durableId="1639527672">
    <w:abstractNumId w:val="2"/>
  </w:num>
  <w:num w:numId="9" w16cid:durableId="99186219">
    <w:abstractNumId w:val="1"/>
  </w:num>
  <w:num w:numId="10" w16cid:durableId="608857515">
    <w:abstractNumId w:val="7"/>
  </w:num>
  <w:num w:numId="11" w16cid:durableId="1362393981">
    <w:abstractNumId w:val="8"/>
  </w:num>
  <w:num w:numId="12" w16cid:durableId="1848597941">
    <w:abstractNumId w:val="4"/>
  </w:num>
  <w:num w:numId="13" w16cid:durableId="102428664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19"/>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082F"/>
    <w:rsid w:val="000079D7"/>
    <w:rsid w:val="000114F9"/>
    <w:rsid w:val="0001318B"/>
    <w:rsid w:val="000213FD"/>
    <w:rsid w:val="00022E76"/>
    <w:rsid w:val="00035C6B"/>
    <w:rsid w:val="0004583D"/>
    <w:rsid w:val="000474A6"/>
    <w:rsid w:val="0005030F"/>
    <w:rsid w:val="00052123"/>
    <w:rsid w:val="00056D47"/>
    <w:rsid w:val="00065C67"/>
    <w:rsid w:val="00070CD7"/>
    <w:rsid w:val="000743F1"/>
    <w:rsid w:val="0007518B"/>
    <w:rsid w:val="000764FF"/>
    <w:rsid w:val="00076F9D"/>
    <w:rsid w:val="0008351E"/>
    <w:rsid w:val="00092694"/>
    <w:rsid w:val="00093D17"/>
    <w:rsid w:val="000A0D5E"/>
    <w:rsid w:val="000A751F"/>
    <w:rsid w:val="000A77A3"/>
    <w:rsid w:val="000B04AA"/>
    <w:rsid w:val="000B11CF"/>
    <w:rsid w:val="000C31D0"/>
    <w:rsid w:val="000D22E6"/>
    <w:rsid w:val="000D2ACC"/>
    <w:rsid w:val="000D39CB"/>
    <w:rsid w:val="000D66A2"/>
    <w:rsid w:val="000D6EFA"/>
    <w:rsid w:val="000E4218"/>
    <w:rsid w:val="000E44A4"/>
    <w:rsid w:val="000E6F68"/>
    <w:rsid w:val="000E7520"/>
    <w:rsid w:val="000F32A9"/>
    <w:rsid w:val="000F4745"/>
    <w:rsid w:val="000F4C03"/>
    <w:rsid w:val="000F6F12"/>
    <w:rsid w:val="0010480F"/>
    <w:rsid w:val="00116DB3"/>
    <w:rsid w:val="001213DA"/>
    <w:rsid w:val="00127677"/>
    <w:rsid w:val="00136D4F"/>
    <w:rsid w:val="00137C54"/>
    <w:rsid w:val="00144811"/>
    <w:rsid w:val="001461F4"/>
    <w:rsid w:val="00147003"/>
    <w:rsid w:val="00147253"/>
    <w:rsid w:val="001525CD"/>
    <w:rsid w:val="00162C40"/>
    <w:rsid w:val="001647A9"/>
    <w:rsid w:val="0016750D"/>
    <w:rsid w:val="00172C86"/>
    <w:rsid w:val="00183150"/>
    <w:rsid w:val="0018505E"/>
    <w:rsid w:val="001940DF"/>
    <w:rsid w:val="00195244"/>
    <w:rsid w:val="001A4A5F"/>
    <w:rsid w:val="001A5964"/>
    <w:rsid w:val="001A5AE6"/>
    <w:rsid w:val="001A5B68"/>
    <w:rsid w:val="001B1731"/>
    <w:rsid w:val="001B69DC"/>
    <w:rsid w:val="001C0DDE"/>
    <w:rsid w:val="001D3A06"/>
    <w:rsid w:val="001D655A"/>
    <w:rsid w:val="001E0F7F"/>
    <w:rsid w:val="001E548D"/>
    <w:rsid w:val="001F2EF1"/>
    <w:rsid w:val="001F3FC7"/>
    <w:rsid w:val="002011C7"/>
    <w:rsid w:val="002022C3"/>
    <w:rsid w:val="00206377"/>
    <w:rsid w:val="002069CE"/>
    <w:rsid w:val="00207CBF"/>
    <w:rsid w:val="00207F54"/>
    <w:rsid w:val="00212E7A"/>
    <w:rsid w:val="0021694C"/>
    <w:rsid w:val="00221BFF"/>
    <w:rsid w:val="00225942"/>
    <w:rsid w:val="0023403E"/>
    <w:rsid w:val="00234E3C"/>
    <w:rsid w:val="00250D1C"/>
    <w:rsid w:val="00251A74"/>
    <w:rsid w:val="00254DC9"/>
    <w:rsid w:val="00257C2B"/>
    <w:rsid w:val="00267A16"/>
    <w:rsid w:val="00270311"/>
    <w:rsid w:val="00273CEE"/>
    <w:rsid w:val="002747F9"/>
    <w:rsid w:val="00286889"/>
    <w:rsid w:val="002937D2"/>
    <w:rsid w:val="00294192"/>
    <w:rsid w:val="00295AC3"/>
    <w:rsid w:val="002A2C33"/>
    <w:rsid w:val="002A4058"/>
    <w:rsid w:val="002B25F6"/>
    <w:rsid w:val="002B46C9"/>
    <w:rsid w:val="002B5827"/>
    <w:rsid w:val="002B6ADE"/>
    <w:rsid w:val="002C24CF"/>
    <w:rsid w:val="002D0189"/>
    <w:rsid w:val="002D2FF3"/>
    <w:rsid w:val="002D6741"/>
    <w:rsid w:val="002E1B8F"/>
    <w:rsid w:val="002E2CEF"/>
    <w:rsid w:val="002E5C02"/>
    <w:rsid w:val="002E6EFE"/>
    <w:rsid w:val="002F0020"/>
    <w:rsid w:val="002F5F7C"/>
    <w:rsid w:val="002F782F"/>
    <w:rsid w:val="0030081F"/>
    <w:rsid w:val="00311F05"/>
    <w:rsid w:val="0031259F"/>
    <w:rsid w:val="00320307"/>
    <w:rsid w:val="00334534"/>
    <w:rsid w:val="003351FD"/>
    <w:rsid w:val="00354574"/>
    <w:rsid w:val="00362149"/>
    <w:rsid w:val="003629BC"/>
    <w:rsid w:val="00373DE1"/>
    <w:rsid w:val="00373F26"/>
    <w:rsid w:val="00377E39"/>
    <w:rsid w:val="00380E66"/>
    <w:rsid w:val="0038610F"/>
    <w:rsid w:val="0039594F"/>
    <w:rsid w:val="003974C3"/>
    <w:rsid w:val="00397BA8"/>
    <w:rsid w:val="003A2C01"/>
    <w:rsid w:val="003A4B4E"/>
    <w:rsid w:val="003A5F37"/>
    <w:rsid w:val="003C0628"/>
    <w:rsid w:val="003C65A3"/>
    <w:rsid w:val="003D3238"/>
    <w:rsid w:val="003E671D"/>
    <w:rsid w:val="003F09E9"/>
    <w:rsid w:val="003F2383"/>
    <w:rsid w:val="003F2EE6"/>
    <w:rsid w:val="003F43AF"/>
    <w:rsid w:val="003F75A5"/>
    <w:rsid w:val="004009C2"/>
    <w:rsid w:val="0040526D"/>
    <w:rsid w:val="004065D5"/>
    <w:rsid w:val="004108FB"/>
    <w:rsid w:val="00414C13"/>
    <w:rsid w:val="00421275"/>
    <w:rsid w:val="00433C50"/>
    <w:rsid w:val="00443A6C"/>
    <w:rsid w:val="00445D62"/>
    <w:rsid w:val="00446F7C"/>
    <w:rsid w:val="0045224C"/>
    <w:rsid w:val="004551ED"/>
    <w:rsid w:val="00481495"/>
    <w:rsid w:val="0048735E"/>
    <w:rsid w:val="00487BD8"/>
    <w:rsid w:val="004977E5"/>
    <w:rsid w:val="004A0713"/>
    <w:rsid w:val="004A1040"/>
    <w:rsid w:val="004A158C"/>
    <w:rsid w:val="004A7697"/>
    <w:rsid w:val="004B08CC"/>
    <w:rsid w:val="004B472C"/>
    <w:rsid w:val="004B65CD"/>
    <w:rsid w:val="004B71DF"/>
    <w:rsid w:val="004C0E8A"/>
    <w:rsid w:val="004C3668"/>
    <w:rsid w:val="004D1E74"/>
    <w:rsid w:val="004D5256"/>
    <w:rsid w:val="004E13B9"/>
    <w:rsid w:val="004E3207"/>
    <w:rsid w:val="004F3686"/>
    <w:rsid w:val="004F4FF7"/>
    <w:rsid w:val="004F5B03"/>
    <w:rsid w:val="004F5C97"/>
    <w:rsid w:val="00504744"/>
    <w:rsid w:val="00522A4C"/>
    <w:rsid w:val="005272C3"/>
    <w:rsid w:val="00534E80"/>
    <w:rsid w:val="005402D0"/>
    <w:rsid w:val="00551E4B"/>
    <w:rsid w:val="00555247"/>
    <w:rsid w:val="005553FF"/>
    <w:rsid w:val="00555410"/>
    <w:rsid w:val="00556CC0"/>
    <w:rsid w:val="00557135"/>
    <w:rsid w:val="005616CF"/>
    <w:rsid w:val="00563D36"/>
    <w:rsid w:val="005665C1"/>
    <w:rsid w:val="00570DF3"/>
    <w:rsid w:val="00571026"/>
    <w:rsid w:val="00572E43"/>
    <w:rsid w:val="00574E85"/>
    <w:rsid w:val="00583E67"/>
    <w:rsid w:val="00585110"/>
    <w:rsid w:val="00585C2C"/>
    <w:rsid w:val="005865BF"/>
    <w:rsid w:val="00590829"/>
    <w:rsid w:val="00591724"/>
    <w:rsid w:val="005B2824"/>
    <w:rsid w:val="005B4C8A"/>
    <w:rsid w:val="005C695C"/>
    <w:rsid w:val="005C74B5"/>
    <w:rsid w:val="005D44B1"/>
    <w:rsid w:val="005D6E6B"/>
    <w:rsid w:val="005E0F37"/>
    <w:rsid w:val="005E2323"/>
    <w:rsid w:val="005E3E86"/>
    <w:rsid w:val="005E49B4"/>
    <w:rsid w:val="005E4DD7"/>
    <w:rsid w:val="005F4F20"/>
    <w:rsid w:val="005F6DC3"/>
    <w:rsid w:val="005F7CCD"/>
    <w:rsid w:val="00606097"/>
    <w:rsid w:val="0060691C"/>
    <w:rsid w:val="00617DA4"/>
    <w:rsid w:val="0062412C"/>
    <w:rsid w:val="0062609A"/>
    <w:rsid w:val="00632B44"/>
    <w:rsid w:val="00632E6D"/>
    <w:rsid w:val="00634283"/>
    <w:rsid w:val="00645642"/>
    <w:rsid w:val="006458CA"/>
    <w:rsid w:val="0064721A"/>
    <w:rsid w:val="0066231D"/>
    <w:rsid w:val="006629C9"/>
    <w:rsid w:val="006673B0"/>
    <w:rsid w:val="00670302"/>
    <w:rsid w:val="00676E7F"/>
    <w:rsid w:val="00680377"/>
    <w:rsid w:val="00680E80"/>
    <w:rsid w:val="00692725"/>
    <w:rsid w:val="00693382"/>
    <w:rsid w:val="00695ED1"/>
    <w:rsid w:val="00696700"/>
    <w:rsid w:val="006B4529"/>
    <w:rsid w:val="006B540F"/>
    <w:rsid w:val="006B7C71"/>
    <w:rsid w:val="006C1667"/>
    <w:rsid w:val="006D73A4"/>
    <w:rsid w:val="006E3A26"/>
    <w:rsid w:val="006E7B11"/>
    <w:rsid w:val="006E7BE6"/>
    <w:rsid w:val="006F55A0"/>
    <w:rsid w:val="006F6001"/>
    <w:rsid w:val="006F60A5"/>
    <w:rsid w:val="006F63E3"/>
    <w:rsid w:val="0070060D"/>
    <w:rsid w:val="00706114"/>
    <w:rsid w:val="007105B3"/>
    <w:rsid w:val="00713DEF"/>
    <w:rsid w:val="00715C2E"/>
    <w:rsid w:val="007161B8"/>
    <w:rsid w:val="00717BC8"/>
    <w:rsid w:val="00722B3B"/>
    <w:rsid w:val="0073407E"/>
    <w:rsid w:val="007341FF"/>
    <w:rsid w:val="00742609"/>
    <w:rsid w:val="00743080"/>
    <w:rsid w:val="00746F8F"/>
    <w:rsid w:val="00760B3C"/>
    <w:rsid w:val="00763A00"/>
    <w:rsid w:val="007656DA"/>
    <w:rsid w:val="007658D0"/>
    <w:rsid w:val="00771BDA"/>
    <w:rsid w:val="00774D57"/>
    <w:rsid w:val="0078508F"/>
    <w:rsid w:val="00785806"/>
    <w:rsid w:val="0079031A"/>
    <w:rsid w:val="00791767"/>
    <w:rsid w:val="007951FD"/>
    <w:rsid w:val="007979CC"/>
    <w:rsid w:val="007A7FD9"/>
    <w:rsid w:val="007B41AD"/>
    <w:rsid w:val="007B501C"/>
    <w:rsid w:val="007B7AA7"/>
    <w:rsid w:val="007B7ED9"/>
    <w:rsid w:val="007C49CD"/>
    <w:rsid w:val="007D02D1"/>
    <w:rsid w:val="007D16C2"/>
    <w:rsid w:val="007D29DF"/>
    <w:rsid w:val="007D65F0"/>
    <w:rsid w:val="007D786E"/>
    <w:rsid w:val="007E3C8C"/>
    <w:rsid w:val="007E4480"/>
    <w:rsid w:val="007E6904"/>
    <w:rsid w:val="007E7F71"/>
    <w:rsid w:val="007F623C"/>
    <w:rsid w:val="007F750C"/>
    <w:rsid w:val="00800D04"/>
    <w:rsid w:val="00800D5D"/>
    <w:rsid w:val="00802E60"/>
    <w:rsid w:val="00805F9A"/>
    <w:rsid w:val="00807D56"/>
    <w:rsid w:val="00812EAC"/>
    <w:rsid w:val="00815377"/>
    <w:rsid w:val="00817602"/>
    <w:rsid w:val="008210E9"/>
    <w:rsid w:val="008257D9"/>
    <w:rsid w:val="008259A3"/>
    <w:rsid w:val="00826621"/>
    <w:rsid w:val="00827B79"/>
    <w:rsid w:val="008323DE"/>
    <w:rsid w:val="00835071"/>
    <w:rsid w:val="00835229"/>
    <w:rsid w:val="00835F92"/>
    <w:rsid w:val="00842E15"/>
    <w:rsid w:val="008602BB"/>
    <w:rsid w:val="008669F7"/>
    <w:rsid w:val="00867FD6"/>
    <w:rsid w:val="008715FA"/>
    <w:rsid w:val="00872EB9"/>
    <w:rsid w:val="008767CC"/>
    <w:rsid w:val="00885DF5"/>
    <w:rsid w:val="00894D21"/>
    <w:rsid w:val="00896E3E"/>
    <w:rsid w:val="008A300B"/>
    <w:rsid w:val="008A7845"/>
    <w:rsid w:val="008B32B6"/>
    <w:rsid w:val="008B6C2D"/>
    <w:rsid w:val="008C002C"/>
    <w:rsid w:val="008C2BD1"/>
    <w:rsid w:val="008C4B4A"/>
    <w:rsid w:val="008C5D3E"/>
    <w:rsid w:val="008D0648"/>
    <w:rsid w:val="008E18B0"/>
    <w:rsid w:val="008E7E40"/>
    <w:rsid w:val="008F3C97"/>
    <w:rsid w:val="008F49E8"/>
    <w:rsid w:val="009013DA"/>
    <w:rsid w:val="00901DC9"/>
    <w:rsid w:val="009035ED"/>
    <w:rsid w:val="00905CE1"/>
    <w:rsid w:val="00906E02"/>
    <w:rsid w:val="00907392"/>
    <w:rsid w:val="009100D0"/>
    <w:rsid w:val="00911B52"/>
    <w:rsid w:val="00953837"/>
    <w:rsid w:val="0096028F"/>
    <w:rsid w:val="00963F21"/>
    <w:rsid w:val="009660E4"/>
    <w:rsid w:val="00967BE7"/>
    <w:rsid w:val="0098056F"/>
    <w:rsid w:val="00984FED"/>
    <w:rsid w:val="00986409"/>
    <w:rsid w:val="00996BA9"/>
    <w:rsid w:val="00997B0C"/>
    <w:rsid w:val="009A0EEA"/>
    <w:rsid w:val="009A57F6"/>
    <w:rsid w:val="009B09D4"/>
    <w:rsid w:val="009B4172"/>
    <w:rsid w:val="009B5F95"/>
    <w:rsid w:val="009B7ADF"/>
    <w:rsid w:val="009C7E97"/>
    <w:rsid w:val="009D6E3D"/>
    <w:rsid w:val="009E1109"/>
    <w:rsid w:val="009E1DB6"/>
    <w:rsid w:val="009F048B"/>
    <w:rsid w:val="009F0AFE"/>
    <w:rsid w:val="00A00147"/>
    <w:rsid w:val="00A00BB1"/>
    <w:rsid w:val="00A0133C"/>
    <w:rsid w:val="00A03DF3"/>
    <w:rsid w:val="00A11C97"/>
    <w:rsid w:val="00A12D18"/>
    <w:rsid w:val="00A13034"/>
    <w:rsid w:val="00A17707"/>
    <w:rsid w:val="00A23D27"/>
    <w:rsid w:val="00A265E5"/>
    <w:rsid w:val="00A26E00"/>
    <w:rsid w:val="00A26E15"/>
    <w:rsid w:val="00A31EB6"/>
    <w:rsid w:val="00A322A5"/>
    <w:rsid w:val="00A33A30"/>
    <w:rsid w:val="00A40C00"/>
    <w:rsid w:val="00A4393B"/>
    <w:rsid w:val="00A55CA9"/>
    <w:rsid w:val="00A568AF"/>
    <w:rsid w:val="00A6029C"/>
    <w:rsid w:val="00A61D66"/>
    <w:rsid w:val="00A6202D"/>
    <w:rsid w:val="00A64484"/>
    <w:rsid w:val="00A66F40"/>
    <w:rsid w:val="00A7189D"/>
    <w:rsid w:val="00A71DD4"/>
    <w:rsid w:val="00A72BE6"/>
    <w:rsid w:val="00A83C0B"/>
    <w:rsid w:val="00A86187"/>
    <w:rsid w:val="00A86ACD"/>
    <w:rsid w:val="00A90EF5"/>
    <w:rsid w:val="00A9475A"/>
    <w:rsid w:val="00A97E7F"/>
    <w:rsid w:val="00AA1516"/>
    <w:rsid w:val="00AA3515"/>
    <w:rsid w:val="00AA6090"/>
    <w:rsid w:val="00AA7361"/>
    <w:rsid w:val="00AA7711"/>
    <w:rsid w:val="00AC2DD3"/>
    <w:rsid w:val="00AC30F8"/>
    <w:rsid w:val="00AD3E9A"/>
    <w:rsid w:val="00AE08A6"/>
    <w:rsid w:val="00AE1ACC"/>
    <w:rsid w:val="00AE5BD1"/>
    <w:rsid w:val="00AF20DE"/>
    <w:rsid w:val="00AF24FF"/>
    <w:rsid w:val="00B00F8A"/>
    <w:rsid w:val="00B016F9"/>
    <w:rsid w:val="00B0370A"/>
    <w:rsid w:val="00B106ED"/>
    <w:rsid w:val="00B17F68"/>
    <w:rsid w:val="00B23874"/>
    <w:rsid w:val="00B26CB3"/>
    <w:rsid w:val="00B37389"/>
    <w:rsid w:val="00B43DE5"/>
    <w:rsid w:val="00B44554"/>
    <w:rsid w:val="00B51834"/>
    <w:rsid w:val="00B556B5"/>
    <w:rsid w:val="00B56520"/>
    <w:rsid w:val="00B60D25"/>
    <w:rsid w:val="00B61DA0"/>
    <w:rsid w:val="00B66459"/>
    <w:rsid w:val="00B66495"/>
    <w:rsid w:val="00B67271"/>
    <w:rsid w:val="00B7289C"/>
    <w:rsid w:val="00B729D7"/>
    <w:rsid w:val="00B82FB3"/>
    <w:rsid w:val="00B8459A"/>
    <w:rsid w:val="00B91A53"/>
    <w:rsid w:val="00B9264F"/>
    <w:rsid w:val="00B93545"/>
    <w:rsid w:val="00B93D9D"/>
    <w:rsid w:val="00B96946"/>
    <w:rsid w:val="00BA0C07"/>
    <w:rsid w:val="00BA0F95"/>
    <w:rsid w:val="00BA3ADB"/>
    <w:rsid w:val="00BA3B9E"/>
    <w:rsid w:val="00BA5AC4"/>
    <w:rsid w:val="00BA7042"/>
    <w:rsid w:val="00BB64D4"/>
    <w:rsid w:val="00BC082F"/>
    <w:rsid w:val="00BD4368"/>
    <w:rsid w:val="00BE482B"/>
    <w:rsid w:val="00BE6402"/>
    <w:rsid w:val="00BE681F"/>
    <w:rsid w:val="00BF3374"/>
    <w:rsid w:val="00C004A2"/>
    <w:rsid w:val="00C0350B"/>
    <w:rsid w:val="00C0389F"/>
    <w:rsid w:val="00C067E1"/>
    <w:rsid w:val="00C154C9"/>
    <w:rsid w:val="00C20FE7"/>
    <w:rsid w:val="00C24FBF"/>
    <w:rsid w:val="00C27D48"/>
    <w:rsid w:val="00C3082D"/>
    <w:rsid w:val="00C32A59"/>
    <w:rsid w:val="00C37D36"/>
    <w:rsid w:val="00C40026"/>
    <w:rsid w:val="00C53B7D"/>
    <w:rsid w:val="00C53DB2"/>
    <w:rsid w:val="00C56E56"/>
    <w:rsid w:val="00C575A1"/>
    <w:rsid w:val="00C716C2"/>
    <w:rsid w:val="00C72BFD"/>
    <w:rsid w:val="00C742C0"/>
    <w:rsid w:val="00C7637A"/>
    <w:rsid w:val="00C77F56"/>
    <w:rsid w:val="00C8014E"/>
    <w:rsid w:val="00C8663C"/>
    <w:rsid w:val="00C907D6"/>
    <w:rsid w:val="00C92C1B"/>
    <w:rsid w:val="00C94B04"/>
    <w:rsid w:val="00C94D6C"/>
    <w:rsid w:val="00C964EB"/>
    <w:rsid w:val="00CA1C6A"/>
    <w:rsid w:val="00CA26F6"/>
    <w:rsid w:val="00CB1AEE"/>
    <w:rsid w:val="00CB412A"/>
    <w:rsid w:val="00CB5DD3"/>
    <w:rsid w:val="00CC2503"/>
    <w:rsid w:val="00CC42B8"/>
    <w:rsid w:val="00CD485B"/>
    <w:rsid w:val="00CD6127"/>
    <w:rsid w:val="00CD6426"/>
    <w:rsid w:val="00CD6CFD"/>
    <w:rsid w:val="00CE23B9"/>
    <w:rsid w:val="00CE599C"/>
    <w:rsid w:val="00CE7912"/>
    <w:rsid w:val="00CF29B1"/>
    <w:rsid w:val="00CF5A78"/>
    <w:rsid w:val="00D02566"/>
    <w:rsid w:val="00D035F2"/>
    <w:rsid w:val="00D1055D"/>
    <w:rsid w:val="00D14824"/>
    <w:rsid w:val="00D16694"/>
    <w:rsid w:val="00D22BAB"/>
    <w:rsid w:val="00D2327C"/>
    <w:rsid w:val="00D2746D"/>
    <w:rsid w:val="00D27476"/>
    <w:rsid w:val="00D307C8"/>
    <w:rsid w:val="00D32BCF"/>
    <w:rsid w:val="00D35C1F"/>
    <w:rsid w:val="00D50FA8"/>
    <w:rsid w:val="00D51E39"/>
    <w:rsid w:val="00D520A8"/>
    <w:rsid w:val="00D53D20"/>
    <w:rsid w:val="00D53D54"/>
    <w:rsid w:val="00D55859"/>
    <w:rsid w:val="00D630FE"/>
    <w:rsid w:val="00D644AF"/>
    <w:rsid w:val="00D656F5"/>
    <w:rsid w:val="00D7141A"/>
    <w:rsid w:val="00D72A9B"/>
    <w:rsid w:val="00D73CBA"/>
    <w:rsid w:val="00D8003D"/>
    <w:rsid w:val="00D80DD1"/>
    <w:rsid w:val="00D821BE"/>
    <w:rsid w:val="00D82989"/>
    <w:rsid w:val="00D82E32"/>
    <w:rsid w:val="00D83621"/>
    <w:rsid w:val="00D8506F"/>
    <w:rsid w:val="00D8619E"/>
    <w:rsid w:val="00D86E31"/>
    <w:rsid w:val="00D92720"/>
    <w:rsid w:val="00D929C0"/>
    <w:rsid w:val="00D94F1D"/>
    <w:rsid w:val="00DA5159"/>
    <w:rsid w:val="00DA6F44"/>
    <w:rsid w:val="00DB1F17"/>
    <w:rsid w:val="00DB5A1F"/>
    <w:rsid w:val="00DC22C0"/>
    <w:rsid w:val="00DC6A58"/>
    <w:rsid w:val="00DD213D"/>
    <w:rsid w:val="00DD24E3"/>
    <w:rsid w:val="00DD3DB7"/>
    <w:rsid w:val="00DD4A93"/>
    <w:rsid w:val="00DD6BB7"/>
    <w:rsid w:val="00DE368D"/>
    <w:rsid w:val="00DE3765"/>
    <w:rsid w:val="00DE69D3"/>
    <w:rsid w:val="00DE79D9"/>
    <w:rsid w:val="00DE7B00"/>
    <w:rsid w:val="00DF0CBC"/>
    <w:rsid w:val="00DF3B6C"/>
    <w:rsid w:val="00DF508A"/>
    <w:rsid w:val="00DF5B5E"/>
    <w:rsid w:val="00DF6FD1"/>
    <w:rsid w:val="00E03444"/>
    <w:rsid w:val="00E03A56"/>
    <w:rsid w:val="00E04324"/>
    <w:rsid w:val="00E05748"/>
    <w:rsid w:val="00E0599F"/>
    <w:rsid w:val="00E0695E"/>
    <w:rsid w:val="00E06AB6"/>
    <w:rsid w:val="00E27792"/>
    <w:rsid w:val="00E31594"/>
    <w:rsid w:val="00E472B1"/>
    <w:rsid w:val="00E4746C"/>
    <w:rsid w:val="00E60442"/>
    <w:rsid w:val="00E64884"/>
    <w:rsid w:val="00E66F21"/>
    <w:rsid w:val="00E70CE7"/>
    <w:rsid w:val="00E732D4"/>
    <w:rsid w:val="00E73843"/>
    <w:rsid w:val="00E73C43"/>
    <w:rsid w:val="00E74664"/>
    <w:rsid w:val="00E7590C"/>
    <w:rsid w:val="00E85698"/>
    <w:rsid w:val="00E90007"/>
    <w:rsid w:val="00E9118F"/>
    <w:rsid w:val="00E91A62"/>
    <w:rsid w:val="00E9266D"/>
    <w:rsid w:val="00E9346F"/>
    <w:rsid w:val="00E96670"/>
    <w:rsid w:val="00E97743"/>
    <w:rsid w:val="00EA12E0"/>
    <w:rsid w:val="00EA155C"/>
    <w:rsid w:val="00EA67D8"/>
    <w:rsid w:val="00EA7116"/>
    <w:rsid w:val="00EB4F6C"/>
    <w:rsid w:val="00EC0A92"/>
    <w:rsid w:val="00EC0F40"/>
    <w:rsid w:val="00ED2258"/>
    <w:rsid w:val="00ED2E28"/>
    <w:rsid w:val="00ED4B26"/>
    <w:rsid w:val="00ED6F72"/>
    <w:rsid w:val="00EE2C7B"/>
    <w:rsid w:val="00EE3627"/>
    <w:rsid w:val="00EF17B0"/>
    <w:rsid w:val="00EF7064"/>
    <w:rsid w:val="00EF7220"/>
    <w:rsid w:val="00F06A67"/>
    <w:rsid w:val="00F10C7B"/>
    <w:rsid w:val="00F14ADC"/>
    <w:rsid w:val="00F264D4"/>
    <w:rsid w:val="00F30396"/>
    <w:rsid w:val="00F34AA1"/>
    <w:rsid w:val="00F365AB"/>
    <w:rsid w:val="00F376DA"/>
    <w:rsid w:val="00F51230"/>
    <w:rsid w:val="00F6189B"/>
    <w:rsid w:val="00F61C56"/>
    <w:rsid w:val="00F6526D"/>
    <w:rsid w:val="00F65BDE"/>
    <w:rsid w:val="00F71C53"/>
    <w:rsid w:val="00F73786"/>
    <w:rsid w:val="00F75A71"/>
    <w:rsid w:val="00F83193"/>
    <w:rsid w:val="00F84C78"/>
    <w:rsid w:val="00F87CE4"/>
    <w:rsid w:val="00F94F9A"/>
    <w:rsid w:val="00F96CAB"/>
    <w:rsid w:val="00FA1554"/>
    <w:rsid w:val="00FA1ACF"/>
    <w:rsid w:val="00FA32A2"/>
    <w:rsid w:val="00FA6190"/>
    <w:rsid w:val="00FA671E"/>
    <w:rsid w:val="00FA791B"/>
    <w:rsid w:val="00FB0840"/>
    <w:rsid w:val="00FC3EAC"/>
    <w:rsid w:val="00FD5698"/>
    <w:rsid w:val="00FD6EC0"/>
    <w:rsid w:val="00FE42C3"/>
    <w:rsid w:val="00FE5C05"/>
    <w:rsid w:val="00FE7175"/>
    <w:rsid w:val="00FF28A7"/>
    <w:rsid w:val="00FF6BF0"/>
    <w:rsid w:val="04A38A61"/>
    <w:rsid w:val="0867EF0C"/>
    <w:rsid w:val="08AAF855"/>
    <w:rsid w:val="0F1FF794"/>
    <w:rsid w:val="1175DF3F"/>
    <w:rsid w:val="12822784"/>
    <w:rsid w:val="145E707D"/>
    <w:rsid w:val="1589AE2E"/>
    <w:rsid w:val="166CB55A"/>
    <w:rsid w:val="1AB158D9"/>
    <w:rsid w:val="1CF2CF37"/>
    <w:rsid w:val="21B83737"/>
    <w:rsid w:val="27BBF991"/>
    <w:rsid w:val="30F45D77"/>
    <w:rsid w:val="384804FE"/>
    <w:rsid w:val="3DC7A874"/>
    <w:rsid w:val="41122BD9"/>
    <w:rsid w:val="4C5D1208"/>
    <w:rsid w:val="4D66F95C"/>
    <w:rsid w:val="501718C4"/>
    <w:rsid w:val="50186EF2"/>
    <w:rsid w:val="51B62AEF"/>
    <w:rsid w:val="5241B91C"/>
    <w:rsid w:val="52E8D2B0"/>
    <w:rsid w:val="53CB819A"/>
    <w:rsid w:val="55E08F68"/>
    <w:rsid w:val="59EA6114"/>
    <w:rsid w:val="5C26E9D0"/>
    <w:rsid w:val="5C343330"/>
    <w:rsid w:val="624F953B"/>
    <w:rsid w:val="669EA17A"/>
    <w:rsid w:val="6904FC9E"/>
    <w:rsid w:val="6B584D0E"/>
    <w:rsid w:val="6C19FDE2"/>
    <w:rsid w:val="6E23C937"/>
    <w:rsid w:val="701EAC4A"/>
    <w:rsid w:val="71377478"/>
    <w:rsid w:val="72379826"/>
    <w:rsid w:val="73692ECB"/>
    <w:rsid w:val="746D84F4"/>
    <w:rsid w:val="75FF7FBA"/>
    <w:rsid w:val="770C641D"/>
    <w:rsid w:val="7EA108C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69AB46"/>
  <w15:chartTrackingRefBased/>
  <w15:docId w15:val="{6ECAD883-3B14-4603-A729-BD0711E4F8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2566"/>
    <w:pPr>
      <w:spacing w:after="180" w:line="240" w:lineRule="auto"/>
    </w:pPr>
    <w:rPr>
      <w:rFonts w:ascii="Times New Roman" w:eastAsia="SimSun" w:hAnsi="Times New Roman" w:cs="Times New Roman"/>
      <w:kern w:val="0"/>
      <w:sz w:val="20"/>
      <w:szCs w:val="20"/>
      <w:lang w:val="en-GB" w:eastAsia="ko-KR"/>
      <w14:ligatures w14:val="none"/>
    </w:rPr>
  </w:style>
  <w:style w:type="paragraph" w:styleId="Heading1">
    <w:name w:val="heading 1"/>
    <w:aliases w:val="H1"/>
    <w:next w:val="Normal"/>
    <w:link w:val="Heading1Char"/>
    <w:qFormat/>
    <w:rsid w:val="00D02566"/>
    <w:pPr>
      <w:keepNext/>
      <w:keepLines/>
      <w:pBdr>
        <w:top w:val="single" w:sz="12" w:space="3" w:color="auto"/>
      </w:pBdr>
      <w:spacing w:before="240" w:after="180" w:line="240" w:lineRule="auto"/>
      <w:ind w:left="1134" w:hanging="1134"/>
      <w:outlineLvl w:val="0"/>
    </w:pPr>
    <w:rPr>
      <w:rFonts w:ascii="Arial" w:eastAsia="SimSun" w:hAnsi="Arial" w:cs="Times New Roman"/>
      <w:kern w:val="0"/>
      <w:sz w:val="36"/>
      <w:szCs w:val="20"/>
      <w:lang w:val="en-GB" w:eastAsia="ko-KR"/>
      <w14:ligatures w14:val="none"/>
    </w:rPr>
  </w:style>
  <w:style w:type="paragraph" w:styleId="Heading2">
    <w:name w:val="heading 2"/>
    <w:basedOn w:val="Normal"/>
    <w:next w:val="Normal"/>
    <w:link w:val="Heading2Char"/>
    <w:uiPriority w:val="9"/>
    <w:semiHidden/>
    <w:unhideWhenUsed/>
    <w:qFormat/>
    <w:rsid w:val="009B4172"/>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2"/>
    <w:next w:val="Normal"/>
    <w:link w:val="Heading3Char"/>
    <w:qFormat/>
    <w:rsid w:val="009B4172"/>
    <w:pPr>
      <w:spacing w:before="120" w:after="180"/>
      <w:ind w:left="1134" w:hanging="1134"/>
      <w:outlineLvl w:val="2"/>
    </w:pPr>
    <w:rPr>
      <w:rFonts w:ascii="Arial" w:eastAsia="SimSun" w:hAnsi="Arial" w:cs="Times New Roman"/>
      <w:color w:val="auto"/>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D02566"/>
    <w:rPr>
      <w:rFonts w:ascii="Arial" w:eastAsia="SimSun" w:hAnsi="Arial" w:cs="Times New Roman"/>
      <w:kern w:val="0"/>
      <w:sz w:val="36"/>
      <w:szCs w:val="20"/>
      <w:lang w:val="en-GB" w:eastAsia="ko-KR"/>
      <w14:ligatures w14:val="none"/>
    </w:rPr>
  </w:style>
  <w:style w:type="paragraph" w:customStyle="1" w:styleId="CRCoverPage">
    <w:name w:val="CR Cover Page"/>
    <w:rsid w:val="00D02566"/>
    <w:pPr>
      <w:spacing w:after="120" w:line="240" w:lineRule="auto"/>
    </w:pPr>
    <w:rPr>
      <w:rFonts w:ascii="Arial" w:eastAsia="MS Mincho" w:hAnsi="Arial" w:cs="Times New Roman"/>
      <w:kern w:val="0"/>
      <w:sz w:val="20"/>
      <w:szCs w:val="20"/>
      <w:lang w:val="en-GB"/>
      <w14:ligatures w14:val="none"/>
    </w:rPr>
  </w:style>
  <w:style w:type="paragraph" w:customStyle="1" w:styleId="B1">
    <w:name w:val="B1"/>
    <w:basedOn w:val="List"/>
    <w:link w:val="B1Char"/>
    <w:rsid w:val="00DA6F44"/>
    <w:pPr>
      <w:ind w:left="568" w:hanging="284"/>
      <w:contextualSpacing w:val="0"/>
    </w:pPr>
  </w:style>
  <w:style w:type="character" w:customStyle="1" w:styleId="B1Char">
    <w:name w:val="B1 Char"/>
    <w:link w:val="B1"/>
    <w:qFormat/>
    <w:locked/>
    <w:rsid w:val="00DA6F44"/>
    <w:rPr>
      <w:rFonts w:ascii="Times New Roman" w:eastAsia="SimSun" w:hAnsi="Times New Roman" w:cs="Times New Roman"/>
      <w:kern w:val="0"/>
      <w:sz w:val="20"/>
      <w:szCs w:val="20"/>
      <w:lang w:val="en-GB" w:eastAsia="ko-KR"/>
      <w14:ligatures w14:val="none"/>
    </w:rPr>
  </w:style>
  <w:style w:type="paragraph" w:styleId="List">
    <w:name w:val="List"/>
    <w:basedOn w:val="Normal"/>
    <w:uiPriority w:val="99"/>
    <w:semiHidden/>
    <w:unhideWhenUsed/>
    <w:rsid w:val="00DA6F44"/>
    <w:pPr>
      <w:ind w:left="360" w:hanging="360"/>
      <w:contextualSpacing/>
    </w:pPr>
  </w:style>
  <w:style w:type="character" w:customStyle="1" w:styleId="Heading3Char">
    <w:name w:val="Heading 3 Char"/>
    <w:basedOn w:val="DefaultParagraphFont"/>
    <w:link w:val="Heading3"/>
    <w:rsid w:val="009B4172"/>
    <w:rPr>
      <w:rFonts w:ascii="Arial" w:eastAsia="SimSun" w:hAnsi="Arial" w:cs="Times New Roman"/>
      <w:kern w:val="0"/>
      <w:sz w:val="28"/>
      <w:szCs w:val="20"/>
      <w:lang w:val="en-GB" w:eastAsia="ko-KR"/>
      <w14:ligatures w14:val="none"/>
    </w:rPr>
  </w:style>
  <w:style w:type="character" w:customStyle="1" w:styleId="Heading2Char">
    <w:name w:val="Heading 2 Char"/>
    <w:basedOn w:val="DefaultParagraphFont"/>
    <w:link w:val="Heading2"/>
    <w:uiPriority w:val="9"/>
    <w:semiHidden/>
    <w:rsid w:val="009B4172"/>
    <w:rPr>
      <w:rFonts w:asciiTheme="majorHAnsi" w:eastAsiaTheme="majorEastAsia" w:hAnsiTheme="majorHAnsi" w:cstheme="majorBidi"/>
      <w:color w:val="2F5496" w:themeColor="accent1" w:themeShade="BF"/>
      <w:kern w:val="0"/>
      <w:sz w:val="26"/>
      <w:szCs w:val="26"/>
      <w:lang w:val="en-GB" w:eastAsia="ko-KR"/>
      <w14:ligatures w14:val="none"/>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列表段落11,清單段落1"/>
    <w:basedOn w:val="Normal"/>
    <w:link w:val="ListParagraphChar"/>
    <w:uiPriority w:val="34"/>
    <w:qFormat/>
    <w:rsid w:val="001D3A06"/>
    <w:pPr>
      <w:ind w:left="720"/>
      <w:contextualSpacing/>
    </w:pPr>
  </w:style>
  <w:style w:type="table" w:styleId="TableGrid">
    <w:name w:val="Table Grid"/>
    <w:basedOn w:val="TableNormal"/>
    <w:uiPriority w:val="39"/>
    <w:rsid w:val="00A439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B472C"/>
    <w:pPr>
      <w:spacing w:after="0" w:line="240" w:lineRule="auto"/>
    </w:pPr>
    <w:rPr>
      <w:rFonts w:ascii="Times New Roman" w:eastAsia="SimSun" w:hAnsi="Times New Roman" w:cs="Times New Roman"/>
      <w:kern w:val="0"/>
      <w:sz w:val="20"/>
      <w:szCs w:val="20"/>
      <w:lang w:val="en-GB" w:eastAsia="ko-KR"/>
      <w14:ligatures w14:val="none"/>
    </w:rPr>
  </w:style>
  <w:style w:type="character" w:styleId="CommentReference">
    <w:name w:val="annotation reference"/>
    <w:basedOn w:val="DefaultParagraphFont"/>
    <w:uiPriority w:val="99"/>
    <w:semiHidden/>
    <w:unhideWhenUsed/>
    <w:rsid w:val="00052123"/>
    <w:rPr>
      <w:sz w:val="16"/>
      <w:szCs w:val="16"/>
    </w:rPr>
  </w:style>
  <w:style w:type="paragraph" w:styleId="CommentText">
    <w:name w:val="annotation text"/>
    <w:basedOn w:val="Normal"/>
    <w:link w:val="CommentTextChar"/>
    <w:uiPriority w:val="99"/>
    <w:unhideWhenUsed/>
    <w:rsid w:val="00052123"/>
  </w:style>
  <w:style w:type="character" w:customStyle="1" w:styleId="CommentTextChar">
    <w:name w:val="Comment Text Char"/>
    <w:basedOn w:val="DefaultParagraphFont"/>
    <w:link w:val="CommentText"/>
    <w:uiPriority w:val="99"/>
    <w:rsid w:val="00052123"/>
    <w:rPr>
      <w:rFonts w:ascii="Times New Roman" w:eastAsia="SimSun" w:hAnsi="Times New Roman" w:cs="Times New Roman"/>
      <w:kern w:val="0"/>
      <w:sz w:val="20"/>
      <w:szCs w:val="20"/>
      <w:lang w:val="en-GB" w:eastAsia="ko-KR"/>
      <w14:ligatures w14:val="none"/>
    </w:rPr>
  </w:style>
  <w:style w:type="paragraph" w:styleId="CommentSubject">
    <w:name w:val="annotation subject"/>
    <w:basedOn w:val="CommentText"/>
    <w:next w:val="CommentText"/>
    <w:link w:val="CommentSubjectChar"/>
    <w:uiPriority w:val="99"/>
    <w:semiHidden/>
    <w:unhideWhenUsed/>
    <w:rsid w:val="00052123"/>
    <w:rPr>
      <w:b/>
      <w:bCs/>
    </w:rPr>
  </w:style>
  <w:style w:type="character" w:customStyle="1" w:styleId="CommentSubjectChar">
    <w:name w:val="Comment Subject Char"/>
    <w:basedOn w:val="CommentTextChar"/>
    <w:link w:val="CommentSubject"/>
    <w:uiPriority w:val="99"/>
    <w:semiHidden/>
    <w:rsid w:val="00052123"/>
    <w:rPr>
      <w:rFonts w:ascii="Times New Roman" w:eastAsia="SimSun" w:hAnsi="Times New Roman" w:cs="Times New Roman"/>
      <w:b/>
      <w:bCs/>
      <w:kern w:val="0"/>
      <w:sz w:val="20"/>
      <w:szCs w:val="20"/>
      <w:lang w:val="en-GB" w:eastAsia="ko-KR"/>
      <w14:ligatures w14:val="none"/>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9B7ADF"/>
    <w:rPr>
      <w:rFonts w:ascii="Times New Roman" w:eastAsia="SimSun" w:hAnsi="Times New Roman" w:cs="Times New Roman"/>
      <w:kern w:val="0"/>
      <w:sz w:val="20"/>
      <w:szCs w:val="20"/>
      <w:lang w:val="en-GB" w:eastAsia="ko-K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6815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8" ma:contentTypeDescription="Create a new document." ma:contentTypeScope="" ma:versionID="b17ca61f796e7724b029bb5e3d6b1fe7">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496dd20dfaa8a476f7d23d54c090f24"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SharedWithUsers xmlns="878f5c59-aec9-459c-acf8-8cf941473193">
      <UserInfo>
        <DisplayName>Alejandro Villena Rodriguez</DisplayName>
        <AccountId>217</AccountId>
        <AccountType/>
      </UserInfo>
      <UserInfo>
        <DisplayName>Issam Maaz</DisplayName>
        <AccountId>218</AccountId>
        <AccountType/>
      </UserInfo>
    </SharedWithUsers>
  </documentManagement>
</p:properties>
</file>

<file path=customXml/itemProps1.xml><?xml version="1.0" encoding="utf-8"?>
<ds:datastoreItem xmlns:ds="http://schemas.openxmlformats.org/officeDocument/2006/customXml" ds:itemID="{1938437A-DEE6-4670-B719-A3376C2D9589}">
  <ds:schemaRefs>
    <ds:schemaRef ds:uri="http://schemas.microsoft.com/sharepoint/v3/contenttype/forms"/>
  </ds:schemaRefs>
</ds:datastoreItem>
</file>

<file path=customXml/itemProps2.xml><?xml version="1.0" encoding="utf-8"?>
<ds:datastoreItem xmlns:ds="http://schemas.openxmlformats.org/officeDocument/2006/customXml" ds:itemID="{84DF53BB-E3F8-4960-82F1-9DAFC94ED3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067A147-7192-450D-AEAC-A1684F844F39}">
  <ds:schemaRefs>
    <ds:schemaRef ds:uri="http://schemas.microsoft.com/office/2006/metadata/properties"/>
    <ds:schemaRef ds:uri="http://schemas.microsoft.com/office/infopath/2007/PartnerControls"/>
    <ds:schemaRef ds:uri="bdd78157-346c-4767-bfdd-352789a5c5f1"/>
    <ds:schemaRef ds:uri="509b81ee-eed5-4cc0-bd09-69f178c45f1e"/>
    <ds:schemaRef ds:uri="878f5c59-aec9-459c-acf8-8cf941473193"/>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2077</Words>
  <Characters>11842</Characters>
  <Application>Microsoft Office Word</Application>
  <DocSecurity>0</DocSecurity>
  <Lines>98</Lines>
  <Paragraphs>27</Paragraphs>
  <ScaleCrop>false</ScaleCrop>
  <Company/>
  <LinksUpToDate>false</LinksUpToDate>
  <CharactersWithSpaces>13892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Flores Fernandez</dc:creator>
  <cp:keywords/>
  <dc:description/>
  <cp:lastModifiedBy>Flores Fernandez</cp:lastModifiedBy>
  <cp:revision>2</cp:revision>
  <dcterms:created xsi:type="dcterms:W3CDTF">2024-04-08T20:23:00Z</dcterms:created>
  <dcterms:modified xsi:type="dcterms:W3CDTF">2024-04-08T20:23:00Z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y fmtid="{D5CDD505-2E9C-101B-9397-08002B2CF9AE}" pid="3" name="MediaServiceImageTags">
    <vt:lpwstr/>
  </property>
</Properties>
</file>