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751F" w14:textId="6489F644"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5928BC" w:rsidRPr="005928BC">
        <w:rPr>
          <w:rFonts w:ascii="Arial" w:eastAsia="SimSun" w:hAnsi="Arial" w:cs="Times New Roman"/>
          <w:b/>
          <w:bCs/>
          <w:sz w:val="24"/>
          <w:szCs w:val="20"/>
          <w:lang w:val="en-US" w:eastAsia="ja-JP"/>
        </w:rPr>
        <w:t>R4-2405737</w:t>
      </w:r>
    </w:p>
    <w:p w14:paraId="7A37F921"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05D6325"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9B15B88" w14:textId="52AAF6E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4114920" w14:textId="42BB251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55D1D" w:rsidRPr="00E55D1D">
        <w:rPr>
          <w:rFonts w:ascii="Arial" w:eastAsia="Calibri" w:hAnsi="Arial" w:cs="Arial"/>
          <w:b/>
          <w:bCs/>
          <w:sz w:val="24"/>
          <w:lang w:val="en-US"/>
        </w:rPr>
        <w:t>On General Aspects of AI/ML for Air Interface</w:t>
      </w:r>
    </w:p>
    <w:p w14:paraId="762F067F" w14:textId="086E1F3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928BC" w:rsidRPr="005928BC">
        <w:rPr>
          <w:rFonts w:ascii="Arial" w:eastAsia="MS Mincho" w:hAnsi="Arial" w:cs="Arial"/>
          <w:b/>
          <w:bCs/>
          <w:sz w:val="24"/>
          <w:szCs w:val="20"/>
          <w:lang w:val="en-US"/>
        </w:rPr>
        <w:t>9.11.1</w:t>
      </w:r>
    </w:p>
    <w:p w14:paraId="051926FC"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0F933F1" w14:textId="77777777" w:rsidR="00E323E9" w:rsidRPr="00614DD8" w:rsidRDefault="00E323E9" w:rsidP="00841BCD">
      <w:pPr>
        <w:tabs>
          <w:tab w:val="left" w:pos="1985"/>
        </w:tabs>
        <w:rPr>
          <w:rFonts w:ascii="Arial" w:eastAsia="Calibri" w:hAnsi="Arial" w:cs="Arial"/>
          <w:b/>
          <w:bCs/>
          <w:sz w:val="24"/>
          <w:lang w:val="en-US"/>
        </w:rPr>
      </w:pPr>
    </w:p>
    <w:p w14:paraId="634A6656"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72C1665" w14:textId="7CE779FE" w:rsidR="00E55D1D" w:rsidRDefault="00E55D1D" w:rsidP="00E55D1D">
      <w:r>
        <w:t>The previous RAN4#110 meeting was the first one in terms of Rel-19 WI on AI/ML for air interface (</w:t>
      </w:r>
      <w:proofErr w:type="spellStart"/>
      <w:r w:rsidRPr="00CB36CC">
        <w:t>NR_AIML_Air</w:t>
      </w:r>
      <w:proofErr w:type="spellEnd"/>
      <w:r>
        <w:t xml:space="preserve">). However, in the </w:t>
      </w:r>
      <w:proofErr w:type="gramStart"/>
      <w:r>
        <w:t>main focus</w:t>
      </w:r>
      <w:proofErr w:type="gramEnd"/>
      <w:r>
        <w:t xml:space="preserve"> of the discussion was still clarification of the open issues left from the Rel-18 SI. Good progress was achieved in the discussion of the following general aspects </w:t>
      </w:r>
      <w:r>
        <w:fldChar w:fldCharType="begin"/>
      </w:r>
      <w:r>
        <w:instrText xml:space="preserve"> REF _Ref162515160 \r \h  \* MERGEFORMAT </w:instrText>
      </w:r>
      <w:r>
        <w:fldChar w:fldCharType="separate"/>
      </w:r>
      <w:r w:rsidR="00177C53">
        <w:t>[1]</w:t>
      </w:r>
      <w:r>
        <w:fldChar w:fldCharType="end"/>
      </w:r>
      <w:r>
        <w:t>, such as</w:t>
      </w:r>
    </w:p>
    <w:p w14:paraId="1163D2D2" w14:textId="77777777" w:rsidR="00E55D1D" w:rsidRDefault="00E55D1D" w:rsidP="00E55D1D">
      <w:pPr>
        <w:pStyle w:val="ListParagraph"/>
        <w:numPr>
          <w:ilvl w:val="0"/>
          <w:numId w:val="27"/>
        </w:numPr>
        <w:jc w:val="both"/>
      </w:pPr>
      <w:r>
        <w:t>Handling of post-deployment changes/updates to the models</w:t>
      </w:r>
    </w:p>
    <w:p w14:paraId="3D9B899F" w14:textId="77777777" w:rsidR="00E55D1D" w:rsidRDefault="00E55D1D" w:rsidP="00E55D1D">
      <w:pPr>
        <w:pStyle w:val="ListParagraph"/>
        <w:numPr>
          <w:ilvl w:val="0"/>
          <w:numId w:val="27"/>
        </w:numPr>
        <w:jc w:val="both"/>
      </w:pPr>
      <w:r>
        <w:t xml:space="preserve">Test data </w:t>
      </w:r>
      <w:proofErr w:type="gramStart"/>
      <w:r>
        <w:t>handling</w:t>
      </w:r>
      <w:proofErr w:type="gramEnd"/>
    </w:p>
    <w:p w14:paraId="12FB6F9B" w14:textId="3E9F3E8E" w:rsidR="00E55D1D" w:rsidRPr="009040F0" w:rsidRDefault="00E55D1D" w:rsidP="00E55D1D">
      <w:pPr>
        <w:jc w:val="both"/>
      </w:pPr>
      <w:r>
        <w:t>Additionally, it was clarified that some of the issues cannot progress further at current level of maturity in the other WGs</w:t>
      </w:r>
      <w:r w:rsidR="005B54DD">
        <w:t xml:space="preserve">, </w:t>
      </w:r>
      <w:r>
        <w:t>e.g., combined testing of AI/ML features/capabilities, on device training/fine-tuning</w:t>
      </w:r>
      <w:r w:rsidR="005B54DD">
        <w:t>,</w:t>
      </w:r>
      <w:r>
        <w:t xml:space="preserve"> or should be considered in case-by-case manner such as generalization.</w:t>
      </w:r>
    </w:p>
    <w:p w14:paraId="52F554CA" w14:textId="77777777" w:rsidR="00E55D1D" w:rsidRPr="00471A7A" w:rsidRDefault="00E55D1D" w:rsidP="00E55D1D">
      <w:pPr>
        <w:jc w:val="both"/>
      </w:pPr>
      <w:r>
        <w:t>At the same time, it was not possible to discuss all pending issues and some of the aspects still require further clarification. Therefore, in this paper we elaborate on the following topics:</w:t>
      </w:r>
    </w:p>
    <w:p w14:paraId="28C2AE2A" w14:textId="76096D28" w:rsidR="00E55D1D" w:rsidRDefault="00CA0EA0" w:rsidP="00E55D1D">
      <w:pPr>
        <w:pStyle w:val="ListParagraph"/>
        <w:numPr>
          <w:ilvl w:val="0"/>
          <w:numId w:val="27"/>
        </w:numPr>
        <w:jc w:val="both"/>
      </w:pPr>
      <w:r>
        <w:t>Further clarification</w:t>
      </w:r>
      <w:r w:rsidR="00E55D1D">
        <w:t xml:space="preserve"> on handling of post-deployment changes/updates to the models/functionalities</w:t>
      </w:r>
    </w:p>
    <w:p w14:paraId="4FA0407F" w14:textId="4F07A209" w:rsidR="00E55D1D" w:rsidRDefault="00CA0EA0" w:rsidP="00E55D1D">
      <w:pPr>
        <w:pStyle w:val="ListParagraph"/>
        <w:numPr>
          <w:ilvl w:val="0"/>
          <w:numId w:val="27"/>
        </w:numPr>
        <w:jc w:val="both"/>
      </w:pPr>
      <w:r>
        <w:t>A need for data collection requirements</w:t>
      </w:r>
    </w:p>
    <w:p w14:paraId="51D72DAA" w14:textId="392379BE" w:rsidR="00E55D1D" w:rsidRDefault="00CA0EA0" w:rsidP="00E55D1D">
      <w:pPr>
        <w:pStyle w:val="ListParagraph"/>
        <w:numPr>
          <w:ilvl w:val="0"/>
          <w:numId w:val="27"/>
        </w:numPr>
        <w:jc w:val="both"/>
      </w:pPr>
      <w:r>
        <w:t>A few other open issues in RAN4</w:t>
      </w:r>
      <w:r w:rsidR="002C2F6B">
        <w:t xml:space="preserve"> general frameworks, such as</w:t>
      </w:r>
      <w:r w:rsidR="00E55D1D">
        <w:t xml:space="preserve"> clarifications in definitions and testing diagrams</w:t>
      </w:r>
    </w:p>
    <w:p w14:paraId="1365934C" w14:textId="77777777" w:rsidR="0060543D" w:rsidRPr="00614DD8" w:rsidRDefault="0060543D" w:rsidP="005C23A4">
      <w:pPr>
        <w:rPr>
          <w:lang w:val="en-US"/>
        </w:rPr>
      </w:pPr>
    </w:p>
    <w:p w14:paraId="3AD09337" w14:textId="77777777" w:rsidR="003B659E" w:rsidRDefault="003B659E" w:rsidP="00AE56B1">
      <w:pPr>
        <w:pStyle w:val="RAN4H1"/>
        <w:rPr>
          <w:lang w:val="en-US"/>
        </w:rPr>
      </w:pPr>
      <w:bookmarkStart w:id="4" w:name="_Toc116995842"/>
      <w:r w:rsidRPr="00614DD8">
        <w:rPr>
          <w:lang w:val="en-US"/>
        </w:rPr>
        <w:t>Discussion</w:t>
      </w:r>
      <w:bookmarkEnd w:id="4"/>
    </w:p>
    <w:p w14:paraId="45D56648" w14:textId="6131D344" w:rsidR="00E55D1D" w:rsidRDefault="00E55D1D" w:rsidP="00E55D1D">
      <w:pPr>
        <w:pStyle w:val="RAN4H2"/>
      </w:pPr>
      <w:r>
        <w:t>Pos</w:t>
      </w:r>
      <w:r w:rsidR="007418F5">
        <w:t>t</w:t>
      </w:r>
      <w:r>
        <w:t>-deployment handling</w:t>
      </w:r>
    </w:p>
    <w:p w14:paraId="7969025D" w14:textId="77777777" w:rsidR="00E55D1D" w:rsidRPr="00EE70F5" w:rsidRDefault="00E55D1D" w:rsidP="00E55D1D">
      <w:r>
        <w:t>At</w:t>
      </w:r>
      <w:r>
        <w:rPr>
          <w:lang w:val="en-US"/>
        </w:rPr>
        <w:t xml:space="preserve"> the </w:t>
      </w:r>
      <w:r>
        <w:t>previous</w:t>
      </w:r>
      <w:r>
        <w:rPr>
          <w:lang w:val="en-US"/>
        </w:rPr>
        <w:t xml:space="preserve"> RAN4#110</w:t>
      </w:r>
      <w:r>
        <w:t xml:space="preserve"> meeting the topic of handling of post-deployment models was thoroughly discussed and the following agreement was achieved:</w:t>
      </w:r>
    </w:p>
    <w:tbl>
      <w:tblPr>
        <w:tblStyle w:val="TableGrid"/>
        <w:tblW w:w="0" w:type="auto"/>
        <w:tblLook w:val="04A0" w:firstRow="1" w:lastRow="0" w:firstColumn="1" w:lastColumn="0" w:noHBand="0" w:noVBand="1"/>
      </w:tblPr>
      <w:tblGrid>
        <w:gridCol w:w="9617"/>
      </w:tblGrid>
      <w:tr w:rsidR="00E55D1D" w14:paraId="7680A266" w14:textId="77777777" w:rsidTr="007418F5">
        <w:tc>
          <w:tcPr>
            <w:tcW w:w="9617" w:type="dxa"/>
          </w:tcPr>
          <w:p w14:paraId="4C8C971B" w14:textId="77777777" w:rsidR="00E55D1D" w:rsidRPr="00652562" w:rsidRDefault="00E55D1D" w:rsidP="007418F5">
            <w:pPr>
              <w:rPr>
                <w:b/>
                <w:u w:val="single"/>
              </w:rPr>
            </w:pPr>
            <w:r w:rsidRPr="00652562">
              <w:rPr>
                <w:b/>
                <w:u w:val="single"/>
              </w:rPr>
              <w:t xml:space="preserve">Issue 1-2: Post deployment </w:t>
            </w:r>
            <w:proofErr w:type="gramStart"/>
            <w:r w:rsidRPr="00652562">
              <w:rPr>
                <w:b/>
                <w:u w:val="single"/>
              </w:rPr>
              <w:t>handling</w:t>
            </w:r>
            <w:proofErr w:type="gramEnd"/>
          </w:p>
          <w:p w14:paraId="488DC13F" w14:textId="77777777" w:rsidR="00E55D1D" w:rsidRPr="00652562" w:rsidRDefault="00E55D1D" w:rsidP="007418F5">
            <w:pPr>
              <w:rPr>
                <w:rFonts w:eastAsia="Yu Mincho"/>
                <w:b/>
                <w:bCs/>
                <w:szCs w:val="24"/>
                <w:lang w:eastAsia="ja-JP"/>
              </w:rPr>
            </w:pPr>
            <w:r w:rsidRPr="00652562">
              <w:rPr>
                <w:rFonts w:eastAsia="Yu Mincho" w:hint="eastAsia"/>
                <w:b/>
                <w:bCs/>
                <w:szCs w:val="24"/>
                <w:lang w:eastAsia="ja-JP"/>
              </w:rPr>
              <w:t>A</w:t>
            </w:r>
            <w:r w:rsidRPr="00652562">
              <w:rPr>
                <w:rFonts w:eastAsia="Yu Mincho"/>
                <w:b/>
                <w:bCs/>
                <w:szCs w:val="24"/>
                <w:lang w:eastAsia="ja-JP"/>
              </w:rPr>
              <w:t xml:space="preserve">greement: </w:t>
            </w:r>
          </w:p>
          <w:p w14:paraId="013B70F2" w14:textId="77777777" w:rsidR="00E55D1D" w:rsidRPr="00652562" w:rsidRDefault="00E55D1D" w:rsidP="00E55D1D">
            <w:pPr>
              <w:pStyle w:val="ListParagraph"/>
              <w:numPr>
                <w:ilvl w:val="0"/>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 xml:space="preserve">To ensure the AI performance after device deployment, discuss the following options </w:t>
            </w:r>
            <w:proofErr w:type="gramStart"/>
            <w:r w:rsidRPr="00652562">
              <w:rPr>
                <w:rFonts w:eastAsia="Yu Mincho"/>
                <w:lang w:eastAsia="ja-JP"/>
              </w:rPr>
              <w:t>further</w:t>
            </w:r>
            <w:proofErr w:type="gramEnd"/>
          </w:p>
          <w:p w14:paraId="6068AC55" w14:textId="77777777" w:rsidR="00E55D1D" w:rsidRPr="00652562" w:rsidRDefault="00E55D1D" w:rsidP="00E55D1D">
            <w:pPr>
              <w:pStyle w:val="ListParagraph"/>
              <w:numPr>
                <w:ilvl w:val="1"/>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 xml:space="preserve">Option 1: Conduct the conformance testing for AI model/functionality before </w:t>
            </w:r>
            <w:proofErr w:type="gramStart"/>
            <w:r w:rsidRPr="00652562">
              <w:rPr>
                <w:rFonts w:eastAsia="Yu Mincho"/>
                <w:lang w:eastAsia="ja-JP"/>
              </w:rPr>
              <w:t>deployment</w:t>
            </w:r>
            <w:proofErr w:type="gramEnd"/>
          </w:p>
          <w:p w14:paraId="2AA83078" w14:textId="77777777" w:rsidR="00E55D1D" w:rsidRPr="00652562" w:rsidRDefault="00E55D1D" w:rsidP="00E55D1D">
            <w:pPr>
              <w:pStyle w:val="ListParagraph"/>
              <w:numPr>
                <w:ilvl w:val="2"/>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F</w:t>
            </w:r>
            <w:r w:rsidRPr="00652562">
              <w:rPr>
                <w:rFonts w:eastAsia="Yu Mincho"/>
                <w:lang w:eastAsia="ja-JP"/>
              </w:rPr>
              <w:t xml:space="preserve">FS on the </w:t>
            </w:r>
            <w:proofErr w:type="gramStart"/>
            <w:r w:rsidRPr="00652562">
              <w:rPr>
                <w:rFonts w:eastAsia="Yu Mincho"/>
                <w:lang w:eastAsia="ja-JP"/>
              </w:rPr>
              <w:t>feasibility</w:t>
            </w:r>
            <w:proofErr w:type="gramEnd"/>
          </w:p>
          <w:p w14:paraId="115826A4" w14:textId="77777777" w:rsidR="00E55D1D" w:rsidRPr="00652562" w:rsidRDefault="00E55D1D" w:rsidP="00E55D1D">
            <w:pPr>
              <w:pStyle w:val="ListParagraph"/>
              <w:numPr>
                <w:ilvl w:val="1"/>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O</w:t>
            </w:r>
            <w:r w:rsidRPr="00652562">
              <w:rPr>
                <w:rFonts w:eastAsia="Yu Mincho"/>
                <w:lang w:eastAsia="ja-JP"/>
              </w:rPr>
              <w:t xml:space="preserve">ption 2: Design the test to verify the performance </w:t>
            </w:r>
            <w:proofErr w:type="gramStart"/>
            <w:r w:rsidRPr="00652562">
              <w:rPr>
                <w:rFonts w:eastAsia="Yu Mincho"/>
                <w:lang w:eastAsia="ja-JP"/>
              </w:rPr>
              <w:t>monitoring</w:t>
            </w:r>
            <w:proofErr w:type="gramEnd"/>
            <w:r w:rsidRPr="00652562">
              <w:rPr>
                <w:rFonts w:eastAsia="Yu Mincho"/>
                <w:lang w:eastAsia="ja-JP"/>
              </w:rPr>
              <w:t xml:space="preserve"> </w:t>
            </w:r>
          </w:p>
          <w:p w14:paraId="7DCF1A25" w14:textId="77777777" w:rsidR="00E55D1D" w:rsidRPr="00652562" w:rsidRDefault="00E55D1D" w:rsidP="00E55D1D">
            <w:pPr>
              <w:pStyle w:val="ListParagraph"/>
              <w:numPr>
                <w:ilvl w:val="2"/>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D</w:t>
            </w:r>
            <w:r w:rsidRPr="00652562">
              <w:rPr>
                <w:rFonts w:eastAsia="Yu Mincho"/>
                <w:lang w:eastAsia="ja-JP"/>
              </w:rPr>
              <w:t xml:space="preserve">epend on the other WG </w:t>
            </w:r>
            <w:proofErr w:type="gramStart"/>
            <w:r w:rsidRPr="00652562">
              <w:rPr>
                <w:rFonts w:eastAsia="Yu Mincho"/>
                <w:lang w:eastAsia="ja-JP"/>
              </w:rPr>
              <w:t>progress</w:t>
            </w:r>
            <w:proofErr w:type="gramEnd"/>
          </w:p>
          <w:p w14:paraId="0D2B02F8" w14:textId="77777777" w:rsidR="00E55D1D" w:rsidRPr="00652562" w:rsidRDefault="00E55D1D" w:rsidP="00E55D1D">
            <w:pPr>
              <w:pStyle w:val="ListParagraph"/>
              <w:numPr>
                <w:ilvl w:val="2"/>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Monitoring can be used for managing fallback, model update/model switching/model transfer, if applicable</w:t>
            </w:r>
          </w:p>
          <w:p w14:paraId="461D8B95" w14:textId="77777777" w:rsidR="00E55D1D" w:rsidRPr="00030C17" w:rsidRDefault="00E55D1D" w:rsidP="00E55D1D">
            <w:pPr>
              <w:pStyle w:val="ListParagraph"/>
              <w:numPr>
                <w:ilvl w:val="1"/>
                <w:numId w:val="28"/>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O</w:t>
            </w:r>
            <w:r w:rsidRPr="00652562">
              <w:rPr>
                <w:rFonts w:eastAsia="Yu Mincho"/>
                <w:lang w:eastAsia="ja-JP"/>
              </w:rPr>
              <w:t>ther options are not precluded</w:t>
            </w:r>
          </w:p>
        </w:tc>
      </w:tr>
    </w:tbl>
    <w:p w14:paraId="3FE32A00" w14:textId="77777777" w:rsidR="00E55D1D" w:rsidRDefault="00E55D1D" w:rsidP="00E55D1D">
      <w:pPr>
        <w:rPr>
          <w:lang w:val="en-US"/>
        </w:rPr>
      </w:pPr>
    </w:p>
    <w:p w14:paraId="08CF2116" w14:textId="3D2BCCA6" w:rsidR="00E55D1D" w:rsidRDefault="00E55D1D" w:rsidP="00E55D1D">
      <w:pPr>
        <w:rPr>
          <w:b/>
          <w:bCs/>
        </w:rPr>
      </w:pPr>
      <w:r>
        <w:lastRenderedPageBreak/>
        <w:t xml:space="preserve">The need for post-deployment handling of AI/ML models is primarily caused by the potential frequent changes/updates to the AI/ML models. These models are essentially software components that can be substituted, upgrades, etc., and then executed on the same hardware in the device. In legacy, such software/firmware changes are much less typical, therefore, once the device has passed the conformance testing, the minimal level of performance can be ensured in the typical/tested scenarios. However, during the conformance testing of the device, the AI/ML models/functionality that can be easily changed presents a new challenge, i.e., </w:t>
      </w:r>
      <w:r w:rsidRPr="00351773">
        <w:rPr>
          <w:b/>
          <w:bCs/>
        </w:rPr>
        <w:t>how it can be ensured that the device that has passed conformance testing with one version of AI/ML model/functionality can also pass the same test after the upgrade?</w:t>
      </w:r>
    </w:p>
    <w:p w14:paraId="26013535" w14:textId="27989DDF" w:rsidR="00E55D1D" w:rsidRPr="00E55D1D" w:rsidRDefault="00E55D1D" w:rsidP="00E55D1D">
      <w:pPr>
        <w:pStyle w:val="RAN4observation0"/>
      </w:pPr>
      <w:r>
        <w:t xml:space="preserve">The challenge of AI/ML model/functionality flexibility is </w:t>
      </w:r>
      <w:r w:rsidRPr="00E55D1D">
        <w:t xml:space="preserve">how </w:t>
      </w:r>
      <w:r>
        <w:t>to ensure</w:t>
      </w:r>
      <w:r w:rsidRPr="00E55D1D">
        <w:t xml:space="preserve"> that the device that has passed conformance testing with one version of AI/ML model/functionality can also pass the same test after the upgrade</w:t>
      </w:r>
      <w:r>
        <w:t>/change</w:t>
      </w:r>
      <w:r w:rsidRPr="00E55D1D">
        <w:t xml:space="preserve"> of the model/functionality.</w:t>
      </w:r>
    </w:p>
    <w:p w14:paraId="242846AF" w14:textId="77777777" w:rsidR="00E55D1D" w:rsidRDefault="00E55D1D" w:rsidP="00E55D1D">
      <w:pPr>
        <w:pStyle w:val="RAN4observation0"/>
        <w:numPr>
          <w:ilvl w:val="0"/>
          <w:numId w:val="0"/>
        </w:numPr>
      </w:pPr>
    </w:p>
    <w:p w14:paraId="5D4E17BC" w14:textId="2A7EDBB9" w:rsidR="00E55D1D" w:rsidRDefault="00E55D1D" w:rsidP="00E55D1D">
      <w:pPr>
        <w:jc w:val="both"/>
      </w:pPr>
      <w:r>
        <w:t>In general, we agree that the options that are already listed in the agreement is a good starting point. However, they might have drawbacks, that require further clarifications.</w:t>
      </w:r>
    </w:p>
    <w:p w14:paraId="17F1645C" w14:textId="77777777" w:rsidR="00E55D1D" w:rsidRDefault="00E55D1D" w:rsidP="00E55D1D">
      <w:pPr>
        <w:jc w:val="both"/>
      </w:pPr>
      <w:r>
        <w:t xml:space="preserve">Specifically, </w:t>
      </w:r>
      <w:r w:rsidRPr="00242556">
        <w:rPr>
          <w:b/>
          <w:bCs/>
        </w:rPr>
        <w:t>Option 1</w:t>
      </w:r>
      <w:r>
        <w:t xml:space="preserve"> necessitates the introduction </w:t>
      </w:r>
      <w:r w:rsidRPr="00242556">
        <w:rPr>
          <w:b/>
          <w:bCs/>
        </w:rPr>
        <w:t>of the new procedure</w:t>
      </w:r>
      <w:r>
        <w:t xml:space="preserve"> so that the UE vendors could declare that the updated version of the AI/ML models/functionalities are still compliant/passed RAN4 test cases in the same way as the original model/functionality. Such approach seems to be feasible for the offline retraining of the model, e.g., when there is a major update, and a new version is distributed to the devices in a centralized manner. On the other hand, if in the future releases, more dynamic approach is considered when the models are fine-tuned or updated in the device itself, then the approach with post-deployment conformance testing of such updates is less feasible. In our understanding, online training is not in the scope of the Rel-19 WI, hence, Option 1 is feasible approach only for less frequent centralized updates.</w:t>
      </w:r>
    </w:p>
    <w:p w14:paraId="1ACCF9AA" w14:textId="77777777" w:rsidR="00E55D1D" w:rsidRDefault="00E55D1D" w:rsidP="00E55D1D">
      <w:pPr>
        <w:jc w:val="both"/>
        <w:rPr>
          <w:lang w:val="en-US"/>
        </w:rPr>
      </w:pPr>
      <w:r>
        <w:t>In more detail, some</w:t>
      </w:r>
      <w:r>
        <w:rPr>
          <w:lang w:val="en-US"/>
        </w:rPr>
        <w:t xml:space="preserve"> of the main challenges are:</w:t>
      </w:r>
    </w:p>
    <w:p w14:paraId="4492A575" w14:textId="77777777" w:rsidR="00E55D1D" w:rsidRDefault="00E55D1D" w:rsidP="00E55D1D">
      <w:pPr>
        <w:pStyle w:val="ListParagraph"/>
        <w:numPr>
          <w:ilvl w:val="0"/>
          <w:numId w:val="29"/>
        </w:numPr>
        <w:jc w:val="both"/>
        <w:rPr>
          <w:lang w:val="en-US"/>
        </w:rPr>
      </w:pPr>
      <w:r>
        <w:rPr>
          <w:lang w:val="en-US"/>
        </w:rPr>
        <w:t>Frequent updates to the</w:t>
      </w:r>
      <w:r>
        <w:t xml:space="preserve"> AI/ML</w:t>
      </w:r>
      <w:r>
        <w:rPr>
          <w:lang w:val="en-US"/>
        </w:rPr>
        <w:t xml:space="preserve"> model</w:t>
      </w:r>
      <w:r>
        <w:t xml:space="preserve">s: </w:t>
      </w:r>
      <w:r>
        <w:rPr>
          <w:lang w:val="en-US"/>
        </w:rPr>
        <w:t>The companies can come up with very frequent model updates that needs to be tested increasing the test times proportionally.</w:t>
      </w:r>
    </w:p>
    <w:p w14:paraId="48E243E8" w14:textId="77777777" w:rsidR="00E55D1D" w:rsidRPr="00BB0EFE" w:rsidRDefault="00E55D1D" w:rsidP="00E55D1D">
      <w:pPr>
        <w:pStyle w:val="ListParagraph"/>
        <w:numPr>
          <w:ilvl w:val="0"/>
          <w:numId w:val="29"/>
        </w:numPr>
        <w:jc w:val="both"/>
        <w:rPr>
          <w:lang w:val="en-US"/>
        </w:rPr>
      </w:pPr>
      <w:r>
        <w:rPr>
          <w:lang w:val="en-US"/>
        </w:rPr>
        <w:t>Turnaround time for the conformance tests to be done across different models before deployment</w:t>
      </w:r>
      <w:r w:rsidRPr="005E68BF">
        <w:rPr>
          <w:lang w:val="en-US"/>
        </w:rPr>
        <w:t xml:space="preserve"> - </w:t>
      </w:r>
      <w:r>
        <w:rPr>
          <w:lang w:val="en-US"/>
        </w:rPr>
        <w:t>For practical purposes if we assume that an abridged set of conformance tests impacting the functionality alone is decided for this purpose, even then with that kind of a test it could increase the turnaround time for the test significantly as the testing is done per device.</w:t>
      </w:r>
    </w:p>
    <w:p w14:paraId="2B540349" w14:textId="77777777" w:rsidR="00E55D1D" w:rsidRDefault="00E55D1D" w:rsidP="00E55D1D">
      <w:pPr>
        <w:jc w:val="both"/>
      </w:pPr>
    </w:p>
    <w:p w14:paraId="510EBF7E" w14:textId="77777777" w:rsidR="00E55D1D" w:rsidRDefault="00E55D1D" w:rsidP="00E55D1D">
      <w:pPr>
        <w:pStyle w:val="RAN4observation0"/>
        <w:jc w:val="both"/>
        <w:rPr>
          <w:lang w:val="en-US"/>
        </w:rPr>
      </w:pPr>
      <w:bookmarkStart w:id="5" w:name="_Toc163136325"/>
      <w:r>
        <w:rPr>
          <w:lang w:val="en-US"/>
        </w:rPr>
        <w:t>Frequent updates to the models</w:t>
      </w:r>
      <w:r>
        <w:t>/</w:t>
      </w:r>
      <w:r>
        <w:rPr>
          <w:lang w:val="en-US"/>
        </w:rPr>
        <w:t>functionality will prolong the turnaround time of conformance of a model before its deployment in case of</w:t>
      </w:r>
      <w:r>
        <w:t xml:space="preserve"> conformance testing before any deployment</w:t>
      </w:r>
      <w:r>
        <w:rPr>
          <w:lang w:val="en-US"/>
        </w:rPr>
        <w:t xml:space="preserve"> </w:t>
      </w:r>
      <w:r>
        <w:t>(</w:t>
      </w:r>
      <w:r>
        <w:rPr>
          <w:lang w:val="en-US"/>
        </w:rPr>
        <w:t>Option 1</w:t>
      </w:r>
      <w:r>
        <w:t>)</w:t>
      </w:r>
      <w:r>
        <w:rPr>
          <w:lang w:val="en-US"/>
        </w:rPr>
        <w:t>.</w:t>
      </w:r>
      <w:bookmarkEnd w:id="5"/>
    </w:p>
    <w:p w14:paraId="0CCFCBE0" w14:textId="77777777" w:rsidR="00E55D1D" w:rsidRDefault="00E55D1D" w:rsidP="00E55D1D">
      <w:pPr>
        <w:jc w:val="both"/>
      </w:pPr>
    </w:p>
    <w:p w14:paraId="22A3E7D4" w14:textId="77777777" w:rsidR="00E55D1D" w:rsidRPr="00FF0599" w:rsidRDefault="00E55D1D" w:rsidP="00E55D1D">
      <w:pPr>
        <w:pStyle w:val="RAN4proposal"/>
        <w:jc w:val="both"/>
      </w:pPr>
      <w:bookmarkStart w:id="6" w:name="_Toc163136326"/>
      <w:r>
        <w:t>C</w:t>
      </w:r>
      <w:r w:rsidRPr="006E27A6">
        <w:t>onformance testing for</w:t>
      </w:r>
      <w:r>
        <w:t xml:space="preserve"> updated</w:t>
      </w:r>
      <w:r w:rsidRPr="006E27A6">
        <w:t xml:space="preserve"> AI model/functionality before deployment</w:t>
      </w:r>
      <w:r>
        <w:t xml:space="preserve"> (Option 1) is feasible in the case of declared centralized changes/updates to the models/functionalities (e.g., based on offline (re)training).</w:t>
      </w:r>
      <w:bookmarkEnd w:id="6"/>
    </w:p>
    <w:p w14:paraId="050171A8" w14:textId="77777777" w:rsidR="00E55D1D" w:rsidRDefault="00E55D1D" w:rsidP="00E55D1D">
      <w:pPr>
        <w:jc w:val="both"/>
        <w:rPr>
          <w:lang w:val="en-US"/>
        </w:rPr>
      </w:pPr>
    </w:p>
    <w:p w14:paraId="2371F201" w14:textId="0F4A793F" w:rsidR="00E55D1D" w:rsidRDefault="00E55D1D" w:rsidP="00E55D1D">
      <w:pPr>
        <w:jc w:val="both"/>
      </w:pPr>
      <w:r w:rsidRPr="00EB3E37">
        <w:rPr>
          <w:b/>
          <w:bCs/>
        </w:rPr>
        <w:t>Option 2</w:t>
      </w:r>
      <w:r>
        <w:t xml:space="preserve"> considers the monitoring-based mechanism. It is more flexible and dynamic. However, we see </w:t>
      </w:r>
      <w:proofErr w:type="gramStart"/>
      <w:r>
        <w:t>a number of</w:t>
      </w:r>
      <w:proofErr w:type="gramEnd"/>
      <w:r>
        <w:t xml:space="preserve"> issues with this option as well.</w:t>
      </w:r>
    </w:p>
    <w:p w14:paraId="655DDE23" w14:textId="77777777" w:rsidR="00E55D1D" w:rsidRDefault="00E55D1D" w:rsidP="00E55D1D">
      <w:pPr>
        <w:jc w:val="both"/>
      </w:pPr>
      <w:r w:rsidRPr="008E277D">
        <w:rPr>
          <w:i/>
          <w:iCs/>
        </w:rPr>
        <w:t>Firstly</w:t>
      </w:r>
      <w:r w:rsidRPr="00974E07">
        <w:t>, it is not clear</w:t>
      </w:r>
      <w:r>
        <w:t xml:space="preserve"> </w:t>
      </w:r>
      <w:r w:rsidRPr="00974E07">
        <w:t>which model/functionality</w:t>
      </w:r>
      <w:r>
        <w:t>/feature</w:t>
      </w:r>
      <w:r w:rsidRPr="00974E07">
        <w:t xml:space="preserve"> should be used if the fallback or a switch of the model is executed</w:t>
      </w:r>
      <w:r>
        <w:t xml:space="preserve"> due to the performance issue</w:t>
      </w:r>
      <w:r w:rsidRPr="00974E07">
        <w:t>.</w:t>
      </w:r>
      <w:r>
        <w:t xml:space="preserve"> I</w:t>
      </w:r>
      <w:r w:rsidRPr="00974E07">
        <w:t xml:space="preserve">f </w:t>
      </w:r>
      <w:r>
        <w:t xml:space="preserve">the malfunction of the updated/new model is identified during performance </w:t>
      </w:r>
      <w:proofErr w:type="gramStart"/>
      <w:r>
        <w:t>monitoring</w:t>
      </w:r>
      <w:proofErr w:type="gramEnd"/>
      <w:r>
        <w:t xml:space="preserve"> then the fallback/switch should be allowed only to the model/functionality or legacy (non-AI/ML) feature that has passed conformance testing. </w:t>
      </w:r>
      <w:proofErr w:type="gramStart"/>
      <w:r>
        <w:t>In particular, this</w:t>
      </w:r>
      <w:proofErr w:type="gramEnd"/>
      <w:r>
        <w:t xml:space="preserve"> would mean that the model/functionality that has passed conformance testing should be available at the device. This aspect may not be considered in the other </w:t>
      </w:r>
      <w:proofErr w:type="gramStart"/>
      <w:r>
        <w:t>WGs, and</w:t>
      </w:r>
      <w:proofErr w:type="gramEnd"/>
      <w:r>
        <w:t xml:space="preserve"> should be emphasized in RAN4.</w:t>
      </w:r>
    </w:p>
    <w:p w14:paraId="5D1FD362" w14:textId="77777777" w:rsidR="00E55D1D" w:rsidRPr="00174248" w:rsidRDefault="00E55D1D" w:rsidP="00E55D1D">
      <w:pPr>
        <w:pStyle w:val="RAN4proposal"/>
        <w:jc w:val="both"/>
      </w:pPr>
      <w:bookmarkStart w:id="7" w:name="_Toc163136327"/>
      <w:r>
        <w:t>RAN4 to ensure (and to clarify in Option2: performance monitoring-based post-deployment handling) that in the case of identified performance issues, the fallback/change of the AI/ML model/functionality shall be allowed only to the model/functionality/legacy feature that has passed conformance testing.</w:t>
      </w:r>
      <w:bookmarkEnd w:id="7"/>
    </w:p>
    <w:p w14:paraId="1267D23D" w14:textId="77777777" w:rsidR="00E55D1D" w:rsidRDefault="00E55D1D" w:rsidP="00E55D1D">
      <w:pPr>
        <w:jc w:val="both"/>
        <w:rPr>
          <w:i/>
          <w:iCs/>
        </w:rPr>
      </w:pPr>
    </w:p>
    <w:p w14:paraId="586ACC0B" w14:textId="1266AE79" w:rsidR="00E55D1D" w:rsidRDefault="00E55D1D" w:rsidP="00E55D1D">
      <w:pPr>
        <w:jc w:val="both"/>
      </w:pPr>
      <w:r>
        <w:rPr>
          <w:i/>
          <w:iCs/>
        </w:rPr>
        <w:lastRenderedPageBreak/>
        <w:t>Secondly</w:t>
      </w:r>
      <w:r w:rsidRPr="00E55D1D">
        <w:t xml:space="preserve">, </w:t>
      </w:r>
      <w:r>
        <w:t xml:space="preserve">we cannot really consider Option 2 as model/functionality testing approach, i.e., it does not perform any explicit verification or testing of the updated models. </w:t>
      </w:r>
      <w:r w:rsidR="007F3780">
        <w:t>The model/functionality is only evaluated based on the performance that potentially could be either the same for the original and updated model or very different depending on the experienced conditions.</w:t>
      </w:r>
    </w:p>
    <w:p w14:paraId="1E33F9C8" w14:textId="080376EF" w:rsidR="007F3780" w:rsidRDefault="007F3780" w:rsidP="007F3780">
      <w:pPr>
        <w:pStyle w:val="RAN4observation0"/>
      </w:pPr>
      <w:r>
        <w:t>It is hard to conclude</w:t>
      </w:r>
      <w:r w:rsidR="00180385">
        <w:t xml:space="preserve"> just</w:t>
      </w:r>
      <w:r>
        <w:t xml:space="preserve"> based on monitoring mechanism whether the issue is with the changed model/functionality or due to the challenging conditions</w:t>
      </w:r>
      <w:r w:rsidR="00D21F5F">
        <w:t>.</w:t>
      </w:r>
    </w:p>
    <w:p w14:paraId="76AC05F9" w14:textId="77777777" w:rsidR="00E55D1D" w:rsidRPr="007F3780" w:rsidRDefault="00E55D1D" w:rsidP="00E55D1D">
      <w:pPr>
        <w:jc w:val="both"/>
      </w:pPr>
    </w:p>
    <w:p w14:paraId="28FD3B4F" w14:textId="6DF11325" w:rsidR="00E55D1D" w:rsidRDefault="00DC3FD2" w:rsidP="00E55D1D">
      <w:pPr>
        <w:jc w:val="both"/>
      </w:pPr>
      <w:r>
        <w:rPr>
          <w:i/>
          <w:iCs/>
        </w:rPr>
        <w:t>Finally</w:t>
      </w:r>
      <w:r w:rsidR="00E55D1D" w:rsidRPr="00974E07">
        <w:t>, th</w:t>
      </w:r>
      <w:r w:rsidR="00E55D1D">
        <w:t>e monitoring-based</w:t>
      </w:r>
      <w:r w:rsidR="00E55D1D" w:rsidRPr="00974E07">
        <w:t xml:space="preserve"> approach</w:t>
      </w:r>
      <w:r w:rsidR="00E55D1D">
        <w:t xml:space="preserve"> in Option 2</w:t>
      </w:r>
      <w:r w:rsidR="00E55D1D" w:rsidRPr="00974E07">
        <w:t xml:space="preserve"> is reactive, i.e., </w:t>
      </w:r>
      <w:r w:rsidR="00E55D1D">
        <w:t>we can fallback to another</w:t>
      </w:r>
      <w:r w:rsidR="00E55D1D" w:rsidRPr="00974E07">
        <w:t xml:space="preserve"> model or change</w:t>
      </w:r>
      <w:r w:rsidR="00E55D1D">
        <w:t xml:space="preserve"> the model/functionality</w:t>
      </w:r>
      <w:r w:rsidR="00E55D1D" w:rsidRPr="00974E07">
        <w:t xml:space="preserve"> only after the performance issues are identified by the monitoring mechanism.</w:t>
      </w:r>
      <w:r w:rsidR="00E55D1D">
        <w:t xml:space="preserve"> However, there are proactive approaches for model/functionality assessment which are also considered in the other WGs for example, as captured in the TS 38.843, Clause 7.1.1:</w:t>
      </w:r>
    </w:p>
    <w:tbl>
      <w:tblPr>
        <w:tblStyle w:val="TableGrid"/>
        <w:tblW w:w="0" w:type="auto"/>
        <w:tblLook w:val="04A0" w:firstRow="1" w:lastRow="0" w:firstColumn="1" w:lastColumn="0" w:noHBand="0" w:noVBand="1"/>
      </w:tblPr>
      <w:tblGrid>
        <w:gridCol w:w="9617"/>
      </w:tblGrid>
      <w:tr w:rsidR="00E55D1D" w14:paraId="2E08F787" w14:textId="77777777" w:rsidTr="007418F5">
        <w:tc>
          <w:tcPr>
            <w:tcW w:w="9617" w:type="dxa"/>
          </w:tcPr>
          <w:p w14:paraId="15D8FDF9" w14:textId="77777777" w:rsidR="00E55D1D" w:rsidRPr="004934B2" w:rsidRDefault="00E55D1D" w:rsidP="007418F5">
            <w:pPr>
              <w:jc w:val="both"/>
            </w:pPr>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093FCBE" w14:textId="77777777" w:rsidR="00E55D1D" w:rsidRDefault="00E55D1D" w:rsidP="007418F5">
            <w:pPr>
              <w:pStyle w:val="B1"/>
              <w:jc w:val="both"/>
            </w:pPr>
            <w:r>
              <w:t>-</w:t>
            </w:r>
            <w:r>
              <w:tab/>
            </w:r>
            <w:r w:rsidRPr="004934B2">
              <w:t>Assessment/Monitoring based on the additional conditions associated with the model/functionality</w:t>
            </w:r>
          </w:p>
          <w:p w14:paraId="0853E336" w14:textId="77777777" w:rsidR="00E55D1D" w:rsidRDefault="00E55D1D" w:rsidP="007418F5">
            <w:pPr>
              <w:pStyle w:val="B1"/>
              <w:jc w:val="both"/>
            </w:pPr>
            <w:r>
              <w:t>-</w:t>
            </w:r>
            <w:r>
              <w:tab/>
            </w:r>
            <w:r w:rsidRPr="00E8705C">
              <w:t>Assessment/Monitoring based on input/output data distribution</w:t>
            </w:r>
          </w:p>
          <w:p w14:paraId="15404E76" w14:textId="77777777" w:rsidR="00E55D1D" w:rsidRDefault="00E55D1D" w:rsidP="007418F5">
            <w:pPr>
              <w:pStyle w:val="B1"/>
              <w:jc w:val="both"/>
            </w:pPr>
            <w:r>
              <w:t>-</w:t>
            </w:r>
            <w:r>
              <w:tab/>
            </w:r>
            <w:r w:rsidRPr="00E8705C">
              <w:t>Assessment/Monitoring using the inactive model/functionality for monitoring purpose and measuring the inference accuracy</w:t>
            </w:r>
          </w:p>
          <w:p w14:paraId="5F0EAF0D" w14:textId="77777777" w:rsidR="00E55D1D" w:rsidRPr="00E8705C" w:rsidRDefault="00E55D1D" w:rsidP="007418F5">
            <w:pPr>
              <w:pStyle w:val="B1"/>
              <w:jc w:val="both"/>
            </w:pPr>
            <w:r>
              <w:t>-</w:t>
            </w:r>
            <w:r>
              <w:tab/>
            </w:r>
            <w:r w:rsidRPr="00E8705C">
              <w:t xml:space="preserve">Assessment/Monitoring based on past knowledge of the performance of the same model/functionality (e.g., based on other UEs) </w:t>
            </w:r>
          </w:p>
          <w:p w14:paraId="515E69AD" w14:textId="77777777" w:rsidR="00E55D1D" w:rsidRDefault="00E55D1D" w:rsidP="007418F5">
            <w:pPr>
              <w:jc w:val="both"/>
            </w:pPr>
          </w:p>
        </w:tc>
      </w:tr>
    </w:tbl>
    <w:p w14:paraId="290CBC2D" w14:textId="77777777" w:rsidR="00E55D1D" w:rsidRDefault="00E55D1D" w:rsidP="00E55D1D">
      <w:pPr>
        <w:jc w:val="both"/>
      </w:pPr>
    </w:p>
    <w:p w14:paraId="3FA4D613" w14:textId="1BBE4887" w:rsidR="00E55D1D" w:rsidRPr="00974E07" w:rsidRDefault="00E55D1D" w:rsidP="00E55D1D">
      <w:pPr>
        <w:jc w:val="both"/>
      </w:pPr>
      <w:r>
        <w:t xml:space="preserve">Hence, the safer approach is when the new/updated model/functionality stays </w:t>
      </w:r>
      <w:r w:rsidRPr="00A778D7">
        <w:rPr>
          <w:b/>
          <w:bCs/>
        </w:rPr>
        <w:t>inactive</w:t>
      </w:r>
      <w:r>
        <w:t xml:space="preserve"> before it is allowed to substitute currently active model. The model/functionality that is in inactive state can still pass assessment/verification. In such a way, it can be verified that the new model/functionality is not faulty and can be used instead of previously active model/functionality.</w:t>
      </w:r>
    </w:p>
    <w:p w14:paraId="7DCBBCAA" w14:textId="13094724" w:rsidR="00E55D1D" w:rsidRPr="00E55D1D" w:rsidRDefault="00E55D1D" w:rsidP="00144DD0">
      <w:pPr>
        <w:pStyle w:val="RAN4proposal"/>
      </w:pPr>
      <w:bookmarkStart w:id="8" w:name="_Toc163136328"/>
      <w:r>
        <w:t>RAN4 to consider Option 3 (a new option) for</w:t>
      </w:r>
      <w:r w:rsidR="001914F9">
        <w:t xml:space="preserve"> proactive</w:t>
      </w:r>
      <w:r>
        <w:t xml:space="preserve"> post-deployment handling of AI/ML model/functionality updates: RAN4 to test the procedure when updated/new model/functionality stays inactive in the device before is has passed assessment/verification and can substitute currently active model/functionality.</w:t>
      </w:r>
      <w:bookmarkEnd w:id="8"/>
    </w:p>
    <w:p w14:paraId="1AB38240" w14:textId="77777777" w:rsidR="0060543D" w:rsidRDefault="0060543D" w:rsidP="0060543D">
      <w:pPr>
        <w:rPr>
          <w:lang w:val="en-US"/>
        </w:rPr>
      </w:pPr>
    </w:p>
    <w:p w14:paraId="1D76DD16" w14:textId="1FC8002A" w:rsidR="007B7DD8" w:rsidRPr="00614DD8" w:rsidRDefault="007B7DD8" w:rsidP="007B7DD8">
      <w:pPr>
        <w:pStyle w:val="RAN4H2"/>
        <w:rPr>
          <w:lang w:val="en-US"/>
        </w:rPr>
      </w:pPr>
      <w:r>
        <w:t>Data collection requirements</w:t>
      </w:r>
    </w:p>
    <w:p w14:paraId="140512B3" w14:textId="04E5ED5A" w:rsidR="004B46B9" w:rsidRDefault="004B46B9" w:rsidP="004B46B9">
      <w:r>
        <w:t xml:space="preserve">Data collection mechanisms are still under the discussion in the other </w:t>
      </w:r>
      <w:proofErr w:type="gramStart"/>
      <w:r>
        <w:t>WGs, and</w:t>
      </w:r>
      <w:proofErr w:type="gramEnd"/>
      <w:r>
        <w:t xml:space="preserve"> are lacking maturity. However, from the RAN4 point of view we can start the discussion and share our understanding on the different components of data collection and potentially need for requirements.</w:t>
      </w:r>
    </w:p>
    <w:p w14:paraId="21AB0976" w14:textId="47E304AD" w:rsidR="004B46B9" w:rsidRDefault="00FD23CF" w:rsidP="004B46B9">
      <w:r>
        <w:t>Firstly, w</w:t>
      </w:r>
      <w:r w:rsidR="004B46B9">
        <w:t>e need to clearly split the discussion in several main directions:</w:t>
      </w:r>
    </w:p>
    <w:p w14:paraId="3996C2B1" w14:textId="77777777" w:rsidR="004B46B9" w:rsidRPr="00E711FC" w:rsidRDefault="004B46B9" w:rsidP="004B46B9">
      <w:pPr>
        <w:pStyle w:val="ListParagraph"/>
        <w:numPr>
          <w:ilvl w:val="0"/>
          <w:numId w:val="30"/>
        </w:numPr>
        <w:rPr>
          <w:b/>
          <w:bCs/>
        </w:rPr>
      </w:pPr>
      <w:r w:rsidRPr="00E711FC">
        <w:rPr>
          <w:b/>
          <w:bCs/>
        </w:rPr>
        <w:t>Data collection for inference</w:t>
      </w:r>
    </w:p>
    <w:p w14:paraId="67B7DD6F" w14:textId="77777777" w:rsidR="004B46B9" w:rsidRDefault="004B46B9" w:rsidP="004B46B9">
      <w:pPr>
        <w:pStyle w:val="ListParagraph"/>
        <w:numPr>
          <w:ilvl w:val="1"/>
          <w:numId w:val="30"/>
        </w:numPr>
      </w:pPr>
      <w:r>
        <w:t xml:space="preserve">Data collection for inference is much </w:t>
      </w:r>
      <w:proofErr w:type="spellStart"/>
      <w:r>
        <w:t>mode</w:t>
      </w:r>
      <w:proofErr w:type="spellEnd"/>
      <w:r>
        <w:t xml:space="preserve"> dynamic and time-critical procedure because it might impact the quality of the prediction provided by the model/functionality.</w:t>
      </w:r>
    </w:p>
    <w:p w14:paraId="13B6E310" w14:textId="77777777" w:rsidR="004B46B9" w:rsidRPr="00E711FC" w:rsidRDefault="004B46B9" w:rsidP="004B46B9">
      <w:pPr>
        <w:pStyle w:val="ListParagraph"/>
        <w:numPr>
          <w:ilvl w:val="0"/>
          <w:numId w:val="30"/>
        </w:numPr>
        <w:rPr>
          <w:b/>
          <w:bCs/>
        </w:rPr>
      </w:pPr>
      <w:r w:rsidRPr="00E711FC">
        <w:rPr>
          <w:b/>
          <w:bCs/>
        </w:rPr>
        <w:t>Data collection for training</w:t>
      </w:r>
    </w:p>
    <w:p w14:paraId="6A319A54" w14:textId="77777777" w:rsidR="004B46B9" w:rsidRDefault="004B46B9" w:rsidP="004B46B9">
      <w:pPr>
        <w:pStyle w:val="ListParagraph"/>
        <w:numPr>
          <w:ilvl w:val="1"/>
          <w:numId w:val="30"/>
        </w:numPr>
      </w:pPr>
      <w:r w:rsidRPr="00B76112">
        <w:t>Whereas training data collection may have different focus, such as accuracy of ground truth and matching in between the data and the labels.</w:t>
      </w:r>
    </w:p>
    <w:p w14:paraId="0BFA673A" w14:textId="21252AC2" w:rsidR="004B46B9" w:rsidRPr="00E711FC" w:rsidRDefault="004B46B9" w:rsidP="004B46B9">
      <w:pPr>
        <w:pStyle w:val="ListParagraph"/>
        <w:numPr>
          <w:ilvl w:val="0"/>
          <w:numId w:val="30"/>
        </w:numPr>
        <w:rPr>
          <w:b/>
          <w:bCs/>
        </w:rPr>
      </w:pPr>
      <w:r w:rsidRPr="00E711FC">
        <w:rPr>
          <w:b/>
          <w:bCs/>
        </w:rPr>
        <w:t>Data collection for LCM</w:t>
      </w:r>
      <w:r w:rsidR="00BF3787">
        <w:rPr>
          <w:b/>
          <w:bCs/>
        </w:rPr>
        <w:t>/Performance monitoring</w:t>
      </w:r>
    </w:p>
    <w:p w14:paraId="2056E654" w14:textId="77777777" w:rsidR="004B46B9" w:rsidRPr="009B3A84" w:rsidRDefault="004B46B9" w:rsidP="004B46B9">
      <w:pPr>
        <w:pStyle w:val="ListParagraph"/>
        <w:numPr>
          <w:ilvl w:val="1"/>
          <w:numId w:val="30"/>
        </w:numPr>
      </w:pPr>
      <w:r>
        <w:t>Performance monitoring mechanisms might necessitate additional inputs (e.g., availability of measurements/ground truth to compare with) needs to be timely matched with the predictions/outputs of the AI/ML model.</w:t>
      </w:r>
    </w:p>
    <w:p w14:paraId="40CED837" w14:textId="77777777" w:rsidR="004B46B9" w:rsidRDefault="004B46B9" w:rsidP="004B46B9">
      <w:pPr>
        <w:pStyle w:val="RAN4proposal"/>
      </w:pPr>
      <w:bookmarkStart w:id="9" w:name="_Toc163136329"/>
      <w:bookmarkStart w:id="10" w:name="_Toc163136330"/>
      <w:bookmarkStart w:id="11" w:name="_Toc163136331"/>
      <w:bookmarkEnd w:id="9"/>
      <w:bookmarkEnd w:id="10"/>
      <w:r>
        <w:t>In RAN4, requirements on data collection for training, data collection for inference, and monitoring data collection shall be discussed separately.</w:t>
      </w:r>
      <w:bookmarkEnd w:id="11"/>
    </w:p>
    <w:p w14:paraId="73988C37" w14:textId="77777777" w:rsidR="0060543D" w:rsidRDefault="0060543D" w:rsidP="0060543D">
      <w:pPr>
        <w:rPr>
          <w:lang w:val="en-US"/>
        </w:rPr>
      </w:pPr>
    </w:p>
    <w:p w14:paraId="75E00142" w14:textId="564B2767" w:rsidR="00FD4E02" w:rsidRPr="00FD4E02" w:rsidRDefault="00FD4E02" w:rsidP="00FD4E02">
      <w:pPr>
        <w:rPr>
          <w:lang w:val="en-US"/>
        </w:rPr>
      </w:pPr>
      <w:r w:rsidRPr="00FD4E02">
        <w:rPr>
          <w:lang w:val="en-US"/>
        </w:rPr>
        <w:t>In Rel-18/19, we assume that model training is done offline. Hence, data collection is not time-critical operation.</w:t>
      </w:r>
      <w:r w:rsidR="003160BC">
        <w:t xml:space="preserve"> </w:t>
      </w:r>
      <w:r w:rsidRPr="00FD4E02">
        <w:rPr>
          <w:lang w:val="en-US"/>
        </w:rPr>
        <w:t xml:space="preserve">Furthermore, the discussion of the data collection for training requires better understanding of the interface that would be used for that, and this is pending at least on RAN2 discussions. </w:t>
      </w:r>
      <w:r w:rsidR="003B7F70">
        <w:t xml:space="preserve">Only </w:t>
      </w:r>
      <w:r w:rsidRPr="00FD4E02">
        <w:rPr>
          <w:lang w:val="en-US"/>
        </w:rPr>
        <w:t>if it is agreed that data collection will involve some standardized 3GPP interface (such as MDT) then, the requirements can be discussed further. On the other hand, if data collection outside of 3GPP is allowed, then it will be hard to define any requirements.</w:t>
      </w:r>
    </w:p>
    <w:p w14:paraId="2D9D2EAF" w14:textId="746505EC" w:rsidR="00FD4E02" w:rsidRPr="003E76D6" w:rsidRDefault="00FD4E02" w:rsidP="00FD4E02">
      <w:r w:rsidRPr="00FD4E02">
        <w:rPr>
          <w:lang w:val="en-US"/>
        </w:rPr>
        <w:t xml:space="preserve">Overall, </w:t>
      </w:r>
      <w:r w:rsidR="003E76D6">
        <w:t xml:space="preserve">we think that </w:t>
      </w:r>
      <w:r w:rsidR="003C1010">
        <w:t xml:space="preserve">the </w:t>
      </w:r>
      <w:r w:rsidR="00DF2D40">
        <w:t xml:space="preserve">discussion of </w:t>
      </w:r>
      <w:r w:rsidR="003C1010">
        <w:t xml:space="preserve">data collection for training is not </w:t>
      </w:r>
      <w:r w:rsidR="00BF3812">
        <w:t>needed in RAN4 at this stage.</w:t>
      </w:r>
    </w:p>
    <w:p w14:paraId="6E97662F" w14:textId="087EAB3C" w:rsidR="00FD4E02" w:rsidRPr="00FD4E02" w:rsidRDefault="00FD4E02" w:rsidP="00354B65">
      <w:pPr>
        <w:pStyle w:val="RAN4proposal"/>
        <w:rPr>
          <w:lang w:val="en-US"/>
        </w:rPr>
      </w:pPr>
      <w:r w:rsidRPr="00FD4E02">
        <w:rPr>
          <w:lang w:val="en-US"/>
        </w:rPr>
        <w:t xml:space="preserve">RAN4 does not need to discuss accuracy and latency requirement </w:t>
      </w:r>
      <w:r w:rsidRPr="002F1158">
        <w:rPr>
          <w:u w:val="single"/>
          <w:lang w:val="en-US"/>
        </w:rPr>
        <w:t>on data collection for training</w:t>
      </w:r>
      <w:r w:rsidRPr="00FD4E02">
        <w:rPr>
          <w:lang w:val="en-US"/>
        </w:rPr>
        <w:t xml:space="preserve"> unless training procedures are specified in 3GPP.</w:t>
      </w:r>
    </w:p>
    <w:p w14:paraId="41380127" w14:textId="77777777" w:rsidR="00FD4E02" w:rsidRPr="00FD4E02" w:rsidRDefault="00FD4E02" w:rsidP="00FD4E02">
      <w:pPr>
        <w:rPr>
          <w:lang w:val="en-US"/>
        </w:rPr>
      </w:pPr>
    </w:p>
    <w:p w14:paraId="1C910B1D" w14:textId="48E3733C" w:rsidR="00FD4E02" w:rsidRPr="00FD4E02" w:rsidRDefault="00FD4E02" w:rsidP="00FD4E02">
      <w:pPr>
        <w:rPr>
          <w:lang w:val="en-US"/>
        </w:rPr>
      </w:pPr>
      <w:r w:rsidRPr="00FD4E02">
        <w:rPr>
          <w:lang w:val="en-US"/>
        </w:rPr>
        <w:t xml:space="preserve">Regarding data collection </w:t>
      </w:r>
      <w:r w:rsidR="00406CC5">
        <w:t>in terms of</w:t>
      </w:r>
      <w:r w:rsidRPr="00FD4E02">
        <w:rPr>
          <w:lang w:val="en-US"/>
        </w:rPr>
        <w:t xml:space="preserve"> LCM,</w:t>
      </w:r>
      <w:r w:rsidR="00D11365">
        <w:t xml:space="preserve"> we think that </w:t>
      </w:r>
      <w:r w:rsidR="00F44AE0">
        <w:t xml:space="preserve">specifically data collection for monitoring can be </w:t>
      </w:r>
      <w:r w:rsidR="00386167">
        <w:t>prioritised</w:t>
      </w:r>
      <w:r w:rsidR="006C3104">
        <w:t xml:space="preserve"> because </w:t>
      </w:r>
      <w:r w:rsidR="00C94D4D">
        <w:t>certain level of alignment will be needed in between the</w:t>
      </w:r>
      <w:r w:rsidR="005810EE">
        <w:t xml:space="preserve"> prediction provided by AI/ML functionality and the </w:t>
      </w:r>
      <w:r w:rsidR="00FD22EA">
        <w:t xml:space="preserve">ground truth or intermediate KPIs </w:t>
      </w:r>
      <w:r w:rsidR="00E35D7B">
        <w:t xml:space="preserve">provided by </w:t>
      </w:r>
      <w:r w:rsidR="00425D2D">
        <w:t>mentoring</w:t>
      </w:r>
      <w:r w:rsidR="00E35D7B">
        <w:t>.</w:t>
      </w:r>
      <w:r w:rsidR="009F423A">
        <w:t xml:space="preserve"> One additional aspect is the location of the monitoring </w:t>
      </w:r>
      <w:r w:rsidR="00B15AF3">
        <w:t>functionality, i.e., at the UE (</w:t>
      </w:r>
      <w:r w:rsidR="00A52D24">
        <w:t>UE-based or UE-assisted</w:t>
      </w:r>
      <w:r w:rsidR="00B15AF3">
        <w:t>) or at the NW side.</w:t>
      </w:r>
      <w:r w:rsidRPr="00FD4E02">
        <w:rPr>
          <w:lang w:val="en-US"/>
        </w:rPr>
        <w:t xml:space="preserve"> </w:t>
      </w:r>
      <w:r w:rsidR="009F423A">
        <w:t>The need</w:t>
      </w:r>
      <w:r w:rsidR="00175C5B">
        <w:t xml:space="preserve"> for the requirements</w:t>
      </w:r>
      <w:r w:rsidR="009F423A">
        <w:t xml:space="preserve"> </w:t>
      </w:r>
      <w:r w:rsidRPr="00FD4E02">
        <w:rPr>
          <w:lang w:val="en-US"/>
        </w:rPr>
        <w:t>will also strongly depend on the mechanisms defined in RAN1. Moreover, it is hard to avoid use-case specificity in those. For example, time scales of performance monitoring can be very different in different use cases.</w:t>
      </w:r>
    </w:p>
    <w:p w14:paraId="227060F3" w14:textId="7E7BDE0E" w:rsidR="00FD4E02" w:rsidRPr="00BD63E6" w:rsidRDefault="00FD4E02" w:rsidP="00BD63E6">
      <w:pPr>
        <w:pStyle w:val="RAN4proposal"/>
      </w:pPr>
      <w:r w:rsidRPr="00BD63E6">
        <w:rPr>
          <w:rStyle w:val="RAN4proposalChar0"/>
          <w:b/>
          <w:iCs/>
        </w:rPr>
        <w:t xml:space="preserve">RAN4 to consider </w:t>
      </w:r>
      <w:r w:rsidRPr="001D642E">
        <w:rPr>
          <w:rStyle w:val="RAN4proposalChar0"/>
          <w:b/>
          <w:iCs/>
          <w:u w:val="single"/>
        </w:rPr>
        <w:t>monitoring data collection</w:t>
      </w:r>
      <w:r w:rsidRPr="00BD63E6">
        <w:t xml:space="preserve"> requirements in a use-case specific manner and based on RAN1 design of the corresponding mechanisms.</w:t>
      </w:r>
    </w:p>
    <w:p w14:paraId="27B9E1B9" w14:textId="77777777" w:rsidR="00354B65" w:rsidRDefault="00354B65" w:rsidP="00FD4E02">
      <w:pPr>
        <w:rPr>
          <w:lang w:val="en-US"/>
        </w:rPr>
      </w:pPr>
    </w:p>
    <w:p w14:paraId="3D28991A" w14:textId="4BCEDE58" w:rsidR="00EA5915" w:rsidRPr="00D16EA7" w:rsidRDefault="00D16EA7" w:rsidP="00D16EA7">
      <w:pPr>
        <w:pStyle w:val="RAN4H3"/>
        <w:rPr>
          <w:lang w:val="en-US"/>
        </w:rPr>
      </w:pPr>
      <w:r>
        <w:t>On data collection for inference</w:t>
      </w:r>
    </w:p>
    <w:p w14:paraId="6D59B559" w14:textId="77777777" w:rsidR="008F494F" w:rsidRPr="003B1517" w:rsidRDefault="008F494F" w:rsidP="008F494F">
      <w:r>
        <w:t>The topic of ‘data collection for inference’ has been discussed in the previous RAN4 meetings, as part of the more general context of potential requirements for data collection. In this section we describe our understanding on how/if ‘data collection for inference’ could be in the scope of RAN4 and propose a way forward.</w:t>
      </w:r>
    </w:p>
    <w:p w14:paraId="258EFEBC" w14:textId="77777777" w:rsidR="008F494F" w:rsidRDefault="008F494F" w:rsidP="008F494F">
      <w:r>
        <w:t xml:space="preserve">In the context of ML-enabled functionalities (UE and/or side) it is important to highlight that inputs and outputs to the underlying ML model require certain pre- and post-processing, respectively, to be able to generate the actual output of the functionality (UE report/metric/decision or NW decision/metric). This leads us to the representations in </w:t>
      </w:r>
      <w:r>
        <w:fldChar w:fldCharType="begin"/>
      </w:r>
      <w:r>
        <w:instrText xml:space="preserve"> REF _Ref163131936 </w:instrText>
      </w:r>
      <w:r>
        <w:fldChar w:fldCharType="separate"/>
      </w:r>
      <w:r>
        <w:t xml:space="preserve">Figure </w:t>
      </w:r>
      <w:r>
        <w:rPr>
          <w:noProof/>
        </w:rPr>
        <w:t>1</w:t>
      </w:r>
      <w:r>
        <w:fldChar w:fldCharType="end"/>
      </w:r>
      <w:r>
        <w:t xml:space="preserve">, for the three categories of use cases included in Release 19: UE-sided, NW-sided, and 2-sided UE-NW. </w:t>
      </w:r>
    </w:p>
    <w:p w14:paraId="79CF3F3F" w14:textId="2D0B9F06" w:rsidR="008F494F" w:rsidRPr="003B1517" w:rsidRDefault="008F494F" w:rsidP="008F494F">
      <w:r>
        <w:t xml:space="preserve">Taking as example the UE-sided case, in </w:t>
      </w:r>
      <w:r>
        <w:fldChar w:fldCharType="begin"/>
      </w:r>
      <w:r>
        <w:instrText xml:space="preserve"> REF _Ref163131936 </w:instrText>
      </w:r>
      <w:r>
        <w:fldChar w:fldCharType="separate"/>
      </w:r>
      <w:r>
        <w:t xml:space="preserve">Figure </w:t>
      </w:r>
      <w:r>
        <w:rPr>
          <w:noProof/>
        </w:rPr>
        <w:t>1</w:t>
      </w:r>
      <w:r>
        <w:fldChar w:fldCharType="end"/>
      </w:r>
      <w:r>
        <w:t xml:space="preserve"> we show the radio signals (RS or other) transmitted by the NW, as input to the UE Functionality. We also show the UE reports (configured by the NW, etc.) as the main output of the UE Functionality. These </w:t>
      </w:r>
      <w:r w:rsidR="0030751A">
        <w:t>can be</w:t>
      </w:r>
      <w:r>
        <w:t xml:space="preserve"> the same as in traditional non-ML solutions. The input radio signals are measured by the UE (radio measurements, as in traditional non-ML cases) and the following three processing blocks are ML implementation specific: input data pre-processing, ML model, output data post-processing. Our first main observation is that:</w:t>
      </w:r>
    </w:p>
    <w:p w14:paraId="1EBA42A2" w14:textId="77777777" w:rsidR="008F494F" w:rsidRPr="004C1629" w:rsidRDefault="008F494F" w:rsidP="008F494F">
      <w:pPr>
        <w:pStyle w:val="RAN4observation0"/>
      </w:pPr>
      <w:bookmarkStart w:id="12" w:name="_Toc163136334"/>
      <w:r>
        <w:t>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bookmarkEnd w:id="12"/>
    </w:p>
    <w:p w14:paraId="57585214" w14:textId="77777777" w:rsidR="000F27AF" w:rsidRDefault="000F27AF" w:rsidP="000F27AF">
      <w:pPr>
        <w:pStyle w:val="RAN4observation0"/>
        <w:numPr>
          <w:ilvl w:val="0"/>
          <w:numId w:val="0"/>
        </w:numPr>
      </w:pPr>
    </w:p>
    <w:p w14:paraId="415C3F90" w14:textId="51C37E3E" w:rsidR="00413DF4" w:rsidRPr="00413DF4" w:rsidRDefault="008F494F" w:rsidP="00413DF4">
      <w:r>
        <w:t xml:space="preserve">Secondly, also based on </w:t>
      </w:r>
      <w:r>
        <w:fldChar w:fldCharType="begin"/>
      </w:r>
      <w:r>
        <w:instrText xml:space="preserve"> REF _Ref163131936 </w:instrText>
      </w:r>
      <w:r w:rsidR="00413DF4">
        <w:instrText xml:space="preserve"> \* MERGEFORMAT </w:instrText>
      </w:r>
      <w:r>
        <w:fldChar w:fldCharType="separate"/>
      </w:r>
      <w:r>
        <w:t xml:space="preserve">Figure </w:t>
      </w:r>
      <w:r>
        <w:rPr>
          <w:noProof/>
        </w:rPr>
        <w:t>1</w:t>
      </w:r>
      <w:r>
        <w:fldChar w:fldCharType="end"/>
      </w:r>
      <w:r>
        <w:t>, the most logical definition for ‘data collection for inference’ covers the processing steps of radio measurements processing and the input data pre-processing steps, i.e. up to the input of the ML model itself. Given that these block in the processing chain are totally implementation specific and likely of proprietary nature (for both UE and NW side ML solutions), and the actual input to the ML model is not exposed by the UE/NW, 3GPP cannot possibly define any requirements for them.</w:t>
      </w:r>
    </w:p>
    <w:p w14:paraId="584DED26" w14:textId="77777777" w:rsidR="008F494F" w:rsidRDefault="008F494F" w:rsidP="008F494F">
      <w:pPr>
        <w:pStyle w:val="RAN4observation0"/>
      </w:pPr>
      <w:bookmarkStart w:id="13" w:name="_Toc163136335"/>
      <w:r>
        <w:t>The latency of data collection for inference is hard/impossible to verify in RAN4 especially when it includes the stages or interfaces internal to the device and not defined in 3GPP.</w:t>
      </w:r>
      <w:bookmarkEnd w:id="13"/>
    </w:p>
    <w:p w14:paraId="452090B9" w14:textId="77777777" w:rsidR="00413DF4" w:rsidRPr="00413DF4" w:rsidRDefault="00413DF4" w:rsidP="00413DF4"/>
    <w:p w14:paraId="408FAC96" w14:textId="77777777" w:rsidR="008F494F" w:rsidRDefault="008F494F" w:rsidP="00413DF4">
      <w:pPr>
        <w:pStyle w:val="RAN4observation0"/>
        <w:numPr>
          <w:ilvl w:val="0"/>
          <w:numId w:val="0"/>
        </w:numPr>
      </w:pPr>
      <w:r>
        <w:t xml:space="preserve">Thirdly, as a much more feasible alternative to the ‘data collection for inference’ requirements discussed so far, we believe RAN4 can address the latency requirements for the entire processing chain, which is highlighted with the red </w:t>
      </w:r>
      <w:r>
        <w:lastRenderedPageBreak/>
        <w:t xml:space="preserve">braces for all three cases in </w:t>
      </w:r>
      <w:r>
        <w:fldChar w:fldCharType="begin"/>
      </w:r>
      <w:r>
        <w:instrText xml:space="preserve"> REF _Ref163131936 </w:instrText>
      </w:r>
      <w:r>
        <w:fldChar w:fldCharType="separate"/>
      </w:r>
      <w:r>
        <w:t xml:space="preserve">Figure </w:t>
      </w:r>
      <w:r w:rsidRPr="66BA0FE2">
        <w:rPr>
          <w:noProof/>
        </w:rPr>
        <w:t>1</w:t>
      </w:r>
      <w:r>
        <w:fldChar w:fldCharType="end"/>
      </w:r>
      <w:r>
        <w:t xml:space="preserve">. For example, for the UE-sided ML, these requirements can be applied for the total latency between the radio signal reception by the UE and the output/reporting by the UE. This approach would be very much like in the traditional non-ML solutions, hence only the values of certain maximum latencies and/or latency tolerances would possibly need to be discussed and changed in RAN4/5 on use case basis. Similar approach can be taken for the NW-sided ML-enabled functionalities. </w:t>
      </w:r>
    </w:p>
    <w:p w14:paraId="62DCD1E7" w14:textId="2075E091" w:rsidR="008F494F" w:rsidRDefault="008F494F" w:rsidP="008F494F">
      <w:r>
        <w:t>For the 2-sided solutions, it is obvious that both UE and NW side would have some latency constrain</w:t>
      </w:r>
      <w:r w:rsidR="00902A2B">
        <w:t>t</w:t>
      </w:r>
      <w:r>
        <w:t>s in their processing chains. Thus, e.g. a maximum latency requirement could be specified including the entire UE chain (same as for UE-sided cases)</w:t>
      </w:r>
      <w:r w:rsidR="00063ECC">
        <w:t xml:space="preserve">. </w:t>
      </w:r>
      <w:r>
        <w:t>This requirement would ensure that the input to the NW side processing chain (compressed CSI report) arrives in time such that after the NW-side processing the output is still useful for RRM purposes.</w:t>
      </w:r>
    </w:p>
    <w:p w14:paraId="294151B9" w14:textId="10DCE7A0" w:rsidR="00340CCA" w:rsidRDefault="00340CCA" w:rsidP="00340CCA">
      <w:pPr>
        <w:pStyle w:val="RAN4observation0"/>
      </w:pPr>
      <w:r>
        <w:t>I</w:t>
      </w:r>
      <w:r w:rsidR="004E6007">
        <w:t>t</w:t>
      </w:r>
      <w:r>
        <w:t xml:space="preserve"> </w:t>
      </w:r>
      <w:r w:rsidR="004E6007">
        <w:t>is</w:t>
      </w:r>
      <w:r>
        <w:t xml:space="preserve"> more feasible to control </w:t>
      </w:r>
      <w:r w:rsidR="00E345F9">
        <w:t>the</w:t>
      </w:r>
      <w:r>
        <w:t xml:space="preserve"> latency</w:t>
      </w:r>
      <w:r w:rsidR="00243D71">
        <w:t xml:space="preserve"> </w:t>
      </w:r>
      <w:r w:rsidR="006C4733">
        <w:t>in between the radio signal reception</w:t>
      </w:r>
      <w:r w:rsidR="000A3F43">
        <w:t xml:space="preserve"> by the UE and o</w:t>
      </w:r>
      <w:r w:rsidR="002736C2">
        <w:t>utput/reporting through the standardized 3GPP interfaces, i.e., like in legacy RAN4 core requirements.</w:t>
      </w:r>
    </w:p>
    <w:p w14:paraId="073E45DE" w14:textId="77777777" w:rsidR="00340CCA" w:rsidRPr="003B1517" w:rsidRDefault="00340CCA" w:rsidP="008F494F"/>
    <w:p w14:paraId="144B53DC" w14:textId="4A05E5AF" w:rsidR="00607846" w:rsidRPr="00607846" w:rsidRDefault="005928BC" w:rsidP="00657A18">
      <w:pPr>
        <w:jc w:val="center"/>
      </w:pPr>
      <w:r>
        <w:object w:dxaOrig="15768" w:dyaOrig="14556" w14:anchorId="782E2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9pt;height:443.95pt" o:ole="">
            <v:imagedata r:id="rId13" o:title=""/>
          </v:shape>
          <o:OLEObject Type="Embed" ProgID="Visio.Drawing.15" ShapeID="_x0000_i1027" DrawAspect="Content" ObjectID="_1774114453" r:id="rId14"/>
        </w:object>
      </w:r>
    </w:p>
    <w:p w14:paraId="3E914985" w14:textId="06148F2B" w:rsidR="008F494F" w:rsidRPr="00451105" w:rsidRDefault="008F494F" w:rsidP="008F494F">
      <w:pPr>
        <w:pStyle w:val="Caption"/>
      </w:pPr>
      <w:bookmarkStart w:id="14" w:name="_Ref163131936"/>
      <w:r>
        <w:t xml:space="preserve">Figure </w:t>
      </w:r>
      <w:r>
        <w:fldChar w:fldCharType="begin"/>
      </w:r>
      <w:r>
        <w:instrText xml:space="preserve"> SEQ Figure \* ARABIC </w:instrText>
      </w:r>
      <w:r>
        <w:fldChar w:fldCharType="separate"/>
      </w:r>
      <w:r>
        <w:rPr>
          <w:noProof/>
        </w:rPr>
        <w:t>1</w:t>
      </w:r>
      <w:r>
        <w:fldChar w:fldCharType="end"/>
      </w:r>
      <w:bookmarkEnd w:id="14"/>
      <w:r>
        <w:t>: Schematic ML processing chains for UE-sided and/or NW-sided ML-enabled functionalities.</w:t>
      </w:r>
      <w:r w:rsidR="00451105">
        <w:t xml:space="preserve"> Red braces demonstrate</w:t>
      </w:r>
      <w:r w:rsidR="004E14BF">
        <w:t xml:space="preserve"> observable 3GPP-based interfaces.</w:t>
      </w:r>
    </w:p>
    <w:p w14:paraId="66BE41D7" w14:textId="77777777" w:rsidR="008F494F" w:rsidRDefault="008F494F" w:rsidP="008F494F"/>
    <w:p w14:paraId="4D8533CA" w14:textId="654B4978" w:rsidR="008F494F" w:rsidRPr="004C1629" w:rsidRDefault="008F494F" w:rsidP="008F494F">
      <w:pPr>
        <w:pStyle w:val="RAN4proposal"/>
      </w:pPr>
      <w:bookmarkStart w:id="15" w:name="_Toc163136337"/>
      <w:bookmarkStart w:id="16" w:name="_Toc163136338"/>
      <w:bookmarkStart w:id="17" w:name="_Toc163136339"/>
      <w:bookmarkEnd w:id="15"/>
      <w:bookmarkEnd w:id="16"/>
      <w:r>
        <w:lastRenderedPageBreak/>
        <w:t>RAN4 to focus on the</w:t>
      </w:r>
      <w:r w:rsidR="0038687C">
        <w:t xml:space="preserve"> (inference)</w:t>
      </w:r>
      <w:r>
        <w:t xml:space="preserve"> latency core requirements (i.e., in between the measurements/signalling and reporting) instead of ‘data collection for inference’ and continue the related discussions for each use case separately.</w:t>
      </w:r>
      <w:bookmarkEnd w:id="17"/>
    </w:p>
    <w:p w14:paraId="7C1A0A7D" w14:textId="77777777" w:rsidR="00D16EA7" w:rsidRDefault="00D16EA7" w:rsidP="00D16EA7">
      <w:pPr>
        <w:rPr>
          <w:lang w:val="en-US"/>
        </w:rPr>
      </w:pPr>
    </w:p>
    <w:p w14:paraId="3ABF7999" w14:textId="77777777" w:rsidR="00D80182" w:rsidRPr="00D80182" w:rsidRDefault="00D80182" w:rsidP="00D80182">
      <w:pPr>
        <w:pStyle w:val="RAN4H2"/>
        <w:rPr>
          <w:lang w:val="en-US"/>
        </w:rPr>
      </w:pPr>
      <w:r w:rsidRPr="00D80182">
        <w:rPr>
          <w:lang w:val="en-US"/>
        </w:rPr>
        <w:t>Other general aspects</w:t>
      </w:r>
    </w:p>
    <w:p w14:paraId="4F1FF14B" w14:textId="57CE2CF1" w:rsidR="000344AD" w:rsidRDefault="00326ABA" w:rsidP="009929C1">
      <w:pPr>
        <w:pStyle w:val="RAN4H3"/>
        <w:rPr>
          <w:lang w:val="en-US"/>
        </w:rPr>
      </w:pPr>
      <w:r>
        <w:t>Clarification</w:t>
      </w:r>
      <w:r w:rsidR="00C334B0" w:rsidRPr="00C334B0">
        <w:rPr>
          <w:lang w:val="en-US"/>
        </w:rPr>
        <w:t xml:space="preserve"> in RAN4-related terms</w:t>
      </w:r>
    </w:p>
    <w:p w14:paraId="76A518BC" w14:textId="77777777" w:rsidR="00BA0225" w:rsidRDefault="00BA0225" w:rsidP="00BA0225">
      <w:pPr>
        <w:jc w:val="both"/>
      </w:pPr>
      <w:r>
        <w:t>Below, the definitions of AI/ML models testing and AI/ML model validation introduced in Section 3.1 of the TR 38.843 [3] are listed:</w:t>
      </w:r>
    </w:p>
    <w:tbl>
      <w:tblPr>
        <w:tblStyle w:val="TableGrid"/>
        <w:tblW w:w="0" w:type="auto"/>
        <w:tblInd w:w="279" w:type="dxa"/>
        <w:tblLook w:val="04A0" w:firstRow="1" w:lastRow="0" w:firstColumn="1" w:lastColumn="0" w:noHBand="0" w:noVBand="1"/>
      </w:tblPr>
      <w:tblGrid>
        <w:gridCol w:w="8930"/>
      </w:tblGrid>
      <w:tr w:rsidR="00BA0225" w14:paraId="36C38FB4" w14:textId="77777777" w:rsidTr="007418F5">
        <w:tc>
          <w:tcPr>
            <w:tcW w:w="8930" w:type="dxa"/>
          </w:tcPr>
          <w:p w14:paraId="36B2D3A5" w14:textId="77777777" w:rsidR="00BA0225" w:rsidRDefault="00BA0225" w:rsidP="00BA0225">
            <w:pPr>
              <w:pStyle w:val="ListParagraph"/>
              <w:numPr>
                <w:ilvl w:val="0"/>
                <w:numId w:val="31"/>
              </w:numPr>
              <w:jc w:val="both"/>
            </w:pPr>
            <w:r w:rsidRPr="000802A1">
              <w:rPr>
                <w:b/>
              </w:rPr>
              <w:t>AI/ML model testing</w:t>
            </w:r>
            <w:r w:rsidRPr="000802A1">
              <w:t>: A subprocess of training, to evaluate the performance of a final AI/ML model using a dataset different from one used for model training and validation. Differently from AI/ML model validation, testing does not assume subsequent tuning of the model.</w:t>
            </w:r>
          </w:p>
          <w:p w14:paraId="056E285A" w14:textId="77777777" w:rsidR="00BA0225" w:rsidRPr="007E1DF2" w:rsidRDefault="00BA0225" w:rsidP="007418F5">
            <w:pPr>
              <w:jc w:val="both"/>
            </w:pPr>
            <w:r>
              <w:t>...</w:t>
            </w:r>
          </w:p>
          <w:p w14:paraId="6E0EBC24" w14:textId="77777777" w:rsidR="00BA0225" w:rsidRPr="000802A1" w:rsidRDefault="00BA0225" w:rsidP="00BA0225">
            <w:pPr>
              <w:pStyle w:val="ListParagraph"/>
              <w:numPr>
                <w:ilvl w:val="0"/>
                <w:numId w:val="31"/>
              </w:numPr>
              <w:jc w:val="both"/>
            </w:pPr>
            <w:r w:rsidRPr="007E1DF2">
              <w:rPr>
                <w:b/>
              </w:rPr>
              <w:t>AI/ML model validation:</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46549ACD" w14:textId="77777777" w:rsidR="00BA0225" w:rsidRDefault="00BA0225" w:rsidP="007418F5">
            <w:pPr>
              <w:jc w:val="both"/>
            </w:pPr>
          </w:p>
        </w:tc>
      </w:tr>
    </w:tbl>
    <w:p w14:paraId="076CAF15" w14:textId="77777777" w:rsidR="00BA0225" w:rsidRDefault="00BA0225" w:rsidP="00BA0225">
      <w:pPr>
        <w:jc w:val="both"/>
      </w:pPr>
    </w:p>
    <w:p w14:paraId="6F855F11" w14:textId="77777777" w:rsidR="00BA0225" w:rsidRDefault="00BA0225" w:rsidP="00BA0225">
      <w:pPr>
        <w:jc w:val="both"/>
      </w:pPr>
      <w:r>
        <w:t>These definitions are not introduced in RAN4 and should be reconsidered or at least clarified whether and how they are applicability in RAN4 context. For example, in RAN4, it is obvious that model testing is not the subprocess of model training. Similarly, validation that can be related to generalization/stability testing in RAN4 cannot be the part of training either.</w:t>
      </w:r>
    </w:p>
    <w:p w14:paraId="6A9CEFFB" w14:textId="77777777" w:rsidR="00BA0225" w:rsidRDefault="00BA0225" w:rsidP="00BA0225">
      <w:pPr>
        <w:pStyle w:val="RAN4observation0"/>
      </w:pPr>
      <w:bookmarkStart w:id="18" w:name="_Toc158917215"/>
      <w:bookmarkStart w:id="19" w:name="_Toc163136345"/>
      <w:r>
        <w:t>The definitions of AI/ML Model testing and validation introduced in TR 38.843 are not aligned with RAN4. In particular, RAN4 AI/ML-based feature testing cannot be the subprocess of training.</w:t>
      </w:r>
      <w:bookmarkEnd w:id="18"/>
      <w:bookmarkEnd w:id="19"/>
    </w:p>
    <w:p w14:paraId="21AF641A" w14:textId="77777777" w:rsidR="00BA0225" w:rsidRDefault="00BA0225" w:rsidP="00BA0225">
      <w:pPr>
        <w:pStyle w:val="RAN4proposal"/>
        <w:ind w:left="360" w:hanging="360"/>
      </w:pPr>
      <w:bookmarkStart w:id="20" w:name="_Toc158917216"/>
      <w:bookmarkStart w:id="21" w:name="_Toc163136346"/>
      <w:r>
        <w:t>Add a note in the term definitions (Clause 3.1 of TS 38.843) of AI/ML model testing and AI/ML model validation that they are not applicable in RAN4 context.</w:t>
      </w:r>
      <w:bookmarkEnd w:id="20"/>
      <w:bookmarkEnd w:id="21"/>
    </w:p>
    <w:p w14:paraId="0D550DF9" w14:textId="77777777" w:rsidR="000344AD" w:rsidRDefault="000344AD" w:rsidP="00D16EA7">
      <w:pPr>
        <w:rPr>
          <w:lang w:val="en-US"/>
        </w:rPr>
      </w:pPr>
    </w:p>
    <w:p w14:paraId="72A68500" w14:textId="77777777" w:rsidR="00A43458" w:rsidRPr="00A43458" w:rsidRDefault="00A43458" w:rsidP="00A43458">
      <w:pPr>
        <w:pStyle w:val="RAN4H3"/>
        <w:rPr>
          <w:lang w:val="en-US"/>
        </w:rPr>
      </w:pPr>
      <w:r w:rsidRPr="00A43458">
        <w:rPr>
          <w:lang w:val="en-US"/>
        </w:rPr>
        <w:t>Reference block diagram for testing functionalities enabled with 1-sided models</w:t>
      </w:r>
    </w:p>
    <w:p w14:paraId="6A0444DD" w14:textId="77777777" w:rsidR="00D269B1" w:rsidRDefault="00D269B1" w:rsidP="00D269B1">
      <w:r>
        <w:rPr>
          <w:color w:val="000000" w:themeColor="text1"/>
        </w:rPr>
        <w:t xml:space="preserve">In our opinion, the description of the reference block diagram in </w:t>
      </w:r>
      <w:r>
        <w:t xml:space="preserve">TR38.843 Section 7.3.2.3.1 </w:t>
      </w:r>
      <w:r>
        <w:fldChar w:fldCharType="begin"/>
      </w:r>
      <w:r>
        <w:instrText xml:space="preserve"> REF _Ref158060030 \w </w:instrText>
      </w:r>
      <w:r>
        <w:fldChar w:fldCharType="separate"/>
      </w:r>
      <w:r>
        <w:t>[1]</w:t>
      </w:r>
      <w:r>
        <w:fldChar w:fldCharType="end"/>
      </w:r>
      <w:r>
        <w:t xml:space="preserve"> does not include sufficient details on the following aspects:</w:t>
      </w:r>
    </w:p>
    <w:p w14:paraId="40D2B903" w14:textId="77777777" w:rsidR="00D269B1" w:rsidRDefault="00D269B1" w:rsidP="00D269B1">
      <w:pPr>
        <w:pStyle w:val="ListParagraph"/>
        <w:numPr>
          <w:ilvl w:val="0"/>
          <w:numId w:val="32"/>
        </w:numPr>
      </w:pPr>
      <w:r>
        <w:t>The role and meaning of the LCM blocks in the TE and DUT</w:t>
      </w:r>
    </w:p>
    <w:p w14:paraId="6F10830D" w14:textId="77777777" w:rsidR="00D269B1" w:rsidRDefault="00D269B1" w:rsidP="00D269B1">
      <w:pPr>
        <w:pStyle w:val="ListParagraph"/>
        <w:numPr>
          <w:ilvl w:val="0"/>
          <w:numId w:val="32"/>
        </w:numPr>
      </w:pPr>
      <w:r>
        <w:t xml:space="preserve">The role and meaning of the AI/ML functions block in the TE </w:t>
      </w:r>
    </w:p>
    <w:p w14:paraId="67807731" w14:textId="77777777" w:rsidR="00D269B1" w:rsidRDefault="00D269B1" w:rsidP="00D269B1">
      <w:pPr>
        <w:pStyle w:val="ListParagraph"/>
        <w:numPr>
          <w:ilvl w:val="0"/>
          <w:numId w:val="32"/>
        </w:numPr>
      </w:pPr>
      <w:r>
        <w:t>The role and meaning of the Inference block in the DUT</w:t>
      </w:r>
    </w:p>
    <w:p w14:paraId="46697B2D" w14:textId="77777777" w:rsidR="00D269B1" w:rsidRDefault="00D269B1" w:rsidP="00D269B1">
      <w:pPr>
        <w:pStyle w:val="ListParagraph"/>
        <w:numPr>
          <w:ilvl w:val="0"/>
          <w:numId w:val="32"/>
        </w:numPr>
      </w:pPr>
      <w:r>
        <w:t>The role and meaning of the Verification block in the TE</w:t>
      </w:r>
    </w:p>
    <w:p w14:paraId="57A74829" w14:textId="77777777" w:rsidR="00D269B1" w:rsidRDefault="00D269B1" w:rsidP="00D269B1">
      <w:pPr>
        <w:pStyle w:val="ListParagraph"/>
        <w:numPr>
          <w:ilvl w:val="0"/>
          <w:numId w:val="32"/>
        </w:numPr>
      </w:pPr>
      <w:r w:rsidRPr="009D4324">
        <w:t xml:space="preserve">The </w:t>
      </w:r>
      <w:r>
        <w:t xml:space="preserve">signaling/messages assumed on the physical </w:t>
      </w:r>
      <w:r w:rsidRPr="009D4324">
        <w:t>lin</w:t>
      </w:r>
      <w:r>
        <w:t>ks between the TE and DUT</w:t>
      </w:r>
    </w:p>
    <w:p w14:paraId="47882C6E" w14:textId="77777777" w:rsidR="00D269B1" w:rsidRDefault="00D269B1" w:rsidP="00D269B1">
      <w:pPr>
        <w:pStyle w:val="ListParagraph"/>
      </w:pPr>
    </w:p>
    <w:p w14:paraId="4E1D4224" w14:textId="77777777" w:rsidR="00D269B1" w:rsidRDefault="00D269B1" w:rsidP="00D269B1">
      <w:r>
        <w:t>For item 1) we think is important to clarify that the ‘LCM’ block in the TE refers to all required ML-related functions implemented to provide the specified LCM related signaling towards the DUT. Similarly, the ‘LCM’ block in the DUT refers to all required ML-related functions implemented to provide the specified DUT behavior and the specified signaling towards the TE. As such, the scope of RAN4 requirements and testing is to verify that the ML functionality related messages (configuration, monitoring, activation/de-activation/switching) when generated in the TE are correctly interpreted in the DUT and the DUT provides the specified response signaling.</w:t>
      </w:r>
    </w:p>
    <w:p w14:paraId="537F322C" w14:textId="77777777" w:rsidR="00D269B1" w:rsidRDefault="00D269B1" w:rsidP="00D269B1">
      <w:r>
        <w:t>For item 2), based on the 1-sided use cases studied (beam management and positioning) we assume the ‘AI/ML functions’ indicates all the ML functionality management functions to be implemented at the NW side, including the required signaling generation for LCM actions (see item 1). Hence this block, and the testing diagram itself, is valid only if the DUT is the UE.</w:t>
      </w:r>
    </w:p>
    <w:p w14:paraId="51B4ACAE" w14:textId="77777777" w:rsidR="00D269B1" w:rsidRDefault="00D269B1" w:rsidP="00D269B1">
      <w:pPr>
        <w:pStyle w:val="RAN4proposal"/>
        <w:ind w:left="360" w:hanging="360"/>
        <w:jc w:val="both"/>
      </w:pPr>
      <w:bookmarkStart w:id="22" w:name="_Toc158917233"/>
      <w:bookmarkStart w:id="23" w:name="_Toc163136348"/>
      <w:r>
        <w:t>RAN4 to agree and clarify in the TS that the r</w:t>
      </w:r>
      <w:r w:rsidRPr="008357DB">
        <w:t xml:space="preserve">eference block diagram </w:t>
      </w:r>
      <w:r>
        <w:t xml:space="preserve">in Figure 7.3.2.3-1 in TR38.843 </w:t>
      </w:r>
      <w:r>
        <w:fldChar w:fldCharType="begin"/>
      </w:r>
      <w:r>
        <w:instrText xml:space="preserve"> REF _Ref158060030 \w </w:instrText>
      </w:r>
      <w:r>
        <w:fldChar w:fldCharType="separate"/>
      </w:r>
      <w:r>
        <w:t>[1]</w:t>
      </w:r>
      <w:r>
        <w:fldChar w:fldCharType="end"/>
      </w:r>
      <w:r>
        <w:t xml:space="preserve"> is applicable only for the testing UE-sided model -enabled use cases.</w:t>
      </w:r>
      <w:bookmarkEnd w:id="22"/>
      <w:bookmarkEnd w:id="23"/>
    </w:p>
    <w:p w14:paraId="1B51823A" w14:textId="77777777" w:rsidR="00D269B1" w:rsidRDefault="00D269B1" w:rsidP="00D269B1">
      <w:r>
        <w:lastRenderedPageBreak/>
        <w:t>For item 3) the ‘Inference’ block does not seem to be needed becsuse the model inference is not to be tested directly, and instead the (ML) functionality enabled by an ML model is the object of the RAN4 test requirements. If this block is to be included in the reference diagram, we recommend to link this block more explicitly to the input (signals) from the TE and to the output (signals) towards TE.</w:t>
      </w:r>
    </w:p>
    <w:p w14:paraId="20FDBDF1" w14:textId="77777777" w:rsidR="00D269B1" w:rsidRDefault="00D269B1" w:rsidP="00D269B1">
      <w:r>
        <w:t>For item 4), in our understanding the role of ‘Verification’ block needs to be clarified that it applies to the ML-enabled functionality/Feature being tested in the DUT(UE).</w:t>
      </w:r>
    </w:p>
    <w:p w14:paraId="416C9C58" w14:textId="77777777" w:rsidR="00D269B1" w:rsidRDefault="00D269B1" w:rsidP="00D269B1">
      <w:r>
        <w:t xml:space="preserve">Based on the above clarifications, for item 5) we propose to describe the relevant signaling and logical links between TE and DUT, which are required to perform the test and be able to verify the test requirements are satisfied. We have included these proposed updates in our </w:t>
      </w:r>
      <w:r>
        <w:fldChar w:fldCharType="begin"/>
      </w:r>
      <w:r>
        <w:instrText xml:space="preserve"> REF _Ref158892006 \h </w:instrText>
      </w:r>
      <w:r>
        <w:fldChar w:fldCharType="separate"/>
      </w:r>
      <w:r>
        <w:t xml:space="preserve">Figure </w:t>
      </w:r>
      <w:r>
        <w:rPr>
          <w:noProof/>
        </w:rPr>
        <w:t>2</w:t>
      </w:r>
      <w:r>
        <w:fldChar w:fldCharType="end"/>
      </w:r>
      <w:r>
        <w:t xml:space="preserve"> below.</w:t>
      </w:r>
    </w:p>
    <w:p w14:paraId="7EB6B4FB" w14:textId="77777777" w:rsidR="00D269B1" w:rsidRPr="002811D5" w:rsidRDefault="00D269B1" w:rsidP="00D269B1">
      <w:r w:rsidRPr="00EE58A5">
        <w:rPr>
          <w:noProof/>
          <w:color w:val="000000" w:themeColor="text1"/>
        </w:rPr>
        <mc:AlternateContent>
          <mc:Choice Requires="wps">
            <w:drawing>
              <wp:anchor distT="0" distB="0" distL="114300" distR="114300" simplePos="0" relativeHeight="251658258" behindDoc="0" locked="0" layoutInCell="1" allowOverlap="1" wp14:anchorId="00B3F431" wp14:editId="12ABBDD1">
                <wp:simplePos x="0" y="0"/>
                <wp:positionH relativeFrom="column">
                  <wp:posOffset>490855</wp:posOffset>
                </wp:positionH>
                <wp:positionV relativeFrom="paragraph">
                  <wp:posOffset>3556635</wp:posOffset>
                </wp:positionV>
                <wp:extent cx="5375910" cy="635"/>
                <wp:effectExtent l="0" t="0" r="0" b="0"/>
                <wp:wrapTopAndBottom/>
                <wp:docPr id="1305091141" name="Text Box 1305091141"/>
                <wp:cNvGraphicFramePr/>
                <a:graphic xmlns:a="http://schemas.openxmlformats.org/drawingml/2006/main">
                  <a:graphicData uri="http://schemas.microsoft.com/office/word/2010/wordprocessingShape">
                    <wps:wsp>
                      <wps:cNvSpPr txBox="1"/>
                      <wps:spPr>
                        <a:xfrm>
                          <a:off x="0" y="0"/>
                          <a:ext cx="5375910" cy="635"/>
                        </a:xfrm>
                        <a:prstGeom prst="rect">
                          <a:avLst/>
                        </a:prstGeom>
                        <a:solidFill>
                          <a:prstClr val="white"/>
                        </a:solidFill>
                        <a:ln>
                          <a:noFill/>
                        </a:ln>
                      </wps:spPr>
                      <wps:txbx>
                        <w:txbxContent>
                          <w:p w14:paraId="19860530" w14:textId="022A1224" w:rsidR="00D269B1" w:rsidRPr="00611F08" w:rsidRDefault="00D269B1" w:rsidP="00D269B1">
                            <w:pPr>
                              <w:pStyle w:val="Caption"/>
                              <w:rPr>
                                <w:rFonts w:ascii="Times New Roman" w:hAnsi="Times New Roman"/>
                                <w:noProof/>
                                <w:sz w:val="20"/>
                                <w:lang w:eastAsia="zh-CN"/>
                              </w:rPr>
                            </w:pPr>
                            <w:bookmarkStart w:id="24" w:name="_Ref158892006"/>
                            <w:r>
                              <w:t xml:space="preserve">Figure </w:t>
                            </w:r>
                            <w:r>
                              <w:fldChar w:fldCharType="begin"/>
                            </w:r>
                            <w:r>
                              <w:instrText>SEQ Figure \* ARABIC</w:instrText>
                            </w:r>
                            <w:r>
                              <w:fldChar w:fldCharType="separate"/>
                            </w:r>
                            <w:r w:rsidR="0009431C">
                              <w:rPr>
                                <w:noProof/>
                              </w:rPr>
                              <w:t>2</w:t>
                            </w:r>
                            <w:r>
                              <w:fldChar w:fldCharType="end"/>
                            </w:r>
                            <w:bookmarkEnd w:id="24"/>
                            <w:r>
                              <w:t xml:space="preserve">: </w:t>
                            </w:r>
                            <w:r w:rsidRPr="008357DB">
                              <w:t xml:space="preserve"> Reference block diagram for </w:t>
                            </w:r>
                            <w:r>
                              <w:t>testing ML functionalities enabled with UE</w:t>
                            </w:r>
                            <w:r w:rsidRPr="008357DB">
                              <w:t>-sided model</w:t>
                            </w:r>
                            <w:r>
                              <w:t xml:space="preserve">s only. </w:t>
                            </w:r>
                            <w:r>
                              <w:br/>
                              <w:t>Update for Figure 7.3.2.3-1 in TR38.843 Section 7.3.2.3.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B3F431" id="_x0000_t202" coordsize="21600,21600" o:spt="202" path="m,l,21600r21600,l21600,xe">
                <v:stroke joinstyle="miter"/>
                <v:path gradientshapeok="t" o:connecttype="rect"/>
              </v:shapetype>
              <v:shape id="Text Box 1305091141" o:spid="_x0000_s1026" type="#_x0000_t202" style="position:absolute;margin-left:38.65pt;margin-top:280.05pt;width:423.3pt;height:.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0XFgIAADgEAAAOAAAAZHJzL2Uyb0RvYy54bWysU8Fu2zAMvQ/YPwi6L05apFuNOEWWIsOA&#10;oi2QDj0rshQbkEWNUmJnXz9KtpOt22nYRaZF6lF872lx1zWGHRX6GmzBZ5MpZ8pKKGu7L/i3l82H&#10;T5z5IGwpDFhV8JPy/G75/t2idbm6ggpMqZARiPV56wpeheDyLPOyUo3wE3DKUlIDNiLQL+6zEkVL&#10;6I3JrqbTm6wFLB2CVN7T7n2f5MuEr7WS4UlrrwIzBae7hbRiWndxzZYLke9RuKqWwzXEP9yiEbWl&#10;pmeoexEEO2D9B1RTSwQPOkwkNBloXUuVZqBpZtM302wr4VSahcjx7kyT/3+w8vG4dc/IQvcZOhIw&#10;EtI6n3vajPN0Gpv4pZsyyhOFpzNtqgtM0ub8+uP8dkYpSbmb63nEyC5HHfrwRUHDYlBwJE0SVeL4&#10;4ENfOpbETh5MXW5qY+JPTKwNsqMg/dqqDmoA/63K2FhrIZ7qAeNOdpkjRqHbdcNwOyhPNDNCbwfv&#10;5KamRg/Ch2eBpD/NQp4OT7RoA23BYYg4qwB//G0/1pMslOWsJT8V3H8/CFScma+WBIvmGwMcg90Y&#10;2EOzBhpxRq/FyRTSAQxmDDVC80pWX8UulBJWUq+ChzFch97V9FSkWq1SEVnMifBgt05G6JHQl+5V&#10;oBvkCKTiI4xOE/kbVfrapItbHQJRnCSLhPYsDjyTPZPow1OK/v/1P1VdHvzyJwAAAP//AwBQSwME&#10;FAAGAAgAAAAhAL7c1MThAAAACgEAAA8AAABkcnMvZG93bnJldi54bWxMj7FOwzAQhnck3sE6JBZE&#10;nSYlpSFOVVUwwFIRurC58TUOxOfIdtrw9hgWGO/u03/fX64n07MTOt9ZEjCfJcCQGqs6agXs355u&#10;74H5IEnJ3hIK+EIP6+ryopSFsmd6xVMdWhZDyBdSgA5hKDj3jUYj/cwOSPF2tM7IEEfXcuXkOYab&#10;nqdJknMjO4oftBxwq7H5rEcjYLd43+mb8fj4sllk7nk/bvOPthbi+mraPAALOIU/GH70ozpU0elg&#10;R1Ke9QKWyyySAu7yZA4sAqs0WwE7/G5S4FXJ/1eovgEAAP//AwBQSwECLQAUAAYACAAAACEAtoM4&#10;kv4AAADhAQAAEwAAAAAAAAAAAAAAAAAAAAAAW0NvbnRlbnRfVHlwZXNdLnhtbFBLAQItABQABgAI&#10;AAAAIQA4/SH/1gAAAJQBAAALAAAAAAAAAAAAAAAAAC8BAABfcmVscy8ucmVsc1BLAQItABQABgAI&#10;AAAAIQBh4Q0XFgIAADgEAAAOAAAAAAAAAAAAAAAAAC4CAABkcnMvZTJvRG9jLnhtbFBLAQItABQA&#10;BgAIAAAAIQC+3NTE4QAAAAoBAAAPAAAAAAAAAAAAAAAAAHAEAABkcnMvZG93bnJldi54bWxQSwUG&#10;AAAAAAQABADzAAAAfgUAAAAA&#10;" stroked="f">
                <v:textbox style="mso-fit-shape-to-text:t" inset="0,0,0,0">
                  <w:txbxContent>
                    <w:p w14:paraId="19860530" w14:textId="022A1224" w:rsidR="00D269B1" w:rsidRPr="00611F08" w:rsidRDefault="00D269B1" w:rsidP="00D269B1">
                      <w:pPr>
                        <w:pStyle w:val="Caption"/>
                        <w:rPr>
                          <w:rFonts w:ascii="Times New Roman" w:hAnsi="Times New Roman"/>
                          <w:noProof/>
                          <w:sz w:val="20"/>
                          <w:lang w:eastAsia="zh-CN"/>
                        </w:rPr>
                      </w:pPr>
                      <w:bookmarkStart w:id="25" w:name="_Ref158892006"/>
                      <w:r>
                        <w:t xml:space="preserve">Figure </w:t>
                      </w:r>
                      <w:r>
                        <w:fldChar w:fldCharType="begin"/>
                      </w:r>
                      <w:r>
                        <w:instrText>SEQ Figure \* ARABIC</w:instrText>
                      </w:r>
                      <w:r>
                        <w:fldChar w:fldCharType="separate"/>
                      </w:r>
                      <w:r w:rsidR="0009431C">
                        <w:rPr>
                          <w:noProof/>
                        </w:rPr>
                        <w:t>2</w:t>
                      </w:r>
                      <w:r>
                        <w:fldChar w:fldCharType="end"/>
                      </w:r>
                      <w:bookmarkEnd w:id="25"/>
                      <w:r>
                        <w:t xml:space="preserve">: </w:t>
                      </w:r>
                      <w:r w:rsidRPr="008357DB">
                        <w:t xml:space="preserve"> Reference block diagram for </w:t>
                      </w:r>
                      <w:r>
                        <w:t>testing ML functionalities enabled with UE</w:t>
                      </w:r>
                      <w:r w:rsidRPr="008357DB">
                        <w:t>-sided model</w:t>
                      </w:r>
                      <w:r>
                        <w:t xml:space="preserve">s only. </w:t>
                      </w:r>
                      <w:r>
                        <w:br/>
                        <w:t>Update for Figure 7.3.2.3-1 in TR38.843 Section 7.3.2.3.</w:t>
                      </w:r>
                    </w:p>
                  </w:txbxContent>
                </v:textbox>
                <w10:wrap type="topAndBottom"/>
              </v:shape>
            </w:pict>
          </mc:Fallback>
        </mc:AlternateContent>
      </w:r>
      <w:r>
        <w:rPr>
          <w:noProof/>
          <w:color w:val="000000" w:themeColor="text1"/>
        </w:rPr>
        <mc:AlternateContent>
          <mc:Choice Requires="wps">
            <w:drawing>
              <wp:anchor distT="0" distB="0" distL="114300" distR="114300" simplePos="0" relativeHeight="251658255" behindDoc="0" locked="0" layoutInCell="1" allowOverlap="1" wp14:anchorId="619DAF60" wp14:editId="795DE0E8">
                <wp:simplePos x="0" y="0"/>
                <wp:positionH relativeFrom="column">
                  <wp:posOffset>3870325</wp:posOffset>
                </wp:positionH>
                <wp:positionV relativeFrom="paragraph">
                  <wp:posOffset>257175</wp:posOffset>
                </wp:positionV>
                <wp:extent cx="890270" cy="236855"/>
                <wp:effectExtent l="0" t="0" r="0" b="0"/>
                <wp:wrapTopAndBottom/>
                <wp:docPr id="95969691" name="Text Box 95969691"/>
                <wp:cNvGraphicFramePr/>
                <a:graphic xmlns:a="http://schemas.openxmlformats.org/drawingml/2006/main">
                  <a:graphicData uri="http://schemas.microsoft.com/office/word/2010/wordprocessingShape">
                    <wps:wsp>
                      <wps:cNvSpPr txBox="1"/>
                      <wps:spPr>
                        <a:xfrm>
                          <a:off x="0" y="0"/>
                          <a:ext cx="890270" cy="236855"/>
                        </a:xfrm>
                        <a:prstGeom prst="rect">
                          <a:avLst/>
                        </a:prstGeom>
                        <a:noFill/>
                      </wps:spPr>
                      <wps:txbx>
                        <w:txbxContent>
                          <w:p w14:paraId="206852ED" w14:textId="77777777" w:rsidR="00D269B1" w:rsidRPr="00E6455B" w:rsidRDefault="00D269B1" w:rsidP="00D269B1">
                            <w:pPr>
                              <w:jc w:val="center"/>
                              <w:rPr>
                                <w:rFonts w:ascii="Calibri" w:eastAsia="SimSun" w:hAnsi="Calibri"/>
                                <w:b/>
                                <w:bCs/>
                                <w:color w:val="000000"/>
                                <w:kern w:val="24"/>
                              </w:rPr>
                            </w:pPr>
                            <w:r w:rsidRPr="00E6455B">
                              <w:rPr>
                                <w:rFonts w:ascii="Calibri" w:eastAsia="SimSun" w:hAnsi="Calibri"/>
                                <w:b/>
                                <w:bCs/>
                                <w:color w:val="000000"/>
                                <w:kern w:val="24"/>
                              </w:rPr>
                              <w:t>TE (</w:t>
                            </w:r>
                            <w:proofErr w:type="spellStart"/>
                            <w:r w:rsidRPr="00E6455B">
                              <w:rPr>
                                <w:rFonts w:ascii="Calibri" w:eastAsia="SimSun" w:hAnsi="Calibri"/>
                                <w:b/>
                                <w:bCs/>
                                <w:color w:val="000000"/>
                                <w:kern w:val="24"/>
                              </w:rPr>
                              <w:t>gNB</w:t>
                            </w:r>
                            <w:proofErr w:type="spellEnd"/>
                            <w:r w:rsidRPr="00E6455B">
                              <w:rPr>
                                <w:rFonts w:ascii="Calibri" w:eastAsia="SimSun" w:hAnsi="Calibri"/>
                                <w:b/>
                                <w:bCs/>
                                <w:color w:val="000000"/>
                                <w:kern w:val="24"/>
                              </w:rPr>
                              <w:t>)</w:t>
                            </w:r>
                          </w:p>
                        </w:txbxContent>
                      </wps:txbx>
                      <wps:bodyPr wrap="square" rtlCol="0">
                        <a:noAutofit/>
                      </wps:bodyPr>
                    </wps:wsp>
                  </a:graphicData>
                </a:graphic>
                <wp14:sizeRelH relativeFrom="margin">
                  <wp14:pctWidth>0</wp14:pctWidth>
                </wp14:sizeRelH>
              </wp:anchor>
            </w:drawing>
          </mc:Choice>
          <mc:Fallback>
            <w:pict>
              <v:shape w14:anchorId="619DAF60" id="Text Box 95969691" o:spid="_x0000_s1027" type="#_x0000_t202" style="position:absolute;margin-left:304.75pt;margin-top:20.25pt;width:70.1pt;height:18.65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4BgAEAAO8CAAAOAAAAZHJzL2Uyb0RvYy54bWysUk1v2zAMvQ/YfxB0X+xmaJsZcYptRXcp&#10;2gHZfoAiS7EAS9RIJXb+fSklTYruNuxCSfx4fHzU8m7yg9gbJAehlVezWgoTNHQubFv5+9fDp4UU&#10;lFTo1ADBtPJgSN6tPn5YjrExc+hh6AwKBgnUjLGVfUqxqSrSvfGKZhBN4KAF9CrxE7dVh2pkdD9U&#10;87q+qUbALiJoQ8Te+2NQrgq+tUanZ2vJJDG0krmlYrHYTbbVaqmaLarYO32iof6BhVcucNMz1L1K&#10;SuzQ/QXlnUYgsGmmwVdgrdOmzMDTXNXvpln3KpoyC4tD8SwT/T9Y/bRfx58o0vQNJl5gFmSM1BA7&#10;8zyTRZ9PZio4zhIezrKZKQnNzsWXen7LEc2h+eebxfV1RqkuxREp/TDgRb60EnkrRSy1f6R0TH1N&#10;yb0CPLhhyP4Lk3xL02YSrnvDcgPdgcmPvL9W0p+dQiMFpuE7lHUfwb7uElhX+mSUY80JnFUtTE8/&#10;IK/t7btkXf7p6gUAAP//AwBQSwMEFAAGAAgAAAAhANp7PxLdAAAACQEAAA8AAABkcnMvZG93bnJl&#10;di54bWxMj8FOwzAMhu9IvEPkSdxYMtSta2k6IRBXJgZM2i1rvLaicaomW8vb453gZFv+9PtzsZlc&#10;Jy44hNaThsVcgUCqvG2p1vD58Xq/BhGiIWs6T6jhBwNsytubwuTWj/SOl12sBYdQyI2GJsY+lzJU&#10;DToT5r5H4t3JD85EHoda2sGMHO46+aDUSjrTEl9oTI/PDVbfu7PT8PV2OuwTta1f3LIf/aQkuUxq&#10;fTebnh5BRJziHwxXfVaHkp2O/kw2iE7DSmVLRjUkiisDaZKlII7cpGuQZSH/f1D+AgAA//8DAFBL&#10;AQItABQABgAIAAAAIQC2gziS/gAAAOEBAAATAAAAAAAAAAAAAAAAAAAAAABbQ29udGVudF9UeXBl&#10;c10ueG1sUEsBAi0AFAAGAAgAAAAhADj9If/WAAAAlAEAAAsAAAAAAAAAAAAAAAAALwEAAF9yZWxz&#10;Ly5yZWxzUEsBAi0AFAAGAAgAAAAhAL8c7gGAAQAA7wIAAA4AAAAAAAAAAAAAAAAALgIAAGRycy9l&#10;Mm9Eb2MueG1sUEsBAi0AFAAGAAgAAAAhANp7PxLdAAAACQEAAA8AAAAAAAAAAAAAAAAA2gMAAGRy&#10;cy9kb3ducmV2LnhtbFBLBQYAAAAABAAEAPMAAADkBAAAAAA=&#10;" filled="f" stroked="f">
                <v:textbox>
                  <w:txbxContent>
                    <w:p w14:paraId="206852ED" w14:textId="77777777" w:rsidR="00D269B1" w:rsidRPr="00E6455B" w:rsidRDefault="00D269B1" w:rsidP="00D269B1">
                      <w:pPr>
                        <w:jc w:val="center"/>
                        <w:rPr>
                          <w:rFonts w:ascii="Calibri" w:eastAsia="SimSun" w:hAnsi="Calibri"/>
                          <w:b/>
                          <w:bCs/>
                          <w:color w:val="000000"/>
                          <w:kern w:val="24"/>
                        </w:rPr>
                      </w:pPr>
                      <w:r w:rsidRPr="00E6455B">
                        <w:rPr>
                          <w:rFonts w:ascii="Calibri" w:eastAsia="SimSun" w:hAnsi="Calibri"/>
                          <w:b/>
                          <w:bCs/>
                          <w:color w:val="000000"/>
                          <w:kern w:val="24"/>
                        </w:rPr>
                        <w:t>TE (</w:t>
                      </w:r>
                      <w:proofErr w:type="spellStart"/>
                      <w:r w:rsidRPr="00E6455B">
                        <w:rPr>
                          <w:rFonts w:ascii="Calibri" w:eastAsia="SimSun" w:hAnsi="Calibri"/>
                          <w:b/>
                          <w:bCs/>
                          <w:color w:val="000000"/>
                          <w:kern w:val="24"/>
                        </w:rPr>
                        <w:t>gNB</w:t>
                      </w:r>
                      <w:proofErr w:type="spellEnd"/>
                      <w:r w:rsidRPr="00E6455B">
                        <w:rPr>
                          <w:rFonts w:ascii="Calibri" w:eastAsia="SimSun" w:hAnsi="Calibri"/>
                          <w:b/>
                          <w:bCs/>
                          <w:color w:val="000000"/>
                          <w:kern w:val="24"/>
                        </w:rPr>
                        <w:t>)</w:t>
                      </w:r>
                    </w:p>
                  </w:txbxContent>
                </v:textbox>
                <w10:wrap type="topAndBottom"/>
              </v:shape>
            </w:pict>
          </mc:Fallback>
        </mc:AlternateContent>
      </w:r>
      <w:r>
        <w:rPr>
          <w:noProof/>
          <w:color w:val="000000" w:themeColor="text1"/>
        </w:rPr>
        <mc:AlternateContent>
          <mc:Choice Requires="wps">
            <w:drawing>
              <wp:anchor distT="0" distB="0" distL="114300" distR="114300" simplePos="0" relativeHeight="251658254" behindDoc="0" locked="0" layoutInCell="1" allowOverlap="1" wp14:anchorId="218A2383" wp14:editId="4B811C8D">
                <wp:simplePos x="0" y="0"/>
                <wp:positionH relativeFrom="column">
                  <wp:posOffset>3959225</wp:posOffset>
                </wp:positionH>
                <wp:positionV relativeFrom="paragraph">
                  <wp:posOffset>2033905</wp:posOffset>
                </wp:positionV>
                <wp:extent cx="778510" cy="277495"/>
                <wp:effectExtent l="0" t="0" r="0" b="0"/>
                <wp:wrapTopAndBottom/>
                <wp:docPr id="793362417" name="Text Box 793362417"/>
                <wp:cNvGraphicFramePr/>
                <a:graphic xmlns:a="http://schemas.openxmlformats.org/drawingml/2006/main">
                  <a:graphicData uri="http://schemas.microsoft.com/office/word/2010/wordprocessingShape">
                    <wps:wsp>
                      <wps:cNvSpPr txBox="1"/>
                      <wps:spPr>
                        <a:xfrm>
                          <a:off x="0" y="0"/>
                          <a:ext cx="778510" cy="277495"/>
                        </a:xfrm>
                        <a:prstGeom prst="rect">
                          <a:avLst/>
                        </a:prstGeom>
                        <a:noFill/>
                      </wps:spPr>
                      <wps:txbx>
                        <w:txbxContent>
                          <w:p w14:paraId="4B14B59D" w14:textId="77777777" w:rsidR="00D269B1" w:rsidRPr="00E6455B" w:rsidRDefault="00D269B1" w:rsidP="00D269B1">
                            <w:pPr>
                              <w:jc w:val="center"/>
                              <w:rPr>
                                <w:rFonts w:ascii="Calibri" w:eastAsia="SimSun" w:hAnsi="Calibri"/>
                                <w:b/>
                                <w:bCs/>
                                <w:color w:val="000000"/>
                                <w:kern w:val="24"/>
                              </w:rPr>
                            </w:pPr>
                            <w:r w:rsidRPr="00E6455B">
                              <w:rPr>
                                <w:rFonts w:ascii="Calibri" w:eastAsia="SimSun" w:hAnsi="Calibri"/>
                                <w:b/>
                                <w:bCs/>
                                <w:color w:val="000000"/>
                                <w:kern w:val="24"/>
                              </w:rPr>
                              <w:t>DUT (UE)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18A2383" id="Text Box 793362417" o:spid="_x0000_s1028" type="#_x0000_t202" style="position:absolute;margin-left:311.75pt;margin-top:160.15pt;width:61.3pt;height:21.8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AYggEAAO8CAAAOAAAAZHJzL2Uyb0RvYy54bWysUk1PGzEQvSPxHyzfySZRaegqG0SL6AUB&#10;EvQHOF47a2ntcWec7ObfM3ZCUrW3isvYno83b954eTv6XuwMkoPQyNlkKoUJGloXNo389fZwdSMF&#10;JRVa1UMwjdwbkrery4vlEGszhw761qBgkED1EBvZpRTrqiLdGa9oAtEEDlpArxI/cVO1qAZG9301&#10;n06/VgNgGxG0IWLv/SEoVwXfWqPTs7VkkugbydxSsVjsOttqtVT1BlXsnD7SUP/BwisXuOkJ6l4l&#10;Jbbo/oHyTiMQ2DTR4Cuw1mlTZuBpZtO/pnntVDRlFhaH4kkm+jxY/bR7jS8o0vgdRl5gFmSIVBM7&#10;8zyjRZ9PZio4zhLuT7KZMQnNzsXi5nrGEc2h+WLx5dt1RqnOxREp/TTgRb40EnkrRSy1e6R0SP1I&#10;yb0CPLi+z/4zk3xL43oUruUmHyzX0O6Z/MD7ayT93io0UmDqf0BZ9wHsbpvAutInoxxqjuCsamF6&#10;/AF5bX++S9b5n67eAQAA//8DAFBLAwQUAAYACAAAACEA1SaS1t8AAAALAQAADwAAAGRycy9kb3du&#10;cmV2LnhtbEyPwU7DMAyG70i8Q2QkbixZ2xUoTScE4graYJO4ZY3XVjRO1WRreXvMCY62P/3+/nI9&#10;u16ccQydJw3LhQKBVHvbUaPh4/3l5g5EiIas6T2hhm8MsK4uL0pTWD/RBs/b2AgOoVAYDW2MQyFl&#10;qFt0Jiz8gMS3ox+diTyOjbSjmTjc9TJRKpfOdMQfWjPgU4v11/bkNOxej5/7TL01z241TH5Wkty9&#10;1Pr6an58ABFxjn8w/OqzOlTsdPAnskH0GvIkXTGqIU1UCoKJ2yxfgjjwJs8UyKqU/ztUPwAAAP//&#10;AwBQSwECLQAUAAYACAAAACEAtoM4kv4AAADhAQAAEwAAAAAAAAAAAAAAAAAAAAAAW0NvbnRlbnRf&#10;VHlwZXNdLnhtbFBLAQItABQABgAIAAAAIQA4/SH/1gAAAJQBAAALAAAAAAAAAAAAAAAAAC8BAABf&#10;cmVscy8ucmVsc1BLAQItABQABgAIAAAAIQBayUAYggEAAO8CAAAOAAAAAAAAAAAAAAAAAC4CAABk&#10;cnMvZTJvRG9jLnhtbFBLAQItABQABgAIAAAAIQDVJpLW3wAAAAsBAAAPAAAAAAAAAAAAAAAAANwD&#10;AABkcnMvZG93bnJldi54bWxQSwUGAAAAAAQABADzAAAA6AQAAAAA&#10;" filled="f" stroked="f">
                <v:textbox>
                  <w:txbxContent>
                    <w:p w14:paraId="4B14B59D" w14:textId="77777777" w:rsidR="00D269B1" w:rsidRPr="00E6455B" w:rsidRDefault="00D269B1" w:rsidP="00D269B1">
                      <w:pPr>
                        <w:jc w:val="center"/>
                        <w:rPr>
                          <w:rFonts w:ascii="Calibri" w:eastAsia="SimSun" w:hAnsi="Calibri"/>
                          <w:b/>
                          <w:bCs/>
                          <w:color w:val="000000"/>
                          <w:kern w:val="24"/>
                        </w:rPr>
                      </w:pPr>
                      <w:r w:rsidRPr="00E6455B">
                        <w:rPr>
                          <w:rFonts w:ascii="Calibri" w:eastAsia="SimSun" w:hAnsi="Calibri"/>
                          <w:b/>
                          <w:bCs/>
                          <w:color w:val="000000"/>
                          <w:kern w:val="24"/>
                        </w:rPr>
                        <w:t>DUT (UE)</w:t>
                      </w:r>
                    </w:p>
                  </w:txbxContent>
                </v:textbox>
                <w10:wrap type="topAndBottom"/>
              </v:shape>
            </w:pict>
          </mc:Fallback>
        </mc:AlternateContent>
      </w:r>
    </w:p>
    <w:p w14:paraId="4249F94B" w14:textId="77777777" w:rsidR="00D269B1" w:rsidRPr="002811D5" w:rsidRDefault="00D269B1" w:rsidP="00D269B1">
      <w:pPr>
        <w:rPr>
          <w:color w:val="000000" w:themeColor="text1"/>
        </w:rPr>
      </w:pPr>
      <w:r>
        <w:rPr>
          <w:noProof/>
          <w:color w:val="000000" w:themeColor="text1"/>
          <w:lang w:eastAsia="zh-CN"/>
        </w:rPr>
        <mc:AlternateContent>
          <mc:Choice Requires="wps">
            <w:drawing>
              <wp:anchor distT="0" distB="0" distL="114300" distR="114300" simplePos="0" relativeHeight="251658259" behindDoc="0" locked="0" layoutInCell="1" allowOverlap="1" wp14:anchorId="33311D66" wp14:editId="7E41932A">
                <wp:simplePos x="0" y="0"/>
                <wp:positionH relativeFrom="column">
                  <wp:posOffset>5128031</wp:posOffset>
                </wp:positionH>
                <wp:positionV relativeFrom="paragraph">
                  <wp:posOffset>715975</wp:posOffset>
                </wp:positionV>
                <wp:extent cx="1572260" cy="1557326"/>
                <wp:effectExtent l="0" t="0" r="27940" b="24130"/>
                <wp:wrapNone/>
                <wp:docPr id="116827401" name="Text Box 116827401"/>
                <wp:cNvGraphicFramePr/>
                <a:graphic xmlns:a="http://schemas.openxmlformats.org/drawingml/2006/main">
                  <a:graphicData uri="http://schemas.microsoft.com/office/word/2010/wordprocessingShape">
                    <wps:wsp>
                      <wps:cNvSpPr txBox="1"/>
                      <wps:spPr>
                        <a:xfrm>
                          <a:off x="0" y="0"/>
                          <a:ext cx="1572260" cy="1557326"/>
                        </a:xfrm>
                        <a:prstGeom prst="rect">
                          <a:avLst/>
                        </a:prstGeom>
                        <a:solidFill>
                          <a:schemeClr val="lt1"/>
                        </a:solidFill>
                        <a:ln w="6350">
                          <a:solidFill>
                            <a:prstClr val="black"/>
                          </a:solidFill>
                        </a:ln>
                      </wps:spPr>
                      <wps:txbx>
                        <w:txbxContent>
                          <w:p w14:paraId="25ADBE5E" w14:textId="77777777" w:rsidR="00D269B1" w:rsidRPr="002811D5" w:rsidRDefault="00D269B1" w:rsidP="00D269B1">
                            <w:pPr>
                              <w:rPr>
                                <w:rFonts w:asciiTheme="minorHAnsi" w:hAnsiTheme="minorHAnsi" w:cstheme="minorHAnsi"/>
                                <w:b/>
                                <w:bCs/>
                              </w:rPr>
                            </w:pPr>
                            <w:r w:rsidRPr="002811D5">
                              <w:rPr>
                                <w:rFonts w:asciiTheme="minorHAnsi" w:hAnsiTheme="minorHAnsi" w:cstheme="minorHAnsi"/>
                                <w:b/>
                                <w:bCs/>
                              </w:rPr>
                              <w:t>UL air-interface (conducted/ OTA):</w:t>
                            </w:r>
                          </w:p>
                          <w:p w14:paraId="156CE668" w14:textId="77777777" w:rsidR="00D269B1" w:rsidRDefault="00D269B1" w:rsidP="00D269B1">
                            <w:pPr>
                              <w:pStyle w:val="ListParagraph"/>
                              <w:numPr>
                                <w:ilvl w:val="0"/>
                                <w:numId w:val="33"/>
                              </w:numPr>
                              <w:ind w:left="142" w:hanging="218"/>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0DCFD77C" w14:textId="4D98278B" w:rsidR="00D269B1" w:rsidRPr="008F545C" w:rsidRDefault="00D664D9" w:rsidP="00D269B1">
                            <w:pPr>
                              <w:pStyle w:val="ListParagraph"/>
                              <w:numPr>
                                <w:ilvl w:val="0"/>
                                <w:numId w:val="33"/>
                              </w:numPr>
                              <w:ind w:left="142" w:hanging="218"/>
                              <w:rPr>
                                <w:rFonts w:asciiTheme="minorHAnsi" w:hAnsiTheme="minorHAnsi" w:cstheme="minorHAnsi"/>
                              </w:rPr>
                            </w:pPr>
                            <w:r>
                              <w:rPr>
                                <w:rFonts w:asciiTheme="minorHAnsi" w:hAnsiTheme="minorHAnsi" w:cstheme="minorHAnsi"/>
                              </w:rPr>
                              <w:t>F</w:t>
                            </w:r>
                            <w:r w:rsidR="00D269B1" w:rsidRPr="00C34FC5">
                              <w:rPr>
                                <w:rFonts w:asciiTheme="minorHAnsi" w:hAnsiTheme="minorHAnsi" w:cstheme="minorHAnsi"/>
                              </w:rPr>
                              <w:t>eedback</w:t>
                            </w:r>
                            <w:r>
                              <w:rPr>
                                <w:rFonts w:asciiTheme="minorHAnsi" w:hAnsiTheme="minorHAnsi" w:cstheme="minorHAnsi"/>
                              </w:rPr>
                              <w:t xml:space="preserve"> signalling</w:t>
                            </w:r>
                            <w:r w:rsidR="00D269B1" w:rsidRPr="00C34FC5">
                              <w:rPr>
                                <w:rFonts w:asciiTheme="minorHAnsi" w:hAnsiTheme="minorHAnsi" w:cstheme="minorHAnsi"/>
                              </w:rPr>
                              <w:t xml:space="preserve"> for </w:t>
                            </w:r>
                            <w:r w:rsidR="00D269B1" w:rsidRPr="008F545C">
                              <w:rPr>
                                <w:rFonts w:asciiTheme="minorHAnsi" w:hAnsiTheme="minorHAnsi" w:cstheme="minorHAnsi"/>
                              </w:rPr>
                              <w:t xml:space="preserve">ML Functionality control messages </w:t>
                            </w:r>
                            <w:r w:rsidR="00D269B1">
                              <w:rPr>
                                <w:rFonts w:asciiTheme="minorHAnsi" w:hAnsiTheme="minorHAnsi" w:cstheme="minorHAnsi"/>
                              </w:rPr>
                              <w:t>from 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11D66" id="Text Box 116827401" o:spid="_x0000_s1029" type="#_x0000_t202" style="position:absolute;margin-left:403.8pt;margin-top:56.4pt;width:123.8pt;height:122.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KHOgIAAIQEAAAOAAAAZHJzL2Uyb0RvYy54bWysVE1v2zAMvQ/YfxB0X5zvdkacIkuRYUDR&#10;FkiHnhVZSoTJoiYpsbNfP0p2PtrtNOwiUyL1RD4+enbXVJochPMKTEEHvT4lwnAoldkW9PvL6tMt&#10;JT4wUzINRhT0KDy9m3/8MKttLoawA10KRxDE+Ly2Bd2FYPMs83wnKuZ7YIVBpwRXsYBbt81Kx2pE&#10;r3Q27PenWQ2utA648B5P71snnSd8KQUPT1J6EYguKOYW0urSuolrNp+xfOuY3SnepcH+IYuKKYOP&#10;nqHuWWBk79QfUJXiDjzI0ONQZSCl4iLVgNUM+u+qWe+YFakWJMfbM03+/8Hyx8PaPjsSmi/QYAMj&#10;IbX1ucfDWE8jXRW/mClBP1J4PNMmmkB4vDS5GQ6n6OLoG0wmN6PhNOJkl+vW+fBVQEWiUVCHfUl0&#10;scODD23oKSS+5kGrcqW0TpuoBbHUjhwYdlGHlCSCv4nShtQFnY4m/QT8xhehz/c3mvEfXXpXUYin&#10;DeZ8KT5aodk0RJUFHZ2I2UB5RL4ctFLylq8Uwj8wH56ZQ+0gDzgP4QkXqQFzgs6iZAfu19/OYzy2&#10;FL2U1KjFgvqfe+YEJfqbwWZ/HozHUbxpM0a2ceOuPZtrj9lXS0CiBjh5liczxgd9MqWD6hXHZhFf&#10;RRczHN8uaDiZy9BOCI4dF4tFCkK5WhYezNryCB0bE2l9aV6Zs11bAyriEU6qZfm77rax8aaBxT6A&#10;VKn1keeW1Y5+lHoSTzeWcZau9ynq8vOY/wYAAP//AwBQSwMEFAAGAAgAAAAhAJ40zVXeAAAADAEA&#10;AA8AAABkcnMvZG93bnJldi54bWxMj8FOwzAQRO9I/IO1SNyo3aAUE+JUgFounCiIsxu7tkW8jmw3&#10;DX9f9wTH1TzNvmnXsx/IpGNyAQUsFwyIxj4oh0bA1+f2jgNJWaKSQ0At4FcnWHfXV61sVDjhh552&#10;2ZBSgqmRAmzOY0Np6q32Mi3CqLFkhxC9zOWMhqooT6XcD7RibEW9dFg+WDnqV6v7n93RC9i8mEfT&#10;cxnthivnpvn78G7ehLi9mZ+fgGQ95z8YLvpFHbritA9HVIkMAjh7WBW0BMuqbLgQrK4rIHsB9zVn&#10;QLuW/h/RnQEAAP//AwBQSwECLQAUAAYACAAAACEAtoM4kv4AAADhAQAAEwAAAAAAAAAAAAAAAAAA&#10;AAAAW0NvbnRlbnRfVHlwZXNdLnhtbFBLAQItABQABgAIAAAAIQA4/SH/1gAAAJQBAAALAAAAAAAA&#10;AAAAAAAAAC8BAABfcmVscy8ucmVsc1BLAQItABQABgAIAAAAIQBdMuKHOgIAAIQEAAAOAAAAAAAA&#10;AAAAAAAAAC4CAABkcnMvZTJvRG9jLnhtbFBLAQItABQABgAIAAAAIQCeNM1V3gAAAAwBAAAPAAAA&#10;AAAAAAAAAAAAAJQEAABkcnMvZG93bnJldi54bWxQSwUGAAAAAAQABADzAAAAnwUAAAAA&#10;" fillcolor="white [3201]" strokeweight=".5pt">
                <v:textbox>
                  <w:txbxContent>
                    <w:p w14:paraId="25ADBE5E" w14:textId="77777777" w:rsidR="00D269B1" w:rsidRPr="002811D5" w:rsidRDefault="00D269B1" w:rsidP="00D269B1">
                      <w:pPr>
                        <w:rPr>
                          <w:rFonts w:asciiTheme="minorHAnsi" w:hAnsiTheme="minorHAnsi" w:cstheme="minorHAnsi"/>
                          <w:b/>
                          <w:bCs/>
                        </w:rPr>
                      </w:pPr>
                      <w:r w:rsidRPr="002811D5">
                        <w:rPr>
                          <w:rFonts w:asciiTheme="minorHAnsi" w:hAnsiTheme="minorHAnsi" w:cstheme="minorHAnsi"/>
                          <w:b/>
                          <w:bCs/>
                        </w:rPr>
                        <w:t>UL air-interface (conducted/ OTA):</w:t>
                      </w:r>
                    </w:p>
                    <w:p w14:paraId="156CE668" w14:textId="77777777" w:rsidR="00D269B1" w:rsidRDefault="00D269B1" w:rsidP="00D269B1">
                      <w:pPr>
                        <w:pStyle w:val="ListParagraph"/>
                        <w:numPr>
                          <w:ilvl w:val="0"/>
                          <w:numId w:val="33"/>
                        </w:numPr>
                        <w:ind w:left="142" w:hanging="218"/>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0DCFD77C" w14:textId="4D98278B" w:rsidR="00D269B1" w:rsidRPr="008F545C" w:rsidRDefault="00D664D9" w:rsidP="00D269B1">
                      <w:pPr>
                        <w:pStyle w:val="ListParagraph"/>
                        <w:numPr>
                          <w:ilvl w:val="0"/>
                          <w:numId w:val="33"/>
                        </w:numPr>
                        <w:ind w:left="142" w:hanging="218"/>
                        <w:rPr>
                          <w:rFonts w:asciiTheme="minorHAnsi" w:hAnsiTheme="minorHAnsi" w:cstheme="minorHAnsi"/>
                        </w:rPr>
                      </w:pPr>
                      <w:r>
                        <w:rPr>
                          <w:rFonts w:asciiTheme="minorHAnsi" w:hAnsiTheme="minorHAnsi" w:cstheme="minorHAnsi"/>
                        </w:rPr>
                        <w:t>F</w:t>
                      </w:r>
                      <w:r w:rsidR="00D269B1" w:rsidRPr="00C34FC5">
                        <w:rPr>
                          <w:rFonts w:asciiTheme="minorHAnsi" w:hAnsiTheme="minorHAnsi" w:cstheme="minorHAnsi"/>
                        </w:rPr>
                        <w:t>eedback</w:t>
                      </w:r>
                      <w:r>
                        <w:rPr>
                          <w:rFonts w:asciiTheme="minorHAnsi" w:hAnsiTheme="minorHAnsi" w:cstheme="minorHAnsi"/>
                        </w:rPr>
                        <w:t xml:space="preserve"> signalling</w:t>
                      </w:r>
                      <w:r w:rsidR="00D269B1" w:rsidRPr="00C34FC5">
                        <w:rPr>
                          <w:rFonts w:asciiTheme="minorHAnsi" w:hAnsiTheme="minorHAnsi" w:cstheme="minorHAnsi"/>
                        </w:rPr>
                        <w:t xml:space="preserve"> for </w:t>
                      </w:r>
                      <w:r w:rsidR="00D269B1" w:rsidRPr="008F545C">
                        <w:rPr>
                          <w:rFonts w:asciiTheme="minorHAnsi" w:hAnsiTheme="minorHAnsi" w:cstheme="minorHAnsi"/>
                        </w:rPr>
                        <w:t xml:space="preserve">ML Functionality control messages </w:t>
                      </w:r>
                      <w:r w:rsidR="00D269B1">
                        <w:rPr>
                          <w:rFonts w:asciiTheme="minorHAnsi" w:hAnsiTheme="minorHAnsi" w:cstheme="minorHAnsi"/>
                        </w:rPr>
                        <w:t>from DUT</w:t>
                      </w:r>
                    </w:p>
                  </w:txbxContent>
                </v:textbox>
              </v:shape>
            </w:pict>
          </mc:Fallback>
        </mc:AlternateContent>
      </w:r>
      <w:r>
        <w:rPr>
          <w:noProof/>
          <w:color w:val="000000" w:themeColor="text1"/>
          <w:lang w:eastAsia="zh-CN"/>
        </w:rPr>
        <mc:AlternateContent>
          <mc:Choice Requires="wps">
            <w:drawing>
              <wp:anchor distT="0" distB="0" distL="114300" distR="114300" simplePos="0" relativeHeight="251658260" behindDoc="0" locked="0" layoutInCell="1" allowOverlap="1" wp14:anchorId="34B7AC8B" wp14:editId="056314C2">
                <wp:simplePos x="0" y="0"/>
                <wp:positionH relativeFrom="column">
                  <wp:posOffset>-284480</wp:posOffset>
                </wp:positionH>
                <wp:positionV relativeFrom="paragraph">
                  <wp:posOffset>811327</wp:posOffset>
                </wp:positionV>
                <wp:extent cx="1411605" cy="1520750"/>
                <wp:effectExtent l="0" t="0" r="17145" b="22860"/>
                <wp:wrapNone/>
                <wp:docPr id="1476081240" name="Text Box 1476081240"/>
                <wp:cNvGraphicFramePr/>
                <a:graphic xmlns:a="http://schemas.openxmlformats.org/drawingml/2006/main">
                  <a:graphicData uri="http://schemas.microsoft.com/office/word/2010/wordprocessingShape">
                    <wps:wsp>
                      <wps:cNvSpPr txBox="1"/>
                      <wps:spPr>
                        <a:xfrm>
                          <a:off x="0" y="0"/>
                          <a:ext cx="1411605" cy="1520750"/>
                        </a:xfrm>
                        <a:prstGeom prst="rect">
                          <a:avLst/>
                        </a:prstGeom>
                        <a:solidFill>
                          <a:schemeClr val="lt1"/>
                        </a:solidFill>
                        <a:ln w="6350">
                          <a:solidFill>
                            <a:prstClr val="black"/>
                          </a:solidFill>
                        </a:ln>
                      </wps:spPr>
                      <wps:txbx>
                        <w:txbxContent>
                          <w:p w14:paraId="4F01875E" w14:textId="77777777" w:rsidR="00D269B1" w:rsidRPr="004030CA" w:rsidRDefault="00D269B1" w:rsidP="00D269B1">
                            <w:pPr>
                              <w:rPr>
                                <w:rFonts w:asciiTheme="minorHAnsi" w:hAnsiTheme="minorHAnsi" w:cstheme="minorHAnsi"/>
                                <w:b/>
                                <w:bCs/>
                              </w:rPr>
                            </w:pPr>
                            <w:r w:rsidRPr="004030CA">
                              <w:rPr>
                                <w:rFonts w:asciiTheme="minorHAnsi" w:hAnsiTheme="minorHAnsi" w:cstheme="minorHAnsi"/>
                                <w:b/>
                                <w:bCs/>
                              </w:rPr>
                              <w:t>DL air-interface (conductive/ OTA):</w:t>
                            </w:r>
                          </w:p>
                          <w:p w14:paraId="08B2F080" w14:textId="77777777" w:rsidR="00D269B1" w:rsidRDefault="00D269B1" w:rsidP="00D269B1">
                            <w:pPr>
                              <w:pStyle w:val="ListParagraph"/>
                              <w:numPr>
                                <w:ilvl w:val="0"/>
                                <w:numId w:val="34"/>
                              </w:numPr>
                              <w:ind w:left="284"/>
                              <w:rPr>
                                <w:rFonts w:asciiTheme="minorHAnsi" w:hAnsiTheme="minorHAnsi" w:cstheme="minorHAnsi"/>
                              </w:rPr>
                            </w:pPr>
                            <w:r>
                              <w:rPr>
                                <w:rFonts w:asciiTheme="minorHAnsi" w:hAnsiTheme="minorHAnsi" w:cstheme="minorHAnsi"/>
                              </w:rPr>
                              <w:t>Radio access signals</w:t>
                            </w:r>
                          </w:p>
                          <w:p w14:paraId="53C11FB0" w14:textId="77777777" w:rsidR="00D269B1" w:rsidRPr="004030CA" w:rsidRDefault="00D269B1" w:rsidP="00D269B1">
                            <w:pPr>
                              <w:pStyle w:val="ListParagraph"/>
                              <w:numPr>
                                <w:ilvl w:val="0"/>
                                <w:numId w:val="34"/>
                              </w:numPr>
                              <w:ind w:left="284"/>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for ML Functionality control messages from 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7AC8B" id="Text Box 1476081240" o:spid="_x0000_s1030" type="#_x0000_t202" style="position:absolute;margin-left:-22.4pt;margin-top:63.9pt;width:111.15pt;height:119.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qO9OgIAAIQEAAAOAAAAZHJzL2Uyb0RvYy54bWysVE1v2zAMvQ/YfxB0X2xnSdoZcYosRYYB&#10;QVsgHXpWZCkRJouapMTOfv0o5bPtTsMuMilSj+Qj6fFd12iyE84rMBUtejklwnColVlX9Mfz/NMt&#10;JT4wUzMNRlR0Lzy9m3z8MG5tKfqwAV0LRxDE+LK1Fd2EYMss83wjGuZ7YIVBowTXsICqW2e1Yy2i&#10;Nzrr5/koa8HV1gEX3uPt/cFIJwlfSsHDo5ReBKIrirmFdLp0ruKZTcasXDtmN4of02D/kEXDlMGg&#10;Z6h7FhjZOvUOqlHcgQcZehyaDKRUXKQasJoif1PNcsOsSLUgOd6eafL/D5Y/7Jb2yZHQfYUOGxgJ&#10;aa0vPV7GejrpmvjFTAnakcL9mTbRBcLjo0FRjPIhJRxtxbCf3wwTsdnluXU+fBPQkChU1GFfEl1s&#10;t/ABQ6LrySVG86BVPVdaJyXOgphpR3YMu6hDShJfvPLShrQVHX3G0O8QIvT5/Uoz/jOW+RoBNW3w&#10;8lJ8lEK36oiqKzo4EbOCeo98OTiMkrd8rhB+wXx4Yg5nBynCfQiPeEgNmBMcJUo24H7/7T76Y0vR&#10;SkmLs1hR/2vLnKBEfzfY7C/FYBCHNymD4U0fFXdtWV1bzLaZARJV4OZZnsToH/RJlA6aF1ybaYyK&#10;JmY4xq5oOImzcNgQXDsuptPkhONqWViYpeUROnIcaX3uXpizx7YGnIgHOE0tK9909+AbXxqYbgNI&#10;lVofeT6weqQfRz1157iWcZeu9eR1+XlM/gAAAP//AwBQSwMEFAAGAAgAAAAhAFLtezHeAAAACwEA&#10;AA8AAABkcnMvZG93bnJldi54bWxMj8FOwzAQRO9I/IO1SNxah7Y0IcSpABUuPVEQZzfe2hbxOrLd&#10;NPw97glus5rRzNtmM7mejRii9STgbl4AQ+q8sqQFfH68zipgMUlSsveEAn4wwqa9vmpkrfyZ3nHc&#10;J81yCcVaCjApDTXnsTPoZJz7ASl7Rx+cTPkMmqsgz7nc9XxRFGvupKW8YOSALwa77/3JCdg+6wfd&#10;VTKYbaWsHaev406/CXF7Mz09Aks4pb8wXPAzOrSZ6eBPpCLrBcxWq4yesrEos7gkyvIe2EHAcl0u&#10;gbcN//9D+wsAAP//AwBQSwECLQAUAAYACAAAACEAtoM4kv4AAADhAQAAEwAAAAAAAAAAAAAAAAAA&#10;AAAAW0NvbnRlbnRfVHlwZXNdLnhtbFBLAQItABQABgAIAAAAIQA4/SH/1gAAAJQBAAALAAAAAAAA&#10;AAAAAAAAAC8BAABfcmVscy8ucmVsc1BLAQItABQABgAIAAAAIQAnyqO9OgIAAIQEAAAOAAAAAAAA&#10;AAAAAAAAAC4CAABkcnMvZTJvRG9jLnhtbFBLAQItABQABgAIAAAAIQBS7Xsx3gAAAAsBAAAPAAAA&#10;AAAAAAAAAAAAAJQEAABkcnMvZG93bnJldi54bWxQSwUGAAAAAAQABADzAAAAnwUAAAAA&#10;" fillcolor="white [3201]" strokeweight=".5pt">
                <v:textbox>
                  <w:txbxContent>
                    <w:p w14:paraId="4F01875E" w14:textId="77777777" w:rsidR="00D269B1" w:rsidRPr="004030CA" w:rsidRDefault="00D269B1" w:rsidP="00D269B1">
                      <w:pPr>
                        <w:rPr>
                          <w:rFonts w:asciiTheme="minorHAnsi" w:hAnsiTheme="minorHAnsi" w:cstheme="minorHAnsi"/>
                          <w:b/>
                          <w:bCs/>
                        </w:rPr>
                      </w:pPr>
                      <w:r w:rsidRPr="004030CA">
                        <w:rPr>
                          <w:rFonts w:asciiTheme="minorHAnsi" w:hAnsiTheme="minorHAnsi" w:cstheme="minorHAnsi"/>
                          <w:b/>
                          <w:bCs/>
                        </w:rPr>
                        <w:t>DL air-interface (conductive/ OTA):</w:t>
                      </w:r>
                    </w:p>
                    <w:p w14:paraId="08B2F080" w14:textId="77777777" w:rsidR="00D269B1" w:rsidRDefault="00D269B1" w:rsidP="00D269B1">
                      <w:pPr>
                        <w:pStyle w:val="ListParagraph"/>
                        <w:numPr>
                          <w:ilvl w:val="0"/>
                          <w:numId w:val="34"/>
                        </w:numPr>
                        <w:ind w:left="284"/>
                        <w:rPr>
                          <w:rFonts w:asciiTheme="minorHAnsi" w:hAnsiTheme="minorHAnsi" w:cstheme="minorHAnsi"/>
                        </w:rPr>
                      </w:pPr>
                      <w:r>
                        <w:rPr>
                          <w:rFonts w:asciiTheme="minorHAnsi" w:hAnsiTheme="minorHAnsi" w:cstheme="minorHAnsi"/>
                        </w:rPr>
                        <w:t>Radio access signals</w:t>
                      </w:r>
                    </w:p>
                    <w:p w14:paraId="53C11FB0" w14:textId="77777777" w:rsidR="00D269B1" w:rsidRPr="004030CA" w:rsidRDefault="00D269B1" w:rsidP="00D269B1">
                      <w:pPr>
                        <w:pStyle w:val="ListParagraph"/>
                        <w:numPr>
                          <w:ilvl w:val="0"/>
                          <w:numId w:val="34"/>
                        </w:numPr>
                        <w:ind w:left="284"/>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for ML Functionality control messages from TE</w:t>
                      </w:r>
                    </w:p>
                  </w:txbxContent>
                </v:textbox>
              </v:shape>
            </w:pict>
          </mc:Fallback>
        </mc:AlternateContent>
      </w:r>
      <w:r>
        <w:rPr>
          <w:noProof/>
          <w:color w:val="000000" w:themeColor="text1"/>
        </w:rPr>
        <mc:AlternateContent>
          <mc:Choice Requires="wps">
            <w:drawing>
              <wp:anchor distT="0" distB="0" distL="114300" distR="114300" simplePos="0" relativeHeight="251658247" behindDoc="0" locked="0" layoutInCell="1" allowOverlap="1" wp14:anchorId="45201C29" wp14:editId="7BE527E2">
                <wp:simplePos x="0" y="0"/>
                <wp:positionH relativeFrom="column">
                  <wp:posOffset>1399337</wp:posOffset>
                </wp:positionH>
                <wp:positionV relativeFrom="paragraph">
                  <wp:posOffset>1774161</wp:posOffset>
                </wp:positionV>
                <wp:extent cx="3338264" cy="1397105"/>
                <wp:effectExtent l="0" t="0" r="14605" b="12700"/>
                <wp:wrapTopAndBottom/>
                <wp:docPr id="734376691" name="Rectangle 734376691"/>
                <wp:cNvGraphicFramePr/>
                <a:graphic xmlns:a="http://schemas.openxmlformats.org/drawingml/2006/main">
                  <a:graphicData uri="http://schemas.microsoft.com/office/word/2010/wordprocessingShape">
                    <wps:wsp>
                      <wps:cNvSpPr/>
                      <wps:spPr>
                        <a:xfrm>
                          <a:off x="0" y="0"/>
                          <a:ext cx="3338264" cy="13971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94CCF5E" id="Rectangle 734376691" o:spid="_x0000_s1026" style="position:absolute;margin-left:110.2pt;margin-top:139.7pt;width:262.85pt;height:110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mm6wEAACoEAAAOAAAAZHJzL2Uyb0RvYy54bWysU8tu2zAQvBfoPxC815LsOk0EyzkkSC9F&#10;GzTtBzDU0iJAcQmStey/75J6OGiLHoLoQFHandmd4XJ3e+oNO4IPGm3Dq1XJGViJrbaHhv/88fDh&#10;mrMQhW2FQQsNP0Pgt/v373aDq2GNHZoWPCMSG+rBNbyL0dVFEWQHvQgrdGApqND3ItKnPxStFwOx&#10;96ZYl+VVMaBvnUcJIdDf+zHI95lfKZDxm1IBIjMNp95iXn1en9Na7HeiPnjhOi2nNsQruuiFtlR0&#10;oboXUbBfXv9F1WvpMaCKK4l9gUppCVkDqanKP9Q8dcJB1kLmBLfYFN6OVn49PrlHTzYMLtSBtknF&#10;Sfk+vak/dspmnRez4BSZpJ+bzeZ6ffWRM0mxanPzqSq3yc7iAnc+xM+APUubhns6jWySOH4JcUyd&#10;U1I1iw/amHwixrKBWG/KbZkRAY1uUzTl5eGAO+PZUdCxxlM11X2RRV0YS81cVOVdPBtIFMZ+B8V0&#10;SzrWY4E0cBdOISXYWI2hTrQwltqW9MzFZkSWnAkTs6ImF+6JYM4cSWbu0YApP0Ehz+sCnpT/D7wg&#10;cmW0cQH32qL/lzJDqqbKY/5s0mhNcukZ2/OjZz6aOxyvjbCyQ7o1MvoMTlk0kFn5dHnSxL/8zrSX&#10;K77/DQAA//8DAFBLAwQUAAYACAAAACEAVQYSX+EAAAALAQAADwAAAGRycy9kb3ducmV2LnhtbEyP&#10;zU7DMBCE70i8g7VI3KjTELU0xKlQ+ZFAXBq49ObE2zgiXkexm4a3ZznBbXZnNPttsZ1dLyYcQ+dJ&#10;wXKRgEBqvOmoVfD58XxzByJETUb3nlDBNwbYlpcXhc6NP9Mepyq2gkso5FqBjXHIpQyNRafDwg9I&#10;7B396HTkcWylGfWZy10v0yRZSac74gtWD7iz2HxVJ6fgONS374f9Ianq17fd04ux8nGySl1fzQ/3&#10;ICLO8S8Mv/iMDiUz1f5EJoheQZomGUdZrDcsOLHOVksQtYJswxtZFvL/D+UPAAAA//8DAFBLAQIt&#10;ABQABgAIAAAAIQC2gziS/gAAAOEBAAATAAAAAAAAAAAAAAAAAAAAAABbQ29udGVudF9UeXBlc10u&#10;eG1sUEsBAi0AFAAGAAgAAAAhADj9If/WAAAAlAEAAAsAAAAAAAAAAAAAAAAALwEAAF9yZWxzLy5y&#10;ZWxzUEsBAi0AFAAGAAgAAAAhACJRCabrAQAAKgQAAA4AAAAAAAAAAAAAAAAALgIAAGRycy9lMm9E&#10;b2MueG1sUEsBAi0AFAAGAAgAAAAhAFUGEl/hAAAACwEAAA8AAAAAAAAAAAAAAAAARQQAAGRycy9k&#10;b3ducmV2LnhtbFBLBQYAAAAABAAEAPMAAABTBQAAAAA=&#10;" filled="f" strokecolor="black [3213]" strokeweight="1.5pt">
                <w10:wrap type="topAndBottom"/>
              </v:rect>
            </w:pict>
          </mc:Fallback>
        </mc:AlternateContent>
      </w:r>
      <w:r>
        <w:rPr>
          <w:noProof/>
          <w:color w:val="000000" w:themeColor="text1"/>
        </w:rPr>
        <mc:AlternateContent>
          <mc:Choice Requires="wps">
            <w:drawing>
              <wp:anchor distT="0" distB="0" distL="114300" distR="114300" simplePos="0" relativeHeight="251658248" behindDoc="0" locked="0" layoutInCell="1" allowOverlap="1" wp14:anchorId="213804E3" wp14:editId="7D202EA2">
                <wp:simplePos x="0" y="0"/>
                <wp:positionH relativeFrom="column">
                  <wp:posOffset>1399338</wp:posOffset>
                </wp:positionH>
                <wp:positionV relativeFrom="paragraph">
                  <wp:posOffset>76</wp:posOffset>
                </wp:positionV>
                <wp:extent cx="3316182" cy="1562669"/>
                <wp:effectExtent l="0" t="0" r="17780" b="19050"/>
                <wp:wrapTopAndBottom/>
                <wp:docPr id="503179674" name="Rectangle 503179674"/>
                <wp:cNvGraphicFramePr/>
                <a:graphic xmlns:a="http://schemas.openxmlformats.org/drawingml/2006/main">
                  <a:graphicData uri="http://schemas.microsoft.com/office/word/2010/wordprocessingShape">
                    <wps:wsp>
                      <wps:cNvSpPr/>
                      <wps:spPr>
                        <a:xfrm>
                          <a:off x="0" y="0"/>
                          <a:ext cx="3316182" cy="156266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81F1FE8" id="Rectangle 503179674" o:spid="_x0000_s1026" style="position:absolute;margin-left:110.2pt;margin-top:0;width:261.1pt;height:123.05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zS1AEAAPEDAAAOAAAAZHJzL2Uyb0RvYy54bWysU01v2zAMvQ/YfxB0X/xRxGiNOD206C7D&#10;VqzbD1BlKhYgi4Kkxcm/HyV7TrEOPRTzQaZEvsdHitrdnkbDjuCDRtvxalNyBlZir+2h4z9/PHy6&#10;5ixEYXth0ELHzxD47f7jh93kWqhxQNODZ0RiQzu5jg8xurYoghxgFGGDDiw5FfpRRNr6Q9F7MRH7&#10;aIq6LJtiQt87jxJCoNP72cn3mV8pkPGbUgEiMx0nbTGvPq/PaS32O9EevHCDlosM8Q4Vo9CWkq5U&#10;9yIK9svrV1Sjlh4DqriROBaolJaQa6BqqvKvap4G4SDXQs0Jbm1T+H+08uvxyT16asPkQhvITFWc&#10;lB/Tn/SxU27WeW0WnCKTdHh1VTXVdc2ZJF+1beqmuUntLC5w50P8DDiyZHTc023kJonjlxDn0D8h&#10;KZvFB21MvhFj2USsN+U2X1FxEZeteDaQEMZ+B8V0T3LqzJznBu6MZ0dBNy6kBBur2TWIHubjbUnf&#10;onVFZOWZMDErUrJyLwRpJl9zz3Us8QkKeexWcPmWsBm8InJmtHEFj9qi/xeBoaqWzHM8yX/RmmQ+&#10;Y39+9MxHc4fz9AsrB6Thl9FncIqiucqVL28gDe7Lfaa9vNT9bwAAAP//AwBQSwMEFAAGAAgAAAAh&#10;ANVB9XzcAAAACAEAAA8AAABkcnMvZG93bnJldi54bWxMj0FLxDAQhe+C/yGM4M1NtpRWatNFFgQP&#10;grj14HG2mW3KNklpstv67x1Pepz3Hm++V+9WN4orzXEIXsN2o0CQ74IZfK/hs315eAQRE3qDY/Ck&#10;4Zsi7JrbmxorExb/QddD6gWX+FihBpvSVEkZO0sO4yZM5Nk7hdlh4nPupZlx4XI3ykypQjocPH+w&#10;ONHeUnc+XJyGBQv13posuvJLvbbS2X35ZrW+v1ufn0AkWtNfGH7xGR0aZjqGizdRjBqyTOUc1cCL&#10;2C7zrABxZD0vtiCbWv4f0PwAAAD//wMAUEsBAi0AFAAGAAgAAAAhALaDOJL+AAAA4QEAABMAAAAA&#10;AAAAAAAAAAAAAAAAAFtDb250ZW50X1R5cGVzXS54bWxQSwECLQAUAAYACAAAACEAOP0h/9YAAACU&#10;AQAACwAAAAAAAAAAAAAAAAAvAQAAX3JlbHMvLnJlbHNQSwECLQAUAAYACAAAACEA1acc0tQBAADx&#10;AwAADgAAAAAAAAAAAAAAAAAuAgAAZHJzL2Uyb0RvYy54bWxQSwECLQAUAAYACAAAACEA1UH1fNwA&#10;AAAIAQAADwAAAAAAAAAAAAAAAAAuBAAAZHJzL2Rvd25yZXYueG1sUEsFBgAAAAAEAAQA8wAAADcF&#10;AAAAAA==&#10;" filled="f" strokecolor="#1f3763 [1604]" strokeweight="1.5pt">
                <w10:wrap type="topAndBottom"/>
              </v:rect>
            </w:pict>
          </mc:Fallback>
        </mc:AlternateContent>
      </w:r>
      <w:r>
        <w:rPr>
          <w:noProof/>
          <w:color w:val="000000" w:themeColor="text1"/>
        </w:rPr>
        <mc:AlternateContent>
          <mc:Choice Requires="wps">
            <w:drawing>
              <wp:anchor distT="0" distB="0" distL="114300" distR="114300" simplePos="0" relativeHeight="251658249" behindDoc="0" locked="0" layoutInCell="1" allowOverlap="1" wp14:anchorId="56AA0991" wp14:editId="543DDE4F">
                <wp:simplePos x="0" y="0"/>
                <wp:positionH relativeFrom="column">
                  <wp:posOffset>1516429</wp:posOffset>
                </wp:positionH>
                <wp:positionV relativeFrom="paragraph">
                  <wp:posOffset>252618</wp:posOffset>
                </wp:positionV>
                <wp:extent cx="807725" cy="555393"/>
                <wp:effectExtent l="0" t="0" r="11430" b="16510"/>
                <wp:wrapTopAndBottom/>
                <wp:docPr id="1783991645" name="Rectangle: Rounded Corners 1783991645"/>
                <wp:cNvGraphicFramePr/>
                <a:graphic xmlns:a="http://schemas.openxmlformats.org/drawingml/2006/main">
                  <a:graphicData uri="http://schemas.microsoft.com/office/word/2010/wordprocessingShape">
                    <wps:wsp>
                      <wps:cNvSpPr/>
                      <wps:spPr>
                        <a:xfrm>
                          <a:off x="0" y="0"/>
                          <a:ext cx="807725" cy="555393"/>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8CEE28"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 xml:space="preserve">Signal </w:t>
                            </w:r>
                            <w:proofErr w:type="gramStart"/>
                            <w:r>
                              <w:rPr>
                                <w:rFonts w:asciiTheme="minorHAnsi" w:eastAsia="SimSun" w:hAnsi="Calibri"/>
                                <w:color w:val="000000"/>
                                <w:kern w:val="24"/>
                              </w:rPr>
                              <w:t>generator</w:t>
                            </w:r>
                            <w:proofErr w:type="gramEnd"/>
                          </w:p>
                        </w:txbxContent>
                      </wps:txbx>
                      <wps:bodyPr rtlCol="0" anchor="ctr"/>
                    </wps:wsp>
                  </a:graphicData>
                </a:graphic>
              </wp:anchor>
            </w:drawing>
          </mc:Choice>
          <mc:Fallback>
            <w:pict>
              <v:roundrect w14:anchorId="56AA0991" id="Rectangle: Rounded Corners 1783991645" o:spid="_x0000_s1031" style="position:absolute;margin-left:119.4pt;margin-top:19.9pt;width:63.6pt;height:43.75pt;z-index:25165824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w019wEAAF4EAAAOAAAAZHJzL2Uyb0RvYy54bWysVMtu2zAQvBfoPxC815IduEkFyzkkcC9F&#10;GyTtB9DU0iJAcQmSseS/75KS5bQueijqA83HzuzskKvN/dAZdgQfNNqaLxclZ2AlNtoeav7j++7D&#10;HWchCtsIgxZqfoLA77fv3216V8EKWzQNeEYkNlS9q3kbo6uKIsgWOhEW6MDSoULfiUhLfygaL3pi&#10;70yxKsuPRY++cR4lhEC7j+Mh32Z+pUDGb0oFiMzUnLTFPPo87tNYbDeiOnjhWi0nGeIfVHRCW0o6&#10;Uz2KKNir11dUnZYeA6q4kNgVqJSWkGugapblb9W8tMJBroXMCW62Kfw/Wvn1+OKePNnQu1AFmqYq&#10;BuW79E/62JDNOs1mwRCZpM278vZ2teZM0tF6vb75dJPMLC5g50P8DNixNKm5x1fbPNOFZJ/E8UuI&#10;Y/w5LiUMaHSz08bkhT/sH4xnR0GXt9uV9JtS/BJm7DUyPR+YsXFYXgNJaUIWl7rzLJ4MJD5jn0Ex&#10;3VClq6w4P8kLp5ASbFyOR61oYJS5fqvyrCLbkgkTs6LyZu6J4Bw5kpy5R3+m+ASF/KJncPk3YSN4&#10;RuTMaOMM7rRF/ycCQ1VNmcf4s0mjNcmlOOwH8oYuPkWmnT02pyfPfDQPOLaasLJF6jQZfaZLUfSI&#10;sxdTw6UuebvOiS6fhe1PAAAA//8DAFBLAwQUAAYACAAAACEAxOGlXuAAAAAKAQAADwAAAGRycy9k&#10;b3ducmV2LnhtbEyPwUrDQBCG74LvsIzgzW5MJKYxmyIVEUEorWKv2+yYxGZnw+62Td/e8aSnYZiP&#10;f76/Wkx2EEf0oXek4HaWgEBqnOmpVfDx/nxTgAhRk9GDI1RwxgCL+vKi0qVxJ1rjcRNbwSEUSq2g&#10;i3EspQxNh1aHmRuR+PblvNWRV99K4/WJw+0g0yTJpdU98YdOj7jssNlvDlbB/i578+d18vldvLon&#10;WqUvy1W7Ver6anp8ABFxin8w/OqzOtTstHMHMkEMCtKsYPWoIJvzZCDLcy63YzK9z0DWlfxfof4B&#10;AAD//wMAUEsBAi0AFAAGAAgAAAAhALaDOJL+AAAA4QEAABMAAAAAAAAAAAAAAAAAAAAAAFtDb250&#10;ZW50X1R5cGVzXS54bWxQSwECLQAUAAYACAAAACEAOP0h/9YAAACUAQAACwAAAAAAAAAAAAAAAAAv&#10;AQAAX3JlbHMvLnJlbHNQSwECLQAUAAYACAAAACEAYHsNNfcBAABeBAAADgAAAAAAAAAAAAAAAAAu&#10;AgAAZHJzL2Uyb0RvYy54bWxQSwECLQAUAAYACAAAACEAxOGlXuAAAAAKAQAADwAAAAAAAAAAAAAA&#10;AABRBAAAZHJzL2Rvd25yZXYueG1sUEsFBgAAAAAEAAQA8wAAAF4FAAAAAA==&#10;" fillcolor="red" strokecolor="black [3213]" strokeweight="1pt">
                <v:stroke joinstyle="miter"/>
                <v:textbox>
                  <w:txbxContent>
                    <w:p w14:paraId="428CEE28"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 xml:space="preserve">Signal </w:t>
                      </w:r>
                      <w:proofErr w:type="gramStart"/>
                      <w:r>
                        <w:rPr>
                          <w:rFonts w:asciiTheme="minorHAnsi" w:eastAsia="SimSun" w:hAnsi="Calibri"/>
                          <w:color w:val="000000"/>
                          <w:kern w:val="24"/>
                        </w:rPr>
                        <w:t>generator</w:t>
                      </w:r>
                      <w:proofErr w:type="gramEnd"/>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58250" behindDoc="0" locked="0" layoutInCell="1" allowOverlap="1" wp14:anchorId="64866659" wp14:editId="13114285">
                <wp:simplePos x="0" y="0"/>
                <wp:positionH relativeFrom="column">
                  <wp:posOffset>3192718</wp:posOffset>
                </wp:positionH>
                <wp:positionV relativeFrom="paragraph">
                  <wp:posOffset>2246215</wp:posOffset>
                </wp:positionV>
                <wp:extent cx="852890" cy="426976"/>
                <wp:effectExtent l="0" t="0" r="23495" b="11430"/>
                <wp:wrapTopAndBottom/>
                <wp:docPr id="1536495077" name="Rectangle: Rounded Corners 1536495077"/>
                <wp:cNvGraphicFramePr/>
                <a:graphic xmlns:a="http://schemas.openxmlformats.org/drawingml/2006/main">
                  <a:graphicData uri="http://schemas.microsoft.com/office/word/2010/wordprocessingShape">
                    <wps:wsp>
                      <wps:cNvSpPr/>
                      <wps:spPr>
                        <a:xfrm>
                          <a:off x="0" y="0"/>
                          <a:ext cx="852890" cy="4269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98654"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a:graphicData>
                </a:graphic>
              </wp:anchor>
            </w:drawing>
          </mc:Choice>
          <mc:Fallback>
            <w:pict>
              <v:roundrect w14:anchorId="64866659" id="Rectangle: Rounded Corners 1536495077" o:spid="_x0000_s1032" style="position:absolute;margin-left:251.4pt;margin-top:176.85pt;width:67.15pt;height:33.6pt;z-index:25165825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2lBQIAAJwEAAAOAAAAZHJzL2Uyb0RvYy54bWysVNtuGjEQfa/Uf7D8XnZBgRLEkodE6Usv&#10;UdJ+gPGFXcn2WLaB5e87tpeFtmkrVeXB2OOZM2fOeHZ91xtNDtKHDmxDp5OaEmk5iM7uGvrt6+O7&#10;JSUhMiuYBisbepKB3m3evlkf3UrOoAUtpCcIYsPq6BraxuhWVRV4Kw0LE3DS4qUCb1jEo99VwrMj&#10;ohtdzep6UR3BC+eByxDQ+lAu6SbjKyV5/KJUkJHohiK3mFef121aq82arXaeubbjAw32DywM6ywm&#10;HaEeWGRk77tfoEzHPQRQccLBVKBUx2WuAauZ1j9V89IyJ3MtKE5wo0zh/8Hyz4cX9+RRhqMLq4Db&#10;VEWvvEn/yI/0WazTKJbsI+FoXM5ny1uUlOPVzWxx+36RxKwuwc6H+EGCIWnTUA97K56xIVkndvgY&#10;YvE/+6WEAXQnHjut8yE9AnmvPTkwbB/jXNo4z+F6bz6BKPZFjb/SSDRju4v55mxGSvk5JaRM8Ick&#10;2v4tb+ynQ2VXgQiaIquLankXT1omPG2fpSKdQJ1mmfDI4LqWablqmZDFPP8t5wyYkBWKM2IPAK/p&#10;dOY8+KdQmedhDK7/RKy0ZozImcHGMdh0FvxrADqOmYv/WaQiTVIp9tsetWlofjHJsgVxevLER30P&#10;ZVCZ5S3gnPLos/jJC0cg928Y1zRj1+ec6PJR2XwHAAD//wMAUEsDBBQABgAIAAAAIQDP7p4T3wAA&#10;AAsBAAAPAAAAZHJzL2Rvd25yZXYueG1sTI8xT8MwFIR3JP6D9ZDYqN2EJiXEqSokYKawZHPtRxI1&#10;fjax2wZ+PWai4+lOd9/Vm9mO7IRTGBxJWC4EMCTtzECdhI/357s1sBAVGTU6QgnfGGDTXF/VqjLu&#10;TG942sWOpRIKlZLQx+grzoPu0aqwcB4peZ9usiomOXXcTOqcyu3IMyEKbtVAaaFXHp961Ifd0Uoo&#10;23jInfDFa9u+rP1PqbdfOkh5ezNvH4FFnON/GP7wEzo0iWnvjmQCGyWsRJbQo4R8lZfAUqLIyyWw&#10;vYT7TDwAb2p++aH5BQAA//8DAFBLAQItABQABgAIAAAAIQC2gziS/gAAAOEBAAATAAAAAAAAAAAA&#10;AAAAAAAAAABbQ29udGVudF9UeXBlc10ueG1sUEsBAi0AFAAGAAgAAAAhADj9If/WAAAAlAEAAAsA&#10;AAAAAAAAAAAAAAAALwEAAF9yZWxzLy5yZWxzUEsBAi0AFAAGAAgAAAAhAETEPaUFAgAAnAQAAA4A&#10;AAAAAAAAAAAAAAAALgIAAGRycy9lMm9Eb2MueG1sUEsBAi0AFAAGAAgAAAAhAM/unhPfAAAACwEA&#10;AA8AAAAAAAAAAAAAAAAAXwQAAGRycy9kb3ducmV2LnhtbFBLBQYAAAAABAAEAPMAAABrBQAAAAA=&#10;" fillcolor="#9cc2e5 [1944]" strokecolor="black [3213]" strokeweight="1pt">
                <v:stroke joinstyle="miter"/>
                <v:textbox>
                  <w:txbxContent>
                    <w:p w14:paraId="18698654"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inference</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58251" behindDoc="0" locked="0" layoutInCell="1" allowOverlap="1" wp14:anchorId="1831A828" wp14:editId="440CD714">
                <wp:simplePos x="0" y="0"/>
                <wp:positionH relativeFrom="column">
                  <wp:posOffset>1399337</wp:posOffset>
                </wp:positionH>
                <wp:positionV relativeFrom="paragraph">
                  <wp:posOffset>779505</wp:posOffset>
                </wp:positionV>
                <wp:extent cx="13188" cy="1693208"/>
                <wp:effectExtent l="228600" t="0" r="63500" b="97790"/>
                <wp:wrapTopAndBottom/>
                <wp:docPr id="1609313262" name="Connector: Elbow 16093132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13188" cy="1693208"/>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CB8CF59"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26" type="#_x0000_t34" style="position:absolute;margin-left:110.2pt;margin-top:61.4pt;width:1.05pt;height:133.3pt;rotation:180;flip:y;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ndCAIAAGwEAAAOAAAAZHJzL2Uyb0RvYy54bWysVE2P0zAQvSPxHyzfaZJWWkrUdA9dlssK&#10;VuzC3fVHa7A9lm2a9N8zdtIsCwgJRA9Wx5735s3zOJvrwRpykiFqcB1tFjUl0nEQ2h06+unx9tWa&#10;kpiYE8yAkx09y0ivty9fbHrfyiUcwQgZCJK42Pa+o8eUfFtVkR+lZXEBXjo8VBAsSxiGQyUC65Hd&#10;mmpZ11dVD0H4AFzGiLs34yHdFn6lJE8flIoyEdNR1JbKGsq6z2u13bD2EJg/aj7JYP+gwjLtsOhM&#10;dcMSI9+C/oXKah4ggkoLDrYCpTSXpQfspql/6ubhyLwsvaA50c82xf9Hy9+fdu4+ZOl8cA/+DvjX&#10;iKZUvY/tfJiD6Me0QQVLAqCTTb2u848SZbT/jBvFAmyKDMXh8+ywHBLhuNmsmjVOBMeT5urNalmv&#10;8w1UrM2sWYQPMb2TYEn+09G9dGkHzuE9QlgVena6i6lYLYhjFmeKiS8NarAGb+7EDGkmWSPzlI81&#10;LtwZbBzpUcPyNcrPcQSjxa02pgR5+uTOBIJ0HU1DM6l8lpWYNm+dIOnsUUQKmrmDkVOmcZOHo23F&#10;wHQ2cqz9USqiRfZjLP68HuMc277UNA6zM0yhuhk4qf4TcMrPUFlewt+AZ0SpDC7NYKsdhN/JfrJJ&#10;jfkXB8a+swV7EOf7cBkvHOly99Pzy2/mx7jAnz4S2+8AAAD//wMAUEsDBBQABgAIAAAAIQD20pBT&#10;3QAAAAsBAAAPAAAAZHJzL2Rvd25yZXYueG1sTI9BTsMwEEX3SNzBGiR21MYUFEKcKlRCrJCgcAA3&#10;HpJAPI5sN01vz7CC5eg//Xm/2ix+FDPGNAQycL1SIJDa4AbqDHy8P10VIFK25OwYCA2cMMGmPj+r&#10;bOnCkd5w3uVOcAml0hroc55KKVPbo7dpFSYkzj5D9DbzGTvpoj1yuR+lVupOejsQf+jthNse2+/d&#10;wRv46uLcjM8vsdWnbVaDX5ri9dGYy4uleQCRccl/MPzqszrU7LQPB3JJjAa0VmtGOdCaNzChtb4F&#10;sTdwU9yvQdaV/L+h/gEAAP//AwBQSwECLQAUAAYACAAAACEAtoM4kv4AAADhAQAAEwAAAAAAAAAA&#10;AAAAAAAAAAAAW0NvbnRlbnRfVHlwZXNdLnhtbFBLAQItABQABgAIAAAAIQA4/SH/1gAAAJQBAAAL&#10;AAAAAAAAAAAAAAAAAC8BAABfcmVscy8ucmVsc1BLAQItABQABgAIAAAAIQCbivndCAIAAGwEAAAO&#10;AAAAAAAAAAAAAAAAAC4CAABkcnMvZTJvRG9jLnhtbFBLAQItABQABgAIAAAAIQD20pBT3QAAAAsB&#10;AAAPAAAAAAAAAAAAAAAAAGIEAABkcnMvZG93bnJldi54bWxQSwUGAAAAAAQABADzAAAAbAUAAAAA&#10;" adj="388800"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58252" behindDoc="0" locked="0" layoutInCell="1" allowOverlap="1" wp14:anchorId="3BA3FE38" wp14:editId="1D5C9006">
                <wp:simplePos x="0" y="0"/>
                <wp:positionH relativeFrom="column">
                  <wp:posOffset>2665194</wp:posOffset>
                </wp:positionH>
                <wp:positionV relativeFrom="paragraph">
                  <wp:posOffset>460699</wp:posOffset>
                </wp:positionV>
                <wp:extent cx="892662" cy="388768"/>
                <wp:effectExtent l="0" t="0" r="22225" b="11430"/>
                <wp:wrapTopAndBottom/>
                <wp:docPr id="1314531668" name="Rectangle: Rounded Corners 1314531668"/>
                <wp:cNvGraphicFramePr/>
                <a:graphic xmlns:a="http://schemas.openxmlformats.org/drawingml/2006/main">
                  <a:graphicData uri="http://schemas.microsoft.com/office/word/2010/wordprocessingShape">
                    <wps:wsp>
                      <wps:cNvSpPr/>
                      <wps:spPr>
                        <a:xfrm>
                          <a:off x="0" y="0"/>
                          <a:ext cx="892662" cy="388768"/>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0045ED"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a:graphicData>
                </a:graphic>
              </wp:anchor>
            </w:drawing>
          </mc:Choice>
          <mc:Fallback>
            <w:pict>
              <v:roundrect w14:anchorId="3BA3FE38" id="Rectangle: Rounded Corners 1314531668" o:spid="_x0000_s1033" style="position:absolute;margin-left:209.85pt;margin-top:36.3pt;width:70.3pt;height:30.6pt;z-index:2516582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t5/QEAAF4EAAAOAAAAZHJzL2Uyb0RvYy54bWysVMtu2zAQvBfoPxC8N5JVxHEMyznESC9F&#10;GyTpB9AUaRGguMSSseW/75J6OG2KHor6QPOxMzs75Gpz13eWHRUGA67mi6uSM+UkNMYdav7j5eHT&#10;irMQhWuEBadqflaB320/ftic/FpV0IJtFDIicWF98jVvY/TrogiyVZ0IV+CVo0MN2IlISzwUDYoT&#10;sXe2qMpyWZwAG48gVQi0uxsO+Tbza61k/K51UJHZmpO2mEfM4z6NxXYj1gcUvjVylCH+QUUnjKOk&#10;M9VORMFe0byj6oxECKDjlYSuAK2NVLkGqmZR/lbNcyu8yrWQOcHPNoX/Ryu/HZ/9I5INJx/Wgaap&#10;il5jl/5JH+uzWefZLNVHJmlzdVstlxVnko4+r1Y3y1Uys7iAPYb4RUHH0qTmCK+ueaILyT6J49cQ&#10;h/gpLiUMYE3zYKzNCzzs7y2yo6DLu6125XW+L0rxS5h175Hp+agZG/vFqO0NkGgSsrjUnWfxbFXi&#10;s+5JaWYaqrTKivOTvHAKKZWLi+GoFY0aZF6X9JuSTSqyLZkwMWsqb+YeCabIgWTiHvwZ4xNU5Rc9&#10;g8u/CRvAMyJnBhdncGcc4J8ILFU1Zh7iJ5MGa5JLsd/35E3Nb1Jk2tlDc35EhtHew9BqwskWqNNk&#10;xEyXougRZy/Ghktd8nadE10+C9ufAAAA//8DAFBLAwQUAAYACAAAACEAa4dE2OIAAAAKAQAADwAA&#10;AGRycy9kb3ducmV2LnhtbEyPQU+DQBCF7yb+h82YeLNLi0JFlqY28WBMTWirXrcwApWdRXZb8N87&#10;nuxx8r689026GE0rTti7xpKC6SQAgVTYsqFKwW77dDMH4bymUreWUMEPOlhklxepTko7UI6nja8E&#10;l5BLtILa+y6R0hU1Gu0mtkPi7NP2Rns++0qWvR643LRyFgSRNLohXqh1h6sai6/N0Sh4fP52H/nb&#10;++6wXsZD8/qSH1ZDrtT11bh8AOFx9P8w/OmzOmTstLdHKp1oFdxO72NGFcSzCAQDd1EQgtgzGYZz&#10;kFkqz1/IfgEAAP//AwBQSwECLQAUAAYACAAAACEAtoM4kv4AAADhAQAAEwAAAAAAAAAAAAAAAAAA&#10;AAAAW0NvbnRlbnRfVHlwZXNdLnhtbFBLAQItABQABgAIAAAAIQA4/SH/1gAAAJQBAAALAAAAAAAA&#10;AAAAAAAAAC8BAABfcmVscy8ucmVsc1BLAQItABQABgAIAAAAIQAzQAt5/QEAAF4EAAAOAAAAAAAA&#10;AAAAAAAAAC4CAABkcnMvZTJvRG9jLnhtbFBLAQItABQABgAIAAAAIQBrh0TY4gAAAAoBAAAPAAAA&#10;AAAAAAAAAAAAAFcEAABkcnMvZG93bnJldi54bWxQSwUGAAAAAAQABADzAAAAZgUAAAAA&#10;" fillcolor="#92d050" strokecolor="black [3213]" strokeweight="1pt">
                <v:stroke joinstyle="miter"/>
                <v:textbox>
                  <w:txbxContent>
                    <w:p w14:paraId="430045ED"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58253" behindDoc="0" locked="0" layoutInCell="1" allowOverlap="1" wp14:anchorId="030DFC51" wp14:editId="4A956380">
                <wp:simplePos x="0" y="0"/>
                <wp:positionH relativeFrom="column">
                  <wp:posOffset>3830740</wp:posOffset>
                </wp:positionH>
                <wp:positionV relativeFrom="paragraph">
                  <wp:posOffset>1320015</wp:posOffset>
                </wp:positionV>
                <wp:extent cx="2043037" cy="273469"/>
                <wp:effectExtent l="0" t="67627" r="23177" b="23178"/>
                <wp:wrapTopAndBottom/>
                <wp:docPr id="2023066637" name="Connector: Elbow 20230666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2043037" cy="273469"/>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88FEFA" id="Connector: Elbow 2023066637" o:spid="_x0000_s1026" type="#_x0000_t34" style="position:absolute;margin-left:301.65pt;margin-top:103.95pt;width:160.85pt;height:21.55pt;rotation:90;flip:y;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p7EQIAAGwEAAAOAAAAZHJzL2Uyb0RvYy54bWysVE2P0zAQvSPxHyzfaT666kLUdA9dlssK&#10;VuzC3XXs1mB7LNs06b9n7KQphROIHqyOZ+bNmzfjrO8Go8lR+KDAtrRalJQIy6FTdt/SLy8Pb95S&#10;EiKzHdNgRUtPItC7zetX6941ooYD6E54giA2NL1r6SFG1xRF4AdhWFiAExadErxhEU2/LzrPekQ3&#10;uqjLclX04DvngYsQ8PZ+dNJNxpdS8PhJyiAi0S1FbjGfPp+7dBabNWv2nrmD4hMN9g8sDFMWi85Q&#10;9ywy8sOrP6CM4h4CyLjgYAqQUnGRe8BuqvK3bp4PzIncC4oT3CxT+H+w/ONxa598os4H++wegX8P&#10;KErRu9DMzmQEN4YN0hviAZWsVjgB/FEitXJf8SJLgE2RISt8mhUWQyQcL+vyZlkubynh6Ktvlzer&#10;d2kEBWsSbGLhfIgfBBiS/rR0J2zcgrU4SPDLjM+OjyFmrTtimcGlYt23CkkYjaM7Mk2qsqzL5QQ8&#10;hWOJM3TK1Zb0SLi+RfrJDqBV96C0zkbaPrHVniBaS+NQTVhXUZEp/d52JJ4ccoheMbvXYorUdtJw&#10;lC0LGE9ajLU/C0lUh3qMiuVtv9RjnGPX55raYnRKk8huTpxYXxO9TpziU6rIL+FvkueMXBlsnJON&#10;suBHza6rX2SSY/xZgbHvJMEOutOTP68XrnQe/fT80pv51c7pl4/E5icAAAD//wMAUEsDBBQABgAI&#10;AAAAIQCpbe6l4wAAAAoBAAAPAAAAZHJzL2Rvd25yZXYueG1sTI/BSsNAEIbvgu+wjOBF7KapJjFm&#10;UlLBk1SxFtTbNrsmwexsyG7b9O0dT3oahvn45/uL5WR7cTCj7xwhzGcRCEO10x01CNu3x+sMhA+K&#10;tOodGYST8bAsz88KlWt3pFdz2IRGcAj5XCG0IQy5lL5ujVV+5gZDfPtyo1WB17GRelRHDre9jKMo&#10;kVZ1xB9aNZiH1tTfm71FiFcv8fPHVq4/22qlu6er6jR/rxAvL6bqHkQwU/iD4Vef1aFkp53bk/ai&#10;R0hv4oRRhCTjyUCa3aYgdgiLu2gBsizk/wrlDwAAAP//AwBQSwECLQAUAAYACAAAACEAtoM4kv4A&#10;AADhAQAAEwAAAAAAAAAAAAAAAAAAAAAAW0NvbnRlbnRfVHlwZXNdLnhtbFBLAQItABQABgAIAAAA&#10;IQA4/SH/1gAAAJQBAAALAAAAAAAAAAAAAAAAAC8BAABfcmVscy8ucmVsc1BLAQItABQABgAIAAAA&#10;IQDXtop7EQIAAGwEAAAOAAAAAAAAAAAAAAAAAC4CAABkcnMvZTJvRG9jLnhtbFBLAQItABQABgAI&#10;AAAAIQCpbe6l4wAAAAoBAAAPAAAAAAAAAAAAAAAAAGsEAABkcnMvZG93bnJldi54bWxQSwUGAAAA&#10;AAQABADzAAAAewUAAAAA&#10;" adj="21644"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58246" behindDoc="0" locked="0" layoutInCell="1" allowOverlap="1" wp14:anchorId="6017088E" wp14:editId="6EB0255F">
                <wp:simplePos x="0" y="0"/>
                <wp:positionH relativeFrom="column">
                  <wp:posOffset>1544970</wp:posOffset>
                </wp:positionH>
                <wp:positionV relativeFrom="paragraph">
                  <wp:posOffset>1226828</wp:posOffset>
                </wp:positionV>
                <wp:extent cx="2750205" cy="272596"/>
                <wp:effectExtent l="0" t="0" r="12065" b="13335"/>
                <wp:wrapTopAndBottom/>
                <wp:docPr id="457308850" name="Rectangle: Rounded Corners 457308850"/>
                <wp:cNvGraphicFramePr/>
                <a:graphic xmlns:a="http://schemas.openxmlformats.org/drawingml/2006/main">
                  <a:graphicData uri="http://schemas.microsoft.com/office/word/2010/wordprocessingShape">
                    <wps:wsp>
                      <wps:cNvSpPr/>
                      <wps:spPr>
                        <a:xfrm>
                          <a:off x="0" y="0"/>
                          <a:ext cx="2750205" cy="27259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F447A7" w14:textId="77777777" w:rsidR="00D269B1" w:rsidRDefault="00D269B1" w:rsidP="00D269B1">
                            <w:pPr>
                              <w:rPr>
                                <w:rFonts w:asciiTheme="minorHAnsi" w:eastAsia="SimSun" w:hAnsi="Calibri"/>
                                <w:color w:val="000000"/>
                                <w:kern w:val="24"/>
                              </w:rPr>
                            </w:pPr>
                            <w:r>
                              <w:rPr>
                                <w:rFonts w:asciiTheme="minorHAnsi" w:eastAsia="SimSun" w:hAnsi="Calibri"/>
                                <w:color w:val="000000"/>
                                <w:kern w:val="24"/>
                              </w:rPr>
                              <w:t>Test configuration/</w:t>
                            </w:r>
                            <w:proofErr w:type="gramStart"/>
                            <w:r>
                              <w:rPr>
                                <w:rFonts w:asciiTheme="minorHAnsi" w:eastAsia="SimSun" w:hAnsi="Calibri"/>
                                <w:color w:val="000000"/>
                                <w:kern w:val="24"/>
                              </w:rPr>
                              <w:t>controller</w:t>
                            </w:r>
                            <w:proofErr w:type="gramEnd"/>
                          </w:p>
                        </w:txbxContent>
                      </wps:txbx>
                      <wps:bodyPr wrap="square" rtlCol="0" anchor="ctr">
                        <a:noAutofit/>
                      </wps:bodyPr>
                    </wps:wsp>
                  </a:graphicData>
                </a:graphic>
              </wp:anchor>
            </w:drawing>
          </mc:Choice>
          <mc:Fallback>
            <w:pict>
              <v:roundrect w14:anchorId="6017088E" id="Rectangle: Rounded Corners 457308850" o:spid="_x0000_s1034" style="position:absolute;margin-left:121.65pt;margin-top:96.6pt;width:216.55pt;height:21.45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cDPGAIAAMUEAAAOAAAAZHJzL2Uyb0RvYy54bWysVG1v2yAQ/j5p/wHxfbFjKW0WxammVt2X&#10;vVTt9gMIhhgJOAYkdv79Duw42dp10rQvGI675557jvP6pjeaHIQPCmxN57OSEmE5NMruavr92/27&#10;JSUhMtswDVbU9CgCvdm8fbPu3EpU0IJuhCcIYsOqczVtY3Srogi8FYaFGThh8VKCNyzi0e+KxrMO&#10;0Y0uqrK8KjrwjfPARQhovRsu6SbjSyl4/CplEJHomiK3mFef121ai82arXaeuVbxkQb7BxaGKYtJ&#10;J6g7FhnZe/UMyijuIYCMMw6mACkVF7kGrGZe/lbNU8ucyLWgOMFNMoX/B8u/HJ7cg0cZOhdWAbep&#10;il56k77Ij/RZrOMklugj4WisrhdlVS4o4XhXXVeL91dJzeIc7XyIHwUYkjY19bC3zSN2JAvFDp9C&#10;HPxPfiljAK2ae6V1PqRXIG61JweG/WOcCxurHK735jM0gx3fQTl2Es3Y78G8PJmRUn5PCSkT/CWJ&#10;tn/LG/v5WNlFIIKmyOIsW97FoxYJT9tHIYlqklCZ8MTgspb5cNWyRgzmxR85Z8CELFGcCXsEeEmn&#10;E+fRP4WKPBBTcPkasaE1U0TODDZOwUZZ8C8B6DhlHvxPIg3SJJViv+1Rm5ouk67JsoXm+OBJh4NY&#10;0/Bjz7ygxEd9C8PcMstbwLHlcchp4cM+glT5BZ0BxlQ4K7nP41ynYbw8Z6/z32fzEwAA//8DAFBL&#10;AwQUAAYACAAAACEA4BXVKeIAAAALAQAADwAAAGRycy9kb3ducmV2LnhtbEyPy07DMBBF90j8gzVI&#10;7KjdpAQa4lS8IrULhAiPtRsPcWhsR7Hbhr9nWMFydK7uPVOsJtuzA46h807CfCaAoWu87lwr4e21&#10;urgGFqJyWvXeoYRvDLAqT08KlWt/dC94qGPLqMSFXEkwMQ4556ExaFWY+QEdsU8/WhXpHFuuR3Wk&#10;ctvzRIiMW9U5WjBqwHuDza7eWwkbUVVf7x+bR7O+u3yon5/Ect3spDw/m25vgEWc4l8YfvVJHUpy&#10;2vq904H1EpJFmlKUwDJNgFEiu8oWwLaE0mwOvCz4/x/KHwAAAP//AwBQSwECLQAUAAYACAAAACEA&#10;toM4kv4AAADhAQAAEwAAAAAAAAAAAAAAAAAAAAAAW0NvbnRlbnRfVHlwZXNdLnhtbFBLAQItABQA&#10;BgAIAAAAIQA4/SH/1gAAAJQBAAALAAAAAAAAAAAAAAAAAC8BAABfcmVscy8ucmVsc1BLAQItABQA&#10;BgAIAAAAIQB93cDPGAIAAMUEAAAOAAAAAAAAAAAAAAAAAC4CAABkcnMvZTJvRG9jLnhtbFBLAQIt&#10;ABQABgAIAAAAIQDgFdUp4gAAAAsBAAAPAAAAAAAAAAAAAAAAAHIEAABkcnMvZG93bnJldi54bWxQ&#10;SwUGAAAAAAQABADzAAAAgQUAAAAA&#10;" fillcolor="#fbe4d5 [661]" strokecolor="black [3213]" strokeweight="1pt">
                <v:stroke joinstyle="miter"/>
                <v:textbox>
                  <w:txbxContent>
                    <w:p w14:paraId="71F447A7" w14:textId="77777777" w:rsidR="00D269B1" w:rsidRDefault="00D269B1" w:rsidP="00D269B1">
                      <w:pPr>
                        <w:rPr>
                          <w:rFonts w:asciiTheme="minorHAnsi" w:eastAsia="SimSun" w:hAnsi="Calibri"/>
                          <w:color w:val="000000"/>
                          <w:kern w:val="24"/>
                        </w:rPr>
                      </w:pPr>
                      <w:r>
                        <w:rPr>
                          <w:rFonts w:asciiTheme="minorHAnsi" w:eastAsia="SimSun" w:hAnsi="Calibri"/>
                          <w:color w:val="000000"/>
                          <w:kern w:val="24"/>
                        </w:rPr>
                        <w:t>Test configuration/</w:t>
                      </w:r>
                      <w:proofErr w:type="gramStart"/>
                      <w:r>
                        <w:rPr>
                          <w:rFonts w:asciiTheme="minorHAnsi" w:eastAsia="SimSun" w:hAnsi="Calibri"/>
                          <w:color w:val="000000"/>
                          <w:kern w:val="24"/>
                        </w:rPr>
                        <w:t>controller</w:t>
                      </w:r>
                      <w:proofErr w:type="gramEnd"/>
                    </w:p>
                  </w:txbxContent>
                </v:textbox>
                <w10:wrap type="topAndBottom"/>
              </v:roundrect>
            </w:pict>
          </mc:Fallback>
        </mc:AlternateContent>
      </w:r>
      <w:r>
        <w:rPr>
          <w:noProof/>
          <w:color w:val="000000" w:themeColor="text1"/>
        </w:rPr>
        <mc:AlternateContent>
          <mc:Choice Requires="wpg">
            <w:drawing>
              <wp:anchor distT="0" distB="0" distL="114300" distR="114300" simplePos="0" relativeHeight="251658261" behindDoc="0" locked="0" layoutInCell="1" allowOverlap="1" wp14:anchorId="76969C07" wp14:editId="0AECB5C0">
                <wp:simplePos x="0" y="0"/>
                <wp:positionH relativeFrom="column">
                  <wp:posOffset>2412328</wp:posOffset>
                </wp:positionH>
                <wp:positionV relativeFrom="paragraph">
                  <wp:posOffset>19346</wp:posOffset>
                </wp:positionV>
                <wp:extent cx="1409750" cy="1005511"/>
                <wp:effectExtent l="0" t="0" r="19050" b="23495"/>
                <wp:wrapTopAndBottom/>
                <wp:docPr id="984644407" name="Group 984644407"/>
                <wp:cNvGraphicFramePr/>
                <a:graphic xmlns:a="http://schemas.openxmlformats.org/drawingml/2006/main">
                  <a:graphicData uri="http://schemas.microsoft.com/office/word/2010/wordprocessingGroup">
                    <wpg:wgp>
                      <wpg:cNvGrpSpPr/>
                      <wpg:grpSpPr>
                        <a:xfrm>
                          <a:off x="0" y="0"/>
                          <a:ext cx="1409750" cy="1005511"/>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E5850"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2D0B2DDA" w14:textId="77777777" w:rsidR="00D269B1" w:rsidRPr="00C92EFA" w:rsidRDefault="00D269B1" w:rsidP="00D269B1">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wgp>
                  </a:graphicData>
                </a:graphic>
              </wp:anchor>
            </w:drawing>
          </mc:Choice>
          <mc:Fallback>
            <w:pict>
              <v:group w14:anchorId="76969C07" id="Group 984644407" o:spid="_x0000_s1035" style="position:absolute;margin-left:189.95pt;margin-top:1.5pt;width:111pt;height:79.15pt;z-index:251658261" coordorigin="10779,237" coordsize="19337,1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NQi7wIAAGEHAAAOAAAAZHJzL2Uyb0RvYy54bWy0VdtunDAQfa/Uf7B4b7gslwWFjdqkyUvV&#10;Rpv0AxxjFiRjU9u7sH/fscFsmiZtlKr7wGJ7fObMmQvnF2PH0IFK1QpeeuFZ4CHKiahaviu97/fX&#10;H9YeUhrzCjPBaekdqfIuNu/fnQ99QSPRCFZRiQCEq2LoS6/Rui98X5GGdlidiZ5yOKyF7LCGpdz5&#10;lcQDoHfMj4Ig9Qchq14KQpWC3avp0NtY/LqmRH+ra0U1YqUH3LR9Svt8ME9/c46LncR905KZBn4D&#10;iw63HJwuUFdYY7SX7W9QXUukUKLWZ0R0vqjrllAbA0QTBk+iuZFi39tYdsWw6xeZQNonOr0Zlnw9&#10;3Mj+rr+VoMTQ70ALuzKxjLXszD+wRKOV7LhIRkeNCGyGcZBnCShL4CwMgiQJw0lU0oDy5l4YZFme&#10;px4Ci2hljK3opPnsMPLVKouzGQMs0tja+I6C/wuxoYdSUSc11L+pcdfgnlqRVQFq3ErUVkB6HWar&#10;JMliD3HcQeFuoZQw3zFaoK3Y84pW6FJIDpWPTrZWQwuzKKoKBeI+I+cLsizC/k0UXPRS6RsqOmRe&#10;Sg+KhVeGpi1EfPiiNPABEZ2dIcHFdcuYTQDjZkMJ1lZmzy5M29FLJtEBQ8Po0eYSIB5ZwcrchJy4&#10;0OybPjJqIBjf0hokhMRHloht5RMmJoRyHU5HDa7o5CoJ4GcKwzhzLOzKAhrkGkgu2DOAs5xAHPYE&#10;M9ubq9ROguVy8Cdi0+XlhvUsuF4udy0X8jkABlHNnid7J9IkjVFJjw+jLa/cWJqdB1EdoeQGmECl&#10;p37ssaQekppdimlgYU4aAfOK6MknFx/3WtStTe0JYHYFbTHB/v/+SLN1HIWrPHQNcg+V+0mMKE9c&#10;bNBNpg2QHmEfWsrtv9QQUZ6m2TQn0ijM18YecuemRJyn62g1TYkkiOMwMwZQL25OuTp3/fDaVnhS&#10;ykuSQluQJ5FfzJKh+YrE2DEGc9ySnr855kPxeG0Tefoybn4CAAD//wMAUEsDBBQABgAIAAAAIQDQ&#10;xBe13gAAAAkBAAAPAAAAZHJzL2Rvd25yZXYueG1sTI9BS8NAEIXvgv9hGcGb3azBaGM2pRT1VARb&#10;QbxNs9MkNLsbstsk/feOJ73N4328ea9YzbYTIw2h9U6DWiQgyFXetK7W8Ll/vXsCESI6g513pOFC&#10;AVbl9VWBufGT+6BxF2vBIS7kqKGJsc+lDFVDFsPC9+TYO/rBYmQ51NIMOHG47eR9kmTSYuv4Q4M9&#10;bRqqTruz1fA24bRO1cu4PR03l+/9w/vXVpHWtzfz+hlEpDn+wfBbn6tDyZ0O/uxMEJ2G9HG5ZJQP&#10;nsR+lijWBwYzlYIsC/l/QfkDAAD//wMAUEsBAi0AFAAGAAgAAAAhALaDOJL+AAAA4QEAABMAAAAA&#10;AAAAAAAAAAAAAAAAAFtDb250ZW50X1R5cGVzXS54bWxQSwECLQAUAAYACAAAACEAOP0h/9YAAACU&#10;AQAACwAAAAAAAAAAAAAAAAAvAQAAX3JlbHMvLnJlbHNQSwECLQAUAAYACAAAACEAF2TUIu8CAABh&#10;BwAADgAAAAAAAAAAAAAAAAAuAgAAZHJzL2Uyb0RvYy54bWxQSwECLQAUAAYACAAAACEA0MQXtd4A&#10;AAAJAQAADwAAAAAAAAAAAAAAAABJBQAAZHJzL2Rvd25yZXYueG1sUEsFBgAAAAAEAAQA8wAAAFQG&#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630E5850"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2D0B2DDA" w14:textId="77777777" w:rsidR="00D269B1" w:rsidRPr="00C92EFA" w:rsidRDefault="00D269B1" w:rsidP="00D269B1">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w10:wrap type="topAndBottom"/>
              </v:group>
            </w:pict>
          </mc:Fallback>
        </mc:AlternateContent>
      </w:r>
      <w:r>
        <w:rPr>
          <w:noProof/>
          <w:color w:val="000000" w:themeColor="text1"/>
        </w:rPr>
        <mc:AlternateContent>
          <mc:Choice Requires="wps">
            <w:drawing>
              <wp:anchor distT="0" distB="0" distL="114300" distR="114300" simplePos="0" relativeHeight="251658256" behindDoc="0" locked="0" layoutInCell="1" allowOverlap="1" wp14:anchorId="36054E4F" wp14:editId="0499F216">
                <wp:simplePos x="0" y="0"/>
                <wp:positionH relativeFrom="column">
                  <wp:posOffset>4737601</wp:posOffset>
                </wp:positionH>
                <wp:positionV relativeFrom="paragraph">
                  <wp:posOffset>2472715</wp:posOffset>
                </wp:positionV>
                <wp:extent cx="251391" cy="5555"/>
                <wp:effectExtent l="0" t="0" r="15875" b="33020"/>
                <wp:wrapTopAndBottom/>
                <wp:docPr id="1030001935" name="Straight Connector 10300019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51391" cy="55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35E23A" id="Straight Connector 1030001935" o:spid="_x0000_s1026" style="position:absolute;flip:x y;z-index:251658256;visibility:visible;mso-wrap-style:square;mso-wrap-distance-left:9pt;mso-wrap-distance-top:0;mso-wrap-distance-right:9pt;mso-wrap-distance-bottom:0;mso-position-horizontal:absolute;mso-position-horizontal-relative:text;mso-position-vertical:absolute;mso-position-vertical-relative:text" from="373.05pt,194.7pt" to="392.85pt,1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Pp2AEAABAEAAAOAAAAZHJzL2Uyb0RvYy54bWysU01v3CAQvVfqf0Dcu/ZulX5Y680hUdpD&#10;1EZN2jvBwxoVGAR07f33HbDXm6SnVvUBATPvzbzHeHs5WsMOEKJG1/L1quYMnMROu33Lvz/cvPnA&#10;WUzCdcKgg5YfIfLL3etX28E3sMEeTQeBEYmLzeBb3qfkm6qKsgcr4go9OAoqDFYkOoZ91QUxELs1&#10;1aau31UDhs4HlBAj3V5PQb4r/EqBTF+VipCYaTn1lsoayvqY12q3Fc0+CN9rObch/qELK7SjogvV&#10;tUiC/Qr6DyqrZcCIKq0k2gqV0hKKBlKzrl+oue+Fh6KFzIl+sSn+P1r55XDl7kJuXY7u3t+i/BnJ&#10;lGrwsVmC+RD9lDaqYJky2n+m9+Zl9yPvMgXpYWMx97iYC2Niki43F+u3HwkgKXRBX7a+Ek2my1Af&#10;YvoEaFnetNxol5WLRhxuY5pSTyn52jg2UNXN+7ouaRGN7m60MTlYpgeuTGAHQe+exvVc7EkWlTZu&#10;1jlJKyLT0cDE/w0U0x01Pkl7wSmkBJdOvMZRdoYp6mABzp3lUT438xw452colGn9G/CCKJXRpQVs&#10;tcMw+fK8+tkKNeWfHJh0ZwsesTvehdMI0NiVZ5p/kTzXT88Ffv6Rd78BAAD//wMAUEsDBBQABgAI&#10;AAAAIQAlr8/a4gAAAAsBAAAPAAAAZHJzL2Rvd25yZXYueG1sTI9NT8MwDIbvSPyHyEhcEEvHyvpB&#10;02maBDtx2IADt6wxbUXjtE22df8ec4Kj7Uevn7dYTbYTJxx960jBfBaBQKqcaalW8P72fJ+C8EGT&#10;0Z0jVHBBD6vy+qrQuXFn2uFpH2rBIeRzraAJoc+l9FWDVvuZ65H49uVGqwOPYy3NqM8cbjv5EEVL&#10;aXVL/KHRPW4arL73R6vg43PA4XXjh8vLehtXXUbx7m6r1O3NtH4CEXAKfzD86rM6lOx0cEcyXnQK&#10;kng5Z1TBIs1iEEwk6WMC4sCbLFqALAv5v0P5AwAA//8DAFBLAQItABQABgAIAAAAIQC2gziS/gAA&#10;AOEBAAATAAAAAAAAAAAAAAAAAAAAAABbQ29udGVudF9UeXBlc10ueG1sUEsBAi0AFAAGAAgAAAAh&#10;ADj9If/WAAAAlAEAAAsAAAAAAAAAAAAAAAAALwEAAF9yZWxzLy5yZWxzUEsBAi0AFAAGAAgAAAAh&#10;AFpOY+nYAQAAEAQAAA4AAAAAAAAAAAAAAAAALgIAAGRycy9lMm9Eb2MueG1sUEsBAi0AFAAGAAgA&#10;AAAhACWvz9riAAAACwEAAA8AAAAAAAAAAAAAAAAAMgQAAGRycy9kb3ducmV2LnhtbFBLBQYAAAAA&#10;BAAEAPMAAABBBQAAAAA=&#10;" strokecolor="black [3213]" strokeweight="1pt">
                <v:stroke joinstyle="miter"/>
                <o:lock v:ext="edit" shapetype="f"/>
                <w10:wrap type="topAndBottom"/>
              </v:line>
            </w:pict>
          </mc:Fallback>
        </mc:AlternateContent>
      </w:r>
      <w:r>
        <w:rPr>
          <w:noProof/>
          <w:color w:val="000000" w:themeColor="text1"/>
        </w:rPr>
        <mc:AlternateContent>
          <mc:Choice Requires="wps">
            <w:drawing>
              <wp:anchor distT="0" distB="0" distL="114300" distR="114300" simplePos="0" relativeHeight="251658240" behindDoc="0" locked="0" layoutInCell="1" allowOverlap="1" wp14:anchorId="20E8F11D" wp14:editId="2376A514">
                <wp:simplePos x="0" y="0"/>
                <wp:positionH relativeFrom="column">
                  <wp:posOffset>2888687</wp:posOffset>
                </wp:positionH>
                <wp:positionV relativeFrom="paragraph">
                  <wp:posOffset>1069234</wp:posOffset>
                </wp:positionV>
                <wp:extent cx="0" cy="163056"/>
                <wp:effectExtent l="76200" t="38100" r="57150" b="27940"/>
                <wp:wrapTopAndBottom/>
                <wp:docPr id="281655413" name="Straight Arrow Connector 2816554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1630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72953DA" id="_x0000_t32" coordsize="21600,21600" o:spt="32" o:oned="t" path="m,l21600,21600e" filled="f">
                <v:path arrowok="t" fillok="f" o:connecttype="none"/>
                <o:lock v:ext="edit" shapetype="t"/>
              </v:shapetype>
              <v:shape id="Straight Arrow Connector 281655413" o:spid="_x0000_s1026" type="#_x0000_t32" style="position:absolute;margin-left:227.45pt;margin-top:84.2pt;width:0;height:12.85pt;rotation:18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53R5QEAADIEAAAOAAAAZHJzL2Uyb0RvYy54bWysU8GO0zAQvSPxD1buNEkRZRU13UOX5bKC&#10;FQsf4HXsxML2WOOhSf8e20kDFAkJRA5W7Jn3Zt7zeH87WcNOEoMG1xb1piqYdAI67fq2+PL5/tVN&#10;wQJx13EDTrbFWYbi9vDyxX70jdzCAKaTyCKJC83o22Ig8k1ZBjFIy8MGvHQxqAAtp7jFvuyQj5Hd&#10;mnJbVbtyBOw8gpAhxNO7OVgcMr9SUtBHpYIkZtoi9kZ5xbw+p7U87HnTI/eDFksb/B+6sFy7WHSl&#10;uuPE2TfUv1FZLRACKNoIsCUopYXMGqKaurpS8zRwL7OWaE7wq03h/9GKD6eje8TUupjck38A8TVE&#10;U8rRh2YNpk3wc9qk0DKE6GRd3VTpy8KjFDZlX8+rr3IiJuZDEU/r3evqzS5ZXvIm0aSqHgO9l2BZ&#10;+mmLQMh1P9ARnIuXB1hndn56CDQDL4AENo6NkXf7dmkigNHdvTYmBfMMyaNBduLx9mnaLqV/ySKu&#10;zTvXMTr7OJ6EmrveyCXTuMWJWXy2gc5GzrU/ScV0F/XNPV7V40JIR/XKFLMTTMXuVuBs3R+BS36C&#10;yjzPfwNeEbkyOFrBVjvAbO1VdZouLas5/+LArDtZ8Azd+REvQxIHM1/o8ojS5P+8z/AfT/3wHQAA&#10;//8DAFBLAwQUAAYACAAAACEAORCWHd4AAAALAQAADwAAAGRycy9kb3ducmV2LnhtbEyPwU7DMBBE&#10;70j9B2srcUHUSeVGbYhTVS1cEbQcOLrxkkTE6zR22/D3LOIAx515mp0p1qPrxAWH0HrSkM4SEEiV&#10;ty3VGt4OT/dLECEasqbzhBq+MMC6nNwUJrf+Sq942cdacAiF3GhoYuxzKUPVoDNh5nsk9j784Ezk&#10;c6ilHcyVw10n50mSSWda4g+N6XHbYPW5PzsNpzS8ZIekTe9G9fi82S3m77vaaX07HTcPICKO8Q+G&#10;n/pcHUrudPRnskF0GtRCrRhlI1sqEEz8KkdWVioFWRby/4byGwAA//8DAFBLAQItABQABgAIAAAA&#10;IQC2gziS/gAAAOEBAAATAAAAAAAAAAAAAAAAAAAAAABbQ29udGVudF9UeXBlc10ueG1sUEsBAi0A&#10;FAAGAAgAAAAhADj9If/WAAAAlAEAAAsAAAAAAAAAAAAAAAAALwEAAF9yZWxzLy5yZWxzUEsBAi0A&#10;FAAGAAgAAAAhABPvndHlAQAAMgQAAA4AAAAAAAAAAAAAAAAALgIAAGRycy9lMm9Eb2MueG1sUEsB&#10;Ai0AFAAGAAgAAAAhADkQlh3eAAAACwEAAA8AAAAAAAAAAAAAAAAAPwQAAGRycy9kb3ducmV2Lnht&#10;bFBLBQYAAAAABAAEAPMAAABKBQAAAAA=&#10;" strokecolor="#44546a [3215]" strokeweight="1pt">
                <v:stroke endarrow="block" joinstyle="miter"/>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58241" behindDoc="0" locked="0" layoutInCell="1" allowOverlap="1" wp14:anchorId="19A7A4F1" wp14:editId="4F6F7FA0">
                <wp:simplePos x="0" y="0"/>
                <wp:positionH relativeFrom="column">
                  <wp:posOffset>2927159</wp:posOffset>
                </wp:positionH>
                <wp:positionV relativeFrom="paragraph">
                  <wp:posOffset>2079763</wp:posOffset>
                </wp:positionV>
                <wp:extent cx="287016" cy="284781"/>
                <wp:effectExtent l="0" t="0" r="75565" b="58420"/>
                <wp:wrapTopAndBottom/>
                <wp:docPr id="173299316" name="Straight Arrow Connector 173299316"/>
                <wp:cNvGraphicFramePr/>
                <a:graphic xmlns:a="http://schemas.openxmlformats.org/drawingml/2006/main">
                  <a:graphicData uri="http://schemas.microsoft.com/office/word/2010/wordprocessingShape">
                    <wps:wsp>
                      <wps:cNvCnPr/>
                      <wps:spPr>
                        <a:xfrm rot="10800000" flipH="1" flipV="1">
                          <a:off x="0" y="0"/>
                          <a:ext cx="287016" cy="28478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2BB04F" id="Straight Arrow Connector 173299316" o:spid="_x0000_s1026" type="#_x0000_t32" style="position:absolute;margin-left:230.5pt;margin-top:163.75pt;width:22.6pt;height:22.4pt;rotation:180;flip:x 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g0j7QEAAC8EAAAOAAAAZHJzL2Uyb0RvYy54bWysU8GO0zAQvSPxD5bvNGmEtlXVdA9dFg4I&#10;VrBw9zp2YsmxrfHQpH/P2ElTCicQOVgee97Me8+T/f3YW3ZSEI13NV+vSs6Uk74xrq35t+fHN1vO&#10;IgrXCOudqvlZRX5/eP1qP4SdqnznbaOAUREXd0OoeYcYdkURZad6EVc+KEeX2kMvkEJoiwbEQNV7&#10;W1RleVcMHpoAXqoY6fRhuuSHXF9rJfGz1lEhszUnbphXyOtLWovDXuxaEKEzcqYh/oFFL4yjpkup&#10;B4GC/QDzR6neSPDRa1xJ3xdeayNV1kBq1uVvar52IqishcyJYbEp/r+y8tPp6J6AbBhC3MXwBEnF&#10;qKFn4Mmtdbkt08eZtiZ8oINp9z3tUipJYGP287z4qUZkkg6r7aZc33Em6aravt1s18nvYqqfwAEi&#10;vle+Z2lT84ggTNvh0TtHL+dhaiFOHyNOwAsgga1jA7GoNsQuxdFb0zwaa3OQBkgdLbCToKfHsZpb&#10;32ShMPadaxieA80mghGutWrOtI64Xl3JOzxbNfX+ojQzDYmcOOaBvfYTUiqHF7nWUXaCaWK3AGfW&#10;t0RvgXN+gqo8zH8DXhC5s3e4gHvjPEye3XbH8UJZT/kXBybdyYIX35zzvGRraCrzg85/UBr7X+MM&#10;v/7nh58AAAD//wMAUEsDBBQABgAIAAAAIQBwX1374AAAAAsBAAAPAAAAZHJzL2Rvd25yZXYueG1s&#10;TI/BTsMwEETvSPyDtUjcqNO0TVGIU1WgIvVIisTVjZc4EK+j2GnSv2c5wXF2RrNvit3sOnHBIbSe&#10;FCwXCQik2puWGgXvp8PDI4gQNRndeUIFVwywK29vCp0bP9EbXqrYCC6hkGsFNsY+lzLUFp0OC98j&#10;sffpB6cjy6GRZtATl7tOpkmSSadb4g9W9/hssf6uRqfg41i99of1cPxqr5McZzrtK/ui1P3dvH8C&#10;EXGOf2H4xWd0KJnp7EcyQXQK1tmSt0QFq3S7AcGJTZKlIM582aYrkGUh/28ofwAAAP//AwBQSwEC&#10;LQAUAAYACAAAACEAtoM4kv4AAADhAQAAEwAAAAAAAAAAAAAAAAAAAAAAW0NvbnRlbnRfVHlwZXNd&#10;LnhtbFBLAQItABQABgAIAAAAIQA4/SH/1gAAAJQBAAALAAAAAAAAAAAAAAAAAC8BAABfcmVscy8u&#10;cmVsc1BLAQItABQABgAIAAAAIQC2kg0j7QEAAC8EAAAOAAAAAAAAAAAAAAAAAC4CAABkcnMvZTJv&#10;RG9jLnhtbFBLAQItABQABgAIAAAAIQBwX1374AAAAAsBAAAPAAAAAAAAAAAAAAAAAEcEAABkcnMv&#10;ZG93bnJldi54bWxQSwUGAAAAAAQABADzAAAAVA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58242" behindDoc="0" locked="0" layoutInCell="1" allowOverlap="1" wp14:anchorId="0380014F" wp14:editId="60BEE18E">
                <wp:simplePos x="0" y="0"/>
                <wp:positionH relativeFrom="column">
                  <wp:posOffset>2884845</wp:posOffset>
                </wp:positionH>
                <wp:positionV relativeFrom="paragraph">
                  <wp:posOffset>2482108</wp:posOffset>
                </wp:positionV>
                <wp:extent cx="312078" cy="253643"/>
                <wp:effectExtent l="38100" t="0" r="31115" b="51435"/>
                <wp:wrapTopAndBottom/>
                <wp:docPr id="88744977" name="Straight Arrow Connector 88744977"/>
                <wp:cNvGraphicFramePr/>
                <a:graphic xmlns:a="http://schemas.openxmlformats.org/drawingml/2006/main">
                  <a:graphicData uri="http://schemas.microsoft.com/office/word/2010/wordprocessingShape">
                    <wps:wsp>
                      <wps:cNvCnPr/>
                      <wps:spPr>
                        <a:xfrm rot="10800000" flipV="1">
                          <a:off x="0" y="0"/>
                          <a:ext cx="312078" cy="25364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D6A4CA" id="Straight Arrow Connector 88744977" o:spid="_x0000_s1026" type="#_x0000_t32" style="position:absolute;margin-left:227.15pt;margin-top:195.45pt;width:24.55pt;height:19.95pt;rotation:180;flip:y;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ju6QEAACUEAAAOAAAAZHJzL2Uyb0RvYy54bWysU8GO0zAQvSPxD5bvNGkKu6uq6R66LBcE&#10;Kxa4ex07seTY1nho0r9n7KQphROIHKyMPe/Nm+fx7n7sLTsqiMa7mq9XJWfKSd8Y19b829fHN3ec&#10;RRSuEdY7VfOTivx+//rVbghbVfnO20YBIxIXt0OoeYcYtkURZad6EVc+KEeH2kMvkEJoiwbEQOy9&#10;LaqyvCkGD00AL1WMtPswHfJ95tdaSfysdVTIbM1JG+YV8vqS1mK/E9sWROiMnGWIf1DRC+Oo6EL1&#10;IFCwH2D+oOqNBB+9xpX0feG1NlLlHqibdflbN8+dCCr3QubEsNgU/x+t/HQ8uCcgG4YQtzE8Qepi&#10;1NAz8OTWurwr08eZtiZ8p43cJglnY3bxtLioRmSSNjfrqryla5d0VL3b3LzdJJeLiTWxB4j4Qfme&#10;pZ+aRwRh2g4P3jm6Lw9TCXH8GHECngEJbB0bSEV1S5pSHL01zaOxNgdpbNTBAjsKunAcq7n0VRYK&#10;Y9+7huEp0EQiGOFaq+ZM60jrxYv8hyerptpflGamoSYnjXlML/WElMrhemGi7ATTpG4BzqqvhV4D&#10;5/wEVXmE/wa8IHJl73AB98Z5mDy7ro7jWbKe8s8OTH0nC158c8pTkq2hWcwXOr+bNOy/xhl+ed37&#10;nwAAAP//AwBQSwMEFAAGAAgAAAAhAClqdynhAAAACwEAAA8AAABkcnMvZG93bnJldi54bWxMj8FO&#10;wzAQRO9I/IO1SFxQa0NSaEOcCiHRA4ciUsp5Gy9JRLyOYqcNfD3mBMfVPM28zdeT7cSRBt861nA9&#10;VyCIK2darjW87Z5mSxA+IBvsHJOGL/KwLs7PcsyMO/ErHctQi1jCPkMNTQh9JqWvGrLo564njtmH&#10;GyyGeA61NAOeYrnt5I1St9Jiy3GhwZ4eG6o+y9FqcBtzd/Xswr7f47YceXr/9i8brS8vpod7EIGm&#10;8AfDr35UhyI6HdzIxotOQ7pIk4hqSFZqBSISC5WkIA4xStQSZJHL/z8UPwAAAP//AwBQSwECLQAU&#10;AAYACAAAACEAtoM4kv4AAADhAQAAEwAAAAAAAAAAAAAAAAAAAAAAW0NvbnRlbnRfVHlwZXNdLnht&#10;bFBLAQItABQABgAIAAAAIQA4/SH/1gAAAJQBAAALAAAAAAAAAAAAAAAAAC8BAABfcmVscy8ucmVs&#10;c1BLAQItABQABgAIAAAAIQCvTSju6QEAACUEAAAOAAAAAAAAAAAAAAAAAC4CAABkcnMvZTJvRG9j&#10;LnhtbFBLAQItABQABgAIAAAAIQApancp4QAAAAsBAAAPAAAAAAAAAAAAAAAAAEMEAABkcnMvZG93&#10;bnJldi54bWxQSwUGAAAAAAQABADzAAAAUQ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58243" behindDoc="0" locked="0" layoutInCell="1" allowOverlap="1" wp14:anchorId="15DFE4B9" wp14:editId="49564268">
                <wp:simplePos x="0" y="0"/>
                <wp:positionH relativeFrom="column">
                  <wp:posOffset>2028841</wp:posOffset>
                </wp:positionH>
                <wp:positionV relativeFrom="paragraph">
                  <wp:posOffset>1942119</wp:posOffset>
                </wp:positionV>
                <wp:extent cx="886576" cy="1012817"/>
                <wp:effectExtent l="0" t="0" r="27940" b="16510"/>
                <wp:wrapTopAndBottom/>
                <wp:docPr id="1797056644" name="Rectangle: Rounded Corners 1797056644"/>
                <wp:cNvGraphicFramePr/>
                <a:graphic xmlns:a="http://schemas.openxmlformats.org/drawingml/2006/main">
                  <a:graphicData uri="http://schemas.microsoft.com/office/word/2010/wordprocessingShape">
                    <wps:wsp>
                      <wps:cNvSpPr/>
                      <wps:spPr>
                        <a:xfrm>
                          <a:off x="0" y="0"/>
                          <a:ext cx="886576" cy="1012817"/>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8BC580" w14:textId="77777777" w:rsidR="00D269B1" w:rsidRPr="00071E85" w:rsidRDefault="00D269B1" w:rsidP="00D269B1">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a:graphicData>
                </a:graphic>
              </wp:anchor>
            </w:drawing>
          </mc:Choice>
          <mc:Fallback>
            <w:pict>
              <v:roundrect w14:anchorId="15DFE4B9" id="Rectangle: Rounded Corners 1797056644" o:spid="_x0000_s1038" style="position:absolute;margin-left:159.75pt;margin-top:152.9pt;width:69.8pt;height:79.7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IBgIAAG4EAAAOAAAAZHJzL2Uyb0RvYy54bWysVMtu2zAQvBfoPxC815IM2HENyznESC9F&#10;GyTtB9DU0iJAkeqStuS/75J6OG2KHor6QPOxM7sz5Gp33zeGXQC9drbkxSLnDKx0lbankn//9vhh&#10;w5kPwlbCOAslv4Ln9/v373Zdu4Wlq52pABmRWL/t2pLXIbTbLPOyhkb4hWvB0qFy2IhASzxlFYqO&#10;2BuTLfN8nXUOqxadBO9p9zAc8n3iVwpk+KqUh8BMyam2kEZM4zGO2X4nticUba3lWIb4hyoaoS0l&#10;nakOIgh2Rv2GqtESnXcqLKRrMqeUlpA0kJoi/03NSy1aSFrIHN/ONvn/Ryu/XF7aJyQbutZvPU2j&#10;il5hE/+pPtYns66zWdAHJmlzs1mv7tacSToq8mK5Ke6im9kN3aIPn8A1LE5Kju5sq2e6kWSUuHz2&#10;YYif4mJG74yuHrUxaYGn44NBdhF0ex+Xh3yVLoxS/BJm7FtkfD8wY0NfjLW9AhJNRGY34WkWrgYi&#10;n7HPoJiuSOoyVZze5I1TSAk2FMNRLSoYylzl9JuSTVUkWxJhZFYkb+YeCabIgWTiHvwZ4yMU0pOe&#10;wfnfChvAMyJldjbM4EZbh38iMKRqzDzETyYN1kSXQn/syRu6+RQat46uuj4h66iXSu5/nAUCZxjM&#10;gxtaT1hZO+o8GTCxRww96mTN2ICxa16vU97bZ2L/EwAA//8DAFBLAwQUAAYACAAAACEAxtZZ4eIA&#10;AAALAQAADwAAAGRycy9kb3ducmV2LnhtbEyPwU7DMBBE70j8g7VI3KgTSkob4lSlEgeEQEpb4OrG&#10;S5ISr0PsNuHvWU5wm9E+zc5ky9G24oS9bxwpiCcRCKTSmYYqBbvtw9UchA+ajG4doYJv9LDMz88y&#10;nRo3UIGnTagEh5BPtYI6hC6V0pc1Wu0nrkPi24frrQ5s+0qaXg8cblt5HUUzaXVD/KHWHa5rLD83&#10;R6vg/vHLvxevb7vD8+p2aF6eisN6KJS6vBhXdyACjuEPht/6XB1y7rR3RzJetAqm8SJhlEWU8AYm&#10;bpJFDGLPYpZMQeaZ/L8h/wEAAP//AwBQSwECLQAUAAYACAAAACEAtoM4kv4AAADhAQAAEwAAAAAA&#10;AAAAAAAAAAAAAAAAW0NvbnRlbnRfVHlwZXNdLnhtbFBLAQItABQABgAIAAAAIQA4/SH/1gAAAJQB&#10;AAALAAAAAAAAAAAAAAAAAC8BAABfcmVscy8ucmVsc1BLAQItABQABgAIAAAAIQBFBKRIBgIAAG4E&#10;AAAOAAAAAAAAAAAAAAAAAC4CAABkcnMvZTJvRG9jLnhtbFBLAQItABQABgAIAAAAIQDG1lnh4gAA&#10;AAsBAAAPAAAAAAAAAAAAAAAAAGAEAABkcnMvZG93bnJldi54bWxQSwUGAAAAAAQABADzAAAAbwUA&#10;AAAA&#10;" fillcolor="#92d050" strokecolor="black [3213]" strokeweight="1pt">
                <v:stroke joinstyle="miter"/>
                <v:textbox>
                  <w:txbxContent>
                    <w:p w14:paraId="6B8BC580" w14:textId="77777777" w:rsidR="00D269B1" w:rsidRPr="00071E85" w:rsidRDefault="00D269B1" w:rsidP="00D269B1">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58244" behindDoc="0" locked="0" layoutInCell="1" allowOverlap="1" wp14:anchorId="0D3E6846" wp14:editId="2E330CC3">
                <wp:simplePos x="0" y="0"/>
                <wp:positionH relativeFrom="column">
                  <wp:posOffset>3859429</wp:posOffset>
                </wp:positionH>
                <wp:positionV relativeFrom="paragraph">
                  <wp:posOffset>567934</wp:posOffset>
                </wp:positionV>
                <wp:extent cx="856090" cy="263834"/>
                <wp:effectExtent l="0" t="0" r="20320" b="22225"/>
                <wp:wrapTopAndBottom/>
                <wp:docPr id="840992300" name="Rectangle: Rounded Corners 840992300"/>
                <wp:cNvGraphicFramePr/>
                <a:graphic xmlns:a="http://schemas.openxmlformats.org/drawingml/2006/main">
                  <a:graphicData uri="http://schemas.microsoft.com/office/word/2010/wordprocessingShape">
                    <wps:wsp>
                      <wps:cNvSpPr/>
                      <wps:spPr>
                        <a:xfrm>
                          <a:off x="0" y="0"/>
                          <a:ext cx="856090" cy="263834"/>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FC9AF"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a:graphicData>
                </a:graphic>
              </wp:anchor>
            </w:drawing>
          </mc:Choice>
          <mc:Fallback>
            <w:pict>
              <v:roundrect w14:anchorId="0D3E6846" id="Rectangle: Rounded Corners 840992300" o:spid="_x0000_s1039" style="position:absolute;margin-left:303.9pt;margin-top:44.7pt;width:67.4pt;height:20.7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wDwIAAIcEAAAOAAAAZHJzL2Uyb0RvYy54bWysVNuO2yAQfa/Uf0C8N3ay3SiN4qyqXaUv&#10;VbvabT+AYIiRMEOBxM7fdwBftt2qD1V5wFzmnJk5zHh317eaXITzCkxFl4uSEmE41MqcKvr92+Hd&#10;hhIfmKmZBiMqehWe3u3fvtl1ditW0ICuhSNIYvy2sxVtQrDbovC8ES3zC7DC4KUE17KAW3cqasc6&#10;ZG91sSrLddGBq60DLrzH04d8SfeJX0rBw1cpvQhEVxRjC2l2aT7Gudjv2PbkmG0UH8Jg/xBFy5RB&#10;pxPVAwuMnJ16RdUq7sCDDAsObQFSKi5SDpjNsvwtm+eGWZFyQXG8nWTy/4+Wf7k820eHMnTWbz0u&#10;Yxa9dG38YnykT2JdJ7FEHwjHw83tuvyAknK8Wq1vNjfvo5jFDLbOh08CWhIXFXVwNvUTPkjSiV0+&#10;+5DtR7vo0INW9UFpnTbudLzXjlwYPt4BR5neC138YqbNa2QsHzFhQ78cYnsBRJqILOa80ypctYh8&#10;2jwJSVSNma5SxKkkZ07GuTBhma8aVosc5m2JY3Q2RpFkSYSRWWJ6E/dAMFpmkpE76zPYR6hIFT2B&#10;y78FlsETInkGEyZwqwy4PxFozGrwnO1HkbI0UaXQH3vUBht+FU3j0RHq66MjHbZSRf2PM3OCEhf0&#10;PeTOY4Y3gI3HQ3Zq4OM5gFSpCGaCwRdWexJt6MzYTi/3yWr+f+x/AgAA//8DAFBLAwQUAAYACAAA&#10;ACEANsZQ794AAAAKAQAADwAAAGRycy9kb3ducmV2LnhtbEyPMU/DMBCFdyT+g3VIbNSmjdImxKkQ&#10;EhNTQ5dubuwmUe2zsd02/HuOCcbT+/Ted812dpZdTUyTRwnPCwHMYO/1hIOE/ef70wZYygq1sh6N&#10;hG+TYNve3zWq1v6GO3Pt8sCoBFOtJIw5h5rz1I/GqbTwwSBlJx+dynTGgeuoblTuLF8KUXKnJqSF&#10;UQXzNpr+3F2cBFt2u5OohrT6mtz+HD8OwRdByseH+fUFWDZz/oPhV5/UoSWno7+gTsxKKMWa1LOE&#10;TVUAI2BdLEtgRyJXogLeNvz/C+0PAAAA//8DAFBLAQItABQABgAIAAAAIQC2gziS/gAAAOEBAAAT&#10;AAAAAAAAAAAAAAAAAAAAAABbQ29udGVudF9UeXBlc10ueG1sUEsBAi0AFAAGAAgAAAAhADj9If/W&#10;AAAAlAEAAAsAAAAAAAAAAAAAAAAALwEAAF9yZWxzLy5yZWxzUEsBAi0AFAAGAAgAAAAhAH5483AP&#10;AgAAhwQAAA4AAAAAAAAAAAAAAAAALgIAAGRycy9lMm9Eb2MueG1sUEsBAi0AFAAGAAgAAAAhADbG&#10;UO/eAAAACgEAAA8AAAAAAAAAAAAAAAAAaQQAAGRycy9kb3ducmV2LnhtbFBLBQYAAAAABAAEAPMA&#10;AAB0BQAAAAA=&#10;" fillcolor="yellow" strokecolor="black [3213]" strokeweight="1pt">
                <v:stroke joinstyle="miter"/>
                <v:textbox>
                  <w:txbxContent>
                    <w:p w14:paraId="593FC9AF" w14:textId="77777777" w:rsidR="00D269B1" w:rsidRDefault="00D269B1" w:rsidP="00D269B1">
                      <w:pPr>
                        <w:jc w:val="center"/>
                        <w:rPr>
                          <w:rFonts w:asciiTheme="minorHAnsi" w:eastAsia="SimSun" w:hAnsi="Calibri"/>
                          <w:color w:val="000000"/>
                          <w:kern w:val="24"/>
                        </w:rPr>
                      </w:pPr>
                      <w:r>
                        <w:rPr>
                          <w:rFonts w:asciiTheme="minorHAnsi" w:eastAsia="SimSun" w:hAnsi="Calibri"/>
                          <w:color w:val="000000"/>
                          <w:kern w:val="24"/>
                        </w:rPr>
                        <w:t>Verification</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58245" behindDoc="0" locked="0" layoutInCell="1" allowOverlap="1" wp14:anchorId="777D6BAE" wp14:editId="2198E00F">
                <wp:simplePos x="0" y="0"/>
                <wp:positionH relativeFrom="column">
                  <wp:posOffset>1940154</wp:posOffset>
                </wp:positionH>
                <wp:positionV relativeFrom="paragraph">
                  <wp:posOffset>820415</wp:posOffset>
                </wp:positionV>
                <wp:extent cx="0" cy="407640"/>
                <wp:effectExtent l="76200" t="38100" r="57150" b="12065"/>
                <wp:wrapTopAndBottom/>
                <wp:docPr id="292663" name="Straight Arrow Connector 292663"/>
                <wp:cNvGraphicFramePr/>
                <a:graphic xmlns:a="http://schemas.openxmlformats.org/drawingml/2006/main">
                  <a:graphicData uri="http://schemas.microsoft.com/office/word/2010/wordprocessingShape">
                    <wps:wsp>
                      <wps:cNvCnPr/>
                      <wps:spPr>
                        <a:xfrm rot="10800000">
                          <a:off x="0" y="0"/>
                          <a:ext cx="0" cy="4076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5663BB" id="Straight Arrow Connector 292663" o:spid="_x0000_s1026" type="#_x0000_t32" style="position:absolute;margin-left:152.75pt;margin-top:64.6pt;width:0;height:32.1pt;rotation:18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oKY2wEAABYEAAAOAAAAZHJzL2Uyb0RvYy54bWysU0Fu2zAQvBfoHwjda8lGkASG5Rycppei&#10;DdrmAQy1tAhQJLHcWtLvu6RkJXWBAi2iAyGRO7Mzw9XubuisOAFG411drFdVIcAp3xh3rIunHw8f&#10;bgsRSbpGWu+gLkaIxd3+/btdH7aw8a23DaBgEhe3faiLlihsyzKqFjoZVz6A40PtsZPEn3gsG5Q9&#10;s3e23FTVddl7bAJ6BTHy7v10WOwzv9ag6KvWEUjYumBtlFfM63Nay/1Obo8oQ2vULEP+h4pOGsdN&#10;F6p7SVL8RPMHVWcU+ug1rZTvSq+1UZA9sJt1deHmeysDZC8cTgxLTPHtaNWX08E9IsfQh7iN4RGT&#10;i0FjJ9BzWuvqtkpPNsdyxZCzG5fsYCChpk3Fu1fVzfVVjrWcaBJdwEifwHcivdRFJJTm2NLBO8cX&#10;5HGd2eXpcyQWwsAzIIGtEz3r2NzMIqK3pnkw1qbDPCdwsChOkm+Yhk26UWb4rYqksR9dI2gMPIKE&#10;RrqjhbnSOga8mM9vNFqYen8DLUzD/iaNF/2kUuBovTBxdYJpVrcAp+j+CpzrExTyzP4LeEHkzt7R&#10;Au6M85ijvehOw1mynurPCUy+UwTPvhnzWORoePhyqvOPkqb79XeGv/zO+18AAAD//wMAUEsDBBQA&#10;BgAIAAAAIQBVjfBD3wAAAAsBAAAPAAAAZHJzL2Rvd25yZXYueG1sTI/BTsMwEETvSPyDtUhcELWT&#10;NlUb4lQVhSsqLYce3XhJIuJ1iN02/D2LOMBxZ55mZ4rV6DpxxiG0njQkEwUCqfK2pVrD2/75fgEi&#10;REPWdJ5QwxcGWJXXV4XJrb/QK553sRYcQiE3GpoY+1zKUDXoTJj4Hom9dz84E/kcamkHc+Fw18lU&#10;qbl0piX+0JgeHxusPnYnp+EzCdv5XrXJ3Th7ellvsvSwqZ3Wtzfj+gFExDH+wfBTn6tDyZ2O/kQ2&#10;iE7DVGUZo2ykyxQEE7/KkZXldAayLOT/DeU3AAAA//8DAFBLAQItABQABgAIAAAAIQC2gziS/gAA&#10;AOEBAAATAAAAAAAAAAAAAAAAAAAAAABbQ29udGVudF9UeXBlc10ueG1sUEsBAi0AFAAGAAgAAAAh&#10;ADj9If/WAAAAlAEAAAsAAAAAAAAAAAAAAAAALwEAAF9yZWxzLy5yZWxzUEsBAi0AFAAGAAgAAAAh&#10;ACjagpjbAQAAFgQAAA4AAAAAAAAAAAAAAAAALgIAAGRycy9lMm9Eb2MueG1sUEsBAi0AFAAGAAgA&#10;AAAhAFWN8EPfAAAACwEAAA8AAAAAAAAAAAAAAAAANQQAAGRycy9kb3ducmV2LnhtbFBLBQYAAAAA&#10;BAAEAPMAAABBBQ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58257" behindDoc="0" locked="0" layoutInCell="1" allowOverlap="1" wp14:anchorId="00D85E05" wp14:editId="079B8CA2">
                <wp:simplePos x="0" y="0"/>
                <wp:positionH relativeFrom="column">
                  <wp:posOffset>4097945</wp:posOffset>
                </wp:positionH>
                <wp:positionV relativeFrom="paragraph">
                  <wp:posOffset>849468</wp:posOffset>
                </wp:positionV>
                <wp:extent cx="0" cy="390332"/>
                <wp:effectExtent l="76200" t="38100" r="57150" b="10160"/>
                <wp:wrapTopAndBottom/>
                <wp:docPr id="1175115100" name="Straight Arrow Connector 1175115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9033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8B1ED6" id="Straight Arrow Connector 1175115100" o:spid="_x0000_s1026" type="#_x0000_t32" style="position:absolute;margin-left:322.65pt;margin-top:66.9pt;width:0;height:30.75pt;flip:y;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6l5wEAAC0EAAAOAAAAZHJzL2Uyb0RvYy54bWysU8tu2zAQvBfoPxC615JtoA/Bcg5O00vQ&#10;Bk3aO0MtLaIUSZBbS/77LklJqdNTgl4IkdyZnRmudldjr9kJfFDWNMV6VRUMjLCtMsem+PFw8+5j&#10;wQJy03JtDTTFGUJxtX/7Zje4Gja2s7oFz4jEhHpwTdEhurosg+ig52FlHRi6lNb3HGnrj2Xr+UDs&#10;vS43VfW+HKxvnbcCQqDT63xZ7BO/lCDwm5QBkOmmIG2YVp/Wx7iW+x2vj567TolJBn+Fip4rQ00X&#10;qmuOnP326h+qXglvg5W4ErYvrZRKQPJAbtbVMzf3HXeQvFA4wS0xhf9HK76eDubOR+liNPfu1opf&#10;gUIpBxfq5TJugstlo/Q9k1q5n/TeyTO5YGOK9LxECiMykQ8FnW4/VdvtJqZd8joyxIbOB/wCtmfx&#10;oykCeq6OHR6sMfRu1md2froNmIEzIIK1YQMJ2HyoqiQiWK3aG6V1vEzjAwft2YnTw+M4t76oQq70&#10;Z9MyPDuaTPSKm6OGSaQ2UwjZd0oAzxpy7+8gmWrJX9b4rB8XAgyuFyaqjjBJ6hbgpDrO+ZPQS+BU&#10;H6GQRvkl4AWROluDC7hXxvqc2WV3HGfJMtfPCWTfMYJH257v/DwfNJPpQaf/Jw793/sEf/rL938A&#10;AAD//wMAUEsDBBQABgAIAAAAIQC+n4W52wAAAAsBAAAPAAAAZHJzL2Rvd25yZXYueG1sTI/BTsMw&#10;EETvSPyDtUjcqEMdqpDGqRASQnAj8AFuvCQp9jrEbpvy9SziAMedGc2+qTazd+KAUxwCabheZCCQ&#10;2mAH6jS8vT5cFSBiMmSNC4QaThhhU5+fVaa04UgveGhSJ7iEYmk09CmNpZSx7dGbuAgjEnvvYfIm&#10;8Tl10k7myOXeyWWWraQ3A/GH3ox432P70ey9huJUPH+6hnb59GVzu1QKn8yj1pcX890aRMI5/YXh&#10;B5/RoWambdiTjcJpWOU3iqNsKMUbOPGrbFm5ZUvWlfy/of4GAAD//wMAUEsBAi0AFAAGAAgAAAAh&#10;ALaDOJL+AAAA4QEAABMAAAAAAAAAAAAAAAAAAAAAAFtDb250ZW50X1R5cGVzXS54bWxQSwECLQAU&#10;AAYACAAAACEAOP0h/9YAAACUAQAACwAAAAAAAAAAAAAAAAAvAQAAX3JlbHMvLnJlbHNQSwECLQAU&#10;AAYACAAAACEASBk+pecBAAAtBAAADgAAAAAAAAAAAAAAAAAuAgAAZHJzL2Uyb0RvYy54bWxQSwEC&#10;LQAUAAYACAAAACEAvp+FudsAAAALAQAADwAAAAAAAAAAAAAAAABBBAAAZHJzL2Rvd25yZXYueG1s&#10;UEsFBgAAAAAEAAQA8wAAAEkFAAAAAA==&#10;" strokecolor="#44546a [3215]" strokeweight="1pt">
                <v:stroke endarrow="block" joinstyle="miter"/>
                <o:lock v:ext="edit" shapetype="f"/>
                <w10:wrap type="topAndBottom"/>
              </v:shape>
            </w:pict>
          </mc:Fallback>
        </mc:AlternateContent>
      </w:r>
    </w:p>
    <w:p w14:paraId="2AED92AE" w14:textId="77777777" w:rsidR="00D269B1" w:rsidRPr="000E21DA" w:rsidRDefault="00D269B1" w:rsidP="00D269B1">
      <w:pPr>
        <w:pStyle w:val="RAN4proposal"/>
        <w:ind w:left="360" w:hanging="360"/>
      </w:pPr>
      <w:bookmarkStart w:id="26" w:name="_Toc158917234"/>
      <w:bookmarkStart w:id="27" w:name="_Toc163136349"/>
      <w:r>
        <w:t>RAN4 to agree that the description of the r</w:t>
      </w:r>
      <w:r w:rsidRPr="008357DB">
        <w:t xml:space="preserve">eference block diagram </w:t>
      </w:r>
      <w:r>
        <w:t>in Figure 7.3.2.3-1 in TR38.843 requires clarifications for at least the following items:</w:t>
      </w:r>
      <w:bookmarkEnd w:id="26"/>
      <w:bookmarkEnd w:id="27"/>
    </w:p>
    <w:p w14:paraId="7720EE48" w14:textId="77777777" w:rsidR="00D269B1" w:rsidRDefault="00D269B1" w:rsidP="00D269B1">
      <w:pPr>
        <w:pStyle w:val="RAN4proposal"/>
        <w:numPr>
          <w:ilvl w:val="0"/>
          <w:numId w:val="35"/>
        </w:numPr>
      </w:pPr>
      <w:bookmarkStart w:id="28" w:name="_Toc158917235"/>
      <w:bookmarkStart w:id="29" w:name="_Toc163136350"/>
      <w:r>
        <w:t>The role and meaning of the ‘LCM’ blocks in the TE and DUT</w:t>
      </w:r>
      <w:bookmarkEnd w:id="28"/>
      <w:bookmarkEnd w:id="29"/>
    </w:p>
    <w:p w14:paraId="45622E87" w14:textId="77777777" w:rsidR="00D269B1" w:rsidRPr="000E21DA" w:rsidRDefault="00D269B1" w:rsidP="00D269B1">
      <w:pPr>
        <w:pStyle w:val="RAN4proposal"/>
        <w:numPr>
          <w:ilvl w:val="0"/>
          <w:numId w:val="35"/>
        </w:numPr>
      </w:pPr>
      <w:bookmarkStart w:id="30" w:name="_Toc158917236"/>
      <w:bookmarkStart w:id="31" w:name="_Toc163136351"/>
      <w:r w:rsidRPr="000E21DA">
        <w:t xml:space="preserve">The role and meaning of the </w:t>
      </w:r>
      <w:r>
        <w:t>‘</w:t>
      </w:r>
      <w:r w:rsidRPr="000E21DA">
        <w:t>AI/ML functions</w:t>
      </w:r>
      <w:r>
        <w:t>’</w:t>
      </w:r>
      <w:r w:rsidRPr="000E21DA">
        <w:t xml:space="preserve"> block in the TE</w:t>
      </w:r>
      <w:bookmarkEnd w:id="30"/>
      <w:bookmarkEnd w:id="31"/>
      <w:r w:rsidRPr="000E21DA">
        <w:t xml:space="preserve"> </w:t>
      </w:r>
    </w:p>
    <w:p w14:paraId="629FB9F2" w14:textId="77777777" w:rsidR="00D269B1" w:rsidRPr="000E21DA" w:rsidRDefault="00D269B1" w:rsidP="00D269B1">
      <w:pPr>
        <w:pStyle w:val="RAN4proposal"/>
        <w:numPr>
          <w:ilvl w:val="0"/>
          <w:numId w:val="35"/>
        </w:numPr>
      </w:pPr>
      <w:bookmarkStart w:id="32" w:name="_Toc158917237"/>
      <w:bookmarkStart w:id="33" w:name="_Toc163136352"/>
      <w:r w:rsidRPr="000E21DA">
        <w:t xml:space="preserve">The role and meaning of the </w:t>
      </w:r>
      <w:r>
        <w:t>‘</w:t>
      </w:r>
      <w:r w:rsidRPr="000E21DA">
        <w:t>Inference</w:t>
      </w:r>
      <w:r>
        <w:t>’</w:t>
      </w:r>
      <w:r w:rsidRPr="000E21DA">
        <w:t xml:space="preserve"> block in the DUT</w:t>
      </w:r>
      <w:bookmarkEnd w:id="32"/>
      <w:bookmarkEnd w:id="33"/>
    </w:p>
    <w:p w14:paraId="49EC771E" w14:textId="77777777" w:rsidR="005F7212" w:rsidRDefault="00D269B1" w:rsidP="00D269B1">
      <w:pPr>
        <w:pStyle w:val="RAN4proposal"/>
        <w:numPr>
          <w:ilvl w:val="0"/>
          <w:numId w:val="35"/>
        </w:numPr>
      </w:pPr>
      <w:bookmarkStart w:id="34" w:name="_Toc158917238"/>
      <w:bookmarkStart w:id="35" w:name="_Toc163136353"/>
      <w:r w:rsidRPr="000E21DA">
        <w:t xml:space="preserve">The role and meaning of the </w:t>
      </w:r>
      <w:r>
        <w:t>‘</w:t>
      </w:r>
      <w:r w:rsidRPr="000E21DA">
        <w:t>Verification</w:t>
      </w:r>
      <w:r>
        <w:t>’</w:t>
      </w:r>
      <w:r w:rsidRPr="000E21DA">
        <w:t xml:space="preserve"> block in the TE</w:t>
      </w:r>
      <w:bookmarkStart w:id="36" w:name="_Toc158917239"/>
      <w:bookmarkEnd w:id="34"/>
      <w:bookmarkEnd w:id="35"/>
    </w:p>
    <w:p w14:paraId="2C883708" w14:textId="7E0CBE46" w:rsidR="00D269B1" w:rsidRPr="005F7212" w:rsidRDefault="00D269B1" w:rsidP="00D269B1">
      <w:pPr>
        <w:pStyle w:val="RAN4proposal"/>
        <w:numPr>
          <w:ilvl w:val="0"/>
          <w:numId w:val="35"/>
        </w:numPr>
      </w:pPr>
      <w:r>
        <w:t xml:space="preserve">The signaling/messages assumed on the physical links between the TE/gNB and DUT/UE – see </w:t>
      </w:r>
      <w:r>
        <w:fldChar w:fldCharType="begin"/>
      </w:r>
      <w:r>
        <w:instrText xml:space="preserve"> REF _Ref158892006 \h  \* MERGEFORMAT </w:instrText>
      </w:r>
      <w:r>
        <w:fldChar w:fldCharType="separate"/>
      </w:r>
      <w:r>
        <w:t>Figure 2</w:t>
      </w:r>
      <w:r>
        <w:fldChar w:fldCharType="end"/>
      </w:r>
      <w:r>
        <w:t>.</w:t>
      </w:r>
      <w:bookmarkEnd w:id="36"/>
    </w:p>
    <w:p w14:paraId="1A14F452" w14:textId="77777777" w:rsidR="00A43458" w:rsidRDefault="00A43458" w:rsidP="00A43458">
      <w:pPr>
        <w:rPr>
          <w:lang w:val="en-US"/>
        </w:rPr>
      </w:pPr>
    </w:p>
    <w:p w14:paraId="7536D432" w14:textId="77777777" w:rsidR="00A9159D" w:rsidRDefault="00A9159D" w:rsidP="00A43458">
      <w:pPr>
        <w:rPr>
          <w:lang w:val="en-US"/>
        </w:rPr>
      </w:pPr>
    </w:p>
    <w:p w14:paraId="6ED97220" w14:textId="77777777" w:rsidR="00CD7492" w:rsidRPr="00614DD8" w:rsidRDefault="00CD7492" w:rsidP="00A37002">
      <w:pPr>
        <w:pStyle w:val="RAN4H1"/>
        <w:rPr>
          <w:lang w:val="en-US"/>
        </w:rPr>
      </w:pPr>
      <w:bookmarkStart w:id="37" w:name="_Toc116995848"/>
      <w:r w:rsidRPr="00614DD8">
        <w:rPr>
          <w:lang w:val="en-US"/>
        </w:rPr>
        <w:t>Conclusion</w:t>
      </w:r>
      <w:bookmarkEnd w:id="37"/>
    </w:p>
    <w:p w14:paraId="26FC3741" w14:textId="68873114" w:rsidR="00381F95" w:rsidRPr="005F79FA" w:rsidRDefault="005F79FA" w:rsidP="00936159">
      <w:r>
        <w:t xml:space="preserve">In this papers we </w:t>
      </w:r>
      <w:r w:rsidR="00AA13C5">
        <w:t xml:space="preserve">further discuss some of the general aspects of RAN4 </w:t>
      </w:r>
      <w:r w:rsidR="00AD44AC">
        <w:t xml:space="preserve">requirements/testing of AI/ML based models/functionalities. </w:t>
      </w:r>
    </w:p>
    <w:p w14:paraId="2203EFFE" w14:textId="77777777" w:rsidR="00381F95" w:rsidRDefault="00381F95" w:rsidP="00936159">
      <w:pPr>
        <w:rPr>
          <w:lang w:val="en-US"/>
        </w:rPr>
      </w:pPr>
      <w:r w:rsidRPr="00614DD8">
        <w:rPr>
          <w:lang w:val="en-US"/>
        </w:rPr>
        <w:lastRenderedPageBreak/>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1A3B981" w14:textId="357870EF" w:rsidR="005928BC" w:rsidRPr="005928BC" w:rsidRDefault="005928BC" w:rsidP="00936159">
      <w:pPr>
        <w:rPr>
          <w:b/>
          <w:bCs/>
          <w:u w:val="single"/>
          <w:lang w:val="en-150"/>
        </w:rPr>
      </w:pPr>
      <w:r w:rsidRPr="005928BC">
        <w:rPr>
          <w:b/>
          <w:bCs/>
          <w:u w:val="single"/>
          <w:lang w:val="en-150"/>
        </w:rPr>
        <w:t xml:space="preserve">On </w:t>
      </w:r>
      <w:r>
        <w:rPr>
          <w:b/>
          <w:bCs/>
          <w:u w:val="single"/>
          <w:lang w:val="en-150"/>
        </w:rPr>
        <w:t>p</w:t>
      </w:r>
      <w:r w:rsidRPr="005928BC">
        <w:rPr>
          <w:b/>
          <w:bCs/>
          <w:u w:val="single"/>
          <w:lang w:val="en-150"/>
        </w:rPr>
        <w:t>ost-deployment handling:</w:t>
      </w:r>
    </w:p>
    <w:p w14:paraId="74583C43" w14:textId="40AD5E85" w:rsidR="00AD44AC" w:rsidRDefault="005928BC" w:rsidP="00936159">
      <w:pPr>
        <w:rPr>
          <w:lang w:val="en-US"/>
        </w:rPr>
      </w:pPr>
      <w:r w:rsidRPr="005928BC">
        <w:rPr>
          <w:b/>
          <w:bCs/>
          <w:lang w:val="en-US"/>
        </w:rPr>
        <w:t>Observation 1</w:t>
      </w:r>
      <w:r w:rsidRPr="005928BC">
        <w:rPr>
          <w:lang w:val="en-US"/>
        </w:rPr>
        <w:t>: The challenge of AI/ML model/functionality flexibility is how to ensure that the device that has passed conformance testing with one version of AI/ML model/functionality can also pass the same test after the upgrade/change of the model/functionality.</w:t>
      </w:r>
    </w:p>
    <w:p w14:paraId="289F2E34" w14:textId="77777777" w:rsidR="005928BC" w:rsidRPr="005928BC" w:rsidRDefault="005928BC" w:rsidP="005928BC">
      <w:pPr>
        <w:rPr>
          <w:lang w:val="en-US"/>
        </w:rPr>
      </w:pPr>
      <w:r w:rsidRPr="005928BC">
        <w:rPr>
          <w:b/>
          <w:bCs/>
          <w:lang w:val="en-US"/>
        </w:rPr>
        <w:t>Observation 2</w:t>
      </w:r>
      <w:r w:rsidRPr="005928BC">
        <w:rPr>
          <w:lang w:val="en-US"/>
        </w:rPr>
        <w:t>: Frequent updates to the models/functionality will prolong the turnaround time of conformance of a model before its deployment in case of conformance testing before any deployment (Option 1).</w:t>
      </w:r>
    </w:p>
    <w:p w14:paraId="4AA02153" w14:textId="3ADB0D2C" w:rsidR="005928BC" w:rsidRPr="005928BC" w:rsidRDefault="005928BC" w:rsidP="005928BC">
      <w:pPr>
        <w:rPr>
          <w:b/>
          <w:bCs/>
          <w:lang w:val="en-US"/>
        </w:rPr>
      </w:pPr>
      <w:r w:rsidRPr="005928BC">
        <w:rPr>
          <w:b/>
          <w:bCs/>
          <w:lang w:val="en-US"/>
        </w:rPr>
        <w:t>Proposal 1: Conformance testing for updated AI model/functionality before deployment (Option 1) is feasible in the case of declared centralized changes/updates to the models/functionalities (e.g., based on offline (re)training).</w:t>
      </w:r>
    </w:p>
    <w:p w14:paraId="2423CA05" w14:textId="126BDA18" w:rsidR="005928BC" w:rsidRPr="005928BC" w:rsidRDefault="005928BC" w:rsidP="008C39F7">
      <w:pPr>
        <w:rPr>
          <w:b/>
          <w:bCs/>
          <w:lang w:val="en-150"/>
        </w:rPr>
      </w:pPr>
      <w:bookmarkStart w:id="38" w:name="_Toc116995849"/>
      <w:r w:rsidRPr="005928BC">
        <w:rPr>
          <w:b/>
          <w:bCs/>
          <w:lang w:val="en-150"/>
        </w:rPr>
        <w:t>Proposal 2: RAN4 to ensure (and to clarify in Option2: performance monitoring-based post-deployment handling) that in the case of identified performance issues, the fallback/change of the AI/ML model/functionality shall be allowed only to the model/functionality/legacy feature that has passed conformance testing.</w:t>
      </w:r>
    </w:p>
    <w:p w14:paraId="182752FE" w14:textId="49AC5210" w:rsidR="005928BC" w:rsidRDefault="005928BC" w:rsidP="008C39F7">
      <w:pPr>
        <w:rPr>
          <w:lang w:val="en-150"/>
        </w:rPr>
      </w:pPr>
      <w:r w:rsidRPr="005928BC">
        <w:rPr>
          <w:b/>
          <w:bCs/>
          <w:lang w:val="en-150"/>
        </w:rPr>
        <w:t>Observation 3</w:t>
      </w:r>
      <w:r w:rsidRPr="005928BC">
        <w:rPr>
          <w:lang w:val="en-150"/>
        </w:rPr>
        <w:t>: It is hard to conclude just based on monitoring mechanism whether the issue is with the changed model/functionality or due to the challenging conditions.</w:t>
      </w:r>
    </w:p>
    <w:p w14:paraId="17EC195C" w14:textId="1FA14314" w:rsidR="005928BC" w:rsidRPr="005928BC" w:rsidRDefault="005928BC" w:rsidP="008C39F7">
      <w:pPr>
        <w:rPr>
          <w:b/>
          <w:bCs/>
          <w:lang w:val="en-150"/>
        </w:rPr>
      </w:pPr>
      <w:r w:rsidRPr="005928BC">
        <w:rPr>
          <w:b/>
          <w:bCs/>
          <w:lang w:val="en-150"/>
        </w:rPr>
        <w:t>Proposal 3: RAN4 to consider Option 3 (a new option) for proactive post-deployment handling of AI/ML model/functionality updates: RAN4 to test the procedure when updated/new model/functionality stays inactive in the device before is has passed assessment/verification and can substitute currently active model/functionality.</w:t>
      </w:r>
    </w:p>
    <w:p w14:paraId="6F84787F" w14:textId="77777777" w:rsidR="005928BC" w:rsidRDefault="005928BC" w:rsidP="008C39F7">
      <w:pPr>
        <w:rPr>
          <w:lang w:val="en-150"/>
        </w:rPr>
      </w:pPr>
    </w:p>
    <w:p w14:paraId="283CF719" w14:textId="6F2EF08A" w:rsidR="005928BC" w:rsidRPr="005928BC" w:rsidRDefault="005928BC" w:rsidP="008C39F7">
      <w:pPr>
        <w:rPr>
          <w:b/>
          <w:bCs/>
          <w:u w:val="single"/>
          <w:lang w:val="en-150"/>
        </w:rPr>
      </w:pPr>
      <w:r w:rsidRPr="005928BC">
        <w:rPr>
          <w:b/>
          <w:bCs/>
          <w:u w:val="single"/>
          <w:lang w:val="en-150"/>
        </w:rPr>
        <w:t>On data collection requirements:</w:t>
      </w:r>
    </w:p>
    <w:p w14:paraId="76E71593" w14:textId="00D523CA" w:rsidR="005928BC" w:rsidRPr="005928BC" w:rsidRDefault="005928BC" w:rsidP="008C39F7">
      <w:pPr>
        <w:rPr>
          <w:b/>
          <w:bCs/>
          <w:lang w:val="en-150"/>
        </w:rPr>
      </w:pPr>
      <w:r w:rsidRPr="005928BC">
        <w:rPr>
          <w:b/>
          <w:bCs/>
          <w:lang w:val="en-150"/>
        </w:rPr>
        <w:t>Proposal 4: In RAN4, requirements on data collection for training, data collection for inference, and monitoring data collection shall be discussed separately.</w:t>
      </w:r>
    </w:p>
    <w:p w14:paraId="7BA0C762" w14:textId="26CB52E1" w:rsidR="005928BC" w:rsidRPr="005928BC" w:rsidRDefault="005928BC" w:rsidP="005928BC">
      <w:pPr>
        <w:rPr>
          <w:b/>
          <w:bCs/>
          <w:lang w:val="en-150"/>
        </w:rPr>
      </w:pPr>
      <w:r w:rsidRPr="005928BC">
        <w:rPr>
          <w:b/>
          <w:bCs/>
          <w:lang w:val="en-150"/>
        </w:rPr>
        <w:t xml:space="preserve">Proposal </w:t>
      </w:r>
      <w:r w:rsidRPr="005928BC">
        <w:rPr>
          <w:b/>
          <w:bCs/>
          <w:lang w:val="en-150"/>
        </w:rPr>
        <w:t>5</w:t>
      </w:r>
      <w:r w:rsidRPr="005928BC">
        <w:rPr>
          <w:b/>
          <w:bCs/>
          <w:lang w:val="en-150"/>
        </w:rPr>
        <w:t xml:space="preserve">: RAN4 does not need to discuss accuracy and latency requirement </w:t>
      </w:r>
      <w:r w:rsidRPr="005928BC">
        <w:rPr>
          <w:b/>
          <w:bCs/>
          <w:u w:val="single"/>
          <w:lang w:val="en-150"/>
        </w:rPr>
        <w:t>on data collection for training</w:t>
      </w:r>
      <w:r w:rsidRPr="005928BC">
        <w:rPr>
          <w:b/>
          <w:bCs/>
          <w:lang w:val="en-150"/>
        </w:rPr>
        <w:t xml:space="preserve"> unless training procedures are specified in 3GPP.</w:t>
      </w:r>
    </w:p>
    <w:p w14:paraId="4B772869" w14:textId="5D6827CC" w:rsidR="005928BC" w:rsidRPr="005928BC" w:rsidRDefault="005928BC" w:rsidP="008C39F7">
      <w:pPr>
        <w:rPr>
          <w:b/>
          <w:bCs/>
          <w:lang w:val="en-150"/>
        </w:rPr>
      </w:pPr>
      <w:r w:rsidRPr="005928BC">
        <w:rPr>
          <w:b/>
          <w:bCs/>
          <w:lang w:val="en-150"/>
        </w:rPr>
        <w:t xml:space="preserve">Proposal </w:t>
      </w:r>
      <w:r w:rsidRPr="005928BC">
        <w:rPr>
          <w:b/>
          <w:bCs/>
          <w:lang w:val="en-150"/>
        </w:rPr>
        <w:t>6</w:t>
      </w:r>
      <w:r w:rsidRPr="005928BC">
        <w:rPr>
          <w:b/>
          <w:bCs/>
          <w:lang w:val="en-150"/>
        </w:rPr>
        <w:t xml:space="preserve">: RAN4 to consider </w:t>
      </w:r>
      <w:r w:rsidRPr="005928BC">
        <w:rPr>
          <w:b/>
          <w:bCs/>
          <w:u w:val="single"/>
          <w:lang w:val="en-150"/>
        </w:rPr>
        <w:t>monitoring data collection</w:t>
      </w:r>
      <w:r w:rsidRPr="005928BC">
        <w:rPr>
          <w:b/>
          <w:bCs/>
          <w:lang w:val="en-150"/>
        </w:rPr>
        <w:t xml:space="preserve"> requirements in a use-case specific manner and based on RAN1 design of the corresponding mechanisms.</w:t>
      </w:r>
    </w:p>
    <w:p w14:paraId="45DCE64B" w14:textId="25AE3250" w:rsidR="005928BC" w:rsidRDefault="005928BC" w:rsidP="008C39F7">
      <w:pPr>
        <w:rPr>
          <w:lang w:val="en-150"/>
        </w:rPr>
      </w:pPr>
      <w:r w:rsidRPr="005928BC">
        <w:rPr>
          <w:b/>
          <w:bCs/>
          <w:lang w:val="en-150"/>
        </w:rPr>
        <w:t>Observation 4</w:t>
      </w:r>
      <w:r w:rsidRPr="005928BC">
        <w:rPr>
          <w:lang w:val="en-150"/>
        </w:rPr>
        <w:t>: 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p>
    <w:p w14:paraId="3750B9EA" w14:textId="38316C1D" w:rsidR="005928BC" w:rsidRDefault="005928BC" w:rsidP="008C39F7">
      <w:pPr>
        <w:rPr>
          <w:lang w:val="en-150"/>
        </w:rPr>
      </w:pPr>
      <w:r w:rsidRPr="005928BC">
        <w:rPr>
          <w:b/>
          <w:bCs/>
          <w:lang w:val="en-150"/>
        </w:rPr>
        <w:t>Observation 5</w:t>
      </w:r>
      <w:r w:rsidRPr="005928BC">
        <w:rPr>
          <w:lang w:val="en-150"/>
        </w:rPr>
        <w:t>: The latency of data collection for inference is hard/impossible to verify in RAN4 especially when it includes the stages or interfaces internal to the device and not defined in 3GPP.</w:t>
      </w:r>
    </w:p>
    <w:p w14:paraId="241FB256" w14:textId="78F4FA10" w:rsidR="005928BC" w:rsidRDefault="005928BC" w:rsidP="008C39F7">
      <w:pPr>
        <w:rPr>
          <w:lang w:val="en-150"/>
        </w:rPr>
      </w:pPr>
      <w:r w:rsidRPr="005928BC">
        <w:rPr>
          <w:b/>
          <w:bCs/>
          <w:lang w:val="en-150"/>
        </w:rPr>
        <w:t>Observation 6</w:t>
      </w:r>
      <w:r w:rsidRPr="005928BC">
        <w:rPr>
          <w:lang w:val="en-150"/>
        </w:rPr>
        <w:t>: It is more feasible to control the latency in between the radio signal reception by the UE and output/reporting through the standardized 3GPP interfaces, i.e., like in legacy RAN4 core requirements.</w:t>
      </w:r>
    </w:p>
    <w:p w14:paraId="2E1681A0" w14:textId="0591896D" w:rsidR="005928BC" w:rsidRPr="005928BC" w:rsidRDefault="005928BC" w:rsidP="008C39F7">
      <w:pPr>
        <w:rPr>
          <w:b/>
          <w:bCs/>
          <w:lang w:val="en-150"/>
        </w:rPr>
      </w:pPr>
      <w:r w:rsidRPr="005928BC">
        <w:rPr>
          <w:b/>
          <w:bCs/>
          <w:lang w:val="en-150"/>
        </w:rPr>
        <w:t xml:space="preserve">Proposal 7: RAN4 to focus on </w:t>
      </w:r>
      <w:r w:rsidRPr="005928BC">
        <w:rPr>
          <w:b/>
          <w:bCs/>
          <w:u w:val="single"/>
          <w:lang w:val="en-150"/>
        </w:rPr>
        <w:t>the (inference) latency core requirements</w:t>
      </w:r>
      <w:r w:rsidRPr="005928BC">
        <w:rPr>
          <w:b/>
          <w:bCs/>
          <w:lang w:val="en-150"/>
        </w:rPr>
        <w:t xml:space="preserve"> (i.e., in between the measurements/signalling and reporting) instead of ‘</w:t>
      </w:r>
      <w:r w:rsidRPr="005928BC">
        <w:rPr>
          <w:b/>
          <w:bCs/>
          <w:u w:val="single"/>
          <w:lang w:val="en-150"/>
        </w:rPr>
        <w:t>data collection for inference’</w:t>
      </w:r>
      <w:r w:rsidRPr="005928BC">
        <w:rPr>
          <w:b/>
          <w:bCs/>
          <w:lang w:val="en-150"/>
        </w:rPr>
        <w:t xml:space="preserve"> and continue the related discussions for each use case separately.</w:t>
      </w:r>
    </w:p>
    <w:p w14:paraId="785D0177" w14:textId="77777777" w:rsidR="005928BC" w:rsidRDefault="005928BC" w:rsidP="008C39F7">
      <w:pPr>
        <w:rPr>
          <w:lang w:val="en-150"/>
        </w:rPr>
      </w:pPr>
    </w:p>
    <w:p w14:paraId="4DE54EDB" w14:textId="753C2CB1" w:rsidR="005928BC" w:rsidRPr="005928BC" w:rsidRDefault="005928BC" w:rsidP="008C39F7">
      <w:pPr>
        <w:rPr>
          <w:b/>
          <w:bCs/>
          <w:u w:val="single"/>
          <w:lang w:val="en-150"/>
        </w:rPr>
      </w:pPr>
      <w:r w:rsidRPr="005928BC">
        <w:rPr>
          <w:b/>
          <w:bCs/>
          <w:u w:val="single"/>
          <w:lang w:val="en-150"/>
        </w:rPr>
        <w:t>On other general aspects:</w:t>
      </w:r>
    </w:p>
    <w:p w14:paraId="35A83309" w14:textId="77777777" w:rsidR="005928BC" w:rsidRPr="005928BC" w:rsidRDefault="005928BC" w:rsidP="005928BC">
      <w:pPr>
        <w:rPr>
          <w:lang w:val="en-150"/>
        </w:rPr>
      </w:pPr>
      <w:r w:rsidRPr="005928BC">
        <w:rPr>
          <w:b/>
          <w:bCs/>
          <w:lang w:val="en-150"/>
        </w:rPr>
        <w:t>Observation 7</w:t>
      </w:r>
      <w:r w:rsidRPr="005928BC">
        <w:rPr>
          <w:lang w:val="en-150"/>
        </w:rPr>
        <w:t xml:space="preserve">: The definitions of AI/ML Model testing and validation introduced in TR 38.843 are not aligned with RAN4. </w:t>
      </w:r>
      <w:proofErr w:type="gramStart"/>
      <w:r w:rsidRPr="005928BC">
        <w:rPr>
          <w:lang w:val="en-150"/>
        </w:rPr>
        <w:t>In particular, RAN4</w:t>
      </w:r>
      <w:proofErr w:type="gramEnd"/>
      <w:r w:rsidRPr="005928BC">
        <w:rPr>
          <w:lang w:val="en-150"/>
        </w:rPr>
        <w:t xml:space="preserve"> AI/ML-based feature testing cannot be the subprocess of training.</w:t>
      </w:r>
    </w:p>
    <w:p w14:paraId="2470714C" w14:textId="10BAC341" w:rsidR="005928BC" w:rsidRPr="005928BC" w:rsidRDefault="005928BC" w:rsidP="005928BC">
      <w:pPr>
        <w:rPr>
          <w:b/>
          <w:bCs/>
          <w:lang w:val="en-150"/>
        </w:rPr>
      </w:pPr>
      <w:r w:rsidRPr="005928BC">
        <w:rPr>
          <w:b/>
          <w:bCs/>
          <w:lang w:val="en-150"/>
        </w:rPr>
        <w:t>Proposal 8: Add a note in the term definitions (Clause 3.1 of TS 38.843) of AI/ML model testing and AI/ML model validation that they are not applicable in RAN4 context.</w:t>
      </w:r>
    </w:p>
    <w:p w14:paraId="694505BF" w14:textId="093073A6" w:rsidR="005928BC" w:rsidRPr="002208E7" w:rsidRDefault="002208E7" w:rsidP="008C39F7">
      <w:pPr>
        <w:rPr>
          <w:b/>
          <w:bCs/>
          <w:lang w:val="en-150"/>
        </w:rPr>
      </w:pPr>
      <w:r w:rsidRPr="002208E7">
        <w:rPr>
          <w:b/>
          <w:bCs/>
          <w:lang w:val="en-150"/>
        </w:rPr>
        <w:t>Proposal 9: RAN4 to agree and clarify in the TS that the reference block diagram in Figure 7.3.2.3-1 in TR38.843 [1] is applicable only for the testing UE-sided model -enabled use cases.</w:t>
      </w:r>
    </w:p>
    <w:p w14:paraId="59BA55E5" w14:textId="77777777" w:rsidR="002208E7" w:rsidRPr="002811D5" w:rsidRDefault="002208E7" w:rsidP="002208E7"/>
    <w:p w14:paraId="5C7E0AD5" w14:textId="77777777" w:rsidR="002208E7" w:rsidRPr="002811D5" w:rsidRDefault="002208E7" w:rsidP="002208E7">
      <w:pPr>
        <w:rPr>
          <w:color w:val="000000" w:themeColor="text1"/>
        </w:rPr>
      </w:pPr>
      <w:r>
        <w:rPr>
          <w:noProof/>
          <w:color w:val="000000" w:themeColor="text1"/>
          <w:lang w:eastAsia="zh-CN"/>
        </w:rPr>
        <mc:AlternateContent>
          <mc:Choice Requires="wps">
            <w:drawing>
              <wp:anchor distT="0" distB="0" distL="114300" distR="114300" simplePos="0" relativeHeight="251676693" behindDoc="0" locked="0" layoutInCell="1" allowOverlap="1" wp14:anchorId="7102D34A" wp14:editId="1470B8B1">
                <wp:simplePos x="0" y="0"/>
                <wp:positionH relativeFrom="column">
                  <wp:posOffset>5128031</wp:posOffset>
                </wp:positionH>
                <wp:positionV relativeFrom="paragraph">
                  <wp:posOffset>715975</wp:posOffset>
                </wp:positionV>
                <wp:extent cx="1572260" cy="1557326"/>
                <wp:effectExtent l="0" t="0" r="27940" b="24130"/>
                <wp:wrapNone/>
                <wp:docPr id="1757197911" name="Text Box 1757197911"/>
                <wp:cNvGraphicFramePr/>
                <a:graphic xmlns:a="http://schemas.openxmlformats.org/drawingml/2006/main">
                  <a:graphicData uri="http://schemas.microsoft.com/office/word/2010/wordprocessingShape">
                    <wps:wsp>
                      <wps:cNvSpPr txBox="1"/>
                      <wps:spPr>
                        <a:xfrm>
                          <a:off x="0" y="0"/>
                          <a:ext cx="1572260" cy="1557326"/>
                        </a:xfrm>
                        <a:prstGeom prst="rect">
                          <a:avLst/>
                        </a:prstGeom>
                        <a:solidFill>
                          <a:schemeClr val="lt1"/>
                        </a:solidFill>
                        <a:ln w="6350">
                          <a:solidFill>
                            <a:prstClr val="black"/>
                          </a:solidFill>
                        </a:ln>
                      </wps:spPr>
                      <wps:txbx>
                        <w:txbxContent>
                          <w:p w14:paraId="70925F1B" w14:textId="77777777" w:rsidR="002208E7" w:rsidRPr="002811D5" w:rsidRDefault="002208E7" w:rsidP="002208E7">
                            <w:pPr>
                              <w:rPr>
                                <w:rFonts w:asciiTheme="minorHAnsi" w:hAnsiTheme="minorHAnsi" w:cstheme="minorHAnsi"/>
                                <w:b/>
                                <w:bCs/>
                              </w:rPr>
                            </w:pPr>
                            <w:r w:rsidRPr="002811D5">
                              <w:rPr>
                                <w:rFonts w:asciiTheme="minorHAnsi" w:hAnsiTheme="minorHAnsi" w:cstheme="minorHAnsi"/>
                                <w:b/>
                                <w:bCs/>
                              </w:rPr>
                              <w:t>UL air-interface (conducted/ OTA):</w:t>
                            </w:r>
                          </w:p>
                          <w:p w14:paraId="3A57868B" w14:textId="77777777" w:rsidR="002208E7" w:rsidRDefault="002208E7" w:rsidP="002208E7">
                            <w:pPr>
                              <w:pStyle w:val="ListParagraph"/>
                              <w:numPr>
                                <w:ilvl w:val="0"/>
                                <w:numId w:val="33"/>
                              </w:numPr>
                              <w:ind w:left="142" w:hanging="218"/>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4AD16686" w14:textId="77777777" w:rsidR="002208E7" w:rsidRPr="008F545C" w:rsidRDefault="002208E7" w:rsidP="002208E7">
                            <w:pPr>
                              <w:pStyle w:val="ListParagraph"/>
                              <w:numPr>
                                <w:ilvl w:val="0"/>
                                <w:numId w:val="33"/>
                              </w:numPr>
                              <w:ind w:left="142" w:hanging="218"/>
                              <w:rPr>
                                <w:rFonts w:asciiTheme="minorHAnsi" w:hAnsiTheme="minorHAnsi" w:cstheme="minorHAnsi"/>
                              </w:rPr>
                            </w:pPr>
                            <w:r>
                              <w:rPr>
                                <w:rFonts w:asciiTheme="minorHAnsi" w:hAnsiTheme="minorHAnsi" w:cstheme="minorHAnsi"/>
                              </w:rPr>
                              <w:t>F</w:t>
                            </w:r>
                            <w:r w:rsidRPr="00C34FC5">
                              <w:rPr>
                                <w:rFonts w:asciiTheme="minorHAnsi" w:hAnsiTheme="minorHAnsi" w:cstheme="minorHAnsi"/>
                              </w:rPr>
                              <w:t>eedback</w:t>
                            </w:r>
                            <w:r>
                              <w:rPr>
                                <w:rFonts w:asciiTheme="minorHAnsi" w:hAnsiTheme="minorHAnsi" w:cstheme="minorHAnsi"/>
                              </w:rPr>
                              <w:t xml:space="preserve"> signalling</w:t>
                            </w:r>
                            <w:r w:rsidRPr="00C34FC5">
                              <w:rPr>
                                <w:rFonts w:asciiTheme="minorHAnsi" w:hAnsiTheme="minorHAnsi" w:cstheme="minorHAnsi"/>
                              </w:rPr>
                              <w:t xml:space="preserve"> for </w:t>
                            </w:r>
                            <w:r w:rsidRPr="008F545C">
                              <w:rPr>
                                <w:rFonts w:asciiTheme="minorHAnsi" w:hAnsiTheme="minorHAnsi" w:cstheme="minorHAnsi"/>
                              </w:rPr>
                              <w:t xml:space="preserve">ML Functionality control messages </w:t>
                            </w:r>
                            <w:r>
                              <w:rPr>
                                <w:rFonts w:asciiTheme="minorHAnsi" w:hAnsiTheme="minorHAnsi" w:cstheme="minorHAnsi"/>
                              </w:rPr>
                              <w:t>from 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2D34A" id="Text Box 1757197911" o:spid="_x0000_s1040" type="#_x0000_t202" style="position:absolute;margin-left:403.8pt;margin-top:56.4pt;width:123.8pt;height:122.6pt;z-index:2516766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gWOwIAAIUEAAAOAAAAZHJzL2Uyb0RvYy54bWysVE1v2zAMvQ/YfxB0X5zvdkacIkuRYUDR&#10;FkiHnhVZSoTJoiYpsbNfP0p2PtrtNOwiUyL1RD4+enbXVJochPMKTEEHvT4lwnAoldkW9PvL6tMt&#10;JT4wUzINRhT0KDy9m3/8MKttLoawA10KRxDE+Ly2Bd2FYPMs83wnKuZ7YIVBpwRXsYBbt81Kx2pE&#10;r3Q27PenWQ2utA648B5P71snnSd8KQUPT1J6EYguKOYW0urSuolrNp+xfOuY3SnepcH+IYuKKYOP&#10;nqHuWWBk79QfUJXiDjzI0ONQZSCl4iLVgNUM+u+qWe+YFakWJMfbM03+/8Hyx8PaPjsSmi/QYAMj&#10;IbX1ucfDWE8jXRW/mClBP1J4PNMmmkB4vDS5GQ6n6OLoG0wmN6PhNOJkl+vW+fBVQEWiUVCHfUl0&#10;scODD23oKSS+5kGrcqW0TpuoBbHUjhwYdlGHlCSCv4nShtQFnY4m/QT8xhehz/c3mvEfXXpXUYin&#10;DeZ8KT5aodk0RJVY1ujEzAbKIxLmoNWSt3ylEP+B+fDMHIoHicCBCE+4SA2YFHQWJTtwv/52HuOx&#10;p+ilpEYxFtT/3DMnKNHfDHb782A8jupNmzHSjRt37dlce8y+WgIyNcDRszyZMT7okykdVK84N4v4&#10;KrqY4fh2QcPJXIZ2RHDuuFgsUhDq1bLwYNaWR+jYmcjrS/PKnO36GlASj3CSLcvftbeNjTcNLPYB&#10;pEq9j0S3rHb8o9aTerq5jMN0vU9Rl7/H/DcAAAD//wMAUEsDBBQABgAIAAAAIQCeNM1V3gAAAAwB&#10;AAAPAAAAZHJzL2Rvd25yZXYueG1sTI/BTsMwEETvSPyDtUjcqN2gFBPiVIBaLpwoiLMbu7ZFvI5s&#10;Nw1/X/cEx9U8zb5p17MfyKRjcgEFLBcMiMY+KIdGwNfn9o4DSVmikkNALeBXJ1h311etbFQ44Yee&#10;dtmQUoKpkQJszmNDaeqt9jItwqixZIcQvczljIaqKE+l3A+0YmxFvXRYPlg56ler+5/d0QvYvJhH&#10;03MZ7YYr56b5+/Bu3oS4vZmfn4BkPec/GC76RR264rQPR1SJDAI4e1gVtATLqmy4EKyuKyB7Afc1&#10;Z0C7lv4f0Z0BAAD//wMAUEsBAi0AFAAGAAgAAAAhALaDOJL+AAAA4QEAABMAAAAAAAAAAAAAAAAA&#10;AAAAAFtDb250ZW50X1R5cGVzXS54bWxQSwECLQAUAAYACAAAACEAOP0h/9YAAACUAQAACwAAAAAA&#10;AAAAAAAAAAAvAQAAX3JlbHMvLnJlbHNQSwECLQAUAAYACAAAACEAwX4IFjsCAACFBAAADgAAAAAA&#10;AAAAAAAAAAAuAgAAZHJzL2Uyb0RvYy54bWxQSwECLQAUAAYACAAAACEAnjTNVd4AAAAMAQAADwAA&#10;AAAAAAAAAAAAAACVBAAAZHJzL2Rvd25yZXYueG1sUEsFBgAAAAAEAAQA8wAAAKAFAAAAAA==&#10;" fillcolor="white [3201]" strokeweight=".5pt">
                <v:textbox>
                  <w:txbxContent>
                    <w:p w14:paraId="70925F1B" w14:textId="77777777" w:rsidR="002208E7" w:rsidRPr="002811D5" w:rsidRDefault="002208E7" w:rsidP="002208E7">
                      <w:pPr>
                        <w:rPr>
                          <w:rFonts w:asciiTheme="minorHAnsi" w:hAnsiTheme="minorHAnsi" w:cstheme="minorHAnsi"/>
                          <w:b/>
                          <w:bCs/>
                        </w:rPr>
                      </w:pPr>
                      <w:r w:rsidRPr="002811D5">
                        <w:rPr>
                          <w:rFonts w:asciiTheme="minorHAnsi" w:hAnsiTheme="minorHAnsi" w:cstheme="minorHAnsi"/>
                          <w:b/>
                          <w:bCs/>
                        </w:rPr>
                        <w:t>UL air-interface (conducted/ OTA):</w:t>
                      </w:r>
                    </w:p>
                    <w:p w14:paraId="3A57868B" w14:textId="77777777" w:rsidR="002208E7" w:rsidRDefault="002208E7" w:rsidP="002208E7">
                      <w:pPr>
                        <w:pStyle w:val="ListParagraph"/>
                        <w:numPr>
                          <w:ilvl w:val="0"/>
                          <w:numId w:val="33"/>
                        </w:numPr>
                        <w:ind w:left="142" w:hanging="218"/>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4AD16686" w14:textId="77777777" w:rsidR="002208E7" w:rsidRPr="008F545C" w:rsidRDefault="002208E7" w:rsidP="002208E7">
                      <w:pPr>
                        <w:pStyle w:val="ListParagraph"/>
                        <w:numPr>
                          <w:ilvl w:val="0"/>
                          <w:numId w:val="33"/>
                        </w:numPr>
                        <w:ind w:left="142" w:hanging="218"/>
                        <w:rPr>
                          <w:rFonts w:asciiTheme="minorHAnsi" w:hAnsiTheme="minorHAnsi" w:cstheme="minorHAnsi"/>
                        </w:rPr>
                      </w:pPr>
                      <w:r>
                        <w:rPr>
                          <w:rFonts w:asciiTheme="minorHAnsi" w:hAnsiTheme="minorHAnsi" w:cstheme="minorHAnsi"/>
                        </w:rPr>
                        <w:t>F</w:t>
                      </w:r>
                      <w:r w:rsidRPr="00C34FC5">
                        <w:rPr>
                          <w:rFonts w:asciiTheme="minorHAnsi" w:hAnsiTheme="minorHAnsi" w:cstheme="minorHAnsi"/>
                        </w:rPr>
                        <w:t>eedback</w:t>
                      </w:r>
                      <w:r>
                        <w:rPr>
                          <w:rFonts w:asciiTheme="minorHAnsi" w:hAnsiTheme="minorHAnsi" w:cstheme="minorHAnsi"/>
                        </w:rPr>
                        <w:t xml:space="preserve"> signalling</w:t>
                      </w:r>
                      <w:r w:rsidRPr="00C34FC5">
                        <w:rPr>
                          <w:rFonts w:asciiTheme="minorHAnsi" w:hAnsiTheme="minorHAnsi" w:cstheme="minorHAnsi"/>
                        </w:rPr>
                        <w:t xml:space="preserve"> for </w:t>
                      </w:r>
                      <w:r w:rsidRPr="008F545C">
                        <w:rPr>
                          <w:rFonts w:asciiTheme="minorHAnsi" w:hAnsiTheme="minorHAnsi" w:cstheme="minorHAnsi"/>
                        </w:rPr>
                        <w:t xml:space="preserve">ML Functionality control messages </w:t>
                      </w:r>
                      <w:r>
                        <w:rPr>
                          <w:rFonts w:asciiTheme="minorHAnsi" w:hAnsiTheme="minorHAnsi" w:cstheme="minorHAnsi"/>
                        </w:rPr>
                        <w:t>from DUT</w:t>
                      </w:r>
                    </w:p>
                  </w:txbxContent>
                </v:textbox>
              </v:shape>
            </w:pict>
          </mc:Fallback>
        </mc:AlternateContent>
      </w:r>
      <w:r>
        <w:rPr>
          <w:noProof/>
          <w:color w:val="000000" w:themeColor="text1"/>
          <w:lang w:eastAsia="zh-CN"/>
        </w:rPr>
        <mc:AlternateContent>
          <mc:Choice Requires="wps">
            <w:drawing>
              <wp:anchor distT="0" distB="0" distL="114300" distR="114300" simplePos="0" relativeHeight="251677717" behindDoc="0" locked="0" layoutInCell="1" allowOverlap="1" wp14:anchorId="436A2D0D" wp14:editId="5B4F21E4">
                <wp:simplePos x="0" y="0"/>
                <wp:positionH relativeFrom="column">
                  <wp:posOffset>-284480</wp:posOffset>
                </wp:positionH>
                <wp:positionV relativeFrom="paragraph">
                  <wp:posOffset>811327</wp:posOffset>
                </wp:positionV>
                <wp:extent cx="1411605" cy="1520750"/>
                <wp:effectExtent l="0" t="0" r="17145" b="22860"/>
                <wp:wrapNone/>
                <wp:docPr id="1745092159" name="Text Box 1745092159"/>
                <wp:cNvGraphicFramePr/>
                <a:graphic xmlns:a="http://schemas.openxmlformats.org/drawingml/2006/main">
                  <a:graphicData uri="http://schemas.microsoft.com/office/word/2010/wordprocessingShape">
                    <wps:wsp>
                      <wps:cNvSpPr txBox="1"/>
                      <wps:spPr>
                        <a:xfrm>
                          <a:off x="0" y="0"/>
                          <a:ext cx="1411605" cy="1520750"/>
                        </a:xfrm>
                        <a:prstGeom prst="rect">
                          <a:avLst/>
                        </a:prstGeom>
                        <a:solidFill>
                          <a:schemeClr val="lt1"/>
                        </a:solidFill>
                        <a:ln w="6350">
                          <a:solidFill>
                            <a:prstClr val="black"/>
                          </a:solidFill>
                        </a:ln>
                      </wps:spPr>
                      <wps:txbx>
                        <w:txbxContent>
                          <w:p w14:paraId="4CF3CB87" w14:textId="77777777" w:rsidR="002208E7" w:rsidRPr="004030CA" w:rsidRDefault="002208E7" w:rsidP="002208E7">
                            <w:pPr>
                              <w:rPr>
                                <w:rFonts w:asciiTheme="minorHAnsi" w:hAnsiTheme="minorHAnsi" w:cstheme="minorHAnsi"/>
                                <w:b/>
                                <w:bCs/>
                              </w:rPr>
                            </w:pPr>
                            <w:r w:rsidRPr="004030CA">
                              <w:rPr>
                                <w:rFonts w:asciiTheme="minorHAnsi" w:hAnsiTheme="minorHAnsi" w:cstheme="minorHAnsi"/>
                                <w:b/>
                                <w:bCs/>
                              </w:rPr>
                              <w:t>DL air-interface (conductive/ OTA):</w:t>
                            </w:r>
                          </w:p>
                          <w:p w14:paraId="3FD3D4DB" w14:textId="77777777" w:rsidR="002208E7" w:rsidRDefault="002208E7" w:rsidP="002208E7">
                            <w:pPr>
                              <w:pStyle w:val="ListParagraph"/>
                              <w:numPr>
                                <w:ilvl w:val="0"/>
                                <w:numId w:val="34"/>
                              </w:numPr>
                              <w:ind w:left="284"/>
                              <w:rPr>
                                <w:rFonts w:asciiTheme="minorHAnsi" w:hAnsiTheme="minorHAnsi" w:cstheme="minorHAnsi"/>
                              </w:rPr>
                            </w:pPr>
                            <w:r>
                              <w:rPr>
                                <w:rFonts w:asciiTheme="minorHAnsi" w:hAnsiTheme="minorHAnsi" w:cstheme="minorHAnsi"/>
                              </w:rPr>
                              <w:t>Radio access signals</w:t>
                            </w:r>
                          </w:p>
                          <w:p w14:paraId="3C99B518" w14:textId="77777777" w:rsidR="002208E7" w:rsidRPr="004030CA" w:rsidRDefault="002208E7" w:rsidP="002208E7">
                            <w:pPr>
                              <w:pStyle w:val="ListParagraph"/>
                              <w:numPr>
                                <w:ilvl w:val="0"/>
                                <w:numId w:val="34"/>
                              </w:numPr>
                              <w:ind w:left="284"/>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for ML Functionality control messages from 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A2D0D" id="Text Box 1745092159" o:spid="_x0000_s1041" type="#_x0000_t202" style="position:absolute;margin-left:-22.4pt;margin-top:63.9pt;width:111.15pt;height:119.75pt;z-index:2516777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QHNOgIAAIUEAAAOAAAAZHJzL2Uyb0RvYy54bWysVE1v2zAMvQ/YfxB0X2xnSdoZcYosRYYB&#10;QVsgHXpWZCkRJouapMTOfv0o5bPtTsMuMilSj+Qj6fFd12iyE84rMBUtejklwnColVlX9Mfz/NMt&#10;JT4wUzMNRlR0Lzy9m3z8MG5tKfqwAV0LRxDE+LK1Fd2EYMss83wjGuZ7YIVBowTXsICqW2e1Yy2i&#10;Nzrr5/koa8HV1gEX3uPt/cFIJwlfSsHDo5ReBKIrirmFdLp0ruKZTcasXDtmN4of02D/kEXDlMGg&#10;Z6h7FhjZOvUOqlHcgQcZehyaDKRUXKQasJoif1PNcsOsSLUgOd6eafL/D5Y/7Jb2yZHQfYUOGxgJ&#10;aa0vPV7GejrpmvjFTAnakcL9mTbRBcLjo0FRjPIhJRxtxbCf3wwTsdnluXU+fBPQkChU1GFfEl1s&#10;t/ABQ6LrySVG86BVPVdaJyXOgphpR3YMu6hDShJfvPLShrQVHX3G0O8QIvT5/Uoz/jOW+RoBNW3w&#10;8lJ8lEK36oiqY40nZlZQ75EwB4dZ8pbPFeIvmA9PzOHwIEe4EOERD6kBk4KjRMkG3O+/3Ud/7Cla&#10;KWlxGCvqf22ZE5To7wa7/aUYDOL0JmUwvOmj4q4tq2uL2TYzQKYKXD3Lkxj9gz6J0kHzgnszjVHR&#10;xAzH2BUNJ3EWDiuCe8fFdJqccF4tCwuztDxCR5Ijr8/dC3P22NeAI/EAp7Fl5Zv2HnzjSwPTbQCp&#10;Uu8j0QdWj/zjrKf2HPcyLtO1nrwuf4/JHwAAAP//AwBQSwMEFAAGAAgAAAAhAFLtezHeAAAACwEA&#10;AA8AAABkcnMvZG93bnJldi54bWxMj8FOwzAQRO9I/IO1SNxah7Y0IcSpABUuPVEQZzfe2hbxOrLd&#10;NPw97glus5rRzNtmM7mejRii9STgbl4AQ+q8sqQFfH68zipgMUlSsveEAn4wwqa9vmpkrfyZ3nHc&#10;J81yCcVaCjApDTXnsTPoZJz7ASl7Rx+cTPkMmqsgz7nc9XxRFGvupKW8YOSALwa77/3JCdg+6wfd&#10;VTKYbaWsHaev406/CXF7Mz09Aks4pb8wXPAzOrSZ6eBPpCLrBcxWq4yesrEos7gkyvIe2EHAcl0u&#10;gbcN//9D+wsAAP//AwBQSwECLQAUAAYACAAAACEAtoM4kv4AAADhAQAAEwAAAAAAAAAAAAAAAAAA&#10;AAAAW0NvbnRlbnRfVHlwZXNdLnhtbFBLAQItABQABgAIAAAAIQA4/SH/1gAAAJQBAAALAAAAAAAA&#10;AAAAAAAAAC8BAABfcmVscy8ucmVsc1BLAQItABQABgAIAAAAIQA7UQHNOgIAAIUEAAAOAAAAAAAA&#10;AAAAAAAAAC4CAABkcnMvZTJvRG9jLnhtbFBLAQItABQABgAIAAAAIQBS7Xsx3gAAAAsBAAAPAAAA&#10;AAAAAAAAAAAAAJQEAABkcnMvZG93bnJldi54bWxQSwUGAAAAAAQABADzAAAAnwUAAAAA&#10;" fillcolor="white [3201]" strokeweight=".5pt">
                <v:textbox>
                  <w:txbxContent>
                    <w:p w14:paraId="4CF3CB87" w14:textId="77777777" w:rsidR="002208E7" w:rsidRPr="004030CA" w:rsidRDefault="002208E7" w:rsidP="002208E7">
                      <w:pPr>
                        <w:rPr>
                          <w:rFonts w:asciiTheme="minorHAnsi" w:hAnsiTheme="minorHAnsi" w:cstheme="minorHAnsi"/>
                          <w:b/>
                          <w:bCs/>
                        </w:rPr>
                      </w:pPr>
                      <w:r w:rsidRPr="004030CA">
                        <w:rPr>
                          <w:rFonts w:asciiTheme="minorHAnsi" w:hAnsiTheme="minorHAnsi" w:cstheme="minorHAnsi"/>
                          <w:b/>
                          <w:bCs/>
                        </w:rPr>
                        <w:t>DL air-interface (conductive/ OTA):</w:t>
                      </w:r>
                    </w:p>
                    <w:p w14:paraId="3FD3D4DB" w14:textId="77777777" w:rsidR="002208E7" w:rsidRDefault="002208E7" w:rsidP="002208E7">
                      <w:pPr>
                        <w:pStyle w:val="ListParagraph"/>
                        <w:numPr>
                          <w:ilvl w:val="0"/>
                          <w:numId w:val="34"/>
                        </w:numPr>
                        <w:ind w:left="284"/>
                        <w:rPr>
                          <w:rFonts w:asciiTheme="minorHAnsi" w:hAnsiTheme="minorHAnsi" w:cstheme="minorHAnsi"/>
                        </w:rPr>
                      </w:pPr>
                      <w:r>
                        <w:rPr>
                          <w:rFonts w:asciiTheme="minorHAnsi" w:hAnsiTheme="minorHAnsi" w:cstheme="minorHAnsi"/>
                        </w:rPr>
                        <w:t>Radio access signals</w:t>
                      </w:r>
                    </w:p>
                    <w:p w14:paraId="3C99B518" w14:textId="77777777" w:rsidR="002208E7" w:rsidRPr="004030CA" w:rsidRDefault="002208E7" w:rsidP="002208E7">
                      <w:pPr>
                        <w:pStyle w:val="ListParagraph"/>
                        <w:numPr>
                          <w:ilvl w:val="0"/>
                          <w:numId w:val="34"/>
                        </w:numPr>
                        <w:ind w:left="284"/>
                        <w:rPr>
                          <w:rFonts w:asciiTheme="minorHAnsi" w:hAnsiTheme="minorHAnsi" w:cstheme="minorHAnsi"/>
                        </w:rPr>
                      </w:pPr>
                      <w:proofErr w:type="spellStart"/>
                      <w:r>
                        <w:rPr>
                          <w:rFonts w:asciiTheme="minorHAnsi" w:hAnsiTheme="minorHAnsi" w:cstheme="minorHAnsi"/>
                        </w:rPr>
                        <w:t>Signaling</w:t>
                      </w:r>
                      <w:proofErr w:type="spellEnd"/>
                      <w:r>
                        <w:rPr>
                          <w:rFonts w:asciiTheme="minorHAnsi" w:hAnsiTheme="minorHAnsi" w:cstheme="minorHAnsi"/>
                        </w:rPr>
                        <w:t xml:space="preserve"> for ML Functionality control messages from TE</w:t>
                      </w:r>
                    </w:p>
                  </w:txbxContent>
                </v:textbox>
              </v:shape>
            </w:pict>
          </mc:Fallback>
        </mc:AlternateContent>
      </w:r>
      <w:r>
        <w:rPr>
          <w:noProof/>
          <w:color w:val="000000" w:themeColor="text1"/>
        </w:rPr>
        <mc:AlternateContent>
          <mc:Choice Requires="wps">
            <w:drawing>
              <wp:anchor distT="0" distB="0" distL="114300" distR="114300" simplePos="0" relativeHeight="251667477" behindDoc="0" locked="0" layoutInCell="1" allowOverlap="1" wp14:anchorId="05D3FD53" wp14:editId="30AA164C">
                <wp:simplePos x="0" y="0"/>
                <wp:positionH relativeFrom="column">
                  <wp:posOffset>1399337</wp:posOffset>
                </wp:positionH>
                <wp:positionV relativeFrom="paragraph">
                  <wp:posOffset>1774161</wp:posOffset>
                </wp:positionV>
                <wp:extent cx="3338264" cy="1397105"/>
                <wp:effectExtent l="0" t="0" r="14605" b="12700"/>
                <wp:wrapTopAndBottom/>
                <wp:docPr id="1028616253" name="Rectangle 1028616253"/>
                <wp:cNvGraphicFramePr/>
                <a:graphic xmlns:a="http://schemas.openxmlformats.org/drawingml/2006/main">
                  <a:graphicData uri="http://schemas.microsoft.com/office/word/2010/wordprocessingShape">
                    <wps:wsp>
                      <wps:cNvSpPr/>
                      <wps:spPr>
                        <a:xfrm>
                          <a:off x="0" y="0"/>
                          <a:ext cx="3338264" cy="13971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D0A6CAF" id="Rectangle 1028616253" o:spid="_x0000_s1026" style="position:absolute;margin-left:110.2pt;margin-top:139.7pt;width:262.85pt;height:110pt;z-index:25166747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mm6wEAACoEAAAOAAAAZHJzL2Uyb0RvYy54bWysU8tu2zAQvBfoPxC815LsOk0EyzkkSC9F&#10;GzTtBzDU0iJAcQmStey/75J6OGiLHoLoQFHandmd4XJ3e+oNO4IPGm3Dq1XJGViJrbaHhv/88fDh&#10;mrMQhW2FQQsNP0Pgt/v373aDq2GNHZoWPCMSG+rBNbyL0dVFEWQHvQgrdGApqND3ItKnPxStFwOx&#10;96ZYl+VVMaBvnUcJIdDf+zHI95lfKZDxm1IBIjMNp95iXn1en9Na7HeiPnjhOi2nNsQruuiFtlR0&#10;oboXUbBfXv9F1WvpMaCKK4l9gUppCVkDqanKP9Q8dcJB1kLmBLfYFN6OVn49PrlHTzYMLtSBtknF&#10;Sfk+vak/dspmnRez4BSZpJ+bzeZ6ffWRM0mxanPzqSq3yc7iAnc+xM+APUubhns6jWySOH4JcUyd&#10;U1I1iw/amHwixrKBWG/KbZkRAY1uUzTl5eGAO+PZUdCxxlM11X2RRV0YS81cVOVdPBtIFMZ+B8V0&#10;SzrWY4E0cBdOISXYWI2hTrQwltqW9MzFZkSWnAkTs6ImF+6JYM4cSWbu0YApP0Ehz+sCnpT/D7wg&#10;cmW0cQH32qL/lzJDqqbKY/5s0mhNcukZ2/OjZz6aOxyvjbCyQ7o1MvoMTlk0kFn5dHnSxL/8zrSX&#10;K77/DQAA//8DAFBLAwQUAAYACAAAACEAVQYSX+EAAAALAQAADwAAAGRycy9kb3ducmV2LnhtbEyP&#10;zU7DMBCE70i8g7VI3KjTELU0xKlQ+ZFAXBq49ObE2zgiXkexm4a3ZznBbXZnNPttsZ1dLyYcQ+dJ&#10;wXKRgEBqvOmoVfD58XxzByJETUb3nlDBNwbYlpcXhc6NP9Mepyq2gkso5FqBjXHIpQyNRafDwg9I&#10;7B396HTkcWylGfWZy10v0yRZSac74gtWD7iz2HxVJ6fgONS374f9Ianq17fd04ux8nGySl1fzQ/3&#10;ICLO8S8Mv/iMDiUz1f5EJoheQZomGUdZrDcsOLHOVksQtYJswxtZFvL/D+UPAAAA//8DAFBLAQIt&#10;ABQABgAIAAAAIQC2gziS/gAAAOEBAAATAAAAAAAAAAAAAAAAAAAAAABbQ29udGVudF9UeXBlc10u&#10;eG1sUEsBAi0AFAAGAAgAAAAhADj9If/WAAAAlAEAAAsAAAAAAAAAAAAAAAAALwEAAF9yZWxzLy5y&#10;ZWxzUEsBAi0AFAAGAAgAAAAhACJRCabrAQAAKgQAAA4AAAAAAAAAAAAAAAAALgIAAGRycy9lMm9E&#10;b2MueG1sUEsBAi0AFAAGAAgAAAAhAFUGEl/hAAAACwEAAA8AAAAAAAAAAAAAAAAARQQAAGRycy9k&#10;b3ducmV2LnhtbFBLBQYAAAAABAAEAPMAAABTBQAAAAA=&#10;" filled="f" strokecolor="black [3213]" strokeweight="1.5pt">
                <w10:wrap type="topAndBottom"/>
              </v:rect>
            </w:pict>
          </mc:Fallback>
        </mc:AlternateContent>
      </w:r>
      <w:r>
        <w:rPr>
          <w:noProof/>
          <w:color w:val="000000" w:themeColor="text1"/>
        </w:rPr>
        <mc:AlternateContent>
          <mc:Choice Requires="wps">
            <w:drawing>
              <wp:anchor distT="0" distB="0" distL="114300" distR="114300" simplePos="0" relativeHeight="251668501" behindDoc="0" locked="0" layoutInCell="1" allowOverlap="1" wp14:anchorId="08261D7B" wp14:editId="3945B02E">
                <wp:simplePos x="0" y="0"/>
                <wp:positionH relativeFrom="column">
                  <wp:posOffset>1399338</wp:posOffset>
                </wp:positionH>
                <wp:positionV relativeFrom="paragraph">
                  <wp:posOffset>76</wp:posOffset>
                </wp:positionV>
                <wp:extent cx="3316182" cy="1562669"/>
                <wp:effectExtent l="0" t="0" r="17780" b="19050"/>
                <wp:wrapTopAndBottom/>
                <wp:docPr id="1620385236" name="Rectangle 1620385236"/>
                <wp:cNvGraphicFramePr/>
                <a:graphic xmlns:a="http://schemas.openxmlformats.org/drawingml/2006/main">
                  <a:graphicData uri="http://schemas.microsoft.com/office/word/2010/wordprocessingShape">
                    <wps:wsp>
                      <wps:cNvSpPr/>
                      <wps:spPr>
                        <a:xfrm>
                          <a:off x="0" y="0"/>
                          <a:ext cx="3316182" cy="156266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0FD25BB" id="Rectangle 1620385236" o:spid="_x0000_s1026" style="position:absolute;margin-left:110.2pt;margin-top:0;width:261.1pt;height:123.05pt;z-index:2516685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zS1AEAAPEDAAAOAAAAZHJzL2Uyb0RvYy54bWysU01v2zAMvQ/YfxB0X/xRxGiNOD206C7D&#10;VqzbD1BlKhYgi4Kkxcm/HyV7TrEOPRTzQaZEvsdHitrdnkbDjuCDRtvxalNyBlZir+2h4z9/PHy6&#10;5ixEYXth0ELHzxD47f7jh93kWqhxQNODZ0RiQzu5jg8xurYoghxgFGGDDiw5FfpRRNr6Q9F7MRH7&#10;aIq6LJtiQt87jxJCoNP72cn3mV8pkPGbUgEiMx0nbTGvPq/PaS32O9EevHCDlosM8Q4Vo9CWkq5U&#10;9yIK9svrV1Sjlh4DqriROBaolJaQa6BqqvKvap4G4SDXQs0Jbm1T+H+08uvxyT16asPkQhvITFWc&#10;lB/Tn/SxU27WeW0WnCKTdHh1VTXVdc2ZJF+1beqmuUntLC5w50P8DDiyZHTc023kJonjlxDn0D8h&#10;KZvFB21MvhFj2USsN+U2X1FxEZeteDaQEMZ+B8V0T3LqzJznBu6MZ0dBNy6kBBur2TWIHubjbUnf&#10;onVFZOWZMDErUrJyLwRpJl9zz3Us8QkKeexWcPmWsBm8InJmtHEFj9qi/xeBoaqWzHM8yX/RmmQ+&#10;Y39+9MxHc4fz9AsrB6Thl9FncIqiucqVL28gDe7Lfaa9vNT9bwAAAP//AwBQSwMEFAAGAAgAAAAh&#10;ANVB9XzcAAAACAEAAA8AAABkcnMvZG93bnJldi54bWxMj0FLxDAQhe+C/yGM4M1NtpRWatNFFgQP&#10;grj14HG2mW3KNklpstv67x1Pepz3Hm++V+9WN4orzXEIXsN2o0CQ74IZfK/hs315eAQRE3qDY/Ck&#10;4Zsi7JrbmxorExb/QddD6gWX+FihBpvSVEkZO0sO4yZM5Nk7hdlh4nPupZlx4XI3ykypQjocPH+w&#10;ONHeUnc+XJyGBQv13posuvJLvbbS2X35ZrW+v1ufn0AkWtNfGH7xGR0aZjqGizdRjBqyTOUc1cCL&#10;2C7zrABxZD0vtiCbWv4f0PwAAAD//wMAUEsBAi0AFAAGAAgAAAAhALaDOJL+AAAA4QEAABMAAAAA&#10;AAAAAAAAAAAAAAAAAFtDb250ZW50X1R5cGVzXS54bWxQSwECLQAUAAYACAAAACEAOP0h/9YAAACU&#10;AQAACwAAAAAAAAAAAAAAAAAvAQAAX3JlbHMvLnJlbHNQSwECLQAUAAYACAAAACEA1acc0tQBAADx&#10;AwAADgAAAAAAAAAAAAAAAAAuAgAAZHJzL2Uyb0RvYy54bWxQSwECLQAUAAYACAAAACEA1UH1fNwA&#10;AAAIAQAADwAAAAAAAAAAAAAAAAAuBAAAZHJzL2Rvd25yZXYueG1sUEsFBgAAAAAEAAQA8wAAADcF&#10;AAAAAA==&#10;" filled="f" strokecolor="#1f3763 [1604]" strokeweight="1.5pt">
                <w10:wrap type="topAndBottom"/>
              </v:rect>
            </w:pict>
          </mc:Fallback>
        </mc:AlternateContent>
      </w:r>
      <w:r>
        <w:rPr>
          <w:noProof/>
          <w:color w:val="000000" w:themeColor="text1"/>
        </w:rPr>
        <mc:AlternateContent>
          <mc:Choice Requires="wps">
            <w:drawing>
              <wp:anchor distT="0" distB="0" distL="114300" distR="114300" simplePos="0" relativeHeight="251669525" behindDoc="0" locked="0" layoutInCell="1" allowOverlap="1" wp14:anchorId="4184ACE7" wp14:editId="19E9EBBE">
                <wp:simplePos x="0" y="0"/>
                <wp:positionH relativeFrom="column">
                  <wp:posOffset>1516429</wp:posOffset>
                </wp:positionH>
                <wp:positionV relativeFrom="paragraph">
                  <wp:posOffset>252618</wp:posOffset>
                </wp:positionV>
                <wp:extent cx="807725" cy="555393"/>
                <wp:effectExtent l="0" t="0" r="11430" b="16510"/>
                <wp:wrapTopAndBottom/>
                <wp:docPr id="1797547706" name="Rectangle: Rounded Corners 1797547706"/>
                <wp:cNvGraphicFramePr/>
                <a:graphic xmlns:a="http://schemas.openxmlformats.org/drawingml/2006/main">
                  <a:graphicData uri="http://schemas.microsoft.com/office/word/2010/wordprocessingShape">
                    <wps:wsp>
                      <wps:cNvSpPr/>
                      <wps:spPr>
                        <a:xfrm>
                          <a:off x="0" y="0"/>
                          <a:ext cx="807725" cy="555393"/>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FF01A6"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 xml:space="preserve">Signal </w:t>
                            </w:r>
                            <w:proofErr w:type="gramStart"/>
                            <w:r>
                              <w:rPr>
                                <w:rFonts w:asciiTheme="minorHAnsi" w:eastAsia="SimSun" w:hAnsi="Calibri"/>
                                <w:color w:val="000000"/>
                                <w:kern w:val="24"/>
                              </w:rPr>
                              <w:t>generator</w:t>
                            </w:r>
                            <w:proofErr w:type="gramEnd"/>
                          </w:p>
                        </w:txbxContent>
                      </wps:txbx>
                      <wps:bodyPr rtlCol="0" anchor="ctr"/>
                    </wps:wsp>
                  </a:graphicData>
                </a:graphic>
              </wp:anchor>
            </w:drawing>
          </mc:Choice>
          <mc:Fallback>
            <w:pict>
              <v:roundrect w14:anchorId="4184ACE7" id="Rectangle: Rounded Corners 1797547706" o:spid="_x0000_s1042" style="position:absolute;margin-left:119.4pt;margin-top:19.9pt;width:63.6pt;height:43.75pt;z-index:25166952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HZg9wEAAF8EAAAOAAAAZHJzL2Uyb0RvYy54bWysVMtu2zAQvBfoPxC815IdqEkNyzkkcC9F&#10;GyTtB9DU0iJAkcSSseS/75KS5bQueiiqA8XHzuzsiKvN/dAZdgQM2tmaLxclZ2Cla7Q91PzH992H&#10;O85CFLYRxlmo+QkCv9++f7fp/RpWrnWmAWREYsO69zVvY/TrogiyhU6EhfNg6VA57ESkJR6KBkVP&#10;7J0pVmX5segdNh6dhBBo93E85NvMrxTI+E2pAJGZmpO2mEfM4z6NxXYj1gcUvtVykiH+QUUntKWk&#10;M9WjiIK9or6i6rREF5yKC+m6wimlJeQaqJpl+Vs1L63wkGshc4KfbQr/j1Z+Pb74JyQbeh/Wgaap&#10;ikFhl96kjw3ZrNNsFgyRSdq8K29vVxVnko6qqrr5dJPMLC5gjyF+BtexNKk5ulfbPNMHyT6J45cQ&#10;x/hzXEoYnNHNThuTF3jYPxhkR0Efb7cr6ZlS/BJm7DUyXR+YsXFYXgNJaUIWl7rzLJ4MJD5jn0Ex&#10;3VClq6w4X8kLp5ASbFyOR61oYJRZvVV5VpFtyYSJWVF5M/dEcI4cSc7coz9TfIJCvtEzuPybsBE8&#10;I3JmZ+MM7rR1+CcCQ1VNmcf4s0mjNcmlOOwH8oYavkqhaWvvmtMTMozmwY29JqxsHbWajJj5UhTd&#10;4mzG1HGpTd6uc6bLf2H7EwAA//8DAFBLAwQUAAYACAAAACEAxOGlXuAAAAAKAQAADwAAAGRycy9k&#10;b3ducmV2LnhtbEyPwUrDQBCG74LvsIzgzW5MJKYxmyIVEUEorWKv2+yYxGZnw+62Td/e8aSnYZiP&#10;f76/Wkx2EEf0oXek4HaWgEBqnOmpVfDx/nxTgAhRk9GDI1RwxgCL+vKi0qVxJ1rjcRNbwSEUSq2g&#10;i3EspQxNh1aHmRuR+PblvNWRV99K4/WJw+0g0yTJpdU98YdOj7jssNlvDlbB/i578+d18vldvLon&#10;WqUvy1W7Ver6anp8ABFxin8w/OqzOtTstHMHMkEMCtKsYPWoIJvzZCDLcy63YzK9z0DWlfxfof4B&#10;AAD//wMAUEsBAi0AFAAGAAgAAAAhALaDOJL+AAAA4QEAABMAAAAAAAAAAAAAAAAAAAAAAFtDb250&#10;ZW50X1R5cGVzXS54bWxQSwECLQAUAAYACAAAACEAOP0h/9YAAACUAQAACwAAAAAAAAAAAAAAAAAv&#10;AQAAX3JlbHMvLnJlbHNQSwECLQAUAAYACAAAACEAZBR2YPcBAABfBAAADgAAAAAAAAAAAAAAAAAu&#10;AgAAZHJzL2Uyb0RvYy54bWxQSwECLQAUAAYACAAAACEAxOGlXuAAAAAKAQAADwAAAAAAAAAAAAAA&#10;AABRBAAAZHJzL2Rvd25yZXYueG1sUEsFBgAAAAAEAAQA8wAAAF4FAAAAAA==&#10;" fillcolor="red" strokecolor="black [3213]" strokeweight="1pt">
                <v:stroke joinstyle="miter"/>
                <v:textbox>
                  <w:txbxContent>
                    <w:p w14:paraId="78FF01A6"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 xml:space="preserve">Signal </w:t>
                      </w:r>
                      <w:proofErr w:type="gramStart"/>
                      <w:r>
                        <w:rPr>
                          <w:rFonts w:asciiTheme="minorHAnsi" w:eastAsia="SimSun" w:hAnsi="Calibri"/>
                          <w:color w:val="000000"/>
                          <w:kern w:val="24"/>
                        </w:rPr>
                        <w:t>generator</w:t>
                      </w:r>
                      <w:proofErr w:type="gramEnd"/>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70549" behindDoc="0" locked="0" layoutInCell="1" allowOverlap="1" wp14:anchorId="3E0598FD" wp14:editId="77CAE7E4">
                <wp:simplePos x="0" y="0"/>
                <wp:positionH relativeFrom="column">
                  <wp:posOffset>3192718</wp:posOffset>
                </wp:positionH>
                <wp:positionV relativeFrom="paragraph">
                  <wp:posOffset>2246215</wp:posOffset>
                </wp:positionV>
                <wp:extent cx="852890" cy="426976"/>
                <wp:effectExtent l="0" t="0" r="23495" b="11430"/>
                <wp:wrapTopAndBottom/>
                <wp:docPr id="1917197232" name="Rectangle: Rounded Corners 1917197232"/>
                <wp:cNvGraphicFramePr/>
                <a:graphic xmlns:a="http://schemas.openxmlformats.org/drawingml/2006/main">
                  <a:graphicData uri="http://schemas.microsoft.com/office/word/2010/wordprocessingShape">
                    <wps:wsp>
                      <wps:cNvSpPr/>
                      <wps:spPr>
                        <a:xfrm>
                          <a:off x="0" y="0"/>
                          <a:ext cx="852890" cy="4269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E15AF7"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a:graphicData>
                </a:graphic>
              </wp:anchor>
            </w:drawing>
          </mc:Choice>
          <mc:Fallback>
            <w:pict>
              <v:roundrect w14:anchorId="3E0598FD" id="Rectangle: Rounded Corners 1917197232" o:spid="_x0000_s1043" style="position:absolute;margin-left:251.4pt;margin-top:176.85pt;width:67.15pt;height:33.6pt;z-index:25167054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Q1aBgIAAJ0EAAAOAAAAZHJzL2Uyb0RvYy54bWysVNtuGjEQfa/Uf7D2veyCAiWIJQ+J0pde&#10;oqT9AOMLa8n2WLaB5e87tpeFtmkrVeXB2OOZM2fOeHZ91xtNDsIHBbatppOmIsIy4Mru2urb18d3&#10;y4qESC2nGqxoq5MI1d3m7Zv10a3EDDrQXHiCIDasjq6tuhjdqq4D64ShYQJOWLyU4A2NePS7mnt6&#10;RHSj61nTLOojeO48MBECWh/KZbXJ+FIKFr9IGUQkuq2QW8yrz+s2rfVmTVc7T12n2ECD/gMLQ5XF&#10;pCPUA42U7L36Bcoo5iGAjBMGpgYpFRO5Bqxm2vxUzUtHnci1oDjBjTKF/wfLPh9e3JNHGY4urAJu&#10;UxW99Cb9Iz/SZ7FOo1iij4ShcTmfLW9RUoZXN7PF7ftFErO+BDsf4gcBhqRNW3nYW/6MDck60cPH&#10;EIv/2S8lDKAVf1Ra50N6BOJee3Kg2D7KmLBxnsP13nwCXuyLBn+lkWjGdhfzzdmMlPJzSkiZ4A9J&#10;tP1b3thPh8quAhE0RdYX1fIunrRIeNo+C0kUR51mmfDI4LqWabnqKBfFPP8t5wyYkCWKM2IPAK/p&#10;dOY8+KdQkedhDG7+RKy0ZozImcHGMdgoC/41AB3HzMX/LFKRJqkU+22P2uDnIj+ZZNoCPz154qO+&#10;hzKp1LIOcFBZ9Fn95IUzkBs4zGsasutzznT5qmy+AwAA//8DAFBLAwQUAAYACAAAACEAz+6eE98A&#10;AAALAQAADwAAAGRycy9kb3ducmV2LnhtbEyPMU/DMBSEdyT+g/WQ2KjdhCYlxKkqJGCmsGRz7UcS&#10;NX42sdsGfj1mouPpTnff1ZvZjuyEUxgcSVguBDAk7cxAnYSP9+e7NbAQFRk1OkIJ3xhg01xf1aoy&#10;7kxveNrFjqUSCpWS0MfoK86D7tGqsHAeKXmfbrIqJjl13EzqnMrtyDMhCm7VQGmhVx6fetSH3dFK&#10;KNt4yJ3wxWvbvqz9T6m3XzpIeXszbx+BRZzjfxj+8BM6NIlp745kAhslrESW0KOEfJWXwFKiyMsl&#10;sL2E+0w8AG9qfvmh+QUAAP//AwBQSwECLQAUAAYACAAAACEAtoM4kv4AAADhAQAAEwAAAAAAAAAA&#10;AAAAAAAAAAAAW0NvbnRlbnRfVHlwZXNdLnhtbFBLAQItABQABgAIAAAAIQA4/SH/1gAAAJQBAAAL&#10;AAAAAAAAAAAAAAAAAC8BAABfcmVscy8ucmVsc1BLAQItABQABgAIAAAAIQCQaQ1aBgIAAJ0EAAAO&#10;AAAAAAAAAAAAAAAAAC4CAABkcnMvZTJvRG9jLnhtbFBLAQItABQABgAIAAAAIQDP7p4T3wAAAAsB&#10;AAAPAAAAAAAAAAAAAAAAAGAEAABkcnMvZG93bnJldi54bWxQSwUGAAAAAAQABADzAAAAbAUAAAAA&#10;" fillcolor="#9cc2e5 [1944]" strokecolor="black [3213]" strokeweight="1pt">
                <v:stroke joinstyle="miter"/>
                <v:textbox>
                  <w:txbxContent>
                    <w:p w14:paraId="16E15AF7"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inference</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71573" behindDoc="0" locked="0" layoutInCell="1" allowOverlap="1" wp14:anchorId="3E2F08B2" wp14:editId="2D6D59AD">
                <wp:simplePos x="0" y="0"/>
                <wp:positionH relativeFrom="column">
                  <wp:posOffset>1399337</wp:posOffset>
                </wp:positionH>
                <wp:positionV relativeFrom="paragraph">
                  <wp:posOffset>779505</wp:posOffset>
                </wp:positionV>
                <wp:extent cx="13188" cy="1693208"/>
                <wp:effectExtent l="228600" t="0" r="63500" b="97790"/>
                <wp:wrapTopAndBottom/>
                <wp:docPr id="441459056" name="Connector: Elbow 4414590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13188" cy="1693208"/>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74A731" id="Connector: Elbow 441459056" o:spid="_x0000_s1026" type="#_x0000_t34" style="position:absolute;margin-left:110.2pt;margin-top:61.4pt;width:1.05pt;height:133.3pt;rotation:180;flip:y;z-index:2516715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ndCAIAAGwEAAAOAAAAZHJzL2Uyb0RvYy54bWysVE2P0zAQvSPxHyzfaZJWWkrUdA9dlssK&#10;VuzC3fVHa7A9lm2a9N8zdtIsCwgJRA9Wx5735s3zOJvrwRpykiFqcB1tFjUl0nEQ2h06+unx9tWa&#10;kpiYE8yAkx09y0ivty9fbHrfyiUcwQgZCJK42Pa+o8eUfFtVkR+lZXEBXjo8VBAsSxiGQyUC65Hd&#10;mmpZ11dVD0H4AFzGiLs34yHdFn6lJE8flIoyEdNR1JbKGsq6z2u13bD2EJg/aj7JYP+gwjLtsOhM&#10;dcMSI9+C/oXKah4ggkoLDrYCpTSXpQfspql/6ubhyLwsvaA50c82xf9Hy9+fdu4+ZOl8cA/+DvjX&#10;iKZUvY/tfJiD6Me0QQVLAqCTTb2u848SZbT/jBvFAmyKDMXh8+ywHBLhuNmsmjVOBMeT5urNalmv&#10;8w1UrM2sWYQPMb2TYEn+09G9dGkHzuE9QlgVena6i6lYLYhjFmeKiS8NarAGb+7EDGkmWSPzlI81&#10;LtwZbBzpUcPyNcrPcQSjxa02pgR5+uTOBIJ0HU1DM6l8lpWYNm+dIOnsUUQKmrmDkVOmcZOHo23F&#10;wHQ2cqz9USqiRfZjLP68HuMc277UNA6zM0yhuhk4qf4TcMrPUFlewt+AZ0SpDC7NYKsdhN/JfrJJ&#10;jfkXB8a+swV7EOf7cBkvHOly99Pzy2/mx7jAnz4S2+8AAAD//wMAUEsDBBQABgAIAAAAIQD20pBT&#10;3QAAAAsBAAAPAAAAZHJzL2Rvd25yZXYueG1sTI9BTsMwEEX3SNzBGiR21MYUFEKcKlRCrJCgcAA3&#10;HpJAPI5sN01vz7CC5eg//Xm/2ix+FDPGNAQycL1SIJDa4AbqDHy8P10VIFK25OwYCA2cMMGmPj+r&#10;bOnCkd5w3uVOcAml0hroc55KKVPbo7dpFSYkzj5D9DbzGTvpoj1yuR+lVupOejsQf+jthNse2+/d&#10;wRv46uLcjM8vsdWnbVaDX5ri9dGYy4uleQCRccl/MPzqszrU7LQPB3JJjAa0VmtGOdCaNzChtb4F&#10;sTdwU9yvQdaV/L+h/gEAAP//AwBQSwECLQAUAAYACAAAACEAtoM4kv4AAADhAQAAEwAAAAAAAAAA&#10;AAAAAAAAAAAAW0NvbnRlbnRfVHlwZXNdLnhtbFBLAQItABQABgAIAAAAIQA4/SH/1gAAAJQBAAAL&#10;AAAAAAAAAAAAAAAAAC8BAABfcmVscy8ucmVsc1BLAQItABQABgAIAAAAIQCbivndCAIAAGwEAAAO&#10;AAAAAAAAAAAAAAAAAC4CAABkcnMvZTJvRG9jLnhtbFBLAQItABQABgAIAAAAIQD20pBT3QAAAAsB&#10;AAAPAAAAAAAAAAAAAAAAAGIEAABkcnMvZG93bnJldi54bWxQSwUGAAAAAAQABADzAAAAbAUAAAAA&#10;" adj="388800"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72597" behindDoc="0" locked="0" layoutInCell="1" allowOverlap="1" wp14:anchorId="5716007D" wp14:editId="021D8F8F">
                <wp:simplePos x="0" y="0"/>
                <wp:positionH relativeFrom="column">
                  <wp:posOffset>2665194</wp:posOffset>
                </wp:positionH>
                <wp:positionV relativeFrom="paragraph">
                  <wp:posOffset>460699</wp:posOffset>
                </wp:positionV>
                <wp:extent cx="892662" cy="388768"/>
                <wp:effectExtent l="0" t="0" r="22225" b="11430"/>
                <wp:wrapTopAndBottom/>
                <wp:docPr id="275532484" name="Rectangle: Rounded Corners 275532484"/>
                <wp:cNvGraphicFramePr/>
                <a:graphic xmlns:a="http://schemas.openxmlformats.org/drawingml/2006/main">
                  <a:graphicData uri="http://schemas.microsoft.com/office/word/2010/wordprocessingShape">
                    <wps:wsp>
                      <wps:cNvSpPr/>
                      <wps:spPr>
                        <a:xfrm>
                          <a:off x="0" y="0"/>
                          <a:ext cx="892662" cy="388768"/>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1CF0A"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a:graphicData>
                </a:graphic>
              </wp:anchor>
            </w:drawing>
          </mc:Choice>
          <mc:Fallback>
            <w:pict>
              <v:roundrect w14:anchorId="5716007D" id="Rectangle: Rounded Corners 275532484" o:spid="_x0000_s1044" style="position:absolute;margin-left:209.85pt;margin-top:36.3pt;width:70.3pt;height:30.6pt;z-index:251672597;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OiW/QEAAF8EAAAOAAAAZHJzL2Uyb0RvYy54bWysVMtu2zAQvBfoPxC8N5JVxHEMyznESC9F&#10;GyTpB9AUaRGguMSSseW/75J6OG2KHor6QPOxMzs75Gpz13eWHRUGA67mi6uSM+UkNMYdav7j5eHT&#10;irMQhWuEBadqflaB320/ftic/FpV0IJtFDIicWF98jVvY/TrogiyVZ0IV+CVo0MN2IlISzwUDYoT&#10;sXe2qMpyWZwAG48gVQi0uxsO+Tbza61k/K51UJHZmpO2mEfM4z6NxXYj1gcUvjVylCH+QUUnjKOk&#10;M9VORMFe0byj6oxECKDjlYSuAK2NVLkGqmZR/lbNcyu8yrWQOcHPNoX/Ryu/HZ/9I5INJx/Wgaap&#10;il5jl/5JH+uzWefZLNVHJmlzdVstlxVnko4+r1Y3y1Uys7iAPYb4RUHH0qTmCK+ueaILyT6J49cQ&#10;h/gpLiUMYE3zYKzNCzzs7y2yo6DLu6125XW+L0rxS5h175Hp+agZG/vFqO0NkGgSsrjUnWfxbFXi&#10;s+5JaWYaqrTKivOTvHAKKZWLi+GoFY0aZF6X9JuSTSqyLZkwMWsqb+YeCabIgWTiHvwZ4xNU5Rc9&#10;g8u/CRvAMyJnBhdncGcc4J8ILFU1Zh7iJ5MGa5JLsd/35A01/E0KTVt7aM6PyDDaexh6TTjZArWa&#10;jJj5UhS94mzG2HGpTd6uc6bLd2H7EwAA//8DAFBLAwQUAAYACAAAACEAa4dE2OIAAAAKAQAADwAA&#10;AGRycy9kb3ducmV2LnhtbEyPQU+DQBCF7yb+h82YeLNLi0JFlqY28WBMTWirXrcwApWdRXZb8N87&#10;nuxx8r689026GE0rTti7xpKC6SQAgVTYsqFKwW77dDMH4bymUreWUMEPOlhklxepTko7UI6nja8E&#10;l5BLtILa+y6R0hU1Gu0mtkPi7NP2Rns++0qWvR643LRyFgSRNLohXqh1h6sai6/N0Sh4fP52H/nb&#10;++6wXsZD8/qSH1ZDrtT11bh8AOFx9P8w/OmzOmTstLdHKp1oFdxO72NGFcSzCAQDd1EQgtgzGYZz&#10;kFkqz1/IfgEAAP//AwBQSwECLQAUAAYACAAAACEAtoM4kv4AAADhAQAAEwAAAAAAAAAAAAAAAAAA&#10;AAAAW0NvbnRlbnRfVHlwZXNdLnhtbFBLAQItABQABgAIAAAAIQA4/SH/1gAAAJQBAAALAAAAAAAA&#10;AAAAAAAAAC8BAABfcmVscy8ucmVsc1BLAQItABQABgAIAAAAIQD93OiW/QEAAF8EAAAOAAAAAAAA&#10;AAAAAAAAAC4CAABkcnMvZTJvRG9jLnhtbFBLAQItABQABgAIAAAAIQBrh0TY4gAAAAoBAAAPAAAA&#10;AAAAAAAAAAAAAFcEAABkcnMvZG93bnJldi54bWxQSwUGAAAAAAQABADzAAAAZgUAAAAA&#10;" fillcolor="#92d050" strokecolor="black [3213]" strokeweight="1pt">
                <v:stroke joinstyle="miter"/>
                <v:textbox>
                  <w:txbxContent>
                    <w:p w14:paraId="5911CF0A"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73621" behindDoc="0" locked="0" layoutInCell="1" allowOverlap="1" wp14:anchorId="431913C0" wp14:editId="34178C70">
                <wp:simplePos x="0" y="0"/>
                <wp:positionH relativeFrom="column">
                  <wp:posOffset>3830740</wp:posOffset>
                </wp:positionH>
                <wp:positionV relativeFrom="paragraph">
                  <wp:posOffset>1320015</wp:posOffset>
                </wp:positionV>
                <wp:extent cx="2043037" cy="273469"/>
                <wp:effectExtent l="0" t="67627" r="23177" b="23178"/>
                <wp:wrapTopAndBottom/>
                <wp:docPr id="168347063" name="Connector: Elbow 1683470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2043037" cy="273469"/>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D8288D" id="Connector: Elbow 168347063" o:spid="_x0000_s1026" type="#_x0000_t34" style="position:absolute;margin-left:301.65pt;margin-top:103.95pt;width:160.85pt;height:21.55pt;rotation:90;flip:y;z-index:2516736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p7EQIAAGwEAAAOAAAAZHJzL2Uyb0RvYy54bWysVE2P0zAQvSPxHyzfaT666kLUdA9dlssK&#10;VuzC3XXs1mB7LNs06b9n7KQphROIHqyOZ+bNmzfjrO8Go8lR+KDAtrRalJQIy6FTdt/SLy8Pb95S&#10;EiKzHdNgRUtPItC7zetX6941ooYD6E54giA2NL1r6SFG1xRF4AdhWFiAExadErxhEU2/LzrPekQ3&#10;uqjLclX04DvngYsQ8PZ+dNJNxpdS8PhJyiAi0S1FbjGfPp+7dBabNWv2nrmD4hMN9g8sDFMWi85Q&#10;9ywy8sOrP6CM4h4CyLjgYAqQUnGRe8BuqvK3bp4PzIncC4oT3CxT+H+w/ONxa598os4H++wegX8P&#10;KErRu9DMzmQEN4YN0hviAZWsVjgB/FEitXJf8SJLgE2RISt8mhUWQyQcL+vyZlkubynh6Ktvlzer&#10;d2kEBWsSbGLhfIgfBBiS/rR0J2zcgrU4SPDLjM+OjyFmrTtimcGlYt23CkkYjaM7Mk2qsqzL5QQ8&#10;hWOJM3TK1Zb0SLi+RfrJDqBV96C0zkbaPrHVniBaS+NQTVhXUZEp/d52JJ4ccoheMbvXYorUdtJw&#10;lC0LGE9ajLU/C0lUh3qMiuVtv9RjnGPX55raYnRKk8huTpxYXxO9TpziU6rIL+FvkueMXBlsnJON&#10;suBHza6rX2SSY/xZgbHvJMEOutOTP68XrnQe/fT80pv51c7pl4/E5icAAAD//wMAUEsDBBQABgAI&#10;AAAAIQCpbe6l4wAAAAoBAAAPAAAAZHJzL2Rvd25yZXYueG1sTI/BSsNAEIbvgu+wjOBF7KapJjFm&#10;UlLBk1SxFtTbNrsmwexsyG7b9O0dT3oahvn45/uL5WR7cTCj7xwhzGcRCEO10x01CNu3x+sMhA+K&#10;tOodGYST8bAsz88KlWt3pFdz2IRGcAj5XCG0IQy5lL5ujVV+5gZDfPtyo1WB17GRelRHDre9jKMo&#10;kVZ1xB9aNZiH1tTfm71FiFcv8fPHVq4/22qlu6er6jR/rxAvL6bqHkQwU/iD4Vef1aFkp53bk/ai&#10;R0hv4oRRhCTjyUCa3aYgdgiLu2gBsizk/wrlDwAAAP//AwBQSwECLQAUAAYACAAAACEAtoM4kv4A&#10;AADhAQAAEwAAAAAAAAAAAAAAAAAAAAAAW0NvbnRlbnRfVHlwZXNdLnhtbFBLAQItABQABgAIAAAA&#10;IQA4/SH/1gAAAJQBAAALAAAAAAAAAAAAAAAAAC8BAABfcmVscy8ucmVsc1BLAQItABQABgAIAAAA&#10;IQDXtop7EQIAAGwEAAAOAAAAAAAAAAAAAAAAAC4CAABkcnMvZTJvRG9jLnhtbFBLAQItABQABgAI&#10;AAAAIQCpbe6l4wAAAAoBAAAPAAAAAAAAAAAAAAAAAGsEAABkcnMvZG93bnJldi54bWxQSwUGAAAA&#10;AAQABADzAAAAewUAAAAA&#10;" adj="21644"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66453" behindDoc="0" locked="0" layoutInCell="1" allowOverlap="1" wp14:anchorId="06736D72" wp14:editId="153A7034">
                <wp:simplePos x="0" y="0"/>
                <wp:positionH relativeFrom="column">
                  <wp:posOffset>1544970</wp:posOffset>
                </wp:positionH>
                <wp:positionV relativeFrom="paragraph">
                  <wp:posOffset>1226828</wp:posOffset>
                </wp:positionV>
                <wp:extent cx="2750205" cy="272596"/>
                <wp:effectExtent l="0" t="0" r="12065" b="13335"/>
                <wp:wrapTopAndBottom/>
                <wp:docPr id="2042913311" name="Rectangle: Rounded Corners 2042913311"/>
                <wp:cNvGraphicFramePr/>
                <a:graphic xmlns:a="http://schemas.openxmlformats.org/drawingml/2006/main">
                  <a:graphicData uri="http://schemas.microsoft.com/office/word/2010/wordprocessingShape">
                    <wps:wsp>
                      <wps:cNvSpPr/>
                      <wps:spPr>
                        <a:xfrm>
                          <a:off x="0" y="0"/>
                          <a:ext cx="2750205" cy="27259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1767C" w14:textId="77777777" w:rsidR="002208E7" w:rsidRDefault="002208E7" w:rsidP="002208E7">
                            <w:pPr>
                              <w:rPr>
                                <w:rFonts w:asciiTheme="minorHAnsi" w:eastAsia="SimSun" w:hAnsi="Calibri"/>
                                <w:color w:val="000000"/>
                                <w:kern w:val="24"/>
                              </w:rPr>
                            </w:pPr>
                            <w:r>
                              <w:rPr>
                                <w:rFonts w:asciiTheme="minorHAnsi" w:eastAsia="SimSun" w:hAnsi="Calibri"/>
                                <w:color w:val="000000"/>
                                <w:kern w:val="24"/>
                              </w:rPr>
                              <w:t>Test configuration/</w:t>
                            </w:r>
                            <w:proofErr w:type="gramStart"/>
                            <w:r>
                              <w:rPr>
                                <w:rFonts w:asciiTheme="minorHAnsi" w:eastAsia="SimSun" w:hAnsi="Calibri"/>
                                <w:color w:val="000000"/>
                                <w:kern w:val="24"/>
                              </w:rPr>
                              <w:t>controller</w:t>
                            </w:r>
                            <w:proofErr w:type="gramEnd"/>
                          </w:p>
                        </w:txbxContent>
                      </wps:txbx>
                      <wps:bodyPr wrap="square" rtlCol="0" anchor="ctr">
                        <a:noAutofit/>
                      </wps:bodyPr>
                    </wps:wsp>
                  </a:graphicData>
                </a:graphic>
              </wp:anchor>
            </w:drawing>
          </mc:Choice>
          <mc:Fallback>
            <w:pict>
              <v:roundrect w14:anchorId="06736D72" id="Rectangle: Rounded Corners 2042913311" o:spid="_x0000_s1045" style="position:absolute;margin-left:121.65pt;margin-top:96.6pt;width:216.55pt;height:21.45pt;z-index:25166645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dIGQIAAMYEAAAOAAAAZHJzL2Uyb0RvYy54bWysVG1v2yAQ/j5p/wHxfbFjKW0WxammVt2X&#10;vVTt9gMIhhgJOAYkdv79Duw42dp10rQvGI675557jvP6pjeaHIQPCmxN57OSEmE5NMruavr92/27&#10;JSUhMtswDVbU9CgCvdm8fbPu3EpU0IJuhCcIYsOqczVtY3Srogi8FYaFGThh8VKCNyzi0e+KxrMO&#10;0Y0uqrK8KjrwjfPARQhovRsu6SbjSyl4/CplEJHomiK3mFef121ai82arXaeuVbxkQb7BxaGKYtJ&#10;J6g7FhnZe/UMyijuIYCMMw6mACkVF7kGrGZe/lbNU8ucyLWgOMFNMoX/B8u/HJ7cg0cZOhdWAbep&#10;il56k77Ij/RZrOMklugj4WisrhdlVS4o4XhXXVeL91dJzeIc7XyIHwUYkjY19bC3zSN2JAvFDp9C&#10;HPxPfiljAK2ae6V1PqRXIG61JweG/WOcCxurHK735jM0gx3fQTl2Es3Y78G8PJmRUn5PCSkT/CWJ&#10;tn/LG/v5WNlFIIKmyOIsW97FoxYJT9tHIYlqklCZ8MTgspb5cNWyRgzmxR85Z8CELFGcCXsEeEmn&#10;E+fRP4WKPBBTcPkasaE1U0TODDZOwUZZ8C8B6DhlHvxPIg3SJJViv+1RG/xfLJOwybSF5vjgSYeT&#10;WNPwY8+8oMRHfQvD4DLLW8C55XFIauHDPoJU+QmdAcZcOCy50eNgp2m8PGev8+9n8xMAAP//AwBQ&#10;SwMEFAAGAAgAAAAhAOAV1SniAAAACwEAAA8AAABkcnMvZG93bnJldi54bWxMj8tOwzAQRfdI/IM1&#10;SOyo3aQEGuJUvCK1C4QIj7UbD3FobEex24a/Z1jBcnSu7j1TrCbbswOOofNOwnwmgKFrvO5cK+Ht&#10;tbq4Bhaiclr13qGEbwywKk9PCpVrf3QveKhjy6jEhVxJMDEOOeehMWhVmPkBHbFPP1oV6Rxbrkd1&#10;pHLb80SIjFvVOVowasB7g82u3lsJG1FVX+8fm0ezvrt8qJ+fxHLd7KQ8P5tub4BFnOJfGH71SR1K&#10;ctr6vdOB9RKSRZpSlMAyTYBRIrvKFsC2hNJsDrws+P8fyh8AAAD//wMAUEsBAi0AFAAGAAgAAAAh&#10;ALaDOJL+AAAA4QEAABMAAAAAAAAAAAAAAAAAAAAAAFtDb250ZW50X1R5cGVzXS54bWxQSwECLQAU&#10;AAYACAAAACEAOP0h/9YAAACUAQAACwAAAAAAAAAAAAAAAAAvAQAAX3JlbHMvLnJlbHNQSwECLQAU&#10;AAYACAAAACEAqZv3SBkCAADGBAAADgAAAAAAAAAAAAAAAAAuAgAAZHJzL2Uyb0RvYy54bWxQSwEC&#10;LQAUAAYACAAAACEA4BXVKeIAAAALAQAADwAAAAAAAAAAAAAAAABzBAAAZHJzL2Rvd25yZXYueG1s&#10;UEsFBgAAAAAEAAQA8wAAAIIFAAAAAA==&#10;" fillcolor="#fbe4d5 [661]" strokecolor="black [3213]" strokeweight="1pt">
                <v:stroke joinstyle="miter"/>
                <v:textbox>
                  <w:txbxContent>
                    <w:p w14:paraId="15C1767C" w14:textId="77777777" w:rsidR="002208E7" w:rsidRDefault="002208E7" w:rsidP="002208E7">
                      <w:pPr>
                        <w:rPr>
                          <w:rFonts w:asciiTheme="minorHAnsi" w:eastAsia="SimSun" w:hAnsi="Calibri"/>
                          <w:color w:val="000000"/>
                          <w:kern w:val="24"/>
                        </w:rPr>
                      </w:pPr>
                      <w:r>
                        <w:rPr>
                          <w:rFonts w:asciiTheme="minorHAnsi" w:eastAsia="SimSun" w:hAnsi="Calibri"/>
                          <w:color w:val="000000"/>
                          <w:kern w:val="24"/>
                        </w:rPr>
                        <w:t>Test configuration/</w:t>
                      </w:r>
                      <w:proofErr w:type="gramStart"/>
                      <w:r>
                        <w:rPr>
                          <w:rFonts w:asciiTheme="minorHAnsi" w:eastAsia="SimSun" w:hAnsi="Calibri"/>
                          <w:color w:val="000000"/>
                          <w:kern w:val="24"/>
                        </w:rPr>
                        <w:t>controller</w:t>
                      </w:r>
                      <w:proofErr w:type="gramEnd"/>
                    </w:p>
                  </w:txbxContent>
                </v:textbox>
                <w10:wrap type="topAndBottom"/>
              </v:roundrect>
            </w:pict>
          </mc:Fallback>
        </mc:AlternateContent>
      </w:r>
      <w:r>
        <w:rPr>
          <w:noProof/>
          <w:color w:val="000000" w:themeColor="text1"/>
        </w:rPr>
        <mc:AlternateContent>
          <mc:Choice Requires="wpg">
            <w:drawing>
              <wp:anchor distT="0" distB="0" distL="114300" distR="114300" simplePos="0" relativeHeight="251678741" behindDoc="0" locked="0" layoutInCell="1" allowOverlap="1" wp14:anchorId="7DEF40CC" wp14:editId="5E95BE01">
                <wp:simplePos x="0" y="0"/>
                <wp:positionH relativeFrom="column">
                  <wp:posOffset>2412328</wp:posOffset>
                </wp:positionH>
                <wp:positionV relativeFrom="paragraph">
                  <wp:posOffset>19346</wp:posOffset>
                </wp:positionV>
                <wp:extent cx="1409750" cy="1005511"/>
                <wp:effectExtent l="0" t="0" r="19050" b="23495"/>
                <wp:wrapTopAndBottom/>
                <wp:docPr id="1091907914" name="Group 1091907914"/>
                <wp:cNvGraphicFramePr/>
                <a:graphic xmlns:a="http://schemas.openxmlformats.org/drawingml/2006/main">
                  <a:graphicData uri="http://schemas.microsoft.com/office/word/2010/wordprocessingGroup">
                    <wpg:wgp>
                      <wpg:cNvGrpSpPr/>
                      <wpg:grpSpPr>
                        <a:xfrm>
                          <a:off x="0" y="0"/>
                          <a:ext cx="1409750" cy="1005511"/>
                          <a:chOff x="1077996" y="23750"/>
                          <a:chExt cx="1933747" cy="1375640"/>
                        </a:xfrm>
                      </wpg:grpSpPr>
                      <wps:wsp>
                        <wps:cNvPr id="588590978" name="Rectangle: Rounded Corners 588590978"/>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1CE738"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422683727" name="TextBox 95"/>
                        <wps:cNvSpPr txBox="1"/>
                        <wps:spPr>
                          <a:xfrm>
                            <a:off x="1296676" y="62198"/>
                            <a:ext cx="1496823" cy="504417"/>
                          </a:xfrm>
                          <a:prstGeom prst="rect">
                            <a:avLst/>
                          </a:prstGeom>
                          <a:noFill/>
                        </wps:spPr>
                        <wps:txbx>
                          <w:txbxContent>
                            <w:p w14:paraId="355902FC" w14:textId="77777777" w:rsidR="002208E7" w:rsidRPr="00C92EFA" w:rsidRDefault="002208E7" w:rsidP="002208E7">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wgp>
                  </a:graphicData>
                </a:graphic>
              </wp:anchor>
            </w:drawing>
          </mc:Choice>
          <mc:Fallback>
            <w:pict>
              <v:group w14:anchorId="7DEF40CC" id="Group 1091907914" o:spid="_x0000_s1046" style="position:absolute;margin-left:189.95pt;margin-top:1.5pt;width:111pt;height:79.15pt;z-index:251678741" coordorigin="10779,237" coordsize="19337,1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jt8wIAAGIHAAAOAAAAZHJzL2Uyb0RvYy54bWy0VdtunDAQfa/Uf7B4b7jsAgsKG7VJk5eq&#10;jTbpBzjGXCRjU9u7sH/fsQ1smiZtlKr7wGJ7fGbmzJnh/GLsGDpQqVrBCy88CzxEORFly+vC+35/&#10;/WHjIaUxLzETnBbekSrvYvv+3fnQ5zQSjWAllQhAuMqHvvAarfvc9xVpaIfVmegph8NKyA5rWMra&#10;LyUeAL1jfhQEiT8IWfZSEKoU7F65Q29r8auKEv2tqhTViBUexKbtU9rng3n623Oc1xL3TUumMPAb&#10;ouhwy8HpAnWFNUZ72f4G1bVECiUqfUZE54uqagm1OUA2YfAkmxsp9r3Npc6Hul9oAmqf8PRmWPL1&#10;cCP7u/5WAhNDXwMXdmVyGSvZmX+IEo2WsuNCGR01IrAZroMsjYFZAmdhEMRxGDpSSQPMm3thkKZZ&#10;lngILKKVMbakk+bzjJGtVuk6nTDAIllbG38Owf8lsKEHqagTG+rf2LhrcE8tySoHNm4lasvCizeb&#10;OIPUQL4cdyDcHUgJ85rRHO3Enpe0RJdCclA+OtlaDi3MwqjKFZD7DJ0v0LIQ+zdScN5LpW+o6JB5&#10;KTwQCy9NmFaI+PBFaYgHSJztTBBcXLeM2QIwbjaUYG1p9uzCtB29ZBIdMDSMHm0tAeKRFazMTajJ&#10;nJp900dGDQTjO1oBhVD4yAZiW/mEiQmhXIfuqMElda7iAH5GGMbZHIVdWUCDXEGQC/YEMFs6kBnb&#10;wUz25iq1k2C5HPwpMHd5uWE9C66Xy13LhXwOgEFWk2dnP5PkqDEs6fFhtPIKM2Nqth5EeQTNDTCC&#10;Ck/92GNJPSQ1uxRuYmFOGgEDi2jnlIuPey2q1tb2BDD5gr5wsP+9QcJ1FCWbVRpB37oOuQfpfhIj&#10;yuI5N2gn0wdIj7APg2Def6kjoixJUjcokijMNsYeijePiXWWbKKVGxNxsF6HqTEAwcyDahb63BCv&#10;7YUnWl6qFFlFnkh+sUomzFcUxs4xGOQ26OmjY74Uj9e2kKdP4/YnAAAA//8DAFBLAwQUAAYACAAA&#10;ACEA0MQXtd4AAAAJAQAADwAAAGRycy9kb3ducmV2LnhtbEyPQUvDQBCF74L/YRnBm92swWhjNqUU&#10;9VQEW0G8TbPTJDS7G7LbJP33jie9zeN9vHmvWM22EyMNofVOg1okIMhV3rSu1vC5f717AhEiOoOd&#10;d6ThQgFW5fVVgbnxk/ugcRdrwSEu5KihibHPpQxVQxbDwvfk2Dv6wWJkOdTSDDhxuO3kfZJk0mLr&#10;+EODPW0aqk67s9XwNuG0TtXLuD0dN5fv/cP711aR1rc38/oZRKQ5/sHwW5+rQ8mdDv7sTBCdhvRx&#10;uWSUD57EfpYo1gcGM5WCLAv5f0H5AwAA//8DAFBLAQItABQABgAIAAAAIQC2gziS/gAAAOEBAAAT&#10;AAAAAAAAAAAAAAAAAAAAAABbQ29udGVudF9UeXBlc10ueG1sUEsBAi0AFAAGAAgAAAAhADj9If/W&#10;AAAAlAEAAAsAAAAAAAAAAAAAAAAALwEAAF9yZWxzLy5yZWxzUEsBAi0AFAAGAAgAAAAhAKUgqO3z&#10;AgAAYgcAAA4AAAAAAAAAAAAAAAAALgIAAGRycy9lMm9Eb2MueG1sUEsBAi0AFAAGAAgAAAAhANDE&#10;F7XeAAAACQEAAA8AAAAAAAAAAAAAAAAATQUAAGRycy9kb3ducmV2LnhtbFBLBQYAAAAABAAEAPMA&#10;AABYBgAAAAA=&#10;">
                <v:roundrect id="Rectangle: Rounded Corners 588590978" o:spid="_x0000_s1047"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fOxgAAAOIAAAAPAAAAZHJzL2Rvd25yZXYueG1sRE/Pa8Iw&#10;FL4L+x/CG+xmkylutTOKCLId1W3Cbs/mrS02LyXJtPrXm8PA48f3e7bobStO5EPjWMNzpkAQl840&#10;XGn4+lwPcxAhIhtsHZOGCwVYzB8GMyyMO/OWTrtYiRTCoUANdYxdIWUoa7IYMtcRJ+7XeYsxQV9J&#10;4/Gcwm0rR0q9SIsNp4YaO1rVVB53f1bDXv1cccXy8L7/Lo8b5/1hfPFaPz32yzcQkfp4F/+7P4yG&#10;SZ5Ppmr6mjanS+kOyPkNAAD//wMAUEsBAi0AFAAGAAgAAAAhANvh9svuAAAAhQEAABMAAAAAAAAA&#10;AAAAAAAAAAAAAFtDb250ZW50X1R5cGVzXS54bWxQSwECLQAUAAYACAAAACEAWvQsW78AAAAVAQAA&#10;CwAAAAAAAAAAAAAAAAAfAQAAX3JlbHMvLnJlbHNQSwECLQAUAAYACAAAACEAuTEXzsYAAADiAAAA&#10;DwAAAAAAAAAAAAAAAAAHAgAAZHJzL2Rvd25yZXYueG1sUEsFBgAAAAADAAMAtwAAAPoCAAAAAA==&#10;" filled="f" strokecolor="black [3213]" strokeweight="1pt">
                  <v:stroke joinstyle="miter"/>
                  <v:textbox>
                    <w:txbxContent>
                      <w:p w14:paraId="111CE738"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48"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JEsxwAAAOMAAAAPAAAAZHJzL2Rvd25yZXYueG1sRE9La8JA&#10;EL4L/Q/LCL3prqnP6CqlRfBkafqA3obsmIRmZ0N2a+K/dwWhx/nes9n1thZnan3lWMNkrEAQ585U&#10;XGj4/NiPliB8QDZYOyYNF/Kw2z4MNpga1/E7nbNQiBjCPkUNZQhNKqXPS7Lox64hjtzJtRZDPNtC&#10;mha7GG5rmSg1lxYrjg0lNvRSUv6b/VkNX8fTz/dUvRWvdtZ0rleS7Upq/Tjsn9cgAvXhX3x3H0yc&#10;P02S+fJpkSzg9lMEQG6vAAAA//8DAFBLAQItABQABgAIAAAAIQDb4fbL7gAAAIUBAAATAAAAAAAA&#10;AAAAAAAAAAAAAABbQ29udGVudF9UeXBlc10ueG1sUEsBAi0AFAAGAAgAAAAhAFr0LFu/AAAAFQEA&#10;AAsAAAAAAAAAAAAAAAAAHwEAAF9yZWxzLy5yZWxzUEsBAi0AFAAGAAgAAAAhAEPIkSzHAAAA4wAA&#10;AA8AAAAAAAAAAAAAAAAABwIAAGRycy9kb3ducmV2LnhtbFBLBQYAAAAAAwADALcAAAD7AgAAAAA=&#10;" filled="f" stroked="f">
                  <v:textbox>
                    <w:txbxContent>
                      <w:p w14:paraId="355902FC" w14:textId="77777777" w:rsidR="002208E7" w:rsidRPr="00C92EFA" w:rsidRDefault="002208E7" w:rsidP="002208E7">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w10:wrap type="topAndBottom"/>
              </v:group>
            </w:pict>
          </mc:Fallback>
        </mc:AlternateContent>
      </w:r>
      <w:r>
        <w:rPr>
          <w:noProof/>
          <w:color w:val="000000" w:themeColor="text1"/>
        </w:rPr>
        <mc:AlternateContent>
          <mc:Choice Requires="wps">
            <w:drawing>
              <wp:anchor distT="0" distB="0" distL="114300" distR="114300" simplePos="0" relativeHeight="251674645" behindDoc="0" locked="0" layoutInCell="1" allowOverlap="1" wp14:anchorId="31A71BC8" wp14:editId="72E1A550">
                <wp:simplePos x="0" y="0"/>
                <wp:positionH relativeFrom="column">
                  <wp:posOffset>4737601</wp:posOffset>
                </wp:positionH>
                <wp:positionV relativeFrom="paragraph">
                  <wp:posOffset>2472715</wp:posOffset>
                </wp:positionV>
                <wp:extent cx="251391" cy="5555"/>
                <wp:effectExtent l="0" t="0" r="15875" b="33020"/>
                <wp:wrapTopAndBottom/>
                <wp:docPr id="1432196829" name="Straight Connector 14321968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51391" cy="55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44FB50" id="Straight Connector 1432196829" o:spid="_x0000_s1026" style="position:absolute;flip:x y;z-index:251674645;visibility:visible;mso-wrap-style:square;mso-wrap-distance-left:9pt;mso-wrap-distance-top:0;mso-wrap-distance-right:9pt;mso-wrap-distance-bottom:0;mso-position-horizontal:absolute;mso-position-horizontal-relative:text;mso-position-vertical:absolute;mso-position-vertical-relative:text" from="373.05pt,194.7pt" to="392.85pt,1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Pp2AEAABAEAAAOAAAAZHJzL2Uyb0RvYy54bWysU01v3CAQvVfqf0Dcu/ZulX5Y680hUdpD&#10;1EZN2jvBwxoVGAR07f33HbDXm6SnVvUBATPvzbzHeHs5WsMOEKJG1/L1quYMnMROu33Lvz/cvPnA&#10;WUzCdcKgg5YfIfLL3etX28E3sMEeTQeBEYmLzeBb3qfkm6qKsgcr4go9OAoqDFYkOoZ91QUxELs1&#10;1aau31UDhs4HlBAj3V5PQb4r/EqBTF+VipCYaTn1lsoayvqY12q3Fc0+CN9rObch/qELK7SjogvV&#10;tUiC/Qr6DyqrZcCIKq0k2gqV0hKKBlKzrl+oue+Fh6KFzIl+sSn+P1r55XDl7kJuXY7u3t+i/BnJ&#10;lGrwsVmC+RD9lDaqYJky2n+m9+Zl9yPvMgXpYWMx97iYC2Niki43F+u3HwkgKXRBX7a+Ek2my1Af&#10;YvoEaFnetNxol5WLRhxuY5pSTyn52jg2UNXN+7ouaRGN7m60MTlYpgeuTGAHQe+exvVc7EkWlTZu&#10;1jlJKyLT0cDE/w0U0x01Pkl7wSmkBJdOvMZRdoYp6mABzp3lUT438xw452colGn9G/CCKJXRpQVs&#10;tcMw+fK8+tkKNeWfHJh0ZwsesTvehdMI0NiVZ5p/kTzXT88Ffv6Rd78BAAD//wMAUEsDBBQABgAI&#10;AAAAIQAlr8/a4gAAAAsBAAAPAAAAZHJzL2Rvd25yZXYueG1sTI9NT8MwDIbvSPyHyEhcEEvHyvpB&#10;02maBDtx2IADt6wxbUXjtE22df8ec4Kj7Uevn7dYTbYTJxx960jBfBaBQKqcaalW8P72fJ+C8EGT&#10;0Z0jVHBBD6vy+qrQuXFn2uFpH2rBIeRzraAJoc+l9FWDVvuZ65H49uVGqwOPYy3NqM8cbjv5EEVL&#10;aXVL/KHRPW4arL73R6vg43PA4XXjh8vLehtXXUbx7m6r1O3NtH4CEXAKfzD86rM6lOx0cEcyXnQK&#10;kng5Z1TBIs1iEEwk6WMC4sCbLFqALAv5v0P5AwAA//8DAFBLAQItABQABgAIAAAAIQC2gziS/gAA&#10;AOEBAAATAAAAAAAAAAAAAAAAAAAAAABbQ29udGVudF9UeXBlc10ueG1sUEsBAi0AFAAGAAgAAAAh&#10;ADj9If/WAAAAlAEAAAsAAAAAAAAAAAAAAAAALwEAAF9yZWxzLy5yZWxzUEsBAi0AFAAGAAgAAAAh&#10;AFpOY+nYAQAAEAQAAA4AAAAAAAAAAAAAAAAALgIAAGRycy9lMm9Eb2MueG1sUEsBAi0AFAAGAAgA&#10;AAAhACWvz9riAAAACwEAAA8AAAAAAAAAAAAAAAAAMgQAAGRycy9kb3ducmV2LnhtbFBLBQYAAAAA&#10;BAAEAPMAAABBBQAAAAA=&#10;" strokecolor="black [3213]" strokeweight="1pt">
                <v:stroke joinstyle="miter"/>
                <o:lock v:ext="edit" shapetype="f"/>
                <w10:wrap type="topAndBottom"/>
              </v:line>
            </w:pict>
          </mc:Fallback>
        </mc:AlternateContent>
      </w:r>
      <w:r>
        <w:rPr>
          <w:noProof/>
          <w:color w:val="000000" w:themeColor="text1"/>
        </w:rPr>
        <mc:AlternateContent>
          <mc:Choice Requires="wps">
            <w:drawing>
              <wp:anchor distT="0" distB="0" distL="114300" distR="114300" simplePos="0" relativeHeight="251660309" behindDoc="0" locked="0" layoutInCell="1" allowOverlap="1" wp14:anchorId="558FF036" wp14:editId="0DFF3517">
                <wp:simplePos x="0" y="0"/>
                <wp:positionH relativeFrom="column">
                  <wp:posOffset>2888687</wp:posOffset>
                </wp:positionH>
                <wp:positionV relativeFrom="paragraph">
                  <wp:posOffset>1069234</wp:posOffset>
                </wp:positionV>
                <wp:extent cx="0" cy="163056"/>
                <wp:effectExtent l="76200" t="38100" r="57150" b="27940"/>
                <wp:wrapTopAndBottom/>
                <wp:docPr id="567199051" name="Straight Arrow Connector 5671990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1630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456E89" id="Straight Arrow Connector 567199051" o:spid="_x0000_s1026" type="#_x0000_t32" style="position:absolute;margin-left:227.45pt;margin-top:84.2pt;width:0;height:12.85pt;rotation:180;z-index:2516603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53R5QEAADIEAAAOAAAAZHJzL2Uyb0RvYy54bWysU8GO0zAQvSPxD1buNEkRZRU13UOX5bKC&#10;FQsf4HXsxML2WOOhSf8e20kDFAkJRA5W7Jn3Zt7zeH87WcNOEoMG1xb1piqYdAI67fq2+PL5/tVN&#10;wQJx13EDTrbFWYbi9vDyxX70jdzCAKaTyCKJC83o22Ig8k1ZBjFIy8MGvHQxqAAtp7jFvuyQj5Hd&#10;mnJbVbtyBOw8gpAhxNO7OVgcMr9SUtBHpYIkZtoi9kZ5xbw+p7U87HnTI/eDFksb/B+6sFy7WHSl&#10;uuPE2TfUv1FZLRACKNoIsCUopYXMGqKaurpS8zRwL7OWaE7wq03h/9GKD6eje8TUupjck38A8TVE&#10;U8rRh2YNpk3wc9qk0DKE6GRd3VTpy8KjFDZlX8+rr3IiJuZDEU/r3evqzS5ZXvIm0aSqHgO9l2BZ&#10;+mmLQMh1P9ARnIuXB1hndn56CDQDL4AENo6NkXf7dmkigNHdvTYmBfMMyaNBduLx9mnaLqV/ySKu&#10;zTvXMTr7OJ6EmrveyCXTuMWJWXy2gc5GzrU/ScV0F/XNPV7V40JIR/XKFLMTTMXuVuBs3R+BS36C&#10;yjzPfwNeEbkyOFrBVjvAbO1VdZouLas5/+LArDtZ8Azd+REvQxIHM1/o8ojS5P+8z/AfT/3wHQAA&#10;//8DAFBLAwQUAAYACAAAACEAORCWHd4AAAALAQAADwAAAGRycy9kb3ducmV2LnhtbEyPwU7DMBBE&#10;70j9B2srcUHUSeVGbYhTVS1cEbQcOLrxkkTE6zR22/D3LOIAx515mp0p1qPrxAWH0HrSkM4SEEiV&#10;ty3VGt4OT/dLECEasqbzhBq+MMC6nNwUJrf+Sq942cdacAiF3GhoYuxzKUPVoDNh5nsk9j784Ezk&#10;c6ilHcyVw10n50mSSWda4g+N6XHbYPW5PzsNpzS8ZIekTe9G9fi82S3m77vaaX07HTcPICKO8Q+G&#10;n/pcHUrudPRnskF0GtRCrRhlI1sqEEz8KkdWVioFWRby/4byGwAA//8DAFBLAQItABQABgAIAAAA&#10;IQC2gziS/gAAAOEBAAATAAAAAAAAAAAAAAAAAAAAAABbQ29udGVudF9UeXBlc10ueG1sUEsBAi0A&#10;FAAGAAgAAAAhADj9If/WAAAAlAEAAAsAAAAAAAAAAAAAAAAALwEAAF9yZWxzLy5yZWxzUEsBAi0A&#10;FAAGAAgAAAAhABPvndHlAQAAMgQAAA4AAAAAAAAAAAAAAAAALgIAAGRycy9lMm9Eb2MueG1sUEsB&#10;Ai0AFAAGAAgAAAAhADkQlh3eAAAACwEAAA8AAAAAAAAAAAAAAAAAPwQAAGRycy9kb3ducmV2Lnht&#10;bFBLBQYAAAAABAAEAPMAAABKBQAAAAA=&#10;" strokecolor="#44546a [3215]" strokeweight="1pt">
                <v:stroke endarrow="block" joinstyle="miter"/>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61333" behindDoc="0" locked="0" layoutInCell="1" allowOverlap="1" wp14:anchorId="12A4754C" wp14:editId="4A349217">
                <wp:simplePos x="0" y="0"/>
                <wp:positionH relativeFrom="column">
                  <wp:posOffset>2927159</wp:posOffset>
                </wp:positionH>
                <wp:positionV relativeFrom="paragraph">
                  <wp:posOffset>2079763</wp:posOffset>
                </wp:positionV>
                <wp:extent cx="287016" cy="284781"/>
                <wp:effectExtent l="0" t="0" r="75565" b="58420"/>
                <wp:wrapTopAndBottom/>
                <wp:docPr id="633090922" name="Straight Arrow Connector 633090922"/>
                <wp:cNvGraphicFramePr/>
                <a:graphic xmlns:a="http://schemas.openxmlformats.org/drawingml/2006/main">
                  <a:graphicData uri="http://schemas.microsoft.com/office/word/2010/wordprocessingShape">
                    <wps:wsp>
                      <wps:cNvCnPr/>
                      <wps:spPr>
                        <a:xfrm rot="10800000" flipH="1" flipV="1">
                          <a:off x="0" y="0"/>
                          <a:ext cx="287016" cy="28478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FD5D7B" id="Straight Arrow Connector 633090922" o:spid="_x0000_s1026" type="#_x0000_t32" style="position:absolute;margin-left:230.5pt;margin-top:163.75pt;width:22.6pt;height:22.4pt;rotation:180;flip:x y;z-index:2516613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g0j7QEAAC8EAAAOAAAAZHJzL2Uyb0RvYy54bWysU8GO0zAQvSPxD5bvNGmEtlXVdA9dFg4I&#10;VrBw9zp2YsmxrfHQpH/P2ElTCicQOVgee97Me8+T/f3YW3ZSEI13NV+vSs6Uk74xrq35t+fHN1vO&#10;IgrXCOudqvlZRX5/eP1qP4SdqnznbaOAUREXd0OoeYcYdkURZad6EVc+KEeX2kMvkEJoiwbEQNV7&#10;W1RleVcMHpoAXqoY6fRhuuSHXF9rJfGz1lEhszUnbphXyOtLWovDXuxaEKEzcqYh/oFFL4yjpkup&#10;B4GC/QDzR6neSPDRa1xJ3xdeayNV1kBq1uVvar52IqishcyJYbEp/r+y8tPp6J6AbBhC3MXwBEnF&#10;qKFn4Mmtdbkt08eZtiZ8oINp9z3tUipJYGP287z4qUZkkg6r7aZc33Em6aravt1s18nvYqqfwAEi&#10;vle+Z2lT84ggTNvh0TtHL+dhaiFOHyNOwAsgga1jA7GoNsQuxdFb0zwaa3OQBkgdLbCToKfHsZpb&#10;32ShMPadaxieA80mghGutWrOtI64Xl3JOzxbNfX+ojQzDYmcOOaBvfYTUiqHF7nWUXaCaWK3AGfW&#10;t0RvgXN+gqo8zH8DXhC5s3e4gHvjPEye3XbH8UJZT/kXBybdyYIX35zzvGRraCrzg85/UBr7X+MM&#10;v/7nh58AAAD//wMAUEsDBBQABgAIAAAAIQBwX1374AAAAAsBAAAPAAAAZHJzL2Rvd25yZXYueG1s&#10;TI/BTsMwEETvSPyDtUjcqNO0TVGIU1WgIvVIisTVjZc4EK+j2GnSv2c5wXF2RrNvit3sOnHBIbSe&#10;FCwXCQik2puWGgXvp8PDI4gQNRndeUIFVwywK29vCp0bP9EbXqrYCC6hkGsFNsY+lzLUFp0OC98j&#10;sffpB6cjy6GRZtATl7tOpkmSSadb4g9W9/hssf6uRqfg41i99of1cPxqr5McZzrtK/ui1P3dvH8C&#10;EXGOf2H4xWd0KJnp7EcyQXQK1tmSt0QFq3S7AcGJTZKlIM582aYrkGUh/28ofwAAAP//AwBQSwEC&#10;LQAUAAYACAAAACEAtoM4kv4AAADhAQAAEwAAAAAAAAAAAAAAAAAAAAAAW0NvbnRlbnRfVHlwZXNd&#10;LnhtbFBLAQItABQABgAIAAAAIQA4/SH/1gAAAJQBAAALAAAAAAAAAAAAAAAAAC8BAABfcmVscy8u&#10;cmVsc1BLAQItABQABgAIAAAAIQC2kg0j7QEAAC8EAAAOAAAAAAAAAAAAAAAAAC4CAABkcnMvZTJv&#10;RG9jLnhtbFBLAQItABQABgAIAAAAIQBwX1374AAAAAsBAAAPAAAAAAAAAAAAAAAAAEcEAABkcnMv&#10;ZG93bnJldi54bWxQSwUGAAAAAAQABADzAAAAVA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62357" behindDoc="0" locked="0" layoutInCell="1" allowOverlap="1" wp14:anchorId="5DD56002" wp14:editId="5DD11CE5">
                <wp:simplePos x="0" y="0"/>
                <wp:positionH relativeFrom="column">
                  <wp:posOffset>2884845</wp:posOffset>
                </wp:positionH>
                <wp:positionV relativeFrom="paragraph">
                  <wp:posOffset>2482108</wp:posOffset>
                </wp:positionV>
                <wp:extent cx="312078" cy="253643"/>
                <wp:effectExtent l="38100" t="0" r="31115" b="51435"/>
                <wp:wrapTopAndBottom/>
                <wp:docPr id="873161024" name="Straight Arrow Connector 873161024"/>
                <wp:cNvGraphicFramePr/>
                <a:graphic xmlns:a="http://schemas.openxmlformats.org/drawingml/2006/main">
                  <a:graphicData uri="http://schemas.microsoft.com/office/word/2010/wordprocessingShape">
                    <wps:wsp>
                      <wps:cNvCnPr/>
                      <wps:spPr>
                        <a:xfrm rot="10800000" flipV="1">
                          <a:off x="0" y="0"/>
                          <a:ext cx="312078" cy="25364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2D11DF" id="Straight Arrow Connector 873161024" o:spid="_x0000_s1026" type="#_x0000_t32" style="position:absolute;margin-left:227.15pt;margin-top:195.45pt;width:24.55pt;height:19.95pt;rotation:180;flip:y;z-index:2516623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ju6QEAACUEAAAOAAAAZHJzL2Uyb0RvYy54bWysU8GO0zAQvSPxD5bvNGkKu6uq6R66LBcE&#10;Kxa4ex07seTY1nho0r9n7KQphROIHKyMPe/Nm+fx7n7sLTsqiMa7mq9XJWfKSd8Y19b829fHN3ec&#10;RRSuEdY7VfOTivx+//rVbghbVfnO20YBIxIXt0OoeYcYtkURZad6EVc+KEeH2kMvkEJoiwbEQOy9&#10;LaqyvCkGD00AL1WMtPswHfJ95tdaSfysdVTIbM1JG+YV8vqS1mK/E9sWROiMnGWIf1DRC+Oo6EL1&#10;IFCwH2D+oOqNBB+9xpX0feG1NlLlHqibdflbN8+dCCr3QubEsNgU/x+t/HQ8uCcgG4YQtzE8Qepi&#10;1NAz8OTWurwr08eZtiZ8p43cJglnY3bxtLioRmSSNjfrqryla5d0VL3b3LzdJJeLiTWxB4j4Qfme&#10;pZ+aRwRh2g4P3jm6Lw9TCXH8GHECngEJbB0bSEV1S5pSHL01zaOxNgdpbNTBAjsKunAcq7n0VRYK&#10;Y9+7huEp0EQiGOFaq+ZM60jrxYv8hyerptpflGamoSYnjXlML/WElMrhemGi7ATTpG4BzqqvhV4D&#10;5/wEVXmE/wa8IHJl73AB98Z5mDy7ro7jWbKe8s8OTH0nC158c8pTkq2hWcwXOr+bNOy/xhl+ed37&#10;nwAAAP//AwBQSwMEFAAGAAgAAAAhAClqdynhAAAACwEAAA8AAABkcnMvZG93bnJldi54bWxMj8FO&#10;wzAQRO9I/IO1SFxQa0NSaEOcCiHRA4ciUsp5Gy9JRLyOYqcNfD3mBMfVPM28zdeT7cSRBt861nA9&#10;VyCIK2darjW87Z5mSxA+IBvsHJOGL/KwLs7PcsyMO/ErHctQi1jCPkMNTQh9JqWvGrLo564njtmH&#10;GyyGeA61NAOeYrnt5I1St9Jiy3GhwZ4eG6o+y9FqcBtzd/Xswr7f47YceXr/9i8brS8vpod7EIGm&#10;8AfDr35UhyI6HdzIxotOQ7pIk4hqSFZqBSISC5WkIA4xStQSZJHL/z8UPwAAAP//AwBQSwECLQAU&#10;AAYACAAAACEAtoM4kv4AAADhAQAAEwAAAAAAAAAAAAAAAAAAAAAAW0NvbnRlbnRfVHlwZXNdLnht&#10;bFBLAQItABQABgAIAAAAIQA4/SH/1gAAAJQBAAALAAAAAAAAAAAAAAAAAC8BAABfcmVscy8ucmVs&#10;c1BLAQItABQABgAIAAAAIQCvTSju6QEAACUEAAAOAAAAAAAAAAAAAAAAAC4CAABkcnMvZTJvRG9j&#10;LnhtbFBLAQItABQABgAIAAAAIQApancp4QAAAAsBAAAPAAAAAAAAAAAAAAAAAEMEAABkcnMvZG93&#10;bnJldi54bWxQSwUGAAAAAAQABADzAAAAUQ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63381" behindDoc="0" locked="0" layoutInCell="1" allowOverlap="1" wp14:anchorId="3A4E53CF" wp14:editId="69F20523">
                <wp:simplePos x="0" y="0"/>
                <wp:positionH relativeFrom="column">
                  <wp:posOffset>2028841</wp:posOffset>
                </wp:positionH>
                <wp:positionV relativeFrom="paragraph">
                  <wp:posOffset>1942119</wp:posOffset>
                </wp:positionV>
                <wp:extent cx="886576" cy="1012817"/>
                <wp:effectExtent l="0" t="0" r="27940" b="16510"/>
                <wp:wrapTopAndBottom/>
                <wp:docPr id="900185080" name="Rectangle: Rounded Corners 900185080"/>
                <wp:cNvGraphicFramePr/>
                <a:graphic xmlns:a="http://schemas.openxmlformats.org/drawingml/2006/main">
                  <a:graphicData uri="http://schemas.microsoft.com/office/word/2010/wordprocessingShape">
                    <wps:wsp>
                      <wps:cNvSpPr/>
                      <wps:spPr>
                        <a:xfrm>
                          <a:off x="0" y="0"/>
                          <a:ext cx="886576" cy="1012817"/>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D63D69" w14:textId="77777777" w:rsidR="002208E7" w:rsidRPr="00071E85" w:rsidRDefault="002208E7" w:rsidP="002208E7">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a:graphicData>
                </a:graphic>
              </wp:anchor>
            </w:drawing>
          </mc:Choice>
          <mc:Fallback>
            <w:pict>
              <v:roundrect w14:anchorId="3A4E53CF" id="Rectangle: Rounded Corners 900185080" o:spid="_x0000_s1049" style="position:absolute;margin-left:159.75pt;margin-top:152.9pt;width:69.8pt;height:79.75pt;z-index:25166338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VHcBgIAAG4EAAAOAAAAZHJzL2Uyb0RvYy54bWysVMtu2zAQvBfoPxC815IM2HENyznESC9F&#10;GyTtB9DU0iJAkeqStuS/75J6OG2KHor6QPOxMzs75Gp33zeGXQC9drbkxSLnDKx0lbankn//9vhh&#10;w5kPwlbCOAslv4Ln9/v373Zdu4Wlq52pABmRWL/t2pLXIbTbLPOyhkb4hWvB0qFy2IhASzxlFYqO&#10;2BuTLfN8nXUOqxadBO9p9zAc8n3iVwpk+KqUh8BMyUlbSCOm8RjHbL8T2xOKttZylCH+QUUjtKWk&#10;M9VBBMHOqN9QNVqi806FhXRN5pTSElINVE2R/1bNSy1aSLWQOb6dbfL/j1Z+uby0T0g2dK3feprG&#10;KnqFTfwnfaxPZl1ns6APTNLmZrNe3a05k3RU5MVyU9xFN7MbukUfPoFrWJyUHN3ZVs90I8kocfns&#10;wxA/xcWM3hldPWpj0gJPxweD7CLo9j4uD/kqXRil+CXM2LfI+H5gxoa+GLW9AhJNRGa3wtMsXA1E&#10;PmOfQTFdUanLpDi9yRunkBJsKIajWlQwyFzl9JuSTSqSLYkwMisqb+YeCabIgWTiHvwZ4yMU0pOe&#10;wfnfhA3gGZEyOxtmcKOtwz8RGKpqzDzETyYN1kSXQn/syRuyJoXGraOrrk/IOuqlkvsfZ4HAGQbz&#10;4IbWE1bWjjpPBkzsEUOPOlkzNmDsmtfrlPf2mdj/BAAA//8DAFBLAwQUAAYACAAAACEAxtZZ4eIA&#10;AAALAQAADwAAAGRycy9kb3ducmV2LnhtbEyPwU7DMBBE70j8g7VI3KgTSkob4lSlEgeEQEpb4OrG&#10;S5ISr0PsNuHvWU5wm9E+zc5ky9G24oS9bxwpiCcRCKTSmYYqBbvtw9UchA+ajG4doYJv9LDMz88y&#10;nRo3UIGnTagEh5BPtYI6hC6V0pc1Wu0nrkPi24frrQ5s+0qaXg8cblt5HUUzaXVD/KHWHa5rLD83&#10;R6vg/vHLvxevb7vD8+p2aF6eisN6KJS6vBhXdyACjuEPht/6XB1y7rR3RzJetAqm8SJhlEWU8AYm&#10;bpJFDGLPYpZMQeaZ/L8h/wEAAP//AwBQSwECLQAUAAYACAAAACEAtoM4kv4AAADhAQAAEwAAAAAA&#10;AAAAAAAAAAAAAAAAW0NvbnRlbnRfVHlwZXNdLnhtbFBLAQItABQABgAIAAAAIQA4/SH/1gAAAJQB&#10;AAALAAAAAAAAAAAAAAAAAC8BAABfcmVscy8ucmVsc1BLAQItABQABgAIAAAAIQCGkVHcBgIAAG4E&#10;AAAOAAAAAAAAAAAAAAAAAC4CAABkcnMvZTJvRG9jLnhtbFBLAQItABQABgAIAAAAIQDG1lnh4gAA&#10;AAsBAAAPAAAAAAAAAAAAAAAAAGAEAABkcnMvZG93bnJldi54bWxQSwUGAAAAAAQABADzAAAAbwUA&#10;AAAA&#10;" fillcolor="#92d050" strokecolor="black [3213]" strokeweight="1pt">
                <v:stroke joinstyle="miter"/>
                <v:textbox>
                  <w:txbxContent>
                    <w:p w14:paraId="14D63D69" w14:textId="77777777" w:rsidR="002208E7" w:rsidRPr="00071E85" w:rsidRDefault="002208E7" w:rsidP="002208E7">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64405" behindDoc="0" locked="0" layoutInCell="1" allowOverlap="1" wp14:anchorId="04BC00DC" wp14:editId="3B79B60A">
                <wp:simplePos x="0" y="0"/>
                <wp:positionH relativeFrom="column">
                  <wp:posOffset>3859429</wp:posOffset>
                </wp:positionH>
                <wp:positionV relativeFrom="paragraph">
                  <wp:posOffset>567934</wp:posOffset>
                </wp:positionV>
                <wp:extent cx="856090" cy="263834"/>
                <wp:effectExtent l="0" t="0" r="20320" b="22225"/>
                <wp:wrapTopAndBottom/>
                <wp:docPr id="1432069070" name="Rectangle: Rounded Corners 1432069070"/>
                <wp:cNvGraphicFramePr/>
                <a:graphic xmlns:a="http://schemas.openxmlformats.org/drawingml/2006/main">
                  <a:graphicData uri="http://schemas.microsoft.com/office/word/2010/wordprocessingShape">
                    <wps:wsp>
                      <wps:cNvSpPr/>
                      <wps:spPr>
                        <a:xfrm>
                          <a:off x="0" y="0"/>
                          <a:ext cx="856090" cy="263834"/>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7C6E90"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a:graphicData>
                </a:graphic>
              </wp:anchor>
            </w:drawing>
          </mc:Choice>
          <mc:Fallback>
            <w:pict>
              <v:roundrect w14:anchorId="04BC00DC" id="Rectangle: Rounded Corners 1432069070" o:spid="_x0000_s1050" style="position:absolute;margin-left:303.9pt;margin-top:44.7pt;width:67.4pt;height:20.75pt;z-index:25166440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G3DwIAAIcEAAAOAAAAZHJzL2Uyb0RvYy54bWysVNuO2yAQfa/Uf0C8N3ay3SiN4qyqXaUv&#10;VbvabT+AYIiRMEOBxM7fdwBftt2qD1V5wFzmnJk5zHh317eaXITzCkxFl4uSEmE41MqcKvr92+Hd&#10;hhIfmKmZBiMqehWe3u3fvtl1ditW0ICuhSNIYvy2sxVtQrDbovC8ES3zC7DC4KUE17KAW3cqasc6&#10;ZG91sSrLddGBq60DLrzH04d8SfeJX0rBw1cpvQhEVxRjC2l2aT7Gudjv2PbkmG0UH8Jg/xBFy5RB&#10;pxPVAwuMnJ16RdUq7sCDDAsObQFSKi5SDpjNsvwtm+eGWZFyQXG8nWTy/4+Wf7k820eHMnTWbz0u&#10;Yxa9dG38YnykT2JdJ7FEHwjHw83tuvyAknK8Wq1vNjfvo5jFDLbOh08CWhIXFXVwNvUTPkjSiV0+&#10;+5DtR7vo0INW9UFpnTbudLzXjlwYPt4BR5neC138YqbNa2QsHzFhQ78cYnsBRJqILOa80ypctYh8&#10;2jwJSVSNma5SxKkkZ07GuTBhma8aVosc5m2JY3Q2RpFkSYSRWWJ6E/dAMFpmkpE76zPYR6hIFT2B&#10;y78FlsETInkGEyZwqwy4PxFozGrwnO1HkbI0UaXQH3vUBqVZRdN4dIT6+uhIh61UUf/jzJygxAV9&#10;D7nzmOENYOPxkJ0a+HgOIFUqgplg8IXVnkQbOjO208t9spr/H/ufAAAA//8DAFBLAwQUAAYACAAA&#10;ACEANsZQ794AAAAKAQAADwAAAGRycy9kb3ducmV2LnhtbEyPMU/DMBCFdyT+g3VIbNSmjdImxKkQ&#10;EhNTQ5dubuwmUe2zsd02/HuOCcbT+/Ted812dpZdTUyTRwnPCwHMYO/1hIOE/ef70wZYygq1sh6N&#10;hG+TYNve3zWq1v6GO3Pt8sCoBFOtJIw5h5rz1I/GqbTwwSBlJx+dynTGgeuoblTuLF8KUXKnJqSF&#10;UQXzNpr+3F2cBFt2u5OohrT6mtz+HD8OwRdByseH+fUFWDZz/oPhV5/UoSWno7+gTsxKKMWa1LOE&#10;TVUAI2BdLEtgRyJXogLeNvz/C+0PAAAA//8DAFBLAQItABQABgAIAAAAIQC2gziS/gAAAOEBAAAT&#10;AAAAAAAAAAAAAAAAAAAAAABbQ29udGVudF9UeXBlc10ueG1sUEsBAi0AFAAGAAgAAAAhADj9If/W&#10;AAAAlAEAAAsAAAAAAAAAAAAAAAAALwEAAF9yZWxzLy5yZWxzUEsBAi0AFAAGAAgAAAAhANWW8bcP&#10;AgAAhwQAAA4AAAAAAAAAAAAAAAAALgIAAGRycy9lMm9Eb2MueG1sUEsBAi0AFAAGAAgAAAAhADbG&#10;UO/eAAAACgEAAA8AAAAAAAAAAAAAAAAAaQQAAGRycy9kb3ducmV2LnhtbFBLBQYAAAAABAAEAPMA&#10;AAB0BQAAAAA=&#10;" fillcolor="yellow" strokecolor="black [3213]" strokeweight="1pt">
                <v:stroke joinstyle="miter"/>
                <v:textbox>
                  <w:txbxContent>
                    <w:p w14:paraId="387C6E90" w14:textId="77777777" w:rsidR="002208E7" w:rsidRDefault="002208E7" w:rsidP="002208E7">
                      <w:pPr>
                        <w:jc w:val="center"/>
                        <w:rPr>
                          <w:rFonts w:asciiTheme="minorHAnsi" w:eastAsia="SimSun" w:hAnsi="Calibri"/>
                          <w:color w:val="000000"/>
                          <w:kern w:val="24"/>
                        </w:rPr>
                      </w:pPr>
                      <w:r>
                        <w:rPr>
                          <w:rFonts w:asciiTheme="minorHAnsi" w:eastAsia="SimSun" w:hAnsi="Calibri"/>
                          <w:color w:val="000000"/>
                          <w:kern w:val="24"/>
                        </w:rPr>
                        <w:t>Verification</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65429" behindDoc="0" locked="0" layoutInCell="1" allowOverlap="1" wp14:anchorId="4749675D" wp14:editId="660F2A6F">
                <wp:simplePos x="0" y="0"/>
                <wp:positionH relativeFrom="column">
                  <wp:posOffset>1940154</wp:posOffset>
                </wp:positionH>
                <wp:positionV relativeFrom="paragraph">
                  <wp:posOffset>820415</wp:posOffset>
                </wp:positionV>
                <wp:extent cx="0" cy="407640"/>
                <wp:effectExtent l="76200" t="38100" r="57150" b="12065"/>
                <wp:wrapTopAndBottom/>
                <wp:docPr id="154173220" name="Straight Arrow Connector 154173220"/>
                <wp:cNvGraphicFramePr/>
                <a:graphic xmlns:a="http://schemas.openxmlformats.org/drawingml/2006/main">
                  <a:graphicData uri="http://schemas.microsoft.com/office/word/2010/wordprocessingShape">
                    <wps:wsp>
                      <wps:cNvCnPr/>
                      <wps:spPr>
                        <a:xfrm rot="10800000">
                          <a:off x="0" y="0"/>
                          <a:ext cx="0" cy="4076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BEA374" id="Straight Arrow Connector 154173220" o:spid="_x0000_s1026" type="#_x0000_t32" style="position:absolute;margin-left:152.75pt;margin-top:64.6pt;width:0;height:32.1pt;rotation:180;z-index:2516654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oKY2wEAABYEAAAOAAAAZHJzL2Uyb0RvYy54bWysU0Fu2zAQvBfoHwjda8lGkASG5Rycppei&#10;DdrmAQy1tAhQJLHcWtLvu6RkJXWBAi2iAyGRO7Mzw9XubuisOAFG411drFdVIcAp3xh3rIunHw8f&#10;bgsRSbpGWu+gLkaIxd3+/btdH7aw8a23DaBgEhe3faiLlihsyzKqFjoZVz6A40PtsZPEn3gsG5Q9&#10;s3e23FTVddl7bAJ6BTHy7v10WOwzv9ag6KvWEUjYumBtlFfM63Nay/1Obo8oQ2vULEP+h4pOGsdN&#10;F6p7SVL8RPMHVWcU+ug1rZTvSq+1UZA9sJt1deHmeysDZC8cTgxLTPHtaNWX08E9IsfQh7iN4RGT&#10;i0FjJ9BzWuvqtkpPNsdyxZCzG5fsYCChpk3Fu1fVzfVVjrWcaBJdwEifwHcivdRFJJTm2NLBO8cX&#10;5HGd2eXpcyQWwsAzIIGtEz3r2NzMIqK3pnkw1qbDPCdwsChOkm+Yhk26UWb4rYqksR9dI2gMPIKE&#10;RrqjhbnSOga8mM9vNFqYen8DLUzD/iaNF/2kUuBovTBxdYJpVrcAp+j+CpzrExTyzP4LeEHkzt7R&#10;Au6M85ijvehOw1mynurPCUy+UwTPvhnzWORoePhyqvOPkqb79XeGv/zO+18AAAD//wMAUEsDBBQA&#10;BgAIAAAAIQBVjfBD3wAAAAsBAAAPAAAAZHJzL2Rvd25yZXYueG1sTI/BTsMwEETvSPyDtUhcELWT&#10;NlUb4lQVhSsqLYce3XhJIuJ1iN02/D2LOMBxZ55mZ4rV6DpxxiG0njQkEwUCqfK2pVrD2/75fgEi&#10;REPWdJ5QwxcGWJXXV4XJrb/QK553sRYcQiE3GpoY+1zKUDXoTJj4Hom9dz84E/kcamkHc+Fw18lU&#10;qbl0piX+0JgeHxusPnYnp+EzCdv5XrXJ3Th7ellvsvSwqZ3Wtzfj+gFExDH+wfBTn6tDyZ2O/kQ2&#10;iE7DVGUZo2ykyxQEE7/KkZXldAayLOT/DeU3AAAA//8DAFBLAQItABQABgAIAAAAIQC2gziS/gAA&#10;AOEBAAATAAAAAAAAAAAAAAAAAAAAAABbQ29udGVudF9UeXBlc10ueG1sUEsBAi0AFAAGAAgAAAAh&#10;ADj9If/WAAAAlAEAAAsAAAAAAAAAAAAAAAAALwEAAF9yZWxzLy5yZWxzUEsBAi0AFAAGAAgAAAAh&#10;ACjagpjbAQAAFgQAAA4AAAAAAAAAAAAAAAAALgIAAGRycy9lMm9Eb2MueG1sUEsBAi0AFAAGAAgA&#10;AAAhAFWN8EPfAAAACwEAAA8AAAAAAAAAAAAAAAAANQQAAGRycy9kb3ducmV2LnhtbFBLBQYAAAAA&#10;BAAEAPMAAABBBQ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75669" behindDoc="0" locked="0" layoutInCell="1" allowOverlap="1" wp14:anchorId="6EDBC162" wp14:editId="7F96BD5D">
                <wp:simplePos x="0" y="0"/>
                <wp:positionH relativeFrom="column">
                  <wp:posOffset>4097945</wp:posOffset>
                </wp:positionH>
                <wp:positionV relativeFrom="paragraph">
                  <wp:posOffset>849468</wp:posOffset>
                </wp:positionV>
                <wp:extent cx="0" cy="390332"/>
                <wp:effectExtent l="76200" t="38100" r="57150" b="10160"/>
                <wp:wrapTopAndBottom/>
                <wp:docPr id="178695340" name="Straight Arrow Connector 17869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9033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AE2A44" id="Straight Arrow Connector 178695340" o:spid="_x0000_s1026" type="#_x0000_t32" style="position:absolute;margin-left:322.65pt;margin-top:66.9pt;width:0;height:30.75pt;flip:y;z-index:2516756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6l5wEAAC0EAAAOAAAAZHJzL2Uyb0RvYy54bWysU8tu2zAQvBfoPxC615JtoA/Bcg5O00vQ&#10;Bk3aO0MtLaIUSZBbS/77LklJqdNTgl4IkdyZnRmudldjr9kJfFDWNMV6VRUMjLCtMsem+PFw8+5j&#10;wQJy03JtDTTFGUJxtX/7Zje4Gja2s7oFz4jEhHpwTdEhurosg+ig52FlHRi6lNb3HGnrj2Xr+UDs&#10;vS43VfW+HKxvnbcCQqDT63xZ7BO/lCDwm5QBkOmmIG2YVp/Wx7iW+x2vj567TolJBn+Fip4rQ00X&#10;qmuOnP326h+qXglvg5W4ErYvrZRKQPJAbtbVMzf3HXeQvFA4wS0xhf9HK76eDubOR+liNPfu1opf&#10;gUIpBxfq5TJugstlo/Q9k1q5n/TeyTO5YGOK9LxECiMykQ8FnW4/VdvtJqZd8joyxIbOB/wCtmfx&#10;oykCeq6OHR6sMfRu1md2froNmIEzIIK1YQMJ2HyoqiQiWK3aG6V1vEzjAwft2YnTw+M4t76oQq70&#10;Z9MyPDuaTPSKm6OGSaQ2UwjZd0oAzxpy7+8gmWrJX9b4rB8XAgyuFyaqjjBJ6hbgpDrO+ZPQS+BU&#10;H6GQRvkl4AWROluDC7hXxvqc2WV3HGfJMtfPCWTfMYJH257v/DwfNJPpQaf/Jw793/sEf/rL938A&#10;AAD//wMAUEsDBBQABgAIAAAAIQC+n4W52wAAAAsBAAAPAAAAZHJzL2Rvd25yZXYueG1sTI/BTsMw&#10;EETvSPyDtUjcqEMdqpDGqRASQnAj8AFuvCQp9jrEbpvy9SziAMedGc2+qTazd+KAUxwCabheZCCQ&#10;2mAH6jS8vT5cFSBiMmSNC4QaThhhU5+fVaa04UgveGhSJ7iEYmk09CmNpZSx7dGbuAgjEnvvYfIm&#10;8Tl10k7myOXeyWWWraQ3A/GH3ox432P70ey9huJUPH+6hnb59GVzu1QKn8yj1pcX890aRMI5/YXh&#10;B5/RoWambdiTjcJpWOU3iqNsKMUbOPGrbFm5ZUvWlfy/of4GAAD//wMAUEsBAi0AFAAGAAgAAAAh&#10;ALaDOJL+AAAA4QEAABMAAAAAAAAAAAAAAAAAAAAAAFtDb250ZW50X1R5cGVzXS54bWxQSwECLQAU&#10;AAYACAAAACEAOP0h/9YAAACUAQAACwAAAAAAAAAAAAAAAAAvAQAAX3JlbHMvLnJlbHNQSwECLQAU&#10;AAYACAAAACEASBk+pecBAAAtBAAADgAAAAAAAAAAAAAAAAAuAgAAZHJzL2Uyb0RvYy54bWxQSwEC&#10;LQAUAAYACAAAACEAvp+FudsAAAALAQAADwAAAAAAAAAAAAAAAABBBAAAZHJzL2Rvd25yZXYueG1s&#10;UEsFBgAAAAAEAAQA8wAAAEkFAAAAAA==&#10;" strokecolor="#44546a [3215]" strokeweight="1pt">
                <v:stroke endarrow="block" joinstyle="miter"/>
                <o:lock v:ext="edit" shapetype="f"/>
                <w10:wrap type="topAndBottom"/>
              </v:shape>
            </w:pict>
          </mc:Fallback>
        </mc:AlternateContent>
      </w:r>
    </w:p>
    <w:p w14:paraId="6A7262A5" w14:textId="6C5075BF" w:rsidR="002208E7" w:rsidRPr="000E21DA" w:rsidRDefault="002208E7" w:rsidP="002208E7">
      <w:pPr>
        <w:pStyle w:val="RAN4proposal"/>
        <w:numPr>
          <w:ilvl w:val="0"/>
          <w:numId w:val="0"/>
        </w:numPr>
      </w:pPr>
      <w:r>
        <w:rPr>
          <w:lang w:val="en-150"/>
        </w:rPr>
        <w:t xml:space="preserve">Proposal 10: </w:t>
      </w:r>
      <w:r>
        <w:t>RAN4 to agree that the description of the r</w:t>
      </w:r>
      <w:r w:rsidRPr="008357DB">
        <w:t xml:space="preserve">eference block diagram </w:t>
      </w:r>
      <w:r>
        <w:t>in Figure 7.3.2.3-1 in TR38.843 requires clarifications for at least the following items:</w:t>
      </w:r>
    </w:p>
    <w:p w14:paraId="413F48E8" w14:textId="77777777" w:rsidR="002208E7" w:rsidRDefault="002208E7" w:rsidP="002208E7">
      <w:pPr>
        <w:pStyle w:val="RAN4proposal"/>
        <w:numPr>
          <w:ilvl w:val="0"/>
          <w:numId w:val="35"/>
        </w:numPr>
      </w:pPr>
      <w:r>
        <w:t>The role and meaning of the ‘LCM’ blocks in the TE and DUT</w:t>
      </w:r>
    </w:p>
    <w:p w14:paraId="33DCB483" w14:textId="77777777" w:rsidR="002208E7" w:rsidRPr="000E21DA" w:rsidRDefault="002208E7" w:rsidP="002208E7">
      <w:pPr>
        <w:pStyle w:val="RAN4proposal"/>
        <w:numPr>
          <w:ilvl w:val="0"/>
          <w:numId w:val="35"/>
        </w:numPr>
      </w:pPr>
      <w:r w:rsidRPr="000E21DA">
        <w:t xml:space="preserve">The role and meaning of the </w:t>
      </w:r>
      <w:r>
        <w:t>‘</w:t>
      </w:r>
      <w:r w:rsidRPr="000E21DA">
        <w:t>AI/ML functions</w:t>
      </w:r>
      <w:r>
        <w:t>’</w:t>
      </w:r>
      <w:r w:rsidRPr="000E21DA">
        <w:t xml:space="preserve"> block in the </w:t>
      </w:r>
      <w:proofErr w:type="gramStart"/>
      <w:r w:rsidRPr="000E21DA">
        <w:t>TE</w:t>
      </w:r>
      <w:proofErr w:type="gramEnd"/>
      <w:r w:rsidRPr="000E21DA">
        <w:t xml:space="preserve"> </w:t>
      </w:r>
    </w:p>
    <w:p w14:paraId="3505E353" w14:textId="77777777" w:rsidR="002208E7" w:rsidRPr="000E21DA" w:rsidRDefault="002208E7" w:rsidP="002208E7">
      <w:pPr>
        <w:pStyle w:val="RAN4proposal"/>
        <w:numPr>
          <w:ilvl w:val="0"/>
          <w:numId w:val="35"/>
        </w:numPr>
      </w:pPr>
      <w:r w:rsidRPr="000E21DA">
        <w:t xml:space="preserve">The role and meaning of the </w:t>
      </w:r>
      <w:r>
        <w:t>‘</w:t>
      </w:r>
      <w:r w:rsidRPr="000E21DA">
        <w:t>Inference</w:t>
      </w:r>
      <w:r>
        <w:t>’</w:t>
      </w:r>
      <w:r w:rsidRPr="000E21DA">
        <w:t xml:space="preserve"> block in the </w:t>
      </w:r>
      <w:proofErr w:type="gramStart"/>
      <w:r w:rsidRPr="000E21DA">
        <w:t>DUT</w:t>
      </w:r>
      <w:proofErr w:type="gramEnd"/>
    </w:p>
    <w:p w14:paraId="3DEEC9E9" w14:textId="77777777" w:rsidR="002208E7" w:rsidRDefault="002208E7" w:rsidP="002208E7">
      <w:pPr>
        <w:pStyle w:val="RAN4proposal"/>
        <w:numPr>
          <w:ilvl w:val="0"/>
          <w:numId w:val="35"/>
        </w:numPr>
      </w:pPr>
      <w:r w:rsidRPr="000E21DA">
        <w:t xml:space="preserve">The role and meaning of the </w:t>
      </w:r>
      <w:r>
        <w:t>‘</w:t>
      </w:r>
      <w:r w:rsidRPr="000E21DA">
        <w:t>Verification</w:t>
      </w:r>
      <w:r>
        <w:t>’</w:t>
      </w:r>
      <w:r w:rsidRPr="000E21DA">
        <w:t xml:space="preserve"> block in the </w:t>
      </w:r>
      <w:proofErr w:type="gramStart"/>
      <w:r w:rsidRPr="000E21DA">
        <w:t>TE</w:t>
      </w:r>
      <w:proofErr w:type="gramEnd"/>
    </w:p>
    <w:p w14:paraId="0CC4B28F" w14:textId="77777777" w:rsidR="002208E7" w:rsidRPr="005F7212" w:rsidRDefault="002208E7" w:rsidP="002208E7">
      <w:pPr>
        <w:pStyle w:val="RAN4proposal"/>
        <w:numPr>
          <w:ilvl w:val="0"/>
          <w:numId w:val="35"/>
        </w:numPr>
      </w:pPr>
      <w:r>
        <w:t xml:space="preserve">The </w:t>
      </w:r>
      <w:proofErr w:type="spellStart"/>
      <w:r>
        <w:t>signaling</w:t>
      </w:r>
      <w:proofErr w:type="spellEnd"/>
      <w:r>
        <w:t>/messages assumed on the physical links between the TE/</w:t>
      </w:r>
      <w:proofErr w:type="spellStart"/>
      <w:r>
        <w:t>gNB</w:t>
      </w:r>
      <w:proofErr w:type="spellEnd"/>
      <w:r>
        <w:t xml:space="preserve"> and DUT/UE – see </w:t>
      </w:r>
      <w:r>
        <w:fldChar w:fldCharType="begin"/>
      </w:r>
      <w:r>
        <w:instrText xml:space="preserve"> REF _Ref158892006 \h  \* MERGEFORMAT </w:instrText>
      </w:r>
      <w:r>
        <w:fldChar w:fldCharType="separate"/>
      </w:r>
      <w:r>
        <w:t>Figure 2</w:t>
      </w:r>
      <w:r>
        <w:fldChar w:fldCharType="end"/>
      </w:r>
      <w:r>
        <w:t>.</w:t>
      </w:r>
    </w:p>
    <w:p w14:paraId="6522BBCF" w14:textId="77777777" w:rsidR="002208E7" w:rsidRPr="005928BC" w:rsidRDefault="002208E7" w:rsidP="008C39F7">
      <w:pPr>
        <w:rPr>
          <w:lang w:val="en-150"/>
        </w:rPr>
      </w:pPr>
    </w:p>
    <w:p w14:paraId="761267A4"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8"/>
    </w:p>
    <w:p w14:paraId="4A968BF0" w14:textId="484D87AE" w:rsidR="002B1E85" w:rsidRPr="00177C53" w:rsidRDefault="002B1E85" w:rsidP="00177C53">
      <w:pPr>
        <w:pStyle w:val="ListParagraph"/>
        <w:numPr>
          <w:ilvl w:val="0"/>
          <w:numId w:val="21"/>
        </w:numPr>
        <w:ind w:right="-22"/>
        <w:rPr>
          <w:lang w:val="en-US"/>
        </w:rPr>
      </w:pPr>
      <w:bookmarkStart w:id="39" w:name="_Ref114500673"/>
      <w:bookmarkStart w:id="40" w:name="_Ref158060030"/>
      <w:bookmarkStart w:id="41" w:name="_Ref162515160"/>
      <w:bookmarkEnd w:id="39"/>
      <w:r w:rsidRPr="00EE70F5">
        <w:rPr>
          <w:lang w:val="en-US"/>
        </w:rPr>
        <w:t>R4-2403712, WF on AI/ML, Qualcomm, RAN4#110, Athens, Greece, February 26th – March 1st, 2024.</w:t>
      </w:r>
    </w:p>
    <w:p w14:paraId="15D7F2E8" w14:textId="575DF540" w:rsidR="007E2ED7" w:rsidRPr="008D6C43" w:rsidRDefault="007E2ED7" w:rsidP="007E2ED7">
      <w:pPr>
        <w:pStyle w:val="ListParagraph"/>
        <w:numPr>
          <w:ilvl w:val="0"/>
          <w:numId w:val="21"/>
        </w:numPr>
        <w:ind w:right="-22"/>
        <w:rPr>
          <w:lang w:val="en-US"/>
        </w:rPr>
      </w:pPr>
      <w:r>
        <w:t xml:space="preserve">3GPP TR 38.843 V18.0.0, </w:t>
      </w:r>
      <w:r w:rsidRPr="00C6614F">
        <w:t>Technical Report (TR)</w:t>
      </w:r>
      <w:r>
        <w:t xml:space="preserve">: </w:t>
      </w:r>
      <w:r w:rsidRPr="008C1D2F">
        <w:t>Study on Artificial Intelligence (AI)/Machine Learning (ML) for NR air interface</w:t>
      </w:r>
      <w:r>
        <w:t>.</w:t>
      </w:r>
      <w:bookmarkEnd w:id="40"/>
    </w:p>
    <w:p w14:paraId="34D4839B" w14:textId="5403A94D" w:rsidR="00E43BF9" w:rsidRPr="00AD44AC" w:rsidRDefault="007E2ED7" w:rsidP="00E43BF9">
      <w:pPr>
        <w:pStyle w:val="ListParagraph"/>
        <w:numPr>
          <w:ilvl w:val="0"/>
          <w:numId w:val="21"/>
        </w:numPr>
        <w:ind w:right="-22"/>
        <w:rPr>
          <w:lang w:val="en-US"/>
        </w:rPr>
      </w:pPr>
      <w:bookmarkStart w:id="42" w:name="_Ref158060063"/>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42"/>
      <w:bookmarkEnd w:id="41"/>
    </w:p>
    <w:sectPr w:rsidR="00E43BF9" w:rsidRPr="00AD44AC" w:rsidSect="00E55D1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1B3C" w14:textId="77777777" w:rsidR="00E55D1D" w:rsidRDefault="00E55D1D" w:rsidP="00001C9B">
      <w:pPr>
        <w:spacing w:after="0" w:line="240" w:lineRule="auto"/>
      </w:pPr>
      <w:r>
        <w:separator/>
      </w:r>
    </w:p>
  </w:endnote>
  <w:endnote w:type="continuationSeparator" w:id="0">
    <w:p w14:paraId="0E0412A3" w14:textId="77777777" w:rsidR="00E55D1D" w:rsidRDefault="00E55D1D" w:rsidP="00001C9B">
      <w:pPr>
        <w:spacing w:after="0" w:line="240" w:lineRule="auto"/>
      </w:pPr>
      <w:r>
        <w:continuationSeparator/>
      </w:r>
    </w:p>
  </w:endnote>
  <w:endnote w:type="continuationNotice" w:id="1">
    <w:p w14:paraId="6BEE4DD0" w14:textId="77777777" w:rsidR="008519CB" w:rsidRDefault="00851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3587" w14:textId="77777777" w:rsidR="00E55D1D" w:rsidRDefault="00E55D1D" w:rsidP="00001C9B">
      <w:pPr>
        <w:spacing w:after="0" w:line="240" w:lineRule="auto"/>
      </w:pPr>
      <w:r>
        <w:separator/>
      </w:r>
    </w:p>
  </w:footnote>
  <w:footnote w:type="continuationSeparator" w:id="0">
    <w:p w14:paraId="54C302C0" w14:textId="77777777" w:rsidR="00E55D1D" w:rsidRDefault="00E55D1D" w:rsidP="00001C9B">
      <w:pPr>
        <w:spacing w:after="0" w:line="240" w:lineRule="auto"/>
      </w:pPr>
      <w:r>
        <w:continuationSeparator/>
      </w:r>
    </w:p>
  </w:footnote>
  <w:footnote w:type="continuationNotice" w:id="1">
    <w:p w14:paraId="29FCECD5" w14:textId="77777777" w:rsidR="008519CB" w:rsidRDefault="008519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E116C"/>
    <w:multiLevelType w:val="hybridMultilevel"/>
    <w:tmpl w:val="5D3C4B44"/>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84634"/>
    <w:multiLevelType w:val="hybridMultilevel"/>
    <w:tmpl w:val="7AB011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5D35FC"/>
    <w:multiLevelType w:val="hybridMultilevel"/>
    <w:tmpl w:val="7FC88F0A"/>
    <w:lvl w:ilvl="0" w:tplc="3A88E7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4E5683"/>
    <w:multiLevelType w:val="hybridMultilevel"/>
    <w:tmpl w:val="0BA07C9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21F0FBC"/>
    <w:multiLevelType w:val="hybridMultilevel"/>
    <w:tmpl w:val="CBB4352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4591" w:hanging="360"/>
      </w:pPr>
    </w:lvl>
    <w:lvl w:ilvl="2" w:tplc="FFFFFFFF" w:tentative="1">
      <w:start w:val="1"/>
      <w:numFmt w:val="lowerRoman"/>
      <w:lvlText w:val="%3."/>
      <w:lvlJc w:val="right"/>
      <w:pPr>
        <w:ind w:left="-387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2431" w:hanging="360"/>
      </w:pPr>
    </w:lvl>
    <w:lvl w:ilvl="5" w:tplc="FFFFFFFF" w:tentative="1">
      <w:start w:val="1"/>
      <w:numFmt w:val="lowerRoman"/>
      <w:lvlText w:val="%6."/>
      <w:lvlJc w:val="right"/>
      <w:pPr>
        <w:ind w:left="-1711" w:hanging="180"/>
      </w:pPr>
    </w:lvl>
    <w:lvl w:ilvl="6" w:tplc="FFFFFFFF" w:tentative="1">
      <w:start w:val="1"/>
      <w:numFmt w:val="decimal"/>
      <w:lvlText w:val="%7."/>
      <w:lvlJc w:val="left"/>
      <w:pPr>
        <w:ind w:left="-991" w:hanging="360"/>
      </w:pPr>
    </w:lvl>
    <w:lvl w:ilvl="7" w:tplc="FFFFFFFF" w:tentative="1">
      <w:start w:val="1"/>
      <w:numFmt w:val="lowerLetter"/>
      <w:lvlText w:val="%8."/>
      <w:lvlJc w:val="left"/>
      <w:pPr>
        <w:ind w:left="-271" w:hanging="360"/>
      </w:pPr>
    </w:lvl>
    <w:lvl w:ilvl="8" w:tplc="FFFFFFFF" w:tentative="1">
      <w:start w:val="1"/>
      <w:numFmt w:val="lowerRoman"/>
      <w:lvlText w:val="%9."/>
      <w:lvlJc w:val="right"/>
      <w:pPr>
        <w:ind w:left="449" w:hanging="180"/>
      </w:pPr>
    </w:lvl>
  </w:abstractNum>
  <w:abstractNum w:abstractNumId="17" w15:restartNumberingAfterBreak="0">
    <w:nsid w:val="646A7BD6"/>
    <w:multiLevelType w:val="hybridMultilevel"/>
    <w:tmpl w:val="5D1465F8"/>
    <w:lvl w:ilvl="0" w:tplc="036A7380">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2F4156"/>
    <w:multiLevelType w:val="hybridMultilevel"/>
    <w:tmpl w:val="8108A4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4"/>
  </w:num>
  <w:num w:numId="5" w16cid:durableId="1142041724">
    <w:abstractNumId w:val="19"/>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21"/>
  </w:num>
  <w:num w:numId="16" w16cid:durableId="516113510">
    <w:abstractNumId w:val="3"/>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88971585">
    <w:abstractNumId w:val="8"/>
  </w:num>
  <w:num w:numId="28" w16cid:durableId="2143497772">
    <w:abstractNumId w:val="20"/>
  </w:num>
  <w:num w:numId="29" w16cid:durableId="320426798">
    <w:abstractNumId w:val="22"/>
  </w:num>
  <w:num w:numId="30" w16cid:durableId="1556620885">
    <w:abstractNumId w:val="7"/>
  </w:num>
  <w:num w:numId="31" w16cid:durableId="1538276098">
    <w:abstractNumId w:val="13"/>
  </w:num>
  <w:num w:numId="32" w16cid:durableId="522938489">
    <w:abstractNumId w:val="5"/>
  </w:num>
  <w:num w:numId="33" w16cid:durableId="1044871876">
    <w:abstractNumId w:val="15"/>
  </w:num>
  <w:num w:numId="34" w16cid:durableId="374937687">
    <w:abstractNumId w:val="17"/>
  </w:num>
  <w:num w:numId="35" w16cid:durableId="14436491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55D1D"/>
    <w:rsid w:val="00001C9B"/>
    <w:rsid w:val="000040DC"/>
    <w:rsid w:val="00011784"/>
    <w:rsid w:val="000151EF"/>
    <w:rsid w:val="000239F5"/>
    <w:rsid w:val="000344AD"/>
    <w:rsid w:val="00063ECC"/>
    <w:rsid w:val="00072CCA"/>
    <w:rsid w:val="0008612A"/>
    <w:rsid w:val="00090E18"/>
    <w:rsid w:val="0009431C"/>
    <w:rsid w:val="000A10BC"/>
    <w:rsid w:val="000A3F43"/>
    <w:rsid w:val="000A7F53"/>
    <w:rsid w:val="000B0056"/>
    <w:rsid w:val="000C3C7B"/>
    <w:rsid w:val="000D0F93"/>
    <w:rsid w:val="000F27AF"/>
    <w:rsid w:val="00106416"/>
    <w:rsid w:val="00110481"/>
    <w:rsid w:val="001127C9"/>
    <w:rsid w:val="00114498"/>
    <w:rsid w:val="00115B88"/>
    <w:rsid w:val="00132F6A"/>
    <w:rsid w:val="00133913"/>
    <w:rsid w:val="00140221"/>
    <w:rsid w:val="00144DD0"/>
    <w:rsid w:val="00161D84"/>
    <w:rsid w:val="001642FC"/>
    <w:rsid w:val="0016496B"/>
    <w:rsid w:val="001743E2"/>
    <w:rsid w:val="001745F8"/>
    <w:rsid w:val="00175C5B"/>
    <w:rsid w:val="00177C53"/>
    <w:rsid w:val="00180385"/>
    <w:rsid w:val="00180F62"/>
    <w:rsid w:val="001838CF"/>
    <w:rsid w:val="001868EE"/>
    <w:rsid w:val="001914F9"/>
    <w:rsid w:val="001A3BA4"/>
    <w:rsid w:val="001A6D1F"/>
    <w:rsid w:val="001B1EA8"/>
    <w:rsid w:val="001D642E"/>
    <w:rsid w:val="001E30F6"/>
    <w:rsid w:val="00217EE5"/>
    <w:rsid w:val="002208E7"/>
    <w:rsid w:val="00235F5C"/>
    <w:rsid w:val="00243D71"/>
    <w:rsid w:val="00257FA3"/>
    <w:rsid w:val="002736C2"/>
    <w:rsid w:val="00277B56"/>
    <w:rsid w:val="00282A74"/>
    <w:rsid w:val="00294252"/>
    <w:rsid w:val="002A19F5"/>
    <w:rsid w:val="002B1E85"/>
    <w:rsid w:val="002B4922"/>
    <w:rsid w:val="002B69F3"/>
    <w:rsid w:val="002C22C3"/>
    <w:rsid w:val="002C2D19"/>
    <w:rsid w:val="002C2F6B"/>
    <w:rsid w:val="002D10FA"/>
    <w:rsid w:val="002D4C55"/>
    <w:rsid w:val="002E6DED"/>
    <w:rsid w:val="002F1158"/>
    <w:rsid w:val="00300956"/>
    <w:rsid w:val="0030751A"/>
    <w:rsid w:val="003160BC"/>
    <w:rsid w:val="00317187"/>
    <w:rsid w:val="0032499A"/>
    <w:rsid w:val="00326ABA"/>
    <w:rsid w:val="003341F7"/>
    <w:rsid w:val="00337492"/>
    <w:rsid w:val="00340CCA"/>
    <w:rsid w:val="00347FEC"/>
    <w:rsid w:val="003509DF"/>
    <w:rsid w:val="00354B65"/>
    <w:rsid w:val="00356F45"/>
    <w:rsid w:val="00366B74"/>
    <w:rsid w:val="00381F95"/>
    <w:rsid w:val="00386167"/>
    <w:rsid w:val="0038687C"/>
    <w:rsid w:val="003A1F89"/>
    <w:rsid w:val="003A5016"/>
    <w:rsid w:val="003A710A"/>
    <w:rsid w:val="003B659E"/>
    <w:rsid w:val="003B7F70"/>
    <w:rsid w:val="003C0BB7"/>
    <w:rsid w:val="003C1010"/>
    <w:rsid w:val="003C275E"/>
    <w:rsid w:val="003C4FDE"/>
    <w:rsid w:val="003E58DF"/>
    <w:rsid w:val="003E76D6"/>
    <w:rsid w:val="00404C4C"/>
    <w:rsid w:val="00406CC5"/>
    <w:rsid w:val="00413DF4"/>
    <w:rsid w:val="0041423F"/>
    <w:rsid w:val="00414F81"/>
    <w:rsid w:val="00425D2D"/>
    <w:rsid w:val="00436A0F"/>
    <w:rsid w:val="00437150"/>
    <w:rsid w:val="0043750A"/>
    <w:rsid w:val="004435A1"/>
    <w:rsid w:val="00447577"/>
    <w:rsid w:val="00451105"/>
    <w:rsid w:val="0045798C"/>
    <w:rsid w:val="004732E9"/>
    <w:rsid w:val="0047741E"/>
    <w:rsid w:val="004854BB"/>
    <w:rsid w:val="00494493"/>
    <w:rsid w:val="00496606"/>
    <w:rsid w:val="004A0395"/>
    <w:rsid w:val="004B46B9"/>
    <w:rsid w:val="004E14BF"/>
    <w:rsid w:val="004E5E66"/>
    <w:rsid w:val="004E6007"/>
    <w:rsid w:val="004E7ADB"/>
    <w:rsid w:val="00503B4D"/>
    <w:rsid w:val="00504EE9"/>
    <w:rsid w:val="00514E4F"/>
    <w:rsid w:val="00521576"/>
    <w:rsid w:val="005250E6"/>
    <w:rsid w:val="00540CD7"/>
    <w:rsid w:val="00542D23"/>
    <w:rsid w:val="0054442C"/>
    <w:rsid w:val="00550285"/>
    <w:rsid w:val="00562492"/>
    <w:rsid w:val="00572A20"/>
    <w:rsid w:val="005810EE"/>
    <w:rsid w:val="005818E3"/>
    <w:rsid w:val="005836F8"/>
    <w:rsid w:val="005918FA"/>
    <w:rsid w:val="005928BC"/>
    <w:rsid w:val="00592A86"/>
    <w:rsid w:val="005B3029"/>
    <w:rsid w:val="005B4801"/>
    <w:rsid w:val="005B54DD"/>
    <w:rsid w:val="005C23A4"/>
    <w:rsid w:val="005D1CDF"/>
    <w:rsid w:val="005D2BB7"/>
    <w:rsid w:val="005D6FFE"/>
    <w:rsid w:val="005E61A8"/>
    <w:rsid w:val="005F6419"/>
    <w:rsid w:val="005F7212"/>
    <w:rsid w:val="005F79FA"/>
    <w:rsid w:val="0060301D"/>
    <w:rsid w:val="0060543D"/>
    <w:rsid w:val="00607846"/>
    <w:rsid w:val="006104DD"/>
    <w:rsid w:val="006130B5"/>
    <w:rsid w:val="00614DD8"/>
    <w:rsid w:val="00617400"/>
    <w:rsid w:val="00632D29"/>
    <w:rsid w:val="00657A18"/>
    <w:rsid w:val="00664950"/>
    <w:rsid w:val="00683220"/>
    <w:rsid w:val="0068499A"/>
    <w:rsid w:val="00687FA0"/>
    <w:rsid w:val="006A3C11"/>
    <w:rsid w:val="006B7010"/>
    <w:rsid w:val="006C3095"/>
    <w:rsid w:val="006C3104"/>
    <w:rsid w:val="006C4733"/>
    <w:rsid w:val="006E1151"/>
    <w:rsid w:val="006E6311"/>
    <w:rsid w:val="00714592"/>
    <w:rsid w:val="007145FF"/>
    <w:rsid w:val="00715B2A"/>
    <w:rsid w:val="00733B21"/>
    <w:rsid w:val="007418F5"/>
    <w:rsid w:val="007450F1"/>
    <w:rsid w:val="00751515"/>
    <w:rsid w:val="007626B7"/>
    <w:rsid w:val="0078212B"/>
    <w:rsid w:val="00784DF6"/>
    <w:rsid w:val="00785232"/>
    <w:rsid w:val="007B186C"/>
    <w:rsid w:val="007B7DD8"/>
    <w:rsid w:val="007C1696"/>
    <w:rsid w:val="007C2477"/>
    <w:rsid w:val="007C3ED0"/>
    <w:rsid w:val="007C48C4"/>
    <w:rsid w:val="007C5971"/>
    <w:rsid w:val="007C67E4"/>
    <w:rsid w:val="007E2ED7"/>
    <w:rsid w:val="007E42DC"/>
    <w:rsid w:val="007F3780"/>
    <w:rsid w:val="007F54B9"/>
    <w:rsid w:val="00806A76"/>
    <w:rsid w:val="00811C9D"/>
    <w:rsid w:val="00816C80"/>
    <w:rsid w:val="00841BCD"/>
    <w:rsid w:val="00847264"/>
    <w:rsid w:val="008474FC"/>
    <w:rsid w:val="008519CB"/>
    <w:rsid w:val="00851A8E"/>
    <w:rsid w:val="0085365B"/>
    <w:rsid w:val="00857D2D"/>
    <w:rsid w:val="008826C1"/>
    <w:rsid w:val="00883DFD"/>
    <w:rsid w:val="0089210C"/>
    <w:rsid w:val="00893D2E"/>
    <w:rsid w:val="008A1BF7"/>
    <w:rsid w:val="008A5B0E"/>
    <w:rsid w:val="008B0961"/>
    <w:rsid w:val="008C39F7"/>
    <w:rsid w:val="008F494F"/>
    <w:rsid w:val="0090091A"/>
    <w:rsid w:val="00902A2B"/>
    <w:rsid w:val="009042BD"/>
    <w:rsid w:val="00904FE4"/>
    <w:rsid w:val="00927740"/>
    <w:rsid w:val="00936159"/>
    <w:rsid w:val="0094190B"/>
    <w:rsid w:val="009712CC"/>
    <w:rsid w:val="00977E1D"/>
    <w:rsid w:val="009929C1"/>
    <w:rsid w:val="009B034A"/>
    <w:rsid w:val="009B0573"/>
    <w:rsid w:val="009B7B4B"/>
    <w:rsid w:val="009B7C21"/>
    <w:rsid w:val="009E4E6E"/>
    <w:rsid w:val="009F423A"/>
    <w:rsid w:val="00A04992"/>
    <w:rsid w:val="00A147AA"/>
    <w:rsid w:val="00A21D71"/>
    <w:rsid w:val="00A22B78"/>
    <w:rsid w:val="00A25AE5"/>
    <w:rsid w:val="00A26442"/>
    <w:rsid w:val="00A37002"/>
    <w:rsid w:val="00A43458"/>
    <w:rsid w:val="00A4355E"/>
    <w:rsid w:val="00A520D9"/>
    <w:rsid w:val="00A52D24"/>
    <w:rsid w:val="00A64DA0"/>
    <w:rsid w:val="00A9159D"/>
    <w:rsid w:val="00A92BCD"/>
    <w:rsid w:val="00AA13C5"/>
    <w:rsid w:val="00AA1B0E"/>
    <w:rsid w:val="00AA47B6"/>
    <w:rsid w:val="00AC163B"/>
    <w:rsid w:val="00AC5CA7"/>
    <w:rsid w:val="00AC6058"/>
    <w:rsid w:val="00AD409A"/>
    <w:rsid w:val="00AD44AC"/>
    <w:rsid w:val="00AE2BA5"/>
    <w:rsid w:val="00AE56B1"/>
    <w:rsid w:val="00AE6D09"/>
    <w:rsid w:val="00AF7A7C"/>
    <w:rsid w:val="00B02070"/>
    <w:rsid w:val="00B0245B"/>
    <w:rsid w:val="00B114CE"/>
    <w:rsid w:val="00B15AF3"/>
    <w:rsid w:val="00B34541"/>
    <w:rsid w:val="00B408B6"/>
    <w:rsid w:val="00B542DA"/>
    <w:rsid w:val="00B73862"/>
    <w:rsid w:val="00B73F43"/>
    <w:rsid w:val="00B75BBF"/>
    <w:rsid w:val="00B81CDC"/>
    <w:rsid w:val="00BA0225"/>
    <w:rsid w:val="00BA308C"/>
    <w:rsid w:val="00BA6B66"/>
    <w:rsid w:val="00BA6E48"/>
    <w:rsid w:val="00BD63E6"/>
    <w:rsid w:val="00BE0AF6"/>
    <w:rsid w:val="00BE123E"/>
    <w:rsid w:val="00BE1F03"/>
    <w:rsid w:val="00BE58A7"/>
    <w:rsid w:val="00BF2218"/>
    <w:rsid w:val="00BF3787"/>
    <w:rsid w:val="00BF3812"/>
    <w:rsid w:val="00C01267"/>
    <w:rsid w:val="00C0426B"/>
    <w:rsid w:val="00C045DF"/>
    <w:rsid w:val="00C26D43"/>
    <w:rsid w:val="00C334B0"/>
    <w:rsid w:val="00C35173"/>
    <w:rsid w:val="00C46548"/>
    <w:rsid w:val="00C574D5"/>
    <w:rsid w:val="00C73F32"/>
    <w:rsid w:val="00C8588B"/>
    <w:rsid w:val="00C87462"/>
    <w:rsid w:val="00C94D4D"/>
    <w:rsid w:val="00CA0EA0"/>
    <w:rsid w:val="00CA180C"/>
    <w:rsid w:val="00CB22B2"/>
    <w:rsid w:val="00CB373A"/>
    <w:rsid w:val="00CC3EE2"/>
    <w:rsid w:val="00CD7492"/>
    <w:rsid w:val="00CE3A6B"/>
    <w:rsid w:val="00D00211"/>
    <w:rsid w:val="00D006D1"/>
    <w:rsid w:val="00D025AE"/>
    <w:rsid w:val="00D06309"/>
    <w:rsid w:val="00D11365"/>
    <w:rsid w:val="00D16EA7"/>
    <w:rsid w:val="00D21F5F"/>
    <w:rsid w:val="00D269B1"/>
    <w:rsid w:val="00D351EA"/>
    <w:rsid w:val="00D40288"/>
    <w:rsid w:val="00D43403"/>
    <w:rsid w:val="00D50A6B"/>
    <w:rsid w:val="00D5270B"/>
    <w:rsid w:val="00D62E71"/>
    <w:rsid w:val="00D6430D"/>
    <w:rsid w:val="00D66188"/>
    <w:rsid w:val="00D664D9"/>
    <w:rsid w:val="00D731F6"/>
    <w:rsid w:val="00D740CA"/>
    <w:rsid w:val="00D80182"/>
    <w:rsid w:val="00D85728"/>
    <w:rsid w:val="00D95481"/>
    <w:rsid w:val="00DC3FD2"/>
    <w:rsid w:val="00DC7A13"/>
    <w:rsid w:val="00DD60B9"/>
    <w:rsid w:val="00DE7064"/>
    <w:rsid w:val="00DE7EC1"/>
    <w:rsid w:val="00DF2997"/>
    <w:rsid w:val="00DF2D40"/>
    <w:rsid w:val="00E10BC4"/>
    <w:rsid w:val="00E1415D"/>
    <w:rsid w:val="00E213BD"/>
    <w:rsid w:val="00E26ACF"/>
    <w:rsid w:val="00E30E99"/>
    <w:rsid w:val="00E323E9"/>
    <w:rsid w:val="00E34018"/>
    <w:rsid w:val="00E345F9"/>
    <w:rsid w:val="00E35D7B"/>
    <w:rsid w:val="00E437D2"/>
    <w:rsid w:val="00E43BF9"/>
    <w:rsid w:val="00E51930"/>
    <w:rsid w:val="00E55751"/>
    <w:rsid w:val="00E55D1D"/>
    <w:rsid w:val="00E711FC"/>
    <w:rsid w:val="00E7398E"/>
    <w:rsid w:val="00E7645B"/>
    <w:rsid w:val="00EA2311"/>
    <w:rsid w:val="00EA5915"/>
    <w:rsid w:val="00EC2195"/>
    <w:rsid w:val="00EC7BC3"/>
    <w:rsid w:val="00ED7600"/>
    <w:rsid w:val="00EF6073"/>
    <w:rsid w:val="00EF698B"/>
    <w:rsid w:val="00F1362C"/>
    <w:rsid w:val="00F414F1"/>
    <w:rsid w:val="00F44AE0"/>
    <w:rsid w:val="00F508B8"/>
    <w:rsid w:val="00F72CB1"/>
    <w:rsid w:val="00F8215E"/>
    <w:rsid w:val="00F824F5"/>
    <w:rsid w:val="00F90FAB"/>
    <w:rsid w:val="00F9374D"/>
    <w:rsid w:val="00FC29B9"/>
    <w:rsid w:val="00FC6FD3"/>
    <w:rsid w:val="00FD22EA"/>
    <w:rsid w:val="00FD23CF"/>
    <w:rsid w:val="00FD4E02"/>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B1A08CD"/>
  <w15:chartTrackingRefBased/>
  <w15:docId w15:val="{78BBBDB8-551F-446C-A3A4-E4A76C8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8E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qFormat/>
    <w:rsid w:val="00E55D1D"/>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B1Char">
    <w:name w:val="B1 Char"/>
    <w:link w:val="B1"/>
    <w:locked/>
    <w:rsid w:val="00E55D1D"/>
    <w:rPr>
      <w:rFonts w:ascii="Times New Roman" w:eastAsia="SimSun" w:hAnsi="Times New Roman" w:cs="Times New Roman"/>
      <w:sz w:val="20"/>
      <w:szCs w:val="20"/>
      <w:lang w:val="en-GB"/>
    </w:rPr>
  </w:style>
  <w:style w:type="paragraph" w:styleId="List">
    <w:name w:val="List"/>
    <w:basedOn w:val="Normal"/>
    <w:uiPriority w:val="99"/>
    <w:semiHidden/>
    <w:unhideWhenUsed/>
    <w:rsid w:val="00E55D1D"/>
    <w:pPr>
      <w:ind w:left="283" w:hanging="283"/>
      <w:contextualSpacing/>
    </w:pPr>
  </w:style>
  <w:style w:type="paragraph" w:styleId="Header">
    <w:name w:val="header"/>
    <w:basedOn w:val="Normal"/>
    <w:link w:val="HeaderChar"/>
    <w:uiPriority w:val="99"/>
    <w:semiHidden/>
    <w:unhideWhenUsed/>
    <w:rsid w:val="008519C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19CB"/>
    <w:rPr>
      <w:rFonts w:ascii="Times New Roman" w:hAnsi="Times New Roman"/>
      <w:sz w:val="20"/>
      <w:lang w:val="en-GB"/>
    </w:rPr>
  </w:style>
  <w:style w:type="paragraph" w:styleId="Footer">
    <w:name w:val="footer"/>
    <w:basedOn w:val="Normal"/>
    <w:link w:val="FooterChar"/>
    <w:uiPriority w:val="99"/>
    <w:semiHidden/>
    <w:unhideWhenUsed/>
    <w:rsid w:val="008519C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19CB"/>
    <w:rPr>
      <w:rFonts w:ascii="Times New Roman" w:hAnsi="Times New Roman"/>
      <w:sz w:val="20"/>
      <w:lang w:val="en-GB"/>
    </w:rPr>
  </w:style>
  <w:style w:type="character" w:styleId="Mention">
    <w:name w:val="Mention"/>
    <w:basedOn w:val="DefaultParagraphFont"/>
    <w:uiPriority w:val="99"/>
    <w:unhideWhenUsed/>
    <w:rsid w:val="008F494F"/>
    <w:rPr>
      <w:color w:val="2B579A"/>
      <w:shd w:val="clear" w:color="auto" w:fill="E1DFDD"/>
    </w:rPr>
  </w:style>
  <w:style w:type="paragraph" w:styleId="Revision">
    <w:name w:val="Revision"/>
    <w:hidden/>
    <w:uiPriority w:val="99"/>
    <w:semiHidden/>
    <w:rsid w:val="008474F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bis%20Changsha\Templates\TDoc_Template_RAN4%23110bis-C-PF40YP4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RBI5PAMIO524-1616901215-19162</_dlc_DocId>
    <HideFromDelve xmlns="71c5aaf6-e6ce-465b-b873-5148d2a4c105">false</HideFromDelve>
    <_dlc_DocIdUrl xmlns="71c5aaf6-e6ce-465b-b873-5148d2a4c105">
      <Url>https://nokia.sharepoint.com/sites/gxp/_layouts/15/DocIdRedir.aspx?ID=RBI5PAMIO524-1616901215-19162</Url>
      <Description>RBI5PAMIO524-1616901215-19162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894346E-10CB-4166-91CB-52F35CC02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TDoc_Template_RAN4#110bis-C-PF40YP4N.dotx</Template>
  <TotalTime>10</TotalTime>
  <Pages>9</Pages>
  <Words>3744</Words>
  <Characters>21341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2024-04-08T17:25:00Z</dcterms:created>
  <dcterms:modified xsi:type="dcterms:W3CDTF">2024-04-08T17:35:00Z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aa1bd5d0-2e48-48ca-88c1-91f9daf00980</vt:lpwstr>
  </property>
</Properties>
</file>