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CA79DF" w:rsidRPr="00CA79DF">
        <w:rPr>
          <w:rFonts w:ascii="Arial" w:hAnsi="Arial" w:cs="Arial"/>
          <w:b/>
          <w:sz w:val="24"/>
          <w:lang w:val="en-US" w:eastAsia="zh-CN"/>
        </w:rPr>
        <w:t>R4-2405604</w:t>
      </w:r>
      <w:bookmarkStart w:id="0" w:name="_GoBack"/>
      <w:bookmarkEnd w:id="0"/>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84F96">
        <w:rPr>
          <w:rFonts w:ascii="Arial" w:eastAsia="宋体" w:hAnsi="Arial"/>
          <w:b/>
          <w:sz w:val="24"/>
          <w:lang w:val="en-US" w:eastAsia="zh-CN"/>
        </w:rPr>
        <w:t xml:space="preserve">Initial views on RRM requirements for LP-WUR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5070F">
        <w:rPr>
          <w:rFonts w:ascii="Arial" w:eastAsia="宋体" w:hAnsi="Arial"/>
          <w:b/>
          <w:sz w:val="24"/>
          <w:lang w:val="en-US" w:eastAsia="zh-CN"/>
        </w:rPr>
        <w:t>9.14.4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84F96" w:rsidRDefault="00384F9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 new R19 WI “</w:t>
      </w:r>
      <w:r w:rsidRPr="00384F96">
        <w:rPr>
          <w:rFonts w:eastAsia="宋体"/>
          <w:lang w:eastAsia="zh-CN"/>
        </w:rPr>
        <w:t>Low-power wake-up signal and receiver for NR (LP-WUS/WUR)</w:t>
      </w:r>
      <w:r>
        <w:rPr>
          <w:rFonts w:eastAsia="宋体"/>
          <w:lang w:eastAsia="zh-CN"/>
        </w:rPr>
        <w:t>” was approved in RAN#102, and the latest WID can be found in [1]. The objectives related to RAN4 are copied below.</w:t>
      </w:r>
    </w:p>
    <w:tbl>
      <w:tblPr>
        <w:tblStyle w:val="afa"/>
        <w:tblW w:w="0" w:type="auto"/>
        <w:tblLook w:val="04A0" w:firstRow="1" w:lastRow="0" w:firstColumn="1" w:lastColumn="0" w:noHBand="0" w:noVBand="1"/>
      </w:tblPr>
      <w:tblGrid>
        <w:gridCol w:w="9621"/>
      </w:tblGrid>
      <w:tr w:rsidR="00384F96" w:rsidTr="00384F96">
        <w:tc>
          <w:tcPr>
            <w:tcW w:w="9621" w:type="dxa"/>
          </w:tcPr>
          <w:p w:rsidR="00384F96" w:rsidRPr="00384F96" w:rsidRDefault="00384F96" w:rsidP="00384F96">
            <w:pPr>
              <w:numPr>
                <w:ilvl w:val="0"/>
                <w:numId w:val="20"/>
              </w:numPr>
              <w:tabs>
                <w:tab w:val="left" w:pos="720"/>
              </w:tabs>
              <w:overflowPunct w:val="0"/>
              <w:autoSpaceDE w:val="0"/>
              <w:autoSpaceDN w:val="0"/>
              <w:adjustRightInd w:val="0"/>
              <w:spacing w:beforeLines="0" w:before="120" w:afterLines="0" w:after="0"/>
              <w:ind w:hanging="357"/>
              <w:textAlignment w:val="baseline"/>
              <w:rPr>
                <w:rFonts w:eastAsia="宋体"/>
                <w:bCs/>
                <w:sz w:val="20"/>
                <w:lang w:val="en-US" w:eastAsia="en-GB"/>
              </w:rPr>
            </w:pPr>
            <w:r w:rsidRPr="00384F96">
              <w:rPr>
                <w:rFonts w:eastAsia="宋体"/>
                <w:bCs/>
                <w:sz w:val="20"/>
                <w:lang w:val="en-US" w:eastAsia="zh-CN" w:bidi="ar"/>
              </w:rPr>
              <w:t>To specify an LP-WUS design commonly applicable to both IDLE/INACTIVE and CONNECTED modes (RAN1, RAN4)</w:t>
            </w:r>
          </w:p>
          <w:p w:rsidR="00384F96" w:rsidRPr="00384F96" w:rsidRDefault="00384F96" w:rsidP="00384F96">
            <w:pPr>
              <w:numPr>
                <w:ilvl w:val="1"/>
                <w:numId w:val="20"/>
              </w:numPr>
              <w:tabs>
                <w:tab w:val="left" w:pos="1440"/>
              </w:tabs>
              <w:overflowPunct w:val="0"/>
              <w:autoSpaceDE w:val="0"/>
              <w:autoSpaceDN w:val="0"/>
              <w:adjustRightInd w:val="0"/>
              <w:spacing w:beforeLines="0" w:before="120" w:afterLines="0" w:after="0"/>
              <w:ind w:hanging="357"/>
              <w:textAlignment w:val="baseline"/>
              <w:rPr>
                <w:rFonts w:eastAsia="宋体"/>
                <w:bCs/>
                <w:sz w:val="20"/>
                <w:lang w:val="en-US" w:eastAsia="en-GB"/>
              </w:rPr>
            </w:pPr>
            <w:r w:rsidRPr="00384F96">
              <w:rPr>
                <w:rFonts w:eastAsia="宋体"/>
                <w:bCs/>
                <w:sz w:val="20"/>
                <w:lang w:val="en-US" w:eastAsia="zh-CN" w:bidi="ar"/>
              </w:rPr>
              <w:t xml:space="preserve">Specify OOK (OOK-1 and/or OOK-4) based LP-WUS with </w:t>
            </w:r>
            <w:r w:rsidRPr="00384F96">
              <w:rPr>
                <w:rFonts w:eastAsia="宋体"/>
                <w:sz w:val="20"/>
                <w:lang w:eastAsia="en-GB"/>
              </w:rPr>
              <w:t>overlaid OFDM sequence(s) over OOK symbol</w:t>
            </w:r>
          </w:p>
          <w:p w:rsidR="00384F96" w:rsidRPr="00384F96" w:rsidRDefault="00384F96" w:rsidP="00384F96">
            <w:pPr>
              <w:numPr>
                <w:ilvl w:val="2"/>
                <w:numId w:val="20"/>
              </w:numPr>
              <w:tabs>
                <w:tab w:val="left" w:pos="2160"/>
              </w:tabs>
              <w:overflowPunct w:val="0"/>
              <w:autoSpaceDE w:val="0"/>
              <w:autoSpaceDN w:val="0"/>
              <w:adjustRightInd w:val="0"/>
              <w:spacing w:beforeLines="0" w:before="120" w:afterLines="0" w:after="0"/>
              <w:ind w:hanging="357"/>
              <w:textAlignment w:val="baseline"/>
              <w:rPr>
                <w:rFonts w:eastAsia="宋体"/>
                <w:bCs/>
                <w:color w:val="000000"/>
                <w:sz w:val="20"/>
                <w:lang w:val="en-US" w:eastAsia="zh-CN"/>
              </w:rPr>
            </w:pPr>
            <w:r w:rsidRPr="00384F96">
              <w:rPr>
                <w:rFonts w:eastAsia="宋体" w:hint="eastAsia"/>
                <w:bCs/>
                <w:color w:val="000000"/>
                <w:sz w:val="20"/>
                <w:lang w:val="en-US" w:eastAsia="zh-CN"/>
              </w:rPr>
              <w:t>T</w:t>
            </w:r>
            <w:r w:rsidRPr="00384F96">
              <w:rPr>
                <w:rFonts w:eastAsia="宋体"/>
                <w:bCs/>
                <w:color w:val="000000"/>
                <w:sz w:val="20"/>
                <w:lang w:val="en-US" w:eastAsia="zh-CN"/>
              </w:rPr>
              <w:t xml:space="preserve">he LP-WUS design shall ensure that for IDLE/INACTIVE operation, the same information is delivered irrespective of LP-WUR type. </w:t>
            </w:r>
            <w:r w:rsidRPr="00384F96">
              <w:rPr>
                <w:rFonts w:eastAsia="宋体" w:hint="eastAsia"/>
                <w:bCs/>
                <w:color w:val="000000"/>
                <w:sz w:val="20"/>
                <w:lang w:val="en-US" w:eastAsia="zh-CN"/>
              </w:rPr>
              <w:t>The OFDM sequence c</w:t>
            </w:r>
            <w:r w:rsidRPr="00384F96">
              <w:rPr>
                <w:rFonts w:eastAsia="宋体"/>
                <w:bCs/>
                <w:color w:val="000000"/>
                <w:sz w:val="20"/>
                <w:lang w:val="en-US" w:eastAsia="zh-CN"/>
              </w:rPr>
              <w:t>a</w:t>
            </w:r>
            <w:r w:rsidRPr="00384F96">
              <w:rPr>
                <w:rFonts w:eastAsia="宋体" w:hint="eastAsia"/>
                <w:bCs/>
                <w:color w:val="000000"/>
                <w:sz w:val="20"/>
                <w:lang w:val="en-US" w:eastAsia="zh-CN"/>
              </w:rPr>
              <w:t>n carry information.</w:t>
            </w:r>
          </w:p>
          <w:p w:rsidR="00384F96" w:rsidRPr="00384F96" w:rsidRDefault="00384F96" w:rsidP="00384F96">
            <w:pPr>
              <w:numPr>
                <w:ilvl w:val="1"/>
                <w:numId w:val="20"/>
              </w:numPr>
              <w:tabs>
                <w:tab w:val="left" w:pos="1440"/>
              </w:tabs>
              <w:overflowPunct w:val="0"/>
              <w:autoSpaceDE w:val="0"/>
              <w:autoSpaceDN w:val="0"/>
              <w:adjustRightInd w:val="0"/>
              <w:spacing w:beforeLines="0" w:before="120" w:afterLines="0" w:after="0"/>
              <w:ind w:hanging="357"/>
              <w:textAlignment w:val="baseline"/>
              <w:rPr>
                <w:rFonts w:eastAsia="宋体"/>
                <w:bCs/>
                <w:sz w:val="20"/>
                <w:lang w:val="en-US" w:eastAsia="en-GB"/>
              </w:rPr>
            </w:pPr>
            <w:r w:rsidRPr="00384F96">
              <w:rPr>
                <w:rFonts w:eastAsia="宋体"/>
                <w:bCs/>
                <w:sz w:val="20"/>
                <w:lang w:val="en-US" w:eastAsia="zh-CN" w:bidi="ar"/>
              </w:rPr>
              <w:t>At least duty-cycled monitoring of LP-WUS is supported</w:t>
            </w:r>
          </w:p>
          <w:p w:rsidR="00384F96" w:rsidRPr="00384F96" w:rsidRDefault="00384F96" w:rsidP="00384F96">
            <w:pPr>
              <w:numPr>
                <w:ilvl w:val="0"/>
                <w:numId w:val="20"/>
              </w:numPr>
              <w:tabs>
                <w:tab w:val="left" w:pos="720"/>
              </w:tabs>
              <w:overflowPunct w:val="0"/>
              <w:autoSpaceDE w:val="0"/>
              <w:autoSpaceDN w:val="0"/>
              <w:adjustRightInd w:val="0"/>
              <w:spacing w:beforeLines="0" w:before="120" w:afterLines="0" w:after="0"/>
              <w:ind w:hanging="357"/>
              <w:textAlignment w:val="baseline"/>
              <w:rPr>
                <w:rFonts w:eastAsia="宋体"/>
                <w:bCs/>
                <w:sz w:val="20"/>
                <w:lang w:val="en-US" w:eastAsia="en-GB"/>
              </w:rPr>
            </w:pPr>
            <w:r w:rsidRPr="00384F96">
              <w:rPr>
                <w:rFonts w:eastAsia="宋体"/>
                <w:bCs/>
                <w:sz w:val="20"/>
                <w:lang w:val="en-US" w:eastAsia="zh-CN" w:bidi="ar"/>
              </w:rPr>
              <w:t>For IDLE/INACTIVE modes</w:t>
            </w:r>
          </w:p>
          <w:p w:rsidR="00384F96" w:rsidRPr="00384F96" w:rsidRDefault="00384F96" w:rsidP="00384F96">
            <w:pPr>
              <w:numPr>
                <w:ilvl w:val="1"/>
                <w:numId w:val="20"/>
              </w:numPr>
              <w:tabs>
                <w:tab w:val="left" w:pos="1440"/>
              </w:tabs>
              <w:overflowPunct w:val="0"/>
              <w:autoSpaceDE w:val="0"/>
              <w:autoSpaceDN w:val="0"/>
              <w:adjustRightInd w:val="0"/>
              <w:spacing w:beforeLines="0" w:before="120" w:afterLines="0" w:after="0"/>
              <w:ind w:hanging="357"/>
              <w:textAlignment w:val="baseline"/>
              <w:rPr>
                <w:rFonts w:eastAsia="宋体"/>
                <w:bCs/>
                <w:sz w:val="20"/>
                <w:lang w:val="en-US" w:eastAsia="zh-CN" w:bidi="ar"/>
              </w:rPr>
            </w:pPr>
            <w:r w:rsidRPr="00384F96">
              <w:rPr>
                <w:rFonts w:eastAsia="宋体"/>
                <w:bCs/>
                <w:sz w:val="20"/>
                <w:lang w:val="en-US" w:eastAsia="zh-CN" w:bidi="ar"/>
              </w:rPr>
              <w:t xml:space="preserve">Specify procedure and configuration of LP-WUS indicating paging monitoring triggered by LP-WUS, including at least configuration, sub-grouping and entry/exit condition for LP-WUS monitoring </w:t>
            </w:r>
            <w:r w:rsidRPr="00384F96">
              <w:rPr>
                <w:rFonts w:eastAsia="宋体" w:hint="eastAsia"/>
                <w:bCs/>
                <w:sz w:val="20"/>
                <w:lang w:val="en-US" w:eastAsia="zh-CN" w:bidi="ar"/>
              </w:rPr>
              <w:t xml:space="preserve">(RAN2, </w:t>
            </w:r>
            <w:r w:rsidRPr="00384F96">
              <w:rPr>
                <w:rFonts w:eastAsia="宋体"/>
                <w:bCs/>
                <w:sz w:val="20"/>
                <w:lang w:val="en-US" w:eastAsia="zh-CN" w:bidi="ar"/>
              </w:rPr>
              <w:t>R</w:t>
            </w:r>
            <w:r w:rsidRPr="00384F96">
              <w:rPr>
                <w:rFonts w:eastAsia="宋体" w:hint="eastAsia"/>
                <w:bCs/>
                <w:sz w:val="20"/>
                <w:lang w:val="en-US" w:eastAsia="zh-CN" w:bidi="ar"/>
              </w:rPr>
              <w:t>AN1,</w:t>
            </w:r>
            <w:r w:rsidRPr="00384F96">
              <w:rPr>
                <w:rFonts w:eastAsia="宋体"/>
                <w:bCs/>
                <w:sz w:val="20"/>
                <w:lang w:val="en-US" w:eastAsia="zh-CN" w:bidi="ar"/>
              </w:rPr>
              <w:t xml:space="preserve"> </w:t>
            </w:r>
            <w:r w:rsidRPr="00384F96">
              <w:rPr>
                <w:rFonts w:eastAsia="宋体" w:hint="eastAsia"/>
                <w:bCs/>
                <w:sz w:val="20"/>
                <w:lang w:val="en-US" w:eastAsia="zh-CN" w:bidi="ar"/>
              </w:rPr>
              <w:t>RAN3, RAN4)</w:t>
            </w:r>
          </w:p>
          <w:p w:rsidR="00384F96" w:rsidRPr="00384F96" w:rsidRDefault="00384F96" w:rsidP="00384F96">
            <w:pPr>
              <w:numPr>
                <w:ilvl w:val="1"/>
                <w:numId w:val="20"/>
              </w:numPr>
              <w:tabs>
                <w:tab w:val="left" w:pos="1440"/>
              </w:tabs>
              <w:overflowPunct w:val="0"/>
              <w:autoSpaceDE w:val="0"/>
              <w:autoSpaceDN w:val="0"/>
              <w:adjustRightInd w:val="0"/>
              <w:spacing w:beforeLines="0" w:before="120" w:afterLines="0" w:after="0"/>
              <w:ind w:hanging="357"/>
              <w:textAlignment w:val="baseline"/>
              <w:rPr>
                <w:rFonts w:eastAsia="宋体"/>
                <w:bCs/>
                <w:sz w:val="20"/>
                <w:lang w:val="en-US" w:eastAsia="en-GB"/>
              </w:rPr>
            </w:pPr>
            <w:r w:rsidRPr="00384F96">
              <w:rPr>
                <w:rFonts w:eastAsia="宋体"/>
                <w:bCs/>
                <w:sz w:val="20"/>
                <w:lang w:val="en-US" w:eastAsia="zh-CN" w:bidi="ar"/>
              </w:rPr>
              <w:t xml:space="preserve">Specify LP-SS with periodicity with </w:t>
            </w:r>
            <w:proofErr w:type="spellStart"/>
            <w:r w:rsidRPr="00384F96">
              <w:rPr>
                <w:rFonts w:eastAsia="宋体"/>
                <w:bCs/>
                <w:sz w:val="20"/>
                <w:lang w:val="en-US" w:eastAsia="zh-CN" w:bidi="ar"/>
              </w:rPr>
              <w:t>Yms</w:t>
            </w:r>
            <w:proofErr w:type="spellEnd"/>
            <w:r w:rsidRPr="00384F96">
              <w:rPr>
                <w:rFonts w:eastAsia="宋体"/>
                <w:bCs/>
                <w:sz w:val="20"/>
                <w:lang w:val="en-US" w:eastAsia="zh-CN" w:bidi="ar"/>
              </w:rPr>
              <w:t xml:space="preserve"> for LP-WUR, for synchronization and/or RRM for serving cell. (RAN1, RAN4)</w:t>
            </w:r>
          </w:p>
          <w:p w:rsidR="00384F96" w:rsidRPr="00384F96" w:rsidRDefault="00384F96" w:rsidP="00384F96">
            <w:pPr>
              <w:numPr>
                <w:ilvl w:val="2"/>
                <w:numId w:val="20"/>
              </w:numPr>
              <w:tabs>
                <w:tab w:val="left" w:pos="2160"/>
              </w:tabs>
              <w:overflowPunct w:val="0"/>
              <w:autoSpaceDE w:val="0"/>
              <w:autoSpaceDN w:val="0"/>
              <w:adjustRightInd w:val="0"/>
              <w:spacing w:beforeLines="0" w:before="120" w:afterLines="0" w:after="0"/>
              <w:ind w:hanging="357"/>
              <w:textAlignment w:val="baseline"/>
              <w:rPr>
                <w:rFonts w:eastAsia="宋体"/>
                <w:bCs/>
                <w:sz w:val="20"/>
                <w:lang w:val="en-US" w:eastAsia="en-GB"/>
              </w:rPr>
            </w:pPr>
            <w:r w:rsidRPr="00384F96">
              <w:rPr>
                <w:rFonts w:eastAsia="宋体"/>
                <w:bCs/>
                <w:sz w:val="20"/>
                <w:lang w:val="en-US" w:eastAsia="zh-CN" w:bidi="ar"/>
              </w:rPr>
              <w:t>LP-SS is based on OOK-1 and/or OOK-4 waveform with or without overlaid OFDM sequences. Further down selection between with and without overlaid OFDM sequences is to be done within WI.</w:t>
            </w:r>
          </w:p>
          <w:p w:rsidR="00384F96" w:rsidRPr="00384F96" w:rsidRDefault="00384F96" w:rsidP="00384F96">
            <w:pPr>
              <w:numPr>
                <w:ilvl w:val="2"/>
                <w:numId w:val="20"/>
              </w:numPr>
              <w:tabs>
                <w:tab w:val="left" w:pos="2160"/>
              </w:tabs>
              <w:overflowPunct w:val="0"/>
              <w:autoSpaceDE w:val="0"/>
              <w:autoSpaceDN w:val="0"/>
              <w:adjustRightInd w:val="0"/>
              <w:spacing w:beforeLines="0" w:before="120" w:afterLines="0" w:after="0"/>
              <w:ind w:hanging="357"/>
              <w:textAlignment w:val="baseline"/>
              <w:rPr>
                <w:rFonts w:eastAsia="宋体"/>
                <w:bCs/>
                <w:color w:val="000000"/>
                <w:sz w:val="20"/>
                <w:lang w:val="en-US" w:eastAsia="zh-CN" w:bidi="ar"/>
              </w:rPr>
            </w:pPr>
            <w:r w:rsidRPr="00384F96">
              <w:rPr>
                <w:rFonts w:eastAsia="宋体"/>
                <w:bCs/>
                <w:color w:val="000000"/>
                <w:sz w:val="20"/>
                <w:lang w:val="en-US" w:eastAsia="zh-CN" w:bidi="ar"/>
              </w:rPr>
              <w:t>Note: For LP-WUR that can receive existing PSS/SSS, existing PSS/SSS can be used for synchronization and RRM instead of LP-SS.</w:t>
            </w:r>
          </w:p>
          <w:p w:rsidR="00384F96" w:rsidRPr="00384F96" w:rsidRDefault="00384F96" w:rsidP="00384F96">
            <w:pPr>
              <w:numPr>
                <w:ilvl w:val="2"/>
                <w:numId w:val="20"/>
              </w:numPr>
              <w:tabs>
                <w:tab w:val="left" w:pos="2160"/>
              </w:tabs>
              <w:overflowPunct w:val="0"/>
              <w:autoSpaceDE w:val="0"/>
              <w:autoSpaceDN w:val="0"/>
              <w:adjustRightInd w:val="0"/>
              <w:spacing w:beforeLines="0" w:before="120" w:afterLines="0" w:after="0"/>
              <w:ind w:hanging="357"/>
              <w:textAlignment w:val="baseline"/>
              <w:rPr>
                <w:rFonts w:eastAsia="宋体"/>
                <w:bCs/>
                <w:sz w:val="20"/>
                <w:lang w:val="en-US" w:eastAsia="zh-CN" w:bidi="ar"/>
              </w:rPr>
            </w:pPr>
            <w:r w:rsidRPr="00384F96">
              <w:rPr>
                <w:rFonts w:eastAsia="宋体"/>
                <w:bCs/>
                <w:sz w:val="20"/>
                <w:lang w:val="en-US" w:eastAsia="zh-CN" w:bidi="ar"/>
              </w:rPr>
              <w:t>Y will be decided within WI. 320ms is the start point.</w:t>
            </w:r>
          </w:p>
          <w:p w:rsidR="00384F96" w:rsidRPr="00384F96" w:rsidRDefault="00384F96" w:rsidP="00384F96">
            <w:pPr>
              <w:numPr>
                <w:ilvl w:val="1"/>
                <w:numId w:val="20"/>
              </w:numPr>
              <w:tabs>
                <w:tab w:val="left" w:pos="1440"/>
              </w:tabs>
              <w:overflowPunct w:val="0"/>
              <w:autoSpaceDE w:val="0"/>
              <w:autoSpaceDN w:val="0"/>
              <w:adjustRightInd w:val="0"/>
              <w:spacing w:beforeLines="0" w:before="120" w:afterLines="0" w:after="0"/>
              <w:ind w:hanging="357"/>
              <w:textAlignment w:val="baseline"/>
              <w:rPr>
                <w:rFonts w:eastAsia="宋体"/>
                <w:bCs/>
                <w:sz w:val="20"/>
                <w:lang w:val="en-US" w:eastAsia="en-GB"/>
              </w:rPr>
            </w:pPr>
            <w:r w:rsidRPr="00384F96">
              <w:rPr>
                <w:rFonts w:eastAsia="宋体"/>
                <w:bCs/>
                <w:sz w:val="20"/>
                <w:lang w:val="en-US" w:eastAsia="zh-CN" w:bidi="ar"/>
              </w:rPr>
              <w:t>Specify further RRM relaxation of UE MR for both serving and neighbor cell measurements, and UE serving cell RRM measurement offloaded from MR to LP-WUR, including the necessary conditions (RAN4, RAN2)</w:t>
            </w:r>
          </w:p>
          <w:p w:rsidR="00384F96" w:rsidRPr="00384F96" w:rsidRDefault="00384F96" w:rsidP="00384F96">
            <w:pPr>
              <w:numPr>
                <w:ilvl w:val="0"/>
                <w:numId w:val="20"/>
              </w:numPr>
              <w:tabs>
                <w:tab w:val="left" w:pos="1440"/>
              </w:tabs>
              <w:overflowPunct w:val="0"/>
              <w:autoSpaceDE w:val="0"/>
              <w:autoSpaceDN w:val="0"/>
              <w:adjustRightInd w:val="0"/>
              <w:spacing w:beforeLines="0" w:before="120" w:afterLines="0" w:after="0"/>
              <w:ind w:hanging="357"/>
              <w:textAlignment w:val="baseline"/>
              <w:rPr>
                <w:rFonts w:eastAsia="宋体"/>
                <w:bCs/>
                <w:sz w:val="20"/>
                <w:lang w:val="en-US" w:eastAsia="en-GB"/>
              </w:rPr>
            </w:pPr>
            <w:r w:rsidRPr="00384F96">
              <w:rPr>
                <w:rFonts w:eastAsia="宋体"/>
                <w:bCs/>
                <w:sz w:val="20"/>
                <w:lang w:val="en-US" w:eastAsia="zh-CN" w:bidi="ar"/>
              </w:rPr>
              <w:t>Note: The target coverage of LP-WUS and LP-SS shall be the coverage of PUSCH for message3.</w:t>
            </w:r>
          </w:p>
          <w:p w:rsidR="00384F96" w:rsidRPr="00384F96" w:rsidRDefault="00384F96" w:rsidP="00384F96">
            <w:pPr>
              <w:numPr>
                <w:ilvl w:val="0"/>
                <w:numId w:val="20"/>
              </w:numPr>
              <w:tabs>
                <w:tab w:val="left" w:pos="1440"/>
              </w:tabs>
              <w:overflowPunct w:val="0"/>
              <w:autoSpaceDE w:val="0"/>
              <w:autoSpaceDN w:val="0"/>
              <w:adjustRightInd w:val="0"/>
              <w:spacing w:beforeLines="0" w:before="120" w:afterLines="0" w:after="0"/>
              <w:ind w:hanging="357"/>
              <w:textAlignment w:val="baseline"/>
              <w:rPr>
                <w:rFonts w:eastAsia="宋体"/>
                <w:bCs/>
                <w:sz w:val="20"/>
                <w:lang w:val="en-US" w:eastAsia="en-GB"/>
              </w:rPr>
            </w:pPr>
            <w:r w:rsidRPr="00384F96">
              <w:rPr>
                <w:rFonts w:eastAsia="宋体"/>
                <w:bCs/>
                <w:sz w:val="20"/>
                <w:lang w:val="en-US" w:eastAsia="en-GB"/>
              </w:rPr>
              <w:t>Note: The optimization of LP-WUS signal design for idle/inactive mode is prioritized over the optimization for connected mode.</w:t>
            </w:r>
          </w:p>
          <w:p w:rsidR="00384F96" w:rsidRPr="00384F96" w:rsidRDefault="00384F96" w:rsidP="00384F96">
            <w:pPr>
              <w:numPr>
                <w:ilvl w:val="0"/>
                <w:numId w:val="21"/>
              </w:numPr>
              <w:overflowPunct w:val="0"/>
              <w:autoSpaceDE w:val="0"/>
              <w:autoSpaceDN w:val="0"/>
              <w:adjustRightInd w:val="0"/>
              <w:spacing w:beforeLines="0" w:before="120" w:afterLines="0" w:after="0"/>
              <w:ind w:hanging="357"/>
              <w:textAlignment w:val="baseline"/>
              <w:rPr>
                <w:rFonts w:eastAsia="宋体"/>
                <w:bCs/>
                <w:sz w:val="20"/>
                <w:lang w:val="en-US" w:eastAsia="en-GB"/>
              </w:rPr>
            </w:pPr>
            <w:r w:rsidRPr="00384F96">
              <w:rPr>
                <w:rFonts w:eastAsia="宋体" w:hint="eastAsia"/>
                <w:bCs/>
                <w:sz w:val="20"/>
                <w:lang w:val="en-US" w:eastAsia="en-GB"/>
              </w:rPr>
              <w:t>Specify the necessary RAN4 core requirement(s) to support the feature (RAN4).</w:t>
            </w:r>
          </w:p>
          <w:p w:rsidR="00384F96" w:rsidRPr="00384F96" w:rsidRDefault="00384F96" w:rsidP="00384F96">
            <w:pPr>
              <w:numPr>
                <w:ilvl w:val="1"/>
                <w:numId w:val="21"/>
              </w:numPr>
              <w:overflowPunct w:val="0"/>
              <w:autoSpaceDE w:val="0"/>
              <w:autoSpaceDN w:val="0"/>
              <w:adjustRightInd w:val="0"/>
              <w:spacing w:beforeLines="0" w:before="120" w:afterLines="0" w:after="0"/>
              <w:textAlignment w:val="baseline"/>
              <w:rPr>
                <w:rFonts w:eastAsia="宋体"/>
                <w:bCs/>
                <w:sz w:val="20"/>
                <w:lang w:val="en-US" w:eastAsia="en-GB"/>
              </w:rPr>
            </w:pPr>
            <w:bookmarkStart w:id="1" w:name="OLE_LINK1"/>
            <w:r w:rsidRPr="00384F96">
              <w:rPr>
                <w:rFonts w:eastAsia="宋体"/>
                <w:bCs/>
                <w:sz w:val="20"/>
                <w:lang w:val="en-US" w:eastAsia="en-GB"/>
              </w:rPr>
              <w:t>Specify UE low-power wake-up receiver requirements</w:t>
            </w:r>
            <w:r w:rsidRPr="00384F96">
              <w:rPr>
                <w:rFonts w:eastAsia="宋体" w:hint="eastAsia"/>
                <w:bCs/>
                <w:sz w:val="20"/>
                <w:lang w:val="en-US" w:eastAsia="zh-CN"/>
              </w:rPr>
              <w:t>,</w:t>
            </w:r>
            <w:r w:rsidRPr="00384F96">
              <w:rPr>
                <w:rFonts w:eastAsia="宋体"/>
                <w:bCs/>
                <w:sz w:val="20"/>
                <w:lang w:val="en-US" w:eastAsia="zh-CN"/>
              </w:rPr>
              <w:t xml:space="preserve"> at least </w:t>
            </w:r>
            <w:r w:rsidRPr="00384F96">
              <w:rPr>
                <w:rFonts w:eastAsia="宋体"/>
                <w:bCs/>
                <w:sz w:val="20"/>
                <w:lang w:val="en-US" w:eastAsia="en-GB"/>
              </w:rPr>
              <w:t xml:space="preserve">REFSENS, ACS and ASCS requirements with consideration of possible new methodology to assess the </w:t>
            </w:r>
            <w:bookmarkEnd w:id="1"/>
            <w:r w:rsidRPr="00384F96">
              <w:rPr>
                <w:rFonts w:eastAsia="宋体"/>
                <w:bCs/>
                <w:sz w:val="20"/>
                <w:lang w:val="en-US" w:eastAsia="en-GB"/>
              </w:rPr>
              <w:t>low-power wake-up receiver performance</w:t>
            </w:r>
          </w:p>
          <w:p w:rsidR="00384F96" w:rsidRPr="00384F96" w:rsidRDefault="00384F96" w:rsidP="00384F96">
            <w:pPr>
              <w:numPr>
                <w:ilvl w:val="2"/>
                <w:numId w:val="21"/>
              </w:numPr>
              <w:overflowPunct w:val="0"/>
              <w:autoSpaceDE w:val="0"/>
              <w:autoSpaceDN w:val="0"/>
              <w:adjustRightInd w:val="0"/>
              <w:spacing w:beforeLines="0" w:before="120" w:afterLines="0" w:after="0"/>
              <w:textAlignment w:val="baseline"/>
              <w:rPr>
                <w:rFonts w:eastAsia="宋体"/>
                <w:bCs/>
                <w:sz w:val="20"/>
                <w:lang w:val="en-US" w:eastAsia="en-GB"/>
              </w:rPr>
            </w:pPr>
            <w:r w:rsidRPr="00384F96">
              <w:rPr>
                <w:rFonts w:eastAsia="宋体"/>
                <w:bCs/>
                <w:sz w:val="20"/>
                <w:lang w:val="en-US" w:eastAsia="en-GB"/>
              </w:rPr>
              <w:t>Define guard RBs for ACS and ASCS cases</w:t>
            </w:r>
          </w:p>
          <w:p w:rsidR="00384F96" w:rsidRPr="00384F96" w:rsidRDefault="00384F96" w:rsidP="00384F96">
            <w:pPr>
              <w:numPr>
                <w:ilvl w:val="2"/>
                <w:numId w:val="21"/>
              </w:numPr>
              <w:overflowPunct w:val="0"/>
              <w:autoSpaceDE w:val="0"/>
              <w:autoSpaceDN w:val="0"/>
              <w:adjustRightInd w:val="0"/>
              <w:spacing w:beforeLines="0" w:before="120" w:afterLines="0" w:after="0"/>
              <w:textAlignment w:val="baseline"/>
              <w:rPr>
                <w:rFonts w:eastAsia="宋体"/>
                <w:bCs/>
                <w:sz w:val="20"/>
                <w:lang w:val="en-US" w:eastAsia="en-GB"/>
              </w:rPr>
            </w:pPr>
            <w:r w:rsidRPr="00384F96">
              <w:rPr>
                <w:rFonts w:eastAsia="宋体"/>
                <w:bCs/>
                <w:sz w:val="20"/>
                <w:lang w:val="en-US" w:eastAsia="en-GB"/>
              </w:rPr>
              <w:t>Study testability of above requirements</w:t>
            </w:r>
          </w:p>
          <w:p w:rsidR="00384F96" w:rsidRPr="00384F96" w:rsidRDefault="00384F96" w:rsidP="00384F96">
            <w:pPr>
              <w:numPr>
                <w:ilvl w:val="2"/>
                <w:numId w:val="21"/>
              </w:numPr>
              <w:overflowPunct w:val="0"/>
              <w:autoSpaceDE w:val="0"/>
              <w:autoSpaceDN w:val="0"/>
              <w:adjustRightInd w:val="0"/>
              <w:spacing w:beforeLines="0" w:before="120" w:afterLines="0" w:after="0"/>
              <w:textAlignment w:val="baseline"/>
              <w:rPr>
                <w:rFonts w:eastAsia="宋体"/>
                <w:bCs/>
                <w:sz w:val="20"/>
                <w:lang w:val="en-US" w:eastAsia="en-GB"/>
              </w:rPr>
            </w:pPr>
            <w:r w:rsidRPr="00384F96">
              <w:rPr>
                <w:rFonts w:eastAsia="宋体"/>
                <w:bCs/>
                <w:sz w:val="20"/>
                <w:lang w:val="en-US" w:eastAsia="en-GB"/>
              </w:rPr>
              <w:t xml:space="preserve">Consider impacts of different architecture and impairments, </w:t>
            </w:r>
            <w:r w:rsidRPr="00384F96">
              <w:rPr>
                <w:rFonts w:eastAsia="宋体" w:hint="eastAsia"/>
                <w:sz w:val="20"/>
                <w:lang w:eastAsia="en-GB"/>
              </w:rPr>
              <w:t>and set requirements that enable all types of reasonable implementation</w:t>
            </w:r>
            <w:r w:rsidRPr="00384F96" w:rsidDel="00250836">
              <w:rPr>
                <w:rFonts w:eastAsia="宋体"/>
                <w:bCs/>
                <w:sz w:val="20"/>
                <w:lang w:val="en-US" w:eastAsia="en-GB"/>
              </w:rPr>
              <w:t xml:space="preserve"> </w:t>
            </w:r>
          </w:p>
          <w:p w:rsidR="00384F96" w:rsidRPr="00384F96" w:rsidRDefault="00384F96" w:rsidP="00384F96">
            <w:pPr>
              <w:numPr>
                <w:ilvl w:val="1"/>
                <w:numId w:val="21"/>
              </w:numPr>
              <w:overflowPunct w:val="0"/>
              <w:autoSpaceDE w:val="0"/>
              <w:autoSpaceDN w:val="0"/>
              <w:adjustRightInd w:val="0"/>
              <w:spacing w:beforeLines="0" w:before="120" w:afterLines="0" w:after="0"/>
              <w:textAlignment w:val="baseline"/>
              <w:rPr>
                <w:rFonts w:eastAsia="宋体"/>
                <w:bCs/>
                <w:sz w:val="20"/>
                <w:lang w:val="en-US" w:eastAsia="en-GB"/>
              </w:rPr>
            </w:pPr>
            <w:r w:rsidRPr="00384F96">
              <w:rPr>
                <w:rFonts w:eastAsia="宋体"/>
                <w:bCs/>
                <w:sz w:val="20"/>
                <w:lang w:eastAsia="en-GB"/>
              </w:rPr>
              <w:lastRenderedPageBreak/>
              <w:t>Study and</w:t>
            </w:r>
            <w:r w:rsidRPr="00384F96">
              <w:rPr>
                <w:rFonts w:eastAsia="宋体"/>
                <w:sz w:val="20"/>
                <w:lang w:eastAsia="en-GB"/>
              </w:rPr>
              <w:t xml:space="preserve"> if necessary</w:t>
            </w:r>
            <w:r w:rsidRPr="00384F96">
              <w:rPr>
                <w:rFonts w:eastAsia="宋体"/>
                <w:bCs/>
                <w:sz w:val="20"/>
                <w:lang w:eastAsia="en-GB"/>
              </w:rPr>
              <w:t xml:space="preserve"> specify</w:t>
            </w:r>
            <w:r w:rsidRPr="00384F96">
              <w:rPr>
                <w:rFonts w:eastAsia="宋体"/>
                <w:sz w:val="20"/>
                <w:lang w:eastAsia="en-GB"/>
              </w:rPr>
              <w:t xml:space="preserve"> or support by declaration</w:t>
            </w:r>
            <w:r w:rsidRPr="00384F96">
              <w:rPr>
                <w:rFonts w:eastAsia="宋体"/>
                <w:bCs/>
                <w:sz w:val="20"/>
                <w:lang w:eastAsia="en-GB"/>
              </w:rPr>
              <w:t xml:space="preserve">, </w:t>
            </w:r>
            <w:r w:rsidRPr="00384F96">
              <w:rPr>
                <w:rFonts w:eastAsia="宋体"/>
                <w:sz w:val="20"/>
                <w:lang w:eastAsia="en-GB"/>
              </w:rPr>
              <w:t>the corresponding</w:t>
            </w:r>
            <w:r w:rsidRPr="00384F96">
              <w:rPr>
                <w:rFonts w:eastAsia="宋体"/>
                <w:bCs/>
                <w:sz w:val="20"/>
                <w:lang w:eastAsia="en-GB"/>
              </w:rPr>
              <w:t xml:space="preserve"> BS requirements, e.g., dynamic range for LP-WUS/LP-SS</w:t>
            </w:r>
            <w:r w:rsidRPr="00384F96">
              <w:rPr>
                <w:rFonts w:eastAsia="宋体"/>
                <w:sz w:val="20"/>
                <w:lang w:eastAsia="en-GB"/>
              </w:rPr>
              <w:t xml:space="preserve">. </w:t>
            </w:r>
          </w:p>
          <w:p w:rsidR="00384F96" w:rsidRPr="00384F96" w:rsidRDefault="00384F96" w:rsidP="00384F96">
            <w:pPr>
              <w:numPr>
                <w:ilvl w:val="2"/>
                <w:numId w:val="21"/>
              </w:numPr>
              <w:overflowPunct w:val="0"/>
              <w:autoSpaceDE w:val="0"/>
              <w:autoSpaceDN w:val="0"/>
              <w:adjustRightInd w:val="0"/>
              <w:spacing w:beforeLines="0" w:before="120" w:afterLines="0" w:after="0"/>
              <w:textAlignment w:val="baseline"/>
              <w:rPr>
                <w:rFonts w:eastAsia="宋体"/>
                <w:bCs/>
                <w:sz w:val="20"/>
                <w:lang w:val="en-US" w:eastAsia="en-GB"/>
              </w:rPr>
            </w:pPr>
            <w:r w:rsidRPr="00384F96">
              <w:rPr>
                <w:rFonts w:eastAsia="宋体"/>
                <w:sz w:val="20"/>
                <w:lang w:eastAsia="en-GB"/>
              </w:rPr>
              <w:t>C</w:t>
            </w:r>
            <w:r w:rsidRPr="00384F96">
              <w:rPr>
                <w:rFonts w:eastAsia="宋体"/>
                <w:bCs/>
                <w:sz w:val="20"/>
                <w:lang w:eastAsia="en-GB"/>
              </w:rPr>
              <w:t>urrent NR BS requirements is baseline</w:t>
            </w:r>
          </w:p>
          <w:p w:rsidR="00384F96" w:rsidRPr="00384F96" w:rsidRDefault="00384F96" w:rsidP="00384F96">
            <w:pPr>
              <w:numPr>
                <w:ilvl w:val="1"/>
                <w:numId w:val="21"/>
              </w:numPr>
              <w:overflowPunct w:val="0"/>
              <w:autoSpaceDE w:val="0"/>
              <w:autoSpaceDN w:val="0"/>
              <w:adjustRightInd w:val="0"/>
              <w:spacing w:beforeLines="0" w:before="120" w:afterLines="0" w:after="0"/>
              <w:textAlignment w:val="baseline"/>
              <w:rPr>
                <w:rFonts w:eastAsia="宋体"/>
                <w:lang w:val="en-US" w:eastAsia="zh-CN"/>
              </w:rPr>
            </w:pPr>
            <w:r w:rsidRPr="00384F96">
              <w:rPr>
                <w:rFonts w:eastAsia="宋体"/>
                <w:bCs/>
                <w:sz w:val="20"/>
                <w:lang w:eastAsia="en-GB"/>
              </w:rPr>
              <w:t>Specify necessary RRM requirements</w:t>
            </w:r>
          </w:p>
        </w:tc>
      </w:tr>
    </w:tbl>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lastRenderedPageBreak/>
        <w:t xml:space="preserve">In this paper, we will provide our </w:t>
      </w:r>
      <w:r w:rsidR="00384F96">
        <w:rPr>
          <w:rFonts w:eastAsia="宋体"/>
          <w:lang w:eastAsia="zh-CN"/>
        </w:rPr>
        <w:t xml:space="preserve">initial </w:t>
      </w:r>
      <w:r>
        <w:rPr>
          <w:rFonts w:eastAsia="宋体"/>
          <w:lang w:eastAsia="zh-CN"/>
        </w:rPr>
        <w:t>views on</w:t>
      </w:r>
      <w:r w:rsidR="00384F96">
        <w:rPr>
          <w:rFonts w:eastAsia="宋体"/>
          <w:lang w:eastAsia="zh-CN"/>
        </w:rPr>
        <w:t xml:space="preserve"> RRM requirements </w:t>
      </w:r>
      <w:r w:rsidR="00384F96" w:rsidRPr="00384F96">
        <w:rPr>
          <w:rFonts w:eastAsia="宋体"/>
          <w:lang w:eastAsia="zh-CN"/>
        </w:rPr>
        <w:t>for LP-WUR</w:t>
      </w:r>
      <w:r>
        <w:rPr>
          <w:rFonts w:eastAsia="宋体"/>
          <w:lang w:eastAsia="zh-CN"/>
        </w:rPr>
        <w:t>.</w:t>
      </w:r>
    </w:p>
    <w:p w:rsidR="00FD5501" w:rsidRDefault="00FA0C0C" w:rsidP="00FD5501">
      <w:pPr>
        <w:pStyle w:val="1"/>
        <w:jc w:val="both"/>
        <w:rPr>
          <w:lang w:val="en-US"/>
        </w:rPr>
      </w:pPr>
      <w:r>
        <w:rPr>
          <w:lang w:val="en-US"/>
        </w:rPr>
        <w:t>Discussion</w:t>
      </w:r>
    </w:p>
    <w:p w:rsidR="001221C5" w:rsidRDefault="007334D6" w:rsidP="00F5070F">
      <w:pPr>
        <w:pStyle w:val="2"/>
        <w:rPr>
          <w:lang w:val="en-US" w:eastAsia="zh-CN"/>
        </w:rPr>
      </w:pPr>
      <w:r>
        <w:rPr>
          <w:lang w:val="en-US" w:eastAsia="zh-CN"/>
        </w:rPr>
        <w:t xml:space="preserve">RRM requirement </w:t>
      </w:r>
    </w:p>
    <w:p w:rsidR="007334D6" w:rsidRDefault="00F5070F" w:rsidP="001221C5">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needs to first discuss the scope of RRM requirements. Based on our understanding of WID, the RRM work should focus on the new measurement scenarios in RRC_IDLE/INACTIVE. </w:t>
      </w:r>
    </w:p>
    <w:tbl>
      <w:tblPr>
        <w:tblStyle w:val="afa"/>
        <w:tblW w:w="0" w:type="auto"/>
        <w:tblLook w:val="04A0" w:firstRow="1" w:lastRow="0" w:firstColumn="1" w:lastColumn="0" w:noHBand="0" w:noVBand="1"/>
      </w:tblPr>
      <w:tblGrid>
        <w:gridCol w:w="9621"/>
      </w:tblGrid>
      <w:tr w:rsidR="00D00F38" w:rsidTr="00D00F38">
        <w:tc>
          <w:tcPr>
            <w:tcW w:w="9621" w:type="dxa"/>
          </w:tcPr>
          <w:p w:rsidR="00D00F38" w:rsidRPr="00D00F38" w:rsidRDefault="00D00F38" w:rsidP="00D00F38">
            <w:pPr>
              <w:numPr>
                <w:ilvl w:val="1"/>
                <w:numId w:val="20"/>
              </w:numPr>
              <w:tabs>
                <w:tab w:val="left" w:pos="1440"/>
              </w:tabs>
              <w:overflowPunct w:val="0"/>
              <w:autoSpaceDE w:val="0"/>
              <w:autoSpaceDN w:val="0"/>
              <w:adjustRightInd w:val="0"/>
              <w:spacing w:beforeLines="0" w:before="120" w:afterLines="0" w:after="0"/>
              <w:ind w:hanging="357"/>
              <w:textAlignment w:val="baseline"/>
              <w:rPr>
                <w:rFonts w:eastAsia="宋体"/>
                <w:bCs/>
                <w:sz w:val="20"/>
                <w:lang w:val="en-US" w:eastAsia="en-GB"/>
              </w:rPr>
            </w:pPr>
            <w:r w:rsidRPr="00384F96">
              <w:rPr>
                <w:rFonts w:eastAsia="宋体"/>
                <w:bCs/>
                <w:sz w:val="20"/>
                <w:lang w:val="en-US" w:eastAsia="zh-CN" w:bidi="ar"/>
              </w:rPr>
              <w:t>Specify further RRM relaxation of UE MR for both serving and neighbor cell measurements, and UE serving cell RRM measurement offloaded from MR to LP-WUR, including the necessary conditions (RAN4, RAN2)</w:t>
            </w:r>
          </w:p>
        </w:tc>
      </w:tr>
    </w:tbl>
    <w:p w:rsidR="00D00F38" w:rsidRDefault="00D00F38" w:rsidP="001221C5">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irst, it may happen that UE uses MR for serving and neighbor cell measurement, but with relaxation. RAN4 has defined relaxed measurement requirements for cell reselection in R16 power saving WI, and we assume similar requirements are to be defined. The entry/exit condition and relaxation factor may be different. The former should be discussed in RAN2, and the latter in RAN4. We will discuss it later in this paper.</w:t>
      </w:r>
    </w:p>
    <w:p w:rsidR="00D00F38" w:rsidRDefault="00D00F38" w:rsidP="001221C5">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econd, it may happen that UE uses LP-WUR for serving cell measurement.</w:t>
      </w:r>
      <w:r w:rsidR="00A34133">
        <w:rPr>
          <w:rFonts w:eastAsiaTheme="minorEastAsia"/>
          <w:lang w:val="en-US" w:eastAsia="zh-CN"/>
        </w:rPr>
        <w:t xml:space="preserve"> Based on the SI discussion, there are mainly two types of LP-WUR under consideration: </w:t>
      </w:r>
    </w:p>
    <w:p w:rsidR="00A34133" w:rsidRDefault="00A34133" w:rsidP="00A34133">
      <w:pPr>
        <w:pStyle w:val="afe"/>
        <w:numPr>
          <w:ilvl w:val="0"/>
          <w:numId w:val="23"/>
        </w:numPr>
        <w:spacing w:before="120" w:after="120"/>
        <w:rPr>
          <w:rFonts w:eastAsiaTheme="minorEastAsia"/>
          <w:lang w:eastAsia="zh-CN"/>
        </w:rPr>
      </w:pPr>
      <w:r>
        <w:rPr>
          <w:rFonts w:eastAsiaTheme="minorEastAsia" w:hint="eastAsia"/>
          <w:lang w:eastAsia="zh-CN"/>
        </w:rPr>
        <w:t>L</w:t>
      </w:r>
      <w:r>
        <w:rPr>
          <w:rFonts w:eastAsiaTheme="minorEastAsia"/>
          <w:lang w:eastAsia="zh-CN"/>
        </w:rPr>
        <w:t>P-WUR with OOK receiver: the receiver that can only perform energy detection</w:t>
      </w:r>
    </w:p>
    <w:p w:rsidR="00A34133" w:rsidRDefault="00A34133" w:rsidP="00A34133">
      <w:pPr>
        <w:pStyle w:val="afe"/>
        <w:numPr>
          <w:ilvl w:val="0"/>
          <w:numId w:val="23"/>
        </w:numPr>
        <w:spacing w:before="120" w:after="120"/>
        <w:rPr>
          <w:rFonts w:eastAsiaTheme="minorEastAsia"/>
          <w:lang w:eastAsia="zh-CN"/>
        </w:rPr>
      </w:pPr>
      <w:r>
        <w:rPr>
          <w:rFonts w:eastAsiaTheme="minorEastAsia" w:hint="eastAsia"/>
          <w:lang w:eastAsia="zh-CN"/>
        </w:rPr>
        <w:t>L</w:t>
      </w:r>
      <w:r>
        <w:rPr>
          <w:rFonts w:eastAsiaTheme="minorEastAsia"/>
          <w:lang w:eastAsia="zh-CN"/>
        </w:rPr>
        <w:t>P-WUR with OFDM receiver: the receiver with I/Q branches that can perform sequence detection</w:t>
      </w:r>
    </w:p>
    <w:p w:rsidR="00A34133" w:rsidRDefault="00A34133" w:rsidP="00A34133">
      <w:pPr>
        <w:spacing w:before="120" w:after="120"/>
        <w:rPr>
          <w:rFonts w:eastAsiaTheme="minorEastAsia"/>
          <w:lang w:eastAsia="zh-CN"/>
        </w:rPr>
      </w:pPr>
      <w:r>
        <w:rPr>
          <w:rFonts w:eastAsiaTheme="minorEastAsia" w:hint="eastAsia"/>
          <w:lang w:eastAsia="zh-CN"/>
        </w:rPr>
        <w:t>F</w:t>
      </w:r>
      <w:r>
        <w:rPr>
          <w:rFonts w:eastAsiaTheme="minorEastAsia"/>
          <w:lang w:eastAsia="zh-CN"/>
        </w:rPr>
        <w:t>or OOK receiver, RAN1 is defining LP-SS because it cannot use current OFDM signal for sync and RRM. RAN4 needs to define LP-SS based RRM measurement requirements for this receiver.</w:t>
      </w:r>
    </w:p>
    <w:p w:rsidR="00B16D57" w:rsidRDefault="00B16D57" w:rsidP="00B16D57">
      <w:pPr>
        <w:spacing w:before="120" w:after="120"/>
        <w:rPr>
          <w:rFonts w:eastAsiaTheme="minorEastAsia"/>
          <w:lang w:eastAsia="zh-CN"/>
        </w:rPr>
      </w:pPr>
      <w:r>
        <w:rPr>
          <w:rFonts w:eastAsiaTheme="minorEastAsia" w:hint="eastAsia"/>
          <w:lang w:eastAsia="zh-CN"/>
        </w:rPr>
        <w:t>F</w:t>
      </w:r>
      <w:r>
        <w:rPr>
          <w:rFonts w:eastAsiaTheme="minorEastAsia"/>
          <w:lang w:eastAsia="zh-CN"/>
        </w:rPr>
        <w:t>or OFDM receiver, according to WID, existing SSB can be used for sync and RRM. RAN4 needs to define SSB based RRM measurement requirements for this receiver.</w:t>
      </w:r>
    </w:p>
    <w:p w:rsidR="00B16D57" w:rsidRDefault="00B16D57" w:rsidP="00B16D57">
      <w:pPr>
        <w:spacing w:before="120" w:after="120"/>
        <w:rPr>
          <w:rFonts w:eastAsiaTheme="minorEastAsia"/>
          <w:lang w:eastAsia="zh-CN"/>
        </w:rPr>
      </w:pPr>
      <w:r>
        <w:rPr>
          <w:rFonts w:eastAsiaTheme="minorEastAsia" w:hint="eastAsia"/>
          <w:lang w:eastAsia="zh-CN"/>
        </w:rPr>
        <w:t>T</w:t>
      </w:r>
      <w:r>
        <w:rPr>
          <w:rFonts w:eastAsiaTheme="minorEastAsia"/>
          <w:lang w:eastAsia="zh-CN"/>
        </w:rPr>
        <w:t>herefore, RAN4 should define 3 sets of requirements as follows.</w:t>
      </w:r>
      <w:r w:rsidR="00E27930">
        <w:rPr>
          <w:rFonts w:eastAsiaTheme="minorEastAsia"/>
          <w:lang w:eastAsia="zh-CN"/>
        </w:rPr>
        <w:t xml:space="preserve"> Each set of requirements includes delay in terms of number of occasions/samples, and should also include accuracy. For RRC_IDLE/INACTIVE, RAN4 may not need to define explicit accuracy as for RRC_CONNECTED. In cell reselection requirements, accuracy is implicitly defined as margin (highlighted in yellow in the copied requirements), and we assume similar approach can be used. </w:t>
      </w:r>
    </w:p>
    <w:tbl>
      <w:tblPr>
        <w:tblStyle w:val="afa"/>
        <w:tblW w:w="0" w:type="auto"/>
        <w:tblLook w:val="04A0" w:firstRow="1" w:lastRow="0" w:firstColumn="1" w:lastColumn="0" w:noHBand="0" w:noVBand="1"/>
      </w:tblPr>
      <w:tblGrid>
        <w:gridCol w:w="9621"/>
      </w:tblGrid>
      <w:tr w:rsidR="00E27930" w:rsidTr="00E27930">
        <w:tc>
          <w:tcPr>
            <w:tcW w:w="9621" w:type="dxa"/>
          </w:tcPr>
          <w:p w:rsidR="00E27930" w:rsidRPr="00E27930" w:rsidRDefault="00E27930" w:rsidP="00E27930">
            <w:pPr>
              <w:overflowPunct w:val="0"/>
              <w:autoSpaceDE w:val="0"/>
              <w:autoSpaceDN w:val="0"/>
              <w:adjustRightInd w:val="0"/>
              <w:spacing w:beforeLines="0" w:before="0" w:afterLines="0" w:after="180"/>
              <w:textAlignment w:val="baseline"/>
              <w:rPr>
                <w:rFonts w:eastAsia="Times New Roman" w:cs="v4.2.0"/>
                <w:sz w:val="20"/>
                <w:lang w:eastAsia="en-GB"/>
              </w:rPr>
            </w:pPr>
            <w:r w:rsidRPr="00E27930">
              <w:rPr>
                <w:rFonts w:eastAsia="Times New Roman" w:cs="v4.2.0"/>
                <w:sz w:val="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E27930">
              <w:rPr>
                <w:rFonts w:eastAsia="Times New Roman"/>
                <w:sz w:val="20"/>
                <w:lang w:eastAsia="en-GB"/>
              </w:rPr>
              <w:t>in TS3</w:t>
            </w:r>
            <w:r w:rsidRPr="00E27930">
              <w:rPr>
                <w:rFonts w:eastAsia="Times New Roman"/>
                <w:sz w:val="20"/>
                <w:lang w:eastAsia="zh-CN"/>
              </w:rPr>
              <w:t>8</w:t>
            </w:r>
            <w:r w:rsidRPr="00E27930">
              <w:rPr>
                <w:rFonts w:eastAsia="Times New Roman"/>
                <w:sz w:val="20"/>
                <w:lang w:eastAsia="en-GB"/>
              </w:rPr>
              <w:t xml:space="preserve">.304 </w:t>
            </w:r>
            <w:r w:rsidRPr="00E27930">
              <w:rPr>
                <w:rFonts w:eastAsia="Times New Roman" w:cs="v4.2.0"/>
                <w:sz w:val="20"/>
                <w:lang w:eastAsia="en-GB"/>
              </w:rPr>
              <w:t xml:space="preserve">[1] within </w:t>
            </w:r>
            <w:proofErr w:type="spellStart"/>
            <w:proofErr w:type="gramStart"/>
            <w:r w:rsidRPr="00E27930">
              <w:rPr>
                <w:rFonts w:eastAsia="Times New Roman" w:cs="v4.2.0"/>
                <w:sz w:val="20"/>
                <w:lang w:eastAsia="en-GB"/>
              </w:rPr>
              <w:t>T</w:t>
            </w:r>
            <w:r w:rsidRPr="00E27930">
              <w:rPr>
                <w:rFonts w:eastAsia="Times New Roman" w:cs="v4.2.0"/>
                <w:sz w:val="20"/>
                <w:vertAlign w:val="subscript"/>
                <w:lang w:eastAsia="en-GB"/>
              </w:rPr>
              <w:t>evaluate,</w:t>
            </w:r>
            <w:r w:rsidRPr="00E27930">
              <w:rPr>
                <w:rFonts w:eastAsia="Times New Roman" w:cs="v4.2.0"/>
                <w:sz w:val="20"/>
                <w:vertAlign w:val="subscript"/>
                <w:lang w:eastAsia="zh-CN"/>
              </w:rPr>
              <w:t>NR</w:t>
            </w:r>
            <w:proofErr w:type="gramEnd"/>
            <w:r w:rsidRPr="00E27930">
              <w:rPr>
                <w:rFonts w:eastAsia="Times New Roman" w:cs="v4.2.0"/>
                <w:sz w:val="20"/>
                <w:vertAlign w:val="subscript"/>
                <w:lang w:eastAsia="en-GB"/>
              </w:rPr>
              <w:t>_Intra</w:t>
            </w:r>
            <w:proofErr w:type="spellEnd"/>
            <w:r w:rsidRPr="00E27930">
              <w:rPr>
                <w:rFonts w:eastAsia="Times New Roman" w:cs="v4.2.0"/>
                <w:sz w:val="20"/>
                <w:lang w:eastAsia="en-GB"/>
              </w:rPr>
              <w:t xml:space="preserve"> when </w:t>
            </w:r>
            <w:proofErr w:type="spellStart"/>
            <w:r w:rsidRPr="00E27930">
              <w:rPr>
                <w:rFonts w:eastAsia="Times New Roman" w:cs="v4.2.0"/>
                <w:sz w:val="20"/>
                <w:lang w:eastAsia="en-GB"/>
              </w:rPr>
              <w:t>T</w:t>
            </w:r>
            <w:r w:rsidRPr="00E27930">
              <w:rPr>
                <w:rFonts w:eastAsia="Times New Roman" w:cs="v4.2.0"/>
                <w:sz w:val="20"/>
                <w:vertAlign w:val="subscript"/>
                <w:lang w:eastAsia="en-GB"/>
              </w:rPr>
              <w:t>reselection</w:t>
            </w:r>
            <w:proofErr w:type="spellEnd"/>
            <w:r w:rsidRPr="00E27930">
              <w:rPr>
                <w:rFonts w:eastAsia="Times New Roman" w:cs="v4.2.0"/>
                <w:sz w:val="20"/>
                <w:lang w:eastAsia="en-GB"/>
              </w:rPr>
              <w:t xml:space="preserve"> = 0</w:t>
            </w:r>
            <w:r w:rsidRPr="00E27930">
              <w:rPr>
                <w:rFonts w:eastAsia="Times New Roman" w:cs="v4.2.0"/>
                <w:i/>
                <w:sz w:val="20"/>
                <w:vertAlign w:val="subscript"/>
                <w:lang w:eastAsia="en-GB"/>
              </w:rPr>
              <w:t xml:space="preserve"> </w:t>
            </w:r>
            <w:r w:rsidRPr="00E27930">
              <w:rPr>
                <w:rFonts w:eastAsia="Times New Roman" w:cs="v4.2.0"/>
                <w:sz w:val="20"/>
                <w:lang w:eastAsia="en-GB"/>
              </w:rPr>
              <w:t>as specified in table 4.2.2.3-1</w:t>
            </w:r>
            <w:r w:rsidRPr="00E27930">
              <w:rPr>
                <w:rFonts w:eastAsia="Times New Roman" w:cs="v4.2.0" w:hint="eastAsia"/>
                <w:sz w:val="20"/>
                <w:lang w:val="en-US" w:eastAsia="zh-CN"/>
              </w:rPr>
              <w:t xml:space="preserve">, </w:t>
            </w:r>
            <w:r w:rsidRPr="00E27930">
              <w:rPr>
                <w:rFonts w:eastAsia="Times New Roman" w:cs="v4.2.0"/>
                <w:sz w:val="20"/>
                <w:lang w:eastAsia="en-GB"/>
              </w:rPr>
              <w:t>table 4.2.2.3-2, table 4.2.2.3-</w:t>
            </w:r>
            <w:r w:rsidRPr="00E27930">
              <w:rPr>
                <w:rFonts w:eastAsia="Times New Roman" w:cs="v4.2.0" w:hint="eastAsia"/>
                <w:sz w:val="20"/>
                <w:lang w:val="en-US" w:eastAsia="zh-CN"/>
              </w:rPr>
              <w:t>3</w:t>
            </w:r>
            <w:r w:rsidRPr="00E27930">
              <w:rPr>
                <w:rFonts w:eastAsia="Times New Roman" w:cs="v4.2.0"/>
                <w:sz w:val="20"/>
                <w:lang w:val="en-US" w:eastAsia="zh-CN"/>
              </w:rPr>
              <w:t xml:space="preserve">, table </w:t>
            </w:r>
            <w:r w:rsidRPr="00E27930">
              <w:rPr>
                <w:rFonts w:eastAsia="Times New Roman" w:cs="v4.2.0"/>
                <w:sz w:val="20"/>
                <w:lang w:eastAsia="en-GB"/>
              </w:rPr>
              <w:t>4.2.2.3-</w:t>
            </w:r>
            <w:r w:rsidRPr="00E27930">
              <w:rPr>
                <w:rFonts w:eastAsia="Times New Roman" w:cs="v4.2.0"/>
                <w:sz w:val="20"/>
                <w:lang w:val="en-US" w:eastAsia="zh-CN"/>
              </w:rPr>
              <w:t>4</w:t>
            </w:r>
            <w:r w:rsidRPr="00E27930">
              <w:rPr>
                <w:rFonts w:eastAsia="Times New Roman" w:cs="v4.2.0"/>
                <w:sz w:val="20"/>
                <w:lang w:eastAsia="en-GB"/>
              </w:rPr>
              <w:t xml:space="preserve"> </w:t>
            </w:r>
            <w:r w:rsidRPr="00E27930">
              <w:rPr>
                <w:rFonts w:eastAsia="Times New Roman" w:cs="v4.2.0" w:hint="eastAsia"/>
                <w:sz w:val="20"/>
                <w:lang w:val="en-US" w:eastAsia="zh-CN"/>
              </w:rPr>
              <w:t xml:space="preserve">or </w:t>
            </w:r>
            <w:r w:rsidRPr="00E27930">
              <w:rPr>
                <w:rFonts w:eastAsia="Times New Roman" w:cs="v4.2.0"/>
                <w:sz w:val="20"/>
                <w:lang w:eastAsia="en-GB"/>
              </w:rPr>
              <w:t>table 4.2.2.3-</w:t>
            </w:r>
            <w:r w:rsidRPr="00E27930">
              <w:rPr>
                <w:rFonts w:eastAsia="Times New Roman" w:cs="v4.2.0"/>
                <w:sz w:val="20"/>
                <w:lang w:val="en-US" w:eastAsia="zh-CN"/>
              </w:rPr>
              <w:t>5</w:t>
            </w:r>
            <w:r w:rsidRPr="00E27930">
              <w:rPr>
                <w:rFonts w:eastAsia="Times New Roman" w:cs="v4.2.0" w:hint="eastAsia"/>
                <w:sz w:val="20"/>
                <w:lang w:val="en-US" w:eastAsia="zh-CN"/>
              </w:rPr>
              <w:t xml:space="preserve"> </w:t>
            </w:r>
            <w:r w:rsidRPr="00E27930">
              <w:rPr>
                <w:rFonts w:eastAsia="Times New Roman" w:cs="v4.2.0"/>
                <w:sz w:val="20"/>
                <w:lang w:eastAsia="en-GB"/>
              </w:rPr>
              <w:t>provided that:</w:t>
            </w:r>
          </w:p>
          <w:p w:rsidR="00E27930" w:rsidRPr="00E27930" w:rsidRDefault="00E27930" w:rsidP="00E27930">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 xml:space="preserve">when </w:t>
            </w:r>
            <w:proofErr w:type="spellStart"/>
            <w:r w:rsidRPr="00E27930">
              <w:rPr>
                <w:rFonts w:eastAsia="Times New Roman"/>
                <w:i/>
                <w:sz w:val="20"/>
                <w:lang w:eastAsia="en-GB"/>
              </w:rPr>
              <w:t>rangeToBestCell</w:t>
            </w:r>
            <w:proofErr w:type="spellEnd"/>
            <w:r w:rsidRPr="00E27930">
              <w:rPr>
                <w:rFonts w:eastAsia="Times New Roman"/>
                <w:sz w:val="20"/>
                <w:lang w:eastAsia="en-GB"/>
              </w:rPr>
              <w:t xml:space="preserve"> is not configured:</w:t>
            </w:r>
          </w:p>
          <w:p w:rsidR="00E27930" w:rsidRPr="00E27930" w:rsidRDefault="00E27930" w:rsidP="00E27930">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w:t>
            </w:r>
            <w:r w:rsidRPr="00E27930">
              <w:rPr>
                <w:rFonts w:eastAsia="Times New Roman"/>
                <w:sz w:val="20"/>
                <w:lang w:eastAsia="en-GB"/>
              </w:rPr>
              <w:tab/>
            </w:r>
            <w:r w:rsidRPr="00E27930">
              <w:rPr>
                <w:rFonts w:eastAsia="Times New Roman"/>
                <w:sz w:val="20"/>
                <w:highlight w:val="yellow"/>
                <w:lang w:eastAsia="en-GB"/>
              </w:rPr>
              <w:t xml:space="preserve">the cell is at least </w:t>
            </w:r>
            <w:r w:rsidRPr="00E27930">
              <w:rPr>
                <w:rFonts w:eastAsia="Times New Roman"/>
                <w:sz w:val="20"/>
                <w:highlight w:val="yellow"/>
                <w:lang w:eastAsia="zh-CN"/>
              </w:rPr>
              <w:t>3</w:t>
            </w:r>
            <w:r w:rsidRPr="00E27930">
              <w:rPr>
                <w:rFonts w:eastAsia="Times New Roman"/>
                <w:sz w:val="20"/>
                <w:highlight w:val="yellow"/>
                <w:lang w:eastAsia="en-GB"/>
              </w:rPr>
              <w:t>dB better ranked in FR1 or 4.5dB better ranked in FR2.</w:t>
            </w:r>
          </w:p>
        </w:tc>
      </w:tr>
    </w:tbl>
    <w:p w:rsidR="007334D6" w:rsidRPr="00B16D57" w:rsidRDefault="007334D6" w:rsidP="001221C5">
      <w:pPr>
        <w:spacing w:before="120" w:after="120"/>
        <w:rPr>
          <w:rFonts w:eastAsiaTheme="minorEastAsia"/>
          <w:b/>
          <w:lang w:val="en-US" w:eastAsia="zh-CN"/>
        </w:rPr>
      </w:pPr>
      <w:r w:rsidRPr="00B16D57">
        <w:rPr>
          <w:rFonts w:eastAsiaTheme="minorEastAsia" w:hint="eastAsia"/>
          <w:b/>
          <w:lang w:val="en-US" w:eastAsia="zh-CN"/>
        </w:rPr>
        <w:t>P</w:t>
      </w:r>
      <w:r w:rsidRPr="00B16D57">
        <w:rPr>
          <w:rFonts w:eastAsiaTheme="minorEastAsia"/>
          <w:b/>
          <w:lang w:val="en-US" w:eastAsia="zh-CN"/>
        </w:rPr>
        <w:t xml:space="preserve">roposal 1: RAN4 to define </w:t>
      </w:r>
      <w:r w:rsidR="00FD475F" w:rsidRPr="00B16D57">
        <w:rPr>
          <w:rFonts w:eastAsiaTheme="minorEastAsia"/>
          <w:b/>
          <w:lang w:val="en-US" w:eastAsia="zh-CN"/>
        </w:rPr>
        <w:t xml:space="preserve">RRM </w:t>
      </w:r>
      <w:r w:rsidR="001152A2" w:rsidRPr="00B16D57">
        <w:rPr>
          <w:rFonts w:eastAsiaTheme="minorEastAsia"/>
          <w:b/>
          <w:lang w:val="en-US" w:eastAsia="zh-CN"/>
        </w:rPr>
        <w:t xml:space="preserve">measurement delay and (implicitly) measurement accuracy requirements for the following </w:t>
      </w:r>
      <w:r w:rsidR="0045177E" w:rsidRPr="00B16D57">
        <w:rPr>
          <w:rFonts w:eastAsiaTheme="minorEastAsia"/>
          <w:b/>
          <w:lang w:val="en-US" w:eastAsia="zh-CN"/>
        </w:rPr>
        <w:t>combinations of receiver and reference signal.</w:t>
      </w:r>
    </w:p>
    <w:p w:rsidR="0045177E" w:rsidRPr="00B16D57" w:rsidRDefault="0045177E" w:rsidP="0045177E">
      <w:pPr>
        <w:pStyle w:val="afe"/>
        <w:numPr>
          <w:ilvl w:val="0"/>
          <w:numId w:val="22"/>
        </w:numPr>
        <w:spacing w:before="120" w:after="120"/>
        <w:rPr>
          <w:rFonts w:eastAsiaTheme="minorEastAsia"/>
          <w:b/>
          <w:lang w:eastAsia="zh-CN"/>
        </w:rPr>
      </w:pPr>
      <w:r w:rsidRPr="00B16D57">
        <w:rPr>
          <w:rFonts w:eastAsiaTheme="minorEastAsia" w:hint="eastAsia"/>
          <w:b/>
          <w:lang w:eastAsia="zh-CN"/>
        </w:rPr>
        <w:t>M</w:t>
      </w:r>
      <w:r w:rsidRPr="00B16D57">
        <w:rPr>
          <w:rFonts w:eastAsiaTheme="minorEastAsia"/>
          <w:b/>
          <w:lang w:eastAsia="zh-CN"/>
        </w:rPr>
        <w:t xml:space="preserve">R, based on SSB, with relaxed measurement </w:t>
      </w:r>
    </w:p>
    <w:p w:rsidR="0045177E" w:rsidRPr="00B16D57" w:rsidRDefault="0045177E" w:rsidP="0045177E">
      <w:pPr>
        <w:pStyle w:val="afe"/>
        <w:numPr>
          <w:ilvl w:val="0"/>
          <w:numId w:val="22"/>
        </w:numPr>
        <w:spacing w:before="120" w:after="120"/>
        <w:rPr>
          <w:rFonts w:eastAsiaTheme="minorEastAsia"/>
          <w:b/>
          <w:lang w:eastAsia="zh-CN"/>
        </w:rPr>
      </w:pPr>
      <w:r w:rsidRPr="00B16D57">
        <w:rPr>
          <w:rFonts w:eastAsiaTheme="minorEastAsia" w:hint="eastAsia"/>
          <w:b/>
          <w:lang w:eastAsia="zh-CN"/>
        </w:rPr>
        <w:t>L</w:t>
      </w:r>
      <w:r w:rsidRPr="00B16D57">
        <w:rPr>
          <w:rFonts w:eastAsiaTheme="minorEastAsia"/>
          <w:b/>
          <w:lang w:eastAsia="zh-CN"/>
        </w:rPr>
        <w:t>P-WUR with OOK</w:t>
      </w:r>
      <w:r w:rsidR="00A34133" w:rsidRPr="00B16D57">
        <w:rPr>
          <w:rFonts w:eastAsiaTheme="minorEastAsia"/>
          <w:b/>
          <w:lang w:eastAsia="zh-CN"/>
        </w:rPr>
        <w:t xml:space="preserve"> receiver</w:t>
      </w:r>
      <w:r w:rsidRPr="00B16D57">
        <w:rPr>
          <w:rFonts w:eastAsiaTheme="minorEastAsia"/>
          <w:b/>
          <w:lang w:eastAsia="zh-CN"/>
        </w:rPr>
        <w:t>, based on LP-SS</w:t>
      </w:r>
    </w:p>
    <w:p w:rsidR="0045177E" w:rsidRPr="00B16D57" w:rsidRDefault="0045177E" w:rsidP="0045177E">
      <w:pPr>
        <w:pStyle w:val="afe"/>
        <w:numPr>
          <w:ilvl w:val="0"/>
          <w:numId w:val="22"/>
        </w:numPr>
        <w:spacing w:before="120" w:after="120"/>
        <w:rPr>
          <w:rFonts w:eastAsiaTheme="minorEastAsia"/>
          <w:b/>
          <w:lang w:eastAsia="zh-CN"/>
        </w:rPr>
      </w:pPr>
      <w:r w:rsidRPr="00B16D57">
        <w:rPr>
          <w:rFonts w:eastAsiaTheme="minorEastAsia" w:hint="eastAsia"/>
          <w:b/>
          <w:lang w:eastAsia="zh-CN"/>
        </w:rPr>
        <w:t>L</w:t>
      </w:r>
      <w:r w:rsidRPr="00B16D57">
        <w:rPr>
          <w:rFonts w:eastAsiaTheme="minorEastAsia"/>
          <w:b/>
          <w:lang w:eastAsia="zh-CN"/>
        </w:rPr>
        <w:t>P-WUR with OFDM receiver, based on SSB</w:t>
      </w:r>
    </w:p>
    <w:p w:rsidR="00F6546F" w:rsidRDefault="00F6546F" w:rsidP="0045177E">
      <w:pPr>
        <w:spacing w:before="120" w:after="120"/>
        <w:rPr>
          <w:rFonts w:eastAsiaTheme="minorEastAsia"/>
          <w:lang w:eastAsia="zh-CN"/>
        </w:rPr>
      </w:pPr>
      <w:r>
        <w:rPr>
          <w:rFonts w:eastAsiaTheme="minorEastAsia"/>
          <w:lang w:eastAsia="zh-CN"/>
        </w:rPr>
        <w:t>For each set of requirements, RAN4 needs to determine the SINR side condition, measurement delay and measurement accuracy.</w:t>
      </w:r>
    </w:p>
    <w:p w:rsidR="00F6546F" w:rsidRDefault="00B16D57" w:rsidP="0045177E">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MR measurement with relaxation, </w:t>
      </w:r>
      <w:r w:rsidR="00E27930">
        <w:rPr>
          <w:rFonts w:eastAsiaTheme="minorEastAsia"/>
          <w:lang w:eastAsia="zh-CN"/>
        </w:rPr>
        <w:t xml:space="preserve">defining </w:t>
      </w:r>
      <w:r>
        <w:rPr>
          <w:rFonts w:eastAsiaTheme="minorEastAsia"/>
          <w:lang w:eastAsia="zh-CN"/>
        </w:rPr>
        <w:t xml:space="preserve">the requirements </w:t>
      </w:r>
      <w:r w:rsidR="00F6546F">
        <w:rPr>
          <w:rFonts w:eastAsiaTheme="minorEastAsia"/>
          <w:lang w:eastAsia="zh-CN"/>
        </w:rPr>
        <w:t>is</w:t>
      </w:r>
      <w:r w:rsidR="00E27930">
        <w:rPr>
          <w:rFonts w:eastAsiaTheme="minorEastAsia"/>
          <w:lang w:eastAsia="zh-CN"/>
        </w:rPr>
        <w:t xml:space="preserve"> straightforward. The SINR side condition and accuracy </w:t>
      </w:r>
      <w:r w:rsidR="00F6546F">
        <w:rPr>
          <w:rFonts w:eastAsiaTheme="minorEastAsia"/>
          <w:lang w:eastAsia="zh-CN"/>
        </w:rPr>
        <w:t>should be same as in existing requirements for cell reselection, while the delay is extended by a relaxation factor. As the relaxation is aimed at power saving, we believe the power saving gain should be the main factor to determine the relaxation factor.</w:t>
      </w:r>
      <w:r w:rsidR="00F6546F">
        <w:rPr>
          <w:rFonts w:eastAsiaTheme="minorEastAsia" w:hint="eastAsia"/>
          <w:lang w:eastAsia="zh-CN"/>
        </w:rPr>
        <w:t xml:space="preserve"> F</w:t>
      </w:r>
      <w:r w:rsidR="00F6546F">
        <w:rPr>
          <w:rFonts w:eastAsiaTheme="minorEastAsia"/>
          <w:lang w:eastAsia="zh-CN"/>
        </w:rPr>
        <w:t>igure 1 shows our evaluation on the power saving gain from SI for MR relaxed measurement, with different relaxation factors.</w:t>
      </w:r>
    </w:p>
    <w:p w:rsidR="00F6546F" w:rsidRDefault="00F6546F" w:rsidP="00F6546F">
      <w:pPr>
        <w:spacing w:before="120" w:after="120"/>
        <w:jc w:val="center"/>
        <w:rPr>
          <w:rFonts w:eastAsiaTheme="minorEastAsia"/>
          <w:lang w:eastAsia="zh-CN"/>
        </w:rPr>
      </w:pPr>
      <w:r>
        <w:rPr>
          <w:noProof/>
        </w:rPr>
        <w:drawing>
          <wp:inline distT="0" distB="0" distL="0" distR="0">
            <wp:extent cx="3849579" cy="2092080"/>
            <wp:effectExtent l="0" t="0" r="0" b="3810"/>
            <wp:docPr id="1" name="图片 1" descr="C:\Users\z00471532\AppData\Roaming\eSpace_Desktop\UserData\z00471532\imagefiles\5B42CE3E-6806-4BA6-8259-EE51DE8C46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5B42CE3E-6806-4BA6-8259-EE51DE8C464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8156" cy="2102176"/>
                    </a:xfrm>
                    <a:prstGeom prst="rect">
                      <a:avLst/>
                    </a:prstGeom>
                    <a:noFill/>
                    <a:ln>
                      <a:noFill/>
                    </a:ln>
                  </pic:spPr>
                </pic:pic>
              </a:graphicData>
            </a:graphic>
          </wp:inline>
        </w:drawing>
      </w:r>
    </w:p>
    <w:p w:rsidR="00F6546F" w:rsidRPr="00F6546F" w:rsidRDefault="00F6546F" w:rsidP="00F6546F">
      <w:pPr>
        <w:spacing w:before="120" w:after="120"/>
        <w:jc w:val="center"/>
        <w:rPr>
          <w:rFonts w:eastAsiaTheme="minorEastAsia"/>
          <w:b/>
          <w:lang w:eastAsia="zh-CN"/>
        </w:rPr>
      </w:pPr>
      <w:r w:rsidRPr="00F6546F">
        <w:rPr>
          <w:rFonts w:eastAsiaTheme="minorEastAsia" w:hint="eastAsia"/>
          <w:b/>
          <w:lang w:eastAsia="zh-CN"/>
        </w:rPr>
        <w:t>F</w:t>
      </w:r>
      <w:r w:rsidRPr="00F6546F">
        <w:rPr>
          <w:rFonts w:eastAsiaTheme="minorEastAsia"/>
          <w:b/>
          <w:lang w:eastAsia="zh-CN"/>
        </w:rPr>
        <w:t>igure 1: Power saving gain for MR relaxed measurement with different relaxation factors</w:t>
      </w:r>
    </w:p>
    <w:p w:rsidR="00F6546F" w:rsidRDefault="00F6546F" w:rsidP="00E27930">
      <w:pPr>
        <w:spacing w:before="120" w:after="120"/>
        <w:rPr>
          <w:rFonts w:eastAsiaTheme="minorEastAsia"/>
          <w:lang w:eastAsia="zh-CN"/>
        </w:rPr>
      </w:pPr>
      <w:r>
        <w:rPr>
          <w:rFonts w:eastAsiaTheme="minorEastAsia"/>
          <w:lang w:eastAsia="zh-CN"/>
        </w:rPr>
        <w:t xml:space="preserve">It can be seen that the power saving gain reduced obviously when relaxation factor becomes smaller. With 10 times relaxation, the gain is 20% in ideal case for paging, and to achieve meaningful gain in realistic case, the relaxation factor needs to be &gt; 20. </w:t>
      </w:r>
      <w:r w:rsidR="00F448D8">
        <w:rPr>
          <w:rFonts w:eastAsiaTheme="minorEastAsia"/>
          <w:lang w:eastAsia="zh-CN"/>
        </w:rPr>
        <w:t>We suggest RAN4 to consider 16 as the smallest relaxation factor.</w:t>
      </w:r>
    </w:p>
    <w:p w:rsidR="00F6546F" w:rsidRPr="00F6546F" w:rsidRDefault="00F6546F" w:rsidP="00F6546F">
      <w:pPr>
        <w:spacing w:before="120" w:after="120"/>
        <w:rPr>
          <w:rFonts w:eastAsiaTheme="minorEastAsia"/>
          <w:b/>
          <w:lang w:val="en-US" w:eastAsia="zh-CN"/>
        </w:rPr>
      </w:pPr>
      <w:r w:rsidRPr="00F6546F">
        <w:rPr>
          <w:rFonts w:eastAsiaTheme="minorEastAsia" w:hint="eastAsia"/>
          <w:b/>
          <w:lang w:val="en-US" w:eastAsia="zh-CN"/>
        </w:rPr>
        <w:t>P</w:t>
      </w:r>
      <w:r w:rsidRPr="00F6546F">
        <w:rPr>
          <w:rFonts w:eastAsiaTheme="minorEastAsia"/>
          <w:b/>
          <w:lang w:val="en-US" w:eastAsia="zh-CN"/>
        </w:rPr>
        <w:t xml:space="preserve">roposal 2: </w:t>
      </w:r>
      <w:r w:rsidRPr="00F6546F">
        <w:rPr>
          <w:rFonts w:eastAsiaTheme="minorEastAsia" w:hint="eastAsia"/>
          <w:b/>
          <w:lang w:eastAsia="zh-CN"/>
        </w:rPr>
        <w:t>F</w:t>
      </w:r>
      <w:r w:rsidRPr="00F6546F">
        <w:rPr>
          <w:rFonts w:eastAsiaTheme="minorEastAsia"/>
          <w:b/>
          <w:lang w:eastAsia="zh-CN"/>
        </w:rPr>
        <w:t>or MR measurement with relaxation</w:t>
      </w:r>
      <w:r w:rsidRPr="00F6546F">
        <w:rPr>
          <w:rFonts w:eastAsiaTheme="minorEastAsia"/>
          <w:b/>
          <w:lang w:val="en-US" w:eastAsia="zh-CN"/>
        </w:rPr>
        <w:t xml:space="preserve">, the legacy SINR condition and accuracy are re-used, and </w:t>
      </w:r>
      <w:r>
        <w:rPr>
          <w:rFonts w:eastAsiaTheme="minorEastAsia"/>
          <w:b/>
          <w:lang w:val="en-US" w:eastAsia="zh-CN"/>
        </w:rPr>
        <w:t>the</w:t>
      </w:r>
      <w:r w:rsidRPr="00F6546F">
        <w:rPr>
          <w:rFonts w:eastAsiaTheme="minorEastAsia"/>
          <w:b/>
          <w:lang w:val="en-US" w:eastAsia="zh-CN"/>
        </w:rPr>
        <w:t xml:space="preserve"> relaxation factor should be &gt;= 16.</w:t>
      </w:r>
    </w:p>
    <w:p w:rsidR="00E27930" w:rsidRDefault="00F448D8" w:rsidP="00E27930">
      <w:pPr>
        <w:spacing w:before="120" w:after="120"/>
        <w:rPr>
          <w:rFonts w:eastAsiaTheme="minorEastAsia"/>
          <w:lang w:eastAsia="zh-CN"/>
        </w:rPr>
      </w:pPr>
      <w:r>
        <w:rPr>
          <w:rFonts w:eastAsiaTheme="minorEastAsia"/>
          <w:lang w:eastAsia="zh-CN"/>
        </w:rPr>
        <w:t xml:space="preserve">For LP-WUR measurement, </w:t>
      </w:r>
      <w:r w:rsidR="00E27930">
        <w:rPr>
          <w:rFonts w:eastAsiaTheme="minorEastAsia"/>
          <w:lang w:eastAsia="zh-CN"/>
        </w:rPr>
        <w:t>RAN4 needs to discuss the methodology for defining the requirements</w:t>
      </w:r>
      <w:r>
        <w:rPr>
          <w:rFonts w:eastAsiaTheme="minorEastAsia"/>
          <w:lang w:eastAsia="zh-CN"/>
        </w:rPr>
        <w:t xml:space="preserve">. Based on the discussion during SI and the latest discussion in RAN1, we understand RAN4 can wait for </w:t>
      </w:r>
      <w:r w:rsidRPr="00F448D8">
        <w:rPr>
          <w:rFonts w:eastAsiaTheme="minorEastAsia"/>
          <w:lang w:eastAsia="zh-CN"/>
        </w:rPr>
        <w:t>further agreement from RAN1 on the target SINR conditions</w:t>
      </w:r>
      <w:r>
        <w:rPr>
          <w:rFonts w:eastAsiaTheme="minorEastAsia"/>
          <w:lang w:eastAsia="zh-CN"/>
        </w:rPr>
        <w:t>, as this is being discussed in RAN1. RAN4 can use the agreed target SINR as the baseline for the side condition for LP-WUR measurement requirements.</w:t>
      </w:r>
    </w:p>
    <w:p w:rsidR="00F448D8" w:rsidRDefault="00F448D8" w:rsidP="00E27930">
      <w:pPr>
        <w:spacing w:before="120" w:after="120"/>
        <w:rPr>
          <w:rFonts w:eastAsiaTheme="minorEastAsia"/>
          <w:lang w:eastAsia="zh-CN"/>
        </w:rPr>
      </w:pPr>
      <w:r>
        <w:rPr>
          <w:rFonts w:eastAsiaTheme="minorEastAsia"/>
          <w:lang w:eastAsia="zh-CN"/>
        </w:rPr>
        <w:t>RAN4 then needs to evaluate the RRM measurement performance at the target SINR conditions. Here we still have two dynamic factors, i.e. delay and accuracy. We suggest RAN4 to first determine the target accuracy, e.g. same accuracy as for cell reselection or with some relaxation, and then the</w:t>
      </w:r>
      <w:r w:rsidRPr="00F448D8">
        <w:rPr>
          <w:rFonts w:eastAsiaTheme="minorEastAsia"/>
          <w:lang w:eastAsia="zh-CN"/>
        </w:rPr>
        <w:t xml:space="preserve"> </w:t>
      </w:r>
      <w:r>
        <w:rPr>
          <w:rFonts w:eastAsiaTheme="minorEastAsia"/>
          <w:lang w:eastAsia="zh-CN"/>
        </w:rPr>
        <w:t xml:space="preserve">corresponding delay. </w:t>
      </w:r>
      <w:r w:rsidR="001A1D20">
        <w:rPr>
          <w:rFonts w:eastAsiaTheme="minorEastAsia"/>
          <w:lang w:eastAsia="zh-CN"/>
        </w:rPr>
        <w:t>As long as the delay is reasonable for typical deployments, the triplet of SINR, accuracy and delay can be used for defining the requirements.</w:t>
      </w:r>
    </w:p>
    <w:p w:rsidR="0045177E" w:rsidRPr="001A1D20" w:rsidRDefault="0045177E" w:rsidP="0045177E">
      <w:pPr>
        <w:spacing w:before="120" w:after="120"/>
        <w:rPr>
          <w:rFonts w:eastAsiaTheme="minorEastAsia"/>
          <w:b/>
          <w:lang w:val="en-US" w:eastAsia="zh-CN"/>
        </w:rPr>
      </w:pPr>
      <w:r w:rsidRPr="001A1D20">
        <w:rPr>
          <w:rFonts w:eastAsiaTheme="minorEastAsia" w:hint="eastAsia"/>
          <w:b/>
          <w:lang w:val="en-US" w:eastAsia="zh-CN"/>
        </w:rPr>
        <w:t>P</w:t>
      </w:r>
      <w:r w:rsidRPr="001A1D20">
        <w:rPr>
          <w:rFonts w:eastAsiaTheme="minorEastAsia"/>
          <w:b/>
          <w:lang w:val="en-US" w:eastAsia="zh-CN"/>
        </w:rPr>
        <w:t>roposal</w:t>
      </w:r>
      <w:r w:rsidR="001A1D20">
        <w:rPr>
          <w:rFonts w:eastAsiaTheme="minorEastAsia"/>
          <w:b/>
          <w:lang w:val="en-US" w:eastAsia="zh-CN"/>
        </w:rPr>
        <w:t xml:space="preserve"> 3</w:t>
      </w:r>
      <w:r w:rsidRPr="001A1D20">
        <w:rPr>
          <w:rFonts w:eastAsiaTheme="minorEastAsia"/>
          <w:b/>
          <w:lang w:val="en-US" w:eastAsia="zh-CN"/>
        </w:rPr>
        <w:t xml:space="preserve">: </w:t>
      </w:r>
      <w:r w:rsidR="00FD475F" w:rsidRPr="001A1D20">
        <w:rPr>
          <w:rFonts w:eastAsiaTheme="minorEastAsia"/>
          <w:b/>
          <w:lang w:val="en-US" w:eastAsia="zh-CN"/>
        </w:rPr>
        <w:t xml:space="preserve">To define the serving cell RRM measurement requirements for LP-WUR, </w:t>
      </w:r>
      <w:r w:rsidRPr="001A1D20">
        <w:rPr>
          <w:rFonts w:eastAsiaTheme="minorEastAsia"/>
          <w:b/>
          <w:lang w:val="en-US" w:eastAsia="zh-CN"/>
        </w:rPr>
        <w:t xml:space="preserve">RAN4 to </w:t>
      </w:r>
    </w:p>
    <w:p w:rsidR="00FD475F" w:rsidRPr="001A1D20" w:rsidRDefault="00FD475F" w:rsidP="00FD475F">
      <w:pPr>
        <w:pStyle w:val="afe"/>
        <w:numPr>
          <w:ilvl w:val="0"/>
          <w:numId w:val="22"/>
        </w:numPr>
        <w:spacing w:before="120" w:after="120"/>
        <w:rPr>
          <w:rFonts w:eastAsiaTheme="minorEastAsia"/>
          <w:b/>
          <w:lang w:eastAsia="zh-CN"/>
        </w:rPr>
      </w:pPr>
      <w:r w:rsidRPr="001A1D20">
        <w:rPr>
          <w:rFonts w:eastAsiaTheme="minorEastAsia"/>
          <w:b/>
          <w:lang w:eastAsia="zh-CN"/>
        </w:rPr>
        <w:t>Wait for further agreement from RAN1 on the target SINR conditions</w:t>
      </w:r>
      <w:r w:rsidR="00D67736" w:rsidRPr="001A1D20">
        <w:rPr>
          <w:rFonts w:eastAsiaTheme="minorEastAsia"/>
          <w:b/>
          <w:lang w:eastAsia="zh-CN"/>
        </w:rPr>
        <w:t xml:space="preserve"> as baseline </w:t>
      </w:r>
    </w:p>
    <w:p w:rsidR="00FD475F" w:rsidRPr="001A1D20" w:rsidRDefault="00FD475F" w:rsidP="00FD475F">
      <w:pPr>
        <w:pStyle w:val="afe"/>
        <w:numPr>
          <w:ilvl w:val="0"/>
          <w:numId w:val="22"/>
        </w:numPr>
        <w:spacing w:before="120" w:after="120"/>
        <w:rPr>
          <w:rFonts w:eastAsiaTheme="minorEastAsia"/>
          <w:b/>
          <w:lang w:eastAsia="zh-CN"/>
        </w:rPr>
      </w:pPr>
      <w:r w:rsidRPr="001A1D20">
        <w:rPr>
          <w:rFonts w:eastAsiaTheme="minorEastAsia"/>
          <w:b/>
          <w:lang w:eastAsia="zh-CN"/>
        </w:rPr>
        <w:t>Evaluate the RRM measurement delay and accuracy at the target SINR conditions</w:t>
      </w:r>
    </w:p>
    <w:p w:rsidR="00FD475F" w:rsidRPr="001A1D20" w:rsidRDefault="00FD475F" w:rsidP="00FD475F">
      <w:pPr>
        <w:pStyle w:val="afe"/>
        <w:numPr>
          <w:ilvl w:val="0"/>
          <w:numId w:val="22"/>
        </w:numPr>
        <w:spacing w:before="120" w:after="120"/>
        <w:rPr>
          <w:rFonts w:eastAsiaTheme="minorEastAsia"/>
          <w:b/>
          <w:lang w:eastAsia="zh-CN"/>
        </w:rPr>
      </w:pPr>
      <w:r w:rsidRPr="001A1D20">
        <w:rPr>
          <w:rFonts w:eastAsiaTheme="minorEastAsia"/>
          <w:b/>
          <w:lang w:eastAsia="zh-CN"/>
        </w:rPr>
        <w:t xml:space="preserve">Determine the target accuracy and corresponding delay </w:t>
      </w:r>
    </w:p>
    <w:p w:rsidR="0082198A" w:rsidRDefault="001A1D20" w:rsidP="001221C5">
      <w:pPr>
        <w:spacing w:before="120" w:after="120"/>
        <w:rPr>
          <w:rFonts w:eastAsiaTheme="minorEastAsia"/>
          <w:lang w:val="en-US" w:eastAsia="zh-CN"/>
        </w:rPr>
      </w:pPr>
      <w:r>
        <w:rPr>
          <w:rFonts w:eastAsiaTheme="minorEastAsia"/>
          <w:lang w:val="en-US" w:eastAsia="zh-CN"/>
        </w:rPr>
        <w:t xml:space="preserve">One particular issue RAN4 needs to consider when evaluating the measurement performance of LP-WUR is the time and frequency error. It is well known that the measurement performance degrades with larger time and frequency error. </w:t>
      </w:r>
    </w:p>
    <w:p w:rsidR="0045177E" w:rsidRPr="001A1D20" w:rsidRDefault="001A1D20" w:rsidP="001221C5">
      <w:pPr>
        <w:spacing w:before="120" w:after="120"/>
        <w:rPr>
          <w:rFonts w:eastAsiaTheme="minorEastAsia"/>
          <w:lang w:val="en-US" w:eastAsia="zh-CN"/>
        </w:rPr>
      </w:pPr>
      <w:r>
        <w:rPr>
          <w:rFonts w:eastAsiaTheme="minorEastAsia"/>
          <w:lang w:val="en-US" w:eastAsia="zh-CN"/>
        </w:rPr>
        <w:t xml:space="preserve">In legacy requirements the time and frequency error may not be big issue as UE will perform sync on SSB before measurement. For LP-WUR, the sync performance may not be as good as MR, especially for OOK receiver, and the </w:t>
      </w:r>
      <w:r w:rsidR="0082198A">
        <w:rPr>
          <w:rFonts w:eastAsiaTheme="minorEastAsia"/>
          <w:lang w:val="en-US" w:eastAsia="zh-CN"/>
        </w:rPr>
        <w:t xml:space="preserve">impact of time and frequency error may not be negligible. We suggest RAN4 to </w:t>
      </w:r>
      <w:r w:rsidR="0082198A">
        <w:rPr>
          <w:rFonts w:eastAsiaTheme="minorEastAsia" w:hint="eastAsia"/>
          <w:lang w:val="en-US" w:eastAsia="zh-CN"/>
        </w:rPr>
        <w:t>d</w:t>
      </w:r>
      <w:r w:rsidR="0082198A">
        <w:rPr>
          <w:rFonts w:eastAsiaTheme="minorEastAsia"/>
          <w:lang w:val="en-US" w:eastAsia="zh-CN"/>
        </w:rPr>
        <w:t>iscuss the assumption on time and frequency error, e.g. when agreeing on the simulation assumption for LP-WUR.</w:t>
      </w:r>
    </w:p>
    <w:p w:rsidR="001221C5" w:rsidRPr="0082198A" w:rsidRDefault="00DE58F9" w:rsidP="001221C5">
      <w:pPr>
        <w:spacing w:before="120" w:after="120"/>
        <w:rPr>
          <w:rFonts w:eastAsiaTheme="minorEastAsia"/>
          <w:b/>
          <w:lang w:val="en-US" w:eastAsia="zh-CN"/>
        </w:rPr>
      </w:pPr>
      <w:r w:rsidRPr="0082198A">
        <w:rPr>
          <w:rFonts w:eastAsiaTheme="minorEastAsia" w:hint="eastAsia"/>
          <w:b/>
          <w:lang w:val="en-US" w:eastAsia="zh-CN"/>
        </w:rPr>
        <w:t>P</w:t>
      </w:r>
      <w:r w:rsidRPr="0082198A">
        <w:rPr>
          <w:rFonts w:eastAsiaTheme="minorEastAsia"/>
          <w:b/>
          <w:lang w:val="en-US" w:eastAsia="zh-CN"/>
        </w:rPr>
        <w:t xml:space="preserve">roposal </w:t>
      </w:r>
      <w:r w:rsidR="0089217D">
        <w:rPr>
          <w:rFonts w:eastAsiaTheme="minorEastAsia"/>
          <w:b/>
          <w:lang w:val="en-US" w:eastAsia="zh-CN"/>
        </w:rPr>
        <w:t>4</w:t>
      </w:r>
      <w:r w:rsidRPr="0082198A">
        <w:rPr>
          <w:rFonts w:eastAsiaTheme="minorEastAsia"/>
          <w:b/>
          <w:lang w:val="en-US" w:eastAsia="zh-CN"/>
        </w:rPr>
        <w:t xml:space="preserve">: To define the serving cell RRM measurement requirements for LP-WUR, RAN4 to </w:t>
      </w:r>
      <w:r w:rsidRPr="0082198A">
        <w:rPr>
          <w:rFonts w:eastAsiaTheme="minorEastAsia" w:hint="eastAsia"/>
          <w:b/>
          <w:lang w:val="en-US" w:eastAsia="zh-CN"/>
        </w:rPr>
        <w:t>d</w:t>
      </w:r>
      <w:r w:rsidRPr="0082198A">
        <w:rPr>
          <w:rFonts w:eastAsiaTheme="minorEastAsia"/>
          <w:b/>
          <w:lang w:val="en-US" w:eastAsia="zh-CN"/>
        </w:rPr>
        <w:t>iscuss the assumption on tim</w:t>
      </w:r>
      <w:r w:rsidR="001A1D20" w:rsidRPr="0082198A">
        <w:rPr>
          <w:rFonts w:eastAsiaTheme="minorEastAsia"/>
          <w:b/>
          <w:lang w:val="en-US" w:eastAsia="zh-CN"/>
        </w:rPr>
        <w:t>e</w:t>
      </w:r>
      <w:r w:rsidRPr="0082198A">
        <w:rPr>
          <w:rFonts w:eastAsiaTheme="minorEastAsia"/>
          <w:b/>
          <w:lang w:val="en-US" w:eastAsia="zh-CN"/>
        </w:rPr>
        <w:t xml:space="preserve"> and frequency error the measurement may experience.</w:t>
      </w:r>
    </w:p>
    <w:p w:rsidR="00DE58F9" w:rsidRDefault="0082198A" w:rsidP="0082198A">
      <w:pPr>
        <w:pStyle w:val="2"/>
        <w:rPr>
          <w:lang w:eastAsia="zh-CN"/>
        </w:rPr>
      </w:pPr>
      <w:bookmarkStart w:id="2" w:name="_Hlk162600933"/>
      <w:r>
        <w:rPr>
          <w:lang w:eastAsia="zh-CN"/>
        </w:rPr>
        <w:t>E</w:t>
      </w:r>
      <w:r w:rsidR="00DE58F9" w:rsidRPr="00DE58F9">
        <w:rPr>
          <w:lang w:eastAsia="zh-CN"/>
        </w:rPr>
        <w:t xml:space="preserve">ntry/exit </w:t>
      </w:r>
      <w:r>
        <w:rPr>
          <w:lang w:eastAsia="zh-CN"/>
        </w:rPr>
        <w:t>of</w:t>
      </w:r>
      <w:r w:rsidR="00DE58F9" w:rsidRPr="00DE58F9">
        <w:rPr>
          <w:lang w:eastAsia="zh-CN"/>
        </w:rPr>
        <w:t xml:space="preserve"> LP-WUS monitoring</w:t>
      </w:r>
      <w:bookmarkEnd w:id="2"/>
    </w:p>
    <w:p w:rsidR="00F521FB" w:rsidRPr="00F521FB" w:rsidRDefault="0082198A" w:rsidP="00F521FB">
      <w:pPr>
        <w:spacing w:before="120" w:after="120"/>
        <w:rPr>
          <w:rFonts w:eastAsiaTheme="minorEastAsia"/>
          <w:lang w:eastAsia="zh-CN"/>
        </w:rPr>
      </w:pPr>
      <w:r w:rsidRPr="0082198A">
        <w:rPr>
          <w:rFonts w:eastAsiaTheme="minorEastAsia"/>
          <w:lang w:val="en-US" w:eastAsia="zh-CN"/>
        </w:rPr>
        <w:t>Another a</w:t>
      </w:r>
      <w:r>
        <w:rPr>
          <w:rFonts w:eastAsiaTheme="minorEastAsia"/>
          <w:lang w:val="en-US" w:eastAsia="zh-CN"/>
        </w:rPr>
        <w:t>spect RAN4 needs to discuss is the e</w:t>
      </w:r>
      <w:r w:rsidRPr="0082198A">
        <w:rPr>
          <w:rFonts w:eastAsiaTheme="minorEastAsia"/>
          <w:lang w:val="en-US" w:eastAsia="zh-CN"/>
        </w:rPr>
        <w:t xml:space="preserve">ntry/exit </w:t>
      </w:r>
      <w:r>
        <w:rPr>
          <w:rFonts w:eastAsiaTheme="minorEastAsia"/>
          <w:lang w:val="en-US" w:eastAsia="zh-CN"/>
        </w:rPr>
        <w:t>of</w:t>
      </w:r>
      <w:r w:rsidRPr="0082198A">
        <w:rPr>
          <w:rFonts w:eastAsiaTheme="minorEastAsia"/>
          <w:lang w:val="en-US" w:eastAsia="zh-CN"/>
        </w:rPr>
        <w:t xml:space="preserve"> LP-WUS monitoring</w:t>
      </w:r>
      <w:r>
        <w:rPr>
          <w:rFonts w:eastAsiaTheme="minorEastAsia"/>
          <w:lang w:val="en-US" w:eastAsia="zh-CN"/>
        </w:rPr>
        <w:t xml:space="preserve">. </w:t>
      </w:r>
    </w:p>
    <w:p w:rsidR="00BE4D6D" w:rsidRPr="0082198A" w:rsidRDefault="0082198A" w:rsidP="0082198A">
      <w:pPr>
        <w:pStyle w:val="afe"/>
        <w:numPr>
          <w:ilvl w:val="0"/>
          <w:numId w:val="22"/>
        </w:numPr>
        <w:spacing w:before="120" w:after="120"/>
        <w:rPr>
          <w:rFonts w:eastAsiaTheme="minorEastAsia"/>
          <w:lang w:eastAsia="zh-CN"/>
        </w:rPr>
      </w:pPr>
      <w:r w:rsidRPr="0082198A">
        <w:rPr>
          <w:rFonts w:eastAsiaTheme="minorEastAsia" w:hint="eastAsia"/>
          <w:lang w:eastAsia="zh-CN"/>
        </w:rPr>
        <w:lastRenderedPageBreak/>
        <w:t>W</w:t>
      </w:r>
      <w:r w:rsidRPr="0082198A">
        <w:rPr>
          <w:rFonts w:eastAsiaTheme="minorEastAsia"/>
          <w:lang w:eastAsia="zh-CN"/>
        </w:rPr>
        <w:t xml:space="preserve">hen the entry condition for </w:t>
      </w:r>
      <w:r w:rsidRPr="00DE58F9">
        <w:rPr>
          <w:rFonts w:eastAsiaTheme="minorEastAsia"/>
          <w:lang w:eastAsia="zh-CN"/>
        </w:rPr>
        <w:t>LP-WUS monitoring</w:t>
      </w:r>
      <w:r>
        <w:rPr>
          <w:lang w:eastAsia="zh-CN"/>
        </w:rPr>
        <w:t xml:space="preserve"> is met, UE may turn off MR for paging monitoring but monitors LP-WUS with LP-WUR, and UE should wake up MR for paging reception when it receives WUS targeting at it. </w:t>
      </w:r>
    </w:p>
    <w:p w:rsidR="0082198A" w:rsidRPr="0082198A" w:rsidRDefault="0082198A" w:rsidP="0082198A">
      <w:pPr>
        <w:pStyle w:val="afe"/>
        <w:numPr>
          <w:ilvl w:val="0"/>
          <w:numId w:val="22"/>
        </w:numPr>
        <w:spacing w:before="120" w:after="120"/>
        <w:rPr>
          <w:rFonts w:eastAsiaTheme="minorEastAsia"/>
          <w:lang w:eastAsia="zh-CN"/>
        </w:rPr>
      </w:pPr>
      <w:r w:rsidRPr="0082198A">
        <w:rPr>
          <w:rFonts w:eastAsiaTheme="minorEastAsia" w:hint="eastAsia"/>
          <w:lang w:eastAsia="zh-CN"/>
        </w:rPr>
        <w:t>W</w:t>
      </w:r>
      <w:r w:rsidRPr="0082198A">
        <w:rPr>
          <w:rFonts w:eastAsiaTheme="minorEastAsia"/>
          <w:lang w:eastAsia="zh-CN"/>
        </w:rPr>
        <w:t xml:space="preserve">hen the </w:t>
      </w:r>
      <w:r>
        <w:rPr>
          <w:rFonts w:eastAsiaTheme="minorEastAsia"/>
          <w:lang w:eastAsia="zh-CN"/>
        </w:rPr>
        <w:t>exit</w:t>
      </w:r>
      <w:r w:rsidRPr="0082198A">
        <w:rPr>
          <w:rFonts w:eastAsiaTheme="minorEastAsia"/>
          <w:lang w:eastAsia="zh-CN"/>
        </w:rPr>
        <w:t xml:space="preserve"> condition for </w:t>
      </w:r>
      <w:r w:rsidRPr="00DE58F9">
        <w:rPr>
          <w:rFonts w:eastAsiaTheme="minorEastAsia"/>
          <w:lang w:eastAsia="zh-CN"/>
        </w:rPr>
        <w:t>LP-WUS monitoring</w:t>
      </w:r>
      <w:r>
        <w:rPr>
          <w:lang w:eastAsia="zh-CN"/>
        </w:rPr>
        <w:t xml:space="preserve"> is met, UE should turn on MR for paging monitoring. </w:t>
      </w:r>
    </w:p>
    <w:p w:rsidR="00F521FB" w:rsidRPr="00F521FB" w:rsidRDefault="00F521FB" w:rsidP="00BE4D6D">
      <w:pPr>
        <w:spacing w:before="120" w:after="120"/>
        <w:rPr>
          <w:rFonts w:eastAsiaTheme="minorEastAsia"/>
          <w:lang w:val="en-US" w:eastAsia="zh-CN"/>
        </w:rPr>
      </w:pPr>
      <w:r>
        <w:rPr>
          <w:rFonts w:eastAsiaTheme="minorEastAsia" w:hint="eastAsia"/>
          <w:lang w:eastAsia="zh-CN"/>
        </w:rPr>
        <w:t>I</w:t>
      </w:r>
      <w:r>
        <w:rPr>
          <w:rFonts w:eastAsiaTheme="minorEastAsia"/>
          <w:lang w:eastAsia="zh-CN"/>
        </w:rPr>
        <w:t xml:space="preserve">t is important that UE does not miss paging when </w:t>
      </w:r>
      <w:r w:rsidRPr="00784958">
        <w:rPr>
          <w:rFonts w:eastAsiaTheme="minorEastAsia"/>
          <w:lang w:val="en-US" w:eastAsia="zh-CN"/>
        </w:rPr>
        <w:t>entry/exit condition for LP-WUS monitoring</w:t>
      </w:r>
      <w:r>
        <w:rPr>
          <w:rFonts w:eastAsiaTheme="minorEastAsia"/>
          <w:lang w:val="en-US" w:eastAsia="zh-CN"/>
        </w:rPr>
        <w:t xml:space="preserve"> is met.</w:t>
      </w:r>
      <w:r w:rsidRPr="00F521FB">
        <w:rPr>
          <w:rFonts w:eastAsiaTheme="minorEastAsia"/>
          <w:lang w:val="en-US" w:eastAsia="zh-CN"/>
        </w:rPr>
        <w:t xml:space="preserve"> </w:t>
      </w:r>
      <w:r>
        <w:rPr>
          <w:rFonts w:eastAsiaTheme="minorEastAsia"/>
          <w:lang w:val="en-US" w:eastAsia="zh-CN"/>
        </w:rPr>
        <w:t xml:space="preserve">We suggest RAN4 to define requirements on UE paging monitoring </w:t>
      </w:r>
      <w:r>
        <w:rPr>
          <w:rFonts w:eastAsiaTheme="minorEastAsia" w:hint="eastAsia"/>
          <w:lang w:val="en-US" w:eastAsia="zh-CN"/>
        </w:rPr>
        <w:t>t</w:t>
      </w:r>
      <w:r>
        <w:rPr>
          <w:rFonts w:eastAsiaTheme="minorEastAsia"/>
          <w:lang w:val="en-US" w:eastAsia="zh-CN"/>
        </w:rPr>
        <w:t xml:space="preserve">o make sure that UE does not miss paging when </w:t>
      </w:r>
      <w:r w:rsidRPr="00784958">
        <w:rPr>
          <w:rFonts w:eastAsiaTheme="minorEastAsia"/>
          <w:lang w:val="en-US" w:eastAsia="zh-CN"/>
        </w:rPr>
        <w:t>entry/exit condition for LP-WUS monitoring</w:t>
      </w:r>
      <w:r>
        <w:rPr>
          <w:rFonts w:eastAsiaTheme="minorEastAsia"/>
          <w:lang w:val="en-US" w:eastAsia="zh-CN"/>
        </w:rPr>
        <w:t xml:space="preserve"> is met.</w:t>
      </w:r>
    </w:p>
    <w:p w:rsidR="00F521FB" w:rsidRPr="0082198A" w:rsidRDefault="00F521FB" w:rsidP="00F521FB">
      <w:pPr>
        <w:pStyle w:val="afe"/>
        <w:numPr>
          <w:ilvl w:val="0"/>
          <w:numId w:val="22"/>
        </w:numPr>
        <w:spacing w:before="120" w:after="120"/>
        <w:rPr>
          <w:rFonts w:eastAsiaTheme="minorEastAsia"/>
          <w:lang w:eastAsia="zh-CN"/>
        </w:rPr>
      </w:pPr>
      <w:r w:rsidRPr="0082198A">
        <w:rPr>
          <w:rFonts w:eastAsiaTheme="minorEastAsia" w:hint="eastAsia"/>
          <w:lang w:eastAsia="zh-CN"/>
        </w:rPr>
        <w:t>W</w:t>
      </w:r>
      <w:r w:rsidRPr="0082198A">
        <w:rPr>
          <w:rFonts w:eastAsiaTheme="minorEastAsia"/>
          <w:lang w:eastAsia="zh-CN"/>
        </w:rPr>
        <w:t xml:space="preserve">hen the entry condition for </w:t>
      </w:r>
      <w:r w:rsidRPr="00DE58F9">
        <w:rPr>
          <w:rFonts w:eastAsiaTheme="minorEastAsia"/>
          <w:lang w:eastAsia="zh-CN"/>
        </w:rPr>
        <w:t>LP-WUS monitoring</w:t>
      </w:r>
      <w:r>
        <w:rPr>
          <w:lang w:eastAsia="zh-CN"/>
        </w:rPr>
        <w:t xml:space="preserve"> is met, it is important to make sure UE </w:t>
      </w:r>
      <w:r>
        <w:rPr>
          <w:rFonts w:eastAsiaTheme="minorEastAsia"/>
          <w:lang w:eastAsia="zh-CN"/>
        </w:rPr>
        <w:t>timely opens LP-WUR for LP-WUS monitoring if it turns off the MR, otherwise it may miss paging.</w:t>
      </w:r>
    </w:p>
    <w:p w:rsidR="00F521FB" w:rsidRPr="0082198A" w:rsidRDefault="00F521FB" w:rsidP="00F521FB">
      <w:pPr>
        <w:pStyle w:val="afe"/>
        <w:numPr>
          <w:ilvl w:val="0"/>
          <w:numId w:val="22"/>
        </w:numPr>
        <w:spacing w:before="120" w:after="120"/>
        <w:rPr>
          <w:rFonts w:eastAsiaTheme="minorEastAsia"/>
          <w:lang w:eastAsia="zh-CN"/>
        </w:rPr>
      </w:pPr>
      <w:r w:rsidRPr="0082198A">
        <w:rPr>
          <w:rFonts w:eastAsiaTheme="minorEastAsia" w:hint="eastAsia"/>
          <w:lang w:eastAsia="zh-CN"/>
        </w:rPr>
        <w:t>W</w:t>
      </w:r>
      <w:r w:rsidRPr="0082198A">
        <w:rPr>
          <w:rFonts w:eastAsiaTheme="minorEastAsia"/>
          <w:lang w:eastAsia="zh-CN"/>
        </w:rPr>
        <w:t xml:space="preserve">hen the </w:t>
      </w:r>
      <w:r>
        <w:rPr>
          <w:rFonts w:eastAsiaTheme="minorEastAsia"/>
          <w:lang w:eastAsia="zh-CN"/>
        </w:rPr>
        <w:t>exit</w:t>
      </w:r>
      <w:r w:rsidRPr="0082198A">
        <w:rPr>
          <w:rFonts w:eastAsiaTheme="minorEastAsia"/>
          <w:lang w:eastAsia="zh-CN"/>
        </w:rPr>
        <w:t xml:space="preserve"> condition for </w:t>
      </w:r>
      <w:r w:rsidRPr="00DE58F9">
        <w:rPr>
          <w:rFonts w:eastAsiaTheme="minorEastAsia"/>
          <w:lang w:eastAsia="zh-CN"/>
        </w:rPr>
        <w:t>LP-WUS monitoring</w:t>
      </w:r>
      <w:r>
        <w:rPr>
          <w:lang w:eastAsia="zh-CN"/>
        </w:rPr>
        <w:t xml:space="preserve"> is met, it is important to make sure UE </w:t>
      </w:r>
      <w:r>
        <w:rPr>
          <w:rFonts w:eastAsiaTheme="minorEastAsia"/>
          <w:lang w:eastAsia="zh-CN"/>
        </w:rPr>
        <w:t>timely opens MR for paging monitoring if MR is turned off, otherwise it may miss paging.</w:t>
      </w:r>
      <w:r>
        <w:rPr>
          <w:lang w:eastAsia="zh-CN"/>
        </w:rPr>
        <w:t xml:space="preserve"> </w:t>
      </w:r>
    </w:p>
    <w:p w:rsidR="00803C89" w:rsidRPr="00F521FB" w:rsidRDefault="00BE4D6D" w:rsidP="00BE4D6D">
      <w:pPr>
        <w:spacing w:before="120" w:after="120"/>
        <w:rPr>
          <w:rFonts w:eastAsiaTheme="minorEastAsia"/>
          <w:b/>
          <w:lang w:val="en-US" w:eastAsia="zh-CN"/>
        </w:rPr>
      </w:pPr>
      <w:r w:rsidRPr="00F521FB">
        <w:rPr>
          <w:rFonts w:eastAsiaTheme="minorEastAsia" w:hint="eastAsia"/>
          <w:b/>
          <w:lang w:val="en-US" w:eastAsia="zh-CN"/>
        </w:rPr>
        <w:t>P</w:t>
      </w:r>
      <w:r w:rsidRPr="00F521FB">
        <w:rPr>
          <w:rFonts w:eastAsiaTheme="minorEastAsia"/>
          <w:b/>
          <w:lang w:val="en-US" w:eastAsia="zh-CN"/>
        </w:rPr>
        <w:t xml:space="preserve">roposal </w:t>
      </w:r>
      <w:r w:rsidR="0089217D">
        <w:rPr>
          <w:rFonts w:eastAsiaTheme="minorEastAsia"/>
          <w:b/>
          <w:lang w:val="en-US" w:eastAsia="zh-CN"/>
        </w:rPr>
        <w:t>5</w:t>
      </w:r>
      <w:r w:rsidRPr="00F521FB">
        <w:rPr>
          <w:rFonts w:eastAsiaTheme="minorEastAsia"/>
          <w:b/>
          <w:lang w:val="en-US" w:eastAsia="zh-CN"/>
        </w:rPr>
        <w:t xml:space="preserve">: RAN4 to define requirements on </w:t>
      </w:r>
      <w:r w:rsidR="00D24E22" w:rsidRPr="00F521FB">
        <w:rPr>
          <w:rFonts w:eastAsiaTheme="minorEastAsia"/>
          <w:b/>
          <w:lang w:val="en-US" w:eastAsia="zh-CN"/>
        </w:rPr>
        <w:t xml:space="preserve">UE </w:t>
      </w:r>
      <w:r w:rsidR="00B62268" w:rsidRPr="00F521FB">
        <w:rPr>
          <w:rFonts w:eastAsiaTheme="minorEastAsia"/>
          <w:b/>
          <w:lang w:val="en-US" w:eastAsia="zh-CN"/>
        </w:rPr>
        <w:t xml:space="preserve">paging monitoring </w:t>
      </w:r>
      <w:r w:rsidR="00784958" w:rsidRPr="00F521FB">
        <w:rPr>
          <w:rFonts w:eastAsiaTheme="minorEastAsia" w:hint="eastAsia"/>
          <w:b/>
          <w:lang w:val="en-US" w:eastAsia="zh-CN"/>
        </w:rPr>
        <w:t>t</w:t>
      </w:r>
      <w:r w:rsidR="00784958" w:rsidRPr="00F521FB">
        <w:rPr>
          <w:rFonts w:eastAsiaTheme="minorEastAsia"/>
          <w:b/>
          <w:lang w:val="en-US" w:eastAsia="zh-CN"/>
        </w:rPr>
        <w:t xml:space="preserve">o make sure that UE does not miss paging when entry/exit condition for LP-WUS monitoring is met. </w:t>
      </w:r>
    </w:p>
    <w:p w:rsidR="003A55D3" w:rsidRDefault="00F521FB" w:rsidP="00BE4D6D">
      <w:pPr>
        <w:spacing w:before="120" w:after="120"/>
        <w:rPr>
          <w:rFonts w:eastAsiaTheme="minorEastAsia"/>
          <w:lang w:val="en-US" w:eastAsia="zh-CN"/>
        </w:rPr>
      </w:pPr>
      <w:r>
        <w:rPr>
          <w:rFonts w:eastAsiaTheme="minorEastAsia"/>
          <w:lang w:val="en-US" w:eastAsia="zh-CN"/>
        </w:rPr>
        <w:t xml:space="preserve">On the </w:t>
      </w:r>
      <w:r w:rsidRPr="00784958">
        <w:rPr>
          <w:rFonts w:eastAsiaTheme="minorEastAsia"/>
          <w:lang w:val="en-US" w:eastAsia="zh-CN"/>
        </w:rPr>
        <w:t>entry/exit condition</w:t>
      </w:r>
      <w:r>
        <w:rPr>
          <w:rFonts w:eastAsiaTheme="minorEastAsia"/>
          <w:lang w:val="en-US" w:eastAsia="zh-CN"/>
        </w:rPr>
        <w:t xml:space="preserve">, we understand RAN2 is the main WG to discuss procedure and configuration, while RAN4 should discuss the metrics. One straightforward metric is RSRP, which is already used in legacy procedures for measurement control. </w:t>
      </w:r>
    </w:p>
    <w:p w:rsidR="00803C89" w:rsidRDefault="003A55D3" w:rsidP="00BE4D6D">
      <w:pPr>
        <w:spacing w:before="120" w:after="120"/>
        <w:rPr>
          <w:rFonts w:eastAsiaTheme="minorEastAsia"/>
          <w:lang w:val="en-US" w:eastAsia="zh-CN"/>
        </w:rPr>
      </w:pPr>
      <w:r>
        <w:rPr>
          <w:rFonts w:eastAsiaTheme="minorEastAsia"/>
          <w:lang w:val="en-US" w:eastAsia="zh-CN"/>
        </w:rPr>
        <w:t>However</w:t>
      </w:r>
      <w:r w:rsidR="00F521FB">
        <w:rPr>
          <w:rFonts w:eastAsiaTheme="minorEastAsia"/>
          <w:lang w:val="en-US" w:eastAsia="zh-CN"/>
        </w:rPr>
        <w:t xml:space="preserve">, the </w:t>
      </w:r>
      <w:r>
        <w:rPr>
          <w:rFonts w:eastAsiaTheme="minorEastAsia"/>
          <w:lang w:val="en-US" w:eastAsia="zh-CN"/>
        </w:rPr>
        <w:t xml:space="preserve">performance or coverage </w:t>
      </w:r>
      <w:r w:rsidR="00F521FB">
        <w:rPr>
          <w:rFonts w:eastAsiaTheme="minorEastAsia"/>
          <w:lang w:val="en-US" w:eastAsia="zh-CN"/>
        </w:rPr>
        <w:t xml:space="preserve">of </w:t>
      </w:r>
      <w:r>
        <w:rPr>
          <w:rFonts w:eastAsiaTheme="minorEastAsia"/>
          <w:lang w:val="en-US" w:eastAsia="zh-CN"/>
        </w:rPr>
        <w:t>LP-WUS</w:t>
      </w:r>
      <w:r w:rsidR="00F521FB">
        <w:rPr>
          <w:rFonts w:eastAsiaTheme="minorEastAsia"/>
          <w:lang w:val="en-US" w:eastAsia="zh-CN"/>
        </w:rPr>
        <w:t xml:space="preserve"> </w:t>
      </w:r>
      <w:r>
        <w:rPr>
          <w:rFonts w:eastAsiaTheme="minorEastAsia"/>
          <w:lang w:val="en-US" w:eastAsia="zh-CN"/>
        </w:rPr>
        <w:t xml:space="preserve">is mainly determined by SINR, but there may not be a 1-to-1 mapping between RSRP and SINR, and SINR is not a measurement quantity discussed in RAN1. Also, some other metrics such as RSRQ or RSSI can also be considered. We suggest RAN4 to discuss the metrics for defining </w:t>
      </w:r>
      <w:r w:rsidRPr="00BE4D6D">
        <w:rPr>
          <w:rFonts w:eastAsiaTheme="minorEastAsia"/>
          <w:lang w:val="en-US" w:eastAsia="zh-CN"/>
        </w:rPr>
        <w:t>entry/exit condition for LP-WUS monitoring</w:t>
      </w:r>
      <w:r>
        <w:rPr>
          <w:rFonts w:eastAsiaTheme="minorEastAsia"/>
          <w:lang w:val="en-US" w:eastAsia="zh-CN"/>
        </w:rPr>
        <w:t>.</w:t>
      </w:r>
    </w:p>
    <w:p w:rsidR="00DE58F9" w:rsidRPr="003A55D3" w:rsidRDefault="00DE58F9" w:rsidP="00DE58F9">
      <w:pPr>
        <w:spacing w:before="120" w:after="120"/>
        <w:rPr>
          <w:rFonts w:eastAsiaTheme="minorEastAsia"/>
          <w:b/>
          <w:lang w:val="en-US" w:eastAsia="zh-CN"/>
        </w:rPr>
      </w:pPr>
      <w:r w:rsidRPr="003A55D3">
        <w:rPr>
          <w:rFonts w:eastAsiaTheme="minorEastAsia" w:hint="eastAsia"/>
          <w:b/>
          <w:lang w:val="en-US" w:eastAsia="zh-CN"/>
        </w:rPr>
        <w:t>P</w:t>
      </w:r>
      <w:r w:rsidRPr="003A55D3">
        <w:rPr>
          <w:rFonts w:eastAsiaTheme="minorEastAsia"/>
          <w:b/>
          <w:lang w:val="en-US" w:eastAsia="zh-CN"/>
        </w:rPr>
        <w:t xml:space="preserve">roposal </w:t>
      </w:r>
      <w:r w:rsidR="0089217D">
        <w:rPr>
          <w:rFonts w:eastAsiaTheme="minorEastAsia"/>
          <w:b/>
          <w:lang w:val="en-US" w:eastAsia="zh-CN"/>
        </w:rPr>
        <w:t>6</w:t>
      </w:r>
      <w:r w:rsidRPr="003A55D3">
        <w:rPr>
          <w:rFonts w:eastAsiaTheme="minorEastAsia"/>
          <w:b/>
          <w:lang w:val="en-US" w:eastAsia="zh-CN"/>
        </w:rPr>
        <w:t xml:space="preserve">: RAN4 to </w:t>
      </w:r>
      <w:r w:rsidR="00BE4D6D" w:rsidRPr="003A55D3">
        <w:rPr>
          <w:rFonts w:eastAsiaTheme="minorEastAsia"/>
          <w:b/>
          <w:lang w:val="en-US" w:eastAsia="zh-CN"/>
        </w:rPr>
        <w:t xml:space="preserve">discuss the metrics for </w:t>
      </w:r>
      <w:r w:rsidRPr="003A55D3">
        <w:rPr>
          <w:rFonts w:eastAsiaTheme="minorEastAsia"/>
          <w:b/>
          <w:lang w:val="en-US" w:eastAsia="zh-CN"/>
        </w:rPr>
        <w:t>defin</w:t>
      </w:r>
      <w:r w:rsidR="00BE4D6D" w:rsidRPr="003A55D3">
        <w:rPr>
          <w:rFonts w:eastAsiaTheme="minorEastAsia"/>
          <w:b/>
          <w:lang w:val="en-US" w:eastAsia="zh-CN"/>
        </w:rPr>
        <w:t xml:space="preserve">ing entry/exit condition for LP-WUS monitoring. At least </w:t>
      </w:r>
      <w:r w:rsidR="00784958" w:rsidRPr="003A55D3">
        <w:rPr>
          <w:rFonts w:eastAsiaTheme="minorEastAsia"/>
          <w:b/>
          <w:lang w:val="en-US" w:eastAsia="zh-CN"/>
        </w:rPr>
        <w:t>RSRP</w:t>
      </w:r>
      <w:r w:rsidR="00BE4D6D" w:rsidRPr="003A55D3">
        <w:rPr>
          <w:rFonts w:eastAsiaTheme="minorEastAsia"/>
          <w:b/>
          <w:lang w:val="en-US" w:eastAsia="zh-CN"/>
        </w:rPr>
        <w:t xml:space="preserve"> is considered, and other metrics are FFS.</w:t>
      </w:r>
    </w:p>
    <w:p w:rsidR="00DE58F9" w:rsidRDefault="003A55D3" w:rsidP="0045177E">
      <w:pPr>
        <w:spacing w:before="120" w:after="120"/>
        <w:rPr>
          <w:rFonts w:eastAsiaTheme="minorEastAsia"/>
          <w:lang w:val="en-US" w:eastAsia="zh-CN"/>
        </w:rPr>
      </w:pPr>
      <w:r>
        <w:rPr>
          <w:rFonts w:eastAsiaTheme="minorEastAsia"/>
          <w:lang w:val="en-US" w:eastAsia="zh-CN"/>
        </w:rPr>
        <w:t xml:space="preserve">In above discussion, the </w:t>
      </w:r>
      <w:r w:rsidRPr="00784958">
        <w:rPr>
          <w:rFonts w:eastAsiaTheme="minorEastAsia"/>
          <w:lang w:val="en-US" w:eastAsia="zh-CN"/>
        </w:rPr>
        <w:t>entry/exit condition</w:t>
      </w:r>
      <w:r>
        <w:rPr>
          <w:rFonts w:eastAsiaTheme="minorEastAsia"/>
          <w:lang w:val="en-US" w:eastAsia="zh-CN"/>
        </w:rPr>
        <w:t xml:space="preserve"> is for LP-WUS monitoring. RAN4 also needs to discuss </w:t>
      </w:r>
      <w:r w:rsidRPr="00784958">
        <w:rPr>
          <w:rFonts w:eastAsiaTheme="minorEastAsia"/>
          <w:lang w:val="en-US" w:eastAsia="zh-CN"/>
        </w:rPr>
        <w:t>entry/exit condition</w:t>
      </w:r>
      <w:r>
        <w:rPr>
          <w:rFonts w:eastAsiaTheme="minorEastAsia"/>
          <w:lang w:val="en-US" w:eastAsia="zh-CN"/>
        </w:rPr>
        <w:t xml:space="preserve"> for </w:t>
      </w:r>
      <w:r w:rsidRPr="00B7138D">
        <w:rPr>
          <w:rFonts w:eastAsiaTheme="minorEastAsia"/>
          <w:lang w:val="en-US" w:eastAsia="zh-CN"/>
        </w:rPr>
        <w:t>serving cell RRM measurement offload</w:t>
      </w:r>
      <w:r>
        <w:rPr>
          <w:rFonts w:eastAsiaTheme="minorEastAsia"/>
          <w:lang w:val="en-US" w:eastAsia="zh-CN"/>
        </w:rPr>
        <w:t xml:space="preserve">ing, i.e. when UE could turn off MR but use LP-WUR for serving cell </w:t>
      </w:r>
      <w:r w:rsidR="0089217D">
        <w:rPr>
          <w:rFonts w:eastAsiaTheme="minorEastAsia"/>
          <w:lang w:val="en-US" w:eastAsia="zh-CN"/>
        </w:rPr>
        <w:t xml:space="preserve">RRM (sync and </w:t>
      </w:r>
      <w:r>
        <w:rPr>
          <w:rFonts w:eastAsiaTheme="minorEastAsia"/>
          <w:lang w:val="en-US" w:eastAsia="zh-CN"/>
        </w:rPr>
        <w:t>measurement</w:t>
      </w:r>
      <w:r w:rsidR="0089217D">
        <w:rPr>
          <w:rFonts w:eastAsiaTheme="minorEastAsia"/>
          <w:lang w:val="en-US" w:eastAsia="zh-CN"/>
        </w:rPr>
        <w:t>)</w:t>
      </w:r>
      <w:r>
        <w:rPr>
          <w:rFonts w:eastAsiaTheme="minorEastAsia"/>
          <w:lang w:val="en-US" w:eastAsia="zh-CN"/>
        </w:rPr>
        <w:t xml:space="preserve">. </w:t>
      </w:r>
    </w:p>
    <w:p w:rsidR="00623A60" w:rsidRDefault="003A55D3" w:rsidP="0045177E">
      <w:pPr>
        <w:spacing w:before="120" w:after="120"/>
        <w:rPr>
          <w:rFonts w:eastAsiaTheme="minorEastAsia"/>
          <w:lang w:val="en-US" w:eastAsia="zh-CN"/>
        </w:rPr>
      </w:pPr>
      <w:r>
        <w:rPr>
          <w:rFonts w:eastAsiaTheme="minorEastAsia"/>
          <w:lang w:val="en-US" w:eastAsia="zh-CN"/>
        </w:rPr>
        <w:t xml:space="preserve">In our view, </w:t>
      </w:r>
      <w:r w:rsidRPr="003A55D3">
        <w:rPr>
          <w:rFonts w:eastAsiaTheme="minorEastAsia"/>
          <w:lang w:val="en-US" w:eastAsia="zh-CN"/>
        </w:rPr>
        <w:t>same entry/exit condition for LP-WUS monitoring applies for serving cell RRM measurement offloading</w:t>
      </w:r>
      <w:r>
        <w:rPr>
          <w:rFonts w:eastAsiaTheme="minorEastAsia"/>
          <w:lang w:val="en-US" w:eastAsia="zh-CN"/>
        </w:rPr>
        <w:t xml:space="preserve">. </w:t>
      </w:r>
      <w:r w:rsidR="00623A60">
        <w:rPr>
          <w:rFonts w:eastAsiaTheme="minorEastAsia"/>
          <w:lang w:val="en-US" w:eastAsia="zh-CN"/>
        </w:rPr>
        <w:t>The following scenarios can be resulted from different conditions for the two procedures</w:t>
      </w:r>
    </w:p>
    <w:p w:rsidR="0089217D" w:rsidRDefault="0089217D" w:rsidP="0089217D">
      <w:pPr>
        <w:pStyle w:val="afe"/>
        <w:numPr>
          <w:ilvl w:val="0"/>
          <w:numId w:val="22"/>
        </w:numPr>
        <w:spacing w:before="120" w:after="120"/>
        <w:rPr>
          <w:rFonts w:eastAsiaTheme="minorEastAsia"/>
          <w:lang w:eastAsia="zh-CN"/>
        </w:rPr>
      </w:pPr>
      <w:r>
        <w:rPr>
          <w:rFonts w:eastAsiaTheme="minorEastAsia"/>
          <w:lang w:eastAsia="zh-CN"/>
        </w:rPr>
        <w:t xml:space="preserve">UE uses MR for paging monitoring but not for serving cell RRM. We do not think this scenario </w:t>
      </w:r>
      <w:r w:rsidRPr="00623A60">
        <w:rPr>
          <w:rFonts w:eastAsiaTheme="minorEastAsia"/>
          <w:lang w:eastAsia="zh-CN"/>
        </w:rPr>
        <w:t>make</w:t>
      </w:r>
      <w:r>
        <w:rPr>
          <w:rFonts w:eastAsiaTheme="minorEastAsia"/>
          <w:lang w:eastAsia="zh-CN"/>
        </w:rPr>
        <w:t>s</w:t>
      </w:r>
      <w:r w:rsidRPr="00623A60">
        <w:rPr>
          <w:rFonts w:eastAsiaTheme="minorEastAsia"/>
          <w:lang w:eastAsia="zh-CN"/>
        </w:rPr>
        <w:t xml:space="preserve"> much sense</w:t>
      </w:r>
      <w:r>
        <w:rPr>
          <w:rFonts w:eastAsiaTheme="minorEastAsia"/>
          <w:lang w:eastAsia="zh-CN"/>
        </w:rPr>
        <w:t xml:space="preserve"> because the power saving gain is marginal – MR anyway wakes up every paging cycle for paging monitoring, and it does not take much more power for MR to do serving cell RRM. On the other hand, the sync performance of LP-WUR may not be enough for paging reception.</w:t>
      </w:r>
    </w:p>
    <w:p w:rsidR="0089217D" w:rsidRDefault="0089217D" w:rsidP="0089217D">
      <w:pPr>
        <w:pStyle w:val="afe"/>
        <w:numPr>
          <w:ilvl w:val="0"/>
          <w:numId w:val="22"/>
        </w:numPr>
        <w:spacing w:before="120" w:after="120"/>
        <w:rPr>
          <w:rFonts w:eastAsiaTheme="minorEastAsia"/>
          <w:lang w:eastAsia="zh-CN"/>
        </w:rPr>
      </w:pPr>
      <w:r>
        <w:rPr>
          <w:rFonts w:eastAsiaTheme="minorEastAsia"/>
          <w:lang w:eastAsia="zh-CN"/>
        </w:rPr>
        <w:t xml:space="preserve">UE uses MR for serving cell RRM but not for paging monitoring. We do not think this scenario </w:t>
      </w:r>
      <w:r w:rsidRPr="00623A60">
        <w:rPr>
          <w:rFonts w:eastAsiaTheme="minorEastAsia"/>
          <w:lang w:eastAsia="zh-CN"/>
        </w:rPr>
        <w:t>make</w:t>
      </w:r>
      <w:r>
        <w:rPr>
          <w:rFonts w:eastAsiaTheme="minorEastAsia"/>
          <w:lang w:eastAsia="zh-CN"/>
        </w:rPr>
        <w:t>s</w:t>
      </w:r>
      <w:r w:rsidRPr="00623A60">
        <w:rPr>
          <w:rFonts w:eastAsiaTheme="minorEastAsia"/>
          <w:lang w:eastAsia="zh-CN"/>
        </w:rPr>
        <w:t xml:space="preserve"> much sense</w:t>
      </w:r>
      <w:r>
        <w:rPr>
          <w:rFonts w:eastAsiaTheme="minorEastAsia"/>
          <w:lang w:eastAsia="zh-CN"/>
        </w:rPr>
        <w:t xml:space="preserve"> because there would be no power saving gain from using LP-WUR when MR needs to wake up every DRX cycle for RRM. Of course, MR measurement may be relaxed, but then it is much more infrequent compared to LP-WUR based serving cell RRM, and the time and frequency drift in between two MR measurements may make the time and frequency error too large for LP-WUS monitoring.</w:t>
      </w:r>
    </w:p>
    <w:p w:rsidR="005B4FA8" w:rsidRPr="002F59AF" w:rsidRDefault="005B4FA8" w:rsidP="005B4FA8">
      <w:pPr>
        <w:spacing w:before="120" w:after="120"/>
        <w:rPr>
          <w:rFonts w:eastAsiaTheme="minorEastAsia"/>
          <w:b/>
          <w:lang w:val="en-US" w:eastAsia="zh-CN"/>
        </w:rPr>
      </w:pPr>
      <w:r w:rsidRPr="002F59AF">
        <w:rPr>
          <w:rFonts w:eastAsiaTheme="minorEastAsia" w:hint="eastAsia"/>
          <w:b/>
          <w:lang w:val="en-US" w:eastAsia="zh-CN"/>
        </w:rPr>
        <w:t>P</w:t>
      </w:r>
      <w:r w:rsidRPr="002F59AF">
        <w:rPr>
          <w:rFonts w:eastAsiaTheme="minorEastAsia"/>
          <w:b/>
          <w:lang w:val="en-US" w:eastAsia="zh-CN"/>
        </w:rPr>
        <w:t xml:space="preserve">roposal </w:t>
      </w:r>
      <w:r w:rsidR="0089217D" w:rsidRPr="002F59AF">
        <w:rPr>
          <w:rFonts w:eastAsiaTheme="minorEastAsia"/>
          <w:b/>
          <w:lang w:val="en-US" w:eastAsia="zh-CN"/>
        </w:rPr>
        <w:t>7</w:t>
      </w:r>
      <w:r w:rsidRPr="002F59AF">
        <w:rPr>
          <w:rFonts w:eastAsiaTheme="minorEastAsia"/>
          <w:b/>
          <w:lang w:val="en-US" w:eastAsia="zh-CN"/>
        </w:rPr>
        <w:t xml:space="preserve">: RAN4 to </w:t>
      </w:r>
      <w:r w:rsidR="00B7138D" w:rsidRPr="002F59AF">
        <w:rPr>
          <w:rFonts w:eastAsiaTheme="minorEastAsia"/>
          <w:b/>
          <w:lang w:val="en-US" w:eastAsia="zh-CN"/>
        </w:rPr>
        <w:t xml:space="preserve">confirm that same entry/exit condition for LP-WUS monitoring applies for serving cell RRM measurement offloading </w:t>
      </w:r>
      <w:r w:rsidR="002F59AF">
        <w:rPr>
          <w:rFonts w:eastAsiaTheme="minorEastAsia"/>
          <w:b/>
          <w:lang w:val="en-US" w:eastAsia="zh-CN"/>
        </w:rPr>
        <w:t>(</w:t>
      </w:r>
      <w:r w:rsidR="00B7138D" w:rsidRPr="002F59AF">
        <w:rPr>
          <w:rFonts w:eastAsiaTheme="minorEastAsia"/>
          <w:b/>
          <w:lang w:val="en-US" w:eastAsia="zh-CN"/>
        </w:rPr>
        <w:t>from MR to LP-WUR</w:t>
      </w:r>
      <w:r w:rsidR="002F59AF">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w:t>
      </w:r>
      <w:r w:rsidR="00384F96">
        <w:rPr>
          <w:rFonts w:eastAsia="宋体"/>
          <w:lang w:eastAsia="zh-CN"/>
        </w:rPr>
        <w:t xml:space="preserve">our initial views on RRM requirements </w:t>
      </w:r>
      <w:r w:rsidR="00384F96" w:rsidRPr="00384F96">
        <w:rPr>
          <w:rFonts w:eastAsia="宋体"/>
          <w:lang w:eastAsia="zh-CN"/>
        </w:rPr>
        <w:t>for LP-WUR</w:t>
      </w:r>
      <w:r w:rsidR="00667489">
        <w:rPr>
          <w:rFonts w:eastAsia="宋体"/>
          <w:lang w:eastAsia="zh-CN"/>
        </w:rPr>
        <w:t>.</w:t>
      </w:r>
    </w:p>
    <w:p w:rsidR="002F59AF" w:rsidRPr="00B16D57" w:rsidRDefault="002F59AF" w:rsidP="002F59AF">
      <w:pPr>
        <w:spacing w:before="120" w:after="120"/>
        <w:rPr>
          <w:rFonts w:eastAsiaTheme="minorEastAsia"/>
          <w:b/>
          <w:lang w:val="en-US" w:eastAsia="zh-CN"/>
        </w:rPr>
      </w:pPr>
      <w:r w:rsidRPr="00B16D57">
        <w:rPr>
          <w:rFonts w:eastAsiaTheme="minorEastAsia" w:hint="eastAsia"/>
          <w:b/>
          <w:lang w:val="en-US" w:eastAsia="zh-CN"/>
        </w:rPr>
        <w:t>P</w:t>
      </w:r>
      <w:r w:rsidRPr="00B16D57">
        <w:rPr>
          <w:rFonts w:eastAsiaTheme="minorEastAsia"/>
          <w:b/>
          <w:lang w:val="en-US" w:eastAsia="zh-CN"/>
        </w:rPr>
        <w:t>roposal 1: RAN4 to define RRM measurement delay and (implicitly) measurement accuracy requirements for the following combinations of receiver and reference signal.</w:t>
      </w:r>
    </w:p>
    <w:p w:rsidR="002F59AF" w:rsidRPr="00B16D57" w:rsidRDefault="002F59AF" w:rsidP="002F59AF">
      <w:pPr>
        <w:pStyle w:val="afe"/>
        <w:numPr>
          <w:ilvl w:val="0"/>
          <w:numId w:val="22"/>
        </w:numPr>
        <w:spacing w:before="120" w:after="120"/>
        <w:rPr>
          <w:rFonts w:eastAsiaTheme="minorEastAsia"/>
          <w:b/>
          <w:lang w:eastAsia="zh-CN"/>
        </w:rPr>
      </w:pPr>
      <w:r w:rsidRPr="00B16D57">
        <w:rPr>
          <w:rFonts w:eastAsiaTheme="minorEastAsia" w:hint="eastAsia"/>
          <w:b/>
          <w:lang w:eastAsia="zh-CN"/>
        </w:rPr>
        <w:t>M</w:t>
      </w:r>
      <w:r w:rsidRPr="00B16D57">
        <w:rPr>
          <w:rFonts w:eastAsiaTheme="minorEastAsia"/>
          <w:b/>
          <w:lang w:eastAsia="zh-CN"/>
        </w:rPr>
        <w:t xml:space="preserve">R, based on SSB, with relaxed measurement </w:t>
      </w:r>
    </w:p>
    <w:p w:rsidR="002F59AF" w:rsidRPr="00B16D57" w:rsidRDefault="002F59AF" w:rsidP="002F59AF">
      <w:pPr>
        <w:pStyle w:val="afe"/>
        <w:numPr>
          <w:ilvl w:val="0"/>
          <w:numId w:val="22"/>
        </w:numPr>
        <w:spacing w:before="120" w:after="120"/>
        <w:rPr>
          <w:rFonts w:eastAsiaTheme="minorEastAsia"/>
          <w:b/>
          <w:lang w:eastAsia="zh-CN"/>
        </w:rPr>
      </w:pPr>
      <w:r w:rsidRPr="00B16D57">
        <w:rPr>
          <w:rFonts w:eastAsiaTheme="minorEastAsia" w:hint="eastAsia"/>
          <w:b/>
          <w:lang w:eastAsia="zh-CN"/>
        </w:rPr>
        <w:t>L</w:t>
      </w:r>
      <w:r w:rsidRPr="00B16D57">
        <w:rPr>
          <w:rFonts w:eastAsiaTheme="minorEastAsia"/>
          <w:b/>
          <w:lang w:eastAsia="zh-CN"/>
        </w:rPr>
        <w:t>P-WUR with OOK receiver, based on LP-SS</w:t>
      </w:r>
    </w:p>
    <w:p w:rsidR="002F59AF" w:rsidRPr="00B16D57" w:rsidRDefault="002F59AF" w:rsidP="002F59AF">
      <w:pPr>
        <w:pStyle w:val="afe"/>
        <w:numPr>
          <w:ilvl w:val="0"/>
          <w:numId w:val="22"/>
        </w:numPr>
        <w:spacing w:before="120" w:after="120"/>
        <w:rPr>
          <w:rFonts w:eastAsiaTheme="minorEastAsia"/>
          <w:b/>
          <w:lang w:eastAsia="zh-CN"/>
        </w:rPr>
      </w:pPr>
      <w:r w:rsidRPr="00B16D57">
        <w:rPr>
          <w:rFonts w:eastAsiaTheme="minorEastAsia" w:hint="eastAsia"/>
          <w:b/>
          <w:lang w:eastAsia="zh-CN"/>
        </w:rPr>
        <w:t>L</w:t>
      </w:r>
      <w:r w:rsidRPr="00B16D57">
        <w:rPr>
          <w:rFonts w:eastAsiaTheme="minorEastAsia"/>
          <w:b/>
          <w:lang w:eastAsia="zh-CN"/>
        </w:rPr>
        <w:t>P-WUR with OFDM receiver, based on SSB</w:t>
      </w:r>
    </w:p>
    <w:p w:rsidR="002F59AF" w:rsidRPr="00F6546F" w:rsidRDefault="002F59AF" w:rsidP="002F59AF">
      <w:pPr>
        <w:spacing w:before="120" w:after="120"/>
        <w:rPr>
          <w:rFonts w:eastAsiaTheme="minorEastAsia"/>
          <w:b/>
          <w:lang w:val="en-US" w:eastAsia="zh-CN"/>
        </w:rPr>
      </w:pPr>
      <w:r w:rsidRPr="00F6546F">
        <w:rPr>
          <w:rFonts w:eastAsiaTheme="minorEastAsia" w:hint="eastAsia"/>
          <w:b/>
          <w:lang w:val="en-US" w:eastAsia="zh-CN"/>
        </w:rPr>
        <w:lastRenderedPageBreak/>
        <w:t>P</w:t>
      </w:r>
      <w:r w:rsidRPr="00F6546F">
        <w:rPr>
          <w:rFonts w:eastAsiaTheme="minorEastAsia"/>
          <w:b/>
          <w:lang w:val="en-US" w:eastAsia="zh-CN"/>
        </w:rPr>
        <w:t xml:space="preserve">roposal 2: </w:t>
      </w:r>
      <w:r w:rsidRPr="00F6546F">
        <w:rPr>
          <w:rFonts w:eastAsiaTheme="minorEastAsia" w:hint="eastAsia"/>
          <w:b/>
          <w:lang w:eastAsia="zh-CN"/>
        </w:rPr>
        <w:t>F</w:t>
      </w:r>
      <w:r w:rsidRPr="00F6546F">
        <w:rPr>
          <w:rFonts w:eastAsiaTheme="minorEastAsia"/>
          <w:b/>
          <w:lang w:eastAsia="zh-CN"/>
        </w:rPr>
        <w:t>or MR measurement with relaxation</w:t>
      </w:r>
      <w:r w:rsidRPr="00F6546F">
        <w:rPr>
          <w:rFonts w:eastAsiaTheme="minorEastAsia"/>
          <w:b/>
          <w:lang w:val="en-US" w:eastAsia="zh-CN"/>
        </w:rPr>
        <w:t xml:space="preserve">, the legacy SINR condition and accuracy are re-used, and </w:t>
      </w:r>
      <w:r>
        <w:rPr>
          <w:rFonts w:eastAsiaTheme="minorEastAsia"/>
          <w:b/>
          <w:lang w:val="en-US" w:eastAsia="zh-CN"/>
        </w:rPr>
        <w:t>the</w:t>
      </w:r>
      <w:r w:rsidRPr="00F6546F">
        <w:rPr>
          <w:rFonts w:eastAsiaTheme="minorEastAsia"/>
          <w:b/>
          <w:lang w:val="en-US" w:eastAsia="zh-CN"/>
        </w:rPr>
        <w:t xml:space="preserve"> relaxation factor should be &gt;= 16.</w:t>
      </w:r>
    </w:p>
    <w:p w:rsidR="002F59AF" w:rsidRPr="001A1D20" w:rsidRDefault="002F59AF" w:rsidP="002F59AF">
      <w:pPr>
        <w:spacing w:before="120" w:after="120"/>
        <w:rPr>
          <w:rFonts w:eastAsiaTheme="minorEastAsia"/>
          <w:b/>
          <w:lang w:val="en-US" w:eastAsia="zh-CN"/>
        </w:rPr>
      </w:pPr>
      <w:r w:rsidRPr="001A1D20">
        <w:rPr>
          <w:rFonts w:eastAsiaTheme="minorEastAsia" w:hint="eastAsia"/>
          <w:b/>
          <w:lang w:val="en-US" w:eastAsia="zh-CN"/>
        </w:rPr>
        <w:t>P</w:t>
      </w:r>
      <w:r w:rsidRPr="001A1D20">
        <w:rPr>
          <w:rFonts w:eastAsiaTheme="minorEastAsia"/>
          <w:b/>
          <w:lang w:val="en-US" w:eastAsia="zh-CN"/>
        </w:rPr>
        <w:t>roposal</w:t>
      </w:r>
      <w:r>
        <w:rPr>
          <w:rFonts w:eastAsiaTheme="minorEastAsia"/>
          <w:b/>
          <w:lang w:val="en-US" w:eastAsia="zh-CN"/>
        </w:rPr>
        <w:t xml:space="preserve"> 3</w:t>
      </w:r>
      <w:r w:rsidRPr="001A1D20">
        <w:rPr>
          <w:rFonts w:eastAsiaTheme="minorEastAsia"/>
          <w:b/>
          <w:lang w:val="en-US" w:eastAsia="zh-CN"/>
        </w:rPr>
        <w:t xml:space="preserve">: To define the serving cell RRM measurement requirements for LP-WUR, RAN4 to </w:t>
      </w:r>
    </w:p>
    <w:p w:rsidR="002F59AF" w:rsidRPr="001A1D20" w:rsidRDefault="002F59AF" w:rsidP="002F59AF">
      <w:pPr>
        <w:pStyle w:val="afe"/>
        <w:numPr>
          <w:ilvl w:val="0"/>
          <w:numId w:val="22"/>
        </w:numPr>
        <w:spacing w:before="120" w:after="120"/>
        <w:rPr>
          <w:rFonts w:eastAsiaTheme="minorEastAsia"/>
          <w:b/>
          <w:lang w:eastAsia="zh-CN"/>
        </w:rPr>
      </w:pPr>
      <w:r w:rsidRPr="001A1D20">
        <w:rPr>
          <w:rFonts w:eastAsiaTheme="minorEastAsia"/>
          <w:b/>
          <w:lang w:eastAsia="zh-CN"/>
        </w:rPr>
        <w:t xml:space="preserve">Wait for further agreement from RAN1 on the target SINR conditions as baseline </w:t>
      </w:r>
    </w:p>
    <w:p w:rsidR="002F59AF" w:rsidRPr="001A1D20" w:rsidRDefault="002F59AF" w:rsidP="002F59AF">
      <w:pPr>
        <w:pStyle w:val="afe"/>
        <w:numPr>
          <w:ilvl w:val="0"/>
          <w:numId w:val="22"/>
        </w:numPr>
        <w:spacing w:before="120" w:after="120"/>
        <w:rPr>
          <w:rFonts w:eastAsiaTheme="minorEastAsia"/>
          <w:b/>
          <w:lang w:eastAsia="zh-CN"/>
        </w:rPr>
      </w:pPr>
      <w:r w:rsidRPr="001A1D20">
        <w:rPr>
          <w:rFonts w:eastAsiaTheme="minorEastAsia"/>
          <w:b/>
          <w:lang w:eastAsia="zh-CN"/>
        </w:rPr>
        <w:t>Evaluate the RRM measurement delay and accuracy at the target SINR conditions</w:t>
      </w:r>
    </w:p>
    <w:p w:rsidR="002F59AF" w:rsidRPr="001A1D20" w:rsidRDefault="002F59AF" w:rsidP="002F59AF">
      <w:pPr>
        <w:pStyle w:val="afe"/>
        <w:numPr>
          <w:ilvl w:val="0"/>
          <w:numId w:val="22"/>
        </w:numPr>
        <w:spacing w:before="120" w:after="120"/>
        <w:rPr>
          <w:rFonts w:eastAsiaTheme="minorEastAsia"/>
          <w:b/>
          <w:lang w:eastAsia="zh-CN"/>
        </w:rPr>
      </w:pPr>
      <w:r w:rsidRPr="001A1D20">
        <w:rPr>
          <w:rFonts w:eastAsiaTheme="minorEastAsia"/>
          <w:b/>
          <w:lang w:eastAsia="zh-CN"/>
        </w:rPr>
        <w:t xml:space="preserve">Determine the target accuracy and corresponding delay </w:t>
      </w:r>
    </w:p>
    <w:p w:rsidR="002F59AF" w:rsidRPr="0082198A" w:rsidRDefault="002F59AF" w:rsidP="002F59AF">
      <w:pPr>
        <w:spacing w:before="120" w:after="120"/>
        <w:rPr>
          <w:rFonts w:eastAsiaTheme="minorEastAsia"/>
          <w:b/>
          <w:lang w:val="en-US" w:eastAsia="zh-CN"/>
        </w:rPr>
      </w:pPr>
      <w:r w:rsidRPr="0082198A">
        <w:rPr>
          <w:rFonts w:eastAsiaTheme="minorEastAsia" w:hint="eastAsia"/>
          <w:b/>
          <w:lang w:val="en-US" w:eastAsia="zh-CN"/>
        </w:rPr>
        <w:t>P</w:t>
      </w:r>
      <w:r w:rsidRPr="0082198A">
        <w:rPr>
          <w:rFonts w:eastAsiaTheme="minorEastAsia"/>
          <w:b/>
          <w:lang w:val="en-US" w:eastAsia="zh-CN"/>
        </w:rPr>
        <w:t xml:space="preserve">roposal </w:t>
      </w:r>
      <w:r>
        <w:rPr>
          <w:rFonts w:eastAsiaTheme="minorEastAsia"/>
          <w:b/>
          <w:lang w:val="en-US" w:eastAsia="zh-CN"/>
        </w:rPr>
        <w:t>4</w:t>
      </w:r>
      <w:r w:rsidRPr="0082198A">
        <w:rPr>
          <w:rFonts w:eastAsiaTheme="minorEastAsia"/>
          <w:b/>
          <w:lang w:val="en-US" w:eastAsia="zh-CN"/>
        </w:rPr>
        <w:t xml:space="preserve">: To define the serving cell RRM measurement requirements for LP-WUR, RAN4 to </w:t>
      </w:r>
      <w:r w:rsidRPr="0082198A">
        <w:rPr>
          <w:rFonts w:eastAsiaTheme="minorEastAsia" w:hint="eastAsia"/>
          <w:b/>
          <w:lang w:val="en-US" w:eastAsia="zh-CN"/>
        </w:rPr>
        <w:t>d</w:t>
      </w:r>
      <w:r w:rsidRPr="0082198A">
        <w:rPr>
          <w:rFonts w:eastAsiaTheme="minorEastAsia"/>
          <w:b/>
          <w:lang w:val="en-US" w:eastAsia="zh-CN"/>
        </w:rPr>
        <w:t>iscuss the assumption on time and frequency error the measurement may experience.</w:t>
      </w:r>
    </w:p>
    <w:p w:rsidR="002F59AF" w:rsidRPr="00F521FB" w:rsidRDefault="002F59AF" w:rsidP="002F59AF">
      <w:pPr>
        <w:spacing w:before="120" w:after="120"/>
        <w:rPr>
          <w:rFonts w:eastAsiaTheme="minorEastAsia"/>
          <w:b/>
          <w:lang w:val="en-US" w:eastAsia="zh-CN"/>
        </w:rPr>
      </w:pPr>
      <w:r w:rsidRPr="00F521FB">
        <w:rPr>
          <w:rFonts w:eastAsiaTheme="minorEastAsia" w:hint="eastAsia"/>
          <w:b/>
          <w:lang w:val="en-US" w:eastAsia="zh-CN"/>
        </w:rPr>
        <w:t>P</w:t>
      </w:r>
      <w:r w:rsidRPr="00F521FB">
        <w:rPr>
          <w:rFonts w:eastAsiaTheme="minorEastAsia"/>
          <w:b/>
          <w:lang w:val="en-US" w:eastAsia="zh-CN"/>
        </w:rPr>
        <w:t xml:space="preserve">roposal </w:t>
      </w:r>
      <w:r>
        <w:rPr>
          <w:rFonts w:eastAsiaTheme="minorEastAsia"/>
          <w:b/>
          <w:lang w:val="en-US" w:eastAsia="zh-CN"/>
        </w:rPr>
        <w:t>5</w:t>
      </w:r>
      <w:r w:rsidRPr="00F521FB">
        <w:rPr>
          <w:rFonts w:eastAsiaTheme="minorEastAsia"/>
          <w:b/>
          <w:lang w:val="en-US" w:eastAsia="zh-CN"/>
        </w:rPr>
        <w:t xml:space="preserve">: RAN4 to define requirements on UE paging monitoring </w:t>
      </w:r>
      <w:r w:rsidRPr="00F521FB">
        <w:rPr>
          <w:rFonts w:eastAsiaTheme="minorEastAsia" w:hint="eastAsia"/>
          <w:b/>
          <w:lang w:val="en-US" w:eastAsia="zh-CN"/>
        </w:rPr>
        <w:t>t</w:t>
      </w:r>
      <w:r w:rsidRPr="00F521FB">
        <w:rPr>
          <w:rFonts w:eastAsiaTheme="minorEastAsia"/>
          <w:b/>
          <w:lang w:val="en-US" w:eastAsia="zh-CN"/>
        </w:rPr>
        <w:t xml:space="preserve">o make sure that UE does not miss paging when entry/exit condition for LP-WUS monitoring is met. </w:t>
      </w:r>
    </w:p>
    <w:p w:rsidR="002F59AF" w:rsidRPr="003A55D3" w:rsidRDefault="002F59AF" w:rsidP="002F59AF">
      <w:pPr>
        <w:spacing w:before="120" w:after="120"/>
        <w:rPr>
          <w:rFonts w:eastAsiaTheme="minorEastAsia"/>
          <w:b/>
          <w:lang w:val="en-US" w:eastAsia="zh-CN"/>
        </w:rPr>
      </w:pPr>
      <w:r w:rsidRPr="003A55D3">
        <w:rPr>
          <w:rFonts w:eastAsiaTheme="minorEastAsia" w:hint="eastAsia"/>
          <w:b/>
          <w:lang w:val="en-US" w:eastAsia="zh-CN"/>
        </w:rPr>
        <w:t>P</w:t>
      </w:r>
      <w:r w:rsidRPr="003A55D3">
        <w:rPr>
          <w:rFonts w:eastAsiaTheme="minorEastAsia"/>
          <w:b/>
          <w:lang w:val="en-US" w:eastAsia="zh-CN"/>
        </w:rPr>
        <w:t xml:space="preserve">roposal </w:t>
      </w:r>
      <w:r>
        <w:rPr>
          <w:rFonts w:eastAsiaTheme="minorEastAsia"/>
          <w:b/>
          <w:lang w:val="en-US" w:eastAsia="zh-CN"/>
        </w:rPr>
        <w:t>6</w:t>
      </w:r>
      <w:r w:rsidRPr="003A55D3">
        <w:rPr>
          <w:rFonts w:eastAsiaTheme="minorEastAsia"/>
          <w:b/>
          <w:lang w:val="en-US" w:eastAsia="zh-CN"/>
        </w:rPr>
        <w:t>: RAN4 to discuss the metrics for defining entry/exit condition for LP-WUS monitoring. At least RSRP is considered, and other metrics are FFS.</w:t>
      </w:r>
    </w:p>
    <w:p w:rsidR="00667489" w:rsidRPr="002F59AF" w:rsidRDefault="002F59AF" w:rsidP="00384F96">
      <w:pPr>
        <w:spacing w:before="120" w:after="120"/>
        <w:rPr>
          <w:rFonts w:eastAsiaTheme="minorEastAsia"/>
          <w:b/>
          <w:lang w:val="en-US" w:eastAsia="zh-CN"/>
        </w:rPr>
      </w:pPr>
      <w:r w:rsidRPr="002F59AF">
        <w:rPr>
          <w:rFonts w:eastAsiaTheme="minorEastAsia" w:hint="eastAsia"/>
          <w:b/>
          <w:lang w:val="en-US" w:eastAsia="zh-CN"/>
        </w:rPr>
        <w:t>P</w:t>
      </w:r>
      <w:r w:rsidRPr="002F59AF">
        <w:rPr>
          <w:rFonts w:eastAsiaTheme="minorEastAsia"/>
          <w:b/>
          <w:lang w:val="en-US" w:eastAsia="zh-CN"/>
        </w:rPr>
        <w:t xml:space="preserve">roposal 7: RAN4 to confirm that same entry/exit condition for LP-WUS monitoring applies for serving cell RRM measurement offloading </w:t>
      </w:r>
      <w:r>
        <w:rPr>
          <w:rFonts w:eastAsiaTheme="minorEastAsia"/>
          <w:b/>
          <w:lang w:val="en-US" w:eastAsia="zh-CN"/>
        </w:rPr>
        <w:t>(</w:t>
      </w:r>
      <w:r w:rsidRPr="002F59AF">
        <w:rPr>
          <w:rFonts w:eastAsiaTheme="minorEastAsia"/>
          <w:b/>
          <w:lang w:val="en-US" w:eastAsia="zh-CN"/>
        </w:rPr>
        <w:t>from MR to LP-WUR</w:t>
      </w:r>
      <w:r>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384F96" w:rsidRPr="007B5D95" w:rsidRDefault="00384F96" w:rsidP="007B5D95">
      <w:pPr>
        <w:numPr>
          <w:ilvl w:val="0"/>
          <w:numId w:val="5"/>
        </w:numPr>
        <w:spacing w:before="120" w:after="120"/>
        <w:rPr>
          <w:rFonts w:eastAsia="宋体"/>
          <w:lang w:val="en-US" w:eastAsia="zh-CN"/>
        </w:rPr>
      </w:pPr>
      <w:r w:rsidRPr="00384F96">
        <w:rPr>
          <w:rFonts w:eastAsia="宋体"/>
          <w:lang w:val="en-US" w:eastAsia="zh-CN"/>
        </w:rPr>
        <w:t>RP-240773</w:t>
      </w:r>
      <w:r>
        <w:rPr>
          <w:rFonts w:eastAsia="宋体"/>
          <w:lang w:val="en-US" w:eastAsia="zh-CN"/>
        </w:rPr>
        <w:t xml:space="preserve">, </w:t>
      </w:r>
      <w:r w:rsidRPr="00384F96">
        <w:rPr>
          <w:rFonts w:eastAsia="宋体"/>
          <w:lang w:val="en-US" w:eastAsia="zh-CN"/>
        </w:rPr>
        <w:t>New WID: Low-power wake-up signal and receiver for NR (LP-WUS/WUR)</w:t>
      </w:r>
      <w:r>
        <w:rPr>
          <w:rFonts w:eastAsia="宋体"/>
          <w:lang w:val="en-US" w:eastAsia="zh-CN"/>
        </w:rPr>
        <w:t xml:space="preserve">, </w:t>
      </w:r>
      <w:r w:rsidRPr="00384F96">
        <w:rPr>
          <w:rFonts w:eastAsia="宋体"/>
          <w:lang w:val="en-US" w:eastAsia="zh-CN"/>
        </w:rPr>
        <w:t>vivo, NTT DOCOMO, Ericsson, MediaTek, Samsung, Sony</w:t>
      </w:r>
    </w:p>
    <w:sectPr w:rsidR="00384F96" w:rsidRPr="007B5D95"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EB1" w:rsidRDefault="00466EB1">
      <w:pPr>
        <w:spacing w:before="120" w:after="120"/>
      </w:pPr>
      <w:r>
        <w:separator/>
      </w:r>
    </w:p>
  </w:endnote>
  <w:endnote w:type="continuationSeparator" w:id="0">
    <w:p w:rsidR="00466EB1" w:rsidRDefault="00466EB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EB1" w:rsidRDefault="00466EB1">
      <w:pPr>
        <w:spacing w:before="120" w:after="120"/>
      </w:pPr>
      <w:r>
        <w:separator/>
      </w:r>
    </w:p>
  </w:footnote>
  <w:footnote w:type="continuationSeparator" w:id="0">
    <w:p w:rsidR="00466EB1" w:rsidRDefault="00466EB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7473E8"/>
    <w:multiLevelType w:val="hybridMultilevel"/>
    <w:tmpl w:val="8B9C680C"/>
    <w:lvl w:ilvl="0" w:tplc="733664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873E4"/>
    <w:multiLevelType w:val="hybridMultilevel"/>
    <w:tmpl w:val="06040408"/>
    <w:lvl w:ilvl="0" w:tplc="40C0829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2929D0"/>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F42563F"/>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18"/>
  </w:num>
  <w:num w:numId="3">
    <w:abstractNumId w:val="21"/>
  </w:num>
  <w:num w:numId="4">
    <w:abstractNumId w:val="6"/>
  </w:num>
  <w:num w:numId="5">
    <w:abstractNumId w:val="9"/>
  </w:num>
  <w:num w:numId="6">
    <w:abstractNumId w:val="16"/>
  </w:num>
  <w:num w:numId="7">
    <w:abstractNumId w:val="12"/>
  </w:num>
  <w:num w:numId="8">
    <w:abstractNumId w:val="22"/>
    <w:lvlOverride w:ilvl="0">
      <w:startOverride w:val="1"/>
    </w:lvlOverride>
  </w:num>
  <w:num w:numId="9">
    <w:abstractNumId w:val="14"/>
  </w:num>
  <w:num w:numId="10">
    <w:abstractNumId w:val="20"/>
  </w:num>
  <w:num w:numId="11">
    <w:abstractNumId w:val="13"/>
  </w:num>
  <w:num w:numId="12">
    <w:abstractNumId w:val="19"/>
  </w:num>
  <w:num w:numId="13">
    <w:abstractNumId w:val="3"/>
  </w:num>
  <w:num w:numId="14">
    <w:abstractNumId w:val="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8"/>
  </w:num>
  <w:num w:numId="18">
    <w:abstractNumId w:val="7"/>
  </w:num>
  <w:num w:numId="19">
    <w:abstractNumId w:val="15"/>
  </w:num>
  <w:num w:numId="20">
    <w:abstractNumId w:val="0"/>
  </w:num>
  <w:num w:numId="21">
    <w:abstractNumId w:val="4"/>
  </w:num>
  <w:num w:numId="22">
    <w:abstractNumId w:val="1"/>
  </w:num>
  <w:num w:numId="2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9C4"/>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3BF5"/>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160"/>
    <w:rsid w:val="000A0208"/>
    <w:rsid w:val="000A0ADD"/>
    <w:rsid w:val="000A0B23"/>
    <w:rsid w:val="000A0D6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CEF"/>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2FF1"/>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A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1C5"/>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CB4"/>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20"/>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00"/>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0E46"/>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272"/>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59AF"/>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46F"/>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4F96"/>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4D6"/>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A61"/>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5D3"/>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C8F"/>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948"/>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820"/>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1E9"/>
    <w:rsid w:val="004504B5"/>
    <w:rsid w:val="004506CF"/>
    <w:rsid w:val="00450852"/>
    <w:rsid w:val="0045097C"/>
    <w:rsid w:val="00450984"/>
    <w:rsid w:val="004509AE"/>
    <w:rsid w:val="00450C30"/>
    <w:rsid w:val="00450CE0"/>
    <w:rsid w:val="00450E2A"/>
    <w:rsid w:val="0045177E"/>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6EB1"/>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991"/>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928"/>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39F"/>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0D31"/>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4FA8"/>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40"/>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4C1"/>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5E"/>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9E9"/>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A60"/>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371"/>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4A6"/>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5FE3"/>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17FF9"/>
    <w:rsid w:val="007205CE"/>
    <w:rsid w:val="00720B14"/>
    <w:rsid w:val="00720D29"/>
    <w:rsid w:val="00720F4D"/>
    <w:rsid w:val="00721134"/>
    <w:rsid w:val="007217B0"/>
    <w:rsid w:val="00721C1D"/>
    <w:rsid w:val="00721CB7"/>
    <w:rsid w:val="00721DBA"/>
    <w:rsid w:val="00721E31"/>
    <w:rsid w:val="00721FD3"/>
    <w:rsid w:val="007224B6"/>
    <w:rsid w:val="007225D7"/>
    <w:rsid w:val="0072265B"/>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4D6"/>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1FC"/>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4958"/>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2CF"/>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D95"/>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B63"/>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7D3"/>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C89"/>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20C"/>
    <w:rsid w:val="008203F3"/>
    <w:rsid w:val="00820676"/>
    <w:rsid w:val="008209B8"/>
    <w:rsid w:val="00820D6E"/>
    <w:rsid w:val="00821285"/>
    <w:rsid w:val="008212C0"/>
    <w:rsid w:val="00821378"/>
    <w:rsid w:val="008216A1"/>
    <w:rsid w:val="0082198A"/>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17D"/>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57A0"/>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6EAA"/>
    <w:rsid w:val="008B70E7"/>
    <w:rsid w:val="008B713F"/>
    <w:rsid w:val="008B76F7"/>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9D4"/>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22E"/>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4CF7"/>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4FED"/>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1D15"/>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133"/>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67C"/>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6D57"/>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0E6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268"/>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38D"/>
    <w:rsid w:val="00B7140A"/>
    <w:rsid w:val="00B7170C"/>
    <w:rsid w:val="00B71712"/>
    <w:rsid w:val="00B719B0"/>
    <w:rsid w:val="00B71C94"/>
    <w:rsid w:val="00B7200F"/>
    <w:rsid w:val="00B72124"/>
    <w:rsid w:val="00B725A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6D"/>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410"/>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BB"/>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9DF"/>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305"/>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0D6"/>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0F38"/>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7CC"/>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4E2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2C6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67736"/>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4B6"/>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8F9"/>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30"/>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543F"/>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464"/>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80E"/>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29B"/>
    <w:rsid w:val="00F41697"/>
    <w:rsid w:val="00F41CFF"/>
    <w:rsid w:val="00F41FD2"/>
    <w:rsid w:val="00F42BC0"/>
    <w:rsid w:val="00F4312A"/>
    <w:rsid w:val="00F43433"/>
    <w:rsid w:val="00F43838"/>
    <w:rsid w:val="00F43969"/>
    <w:rsid w:val="00F43AD1"/>
    <w:rsid w:val="00F43D64"/>
    <w:rsid w:val="00F4412E"/>
    <w:rsid w:val="00F44679"/>
    <w:rsid w:val="00F446B3"/>
    <w:rsid w:val="00F448D8"/>
    <w:rsid w:val="00F45965"/>
    <w:rsid w:val="00F45BF5"/>
    <w:rsid w:val="00F45C53"/>
    <w:rsid w:val="00F45F89"/>
    <w:rsid w:val="00F46030"/>
    <w:rsid w:val="00F463DE"/>
    <w:rsid w:val="00F47280"/>
    <w:rsid w:val="00F4750A"/>
    <w:rsid w:val="00F47545"/>
    <w:rsid w:val="00F47BF4"/>
    <w:rsid w:val="00F47D1C"/>
    <w:rsid w:val="00F500BC"/>
    <w:rsid w:val="00F50340"/>
    <w:rsid w:val="00F5070F"/>
    <w:rsid w:val="00F5088B"/>
    <w:rsid w:val="00F50B91"/>
    <w:rsid w:val="00F50B9A"/>
    <w:rsid w:val="00F50EF8"/>
    <w:rsid w:val="00F50F32"/>
    <w:rsid w:val="00F51049"/>
    <w:rsid w:val="00F512FB"/>
    <w:rsid w:val="00F51A0E"/>
    <w:rsid w:val="00F521FB"/>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46F"/>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1E90"/>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276"/>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75F"/>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D3F"/>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0C7"/>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uiPriority w:val="39"/>
    <w:qFormat/>
    <w:rsid w:val="000109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1936BD2-A3BF-404C-9334-0FB6FA7D5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1797</TotalTime>
  <Pages>5</Pages>
  <Words>2045</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34</cp:revision>
  <cp:lastPrinted>2009-04-22T06:01:00Z</cp:lastPrinted>
  <dcterms:created xsi:type="dcterms:W3CDTF">2024-02-26T11:22:00Z</dcterms:created>
  <dcterms:modified xsi:type="dcterms:W3CDTF">2024-04-08T15:21:00Z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(3)zDM6KqfgiJgmjrz+dFKIHsOj5gayPKJA3pZhcLCP38yklBrpXT9SWfzoN2Z/0hrqUtEAJhuM
3DbcfNjK8FODkCWyBPENs2t54aE4blabx7VvZbVyeabAgMEmHDCOPcxKjAtlkO6Mml31DgmJ
aOcrX2ATtQA0fciqgsAy3JB4En+gAEEoN+KisAsKx8s/r0ZV7TgQKbZomuVEnLUCM6tKHAkS
GbV0u13f1nc2CB8XfW</vt:lpwstr>
  </property>
  <property fmtid="{D5CDD505-2E9C-101B-9397-08002B2CF9AE}" pid="17" name="_2015_ms_pID_725343_00">
    <vt:lpwstr>_2015_ms_pID_725343</vt:lpwstr>
  </property>
  <property fmtid="{D5CDD505-2E9C-101B-9397-08002B2CF9AE}" pid="18" name="_2015_ms_pID_7253431">
    <vt:lpwstr>ygBgY3phmikY6l1rhPnuJCTc1kAQRj5PzPZg+YPY5JcnqceLatQ6B2
cRDpGvftuIMNmujpUl80iWQOLF/ubRww4JYWInbd1pCy799wUgf4L/j0A+8OuOo1LKA83HbK
dB+ppJv7xUzUQCIXOUU4aUhUZoyu3fYlIpDB/qlPmx+ldMR0B3qFFYpucVFxQJ5wR431+5t+
SREHBQiEFuCzow5zTGS1gaLvJ564GnNxZy1G</vt:lpwstr>
  </property>
  <property fmtid="{D5CDD505-2E9C-101B-9397-08002B2CF9AE}" pid="19" name="_2015_ms_pID_7253431_00">
    <vt:lpwstr>_2015_ms_pID_7253431</vt:lpwstr>
  </property>
  <property fmtid="{D5CDD505-2E9C-101B-9397-08002B2CF9AE}" pid="20" name="_2015_ms_pID_7253432">
    <vt:lpwstr>IjlVe1oMIxnlaf/rDIBsh30bhBISokCdkvjT
L0YpUbbR7mogAhcWWylgn7Fh3TMSnOmfn88Qx95DZimhSn+MYu4=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