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2CE3B746"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WG4#110</w:t>
      </w:r>
      <w:r w:rsidR="005D0A75">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R4-24</w:t>
      </w:r>
      <w:r w:rsidR="007E0644">
        <w:rPr>
          <w:rFonts w:ascii="Arial" w:eastAsia="Times New Roman" w:hAnsi="Arial" w:cs="Arial"/>
          <w:b/>
          <w:noProof/>
          <w:kern w:val="0"/>
          <w:sz w:val="24"/>
          <w:szCs w:val="24"/>
          <w:lang w:val="de-DE"/>
          <w14:ligatures w14:val="none"/>
        </w:rPr>
        <w:t>05451</w:t>
      </w:r>
    </w:p>
    <w:p w14:paraId="239BFA5F" w14:textId="4A54FBE6" w:rsidR="005513CD" w:rsidRPr="005513CD" w:rsidRDefault="005D0A75"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Changsha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15</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1</w:t>
      </w:r>
      <w:r w:rsidR="0053327C">
        <w:rPr>
          <w:rFonts w:ascii="Arial" w:eastAsia="Times New Roman" w:hAnsi="Arial" w:cs="Arial"/>
          <w:b/>
          <w:noProof/>
          <w:kern w:val="0"/>
          <w:sz w:val="24"/>
          <w:szCs w:val="24"/>
          <w14:ligatures w14:val="none"/>
        </w:rPr>
        <w:t>9</w:t>
      </w:r>
      <w:r>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35A541AD"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BC3A6F">
        <w:rPr>
          <w:rFonts w:ascii="Arial" w:eastAsia="Times New Roman" w:hAnsi="Arial" w:cs="Times New Roman"/>
          <w:kern w:val="0"/>
          <w:sz w:val="24"/>
          <w:szCs w:val="20"/>
          <w14:ligatures w14:val="none"/>
        </w:rPr>
        <w:t>5</w:t>
      </w:r>
      <w:r w:rsidRPr="005513CD">
        <w:rPr>
          <w:rFonts w:ascii="Arial" w:eastAsia="Times New Roman" w:hAnsi="Arial" w:cs="Times New Roman"/>
          <w:kern w:val="0"/>
          <w:sz w:val="24"/>
          <w:szCs w:val="20"/>
          <w14:ligatures w14:val="none"/>
        </w:rPr>
        <w:t>.1</w:t>
      </w:r>
      <w:r w:rsidR="00C31047">
        <w:rPr>
          <w:rFonts w:ascii="Arial" w:eastAsia="Times New Roman" w:hAnsi="Arial" w:cs="Times New Roman"/>
          <w:kern w:val="0"/>
          <w:sz w:val="24"/>
          <w:szCs w:val="20"/>
          <w14:ligatures w14:val="none"/>
        </w:rPr>
        <w:t>.1.</w:t>
      </w:r>
      <w:r w:rsidR="00BC3A6F">
        <w:rPr>
          <w:rFonts w:ascii="Arial" w:eastAsia="Times New Roman" w:hAnsi="Arial" w:cs="Times New Roman"/>
          <w:kern w:val="0"/>
          <w:sz w:val="24"/>
          <w:szCs w:val="20"/>
          <w14:ligatures w14:val="none"/>
        </w:rPr>
        <w:t>2</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64E7DB9B"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3D078D">
        <w:rPr>
          <w:rFonts w:ascii="Arial" w:eastAsia="Times New Roman" w:hAnsi="Arial" w:cs="Times New Roman"/>
          <w:kern w:val="0"/>
          <w:sz w:val="24"/>
          <w:szCs w:val="20"/>
          <w14:ligatures w14:val="none"/>
        </w:rPr>
        <w:t>Discussion on MSD for 1TX/2TX PC2</w:t>
      </w:r>
    </w:p>
    <w:p w14:paraId="288EF4D1" w14:textId="2A294823"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r>
      <w:r w:rsidR="003D078D">
        <w:rPr>
          <w:rFonts w:ascii="Arial" w:eastAsia="Times New Roman" w:hAnsi="Arial" w:cs="Times New Roman"/>
          <w:kern w:val="0"/>
          <w:sz w:val="24"/>
          <w:szCs w:val="20"/>
          <w14:ligatures w14:val="none"/>
        </w:rPr>
        <w:t>Discussion</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13C7165A" w:rsidR="005513CD" w:rsidRPr="005513CD" w:rsidRDefault="00096344"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Possibilities to use some kind </w:t>
      </w:r>
      <w:r w:rsidR="00410307">
        <w:rPr>
          <w:rFonts w:ascii="Times New Roman" w:eastAsia="Times New Roman" w:hAnsi="Times New Roman" w:cs="Times New Roman"/>
          <w:kern w:val="0"/>
          <w:sz w:val="20"/>
          <w:szCs w:val="20"/>
          <w14:ligatures w14:val="none"/>
        </w:rPr>
        <w:t>framework</w:t>
      </w:r>
      <w:r>
        <w:rPr>
          <w:rFonts w:ascii="Times New Roman" w:eastAsia="Times New Roman" w:hAnsi="Times New Roman" w:cs="Times New Roman"/>
          <w:kern w:val="0"/>
          <w:sz w:val="20"/>
          <w:szCs w:val="20"/>
          <w14:ligatures w14:val="none"/>
        </w:rPr>
        <w:t xml:space="preserve"> </w:t>
      </w:r>
      <w:r w:rsidR="007112C9">
        <w:rPr>
          <w:rFonts w:ascii="Times New Roman" w:eastAsia="Times New Roman" w:hAnsi="Times New Roman" w:cs="Times New Roman"/>
          <w:kern w:val="0"/>
          <w:sz w:val="20"/>
          <w:szCs w:val="20"/>
          <w14:ligatures w14:val="none"/>
        </w:rPr>
        <w:t xml:space="preserve">to derive </w:t>
      </w:r>
      <w:r>
        <w:rPr>
          <w:rFonts w:ascii="Times New Roman" w:eastAsia="Times New Roman" w:hAnsi="Times New Roman" w:cs="Times New Roman"/>
          <w:kern w:val="0"/>
          <w:sz w:val="20"/>
          <w:szCs w:val="20"/>
          <w14:ligatures w14:val="none"/>
        </w:rPr>
        <w:t>MSD for 1TX/2TX PC2</w:t>
      </w:r>
      <w:r w:rsidR="00410307">
        <w:rPr>
          <w:rFonts w:ascii="Times New Roman" w:eastAsia="Times New Roman" w:hAnsi="Times New Roman" w:cs="Times New Roman"/>
          <w:kern w:val="0"/>
          <w:sz w:val="20"/>
          <w:szCs w:val="20"/>
          <w14:ligatures w14:val="none"/>
        </w:rPr>
        <w:t xml:space="preserve"> cases from respective PC3 MSD</w:t>
      </w:r>
      <w:r w:rsidR="00E01C42">
        <w:rPr>
          <w:rFonts w:ascii="Times New Roman" w:eastAsia="Times New Roman" w:hAnsi="Times New Roman" w:cs="Times New Roman"/>
          <w:kern w:val="0"/>
          <w:sz w:val="20"/>
          <w:szCs w:val="20"/>
          <w14:ligatures w14:val="none"/>
        </w:rPr>
        <w:t xml:space="preserve"> is </w:t>
      </w:r>
      <w:r w:rsidR="009071C7">
        <w:rPr>
          <w:rFonts w:ascii="Times New Roman" w:eastAsia="Times New Roman" w:hAnsi="Times New Roman" w:cs="Times New Roman"/>
          <w:kern w:val="0"/>
          <w:sz w:val="20"/>
          <w:szCs w:val="20"/>
          <w14:ligatures w14:val="none"/>
        </w:rPr>
        <w:t>discussed in this contribution</w:t>
      </w:r>
      <w:r w:rsidR="00D94A8A">
        <w:rPr>
          <w:rFonts w:ascii="Times New Roman" w:eastAsia="Times New Roman" w:hAnsi="Times New Roman" w:cs="Times New Roman"/>
          <w:kern w:val="0"/>
          <w:sz w:val="20"/>
          <w:szCs w:val="20"/>
          <w14:ligatures w14:val="none"/>
        </w:rPr>
        <w:t>.</w:t>
      </w:r>
      <w:r w:rsidR="00E01C42">
        <w:rPr>
          <w:rFonts w:ascii="Times New Roman" w:eastAsia="Times New Roman" w:hAnsi="Times New Roman" w:cs="Times New Roman"/>
          <w:kern w:val="0"/>
          <w:sz w:val="20"/>
          <w:szCs w:val="20"/>
          <w14:ligatures w14:val="none"/>
        </w:rPr>
        <w:t xml:space="preserve"> </w:t>
      </w:r>
    </w:p>
    <w:p w14:paraId="438D9510" w14:textId="3C2BB17A" w:rsidR="005513CD" w:rsidRPr="00581ABA" w:rsidRDefault="00554C88"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Background</w:t>
      </w:r>
    </w:p>
    <w:p w14:paraId="299C5A36" w14:textId="2B06EF5F" w:rsidR="005513CD" w:rsidRPr="005513CD" w:rsidRDefault="00410307"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Recent introduction of PC2 FDD</w:t>
      </w:r>
      <w:r w:rsidR="001716B9">
        <w:rPr>
          <w:rFonts w:ascii="Times New Roman" w:eastAsia="Times New Roman" w:hAnsi="Times New Roman" w:cs="Times New Roman"/>
          <w:kern w:val="0"/>
          <w:sz w:val="20"/>
          <w:szCs w:val="20"/>
          <w14:ligatures w14:val="none"/>
        </w:rPr>
        <w:t xml:space="preserve"> has been a </w:t>
      </w:r>
      <w:r w:rsidR="007112C9">
        <w:rPr>
          <w:rFonts w:ascii="Times New Roman" w:eastAsia="Times New Roman" w:hAnsi="Times New Roman" w:cs="Times New Roman"/>
          <w:kern w:val="0"/>
          <w:sz w:val="20"/>
          <w:szCs w:val="20"/>
          <w14:ligatures w14:val="none"/>
        </w:rPr>
        <w:t>laborious</w:t>
      </w:r>
      <w:r w:rsidR="001716B9">
        <w:rPr>
          <w:rFonts w:ascii="Times New Roman" w:eastAsia="Times New Roman" w:hAnsi="Times New Roman" w:cs="Times New Roman"/>
          <w:kern w:val="0"/>
          <w:sz w:val="20"/>
          <w:szCs w:val="20"/>
          <w14:ligatures w14:val="none"/>
        </w:rPr>
        <w:t xml:space="preserve"> task in RAN4. Now, and even more in near future the amount of work needed will increase exponentially </w:t>
      </w:r>
      <w:r w:rsidR="003B6B87">
        <w:rPr>
          <w:rFonts w:ascii="Times New Roman" w:eastAsia="Times New Roman" w:hAnsi="Times New Roman" w:cs="Times New Roman"/>
          <w:kern w:val="0"/>
          <w:sz w:val="20"/>
          <w:szCs w:val="20"/>
          <w14:ligatures w14:val="none"/>
        </w:rPr>
        <w:t xml:space="preserve">as </w:t>
      </w:r>
      <w:r w:rsidR="000D60BF">
        <w:rPr>
          <w:rFonts w:ascii="Times New Roman" w:eastAsia="Times New Roman" w:hAnsi="Times New Roman" w:cs="Times New Roman"/>
          <w:kern w:val="0"/>
          <w:sz w:val="20"/>
          <w:szCs w:val="20"/>
          <w14:ligatures w14:val="none"/>
        </w:rPr>
        <w:t xml:space="preserve">it is </w:t>
      </w:r>
      <w:r w:rsidR="003B6B87">
        <w:rPr>
          <w:rFonts w:ascii="Times New Roman" w:eastAsia="Times New Roman" w:hAnsi="Times New Roman" w:cs="Times New Roman"/>
          <w:kern w:val="0"/>
          <w:sz w:val="20"/>
          <w:szCs w:val="20"/>
          <w14:ligatures w14:val="none"/>
        </w:rPr>
        <w:t>envisioned most of current PC3 FDD bands combinations will eventually be introduced for PC2 FDD as well.</w:t>
      </w:r>
    </w:p>
    <w:p w14:paraId="119A782A" w14:textId="77777777" w:rsidR="0090772A" w:rsidRDefault="0090772A" w:rsidP="0090772A">
      <w:pPr>
        <w:pStyle w:val="ListParagraph"/>
        <w:ind w:left="360" w:right="288"/>
        <w:rPr>
          <w:rFonts w:ascii="Times New Roman" w:hAnsi="Times New Roman" w:cs="Times New Roman"/>
          <w:sz w:val="20"/>
          <w:szCs w:val="20"/>
        </w:rPr>
      </w:pPr>
    </w:p>
    <w:p w14:paraId="789596BD" w14:textId="7D2AF40A" w:rsidR="00CE1962" w:rsidRPr="00367FE5" w:rsidRDefault="0090772A" w:rsidP="001173E4">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81ABA">
        <w:rPr>
          <w:rFonts w:ascii="Arial" w:eastAsia="Times New Roman" w:hAnsi="Arial" w:cs="Times New Roman"/>
          <w:kern w:val="0"/>
          <w:sz w:val="36"/>
          <w:szCs w:val="20"/>
          <w14:ligatures w14:val="none"/>
        </w:rPr>
        <w:t>Discussion</w:t>
      </w:r>
    </w:p>
    <w:p w14:paraId="4ECC0253" w14:textId="1C686FA2" w:rsidR="00FE11E4" w:rsidRDefault="001343B9" w:rsidP="00783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Over the past ten years or so, Carrier Aggregation has been one of key themes in RAN4 RF. In the beginning everything was sort of new for companies and consequently each combination had its own WI</w:t>
      </w:r>
      <w:r w:rsidR="00D11DB5">
        <w:rPr>
          <w:rFonts w:ascii="Times New Roman" w:eastAsia="Times New Roman" w:hAnsi="Times New Roman" w:cs="Times New Roman"/>
          <w:kern w:val="0"/>
          <w:sz w:val="20"/>
          <w:szCs w:val="20"/>
          <w14:ligatures w14:val="none"/>
        </w:rPr>
        <w:t xml:space="preserve"> during first years in LTE CA</w:t>
      </w:r>
      <w:r w:rsidR="00525A33">
        <w:rPr>
          <w:rFonts w:ascii="Times New Roman" w:eastAsia="Times New Roman" w:hAnsi="Times New Roman" w:cs="Times New Roman"/>
          <w:kern w:val="0"/>
          <w:sz w:val="20"/>
          <w:szCs w:val="20"/>
          <w14:ligatures w14:val="none"/>
        </w:rPr>
        <w:t xml:space="preserve"> (!)</w:t>
      </w:r>
      <w:r w:rsidR="00D11DB5">
        <w:rPr>
          <w:rFonts w:ascii="Times New Roman" w:eastAsia="Times New Roman" w:hAnsi="Times New Roman" w:cs="Times New Roman"/>
          <w:kern w:val="0"/>
          <w:sz w:val="20"/>
          <w:szCs w:val="20"/>
          <w14:ligatures w14:val="none"/>
        </w:rPr>
        <w:t>. Since that,</w:t>
      </w:r>
      <w:r w:rsidR="00525A33">
        <w:rPr>
          <w:rFonts w:ascii="Times New Roman" w:eastAsia="Times New Roman" w:hAnsi="Times New Roman" w:cs="Times New Roman"/>
          <w:kern w:val="0"/>
          <w:sz w:val="20"/>
          <w:szCs w:val="20"/>
          <w14:ligatures w14:val="none"/>
        </w:rPr>
        <w:t xml:space="preserve"> </w:t>
      </w:r>
      <w:r w:rsidR="00D11DB5">
        <w:rPr>
          <w:rFonts w:ascii="Times New Roman" w:eastAsia="Times New Roman" w:hAnsi="Times New Roman" w:cs="Times New Roman"/>
          <w:kern w:val="0"/>
          <w:sz w:val="20"/>
          <w:szCs w:val="20"/>
          <w14:ligatures w14:val="none"/>
        </w:rPr>
        <w:t xml:space="preserve">things have </w:t>
      </w:r>
      <w:r w:rsidR="00157D44">
        <w:rPr>
          <w:rFonts w:ascii="Times New Roman" w:eastAsia="Times New Roman" w:hAnsi="Times New Roman" w:cs="Times New Roman"/>
          <w:kern w:val="0"/>
          <w:sz w:val="20"/>
          <w:szCs w:val="20"/>
          <w14:ligatures w14:val="none"/>
        </w:rPr>
        <w:t xml:space="preserve">evolved </w:t>
      </w:r>
      <w:proofErr w:type="gramStart"/>
      <w:r w:rsidR="00525A33">
        <w:rPr>
          <w:rFonts w:ascii="Times New Roman" w:eastAsia="Times New Roman" w:hAnsi="Times New Roman" w:cs="Times New Roman"/>
          <w:kern w:val="0"/>
          <w:sz w:val="20"/>
          <w:szCs w:val="20"/>
          <w14:ligatures w14:val="none"/>
        </w:rPr>
        <w:t>drastically</w:t>
      </w:r>
      <w:proofErr w:type="gramEnd"/>
      <w:r w:rsidR="00525A33">
        <w:rPr>
          <w:rFonts w:ascii="Times New Roman" w:eastAsia="Times New Roman" w:hAnsi="Times New Roman" w:cs="Times New Roman"/>
          <w:kern w:val="0"/>
          <w:sz w:val="20"/>
          <w:szCs w:val="20"/>
          <w14:ligatures w14:val="none"/>
        </w:rPr>
        <w:t xml:space="preserve"> </w:t>
      </w:r>
      <w:r w:rsidR="00D11DB5">
        <w:rPr>
          <w:rFonts w:ascii="Times New Roman" w:eastAsia="Times New Roman" w:hAnsi="Times New Roman" w:cs="Times New Roman"/>
          <w:kern w:val="0"/>
          <w:sz w:val="20"/>
          <w:szCs w:val="20"/>
          <w14:ligatures w14:val="none"/>
        </w:rPr>
        <w:t>and CA has become</w:t>
      </w:r>
      <w:r w:rsidR="00157D44">
        <w:rPr>
          <w:rFonts w:ascii="Times New Roman" w:eastAsia="Times New Roman" w:hAnsi="Times New Roman" w:cs="Times New Roman"/>
          <w:kern w:val="0"/>
          <w:sz w:val="20"/>
          <w:szCs w:val="20"/>
          <w14:ligatures w14:val="none"/>
        </w:rPr>
        <w:t xml:space="preserve"> </w:t>
      </w:r>
      <w:r w:rsidR="00882109">
        <w:rPr>
          <w:rFonts w:ascii="Times New Roman" w:eastAsia="Times New Roman" w:hAnsi="Times New Roman" w:cs="Times New Roman"/>
          <w:kern w:val="0"/>
          <w:sz w:val="20"/>
          <w:szCs w:val="20"/>
          <w14:ligatures w14:val="none"/>
        </w:rPr>
        <w:t xml:space="preserve">so common that in many cases the </w:t>
      </w:r>
      <w:r w:rsidR="00762851">
        <w:rPr>
          <w:rFonts w:ascii="Times New Roman" w:eastAsia="Times New Roman" w:hAnsi="Times New Roman" w:cs="Times New Roman"/>
          <w:kern w:val="0"/>
          <w:sz w:val="20"/>
          <w:szCs w:val="20"/>
          <w14:ligatures w14:val="none"/>
        </w:rPr>
        <w:t>requirements including MSD exceptions are just copied from already existing similar combinations.</w:t>
      </w:r>
      <w:r w:rsidR="00FF24B4">
        <w:rPr>
          <w:rFonts w:ascii="Times New Roman" w:eastAsia="Times New Roman" w:hAnsi="Times New Roman" w:cs="Times New Roman"/>
          <w:kern w:val="0"/>
          <w:sz w:val="20"/>
          <w:szCs w:val="20"/>
          <w14:ligatures w14:val="none"/>
        </w:rPr>
        <w:t xml:space="preserve"> While this is in many ways inevitable as no-one has the time to conduct rigorous analysis for each combination including </w:t>
      </w:r>
      <w:r w:rsidR="00567CBA">
        <w:rPr>
          <w:rFonts w:ascii="Times New Roman" w:eastAsia="Times New Roman" w:hAnsi="Times New Roman" w:cs="Times New Roman"/>
          <w:kern w:val="0"/>
          <w:sz w:val="20"/>
          <w:szCs w:val="20"/>
          <w14:ligatures w14:val="none"/>
        </w:rPr>
        <w:t xml:space="preserve">careful assessment of possible filter attenuations </w:t>
      </w:r>
      <w:proofErr w:type="spellStart"/>
      <w:r w:rsidR="00567CBA">
        <w:rPr>
          <w:rFonts w:ascii="Times New Roman" w:eastAsia="Times New Roman" w:hAnsi="Times New Roman" w:cs="Times New Roman"/>
          <w:kern w:val="0"/>
          <w:sz w:val="20"/>
          <w:szCs w:val="20"/>
          <w14:ligatures w14:val="none"/>
        </w:rPr>
        <w:t>etc</w:t>
      </w:r>
      <w:proofErr w:type="spellEnd"/>
      <w:r w:rsidR="00567CBA">
        <w:rPr>
          <w:rFonts w:ascii="Times New Roman" w:eastAsia="Times New Roman" w:hAnsi="Times New Roman" w:cs="Times New Roman"/>
          <w:kern w:val="0"/>
          <w:sz w:val="20"/>
          <w:szCs w:val="20"/>
          <w14:ligatures w14:val="none"/>
        </w:rPr>
        <w:t xml:space="preserve"> for the analysis, </w:t>
      </w:r>
      <w:r w:rsidR="00EA0B71">
        <w:rPr>
          <w:rFonts w:ascii="Times New Roman" w:eastAsia="Times New Roman" w:hAnsi="Times New Roman" w:cs="Times New Roman"/>
          <w:kern w:val="0"/>
          <w:sz w:val="20"/>
          <w:szCs w:val="20"/>
          <w14:ligatures w14:val="none"/>
        </w:rPr>
        <w:t>some kind of consistency should still be maintained - or regained.</w:t>
      </w:r>
    </w:p>
    <w:p w14:paraId="371E65C0" w14:textId="059E3F7E" w:rsidR="00EA0B71" w:rsidRDefault="00EA0B71" w:rsidP="00783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FDD PC2 is a bit tricky in the sense that it introduces two </w:t>
      </w:r>
      <w:r w:rsidR="001B6DD7">
        <w:rPr>
          <w:rFonts w:ascii="Times New Roman" w:eastAsia="Times New Roman" w:hAnsi="Times New Roman" w:cs="Times New Roman"/>
          <w:kern w:val="0"/>
          <w:sz w:val="20"/>
          <w:szCs w:val="20"/>
          <w14:ligatures w14:val="none"/>
        </w:rPr>
        <w:t>architecture options, 1TX PC2 and 2TX PC2.</w:t>
      </w:r>
    </w:p>
    <w:p w14:paraId="238C6A2B" w14:textId="44E9B751" w:rsidR="003B4AC8" w:rsidRPr="00FE11E4" w:rsidRDefault="00950D39" w:rsidP="00783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14:ligatures w14:val="none"/>
        </w:rPr>
        <w:t xml:space="preserve">It is </w:t>
      </w:r>
      <w:r w:rsidR="00E70F84">
        <w:rPr>
          <w:rFonts w:ascii="Times New Roman" w:eastAsia="Times New Roman" w:hAnsi="Times New Roman" w:cs="Times New Roman"/>
          <w:kern w:val="0"/>
          <w:sz w:val="20"/>
          <w:szCs w:val="20"/>
          <w14:ligatures w14:val="none"/>
        </w:rPr>
        <w:t>quite</w:t>
      </w:r>
      <w:r>
        <w:rPr>
          <w:rFonts w:ascii="Times New Roman" w:eastAsia="Times New Roman" w:hAnsi="Times New Roman" w:cs="Times New Roman"/>
          <w:kern w:val="0"/>
          <w:sz w:val="20"/>
          <w:szCs w:val="20"/>
          <w14:ligatures w14:val="none"/>
        </w:rPr>
        <w:t xml:space="preserve"> straightforward </w:t>
      </w:r>
      <w:r w:rsidR="002C5C95">
        <w:rPr>
          <w:rFonts w:ascii="Times New Roman" w:eastAsia="Times New Roman" w:hAnsi="Times New Roman" w:cs="Times New Roman"/>
          <w:kern w:val="0"/>
          <w:sz w:val="20"/>
          <w:szCs w:val="20"/>
          <w14:ligatures w14:val="none"/>
        </w:rPr>
        <w:t>to derive 1TX PC2 MSD f</w:t>
      </w:r>
      <w:r>
        <w:rPr>
          <w:rFonts w:ascii="Times New Roman" w:eastAsia="Times New Roman" w:hAnsi="Times New Roman" w:cs="Times New Roman"/>
          <w:kern w:val="0"/>
          <w:sz w:val="20"/>
          <w:szCs w:val="20"/>
          <w14:ligatures w14:val="none"/>
        </w:rPr>
        <w:t xml:space="preserve">or </w:t>
      </w:r>
      <w:r w:rsidR="002C5C95">
        <w:rPr>
          <w:rFonts w:ascii="Times New Roman" w:eastAsia="Times New Roman" w:hAnsi="Times New Roman" w:cs="Times New Roman"/>
          <w:kern w:val="0"/>
          <w:sz w:val="20"/>
          <w:szCs w:val="20"/>
          <w14:ligatures w14:val="none"/>
        </w:rPr>
        <w:t xml:space="preserve">cases where respective </w:t>
      </w:r>
      <w:r>
        <w:rPr>
          <w:rFonts w:ascii="Times New Roman" w:eastAsia="Times New Roman" w:hAnsi="Times New Roman" w:cs="Times New Roman"/>
          <w:kern w:val="0"/>
          <w:sz w:val="20"/>
          <w:szCs w:val="20"/>
          <w14:ligatures w14:val="none"/>
        </w:rPr>
        <w:t xml:space="preserve">PC3 MSD </w:t>
      </w:r>
      <w:r w:rsidR="002C5C95">
        <w:rPr>
          <w:rFonts w:ascii="Times New Roman" w:eastAsia="Times New Roman" w:hAnsi="Times New Roman" w:cs="Times New Roman"/>
          <w:kern w:val="0"/>
          <w:sz w:val="20"/>
          <w:szCs w:val="20"/>
          <w14:ligatures w14:val="none"/>
        </w:rPr>
        <w:t xml:space="preserve">is </w:t>
      </w:r>
      <w:r>
        <w:rPr>
          <w:rFonts w:ascii="Times New Roman" w:eastAsia="Times New Roman" w:hAnsi="Times New Roman" w:cs="Times New Roman"/>
          <w:kern w:val="0"/>
          <w:sz w:val="20"/>
          <w:szCs w:val="20"/>
          <w14:ligatures w14:val="none"/>
        </w:rPr>
        <w:t>specified</w:t>
      </w:r>
      <w:r w:rsidR="00187833">
        <w:rPr>
          <w:rFonts w:ascii="Times New Roman" w:eastAsia="Times New Roman" w:hAnsi="Times New Roman" w:cs="Times New Roman"/>
          <w:kern w:val="0"/>
          <w:sz w:val="20"/>
          <w:szCs w:val="20"/>
          <w14:ligatures w14:val="none"/>
        </w:rPr>
        <w:t xml:space="preserve">, as the only thing increasing is the aggressor power. 3dB is pretty good estimate, </w:t>
      </w:r>
      <w:r w:rsidR="0024314E">
        <w:rPr>
          <w:rFonts w:ascii="Times New Roman" w:eastAsia="Times New Roman" w:hAnsi="Times New Roman" w:cs="Times New Roman"/>
          <w:kern w:val="0"/>
          <w:sz w:val="20"/>
          <w:szCs w:val="20"/>
          <w14:ligatures w14:val="none"/>
        </w:rPr>
        <w:t xml:space="preserve">even </w:t>
      </w:r>
      <w:r w:rsidR="00E70F84">
        <w:rPr>
          <w:rFonts w:ascii="Times New Roman" w:eastAsia="Times New Roman" w:hAnsi="Times New Roman" w:cs="Times New Roman"/>
          <w:kern w:val="0"/>
          <w:sz w:val="20"/>
          <w:szCs w:val="20"/>
          <w14:ligatures w14:val="none"/>
        </w:rPr>
        <w:t>that does not always fully hold.</w:t>
      </w:r>
      <w:r w:rsidR="0024314E">
        <w:rPr>
          <w:rFonts w:ascii="Times New Roman" w:eastAsia="Times New Roman" w:hAnsi="Times New Roman" w:cs="Times New Roman"/>
          <w:kern w:val="0"/>
          <w:sz w:val="20"/>
          <w:szCs w:val="20"/>
          <w14:ligatures w14:val="none"/>
        </w:rPr>
        <w:t xml:space="preserve"> The amount of </w:t>
      </w:r>
      <w:r w:rsidR="00B01F66">
        <w:rPr>
          <w:rFonts w:ascii="Times New Roman" w:eastAsia="Times New Roman" w:hAnsi="Times New Roman" w:cs="Times New Roman"/>
          <w:kern w:val="0"/>
          <w:sz w:val="20"/>
          <w:szCs w:val="20"/>
          <w14:ligatures w14:val="none"/>
        </w:rPr>
        <w:t xml:space="preserve">TX noise which consists of PA noise and transceiver noise increases, but the exact amount varies a bit. </w:t>
      </w:r>
      <w:r w:rsidR="0018563B">
        <w:rPr>
          <w:rFonts w:ascii="Times New Roman" w:eastAsia="Times New Roman" w:hAnsi="Times New Roman" w:cs="Times New Roman"/>
          <w:kern w:val="0"/>
          <w:sz w:val="20"/>
          <w:szCs w:val="20"/>
          <w14:ligatures w14:val="none"/>
        </w:rPr>
        <w:t>IP2 interference increases two-fold, so 3dB increase to TX power increases receiver IP2 by 6dB. Putting these two aspects together</w:t>
      </w:r>
      <w:r w:rsidR="00F31B03">
        <w:rPr>
          <w:rFonts w:ascii="Times New Roman" w:eastAsia="Times New Roman" w:hAnsi="Times New Roman" w:cs="Times New Roman"/>
          <w:kern w:val="0"/>
          <w:sz w:val="20"/>
          <w:szCs w:val="20"/>
          <w14:ligatures w14:val="none"/>
        </w:rPr>
        <w:t xml:space="preserve"> totals everything from </w:t>
      </w:r>
      <w:r w:rsidR="00921235">
        <w:rPr>
          <w:rFonts w:ascii="Times New Roman" w:eastAsia="Times New Roman" w:hAnsi="Times New Roman" w:cs="Times New Roman"/>
          <w:kern w:val="0"/>
          <w:sz w:val="20"/>
          <w:szCs w:val="20"/>
          <w14:ligatures w14:val="none"/>
        </w:rPr>
        <w:t>~3dB to a bit above 3dB.</w:t>
      </w:r>
    </w:p>
    <w:p w14:paraId="301B1CF5" w14:textId="45412345" w:rsidR="00AB5761" w:rsidRDefault="00E70F84"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2TX case, the situation is much more challenging. </w:t>
      </w:r>
      <w:r w:rsidR="00A83E9F">
        <w:rPr>
          <w:rFonts w:ascii="Times New Roman" w:eastAsia="Times New Roman" w:hAnsi="Times New Roman" w:cs="Times New Roman"/>
          <w:kern w:val="0"/>
          <w:sz w:val="20"/>
          <w:szCs w:val="20"/>
          <w14:ligatures w14:val="none"/>
        </w:rPr>
        <w:t>Both RX branches see aggressor</w:t>
      </w:r>
      <w:r w:rsidR="001F36EF">
        <w:rPr>
          <w:rFonts w:ascii="Times New Roman" w:eastAsia="Times New Roman" w:hAnsi="Times New Roman" w:cs="Times New Roman"/>
          <w:kern w:val="0"/>
          <w:sz w:val="20"/>
          <w:szCs w:val="20"/>
          <w14:ligatures w14:val="none"/>
        </w:rPr>
        <w:t xml:space="preserve"> same aggressor power which consists of the aggressor power of own TX, and the aggressor power coupled from other antenna via</w:t>
      </w:r>
      <w:r w:rsidR="007852F1">
        <w:rPr>
          <w:rFonts w:ascii="Times New Roman" w:eastAsia="Times New Roman" w:hAnsi="Times New Roman" w:cs="Times New Roman"/>
          <w:kern w:val="0"/>
          <w:sz w:val="20"/>
          <w:szCs w:val="20"/>
          <w14:ligatures w14:val="none"/>
        </w:rPr>
        <w:t xml:space="preserve"> antenna isolation. It is, anyhow, possible to derive a consistent method on how to combine </w:t>
      </w:r>
      <w:r w:rsidR="003C276F">
        <w:rPr>
          <w:rFonts w:ascii="Times New Roman" w:eastAsia="Times New Roman" w:hAnsi="Times New Roman" w:cs="Times New Roman"/>
          <w:kern w:val="0"/>
          <w:sz w:val="20"/>
          <w:szCs w:val="20"/>
          <w14:ligatures w14:val="none"/>
        </w:rPr>
        <w:t xml:space="preserve">the aggressor powers </w:t>
      </w:r>
      <w:r w:rsidR="00024708">
        <w:rPr>
          <w:rFonts w:ascii="Times New Roman" w:eastAsia="Times New Roman" w:hAnsi="Times New Roman" w:cs="Times New Roman"/>
          <w:kern w:val="0"/>
          <w:sz w:val="20"/>
          <w:szCs w:val="20"/>
          <w14:ligatures w14:val="none"/>
        </w:rPr>
        <w:t>and how to calculate the MSD.</w:t>
      </w:r>
      <w:r w:rsidR="00811C8C">
        <w:rPr>
          <w:rFonts w:ascii="Times New Roman" w:eastAsia="Times New Roman" w:hAnsi="Times New Roman" w:cs="Times New Roman"/>
          <w:kern w:val="0"/>
          <w:sz w:val="20"/>
          <w:szCs w:val="20"/>
          <w14:ligatures w14:val="none"/>
        </w:rPr>
        <w:t xml:space="preserve"> Overall, maybe t</w:t>
      </w:r>
      <w:r w:rsidR="00962E59">
        <w:rPr>
          <w:rFonts w:ascii="Times New Roman" w:eastAsia="Times New Roman" w:hAnsi="Times New Roman" w:cs="Times New Roman"/>
          <w:kern w:val="0"/>
          <w:sz w:val="20"/>
          <w:szCs w:val="20"/>
          <w14:ligatures w14:val="none"/>
        </w:rPr>
        <w:t>he</w:t>
      </w:r>
      <w:r w:rsidR="00811C8C">
        <w:rPr>
          <w:rFonts w:ascii="Times New Roman" w:eastAsia="Times New Roman" w:hAnsi="Times New Roman" w:cs="Times New Roman"/>
          <w:kern w:val="0"/>
          <w:sz w:val="20"/>
          <w:szCs w:val="20"/>
          <w14:ligatures w14:val="none"/>
        </w:rPr>
        <w:t xml:space="preserve"> most challenging topic to agree is what kind of overall difference betw</w:t>
      </w:r>
      <w:r w:rsidR="00005DE3">
        <w:rPr>
          <w:rFonts w:ascii="Times New Roman" w:eastAsia="Times New Roman" w:hAnsi="Times New Roman" w:cs="Times New Roman"/>
          <w:kern w:val="0"/>
          <w:sz w:val="20"/>
          <w:szCs w:val="20"/>
          <w14:ligatures w14:val="none"/>
        </w:rPr>
        <w:t>een PRX and DRX path interference to assume in th</w:t>
      </w:r>
      <w:r w:rsidR="004F788D">
        <w:rPr>
          <w:rFonts w:ascii="Times New Roman" w:eastAsia="Times New Roman" w:hAnsi="Times New Roman" w:cs="Times New Roman"/>
          <w:kern w:val="0"/>
          <w:sz w:val="20"/>
          <w:szCs w:val="20"/>
          <w14:ligatures w14:val="none"/>
        </w:rPr>
        <w:t xml:space="preserve">e </w:t>
      </w:r>
      <w:r w:rsidR="00005DE3">
        <w:rPr>
          <w:rFonts w:ascii="Times New Roman" w:eastAsia="Times New Roman" w:hAnsi="Times New Roman" w:cs="Times New Roman"/>
          <w:kern w:val="0"/>
          <w:sz w:val="20"/>
          <w:szCs w:val="20"/>
          <w14:ligatures w14:val="none"/>
        </w:rPr>
        <w:t xml:space="preserve">analysis. For PC3, </w:t>
      </w:r>
      <w:r w:rsidR="00012B90">
        <w:rPr>
          <w:rFonts w:ascii="Times New Roman" w:eastAsia="Times New Roman" w:hAnsi="Times New Roman" w:cs="Times New Roman"/>
          <w:kern w:val="0"/>
          <w:sz w:val="20"/>
          <w:szCs w:val="20"/>
          <w14:ligatures w14:val="none"/>
        </w:rPr>
        <w:t>the difference has been anything between 0….10dB in the analysis seen from tens of companies in past ten years.</w:t>
      </w:r>
      <w:r w:rsidR="00AB5761">
        <w:rPr>
          <w:rFonts w:ascii="Times New Roman" w:eastAsia="Times New Roman" w:hAnsi="Times New Roman" w:cs="Times New Roman"/>
          <w:kern w:val="0"/>
          <w:sz w:val="20"/>
          <w:szCs w:val="20"/>
          <w14:ligatures w14:val="none"/>
        </w:rPr>
        <w:t xml:space="preserve"> The assumed differen</w:t>
      </w:r>
      <w:r w:rsidR="00210C18">
        <w:rPr>
          <w:rFonts w:ascii="Times New Roman" w:eastAsia="Times New Roman" w:hAnsi="Times New Roman" w:cs="Times New Roman"/>
          <w:kern w:val="0"/>
          <w:sz w:val="20"/>
          <w:szCs w:val="20"/>
          <w14:ligatures w14:val="none"/>
        </w:rPr>
        <w:t>c</w:t>
      </w:r>
      <w:r w:rsidR="00AB5761">
        <w:rPr>
          <w:rFonts w:ascii="Times New Roman" w:eastAsia="Times New Roman" w:hAnsi="Times New Roman" w:cs="Times New Roman"/>
          <w:kern w:val="0"/>
          <w:sz w:val="20"/>
          <w:szCs w:val="20"/>
          <w14:ligatures w14:val="none"/>
        </w:rPr>
        <w:t>e has direct imp</w:t>
      </w:r>
      <w:r w:rsidR="00210C18">
        <w:rPr>
          <w:rFonts w:ascii="Times New Roman" w:eastAsia="Times New Roman" w:hAnsi="Times New Roman" w:cs="Times New Roman"/>
          <w:kern w:val="0"/>
          <w:sz w:val="20"/>
          <w:szCs w:val="20"/>
          <w14:ligatures w14:val="none"/>
        </w:rPr>
        <w:t>a</w:t>
      </w:r>
      <w:r w:rsidR="00AB5761">
        <w:rPr>
          <w:rFonts w:ascii="Times New Roman" w:eastAsia="Times New Roman" w:hAnsi="Times New Roman" w:cs="Times New Roman"/>
          <w:kern w:val="0"/>
          <w:sz w:val="20"/>
          <w:szCs w:val="20"/>
          <w14:ligatures w14:val="none"/>
        </w:rPr>
        <w:t>ct to the MSD difference between 1TX PC2 and 2TX PC3</w:t>
      </w:r>
      <w:r w:rsidR="00210C18">
        <w:rPr>
          <w:rFonts w:ascii="Times New Roman" w:eastAsia="Times New Roman" w:hAnsi="Times New Roman" w:cs="Times New Roman"/>
          <w:kern w:val="0"/>
          <w:sz w:val="20"/>
          <w:szCs w:val="20"/>
          <w14:ligatures w14:val="none"/>
        </w:rPr>
        <w:t>.</w:t>
      </w:r>
    </w:p>
    <w:p w14:paraId="7E9692C9" w14:textId="2630E789" w:rsidR="00B61D66" w:rsidRDefault="007E6B57"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show some </w:t>
      </w:r>
      <w:r w:rsidR="0026637A">
        <w:rPr>
          <w:rFonts w:ascii="Times New Roman" w:eastAsia="Times New Roman" w:hAnsi="Times New Roman" w:cs="Times New Roman"/>
          <w:kern w:val="0"/>
          <w:sz w:val="20"/>
          <w:szCs w:val="20"/>
          <w14:ligatures w14:val="none"/>
        </w:rPr>
        <w:t xml:space="preserve">extremely simplified </w:t>
      </w:r>
      <w:r w:rsidR="00224166">
        <w:rPr>
          <w:rFonts w:ascii="Times New Roman" w:eastAsia="Times New Roman" w:hAnsi="Times New Roman" w:cs="Times New Roman"/>
          <w:kern w:val="0"/>
          <w:sz w:val="20"/>
          <w:szCs w:val="20"/>
          <w14:ligatures w14:val="none"/>
        </w:rPr>
        <w:t xml:space="preserve">example </w:t>
      </w:r>
      <w:r w:rsidR="0026637A">
        <w:rPr>
          <w:rFonts w:ascii="Times New Roman" w:eastAsia="Times New Roman" w:hAnsi="Times New Roman" w:cs="Times New Roman"/>
          <w:kern w:val="0"/>
          <w:sz w:val="20"/>
          <w:szCs w:val="20"/>
          <w14:ligatures w14:val="none"/>
        </w:rPr>
        <w:t xml:space="preserve">calculations using 0, 5, 10dB PRX/DRX difference. </w:t>
      </w:r>
      <w:r w:rsidR="00EB3011">
        <w:rPr>
          <w:rFonts w:ascii="Times New Roman" w:eastAsia="Times New Roman" w:hAnsi="Times New Roman" w:cs="Times New Roman"/>
          <w:kern w:val="0"/>
          <w:sz w:val="20"/>
          <w:szCs w:val="20"/>
          <w14:ligatures w14:val="none"/>
        </w:rPr>
        <w:t>These are shown just for illustrative purposes</w:t>
      </w:r>
      <w:r w:rsidR="004F788D">
        <w:rPr>
          <w:rFonts w:ascii="Times New Roman" w:eastAsia="Times New Roman" w:hAnsi="Times New Roman" w:cs="Times New Roman"/>
          <w:kern w:val="0"/>
          <w:sz w:val="20"/>
          <w:szCs w:val="20"/>
          <w14:ligatures w14:val="none"/>
        </w:rPr>
        <w:t xml:space="preserve">. </w:t>
      </w:r>
      <w:r w:rsidR="005322CC">
        <w:rPr>
          <w:rFonts w:ascii="Times New Roman" w:eastAsia="Times New Roman" w:hAnsi="Times New Roman" w:cs="Times New Roman"/>
          <w:kern w:val="0"/>
          <w:sz w:val="20"/>
          <w:szCs w:val="20"/>
          <w14:ligatures w14:val="none"/>
        </w:rPr>
        <w:t>Band w</w:t>
      </w:r>
      <w:r w:rsidR="00224166">
        <w:rPr>
          <w:rFonts w:ascii="Times New Roman" w:eastAsia="Times New Roman" w:hAnsi="Times New Roman" w:cs="Times New Roman"/>
          <w:kern w:val="0"/>
          <w:sz w:val="20"/>
          <w:szCs w:val="20"/>
          <w14:ligatures w14:val="none"/>
        </w:rPr>
        <w:t>hich has</w:t>
      </w:r>
      <w:r w:rsidR="005322CC">
        <w:rPr>
          <w:rFonts w:ascii="Times New Roman" w:eastAsia="Times New Roman" w:hAnsi="Times New Roman" w:cs="Times New Roman"/>
          <w:kern w:val="0"/>
          <w:sz w:val="20"/>
          <w:szCs w:val="20"/>
          <w14:ligatures w14:val="none"/>
        </w:rPr>
        <w:t xml:space="preserve"> -97dBm REFSENS with 3dB MSD for PC3 </w:t>
      </w:r>
      <w:r w:rsidR="00B61D66">
        <w:rPr>
          <w:rFonts w:ascii="Times New Roman" w:eastAsia="Times New Roman" w:hAnsi="Times New Roman" w:cs="Times New Roman"/>
          <w:kern w:val="0"/>
          <w:sz w:val="20"/>
          <w:szCs w:val="20"/>
          <w14:ligatures w14:val="none"/>
        </w:rPr>
        <w:t>is used as baseline.</w:t>
      </w:r>
      <w:r w:rsidR="00F50BE6">
        <w:rPr>
          <w:rFonts w:ascii="Times New Roman" w:eastAsia="Times New Roman" w:hAnsi="Times New Roman" w:cs="Times New Roman"/>
          <w:kern w:val="0"/>
          <w:sz w:val="20"/>
          <w:szCs w:val="20"/>
          <w14:ligatures w14:val="none"/>
        </w:rPr>
        <w:t xml:space="preserve"> Please note that in case of 2TX PC2, the</w:t>
      </w:r>
      <w:r w:rsidR="007A7683">
        <w:rPr>
          <w:rFonts w:ascii="Times New Roman" w:eastAsia="Times New Roman" w:hAnsi="Times New Roman" w:cs="Times New Roman"/>
          <w:kern w:val="0"/>
          <w:sz w:val="20"/>
          <w:szCs w:val="20"/>
          <w14:ligatures w14:val="none"/>
        </w:rPr>
        <w:t xml:space="preserve"> interference level used is </w:t>
      </w:r>
      <w:r w:rsidR="0084675A">
        <w:rPr>
          <w:rFonts w:ascii="Times New Roman" w:eastAsia="Times New Roman" w:hAnsi="Times New Roman" w:cs="Times New Roman"/>
          <w:kern w:val="0"/>
          <w:sz w:val="20"/>
          <w:szCs w:val="20"/>
          <w14:ligatures w14:val="none"/>
        </w:rPr>
        <w:t xml:space="preserve">a simplification mimicking the reality when both </w:t>
      </w:r>
      <w:r w:rsidR="0084675A">
        <w:rPr>
          <w:rFonts w:ascii="Times New Roman" w:eastAsia="Times New Roman" w:hAnsi="Times New Roman" w:cs="Times New Roman"/>
          <w:kern w:val="0"/>
          <w:sz w:val="20"/>
          <w:szCs w:val="20"/>
          <w14:ligatures w14:val="none"/>
        </w:rPr>
        <w:lastRenderedPageBreak/>
        <w:t>receiver</w:t>
      </w:r>
      <w:r w:rsidR="004F788D">
        <w:rPr>
          <w:rFonts w:ascii="Times New Roman" w:eastAsia="Times New Roman" w:hAnsi="Times New Roman" w:cs="Times New Roman"/>
          <w:kern w:val="0"/>
          <w:sz w:val="20"/>
          <w:szCs w:val="20"/>
          <w14:ligatures w14:val="none"/>
        </w:rPr>
        <w:t>s</w:t>
      </w:r>
      <w:r w:rsidR="0084675A">
        <w:rPr>
          <w:rFonts w:ascii="Times New Roman" w:eastAsia="Times New Roman" w:hAnsi="Times New Roman" w:cs="Times New Roman"/>
          <w:kern w:val="0"/>
          <w:sz w:val="20"/>
          <w:szCs w:val="20"/>
          <w14:ligatures w14:val="none"/>
        </w:rPr>
        <w:t xml:space="preserve"> see same signal i.e</w:t>
      </w:r>
      <w:r w:rsidR="000F6440">
        <w:rPr>
          <w:rFonts w:ascii="Times New Roman" w:eastAsia="Times New Roman" w:hAnsi="Times New Roman" w:cs="Times New Roman"/>
          <w:kern w:val="0"/>
          <w:sz w:val="20"/>
          <w:szCs w:val="20"/>
          <w14:ligatures w14:val="none"/>
        </w:rPr>
        <w:t>.</w:t>
      </w:r>
      <w:r w:rsidR="0084675A">
        <w:rPr>
          <w:rFonts w:ascii="Times New Roman" w:eastAsia="Times New Roman" w:hAnsi="Times New Roman" w:cs="Times New Roman"/>
          <w:kern w:val="0"/>
          <w:sz w:val="20"/>
          <w:szCs w:val="20"/>
          <w14:ligatures w14:val="none"/>
        </w:rPr>
        <w:t xml:space="preserve"> there is no diversity gain.</w:t>
      </w:r>
      <w:r w:rsidR="00664B91">
        <w:rPr>
          <w:rFonts w:ascii="Times New Roman" w:eastAsia="Times New Roman" w:hAnsi="Times New Roman" w:cs="Times New Roman"/>
          <w:kern w:val="0"/>
          <w:sz w:val="20"/>
          <w:szCs w:val="20"/>
          <w14:ligatures w14:val="none"/>
        </w:rPr>
        <w:t xml:space="preserve"> This is not necessarily the proposed way to make calculations</w:t>
      </w:r>
      <w:r w:rsidR="00BD12B2">
        <w:rPr>
          <w:rFonts w:ascii="Times New Roman" w:eastAsia="Times New Roman" w:hAnsi="Times New Roman" w:cs="Times New Roman"/>
          <w:kern w:val="0"/>
          <w:sz w:val="20"/>
          <w:szCs w:val="20"/>
          <w14:ligatures w14:val="none"/>
        </w:rPr>
        <w:t xml:space="preserve"> or proposed way how to construct combined interferer for PR</w:t>
      </w:r>
      <w:r w:rsidR="0091673F">
        <w:rPr>
          <w:rFonts w:ascii="Times New Roman" w:eastAsia="Times New Roman" w:hAnsi="Times New Roman" w:cs="Times New Roman"/>
          <w:kern w:val="0"/>
          <w:sz w:val="20"/>
          <w:szCs w:val="20"/>
          <w14:ligatures w14:val="none"/>
        </w:rPr>
        <w:t>X</w:t>
      </w:r>
      <w:r w:rsidR="00BD12B2">
        <w:rPr>
          <w:rFonts w:ascii="Times New Roman" w:eastAsia="Times New Roman" w:hAnsi="Times New Roman" w:cs="Times New Roman"/>
          <w:kern w:val="0"/>
          <w:sz w:val="20"/>
          <w:szCs w:val="20"/>
          <w14:ligatures w14:val="none"/>
        </w:rPr>
        <w:t xml:space="preserve"> and DRX branches</w:t>
      </w:r>
      <w:r w:rsidR="00F80BBA">
        <w:rPr>
          <w:rFonts w:ascii="Times New Roman" w:eastAsia="Times New Roman" w:hAnsi="Times New Roman" w:cs="Times New Roman"/>
          <w:kern w:val="0"/>
          <w:sz w:val="20"/>
          <w:szCs w:val="20"/>
          <w14:ligatures w14:val="none"/>
        </w:rPr>
        <w:t>.</w:t>
      </w:r>
    </w:p>
    <w:p w14:paraId="41D984A1" w14:textId="4763697F" w:rsidR="00915B3B" w:rsidRDefault="0026637A"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 </w:t>
      </w:r>
      <w:r w:rsidR="00C403C8" w:rsidRPr="00C403C8">
        <w:t xml:space="preserve"> </w:t>
      </w:r>
      <w:r w:rsidR="007253E8" w:rsidRPr="007253E8">
        <w:rPr>
          <w:noProof/>
        </w:rPr>
        <w:drawing>
          <wp:inline distT="0" distB="0" distL="0" distR="0" wp14:anchorId="43D04CF0" wp14:editId="6058BD4F">
            <wp:extent cx="5753100" cy="4391025"/>
            <wp:effectExtent l="0" t="0" r="0" b="9525"/>
            <wp:docPr id="1067216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3100" cy="4391025"/>
                    </a:xfrm>
                    <a:prstGeom prst="rect">
                      <a:avLst/>
                    </a:prstGeom>
                    <a:noFill/>
                    <a:ln>
                      <a:noFill/>
                    </a:ln>
                  </pic:spPr>
                </pic:pic>
              </a:graphicData>
            </a:graphic>
          </wp:inline>
        </w:drawing>
      </w:r>
    </w:p>
    <w:p w14:paraId="75FE24DD" w14:textId="25B8D0C8" w:rsidR="00665BE7" w:rsidRDefault="00915B3B"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Simple illustration above shows the large dependency </w:t>
      </w:r>
      <w:r w:rsidR="003B2754">
        <w:rPr>
          <w:rFonts w:ascii="Times New Roman" w:eastAsia="Times New Roman" w:hAnsi="Times New Roman" w:cs="Times New Roman"/>
          <w:kern w:val="0"/>
          <w:sz w:val="20"/>
          <w:szCs w:val="20"/>
          <w14:ligatures w14:val="none"/>
        </w:rPr>
        <w:t>into 2TX PC2 MSD due</w:t>
      </w:r>
      <w:r>
        <w:rPr>
          <w:rFonts w:ascii="Times New Roman" w:eastAsia="Times New Roman" w:hAnsi="Times New Roman" w:cs="Times New Roman"/>
          <w:kern w:val="0"/>
          <w:sz w:val="20"/>
          <w:szCs w:val="20"/>
          <w14:ligatures w14:val="none"/>
        </w:rPr>
        <w:t xml:space="preserve"> the difference between PRX</w:t>
      </w:r>
      <w:r w:rsidR="003B2754">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DRX interference</w:t>
      </w:r>
      <w:r w:rsidR="00DA545F">
        <w:rPr>
          <w:rFonts w:ascii="Times New Roman" w:eastAsia="Times New Roman" w:hAnsi="Times New Roman" w:cs="Times New Roman"/>
          <w:kern w:val="0"/>
          <w:sz w:val="20"/>
          <w:szCs w:val="20"/>
          <w14:ligatures w14:val="none"/>
        </w:rPr>
        <w:t xml:space="preserve">. We note that even </w:t>
      </w:r>
      <w:r w:rsidR="00665BE7">
        <w:rPr>
          <w:rFonts w:ascii="Times New Roman" w:eastAsia="Times New Roman" w:hAnsi="Times New Roman" w:cs="Times New Roman"/>
          <w:kern w:val="0"/>
          <w:sz w:val="20"/>
          <w:szCs w:val="20"/>
          <w14:ligatures w14:val="none"/>
        </w:rPr>
        <w:t xml:space="preserve">it would </w:t>
      </w:r>
      <w:r w:rsidR="00CF205D">
        <w:rPr>
          <w:rFonts w:ascii="Times New Roman" w:eastAsia="Times New Roman" w:hAnsi="Times New Roman" w:cs="Times New Roman"/>
          <w:kern w:val="0"/>
          <w:sz w:val="20"/>
          <w:szCs w:val="20"/>
          <w14:ligatures w14:val="none"/>
        </w:rPr>
        <w:t>be easier to use 0dB difference in interference</w:t>
      </w:r>
      <w:r w:rsidR="00B5671A">
        <w:rPr>
          <w:rFonts w:ascii="Times New Roman" w:eastAsia="Times New Roman" w:hAnsi="Times New Roman" w:cs="Times New Roman"/>
          <w:kern w:val="0"/>
          <w:sz w:val="20"/>
          <w:szCs w:val="20"/>
          <w14:ligatures w14:val="none"/>
        </w:rPr>
        <w:t xml:space="preserve">, and that </w:t>
      </w:r>
      <w:r w:rsidR="00DA545F">
        <w:rPr>
          <w:rFonts w:ascii="Times New Roman" w:eastAsia="Times New Roman" w:hAnsi="Times New Roman" w:cs="Times New Roman"/>
          <w:kern w:val="0"/>
          <w:sz w:val="20"/>
          <w:szCs w:val="20"/>
          <w14:ligatures w14:val="none"/>
        </w:rPr>
        <w:t xml:space="preserve">at first sight it looks lucrative </w:t>
      </w:r>
      <w:r w:rsidR="00B5671A">
        <w:rPr>
          <w:rFonts w:ascii="Times New Roman" w:eastAsia="Times New Roman" w:hAnsi="Times New Roman" w:cs="Times New Roman"/>
          <w:kern w:val="0"/>
          <w:sz w:val="20"/>
          <w:szCs w:val="20"/>
          <w14:ligatures w14:val="none"/>
        </w:rPr>
        <w:t>from MSD delta point of view</w:t>
      </w:r>
      <w:r w:rsidR="00131EAC">
        <w:rPr>
          <w:rFonts w:ascii="Times New Roman" w:eastAsia="Times New Roman" w:hAnsi="Times New Roman" w:cs="Times New Roman"/>
          <w:kern w:val="0"/>
          <w:sz w:val="20"/>
          <w:szCs w:val="20"/>
          <w14:ligatures w14:val="none"/>
        </w:rPr>
        <w:t>, that is not so obvious as PC3 MSD to begin with is higher with 0dB difference than with 5</w:t>
      </w:r>
      <w:r w:rsidR="008120D1">
        <w:rPr>
          <w:rFonts w:ascii="Times New Roman" w:eastAsia="Times New Roman" w:hAnsi="Times New Roman" w:cs="Times New Roman"/>
          <w:kern w:val="0"/>
          <w:sz w:val="20"/>
          <w:szCs w:val="20"/>
          <w14:ligatures w14:val="none"/>
        </w:rPr>
        <w:t>dB difference.</w:t>
      </w:r>
      <w:r w:rsidR="00C6263D">
        <w:rPr>
          <w:rFonts w:ascii="Times New Roman" w:eastAsia="Times New Roman" w:hAnsi="Times New Roman" w:cs="Times New Roman"/>
          <w:kern w:val="0"/>
          <w:sz w:val="20"/>
          <w:szCs w:val="20"/>
          <w14:ligatures w14:val="none"/>
        </w:rPr>
        <w:t xml:space="preserve"> </w:t>
      </w:r>
      <w:proofErr w:type="gramStart"/>
      <w:r w:rsidR="00B90663">
        <w:rPr>
          <w:rFonts w:ascii="Times New Roman" w:eastAsia="Times New Roman" w:hAnsi="Times New Roman" w:cs="Times New Roman"/>
          <w:kern w:val="0"/>
          <w:sz w:val="20"/>
          <w:szCs w:val="20"/>
          <w14:ligatures w14:val="none"/>
        </w:rPr>
        <w:t>Basically</w:t>
      </w:r>
      <w:proofErr w:type="gramEnd"/>
      <w:r w:rsidR="00B90663">
        <w:rPr>
          <w:rFonts w:ascii="Times New Roman" w:eastAsia="Times New Roman" w:hAnsi="Times New Roman" w:cs="Times New Roman"/>
          <w:kern w:val="0"/>
          <w:sz w:val="20"/>
          <w:szCs w:val="20"/>
          <w14:ligatures w14:val="none"/>
        </w:rPr>
        <w:t xml:space="preserve"> to use 0dB PRX</w:t>
      </w:r>
      <w:r w:rsidR="004B3982">
        <w:rPr>
          <w:rFonts w:ascii="Times New Roman" w:eastAsia="Times New Roman" w:hAnsi="Times New Roman" w:cs="Times New Roman"/>
          <w:kern w:val="0"/>
          <w:sz w:val="20"/>
          <w:szCs w:val="20"/>
          <w14:ligatures w14:val="none"/>
        </w:rPr>
        <w:t>/</w:t>
      </w:r>
      <w:r w:rsidR="00B90663">
        <w:rPr>
          <w:rFonts w:ascii="Times New Roman" w:eastAsia="Times New Roman" w:hAnsi="Times New Roman" w:cs="Times New Roman"/>
          <w:kern w:val="0"/>
          <w:sz w:val="20"/>
          <w:szCs w:val="20"/>
          <w14:ligatures w14:val="none"/>
        </w:rPr>
        <w:t xml:space="preserve">DRX difference would mean all </w:t>
      </w:r>
      <w:r w:rsidR="004B3982">
        <w:rPr>
          <w:rFonts w:ascii="Times New Roman" w:eastAsia="Times New Roman" w:hAnsi="Times New Roman" w:cs="Times New Roman"/>
          <w:kern w:val="0"/>
          <w:sz w:val="20"/>
          <w:szCs w:val="20"/>
          <w14:ligatures w14:val="none"/>
        </w:rPr>
        <w:t xml:space="preserve">existing </w:t>
      </w:r>
      <w:r w:rsidR="00B90663">
        <w:rPr>
          <w:rFonts w:ascii="Times New Roman" w:eastAsia="Times New Roman" w:hAnsi="Times New Roman" w:cs="Times New Roman"/>
          <w:kern w:val="0"/>
          <w:sz w:val="20"/>
          <w:szCs w:val="20"/>
          <w14:ligatures w14:val="none"/>
        </w:rPr>
        <w:t>PC3 MSD’s would need to be increased.</w:t>
      </w:r>
    </w:p>
    <w:p w14:paraId="09CE5715" w14:textId="6507E0CD" w:rsidR="00DA545F" w:rsidRDefault="00C6263D"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note that this observation </w:t>
      </w:r>
      <w:r w:rsidR="00396EDD">
        <w:rPr>
          <w:rFonts w:ascii="Times New Roman" w:eastAsia="Times New Roman" w:hAnsi="Times New Roman" w:cs="Times New Roman"/>
          <w:kern w:val="0"/>
          <w:sz w:val="20"/>
          <w:szCs w:val="20"/>
          <w14:ligatures w14:val="none"/>
        </w:rPr>
        <w:t xml:space="preserve">on 0dB PRX/DRX difference </w:t>
      </w:r>
      <w:r w:rsidR="00C26A7E">
        <w:rPr>
          <w:rFonts w:ascii="Times New Roman" w:eastAsia="Times New Roman" w:hAnsi="Times New Roman" w:cs="Times New Roman"/>
          <w:kern w:val="0"/>
          <w:sz w:val="20"/>
          <w:szCs w:val="20"/>
          <w14:ligatures w14:val="none"/>
        </w:rPr>
        <w:t>doe</w:t>
      </w:r>
      <w:r w:rsidR="00396EDD">
        <w:rPr>
          <w:rFonts w:ascii="Times New Roman" w:eastAsia="Times New Roman" w:hAnsi="Times New Roman" w:cs="Times New Roman"/>
          <w:kern w:val="0"/>
          <w:sz w:val="20"/>
          <w:szCs w:val="20"/>
          <w14:ligatures w14:val="none"/>
        </w:rPr>
        <w:t>s</w:t>
      </w:r>
      <w:r w:rsidR="00C26A7E">
        <w:rPr>
          <w:rFonts w:ascii="Times New Roman" w:eastAsia="Times New Roman" w:hAnsi="Times New Roman" w:cs="Times New Roman"/>
          <w:kern w:val="0"/>
          <w:sz w:val="20"/>
          <w:szCs w:val="20"/>
          <w14:ligatures w14:val="none"/>
        </w:rPr>
        <w:t xml:space="preserve"> not generally hold; for </w:t>
      </w:r>
      <w:r w:rsidR="006D5912">
        <w:rPr>
          <w:rFonts w:ascii="Times New Roman" w:eastAsia="Times New Roman" w:hAnsi="Times New Roman" w:cs="Times New Roman"/>
          <w:kern w:val="0"/>
          <w:sz w:val="20"/>
          <w:szCs w:val="20"/>
          <w14:ligatures w14:val="none"/>
        </w:rPr>
        <w:t>instance,</w:t>
      </w:r>
      <w:r w:rsidR="00C26A7E">
        <w:rPr>
          <w:rFonts w:ascii="Times New Roman" w:eastAsia="Times New Roman" w:hAnsi="Times New Roman" w:cs="Times New Roman"/>
          <w:kern w:val="0"/>
          <w:sz w:val="20"/>
          <w:szCs w:val="20"/>
          <w14:ligatures w14:val="none"/>
        </w:rPr>
        <w:t xml:space="preserve"> in case where there are two MSD test</w:t>
      </w:r>
      <w:r w:rsidR="00396EDD">
        <w:rPr>
          <w:rFonts w:ascii="Times New Roman" w:eastAsia="Times New Roman" w:hAnsi="Times New Roman" w:cs="Times New Roman"/>
          <w:kern w:val="0"/>
          <w:sz w:val="20"/>
          <w:szCs w:val="20"/>
          <w14:ligatures w14:val="none"/>
        </w:rPr>
        <w:t xml:space="preserve"> </w:t>
      </w:r>
      <w:r w:rsidR="00C26A7E">
        <w:rPr>
          <w:rFonts w:ascii="Times New Roman" w:eastAsia="Times New Roman" w:hAnsi="Times New Roman" w:cs="Times New Roman"/>
          <w:kern w:val="0"/>
          <w:sz w:val="20"/>
          <w:szCs w:val="20"/>
          <w14:ligatures w14:val="none"/>
        </w:rPr>
        <w:t>points for different Dl BW’s, the MSD ratio between those two is almost same no matter is equal interference or imbalanced interference is used.</w:t>
      </w:r>
    </w:p>
    <w:p w14:paraId="10CA046A" w14:textId="34641AE3" w:rsidR="00E5512F" w:rsidRDefault="00E5512F"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One </w:t>
      </w:r>
      <w:r w:rsidR="00512C88">
        <w:rPr>
          <w:rFonts w:ascii="Times New Roman" w:eastAsia="Times New Roman" w:hAnsi="Times New Roman" w:cs="Times New Roman"/>
          <w:kern w:val="0"/>
          <w:sz w:val="20"/>
          <w:szCs w:val="20"/>
          <w14:ligatures w14:val="none"/>
        </w:rPr>
        <w:t>topic</w:t>
      </w:r>
      <w:r>
        <w:rPr>
          <w:rFonts w:ascii="Times New Roman" w:eastAsia="Times New Roman" w:hAnsi="Times New Roman" w:cs="Times New Roman"/>
          <w:kern w:val="0"/>
          <w:sz w:val="20"/>
          <w:szCs w:val="20"/>
          <w14:ligatures w14:val="none"/>
        </w:rPr>
        <w:t xml:space="preserve"> which requires specific </w:t>
      </w:r>
      <w:r w:rsidR="006D5912">
        <w:rPr>
          <w:rFonts w:ascii="Times New Roman" w:eastAsia="Times New Roman" w:hAnsi="Times New Roman" w:cs="Times New Roman"/>
          <w:kern w:val="0"/>
          <w:sz w:val="20"/>
          <w:szCs w:val="20"/>
          <w14:ligatures w14:val="none"/>
        </w:rPr>
        <w:t>consideration and</w:t>
      </w:r>
      <w:r>
        <w:rPr>
          <w:rFonts w:ascii="Times New Roman" w:eastAsia="Times New Roman" w:hAnsi="Times New Roman" w:cs="Times New Roman"/>
          <w:kern w:val="0"/>
          <w:sz w:val="20"/>
          <w:szCs w:val="20"/>
          <w14:ligatures w14:val="none"/>
        </w:rPr>
        <w:t xml:space="preserve"> is valid for both 1TX PC2 and 2TX PC2 </w:t>
      </w:r>
      <w:r w:rsidR="00512C88">
        <w:rPr>
          <w:rFonts w:ascii="Times New Roman" w:eastAsia="Times New Roman" w:hAnsi="Times New Roman" w:cs="Times New Roman"/>
          <w:kern w:val="0"/>
          <w:sz w:val="20"/>
          <w:szCs w:val="20"/>
          <w14:ligatures w14:val="none"/>
        </w:rPr>
        <w:t xml:space="preserve">is how to evaluate combinations which do not have MSD specified. </w:t>
      </w:r>
      <w:r w:rsidR="00AF1354">
        <w:rPr>
          <w:rFonts w:ascii="Times New Roman" w:eastAsia="Times New Roman" w:hAnsi="Times New Roman" w:cs="Times New Roman"/>
          <w:kern w:val="0"/>
          <w:sz w:val="20"/>
          <w:szCs w:val="20"/>
          <w14:ligatures w14:val="none"/>
        </w:rPr>
        <w:t>T</w:t>
      </w:r>
      <w:r w:rsidR="00512C88">
        <w:rPr>
          <w:rFonts w:ascii="Times New Roman" w:eastAsia="Times New Roman" w:hAnsi="Times New Roman" w:cs="Times New Roman"/>
          <w:kern w:val="0"/>
          <w:sz w:val="20"/>
          <w:szCs w:val="20"/>
          <w14:ligatures w14:val="none"/>
        </w:rPr>
        <w:t>here are many combinations which are on the verge on if small P</w:t>
      </w:r>
      <w:r w:rsidR="006D5912">
        <w:rPr>
          <w:rFonts w:ascii="Times New Roman" w:eastAsia="Times New Roman" w:hAnsi="Times New Roman" w:cs="Times New Roman"/>
          <w:kern w:val="0"/>
          <w:sz w:val="20"/>
          <w:szCs w:val="20"/>
          <w14:ligatures w14:val="none"/>
        </w:rPr>
        <w:t>C</w:t>
      </w:r>
      <w:r w:rsidR="00512C88">
        <w:rPr>
          <w:rFonts w:ascii="Times New Roman" w:eastAsia="Times New Roman" w:hAnsi="Times New Roman" w:cs="Times New Roman"/>
          <w:kern w:val="0"/>
          <w:sz w:val="20"/>
          <w:szCs w:val="20"/>
          <w14:ligatures w14:val="none"/>
        </w:rPr>
        <w:t>3 should be specified or not</w:t>
      </w:r>
      <w:r w:rsidR="00AF1354">
        <w:rPr>
          <w:rFonts w:ascii="Times New Roman" w:eastAsia="Times New Roman" w:hAnsi="Times New Roman" w:cs="Times New Roman"/>
          <w:kern w:val="0"/>
          <w:sz w:val="20"/>
          <w:szCs w:val="20"/>
          <w14:ligatures w14:val="none"/>
        </w:rPr>
        <w:t>. For those cases, some MSD for 1TX PC2 and especially for 2TX PC2 is needed. How to find those cases and how to evaluate the need for MSD is to be discussed.</w:t>
      </w:r>
    </w:p>
    <w:p w14:paraId="611E9C35" w14:textId="7A4FBBEF" w:rsidR="003B2754" w:rsidRDefault="003B2754"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Some observations for further thinking in the group:</w:t>
      </w:r>
    </w:p>
    <w:p w14:paraId="232878EF" w14:textId="5C2E8E51" w:rsidR="003B2754" w:rsidRDefault="00C520D9" w:rsidP="00C520D9">
      <w:pPr>
        <w:pStyle w:val="ListParagraph"/>
        <w:numPr>
          <w:ilvl w:val="0"/>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When PC2 1TX PC2 MSD is calculated, </w:t>
      </w:r>
      <w:r w:rsidR="005A2676">
        <w:rPr>
          <w:rFonts w:ascii="Times New Roman" w:eastAsia="Times New Roman" w:hAnsi="Times New Roman" w:cs="Times New Roman"/>
          <w:kern w:val="0"/>
          <w:sz w:val="20"/>
          <w:szCs w:val="20"/>
          <w14:ligatures w14:val="none"/>
        </w:rPr>
        <w:t>the resulting MSD should be aligned with respective PC3 MSD, i.e</w:t>
      </w:r>
      <w:r w:rsidR="009F4C8C">
        <w:rPr>
          <w:rFonts w:ascii="Times New Roman" w:eastAsia="Times New Roman" w:hAnsi="Times New Roman" w:cs="Times New Roman"/>
          <w:kern w:val="0"/>
          <w:sz w:val="20"/>
          <w:szCs w:val="20"/>
          <w14:ligatures w14:val="none"/>
        </w:rPr>
        <w:t>.</w:t>
      </w:r>
      <w:r w:rsidR="005A2676">
        <w:rPr>
          <w:rFonts w:ascii="Times New Roman" w:eastAsia="Times New Roman" w:hAnsi="Times New Roman" w:cs="Times New Roman"/>
          <w:kern w:val="0"/>
          <w:sz w:val="20"/>
          <w:szCs w:val="20"/>
          <w14:ligatures w14:val="none"/>
        </w:rPr>
        <w:t xml:space="preserve"> using the same architecture, but with PC3 power the MSD should match PC3 MSD reasonably well.</w:t>
      </w:r>
    </w:p>
    <w:p w14:paraId="48299DEF" w14:textId="72361751" w:rsidR="005A2676" w:rsidRDefault="00F85CF2" w:rsidP="00C520D9">
      <w:pPr>
        <w:pStyle w:val="ListParagraph"/>
        <w:numPr>
          <w:ilvl w:val="0"/>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main difference in 1TX PC3 vs 2TX PC2</w:t>
      </w:r>
      <w:r w:rsidR="00D36D8C">
        <w:rPr>
          <w:rFonts w:ascii="Times New Roman" w:eastAsia="Times New Roman" w:hAnsi="Times New Roman" w:cs="Times New Roman"/>
          <w:kern w:val="0"/>
          <w:sz w:val="20"/>
          <w:szCs w:val="20"/>
          <w14:ligatures w14:val="none"/>
        </w:rPr>
        <w:t xml:space="preserve"> is that in PC2 case both branches see same </w:t>
      </w:r>
      <w:proofErr w:type="gramStart"/>
      <w:r w:rsidR="00D36D8C">
        <w:rPr>
          <w:rFonts w:ascii="Times New Roman" w:eastAsia="Times New Roman" w:hAnsi="Times New Roman" w:cs="Times New Roman"/>
          <w:kern w:val="0"/>
          <w:sz w:val="20"/>
          <w:szCs w:val="20"/>
          <w14:ligatures w14:val="none"/>
        </w:rPr>
        <w:t>interference</w:t>
      </w:r>
      <w:proofErr w:type="gramEnd"/>
      <w:r w:rsidR="00D36D8C">
        <w:rPr>
          <w:rFonts w:ascii="Times New Roman" w:eastAsia="Times New Roman" w:hAnsi="Times New Roman" w:cs="Times New Roman"/>
          <w:kern w:val="0"/>
          <w:sz w:val="20"/>
          <w:szCs w:val="20"/>
          <w14:ligatures w14:val="none"/>
        </w:rPr>
        <w:t xml:space="preserve"> </w:t>
      </w:r>
    </w:p>
    <w:p w14:paraId="24357A17" w14:textId="2902BAF1" w:rsidR="00D36D8C" w:rsidRDefault="00D36D8C" w:rsidP="00C520D9">
      <w:pPr>
        <w:pStyle w:val="ListParagraph"/>
        <w:numPr>
          <w:ilvl w:val="0"/>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RAN4 should </w:t>
      </w:r>
      <w:r w:rsidR="00342E3C">
        <w:rPr>
          <w:rFonts w:ascii="Times New Roman" w:eastAsia="Times New Roman" w:hAnsi="Times New Roman" w:cs="Times New Roman"/>
          <w:kern w:val="0"/>
          <w:sz w:val="20"/>
          <w:szCs w:val="20"/>
          <w14:ligatures w14:val="none"/>
        </w:rPr>
        <w:t xml:space="preserve">discuss if a generic way to derive the PC2 requirements could be agreed, as it would dramatically </w:t>
      </w:r>
      <w:r w:rsidR="0051684E">
        <w:rPr>
          <w:rFonts w:ascii="Times New Roman" w:eastAsia="Times New Roman" w:hAnsi="Times New Roman" w:cs="Times New Roman"/>
          <w:kern w:val="0"/>
          <w:sz w:val="20"/>
          <w:szCs w:val="20"/>
          <w14:ligatures w14:val="none"/>
        </w:rPr>
        <w:t>eas</w:t>
      </w:r>
      <w:r w:rsidR="00EA4AAB">
        <w:rPr>
          <w:rFonts w:ascii="Times New Roman" w:eastAsia="Times New Roman" w:hAnsi="Times New Roman" w:cs="Times New Roman"/>
          <w:kern w:val="0"/>
          <w:sz w:val="20"/>
          <w:szCs w:val="20"/>
          <w14:ligatures w14:val="none"/>
        </w:rPr>
        <w:t>e</w:t>
      </w:r>
      <w:r w:rsidR="0051684E">
        <w:rPr>
          <w:rFonts w:ascii="Times New Roman" w:eastAsia="Times New Roman" w:hAnsi="Times New Roman" w:cs="Times New Roman"/>
          <w:kern w:val="0"/>
          <w:sz w:val="20"/>
          <w:szCs w:val="20"/>
          <w14:ligatures w14:val="none"/>
        </w:rPr>
        <w:t xml:space="preserve"> the </w:t>
      </w:r>
      <w:proofErr w:type="gramStart"/>
      <w:r w:rsidR="0051684E">
        <w:rPr>
          <w:rFonts w:ascii="Times New Roman" w:eastAsia="Times New Roman" w:hAnsi="Times New Roman" w:cs="Times New Roman"/>
          <w:kern w:val="0"/>
          <w:sz w:val="20"/>
          <w:szCs w:val="20"/>
          <w14:ligatures w14:val="none"/>
        </w:rPr>
        <w:t>work</w:t>
      </w:r>
      <w:proofErr w:type="gramEnd"/>
    </w:p>
    <w:p w14:paraId="48FAB90E" w14:textId="11C8D3B4" w:rsidR="0051684E" w:rsidRDefault="0051684E" w:rsidP="0051684E">
      <w:pPr>
        <w:pStyle w:val="ListParagraph"/>
        <w:numPr>
          <w:ilvl w:val="1"/>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1TX PC2 seems initially quite straightforward, with difference to </w:t>
      </w:r>
      <w:r w:rsidR="00391F7E">
        <w:rPr>
          <w:rFonts w:ascii="Times New Roman" w:eastAsia="Times New Roman" w:hAnsi="Times New Roman" w:cs="Times New Roman"/>
          <w:kern w:val="0"/>
          <w:sz w:val="20"/>
          <w:szCs w:val="20"/>
          <w14:ligatures w14:val="none"/>
        </w:rPr>
        <w:t>PC3 being [</w:t>
      </w:r>
      <w:proofErr w:type="gramStart"/>
      <w:r w:rsidR="00391F7E">
        <w:rPr>
          <w:rFonts w:ascii="Times New Roman" w:eastAsia="Times New Roman" w:hAnsi="Times New Roman" w:cs="Times New Roman"/>
          <w:kern w:val="0"/>
          <w:sz w:val="20"/>
          <w:szCs w:val="20"/>
          <w14:ligatures w14:val="none"/>
        </w:rPr>
        <w:t>3]dB</w:t>
      </w:r>
      <w:proofErr w:type="gramEnd"/>
      <w:r w:rsidR="00391F7E">
        <w:rPr>
          <w:rFonts w:ascii="Times New Roman" w:eastAsia="Times New Roman" w:hAnsi="Times New Roman" w:cs="Times New Roman"/>
          <w:kern w:val="0"/>
          <w:sz w:val="20"/>
          <w:szCs w:val="20"/>
          <w14:ligatures w14:val="none"/>
        </w:rPr>
        <w:t xml:space="preserve"> increased interference</w:t>
      </w:r>
    </w:p>
    <w:p w14:paraId="0F326918" w14:textId="68A0D8A6" w:rsidR="00391F7E" w:rsidRDefault="00391F7E" w:rsidP="0051684E">
      <w:pPr>
        <w:pStyle w:val="ListParagraph"/>
        <w:numPr>
          <w:ilvl w:val="1"/>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2TX PC2 case requires more work and internal evaluations from companies. Based on the considerations above, there should be possibilities </w:t>
      </w:r>
      <w:r w:rsidR="00DA545F">
        <w:rPr>
          <w:rFonts w:ascii="Times New Roman" w:eastAsia="Times New Roman" w:hAnsi="Times New Roman" w:cs="Times New Roman"/>
          <w:kern w:val="0"/>
          <w:sz w:val="20"/>
          <w:szCs w:val="20"/>
          <w14:ligatures w14:val="none"/>
        </w:rPr>
        <w:t>to find consensus</w:t>
      </w:r>
    </w:p>
    <w:p w14:paraId="0DC258CE" w14:textId="09785B1F" w:rsidR="00AF1354" w:rsidRDefault="00AF1354" w:rsidP="00AF1354">
      <w:pPr>
        <w:pStyle w:val="ListParagraph"/>
        <w:numPr>
          <w:ilvl w:val="0"/>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RAN4 should </w:t>
      </w:r>
      <w:r w:rsidR="00A02A6A">
        <w:rPr>
          <w:rFonts w:ascii="Times New Roman" w:eastAsia="Times New Roman" w:hAnsi="Times New Roman" w:cs="Times New Roman"/>
          <w:kern w:val="0"/>
          <w:sz w:val="20"/>
          <w:szCs w:val="20"/>
          <w14:ligatures w14:val="none"/>
        </w:rPr>
        <w:t xml:space="preserve">discuss how to identify cases which don’t have MSD specified for PC3, but which could need MSD for 1TX PC2 or 2TX </w:t>
      </w:r>
      <w:proofErr w:type="gramStart"/>
      <w:r w:rsidR="00A02A6A">
        <w:rPr>
          <w:rFonts w:ascii="Times New Roman" w:eastAsia="Times New Roman" w:hAnsi="Times New Roman" w:cs="Times New Roman"/>
          <w:kern w:val="0"/>
          <w:sz w:val="20"/>
          <w:szCs w:val="20"/>
          <w14:ligatures w14:val="none"/>
        </w:rPr>
        <w:t>PC2</w:t>
      </w:r>
      <w:proofErr w:type="gramEnd"/>
    </w:p>
    <w:p w14:paraId="07AFCFF4" w14:textId="77777777" w:rsidR="005A2676" w:rsidRPr="005A2676" w:rsidRDefault="005A2676" w:rsidP="005A2676">
      <w:pPr>
        <w:spacing w:after="180" w:line="240" w:lineRule="auto"/>
        <w:rPr>
          <w:rFonts w:ascii="Times New Roman" w:eastAsia="Times New Roman" w:hAnsi="Times New Roman" w:cs="Times New Roman"/>
          <w:kern w:val="0"/>
          <w:sz w:val="20"/>
          <w:szCs w:val="20"/>
          <w14:ligatures w14:val="none"/>
        </w:rPr>
      </w:pPr>
    </w:p>
    <w:p w14:paraId="54DDD20A" w14:textId="77777777" w:rsidR="00206CA4" w:rsidRPr="00581ABA" w:rsidRDefault="00206CA4"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558818E0" w14:textId="08D59F58" w:rsidR="00D94A8A" w:rsidRDefault="00C26A7E" w:rsidP="00D94A8A">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Possibilities to use some kind framework MSD for 1TX/2TX PC2 cases from respective PC3 MSD is discussed in this contribution</w:t>
      </w:r>
      <w:r w:rsidR="00C60556">
        <w:rPr>
          <w:rFonts w:ascii="Times New Roman" w:eastAsia="Times New Roman" w:hAnsi="Times New Roman" w:cs="Times New Roman"/>
          <w:kern w:val="0"/>
          <w:sz w:val="20"/>
          <w:szCs w:val="20"/>
          <w14:ligatures w14:val="none"/>
        </w:rPr>
        <w:t>, with the following observations:</w:t>
      </w:r>
    </w:p>
    <w:p w14:paraId="46C355B5" w14:textId="2A350D42" w:rsidR="00C60556" w:rsidRDefault="00C60556" w:rsidP="00C60556">
      <w:pPr>
        <w:pStyle w:val="ListParagraph"/>
        <w:numPr>
          <w:ilvl w:val="0"/>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When PC2 1TX PC2 MSD is calculated, the resulting MSD should be aligned with respective PC3 MSD, i.e</w:t>
      </w:r>
      <w:r w:rsidR="00AF16F8">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using the same architecture, but with PC3 power the MSD should match PC3 MSD reasonably well.</w:t>
      </w:r>
    </w:p>
    <w:p w14:paraId="4EBBE4B5" w14:textId="65312A6A" w:rsidR="00C60556" w:rsidRDefault="00C60556" w:rsidP="00C60556">
      <w:pPr>
        <w:pStyle w:val="ListParagraph"/>
        <w:numPr>
          <w:ilvl w:val="0"/>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main difference in 1TX PC3 vs 2TX PC2 is that in PC2 case both branches see same </w:t>
      </w:r>
      <w:proofErr w:type="gramStart"/>
      <w:r>
        <w:rPr>
          <w:rFonts w:ascii="Times New Roman" w:eastAsia="Times New Roman" w:hAnsi="Times New Roman" w:cs="Times New Roman"/>
          <w:kern w:val="0"/>
          <w:sz w:val="20"/>
          <w:szCs w:val="20"/>
          <w14:ligatures w14:val="none"/>
        </w:rPr>
        <w:t>interference</w:t>
      </w:r>
      <w:proofErr w:type="gramEnd"/>
      <w:r>
        <w:rPr>
          <w:rFonts w:ascii="Times New Roman" w:eastAsia="Times New Roman" w:hAnsi="Times New Roman" w:cs="Times New Roman"/>
          <w:kern w:val="0"/>
          <w:sz w:val="20"/>
          <w:szCs w:val="20"/>
          <w14:ligatures w14:val="none"/>
        </w:rPr>
        <w:t xml:space="preserve"> </w:t>
      </w:r>
    </w:p>
    <w:p w14:paraId="1941D96F" w14:textId="77777777" w:rsidR="00C60556" w:rsidRDefault="00C60556" w:rsidP="00C60556">
      <w:pPr>
        <w:pStyle w:val="ListParagraph"/>
        <w:numPr>
          <w:ilvl w:val="0"/>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RAN4 should discuss if a generic way to derive the PC2 requirements could be agreed, as it would dramatically easy the </w:t>
      </w:r>
      <w:proofErr w:type="gramStart"/>
      <w:r>
        <w:rPr>
          <w:rFonts w:ascii="Times New Roman" w:eastAsia="Times New Roman" w:hAnsi="Times New Roman" w:cs="Times New Roman"/>
          <w:kern w:val="0"/>
          <w:sz w:val="20"/>
          <w:szCs w:val="20"/>
          <w14:ligatures w14:val="none"/>
        </w:rPr>
        <w:t>work</w:t>
      </w:r>
      <w:proofErr w:type="gramEnd"/>
    </w:p>
    <w:p w14:paraId="0E3F3D76" w14:textId="77777777" w:rsidR="00C60556" w:rsidRDefault="00C60556" w:rsidP="00C60556">
      <w:pPr>
        <w:pStyle w:val="ListParagraph"/>
        <w:numPr>
          <w:ilvl w:val="1"/>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1TX PC2 seems initially quite straightforward, with difference to PC3 being [</w:t>
      </w:r>
      <w:proofErr w:type="gramStart"/>
      <w:r>
        <w:rPr>
          <w:rFonts w:ascii="Times New Roman" w:eastAsia="Times New Roman" w:hAnsi="Times New Roman" w:cs="Times New Roman"/>
          <w:kern w:val="0"/>
          <w:sz w:val="20"/>
          <w:szCs w:val="20"/>
          <w14:ligatures w14:val="none"/>
        </w:rPr>
        <w:t>3]dB</w:t>
      </w:r>
      <w:proofErr w:type="gramEnd"/>
      <w:r>
        <w:rPr>
          <w:rFonts w:ascii="Times New Roman" w:eastAsia="Times New Roman" w:hAnsi="Times New Roman" w:cs="Times New Roman"/>
          <w:kern w:val="0"/>
          <w:sz w:val="20"/>
          <w:szCs w:val="20"/>
          <w14:ligatures w14:val="none"/>
        </w:rPr>
        <w:t xml:space="preserve"> increased interference</w:t>
      </w:r>
    </w:p>
    <w:p w14:paraId="2B258BF2" w14:textId="77777777" w:rsidR="00C60556" w:rsidRDefault="00C60556" w:rsidP="00C60556">
      <w:pPr>
        <w:pStyle w:val="ListParagraph"/>
        <w:numPr>
          <w:ilvl w:val="1"/>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2TX PC2 case requires more work and internal evaluations from companies. Based on the considerations above, there should be possibilities to find consensus</w:t>
      </w:r>
    </w:p>
    <w:p w14:paraId="63AE7A2C" w14:textId="5B272F46" w:rsidR="00D94A8A" w:rsidRPr="00A02A6A" w:rsidRDefault="00A02A6A" w:rsidP="00206CA4">
      <w:pPr>
        <w:pStyle w:val="ListParagraph"/>
        <w:numPr>
          <w:ilvl w:val="0"/>
          <w:numId w:val="10"/>
        </w:num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RAN4 should discuss how to identify cases which don’t have MSD specified for PC3, but which could need MSD for 1TX PC2 or 2TX </w:t>
      </w:r>
      <w:proofErr w:type="gramStart"/>
      <w:r>
        <w:rPr>
          <w:rFonts w:ascii="Times New Roman" w:eastAsia="Times New Roman" w:hAnsi="Times New Roman" w:cs="Times New Roman"/>
          <w:kern w:val="0"/>
          <w:sz w:val="20"/>
          <w:szCs w:val="20"/>
          <w14:ligatures w14:val="none"/>
        </w:rPr>
        <w:t>PC2</w:t>
      </w:r>
      <w:proofErr w:type="gramEnd"/>
    </w:p>
    <w:p w14:paraId="1144BAD8" w14:textId="77777777" w:rsidR="00206CA4" w:rsidRPr="00206CA4" w:rsidRDefault="00206CA4" w:rsidP="00206CA4">
      <w:pPr>
        <w:spacing w:after="180" w:line="240" w:lineRule="auto"/>
        <w:rPr>
          <w:rFonts w:ascii="Times New Roman" w:eastAsia="Times New Roman" w:hAnsi="Times New Roman" w:cs="Times New Roman"/>
          <w:kern w:val="0"/>
          <w:sz w:val="20"/>
          <w:szCs w:val="20"/>
          <w14:ligatures w14:val="none"/>
        </w:rPr>
      </w:pPr>
    </w:p>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4A2ECB5F" w:rsidR="00EB30E8" w:rsidRPr="005513CD" w:rsidRDefault="00EB30E8" w:rsidP="005513CD">
      <w:pPr>
        <w:ind w:right="288"/>
        <w:rPr>
          <w:rFonts w:ascii="Times New Roman" w:hAnsi="Times New Roman" w:cs="Times New Roman"/>
          <w:sz w:val="20"/>
          <w:szCs w:val="20"/>
        </w:rPr>
      </w:pP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74F8D"/>
    <w:multiLevelType w:val="hybridMultilevel"/>
    <w:tmpl w:val="46B86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5"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7"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8"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717461">
    <w:abstractNumId w:val="3"/>
  </w:num>
  <w:num w:numId="2" w16cid:durableId="403166">
    <w:abstractNumId w:val="5"/>
  </w:num>
  <w:num w:numId="3" w16cid:durableId="1369914351">
    <w:abstractNumId w:val="8"/>
  </w:num>
  <w:num w:numId="4" w16cid:durableId="972949259">
    <w:abstractNumId w:val="2"/>
  </w:num>
  <w:num w:numId="5" w16cid:durableId="608388262">
    <w:abstractNumId w:val="6"/>
  </w:num>
  <w:num w:numId="6" w16cid:durableId="442846795">
    <w:abstractNumId w:val="4"/>
  </w:num>
  <w:num w:numId="7" w16cid:durableId="24331905">
    <w:abstractNumId w:val="7"/>
  </w:num>
  <w:num w:numId="8" w16cid:durableId="1274435150">
    <w:abstractNumId w:val="1"/>
  </w:num>
  <w:num w:numId="9" w16cid:durableId="71046761">
    <w:abstractNumId w:val="9"/>
  </w:num>
  <w:num w:numId="10" w16cid:durableId="645356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5DE3"/>
    <w:rsid w:val="00012B90"/>
    <w:rsid w:val="0001393E"/>
    <w:rsid w:val="000160A5"/>
    <w:rsid w:val="00024708"/>
    <w:rsid w:val="00027CD3"/>
    <w:rsid w:val="00030455"/>
    <w:rsid w:val="00033C67"/>
    <w:rsid w:val="0004112E"/>
    <w:rsid w:val="00051D0F"/>
    <w:rsid w:val="000522C6"/>
    <w:rsid w:val="00074D03"/>
    <w:rsid w:val="00081E3D"/>
    <w:rsid w:val="000821EC"/>
    <w:rsid w:val="00096344"/>
    <w:rsid w:val="00097450"/>
    <w:rsid w:val="000A6928"/>
    <w:rsid w:val="000D1150"/>
    <w:rsid w:val="000D1392"/>
    <w:rsid w:val="000D157E"/>
    <w:rsid w:val="000D3161"/>
    <w:rsid w:val="000D60BF"/>
    <w:rsid w:val="000F6440"/>
    <w:rsid w:val="00112FA4"/>
    <w:rsid w:val="001139B0"/>
    <w:rsid w:val="001173E4"/>
    <w:rsid w:val="00126F73"/>
    <w:rsid w:val="00131EAC"/>
    <w:rsid w:val="001343B9"/>
    <w:rsid w:val="00157D44"/>
    <w:rsid w:val="00160DBE"/>
    <w:rsid w:val="00163FF0"/>
    <w:rsid w:val="001664FC"/>
    <w:rsid w:val="00167B56"/>
    <w:rsid w:val="001716B9"/>
    <w:rsid w:val="001824A1"/>
    <w:rsid w:val="00184BEA"/>
    <w:rsid w:val="0018563B"/>
    <w:rsid w:val="00187833"/>
    <w:rsid w:val="001A38C6"/>
    <w:rsid w:val="001B6DD7"/>
    <w:rsid w:val="001E10F4"/>
    <w:rsid w:val="001E4991"/>
    <w:rsid w:val="001E5F7E"/>
    <w:rsid w:val="001E6B2A"/>
    <w:rsid w:val="001F36EF"/>
    <w:rsid w:val="00200A53"/>
    <w:rsid w:val="00206CA4"/>
    <w:rsid w:val="0021026D"/>
    <w:rsid w:val="00210C18"/>
    <w:rsid w:val="002219D4"/>
    <w:rsid w:val="00222E80"/>
    <w:rsid w:val="00224166"/>
    <w:rsid w:val="00230A42"/>
    <w:rsid w:val="00231284"/>
    <w:rsid w:val="00233199"/>
    <w:rsid w:val="0024314E"/>
    <w:rsid w:val="0025440D"/>
    <w:rsid w:val="00260B98"/>
    <w:rsid w:val="0026637A"/>
    <w:rsid w:val="00272E8F"/>
    <w:rsid w:val="0028071C"/>
    <w:rsid w:val="0028432A"/>
    <w:rsid w:val="00287F30"/>
    <w:rsid w:val="002A5B13"/>
    <w:rsid w:val="002B2BD2"/>
    <w:rsid w:val="002B5439"/>
    <w:rsid w:val="002C3E8B"/>
    <w:rsid w:val="002C44DD"/>
    <w:rsid w:val="002C5C95"/>
    <w:rsid w:val="002D33D3"/>
    <w:rsid w:val="002E57F7"/>
    <w:rsid w:val="002E7AAD"/>
    <w:rsid w:val="00317278"/>
    <w:rsid w:val="00321BF7"/>
    <w:rsid w:val="00337FAD"/>
    <w:rsid w:val="00342E3C"/>
    <w:rsid w:val="00347462"/>
    <w:rsid w:val="003550D9"/>
    <w:rsid w:val="00361D49"/>
    <w:rsid w:val="0036375E"/>
    <w:rsid w:val="00367FE5"/>
    <w:rsid w:val="003732CD"/>
    <w:rsid w:val="00391F7E"/>
    <w:rsid w:val="00396EDD"/>
    <w:rsid w:val="003A3F92"/>
    <w:rsid w:val="003B2754"/>
    <w:rsid w:val="003B4AC8"/>
    <w:rsid w:val="003B6B87"/>
    <w:rsid w:val="003C276F"/>
    <w:rsid w:val="003D078D"/>
    <w:rsid w:val="003D5E12"/>
    <w:rsid w:val="003D678B"/>
    <w:rsid w:val="003F04DC"/>
    <w:rsid w:val="003F5E62"/>
    <w:rsid w:val="003F717D"/>
    <w:rsid w:val="00410307"/>
    <w:rsid w:val="004151B4"/>
    <w:rsid w:val="00421462"/>
    <w:rsid w:val="00427D11"/>
    <w:rsid w:val="00433C38"/>
    <w:rsid w:val="00436F02"/>
    <w:rsid w:val="00487A16"/>
    <w:rsid w:val="00490253"/>
    <w:rsid w:val="004A0F54"/>
    <w:rsid w:val="004A5E5D"/>
    <w:rsid w:val="004A6558"/>
    <w:rsid w:val="004B3982"/>
    <w:rsid w:val="004F3E31"/>
    <w:rsid w:val="004F788D"/>
    <w:rsid w:val="00503BD2"/>
    <w:rsid w:val="005061E1"/>
    <w:rsid w:val="00512C88"/>
    <w:rsid w:val="0051684E"/>
    <w:rsid w:val="00525A33"/>
    <w:rsid w:val="005322CC"/>
    <w:rsid w:val="0053327C"/>
    <w:rsid w:val="005513CD"/>
    <w:rsid w:val="00554C88"/>
    <w:rsid w:val="00567CBA"/>
    <w:rsid w:val="00581ABA"/>
    <w:rsid w:val="005A2676"/>
    <w:rsid w:val="005A3681"/>
    <w:rsid w:val="005C2864"/>
    <w:rsid w:val="005C38A6"/>
    <w:rsid w:val="005C458A"/>
    <w:rsid w:val="005D0A75"/>
    <w:rsid w:val="005F1BDD"/>
    <w:rsid w:val="0060095E"/>
    <w:rsid w:val="00603743"/>
    <w:rsid w:val="0061524F"/>
    <w:rsid w:val="00615BDE"/>
    <w:rsid w:val="00644C15"/>
    <w:rsid w:val="006477BF"/>
    <w:rsid w:val="00653EFD"/>
    <w:rsid w:val="00662492"/>
    <w:rsid w:val="00664B91"/>
    <w:rsid w:val="00665BE7"/>
    <w:rsid w:val="006747FB"/>
    <w:rsid w:val="00674A40"/>
    <w:rsid w:val="006800CC"/>
    <w:rsid w:val="00686DC7"/>
    <w:rsid w:val="0069147B"/>
    <w:rsid w:val="006914CF"/>
    <w:rsid w:val="00695C1E"/>
    <w:rsid w:val="006B293C"/>
    <w:rsid w:val="006C0D81"/>
    <w:rsid w:val="006C2F9C"/>
    <w:rsid w:val="006C50C5"/>
    <w:rsid w:val="006C7103"/>
    <w:rsid w:val="006D16AC"/>
    <w:rsid w:val="006D5912"/>
    <w:rsid w:val="006F7386"/>
    <w:rsid w:val="00706356"/>
    <w:rsid w:val="00706619"/>
    <w:rsid w:val="007112C9"/>
    <w:rsid w:val="00717C63"/>
    <w:rsid w:val="007244E8"/>
    <w:rsid w:val="007253E8"/>
    <w:rsid w:val="007268D0"/>
    <w:rsid w:val="00737650"/>
    <w:rsid w:val="0075012C"/>
    <w:rsid w:val="00755E8B"/>
    <w:rsid w:val="00762851"/>
    <w:rsid w:val="00765493"/>
    <w:rsid w:val="00771EA5"/>
    <w:rsid w:val="007833CE"/>
    <w:rsid w:val="00784098"/>
    <w:rsid w:val="007852F1"/>
    <w:rsid w:val="0079792B"/>
    <w:rsid w:val="007A5D7A"/>
    <w:rsid w:val="007A7683"/>
    <w:rsid w:val="007B277A"/>
    <w:rsid w:val="007B55CD"/>
    <w:rsid w:val="007C4950"/>
    <w:rsid w:val="007D65B4"/>
    <w:rsid w:val="007D7103"/>
    <w:rsid w:val="007E0644"/>
    <w:rsid w:val="007E0687"/>
    <w:rsid w:val="007E6B57"/>
    <w:rsid w:val="007F1B1D"/>
    <w:rsid w:val="007F54C5"/>
    <w:rsid w:val="007F60AF"/>
    <w:rsid w:val="0081004C"/>
    <w:rsid w:val="00811C8C"/>
    <w:rsid w:val="008120D1"/>
    <w:rsid w:val="00827F2F"/>
    <w:rsid w:val="00846672"/>
    <w:rsid w:val="0084675A"/>
    <w:rsid w:val="00867230"/>
    <w:rsid w:val="00874EFB"/>
    <w:rsid w:val="00882109"/>
    <w:rsid w:val="0088798D"/>
    <w:rsid w:val="008905B1"/>
    <w:rsid w:val="008A054D"/>
    <w:rsid w:val="008A5A5D"/>
    <w:rsid w:val="008B0F05"/>
    <w:rsid w:val="008B6419"/>
    <w:rsid w:val="008B696A"/>
    <w:rsid w:val="008C7C14"/>
    <w:rsid w:val="008D0DED"/>
    <w:rsid w:val="008E4416"/>
    <w:rsid w:val="009014A0"/>
    <w:rsid w:val="009071C7"/>
    <w:rsid w:val="0090772A"/>
    <w:rsid w:val="00915B3B"/>
    <w:rsid w:val="0091673F"/>
    <w:rsid w:val="00921235"/>
    <w:rsid w:val="00950D39"/>
    <w:rsid w:val="00962E59"/>
    <w:rsid w:val="0096518D"/>
    <w:rsid w:val="009702F2"/>
    <w:rsid w:val="0098025C"/>
    <w:rsid w:val="00980A4B"/>
    <w:rsid w:val="009871C1"/>
    <w:rsid w:val="00987E17"/>
    <w:rsid w:val="00991ACF"/>
    <w:rsid w:val="009D2E61"/>
    <w:rsid w:val="009D7809"/>
    <w:rsid w:val="009E2764"/>
    <w:rsid w:val="009F4C8C"/>
    <w:rsid w:val="00A0120C"/>
    <w:rsid w:val="00A02A6A"/>
    <w:rsid w:val="00A076AD"/>
    <w:rsid w:val="00A16627"/>
    <w:rsid w:val="00A267DD"/>
    <w:rsid w:val="00A33537"/>
    <w:rsid w:val="00A54986"/>
    <w:rsid w:val="00A83E9F"/>
    <w:rsid w:val="00A8434E"/>
    <w:rsid w:val="00A84943"/>
    <w:rsid w:val="00A85CE5"/>
    <w:rsid w:val="00A965BA"/>
    <w:rsid w:val="00AA2B10"/>
    <w:rsid w:val="00AA74AC"/>
    <w:rsid w:val="00AB204F"/>
    <w:rsid w:val="00AB5761"/>
    <w:rsid w:val="00AB6C46"/>
    <w:rsid w:val="00AD7F02"/>
    <w:rsid w:val="00AF1354"/>
    <w:rsid w:val="00AF16F8"/>
    <w:rsid w:val="00B01F66"/>
    <w:rsid w:val="00B11F38"/>
    <w:rsid w:val="00B179B3"/>
    <w:rsid w:val="00B27651"/>
    <w:rsid w:val="00B31679"/>
    <w:rsid w:val="00B43ED8"/>
    <w:rsid w:val="00B44385"/>
    <w:rsid w:val="00B5671A"/>
    <w:rsid w:val="00B61D66"/>
    <w:rsid w:val="00B65E5E"/>
    <w:rsid w:val="00B71374"/>
    <w:rsid w:val="00B875FB"/>
    <w:rsid w:val="00B90663"/>
    <w:rsid w:val="00B9534E"/>
    <w:rsid w:val="00B95EFD"/>
    <w:rsid w:val="00B97AD4"/>
    <w:rsid w:val="00BA2B72"/>
    <w:rsid w:val="00BB65CC"/>
    <w:rsid w:val="00BC3A6F"/>
    <w:rsid w:val="00BD12B2"/>
    <w:rsid w:val="00BE23DB"/>
    <w:rsid w:val="00C1629E"/>
    <w:rsid w:val="00C216EC"/>
    <w:rsid w:val="00C26A7E"/>
    <w:rsid w:val="00C31047"/>
    <w:rsid w:val="00C32AB2"/>
    <w:rsid w:val="00C33871"/>
    <w:rsid w:val="00C34D7A"/>
    <w:rsid w:val="00C35957"/>
    <w:rsid w:val="00C403C8"/>
    <w:rsid w:val="00C44B08"/>
    <w:rsid w:val="00C4534E"/>
    <w:rsid w:val="00C520D9"/>
    <w:rsid w:val="00C532D6"/>
    <w:rsid w:val="00C60556"/>
    <w:rsid w:val="00C616D2"/>
    <w:rsid w:val="00C6263D"/>
    <w:rsid w:val="00C70A07"/>
    <w:rsid w:val="00C87CC3"/>
    <w:rsid w:val="00CA124E"/>
    <w:rsid w:val="00CB0220"/>
    <w:rsid w:val="00CB465C"/>
    <w:rsid w:val="00CD75B4"/>
    <w:rsid w:val="00CE1962"/>
    <w:rsid w:val="00CE5971"/>
    <w:rsid w:val="00CF0825"/>
    <w:rsid w:val="00CF205D"/>
    <w:rsid w:val="00CF7D7B"/>
    <w:rsid w:val="00D02380"/>
    <w:rsid w:val="00D02A94"/>
    <w:rsid w:val="00D04110"/>
    <w:rsid w:val="00D05670"/>
    <w:rsid w:val="00D07474"/>
    <w:rsid w:val="00D11DB5"/>
    <w:rsid w:val="00D15874"/>
    <w:rsid w:val="00D23DE5"/>
    <w:rsid w:val="00D36834"/>
    <w:rsid w:val="00D36D8C"/>
    <w:rsid w:val="00D5189A"/>
    <w:rsid w:val="00D51C9A"/>
    <w:rsid w:val="00D85C78"/>
    <w:rsid w:val="00D86A32"/>
    <w:rsid w:val="00D92562"/>
    <w:rsid w:val="00D94A8A"/>
    <w:rsid w:val="00DA1482"/>
    <w:rsid w:val="00DA45DB"/>
    <w:rsid w:val="00DA545F"/>
    <w:rsid w:val="00DB331A"/>
    <w:rsid w:val="00DE0302"/>
    <w:rsid w:val="00DF0586"/>
    <w:rsid w:val="00DF4EE8"/>
    <w:rsid w:val="00DF7489"/>
    <w:rsid w:val="00E01C42"/>
    <w:rsid w:val="00E108F5"/>
    <w:rsid w:val="00E12399"/>
    <w:rsid w:val="00E3746C"/>
    <w:rsid w:val="00E5117C"/>
    <w:rsid w:val="00E52446"/>
    <w:rsid w:val="00E541D2"/>
    <w:rsid w:val="00E5512F"/>
    <w:rsid w:val="00E70EFD"/>
    <w:rsid w:val="00E70F84"/>
    <w:rsid w:val="00E732EA"/>
    <w:rsid w:val="00E75B72"/>
    <w:rsid w:val="00E76D23"/>
    <w:rsid w:val="00E96729"/>
    <w:rsid w:val="00E97B1C"/>
    <w:rsid w:val="00EA0B71"/>
    <w:rsid w:val="00EA2766"/>
    <w:rsid w:val="00EA4AAB"/>
    <w:rsid w:val="00EB3011"/>
    <w:rsid w:val="00EB30E8"/>
    <w:rsid w:val="00EC374C"/>
    <w:rsid w:val="00ED507D"/>
    <w:rsid w:val="00EE04CF"/>
    <w:rsid w:val="00EE29C5"/>
    <w:rsid w:val="00F31B03"/>
    <w:rsid w:val="00F343EC"/>
    <w:rsid w:val="00F4445E"/>
    <w:rsid w:val="00F50BE6"/>
    <w:rsid w:val="00F50BE9"/>
    <w:rsid w:val="00F5773D"/>
    <w:rsid w:val="00F658CD"/>
    <w:rsid w:val="00F7491F"/>
    <w:rsid w:val="00F777DB"/>
    <w:rsid w:val="00F80BBA"/>
    <w:rsid w:val="00F85CF2"/>
    <w:rsid w:val="00FC3E00"/>
    <w:rsid w:val="00FC495B"/>
    <w:rsid w:val="00FD02BC"/>
    <w:rsid w:val="00FD7644"/>
    <w:rsid w:val="00FE11E4"/>
    <w:rsid w:val="00FF047A"/>
    <w:rsid w:val="00FF2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925</Words>
  <Characters>5274</Characters>
  <Application>Microsoft Office Word</Application>
  <DocSecurity>0</DocSecurity>
  <Lines>43</Lines>
  <Paragraphs>12</Paragraphs>
  <ScaleCrop>false</ScaleCrop>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2024-04-08T13:13:00Z</dcterms:created>
  <dcterms:modified xsi:type="dcterms:W3CDTF">2024-04-08T13:13:00Z</dcterms:modified>
</cp:coreProperties>
</file>