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00B802D4">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40</w:t>
      </w:r>
      <w:r w:rsidR="00883616">
        <w:rPr>
          <w:rFonts w:eastAsia="宋体" w:cs="Arial"/>
          <w:sz w:val="24"/>
          <w:szCs w:val="24"/>
          <w:lang w:eastAsia="zh-CN"/>
        </w:rPr>
        <w:t>5342</w:t>
      </w:r>
      <w:bookmarkStart w:id="4" w:name="_GoBack"/>
      <w:bookmarkEnd w:id="4"/>
    </w:p>
    <w:p w:rsidR="00384317" w:rsidRPr="00376830" w:rsidRDefault="00B802D4"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720024">
        <w:rPr>
          <w:rFonts w:eastAsia="宋体" w:cs="Arial"/>
          <w:sz w:val="24"/>
          <w:szCs w:val="24"/>
          <w:lang w:eastAsia="zh-CN"/>
        </w:rPr>
        <w:t xml:space="preserve">, </w:t>
      </w:r>
      <w:r>
        <w:rPr>
          <w:rFonts w:eastAsia="宋体" w:cs="Arial"/>
          <w:sz w:val="24"/>
          <w:szCs w:val="24"/>
          <w:lang w:eastAsia="zh-CN"/>
        </w:rPr>
        <w:t>China</w:t>
      </w:r>
      <w:r w:rsidRPr="00720024">
        <w:rPr>
          <w:rFonts w:eastAsia="宋体" w:cs="Arial"/>
          <w:sz w:val="24"/>
          <w:szCs w:val="24"/>
          <w:lang w:eastAsia="zh-CN"/>
        </w:rPr>
        <w:t xml:space="preserve">, </w:t>
      </w:r>
      <w:r>
        <w:rPr>
          <w:rFonts w:eastAsia="宋体" w:cs="Arial"/>
          <w:sz w:val="24"/>
          <w:szCs w:val="24"/>
          <w:lang w:eastAsia="zh-CN"/>
        </w:rPr>
        <w:t>April</w:t>
      </w:r>
      <w:r w:rsidRPr="00720024">
        <w:rPr>
          <w:rFonts w:eastAsia="宋体" w:cs="Arial"/>
          <w:sz w:val="24"/>
          <w:szCs w:val="24"/>
          <w:lang w:eastAsia="zh-CN"/>
        </w:rPr>
        <w:t xml:space="preserve"> </w:t>
      </w:r>
      <w:r>
        <w:rPr>
          <w:rFonts w:eastAsia="宋体" w:cs="Arial"/>
          <w:sz w:val="24"/>
          <w:szCs w:val="24"/>
          <w:lang w:eastAsia="zh-CN"/>
        </w:rPr>
        <w:t>15</w:t>
      </w:r>
      <w:r w:rsidRPr="00720024">
        <w:rPr>
          <w:rFonts w:eastAsia="宋体" w:cs="Arial"/>
          <w:sz w:val="24"/>
          <w:szCs w:val="24"/>
          <w:lang w:eastAsia="zh-CN"/>
        </w:rPr>
        <w:t xml:space="preserve"> – </w:t>
      </w:r>
      <w:r>
        <w:rPr>
          <w:rFonts w:eastAsia="宋体" w:cs="Arial"/>
          <w:sz w:val="24"/>
          <w:szCs w:val="24"/>
          <w:lang w:eastAsia="zh-CN"/>
        </w:rPr>
        <w:t>April</w:t>
      </w:r>
      <w:r w:rsidRPr="00720024">
        <w:rPr>
          <w:rFonts w:eastAsia="宋体" w:cs="Arial"/>
          <w:sz w:val="24"/>
          <w:szCs w:val="24"/>
          <w:lang w:eastAsia="zh-CN"/>
        </w:rPr>
        <w:t xml:space="preserve"> 1</w:t>
      </w:r>
      <w:r>
        <w:rPr>
          <w:rFonts w:eastAsia="宋体" w:cs="Arial"/>
          <w:sz w:val="24"/>
          <w:szCs w:val="24"/>
          <w:lang w:eastAsia="zh-CN"/>
        </w:rPr>
        <w:t>9</w:t>
      </w:r>
      <w:r w:rsidRPr="00720024">
        <w:rPr>
          <w:rFonts w:eastAsia="宋体"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8251A" w:rsidRPr="0048251A">
        <w:rPr>
          <w:rFonts w:ascii="Arial" w:hAnsi="Arial" w:cs="Arial"/>
          <w:sz w:val="22"/>
        </w:rPr>
        <w:t>Discussion on Rx requirement for Ka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48251A" w:rsidRPr="00B102EC">
        <w:rPr>
          <w:rFonts w:ascii="Arial" w:eastAsia="宋体" w:hAnsi="Arial" w:cs="Arial"/>
          <w:sz w:val="22"/>
          <w:lang w:eastAsia="zh-CN"/>
        </w:rPr>
        <w:t>6</w:t>
      </w:r>
      <w:r w:rsidR="00AF1630" w:rsidRPr="00B102EC">
        <w:rPr>
          <w:rFonts w:ascii="Arial" w:eastAsia="宋体" w:hAnsi="Arial" w:cs="Arial"/>
          <w:sz w:val="22"/>
          <w:lang w:eastAsia="zh-CN"/>
        </w:rPr>
        <w:t>.</w:t>
      </w:r>
      <w:r w:rsidR="00FE17CD" w:rsidRPr="00B102EC">
        <w:rPr>
          <w:rFonts w:ascii="Arial" w:eastAsia="宋体" w:hAnsi="Arial" w:cs="Arial"/>
          <w:sz w:val="22"/>
          <w:lang w:eastAsia="zh-CN"/>
        </w:rPr>
        <w:t>1</w:t>
      </w:r>
      <w:r w:rsidR="0048251A" w:rsidRPr="00B102EC">
        <w:rPr>
          <w:rFonts w:ascii="Arial" w:eastAsia="宋体" w:hAnsi="Arial" w:cs="Arial"/>
          <w:sz w:val="22"/>
          <w:lang w:eastAsia="zh-CN"/>
        </w:rPr>
        <w:t>6</w:t>
      </w:r>
      <w:r w:rsidR="00AF1630" w:rsidRPr="00B102EC">
        <w:rPr>
          <w:rFonts w:ascii="Arial" w:eastAsia="宋体" w:hAnsi="Arial" w:cs="Arial"/>
          <w:sz w:val="22"/>
          <w:lang w:eastAsia="zh-CN"/>
        </w:rPr>
        <w:t>.</w:t>
      </w:r>
      <w:r w:rsidR="0048251A" w:rsidRPr="00B102EC">
        <w:rPr>
          <w:rFonts w:ascii="Arial" w:eastAsia="宋体" w:hAnsi="Arial" w:cs="Arial"/>
          <w:sz w:val="22"/>
          <w:lang w:eastAsia="zh-CN"/>
        </w:rPr>
        <w:t>5.</w:t>
      </w:r>
      <w:r w:rsidR="00FE17CD" w:rsidRPr="00B102EC">
        <w:rPr>
          <w:rFonts w:ascii="Arial" w:eastAsia="宋体" w:hAnsi="Arial" w:cs="Arial"/>
          <w:sz w:val="22"/>
          <w:lang w:eastAsia="zh-CN"/>
        </w:rPr>
        <w:t>2</w:t>
      </w:r>
      <w:bookmarkEnd w:id="5"/>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09132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Pr>
          <w:rFonts w:eastAsia="宋体"/>
          <w:lang w:val="en-US" w:eastAsia="zh-CN"/>
        </w:rPr>
        <w:t xml:space="preserve"> meeting, </w:t>
      </w:r>
      <w:r w:rsidR="0009132F">
        <w:rPr>
          <w:rFonts w:eastAsia="宋体"/>
          <w:lang w:val="en-US" w:eastAsia="zh-CN"/>
        </w:rPr>
        <w:t>although the draft big CR</w:t>
      </w:r>
      <w:r w:rsidR="004E03E3">
        <w:rPr>
          <w:rFonts w:eastAsia="宋体"/>
          <w:lang w:val="en-US" w:eastAsia="zh-CN"/>
        </w:rPr>
        <w:t xml:space="preserve"> [1]</w:t>
      </w:r>
      <w:r w:rsidR="0009132F">
        <w:rPr>
          <w:rFonts w:eastAsia="宋体"/>
          <w:lang w:val="en-US" w:eastAsia="zh-CN"/>
        </w:rPr>
        <w:t xml:space="preserve"> was endorsed in RAN4#110 meeting</w:t>
      </w:r>
      <w:r w:rsidR="00E53491">
        <w:rPr>
          <w:rFonts w:eastAsia="宋体"/>
          <w:lang w:val="en-US" w:eastAsia="zh-CN"/>
        </w:rPr>
        <w:t>, t</w:t>
      </w:r>
      <w:r w:rsidR="004E03E3">
        <w:rPr>
          <w:rFonts w:eastAsia="宋体"/>
          <w:lang w:val="en-US" w:eastAsia="zh-CN"/>
        </w:rPr>
        <w:t xml:space="preserve">here are a lot of open issues </w:t>
      </w:r>
      <w:r w:rsidR="00421246">
        <w:rPr>
          <w:rFonts w:eastAsia="宋体"/>
          <w:lang w:val="en-US" w:eastAsia="zh-CN"/>
        </w:rPr>
        <w:t>identified in this draft CR.</w:t>
      </w:r>
    </w:p>
    <w:p w:rsidR="0009132F" w:rsidRDefault="0009132F" w:rsidP="00A779C9">
      <w:pPr>
        <w:widowControl w:val="0"/>
        <w:overflowPunct/>
        <w:autoSpaceDE/>
        <w:autoSpaceDN/>
        <w:adjustRightInd/>
        <w:spacing w:after="0"/>
        <w:textAlignment w:val="auto"/>
        <w:rPr>
          <w:rFonts w:eastAsia="宋体"/>
          <w:lang w:val="en-US" w:eastAsia="zh-CN"/>
        </w:rPr>
      </w:pPr>
    </w:p>
    <w:p w:rsidR="00AF1630" w:rsidRPr="00B102EC" w:rsidRDefault="00B102EC" w:rsidP="00A779C9">
      <w:pPr>
        <w:widowControl w:val="0"/>
        <w:overflowPunct/>
        <w:autoSpaceDE/>
        <w:autoSpaceDN/>
        <w:adjustRightInd/>
        <w:spacing w:after="0"/>
        <w:textAlignment w:val="auto"/>
        <w:rPr>
          <w:rFonts w:eastAsia="宋体"/>
          <w:lang w:val="en-US" w:eastAsia="zh-CN"/>
        </w:rPr>
      </w:pPr>
      <w:r w:rsidRPr="00B102EC">
        <w:rPr>
          <w:rFonts w:eastAsia="宋体"/>
          <w:lang w:val="en-US" w:eastAsia="zh-CN"/>
        </w:rPr>
        <w:t>In this paper, we’d like to discuss</w:t>
      </w:r>
      <w:r w:rsidR="00982E66" w:rsidRPr="00982E66">
        <w:t xml:space="preserve"> </w:t>
      </w:r>
      <w:r w:rsidR="00982E66" w:rsidRPr="00982E66">
        <w:rPr>
          <w:rFonts w:eastAsia="宋体"/>
          <w:lang w:val="en-US" w:eastAsia="zh-CN"/>
        </w:rPr>
        <w:t>Polarization characteristics</w:t>
      </w:r>
      <w:r w:rsidR="00982E66">
        <w:rPr>
          <w:rFonts w:eastAsia="宋体"/>
          <w:lang w:val="en-US" w:eastAsia="zh-CN"/>
        </w:rPr>
        <w:t>,</w:t>
      </w:r>
      <w:r w:rsidRPr="00B102EC">
        <w:rPr>
          <w:rFonts w:eastAsia="宋体"/>
          <w:lang w:val="en-US" w:eastAsia="zh-CN"/>
        </w:rPr>
        <w:t xml:space="preserve"> the</w:t>
      </w:r>
      <w:r>
        <w:rPr>
          <w:rFonts w:eastAsia="宋体"/>
          <w:lang w:val="en-US" w:eastAsia="zh-CN"/>
        </w:rPr>
        <w:t xml:space="preserve"> maximum input level and in-band blocking requirements</w:t>
      </w:r>
      <w:r w:rsidRPr="00B102EC">
        <w:rPr>
          <w:rFonts w:eastAsia="宋体"/>
          <w:lang w:val="en-US" w:eastAsia="zh-CN"/>
        </w:rPr>
        <w:t xml:space="preserve"> for VSAT </w:t>
      </w:r>
      <w:r>
        <w:rPr>
          <w:rFonts w:eastAsia="宋体"/>
          <w:lang w:val="en-US" w:eastAsia="zh-CN"/>
        </w:rPr>
        <w:t>R</w:t>
      </w:r>
      <w:r w:rsidRPr="00B102EC">
        <w:rPr>
          <w:rFonts w:eastAsia="宋体"/>
          <w:lang w:val="en-US" w:eastAsia="zh-CN"/>
        </w:rPr>
        <w:t>x requirements.</w:t>
      </w:r>
    </w:p>
    <w:p w:rsidR="00117499" w:rsidRPr="00117499" w:rsidRDefault="004736D4" w:rsidP="00224DFF">
      <w:pPr>
        <w:pStyle w:val="1"/>
        <w:rPr>
          <w:rFonts w:eastAsiaTheme="minorEastAsia"/>
          <w:lang w:eastAsia="zh-CN"/>
        </w:rPr>
      </w:pPr>
      <w:r>
        <w:rPr>
          <w:rFonts w:hint="eastAsia"/>
          <w:lang w:eastAsia="zh-CN"/>
        </w:rPr>
        <w:t>Discussion</w:t>
      </w:r>
    </w:p>
    <w:p w:rsidR="00375CE6" w:rsidRPr="008361F2" w:rsidRDefault="00B2583C" w:rsidP="00375CE6">
      <w:pPr>
        <w:pStyle w:val="2"/>
        <w:spacing w:after="240"/>
      </w:pPr>
      <w:r w:rsidRPr="00B2583C">
        <w:t>Polarization characteristics</w:t>
      </w:r>
    </w:p>
    <w:p w:rsidR="00795FE4" w:rsidRDefault="00795FE4" w:rsidP="006958AA">
      <w:pPr>
        <w:widowControl w:val="0"/>
        <w:overflowPunct/>
        <w:autoSpaceDE/>
        <w:autoSpaceDN/>
        <w:adjustRightInd/>
        <w:spacing w:after="0"/>
        <w:textAlignment w:val="auto"/>
        <w:rPr>
          <w:rFonts w:eastAsia="宋体"/>
          <w:lang w:val="en-US" w:eastAsia="zh-CN"/>
        </w:rPr>
      </w:pPr>
      <w:r>
        <w:rPr>
          <w:rFonts w:eastAsia="宋体" w:hint="eastAsia"/>
          <w:lang w:val="en-US" w:eastAsia="zh-CN"/>
        </w:rPr>
        <w:t>B</w:t>
      </w:r>
      <w:r>
        <w:rPr>
          <w:rFonts w:eastAsia="宋体"/>
          <w:lang w:val="en-US" w:eastAsia="zh-CN"/>
        </w:rPr>
        <w:t xml:space="preserve">ased on current RRC signaling design, only either RHCP or LHCP can be indicated by SAN. Thus, there is no need to specify the requirements which can support both </w:t>
      </w:r>
      <w:r w:rsidRPr="00795FE4">
        <w:rPr>
          <w:rFonts w:eastAsia="宋体"/>
          <w:lang w:val="en-US" w:eastAsia="zh-CN"/>
        </w:rPr>
        <w:t xml:space="preserve">RHCP </w:t>
      </w:r>
      <w:r>
        <w:rPr>
          <w:rFonts w:eastAsia="宋体"/>
          <w:lang w:val="en-US" w:eastAsia="zh-CN"/>
        </w:rPr>
        <w:t>and</w:t>
      </w:r>
      <w:r w:rsidRPr="00795FE4">
        <w:rPr>
          <w:rFonts w:eastAsia="宋体"/>
          <w:lang w:val="en-US" w:eastAsia="zh-CN"/>
        </w:rPr>
        <w:t xml:space="preserve"> LHCP</w:t>
      </w:r>
      <w:r>
        <w:rPr>
          <w:rFonts w:eastAsia="宋体"/>
          <w:lang w:val="en-US" w:eastAsia="zh-CN"/>
        </w:rPr>
        <w:t xml:space="preserve"> simultaneously together.</w:t>
      </w:r>
    </w:p>
    <w:p w:rsidR="00795FE4" w:rsidRPr="00795FE4" w:rsidRDefault="00795FE4" w:rsidP="006958AA">
      <w:pPr>
        <w:widowControl w:val="0"/>
        <w:overflowPunct/>
        <w:autoSpaceDE/>
        <w:autoSpaceDN/>
        <w:adjustRightInd/>
        <w:spacing w:after="0"/>
        <w:textAlignment w:val="auto"/>
        <w:rPr>
          <w:rFonts w:eastAsia="宋体"/>
          <w:lang w:val="en-US" w:eastAsia="zh-CN"/>
        </w:rPr>
      </w:pPr>
    </w:p>
    <w:p w:rsidR="0097639C" w:rsidRPr="00795FE4" w:rsidRDefault="00795FE4" w:rsidP="006958AA">
      <w:pPr>
        <w:widowControl w:val="0"/>
        <w:overflowPunct/>
        <w:autoSpaceDE/>
        <w:autoSpaceDN/>
        <w:adjustRightInd/>
        <w:spacing w:after="0"/>
        <w:textAlignment w:val="auto"/>
        <w:rPr>
          <w:rFonts w:eastAsia="宋体"/>
          <w:b/>
          <w:lang w:val="en-US" w:eastAsia="zh-CN"/>
        </w:rPr>
      </w:pPr>
      <w:r w:rsidRPr="00795FE4">
        <w:rPr>
          <w:rFonts w:eastAsia="宋体"/>
          <w:b/>
          <w:lang w:val="en-US" w:eastAsia="zh-CN"/>
        </w:rPr>
        <w:t>Proposal 1:</w:t>
      </w:r>
      <w:r w:rsidR="00B2583C" w:rsidRPr="00795FE4">
        <w:rPr>
          <w:rFonts w:eastAsia="宋体"/>
          <w:b/>
          <w:lang w:val="en-US" w:eastAsia="zh-CN"/>
        </w:rPr>
        <w:t xml:space="preserve"> </w:t>
      </w:r>
      <w:r w:rsidRPr="00795FE4">
        <w:rPr>
          <w:rFonts w:eastAsia="宋体"/>
          <w:b/>
          <w:lang w:val="en-US" w:eastAsia="zh-CN"/>
        </w:rPr>
        <w:t>E</w:t>
      </w:r>
      <w:r w:rsidR="00B2583C" w:rsidRPr="00795FE4">
        <w:rPr>
          <w:rFonts w:eastAsia="宋体"/>
          <w:b/>
          <w:lang w:val="en-US" w:eastAsia="zh-CN"/>
        </w:rPr>
        <w:t>ither RHCP or LHCP is supported by Ka band VSAT</w:t>
      </w:r>
      <w:r w:rsidR="00B24F57" w:rsidRPr="00795FE4">
        <w:rPr>
          <w:rFonts w:eastAsia="宋体"/>
          <w:b/>
          <w:lang w:val="en-US" w:eastAsia="zh-CN"/>
        </w:rPr>
        <w:t xml:space="preserve"> in Rel-18</w:t>
      </w:r>
      <w:r w:rsidR="00B2583C" w:rsidRPr="00795FE4">
        <w:rPr>
          <w:rFonts w:eastAsia="宋体"/>
          <w:b/>
          <w:lang w:val="en-US" w:eastAsia="zh-CN"/>
        </w:rPr>
        <w:t>.</w:t>
      </w:r>
    </w:p>
    <w:p w:rsidR="00B2583C" w:rsidRDefault="00B2583C" w:rsidP="006958AA">
      <w:pPr>
        <w:widowControl w:val="0"/>
        <w:overflowPunct/>
        <w:autoSpaceDE/>
        <w:autoSpaceDN/>
        <w:adjustRightInd/>
        <w:spacing w:after="0"/>
        <w:textAlignment w:val="auto"/>
        <w:rPr>
          <w:rFonts w:eastAsia="宋体"/>
          <w:lang w:val="en-US" w:eastAsia="zh-CN"/>
        </w:rPr>
      </w:pPr>
    </w:p>
    <w:p w:rsidR="00B2583C" w:rsidRDefault="00DB794A" w:rsidP="00B24F57">
      <w:pPr>
        <w:pStyle w:val="2"/>
        <w:spacing w:after="240"/>
        <w:rPr>
          <w:rFonts w:eastAsia="宋体"/>
          <w:lang w:val="en-US" w:eastAsia="zh-CN"/>
        </w:rPr>
      </w:pPr>
      <w:r w:rsidRPr="00B24F57">
        <w:t>Maximum</w:t>
      </w:r>
      <w:r w:rsidRPr="00DB794A">
        <w:rPr>
          <w:rFonts w:eastAsia="宋体"/>
          <w:lang w:val="en-US" w:eastAsia="zh-CN"/>
        </w:rPr>
        <w:t xml:space="preserve"> input level (WF R4-2403649)</w:t>
      </w:r>
    </w:p>
    <w:p w:rsidR="00795FE4" w:rsidRDefault="00795FE4" w:rsidP="00795FE4">
      <w:pPr>
        <w:rPr>
          <w:rFonts w:eastAsiaTheme="minorEastAsia"/>
          <w:lang w:eastAsia="zh-CN"/>
        </w:rPr>
      </w:pPr>
      <w:r>
        <w:rPr>
          <w:rFonts w:eastAsiaTheme="minorEastAsia"/>
          <w:lang w:eastAsia="zh-CN"/>
        </w:rPr>
        <w:t>If we assume 66dbm EIRP for SAN LEO400, the DL link budget is shown below for LEO400.</w:t>
      </w:r>
    </w:p>
    <w:p w:rsidR="00795FE4" w:rsidRDefault="00795FE4" w:rsidP="00795FE4">
      <w:pPr>
        <w:pStyle w:val="af"/>
        <w:keepNext/>
        <w:jc w:val="center"/>
      </w:pPr>
      <w:r>
        <w:t xml:space="preserve">Table </w:t>
      </w:r>
      <w:r>
        <w:fldChar w:fldCharType="begin"/>
      </w:r>
      <w:r>
        <w:instrText xml:space="preserve"> SEQ Table \* ARABIC </w:instrText>
      </w:r>
      <w:r>
        <w:fldChar w:fldCharType="separate"/>
      </w:r>
      <w:r>
        <w:rPr>
          <w:noProof/>
        </w:rPr>
        <w:t>5</w:t>
      </w:r>
      <w:r>
        <w:fldChar w:fldCharType="end"/>
      </w:r>
      <w:r w:rsidRPr="00FE1660">
        <w:t xml:space="preserve"> the </w:t>
      </w:r>
      <w:r>
        <w:t xml:space="preserve">calculation of </w:t>
      </w:r>
      <w:r w:rsidRPr="00FE1660">
        <w:t xml:space="preserve">DL link budgets for </w:t>
      </w:r>
      <w:r>
        <w:t>LEO600</w:t>
      </w:r>
    </w:p>
    <w:tbl>
      <w:tblPr>
        <w:tblW w:w="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140"/>
      </w:tblGrid>
      <w:tr w:rsidR="00795FE4" w:rsidRPr="00C7009F" w:rsidTr="00FD425C">
        <w:trPr>
          <w:trHeight w:val="285"/>
          <w:jc w:val="center"/>
        </w:trPr>
        <w:tc>
          <w:tcPr>
            <w:tcW w:w="3847"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p>
        </w:tc>
        <w:tc>
          <w:tcPr>
            <w:tcW w:w="1140"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LEO600</w:t>
            </w:r>
          </w:p>
        </w:tc>
      </w:tr>
      <w:tr w:rsidR="00795FE4" w:rsidRPr="00C7009F" w:rsidTr="00FD425C">
        <w:trPr>
          <w:trHeight w:val="285"/>
          <w:jc w:val="center"/>
        </w:trPr>
        <w:tc>
          <w:tcPr>
            <w:tcW w:w="3847"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SAN EIRP (dB</w:t>
            </w:r>
            <w:r>
              <w:rPr>
                <w:rFonts w:ascii="Arial" w:eastAsia="宋体" w:hAnsi="Arial" w:cs="Arial"/>
                <w:sz w:val="22"/>
                <w:szCs w:val="22"/>
                <w:lang w:val="en-US" w:eastAsia="zh-CN"/>
              </w:rPr>
              <w:t>m</w:t>
            </w:r>
            <w:r w:rsidRPr="00C7009F">
              <w:rPr>
                <w:rFonts w:ascii="Arial" w:eastAsia="宋体" w:hAnsi="Arial" w:cs="Arial"/>
                <w:sz w:val="22"/>
                <w:szCs w:val="22"/>
                <w:lang w:val="en-US" w:eastAsia="zh-CN"/>
              </w:rPr>
              <w:t>)</w:t>
            </w:r>
          </w:p>
        </w:tc>
        <w:tc>
          <w:tcPr>
            <w:tcW w:w="1140"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hint="eastAsia"/>
                <w:sz w:val="22"/>
                <w:szCs w:val="22"/>
                <w:lang w:val="en-US" w:eastAsia="zh-CN"/>
              </w:rPr>
              <w:t>6</w:t>
            </w:r>
            <w:r>
              <w:rPr>
                <w:rFonts w:ascii="Arial" w:eastAsia="宋体" w:hAnsi="Arial" w:cs="Arial"/>
                <w:sz w:val="22"/>
                <w:szCs w:val="22"/>
                <w:lang w:val="en-US" w:eastAsia="zh-CN"/>
              </w:rPr>
              <w:t>6</w:t>
            </w:r>
          </w:p>
        </w:tc>
      </w:tr>
      <w:tr w:rsidR="00795FE4" w:rsidRPr="00C7009F" w:rsidTr="00FD425C">
        <w:trPr>
          <w:trHeight w:val="285"/>
          <w:jc w:val="center"/>
        </w:trPr>
        <w:tc>
          <w:tcPr>
            <w:tcW w:w="3847"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Distance (m)</w:t>
            </w:r>
          </w:p>
        </w:tc>
        <w:tc>
          <w:tcPr>
            <w:tcW w:w="1140"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sz w:val="22"/>
                <w:szCs w:val="22"/>
                <w:lang w:val="en-US" w:eastAsia="zh-CN"/>
              </w:rPr>
              <w:t>4</w:t>
            </w:r>
            <w:r w:rsidRPr="00C7009F">
              <w:rPr>
                <w:rFonts w:ascii="Arial" w:eastAsia="宋体" w:hAnsi="Arial" w:cs="Arial"/>
                <w:sz w:val="22"/>
                <w:szCs w:val="22"/>
                <w:lang w:val="en-US" w:eastAsia="zh-CN"/>
              </w:rPr>
              <w:t>00000</w:t>
            </w:r>
          </w:p>
        </w:tc>
      </w:tr>
      <w:tr w:rsidR="00795FE4" w:rsidRPr="00C7009F" w:rsidTr="00FD425C">
        <w:trPr>
          <w:trHeight w:val="285"/>
          <w:jc w:val="center"/>
        </w:trPr>
        <w:tc>
          <w:tcPr>
            <w:tcW w:w="3847"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center frequency (GHz)</w:t>
            </w:r>
          </w:p>
        </w:tc>
        <w:tc>
          <w:tcPr>
            <w:tcW w:w="1140"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17</w:t>
            </w:r>
          </w:p>
        </w:tc>
      </w:tr>
      <w:tr w:rsidR="00795FE4" w:rsidRPr="00C7009F" w:rsidTr="00FD425C">
        <w:trPr>
          <w:trHeight w:val="285"/>
          <w:jc w:val="center"/>
        </w:trPr>
        <w:tc>
          <w:tcPr>
            <w:tcW w:w="3847"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proofErr w:type="spellStart"/>
            <w:r w:rsidRPr="00C7009F">
              <w:rPr>
                <w:rFonts w:ascii="Arial" w:eastAsia="宋体" w:hAnsi="Arial" w:cs="Arial"/>
                <w:sz w:val="22"/>
                <w:szCs w:val="22"/>
                <w:lang w:val="en-US" w:eastAsia="zh-CN"/>
              </w:rPr>
              <w:t>freePathloss</w:t>
            </w:r>
            <w:proofErr w:type="spellEnd"/>
          </w:p>
        </w:tc>
        <w:tc>
          <w:tcPr>
            <w:tcW w:w="1140"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w:t>
            </w:r>
            <w:r>
              <w:rPr>
                <w:rFonts w:ascii="Arial" w:eastAsia="宋体" w:hAnsi="Arial" w:cs="Arial"/>
                <w:sz w:val="22"/>
                <w:szCs w:val="22"/>
                <w:lang w:val="en-US" w:eastAsia="zh-CN"/>
              </w:rPr>
              <w:t>69</w:t>
            </w:r>
            <w:r w:rsidRPr="00C7009F">
              <w:rPr>
                <w:rFonts w:ascii="Arial" w:eastAsia="宋体" w:hAnsi="Arial" w:cs="Arial"/>
                <w:sz w:val="22"/>
                <w:szCs w:val="22"/>
                <w:lang w:val="en-US" w:eastAsia="zh-CN"/>
              </w:rPr>
              <w:t>.</w:t>
            </w:r>
            <w:r>
              <w:rPr>
                <w:rFonts w:ascii="Arial" w:eastAsia="宋体" w:hAnsi="Arial" w:cs="Arial"/>
                <w:sz w:val="22"/>
                <w:szCs w:val="22"/>
                <w:lang w:val="en-US" w:eastAsia="zh-CN"/>
              </w:rPr>
              <w:t>1</w:t>
            </w:r>
          </w:p>
        </w:tc>
      </w:tr>
      <w:tr w:rsidR="00795FE4" w:rsidRPr="00C7009F" w:rsidTr="00FD425C">
        <w:trPr>
          <w:trHeight w:val="570"/>
          <w:jc w:val="center"/>
        </w:trPr>
        <w:tc>
          <w:tcPr>
            <w:tcW w:w="3847" w:type="dxa"/>
            <w:shd w:val="clear" w:color="auto" w:fill="auto"/>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Received signal level at OTA (</w:t>
            </w:r>
            <w:proofErr w:type="spellStart"/>
            <w:r w:rsidRPr="00C7009F">
              <w:rPr>
                <w:rFonts w:ascii="Arial" w:eastAsia="宋体" w:hAnsi="Arial" w:cs="Arial"/>
                <w:sz w:val="22"/>
                <w:szCs w:val="22"/>
                <w:lang w:val="en-US" w:eastAsia="zh-CN"/>
              </w:rPr>
              <w:t>dBw</w:t>
            </w:r>
            <w:proofErr w:type="spellEnd"/>
            <w:r w:rsidRPr="00C7009F">
              <w:rPr>
                <w:rFonts w:ascii="Arial" w:eastAsia="宋体" w:hAnsi="Arial" w:cs="Arial"/>
                <w:sz w:val="22"/>
                <w:szCs w:val="22"/>
                <w:lang w:val="en-US" w:eastAsia="zh-CN"/>
              </w:rPr>
              <w:t>)</w:t>
            </w:r>
          </w:p>
        </w:tc>
        <w:tc>
          <w:tcPr>
            <w:tcW w:w="1140" w:type="dxa"/>
            <w:shd w:val="clear" w:color="auto" w:fill="auto"/>
            <w:noWrap/>
            <w:vAlign w:val="center"/>
            <w:hideMark/>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w:t>
            </w:r>
            <w:r>
              <w:rPr>
                <w:rFonts w:ascii="Arial" w:eastAsia="宋体" w:hAnsi="Arial" w:cs="Arial"/>
                <w:sz w:val="22"/>
                <w:szCs w:val="22"/>
                <w:lang w:val="en-US" w:eastAsia="zh-CN"/>
              </w:rPr>
              <w:t>33</w:t>
            </w:r>
            <w:r w:rsidRPr="00C7009F">
              <w:rPr>
                <w:rFonts w:ascii="Arial" w:eastAsia="宋体" w:hAnsi="Arial" w:cs="Arial"/>
                <w:sz w:val="22"/>
                <w:szCs w:val="22"/>
                <w:lang w:val="en-US" w:eastAsia="zh-CN"/>
              </w:rPr>
              <w:t>.</w:t>
            </w:r>
            <w:r>
              <w:rPr>
                <w:rFonts w:ascii="Arial" w:eastAsia="宋体" w:hAnsi="Arial" w:cs="Arial"/>
                <w:sz w:val="22"/>
                <w:szCs w:val="22"/>
                <w:lang w:val="en-US" w:eastAsia="zh-CN"/>
              </w:rPr>
              <w:t>09</w:t>
            </w:r>
          </w:p>
        </w:tc>
      </w:tr>
      <w:tr w:rsidR="00795FE4" w:rsidRPr="00C7009F" w:rsidTr="00FD425C">
        <w:trPr>
          <w:trHeight w:val="570"/>
          <w:jc w:val="center"/>
        </w:trPr>
        <w:tc>
          <w:tcPr>
            <w:tcW w:w="3847" w:type="dxa"/>
            <w:shd w:val="clear" w:color="auto" w:fill="auto"/>
            <w:vAlign w:val="center"/>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Received signal level at OTA (dB</w:t>
            </w:r>
            <w:r>
              <w:rPr>
                <w:rFonts w:ascii="Arial" w:eastAsia="宋体" w:hAnsi="Arial" w:cs="Arial"/>
                <w:sz w:val="22"/>
                <w:szCs w:val="22"/>
                <w:lang w:val="en-US" w:eastAsia="zh-CN"/>
              </w:rPr>
              <w:t>m</w:t>
            </w:r>
            <w:r w:rsidRPr="00C7009F">
              <w:rPr>
                <w:rFonts w:ascii="Arial" w:eastAsia="宋体" w:hAnsi="Arial" w:cs="Arial"/>
                <w:sz w:val="22"/>
                <w:szCs w:val="22"/>
                <w:lang w:val="en-US" w:eastAsia="zh-CN"/>
              </w:rPr>
              <w:t>)</w:t>
            </w:r>
          </w:p>
        </w:tc>
        <w:tc>
          <w:tcPr>
            <w:tcW w:w="1140" w:type="dxa"/>
            <w:shd w:val="clear" w:color="auto" w:fill="auto"/>
            <w:noWrap/>
            <w:vAlign w:val="center"/>
          </w:tcPr>
          <w:p w:rsidR="00795FE4" w:rsidRPr="00C7009F" w:rsidRDefault="00795FE4" w:rsidP="00FD425C">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w:t>
            </w:r>
            <w:r>
              <w:rPr>
                <w:rFonts w:ascii="Arial" w:eastAsia="宋体" w:hAnsi="Arial" w:cs="Arial"/>
                <w:sz w:val="22"/>
                <w:szCs w:val="22"/>
                <w:lang w:val="en-US" w:eastAsia="zh-CN"/>
              </w:rPr>
              <w:t>103</w:t>
            </w:r>
            <w:r w:rsidRPr="00C7009F">
              <w:rPr>
                <w:rFonts w:ascii="Arial" w:eastAsia="宋体" w:hAnsi="Arial" w:cs="Arial"/>
                <w:sz w:val="22"/>
                <w:szCs w:val="22"/>
                <w:lang w:val="en-US" w:eastAsia="zh-CN"/>
              </w:rPr>
              <w:t>.</w:t>
            </w:r>
            <w:r>
              <w:rPr>
                <w:rFonts w:ascii="Arial" w:eastAsia="宋体" w:hAnsi="Arial" w:cs="Arial"/>
                <w:sz w:val="22"/>
                <w:szCs w:val="22"/>
                <w:lang w:val="en-US" w:eastAsia="zh-CN"/>
              </w:rPr>
              <w:t>09</w:t>
            </w:r>
          </w:p>
        </w:tc>
      </w:tr>
    </w:tbl>
    <w:p w:rsidR="00795FE4" w:rsidRDefault="00795FE4" w:rsidP="00795FE4">
      <w:pPr>
        <w:rPr>
          <w:rFonts w:eastAsiaTheme="minorEastAsia"/>
          <w:lang w:eastAsia="zh-CN"/>
        </w:rPr>
      </w:pPr>
    </w:p>
    <w:p w:rsidR="00795FE4" w:rsidRPr="00D56F6B" w:rsidRDefault="00795FE4" w:rsidP="00795FE4">
      <w:pPr>
        <w:rPr>
          <w:rFonts w:eastAsiaTheme="minorEastAsia"/>
          <w:lang w:eastAsia="zh-CN"/>
        </w:rPr>
      </w:pPr>
      <w:r>
        <w:rPr>
          <w:rFonts w:eastAsiaTheme="minorEastAsia" w:hint="eastAsia"/>
          <w:lang w:eastAsia="zh-CN"/>
        </w:rPr>
        <w:t>C</w:t>
      </w:r>
      <w:r>
        <w:rPr>
          <w:rFonts w:eastAsiaTheme="minorEastAsia"/>
          <w:lang w:eastAsia="zh-CN"/>
        </w:rPr>
        <w:t>onsidering some margins, it’s proposed to specify -101dBm as OTA maximum input level for Ka band NTN UE.</w:t>
      </w:r>
    </w:p>
    <w:p w:rsidR="00795FE4" w:rsidRDefault="00795FE4" w:rsidP="00795FE4">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2: </w:t>
      </w:r>
      <w:r w:rsidRPr="00B12896">
        <w:rPr>
          <w:rFonts w:eastAsiaTheme="minorEastAsia"/>
          <w:b/>
          <w:lang w:eastAsia="zh-CN"/>
        </w:rPr>
        <w:t>it’s proposed to specify -</w:t>
      </w:r>
      <w:r>
        <w:rPr>
          <w:rFonts w:eastAsiaTheme="minorEastAsia"/>
          <w:b/>
          <w:lang w:eastAsia="zh-CN"/>
        </w:rPr>
        <w:t>101</w:t>
      </w:r>
      <w:r w:rsidRPr="00B12896">
        <w:rPr>
          <w:rFonts w:eastAsiaTheme="minorEastAsia"/>
          <w:b/>
          <w:lang w:eastAsia="zh-CN"/>
        </w:rPr>
        <w:t xml:space="preserve">dBm as OTA maximum input level for </w:t>
      </w:r>
      <w:r w:rsidRPr="002926F4">
        <w:rPr>
          <w:rFonts w:eastAsiaTheme="minorEastAsia"/>
          <w:b/>
          <w:lang w:eastAsia="zh-CN"/>
        </w:rPr>
        <w:t>(type 3 UE) fixed VSAT supporting LEO only with electronical steering antenna</w:t>
      </w:r>
      <w:r w:rsidRPr="00B12896">
        <w:rPr>
          <w:rFonts w:eastAsiaTheme="minorEastAsia"/>
          <w:b/>
          <w:lang w:eastAsia="zh-CN"/>
        </w:rPr>
        <w:t>.</w:t>
      </w:r>
    </w:p>
    <w:p w:rsidR="00795FE4" w:rsidRDefault="00795FE4" w:rsidP="00795FE4">
      <w:pPr>
        <w:rPr>
          <w:rFonts w:eastAsiaTheme="minorEastAsia"/>
          <w:lang w:eastAsia="zh-CN"/>
        </w:rPr>
      </w:pPr>
      <w:r w:rsidRPr="00795FE4">
        <w:rPr>
          <w:rFonts w:eastAsiaTheme="minorEastAsia" w:hint="eastAsia"/>
          <w:lang w:eastAsia="zh-CN"/>
        </w:rPr>
        <w:t>A</w:t>
      </w:r>
      <w:r w:rsidRPr="00795FE4">
        <w:rPr>
          <w:rFonts w:eastAsiaTheme="minorEastAsia"/>
          <w:lang w:eastAsia="zh-CN"/>
        </w:rPr>
        <w:t>s</w:t>
      </w:r>
      <w:r w:rsidR="00E514E0">
        <w:rPr>
          <w:rFonts w:eastAsiaTheme="minorEastAsia"/>
          <w:lang w:eastAsia="zh-CN"/>
        </w:rPr>
        <w:t xml:space="preserve"> </w:t>
      </w:r>
      <w:r w:rsidR="009E6E53">
        <w:rPr>
          <w:rFonts w:eastAsiaTheme="minorEastAsia"/>
          <w:lang w:eastAsia="zh-CN"/>
        </w:rPr>
        <w:t>the S</w:t>
      </w:r>
      <w:r w:rsidR="00682A4E">
        <w:rPr>
          <w:rFonts w:eastAsiaTheme="minorEastAsia"/>
          <w:lang w:eastAsia="zh-CN"/>
        </w:rPr>
        <w:t>NR</w:t>
      </w:r>
      <w:r w:rsidR="00C95D40">
        <w:rPr>
          <w:rFonts w:eastAsiaTheme="minorEastAsia"/>
          <w:lang w:eastAsia="zh-CN"/>
        </w:rPr>
        <w:t xml:space="preserve"> can be higher than 10dB</w:t>
      </w:r>
      <w:r w:rsidR="006006FC">
        <w:rPr>
          <w:rFonts w:eastAsiaTheme="minorEastAsia"/>
          <w:lang w:eastAsia="zh-CN"/>
        </w:rPr>
        <w:t>, the 64QAM can be used for the maximum input level tests.</w:t>
      </w:r>
    </w:p>
    <w:p w:rsidR="006006FC" w:rsidRPr="00795FE4" w:rsidRDefault="006006FC" w:rsidP="00795FE4">
      <w:pPr>
        <w:rPr>
          <w:rFonts w:eastAsiaTheme="minorEastAsia"/>
          <w:lang w:eastAsia="zh-CN"/>
        </w:rPr>
      </w:pPr>
      <w:r>
        <w:rPr>
          <w:rFonts w:eastAsiaTheme="minorEastAsia"/>
          <w:b/>
          <w:lang w:eastAsia="zh-CN"/>
        </w:rPr>
        <w:lastRenderedPageBreak/>
        <w:t>Proposal</w:t>
      </w:r>
      <w:r w:rsidRPr="00930408">
        <w:rPr>
          <w:rFonts w:eastAsiaTheme="minorEastAsia"/>
          <w:b/>
          <w:lang w:eastAsia="zh-CN"/>
        </w:rPr>
        <w:t xml:space="preserve"> </w:t>
      </w:r>
      <w:r>
        <w:rPr>
          <w:rFonts w:eastAsiaTheme="minorEastAsia"/>
          <w:b/>
          <w:lang w:eastAsia="zh-CN"/>
        </w:rPr>
        <w:t xml:space="preserve">3: </w:t>
      </w:r>
      <w:r w:rsidRPr="00B12896">
        <w:rPr>
          <w:rFonts w:eastAsiaTheme="minorEastAsia"/>
          <w:b/>
          <w:lang w:eastAsia="zh-CN"/>
        </w:rPr>
        <w:t>it’s proposed to</w:t>
      </w:r>
      <w:r>
        <w:rPr>
          <w:rFonts w:eastAsiaTheme="minorEastAsia"/>
          <w:b/>
          <w:lang w:eastAsia="zh-CN"/>
        </w:rPr>
        <w:t xml:space="preserve"> define 64QAM for maximum input level tests.</w:t>
      </w:r>
    </w:p>
    <w:p w:rsidR="00795FE4" w:rsidRPr="00AD1B67" w:rsidRDefault="00795FE4" w:rsidP="00B24F57">
      <w:pPr>
        <w:widowControl w:val="0"/>
        <w:overflowPunct/>
        <w:autoSpaceDE/>
        <w:autoSpaceDN/>
        <w:adjustRightInd/>
        <w:spacing w:after="0"/>
        <w:textAlignment w:val="auto"/>
        <w:rPr>
          <w:rFonts w:eastAsia="宋体"/>
          <w:b/>
          <w:lang w:eastAsia="zh-CN"/>
        </w:rPr>
      </w:pPr>
    </w:p>
    <w:p w:rsidR="0097639C" w:rsidRPr="009F7E9B" w:rsidRDefault="0097639C" w:rsidP="006958AA">
      <w:pPr>
        <w:widowControl w:val="0"/>
        <w:overflowPunct/>
        <w:autoSpaceDE/>
        <w:autoSpaceDN/>
        <w:adjustRightInd/>
        <w:spacing w:after="0"/>
        <w:textAlignment w:val="auto"/>
        <w:rPr>
          <w:rFonts w:eastAsia="宋体"/>
          <w:lang w:eastAsia="zh-CN"/>
        </w:rPr>
      </w:pPr>
    </w:p>
    <w:p w:rsidR="00845003" w:rsidRDefault="00845003" w:rsidP="00845003">
      <w:pPr>
        <w:pStyle w:val="1"/>
        <w:rPr>
          <w:lang w:eastAsia="zh-CN"/>
        </w:rPr>
      </w:pPr>
      <w:r>
        <w:rPr>
          <w:lang w:eastAsia="zh-CN"/>
        </w:rPr>
        <w:t>Summary</w:t>
      </w:r>
    </w:p>
    <w:p w:rsidR="00EE0D11" w:rsidRDefault="00810CDD" w:rsidP="008C5F47">
      <w:pPr>
        <w:rPr>
          <w:rFonts w:eastAsia="宋体"/>
          <w:b/>
          <w:lang w:val="en-US" w:eastAsia="zh-CN"/>
        </w:rPr>
      </w:pPr>
      <w:r w:rsidRPr="00795FE4">
        <w:rPr>
          <w:rFonts w:eastAsia="宋体"/>
          <w:b/>
          <w:lang w:val="en-US" w:eastAsia="zh-CN"/>
        </w:rPr>
        <w:t>Proposal 1: Either RHCP or LHCP is supported by Ka band VSAT in Rel-18.</w:t>
      </w:r>
    </w:p>
    <w:p w:rsidR="00810CDD" w:rsidRDefault="00810CDD" w:rsidP="00810CDD">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2: </w:t>
      </w:r>
      <w:r w:rsidRPr="00B12896">
        <w:rPr>
          <w:rFonts w:eastAsiaTheme="minorEastAsia"/>
          <w:b/>
          <w:lang w:eastAsia="zh-CN"/>
        </w:rPr>
        <w:t>it’s proposed to specify -</w:t>
      </w:r>
      <w:r>
        <w:rPr>
          <w:rFonts w:eastAsiaTheme="minorEastAsia"/>
          <w:b/>
          <w:lang w:eastAsia="zh-CN"/>
        </w:rPr>
        <w:t>101</w:t>
      </w:r>
      <w:r w:rsidRPr="00B12896">
        <w:rPr>
          <w:rFonts w:eastAsiaTheme="minorEastAsia"/>
          <w:b/>
          <w:lang w:eastAsia="zh-CN"/>
        </w:rPr>
        <w:t xml:space="preserve">dBm as OTA maximum input level for </w:t>
      </w:r>
      <w:r w:rsidRPr="002926F4">
        <w:rPr>
          <w:rFonts w:eastAsiaTheme="minorEastAsia"/>
          <w:b/>
          <w:lang w:eastAsia="zh-CN"/>
        </w:rPr>
        <w:t>(type 3 UE) fixed VSAT supporting LEO only with electronical steering antenna</w:t>
      </w:r>
      <w:r w:rsidRPr="00B12896">
        <w:rPr>
          <w:rFonts w:eastAsiaTheme="minorEastAsia"/>
          <w:b/>
          <w:lang w:eastAsia="zh-CN"/>
        </w:rPr>
        <w:t>.</w:t>
      </w:r>
    </w:p>
    <w:p w:rsidR="00810CDD" w:rsidRPr="00795FE4" w:rsidRDefault="00810CDD" w:rsidP="00810CDD">
      <w:pPr>
        <w:rPr>
          <w:rFonts w:eastAsiaTheme="minorEastAsia"/>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3: </w:t>
      </w:r>
      <w:r w:rsidRPr="00B12896">
        <w:rPr>
          <w:rFonts w:eastAsiaTheme="minorEastAsia"/>
          <w:b/>
          <w:lang w:eastAsia="zh-CN"/>
        </w:rPr>
        <w:t>it’s proposed to</w:t>
      </w:r>
      <w:r>
        <w:rPr>
          <w:rFonts w:eastAsiaTheme="minorEastAsia"/>
          <w:b/>
          <w:lang w:eastAsia="zh-CN"/>
        </w:rPr>
        <w:t xml:space="preserve"> define 64QAM for maximum input level tests.</w:t>
      </w: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4E03E3" w:rsidRPr="004E03E3">
        <w:rPr>
          <w:rFonts w:eastAsia="宋体"/>
          <w:lang w:eastAsia="zh-CN"/>
        </w:rPr>
        <w:t>R4-2401116</w:t>
      </w:r>
      <w:r w:rsidR="001C1091">
        <w:rPr>
          <w:rFonts w:eastAsia="宋体"/>
          <w:lang w:eastAsia="zh-CN"/>
        </w:rPr>
        <w:t xml:space="preserve">, </w:t>
      </w:r>
      <w:r w:rsidR="004E03E3" w:rsidRPr="004E03E3">
        <w:rPr>
          <w:rFonts w:eastAsia="宋体"/>
          <w:lang w:eastAsia="zh-CN"/>
        </w:rPr>
        <w:t>Big CR on TS38.101-5 for UE RF Requirements</w:t>
      </w:r>
      <w:r w:rsidR="00B87776">
        <w:rPr>
          <w:rFonts w:eastAsia="宋体"/>
          <w:lang w:eastAsia="zh-CN"/>
        </w:rPr>
        <w:t xml:space="preserve">, </w:t>
      </w:r>
      <w:r w:rsidR="004E03E3" w:rsidRPr="004E03E3">
        <w:rPr>
          <w:rFonts w:eastAsia="宋体"/>
          <w:lang w:eastAsia="zh-CN"/>
        </w:rPr>
        <w:t>Samsung Electronics France SA</w:t>
      </w:r>
    </w:p>
    <w:p w:rsidR="00900FB0" w:rsidRPr="003661E9" w:rsidRDefault="00900FB0" w:rsidP="005C79D9">
      <w:pPr>
        <w:overflowPunct/>
        <w:autoSpaceDE/>
        <w:autoSpaceDN/>
        <w:adjustRightInd/>
        <w:textAlignment w:val="auto"/>
        <w:rPr>
          <w:rFonts w:eastAsia="宋体"/>
          <w:lang w:eastAsia="zh-CN"/>
        </w:rPr>
      </w:pPr>
    </w:p>
    <w:sectPr w:rsidR="00900FB0" w:rsidRPr="003661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409" w:rsidRDefault="00EA7409">
      <w:r>
        <w:separator/>
      </w:r>
    </w:p>
  </w:endnote>
  <w:endnote w:type="continuationSeparator" w:id="0">
    <w:p w:rsidR="00EA7409" w:rsidRDefault="00EA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409" w:rsidRDefault="00EA7409">
      <w:r>
        <w:separator/>
      </w:r>
    </w:p>
  </w:footnote>
  <w:footnote w:type="continuationSeparator" w:id="0">
    <w:p w:rsidR="00EA7409" w:rsidRDefault="00EA7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0"/>
  </w:num>
  <w:num w:numId="4">
    <w:abstractNumId w:val="20"/>
  </w:num>
  <w:num w:numId="5">
    <w:abstractNumId w:val="1"/>
  </w:num>
  <w:num w:numId="6">
    <w:abstractNumId w:val="17"/>
  </w:num>
  <w:num w:numId="7">
    <w:abstractNumId w:val="16"/>
  </w:num>
  <w:num w:numId="8">
    <w:abstractNumId w:val="5"/>
  </w:num>
  <w:num w:numId="9">
    <w:abstractNumId w:val="19"/>
  </w:num>
  <w:num w:numId="10">
    <w:abstractNumId w:val="0"/>
  </w:num>
  <w:num w:numId="11">
    <w:abstractNumId w:val="14"/>
  </w:num>
  <w:num w:numId="12">
    <w:abstractNumId w:val="7"/>
  </w:num>
  <w:num w:numId="13">
    <w:abstractNumId w:val="11"/>
  </w:num>
  <w:num w:numId="14">
    <w:abstractNumId w:val="2"/>
  </w:num>
  <w:num w:numId="15">
    <w:abstractNumId w:val="14"/>
  </w:num>
  <w:num w:numId="16">
    <w:abstractNumId w:val="4"/>
  </w:num>
  <w:num w:numId="17">
    <w:abstractNumId w:val="9"/>
  </w:num>
  <w:num w:numId="18">
    <w:abstractNumId w:val="22"/>
  </w:num>
  <w:num w:numId="19">
    <w:abstractNumId w:val="12"/>
  </w:num>
  <w:num w:numId="20">
    <w:abstractNumId w:val="15"/>
  </w:num>
  <w:num w:numId="21">
    <w:abstractNumId w:val="3"/>
  </w:num>
  <w:num w:numId="22">
    <w:abstractNumId w:val="13"/>
  </w:num>
  <w:num w:numId="23">
    <w:abstractNumId w:val="3"/>
  </w:num>
  <w:num w:numId="24">
    <w:abstractNumId w:val="6"/>
  </w:num>
  <w:num w:numId="25">
    <w:abstractNumId w:val="18"/>
  </w:num>
  <w:num w:numId="26">
    <w:abstractNumId w:val="3"/>
  </w:num>
  <w:num w:numId="27">
    <w:abstractNumId w:val="3"/>
  </w:num>
  <w:num w:numId="28">
    <w:abstractNumId w:val="3"/>
  </w:num>
  <w:num w:numId="2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61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409"/>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C1CD2"/>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1E334-04AE-4700-AAC6-CAD2B0A9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32640</TotalTime>
  <Pages>2</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655</cp:revision>
  <cp:lastPrinted>2010-01-07T02:23:00Z</cp:lastPrinted>
  <dcterms:created xsi:type="dcterms:W3CDTF">2021-02-10T02:54:00Z</dcterms:created>
  <dcterms:modified xsi:type="dcterms:W3CDTF">2024-04-08T13:22:00Z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(3)fyNErLW8xxtnDsiMUeYrLQwDvw/HNX7kvaAOzO2j8VWk6ZKMRXH1Vd/Tf5PUBggr4+8r9xia
ewZn0y/9o8UZhQMWumij6279AogsDrLz+mXbTBImgFQtxua5Z+0/ZqamHLOe/8t6ISlwEJXG
KbpXOiqH4FEcsncZMRcAT+pnrXRw6csW8HbyShNPynGoHQhAVKiT2NZH8x3n65rZBf2p2xMe
q/OOCBaskw4S5NV5Ei</vt:lpwstr>
  </property>
  <property fmtid="{D5CDD505-2E9C-101B-9397-08002B2CF9AE}" pid="3" name="_2015_ms_pID_725343_00">
    <vt:lpwstr>_2015_ms_pID_725343</vt:lpwstr>
  </property>
  <property fmtid="{D5CDD505-2E9C-101B-9397-08002B2CF9AE}" pid="4" name="_2015_ms_pID_7253431">
    <vt:lpwstr>ZoQQKz88C1A3G+umk9Ute3CR8/U9wd0WPGPUK1hH3pFrTbmmm3oQw3
6ii9b21WejL345ymt/UbV+vCorU0QhnVEeZuavkI3YepXwLia+qMxwbowQKMVMmoHZBIV68B
kb0gyvpCV8cTLH9yhN5D35DghWVY4ysqeMRx4dCUGQRoEQ09H5APkkQ3154SLe4EWN5pbSh+
puqDLvXLaewgnF3m2Vk53Jr2GND5ANt6MUO4</vt:lpwstr>
  </property>
  <property fmtid="{D5CDD505-2E9C-101B-9397-08002B2CF9AE}" pid="5" name="_2015_ms_pID_7253431_00">
    <vt:lpwstr>_2015_ms_pID_7253431</vt:lpwstr>
  </property>
  <property fmtid="{D5CDD505-2E9C-101B-9397-08002B2CF9AE}" pid="6" name="_2015_ms_pID_7253432">
    <vt:lpwstr>Y1rMk6zlnj1p6d+VXXLn82jpmmaAc23qQDgh
eM8aPAawo13hRGk+6Gsez6gTPoE4wxtKHqToV3Vbqew2kACEQyU=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