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1E4B93" w14:textId="4C117C36" w:rsidR="00B760DD" w:rsidRPr="00E81DEB" w:rsidRDefault="00B760DD" w:rsidP="00B760DD">
      <w:pPr>
        <w:widowControl w:val="0"/>
        <w:tabs>
          <w:tab w:val="right" w:pos="9072"/>
        </w:tabs>
        <w:spacing w:after="0"/>
        <w:jc w:val="both"/>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E81DEB">
        <w:rPr>
          <w:rFonts w:ascii="Arial" w:hAnsi="Arial" w:cs="Arial"/>
          <w:b/>
          <w:sz w:val="24"/>
          <w:szCs w:val="28"/>
          <w:lang w:val="en-US"/>
        </w:rPr>
        <w:t>3GPP TSG RAN WG4 Meeting #110bis</w:t>
      </w:r>
      <w:r w:rsidRPr="00E81DEB">
        <w:rPr>
          <w:rFonts w:ascii="Arial" w:hAnsi="Arial" w:cs="Arial"/>
          <w:b/>
          <w:sz w:val="24"/>
          <w:szCs w:val="28"/>
        </w:rPr>
        <w:tab/>
      </w:r>
      <w:r w:rsidR="005379C7" w:rsidRPr="005379C7">
        <w:rPr>
          <w:rFonts w:ascii="Arial" w:hAnsi="Arial" w:cs="Arial"/>
          <w:b/>
          <w:sz w:val="24"/>
          <w:szCs w:val="28"/>
          <w:lang w:val="en-US"/>
        </w:rPr>
        <w:t>R4-2404946</w:t>
      </w:r>
    </w:p>
    <w:p w14:paraId="324628A2" w14:textId="77777777" w:rsidR="00B760DD" w:rsidRPr="001D2FBF" w:rsidRDefault="00B760DD" w:rsidP="00B760DD">
      <w:pPr>
        <w:widowControl w:val="0"/>
        <w:tabs>
          <w:tab w:val="right" w:pos="9072"/>
        </w:tabs>
        <w:spacing w:after="0"/>
        <w:rPr>
          <w:rFonts w:ascii="Arial" w:hAnsi="Arial" w:cs="Arial"/>
          <w:b/>
          <w:sz w:val="24"/>
          <w:szCs w:val="28"/>
          <w:lang w:val="en-US"/>
        </w:rPr>
      </w:pPr>
      <w:r w:rsidRPr="00E81DEB">
        <w:rPr>
          <w:rFonts w:ascii="Arial" w:eastAsiaTheme="minorEastAsia" w:hAnsi="Arial" w:cs="Arial"/>
          <w:b/>
          <w:sz w:val="24"/>
          <w:szCs w:val="24"/>
        </w:rPr>
        <w:t>Changsha, China, April 15</w:t>
      </w:r>
      <w:r w:rsidRPr="00E81DEB">
        <w:rPr>
          <w:rFonts w:ascii="Arial" w:eastAsiaTheme="minorEastAsia" w:hAnsi="Arial" w:cs="Arial"/>
          <w:b/>
          <w:sz w:val="24"/>
          <w:szCs w:val="24"/>
          <w:vertAlign w:val="superscript"/>
        </w:rPr>
        <w:t>th</w:t>
      </w:r>
      <w:r w:rsidRPr="00E81DEB">
        <w:rPr>
          <w:rFonts w:ascii="Arial" w:eastAsiaTheme="minorEastAsia" w:hAnsi="Arial" w:cs="Arial"/>
          <w:b/>
          <w:sz w:val="24"/>
          <w:szCs w:val="24"/>
        </w:rPr>
        <w:t xml:space="preserve"> – 19</w:t>
      </w:r>
      <w:r w:rsidRPr="00E81DEB">
        <w:rPr>
          <w:rFonts w:ascii="Arial" w:eastAsiaTheme="minorEastAsia" w:hAnsi="Arial" w:cs="Arial"/>
          <w:b/>
          <w:sz w:val="24"/>
          <w:szCs w:val="24"/>
          <w:vertAlign w:val="superscript"/>
        </w:rPr>
        <w:t>th</w:t>
      </w:r>
      <w:r w:rsidRPr="00E81DEB">
        <w:rPr>
          <w:rFonts w:ascii="Arial" w:eastAsiaTheme="minorEastAsia" w:hAnsi="Arial" w:cs="Arial"/>
          <w:b/>
          <w:sz w:val="24"/>
          <w:szCs w:val="24"/>
        </w:rPr>
        <w:t>, 2024</w:t>
      </w:r>
    </w:p>
    <w:bookmarkEnd w:id="1"/>
    <w:p w14:paraId="367FCFEA" w14:textId="770CD606" w:rsidR="00100FB2" w:rsidRPr="00191ACB"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191ACB">
        <w:rPr>
          <w:rFonts w:ascii="Arial" w:eastAsia="MS Mincho" w:hAnsi="Arial" w:cs="Arial"/>
          <w:b/>
          <w:sz w:val="22"/>
          <w:lang w:val="pt-BR"/>
        </w:rPr>
        <w:t>Agenda item:</w:t>
      </w:r>
      <w:r w:rsidRPr="00191ACB">
        <w:rPr>
          <w:rFonts w:ascii="Arial" w:eastAsia="MS Mincho" w:hAnsi="Arial" w:cs="Arial"/>
          <w:b/>
          <w:sz w:val="22"/>
          <w:lang w:val="pt-BR"/>
        </w:rPr>
        <w:tab/>
      </w:r>
      <w:r w:rsidRPr="00191ACB">
        <w:rPr>
          <w:rFonts w:ascii="Arial" w:eastAsia="MS Mincho" w:hAnsi="Arial" w:cs="Arial" w:hint="eastAsia"/>
          <w:b/>
          <w:sz w:val="22"/>
          <w:lang w:val="pt-BR" w:eastAsia="ja-JP"/>
        </w:rPr>
        <w:tab/>
      </w:r>
      <w:r w:rsidRPr="00191ACB">
        <w:rPr>
          <w:rFonts w:ascii="Arial" w:eastAsia="MS Mincho" w:hAnsi="Arial" w:cs="Arial" w:hint="eastAsia"/>
          <w:b/>
          <w:sz w:val="22"/>
          <w:lang w:val="pt-BR" w:eastAsia="ja-JP"/>
        </w:rPr>
        <w:tab/>
      </w:r>
      <w:r w:rsidR="00A60BBD">
        <w:rPr>
          <w:rFonts w:ascii="Arial" w:hAnsi="Arial" w:cs="Arial"/>
          <w:sz w:val="22"/>
        </w:rPr>
        <w:t>9</w:t>
      </w:r>
      <w:r w:rsidR="00564F1F" w:rsidRPr="00564F1F">
        <w:rPr>
          <w:rFonts w:ascii="Arial" w:hAnsi="Arial" w:cs="Arial"/>
          <w:sz w:val="22"/>
        </w:rPr>
        <w:t>.1</w:t>
      </w:r>
      <w:r w:rsidR="00A60BBD">
        <w:rPr>
          <w:rFonts w:ascii="Arial" w:hAnsi="Arial" w:cs="Arial"/>
          <w:sz w:val="22"/>
        </w:rPr>
        <w:t>1</w:t>
      </w:r>
      <w:r w:rsidR="00564F1F" w:rsidRPr="00564F1F">
        <w:rPr>
          <w:rFonts w:ascii="Arial" w:hAnsi="Arial" w:cs="Arial"/>
          <w:sz w:val="22"/>
        </w:rPr>
        <w:t>.2</w:t>
      </w:r>
    </w:p>
    <w:p w14:paraId="60581EBF" w14:textId="228CDEBC" w:rsidR="00100FB2" w:rsidRPr="00191ACB" w:rsidRDefault="00100FB2" w:rsidP="00100FB2">
      <w:pPr>
        <w:spacing w:after="120"/>
        <w:ind w:left="1985" w:hanging="1985"/>
        <w:rPr>
          <w:rFonts w:ascii="Arial" w:hAnsi="Arial" w:cs="Arial"/>
          <w:sz w:val="22"/>
        </w:rPr>
      </w:pPr>
      <w:r w:rsidRPr="00191ACB">
        <w:rPr>
          <w:rFonts w:ascii="Arial" w:eastAsia="MS Mincho" w:hAnsi="Arial" w:cs="Arial"/>
          <w:b/>
          <w:sz w:val="22"/>
        </w:rPr>
        <w:t>Source:</w:t>
      </w:r>
      <w:r w:rsidRPr="00191ACB">
        <w:rPr>
          <w:rFonts w:ascii="Arial" w:eastAsia="MS Mincho" w:hAnsi="Arial" w:cs="Arial"/>
          <w:b/>
          <w:sz w:val="22"/>
        </w:rPr>
        <w:tab/>
      </w:r>
      <w:r w:rsidRPr="00191ACB">
        <w:rPr>
          <w:rFonts w:ascii="Arial" w:hAnsi="Arial" w:cs="Arial"/>
          <w:sz w:val="22"/>
        </w:rPr>
        <w:t>vivo</w:t>
      </w:r>
    </w:p>
    <w:p w14:paraId="2FA05DF4" w14:textId="219D7D2F" w:rsidR="00100FB2" w:rsidRPr="00191ACB" w:rsidRDefault="00100FB2" w:rsidP="00100FB2">
      <w:pPr>
        <w:spacing w:after="120"/>
        <w:ind w:left="1985" w:hanging="1985"/>
        <w:rPr>
          <w:rFonts w:ascii="Arial" w:hAnsi="Arial" w:cs="Arial"/>
          <w:sz w:val="22"/>
        </w:rPr>
      </w:pPr>
      <w:r w:rsidRPr="00191ACB">
        <w:rPr>
          <w:rFonts w:ascii="Arial" w:eastAsia="MS Mincho" w:hAnsi="Arial" w:cs="Arial"/>
          <w:b/>
          <w:sz w:val="22"/>
        </w:rPr>
        <w:t>Title:</w:t>
      </w:r>
      <w:r w:rsidRPr="00191ACB">
        <w:rPr>
          <w:rFonts w:ascii="Arial" w:eastAsia="MS Mincho" w:hAnsi="Arial" w:cs="Arial"/>
          <w:b/>
          <w:sz w:val="22"/>
        </w:rPr>
        <w:tab/>
      </w:r>
      <w:r w:rsidR="00FD7F55" w:rsidRPr="00FD7F55">
        <w:rPr>
          <w:rFonts w:ascii="Arial" w:hAnsi="Arial" w:cs="Arial"/>
          <w:sz w:val="22"/>
        </w:rPr>
        <w:t xml:space="preserve">Discussion on testability and interoperability issues for </w:t>
      </w:r>
      <w:r w:rsidR="00FD7F55">
        <w:rPr>
          <w:rFonts w:ascii="Arial" w:hAnsi="Arial" w:cs="Arial"/>
          <w:sz w:val="22"/>
        </w:rPr>
        <w:t>beam management</w:t>
      </w:r>
    </w:p>
    <w:p w14:paraId="364127F1" w14:textId="07F63E04" w:rsidR="00100FB2" w:rsidRPr="00191ACB" w:rsidRDefault="00100FB2" w:rsidP="00100FB2">
      <w:pPr>
        <w:spacing w:after="120"/>
        <w:ind w:left="1985" w:hanging="1985"/>
        <w:rPr>
          <w:rFonts w:ascii="Arial" w:hAnsi="Arial" w:cs="Arial"/>
          <w:sz w:val="22"/>
        </w:rPr>
      </w:pPr>
      <w:r w:rsidRPr="00191ACB">
        <w:rPr>
          <w:rFonts w:ascii="Arial" w:eastAsia="MS Mincho" w:hAnsi="Arial" w:cs="Arial"/>
          <w:b/>
          <w:sz w:val="22"/>
        </w:rPr>
        <w:t>Document for:</w:t>
      </w:r>
      <w:r w:rsidRPr="00191ACB">
        <w:rPr>
          <w:rFonts w:ascii="Arial" w:eastAsia="MS Mincho" w:hAnsi="Arial" w:cs="Arial"/>
          <w:b/>
          <w:sz w:val="22"/>
        </w:rPr>
        <w:tab/>
      </w:r>
      <w:r w:rsidR="00096E86" w:rsidRPr="00191ACB">
        <w:rPr>
          <w:rFonts w:ascii="Arial" w:hAnsi="Arial" w:cs="Arial"/>
          <w:sz w:val="22"/>
        </w:rPr>
        <w:t>Discussion</w:t>
      </w:r>
    </w:p>
    <w:bookmarkEnd w:id="2"/>
    <w:bookmarkEnd w:id="3"/>
    <w:p w14:paraId="4DA2FA22" w14:textId="77777777" w:rsidR="00FD3FC3" w:rsidRPr="00191ACB" w:rsidRDefault="00FD3FC3">
      <w:pPr>
        <w:pStyle w:val="1"/>
        <w:numPr>
          <w:ilvl w:val="0"/>
          <w:numId w:val="23"/>
        </w:numPr>
        <w:tabs>
          <w:tab w:val="num" w:pos="432"/>
        </w:tabs>
        <w:ind w:left="432" w:hanging="432"/>
      </w:pPr>
      <w:r w:rsidRPr="00191ACB">
        <w:t>Introduction</w:t>
      </w:r>
    </w:p>
    <w:p w14:paraId="38C758AE" w14:textId="4408B3A0" w:rsidR="00E52B57" w:rsidRDefault="00E52B57" w:rsidP="003902A1">
      <w:pPr>
        <w:spacing w:before="120"/>
        <w:jc w:val="both"/>
        <w:rPr>
          <w:lang w:val="en-US"/>
        </w:rPr>
      </w:pPr>
      <w:bookmarkStart w:id="4" w:name="_Hlk134894944"/>
      <w:r>
        <w:rPr>
          <w:lang w:val="en-US"/>
        </w:rPr>
        <w:t xml:space="preserve">At Rel-18 SI stage, </w:t>
      </w:r>
      <w:r w:rsidR="00610ABF">
        <w:rPr>
          <w:lang w:val="en-US"/>
        </w:rPr>
        <w:t xml:space="preserve">beam management </w:t>
      </w:r>
      <w:r w:rsidR="00B153E2">
        <w:rPr>
          <w:lang w:val="en-US"/>
        </w:rPr>
        <w:t xml:space="preserve">was </w:t>
      </w:r>
      <w:r w:rsidR="00772419">
        <w:rPr>
          <w:lang w:val="en-US"/>
        </w:rPr>
        <w:t xml:space="preserve">studied </w:t>
      </w:r>
      <w:r w:rsidR="00B153E2">
        <w:rPr>
          <w:lang w:val="en-US"/>
        </w:rPr>
        <w:t xml:space="preserve">as </w:t>
      </w:r>
      <w:r w:rsidR="00C22D84">
        <w:rPr>
          <w:lang w:val="en-US"/>
        </w:rPr>
        <w:t>one of initial set of use cases</w:t>
      </w:r>
      <w:r w:rsidR="009C0D5A">
        <w:rPr>
          <w:lang w:val="en-US"/>
        </w:rPr>
        <w:t xml:space="preserve"> for AI/ML.</w:t>
      </w:r>
      <w:r w:rsidR="00EE28EF">
        <w:rPr>
          <w:lang w:val="en-US"/>
        </w:rPr>
        <w:t xml:space="preserve"> </w:t>
      </w:r>
      <w:r w:rsidR="00144CEF">
        <w:rPr>
          <w:lang w:val="en-US"/>
        </w:rPr>
        <w:t xml:space="preserve">The discussion </w:t>
      </w:r>
      <w:r w:rsidR="003C5A02">
        <w:rPr>
          <w:lang w:val="en-US"/>
        </w:rPr>
        <w:t xml:space="preserve">on BM </w:t>
      </w:r>
      <w:r w:rsidR="00DD4D36">
        <w:rPr>
          <w:lang w:val="en-US"/>
        </w:rPr>
        <w:t xml:space="preserve">mainly focus </w:t>
      </w:r>
      <w:r w:rsidR="00C33858">
        <w:rPr>
          <w:lang w:val="en-US"/>
        </w:rPr>
        <w:t xml:space="preserve">on </w:t>
      </w:r>
      <w:r w:rsidR="00F45FF0">
        <w:rPr>
          <w:lang w:val="en-US"/>
        </w:rPr>
        <w:t>prop</w:t>
      </w:r>
      <w:r w:rsidR="00FE574C">
        <w:rPr>
          <w:lang w:val="en-US"/>
        </w:rPr>
        <w:t xml:space="preserve">er </w:t>
      </w:r>
      <w:r w:rsidR="00CD70B0" w:rsidRPr="00887419">
        <w:t xml:space="preserve">metrics for </w:t>
      </w:r>
      <w:r w:rsidR="00CE5041">
        <w:t>corresponding</w:t>
      </w:r>
      <w:r w:rsidR="00CD70B0" w:rsidRPr="00887419">
        <w:t xml:space="preserve"> requirements/tests</w:t>
      </w:r>
      <w:r w:rsidR="00DD10DD">
        <w:t xml:space="preserve">. The </w:t>
      </w:r>
      <w:r w:rsidR="003902A1">
        <w:t xml:space="preserve">corresponding </w:t>
      </w:r>
      <w:r w:rsidR="00007BA3">
        <w:t>progress</w:t>
      </w:r>
      <w:r w:rsidR="003126B0">
        <w:t xml:space="preserve"> </w:t>
      </w:r>
      <w:r w:rsidR="00090796">
        <w:t>was</w:t>
      </w:r>
      <w:r w:rsidR="003126B0">
        <w:t xml:space="preserve"> </w:t>
      </w:r>
      <w:r w:rsidR="00EB675E">
        <w:t>involved in the</w:t>
      </w:r>
      <w:r w:rsidR="003D1163">
        <w:t xml:space="preserve"> </w:t>
      </w:r>
      <w:r w:rsidR="006F6A1F">
        <w:t xml:space="preserve">[1]. </w:t>
      </w:r>
      <w:r w:rsidR="004B29FC">
        <w:t xml:space="preserve">As </w:t>
      </w:r>
      <w:r w:rsidR="005470C3">
        <w:t xml:space="preserve">per </w:t>
      </w:r>
      <w:r w:rsidR="00811CFE">
        <w:t xml:space="preserve">the </w:t>
      </w:r>
      <w:r w:rsidR="009604A9">
        <w:t xml:space="preserve">guidance </w:t>
      </w:r>
      <w:r w:rsidR="00DB57F7">
        <w:t>described</w:t>
      </w:r>
      <w:r w:rsidR="00031F43">
        <w:t xml:space="preserve"> </w:t>
      </w:r>
      <w:r w:rsidR="002F7A9B">
        <w:t>in WID</w:t>
      </w:r>
      <w:r w:rsidR="00512538">
        <w:t xml:space="preserve"> </w:t>
      </w:r>
      <w:r w:rsidR="00A62E92">
        <w:t>[2]</w:t>
      </w:r>
      <w:r w:rsidR="002F7A9B">
        <w:t xml:space="preserve">, </w:t>
      </w:r>
      <w:r w:rsidR="00E35E21">
        <w:t xml:space="preserve">RAN4 </w:t>
      </w:r>
      <w:r w:rsidR="00135E39">
        <w:t xml:space="preserve">aims to </w:t>
      </w:r>
      <w:r w:rsidR="004D3430">
        <w:t>s</w:t>
      </w:r>
      <w:r w:rsidR="00F622D0" w:rsidRPr="00F622D0">
        <w:t xml:space="preserve">pecify necessary RAN4 core requirements </w:t>
      </w:r>
      <w:r w:rsidR="000225AB">
        <w:t xml:space="preserve">for BM case </w:t>
      </w:r>
      <w:r w:rsidR="00F622D0">
        <w:t xml:space="preserve">and further study </w:t>
      </w:r>
      <w:r w:rsidR="00E900D8">
        <w:t>on</w:t>
      </w:r>
      <w:r w:rsidR="00AF16D0">
        <w:t xml:space="preserve"> </w:t>
      </w:r>
      <w:r w:rsidR="00294EF0">
        <w:t>t</w:t>
      </w:r>
      <w:r w:rsidR="00294EF0" w:rsidRPr="00294EF0">
        <w:t>estability and interoperability</w:t>
      </w:r>
      <w:r w:rsidR="00EB47A0">
        <w:t xml:space="preserve">. </w:t>
      </w:r>
      <w:r w:rsidR="00334C55">
        <w:t xml:space="preserve">In RAN4#110 meeting, there are some initial discussion </w:t>
      </w:r>
      <w:r w:rsidR="004F523D">
        <w:t xml:space="preserve">on </w:t>
      </w:r>
      <w:r w:rsidR="000E6D4E">
        <w:t xml:space="preserve">key issues including </w:t>
      </w:r>
      <w:r w:rsidR="000E6D4E" w:rsidRPr="000E6D4E">
        <w:t xml:space="preserve">KPIs </w:t>
      </w:r>
      <w:r w:rsidR="000E6D4E">
        <w:t xml:space="preserve">related, </w:t>
      </w:r>
      <w:r w:rsidR="005233B3">
        <w:t xml:space="preserve">the impact of measurement error on prediction accuracy and </w:t>
      </w:r>
      <w:r w:rsidR="00CC5D64">
        <w:t>testability</w:t>
      </w:r>
      <w:r w:rsidR="00FE4C1A">
        <w:t xml:space="preserve">. </w:t>
      </w:r>
      <w:r w:rsidR="005E7B61">
        <w:t xml:space="preserve">The </w:t>
      </w:r>
      <w:r w:rsidR="00766F9D">
        <w:t>outcome was recorded in latest WF</w:t>
      </w:r>
      <w:r w:rsidR="006D317D">
        <w:t xml:space="preserve"> </w:t>
      </w:r>
      <w:r w:rsidR="00766F9D">
        <w:t>[3].</w:t>
      </w:r>
    </w:p>
    <w:bookmarkEnd w:id="4"/>
    <w:p w14:paraId="4E393B9C" w14:textId="67430223" w:rsidR="00E722FC" w:rsidRDefault="00D64AA7" w:rsidP="003902A1">
      <w:pPr>
        <w:spacing w:before="120" w:after="0"/>
        <w:jc w:val="both"/>
      </w:pPr>
      <w:r w:rsidRPr="00191ACB">
        <w:t xml:space="preserve">In this </w:t>
      </w:r>
      <w:r w:rsidR="00704A45" w:rsidRPr="00191ACB">
        <w:t>contribution</w:t>
      </w:r>
      <w:r w:rsidRPr="00191ACB">
        <w:t>, we</w:t>
      </w:r>
      <w:r w:rsidR="001448E5" w:rsidRPr="00191ACB">
        <w:t xml:space="preserve"> further </w:t>
      </w:r>
      <w:r w:rsidRPr="00191ACB">
        <w:t>provide our views on</w:t>
      </w:r>
      <w:r w:rsidR="009C378B" w:rsidRPr="00191ACB">
        <w:t xml:space="preserve"> the</w:t>
      </w:r>
      <w:r w:rsidR="00E722FC">
        <w:t xml:space="preserve"> </w:t>
      </w:r>
      <w:r w:rsidR="00D404E6">
        <w:t xml:space="preserve">candidate </w:t>
      </w:r>
      <w:r w:rsidR="00D404E6" w:rsidRPr="00D404E6">
        <w:t xml:space="preserve">KPIs/ Test Metrics </w:t>
      </w:r>
      <w:r w:rsidR="00757620">
        <w:t xml:space="preserve">and </w:t>
      </w:r>
      <w:r w:rsidR="00757620" w:rsidRPr="00757620">
        <w:t xml:space="preserve">generalization </w:t>
      </w:r>
      <w:r w:rsidR="005E1E41" w:rsidRPr="004B5D26">
        <w:rPr>
          <w:bCs/>
          <w:iCs/>
          <w:lang w:val="en-US"/>
        </w:rPr>
        <w:t>aspect</w:t>
      </w:r>
      <w:r w:rsidR="005E1E41">
        <w:rPr>
          <w:bCs/>
          <w:iCs/>
          <w:lang w:val="en-US"/>
        </w:rPr>
        <w:t xml:space="preserve"> for beam management</w:t>
      </w:r>
      <w:r w:rsidR="0057466E">
        <w:rPr>
          <w:bCs/>
          <w:iCs/>
          <w:lang w:val="en-US"/>
        </w:rPr>
        <w:t>.</w:t>
      </w:r>
    </w:p>
    <w:p w14:paraId="1C4920E5" w14:textId="34D141FA" w:rsidR="008E4BD8" w:rsidRDefault="009407A5" w:rsidP="008E4BD8">
      <w:pPr>
        <w:pStyle w:val="1"/>
        <w:numPr>
          <w:ilvl w:val="0"/>
          <w:numId w:val="23"/>
        </w:numPr>
        <w:tabs>
          <w:tab w:val="num" w:pos="720"/>
        </w:tabs>
        <w:ind w:left="432" w:hanging="432"/>
      </w:pPr>
      <w:bookmarkStart w:id="5" w:name="_Hlk73468315"/>
      <w:r w:rsidRPr="00191ACB">
        <w:t xml:space="preserve">KPIs/ Test Metrics for </w:t>
      </w:r>
      <w:r w:rsidR="00E722FC">
        <w:t>Beam Management</w:t>
      </w:r>
    </w:p>
    <w:p w14:paraId="167FCE8E" w14:textId="77777777" w:rsidR="00A548D0" w:rsidRDefault="002F53E2" w:rsidP="00F474F2">
      <w:pPr>
        <w:jc w:val="both"/>
      </w:pPr>
      <w:r>
        <w:rPr>
          <w:rFonts w:hint="eastAsia"/>
        </w:rPr>
        <w:t>F</w:t>
      </w:r>
      <w:r>
        <w:t xml:space="preserve">or </w:t>
      </w:r>
      <w:r w:rsidR="0088334A">
        <w:t>the</w:t>
      </w:r>
      <w:r w:rsidR="000F03BF">
        <w:t xml:space="preserve"> </w:t>
      </w:r>
      <w:r w:rsidR="00310F64">
        <w:t xml:space="preserve">discussion </w:t>
      </w:r>
      <w:r w:rsidR="005221D4">
        <w:t xml:space="preserve">of </w:t>
      </w:r>
      <w:r w:rsidR="00EF610A">
        <w:t>BM</w:t>
      </w:r>
      <w:r w:rsidR="005221D4">
        <w:t xml:space="preserve"> case</w:t>
      </w:r>
      <w:r>
        <w:t xml:space="preserve">, RAN1 brought the latest </w:t>
      </w:r>
      <w:r w:rsidR="000A4BE3">
        <w:t>agreements o</w:t>
      </w:r>
      <w:r w:rsidR="002467B6">
        <w:t xml:space="preserve">n </w:t>
      </w:r>
      <w:r w:rsidR="004D5083">
        <w:t xml:space="preserve">the </w:t>
      </w:r>
      <w:r w:rsidR="00CB5388">
        <w:t xml:space="preserve">content </w:t>
      </w:r>
      <w:r w:rsidR="00351DB3">
        <w:t>in the report of inference results</w:t>
      </w:r>
      <w:r w:rsidR="00471D44">
        <w:t xml:space="preserve"> as </w:t>
      </w:r>
      <w:r w:rsidR="00294E1B">
        <w:t>following</w:t>
      </w:r>
      <w:r w:rsidR="001F3D8D">
        <w:t xml:space="preserve">. It </w:t>
      </w:r>
      <w:r w:rsidR="00855C90">
        <w:t xml:space="preserve">was </w:t>
      </w:r>
      <w:r w:rsidR="00623913">
        <w:t xml:space="preserve">firstly </w:t>
      </w:r>
      <w:r w:rsidR="00855C90">
        <w:t xml:space="preserve">supported </w:t>
      </w:r>
      <w:r w:rsidR="00C256ED">
        <w:t xml:space="preserve">to report beam information on </w:t>
      </w:r>
      <w:bookmarkStart w:id="6" w:name="OLE_LINK34"/>
      <w:bookmarkStart w:id="7" w:name="OLE_LINK35"/>
      <w:r w:rsidR="00EF4163">
        <w:t>predicted Top-K beams</w:t>
      </w:r>
      <w:bookmarkEnd w:id="6"/>
      <w:bookmarkEnd w:id="7"/>
      <w:r w:rsidR="00EF4163">
        <w:t xml:space="preserve"> and the combination of predicted Top-K beams and corresponding </w:t>
      </w:r>
      <w:r w:rsidR="00E15252">
        <w:t xml:space="preserve">predicted </w:t>
      </w:r>
      <w:r w:rsidR="00EF4163">
        <w:t xml:space="preserve">RSRP </w:t>
      </w:r>
      <w:r w:rsidR="004B1078">
        <w:t>value</w:t>
      </w:r>
      <w:r w:rsidR="00427603">
        <w:t xml:space="preserve">. </w:t>
      </w:r>
      <w:r w:rsidR="000D79DB">
        <w:t xml:space="preserve">Other </w:t>
      </w:r>
      <w:r w:rsidR="00DD45C1">
        <w:t xml:space="preserve">candidate </w:t>
      </w:r>
      <w:r w:rsidR="000D79DB">
        <w:t xml:space="preserve">Options </w:t>
      </w:r>
      <w:r w:rsidR="00A16E0B">
        <w:t xml:space="preserve">and more details </w:t>
      </w:r>
      <w:r w:rsidR="009257EB">
        <w:t>are still under discussion</w:t>
      </w:r>
      <w:r w:rsidR="002C0BA5">
        <w:t xml:space="preserve"> in RAN1.</w:t>
      </w:r>
      <w:r w:rsidR="00C91B5A">
        <w:t xml:space="preserve"> </w:t>
      </w:r>
    </w:p>
    <w:tbl>
      <w:tblPr>
        <w:tblStyle w:val="afff5"/>
        <w:tblW w:w="0" w:type="auto"/>
        <w:tblInd w:w="0" w:type="dxa"/>
        <w:tblLook w:val="04A0" w:firstRow="1" w:lastRow="0" w:firstColumn="1" w:lastColumn="0" w:noHBand="0" w:noVBand="1"/>
      </w:tblPr>
      <w:tblGrid>
        <w:gridCol w:w="9630"/>
      </w:tblGrid>
      <w:tr w:rsidR="00A548D0" w14:paraId="16B364D6" w14:textId="77777777" w:rsidTr="00534DC7">
        <w:tc>
          <w:tcPr>
            <w:tcW w:w="9630" w:type="dxa"/>
          </w:tcPr>
          <w:p w14:paraId="77A8C755" w14:textId="77777777" w:rsidR="00A548D0" w:rsidRPr="00282BE2" w:rsidRDefault="00A548D0" w:rsidP="00534DC7">
            <w:pPr>
              <w:spacing w:line="240" w:lineRule="auto"/>
              <w:rPr>
                <w:rFonts w:ascii="Times New Roman" w:hAnsi="Times New Roman"/>
                <w:i/>
                <w:lang w:val="en-US"/>
              </w:rPr>
            </w:pPr>
            <w:r w:rsidRPr="00282BE2">
              <w:rPr>
                <w:rFonts w:ascii="Times New Roman" w:hAnsi="Times New Roman"/>
                <w:i/>
                <w:iCs/>
                <w:u w:val="single"/>
                <w:lang w:val="en-US"/>
              </w:rPr>
              <w:t>RAN1 agreement in RAN1#116</w:t>
            </w:r>
          </w:p>
          <w:p w14:paraId="20F3F5F3" w14:textId="77777777" w:rsidR="00A548D0" w:rsidRPr="00D83A49" w:rsidRDefault="00A548D0" w:rsidP="00534DC7">
            <w:pPr>
              <w:spacing w:line="240" w:lineRule="auto"/>
              <w:rPr>
                <w:rFonts w:ascii="Times New Roman" w:hAnsi="Times New Roman"/>
                <w:lang w:val="en-US"/>
              </w:rPr>
            </w:pPr>
            <w:r w:rsidRPr="00D83A49">
              <w:rPr>
                <w:rFonts w:ascii="Times New Roman" w:hAnsi="Times New Roman"/>
                <w:iCs/>
                <w:lang w:val="en-US"/>
              </w:rPr>
              <w:t xml:space="preserve">For UE-sided model, at least for BM-Case1, for content in the report of inference results, support </w:t>
            </w:r>
          </w:p>
          <w:p w14:paraId="4A2F3EAC" w14:textId="77777777" w:rsidR="00A548D0" w:rsidRPr="00D83A49" w:rsidRDefault="00A548D0" w:rsidP="00534DC7">
            <w:pPr>
              <w:spacing w:line="240" w:lineRule="auto"/>
              <w:rPr>
                <w:rFonts w:ascii="Times New Roman" w:hAnsi="Times New Roman"/>
                <w:lang w:val="en-US"/>
              </w:rPr>
            </w:pPr>
            <w:r w:rsidRPr="00D83A49">
              <w:rPr>
                <w:rFonts w:ascii="Times New Roman" w:hAnsi="Times New Roman"/>
                <w:iCs/>
                <w:lang w:val="en-US"/>
              </w:rPr>
              <w:t>•</w:t>
            </w:r>
            <w:r w:rsidRPr="00D83A49">
              <w:rPr>
                <w:rFonts w:ascii="Times New Roman" w:hAnsi="Times New Roman"/>
                <w:iCs/>
                <w:lang w:val="en-US"/>
              </w:rPr>
              <w:tab/>
            </w:r>
            <w:proofErr w:type="spellStart"/>
            <w:r w:rsidRPr="00D83A49">
              <w:rPr>
                <w:rFonts w:ascii="Times New Roman" w:hAnsi="Times New Roman"/>
                <w:iCs/>
                <w:lang w:val="en-US"/>
              </w:rPr>
              <w:t>Opt</w:t>
            </w:r>
            <w:proofErr w:type="spellEnd"/>
            <w:r w:rsidRPr="00D83A49">
              <w:rPr>
                <w:rFonts w:ascii="Times New Roman" w:hAnsi="Times New Roman"/>
                <w:iCs/>
                <w:lang w:val="en-US"/>
              </w:rPr>
              <w:t xml:space="preserve"> 1: Beam information on predicted Top K beam(s) among a set of beams</w:t>
            </w:r>
          </w:p>
          <w:p w14:paraId="11842CB2" w14:textId="77777777" w:rsidR="00A548D0" w:rsidRPr="00D83A49" w:rsidRDefault="00A548D0" w:rsidP="00534DC7">
            <w:pPr>
              <w:spacing w:line="240" w:lineRule="auto"/>
              <w:rPr>
                <w:lang w:val="en-US"/>
              </w:rPr>
            </w:pPr>
            <w:r w:rsidRPr="00D83A49">
              <w:rPr>
                <w:rFonts w:ascii="Times New Roman" w:hAnsi="Times New Roman"/>
                <w:iCs/>
                <w:lang w:val="en-US"/>
              </w:rPr>
              <w:t>•</w:t>
            </w:r>
            <w:r w:rsidRPr="00D83A49">
              <w:rPr>
                <w:rFonts w:ascii="Times New Roman" w:hAnsi="Times New Roman"/>
                <w:iCs/>
                <w:lang w:val="en-US"/>
              </w:rPr>
              <w:tab/>
            </w:r>
            <w:proofErr w:type="spellStart"/>
            <w:r w:rsidRPr="00D83A49">
              <w:rPr>
                <w:rFonts w:ascii="Times New Roman" w:hAnsi="Times New Roman"/>
                <w:iCs/>
                <w:lang w:val="en-US"/>
              </w:rPr>
              <w:t>Opt</w:t>
            </w:r>
            <w:proofErr w:type="spellEnd"/>
            <w:r w:rsidRPr="00D83A49">
              <w:rPr>
                <w:rFonts w:ascii="Times New Roman" w:hAnsi="Times New Roman"/>
                <w:iCs/>
                <w:lang w:val="en-US"/>
              </w:rPr>
              <w:t xml:space="preserve"> 2: Beam information on predicted Top K beam(s) among a set of beams and RSRP of predicted Top K beam(s) among a set of beams</w:t>
            </w:r>
          </w:p>
        </w:tc>
      </w:tr>
    </w:tbl>
    <w:p w14:paraId="7B3013BF" w14:textId="77777777" w:rsidR="00A548D0" w:rsidRDefault="00A548D0" w:rsidP="00A548D0"/>
    <w:p w14:paraId="3D4DAE46" w14:textId="0408C4AD" w:rsidR="00EF763B" w:rsidRDefault="00720262" w:rsidP="00F474F2">
      <w:pPr>
        <w:jc w:val="both"/>
      </w:pPr>
      <w:r>
        <w:t xml:space="preserve">Based on this </w:t>
      </w:r>
      <w:r w:rsidR="00BB6CF7">
        <w:t>agreement</w:t>
      </w:r>
      <w:r w:rsidR="00CC3D87">
        <w:t xml:space="preserve">, </w:t>
      </w:r>
      <w:r w:rsidR="00A83E91">
        <w:t>from RAN4 perspective</w:t>
      </w:r>
      <w:r w:rsidR="007C22FB">
        <w:t xml:space="preserve">, </w:t>
      </w:r>
      <w:r w:rsidR="00613BFB">
        <w:t xml:space="preserve">it can be confirmed that </w:t>
      </w:r>
      <w:r w:rsidR="00A62F92">
        <w:t xml:space="preserve">at </w:t>
      </w:r>
      <w:r w:rsidR="00C865AD">
        <w:t xml:space="preserve">least </w:t>
      </w:r>
      <w:r w:rsidR="00637F06">
        <w:t xml:space="preserve">the </w:t>
      </w:r>
      <w:r w:rsidR="003A4316">
        <w:t>aspects</w:t>
      </w:r>
      <w:r w:rsidR="00896C80">
        <w:t xml:space="preserve"> </w:t>
      </w:r>
      <w:r w:rsidR="007934A7">
        <w:t xml:space="preserve">on </w:t>
      </w:r>
      <w:r w:rsidR="00957793">
        <w:t xml:space="preserve">both </w:t>
      </w:r>
      <w:r w:rsidR="00FA3809">
        <w:t xml:space="preserve">beam </w:t>
      </w:r>
      <w:r w:rsidR="00A74437">
        <w:t>prediction accuracy and RSRP accuracy</w:t>
      </w:r>
      <w:r w:rsidR="00A8688B">
        <w:t xml:space="preserve"> discussed </w:t>
      </w:r>
      <w:r w:rsidR="00687903">
        <w:t xml:space="preserve">in the past meetings </w:t>
      </w:r>
      <w:r w:rsidR="006F3ECA">
        <w:t xml:space="preserve">need to be </w:t>
      </w:r>
      <w:r w:rsidR="00BF50D9">
        <w:t xml:space="preserve">supported </w:t>
      </w:r>
      <w:r w:rsidR="004F477F">
        <w:t xml:space="preserve">as the </w:t>
      </w:r>
      <w:r w:rsidR="003A4316">
        <w:t xml:space="preserve">metrics </w:t>
      </w:r>
      <w:r w:rsidR="00416A51">
        <w:t xml:space="preserve">for </w:t>
      </w:r>
      <w:r w:rsidR="005A1CE7">
        <w:t>b</w:t>
      </w:r>
      <w:r w:rsidR="00416A51" w:rsidRPr="00416A51">
        <w:t>eam prediction requirements/tests</w:t>
      </w:r>
      <w:r w:rsidR="00416A51">
        <w:t xml:space="preserve">. </w:t>
      </w:r>
      <w:r w:rsidR="008F273A">
        <w:t>It may be UE capability or NW configuration to choose the report content.</w:t>
      </w:r>
    </w:p>
    <w:p w14:paraId="4E53F51D" w14:textId="77777777" w:rsidR="00EF763B" w:rsidRPr="00F65BE3" w:rsidRDefault="00EF763B" w:rsidP="00EF763B">
      <w:pPr>
        <w:rPr>
          <w:b/>
          <w:lang w:val="en-US"/>
        </w:rPr>
      </w:pPr>
      <w:r w:rsidRPr="00F65BE3">
        <w:rPr>
          <w:rFonts w:hint="eastAsia"/>
          <w:b/>
          <w:bCs/>
          <w:lang w:val="en-US"/>
        </w:rPr>
        <w:t>Observation 1: Both predicted Top-K beam and predicted RSRP are supported to report in RAN1.</w:t>
      </w:r>
    </w:p>
    <w:p w14:paraId="0BE607B6" w14:textId="29D3FDB7" w:rsidR="00B376AE" w:rsidRDefault="000268E7" w:rsidP="00F474F2">
      <w:pPr>
        <w:jc w:val="both"/>
      </w:pPr>
      <w:r>
        <w:t>As per the above observation</w:t>
      </w:r>
      <w:r w:rsidR="000C2971">
        <w:t xml:space="preserve">, we propose </w:t>
      </w:r>
      <w:r w:rsidR="00733CA1">
        <w:t xml:space="preserve">two </w:t>
      </w:r>
      <w:r w:rsidR="00006F6A">
        <w:t>cases</w:t>
      </w:r>
      <w:r w:rsidR="00733CA1">
        <w:t xml:space="preserve"> </w:t>
      </w:r>
      <w:r>
        <w:t xml:space="preserve">which are </w:t>
      </w:r>
      <w:r w:rsidR="00B376AE">
        <w:t xml:space="preserve">respectively corresponding to </w:t>
      </w:r>
      <w:r w:rsidR="006C41A8">
        <w:t xml:space="preserve">the </w:t>
      </w:r>
      <w:proofErr w:type="spellStart"/>
      <w:r w:rsidR="006C41A8">
        <w:t>Opt</w:t>
      </w:r>
      <w:proofErr w:type="spellEnd"/>
      <w:r w:rsidR="006C41A8">
        <w:t xml:space="preserve"> 1/2 agreed in RAN1</w:t>
      </w:r>
      <w:r w:rsidR="00457D66">
        <w:t xml:space="preserve">: </w:t>
      </w:r>
    </w:p>
    <w:p w14:paraId="6BF0E06C" w14:textId="0BFBBE14" w:rsidR="003D0465" w:rsidRDefault="00E04433" w:rsidP="00DF455D">
      <w:pPr>
        <w:pStyle w:val="a3"/>
        <w:numPr>
          <w:ilvl w:val="0"/>
          <w:numId w:val="27"/>
        </w:numPr>
        <w:jc w:val="both"/>
      </w:pPr>
      <w:r>
        <w:t>Case 1</w:t>
      </w:r>
      <w:r w:rsidR="00814555">
        <w:t>:</w:t>
      </w:r>
      <w:r w:rsidR="00240827">
        <w:t xml:space="preserve"> I</w:t>
      </w:r>
      <w:r w:rsidR="00A12C58">
        <w:t xml:space="preserve">f only </w:t>
      </w:r>
      <w:r w:rsidR="001F54A0">
        <w:t xml:space="preserve">the </w:t>
      </w:r>
      <w:r w:rsidR="003F42EB" w:rsidRPr="00814555">
        <w:rPr>
          <w:iCs/>
          <w:lang w:eastAsia="en-GB"/>
        </w:rPr>
        <w:t xml:space="preserve">beam information on predicted Top K beam(s) </w:t>
      </w:r>
      <w:r w:rsidR="00C80BF0" w:rsidRPr="00814555">
        <w:rPr>
          <w:iCs/>
          <w:lang w:eastAsia="en-GB"/>
        </w:rPr>
        <w:t>is required to report</w:t>
      </w:r>
    </w:p>
    <w:p w14:paraId="18ADEF85" w14:textId="1102F5C8" w:rsidR="00465ABF" w:rsidRDefault="00E04433" w:rsidP="00DF455D">
      <w:pPr>
        <w:pStyle w:val="a3"/>
        <w:numPr>
          <w:ilvl w:val="0"/>
          <w:numId w:val="27"/>
        </w:numPr>
        <w:jc w:val="both"/>
      </w:pPr>
      <w:r>
        <w:t xml:space="preserve">Case </w:t>
      </w:r>
      <w:r w:rsidR="00814555">
        <w:t xml:space="preserve">2: </w:t>
      </w:r>
      <w:r w:rsidR="00240827">
        <w:t>I</w:t>
      </w:r>
      <w:r w:rsidR="00465ABF">
        <w:t xml:space="preserve">f </w:t>
      </w:r>
      <w:r w:rsidR="001F54A0">
        <w:rPr>
          <w:iCs/>
          <w:lang w:eastAsia="en-GB"/>
        </w:rPr>
        <w:t>b</w:t>
      </w:r>
      <w:r w:rsidR="006950E1" w:rsidRPr="00814555">
        <w:rPr>
          <w:iCs/>
          <w:lang w:eastAsia="en-GB"/>
        </w:rPr>
        <w:t>eam information on</w:t>
      </w:r>
      <w:r w:rsidR="001F54A0">
        <w:rPr>
          <w:iCs/>
          <w:lang w:eastAsia="en-GB"/>
        </w:rPr>
        <w:t xml:space="preserve"> both </w:t>
      </w:r>
      <w:r w:rsidR="006950E1" w:rsidRPr="00814555">
        <w:rPr>
          <w:iCs/>
          <w:lang w:eastAsia="en-GB"/>
        </w:rPr>
        <w:t xml:space="preserve">predicted Top K beam(s) and </w:t>
      </w:r>
      <w:r w:rsidR="008D7F73" w:rsidRPr="00814555">
        <w:rPr>
          <w:iCs/>
          <w:lang w:eastAsia="en-GB"/>
        </w:rPr>
        <w:t xml:space="preserve">predicted </w:t>
      </w:r>
      <w:r w:rsidR="006950E1" w:rsidRPr="00814555">
        <w:rPr>
          <w:iCs/>
          <w:lang w:eastAsia="en-GB"/>
        </w:rPr>
        <w:t xml:space="preserve">RSRP </w:t>
      </w:r>
      <w:r w:rsidR="008D7F73" w:rsidRPr="00814555">
        <w:rPr>
          <w:iCs/>
          <w:lang w:eastAsia="en-GB"/>
        </w:rPr>
        <w:t>are</w:t>
      </w:r>
      <w:r w:rsidR="00465ABF" w:rsidRPr="00814555">
        <w:rPr>
          <w:iCs/>
          <w:lang w:eastAsia="en-GB"/>
        </w:rPr>
        <w:t xml:space="preserve"> required to report</w:t>
      </w:r>
    </w:p>
    <w:p w14:paraId="6BF1C4C1" w14:textId="67EA13AF" w:rsidR="002F53E2" w:rsidRDefault="009E6855" w:rsidP="00F474F2">
      <w:pPr>
        <w:jc w:val="both"/>
      </w:pPr>
      <w:r>
        <w:t xml:space="preserve">Next, we will provide our further thinking on </w:t>
      </w:r>
      <w:r w:rsidR="00904731">
        <w:t xml:space="preserve">metrics </w:t>
      </w:r>
      <w:r w:rsidR="00A3606E">
        <w:t xml:space="preserve">for </w:t>
      </w:r>
      <w:r w:rsidR="00B7650A">
        <w:t>the</w:t>
      </w:r>
      <w:r w:rsidR="00E54C47">
        <w:t xml:space="preserve">se two </w:t>
      </w:r>
      <w:r w:rsidR="00781005">
        <w:t>cases</w:t>
      </w:r>
      <w:r w:rsidR="00E54C47">
        <w:t>.</w:t>
      </w:r>
    </w:p>
    <w:p w14:paraId="7E9A1F8A" w14:textId="678224E5" w:rsidR="00DB49D0" w:rsidRDefault="004B55EF" w:rsidP="00DB49D0">
      <w:pPr>
        <w:jc w:val="both"/>
      </w:pPr>
      <w:r>
        <w:t xml:space="preserve">For the </w:t>
      </w:r>
      <w:r w:rsidR="00A901BF">
        <w:t xml:space="preserve">Case 1, if </w:t>
      </w:r>
      <w:r w:rsidR="00655A2B">
        <w:t xml:space="preserve">only </w:t>
      </w:r>
      <w:r>
        <w:t>beam prediction accuracy</w:t>
      </w:r>
      <w:r w:rsidR="00A20814">
        <w:t xml:space="preserve"> is required</w:t>
      </w:r>
      <w:r>
        <w:t xml:space="preserve">, </w:t>
      </w:r>
      <w:r w:rsidR="00260757">
        <w:t>there are</w:t>
      </w:r>
      <w:r w:rsidR="001A4890">
        <w:t xml:space="preserve"> </w:t>
      </w:r>
      <w:r w:rsidR="00AE6F2D">
        <w:t xml:space="preserve">three </w:t>
      </w:r>
      <w:r w:rsidR="004E0924">
        <w:rPr>
          <w:rFonts w:hint="eastAsia"/>
        </w:rPr>
        <w:t>alternatives</w:t>
      </w:r>
      <w:r w:rsidR="004E0924">
        <w:t xml:space="preserve"> </w:t>
      </w:r>
      <w:r w:rsidR="00477959">
        <w:t xml:space="preserve">as following </w:t>
      </w:r>
      <w:r w:rsidR="006847F1">
        <w:t>put on the table</w:t>
      </w:r>
      <w:r w:rsidR="00EB29DB">
        <w:t xml:space="preserve">. </w:t>
      </w:r>
      <w:r w:rsidR="0041668F">
        <w:t xml:space="preserve">To Alt 1 </w:t>
      </w:r>
      <w:r w:rsidR="00F25AF0">
        <w:t xml:space="preserve">and Alt3, </w:t>
      </w:r>
      <w:r w:rsidR="00EB1497">
        <w:t xml:space="preserve">both of them </w:t>
      </w:r>
      <w:r w:rsidR="008154D9">
        <w:t xml:space="preserve">are </w:t>
      </w:r>
      <w:r w:rsidR="00752C26">
        <w:t xml:space="preserve">required </w:t>
      </w:r>
      <w:r w:rsidR="00713941">
        <w:t xml:space="preserve">to output </w:t>
      </w:r>
      <w:r w:rsidR="00346B2A">
        <w:t xml:space="preserve">the </w:t>
      </w:r>
      <w:r w:rsidR="00DD4788">
        <w:t xml:space="preserve">information </w:t>
      </w:r>
      <w:r w:rsidR="00527A13">
        <w:t>on Top-</w:t>
      </w:r>
      <w:r w:rsidR="007A4443">
        <w:t>1 predicted beam.</w:t>
      </w:r>
      <w:r w:rsidR="007D7D98">
        <w:t xml:space="preserve"> </w:t>
      </w:r>
      <w:r w:rsidR="00721D44">
        <w:t xml:space="preserve">So far, RAN1 </w:t>
      </w:r>
      <w:r w:rsidR="00FA4F4B">
        <w:t xml:space="preserve">has no </w:t>
      </w:r>
      <w:r w:rsidR="0066254C">
        <w:t>further conclusion on whether the reported beam</w:t>
      </w:r>
      <w:r w:rsidR="00377216">
        <w:t>s</w:t>
      </w:r>
      <w:r w:rsidR="0066254C">
        <w:t xml:space="preserve"> are sorted</w:t>
      </w:r>
      <w:r w:rsidR="003C3DAB">
        <w:t>.</w:t>
      </w:r>
      <w:r w:rsidR="00BD1171">
        <w:t xml:space="preserve"> </w:t>
      </w:r>
      <w:r w:rsidR="007663E9">
        <w:t>It is possible that UE just report</w:t>
      </w:r>
      <w:r w:rsidR="00410C83">
        <w:t>s</w:t>
      </w:r>
      <w:r w:rsidR="00B34D81">
        <w:t xml:space="preserve"> </w:t>
      </w:r>
      <w:r w:rsidR="003A12D0">
        <w:t xml:space="preserve">beam ID </w:t>
      </w:r>
      <w:r w:rsidR="00235FDE">
        <w:t xml:space="preserve">of Top-K </w:t>
      </w:r>
      <w:r w:rsidR="000157AB">
        <w:t>without any ordering information</w:t>
      </w:r>
      <w:r w:rsidR="00C8520D">
        <w:t>. T</w:t>
      </w:r>
      <w:r w:rsidR="006D78B3">
        <w:t xml:space="preserve">he Top-1 predicted </w:t>
      </w:r>
      <w:r w:rsidR="003D1DBC">
        <w:t xml:space="preserve">beam </w:t>
      </w:r>
      <w:r w:rsidR="007F7BA5">
        <w:t>may not be known</w:t>
      </w:r>
      <w:r w:rsidR="007E6271">
        <w:t xml:space="preserve">. </w:t>
      </w:r>
      <w:r w:rsidR="00DB49D0">
        <w:t xml:space="preserve">From this perspective, compared with these two Alts, Alt 2 </w:t>
      </w:r>
      <w:r w:rsidR="003D0838">
        <w:t xml:space="preserve">is more </w:t>
      </w:r>
      <w:r w:rsidR="003D0838" w:rsidRPr="003D0838">
        <w:t>appropriate</w:t>
      </w:r>
      <w:r w:rsidR="003D0838">
        <w:t xml:space="preserve"> </w:t>
      </w:r>
      <w:r w:rsidR="009E74A8">
        <w:t xml:space="preserve">as the KPI </w:t>
      </w:r>
      <w:r w:rsidR="007E796B">
        <w:t xml:space="preserve">to </w:t>
      </w:r>
      <w:r w:rsidR="00130869">
        <w:t xml:space="preserve">figure </w:t>
      </w:r>
      <w:r w:rsidR="00617E88">
        <w:t>out even without</w:t>
      </w:r>
      <w:r w:rsidR="009C668D">
        <w:t xml:space="preserve"> any </w:t>
      </w:r>
      <w:r w:rsidR="00AB38E8">
        <w:t>rankings</w:t>
      </w:r>
      <w:r w:rsidR="009B7342">
        <w:t>.</w:t>
      </w:r>
      <w:r w:rsidR="00AB38E8">
        <w:t xml:space="preserve"> </w:t>
      </w:r>
    </w:p>
    <w:p w14:paraId="2A1FC79B" w14:textId="16104208" w:rsidR="00566290" w:rsidRPr="00FA59AF" w:rsidRDefault="008A0A9D" w:rsidP="00DF455D">
      <w:pPr>
        <w:pStyle w:val="a3"/>
        <w:numPr>
          <w:ilvl w:val="0"/>
          <w:numId w:val="28"/>
        </w:numPr>
        <w:rPr>
          <w:rFonts w:eastAsia="MS Mincho"/>
        </w:rPr>
      </w:pPr>
      <w:r w:rsidRPr="00FA59AF">
        <w:rPr>
          <w:rFonts w:eastAsia="MS Mincho"/>
        </w:rPr>
        <w:t xml:space="preserve">Alt1: </w:t>
      </w:r>
      <w:r w:rsidR="00566290" w:rsidRPr="00FA59AF">
        <w:rPr>
          <w:rFonts w:eastAsia="MS Mincho"/>
        </w:rPr>
        <w:t>Top-1 (%): the percentage of "the Top-1 strongest beam is Top-1 predicted beam"</w:t>
      </w:r>
    </w:p>
    <w:p w14:paraId="20393BC9" w14:textId="609755AF" w:rsidR="00566290" w:rsidRPr="00FA59AF" w:rsidRDefault="008A0A9D" w:rsidP="00DF455D">
      <w:pPr>
        <w:pStyle w:val="a3"/>
        <w:numPr>
          <w:ilvl w:val="0"/>
          <w:numId w:val="28"/>
        </w:numPr>
        <w:rPr>
          <w:rFonts w:eastAsia="MS Mincho"/>
        </w:rPr>
      </w:pPr>
      <w:r w:rsidRPr="00FA59AF">
        <w:rPr>
          <w:rFonts w:eastAsia="MS Mincho"/>
        </w:rPr>
        <w:lastRenderedPageBreak/>
        <w:t xml:space="preserve">Alt2: </w:t>
      </w:r>
      <w:r w:rsidR="00566290" w:rsidRPr="00FA59AF">
        <w:rPr>
          <w:rFonts w:eastAsia="MS Mincho"/>
        </w:rPr>
        <w:t>Top-K/1 (%): the percentage of "the Top-1 strongest beam is one of the Top-K predicted beams"</w:t>
      </w:r>
    </w:p>
    <w:p w14:paraId="4EB74385" w14:textId="753ECD26" w:rsidR="00566290" w:rsidRPr="00FA59AF" w:rsidRDefault="008A0A9D" w:rsidP="00DF455D">
      <w:pPr>
        <w:pStyle w:val="a3"/>
        <w:numPr>
          <w:ilvl w:val="0"/>
          <w:numId w:val="28"/>
        </w:numPr>
        <w:rPr>
          <w:rFonts w:eastAsia="MS Mincho"/>
        </w:rPr>
      </w:pPr>
      <w:r w:rsidRPr="00FA59AF">
        <w:rPr>
          <w:rFonts w:eastAsia="MS Mincho"/>
        </w:rPr>
        <w:t xml:space="preserve">Alt3: </w:t>
      </w:r>
      <w:r w:rsidR="00566290" w:rsidRPr="00FA59AF">
        <w:rPr>
          <w:rFonts w:eastAsia="MS Mincho"/>
        </w:rPr>
        <w:t>Top-1/K (%): the percentage of "the Top-1 predicted beam is one of the Top-K strongest beams"</w:t>
      </w:r>
    </w:p>
    <w:p w14:paraId="2EE05EF5" w14:textId="6A129B24" w:rsidR="00297F2A" w:rsidRDefault="00922AD4" w:rsidP="00F474F2">
      <w:pPr>
        <w:jc w:val="both"/>
      </w:pPr>
      <w:r>
        <w:rPr>
          <w:rFonts w:hint="eastAsia"/>
        </w:rPr>
        <w:t>A</w:t>
      </w:r>
      <w:r>
        <w:t xml:space="preserve">s for the Case 2, </w:t>
      </w:r>
      <w:r w:rsidR="007E01EA">
        <w:t xml:space="preserve">before determining </w:t>
      </w:r>
      <w:r w:rsidR="009418B3">
        <w:t xml:space="preserve">whether </w:t>
      </w:r>
      <w:r w:rsidR="0042545D">
        <w:t>RSRP accuracy</w:t>
      </w:r>
      <w:r w:rsidR="000D3285">
        <w:t xml:space="preserve"> </w:t>
      </w:r>
      <w:r w:rsidR="00CB7C20">
        <w:t>needs to be additional KPI</w:t>
      </w:r>
      <w:r w:rsidR="007F002F">
        <w:t xml:space="preserve"> </w:t>
      </w:r>
      <w:r w:rsidR="0079606B" w:rsidRPr="0079606B">
        <w:t>for Beam prediction</w:t>
      </w:r>
      <w:r w:rsidR="0079606B">
        <w:t xml:space="preserve">, </w:t>
      </w:r>
      <w:r w:rsidR="00763975">
        <w:t xml:space="preserve">we think </w:t>
      </w:r>
      <w:r w:rsidR="00EB3306">
        <w:t xml:space="preserve">that </w:t>
      </w:r>
      <w:r w:rsidR="005C027D">
        <w:t>t</w:t>
      </w:r>
      <w:r w:rsidR="00385E0C">
        <w:t xml:space="preserve">he </w:t>
      </w:r>
      <w:r w:rsidR="00F630E8">
        <w:t>two</w:t>
      </w:r>
      <w:r w:rsidR="008312E3">
        <w:t xml:space="preserve"> </w:t>
      </w:r>
      <w:r w:rsidR="00052A84">
        <w:t xml:space="preserve">issues </w:t>
      </w:r>
      <w:r w:rsidR="00E20BC7">
        <w:t xml:space="preserve">that </w:t>
      </w:r>
      <w:r w:rsidR="00385E0C">
        <w:t xml:space="preserve">need to be </w:t>
      </w:r>
      <w:r w:rsidR="00264F30">
        <w:t xml:space="preserve">firstly </w:t>
      </w:r>
      <w:r w:rsidR="00385E0C">
        <w:t xml:space="preserve">aligned </w:t>
      </w:r>
      <w:r w:rsidR="008C77A2">
        <w:t>are:</w:t>
      </w:r>
    </w:p>
    <w:p w14:paraId="6BA45667" w14:textId="03004721" w:rsidR="00440781" w:rsidRDefault="00A84B02" w:rsidP="00A4054E">
      <w:pPr>
        <w:jc w:val="both"/>
      </w:pPr>
      <w:r>
        <w:t>Issue 1:</w:t>
      </w:r>
      <w:r w:rsidR="00636E60">
        <w:t xml:space="preserve"> </w:t>
      </w:r>
      <w:r w:rsidR="00343ABB">
        <w:t>W</w:t>
      </w:r>
      <w:r w:rsidR="00E1590B">
        <w:t xml:space="preserve">hether </w:t>
      </w:r>
      <w:r w:rsidR="00AC3A11">
        <w:t>RSRP accuracy</w:t>
      </w:r>
      <w:r w:rsidR="00AA4061">
        <w:t xml:space="preserve"> only</w:t>
      </w:r>
      <w:r w:rsidR="00AC3A11">
        <w:t xml:space="preserve"> </w:t>
      </w:r>
      <w:r w:rsidR="00AA4061" w:rsidRPr="00AA4061">
        <w:t xml:space="preserve">pertains to the </w:t>
      </w:r>
      <w:r w:rsidR="00AF2F39">
        <w:t>case that</w:t>
      </w:r>
      <w:r w:rsidR="00E1590B">
        <w:t xml:space="preserve"> AI/ML predicted beam</w:t>
      </w:r>
      <w:r w:rsidR="00EF75C2">
        <w:t xml:space="preserve"> </w:t>
      </w:r>
      <w:r w:rsidR="00E1590B">
        <w:t xml:space="preserve">ID </w:t>
      </w:r>
      <w:r w:rsidR="00EF75C2">
        <w:t xml:space="preserve">is consistent </w:t>
      </w:r>
      <w:r w:rsidR="00E1590B">
        <w:t xml:space="preserve">with </w:t>
      </w:r>
      <w:r w:rsidR="00005DE8">
        <w:t xml:space="preserve">corresponding </w:t>
      </w:r>
      <w:r w:rsidR="00E1590B">
        <w:t>genie beam</w:t>
      </w:r>
    </w:p>
    <w:p w14:paraId="5412FD6C" w14:textId="56343DE9" w:rsidR="006C5C78" w:rsidRDefault="00A4054E" w:rsidP="00A4054E">
      <w:pPr>
        <w:jc w:val="both"/>
      </w:pPr>
      <w:r>
        <w:t xml:space="preserve">Issue 2: </w:t>
      </w:r>
      <w:r w:rsidR="009E2094">
        <w:t xml:space="preserve">The RSRP accuracy </w:t>
      </w:r>
      <w:r w:rsidR="00B96510">
        <w:t>o</w:t>
      </w:r>
      <w:r w:rsidR="00B05C88">
        <w:t>nly</w:t>
      </w:r>
      <w:r w:rsidR="0064588F">
        <w:t xml:space="preserve"> fo</w:t>
      </w:r>
      <w:r w:rsidR="004F0223">
        <w:t>cus</w:t>
      </w:r>
      <w:r w:rsidR="00912173">
        <w:t>es</w:t>
      </w:r>
      <w:r w:rsidR="00511DA2">
        <w:t xml:space="preserve"> on</w:t>
      </w:r>
      <w:r w:rsidR="00B05C88">
        <w:t xml:space="preserve"> </w:t>
      </w:r>
      <w:r w:rsidR="00FE568D">
        <w:t xml:space="preserve">the </w:t>
      </w:r>
      <w:r w:rsidR="00C1221F">
        <w:t xml:space="preserve">RSRP </w:t>
      </w:r>
      <w:r w:rsidR="004A074D">
        <w:t xml:space="preserve">of </w:t>
      </w:r>
      <w:r w:rsidR="00633579">
        <w:t xml:space="preserve">predicted </w:t>
      </w:r>
      <w:r w:rsidR="006F3C1F">
        <w:t xml:space="preserve">Top-1 </w:t>
      </w:r>
      <w:r w:rsidR="00077ED3">
        <w:t xml:space="preserve">beam </w:t>
      </w:r>
      <w:r w:rsidR="00511DA2">
        <w:t xml:space="preserve">or </w:t>
      </w:r>
      <w:r w:rsidR="00F307C1">
        <w:t xml:space="preserve">all </w:t>
      </w:r>
      <w:r w:rsidR="00D1425E">
        <w:t xml:space="preserve">of the </w:t>
      </w:r>
      <w:r w:rsidR="005B193D">
        <w:t xml:space="preserve">predicted </w:t>
      </w:r>
      <w:r w:rsidR="00D1425E">
        <w:t xml:space="preserve">RSRSP </w:t>
      </w:r>
      <w:r w:rsidR="00E15D94">
        <w:t xml:space="preserve">values </w:t>
      </w:r>
      <w:r w:rsidR="0020633F">
        <w:t xml:space="preserve">on </w:t>
      </w:r>
      <w:r w:rsidR="00E86629">
        <w:t xml:space="preserve">predicted </w:t>
      </w:r>
      <w:r w:rsidR="0036249F">
        <w:t xml:space="preserve">Top-K </w:t>
      </w:r>
      <w:r w:rsidR="007F7F52">
        <w:t>need</w:t>
      </w:r>
      <w:r w:rsidR="00FF798D">
        <w:t xml:space="preserve"> to</w:t>
      </w:r>
      <w:r w:rsidR="0052356C">
        <w:t xml:space="preserve"> </w:t>
      </w:r>
      <w:r w:rsidR="001F5908">
        <w:t>be checked</w:t>
      </w:r>
    </w:p>
    <w:p w14:paraId="427C9C7A" w14:textId="50905F15" w:rsidR="00385E0C" w:rsidRDefault="001D5552" w:rsidP="00F474F2">
      <w:pPr>
        <w:jc w:val="both"/>
      </w:pPr>
      <w:r>
        <w:t>For</w:t>
      </w:r>
      <w:r w:rsidR="008B1370">
        <w:t xml:space="preserve"> </w:t>
      </w:r>
      <w:r w:rsidR="000C6BD7">
        <w:t xml:space="preserve">further </w:t>
      </w:r>
      <w:r>
        <w:t>explanation</w:t>
      </w:r>
      <w:r w:rsidR="009013D9">
        <w:t xml:space="preserve">, </w:t>
      </w:r>
      <w:r w:rsidR="008C7297">
        <w:t>here we will firstly assum</w:t>
      </w:r>
      <w:r w:rsidR="00D9101C">
        <w:t xml:space="preserve">e </w:t>
      </w:r>
      <w:r w:rsidR="00503F5A">
        <w:t xml:space="preserve">that </w:t>
      </w:r>
      <w:r w:rsidR="00077ED3">
        <w:t>t</w:t>
      </w:r>
      <w:r w:rsidR="008D51C3">
        <w:t>he RSRP accuracy only focuses on the RSRP of predicted Top-1 beam or all of the predicted RSRSP values on predicted Top-K need to be checked</w:t>
      </w:r>
      <w:r w:rsidR="007C543B">
        <w:t>. We will</w:t>
      </w:r>
      <w:r w:rsidR="00327836">
        <w:t xml:space="preserve"> </w:t>
      </w:r>
      <w:r w:rsidR="00305F2F">
        <w:t>t</w:t>
      </w:r>
      <w:r w:rsidR="006B7EA2">
        <w:t xml:space="preserve">ake the </w:t>
      </w:r>
      <w:r w:rsidR="00427651">
        <w:t xml:space="preserve">following </w:t>
      </w:r>
      <w:r w:rsidR="00C50037">
        <w:t xml:space="preserve">cases </w:t>
      </w:r>
      <w:r w:rsidR="00427651">
        <w:t>depicted in the Fig.1 and Fig.2 as the examples:</w:t>
      </w:r>
    </w:p>
    <w:p w14:paraId="6629B52F" w14:textId="7B3C32DE" w:rsidR="00427651" w:rsidRDefault="00944367" w:rsidP="00F474F2">
      <w:pPr>
        <w:jc w:val="both"/>
      </w:pPr>
      <w:r>
        <w:t xml:space="preserve">The first understanding on </w:t>
      </w:r>
      <w:r w:rsidR="00684981">
        <w:t>I</w:t>
      </w:r>
      <w:r w:rsidR="00166B6E">
        <w:t>ssue</w:t>
      </w:r>
      <w:r w:rsidR="00FD41B5">
        <w:t>-</w:t>
      </w:r>
      <w:r w:rsidR="00166B6E">
        <w:t xml:space="preserve">1 </w:t>
      </w:r>
      <w:r w:rsidR="00393BA3">
        <w:t xml:space="preserve">is, </w:t>
      </w:r>
      <w:r w:rsidR="00F137F5">
        <w:t xml:space="preserve">the comparison </w:t>
      </w:r>
      <w:r w:rsidR="00942C80">
        <w:t xml:space="preserve">between predicted RSRP and actual </w:t>
      </w:r>
      <w:r w:rsidR="00F74BAD">
        <w:t xml:space="preserve">RSRP </w:t>
      </w:r>
      <w:r w:rsidR="002C57AC">
        <w:t>shall</w:t>
      </w:r>
      <w:r w:rsidR="005A5EAD">
        <w:t xml:space="preserve"> be</w:t>
      </w:r>
      <w:r w:rsidR="00F137F5">
        <w:t xml:space="preserve"> </w:t>
      </w:r>
      <w:r w:rsidR="00C81FFD">
        <w:t xml:space="preserve">firstly </w:t>
      </w:r>
      <w:r w:rsidR="00F137F5">
        <w:t xml:space="preserve">based on </w:t>
      </w:r>
      <w:r w:rsidR="00414BB6">
        <w:t xml:space="preserve">the precondition </w:t>
      </w:r>
      <w:r w:rsidR="00C81FFD">
        <w:t xml:space="preserve">that </w:t>
      </w:r>
      <w:r w:rsidR="0023606E">
        <w:t xml:space="preserve">the beam ID </w:t>
      </w:r>
      <w:r w:rsidR="00961C0D">
        <w:t>is consistent</w:t>
      </w:r>
      <w:r w:rsidR="007B64D4">
        <w:t xml:space="preserve">. </w:t>
      </w:r>
      <w:r w:rsidR="000933FA">
        <w:t xml:space="preserve">As it shown in Fig.1, </w:t>
      </w:r>
      <w:r w:rsidR="00767DD4">
        <w:t xml:space="preserve">if </w:t>
      </w:r>
      <w:r w:rsidR="00C20D89">
        <w:t xml:space="preserve">the RSRP </w:t>
      </w:r>
      <w:r w:rsidR="001844B4">
        <w:t>accuracy</w:t>
      </w:r>
      <w:r w:rsidR="00810FB3">
        <w:t xml:space="preserve"> </w:t>
      </w:r>
      <w:r w:rsidR="00357C1B">
        <w:t xml:space="preserve">is verified </w:t>
      </w:r>
      <w:r w:rsidR="002B1DF3">
        <w:t xml:space="preserve">for Top-1 beam, </w:t>
      </w:r>
      <w:r w:rsidR="00047749">
        <w:t xml:space="preserve">then </w:t>
      </w:r>
      <w:r w:rsidR="004A38CD">
        <w:t xml:space="preserve">the RSRP </w:t>
      </w:r>
      <w:r w:rsidR="00C83C29">
        <w:t>between predicted RSRP and actual RSRP can be</w:t>
      </w:r>
      <w:r w:rsidR="00D65826">
        <w:t xml:space="preserve"> comparable </w:t>
      </w:r>
      <w:r w:rsidR="000D5995">
        <w:t xml:space="preserve">only when </w:t>
      </w:r>
      <w:r w:rsidR="00BA5711">
        <w:t xml:space="preserve">the </w:t>
      </w:r>
      <w:r w:rsidR="00F4486A">
        <w:t xml:space="preserve">predicted beam ID is the same with the </w:t>
      </w:r>
      <w:r w:rsidR="003343D8">
        <w:t>genie best beam</w:t>
      </w:r>
      <w:r w:rsidR="001165AF">
        <w:t xml:space="preserve"> </w:t>
      </w:r>
      <w:r w:rsidR="0082623D">
        <w:t xml:space="preserve">(e.g., </w:t>
      </w:r>
      <w:r w:rsidR="0073557D">
        <w:t xml:space="preserve">between </w:t>
      </w:r>
      <w:r w:rsidR="0070179C">
        <w:t>[</w:t>
      </w:r>
      <w:r w:rsidR="00DE39D2">
        <w:t xml:space="preserve">beam 1+ predicted </w:t>
      </w:r>
      <w:r w:rsidR="0082623D">
        <w:t>RSRP 1</w:t>
      </w:r>
      <w:r w:rsidR="0070179C">
        <w:t>]</w:t>
      </w:r>
      <w:r w:rsidR="0082623D">
        <w:t xml:space="preserve"> and </w:t>
      </w:r>
      <w:r w:rsidR="0070179C">
        <w:t>[</w:t>
      </w:r>
      <w:r w:rsidR="00DE39D2">
        <w:t xml:space="preserve">beam 1+ actual </w:t>
      </w:r>
      <w:r w:rsidR="0082623D">
        <w:t>RSRP 1’</w:t>
      </w:r>
      <w:r w:rsidR="0070179C">
        <w:t>]</w:t>
      </w:r>
      <w:r w:rsidR="0082623D">
        <w:t>)</w:t>
      </w:r>
      <w:r w:rsidR="009C7C02">
        <w:t xml:space="preserve">. </w:t>
      </w:r>
      <w:r w:rsidR="007C47FF">
        <w:t xml:space="preserve">For this understanding, </w:t>
      </w:r>
      <w:r w:rsidR="00C41A99">
        <w:t>it</w:t>
      </w:r>
      <w:r w:rsidR="004C2190">
        <w:t xml:space="preserve"> implicitly </w:t>
      </w:r>
      <w:r w:rsidR="009F7D3A">
        <w:t>co</w:t>
      </w:r>
      <w:r w:rsidR="00913BDF">
        <w:t xml:space="preserve">ntains </w:t>
      </w:r>
      <w:r w:rsidR="00002E3B">
        <w:t xml:space="preserve">the assumption that </w:t>
      </w:r>
      <w:r w:rsidR="00EE4476">
        <w:t xml:space="preserve">the </w:t>
      </w:r>
      <w:r w:rsidR="002B1B4C">
        <w:t xml:space="preserve">prediction </w:t>
      </w:r>
      <w:r w:rsidR="00B44223">
        <w:t xml:space="preserve">is </w:t>
      </w:r>
      <w:r w:rsidR="00F47E67">
        <w:t xml:space="preserve">somehow </w:t>
      </w:r>
      <w:r w:rsidR="00E95490">
        <w:t>accurate</w:t>
      </w:r>
      <w:r w:rsidR="00F47E67">
        <w:t>.</w:t>
      </w:r>
      <w:r w:rsidR="00442760">
        <w:t xml:space="preserve"> And for Fig</w:t>
      </w:r>
      <w:r w:rsidR="00751785">
        <w:t xml:space="preserve">.2, </w:t>
      </w:r>
      <w:r w:rsidR="00AD628E">
        <w:t xml:space="preserve">the RSRP accuracy refers to </w:t>
      </w:r>
      <w:r w:rsidR="003E52B9">
        <w:t xml:space="preserve">the </w:t>
      </w:r>
      <w:r w:rsidR="00724BE5">
        <w:t xml:space="preserve">comparison between </w:t>
      </w:r>
      <w:r w:rsidR="003E52B9">
        <w:t xml:space="preserve">predicted </w:t>
      </w:r>
      <w:r w:rsidR="009B2BCD">
        <w:t xml:space="preserve">RSRP of Top-1 beam </w:t>
      </w:r>
      <w:r w:rsidR="00987C1F">
        <w:t xml:space="preserve">and the </w:t>
      </w:r>
      <w:r w:rsidR="009829DB">
        <w:t xml:space="preserve">actual </w:t>
      </w:r>
      <w:r w:rsidR="005A057E">
        <w:t xml:space="preserve">RSRP </w:t>
      </w:r>
      <w:r w:rsidR="00680076">
        <w:t xml:space="preserve">of </w:t>
      </w:r>
      <w:r w:rsidR="009829DB">
        <w:t xml:space="preserve">same genie </w:t>
      </w:r>
      <w:r w:rsidR="00852B95">
        <w:t>beam</w:t>
      </w:r>
      <w:r w:rsidR="00165242">
        <w:t xml:space="preserve"> </w:t>
      </w:r>
      <w:r w:rsidR="009829DB">
        <w:t xml:space="preserve">(e.g., </w:t>
      </w:r>
      <w:r w:rsidR="00165242">
        <w:t>between [beam 1+ predicted RSRP 1] and [beam 1+ actual RSRP 1’]</w:t>
      </w:r>
      <w:r w:rsidR="009829DB">
        <w:t>)</w:t>
      </w:r>
      <w:r w:rsidR="00782469">
        <w:t xml:space="preserve"> regardless of </w:t>
      </w:r>
      <w:r w:rsidR="004F1698">
        <w:t xml:space="preserve">whether beam 1 is the </w:t>
      </w:r>
      <w:r w:rsidR="00983239">
        <w:t>actual best beam or not</w:t>
      </w:r>
      <w:r w:rsidR="00165242">
        <w:t xml:space="preserve">. </w:t>
      </w:r>
    </w:p>
    <w:p w14:paraId="2CBF093A" w14:textId="185F2451" w:rsidR="00133F59" w:rsidRDefault="003D6C24" w:rsidP="00F474F2">
      <w:pPr>
        <w:jc w:val="both"/>
      </w:pPr>
      <w:r>
        <w:t>And for the second</w:t>
      </w:r>
      <w:r w:rsidR="003D5C41">
        <w:t xml:space="preserve"> understanding</w:t>
      </w:r>
      <w:r w:rsidR="005B2654">
        <w:t xml:space="preserve"> on Issue-1</w:t>
      </w:r>
      <w:r w:rsidR="00D71520">
        <w:t>,</w:t>
      </w:r>
      <w:r w:rsidR="00902391">
        <w:t xml:space="preserve"> </w:t>
      </w:r>
      <w:r w:rsidR="00E824E8">
        <w:t xml:space="preserve">RSRP accuracy </w:t>
      </w:r>
      <w:r w:rsidR="00280B88">
        <w:t xml:space="preserve">is not limited </w:t>
      </w:r>
      <w:r w:rsidR="00902391">
        <w:t>the scenario</w:t>
      </w:r>
      <w:r w:rsidR="00606462">
        <w:t xml:space="preserve"> with</w:t>
      </w:r>
      <w:r w:rsidR="00451B0F">
        <w:t xml:space="preserve"> the </w:t>
      </w:r>
      <w:r w:rsidR="00853A5E">
        <w:t>consistent</w:t>
      </w:r>
      <w:r w:rsidR="001E41FF">
        <w:t xml:space="preserve"> beam ID. </w:t>
      </w:r>
      <w:r w:rsidR="003A2285">
        <w:t xml:space="preserve">As it shown in Fig.2, </w:t>
      </w:r>
      <w:r w:rsidR="00AC19A5">
        <w:t xml:space="preserve">the predicted best beam is </w:t>
      </w:r>
      <w:r w:rsidR="002C3049">
        <w:t xml:space="preserve">beam 1 while the </w:t>
      </w:r>
      <w:r w:rsidR="00C9782F">
        <w:t xml:space="preserve">actual best beam is beam </w:t>
      </w:r>
      <w:r w:rsidR="00CD660A">
        <w:t>4</w:t>
      </w:r>
      <w:r w:rsidR="00C9782F">
        <w:t xml:space="preserve">, </w:t>
      </w:r>
      <w:r w:rsidR="00642E76">
        <w:t xml:space="preserve">the RSRP accuracy </w:t>
      </w:r>
      <w:r w:rsidR="00096D11">
        <w:t xml:space="preserve">refers to the comparison between RSRP 1 and RSRP </w:t>
      </w:r>
      <w:r w:rsidR="00CD660A">
        <w:t>4</w:t>
      </w:r>
      <w:r w:rsidR="00096D11">
        <w:t>’</w:t>
      </w:r>
      <w:r w:rsidR="00F14C09">
        <w:t>.</w:t>
      </w:r>
      <w:r w:rsidR="00C41333">
        <w:t xml:space="preserve"> </w:t>
      </w:r>
      <w:r w:rsidR="00775410">
        <w:t xml:space="preserve">Our concern on this understanding is that </w:t>
      </w:r>
      <w:r w:rsidR="007337DD">
        <w:t xml:space="preserve">there </w:t>
      </w:r>
      <w:r w:rsidR="00AE399E">
        <w:t xml:space="preserve">may </w:t>
      </w:r>
      <w:r w:rsidR="00397A70">
        <w:t xml:space="preserve">be with </w:t>
      </w:r>
      <w:r w:rsidR="0047579B">
        <w:t>misalignment</w:t>
      </w:r>
      <w:r w:rsidR="00D33E06">
        <w:t xml:space="preserve"> of beam</w:t>
      </w:r>
      <w:r w:rsidR="00466B96">
        <w:t xml:space="preserve"> ID</w:t>
      </w:r>
      <w:r w:rsidR="00A902A0">
        <w:t xml:space="preserve"> when compared</w:t>
      </w:r>
      <w:r w:rsidR="006F50A8">
        <w:t>. C</w:t>
      </w:r>
      <w:r w:rsidR="004017A7">
        <w:t>onsequently</w:t>
      </w:r>
      <w:r w:rsidR="006F50A8">
        <w:t>, it is quite tricky to compa</w:t>
      </w:r>
      <w:r w:rsidR="005D1F1F">
        <w:t xml:space="preserve">re the </w:t>
      </w:r>
      <w:r w:rsidR="005C5977">
        <w:t>corresponding</w:t>
      </w:r>
      <w:r w:rsidR="005D1F1F">
        <w:t xml:space="preserve"> </w:t>
      </w:r>
      <w:r w:rsidR="004017A7">
        <w:t>RSRP accuracy</w:t>
      </w:r>
      <w:r w:rsidR="005C5977">
        <w:t>.</w:t>
      </w:r>
    </w:p>
    <w:p w14:paraId="3D9933B2" w14:textId="681EC20E" w:rsidR="002F53E2" w:rsidRDefault="00E90781" w:rsidP="00E90781">
      <w:pPr>
        <w:jc w:val="center"/>
      </w:pPr>
      <w:r>
        <w:object w:dxaOrig="7035" w:dyaOrig="3375" w14:anchorId="78FEEF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15pt;height:105.65pt" o:ole="">
            <v:imagedata r:id="rId11" o:title="" cropbottom="15593f" cropleft="10825f" cropright="4735f"/>
          </v:shape>
          <o:OLEObject Type="Embed" ProgID="Visio.Drawing.15" ShapeID="_x0000_i1025" DrawAspect="Content" ObjectID="_1774113637" r:id="rId12"/>
        </w:object>
      </w:r>
    </w:p>
    <w:p w14:paraId="7F077F34" w14:textId="7F647404" w:rsidR="00E90781" w:rsidRPr="0094543D" w:rsidRDefault="00E90781" w:rsidP="00E90781">
      <w:pPr>
        <w:jc w:val="center"/>
        <w:rPr>
          <w:b/>
          <w:sz w:val="16"/>
        </w:rPr>
      </w:pPr>
      <w:r w:rsidRPr="0094543D">
        <w:rPr>
          <w:b/>
          <w:sz w:val="16"/>
        </w:rPr>
        <w:t xml:space="preserve">Fig.1 </w:t>
      </w:r>
    </w:p>
    <w:p w14:paraId="145C4CF5" w14:textId="26972201" w:rsidR="00106059" w:rsidRDefault="00165242" w:rsidP="00E90781">
      <w:pPr>
        <w:jc w:val="center"/>
      </w:pPr>
      <w:r>
        <w:object w:dxaOrig="7035" w:dyaOrig="3375" w14:anchorId="13A78DB8">
          <v:shape id="_x0000_i1026" type="#_x0000_t75" style="width:225.9pt;height:110.75pt" o:ole="">
            <v:imagedata r:id="rId13" o:title="" cropbottom="14855f" cropleft="10406f" cropright="5375f"/>
          </v:shape>
          <o:OLEObject Type="Embed" ProgID="Visio.Drawing.15" ShapeID="_x0000_i1026" DrawAspect="Content" ObjectID="_1774113638" r:id="rId14"/>
        </w:object>
      </w:r>
    </w:p>
    <w:p w14:paraId="613AC3C3" w14:textId="6B999E8D" w:rsidR="003F4053" w:rsidRPr="0094543D" w:rsidRDefault="00E90781" w:rsidP="003F4053">
      <w:pPr>
        <w:jc w:val="center"/>
        <w:rPr>
          <w:b/>
          <w:sz w:val="16"/>
        </w:rPr>
      </w:pPr>
      <w:r w:rsidRPr="0094543D">
        <w:rPr>
          <w:b/>
          <w:sz w:val="16"/>
        </w:rPr>
        <w:t>Fig.</w:t>
      </w:r>
      <w:r w:rsidR="003F4053" w:rsidRPr="0094543D">
        <w:rPr>
          <w:b/>
          <w:sz w:val="16"/>
        </w:rPr>
        <w:t xml:space="preserve">2 </w:t>
      </w:r>
    </w:p>
    <w:p w14:paraId="021FF173" w14:textId="66CEADED" w:rsidR="00EF763B" w:rsidRPr="00483F92" w:rsidRDefault="00483F92" w:rsidP="00456BDC">
      <w:pPr>
        <w:jc w:val="both"/>
      </w:pPr>
      <w:r w:rsidRPr="00483F92">
        <w:rPr>
          <w:rFonts w:hint="eastAsia"/>
        </w:rPr>
        <w:t>B</w:t>
      </w:r>
      <w:r>
        <w:t xml:space="preserve">ased on </w:t>
      </w:r>
      <w:r w:rsidR="007007E7">
        <w:t>above</w:t>
      </w:r>
      <w:r>
        <w:t xml:space="preserve"> </w:t>
      </w:r>
      <w:r w:rsidR="00CD6B15">
        <w:t>analysis</w:t>
      </w:r>
      <w:r w:rsidR="007007E7">
        <w:t xml:space="preserve">, </w:t>
      </w:r>
      <w:r w:rsidR="00DF3654">
        <w:t xml:space="preserve">at least </w:t>
      </w:r>
      <w:r w:rsidR="00924DF8">
        <w:t xml:space="preserve">for </w:t>
      </w:r>
      <w:r w:rsidR="00DF3654">
        <w:t>prediction accurac</w:t>
      </w:r>
      <w:r w:rsidR="00924DF8">
        <w:t xml:space="preserve">y, it </w:t>
      </w:r>
      <w:r w:rsidR="00C83460">
        <w:t xml:space="preserve">can be confirmed as the </w:t>
      </w:r>
      <w:r w:rsidR="00277A5B" w:rsidRPr="00277A5B">
        <w:t xml:space="preserve">Metrics/KPIs for Beam prediction requirements/tests </w:t>
      </w:r>
      <w:r w:rsidR="00277A5B">
        <w:t xml:space="preserve">regardless of </w:t>
      </w:r>
      <w:r w:rsidR="00B70585">
        <w:t xml:space="preserve">whether </w:t>
      </w:r>
      <w:r w:rsidR="00277A5B">
        <w:t>predicted RSRP</w:t>
      </w:r>
      <w:r w:rsidR="00B70585">
        <w:t xml:space="preserve">s are reported or not. And for the RSRP accuracy, </w:t>
      </w:r>
      <w:r w:rsidR="00061A93">
        <w:t xml:space="preserve">it can be the additional </w:t>
      </w:r>
      <w:r w:rsidR="00061A93" w:rsidRPr="00061A93">
        <w:t xml:space="preserve">Metrics/KPIs </w:t>
      </w:r>
      <w:r w:rsidR="00061A93">
        <w:t xml:space="preserve">when predicted RSRP is required to report. </w:t>
      </w:r>
      <w:r w:rsidR="008D0F92">
        <w:t xml:space="preserve">For the definition on </w:t>
      </w:r>
      <w:r w:rsidR="008D0F92" w:rsidRPr="00423F6D">
        <w:t>RSRP accuracy</w:t>
      </w:r>
      <w:r w:rsidR="008D0F92">
        <w:t xml:space="preserve"> here, </w:t>
      </w:r>
      <w:r w:rsidR="001B3CCD">
        <w:t xml:space="preserve">our </w:t>
      </w:r>
      <w:r w:rsidR="00166256">
        <w:rPr>
          <w:rFonts w:hint="eastAsia"/>
        </w:rPr>
        <w:t>interpretation</w:t>
      </w:r>
      <w:r w:rsidR="00166256">
        <w:t xml:space="preserve"> is</w:t>
      </w:r>
      <w:r w:rsidR="001B3CCD">
        <w:t xml:space="preserve"> </w:t>
      </w:r>
      <w:r w:rsidR="00813911">
        <w:t xml:space="preserve">that </w:t>
      </w:r>
      <w:r w:rsidR="00F01C62">
        <w:t xml:space="preserve">it </w:t>
      </w:r>
      <w:r w:rsidR="006E4F34">
        <w:t xml:space="preserve">only </w:t>
      </w:r>
      <w:r w:rsidR="00423F6D" w:rsidRPr="00423F6D">
        <w:t>pertains to the scenario where the top predicted AI/ML Beam ID is the same with legacy’s/genie</w:t>
      </w:r>
      <w:r w:rsidR="00034AD4">
        <w:t xml:space="preserve"> beam</w:t>
      </w:r>
      <w:r w:rsidR="00D04E64">
        <w:t xml:space="preserve">. </w:t>
      </w:r>
    </w:p>
    <w:p w14:paraId="55A92CB6" w14:textId="2350606B" w:rsidR="004F0CF2" w:rsidRDefault="00F65BE3" w:rsidP="00952743">
      <w:pPr>
        <w:jc w:val="both"/>
        <w:rPr>
          <w:b/>
        </w:rPr>
      </w:pPr>
      <w:r w:rsidRPr="00F65BE3">
        <w:rPr>
          <w:rFonts w:hint="eastAsia"/>
          <w:b/>
          <w:bCs/>
          <w:lang w:val="en-US"/>
        </w:rPr>
        <w:t xml:space="preserve">Proposal 1: RAN4 to </w:t>
      </w:r>
      <w:r w:rsidR="004F0CF2">
        <w:rPr>
          <w:b/>
          <w:bCs/>
          <w:lang w:val="en-US"/>
        </w:rPr>
        <w:t xml:space="preserve">confirm </w:t>
      </w:r>
      <w:r w:rsidR="001146EF">
        <w:rPr>
          <w:b/>
          <w:bCs/>
          <w:lang w:val="en-US"/>
        </w:rPr>
        <w:t xml:space="preserve">to </w:t>
      </w:r>
      <w:r w:rsidR="004F0CF2">
        <w:rPr>
          <w:b/>
          <w:bCs/>
          <w:lang w:val="en-US"/>
        </w:rPr>
        <w:t xml:space="preserve">use the </w:t>
      </w:r>
      <w:r w:rsidR="00D91090">
        <w:rPr>
          <w:b/>
          <w:bCs/>
          <w:lang w:val="en-US"/>
        </w:rPr>
        <w:t xml:space="preserve">following </w:t>
      </w:r>
      <w:r w:rsidR="004F0CF2">
        <w:rPr>
          <w:b/>
          <w:bCs/>
          <w:lang w:val="en-US"/>
        </w:rPr>
        <w:t>prediction acc</w:t>
      </w:r>
      <w:r w:rsidR="00451B0C">
        <w:rPr>
          <w:b/>
          <w:bCs/>
          <w:lang w:val="en-US"/>
        </w:rPr>
        <w:t xml:space="preserve">uracy as </w:t>
      </w:r>
      <w:r w:rsidR="00D43298" w:rsidRPr="00D43298">
        <w:rPr>
          <w:b/>
        </w:rPr>
        <w:t>the Metrics/KPIs for Beam prediction requirements/tests</w:t>
      </w:r>
      <w:r w:rsidR="00D91090">
        <w:rPr>
          <w:b/>
        </w:rPr>
        <w:t>:</w:t>
      </w:r>
    </w:p>
    <w:p w14:paraId="403AF3D3" w14:textId="15EBDE98" w:rsidR="00D91090" w:rsidRPr="00F77121" w:rsidRDefault="00D91090" w:rsidP="00952743">
      <w:pPr>
        <w:pStyle w:val="a3"/>
        <w:numPr>
          <w:ilvl w:val="0"/>
          <w:numId w:val="29"/>
        </w:numPr>
        <w:jc w:val="both"/>
        <w:rPr>
          <w:b/>
          <w:bCs/>
        </w:rPr>
      </w:pPr>
      <w:r w:rsidRPr="00F65BE3">
        <w:rPr>
          <w:rFonts w:hint="eastAsia"/>
          <w:b/>
        </w:rPr>
        <w:lastRenderedPageBreak/>
        <w:t>Top-K/1 (%): the percentage of "the Top-1 strongest beam is one of the Top-K predicted beams</w:t>
      </w:r>
    </w:p>
    <w:p w14:paraId="755D7C31" w14:textId="67313FF9" w:rsidR="00EF763B" w:rsidRDefault="00F77121" w:rsidP="00952743">
      <w:pPr>
        <w:jc w:val="both"/>
        <w:rPr>
          <w:b/>
          <w:bCs/>
          <w:lang w:val="en-US"/>
        </w:rPr>
      </w:pPr>
      <w:r>
        <w:rPr>
          <w:b/>
          <w:bCs/>
        </w:rPr>
        <w:t xml:space="preserve">Proposal 2: </w:t>
      </w:r>
      <w:r w:rsidR="00B60543">
        <w:rPr>
          <w:b/>
        </w:rPr>
        <w:t>F</w:t>
      </w:r>
      <w:r w:rsidR="00B60543" w:rsidRPr="00D43298">
        <w:rPr>
          <w:b/>
        </w:rPr>
        <w:t xml:space="preserve">or </w:t>
      </w:r>
      <w:r w:rsidR="00B60543">
        <w:rPr>
          <w:b/>
        </w:rPr>
        <w:t>b</w:t>
      </w:r>
      <w:r w:rsidR="00B60543" w:rsidRPr="00D43298">
        <w:rPr>
          <w:b/>
        </w:rPr>
        <w:t>eam prediction requirements/tests</w:t>
      </w:r>
      <w:r w:rsidR="00B60543">
        <w:rPr>
          <w:b/>
          <w:bCs/>
        </w:rPr>
        <w:t xml:space="preserve">, </w:t>
      </w:r>
      <w:r w:rsidR="007A381E">
        <w:rPr>
          <w:b/>
          <w:bCs/>
        </w:rPr>
        <w:t xml:space="preserve">RSRP accuracy can be the additional </w:t>
      </w:r>
      <w:r w:rsidR="007A381E" w:rsidRPr="00D43298">
        <w:rPr>
          <w:b/>
        </w:rPr>
        <w:t>Metrics/KPIs</w:t>
      </w:r>
      <w:r w:rsidR="003A4900">
        <w:rPr>
          <w:b/>
        </w:rPr>
        <w:t xml:space="preserve"> </w:t>
      </w:r>
      <w:r w:rsidR="003A4900" w:rsidRPr="003A4900">
        <w:rPr>
          <w:b/>
        </w:rPr>
        <w:t>when predicted RSRP is required to report</w:t>
      </w:r>
      <w:r w:rsidR="003B74F9">
        <w:rPr>
          <w:b/>
          <w:bCs/>
        </w:rPr>
        <w:t xml:space="preserve">. Specifically, </w:t>
      </w:r>
      <w:r w:rsidR="007A381E" w:rsidRPr="00F65BE3">
        <w:rPr>
          <w:rFonts w:hint="eastAsia"/>
          <w:b/>
          <w:bCs/>
          <w:lang w:val="en-US"/>
        </w:rPr>
        <w:t>RSRP accuracy pertains to the scenario where the top predicted AI/ML Beam ID is the same with legacy</w:t>
      </w:r>
      <w:r w:rsidR="007A381E">
        <w:rPr>
          <w:b/>
          <w:bCs/>
          <w:lang w:val="en-US"/>
        </w:rPr>
        <w:t>’</w:t>
      </w:r>
      <w:r w:rsidR="007A381E" w:rsidRPr="00F65BE3">
        <w:rPr>
          <w:rFonts w:hint="eastAsia"/>
          <w:b/>
          <w:bCs/>
          <w:lang w:val="en-US"/>
        </w:rPr>
        <w:t>s/genie</w:t>
      </w:r>
      <w:r w:rsidR="005F1F25">
        <w:rPr>
          <w:b/>
          <w:bCs/>
          <w:lang w:val="en-US"/>
        </w:rPr>
        <w:t xml:space="preserve"> beam</w:t>
      </w:r>
    </w:p>
    <w:p w14:paraId="231796E6" w14:textId="14DA0CB6" w:rsidR="005F1F25" w:rsidRPr="0024106E" w:rsidRDefault="00F84AE6" w:rsidP="00993CC9">
      <w:pPr>
        <w:jc w:val="both"/>
        <w:rPr>
          <w:bCs/>
        </w:rPr>
      </w:pPr>
      <w:r>
        <w:rPr>
          <w:bCs/>
        </w:rPr>
        <w:t xml:space="preserve">Besides, </w:t>
      </w:r>
      <w:r w:rsidR="00545E82">
        <w:rPr>
          <w:bCs/>
        </w:rPr>
        <w:t>regarding the</w:t>
      </w:r>
      <w:r w:rsidR="00051E0D">
        <w:rPr>
          <w:bCs/>
        </w:rPr>
        <w:t xml:space="preserve"> impact of measurement accuracy </w:t>
      </w:r>
      <w:r w:rsidR="001005C2">
        <w:rPr>
          <w:bCs/>
        </w:rPr>
        <w:t xml:space="preserve">on prediction accuracy, </w:t>
      </w:r>
      <w:r w:rsidR="00BD6D22">
        <w:rPr>
          <w:bCs/>
        </w:rPr>
        <w:t xml:space="preserve">RAN4 </w:t>
      </w:r>
      <w:r w:rsidR="001E3F3B">
        <w:rPr>
          <w:bCs/>
        </w:rPr>
        <w:t xml:space="preserve">had some discussion </w:t>
      </w:r>
      <w:r w:rsidR="00D2614B">
        <w:rPr>
          <w:bCs/>
        </w:rPr>
        <w:t>in the last meeting</w:t>
      </w:r>
      <w:r w:rsidR="009F4AB1">
        <w:rPr>
          <w:bCs/>
        </w:rPr>
        <w:t xml:space="preserve">. </w:t>
      </w:r>
      <w:r w:rsidR="00550999">
        <w:rPr>
          <w:bCs/>
        </w:rPr>
        <w:t xml:space="preserve">To our knowledge, the </w:t>
      </w:r>
      <w:r w:rsidR="006E3861">
        <w:rPr>
          <w:bCs/>
        </w:rPr>
        <w:t xml:space="preserve">performance </w:t>
      </w:r>
      <w:r w:rsidR="00BF39E4">
        <w:rPr>
          <w:bCs/>
        </w:rPr>
        <w:t xml:space="preserve">with </w:t>
      </w:r>
      <w:r w:rsidR="00570815">
        <w:rPr>
          <w:bCs/>
        </w:rPr>
        <w:t xml:space="preserve">measurement error </w:t>
      </w:r>
      <w:r w:rsidR="00BF39E4">
        <w:rPr>
          <w:bCs/>
        </w:rPr>
        <w:t xml:space="preserve">evaluated by RAN1 </w:t>
      </w:r>
      <w:r w:rsidR="00EC776E">
        <w:rPr>
          <w:bCs/>
        </w:rPr>
        <w:t>mostly focus on Top-1 beam prediction accuracy</w:t>
      </w:r>
      <w:r w:rsidR="002F4942">
        <w:rPr>
          <w:bCs/>
        </w:rPr>
        <w:t xml:space="preserve">. </w:t>
      </w:r>
      <w:r w:rsidR="00E3385E">
        <w:rPr>
          <w:bCs/>
        </w:rPr>
        <w:t xml:space="preserve">From </w:t>
      </w:r>
      <w:r w:rsidR="005F57A9">
        <w:rPr>
          <w:bCs/>
        </w:rPr>
        <w:t>RAN4</w:t>
      </w:r>
      <w:r w:rsidR="00E3385E">
        <w:rPr>
          <w:bCs/>
        </w:rPr>
        <w:t xml:space="preserve"> perspective</w:t>
      </w:r>
      <w:r w:rsidR="00B00438">
        <w:rPr>
          <w:bCs/>
        </w:rPr>
        <w:t xml:space="preserve">, </w:t>
      </w:r>
      <w:r w:rsidR="0024106E">
        <w:rPr>
          <w:bCs/>
        </w:rPr>
        <w:t xml:space="preserve">it is also related to which </w:t>
      </w:r>
      <w:r w:rsidR="0024106E">
        <w:t>m</w:t>
      </w:r>
      <w:r w:rsidR="0024106E" w:rsidRPr="00277A5B">
        <w:t xml:space="preserve">etrics/KPIs for </w:t>
      </w:r>
      <w:r w:rsidR="000E7ABB">
        <w:t>b</w:t>
      </w:r>
      <w:r w:rsidR="0024106E" w:rsidRPr="00277A5B">
        <w:t>eam prediction requirements/tests</w:t>
      </w:r>
      <w:r w:rsidR="0024106E">
        <w:t xml:space="preserve"> used by RAN4. </w:t>
      </w:r>
      <w:r w:rsidR="00FA5B54">
        <w:t xml:space="preserve">If </w:t>
      </w:r>
      <w:r w:rsidR="00037166">
        <w:t xml:space="preserve">the metric </w:t>
      </w:r>
      <w:r w:rsidR="007D040D">
        <w:t xml:space="preserve">defined in RAN4 is </w:t>
      </w:r>
      <w:r w:rsidR="00AA740A" w:rsidRPr="00AA740A">
        <w:rPr>
          <w:bCs/>
        </w:rPr>
        <w:t>the percentage of "the Top-1 strongest beam is one of the Top-K predicted beams</w:t>
      </w:r>
      <w:r w:rsidR="009B4DCE">
        <w:rPr>
          <w:bCs/>
        </w:rPr>
        <w:t xml:space="preserve">, </w:t>
      </w:r>
      <w:r w:rsidR="00D6403B">
        <w:rPr>
          <w:bCs/>
        </w:rPr>
        <w:t xml:space="preserve">perhaps </w:t>
      </w:r>
      <w:r w:rsidR="0058087D">
        <w:rPr>
          <w:bCs/>
        </w:rPr>
        <w:t>the impact of measurement accuracy</w:t>
      </w:r>
      <w:r w:rsidR="0058087D" w:rsidRPr="0058087D">
        <w:rPr>
          <w:bCs/>
        </w:rPr>
        <w:t xml:space="preserve"> </w:t>
      </w:r>
      <w:r w:rsidR="0058087D">
        <w:rPr>
          <w:bCs/>
        </w:rPr>
        <w:t>on prediction accuracy</w:t>
      </w:r>
      <w:r w:rsidR="00A429A4">
        <w:rPr>
          <w:bCs/>
        </w:rPr>
        <w:t xml:space="preserve"> </w:t>
      </w:r>
      <w:r w:rsidR="002F476F">
        <w:rPr>
          <w:bCs/>
        </w:rPr>
        <w:t>needs to</w:t>
      </w:r>
      <w:r w:rsidR="00A429A4">
        <w:rPr>
          <w:bCs/>
        </w:rPr>
        <w:t xml:space="preserve"> be re-evaluated. </w:t>
      </w:r>
      <w:r w:rsidR="00EE3A82">
        <w:rPr>
          <w:bCs/>
        </w:rPr>
        <w:t xml:space="preserve">From this point of view, we suggest to firstly </w:t>
      </w:r>
      <w:r w:rsidR="00B8749E">
        <w:rPr>
          <w:bCs/>
        </w:rPr>
        <w:t xml:space="preserve">determine the </w:t>
      </w:r>
      <w:r w:rsidR="00315E39">
        <w:t>m</w:t>
      </w:r>
      <w:r w:rsidR="00315E39" w:rsidRPr="00277A5B">
        <w:t>etrics/KPIs for Beam prediction requirements/tests</w:t>
      </w:r>
      <w:r w:rsidR="009722D2">
        <w:t xml:space="preserve"> and further </w:t>
      </w:r>
      <w:r w:rsidR="00F00A4C">
        <w:t>study</w:t>
      </w:r>
      <w:r w:rsidR="00C30C1E">
        <w:t xml:space="preserve"> </w:t>
      </w:r>
      <w:r w:rsidR="00533B08">
        <w:t xml:space="preserve">whether </w:t>
      </w:r>
      <w:r w:rsidR="004F760A">
        <w:t xml:space="preserve">the impact of </w:t>
      </w:r>
      <w:r w:rsidR="00E33D6A">
        <w:rPr>
          <w:bCs/>
        </w:rPr>
        <w:t>measurement accuracy</w:t>
      </w:r>
      <w:r w:rsidR="00E33D6A" w:rsidRPr="0058087D">
        <w:rPr>
          <w:bCs/>
        </w:rPr>
        <w:t xml:space="preserve"> </w:t>
      </w:r>
      <w:r w:rsidR="00E33D6A">
        <w:rPr>
          <w:bCs/>
        </w:rPr>
        <w:t xml:space="preserve">is still </w:t>
      </w:r>
      <w:r w:rsidR="00B7312D">
        <w:rPr>
          <w:bCs/>
        </w:rPr>
        <w:t xml:space="preserve">not </w:t>
      </w:r>
      <w:r w:rsidR="004E1F7B">
        <w:rPr>
          <w:rFonts w:eastAsia="等线" w:hint="eastAsia"/>
          <w:bCs/>
          <w:iCs/>
          <w:lang w:val="en-US"/>
        </w:rPr>
        <w:t>negligible</w:t>
      </w:r>
      <w:r w:rsidR="007D7B67">
        <w:rPr>
          <w:rFonts w:eastAsia="等线"/>
          <w:bCs/>
          <w:iCs/>
          <w:lang w:val="en-US"/>
        </w:rPr>
        <w:t xml:space="preserve"> under </w:t>
      </w:r>
      <w:r w:rsidR="003A0709">
        <w:rPr>
          <w:rFonts w:eastAsia="等线"/>
          <w:bCs/>
          <w:iCs/>
          <w:lang w:val="en-US"/>
        </w:rPr>
        <w:t xml:space="preserve">the specific </w:t>
      </w:r>
      <w:r w:rsidR="00485AF5">
        <w:rPr>
          <w:rFonts w:eastAsia="等线"/>
          <w:bCs/>
          <w:iCs/>
          <w:lang w:val="en-US"/>
        </w:rPr>
        <w:t xml:space="preserve">KPIs </w:t>
      </w:r>
      <w:r w:rsidR="00B31509">
        <w:rPr>
          <w:rFonts w:eastAsia="等线"/>
          <w:bCs/>
          <w:iCs/>
          <w:lang w:val="en-US"/>
        </w:rPr>
        <w:t xml:space="preserve">on </w:t>
      </w:r>
      <w:r w:rsidR="003A0709">
        <w:rPr>
          <w:bCs/>
        </w:rPr>
        <w:t>prediction accuracy</w:t>
      </w:r>
      <w:r w:rsidR="003D6973">
        <w:rPr>
          <w:bCs/>
        </w:rPr>
        <w:t>.</w:t>
      </w:r>
    </w:p>
    <w:p w14:paraId="49812BBD" w14:textId="3C953665" w:rsidR="00C01CC4" w:rsidRDefault="003D6973" w:rsidP="000E7ABB">
      <w:pPr>
        <w:jc w:val="both"/>
        <w:rPr>
          <w:b/>
          <w:bCs/>
        </w:rPr>
      </w:pPr>
      <w:r w:rsidRPr="00740329">
        <w:rPr>
          <w:b/>
          <w:bCs/>
        </w:rPr>
        <w:t xml:space="preserve">Proposal 3: </w:t>
      </w:r>
      <w:r w:rsidR="00232B1A" w:rsidRPr="00740329">
        <w:rPr>
          <w:b/>
          <w:bCs/>
        </w:rPr>
        <w:t xml:space="preserve">RAN4 to further discuss </w:t>
      </w:r>
      <w:r w:rsidR="004C4D13" w:rsidRPr="00740329">
        <w:rPr>
          <w:b/>
          <w:bCs/>
        </w:rPr>
        <w:t xml:space="preserve">the impact of measurement accuracy on prediction accuracy </w:t>
      </w:r>
      <w:r w:rsidR="0056090A" w:rsidRPr="00740329">
        <w:rPr>
          <w:b/>
          <w:bCs/>
        </w:rPr>
        <w:t xml:space="preserve">after the </w:t>
      </w:r>
      <w:r w:rsidR="001C1F82" w:rsidRPr="00740329">
        <w:rPr>
          <w:b/>
        </w:rPr>
        <w:t>metric</w:t>
      </w:r>
      <w:r w:rsidR="000E7ABB">
        <w:rPr>
          <w:b/>
        </w:rPr>
        <w:t>s</w:t>
      </w:r>
      <w:r w:rsidR="001C1F82" w:rsidRPr="00740329">
        <w:rPr>
          <w:b/>
        </w:rPr>
        <w:t>/KPI</w:t>
      </w:r>
      <w:r w:rsidR="000E7ABB">
        <w:rPr>
          <w:b/>
        </w:rPr>
        <w:t>s</w:t>
      </w:r>
      <w:r w:rsidR="001C1F82" w:rsidRPr="00740329">
        <w:rPr>
          <w:b/>
        </w:rPr>
        <w:t xml:space="preserve"> for Beam prediction accuracy requirements/tests</w:t>
      </w:r>
      <w:r w:rsidR="001C1F82" w:rsidRPr="00740329">
        <w:rPr>
          <w:b/>
          <w:bCs/>
        </w:rPr>
        <w:t xml:space="preserve"> </w:t>
      </w:r>
      <w:r w:rsidR="000E7ABB">
        <w:rPr>
          <w:b/>
          <w:bCs/>
        </w:rPr>
        <w:t>are</w:t>
      </w:r>
      <w:r w:rsidR="00782DA3" w:rsidRPr="00740329">
        <w:rPr>
          <w:b/>
          <w:bCs/>
        </w:rPr>
        <w:t xml:space="preserve"> determined</w:t>
      </w:r>
    </w:p>
    <w:p w14:paraId="3746FEF5" w14:textId="7A0B1CD7" w:rsidR="009A1CE6" w:rsidRDefault="00004FB7" w:rsidP="009A1CE6">
      <w:pPr>
        <w:pStyle w:val="1"/>
        <w:numPr>
          <w:ilvl w:val="0"/>
          <w:numId w:val="23"/>
        </w:numPr>
        <w:tabs>
          <w:tab w:val="num" w:pos="720"/>
        </w:tabs>
        <w:ind w:left="432" w:hanging="432"/>
      </w:pPr>
      <w:r>
        <w:t>AI</w:t>
      </w:r>
      <w:r w:rsidR="008741C6">
        <w:t>/</w:t>
      </w:r>
      <w:r w:rsidR="00152F55">
        <w:t>ML</w:t>
      </w:r>
      <w:r>
        <w:t xml:space="preserve"> generalization</w:t>
      </w:r>
      <w:r w:rsidR="009A1CE6" w:rsidRPr="00191ACB">
        <w:t xml:space="preserve"> for </w:t>
      </w:r>
      <w:r w:rsidR="009A1CE6">
        <w:t>Beam Management</w:t>
      </w:r>
    </w:p>
    <w:p w14:paraId="0E43F107" w14:textId="04135193" w:rsidR="009A1CE6" w:rsidRDefault="00FA0F51" w:rsidP="00EF763B">
      <w:pPr>
        <w:rPr>
          <w:bCs/>
        </w:rPr>
      </w:pPr>
      <w:r>
        <w:rPr>
          <w:bCs/>
        </w:rPr>
        <w:t xml:space="preserve">As per the </w:t>
      </w:r>
      <w:r w:rsidR="00E34E5E">
        <w:rPr>
          <w:bCs/>
        </w:rPr>
        <w:t>guidance agreed in the las</w:t>
      </w:r>
      <w:r w:rsidR="009F7A58">
        <w:rPr>
          <w:bCs/>
        </w:rPr>
        <w:t>t</w:t>
      </w:r>
      <w:r w:rsidR="00E34E5E">
        <w:rPr>
          <w:bCs/>
        </w:rPr>
        <w:t xml:space="preserve"> meeting</w:t>
      </w:r>
      <w:r w:rsidR="009F7A58">
        <w:rPr>
          <w:bCs/>
        </w:rPr>
        <w:t xml:space="preserve"> that</w:t>
      </w:r>
      <w:r w:rsidR="00F66B99">
        <w:rPr>
          <w:bCs/>
        </w:rPr>
        <w:t xml:space="preserve"> </w:t>
      </w:r>
      <w:r w:rsidR="00E34E5E">
        <w:rPr>
          <w:bCs/>
        </w:rPr>
        <w:t xml:space="preserve">the </w:t>
      </w:r>
      <w:r w:rsidR="0064318C">
        <w:rPr>
          <w:bCs/>
        </w:rPr>
        <w:t xml:space="preserve">generalization </w:t>
      </w:r>
      <w:r w:rsidR="00894A24">
        <w:rPr>
          <w:bCs/>
        </w:rPr>
        <w:t xml:space="preserve">related </w:t>
      </w:r>
      <w:r w:rsidR="00436F3C">
        <w:rPr>
          <w:bCs/>
        </w:rPr>
        <w:t xml:space="preserve">shall be discuss in </w:t>
      </w:r>
      <w:r w:rsidR="00A717D1">
        <w:rPr>
          <w:bCs/>
        </w:rPr>
        <w:t>each use case</w:t>
      </w:r>
      <w:r w:rsidR="00F66B99">
        <w:rPr>
          <w:rFonts w:hint="eastAsia"/>
          <w:bCs/>
        </w:rPr>
        <w:t>,</w:t>
      </w:r>
      <w:r w:rsidR="00F66B99">
        <w:rPr>
          <w:bCs/>
        </w:rPr>
        <w:t xml:space="preserve"> we will share our initial thinking </w:t>
      </w:r>
      <w:r w:rsidR="00934D54">
        <w:rPr>
          <w:bCs/>
        </w:rPr>
        <w:t>on</w:t>
      </w:r>
      <w:r w:rsidR="00F9240B">
        <w:rPr>
          <w:bCs/>
        </w:rPr>
        <w:t xml:space="preserve"> generalization for beam management. </w:t>
      </w:r>
    </w:p>
    <w:tbl>
      <w:tblPr>
        <w:tblStyle w:val="afff5"/>
        <w:tblW w:w="9637" w:type="dxa"/>
        <w:tblInd w:w="0" w:type="dxa"/>
        <w:tblLook w:val="04A0" w:firstRow="1" w:lastRow="0" w:firstColumn="1" w:lastColumn="0" w:noHBand="0" w:noVBand="1"/>
      </w:tblPr>
      <w:tblGrid>
        <w:gridCol w:w="9637"/>
      </w:tblGrid>
      <w:tr w:rsidR="00B04921" w14:paraId="555E85E7" w14:textId="77777777" w:rsidTr="00FB31C4">
        <w:trPr>
          <w:trHeight w:val="1176"/>
        </w:trPr>
        <w:tc>
          <w:tcPr>
            <w:tcW w:w="9637" w:type="dxa"/>
          </w:tcPr>
          <w:p w14:paraId="428EDE5A" w14:textId="77777777" w:rsidR="00B04921" w:rsidRPr="00B04921" w:rsidRDefault="00B04921" w:rsidP="00B04921">
            <w:pPr>
              <w:spacing w:line="240" w:lineRule="auto"/>
              <w:rPr>
                <w:rFonts w:ascii="Times New Roman" w:hAnsi="Times New Roman"/>
                <w:b/>
                <w:u w:val="single"/>
              </w:rPr>
            </w:pPr>
            <w:r w:rsidRPr="00B04921">
              <w:rPr>
                <w:rFonts w:ascii="Times New Roman" w:hAnsi="Times New Roman"/>
                <w:b/>
                <w:u w:val="single"/>
              </w:rPr>
              <w:t xml:space="preserve">Issue 1-1: Generalization update </w:t>
            </w:r>
          </w:p>
          <w:p w14:paraId="7DF4EE85" w14:textId="77777777" w:rsidR="00B04921" w:rsidRPr="00B04921" w:rsidRDefault="00B04921" w:rsidP="00B04921">
            <w:pPr>
              <w:spacing w:line="240" w:lineRule="auto"/>
              <w:rPr>
                <w:rFonts w:ascii="Times New Roman" w:hAnsi="Times New Roman"/>
                <w:b/>
                <w:bCs/>
                <w:iCs/>
                <w:lang w:eastAsia="zh-CN"/>
              </w:rPr>
            </w:pPr>
            <w:r w:rsidRPr="00B04921">
              <w:rPr>
                <w:rFonts w:ascii="Times New Roman" w:hAnsi="Times New Roman"/>
                <w:b/>
                <w:bCs/>
                <w:iCs/>
                <w:lang w:eastAsia="zh-CN"/>
              </w:rPr>
              <w:t>Agreement:</w:t>
            </w:r>
          </w:p>
          <w:p w14:paraId="386F5DA0" w14:textId="77777777" w:rsidR="00B04921" w:rsidRPr="00B04921" w:rsidRDefault="00B04921" w:rsidP="00DF455D">
            <w:pPr>
              <w:pStyle w:val="a3"/>
              <w:numPr>
                <w:ilvl w:val="0"/>
                <w:numId w:val="30"/>
              </w:numPr>
              <w:overflowPunct w:val="0"/>
              <w:autoSpaceDE w:val="0"/>
              <w:autoSpaceDN w:val="0"/>
              <w:adjustRightInd w:val="0"/>
              <w:spacing w:after="180" w:line="240" w:lineRule="auto"/>
              <w:textAlignment w:val="baseline"/>
              <w:rPr>
                <w:rFonts w:ascii="Times New Roman" w:eastAsia="Yu Mincho" w:hAnsi="Times New Roman"/>
                <w:lang w:eastAsia="ja-JP"/>
              </w:rPr>
            </w:pPr>
            <w:r w:rsidRPr="00B04921">
              <w:rPr>
                <w:rFonts w:ascii="Times New Roman" w:eastAsia="Yu Mincho" w:hAnsi="Times New Roman"/>
                <w:lang w:eastAsia="ja-JP"/>
              </w:rPr>
              <w:t>For AI/ML generalization [tests/requirements]</w:t>
            </w:r>
          </w:p>
          <w:p w14:paraId="00A50286" w14:textId="57C640BA" w:rsidR="00B04921" w:rsidRPr="00B04921" w:rsidRDefault="00B04921" w:rsidP="00DF455D">
            <w:pPr>
              <w:pStyle w:val="a3"/>
              <w:numPr>
                <w:ilvl w:val="1"/>
                <w:numId w:val="30"/>
              </w:numPr>
              <w:overflowPunct w:val="0"/>
              <w:autoSpaceDE w:val="0"/>
              <w:autoSpaceDN w:val="0"/>
              <w:adjustRightInd w:val="0"/>
              <w:spacing w:after="180" w:line="240" w:lineRule="auto"/>
              <w:textAlignment w:val="baseline"/>
              <w:rPr>
                <w:rFonts w:eastAsia="Yu Mincho"/>
                <w:lang w:eastAsia="ja-JP"/>
              </w:rPr>
            </w:pPr>
            <w:r w:rsidRPr="00B04921">
              <w:rPr>
                <w:rFonts w:ascii="Times New Roman" w:eastAsia="Yu Mincho" w:hAnsi="Times New Roman"/>
                <w:lang w:eastAsia="ja-JP"/>
              </w:rPr>
              <w:t>RAN4 should discuss it and decide the requirements/tests for each AI feature in the case-by-case manner</w:t>
            </w:r>
          </w:p>
        </w:tc>
      </w:tr>
    </w:tbl>
    <w:p w14:paraId="2675FEAC" w14:textId="092145A5" w:rsidR="00B04921" w:rsidRDefault="00B04921" w:rsidP="00EF763B">
      <w:pPr>
        <w:rPr>
          <w:bCs/>
        </w:rPr>
      </w:pPr>
    </w:p>
    <w:p w14:paraId="464DEFAB" w14:textId="0B735F9F" w:rsidR="00DF1D65" w:rsidRDefault="00D977CC" w:rsidP="00F97C3D">
      <w:pPr>
        <w:jc w:val="both"/>
        <w:rPr>
          <w:bCs/>
        </w:rPr>
      </w:pPr>
      <w:r>
        <w:rPr>
          <w:bCs/>
        </w:rPr>
        <w:t>For the model generalization</w:t>
      </w:r>
      <w:r w:rsidR="0081387E">
        <w:rPr>
          <w:bCs/>
        </w:rPr>
        <w:t xml:space="preserve"> on beam management</w:t>
      </w:r>
      <w:r w:rsidR="00C80343">
        <w:rPr>
          <w:bCs/>
        </w:rPr>
        <w:t xml:space="preserve">, </w:t>
      </w:r>
      <w:r w:rsidR="009109F2">
        <w:rPr>
          <w:bCs/>
        </w:rPr>
        <w:t xml:space="preserve">RAN1 </w:t>
      </w:r>
      <w:r w:rsidR="000E0A6A">
        <w:rPr>
          <w:bCs/>
        </w:rPr>
        <w:t>has eve</w:t>
      </w:r>
      <w:r w:rsidR="00CB180D">
        <w:rPr>
          <w:bCs/>
        </w:rPr>
        <w:t>r provide</w:t>
      </w:r>
      <w:r w:rsidR="007F424E">
        <w:rPr>
          <w:bCs/>
        </w:rPr>
        <w:t xml:space="preserve">d </w:t>
      </w:r>
      <w:r w:rsidR="00BC0B32">
        <w:rPr>
          <w:bCs/>
        </w:rPr>
        <w:t xml:space="preserve">some </w:t>
      </w:r>
      <w:r w:rsidR="00FF3556">
        <w:rPr>
          <w:bCs/>
        </w:rPr>
        <w:t xml:space="preserve">outcome </w:t>
      </w:r>
      <w:r w:rsidR="0081387E">
        <w:rPr>
          <w:bCs/>
        </w:rPr>
        <w:t>from simulation perspective</w:t>
      </w:r>
      <w:r w:rsidR="0051429F">
        <w:rPr>
          <w:bCs/>
        </w:rPr>
        <w:t xml:space="preserve"> in Rel-18</w:t>
      </w:r>
      <w:r w:rsidR="00EB287B">
        <w:rPr>
          <w:bCs/>
        </w:rPr>
        <w:t>.</w:t>
      </w:r>
      <w:r w:rsidR="008835CD">
        <w:rPr>
          <w:bCs/>
        </w:rPr>
        <w:t xml:space="preserve"> As following, </w:t>
      </w:r>
      <w:r w:rsidR="00B909C7">
        <w:rPr>
          <w:bCs/>
        </w:rPr>
        <w:t xml:space="preserve">it is provided </w:t>
      </w:r>
      <w:r w:rsidR="00784176">
        <w:rPr>
          <w:bCs/>
        </w:rPr>
        <w:t xml:space="preserve">various scenarios </w:t>
      </w:r>
      <w:r w:rsidR="0033362E">
        <w:rPr>
          <w:bCs/>
        </w:rPr>
        <w:t xml:space="preserve">with </w:t>
      </w:r>
      <w:r w:rsidR="00843DAA" w:rsidRPr="00843DAA">
        <w:rPr>
          <w:bCs/>
        </w:rPr>
        <w:t>crucial</w:t>
      </w:r>
      <w:r w:rsidR="00843DAA">
        <w:rPr>
          <w:bCs/>
        </w:rPr>
        <w:t xml:space="preserve"> </w:t>
      </w:r>
      <w:r w:rsidR="00843DAA" w:rsidRPr="00843DAA">
        <w:rPr>
          <w:bCs/>
        </w:rPr>
        <w:t>variable</w:t>
      </w:r>
      <w:r w:rsidR="00843DAA">
        <w:rPr>
          <w:bCs/>
        </w:rPr>
        <w:t xml:space="preserve">s </w:t>
      </w:r>
      <w:r w:rsidR="00D62371">
        <w:rPr>
          <w:bCs/>
        </w:rPr>
        <w:t>including UE</w:t>
      </w:r>
      <w:r w:rsidR="00CB2DA2">
        <w:rPr>
          <w:bCs/>
        </w:rPr>
        <w:t xml:space="preserve"> </w:t>
      </w:r>
      <w:r w:rsidR="00DC10C5">
        <w:rPr>
          <w:bCs/>
        </w:rPr>
        <w:t xml:space="preserve">mobility, </w:t>
      </w:r>
      <w:r w:rsidR="0061405B">
        <w:rPr>
          <w:bCs/>
        </w:rPr>
        <w:t xml:space="preserve">the </w:t>
      </w:r>
      <w:r w:rsidR="00024685">
        <w:rPr>
          <w:bCs/>
        </w:rPr>
        <w:t xml:space="preserve">beam </w:t>
      </w:r>
      <w:r w:rsidR="0061405B">
        <w:rPr>
          <w:bCs/>
        </w:rPr>
        <w:t>number set A/set B</w:t>
      </w:r>
      <w:r w:rsidR="00BD1175">
        <w:rPr>
          <w:bCs/>
        </w:rPr>
        <w:t xml:space="preserve">. The generalization </w:t>
      </w:r>
      <w:r w:rsidR="00407CAB">
        <w:rPr>
          <w:bCs/>
        </w:rPr>
        <w:t>performance</w:t>
      </w:r>
      <w:r w:rsidR="008057F8">
        <w:rPr>
          <w:bCs/>
        </w:rPr>
        <w:t xml:space="preserve"> </w:t>
      </w:r>
      <w:r w:rsidR="009849D3">
        <w:rPr>
          <w:bCs/>
        </w:rPr>
        <w:t>is ensured</w:t>
      </w:r>
      <w:r w:rsidR="00C60B9D">
        <w:rPr>
          <w:bCs/>
        </w:rPr>
        <w:t xml:space="preserve"> </w:t>
      </w:r>
      <w:r w:rsidR="00B137A1">
        <w:rPr>
          <w:bCs/>
        </w:rPr>
        <w:t xml:space="preserve">by the method of specifying </w:t>
      </w:r>
      <w:r w:rsidR="00157F8C">
        <w:rPr>
          <w:bCs/>
        </w:rPr>
        <w:t xml:space="preserve">the </w:t>
      </w:r>
      <w:r w:rsidR="00226BFD">
        <w:rPr>
          <w:bCs/>
        </w:rPr>
        <w:t xml:space="preserve">most </w:t>
      </w:r>
      <w:r w:rsidR="00157F8C">
        <w:rPr>
          <w:bCs/>
        </w:rPr>
        <w:t>representative scenario</w:t>
      </w:r>
      <w:r w:rsidR="004507D8">
        <w:rPr>
          <w:bCs/>
        </w:rPr>
        <w:t>s</w:t>
      </w:r>
      <w:r w:rsidR="00256991">
        <w:rPr>
          <w:bCs/>
        </w:rPr>
        <w:t xml:space="preserve"> to evaluate. </w:t>
      </w:r>
      <w:r w:rsidR="00534DC7">
        <w:rPr>
          <w:bCs/>
        </w:rPr>
        <w:t xml:space="preserve">From testing perspective, maybe </w:t>
      </w:r>
      <w:r w:rsidR="00144BFC">
        <w:rPr>
          <w:bCs/>
        </w:rPr>
        <w:t>RAN4</w:t>
      </w:r>
      <w:r w:rsidR="00534DC7">
        <w:rPr>
          <w:bCs/>
        </w:rPr>
        <w:t xml:space="preserve"> can </w:t>
      </w:r>
      <w:r w:rsidR="0032616E">
        <w:rPr>
          <w:bCs/>
        </w:rPr>
        <w:t xml:space="preserve">borrow some ideas from </w:t>
      </w:r>
      <w:r w:rsidR="000A6D54">
        <w:rPr>
          <w:bCs/>
        </w:rPr>
        <w:t>this method</w:t>
      </w:r>
      <w:r w:rsidR="00144BFC">
        <w:rPr>
          <w:bCs/>
        </w:rPr>
        <w:t>. We can firstly try to figure out the</w:t>
      </w:r>
      <w:r w:rsidR="00C127ED">
        <w:rPr>
          <w:bCs/>
        </w:rPr>
        <w:t xml:space="preserve"> </w:t>
      </w:r>
      <w:r w:rsidR="00502917">
        <w:rPr>
          <w:bCs/>
        </w:rPr>
        <w:t xml:space="preserve">key factors </w:t>
      </w:r>
      <w:r w:rsidR="00446736">
        <w:rPr>
          <w:bCs/>
        </w:rPr>
        <w:t xml:space="preserve">that </w:t>
      </w:r>
      <w:r w:rsidR="00D85F9D">
        <w:rPr>
          <w:bCs/>
        </w:rPr>
        <w:t>affect</w:t>
      </w:r>
      <w:r w:rsidR="00446736">
        <w:rPr>
          <w:bCs/>
        </w:rPr>
        <w:t xml:space="preserve"> </w:t>
      </w:r>
      <w:r w:rsidR="00A5121B">
        <w:rPr>
          <w:bCs/>
        </w:rPr>
        <w:t xml:space="preserve">performance </w:t>
      </w:r>
      <w:r w:rsidR="00FD21DF">
        <w:rPr>
          <w:bCs/>
        </w:rPr>
        <w:t xml:space="preserve">and further </w:t>
      </w:r>
      <w:r w:rsidR="0048118D">
        <w:rPr>
          <w:bCs/>
        </w:rPr>
        <w:t>discuss</w:t>
      </w:r>
      <w:r w:rsidR="00FD21DF">
        <w:rPr>
          <w:bCs/>
        </w:rPr>
        <w:t xml:space="preserve"> how many scenarios to be tested in the test coverage</w:t>
      </w:r>
      <w:r w:rsidR="00591213">
        <w:rPr>
          <w:bCs/>
        </w:rPr>
        <w:t>.</w:t>
      </w:r>
      <w:r w:rsidR="00C8640C">
        <w:rPr>
          <w:bCs/>
        </w:rPr>
        <w:t xml:space="preserve"> For beam management, </w:t>
      </w:r>
      <w:r w:rsidR="005221F2">
        <w:rPr>
          <w:bCs/>
        </w:rPr>
        <w:t xml:space="preserve">the inference performance may be affected </w:t>
      </w:r>
      <w:r w:rsidR="00E50F53">
        <w:rPr>
          <w:bCs/>
        </w:rPr>
        <w:t xml:space="preserve">by </w:t>
      </w:r>
      <w:r w:rsidR="0013073C">
        <w:rPr>
          <w:bCs/>
        </w:rPr>
        <w:t xml:space="preserve">the beam number set A/set B, UE mobility and </w:t>
      </w:r>
      <w:r w:rsidR="00E50F53">
        <w:rPr>
          <w:bCs/>
        </w:rPr>
        <w:t xml:space="preserve">the </w:t>
      </w:r>
      <w:r w:rsidR="00676B38">
        <w:rPr>
          <w:bCs/>
        </w:rPr>
        <w:t xml:space="preserve">codebook configuration of base station </w:t>
      </w:r>
      <w:r w:rsidR="00923ADA">
        <w:rPr>
          <w:bCs/>
        </w:rPr>
        <w:t xml:space="preserve">including beam width, beam angle, </w:t>
      </w:r>
      <w:r w:rsidR="007D6413">
        <w:rPr>
          <w:bCs/>
        </w:rPr>
        <w:t>etc</w:t>
      </w:r>
      <w:r w:rsidR="00181831">
        <w:rPr>
          <w:bCs/>
        </w:rPr>
        <w:t>.</w:t>
      </w:r>
      <w:r w:rsidR="00923ADA">
        <w:rPr>
          <w:bCs/>
        </w:rPr>
        <w:t xml:space="preserve"> </w:t>
      </w:r>
    </w:p>
    <w:tbl>
      <w:tblPr>
        <w:tblStyle w:val="afff5"/>
        <w:tblW w:w="0" w:type="auto"/>
        <w:jc w:val="center"/>
        <w:tblInd w:w="0" w:type="dxa"/>
        <w:tblLook w:val="04A0" w:firstRow="1" w:lastRow="0" w:firstColumn="1" w:lastColumn="0" w:noHBand="0" w:noVBand="1"/>
      </w:tblPr>
      <w:tblGrid>
        <w:gridCol w:w="8296"/>
      </w:tblGrid>
      <w:tr w:rsidR="00CA1A7F" w14:paraId="339CE35B" w14:textId="77777777" w:rsidTr="00942505">
        <w:trPr>
          <w:jc w:val="center"/>
        </w:trPr>
        <w:tc>
          <w:tcPr>
            <w:tcW w:w="8296" w:type="dxa"/>
          </w:tcPr>
          <w:p w14:paraId="38012C45" w14:textId="77777777" w:rsidR="00CA1A7F" w:rsidRPr="00CA1A7F" w:rsidRDefault="00CA1A7F" w:rsidP="00CA1A7F">
            <w:pPr>
              <w:spacing w:line="240" w:lineRule="auto"/>
              <w:rPr>
                <w:rFonts w:ascii="Times New Roman" w:hAnsi="Times New Roman"/>
                <w:b/>
                <w:bCs/>
              </w:rPr>
            </w:pPr>
            <w:r w:rsidRPr="00CA1A7F">
              <w:rPr>
                <w:rFonts w:ascii="Times New Roman" w:hAnsi="Times New Roman"/>
                <w:b/>
                <w:bCs/>
                <w:i/>
              </w:rPr>
              <w:t>Model generalization</w:t>
            </w:r>
            <w:r w:rsidRPr="00CA1A7F">
              <w:rPr>
                <w:rFonts w:ascii="Times New Roman" w:hAnsi="Times New Roman"/>
                <w:b/>
                <w:bCs/>
              </w:rPr>
              <w:t>:</w:t>
            </w:r>
          </w:p>
          <w:p w14:paraId="200C24AA" w14:textId="77777777" w:rsidR="00CA1A7F" w:rsidRPr="00CA1A7F" w:rsidRDefault="00CA1A7F" w:rsidP="00CA1A7F">
            <w:pPr>
              <w:spacing w:line="240" w:lineRule="auto"/>
              <w:rPr>
                <w:rFonts w:ascii="Times New Roman" w:hAnsi="Times New Roman"/>
                <w:lang w:eastAsia="ko-KR"/>
              </w:rPr>
            </w:pPr>
            <w:r w:rsidRPr="00CA1A7F">
              <w:rPr>
                <w:rFonts w:ascii="Times New Roman" w:hAnsi="Times New Roman"/>
                <w:lang w:eastAsia="ko-KR"/>
              </w:rPr>
              <w:t xml:space="preserve">In the context of model generalization, scenarios may mean various deployment scenarios, various outdoor/indoor UE distributions, various UE mobility assumptions. Similarly, configurations may mean various UE parameters, various </w:t>
            </w:r>
            <w:proofErr w:type="spellStart"/>
            <w:r w:rsidRPr="00CA1A7F">
              <w:rPr>
                <w:rFonts w:ascii="Times New Roman" w:hAnsi="Times New Roman"/>
                <w:lang w:eastAsia="ko-KR"/>
              </w:rPr>
              <w:t>gNB</w:t>
            </w:r>
            <w:proofErr w:type="spellEnd"/>
            <w:r w:rsidRPr="00CA1A7F">
              <w:rPr>
                <w:rFonts w:ascii="Times New Roman" w:hAnsi="Times New Roman"/>
                <w:lang w:eastAsia="ko-KR"/>
              </w:rPr>
              <w:t xml:space="preserve"> settings, Various Set B of beam(pairs). The selected scenarios/configurations for generalization verification may consider the AI model inference node (e.g., @UE or @</w:t>
            </w:r>
            <w:proofErr w:type="spellStart"/>
            <w:r w:rsidRPr="00CA1A7F">
              <w:rPr>
                <w:rFonts w:ascii="Times New Roman" w:hAnsi="Times New Roman"/>
                <w:lang w:eastAsia="ko-KR"/>
              </w:rPr>
              <w:t>gNB</w:t>
            </w:r>
            <w:proofErr w:type="spellEnd"/>
            <w:r w:rsidRPr="00CA1A7F">
              <w:rPr>
                <w:rFonts w:ascii="Times New Roman" w:hAnsi="Times New Roman"/>
                <w:lang w:eastAsia="ko-KR"/>
              </w:rPr>
              <w:t>) and use case (e.g., BM-Case1, or BM-Case2). Specifically, the following generalizations could be considered and clause 6.3.2 presents those which have been actually simulated by companies:</w:t>
            </w:r>
          </w:p>
          <w:p w14:paraId="0CE7602F" w14:textId="77777777" w:rsidR="00CA1A7F" w:rsidRPr="00CA1A7F" w:rsidRDefault="00CA1A7F" w:rsidP="00CA1A7F">
            <w:pPr>
              <w:pStyle w:val="B10"/>
              <w:spacing w:line="240" w:lineRule="auto"/>
              <w:rPr>
                <w:rFonts w:ascii="Times New Roman" w:hAnsi="Times New Roman"/>
                <w:lang w:eastAsia="ko-KR"/>
              </w:rPr>
            </w:pPr>
            <w:r w:rsidRPr="00CA1A7F">
              <w:rPr>
                <w:rFonts w:ascii="Times New Roman" w:hAnsi="Times New Roman"/>
                <w:lang w:eastAsia="ko-KR"/>
              </w:rPr>
              <w:t>-</w:t>
            </w:r>
            <w:r w:rsidRPr="00CA1A7F">
              <w:rPr>
                <w:rFonts w:ascii="Times New Roman" w:hAnsi="Times New Roman"/>
                <w:lang w:eastAsia="ko-KR"/>
              </w:rPr>
              <w:tab/>
              <w:t>Scenarios:</w:t>
            </w:r>
          </w:p>
          <w:p w14:paraId="2361970F" w14:textId="77777777" w:rsidR="00CA1A7F" w:rsidRPr="00CA1A7F" w:rsidRDefault="00CA1A7F" w:rsidP="00CA1A7F">
            <w:pPr>
              <w:pStyle w:val="B2"/>
              <w:spacing w:line="240" w:lineRule="auto"/>
              <w:rPr>
                <w:rFonts w:ascii="Times New Roman" w:hAnsi="Times New Roman"/>
                <w:lang w:eastAsia="ko-KR"/>
              </w:rPr>
            </w:pPr>
            <w:r w:rsidRPr="00CA1A7F">
              <w:rPr>
                <w:rFonts w:ascii="Times New Roman" w:hAnsi="Times New Roman"/>
                <w:lang w:eastAsia="ko-KR"/>
              </w:rPr>
              <w:t>-</w:t>
            </w:r>
            <w:r w:rsidRPr="00CA1A7F">
              <w:rPr>
                <w:rFonts w:ascii="Times New Roman" w:hAnsi="Times New Roman"/>
                <w:lang w:eastAsia="ko-KR"/>
              </w:rPr>
              <w:tab/>
              <w:t xml:space="preserve">Various deployment scenarios, e.g., </w:t>
            </w:r>
            <w:proofErr w:type="spellStart"/>
            <w:r w:rsidRPr="00CA1A7F">
              <w:rPr>
                <w:rFonts w:ascii="Times New Roman" w:hAnsi="Times New Roman"/>
                <w:lang w:eastAsia="ko-KR"/>
              </w:rPr>
              <w:t>UMa</w:t>
            </w:r>
            <w:proofErr w:type="spellEnd"/>
            <w:r w:rsidRPr="00CA1A7F">
              <w:rPr>
                <w:rFonts w:ascii="Times New Roman" w:hAnsi="Times New Roman"/>
                <w:lang w:eastAsia="ko-KR"/>
              </w:rPr>
              <w:t xml:space="preserve">, </w:t>
            </w:r>
            <w:proofErr w:type="spellStart"/>
            <w:r w:rsidRPr="00CA1A7F">
              <w:rPr>
                <w:rFonts w:ascii="Times New Roman" w:hAnsi="Times New Roman"/>
                <w:lang w:eastAsia="ko-KR"/>
              </w:rPr>
              <w:t>UMi</w:t>
            </w:r>
            <w:proofErr w:type="spellEnd"/>
            <w:r w:rsidRPr="00CA1A7F">
              <w:rPr>
                <w:rFonts w:ascii="Times New Roman" w:hAnsi="Times New Roman"/>
                <w:lang w:eastAsia="ko-KR"/>
              </w:rPr>
              <w:t xml:space="preserve"> and others; e.g., 200m ISD or 500m ISD and others; e.g., same deployment, different cells with different configuration/assumption; e.g., </w:t>
            </w:r>
            <w:proofErr w:type="spellStart"/>
            <w:r w:rsidRPr="00CA1A7F">
              <w:rPr>
                <w:rFonts w:ascii="Times New Roman" w:hAnsi="Times New Roman"/>
                <w:lang w:eastAsia="ko-KR"/>
              </w:rPr>
              <w:t>gNB</w:t>
            </w:r>
            <w:proofErr w:type="spellEnd"/>
            <w:r w:rsidRPr="00CA1A7F">
              <w:rPr>
                <w:rFonts w:ascii="Times New Roman" w:hAnsi="Times New Roman"/>
                <w:lang w:eastAsia="ko-KR"/>
              </w:rPr>
              <w:t xml:space="preserve"> height and UE height; </w:t>
            </w:r>
          </w:p>
          <w:p w14:paraId="71ECE5D3" w14:textId="77777777" w:rsidR="00CA1A7F" w:rsidRPr="00CA1A7F" w:rsidRDefault="00CA1A7F" w:rsidP="00CA1A7F">
            <w:pPr>
              <w:pStyle w:val="B2"/>
              <w:spacing w:line="240" w:lineRule="auto"/>
              <w:rPr>
                <w:rFonts w:ascii="Times New Roman" w:hAnsi="Times New Roman"/>
                <w:lang w:eastAsia="ko-KR"/>
              </w:rPr>
            </w:pPr>
            <w:r w:rsidRPr="00CA1A7F">
              <w:rPr>
                <w:rFonts w:ascii="Times New Roman" w:hAnsi="Times New Roman"/>
                <w:lang w:eastAsia="ko-KR"/>
              </w:rPr>
              <w:t>-</w:t>
            </w:r>
            <w:r w:rsidRPr="00CA1A7F">
              <w:rPr>
                <w:rFonts w:ascii="Times New Roman" w:hAnsi="Times New Roman"/>
                <w:lang w:eastAsia="ko-KR"/>
              </w:rPr>
              <w:tab/>
              <w:t>Various outdoor/indoor UE distributions, e.g., 100%/0%, 20%/80%, and others</w:t>
            </w:r>
          </w:p>
          <w:p w14:paraId="2839C584" w14:textId="77777777" w:rsidR="00CA1A7F" w:rsidRPr="00CA1A7F" w:rsidRDefault="00CA1A7F" w:rsidP="00CA1A7F">
            <w:pPr>
              <w:pStyle w:val="B2"/>
              <w:spacing w:line="240" w:lineRule="auto"/>
              <w:rPr>
                <w:rFonts w:ascii="Times New Roman" w:hAnsi="Times New Roman"/>
                <w:lang w:eastAsia="ko-KR"/>
              </w:rPr>
            </w:pPr>
            <w:r w:rsidRPr="00CA1A7F">
              <w:rPr>
                <w:rFonts w:ascii="Times New Roman" w:hAnsi="Times New Roman"/>
                <w:lang w:eastAsia="ko-KR"/>
              </w:rPr>
              <w:t>-</w:t>
            </w:r>
            <w:r w:rsidRPr="00CA1A7F">
              <w:rPr>
                <w:rFonts w:ascii="Times New Roman" w:hAnsi="Times New Roman"/>
                <w:lang w:eastAsia="ko-KR"/>
              </w:rPr>
              <w:tab/>
              <w:t>Various UE mobility, e.g., 3km/h, 30km/h, 60km/h and others</w:t>
            </w:r>
          </w:p>
          <w:p w14:paraId="4B5B2827" w14:textId="77777777" w:rsidR="00CA1A7F" w:rsidRPr="00CA1A7F" w:rsidRDefault="00CA1A7F" w:rsidP="00CA1A7F">
            <w:pPr>
              <w:pStyle w:val="B10"/>
              <w:spacing w:line="240" w:lineRule="auto"/>
              <w:rPr>
                <w:rFonts w:ascii="Times New Roman" w:hAnsi="Times New Roman"/>
                <w:lang w:eastAsia="ko-KR"/>
              </w:rPr>
            </w:pPr>
            <w:r w:rsidRPr="00CA1A7F">
              <w:rPr>
                <w:rFonts w:ascii="Times New Roman" w:hAnsi="Times New Roman"/>
                <w:lang w:eastAsia="ko-KR"/>
              </w:rPr>
              <w:t>-</w:t>
            </w:r>
            <w:r w:rsidRPr="00CA1A7F">
              <w:rPr>
                <w:rFonts w:ascii="Times New Roman" w:hAnsi="Times New Roman"/>
                <w:lang w:eastAsia="ko-KR"/>
              </w:rPr>
              <w:tab/>
              <w:t>Configurations (parameters and settings):</w:t>
            </w:r>
          </w:p>
          <w:p w14:paraId="032039C9" w14:textId="77777777" w:rsidR="00CA1A7F" w:rsidRPr="00CA1A7F" w:rsidRDefault="00CA1A7F" w:rsidP="00CA1A7F">
            <w:pPr>
              <w:pStyle w:val="B2"/>
              <w:spacing w:line="240" w:lineRule="auto"/>
              <w:rPr>
                <w:rFonts w:ascii="Times New Roman" w:hAnsi="Times New Roman"/>
                <w:lang w:eastAsia="ko-KR"/>
              </w:rPr>
            </w:pPr>
            <w:r w:rsidRPr="00CA1A7F">
              <w:rPr>
                <w:rFonts w:ascii="Times New Roman" w:hAnsi="Times New Roman"/>
                <w:lang w:eastAsia="ko-KR"/>
              </w:rPr>
              <w:lastRenderedPageBreak/>
              <w:t>-</w:t>
            </w:r>
            <w:r w:rsidRPr="00CA1A7F">
              <w:rPr>
                <w:rFonts w:ascii="Times New Roman" w:hAnsi="Times New Roman"/>
                <w:lang w:eastAsia="ko-KR"/>
              </w:rPr>
              <w:tab/>
              <w:t>Various UE parameters, e.g., number of UE Rx beams (including number of panels and UE antenna array dimensions)</w:t>
            </w:r>
          </w:p>
          <w:p w14:paraId="065590CA" w14:textId="77777777" w:rsidR="00CA1A7F" w:rsidRPr="00CA1A7F" w:rsidRDefault="00CA1A7F" w:rsidP="00CA1A7F">
            <w:pPr>
              <w:pStyle w:val="B2"/>
              <w:spacing w:line="240" w:lineRule="auto"/>
              <w:rPr>
                <w:rFonts w:ascii="Times New Roman" w:hAnsi="Times New Roman"/>
                <w:lang w:eastAsia="ko-KR"/>
              </w:rPr>
            </w:pPr>
            <w:r w:rsidRPr="00CA1A7F">
              <w:rPr>
                <w:rFonts w:ascii="Times New Roman" w:hAnsi="Times New Roman"/>
                <w:lang w:eastAsia="ko-KR"/>
              </w:rPr>
              <w:t>-</w:t>
            </w:r>
            <w:r w:rsidRPr="00CA1A7F">
              <w:rPr>
                <w:rFonts w:ascii="Times New Roman" w:hAnsi="Times New Roman"/>
                <w:lang w:eastAsia="ko-KR"/>
              </w:rPr>
              <w:tab/>
              <w:t xml:space="preserve">Various </w:t>
            </w:r>
            <w:proofErr w:type="spellStart"/>
            <w:r w:rsidRPr="00CA1A7F">
              <w:rPr>
                <w:rFonts w:ascii="Times New Roman" w:hAnsi="Times New Roman"/>
                <w:lang w:eastAsia="ko-KR"/>
              </w:rPr>
              <w:t>gNB</w:t>
            </w:r>
            <w:proofErr w:type="spellEnd"/>
            <w:r w:rsidRPr="00CA1A7F">
              <w:rPr>
                <w:rFonts w:ascii="Times New Roman" w:hAnsi="Times New Roman"/>
                <w:lang w:eastAsia="ko-KR"/>
              </w:rPr>
              <w:t xml:space="preserve"> settings, e.g., DL Tx beam codebook (including various Set A of beam(pairs) and </w:t>
            </w:r>
            <w:proofErr w:type="spellStart"/>
            <w:r w:rsidRPr="00CA1A7F">
              <w:rPr>
                <w:rFonts w:ascii="Times New Roman" w:hAnsi="Times New Roman"/>
                <w:lang w:eastAsia="ko-KR"/>
              </w:rPr>
              <w:t>gNB</w:t>
            </w:r>
            <w:proofErr w:type="spellEnd"/>
            <w:r w:rsidRPr="00CA1A7F">
              <w:rPr>
                <w:rFonts w:ascii="Times New Roman" w:hAnsi="Times New Roman"/>
                <w:lang w:eastAsia="ko-KR"/>
              </w:rPr>
              <w:t xml:space="preserve"> antenna array dimensions)</w:t>
            </w:r>
          </w:p>
          <w:p w14:paraId="1BA054C7" w14:textId="77777777" w:rsidR="00CA1A7F" w:rsidRPr="00CA1A7F" w:rsidRDefault="00CA1A7F" w:rsidP="00CA1A7F">
            <w:pPr>
              <w:pStyle w:val="B2"/>
              <w:spacing w:line="240" w:lineRule="auto"/>
              <w:rPr>
                <w:rFonts w:ascii="Times New Roman" w:hAnsi="Times New Roman"/>
                <w:lang w:eastAsia="ko-KR"/>
              </w:rPr>
            </w:pPr>
            <w:r w:rsidRPr="00CA1A7F">
              <w:rPr>
                <w:rFonts w:ascii="Times New Roman" w:hAnsi="Times New Roman"/>
                <w:lang w:eastAsia="ko-KR"/>
              </w:rPr>
              <w:t>-</w:t>
            </w:r>
            <w:r w:rsidRPr="00CA1A7F">
              <w:rPr>
                <w:rFonts w:ascii="Times New Roman" w:hAnsi="Times New Roman"/>
                <w:lang w:eastAsia="ko-KR"/>
              </w:rPr>
              <w:tab/>
              <w:t>Various Set B of beam (pairs)</w:t>
            </w:r>
          </w:p>
          <w:p w14:paraId="70E11406" w14:textId="77777777" w:rsidR="00CA1A7F" w:rsidRPr="00CA1A7F" w:rsidRDefault="00CA1A7F" w:rsidP="00CA1A7F">
            <w:pPr>
              <w:pStyle w:val="B2"/>
              <w:spacing w:line="240" w:lineRule="auto"/>
              <w:rPr>
                <w:rFonts w:ascii="Times New Roman" w:hAnsi="Times New Roman"/>
                <w:lang w:eastAsia="ko-KR"/>
              </w:rPr>
            </w:pPr>
            <w:r w:rsidRPr="00CA1A7F">
              <w:rPr>
                <w:rFonts w:ascii="Times New Roman" w:hAnsi="Times New Roman"/>
                <w:lang w:eastAsia="ko-KR"/>
              </w:rPr>
              <w:t>-</w:t>
            </w:r>
            <w:r w:rsidRPr="00CA1A7F">
              <w:rPr>
                <w:rFonts w:ascii="Times New Roman" w:hAnsi="Times New Roman"/>
                <w:lang w:eastAsia="ko-KR"/>
              </w:rPr>
              <w:tab/>
              <w:t>T1 for measurement /T2 for prediction for BM-Case2</w:t>
            </w:r>
          </w:p>
          <w:p w14:paraId="05CA0E8D" w14:textId="36F9C34B" w:rsidR="00CA1A7F" w:rsidRPr="00FF495C" w:rsidRDefault="00CA1A7F" w:rsidP="00CA1A7F">
            <w:pPr>
              <w:pStyle w:val="B10"/>
              <w:spacing w:line="240" w:lineRule="auto"/>
              <w:rPr>
                <w:lang w:eastAsia="ko-KR"/>
              </w:rPr>
            </w:pPr>
            <w:r w:rsidRPr="00CA1A7F">
              <w:rPr>
                <w:rFonts w:ascii="Times New Roman" w:hAnsi="Times New Roman"/>
                <w:lang w:eastAsia="ko-KR"/>
              </w:rPr>
              <w:t>-</w:t>
            </w:r>
            <w:r w:rsidRPr="00CA1A7F">
              <w:rPr>
                <w:rFonts w:ascii="Times New Roman" w:hAnsi="Times New Roman"/>
                <w:lang w:eastAsia="ko-KR"/>
              </w:rPr>
              <w:tab/>
              <w:t>Other scenarios/configurations</w:t>
            </w:r>
            <w:r w:rsidR="00461D10">
              <w:rPr>
                <w:rFonts w:ascii="Times New Roman" w:hAnsi="Times New Roman"/>
                <w:lang w:eastAsia="ko-KR"/>
              </w:rPr>
              <w:t xml:space="preserve"> </w:t>
            </w:r>
            <w:r w:rsidRPr="00CA1A7F">
              <w:rPr>
                <w:rFonts w:ascii="Times New Roman" w:hAnsi="Times New Roman"/>
                <w:lang w:eastAsia="ko-KR"/>
              </w:rPr>
              <w:t>(parameters and settings) are not precluded and can be reported</w:t>
            </w:r>
          </w:p>
        </w:tc>
      </w:tr>
    </w:tbl>
    <w:p w14:paraId="24CAF360" w14:textId="77777777" w:rsidR="00CA1A7F" w:rsidRDefault="00CA1A7F" w:rsidP="00CA1A7F"/>
    <w:p w14:paraId="119F227A" w14:textId="5BC91570" w:rsidR="00CC6C50" w:rsidRDefault="00660B28" w:rsidP="00EF763B">
      <w:pPr>
        <w:rPr>
          <w:b/>
          <w:bCs/>
        </w:rPr>
      </w:pPr>
      <w:r w:rsidRPr="00BA2420">
        <w:rPr>
          <w:b/>
          <w:bCs/>
        </w:rPr>
        <w:t>Proposal 4:</w:t>
      </w:r>
      <w:r w:rsidR="009E1ADB">
        <w:rPr>
          <w:b/>
          <w:bCs/>
        </w:rPr>
        <w:t xml:space="preserve"> For </w:t>
      </w:r>
      <w:r w:rsidR="009E1ADB" w:rsidRPr="00BA2420">
        <w:rPr>
          <w:b/>
          <w:bCs/>
        </w:rPr>
        <w:t xml:space="preserve">generalization </w:t>
      </w:r>
      <w:r w:rsidR="009E1ADB">
        <w:rPr>
          <w:b/>
          <w:bCs/>
        </w:rPr>
        <w:t xml:space="preserve">on beam management, </w:t>
      </w:r>
      <w:r w:rsidR="00C06C2B" w:rsidRPr="00BA2420">
        <w:rPr>
          <w:b/>
          <w:bCs/>
        </w:rPr>
        <w:t xml:space="preserve">RAN4 to </w:t>
      </w:r>
      <w:r w:rsidR="00CC6C50">
        <w:rPr>
          <w:b/>
          <w:bCs/>
        </w:rPr>
        <w:t>firstly figure out</w:t>
      </w:r>
      <w:r w:rsidR="005F59DF" w:rsidRPr="005F59DF">
        <w:rPr>
          <w:b/>
          <w:bCs/>
        </w:rPr>
        <w:t xml:space="preserve"> the key factors</w:t>
      </w:r>
      <w:r w:rsidR="00596FB4">
        <w:rPr>
          <w:b/>
          <w:bCs/>
        </w:rPr>
        <w:t xml:space="preserve"> (e.g., </w:t>
      </w:r>
      <w:r w:rsidR="00596FB4" w:rsidRPr="00596FB4">
        <w:rPr>
          <w:b/>
          <w:bCs/>
        </w:rPr>
        <w:t>the beam number set A/set B, UE mobility and the codebook configuration of base station</w:t>
      </w:r>
      <w:r w:rsidR="00596FB4">
        <w:rPr>
          <w:b/>
          <w:bCs/>
        </w:rPr>
        <w:t>)</w:t>
      </w:r>
      <w:r w:rsidR="005F59DF" w:rsidRPr="005F59DF">
        <w:rPr>
          <w:b/>
          <w:bCs/>
        </w:rPr>
        <w:t xml:space="preserve"> that affect performance and further </w:t>
      </w:r>
      <w:r w:rsidR="00457421">
        <w:rPr>
          <w:b/>
          <w:bCs/>
        </w:rPr>
        <w:t xml:space="preserve">discuss </w:t>
      </w:r>
      <w:r w:rsidR="005F59DF" w:rsidRPr="005F59DF">
        <w:rPr>
          <w:b/>
          <w:bCs/>
        </w:rPr>
        <w:t xml:space="preserve">how many </w:t>
      </w:r>
      <w:r w:rsidR="005F59DF" w:rsidRPr="00BA2420">
        <w:rPr>
          <w:b/>
          <w:bCs/>
        </w:rPr>
        <w:t xml:space="preserve">representative </w:t>
      </w:r>
      <w:r w:rsidR="005F59DF" w:rsidRPr="005F59DF">
        <w:rPr>
          <w:b/>
          <w:bCs/>
        </w:rPr>
        <w:t>scenarios to be tested in the test coverage</w:t>
      </w:r>
    </w:p>
    <w:p w14:paraId="4B54EA51" w14:textId="46E4424B" w:rsidR="004F03CD" w:rsidRPr="004F03CD" w:rsidRDefault="004F03CD" w:rsidP="00735613">
      <w:pPr>
        <w:pStyle w:val="1"/>
        <w:numPr>
          <w:ilvl w:val="0"/>
          <w:numId w:val="23"/>
        </w:numPr>
        <w:tabs>
          <w:tab w:val="num" w:pos="720"/>
        </w:tabs>
        <w:ind w:left="432" w:hanging="432"/>
      </w:pPr>
      <w:r w:rsidRPr="004F03CD">
        <w:t>Testability issues for beam management</w:t>
      </w:r>
    </w:p>
    <w:tbl>
      <w:tblPr>
        <w:tblStyle w:val="afff5"/>
        <w:tblW w:w="9687" w:type="dxa"/>
        <w:tblInd w:w="0" w:type="dxa"/>
        <w:tblLook w:val="04A0" w:firstRow="1" w:lastRow="0" w:firstColumn="1" w:lastColumn="0" w:noHBand="0" w:noVBand="1"/>
      </w:tblPr>
      <w:tblGrid>
        <w:gridCol w:w="9687"/>
      </w:tblGrid>
      <w:tr w:rsidR="00C01CC4" w14:paraId="12893BFE" w14:textId="77777777" w:rsidTr="00C01CC4">
        <w:trPr>
          <w:trHeight w:val="1104"/>
        </w:trPr>
        <w:tc>
          <w:tcPr>
            <w:tcW w:w="9687" w:type="dxa"/>
          </w:tcPr>
          <w:p w14:paraId="39755003" w14:textId="4EB5C7F2" w:rsidR="00C01CC4" w:rsidRPr="008E4BD8" w:rsidRDefault="00C01CC4" w:rsidP="00C01CC4">
            <w:pPr>
              <w:spacing w:line="240" w:lineRule="auto"/>
              <w:rPr>
                <w:rFonts w:ascii="Times New Roman" w:hAnsi="Times New Roman"/>
                <w:b/>
                <w:u w:val="single"/>
                <w:lang w:eastAsia="ko-KR"/>
              </w:rPr>
            </w:pPr>
            <w:r w:rsidRPr="008E4BD8">
              <w:rPr>
                <w:rFonts w:ascii="Times New Roman" w:hAnsi="Times New Roman"/>
                <w:b/>
                <w:u w:val="single"/>
                <w:lang w:eastAsia="ko-KR"/>
              </w:rPr>
              <w:t>Issue 2-3: Test setup feasibility for FR12</w:t>
            </w:r>
          </w:p>
          <w:p w14:paraId="60CC23E0" w14:textId="648B4A7F" w:rsidR="00C01CC4" w:rsidRDefault="00C01CC4" w:rsidP="00C01CC4">
            <w:pPr>
              <w:spacing w:before="240" w:after="0"/>
              <w:rPr>
                <w:bCs/>
                <w:iCs/>
                <w:lang w:val="en-US" w:eastAsia="zh-CN"/>
              </w:rPr>
            </w:pPr>
            <w:r w:rsidRPr="008E4BD8">
              <w:rPr>
                <w:rFonts w:ascii="Times New Roman" w:eastAsia="Yu Mincho" w:hAnsi="Times New Roman"/>
                <w:szCs w:val="24"/>
                <w:lang w:eastAsia="ja-JP"/>
              </w:rPr>
              <w:t>Companies are invited to provide further analysis on what the test setup should enable in terms of test environment</w:t>
            </w:r>
          </w:p>
        </w:tc>
      </w:tr>
    </w:tbl>
    <w:p w14:paraId="5DB8B396" w14:textId="5191C77A" w:rsidR="0031313B" w:rsidRDefault="00003004" w:rsidP="0040398E">
      <w:pPr>
        <w:spacing w:before="240" w:after="0"/>
        <w:jc w:val="both"/>
        <w:rPr>
          <w:bCs/>
          <w:iCs/>
          <w:lang w:val="en-US"/>
        </w:rPr>
      </w:pPr>
      <w:r>
        <w:rPr>
          <w:bCs/>
          <w:iCs/>
          <w:lang w:val="en-US"/>
        </w:rPr>
        <w:t xml:space="preserve">In the last meeting, </w:t>
      </w:r>
      <w:r w:rsidR="000663A0">
        <w:rPr>
          <w:bCs/>
          <w:iCs/>
          <w:lang w:val="en-US"/>
        </w:rPr>
        <w:t xml:space="preserve">RAN4 initially </w:t>
      </w:r>
      <w:r w:rsidR="005F3212">
        <w:rPr>
          <w:bCs/>
          <w:iCs/>
          <w:lang w:val="en-US"/>
        </w:rPr>
        <w:t xml:space="preserve">discussed the </w:t>
      </w:r>
      <w:r w:rsidR="00120C19">
        <w:rPr>
          <w:bCs/>
          <w:iCs/>
          <w:lang w:val="en-US"/>
        </w:rPr>
        <w:t>potential t</w:t>
      </w:r>
      <w:r w:rsidR="00120C19" w:rsidRPr="00120C19">
        <w:rPr>
          <w:bCs/>
          <w:iCs/>
          <w:lang w:val="en-US"/>
        </w:rPr>
        <w:t>estability issues</w:t>
      </w:r>
      <w:r w:rsidR="00120C19">
        <w:rPr>
          <w:bCs/>
          <w:iCs/>
          <w:lang w:val="en-US"/>
        </w:rPr>
        <w:t xml:space="preserve"> including </w:t>
      </w:r>
      <w:r w:rsidR="00B65CD3">
        <w:rPr>
          <w:bCs/>
          <w:iCs/>
          <w:lang w:val="en-US"/>
        </w:rPr>
        <w:t xml:space="preserve">the testing </w:t>
      </w:r>
      <w:r w:rsidR="00C3278A" w:rsidRPr="008E4BD8">
        <w:rPr>
          <w:rFonts w:eastAsia="Yu Mincho"/>
          <w:szCs w:val="24"/>
          <w:lang w:eastAsia="ja-JP"/>
        </w:rPr>
        <w:t>environment</w:t>
      </w:r>
      <w:r w:rsidR="00C3278A">
        <w:rPr>
          <w:bCs/>
          <w:iCs/>
          <w:lang w:val="en-US"/>
        </w:rPr>
        <w:t xml:space="preserve"> </w:t>
      </w:r>
      <w:r w:rsidR="00B65CD3">
        <w:rPr>
          <w:bCs/>
          <w:iCs/>
          <w:lang w:val="en-US"/>
        </w:rPr>
        <w:t xml:space="preserve">conditions and </w:t>
      </w:r>
      <w:r w:rsidR="00120C19">
        <w:rPr>
          <w:bCs/>
          <w:iCs/>
          <w:lang w:val="en-US"/>
        </w:rPr>
        <w:t>the limitation of existing testing me</w:t>
      </w:r>
      <w:r w:rsidR="00BA4DB2">
        <w:rPr>
          <w:bCs/>
          <w:iCs/>
          <w:lang w:val="en-US"/>
        </w:rPr>
        <w:t xml:space="preserve">thod </w:t>
      </w:r>
      <w:r w:rsidR="00606B46">
        <w:rPr>
          <w:bCs/>
          <w:iCs/>
          <w:lang w:val="en-US"/>
        </w:rPr>
        <w:t xml:space="preserve">when adapting for the AI/ML </w:t>
      </w:r>
      <w:r w:rsidR="00B837A4">
        <w:rPr>
          <w:bCs/>
          <w:iCs/>
          <w:lang w:val="en-US"/>
        </w:rPr>
        <w:t>BM case</w:t>
      </w:r>
      <w:r w:rsidR="00357D7B">
        <w:rPr>
          <w:bCs/>
          <w:iCs/>
          <w:lang w:val="en-US"/>
        </w:rPr>
        <w:t xml:space="preserve">. </w:t>
      </w:r>
      <w:r w:rsidR="006A6D99">
        <w:rPr>
          <w:bCs/>
          <w:iCs/>
          <w:lang w:val="en-US"/>
        </w:rPr>
        <w:t>I</w:t>
      </w:r>
      <w:r w:rsidR="008455BF">
        <w:rPr>
          <w:bCs/>
          <w:iCs/>
          <w:lang w:val="en-US"/>
        </w:rPr>
        <w:t>t can be observed</w:t>
      </w:r>
      <w:r w:rsidR="002B7789">
        <w:rPr>
          <w:bCs/>
          <w:iCs/>
          <w:lang w:val="en-US"/>
        </w:rPr>
        <w:t xml:space="preserve"> </w:t>
      </w:r>
      <w:r w:rsidR="006A6D99">
        <w:rPr>
          <w:bCs/>
          <w:iCs/>
          <w:lang w:val="en-US"/>
        </w:rPr>
        <w:t xml:space="preserve">from the discussion </w:t>
      </w:r>
      <w:r w:rsidR="008455BF">
        <w:rPr>
          <w:bCs/>
          <w:iCs/>
          <w:lang w:val="en-US"/>
        </w:rPr>
        <w:t xml:space="preserve">that </w:t>
      </w:r>
      <w:r w:rsidR="00CC7487">
        <w:rPr>
          <w:bCs/>
          <w:iCs/>
          <w:lang w:val="en-US"/>
        </w:rPr>
        <w:t xml:space="preserve">there still have many feasibility </w:t>
      </w:r>
      <w:r w:rsidR="00755130">
        <w:rPr>
          <w:bCs/>
          <w:iCs/>
          <w:lang w:val="en-US"/>
        </w:rPr>
        <w:t xml:space="preserve">issues on </w:t>
      </w:r>
      <w:r w:rsidR="00D0785F">
        <w:rPr>
          <w:bCs/>
          <w:iCs/>
          <w:lang w:val="en-US"/>
        </w:rPr>
        <w:t xml:space="preserve">FR2 </w:t>
      </w:r>
      <w:r w:rsidR="00755130">
        <w:rPr>
          <w:bCs/>
          <w:iCs/>
          <w:lang w:val="en-US"/>
        </w:rPr>
        <w:t>testing</w:t>
      </w:r>
      <w:r w:rsidR="00685E04">
        <w:rPr>
          <w:bCs/>
          <w:iCs/>
          <w:lang w:val="en-US"/>
        </w:rPr>
        <w:t xml:space="preserve">. </w:t>
      </w:r>
      <w:r w:rsidR="00C4415F">
        <w:rPr>
          <w:bCs/>
          <w:iCs/>
          <w:lang w:val="en-US"/>
        </w:rPr>
        <w:t>From these issues, it would be necessary to invol</w:t>
      </w:r>
      <w:r w:rsidR="00F7460B">
        <w:rPr>
          <w:bCs/>
          <w:iCs/>
          <w:lang w:val="en-US"/>
        </w:rPr>
        <w:t xml:space="preserve">ve </w:t>
      </w:r>
      <w:r w:rsidR="002E417E">
        <w:rPr>
          <w:bCs/>
          <w:iCs/>
          <w:lang w:val="en-US"/>
        </w:rPr>
        <w:t xml:space="preserve">some inputs </w:t>
      </w:r>
      <w:r w:rsidR="00947B89">
        <w:rPr>
          <w:bCs/>
          <w:iCs/>
          <w:lang w:val="en-US"/>
        </w:rPr>
        <w:t xml:space="preserve">from </w:t>
      </w:r>
      <w:r w:rsidR="0017613E">
        <w:rPr>
          <w:bCs/>
          <w:iCs/>
          <w:lang w:val="en-US"/>
        </w:rPr>
        <w:t>TE</w:t>
      </w:r>
      <w:r w:rsidR="007E4962">
        <w:rPr>
          <w:bCs/>
          <w:iCs/>
          <w:lang w:val="en-US"/>
        </w:rPr>
        <w:t xml:space="preserve"> and</w:t>
      </w:r>
      <w:r w:rsidR="0017613E">
        <w:rPr>
          <w:bCs/>
          <w:iCs/>
          <w:lang w:val="en-US"/>
        </w:rPr>
        <w:t xml:space="preserve"> OTA </w:t>
      </w:r>
      <w:r w:rsidR="007E4962">
        <w:rPr>
          <w:bCs/>
          <w:iCs/>
          <w:lang w:val="en-US"/>
        </w:rPr>
        <w:t xml:space="preserve">testing perspective. </w:t>
      </w:r>
      <w:r w:rsidR="002F211E">
        <w:rPr>
          <w:bCs/>
          <w:iCs/>
          <w:lang w:val="en-US"/>
        </w:rPr>
        <w:t xml:space="preserve">Meanwhile, </w:t>
      </w:r>
      <w:r w:rsidR="005C276D">
        <w:rPr>
          <w:bCs/>
          <w:iCs/>
          <w:lang w:val="en-US"/>
        </w:rPr>
        <w:t>in</w:t>
      </w:r>
      <w:r w:rsidR="00603C32">
        <w:rPr>
          <w:bCs/>
          <w:iCs/>
          <w:lang w:val="en-US"/>
        </w:rPr>
        <w:t xml:space="preserve"> RAN#103 meeting, </w:t>
      </w:r>
      <w:r w:rsidR="00D2456C">
        <w:rPr>
          <w:bCs/>
          <w:iCs/>
          <w:lang w:val="en-US"/>
        </w:rPr>
        <w:t xml:space="preserve">the </w:t>
      </w:r>
      <w:r w:rsidR="00F632D6">
        <w:rPr>
          <w:bCs/>
          <w:iCs/>
          <w:lang w:val="en-US"/>
        </w:rPr>
        <w:t>study</w:t>
      </w:r>
      <w:r w:rsidR="00487EEE">
        <w:rPr>
          <w:bCs/>
          <w:iCs/>
          <w:lang w:val="en-US"/>
        </w:rPr>
        <w:t xml:space="preserve"> item </w:t>
      </w:r>
      <w:r w:rsidR="00F632D6">
        <w:rPr>
          <w:bCs/>
          <w:iCs/>
          <w:lang w:val="en-US"/>
        </w:rPr>
        <w:t xml:space="preserve">on </w:t>
      </w:r>
      <w:r w:rsidR="00770649">
        <w:rPr>
          <w:bCs/>
          <w:iCs/>
          <w:lang w:val="en-US"/>
        </w:rPr>
        <w:t xml:space="preserve">NR </w:t>
      </w:r>
      <w:r w:rsidR="00F632D6">
        <w:rPr>
          <w:bCs/>
          <w:iCs/>
          <w:lang w:val="en-US"/>
        </w:rPr>
        <w:t xml:space="preserve">FR2 OTA </w:t>
      </w:r>
      <w:r w:rsidR="00074411">
        <w:rPr>
          <w:bCs/>
          <w:iCs/>
          <w:lang w:val="en-US"/>
        </w:rPr>
        <w:t>testing enhan</w:t>
      </w:r>
      <w:r w:rsidR="00267A96">
        <w:rPr>
          <w:bCs/>
          <w:iCs/>
          <w:lang w:val="en-US"/>
        </w:rPr>
        <w:t xml:space="preserve">cement </w:t>
      </w:r>
      <w:r w:rsidR="00770649">
        <w:rPr>
          <w:bCs/>
          <w:iCs/>
          <w:lang w:val="en-US"/>
        </w:rPr>
        <w:t>was approved</w:t>
      </w:r>
      <w:r w:rsidR="004302E6">
        <w:rPr>
          <w:bCs/>
          <w:iCs/>
          <w:lang w:val="en-US"/>
        </w:rPr>
        <w:t xml:space="preserve"> </w:t>
      </w:r>
      <w:r w:rsidR="00311870">
        <w:rPr>
          <w:bCs/>
          <w:iCs/>
          <w:lang w:val="en-US"/>
        </w:rPr>
        <w:t>[4]</w:t>
      </w:r>
      <w:r w:rsidR="00910FB4">
        <w:rPr>
          <w:bCs/>
          <w:iCs/>
          <w:lang w:val="en-US"/>
        </w:rPr>
        <w:t xml:space="preserve">, which aims to </w:t>
      </w:r>
      <w:r w:rsidR="002A7364">
        <w:rPr>
          <w:bCs/>
          <w:iCs/>
          <w:lang w:val="en-US"/>
        </w:rPr>
        <w:t xml:space="preserve">enhance the FR2 test methodology </w:t>
      </w:r>
      <w:r w:rsidR="00714155">
        <w:rPr>
          <w:bCs/>
          <w:iCs/>
          <w:lang w:val="en-US"/>
        </w:rPr>
        <w:t xml:space="preserve">to </w:t>
      </w:r>
      <w:r w:rsidR="005C421A" w:rsidRPr="005C421A">
        <w:rPr>
          <w:bCs/>
          <w:iCs/>
          <w:lang w:val="en-US"/>
        </w:rPr>
        <w:t xml:space="preserve">accommodate the verification of </w:t>
      </w:r>
      <w:r w:rsidR="005C421A">
        <w:rPr>
          <w:bCs/>
          <w:iCs/>
          <w:lang w:val="en-US"/>
        </w:rPr>
        <w:t>FR2 related</w:t>
      </w:r>
      <w:r w:rsidR="005C421A" w:rsidRPr="005C421A">
        <w:rPr>
          <w:bCs/>
          <w:iCs/>
          <w:lang w:val="en-US"/>
        </w:rPr>
        <w:t xml:space="preserve"> new requirements</w:t>
      </w:r>
      <w:r w:rsidR="00FB1901">
        <w:rPr>
          <w:bCs/>
          <w:iCs/>
          <w:lang w:val="en-US"/>
        </w:rPr>
        <w:t xml:space="preserve">. </w:t>
      </w:r>
      <w:r w:rsidR="006930C9">
        <w:rPr>
          <w:bCs/>
          <w:iCs/>
          <w:lang w:val="en-US"/>
        </w:rPr>
        <w:t>Therefore,</w:t>
      </w:r>
      <w:r w:rsidR="00A81681">
        <w:rPr>
          <w:bCs/>
          <w:iCs/>
          <w:lang w:val="en-US"/>
        </w:rPr>
        <w:t xml:space="preserve"> from our point of view, </w:t>
      </w:r>
      <w:r w:rsidR="00036CA9">
        <w:rPr>
          <w:bCs/>
          <w:iCs/>
          <w:lang w:val="en-US"/>
        </w:rPr>
        <w:t>it is more a</w:t>
      </w:r>
      <w:r w:rsidR="00036CA9" w:rsidRPr="007A39AF">
        <w:rPr>
          <w:bCs/>
          <w:iCs/>
          <w:lang w:val="en-US"/>
        </w:rPr>
        <w:t>ppropriate</w:t>
      </w:r>
      <w:r w:rsidR="00036CA9">
        <w:rPr>
          <w:bCs/>
          <w:iCs/>
          <w:lang w:val="en-US"/>
        </w:rPr>
        <w:t xml:space="preserve"> to put the </w:t>
      </w:r>
      <w:r w:rsidR="00A70ECB">
        <w:t>t</w:t>
      </w:r>
      <w:r w:rsidR="00A70ECB" w:rsidRPr="004F03CD">
        <w:t>estability issues for beam management</w:t>
      </w:r>
      <w:r w:rsidR="00E4529A">
        <w:t xml:space="preserve"> </w:t>
      </w:r>
      <w:r w:rsidR="00AA631F">
        <w:t xml:space="preserve">as a separate study objective </w:t>
      </w:r>
      <w:r w:rsidR="00E4529A">
        <w:t>into</w:t>
      </w:r>
      <w:r w:rsidR="00855EC6">
        <w:t xml:space="preserve"> </w:t>
      </w:r>
      <w:r w:rsidR="00E4529A">
        <w:t xml:space="preserve">Rel-19 </w:t>
      </w:r>
      <w:r w:rsidR="00C74F92">
        <w:t xml:space="preserve">SI </w:t>
      </w:r>
      <w:r w:rsidR="001C6650">
        <w:t xml:space="preserve">on </w:t>
      </w:r>
      <w:r w:rsidR="00C74F92" w:rsidRPr="00C74F92">
        <w:t>NR FR2 OTA</w:t>
      </w:r>
      <w:r w:rsidR="00AA631F">
        <w:t xml:space="preserve"> </w:t>
      </w:r>
      <w:r w:rsidR="00C74F92" w:rsidRPr="00C74F92">
        <w:t>testing enhancement</w:t>
      </w:r>
      <w:r w:rsidR="004B7180">
        <w:t>.</w:t>
      </w:r>
    </w:p>
    <w:p w14:paraId="3E440AB9" w14:textId="1AD4BD22" w:rsidR="00994BB2" w:rsidRPr="00BF1C49" w:rsidRDefault="00994BB2" w:rsidP="0040398E">
      <w:pPr>
        <w:spacing w:before="240" w:after="0"/>
        <w:jc w:val="both"/>
        <w:rPr>
          <w:b/>
          <w:bCs/>
          <w:iCs/>
          <w:lang w:val="en-US"/>
        </w:rPr>
      </w:pPr>
      <w:r w:rsidRPr="00BF1C49">
        <w:rPr>
          <w:b/>
          <w:bCs/>
          <w:iCs/>
          <w:lang w:val="en-US"/>
        </w:rPr>
        <w:t>Proposal 5:</w:t>
      </w:r>
      <w:r w:rsidR="00C67651" w:rsidRPr="00BF1C49">
        <w:rPr>
          <w:b/>
          <w:bCs/>
          <w:iCs/>
          <w:lang w:val="en-US"/>
        </w:rPr>
        <w:t xml:space="preserve"> RAN4 to further study </w:t>
      </w:r>
      <w:r w:rsidR="00A3186A" w:rsidRPr="00BF1C49">
        <w:rPr>
          <w:b/>
          <w:bCs/>
          <w:iCs/>
          <w:lang w:val="en-US"/>
        </w:rPr>
        <w:t>t</w:t>
      </w:r>
      <w:r w:rsidR="002C1D7C" w:rsidRPr="00BF1C49">
        <w:rPr>
          <w:b/>
          <w:bCs/>
          <w:iCs/>
          <w:lang w:val="en-US"/>
        </w:rPr>
        <w:t xml:space="preserve">he </w:t>
      </w:r>
      <w:r w:rsidR="000F3B7F" w:rsidRPr="00BF1C49">
        <w:rPr>
          <w:b/>
          <w:bCs/>
          <w:iCs/>
          <w:lang w:val="en-US"/>
        </w:rPr>
        <w:t>test</w:t>
      </w:r>
      <w:r w:rsidR="004461DF" w:rsidRPr="00BF1C49">
        <w:rPr>
          <w:b/>
          <w:bCs/>
          <w:iCs/>
          <w:lang w:val="en-US"/>
        </w:rPr>
        <w:t xml:space="preserve">ing </w:t>
      </w:r>
      <w:r w:rsidR="000F3B7F" w:rsidRPr="00BF1C49">
        <w:rPr>
          <w:b/>
          <w:bCs/>
          <w:iCs/>
          <w:lang w:val="en-US"/>
        </w:rPr>
        <w:t>feasibility</w:t>
      </w:r>
      <w:r w:rsidR="00972BF7" w:rsidRPr="00BF1C49">
        <w:rPr>
          <w:b/>
          <w:bCs/>
          <w:iCs/>
          <w:lang w:val="en-US"/>
        </w:rPr>
        <w:t xml:space="preserve"> </w:t>
      </w:r>
      <w:r w:rsidR="00AE49BE" w:rsidRPr="00BF1C49">
        <w:rPr>
          <w:b/>
          <w:bCs/>
          <w:iCs/>
          <w:lang w:val="en-US"/>
        </w:rPr>
        <w:t xml:space="preserve">and </w:t>
      </w:r>
      <w:r w:rsidR="00271A93" w:rsidRPr="00BF1C49">
        <w:rPr>
          <w:b/>
          <w:bCs/>
          <w:iCs/>
          <w:lang w:val="en-US"/>
        </w:rPr>
        <w:t>possible</w:t>
      </w:r>
      <w:r w:rsidR="009624D8" w:rsidRPr="00BF1C49">
        <w:rPr>
          <w:b/>
          <w:bCs/>
          <w:iCs/>
          <w:lang w:val="en-US"/>
        </w:rPr>
        <w:t xml:space="preserve"> </w:t>
      </w:r>
      <w:r w:rsidR="00AE49BE" w:rsidRPr="00BF1C49">
        <w:rPr>
          <w:b/>
          <w:bCs/>
          <w:iCs/>
          <w:lang w:val="en-US"/>
        </w:rPr>
        <w:t xml:space="preserve">methodology </w:t>
      </w:r>
      <w:r w:rsidR="00972BF7" w:rsidRPr="00BF1C49">
        <w:rPr>
          <w:b/>
          <w:bCs/>
          <w:iCs/>
          <w:lang w:val="en-US"/>
        </w:rPr>
        <w:t xml:space="preserve">for </w:t>
      </w:r>
      <w:r w:rsidR="00993CC9">
        <w:rPr>
          <w:b/>
          <w:bCs/>
          <w:iCs/>
          <w:lang w:val="en-US"/>
        </w:rPr>
        <w:t xml:space="preserve">AI/ML </w:t>
      </w:r>
      <w:r w:rsidR="00972BF7" w:rsidRPr="00BF1C49">
        <w:rPr>
          <w:b/>
          <w:bCs/>
          <w:iCs/>
          <w:lang w:val="en-US"/>
        </w:rPr>
        <w:t xml:space="preserve">beam management </w:t>
      </w:r>
      <w:r w:rsidR="0019400A" w:rsidRPr="00BF1C49">
        <w:rPr>
          <w:b/>
          <w:bCs/>
          <w:iCs/>
          <w:lang w:val="en-US"/>
        </w:rPr>
        <w:t xml:space="preserve">in </w:t>
      </w:r>
      <w:r w:rsidR="0019400A" w:rsidRPr="00BF1C49">
        <w:rPr>
          <w:b/>
        </w:rPr>
        <w:t xml:space="preserve">Rel-19 </w:t>
      </w:r>
      <w:r w:rsidR="004A6F3B">
        <w:rPr>
          <w:b/>
        </w:rPr>
        <w:t>study item</w:t>
      </w:r>
      <w:r w:rsidR="0019400A" w:rsidRPr="00BF1C49">
        <w:rPr>
          <w:b/>
        </w:rPr>
        <w:t xml:space="preserve"> on NR FR2 OTA testing enhancement</w:t>
      </w:r>
    </w:p>
    <w:bookmarkEnd w:id="5"/>
    <w:p w14:paraId="2AB5F174" w14:textId="77777777" w:rsidR="00FD3FC3" w:rsidRPr="00191ACB" w:rsidRDefault="00FD3FC3">
      <w:pPr>
        <w:pStyle w:val="1"/>
        <w:numPr>
          <w:ilvl w:val="0"/>
          <w:numId w:val="23"/>
        </w:numPr>
        <w:tabs>
          <w:tab w:val="num" w:pos="432"/>
        </w:tabs>
        <w:ind w:left="432" w:hanging="432"/>
      </w:pPr>
      <w:r w:rsidRPr="00191ACB">
        <w:t>Summary</w:t>
      </w:r>
    </w:p>
    <w:p w14:paraId="51DCA77B" w14:textId="77777777" w:rsidR="00C23848" w:rsidRDefault="00902A6E" w:rsidP="00AC72C5">
      <w:pPr>
        <w:jc w:val="both"/>
        <w:rPr>
          <w:b/>
          <w:bCs/>
          <w:i/>
          <w:iCs/>
          <w:lang w:val="en-US"/>
        </w:rPr>
      </w:pPr>
      <w:r w:rsidRPr="00191ACB">
        <w:t xml:space="preserve">In this contribution, </w:t>
      </w:r>
      <w:r w:rsidR="00514339" w:rsidRPr="00191ACB">
        <w:t xml:space="preserve">we </w:t>
      </w:r>
      <w:r w:rsidR="00681724" w:rsidRPr="00191ACB">
        <w:t xml:space="preserve">further </w:t>
      </w:r>
      <w:r w:rsidR="00514339" w:rsidRPr="00191ACB">
        <w:t xml:space="preserve">provided our </w:t>
      </w:r>
      <w:r w:rsidR="00355C33" w:rsidRPr="00191ACB">
        <w:t xml:space="preserve">views </w:t>
      </w:r>
      <w:r w:rsidR="00681724" w:rsidRPr="00191ACB">
        <w:t>related issues</w:t>
      </w:r>
      <w:r w:rsidR="004427A2">
        <w:t xml:space="preserve"> on beam management</w:t>
      </w:r>
      <w:r w:rsidR="00681724" w:rsidRPr="00191ACB">
        <w:t>.</w:t>
      </w:r>
      <w:r w:rsidR="000A45CF" w:rsidRPr="00191ACB">
        <w:t xml:space="preserve"> Based </w:t>
      </w:r>
      <w:r w:rsidR="003A33E2" w:rsidRPr="00191ACB">
        <w:t xml:space="preserve">on </w:t>
      </w:r>
      <w:r w:rsidR="000A45CF" w:rsidRPr="00191ACB">
        <w:t>above analysis, following proposals are present.</w:t>
      </w:r>
      <w:r w:rsidR="00AC72C5">
        <w:rPr>
          <w:b/>
          <w:bCs/>
          <w:i/>
          <w:iCs/>
          <w:lang w:val="en-US"/>
        </w:rPr>
        <w:t xml:space="preserve"> </w:t>
      </w:r>
    </w:p>
    <w:p w14:paraId="4AC7E4FB" w14:textId="7585BA49" w:rsidR="00455BE1" w:rsidRPr="00F65BE3" w:rsidRDefault="00455BE1" w:rsidP="00455BE1">
      <w:pPr>
        <w:rPr>
          <w:b/>
          <w:lang w:val="en-US"/>
        </w:rPr>
      </w:pPr>
      <w:r w:rsidRPr="00F65BE3">
        <w:rPr>
          <w:rFonts w:hint="eastAsia"/>
          <w:b/>
          <w:bCs/>
          <w:lang w:val="en-US"/>
        </w:rPr>
        <w:t>Observation 1: Both predicted Top-K beam and predicted RSRP are supported to report in RAN1.</w:t>
      </w:r>
    </w:p>
    <w:p w14:paraId="71A84A45" w14:textId="77777777" w:rsidR="00455BE1" w:rsidRDefault="00455BE1" w:rsidP="00455BE1">
      <w:pPr>
        <w:jc w:val="both"/>
        <w:rPr>
          <w:b/>
        </w:rPr>
      </w:pPr>
      <w:r w:rsidRPr="00F65BE3">
        <w:rPr>
          <w:rFonts w:hint="eastAsia"/>
          <w:b/>
          <w:bCs/>
          <w:lang w:val="en-US"/>
        </w:rPr>
        <w:t xml:space="preserve">Proposal 1: RAN4 to </w:t>
      </w:r>
      <w:r>
        <w:rPr>
          <w:b/>
          <w:bCs/>
          <w:lang w:val="en-US"/>
        </w:rPr>
        <w:t xml:space="preserve">confirm to use the following prediction accuracy as </w:t>
      </w:r>
      <w:r w:rsidRPr="00D43298">
        <w:rPr>
          <w:b/>
        </w:rPr>
        <w:t>the Metrics/KPIs for Beam prediction requirements/tests</w:t>
      </w:r>
      <w:r>
        <w:rPr>
          <w:b/>
        </w:rPr>
        <w:t>:</w:t>
      </w:r>
    </w:p>
    <w:p w14:paraId="60363825" w14:textId="77777777" w:rsidR="00455BE1" w:rsidRPr="00F77121" w:rsidRDefault="00455BE1" w:rsidP="00455BE1">
      <w:pPr>
        <w:pStyle w:val="a3"/>
        <w:numPr>
          <w:ilvl w:val="0"/>
          <w:numId w:val="29"/>
        </w:numPr>
        <w:jc w:val="both"/>
        <w:rPr>
          <w:b/>
          <w:bCs/>
        </w:rPr>
      </w:pPr>
      <w:r w:rsidRPr="00F65BE3">
        <w:rPr>
          <w:rFonts w:hint="eastAsia"/>
          <w:b/>
        </w:rPr>
        <w:t>Top-K/1 (%): the percentage of "the Top-1 strongest beam is one of the Top-K predicted beams</w:t>
      </w:r>
    </w:p>
    <w:p w14:paraId="1B14BFAE" w14:textId="77777777" w:rsidR="00455BE1" w:rsidRDefault="00455BE1" w:rsidP="00455BE1">
      <w:pPr>
        <w:jc w:val="both"/>
        <w:rPr>
          <w:b/>
          <w:bCs/>
          <w:lang w:val="en-US"/>
        </w:rPr>
      </w:pPr>
      <w:r>
        <w:rPr>
          <w:b/>
          <w:bCs/>
        </w:rPr>
        <w:t xml:space="preserve">Proposal 2: </w:t>
      </w:r>
      <w:r>
        <w:rPr>
          <w:b/>
        </w:rPr>
        <w:t>F</w:t>
      </w:r>
      <w:r w:rsidRPr="00D43298">
        <w:rPr>
          <w:b/>
        </w:rPr>
        <w:t xml:space="preserve">or </w:t>
      </w:r>
      <w:r>
        <w:rPr>
          <w:b/>
        </w:rPr>
        <w:t>b</w:t>
      </w:r>
      <w:r w:rsidRPr="00D43298">
        <w:rPr>
          <w:b/>
        </w:rPr>
        <w:t>eam prediction requirements/tests</w:t>
      </w:r>
      <w:r>
        <w:rPr>
          <w:b/>
          <w:bCs/>
        </w:rPr>
        <w:t xml:space="preserve">, RSRP accuracy can be the additional </w:t>
      </w:r>
      <w:r w:rsidRPr="00D43298">
        <w:rPr>
          <w:b/>
        </w:rPr>
        <w:t>Metrics/KPIs</w:t>
      </w:r>
      <w:r>
        <w:rPr>
          <w:b/>
        </w:rPr>
        <w:t xml:space="preserve"> </w:t>
      </w:r>
      <w:r w:rsidRPr="003A4900">
        <w:rPr>
          <w:b/>
        </w:rPr>
        <w:t>when predicted RSRP is required to report</w:t>
      </w:r>
      <w:r>
        <w:rPr>
          <w:b/>
          <w:bCs/>
        </w:rPr>
        <w:t xml:space="preserve">. Specifically, </w:t>
      </w:r>
      <w:r w:rsidRPr="00F65BE3">
        <w:rPr>
          <w:rFonts w:hint="eastAsia"/>
          <w:b/>
          <w:bCs/>
          <w:lang w:val="en-US"/>
        </w:rPr>
        <w:t>RSRP accuracy pertains to the scenario where the top predicted AI/ML Beam ID is the same with legacy</w:t>
      </w:r>
      <w:r>
        <w:rPr>
          <w:b/>
          <w:bCs/>
          <w:lang w:val="en-US"/>
        </w:rPr>
        <w:t>’</w:t>
      </w:r>
      <w:r w:rsidRPr="00F65BE3">
        <w:rPr>
          <w:rFonts w:hint="eastAsia"/>
          <w:b/>
          <w:bCs/>
          <w:lang w:val="en-US"/>
        </w:rPr>
        <w:t>s/genie</w:t>
      </w:r>
      <w:r>
        <w:rPr>
          <w:b/>
          <w:bCs/>
          <w:lang w:val="en-US"/>
        </w:rPr>
        <w:t xml:space="preserve"> beam</w:t>
      </w:r>
    </w:p>
    <w:p w14:paraId="060A40B2" w14:textId="77777777" w:rsidR="00455BE1" w:rsidRDefault="00455BE1" w:rsidP="00455BE1">
      <w:pPr>
        <w:jc w:val="both"/>
        <w:rPr>
          <w:b/>
          <w:bCs/>
        </w:rPr>
      </w:pPr>
      <w:r w:rsidRPr="00740329">
        <w:rPr>
          <w:b/>
          <w:bCs/>
        </w:rPr>
        <w:t xml:space="preserve">Proposal 3: RAN4 to further discuss the impact of measurement accuracy on prediction accuracy after the </w:t>
      </w:r>
      <w:r w:rsidRPr="00740329">
        <w:rPr>
          <w:b/>
        </w:rPr>
        <w:t>metric</w:t>
      </w:r>
      <w:r>
        <w:rPr>
          <w:b/>
        </w:rPr>
        <w:t>s</w:t>
      </w:r>
      <w:r w:rsidRPr="00740329">
        <w:rPr>
          <w:b/>
        </w:rPr>
        <w:t>/KPI</w:t>
      </w:r>
      <w:r>
        <w:rPr>
          <w:b/>
        </w:rPr>
        <w:t>s</w:t>
      </w:r>
      <w:r w:rsidRPr="00740329">
        <w:rPr>
          <w:b/>
        </w:rPr>
        <w:t xml:space="preserve"> for Beam prediction accuracy requirements/tests</w:t>
      </w:r>
      <w:r w:rsidRPr="00740329">
        <w:rPr>
          <w:b/>
          <w:bCs/>
        </w:rPr>
        <w:t xml:space="preserve"> </w:t>
      </w:r>
      <w:r>
        <w:rPr>
          <w:b/>
          <w:bCs/>
        </w:rPr>
        <w:t>are</w:t>
      </w:r>
      <w:r w:rsidRPr="00740329">
        <w:rPr>
          <w:b/>
          <w:bCs/>
        </w:rPr>
        <w:t xml:space="preserve"> determined</w:t>
      </w:r>
    </w:p>
    <w:p w14:paraId="52608EE8" w14:textId="77777777" w:rsidR="00455BE1" w:rsidRDefault="00455BE1" w:rsidP="00455BE1">
      <w:pPr>
        <w:rPr>
          <w:b/>
          <w:bCs/>
        </w:rPr>
      </w:pPr>
      <w:r w:rsidRPr="00BA2420">
        <w:rPr>
          <w:b/>
          <w:bCs/>
        </w:rPr>
        <w:t>Proposal 4:</w:t>
      </w:r>
      <w:r>
        <w:rPr>
          <w:b/>
          <w:bCs/>
        </w:rPr>
        <w:t xml:space="preserve"> For </w:t>
      </w:r>
      <w:r w:rsidRPr="00BA2420">
        <w:rPr>
          <w:b/>
          <w:bCs/>
        </w:rPr>
        <w:t xml:space="preserve">generalization </w:t>
      </w:r>
      <w:r>
        <w:rPr>
          <w:b/>
          <w:bCs/>
        </w:rPr>
        <w:t xml:space="preserve">on beam management, </w:t>
      </w:r>
      <w:r w:rsidRPr="00BA2420">
        <w:rPr>
          <w:b/>
          <w:bCs/>
        </w:rPr>
        <w:t xml:space="preserve">RAN4 to </w:t>
      </w:r>
      <w:r>
        <w:rPr>
          <w:b/>
          <w:bCs/>
        </w:rPr>
        <w:t>firstly figure out</w:t>
      </w:r>
      <w:r w:rsidRPr="005F59DF">
        <w:rPr>
          <w:b/>
          <w:bCs/>
        </w:rPr>
        <w:t xml:space="preserve"> the key factors</w:t>
      </w:r>
      <w:r>
        <w:rPr>
          <w:b/>
          <w:bCs/>
        </w:rPr>
        <w:t xml:space="preserve"> (e.g., </w:t>
      </w:r>
      <w:r w:rsidRPr="00596FB4">
        <w:rPr>
          <w:b/>
          <w:bCs/>
        </w:rPr>
        <w:t>the beam number set A/set B, UE mobility and the codebook configuration of base station</w:t>
      </w:r>
      <w:r>
        <w:rPr>
          <w:b/>
          <w:bCs/>
        </w:rPr>
        <w:t>)</w:t>
      </w:r>
      <w:r w:rsidRPr="005F59DF">
        <w:rPr>
          <w:b/>
          <w:bCs/>
        </w:rPr>
        <w:t xml:space="preserve"> that affect performance and further </w:t>
      </w:r>
      <w:r>
        <w:rPr>
          <w:b/>
          <w:bCs/>
        </w:rPr>
        <w:t xml:space="preserve">discuss </w:t>
      </w:r>
      <w:r w:rsidRPr="005F59DF">
        <w:rPr>
          <w:b/>
          <w:bCs/>
        </w:rPr>
        <w:t xml:space="preserve">how many </w:t>
      </w:r>
      <w:r w:rsidRPr="00BA2420">
        <w:rPr>
          <w:b/>
          <w:bCs/>
        </w:rPr>
        <w:t xml:space="preserve">representative </w:t>
      </w:r>
      <w:r w:rsidRPr="005F59DF">
        <w:rPr>
          <w:b/>
          <w:bCs/>
        </w:rPr>
        <w:t>scenarios to be tested in the test coverage</w:t>
      </w:r>
    </w:p>
    <w:p w14:paraId="5D57347E" w14:textId="77777777" w:rsidR="00455BE1" w:rsidRPr="00BF1C49" w:rsidRDefault="00455BE1" w:rsidP="00455BE1">
      <w:pPr>
        <w:spacing w:before="240" w:after="0"/>
        <w:jc w:val="both"/>
        <w:rPr>
          <w:b/>
          <w:bCs/>
          <w:iCs/>
          <w:lang w:val="en-US"/>
        </w:rPr>
      </w:pPr>
      <w:r w:rsidRPr="00BF1C49">
        <w:rPr>
          <w:b/>
          <w:bCs/>
          <w:iCs/>
          <w:lang w:val="en-US"/>
        </w:rPr>
        <w:t xml:space="preserve">Proposal 5: RAN4 to further study the testing feasibility and possible methodology for </w:t>
      </w:r>
      <w:r>
        <w:rPr>
          <w:b/>
          <w:bCs/>
          <w:iCs/>
          <w:lang w:val="en-US"/>
        </w:rPr>
        <w:t xml:space="preserve">AI/ML </w:t>
      </w:r>
      <w:r w:rsidRPr="00BF1C49">
        <w:rPr>
          <w:b/>
          <w:bCs/>
          <w:iCs/>
          <w:lang w:val="en-US"/>
        </w:rPr>
        <w:t xml:space="preserve">beam management in </w:t>
      </w:r>
      <w:r w:rsidRPr="00BF1C49">
        <w:rPr>
          <w:b/>
        </w:rPr>
        <w:t xml:space="preserve">Rel-19 </w:t>
      </w:r>
      <w:r>
        <w:rPr>
          <w:b/>
        </w:rPr>
        <w:t>study item</w:t>
      </w:r>
      <w:r w:rsidRPr="00BF1C49">
        <w:rPr>
          <w:b/>
        </w:rPr>
        <w:t xml:space="preserve"> on NR FR2 OTA testing enhancement</w:t>
      </w:r>
    </w:p>
    <w:p w14:paraId="55F31B97" w14:textId="77777777" w:rsidR="00FD3FC3" w:rsidRPr="00191ACB" w:rsidRDefault="00FD3FC3">
      <w:pPr>
        <w:pStyle w:val="1"/>
        <w:numPr>
          <w:ilvl w:val="0"/>
          <w:numId w:val="23"/>
        </w:numPr>
        <w:tabs>
          <w:tab w:val="num" w:pos="432"/>
        </w:tabs>
        <w:ind w:left="432" w:hanging="432"/>
      </w:pPr>
      <w:bookmarkStart w:id="8" w:name="_GoBack"/>
      <w:bookmarkEnd w:id="8"/>
      <w:r w:rsidRPr="00191ACB">
        <w:lastRenderedPageBreak/>
        <w:t>References</w:t>
      </w:r>
      <w:bookmarkStart w:id="9" w:name="_Hlk4777878"/>
    </w:p>
    <w:bookmarkEnd w:id="9"/>
    <w:p w14:paraId="5FF0E703" w14:textId="1ABF6A5C" w:rsidR="00D5772A" w:rsidRPr="00191ACB" w:rsidRDefault="00C43A84" w:rsidP="00D5772A">
      <w:pPr>
        <w:pStyle w:val="Reference"/>
        <w:numPr>
          <w:ilvl w:val="0"/>
          <w:numId w:val="24"/>
        </w:numPr>
        <w:suppressAutoHyphens w:val="0"/>
        <w:spacing w:before="120" w:line="280" w:lineRule="atLeast"/>
        <w:jc w:val="both"/>
        <w:rPr>
          <w:bCs/>
          <w:kern w:val="2"/>
          <w:szCs w:val="18"/>
        </w:rPr>
      </w:pPr>
      <w:r w:rsidRPr="00C43A84">
        <w:rPr>
          <w:bCs/>
          <w:kern w:val="2"/>
          <w:szCs w:val="18"/>
        </w:rPr>
        <w:t>R4-2321803</w:t>
      </w:r>
      <w:r w:rsidR="00D5772A" w:rsidRPr="00191ACB">
        <w:rPr>
          <w:bCs/>
          <w:kern w:val="2"/>
          <w:szCs w:val="18"/>
        </w:rPr>
        <w:tab/>
      </w:r>
      <w:r w:rsidRPr="00C43A84">
        <w:rPr>
          <w:bCs/>
          <w:kern w:val="2"/>
          <w:szCs w:val="18"/>
        </w:rPr>
        <w:t>Proposed update for TR 38.843 with RAN4 part</w:t>
      </w:r>
      <w:r w:rsidR="00D5772A" w:rsidRPr="00191ACB">
        <w:rPr>
          <w:bCs/>
          <w:kern w:val="2"/>
          <w:szCs w:val="18"/>
        </w:rPr>
        <w:t xml:space="preserve">, </w:t>
      </w:r>
      <w:r w:rsidR="004476F6" w:rsidRPr="004476F6">
        <w:rPr>
          <w:bCs/>
          <w:kern w:val="2"/>
          <w:szCs w:val="18"/>
        </w:rPr>
        <w:t>CAICT, Qualcomm, Ericsson</w:t>
      </w:r>
    </w:p>
    <w:p w14:paraId="1D2EDF78" w14:textId="2A74FA07" w:rsidR="005F42C0" w:rsidRPr="00191ACB" w:rsidRDefault="006F1CC3" w:rsidP="005F42C0">
      <w:pPr>
        <w:pStyle w:val="Reference"/>
        <w:numPr>
          <w:ilvl w:val="0"/>
          <w:numId w:val="24"/>
        </w:numPr>
        <w:suppressAutoHyphens w:val="0"/>
        <w:spacing w:before="120" w:line="280" w:lineRule="atLeast"/>
        <w:jc w:val="both"/>
        <w:rPr>
          <w:bCs/>
          <w:kern w:val="2"/>
          <w:szCs w:val="18"/>
        </w:rPr>
      </w:pPr>
      <w:r w:rsidRPr="006F1CC3">
        <w:rPr>
          <w:bCs/>
          <w:kern w:val="2"/>
          <w:szCs w:val="18"/>
        </w:rPr>
        <w:t>RP-234039</w:t>
      </w:r>
      <w:r w:rsidR="00D5772A" w:rsidRPr="00191ACB">
        <w:rPr>
          <w:bCs/>
          <w:kern w:val="2"/>
          <w:szCs w:val="18"/>
        </w:rPr>
        <w:tab/>
      </w:r>
      <w:r w:rsidRPr="006F1CC3">
        <w:rPr>
          <w:bCs/>
          <w:kern w:val="2"/>
          <w:szCs w:val="18"/>
        </w:rPr>
        <w:t>New WID on Artificial Intelligence (AI)/Machine Learning (ML) for NR Air Interface</w:t>
      </w:r>
      <w:r w:rsidR="00D5772A" w:rsidRPr="00191ACB">
        <w:rPr>
          <w:bCs/>
          <w:kern w:val="2"/>
          <w:szCs w:val="18"/>
        </w:rPr>
        <w:t>, Qualcomm</w:t>
      </w:r>
    </w:p>
    <w:p w14:paraId="0278D2E1" w14:textId="3364C3EF" w:rsidR="00F54FE5" w:rsidRDefault="00F54FE5" w:rsidP="00E02CA5">
      <w:pPr>
        <w:pStyle w:val="Reference"/>
        <w:numPr>
          <w:ilvl w:val="0"/>
          <w:numId w:val="24"/>
        </w:numPr>
        <w:suppressAutoHyphens w:val="0"/>
        <w:spacing w:before="120" w:line="280" w:lineRule="atLeast"/>
        <w:jc w:val="both"/>
        <w:rPr>
          <w:bCs/>
          <w:kern w:val="2"/>
          <w:szCs w:val="18"/>
        </w:rPr>
      </w:pPr>
      <w:r w:rsidRPr="00F54FE5">
        <w:rPr>
          <w:bCs/>
          <w:kern w:val="2"/>
          <w:szCs w:val="18"/>
        </w:rPr>
        <w:t>R4-2403712</w:t>
      </w:r>
      <w:r>
        <w:rPr>
          <w:bCs/>
          <w:kern w:val="2"/>
          <w:szCs w:val="18"/>
        </w:rPr>
        <w:tab/>
      </w:r>
      <w:r w:rsidRPr="00F54FE5">
        <w:rPr>
          <w:bCs/>
          <w:kern w:val="2"/>
          <w:szCs w:val="18"/>
        </w:rPr>
        <w:t>WF on AI/ML</w:t>
      </w:r>
      <w:r>
        <w:rPr>
          <w:bCs/>
          <w:kern w:val="2"/>
          <w:szCs w:val="18"/>
        </w:rPr>
        <w:t xml:space="preserve">, </w:t>
      </w:r>
      <w:r w:rsidRPr="00191ACB">
        <w:rPr>
          <w:bCs/>
          <w:kern w:val="2"/>
          <w:szCs w:val="18"/>
        </w:rPr>
        <w:t>Qualcomm</w:t>
      </w:r>
    </w:p>
    <w:p w14:paraId="3BBD7D78" w14:textId="34A9633B" w:rsidR="00311870" w:rsidRPr="00311870" w:rsidRDefault="00311870" w:rsidP="00311870">
      <w:pPr>
        <w:pStyle w:val="Reference"/>
        <w:numPr>
          <w:ilvl w:val="0"/>
          <w:numId w:val="24"/>
        </w:numPr>
        <w:suppressAutoHyphens w:val="0"/>
        <w:spacing w:before="120" w:line="280" w:lineRule="atLeast"/>
        <w:jc w:val="both"/>
        <w:rPr>
          <w:bCs/>
          <w:kern w:val="2"/>
          <w:szCs w:val="18"/>
        </w:rPr>
      </w:pPr>
      <w:r w:rsidRPr="00311870">
        <w:rPr>
          <w:bCs/>
          <w:kern w:val="2"/>
          <w:szCs w:val="18"/>
        </w:rPr>
        <w:t>RP-240856</w:t>
      </w:r>
      <w:r>
        <w:rPr>
          <w:bCs/>
          <w:kern w:val="2"/>
          <w:szCs w:val="18"/>
        </w:rPr>
        <w:tab/>
      </w:r>
      <w:r w:rsidRPr="00311870">
        <w:rPr>
          <w:bCs/>
          <w:kern w:val="2"/>
          <w:szCs w:val="18"/>
        </w:rPr>
        <w:t>New SID: Study on NR FR2 OTA (Over the Air) testing enhancement Phase 3</w:t>
      </w:r>
      <w:r>
        <w:rPr>
          <w:bCs/>
          <w:kern w:val="2"/>
          <w:szCs w:val="18"/>
        </w:rPr>
        <w:t xml:space="preserve">, </w:t>
      </w:r>
      <w:r w:rsidRPr="00191ACB">
        <w:rPr>
          <w:bCs/>
          <w:kern w:val="2"/>
          <w:szCs w:val="18"/>
        </w:rPr>
        <w:t>Qualcomm</w:t>
      </w:r>
    </w:p>
    <w:sectPr w:rsidR="00311870" w:rsidRPr="00311870" w:rsidSect="00454C0D">
      <w:footerReference w:type="default" r:id="rId15"/>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63EAB4" w14:textId="77777777" w:rsidR="00710A8F" w:rsidRDefault="00710A8F">
      <w:pPr>
        <w:spacing w:after="0"/>
      </w:pPr>
      <w:r>
        <w:separator/>
      </w:r>
    </w:p>
  </w:endnote>
  <w:endnote w:type="continuationSeparator" w:id="0">
    <w:p w14:paraId="2205D644" w14:textId="77777777" w:rsidR="00710A8F" w:rsidRDefault="00710A8F">
      <w:pPr>
        <w:spacing w:after="0"/>
      </w:pPr>
      <w:r>
        <w:continuationSeparator/>
      </w:r>
    </w:p>
  </w:endnote>
  <w:endnote w:type="continuationNotice" w:id="1">
    <w:p w14:paraId="084E1633" w14:textId="77777777" w:rsidR="00710A8F" w:rsidRDefault="00710A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710A8F" w:rsidRDefault="00710A8F"/>
  <w:p w14:paraId="0E4C8077" w14:textId="77777777" w:rsidR="00710A8F" w:rsidRDefault="00710A8F">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710A8F" w:rsidRDefault="00710A8F">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17EF9" w14:textId="77777777" w:rsidR="00710A8F" w:rsidRDefault="00710A8F">
      <w:pPr>
        <w:spacing w:after="0"/>
      </w:pPr>
      <w:r>
        <w:separator/>
      </w:r>
    </w:p>
  </w:footnote>
  <w:footnote w:type="continuationSeparator" w:id="0">
    <w:p w14:paraId="7F7CC5B9" w14:textId="77777777" w:rsidR="00710A8F" w:rsidRDefault="00710A8F">
      <w:pPr>
        <w:spacing w:after="0"/>
      </w:pPr>
      <w:r>
        <w:continuationSeparator/>
      </w:r>
    </w:p>
  </w:footnote>
  <w:footnote w:type="continuationNotice" w:id="1">
    <w:p w14:paraId="34837E60" w14:textId="77777777" w:rsidR="00710A8F" w:rsidRDefault="00710A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1576"/>
        </w:tabs>
        <w:ind w:left="1576" w:hanging="432"/>
      </w:pPr>
      <w:rPr>
        <w:rFonts w:hint="default"/>
      </w:rPr>
    </w:lvl>
    <w:lvl w:ilvl="1">
      <w:start w:val="1"/>
      <w:numFmt w:val="decimal"/>
      <w:pStyle w:val="2"/>
      <w:lvlText w:val="%1.%2."/>
      <w:lvlJc w:val="left"/>
      <w:pPr>
        <w:tabs>
          <w:tab w:val="num" w:pos="4414"/>
        </w:tabs>
        <w:ind w:left="1144" w:firstLine="0"/>
      </w:pPr>
      <w:rPr>
        <w:rFonts w:hint="default"/>
        <w:lang w:val="en-US"/>
      </w:rPr>
    </w:lvl>
    <w:lvl w:ilvl="2">
      <w:start w:val="1"/>
      <w:numFmt w:val="decimal"/>
      <w:pStyle w:val="3"/>
      <w:lvlText w:val="%1.%2.%3."/>
      <w:lvlJc w:val="left"/>
      <w:pPr>
        <w:tabs>
          <w:tab w:val="num" w:pos="9784"/>
        </w:tabs>
        <w:ind w:left="9784" w:hanging="720"/>
      </w:pPr>
      <w:rPr>
        <w:rFonts w:hint="default"/>
      </w:rPr>
    </w:lvl>
    <w:lvl w:ilvl="3">
      <w:start w:val="1"/>
      <w:numFmt w:val="none"/>
      <w:pStyle w:val="4"/>
      <w:suff w:val="nothing"/>
      <w:lvlText w:val=""/>
      <w:lvlJc w:val="left"/>
      <w:pPr>
        <w:ind w:left="2008" w:hanging="864"/>
      </w:pPr>
      <w:rPr>
        <w:rFonts w:hint="default"/>
      </w:rPr>
    </w:lvl>
    <w:lvl w:ilvl="4">
      <w:start w:val="1"/>
      <w:numFmt w:val="none"/>
      <w:suff w:val="nothing"/>
      <w:lvlText w:val=""/>
      <w:lvlJc w:val="left"/>
      <w:pPr>
        <w:ind w:left="1144" w:firstLine="0"/>
      </w:pPr>
      <w:rPr>
        <w:rFonts w:hint="eastAsia"/>
      </w:rPr>
    </w:lvl>
    <w:lvl w:ilvl="5">
      <w:start w:val="1"/>
      <w:numFmt w:val="none"/>
      <w:suff w:val="nothing"/>
      <w:lvlText w:val=""/>
      <w:lvlJc w:val="left"/>
      <w:pPr>
        <w:ind w:left="1144" w:firstLine="0"/>
      </w:pPr>
      <w:rPr>
        <w:rFonts w:hint="eastAsia"/>
      </w:rPr>
    </w:lvl>
    <w:lvl w:ilvl="6">
      <w:start w:val="1"/>
      <w:numFmt w:val="decimal"/>
      <w:pStyle w:val="7"/>
      <w:lvlText w:val="%7"/>
      <w:lvlJc w:val="left"/>
      <w:pPr>
        <w:tabs>
          <w:tab w:val="num" w:pos="2440"/>
        </w:tabs>
        <w:ind w:left="2440" w:hanging="1296"/>
      </w:pPr>
      <w:rPr>
        <w:rFonts w:hint="default"/>
      </w:rPr>
    </w:lvl>
    <w:lvl w:ilvl="7">
      <w:start w:val="1"/>
      <w:numFmt w:val="decimal"/>
      <w:pStyle w:val="8"/>
      <w:lvlText w:val="%7.%8"/>
      <w:lvlJc w:val="left"/>
      <w:pPr>
        <w:tabs>
          <w:tab w:val="num" w:pos="2584"/>
        </w:tabs>
        <w:ind w:left="2584" w:hanging="1440"/>
      </w:pPr>
      <w:rPr>
        <w:rFonts w:hint="default"/>
      </w:rPr>
    </w:lvl>
    <w:lvl w:ilvl="8">
      <w:start w:val="1"/>
      <w:numFmt w:val="decimal"/>
      <w:pStyle w:val="9"/>
      <w:lvlText w:val="%7.%8.%9"/>
      <w:lvlJc w:val="left"/>
      <w:pPr>
        <w:tabs>
          <w:tab w:val="num" w:pos="2728"/>
        </w:tabs>
        <w:ind w:left="2728"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4C12055"/>
    <w:multiLevelType w:val="hybridMultilevel"/>
    <w:tmpl w:val="411C4D5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10E5EFC"/>
    <w:multiLevelType w:val="hybridMultilevel"/>
    <w:tmpl w:val="3C96B2CE"/>
    <w:lvl w:ilvl="0" w:tplc="F9C81F16">
      <w:start w:val="1"/>
      <w:numFmt w:val="bullet"/>
      <w:pStyle w:val="a3"/>
      <w:lvlText w:val=""/>
      <w:lvlJc w:val="left"/>
      <w:pPr>
        <w:ind w:left="0" w:hanging="360"/>
      </w:pPr>
      <w:rPr>
        <w:rFonts w:ascii="Symbol" w:hAnsi="Symbol" w:hint="default"/>
      </w:rPr>
    </w:lvl>
    <w:lvl w:ilvl="1" w:tplc="08090003">
      <w:start w:val="1"/>
      <w:numFmt w:val="bullet"/>
      <w:lvlText w:val="o"/>
      <w:lvlJc w:val="left"/>
      <w:pPr>
        <w:ind w:left="720" w:hanging="360"/>
      </w:pPr>
      <w:rPr>
        <w:rFonts w:ascii="Courier New" w:hAnsi="Courier New" w:cs="Courier New" w:hint="default"/>
      </w:rPr>
    </w:lvl>
    <w:lvl w:ilvl="2" w:tplc="08090005">
      <w:start w:val="1"/>
      <w:numFmt w:val="bullet"/>
      <w:lvlText w:val=""/>
      <w:lvlJc w:val="left"/>
      <w:pPr>
        <w:ind w:left="1440" w:hanging="360"/>
      </w:pPr>
      <w:rPr>
        <w:rFonts w:ascii="Wingdings" w:hAnsi="Wingdings" w:hint="default"/>
      </w:rPr>
    </w:lvl>
    <w:lvl w:ilvl="3" w:tplc="08090001">
      <w:start w:val="1"/>
      <w:numFmt w:val="bullet"/>
      <w:lvlText w:val=""/>
      <w:lvlJc w:val="left"/>
      <w:pPr>
        <w:ind w:left="2160" w:hanging="360"/>
      </w:pPr>
      <w:rPr>
        <w:rFonts w:ascii="Symbol" w:hAnsi="Symbol" w:hint="default"/>
      </w:rPr>
    </w:lvl>
    <w:lvl w:ilvl="4" w:tplc="08090003">
      <w:start w:val="1"/>
      <w:numFmt w:val="bullet"/>
      <w:lvlText w:val="o"/>
      <w:lvlJc w:val="left"/>
      <w:pPr>
        <w:ind w:left="2880" w:hanging="360"/>
      </w:pPr>
      <w:rPr>
        <w:rFonts w:ascii="Courier New" w:hAnsi="Courier New" w:cs="Courier New" w:hint="default"/>
      </w:rPr>
    </w:lvl>
    <w:lvl w:ilvl="5" w:tplc="08090005">
      <w:start w:val="1"/>
      <w:numFmt w:val="bullet"/>
      <w:lvlText w:val=""/>
      <w:lvlJc w:val="left"/>
      <w:pPr>
        <w:ind w:left="3600" w:hanging="360"/>
      </w:pPr>
      <w:rPr>
        <w:rFonts w:ascii="Wingdings" w:hAnsi="Wingdings" w:hint="default"/>
      </w:rPr>
    </w:lvl>
    <w:lvl w:ilvl="6" w:tplc="08090001">
      <w:start w:val="1"/>
      <w:numFmt w:val="bullet"/>
      <w:lvlText w:val=""/>
      <w:lvlJc w:val="left"/>
      <w:pPr>
        <w:ind w:left="4320" w:hanging="360"/>
      </w:pPr>
      <w:rPr>
        <w:rFonts w:ascii="Symbol" w:hAnsi="Symbol" w:hint="default"/>
      </w:rPr>
    </w:lvl>
    <w:lvl w:ilvl="7" w:tplc="08090003">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4" w15:restartNumberingAfterBreak="0">
    <w:nsid w:val="32A75F83"/>
    <w:multiLevelType w:val="hybridMultilevel"/>
    <w:tmpl w:val="FB9C21A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E487724"/>
    <w:multiLevelType w:val="hybridMultilevel"/>
    <w:tmpl w:val="C6E829C8"/>
    <w:lvl w:ilvl="0" w:tplc="08090003">
      <w:start w:val="1"/>
      <w:numFmt w:val="bullet"/>
      <w:lvlText w:val="o"/>
      <w:lvlJc w:val="left"/>
      <w:pPr>
        <w:ind w:left="386" w:hanging="420"/>
      </w:pPr>
      <w:rPr>
        <w:rFonts w:ascii="Courier New" w:hAnsi="Courier New" w:cs="Wingdings" w:hint="default"/>
      </w:rPr>
    </w:lvl>
    <w:lvl w:ilvl="1" w:tplc="04090003" w:tentative="1">
      <w:start w:val="1"/>
      <w:numFmt w:val="bullet"/>
      <w:lvlText w:val=""/>
      <w:lvlJc w:val="left"/>
      <w:pPr>
        <w:ind w:left="806" w:hanging="420"/>
      </w:pPr>
      <w:rPr>
        <w:rFonts w:ascii="Wingdings" w:hAnsi="Wingdings" w:hint="default"/>
      </w:rPr>
    </w:lvl>
    <w:lvl w:ilvl="2" w:tplc="04090005" w:tentative="1">
      <w:start w:val="1"/>
      <w:numFmt w:val="bullet"/>
      <w:lvlText w:val=""/>
      <w:lvlJc w:val="left"/>
      <w:pPr>
        <w:ind w:left="1226" w:hanging="420"/>
      </w:pPr>
      <w:rPr>
        <w:rFonts w:ascii="Wingdings" w:hAnsi="Wingdings" w:hint="default"/>
      </w:rPr>
    </w:lvl>
    <w:lvl w:ilvl="3" w:tplc="04090001" w:tentative="1">
      <w:start w:val="1"/>
      <w:numFmt w:val="bullet"/>
      <w:lvlText w:val=""/>
      <w:lvlJc w:val="left"/>
      <w:pPr>
        <w:ind w:left="1646" w:hanging="420"/>
      </w:pPr>
      <w:rPr>
        <w:rFonts w:ascii="Wingdings" w:hAnsi="Wingdings" w:hint="default"/>
      </w:rPr>
    </w:lvl>
    <w:lvl w:ilvl="4" w:tplc="04090003" w:tentative="1">
      <w:start w:val="1"/>
      <w:numFmt w:val="bullet"/>
      <w:lvlText w:val=""/>
      <w:lvlJc w:val="left"/>
      <w:pPr>
        <w:ind w:left="2066" w:hanging="420"/>
      </w:pPr>
      <w:rPr>
        <w:rFonts w:ascii="Wingdings" w:hAnsi="Wingdings" w:hint="default"/>
      </w:rPr>
    </w:lvl>
    <w:lvl w:ilvl="5" w:tplc="04090005" w:tentative="1">
      <w:start w:val="1"/>
      <w:numFmt w:val="bullet"/>
      <w:lvlText w:val=""/>
      <w:lvlJc w:val="left"/>
      <w:pPr>
        <w:ind w:left="2486" w:hanging="420"/>
      </w:pPr>
      <w:rPr>
        <w:rFonts w:ascii="Wingdings" w:hAnsi="Wingdings" w:hint="default"/>
      </w:rPr>
    </w:lvl>
    <w:lvl w:ilvl="6" w:tplc="04090001" w:tentative="1">
      <w:start w:val="1"/>
      <w:numFmt w:val="bullet"/>
      <w:lvlText w:val=""/>
      <w:lvlJc w:val="left"/>
      <w:pPr>
        <w:ind w:left="2906" w:hanging="420"/>
      </w:pPr>
      <w:rPr>
        <w:rFonts w:ascii="Wingdings" w:hAnsi="Wingdings" w:hint="default"/>
      </w:rPr>
    </w:lvl>
    <w:lvl w:ilvl="7" w:tplc="04090003" w:tentative="1">
      <w:start w:val="1"/>
      <w:numFmt w:val="bullet"/>
      <w:lvlText w:val=""/>
      <w:lvlJc w:val="left"/>
      <w:pPr>
        <w:ind w:left="3326" w:hanging="420"/>
      </w:pPr>
      <w:rPr>
        <w:rFonts w:ascii="Wingdings" w:hAnsi="Wingdings" w:hint="default"/>
      </w:rPr>
    </w:lvl>
    <w:lvl w:ilvl="8" w:tplc="04090005" w:tentative="1">
      <w:start w:val="1"/>
      <w:numFmt w:val="bullet"/>
      <w:lvlText w:val=""/>
      <w:lvlJc w:val="left"/>
      <w:pPr>
        <w:ind w:left="3746" w:hanging="420"/>
      </w:pPr>
      <w:rPr>
        <w:rFonts w:ascii="Wingdings" w:hAnsi="Wingdings" w:hint="default"/>
      </w:rPr>
    </w:lvl>
  </w:abstractNum>
  <w:abstractNum w:abstractNumId="28" w15:restartNumberingAfterBreak="0">
    <w:nsid w:val="5B244FA8"/>
    <w:multiLevelType w:val="hybridMultilevel"/>
    <w:tmpl w:val="DDC45AD2"/>
    <w:lvl w:ilvl="0" w:tplc="41BE8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3"/>
  </w:num>
  <w:num w:numId="21">
    <w:abstractNumId w:val="30"/>
  </w:num>
  <w:num w:numId="22">
    <w:abstractNumId w:val="26"/>
  </w:num>
  <w:num w:numId="23">
    <w:abstractNumId w:val="29"/>
  </w:num>
  <w:num w:numId="24">
    <w:abstractNumId w:val="32"/>
  </w:num>
  <w:num w:numId="25">
    <w:abstractNumId w:val="22"/>
  </w:num>
  <w:num w:numId="26">
    <w:abstractNumId w:val="25"/>
  </w:num>
  <w:num w:numId="27">
    <w:abstractNumId w:val="21"/>
  </w:num>
  <w:num w:numId="28">
    <w:abstractNumId w:val="27"/>
  </w:num>
  <w:num w:numId="29">
    <w:abstractNumId w:val="24"/>
  </w:num>
  <w:num w:numId="30">
    <w:abstractNumId w:val="31"/>
  </w:num>
  <w:num w:numId="31">
    <w:abstractNumId w:val="0"/>
  </w:num>
  <w:num w:numId="32">
    <w:abstractNumId w:val="2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544"/>
    <w:rsid w:val="00000DF0"/>
    <w:rsid w:val="00000E6C"/>
    <w:rsid w:val="00001244"/>
    <w:rsid w:val="000016C5"/>
    <w:rsid w:val="00002AAF"/>
    <w:rsid w:val="00002E3B"/>
    <w:rsid w:val="00003004"/>
    <w:rsid w:val="000043E5"/>
    <w:rsid w:val="0000484F"/>
    <w:rsid w:val="00004D02"/>
    <w:rsid w:val="00004E5F"/>
    <w:rsid w:val="00004FB7"/>
    <w:rsid w:val="000050C5"/>
    <w:rsid w:val="00005226"/>
    <w:rsid w:val="00005388"/>
    <w:rsid w:val="00005DE8"/>
    <w:rsid w:val="00006056"/>
    <w:rsid w:val="0000692A"/>
    <w:rsid w:val="00006F5E"/>
    <w:rsid w:val="00006F6A"/>
    <w:rsid w:val="00007105"/>
    <w:rsid w:val="000075C3"/>
    <w:rsid w:val="000075F0"/>
    <w:rsid w:val="00007BA3"/>
    <w:rsid w:val="00007F5B"/>
    <w:rsid w:val="0001038E"/>
    <w:rsid w:val="0001129B"/>
    <w:rsid w:val="000112CC"/>
    <w:rsid w:val="00011BC8"/>
    <w:rsid w:val="00011C99"/>
    <w:rsid w:val="00012077"/>
    <w:rsid w:val="000123FB"/>
    <w:rsid w:val="0001298D"/>
    <w:rsid w:val="0001319B"/>
    <w:rsid w:val="00013E73"/>
    <w:rsid w:val="00013F08"/>
    <w:rsid w:val="00014662"/>
    <w:rsid w:val="000146BD"/>
    <w:rsid w:val="00014CC0"/>
    <w:rsid w:val="000156AB"/>
    <w:rsid w:val="000157AB"/>
    <w:rsid w:val="00016EDA"/>
    <w:rsid w:val="00016EF5"/>
    <w:rsid w:val="00017234"/>
    <w:rsid w:val="00017E8B"/>
    <w:rsid w:val="000206F6"/>
    <w:rsid w:val="00020809"/>
    <w:rsid w:val="00021583"/>
    <w:rsid w:val="00021D99"/>
    <w:rsid w:val="000225AB"/>
    <w:rsid w:val="00023026"/>
    <w:rsid w:val="00023B9D"/>
    <w:rsid w:val="00023CA7"/>
    <w:rsid w:val="00023FA2"/>
    <w:rsid w:val="00024117"/>
    <w:rsid w:val="000245B2"/>
    <w:rsid w:val="0002464A"/>
    <w:rsid w:val="00024685"/>
    <w:rsid w:val="00024920"/>
    <w:rsid w:val="000259EC"/>
    <w:rsid w:val="00025AE0"/>
    <w:rsid w:val="00025C0A"/>
    <w:rsid w:val="000263BA"/>
    <w:rsid w:val="00026610"/>
    <w:rsid w:val="0002666A"/>
    <w:rsid w:val="000267FD"/>
    <w:rsid w:val="000268E7"/>
    <w:rsid w:val="00026D77"/>
    <w:rsid w:val="0002702B"/>
    <w:rsid w:val="00027D29"/>
    <w:rsid w:val="00027F31"/>
    <w:rsid w:val="000305BB"/>
    <w:rsid w:val="0003150A"/>
    <w:rsid w:val="00031615"/>
    <w:rsid w:val="00031976"/>
    <w:rsid w:val="00031F43"/>
    <w:rsid w:val="0003334B"/>
    <w:rsid w:val="00033B70"/>
    <w:rsid w:val="00033BCC"/>
    <w:rsid w:val="00033F53"/>
    <w:rsid w:val="0003411D"/>
    <w:rsid w:val="00034AD4"/>
    <w:rsid w:val="00034F82"/>
    <w:rsid w:val="00035EEC"/>
    <w:rsid w:val="00036CA9"/>
    <w:rsid w:val="00036D8C"/>
    <w:rsid w:val="00037166"/>
    <w:rsid w:val="00037527"/>
    <w:rsid w:val="00040031"/>
    <w:rsid w:val="00040889"/>
    <w:rsid w:val="00040902"/>
    <w:rsid w:val="000409BB"/>
    <w:rsid w:val="00040D2D"/>
    <w:rsid w:val="000412E5"/>
    <w:rsid w:val="0004158C"/>
    <w:rsid w:val="00041714"/>
    <w:rsid w:val="00041873"/>
    <w:rsid w:val="00041A13"/>
    <w:rsid w:val="00042216"/>
    <w:rsid w:val="0004291D"/>
    <w:rsid w:val="00042B67"/>
    <w:rsid w:val="00042C3F"/>
    <w:rsid w:val="000436FD"/>
    <w:rsid w:val="00043A35"/>
    <w:rsid w:val="000440CB"/>
    <w:rsid w:val="00044131"/>
    <w:rsid w:val="000450EC"/>
    <w:rsid w:val="0004572C"/>
    <w:rsid w:val="00045F31"/>
    <w:rsid w:val="0004736B"/>
    <w:rsid w:val="00047749"/>
    <w:rsid w:val="00050087"/>
    <w:rsid w:val="00050FCB"/>
    <w:rsid w:val="00051BAD"/>
    <w:rsid w:val="00051E0D"/>
    <w:rsid w:val="0005211B"/>
    <w:rsid w:val="00052A84"/>
    <w:rsid w:val="00052B68"/>
    <w:rsid w:val="00053212"/>
    <w:rsid w:val="00053361"/>
    <w:rsid w:val="00053613"/>
    <w:rsid w:val="0005489A"/>
    <w:rsid w:val="00054CF4"/>
    <w:rsid w:val="000557C6"/>
    <w:rsid w:val="00055D4C"/>
    <w:rsid w:val="000616F3"/>
    <w:rsid w:val="00061A93"/>
    <w:rsid w:val="00061BDA"/>
    <w:rsid w:val="00061D80"/>
    <w:rsid w:val="00061F21"/>
    <w:rsid w:val="0006200E"/>
    <w:rsid w:val="00062173"/>
    <w:rsid w:val="00062C8D"/>
    <w:rsid w:val="00062E71"/>
    <w:rsid w:val="00062EAC"/>
    <w:rsid w:val="0006364D"/>
    <w:rsid w:val="00063F7C"/>
    <w:rsid w:val="0006461E"/>
    <w:rsid w:val="00064EA4"/>
    <w:rsid w:val="000650D0"/>
    <w:rsid w:val="000658E2"/>
    <w:rsid w:val="000663A0"/>
    <w:rsid w:val="00066993"/>
    <w:rsid w:val="00066D2E"/>
    <w:rsid w:val="00066F36"/>
    <w:rsid w:val="00066F42"/>
    <w:rsid w:val="000673D3"/>
    <w:rsid w:val="0006761D"/>
    <w:rsid w:val="0007009F"/>
    <w:rsid w:val="00070F4C"/>
    <w:rsid w:val="00071B15"/>
    <w:rsid w:val="00071B96"/>
    <w:rsid w:val="00071E1B"/>
    <w:rsid w:val="00072609"/>
    <w:rsid w:val="00073214"/>
    <w:rsid w:val="00073FB6"/>
    <w:rsid w:val="00074411"/>
    <w:rsid w:val="00074AC8"/>
    <w:rsid w:val="00075221"/>
    <w:rsid w:val="00075EF6"/>
    <w:rsid w:val="00076358"/>
    <w:rsid w:val="00076397"/>
    <w:rsid w:val="000764C4"/>
    <w:rsid w:val="000767D5"/>
    <w:rsid w:val="00076868"/>
    <w:rsid w:val="00076CFD"/>
    <w:rsid w:val="00076D61"/>
    <w:rsid w:val="00076DEB"/>
    <w:rsid w:val="00076E28"/>
    <w:rsid w:val="00077CD7"/>
    <w:rsid w:val="00077D2F"/>
    <w:rsid w:val="00077ED3"/>
    <w:rsid w:val="00077F31"/>
    <w:rsid w:val="00080342"/>
    <w:rsid w:val="0008083A"/>
    <w:rsid w:val="00081C5C"/>
    <w:rsid w:val="0008205A"/>
    <w:rsid w:val="00082D43"/>
    <w:rsid w:val="000837D6"/>
    <w:rsid w:val="00083F6A"/>
    <w:rsid w:val="0008484B"/>
    <w:rsid w:val="00084B73"/>
    <w:rsid w:val="00086439"/>
    <w:rsid w:val="00086F0E"/>
    <w:rsid w:val="00086FC3"/>
    <w:rsid w:val="0008757D"/>
    <w:rsid w:val="00087A3D"/>
    <w:rsid w:val="00087E22"/>
    <w:rsid w:val="00090621"/>
    <w:rsid w:val="00090796"/>
    <w:rsid w:val="000907CC"/>
    <w:rsid w:val="00090AEE"/>
    <w:rsid w:val="00090D8D"/>
    <w:rsid w:val="00091649"/>
    <w:rsid w:val="00091798"/>
    <w:rsid w:val="00091830"/>
    <w:rsid w:val="00092617"/>
    <w:rsid w:val="000931B2"/>
    <w:rsid w:val="000933FA"/>
    <w:rsid w:val="00093E4A"/>
    <w:rsid w:val="00094DB0"/>
    <w:rsid w:val="00094E64"/>
    <w:rsid w:val="000952AF"/>
    <w:rsid w:val="000959E0"/>
    <w:rsid w:val="00095FA1"/>
    <w:rsid w:val="0009626E"/>
    <w:rsid w:val="00096A6F"/>
    <w:rsid w:val="00096D11"/>
    <w:rsid w:val="00096E86"/>
    <w:rsid w:val="000A004F"/>
    <w:rsid w:val="000A058D"/>
    <w:rsid w:val="000A11AB"/>
    <w:rsid w:val="000A127B"/>
    <w:rsid w:val="000A1760"/>
    <w:rsid w:val="000A1B10"/>
    <w:rsid w:val="000A2C1E"/>
    <w:rsid w:val="000A3CE0"/>
    <w:rsid w:val="000A45CF"/>
    <w:rsid w:val="000A4BE3"/>
    <w:rsid w:val="000A4C8D"/>
    <w:rsid w:val="000A5BA2"/>
    <w:rsid w:val="000A6064"/>
    <w:rsid w:val="000A6952"/>
    <w:rsid w:val="000A6990"/>
    <w:rsid w:val="000A6D54"/>
    <w:rsid w:val="000A7685"/>
    <w:rsid w:val="000A779F"/>
    <w:rsid w:val="000B002E"/>
    <w:rsid w:val="000B099C"/>
    <w:rsid w:val="000B1133"/>
    <w:rsid w:val="000B1FCC"/>
    <w:rsid w:val="000B26A4"/>
    <w:rsid w:val="000B27F3"/>
    <w:rsid w:val="000B33E8"/>
    <w:rsid w:val="000B3993"/>
    <w:rsid w:val="000B445A"/>
    <w:rsid w:val="000B592D"/>
    <w:rsid w:val="000B6FCD"/>
    <w:rsid w:val="000B7375"/>
    <w:rsid w:val="000B753B"/>
    <w:rsid w:val="000B76DD"/>
    <w:rsid w:val="000B7830"/>
    <w:rsid w:val="000B7BB4"/>
    <w:rsid w:val="000C0C3A"/>
    <w:rsid w:val="000C1629"/>
    <w:rsid w:val="000C1A60"/>
    <w:rsid w:val="000C1C5E"/>
    <w:rsid w:val="000C2971"/>
    <w:rsid w:val="000C2DBF"/>
    <w:rsid w:val="000C312D"/>
    <w:rsid w:val="000C3F71"/>
    <w:rsid w:val="000C3FA3"/>
    <w:rsid w:val="000C4006"/>
    <w:rsid w:val="000C54FB"/>
    <w:rsid w:val="000C550B"/>
    <w:rsid w:val="000C59D3"/>
    <w:rsid w:val="000C661D"/>
    <w:rsid w:val="000C6BD7"/>
    <w:rsid w:val="000D032D"/>
    <w:rsid w:val="000D1232"/>
    <w:rsid w:val="000D142F"/>
    <w:rsid w:val="000D1476"/>
    <w:rsid w:val="000D19FE"/>
    <w:rsid w:val="000D2383"/>
    <w:rsid w:val="000D2820"/>
    <w:rsid w:val="000D29F6"/>
    <w:rsid w:val="000D2E11"/>
    <w:rsid w:val="000D3285"/>
    <w:rsid w:val="000D367D"/>
    <w:rsid w:val="000D3E9E"/>
    <w:rsid w:val="000D4578"/>
    <w:rsid w:val="000D470E"/>
    <w:rsid w:val="000D47D8"/>
    <w:rsid w:val="000D4E7D"/>
    <w:rsid w:val="000D5187"/>
    <w:rsid w:val="000D5232"/>
    <w:rsid w:val="000D5815"/>
    <w:rsid w:val="000D590A"/>
    <w:rsid w:val="000D5995"/>
    <w:rsid w:val="000D5A8D"/>
    <w:rsid w:val="000D5CC0"/>
    <w:rsid w:val="000D5D5F"/>
    <w:rsid w:val="000D5EFC"/>
    <w:rsid w:val="000D63F7"/>
    <w:rsid w:val="000D644F"/>
    <w:rsid w:val="000D6CED"/>
    <w:rsid w:val="000D7162"/>
    <w:rsid w:val="000D77F1"/>
    <w:rsid w:val="000D79DB"/>
    <w:rsid w:val="000E0033"/>
    <w:rsid w:val="000E0A6A"/>
    <w:rsid w:val="000E0CF6"/>
    <w:rsid w:val="000E18F7"/>
    <w:rsid w:val="000E2E2A"/>
    <w:rsid w:val="000E30E3"/>
    <w:rsid w:val="000E340C"/>
    <w:rsid w:val="000E3697"/>
    <w:rsid w:val="000E4B23"/>
    <w:rsid w:val="000E4B84"/>
    <w:rsid w:val="000E4C63"/>
    <w:rsid w:val="000E4F7A"/>
    <w:rsid w:val="000E5E31"/>
    <w:rsid w:val="000E645D"/>
    <w:rsid w:val="000E6787"/>
    <w:rsid w:val="000E6D4E"/>
    <w:rsid w:val="000E7ABB"/>
    <w:rsid w:val="000F03BF"/>
    <w:rsid w:val="000F10F6"/>
    <w:rsid w:val="000F110B"/>
    <w:rsid w:val="000F1737"/>
    <w:rsid w:val="000F185F"/>
    <w:rsid w:val="000F19FE"/>
    <w:rsid w:val="000F1CD0"/>
    <w:rsid w:val="000F3B7F"/>
    <w:rsid w:val="000F3C17"/>
    <w:rsid w:val="000F4694"/>
    <w:rsid w:val="000F4EDE"/>
    <w:rsid w:val="000F514E"/>
    <w:rsid w:val="000F6118"/>
    <w:rsid w:val="000F6A11"/>
    <w:rsid w:val="000F743C"/>
    <w:rsid w:val="000F766B"/>
    <w:rsid w:val="000F7CAE"/>
    <w:rsid w:val="0010041C"/>
    <w:rsid w:val="001005C2"/>
    <w:rsid w:val="00100D32"/>
    <w:rsid w:val="00100FB2"/>
    <w:rsid w:val="00101741"/>
    <w:rsid w:val="001020F4"/>
    <w:rsid w:val="001023CA"/>
    <w:rsid w:val="001036FF"/>
    <w:rsid w:val="001043CD"/>
    <w:rsid w:val="001043EA"/>
    <w:rsid w:val="0010451C"/>
    <w:rsid w:val="00104A01"/>
    <w:rsid w:val="001051D6"/>
    <w:rsid w:val="00105AFF"/>
    <w:rsid w:val="00106059"/>
    <w:rsid w:val="0010687D"/>
    <w:rsid w:val="001072BB"/>
    <w:rsid w:val="00107905"/>
    <w:rsid w:val="00107974"/>
    <w:rsid w:val="00110BD7"/>
    <w:rsid w:val="00110E8A"/>
    <w:rsid w:val="001112C3"/>
    <w:rsid w:val="00111A1C"/>
    <w:rsid w:val="00112FE1"/>
    <w:rsid w:val="001131E7"/>
    <w:rsid w:val="001136B3"/>
    <w:rsid w:val="00113DDD"/>
    <w:rsid w:val="001143B9"/>
    <w:rsid w:val="00114519"/>
    <w:rsid w:val="001146EF"/>
    <w:rsid w:val="001149A0"/>
    <w:rsid w:val="00114BE9"/>
    <w:rsid w:val="0011537B"/>
    <w:rsid w:val="00115754"/>
    <w:rsid w:val="00115D79"/>
    <w:rsid w:val="00116475"/>
    <w:rsid w:val="001165AF"/>
    <w:rsid w:val="00116926"/>
    <w:rsid w:val="001170FA"/>
    <w:rsid w:val="001171C7"/>
    <w:rsid w:val="001174D2"/>
    <w:rsid w:val="00117544"/>
    <w:rsid w:val="0011762F"/>
    <w:rsid w:val="00117874"/>
    <w:rsid w:val="001179D4"/>
    <w:rsid w:val="00117E60"/>
    <w:rsid w:val="00117FCE"/>
    <w:rsid w:val="00120C19"/>
    <w:rsid w:val="00120D01"/>
    <w:rsid w:val="0012127C"/>
    <w:rsid w:val="00121302"/>
    <w:rsid w:val="001214D8"/>
    <w:rsid w:val="00121CB3"/>
    <w:rsid w:val="00121D43"/>
    <w:rsid w:val="00122FAE"/>
    <w:rsid w:val="001232CF"/>
    <w:rsid w:val="00123848"/>
    <w:rsid w:val="00123AB1"/>
    <w:rsid w:val="0012449B"/>
    <w:rsid w:val="0012558F"/>
    <w:rsid w:val="00125597"/>
    <w:rsid w:val="00125A32"/>
    <w:rsid w:val="00126689"/>
    <w:rsid w:val="00126E12"/>
    <w:rsid w:val="00127118"/>
    <w:rsid w:val="00127F7E"/>
    <w:rsid w:val="0013073C"/>
    <w:rsid w:val="00130869"/>
    <w:rsid w:val="00130916"/>
    <w:rsid w:val="00130A4A"/>
    <w:rsid w:val="00131868"/>
    <w:rsid w:val="00131997"/>
    <w:rsid w:val="00131AD6"/>
    <w:rsid w:val="00131B58"/>
    <w:rsid w:val="001323FF"/>
    <w:rsid w:val="00132EA0"/>
    <w:rsid w:val="00132EDF"/>
    <w:rsid w:val="00133C72"/>
    <w:rsid w:val="00133F59"/>
    <w:rsid w:val="001343ED"/>
    <w:rsid w:val="0013442D"/>
    <w:rsid w:val="00135503"/>
    <w:rsid w:val="00135E39"/>
    <w:rsid w:val="0013638F"/>
    <w:rsid w:val="00136E9C"/>
    <w:rsid w:val="0013762B"/>
    <w:rsid w:val="00137A0F"/>
    <w:rsid w:val="001403D7"/>
    <w:rsid w:val="001407B0"/>
    <w:rsid w:val="0014101D"/>
    <w:rsid w:val="001416AD"/>
    <w:rsid w:val="001425F7"/>
    <w:rsid w:val="001428CE"/>
    <w:rsid w:val="001428D3"/>
    <w:rsid w:val="00142B34"/>
    <w:rsid w:val="00142E1C"/>
    <w:rsid w:val="00143570"/>
    <w:rsid w:val="00143770"/>
    <w:rsid w:val="00143993"/>
    <w:rsid w:val="00143A5C"/>
    <w:rsid w:val="00144069"/>
    <w:rsid w:val="00144378"/>
    <w:rsid w:val="001448E5"/>
    <w:rsid w:val="00144BFC"/>
    <w:rsid w:val="00144CEF"/>
    <w:rsid w:val="001456D9"/>
    <w:rsid w:val="00145A4F"/>
    <w:rsid w:val="00145AC0"/>
    <w:rsid w:val="00145DCE"/>
    <w:rsid w:val="00146807"/>
    <w:rsid w:val="00146D28"/>
    <w:rsid w:val="00147923"/>
    <w:rsid w:val="00147CA6"/>
    <w:rsid w:val="00150677"/>
    <w:rsid w:val="0015167D"/>
    <w:rsid w:val="0015265A"/>
    <w:rsid w:val="00152870"/>
    <w:rsid w:val="0015288D"/>
    <w:rsid w:val="00152C17"/>
    <w:rsid w:val="00152F55"/>
    <w:rsid w:val="00152FFB"/>
    <w:rsid w:val="00153F7B"/>
    <w:rsid w:val="0015405E"/>
    <w:rsid w:val="0015496C"/>
    <w:rsid w:val="00154ABF"/>
    <w:rsid w:val="00154B52"/>
    <w:rsid w:val="00155082"/>
    <w:rsid w:val="0015530B"/>
    <w:rsid w:val="001556B6"/>
    <w:rsid w:val="0015669C"/>
    <w:rsid w:val="0015775A"/>
    <w:rsid w:val="001579C2"/>
    <w:rsid w:val="00157F8C"/>
    <w:rsid w:val="001601E6"/>
    <w:rsid w:val="00160416"/>
    <w:rsid w:val="0016071D"/>
    <w:rsid w:val="00160795"/>
    <w:rsid w:val="001611A3"/>
    <w:rsid w:val="001615FF"/>
    <w:rsid w:val="00161962"/>
    <w:rsid w:val="00161D23"/>
    <w:rsid w:val="00162C28"/>
    <w:rsid w:val="001635B6"/>
    <w:rsid w:val="00164790"/>
    <w:rsid w:val="0016495B"/>
    <w:rsid w:val="001649BF"/>
    <w:rsid w:val="00165242"/>
    <w:rsid w:val="001658C7"/>
    <w:rsid w:val="00165D6E"/>
    <w:rsid w:val="00166217"/>
    <w:rsid w:val="00166256"/>
    <w:rsid w:val="001669FC"/>
    <w:rsid w:val="00166B6E"/>
    <w:rsid w:val="00167458"/>
    <w:rsid w:val="00167DC0"/>
    <w:rsid w:val="00167FC1"/>
    <w:rsid w:val="0017044E"/>
    <w:rsid w:val="00170A08"/>
    <w:rsid w:val="00170A94"/>
    <w:rsid w:val="00170C08"/>
    <w:rsid w:val="001710A9"/>
    <w:rsid w:val="00171ED8"/>
    <w:rsid w:val="00171F57"/>
    <w:rsid w:val="00172086"/>
    <w:rsid w:val="00172971"/>
    <w:rsid w:val="00172FC5"/>
    <w:rsid w:val="00173B6E"/>
    <w:rsid w:val="00173E2E"/>
    <w:rsid w:val="00174F7C"/>
    <w:rsid w:val="0017517C"/>
    <w:rsid w:val="0017530F"/>
    <w:rsid w:val="00175371"/>
    <w:rsid w:val="00175EDF"/>
    <w:rsid w:val="0017613E"/>
    <w:rsid w:val="00176193"/>
    <w:rsid w:val="00176AC9"/>
    <w:rsid w:val="001806D8"/>
    <w:rsid w:val="001808F2"/>
    <w:rsid w:val="00181831"/>
    <w:rsid w:val="00182387"/>
    <w:rsid w:val="00182BC2"/>
    <w:rsid w:val="00183530"/>
    <w:rsid w:val="001837A2"/>
    <w:rsid w:val="00183C18"/>
    <w:rsid w:val="00183CFD"/>
    <w:rsid w:val="00183FEE"/>
    <w:rsid w:val="001844A0"/>
    <w:rsid w:val="001844B4"/>
    <w:rsid w:val="00184D75"/>
    <w:rsid w:val="00184E39"/>
    <w:rsid w:val="00184E43"/>
    <w:rsid w:val="00185298"/>
    <w:rsid w:val="00185AF6"/>
    <w:rsid w:val="00186656"/>
    <w:rsid w:val="00186EA0"/>
    <w:rsid w:val="00187D69"/>
    <w:rsid w:val="00190211"/>
    <w:rsid w:val="0019038B"/>
    <w:rsid w:val="00190848"/>
    <w:rsid w:val="001909E7"/>
    <w:rsid w:val="001914DA"/>
    <w:rsid w:val="0019152D"/>
    <w:rsid w:val="00191669"/>
    <w:rsid w:val="001917F1"/>
    <w:rsid w:val="00191968"/>
    <w:rsid w:val="00191ACB"/>
    <w:rsid w:val="00191CD4"/>
    <w:rsid w:val="00192476"/>
    <w:rsid w:val="00192512"/>
    <w:rsid w:val="00192609"/>
    <w:rsid w:val="0019293A"/>
    <w:rsid w:val="0019400A"/>
    <w:rsid w:val="001944DA"/>
    <w:rsid w:val="00194ADF"/>
    <w:rsid w:val="0019571A"/>
    <w:rsid w:val="001963D3"/>
    <w:rsid w:val="001963ED"/>
    <w:rsid w:val="00197366"/>
    <w:rsid w:val="001A066F"/>
    <w:rsid w:val="001A0782"/>
    <w:rsid w:val="001A13FB"/>
    <w:rsid w:val="001A1B2D"/>
    <w:rsid w:val="001A1D1F"/>
    <w:rsid w:val="001A1EB8"/>
    <w:rsid w:val="001A2BAF"/>
    <w:rsid w:val="001A4343"/>
    <w:rsid w:val="001A4679"/>
    <w:rsid w:val="001A4890"/>
    <w:rsid w:val="001A53A4"/>
    <w:rsid w:val="001A551A"/>
    <w:rsid w:val="001A56DC"/>
    <w:rsid w:val="001A6B86"/>
    <w:rsid w:val="001A6BDE"/>
    <w:rsid w:val="001A7CC7"/>
    <w:rsid w:val="001B05FD"/>
    <w:rsid w:val="001B07AC"/>
    <w:rsid w:val="001B0BB3"/>
    <w:rsid w:val="001B174B"/>
    <w:rsid w:val="001B21CA"/>
    <w:rsid w:val="001B24B5"/>
    <w:rsid w:val="001B2D18"/>
    <w:rsid w:val="001B37D6"/>
    <w:rsid w:val="001B3CCD"/>
    <w:rsid w:val="001B4560"/>
    <w:rsid w:val="001B514A"/>
    <w:rsid w:val="001B52F8"/>
    <w:rsid w:val="001B5D11"/>
    <w:rsid w:val="001B5DC6"/>
    <w:rsid w:val="001B5DE4"/>
    <w:rsid w:val="001B5F30"/>
    <w:rsid w:val="001B6178"/>
    <w:rsid w:val="001B6205"/>
    <w:rsid w:val="001B6B4C"/>
    <w:rsid w:val="001B6BD7"/>
    <w:rsid w:val="001B7B00"/>
    <w:rsid w:val="001C0620"/>
    <w:rsid w:val="001C1F82"/>
    <w:rsid w:val="001C2543"/>
    <w:rsid w:val="001C27F8"/>
    <w:rsid w:val="001C2A52"/>
    <w:rsid w:val="001C3A2A"/>
    <w:rsid w:val="001C3E48"/>
    <w:rsid w:val="001C420B"/>
    <w:rsid w:val="001C4283"/>
    <w:rsid w:val="001C42A4"/>
    <w:rsid w:val="001C43BF"/>
    <w:rsid w:val="001C49D1"/>
    <w:rsid w:val="001C4DD6"/>
    <w:rsid w:val="001C4E61"/>
    <w:rsid w:val="001C5141"/>
    <w:rsid w:val="001C5A0A"/>
    <w:rsid w:val="001C5D0D"/>
    <w:rsid w:val="001C5E09"/>
    <w:rsid w:val="001C6151"/>
    <w:rsid w:val="001C627B"/>
    <w:rsid w:val="001C634F"/>
    <w:rsid w:val="001C6650"/>
    <w:rsid w:val="001C6CEA"/>
    <w:rsid w:val="001C7FF3"/>
    <w:rsid w:val="001D046F"/>
    <w:rsid w:val="001D047E"/>
    <w:rsid w:val="001D1560"/>
    <w:rsid w:val="001D1AAE"/>
    <w:rsid w:val="001D22D9"/>
    <w:rsid w:val="001D289C"/>
    <w:rsid w:val="001D2ED2"/>
    <w:rsid w:val="001D3045"/>
    <w:rsid w:val="001D3506"/>
    <w:rsid w:val="001D3A3A"/>
    <w:rsid w:val="001D40B3"/>
    <w:rsid w:val="001D5552"/>
    <w:rsid w:val="001D5556"/>
    <w:rsid w:val="001D568C"/>
    <w:rsid w:val="001D5919"/>
    <w:rsid w:val="001D63A3"/>
    <w:rsid w:val="001D64DD"/>
    <w:rsid w:val="001D6A32"/>
    <w:rsid w:val="001D74FF"/>
    <w:rsid w:val="001E01BD"/>
    <w:rsid w:val="001E01D6"/>
    <w:rsid w:val="001E07EF"/>
    <w:rsid w:val="001E1064"/>
    <w:rsid w:val="001E112B"/>
    <w:rsid w:val="001E1489"/>
    <w:rsid w:val="001E16A3"/>
    <w:rsid w:val="001E314E"/>
    <w:rsid w:val="001E3940"/>
    <w:rsid w:val="001E3A08"/>
    <w:rsid w:val="001E3B82"/>
    <w:rsid w:val="001E3EE9"/>
    <w:rsid w:val="001E3F3B"/>
    <w:rsid w:val="001E41FF"/>
    <w:rsid w:val="001E43A1"/>
    <w:rsid w:val="001E458E"/>
    <w:rsid w:val="001E4661"/>
    <w:rsid w:val="001E4BA9"/>
    <w:rsid w:val="001E4D36"/>
    <w:rsid w:val="001E5713"/>
    <w:rsid w:val="001E675A"/>
    <w:rsid w:val="001E6C5A"/>
    <w:rsid w:val="001E79EB"/>
    <w:rsid w:val="001F03A8"/>
    <w:rsid w:val="001F03CE"/>
    <w:rsid w:val="001F08B8"/>
    <w:rsid w:val="001F0A00"/>
    <w:rsid w:val="001F1529"/>
    <w:rsid w:val="001F1734"/>
    <w:rsid w:val="001F1937"/>
    <w:rsid w:val="001F1DFC"/>
    <w:rsid w:val="001F1F45"/>
    <w:rsid w:val="001F2B48"/>
    <w:rsid w:val="001F342F"/>
    <w:rsid w:val="001F39D0"/>
    <w:rsid w:val="001F3D8D"/>
    <w:rsid w:val="001F474C"/>
    <w:rsid w:val="001F4887"/>
    <w:rsid w:val="001F497D"/>
    <w:rsid w:val="001F54A0"/>
    <w:rsid w:val="001F5908"/>
    <w:rsid w:val="001F5D58"/>
    <w:rsid w:val="001F69D8"/>
    <w:rsid w:val="001F7578"/>
    <w:rsid w:val="001F7669"/>
    <w:rsid w:val="001F7B69"/>
    <w:rsid w:val="0020043C"/>
    <w:rsid w:val="00200BC1"/>
    <w:rsid w:val="00200C45"/>
    <w:rsid w:val="002012BA"/>
    <w:rsid w:val="002023AE"/>
    <w:rsid w:val="00202772"/>
    <w:rsid w:val="00202C1E"/>
    <w:rsid w:val="002037D8"/>
    <w:rsid w:val="002038BE"/>
    <w:rsid w:val="00203CDB"/>
    <w:rsid w:val="00203D2C"/>
    <w:rsid w:val="00203EDD"/>
    <w:rsid w:val="00204173"/>
    <w:rsid w:val="002046ED"/>
    <w:rsid w:val="002047BA"/>
    <w:rsid w:val="00204F41"/>
    <w:rsid w:val="00205524"/>
    <w:rsid w:val="0020558E"/>
    <w:rsid w:val="0020633F"/>
    <w:rsid w:val="00206A4C"/>
    <w:rsid w:val="00207366"/>
    <w:rsid w:val="0020743D"/>
    <w:rsid w:val="00207725"/>
    <w:rsid w:val="00207E3D"/>
    <w:rsid w:val="002101E0"/>
    <w:rsid w:val="00210F4D"/>
    <w:rsid w:val="002116BA"/>
    <w:rsid w:val="00211E57"/>
    <w:rsid w:val="00212156"/>
    <w:rsid w:val="00212EC4"/>
    <w:rsid w:val="002136AB"/>
    <w:rsid w:val="00213DBD"/>
    <w:rsid w:val="00214876"/>
    <w:rsid w:val="00214AA9"/>
    <w:rsid w:val="00214B68"/>
    <w:rsid w:val="00215E24"/>
    <w:rsid w:val="00216235"/>
    <w:rsid w:val="002163A4"/>
    <w:rsid w:val="0021694F"/>
    <w:rsid w:val="00216E57"/>
    <w:rsid w:val="00217CB1"/>
    <w:rsid w:val="00220292"/>
    <w:rsid w:val="00220464"/>
    <w:rsid w:val="0022055F"/>
    <w:rsid w:val="00221BA2"/>
    <w:rsid w:val="00222084"/>
    <w:rsid w:val="002221F2"/>
    <w:rsid w:val="0022222A"/>
    <w:rsid w:val="00222B3E"/>
    <w:rsid w:val="00223544"/>
    <w:rsid w:val="00223B29"/>
    <w:rsid w:val="00223C89"/>
    <w:rsid w:val="00224942"/>
    <w:rsid w:val="00224A43"/>
    <w:rsid w:val="00224B1A"/>
    <w:rsid w:val="00224CD9"/>
    <w:rsid w:val="00225450"/>
    <w:rsid w:val="002255E9"/>
    <w:rsid w:val="00225B34"/>
    <w:rsid w:val="002269F6"/>
    <w:rsid w:val="00226BFD"/>
    <w:rsid w:val="00227099"/>
    <w:rsid w:val="00227E84"/>
    <w:rsid w:val="0023052F"/>
    <w:rsid w:val="00231078"/>
    <w:rsid w:val="00231697"/>
    <w:rsid w:val="002329BD"/>
    <w:rsid w:val="002329CF"/>
    <w:rsid w:val="00232AE3"/>
    <w:rsid w:val="00232B1A"/>
    <w:rsid w:val="00232D4E"/>
    <w:rsid w:val="002338EA"/>
    <w:rsid w:val="00233ED0"/>
    <w:rsid w:val="00233EDF"/>
    <w:rsid w:val="00234426"/>
    <w:rsid w:val="0023461C"/>
    <w:rsid w:val="00234CD2"/>
    <w:rsid w:val="00234DC7"/>
    <w:rsid w:val="00235929"/>
    <w:rsid w:val="00235C72"/>
    <w:rsid w:val="00235E07"/>
    <w:rsid w:val="00235E75"/>
    <w:rsid w:val="00235FAF"/>
    <w:rsid w:val="00235FDE"/>
    <w:rsid w:val="0023606E"/>
    <w:rsid w:val="00236A3D"/>
    <w:rsid w:val="00236AB7"/>
    <w:rsid w:val="002377AC"/>
    <w:rsid w:val="00237F07"/>
    <w:rsid w:val="00240827"/>
    <w:rsid w:val="002408DE"/>
    <w:rsid w:val="00240E73"/>
    <w:rsid w:val="0024106E"/>
    <w:rsid w:val="002411A9"/>
    <w:rsid w:val="00243245"/>
    <w:rsid w:val="0024379F"/>
    <w:rsid w:val="00243A43"/>
    <w:rsid w:val="00243F28"/>
    <w:rsid w:val="00245A20"/>
    <w:rsid w:val="00245AE0"/>
    <w:rsid w:val="00245CC7"/>
    <w:rsid w:val="00245F2C"/>
    <w:rsid w:val="002467B0"/>
    <w:rsid w:val="002467B6"/>
    <w:rsid w:val="00246973"/>
    <w:rsid w:val="00246FF1"/>
    <w:rsid w:val="0024718F"/>
    <w:rsid w:val="00247277"/>
    <w:rsid w:val="00247328"/>
    <w:rsid w:val="002473F1"/>
    <w:rsid w:val="0024751C"/>
    <w:rsid w:val="002509A5"/>
    <w:rsid w:val="00250FD7"/>
    <w:rsid w:val="002518E2"/>
    <w:rsid w:val="002521B9"/>
    <w:rsid w:val="0025242C"/>
    <w:rsid w:val="0025245F"/>
    <w:rsid w:val="0025299F"/>
    <w:rsid w:val="00252CE6"/>
    <w:rsid w:val="00254F41"/>
    <w:rsid w:val="00255FBE"/>
    <w:rsid w:val="002562A8"/>
    <w:rsid w:val="00256991"/>
    <w:rsid w:val="002606C4"/>
    <w:rsid w:val="00260757"/>
    <w:rsid w:val="00260A36"/>
    <w:rsid w:val="00260C01"/>
    <w:rsid w:val="00261257"/>
    <w:rsid w:val="002615BB"/>
    <w:rsid w:val="00261FF9"/>
    <w:rsid w:val="00262127"/>
    <w:rsid w:val="00262741"/>
    <w:rsid w:val="002639E4"/>
    <w:rsid w:val="00264321"/>
    <w:rsid w:val="0026469E"/>
    <w:rsid w:val="00264B9F"/>
    <w:rsid w:val="00264DB0"/>
    <w:rsid w:val="00264F30"/>
    <w:rsid w:val="002651AF"/>
    <w:rsid w:val="00265B74"/>
    <w:rsid w:val="00265C86"/>
    <w:rsid w:val="00266501"/>
    <w:rsid w:val="002665CA"/>
    <w:rsid w:val="0026787E"/>
    <w:rsid w:val="002679D1"/>
    <w:rsid w:val="00267A96"/>
    <w:rsid w:val="00267E30"/>
    <w:rsid w:val="00267F7F"/>
    <w:rsid w:val="00270832"/>
    <w:rsid w:val="00271A93"/>
    <w:rsid w:val="00271E9B"/>
    <w:rsid w:val="00273D45"/>
    <w:rsid w:val="00273DD1"/>
    <w:rsid w:val="00273F11"/>
    <w:rsid w:val="00274325"/>
    <w:rsid w:val="00274444"/>
    <w:rsid w:val="0027457A"/>
    <w:rsid w:val="0027497A"/>
    <w:rsid w:val="00274FA4"/>
    <w:rsid w:val="00275218"/>
    <w:rsid w:val="0027583A"/>
    <w:rsid w:val="002758ED"/>
    <w:rsid w:val="002765D4"/>
    <w:rsid w:val="00276726"/>
    <w:rsid w:val="0027694E"/>
    <w:rsid w:val="00276993"/>
    <w:rsid w:val="0027752A"/>
    <w:rsid w:val="00277A5B"/>
    <w:rsid w:val="002808EB"/>
    <w:rsid w:val="00280B88"/>
    <w:rsid w:val="0028115C"/>
    <w:rsid w:val="002817E5"/>
    <w:rsid w:val="00281E98"/>
    <w:rsid w:val="00282BE2"/>
    <w:rsid w:val="00282D6B"/>
    <w:rsid w:val="002837A8"/>
    <w:rsid w:val="00284314"/>
    <w:rsid w:val="002844B5"/>
    <w:rsid w:val="00284915"/>
    <w:rsid w:val="002850F0"/>
    <w:rsid w:val="00285136"/>
    <w:rsid w:val="0028541B"/>
    <w:rsid w:val="00285B44"/>
    <w:rsid w:val="00286723"/>
    <w:rsid w:val="00286AB7"/>
    <w:rsid w:val="00286C08"/>
    <w:rsid w:val="002879ED"/>
    <w:rsid w:val="00287E64"/>
    <w:rsid w:val="00287FBA"/>
    <w:rsid w:val="00290532"/>
    <w:rsid w:val="002905B2"/>
    <w:rsid w:val="002908BD"/>
    <w:rsid w:val="00290B72"/>
    <w:rsid w:val="0029137E"/>
    <w:rsid w:val="00291E45"/>
    <w:rsid w:val="002932E5"/>
    <w:rsid w:val="0029353A"/>
    <w:rsid w:val="00293619"/>
    <w:rsid w:val="0029361E"/>
    <w:rsid w:val="00293860"/>
    <w:rsid w:val="00293A75"/>
    <w:rsid w:val="00293B76"/>
    <w:rsid w:val="00293BC5"/>
    <w:rsid w:val="00293BE0"/>
    <w:rsid w:val="0029427D"/>
    <w:rsid w:val="00294A18"/>
    <w:rsid w:val="00294E1B"/>
    <w:rsid w:val="00294EF0"/>
    <w:rsid w:val="00295B02"/>
    <w:rsid w:val="00295E2B"/>
    <w:rsid w:val="0029653C"/>
    <w:rsid w:val="002967FE"/>
    <w:rsid w:val="00296A5F"/>
    <w:rsid w:val="00296F70"/>
    <w:rsid w:val="002971BF"/>
    <w:rsid w:val="002979CE"/>
    <w:rsid w:val="00297A1A"/>
    <w:rsid w:val="00297B50"/>
    <w:rsid w:val="00297F2A"/>
    <w:rsid w:val="002A00C3"/>
    <w:rsid w:val="002A2001"/>
    <w:rsid w:val="002A2305"/>
    <w:rsid w:val="002A23BE"/>
    <w:rsid w:val="002A2594"/>
    <w:rsid w:val="002A3A6E"/>
    <w:rsid w:val="002A3D22"/>
    <w:rsid w:val="002A525F"/>
    <w:rsid w:val="002A5ADF"/>
    <w:rsid w:val="002A5DED"/>
    <w:rsid w:val="002A6076"/>
    <w:rsid w:val="002A60B6"/>
    <w:rsid w:val="002A6E79"/>
    <w:rsid w:val="002A72F0"/>
    <w:rsid w:val="002A7364"/>
    <w:rsid w:val="002A738B"/>
    <w:rsid w:val="002A781F"/>
    <w:rsid w:val="002A7D9B"/>
    <w:rsid w:val="002B039D"/>
    <w:rsid w:val="002B0657"/>
    <w:rsid w:val="002B0F3E"/>
    <w:rsid w:val="002B18EA"/>
    <w:rsid w:val="002B1B4C"/>
    <w:rsid w:val="002B1DF3"/>
    <w:rsid w:val="002B2259"/>
    <w:rsid w:val="002B328E"/>
    <w:rsid w:val="002B3890"/>
    <w:rsid w:val="002B39C1"/>
    <w:rsid w:val="002B42C7"/>
    <w:rsid w:val="002B5094"/>
    <w:rsid w:val="002B5337"/>
    <w:rsid w:val="002B56B3"/>
    <w:rsid w:val="002B6231"/>
    <w:rsid w:val="002B67F0"/>
    <w:rsid w:val="002B727E"/>
    <w:rsid w:val="002B7789"/>
    <w:rsid w:val="002C070D"/>
    <w:rsid w:val="002C0898"/>
    <w:rsid w:val="002C0BA5"/>
    <w:rsid w:val="002C0E7F"/>
    <w:rsid w:val="002C1B24"/>
    <w:rsid w:val="002C1C71"/>
    <w:rsid w:val="002C1D5E"/>
    <w:rsid w:val="002C1D7C"/>
    <w:rsid w:val="002C2766"/>
    <w:rsid w:val="002C2A6E"/>
    <w:rsid w:val="002C2C52"/>
    <w:rsid w:val="002C3019"/>
    <w:rsid w:val="002C3049"/>
    <w:rsid w:val="002C307B"/>
    <w:rsid w:val="002C30C5"/>
    <w:rsid w:val="002C3122"/>
    <w:rsid w:val="002C336B"/>
    <w:rsid w:val="002C3E87"/>
    <w:rsid w:val="002C4733"/>
    <w:rsid w:val="002C4A1D"/>
    <w:rsid w:val="002C4FFE"/>
    <w:rsid w:val="002C57AC"/>
    <w:rsid w:val="002C69A7"/>
    <w:rsid w:val="002C6C3B"/>
    <w:rsid w:val="002C6E98"/>
    <w:rsid w:val="002C73AE"/>
    <w:rsid w:val="002C76E4"/>
    <w:rsid w:val="002C7B96"/>
    <w:rsid w:val="002C7C08"/>
    <w:rsid w:val="002D113B"/>
    <w:rsid w:val="002D1ABB"/>
    <w:rsid w:val="002D1DED"/>
    <w:rsid w:val="002D1F93"/>
    <w:rsid w:val="002D2828"/>
    <w:rsid w:val="002D2A6E"/>
    <w:rsid w:val="002D3643"/>
    <w:rsid w:val="002D3C1B"/>
    <w:rsid w:val="002D4BB3"/>
    <w:rsid w:val="002D4C2D"/>
    <w:rsid w:val="002D4E3F"/>
    <w:rsid w:val="002D515D"/>
    <w:rsid w:val="002D53BF"/>
    <w:rsid w:val="002D5F5E"/>
    <w:rsid w:val="002D6371"/>
    <w:rsid w:val="002D641F"/>
    <w:rsid w:val="002D744B"/>
    <w:rsid w:val="002D74C5"/>
    <w:rsid w:val="002D78CB"/>
    <w:rsid w:val="002D7E24"/>
    <w:rsid w:val="002E0746"/>
    <w:rsid w:val="002E0C43"/>
    <w:rsid w:val="002E1E25"/>
    <w:rsid w:val="002E2B28"/>
    <w:rsid w:val="002E2BFB"/>
    <w:rsid w:val="002E2EB2"/>
    <w:rsid w:val="002E3021"/>
    <w:rsid w:val="002E417E"/>
    <w:rsid w:val="002E4632"/>
    <w:rsid w:val="002E4E02"/>
    <w:rsid w:val="002E4F86"/>
    <w:rsid w:val="002E5EE6"/>
    <w:rsid w:val="002E6857"/>
    <w:rsid w:val="002E7CB8"/>
    <w:rsid w:val="002E7EBD"/>
    <w:rsid w:val="002F01FD"/>
    <w:rsid w:val="002F0309"/>
    <w:rsid w:val="002F0C88"/>
    <w:rsid w:val="002F146A"/>
    <w:rsid w:val="002F178F"/>
    <w:rsid w:val="002F211E"/>
    <w:rsid w:val="002F212F"/>
    <w:rsid w:val="002F2517"/>
    <w:rsid w:val="002F29DB"/>
    <w:rsid w:val="002F31FD"/>
    <w:rsid w:val="002F33BC"/>
    <w:rsid w:val="002F3741"/>
    <w:rsid w:val="002F3CCF"/>
    <w:rsid w:val="002F476F"/>
    <w:rsid w:val="002F48AB"/>
    <w:rsid w:val="002F4942"/>
    <w:rsid w:val="002F4B39"/>
    <w:rsid w:val="002F4E08"/>
    <w:rsid w:val="002F52CB"/>
    <w:rsid w:val="002F5399"/>
    <w:rsid w:val="002F53E2"/>
    <w:rsid w:val="002F558E"/>
    <w:rsid w:val="002F580E"/>
    <w:rsid w:val="002F5868"/>
    <w:rsid w:val="002F5FB8"/>
    <w:rsid w:val="002F6BC3"/>
    <w:rsid w:val="002F6BD0"/>
    <w:rsid w:val="002F6BD8"/>
    <w:rsid w:val="002F7A9B"/>
    <w:rsid w:val="002F7D1D"/>
    <w:rsid w:val="002F7F85"/>
    <w:rsid w:val="0030011A"/>
    <w:rsid w:val="003006E3"/>
    <w:rsid w:val="003007C1"/>
    <w:rsid w:val="0030144F"/>
    <w:rsid w:val="00302612"/>
    <w:rsid w:val="00302D84"/>
    <w:rsid w:val="00303F46"/>
    <w:rsid w:val="0030436D"/>
    <w:rsid w:val="00304B53"/>
    <w:rsid w:val="00305B49"/>
    <w:rsid w:val="00305F2F"/>
    <w:rsid w:val="00305F79"/>
    <w:rsid w:val="00306E8E"/>
    <w:rsid w:val="0030782D"/>
    <w:rsid w:val="00307B3B"/>
    <w:rsid w:val="00307C18"/>
    <w:rsid w:val="00310183"/>
    <w:rsid w:val="0031083F"/>
    <w:rsid w:val="00310A2F"/>
    <w:rsid w:val="00310B8D"/>
    <w:rsid w:val="00310C92"/>
    <w:rsid w:val="00310F64"/>
    <w:rsid w:val="0031150C"/>
    <w:rsid w:val="00311870"/>
    <w:rsid w:val="00311B27"/>
    <w:rsid w:val="003126B0"/>
    <w:rsid w:val="0031313B"/>
    <w:rsid w:val="00313937"/>
    <w:rsid w:val="00313B5F"/>
    <w:rsid w:val="00314487"/>
    <w:rsid w:val="00314B81"/>
    <w:rsid w:val="00315A09"/>
    <w:rsid w:val="00315E39"/>
    <w:rsid w:val="00316237"/>
    <w:rsid w:val="00316371"/>
    <w:rsid w:val="00316B94"/>
    <w:rsid w:val="00317060"/>
    <w:rsid w:val="00317278"/>
    <w:rsid w:val="003172DE"/>
    <w:rsid w:val="0032036A"/>
    <w:rsid w:val="003203FF"/>
    <w:rsid w:val="00320812"/>
    <w:rsid w:val="00320887"/>
    <w:rsid w:val="00321339"/>
    <w:rsid w:val="003224E8"/>
    <w:rsid w:val="00322659"/>
    <w:rsid w:val="00323117"/>
    <w:rsid w:val="00323814"/>
    <w:rsid w:val="003238AB"/>
    <w:rsid w:val="0032504F"/>
    <w:rsid w:val="003255D5"/>
    <w:rsid w:val="00325FAC"/>
    <w:rsid w:val="0032616E"/>
    <w:rsid w:val="00326B07"/>
    <w:rsid w:val="00326F26"/>
    <w:rsid w:val="00327722"/>
    <w:rsid w:val="00327752"/>
    <w:rsid w:val="00327836"/>
    <w:rsid w:val="00327F54"/>
    <w:rsid w:val="003302AF"/>
    <w:rsid w:val="00330AB5"/>
    <w:rsid w:val="00330B6F"/>
    <w:rsid w:val="00331377"/>
    <w:rsid w:val="00331B7B"/>
    <w:rsid w:val="0033362E"/>
    <w:rsid w:val="00333AD3"/>
    <w:rsid w:val="00333CB7"/>
    <w:rsid w:val="003340EF"/>
    <w:rsid w:val="003343D8"/>
    <w:rsid w:val="00334C55"/>
    <w:rsid w:val="00335CA7"/>
    <w:rsid w:val="0033620B"/>
    <w:rsid w:val="00336E18"/>
    <w:rsid w:val="00337775"/>
    <w:rsid w:val="003377C7"/>
    <w:rsid w:val="003377D3"/>
    <w:rsid w:val="00337E0A"/>
    <w:rsid w:val="00340154"/>
    <w:rsid w:val="003408D9"/>
    <w:rsid w:val="00341965"/>
    <w:rsid w:val="00342127"/>
    <w:rsid w:val="00342BF0"/>
    <w:rsid w:val="00343684"/>
    <w:rsid w:val="00343ABB"/>
    <w:rsid w:val="00344943"/>
    <w:rsid w:val="00344967"/>
    <w:rsid w:val="00344C66"/>
    <w:rsid w:val="00344DF8"/>
    <w:rsid w:val="00344E1F"/>
    <w:rsid w:val="00344F9B"/>
    <w:rsid w:val="00345486"/>
    <w:rsid w:val="00345887"/>
    <w:rsid w:val="00346305"/>
    <w:rsid w:val="003469F4"/>
    <w:rsid w:val="00346ABD"/>
    <w:rsid w:val="00346B2A"/>
    <w:rsid w:val="003471FE"/>
    <w:rsid w:val="003474D4"/>
    <w:rsid w:val="00347A8F"/>
    <w:rsid w:val="00350A9A"/>
    <w:rsid w:val="00350EEC"/>
    <w:rsid w:val="00351612"/>
    <w:rsid w:val="003516BB"/>
    <w:rsid w:val="003519AD"/>
    <w:rsid w:val="00351DB3"/>
    <w:rsid w:val="0035318E"/>
    <w:rsid w:val="00353F61"/>
    <w:rsid w:val="00354ACA"/>
    <w:rsid w:val="00355C33"/>
    <w:rsid w:val="00355FF8"/>
    <w:rsid w:val="00356CA6"/>
    <w:rsid w:val="00356E16"/>
    <w:rsid w:val="0035702B"/>
    <w:rsid w:val="003578FE"/>
    <w:rsid w:val="00357C1B"/>
    <w:rsid w:val="00357D38"/>
    <w:rsid w:val="00357D7B"/>
    <w:rsid w:val="00360000"/>
    <w:rsid w:val="0036061D"/>
    <w:rsid w:val="00360D35"/>
    <w:rsid w:val="00360F39"/>
    <w:rsid w:val="0036118F"/>
    <w:rsid w:val="003612FD"/>
    <w:rsid w:val="00361ABE"/>
    <w:rsid w:val="003622A5"/>
    <w:rsid w:val="0036249F"/>
    <w:rsid w:val="003641C4"/>
    <w:rsid w:val="00364A87"/>
    <w:rsid w:val="00364D1A"/>
    <w:rsid w:val="00364DC0"/>
    <w:rsid w:val="00365752"/>
    <w:rsid w:val="00366005"/>
    <w:rsid w:val="003661A6"/>
    <w:rsid w:val="003664A8"/>
    <w:rsid w:val="00367358"/>
    <w:rsid w:val="0036754B"/>
    <w:rsid w:val="00367B2C"/>
    <w:rsid w:val="003700DB"/>
    <w:rsid w:val="0037026C"/>
    <w:rsid w:val="0037032B"/>
    <w:rsid w:val="00371249"/>
    <w:rsid w:val="00371C55"/>
    <w:rsid w:val="003731B3"/>
    <w:rsid w:val="003734F4"/>
    <w:rsid w:val="0037373C"/>
    <w:rsid w:val="00374F86"/>
    <w:rsid w:val="00375B17"/>
    <w:rsid w:val="00375D3C"/>
    <w:rsid w:val="00376669"/>
    <w:rsid w:val="00376734"/>
    <w:rsid w:val="003769E0"/>
    <w:rsid w:val="00376D20"/>
    <w:rsid w:val="00377021"/>
    <w:rsid w:val="00377216"/>
    <w:rsid w:val="00377555"/>
    <w:rsid w:val="00377E9D"/>
    <w:rsid w:val="00380460"/>
    <w:rsid w:val="0038060A"/>
    <w:rsid w:val="00380913"/>
    <w:rsid w:val="0038093D"/>
    <w:rsid w:val="003809BA"/>
    <w:rsid w:val="003810E5"/>
    <w:rsid w:val="003815D5"/>
    <w:rsid w:val="00381B14"/>
    <w:rsid w:val="00381E9C"/>
    <w:rsid w:val="00381F7D"/>
    <w:rsid w:val="00382748"/>
    <w:rsid w:val="00382CC9"/>
    <w:rsid w:val="00383451"/>
    <w:rsid w:val="00383DA3"/>
    <w:rsid w:val="0038489E"/>
    <w:rsid w:val="00384AD6"/>
    <w:rsid w:val="003852AB"/>
    <w:rsid w:val="003852B0"/>
    <w:rsid w:val="00385957"/>
    <w:rsid w:val="00385E0C"/>
    <w:rsid w:val="00385FD2"/>
    <w:rsid w:val="00390243"/>
    <w:rsid w:val="003902A1"/>
    <w:rsid w:val="00390D4B"/>
    <w:rsid w:val="00390EF7"/>
    <w:rsid w:val="003919A3"/>
    <w:rsid w:val="00391E7F"/>
    <w:rsid w:val="003926CA"/>
    <w:rsid w:val="00393315"/>
    <w:rsid w:val="00393417"/>
    <w:rsid w:val="00393BA3"/>
    <w:rsid w:val="00393F75"/>
    <w:rsid w:val="003947A4"/>
    <w:rsid w:val="00395360"/>
    <w:rsid w:val="003956C6"/>
    <w:rsid w:val="00396E88"/>
    <w:rsid w:val="0039785F"/>
    <w:rsid w:val="00397A70"/>
    <w:rsid w:val="003A034F"/>
    <w:rsid w:val="003A0647"/>
    <w:rsid w:val="003A0709"/>
    <w:rsid w:val="003A0A4D"/>
    <w:rsid w:val="003A100B"/>
    <w:rsid w:val="003A12D0"/>
    <w:rsid w:val="003A1316"/>
    <w:rsid w:val="003A16D2"/>
    <w:rsid w:val="003A1E5C"/>
    <w:rsid w:val="003A1EDA"/>
    <w:rsid w:val="003A2285"/>
    <w:rsid w:val="003A33E2"/>
    <w:rsid w:val="003A36D8"/>
    <w:rsid w:val="003A3D43"/>
    <w:rsid w:val="003A3E37"/>
    <w:rsid w:val="003A4316"/>
    <w:rsid w:val="003A4900"/>
    <w:rsid w:val="003A4F0A"/>
    <w:rsid w:val="003A4F79"/>
    <w:rsid w:val="003A4F90"/>
    <w:rsid w:val="003A509A"/>
    <w:rsid w:val="003A579E"/>
    <w:rsid w:val="003A67DB"/>
    <w:rsid w:val="003A68FB"/>
    <w:rsid w:val="003A722C"/>
    <w:rsid w:val="003A7301"/>
    <w:rsid w:val="003A7D5B"/>
    <w:rsid w:val="003B02CB"/>
    <w:rsid w:val="003B03A7"/>
    <w:rsid w:val="003B134B"/>
    <w:rsid w:val="003B134C"/>
    <w:rsid w:val="003B1A4A"/>
    <w:rsid w:val="003B1E98"/>
    <w:rsid w:val="003B1EC3"/>
    <w:rsid w:val="003B2646"/>
    <w:rsid w:val="003B26C5"/>
    <w:rsid w:val="003B2841"/>
    <w:rsid w:val="003B2C39"/>
    <w:rsid w:val="003B31F6"/>
    <w:rsid w:val="003B34F5"/>
    <w:rsid w:val="003B39EB"/>
    <w:rsid w:val="003B3B08"/>
    <w:rsid w:val="003B3D89"/>
    <w:rsid w:val="003B42A9"/>
    <w:rsid w:val="003B4519"/>
    <w:rsid w:val="003B4693"/>
    <w:rsid w:val="003B63F3"/>
    <w:rsid w:val="003B648A"/>
    <w:rsid w:val="003B6DAB"/>
    <w:rsid w:val="003B6F4E"/>
    <w:rsid w:val="003B74F9"/>
    <w:rsid w:val="003B772B"/>
    <w:rsid w:val="003B7A71"/>
    <w:rsid w:val="003B7CD9"/>
    <w:rsid w:val="003C09AA"/>
    <w:rsid w:val="003C0B38"/>
    <w:rsid w:val="003C1824"/>
    <w:rsid w:val="003C1C93"/>
    <w:rsid w:val="003C1ED5"/>
    <w:rsid w:val="003C1EE2"/>
    <w:rsid w:val="003C2FD0"/>
    <w:rsid w:val="003C39B8"/>
    <w:rsid w:val="003C3CE5"/>
    <w:rsid w:val="003C3DAB"/>
    <w:rsid w:val="003C59AF"/>
    <w:rsid w:val="003C5A02"/>
    <w:rsid w:val="003C5F18"/>
    <w:rsid w:val="003C6CAC"/>
    <w:rsid w:val="003C6E02"/>
    <w:rsid w:val="003C7F14"/>
    <w:rsid w:val="003D0465"/>
    <w:rsid w:val="003D0838"/>
    <w:rsid w:val="003D086D"/>
    <w:rsid w:val="003D1163"/>
    <w:rsid w:val="003D1ACA"/>
    <w:rsid w:val="003D1DBC"/>
    <w:rsid w:val="003D25AF"/>
    <w:rsid w:val="003D2B3D"/>
    <w:rsid w:val="003D351C"/>
    <w:rsid w:val="003D45FA"/>
    <w:rsid w:val="003D4C2E"/>
    <w:rsid w:val="003D4F44"/>
    <w:rsid w:val="003D4FA6"/>
    <w:rsid w:val="003D53B0"/>
    <w:rsid w:val="003D5C41"/>
    <w:rsid w:val="003D609A"/>
    <w:rsid w:val="003D66EA"/>
    <w:rsid w:val="003D67A8"/>
    <w:rsid w:val="003D6973"/>
    <w:rsid w:val="003D6A88"/>
    <w:rsid w:val="003D6C24"/>
    <w:rsid w:val="003D7001"/>
    <w:rsid w:val="003D7214"/>
    <w:rsid w:val="003D7861"/>
    <w:rsid w:val="003D7D37"/>
    <w:rsid w:val="003E013A"/>
    <w:rsid w:val="003E03A3"/>
    <w:rsid w:val="003E100C"/>
    <w:rsid w:val="003E12E2"/>
    <w:rsid w:val="003E1449"/>
    <w:rsid w:val="003E1DDF"/>
    <w:rsid w:val="003E1E0C"/>
    <w:rsid w:val="003E3E72"/>
    <w:rsid w:val="003E3F53"/>
    <w:rsid w:val="003E44A3"/>
    <w:rsid w:val="003E48E5"/>
    <w:rsid w:val="003E49F5"/>
    <w:rsid w:val="003E4B2E"/>
    <w:rsid w:val="003E4C4B"/>
    <w:rsid w:val="003E5273"/>
    <w:rsid w:val="003E52B9"/>
    <w:rsid w:val="003E5E34"/>
    <w:rsid w:val="003E5F05"/>
    <w:rsid w:val="003E5FC4"/>
    <w:rsid w:val="003E61C3"/>
    <w:rsid w:val="003E647B"/>
    <w:rsid w:val="003E71B0"/>
    <w:rsid w:val="003E795B"/>
    <w:rsid w:val="003E79BF"/>
    <w:rsid w:val="003E7DB2"/>
    <w:rsid w:val="003E7DBE"/>
    <w:rsid w:val="003F07F1"/>
    <w:rsid w:val="003F1EEC"/>
    <w:rsid w:val="003F2507"/>
    <w:rsid w:val="003F2552"/>
    <w:rsid w:val="003F2DFA"/>
    <w:rsid w:val="003F2EA3"/>
    <w:rsid w:val="003F3354"/>
    <w:rsid w:val="003F33FF"/>
    <w:rsid w:val="003F3497"/>
    <w:rsid w:val="003F39AE"/>
    <w:rsid w:val="003F4053"/>
    <w:rsid w:val="003F4251"/>
    <w:rsid w:val="003F42EB"/>
    <w:rsid w:val="003F4A4F"/>
    <w:rsid w:val="003F4E1F"/>
    <w:rsid w:val="003F66A2"/>
    <w:rsid w:val="003F705D"/>
    <w:rsid w:val="003F7845"/>
    <w:rsid w:val="003F7A85"/>
    <w:rsid w:val="003F7F33"/>
    <w:rsid w:val="00400485"/>
    <w:rsid w:val="00400579"/>
    <w:rsid w:val="0040058A"/>
    <w:rsid w:val="00400C41"/>
    <w:rsid w:val="004017A7"/>
    <w:rsid w:val="00401B80"/>
    <w:rsid w:val="00401DD5"/>
    <w:rsid w:val="00402508"/>
    <w:rsid w:val="00402970"/>
    <w:rsid w:val="00402A01"/>
    <w:rsid w:val="00402C23"/>
    <w:rsid w:val="00402D9E"/>
    <w:rsid w:val="0040398E"/>
    <w:rsid w:val="0040415F"/>
    <w:rsid w:val="0040420A"/>
    <w:rsid w:val="004047FD"/>
    <w:rsid w:val="00404924"/>
    <w:rsid w:val="00404A37"/>
    <w:rsid w:val="00404A65"/>
    <w:rsid w:val="00405475"/>
    <w:rsid w:val="00405D33"/>
    <w:rsid w:val="00405DEB"/>
    <w:rsid w:val="00406379"/>
    <w:rsid w:val="004063AE"/>
    <w:rsid w:val="0040734E"/>
    <w:rsid w:val="0040756E"/>
    <w:rsid w:val="0040790D"/>
    <w:rsid w:val="00407B51"/>
    <w:rsid w:val="00407CAB"/>
    <w:rsid w:val="00407FD6"/>
    <w:rsid w:val="004106F1"/>
    <w:rsid w:val="0041082A"/>
    <w:rsid w:val="00410C83"/>
    <w:rsid w:val="00410CCC"/>
    <w:rsid w:val="00411F16"/>
    <w:rsid w:val="0041322A"/>
    <w:rsid w:val="004134DE"/>
    <w:rsid w:val="00414233"/>
    <w:rsid w:val="004144ED"/>
    <w:rsid w:val="00414BB6"/>
    <w:rsid w:val="00414CEB"/>
    <w:rsid w:val="00414D42"/>
    <w:rsid w:val="00414D74"/>
    <w:rsid w:val="004152E7"/>
    <w:rsid w:val="0041564A"/>
    <w:rsid w:val="00415907"/>
    <w:rsid w:val="00416540"/>
    <w:rsid w:val="0041668F"/>
    <w:rsid w:val="004168E0"/>
    <w:rsid w:val="00416A51"/>
    <w:rsid w:val="00416D30"/>
    <w:rsid w:val="00416D89"/>
    <w:rsid w:val="004170C4"/>
    <w:rsid w:val="00417BA9"/>
    <w:rsid w:val="00417EE9"/>
    <w:rsid w:val="0042126B"/>
    <w:rsid w:val="00421703"/>
    <w:rsid w:val="0042236F"/>
    <w:rsid w:val="00422E12"/>
    <w:rsid w:val="004230D3"/>
    <w:rsid w:val="0042399D"/>
    <w:rsid w:val="00423F04"/>
    <w:rsid w:val="00423F6D"/>
    <w:rsid w:val="00424722"/>
    <w:rsid w:val="00424A70"/>
    <w:rsid w:val="0042545D"/>
    <w:rsid w:val="004255C5"/>
    <w:rsid w:val="00425820"/>
    <w:rsid w:val="0042584B"/>
    <w:rsid w:val="00425A49"/>
    <w:rsid w:val="00425F4A"/>
    <w:rsid w:val="00426C34"/>
    <w:rsid w:val="00427603"/>
    <w:rsid w:val="00427651"/>
    <w:rsid w:val="004302E6"/>
    <w:rsid w:val="004305CE"/>
    <w:rsid w:val="0043098C"/>
    <w:rsid w:val="00430B85"/>
    <w:rsid w:val="00430E22"/>
    <w:rsid w:val="004319E9"/>
    <w:rsid w:val="00432B64"/>
    <w:rsid w:val="00432CD7"/>
    <w:rsid w:val="00433160"/>
    <w:rsid w:val="0043365E"/>
    <w:rsid w:val="004336FE"/>
    <w:rsid w:val="00433944"/>
    <w:rsid w:val="00434764"/>
    <w:rsid w:val="00434C75"/>
    <w:rsid w:val="00435271"/>
    <w:rsid w:val="004352B5"/>
    <w:rsid w:val="00435983"/>
    <w:rsid w:val="004361C4"/>
    <w:rsid w:val="00436B5B"/>
    <w:rsid w:val="00436E1D"/>
    <w:rsid w:val="00436F3C"/>
    <w:rsid w:val="004373C2"/>
    <w:rsid w:val="00437929"/>
    <w:rsid w:val="00440781"/>
    <w:rsid w:val="00440FCF"/>
    <w:rsid w:val="0044230D"/>
    <w:rsid w:val="004423B2"/>
    <w:rsid w:val="00442760"/>
    <w:rsid w:val="004427A2"/>
    <w:rsid w:val="004428C3"/>
    <w:rsid w:val="00442E62"/>
    <w:rsid w:val="004434AD"/>
    <w:rsid w:val="00443B0A"/>
    <w:rsid w:val="0044470A"/>
    <w:rsid w:val="0044472A"/>
    <w:rsid w:val="00444F27"/>
    <w:rsid w:val="0044537C"/>
    <w:rsid w:val="004457A1"/>
    <w:rsid w:val="00445922"/>
    <w:rsid w:val="004461DF"/>
    <w:rsid w:val="00446736"/>
    <w:rsid w:val="00446948"/>
    <w:rsid w:val="00446C3F"/>
    <w:rsid w:val="004471FC"/>
    <w:rsid w:val="004476F6"/>
    <w:rsid w:val="00447767"/>
    <w:rsid w:val="00450006"/>
    <w:rsid w:val="0045020A"/>
    <w:rsid w:val="004507D8"/>
    <w:rsid w:val="00451B0C"/>
    <w:rsid w:val="00451B0F"/>
    <w:rsid w:val="00452562"/>
    <w:rsid w:val="00452F7A"/>
    <w:rsid w:val="0045344C"/>
    <w:rsid w:val="004537A5"/>
    <w:rsid w:val="004537C2"/>
    <w:rsid w:val="00453E1C"/>
    <w:rsid w:val="004540B0"/>
    <w:rsid w:val="004545F8"/>
    <w:rsid w:val="00454947"/>
    <w:rsid w:val="0045494E"/>
    <w:rsid w:val="00454C0D"/>
    <w:rsid w:val="00455544"/>
    <w:rsid w:val="00455BE1"/>
    <w:rsid w:val="00455EC5"/>
    <w:rsid w:val="0045638C"/>
    <w:rsid w:val="00456BDC"/>
    <w:rsid w:val="00456D4B"/>
    <w:rsid w:val="00457421"/>
    <w:rsid w:val="00457D66"/>
    <w:rsid w:val="0046019F"/>
    <w:rsid w:val="004614D1"/>
    <w:rsid w:val="00461852"/>
    <w:rsid w:val="00461974"/>
    <w:rsid w:val="00461D10"/>
    <w:rsid w:val="004622C6"/>
    <w:rsid w:val="0046325C"/>
    <w:rsid w:val="00463376"/>
    <w:rsid w:val="0046399B"/>
    <w:rsid w:val="00463ECD"/>
    <w:rsid w:val="00464461"/>
    <w:rsid w:val="00464D9A"/>
    <w:rsid w:val="0046506A"/>
    <w:rsid w:val="0046532E"/>
    <w:rsid w:val="0046552C"/>
    <w:rsid w:val="00465943"/>
    <w:rsid w:val="00465999"/>
    <w:rsid w:val="00465ABF"/>
    <w:rsid w:val="00465BC5"/>
    <w:rsid w:val="00466660"/>
    <w:rsid w:val="004667EF"/>
    <w:rsid w:val="00466B96"/>
    <w:rsid w:val="00466E7D"/>
    <w:rsid w:val="00466E8F"/>
    <w:rsid w:val="0047060D"/>
    <w:rsid w:val="00470CAF"/>
    <w:rsid w:val="004719DA"/>
    <w:rsid w:val="00471D44"/>
    <w:rsid w:val="00471EEE"/>
    <w:rsid w:val="00472C96"/>
    <w:rsid w:val="00473666"/>
    <w:rsid w:val="00473C7F"/>
    <w:rsid w:val="00473F4B"/>
    <w:rsid w:val="00474D7D"/>
    <w:rsid w:val="00475016"/>
    <w:rsid w:val="0047503E"/>
    <w:rsid w:val="004755E4"/>
    <w:rsid w:val="004756F7"/>
    <w:rsid w:val="0047579B"/>
    <w:rsid w:val="0047596F"/>
    <w:rsid w:val="00475AC9"/>
    <w:rsid w:val="004768AB"/>
    <w:rsid w:val="00477959"/>
    <w:rsid w:val="004801D0"/>
    <w:rsid w:val="004802BE"/>
    <w:rsid w:val="004803B6"/>
    <w:rsid w:val="00480BD8"/>
    <w:rsid w:val="0048118D"/>
    <w:rsid w:val="00481B75"/>
    <w:rsid w:val="0048223C"/>
    <w:rsid w:val="004829FC"/>
    <w:rsid w:val="00482B39"/>
    <w:rsid w:val="00482D55"/>
    <w:rsid w:val="00482DD6"/>
    <w:rsid w:val="00483AF6"/>
    <w:rsid w:val="00483F92"/>
    <w:rsid w:val="00484545"/>
    <w:rsid w:val="00484C15"/>
    <w:rsid w:val="00485AF5"/>
    <w:rsid w:val="004864A9"/>
    <w:rsid w:val="00486B82"/>
    <w:rsid w:val="00487101"/>
    <w:rsid w:val="004876DC"/>
    <w:rsid w:val="004878F0"/>
    <w:rsid w:val="00487EEE"/>
    <w:rsid w:val="00487EFC"/>
    <w:rsid w:val="0049020D"/>
    <w:rsid w:val="00491109"/>
    <w:rsid w:val="004911F6"/>
    <w:rsid w:val="004927C3"/>
    <w:rsid w:val="00492917"/>
    <w:rsid w:val="0049322D"/>
    <w:rsid w:val="004939C6"/>
    <w:rsid w:val="00493AFE"/>
    <w:rsid w:val="00493BC0"/>
    <w:rsid w:val="00493EB9"/>
    <w:rsid w:val="00493F96"/>
    <w:rsid w:val="004945AF"/>
    <w:rsid w:val="00494C9D"/>
    <w:rsid w:val="0049563C"/>
    <w:rsid w:val="00495DD4"/>
    <w:rsid w:val="004961A6"/>
    <w:rsid w:val="00496242"/>
    <w:rsid w:val="0049627A"/>
    <w:rsid w:val="004969A6"/>
    <w:rsid w:val="0049703F"/>
    <w:rsid w:val="004A0274"/>
    <w:rsid w:val="004A0631"/>
    <w:rsid w:val="004A074D"/>
    <w:rsid w:val="004A0BDF"/>
    <w:rsid w:val="004A16D4"/>
    <w:rsid w:val="004A2C1F"/>
    <w:rsid w:val="004A3142"/>
    <w:rsid w:val="004A33DE"/>
    <w:rsid w:val="004A36C4"/>
    <w:rsid w:val="004A38CD"/>
    <w:rsid w:val="004A3CC7"/>
    <w:rsid w:val="004A3E17"/>
    <w:rsid w:val="004A3E58"/>
    <w:rsid w:val="004A44C3"/>
    <w:rsid w:val="004A59A3"/>
    <w:rsid w:val="004A5F6D"/>
    <w:rsid w:val="004A5F77"/>
    <w:rsid w:val="004A6600"/>
    <w:rsid w:val="004A696A"/>
    <w:rsid w:val="004A6CFA"/>
    <w:rsid w:val="004A6D2D"/>
    <w:rsid w:val="004A6F0A"/>
    <w:rsid w:val="004A6F3B"/>
    <w:rsid w:val="004A73BF"/>
    <w:rsid w:val="004A7FAC"/>
    <w:rsid w:val="004B039E"/>
    <w:rsid w:val="004B0479"/>
    <w:rsid w:val="004B1078"/>
    <w:rsid w:val="004B10E9"/>
    <w:rsid w:val="004B12C1"/>
    <w:rsid w:val="004B233C"/>
    <w:rsid w:val="004B2396"/>
    <w:rsid w:val="004B29FC"/>
    <w:rsid w:val="004B2DF6"/>
    <w:rsid w:val="004B323E"/>
    <w:rsid w:val="004B33BE"/>
    <w:rsid w:val="004B35C5"/>
    <w:rsid w:val="004B3948"/>
    <w:rsid w:val="004B415C"/>
    <w:rsid w:val="004B449F"/>
    <w:rsid w:val="004B4636"/>
    <w:rsid w:val="004B518E"/>
    <w:rsid w:val="004B55EF"/>
    <w:rsid w:val="004B5D26"/>
    <w:rsid w:val="004B5E6A"/>
    <w:rsid w:val="004B5F49"/>
    <w:rsid w:val="004B6178"/>
    <w:rsid w:val="004B64EE"/>
    <w:rsid w:val="004B669B"/>
    <w:rsid w:val="004B7180"/>
    <w:rsid w:val="004B76A1"/>
    <w:rsid w:val="004B7F71"/>
    <w:rsid w:val="004C0902"/>
    <w:rsid w:val="004C0E69"/>
    <w:rsid w:val="004C136E"/>
    <w:rsid w:val="004C1EA0"/>
    <w:rsid w:val="004C1F3D"/>
    <w:rsid w:val="004C1FCA"/>
    <w:rsid w:val="004C2190"/>
    <w:rsid w:val="004C3E76"/>
    <w:rsid w:val="004C3F28"/>
    <w:rsid w:val="004C41C0"/>
    <w:rsid w:val="004C4D13"/>
    <w:rsid w:val="004C4FAB"/>
    <w:rsid w:val="004C5000"/>
    <w:rsid w:val="004C5542"/>
    <w:rsid w:val="004C5A60"/>
    <w:rsid w:val="004C6475"/>
    <w:rsid w:val="004C64A9"/>
    <w:rsid w:val="004C6E4B"/>
    <w:rsid w:val="004C6FE2"/>
    <w:rsid w:val="004C72F0"/>
    <w:rsid w:val="004C7650"/>
    <w:rsid w:val="004C7D39"/>
    <w:rsid w:val="004D0269"/>
    <w:rsid w:val="004D026D"/>
    <w:rsid w:val="004D0288"/>
    <w:rsid w:val="004D0493"/>
    <w:rsid w:val="004D059A"/>
    <w:rsid w:val="004D09E1"/>
    <w:rsid w:val="004D183E"/>
    <w:rsid w:val="004D1A24"/>
    <w:rsid w:val="004D1AE0"/>
    <w:rsid w:val="004D2989"/>
    <w:rsid w:val="004D2D39"/>
    <w:rsid w:val="004D340E"/>
    <w:rsid w:val="004D341F"/>
    <w:rsid w:val="004D3430"/>
    <w:rsid w:val="004D4436"/>
    <w:rsid w:val="004D48EF"/>
    <w:rsid w:val="004D49F2"/>
    <w:rsid w:val="004D5083"/>
    <w:rsid w:val="004D53A2"/>
    <w:rsid w:val="004D5401"/>
    <w:rsid w:val="004D56D6"/>
    <w:rsid w:val="004D5A1D"/>
    <w:rsid w:val="004D5B07"/>
    <w:rsid w:val="004D5E0C"/>
    <w:rsid w:val="004D626C"/>
    <w:rsid w:val="004D674C"/>
    <w:rsid w:val="004D6DBA"/>
    <w:rsid w:val="004E0417"/>
    <w:rsid w:val="004E0924"/>
    <w:rsid w:val="004E0C49"/>
    <w:rsid w:val="004E1344"/>
    <w:rsid w:val="004E13DB"/>
    <w:rsid w:val="004E1F7B"/>
    <w:rsid w:val="004E235E"/>
    <w:rsid w:val="004E28AA"/>
    <w:rsid w:val="004E2FC6"/>
    <w:rsid w:val="004E3382"/>
    <w:rsid w:val="004E42EF"/>
    <w:rsid w:val="004E44D1"/>
    <w:rsid w:val="004E4FE1"/>
    <w:rsid w:val="004E6512"/>
    <w:rsid w:val="004E6AC5"/>
    <w:rsid w:val="004E717E"/>
    <w:rsid w:val="004E73F2"/>
    <w:rsid w:val="004E773C"/>
    <w:rsid w:val="004E7E74"/>
    <w:rsid w:val="004F01C8"/>
    <w:rsid w:val="004F0204"/>
    <w:rsid w:val="004F0223"/>
    <w:rsid w:val="004F03CD"/>
    <w:rsid w:val="004F0A6B"/>
    <w:rsid w:val="004F0CF2"/>
    <w:rsid w:val="004F0D5A"/>
    <w:rsid w:val="004F141E"/>
    <w:rsid w:val="004F1469"/>
    <w:rsid w:val="004F1698"/>
    <w:rsid w:val="004F2DA2"/>
    <w:rsid w:val="004F3091"/>
    <w:rsid w:val="004F37A9"/>
    <w:rsid w:val="004F4199"/>
    <w:rsid w:val="004F475A"/>
    <w:rsid w:val="004F477F"/>
    <w:rsid w:val="004F4A52"/>
    <w:rsid w:val="004F4C30"/>
    <w:rsid w:val="004F523D"/>
    <w:rsid w:val="004F531B"/>
    <w:rsid w:val="004F5983"/>
    <w:rsid w:val="004F61FF"/>
    <w:rsid w:val="004F63F2"/>
    <w:rsid w:val="004F6917"/>
    <w:rsid w:val="004F758E"/>
    <w:rsid w:val="004F760A"/>
    <w:rsid w:val="0050024A"/>
    <w:rsid w:val="0050157C"/>
    <w:rsid w:val="00502917"/>
    <w:rsid w:val="00502AC7"/>
    <w:rsid w:val="00503F5A"/>
    <w:rsid w:val="0050412A"/>
    <w:rsid w:val="00504226"/>
    <w:rsid w:val="00504B78"/>
    <w:rsid w:val="00504B7E"/>
    <w:rsid w:val="005050BA"/>
    <w:rsid w:val="005059E8"/>
    <w:rsid w:val="00505B65"/>
    <w:rsid w:val="0050673B"/>
    <w:rsid w:val="00506DAF"/>
    <w:rsid w:val="00507227"/>
    <w:rsid w:val="00507332"/>
    <w:rsid w:val="0050734D"/>
    <w:rsid w:val="005075E5"/>
    <w:rsid w:val="00507DDA"/>
    <w:rsid w:val="00511790"/>
    <w:rsid w:val="00511DA2"/>
    <w:rsid w:val="00511DE5"/>
    <w:rsid w:val="005120F1"/>
    <w:rsid w:val="005121FC"/>
    <w:rsid w:val="00512382"/>
    <w:rsid w:val="00512538"/>
    <w:rsid w:val="00512796"/>
    <w:rsid w:val="0051429F"/>
    <w:rsid w:val="00514339"/>
    <w:rsid w:val="00514D0E"/>
    <w:rsid w:val="00515EAB"/>
    <w:rsid w:val="00516272"/>
    <w:rsid w:val="00516391"/>
    <w:rsid w:val="00517307"/>
    <w:rsid w:val="00517A94"/>
    <w:rsid w:val="00520204"/>
    <w:rsid w:val="005207D3"/>
    <w:rsid w:val="00521420"/>
    <w:rsid w:val="0052142F"/>
    <w:rsid w:val="005221D4"/>
    <w:rsid w:val="005221F2"/>
    <w:rsid w:val="005221F9"/>
    <w:rsid w:val="00522299"/>
    <w:rsid w:val="00522A3F"/>
    <w:rsid w:val="005233B3"/>
    <w:rsid w:val="0052356C"/>
    <w:rsid w:val="00523C64"/>
    <w:rsid w:val="00523F88"/>
    <w:rsid w:val="00524022"/>
    <w:rsid w:val="005256CC"/>
    <w:rsid w:val="00526A93"/>
    <w:rsid w:val="00526EBE"/>
    <w:rsid w:val="00526F67"/>
    <w:rsid w:val="005273D0"/>
    <w:rsid w:val="0052749A"/>
    <w:rsid w:val="00527A13"/>
    <w:rsid w:val="00527D65"/>
    <w:rsid w:val="00527F5E"/>
    <w:rsid w:val="00530F57"/>
    <w:rsid w:val="00532002"/>
    <w:rsid w:val="005324D7"/>
    <w:rsid w:val="00532A2C"/>
    <w:rsid w:val="00533097"/>
    <w:rsid w:val="00533834"/>
    <w:rsid w:val="005338F6"/>
    <w:rsid w:val="00533B08"/>
    <w:rsid w:val="005346F8"/>
    <w:rsid w:val="00534765"/>
    <w:rsid w:val="00534788"/>
    <w:rsid w:val="00534D72"/>
    <w:rsid w:val="00534DC7"/>
    <w:rsid w:val="00534EF7"/>
    <w:rsid w:val="005358BE"/>
    <w:rsid w:val="00536C46"/>
    <w:rsid w:val="005378B6"/>
    <w:rsid w:val="005378BB"/>
    <w:rsid w:val="005378F3"/>
    <w:rsid w:val="005379C7"/>
    <w:rsid w:val="005411B1"/>
    <w:rsid w:val="005424F3"/>
    <w:rsid w:val="00542B36"/>
    <w:rsid w:val="0054310E"/>
    <w:rsid w:val="005450AD"/>
    <w:rsid w:val="00545BD4"/>
    <w:rsid w:val="00545D97"/>
    <w:rsid w:val="00545E82"/>
    <w:rsid w:val="00546D83"/>
    <w:rsid w:val="005470C3"/>
    <w:rsid w:val="00547406"/>
    <w:rsid w:val="0054789E"/>
    <w:rsid w:val="00547F57"/>
    <w:rsid w:val="005508EB"/>
    <w:rsid w:val="00550999"/>
    <w:rsid w:val="00550BE9"/>
    <w:rsid w:val="005510C6"/>
    <w:rsid w:val="0055110F"/>
    <w:rsid w:val="0055206F"/>
    <w:rsid w:val="00552117"/>
    <w:rsid w:val="00552AD5"/>
    <w:rsid w:val="00553A4C"/>
    <w:rsid w:val="005541E2"/>
    <w:rsid w:val="0055435F"/>
    <w:rsid w:val="00554A41"/>
    <w:rsid w:val="00554C3D"/>
    <w:rsid w:val="0055508F"/>
    <w:rsid w:val="00555C6B"/>
    <w:rsid w:val="00555FF3"/>
    <w:rsid w:val="005560AC"/>
    <w:rsid w:val="0056090A"/>
    <w:rsid w:val="005616D6"/>
    <w:rsid w:val="00562246"/>
    <w:rsid w:val="00562962"/>
    <w:rsid w:val="005629C8"/>
    <w:rsid w:val="005629FF"/>
    <w:rsid w:val="00562B6D"/>
    <w:rsid w:val="00562D95"/>
    <w:rsid w:val="00562DF9"/>
    <w:rsid w:val="005630DE"/>
    <w:rsid w:val="00563505"/>
    <w:rsid w:val="0056398F"/>
    <w:rsid w:val="005645A0"/>
    <w:rsid w:val="00564BA7"/>
    <w:rsid w:val="00564F1F"/>
    <w:rsid w:val="00565693"/>
    <w:rsid w:val="005661B5"/>
    <w:rsid w:val="00566290"/>
    <w:rsid w:val="00566491"/>
    <w:rsid w:val="0056662E"/>
    <w:rsid w:val="00566CC5"/>
    <w:rsid w:val="00567563"/>
    <w:rsid w:val="00567691"/>
    <w:rsid w:val="005676E5"/>
    <w:rsid w:val="00567950"/>
    <w:rsid w:val="005679E0"/>
    <w:rsid w:val="00567D46"/>
    <w:rsid w:val="00567D8E"/>
    <w:rsid w:val="00567E76"/>
    <w:rsid w:val="00570168"/>
    <w:rsid w:val="005702CA"/>
    <w:rsid w:val="00570561"/>
    <w:rsid w:val="00570815"/>
    <w:rsid w:val="00570A26"/>
    <w:rsid w:val="005710D0"/>
    <w:rsid w:val="00571346"/>
    <w:rsid w:val="005720FD"/>
    <w:rsid w:val="0057384A"/>
    <w:rsid w:val="00574472"/>
    <w:rsid w:val="0057466E"/>
    <w:rsid w:val="00574E56"/>
    <w:rsid w:val="0057548C"/>
    <w:rsid w:val="005758F5"/>
    <w:rsid w:val="00575A4B"/>
    <w:rsid w:val="00575BE0"/>
    <w:rsid w:val="00575F93"/>
    <w:rsid w:val="00576617"/>
    <w:rsid w:val="00577D51"/>
    <w:rsid w:val="0058087D"/>
    <w:rsid w:val="00580B52"/>
    <w:rsid w:val="00581018"/>
    <w:rsid w:val="005822F5"/>
    <w:rsid w:val="00582C4C"/>
    <w:rsid w:val="00583485"/>
    <w:rsid w:val="005839E6"/>
    <w:rsid w:val="00583A19"/>
    <w:rsid w:val="005842B2"/>
    <w:rsid w:val="0058490D"/>
    <w:rsid w:val="005855EF"/>
    <w:rsid w:val="00586524"/>
    <w:rsid w:val="00586AA6"/>
    <w:rsid w:val="00586FAD"/>
    <w:rsid w:val="005874CD"/>
    <w:rsid w:val="005876CB"/>
    <w:rsid w:val="00587F0E"/>
    <w:rsid w:val="00590341"/>
    <w:rsid w:val="00590725"/>
    <w:rsid w:val="00590937"/>
    <w:rsid w:val="00591213"/>
    <w:rsid w:val="00591719"/>
    <w:rsid w:val="00591818"/>
    <w:rsid w:val="00591BC7"/>
    <w:rsid w:val="00591C49"/>
    <w:rsid w:val="00591DA2"/>
    <w:rsid w:val="00592EDE"/>
    <w:rsid w:val="00593135"/>
    <w:rsid w:val="005932A4"/>
    <w:rsid w:val="00593E52"/>
    <w:rsid w:val="0059412B"/>
    <w:rsid w:val="00594C64"/>
    <w:rsid w:val="00594D67"/>
    <w:rsid w:val="0059500E"/>
    <w:rsid w:val="00595AAA"/>
    <w:rsid w:val="00595BE7"/>
    <w:rsid w:val="00596096"/>
    <w:rsid w:val="005962F6"/>
    <w:rsid w:val="00596A67"/>
    <w:rsid w:val="00596FB4"/>
    <w:rsid w:val="005973A8"/>
    <w:rsid w:val="0059754B"/>
    <w:rsid w:val="005A000C"/>
    <w:rsid w:val="005A0429"/>
    <w:rsid w:val="005A057E"/>
    <w:rsid w:val="005A08C8"/>
    <w:rsid w:val="005A093C"/>
    <w:rsid w:val="005A0A26"/>
    <w:rsid w:val="005A0B82"/>
    <w:rsid w:val="005A1912"/>
    <w:rsid w:val="005A1CE7"/>
    <w:rsid w:val="005A21EC"/>
    <w:rsid w:val="005A29A1"/>
    <w:rsid w:val="005A3BBE"/>
    <w:rsid w:val="005A3EF0"/>
    <w:rsid w:val="005A4111"/>
    <w:rsid w:val="005A419E"/>
    <w:rsid w:val="005A42BA"/>
    <w:rsid w:val="005A4C3A"/>
    <w:rsid w:val="005A563A"/>
    <w:rsid w:val="005A5EAD"/>
    <w:rsid w:val="005A635B"/>
    <w:rsid w:val="005A6AF4"/>
    <w:rsid w:val="005B0AD2"/>
    <w:rsid w:val="005B18CB"/>
    <w:rsid w:val="005B193D"/>
    <w:rsid w:val="005B1B64"/>
    <w:rsid w:val="005B1DBB"/>
    <w:rsid w:val="005B1E7B"/>
    <w:rsid w:val="005B234C"/>
    <w:rsid w:val="005B2654"/>
    <w:rsid w:val="005B2BD2"/>
    <w:rsid w:val="005B33E5"/>
    <w:rsid w:val="005B34BE"/>
    <w:rsid w:val="005B39E7"/>
    <w:rsid w:val="005B3B02"/>
    <w:rsid w:val="005B3ECB"/>
    <w:rsid w:val="005B3FB4"/>
    <w:rsid w:val="005B4240"/>
    <w:rsid w:val="005B4266"/>
    <w:rsid w:val="005B4527"/>
    <w:rsid w:val="005B4FAC"/>
    <w:rsid w:val="005B6479"/>
    <w:rsid w:val="005B6DB7"/>
    <w:rsid w:val="005B7000"/>
    <w:rsid w:val="005B7079"/>
    <w:rsid w:val="005B7972"/>
    <w:rsid w:val="005B7E10"/>
    <w:rsid w:val="005C00E3"/>
    <w:rsid w:val="005C01C7"/>
    <w:rsid w:val="005C027D"/>
    <w:rsid w:val="005C0526"/>
    <w:rsid w:val="005C13BD"/>
    <w:rsid w:val="005C1EF0"/>
    <w:rsid w:val="005C269D"/>
    <w:rsid w:val="005C276D"/>
    <w:rsid w:val="005C2A1B"/>
    <w:rsid w:val="005C421A"/>
    <w:rsid w:val="005C4439"/>
    <w:rsid w:val="005C461B"/>
    <w:rsid w:val="005C4BDE"/>
    <w:rsid w:val="005C4FEA"/>
    <w:rsid w:val="005C52D7"/>
    <w:rsid w:val="005C538D"/>
    <w:rsid w:val="005C560A"/>
    <w:rsid w:val="005C5977"/>
    <w:rsid w:val="005C5A17"/>
    <w:rsid w:val="005C5FD2"/>
    <w:rsid w:val="005C64F1"/>
    <w:rsid w:val="005C7F2A"/>
    <w:rsid w:val="005D0225"/>
    <w:rsid w:val="005D027A"/>
    <w:rsid w:val="005D0FFD"/>
    <w:rsid w:val="005D1065"/>
    <w:rsid w:val="005D1126"/>
    <w:rsid w:val="005D14F1"/>
    <w:rsid w:val="005D19A9"/>
    <w:rsid w:val="005D1C09"/>
    <w:rsid w:val="005D1F1F"/>
    <w:rsid w:val="005D1FFD"/>
    <w:rsid w:val="005D2469"/>
    <w:rsid w:val="005D2D63"/>
    <w:rsid w:val="005D36D8"/>
    <w:rsid w:val="005D3EAA"/>
    <w:rsid w:val="005D44C3"/>
    <w:rsid w:val="005D5107"/>
    <w:rsid w:val="005D6088"/>
    <w:rsid w:val="005D60D2"/>
    <w:rsid w:val="005D64A9"/>
    <w:rsid w:val="005D6B5B"/>
    <w:rsid w:val="005D7462"/>
    <w:rsid w:val="005E02C1"/>
    <w:rsid w:val="005E054C"/>
    <w:rsid w:val="005E054E"/>
    <w:rsid w:val="005E0A63"/>
    <w:rsid w:val="005E14D0"/>
    <w:rsid w:val="005E1891"/>
    <w:rsid w:val="005E1B80"/>
    <w:rsid w:val="005E1E41"/>
    <w:rsid w:val="005E200C"/>
    <w:rsid w:val="005E22A8"/>
    <w:rsid w:val="005E2C1B"/>
    <w:rsid w:val="005E3D02"/>
    <w:rsid w:val="005E4596"/>
    <w:rsid w:val="005E4F4A"/>
    <w:rsid w:val="005E4F97"/>
    <w:rsid w:val="005E5494"/>
    <w:rsid w:val="005E652B"/>
    <w:rsid w:val="005E685B"/>
    <w:rsid w:val="005E6956"/>
    <w:rsid w:val="005E6979"/>
    <w:rsid w:val="005E6FE1"/>
    <w:rsid w:val="005E7044"/>
    <w:rsid w:val="005E7B47"/>
    <w:rsid w:val="005E7B61"/>
    <w:rsid w:val="005E7EE7"/>
    <w:rsid w:val="005F00C9"/>
    <w:rsid w:val="005F0493"/>
    <w:rsid w:val="005F0F30"/>
    <w:rsid w:val="005F184C"/>
    <w:rsid w:val="005F1B71"/>
    <w:rsid w:val="005F1BD9"/>
    <w:rsid w:val="005F1DDF"/>
    <w:rsid w:val="005F1F25"/>
    <w:rsid w:val="005F207E"/>
    <w:rsid w:val="005F2CA6"/>
    <w:rsid w:val="005F31D7"/>
    <w:rsid w:val="005F3212"/>
    <w:rsid w:val="005F342E"/>
    <w:rsid w:val="005F3D6C"/>
    <w:rsid w:val="005F42C0"/>
    <w:rsid w:val="005F4442"/>
    <w:rsid w:val="005F475B"/>
    <w:rsid w:val="005F4AB5"/>
    <w:rsid w:val="005F4DCA"/>
    <w:rsid w:val="005F57A9"/>
    <w:rsid w:val="005F59DF"/>
    <w:rsid w:val="005F5F01"/>
    <w:rsid w:val="005F608E"/>
    <w:rsid w:val="005F640D"/>
    <w:rsid w:val="005F64DB"/>
    <w:rsid w:val="005F70C7"/>
    <w:rsid w:val="005F7698"/>
    <w:rsid w:val="005F7758"/>
    <w:rsid w:val="005F7DF1"/>
    <w:rsid w:val="00600A02"/>
    <w:rsid w:val="00600AEB"/>
    <w:rsid w:val="00600D7E"/>
    <w:rsid w:val="00600F31"/>
    <w:rsid w:val="006011D6"/>
    <w:rsid w:val="00601C53"/>
    <w:rsid w:val="00601DA2"/>
    <w:rsid w:val="006036F8"/>
    <w:rsid w:val="0060372B"/>
    <w:rsid w:val="0060380E"/>
    <w:rsid w:val="00603ACB"/>
    <w:rsid w:val="00603C32"/>
    <w:rsid w:val="00603F19"/>
    <w:rsid w:val="006040DC"/>
    <w:rsid w:val="006045DB"/>
    <w:rsid w:val="00604852"/>
    <w:rsid w:val="0060558A"/>
    <w:rsid w:val="00606462"/>
    <w:rsid w:val="00606466"/>
    <w:rsid w:val="00606B46"/>
    <w:rsid w:val="00606B9B"/>
    <w:rsid w:val="0060708D"/>
    <w:rsid w:val="00607214"/>
    <w:rsid w:val="00607B43"/>
    <w:rsid w:val="00607CCD"/>
    <w:rsid w:val="00610ABF"/>
    <w:rsid w:val="00610B72"/>
    <w:rsid w:val="00610D4A"/>
    <w:rsid w:val="00610ED9"/>
    <w:rsid w:val="0061203F"/>
    <w:rsid w:val="006127E8"/>
    <w:rsid w:val="00612A75"/>
    <w:rsid w:val="00612E38"/>
    <w:rsid w:val="006138DA"/>
    <w:rsid w:val="00613BFB"/>
    <w:rsid w:val="0061405B"/>
    <w:rsid w:val="00614AA3"/>
    <w:rsid w:val="00614B11"/>
    <w:rsid w:val="006153DE"/>
    <w:rsid w:val="0061541A"/>
    <w:rsid w:val="00615442"/>
    <w:rsid w:val="00615517"/>
    <w:rsid w:val="006164A4"/>
    <w:rsid w:val="0061665B"/>
    <w:rsid w:val="0061665E"/>
    <w:rsid w:val="00616688"/>
    <w:rsid w:val="006171C5"/>
    <w:rsid w:val="006176E2"/>
    <w:rsid w:val="00617E88"/>
    <w:rsid w:val="006201CD"/>
    <w:rsid w:val="00620EF2"/>
    <w:rsid w:val="006210F3"/>
    <w:rsid w:val="00621222"/>
    <w:rsid w:val="006212F6"/>
    <w:rsid w:val="00621B69"/>
    <w:rsid w:val="00621F5E"/>
    <w:rsid w:val="00622190"/>
    <w:rsid w:val="00622823"/>
    <w:rsid w:val="00622B10"/>
    <w:rsid w:val="00623734"/>
    <w:rsid w:val="00623913"/>
    <w:rsid w:val="00624203"/>
    <w:rsid w:val="006242D4"/>
    <w:rsid w:val="00625B03"/>
    <w:rsid w:val="00625C27"/>
    <w:rsid w:val="00626207"/>
    <w:rsid w:val="00626691"/>
    <w:rsid w:val="00626DE9"/>
    <w:rsid w:val="00626F0F"/>
    <w:rsid w:val="006270A1"/>
    <w:rsid w:val="00627E35"/>
    <w:rsid w:val="00627E50"/>
    <w:rsid w:val="0063040F"/>
    <w:rsid w:val="00630ABC"/>
    <w:rsid w:val="00631361"/>
    <w:rsid w:val="00631C45"/>
    <w:rsid w:val="00632060"/>
    <w:rsid w:val="00632231"/>
    <w:rsid w:val="0063240C"/>
    <w:rsid w:val="00632693"/>
    <w:rsid w:val="006327D4"/>
    <w:rsid w:val="00632BC6"/>
    <w:rsid w:val="00633579"/>
    <w:rsid w:val="006339A1"/>
    <w:rsid w:val="00633BE7"/>
    <w:rsid w:val="00634221"/>
    <w:rsid w:val="0063470E"/>
    <w:rsid w:val="006352C1"/>
    <w:rsid w:val="006355AE"/>
    <w:rsid w:val="00635986"/>
    <w:rsid w:val="00636090"/>
    <w:rsid w:val="00636122"/>
    <w:rsid w:val="00636556"/>
    <w:rsid w:val="0063699F"/>
    <w:rsid w:val="00636ABF"/>
    <w:rsid w:val="00636E60"/>
    <w:rsid w:val="00637248"/>
    <w:rsid w:val="006372C2"/>
    <w:rsid w:val="006376ED"/>
    <w:rsid w:val="00637DA5"/>
    <w:rsid w:val="00637F06"/>
    <w:rsid w:val="00640ACD"/>
    <w:rsid w:val="006412A8"/>
    <w:rsid w:val="006414C3"/>
    <w:rsid w:val="00641A13"/>
    <w:rsid w:val="00641CDB"/>
    <w:rsid w:val="00641D8E"/>
    <w:rsid w:val="00642111"/>
    <w:rsid w:val="006429AC"/>
    <w:rsid w:val="00642E67"/>
    <w:rsid w:val="00642E76"/>
    <w:rsid w:val="0064318C"/>
    <w:rsid w:val="00643F32"/>
    <w:rsid w:val="00644889"/>
    <w:rsid w:val="00644D51"/>
    <w:rsid w:val="00645037"/>
    <w:rsid w:val="0064509F"/>
    <w:rsid w:val="0064588F"/>
    <w:rsid w:val="00645C37"/>
    <w:rsid w:val="00645E14"/>
    <w:rsid w:val="00646288"/>
    <w:rsid w:val="0064647A"/>
    <w:rsid w:val="00647152"/>
    <w:rsid w:val="00650A2E"/>
    <w:rsid w:val="00651B87"/>
    <w:rsid w:val="00652E0F"/>
    <w:rsid w:val="00653468"/>
    <w:rsid w:val="006534FF"/>
    <w:rsid w:val="00653A9C"/>
    <w:rsid w:val="0065401C"/>
    <w:rsid w:val="0065532C"/>
    <w:rsid w:val="0065595B"/>
    <w:rsid w:val="00655A2B"/>
    <w:rsid w:val="0065605C"/>
    <w:rsid w:val="00656B0B"/>
    <w:rsid w:val="00656E4A"/>
    <w:rsid w:val="00656F0F"/>
    <w:rsid w:val="006571B4"/>
    <w:rsid w:val="006577C5"/>
    <w:rsid w:val="00657A8C"/>
    <w:rsid w:val="0066036C"/>
    <w:rsid w:val="006608B8"/>
    <w:rsid w:val="00660B28"/>
    <w:rsid w:val="00660EAB"/>
    <w:rsid w:val="006617D5"/>
    <w:rsid w:val="00662055"/>
    <w:rsid w:val="0066254C"/>
    <w:rsid w:val="0066294D"/>
    <w:rsid w:val="0066339F"/>
    <w:rsid w:val="00663E6F"/>
    <w:rsid w:val="00663E76"/>
    <w:rsid w:val="00663F04"/>
    <w:rsid w:val="006649AF"/>
    <w:rsid w:val="00664A6F"/>
    <w:rsid w:val="00664FAB"/>
    <w:rsid w:val="0066527F"/>
    <w:rsid w:val="00665C46"/>
    <w:rsid w:val="006674F4"/>
    <w:rsid w:val="00670DC7"/>
    <w:rsid w:val="00670FE7"/>
    <w:rsid w:val="00670FEA"/>
    <w:rsid w:val="00671015"/>
    <w:rsid w:val="00671120"/>
    <w:rsid w:val="006725C5"/>
    <w:rsid w:val="00672C07"/>
    <w:rsid w:val="00672FF0"/>
    <w:rsid w:val="00673634"/>
    <w:rsid w:val="0067366A"/>
    <w:rsid w:val="0067396B"/>
    <w:rsid w:val="0067433D"/>
    <w:rsid w:val="00674B87"/>
    <w:rsid w:val="006759C8"/>
    <w:rsid w:val="0067672F"/>
    <w:rsid w:val="00676B38"/>
    <w:rsid w:val="006775CC"/>
    <w:rsid w:val="0067761A"/>
    <w:rsid w:val="006777E9"/>
    <w:rsid w:val="00677CED"/>
    <w:rsid w:val="00680076"/>
    <w:rsid w:val="00680162"/>
    <w:rsid w:val="006804EB"/>
    <w:rsid w:val="0068097E"/>
    <w:rsid w:val="006811AE"/>
    <w:rsid w:val="00681392"/>
    <w:rsid w:val="00681724"/>
    <w:rsid w:val="00681DDB"/>
    <w:rsid w:val="006823BD"/>
    <w:rsid w:val="00682682"/>
    <w:rsid w:val="00682ADD"/>
    <w:rsid w:val="00682B9C"/>
    <w:rsid w:val="00682E3D"/>
    <w:rsid w:val="00683188"/>
    <w:rsid w:val="0068337C"/>
    <w:rsid w:val="006834D5"/>
    <w:rsid w:val="00684039"/>
    <w:rsid w:val="0068455E"/>
    <w:rsid w:val="006847F1"/>
    <w:rsid w:val="00684981"/>
    <w:rsid w:val="00684C65"/>
    <w:rsid w:val="00685455"/>
    <w:rsid w:val="0068556A"/>
    <w:rsid w:val="00685580"/>
    <w:rsid w:val="00685679"/>
    <w:rsid w:val="006856A0"/>
    <w:rsid w:val="00685E04"/>
    <w:rsid w:val="00685F0D"/>
    <w:rsid w:val="00686979"/>
    <w:rsid w:val="00686CA0"/>
    <w:rsid w:val="00686F44"/>
    <w:rsid w:val="00687489"/>
    <w:rsid w:val="00687903"/>
    <w:rsid w:val="00687D8C"/>
    <w:rsid w:val="0069002F"/>
    <w:rsid w:val="006905C6"/>
    <w:rsid w:val="006905E3"/>
    <w:rsid w:val="00691164"/>
    <w:rsid w:val="00691715"/>
    <w:rsid w:val="00691763"/>
    <w:rsid w:val="00692EF1"/>
    <w:rsid w:val="006930C9"/>
    <w:rsid w:val="006950E1"/>
    <w:rsid w:val="0069642B"/>
    <w:rsid w:val="00696477"/>
    <w:rsid w:val="006965DE"/>
    <w:rsid w:val="006965F0"/>
    <w:rsid w:val="00696E74"/>
    <w:rsid w:val="00697A73"/>
    <w:rsid w:val="00697EE0"/>
    <w:rsid w:val="006A07BC"/>
    <w:rsid w:val="006A0967"/>
    <w:rsid w:val="006A2067"/>
    <w:rsid w:val="006A2621"/>
    <w:rsid w:val="006A2712"/>
    <w:rsid w:val="006A27D3"/>
    <w:rsid w:val="006A3C88"/>
    <w:rsid w:val="006A40C3"/>
    <w:rsid w:val="006A4739"/>
    <w:rsid w:val="006A4A87"/>
    <w:rsid w:val="006A4ABC"/>
    <w:rsid w:val="006A4B23"/>
    <w:rsid w:val="006A4C74"/>
    <w:rsid w:val="006A4FC8"/>
    <w:rsid w:val="006A5242"/>
    <w:rsid w:val="006A6363"/>
    <w:rsid w:val="006A636C"/>
    <w:rsid w:val="006A66F0"/>
    <w:rsid w:val="006A69FC"/>
    <w:rsid w:val="006A6D99"/>
    <w:rsid w:val="006A749E"/>
    <w:rsid w:val="006A77A6"/>
    <w:rsid w:val="006A7885"/>
    <w:rsid w:val="006B0229"/>
    <w:rsid w:val="006B09CD"/>
    <w:rsid w:val="006B2706"/>
    <w:rsid w:val="006B36F2"/>
    <w:rsid w:val="006B3CC1"/>
    <w:rsid w:val="006B4D02"/>
    <w:rsid w:val="006B5585"/>
    <w:rsid w:val="006B5657"/>
    <w:rsid w:val="006B573E"/>
    <w:rsid w:val="006B5C76"/>
    <w:rsid w:val="006B616A"/>
    <w:rsid w:val="006B64AC"/>
    <w:rsid w:val="006B691E"/>
    <w:rsid w:val="006B6C0F"/>
    <w:rsid w:val="006B6CA8"/>
    <w:rsid w:val="006B7EA2"/>
    <w:rsid w:val="006C00E3"/>
    <w:rsid w:val="006C02C5"/>
    <w:rsid w:val="006C0798"/>
    <w:rsid w:val="006C0A4D"/>
    <w:rsid w:val="006C107E"/>
    <w:rsid w:val="006C13F9"/>
    <w:rsid w:val="006C14D8"/>
    <w:rsid w:val="006C17EB"/>
    <w:rsid w:val="006C1A47"/>
    <w:rsid w:val="006C1B7C"/>
    <w:rsid w:val="006C226B"/>
    <w:rsid w:val="006C2339"/>
    <w:rsid w:val="006C23AE"/>
    <w:rsid w:val="006C265A"/>
    <w:rsid w:val="006C29F5"/>
    <w:rsid w:val="006C3CF0"/>
    <w:rsid w:val="006C41A8"/>
    <w:rsid w:val="006C429B"/>
    <w:rsid w:val="006C42D9"/>
    <w:rsid w:val="006C4552"/>
    <w:rsid w:val="006C5165"/>
    <w:rsid w:val="006C57B0"/>
    <w:rsid w:val="006C58E2"/>
    <w:rsid w:val="006C5C78"/>
    <w:rsid w:val="006C6B40"/>
    <w:rsid w:val="006C7556"/>
    <w:rsid w:val="006D063E"/>
    <w:rsid w:val="006D0E64"/>
    <w:rsid w:val="006D1BDC"/>
    <w:rsid w:val="006D22B9"/>
    <w:rsid w:val="006D2F18"/>
    <w:rsid w:val="006D317D"/>
    <w:rsid w:val="006D3FDA"/>
    <w:rsid w:val="006D449E"/>
    <w:rsid w:val="006D4609"/>
    <w:rsid w:val="006D4ECC"/>
    <w:rsid w:val="006D5236"/>
    <w:rsid w:val="006D57E3"/>
    <w:rsid w:val="006D5C5C"/>
    <w:rsid w:val="006D5E8F"/>
    <w:rsid w:val="006D616D"/>
    <w:rsid w:val="006D635A"/>
    <w:rsid w:val="006D74A9"/>
    <w:rsid w:val="006D75B2"/>
    <w:rsid w:val="006D7669"/>
    <w:rsid w:val="006D78B3"/>
    <w:rsid w:val="006D797F"/>
    <w:rsid w:val="006D7BCF"/>
    <w:rsid w:val="006E1415"/>
    <w:rsid w:val="006E17FE"/>
    <w:rsid w:val="006E2F5F"/>
    <w:rsid w:val="006E3861"/>
    <w:rsid w:val="006E3F53"/>
    <w:rsid w:val="006E4DA1"/>
    <w:rsid w:val="006E4DB4"/>
    <w:rsid w:val="006E4F34"/>
    <w:rsid w:val="006E5460"/>
    <w:rsid w:val="006E5C9D"/>
    <w:rsid w:val="006E5EFF"/>
    <w:rsid w:val="006E6652"/>
    <w:rsid w:val="006E6952"/>
    <w:rsid w:val="006E7D8C"/>
    <w:rsid w:val="006F0EFC"/>
    <w:rsid w:val="006F1230"/>
    <w:rsid w:val="006F136C"/>
    <w:rsid w:val="006F13AF"/>
    <w:rsid w:val="006F1417"/>
    <w:rsid w:val="006F1CC3"/>
    <w:rsid w:val="006F1D47"/>
    <w:rsid w:val="006F1F31"/>
    <w:rsid w:val="006F2E0B"/>
    <w:rsid w:val="006F2E96"/>
    <w:rsid w:val="006F31DA"/>
    <w:rsid w:val="006F353D"/>
    <w:rsid w:val="006F3597"/>
    <w:rsid w:val="006F3BD8"/>
    <w:rsid w:val="006F3C1F"/>
    <w:rsid w:val="006F3ECA"/>
    <w:rsid w:val="006F466C"/>
    <w:rsid w:val="006F4BE3"/>
    <w:rsid w:val="006F4F6D"/>
    <w:rsid w:val="006F50A8"/>
    <w:rsid w:val="006F558E"/>
    <w:rsid w:val="006F5913"/>
    <w:rsid w:val="006F6387"/>
    <w:rsid w:val="006F650C"/>
    <w:rsid w:val="006F67F3"/>
    <w:rsid w:val="006F68C2"/>
    <w:rsid w:val="006F6A1F"/>
    <w:rsid w:val="006F6B01"/>
    <w:rsid w:val="006F6FC3"/>
    <w:rsid w:val="007000D8"/>
    <w:rsid w:val="00700441"/>
    <w:rsid w:val="007007E7"/>
    <w:rsid w:val="0070112A"/>
    <w:rsid w:val="0070179C"/>
    <w:rsid w:val="007021B4"/>
    <w:rsid w:val="00702A2A"/>
    <w:rsid w:val="00702F78"/>
    <w:rsid w:val="0070323F"/>
    <w:rsid w:val="00703260"/>
    <w:rsid w:val="00703421"/>
    <w:rsid w:val="007037F2"/>
    <w:rsid w:val="007042FC"/>
    <w:rsid w:val="007049DB"/>
    <w:rsid w:val="00704A45"/>
    <w:rsid w:val="0070510A"/>
    <w:rsid w:val="00705358"/>
    <w:rsid w:val="0070553A"/>
    <w:rsid w:val="0070563B"/>
    <w:rsid w:val="00705B61"/>
    <w:rsid w:val="00706EB6"/>
    <w:rsid w:val="00706F85"/>
    <w:rsid w:val="00710330"/>
    <w:rsid w:val="00710A5F"/>
    <w:rsid w:val="00710A8F"/>
    <w:rsid w:val="0071202E"/>
    <w:rsid w:val="00712175"/>
    <w:rsid w:val="007121D1"/>
    <w:rsid w:val="007128BD"/>
    <w:rsid w:val="00712A9B"/>
    <w:rsid w:val="00712C7E"/>
    <w:rsid w:val="007135D7"/>
    <w:rsid w:val="00713941"/>
    <w:rsid w:val="00714155"/>
    <w:rsid w:val="00714B53"/>
    <w:rsid w:val="00715AD8"/>
    <w:rsid w:val="00715CA3"/>
    <w:rsid w:val="00716540"/>
    <w:rsid w:val="007167F9"/>
    <w:rsid w:val="00716B27"/>
    <w:rsid w:val="0071743F"/>
    <w:rsid w:val="007174E3"/>
    <w:rsid w:val="00717626"/>
    <w:rsid w:val="00717CA4"/>
    <w:rsid w:val="00720262"/>
    <w:rsid w:val="00721D44"/>
    <w:rsid w:val="00721D87"/>
    <w:rsid w:val="00721E45"/>
    <w:rsid w:val="00722916"/>
    <w:rsid w:val="00722C7F"/>
    <w:rsid w:val="007236AC"/>
    <w:rsid w:val="0072379D"/>
    <w:rsid w:val="00723A72"/>
    <w:rsid w:val="00723CD3"/>
    <w:rsid w:val="00724BE5"/>
    <w:rsid w:val="00724E3E"/>
    <w:rsid w:val="00725391"/>
    <w:rsid w:val="007259A3"/>
    <w:rsid w:val="00725E44"/>
    <w:rsid w:val="007262B5"/>
    <w:rsid w:val="00726B2A"/>
    <w:rsid w:val="00726E23"/>
    <w:rsid w:val="00726FCD"/>
    <w:rsid w:val="0072700A"/>
    <w:rsid w:val="0072796E"/>
    <w:rsid w:val="00727F88"/>
    <w:rsid w:val="007311DC"/>
    <w:rsid w:val="00731277"/>
    <w:rsid w:val="00731472"/>
    <w:rsid w:val="007317D4"/>
    <w:rsid w:val="007318E7"/>
    <w:rsid w:val="00731DF0"/>
    <w:rsid w:val="00731E68"/>
    <w:rsid w:val="00731F2B"/>
    <w:rsid w:val="0073268D"/>
    <w:rsid w:val="00732A0E"/>
    <w:rsid w:val="00732D22"/>
    <w:rsid w:val="00732D6C"/>
    <w:rsid w:val="00732FC6"/>
    <w:rsid w:val="007337DD"/>
    <w:rsid w:val="00733CA1"/>
    <w:rsid w:val="00733DF9"/>
    <w:rsid w:val="00734720"/>
    <w:rsid w:val="007353FF"/>
    <w:rsid w:val="0073557D"/>
    <w:rsid w:val="00735613"/>
    <w:rsid w:val="007363C6"/>
    <w:rsid w:val="007371C3"/>
    <w:rsid w:val="0073734E"/>
    <w:rsid w:val="00737770"/>
    <w:rsid w:val="00740329"/>
    <w:rsid w:val="007404E9"/>
    <w:rsid w:val="00740C2D"/>
    <w:rsid w:val="00741102"/>
    <w:rsid w:val="00741D3D"/>
    <w:rsid w:val="00742B75"/>
    <w:rsid w:val="00742FB1"/>
    <w:rsid w:val="007430EC"/>
    <w:rsid w:val="00743317"/>
    <w:rsid w:val="007434AC"/>
    <w:rsid w:val="00743CA5"/>
    <w:rsid w:val="00744CC8"/>
    <w:rsid w:val="007452A8"/>
    <w:rsid w:val="00745A6C"/>
    <w:rsid w:val="00745C07"/>
    <w:rsid w:val="00746534"/>
    <w:rsid w:val="00747299"/>
    <w:rsid w:val="007474E9"/>
    <w:rsid w:val="00747B74"/>
    <w:rsid w:val="007504CA"/>
    <w:rsid w:val="00750584"/>
    <w:rsid w:val="00751475"/>
    <w:rsid w:val="00751785"/>
    <w:rsid w:val="007519B6"/>
    <w:rsid w:val="007525F6"/>
    <w:rsid w:val="00752B56"/>
    <w:rsid w:val="00752C26"/>
    <w:rsid w:val="00752D2F"/>
    <w:rsid w:val="0075455F"/>
    <w:rsid w:val="007548A9"/>
    <w:rsid w:val="007549DE"/>
    <w:rsid w:val="00754F34"/>
    <w:rsid w:val="00755130"/>
    <w:rsid w:val="0075533E"/>
    <w:rsid w:val="007563EC"/>
    <w:rsid w:val="00756695"/>
    <w:rsid w:val="00757463"/>
    <w:rsid w:val="00757470"/>
    <w:rsid w:val="00757620"/>
    <w:rsid w:val="00757A2F"/>
    <w:rsid w:val="00757B6D"/>
    <w:rsid w:val="007604F8"/>
    <w:rsid w:val="00760615"/>
    <w:rsid w:val="00760D9F"/>
    <w:rsid w:val="007618B9"/>
    <w:rsid w:val="00761CF3"/>
    <w:rsid w:val="0076248B"/>
    <w:rsid w:val="00762DB2"/>
    <w:rsid w:val="007637CB"/>
    <w:rsid w:val="00763975"/>
    <w:rsid w:val="00763BD1"/>
    <w:rsid w:val="0076476E"/>
    <w:rsid w:val="00764893"/>
    <w:rsid w:val="0076532E"/>
    <w:rsid w:val="00765EC2"/>
    <w:rsid w:val="00766338"/>
    <w:rsid w:val="007663E9"/>
    <w:rsid w:val="00766A70"/>
    <w:rsid w:val="00766EB6"/>
    <w:rsid w:val="00766F9D"/>
    <w:rsid w:val="007672D0"/>
    <w:rsid w:val="007673CD"/>
    <w:rsid w:val="00767454"/>
    <w:rsid w:val="0076751C"/>
    <w:rsid w:val="00767DD4"/>
    <w:rsid w:val="00767F4D"/>
    <w:rsid w:val="00770284"/>
    <w:rsid w:val="00770649"/>
    <w:rsid w:val="007709BA"/>
    <w:rsid w:val="00771625"/>
    <w:rsid w:val="00772419"/>
    <w:rsid w:val="00773301"/>
    <w:rsid w:val="007746E1"/>
    <w:rsid w:val="00774F90"/>
    <w:rsid w:val="00775410"/>
    <w:rsid w:val="00775676"/>
    <w:rsid w:val="0077590E"/>
    <w:rsid w:val="007759EC"/>
    <w:rsid w:val="00776A30"/>
    <w:rsid w:val="00776F94"/>
    <w:rsid w:val="00780F7B"/>
    <w:rsid w:val="00781005"/>
    <w:rsid w:val="007818BB"/>
    <w:rsid w:val="00782469"/>
    <w:rsid w:val="007829F0"/>
    <w:rsid w:val="00782A10"/>
    <w:rsid w:val="00782DA3"/>
    <w:rsid w:val="007831D4"/>
    <w:rsid w:val="00784067"/>
    <w:rsid w:val="00784176"/>
    <w:rsid w:val="0078464D"/>
    <w:rsid w:val="00785478"/>
    <w:rsid w:val="00785564"/>
    <w:rsid w:val="007856E2"/>
    <w:rsid w:val="00785BD1"/>
    <w:rsid w:val="00785E31"/>
    <w:rsid w:val="00785E8B"/>
    <w:rsid w:val="0078632D"/>
    <w:rsid w:val="007867F5"/>
    <w:rsid w:val="007868A4"/>
    <w:rsid w:val="00786D56"/>
    <w:rsid w:val="007870D1"/>
    <w:rsid w:val="007904C4"/>
    <w:rsid w:val="00790776"/>
    <w:rsid w:val="00791932"/>
    <w:rsid w:val="00791BD9"/>
    <w:rsid w:val="007929B3"/>
    <w:rsid w:val="007932C4"/>
    <w:rsid w:val="007934A7"/>
    <w:rsid w:val="00793CE3"/>
    <w:rsid w:val="00793CEB"/>
    <w:rsid w:val="0079574B"/>
    <w:rsid w:val="0079606B"/>
    <w:rsid w:val="0079676D"/>
    <w:rsid w:val="00796B32"/>
    <w:rsid w:val="00796BEA"/>
    <w:rsid w:val="007974B3"/>
    <w:rsid w:val="007976E4"/>
    <w:rsid w:val="007A2018"/>
    <w:rsid w:val="007A2AB7"/>
    <w:rsid w:val="007A345E"/>
    <w:rsid w:val="007A381E"/>
    <w:rsid w:val="007A39AF"/>
    <w:rsid w:val="007A3BA6"/>
    <w:rsid w:val="007A3F77"/>
    <w:rsid w:val="007A4443"/>
    <w:rsid w:val="007A49FC"/>
    <w:rsid w:val="007A4A3A"/>
    <w:rsid w:val="007A51E5"/>
    <w:rsid w:val="007A6740"/>
    <w:rsid w:val="007A6AA3"/>
    <w:rsid w:val="007A6E3F"/>
    <w:rsid w:val="007A74C1"/>
    <w:rsid w:val="007A758A"/>
    <w:rsid w:val="007A779D"/>
    <w:rsid w:val="007B0383"/>
    <w:rsid w:val="007B0611"/>
    <w:rsid w:val="007B0689"/>
    <w:rsid w:val="007B08DD"/>
    <w:rsid w:val="007B0FE8"/>
    <w:rsid w:val="007B1209"/>
    <w:rsid w:val="007B17B0"/>
    <w:rsid w:val="007B2B9D"/>
    <w:rsid w:val="007B312C"/>
    <w:rsid w:val="007B313D"/>
    <w:rsid w:val="007B3CA6"/>
    <w:rsid w:val="007B4508"/>
    <w:rsid w:val="007B494B"/>
    <w:rsid w:val="007B518B"/>
    <w:rsid w:val="007B5276"/>
    <w:rsid w:val="007B55AF"/>
    <w:rsid w:val="007B570E"/>
    <w:rsid w:val="007B5C5D"/>
    <w:rsid w:val="007B5DED"/>
    <w:rsid w:val="007B6213"/>
    <w:rsid w:val="007B64D4"/>
    <w:rsid w:val="007B7323"/>
    <w:rsid w:val="007C0262"/>
    <w:rsid w:val="007C11D3"/>
    <w:rsid w:val="007C13A2"/>
    <w:rsid w:val="007C19FC"/>
    <w:rsid w:val="007C1E49"/>
    <w:rsid w:val="007C1E7A"/>
    <w:rsid w:val="007C22FB"/>
    <w:rsid w:val="007C28DA"/>
    <w:rsid w:val="007C354A"/>
    <w:rsid w:val="007C4548"/>
    <w:rsid w:val="007C45C7"/>
    <w:rsid w:val="007C47FF"/>
    <w:rsid w:val="007C4A9B"/>
    <w:rsid w:val="007C4C8F"/>
    <w:rsid w:val="007C543B"/>
    <w:rsid w:val="007C618A"/>
    <w:rsid w:val="007C7028"/>
    <w:rsid w:val="007C707C"/>
    <w:rsid w:val="007C71D0"/>
    <w:rsid w:val="007C74C2"/>
    <w:rsid w:val="007C7639"/>
    <w:rsid w:val="007D040D"/>
    <w:rsid w:val="007D0588"/>
    <w:rsid w:val="007D05F7"/>
    <w:rsid w:val="007D09CA"/>
    <w:rsid w:val="007D0FF6"/>
    <w:rsid w:val="007D148E"/>
    <w:rsid w:val="007D2895"/>
    <w:rsid w:val="007D2A87"/>
    <w:rsid w:val="007D479C"/>
    <w:rsid w:val="007D4D8D"/>
    <w:rsid w:val="007D5E76"/>
    <w:rsid w:val="007D6288"/>
    <w:rsid w:val="007D6413"/>
    <w:rsid w:val="007D77C0"/>
    <w:rsid w:val="007D7B67"/>
    <w:rsid w:val="007D7D98"/>
    <w:rsid w:val="007E0186"/>
    <w:rsid w:val="007E01EA"/>
    <w:rsid w:val="007E0F6D"/>
    <w:rsid w:val="007E11CC"/>
    <w:rsid w:val="007E22E3"/>
    <w:rsid w:val="007E2CAF"/>
    <w:rsid w:val="007E2D51"/>
    <w:rsid w:val="007E3052"/>
    <w:rsid w:val="007E33D7"/>
    <w:rsid w:val="007E357C"/>
    <w:rsid w:val="007E367D"/>
    <w:rsid w:val="007E3B8A"/>
    <w:rsid w:val="007E3BA7"/>
    <w:rsid w:val="007E428E"/>
    <w:rsid w:val="007E4791"/>
    <w:rsid w:val="007E4962"/>
    <w:rsid w:val="007E4D20"/>
    <w:rsid w:val="007E5A04"/>
    <w:rsid w:val="007E6151"/>
    <w:rsid w:val="007E6188"/>
    <w:rsid w:val="007E6271"/>
    <w:rsid w:val="007E707A"/>
    <w:rsid w:val="007E7300"/>
    <w:rsid w:val="007E796B"/>
    <w:rsid w:val="007E7B42"/>
    <w:rsid w:val="007E7E9E"/>
    <w:rsid w:val="007F002F"/>
    <w:rsid w:val="007F00E6"/>
    <w:rsid w:val="007F037D"/>
    <w:rsid w:val="007F04BC"/>
    <w:rsid w:val="007F098A"/>
    <w:rsid w:val="007F0C08"/>
    <w:rsid w:val="007F182A"/>
    <w:rsid w:val="007F1B19"/>
    <w:rsid w:val="007F1F74"/>
    <w:rsid w:val="007F1FC1"/>
    <w:rsid w:val="007F22D4"/>
    <w:rsid w:val="007F3059"/>
    <w:rsid w:val="007F36C4"/>
    <w:rsid w:val="007F3DE7"/>
    <w:rsid w:val="007F424E"/>
    <w:rsid w:val="007F4261"/>
    <w:rsid w:val="007F463E"/>
    <w:rsid w:val="007F4795"/>
    <w:rsid w:val="007F4D2B"/>
    <w:rsid w:val="007F5797"/>
    <w:rsid w:val="007F6796"/>
    <w:rsid w:val="007F7B62"/>
    <w:rsid w:val="007F7BA5"/>
    <w:rsid w:val="007F7E1D"/>
    <w:rsid w:val="007F7F52"/>
    <w:rsid w:val="00800199"/>
    <w:rsid w:val="00800434"/>
    <w:rsid w:val="00801962"/>
    <w:rsid w:val="0080199E"/>
    <w:rsid w:val="00801B53"/>
    <w:rsid w:val="00801C16"/>
    <w:rsid w:val="00801E46"/>
    <w:rsid w:val="008025DB"/>
    <w:rsid w:val="00802AEE"/>
    <w:rsid w:val="00803578"/>
    <w:rsid w:val="00804478"/>
    <w:rsid w:val="00804A18"/>
    <w:rsid w:val="00805782"/>
    <w:rsid w:val="008057F8"/>
    <w:rsid w:val="00806354"/>
    <w:rsid w:val="00806D21"/>
    <w:rsid w:val="00807F9C"/>
    <w:rsid w:val="00810A24"/>
    <w:rsid w:val="00810FB3"/>
    <w:rsid w:val="008112E5"/>
    <w:rsid w:val="00811ABF"/>
    <w:rsid w:val="00811C1A"/>
    <w:rsid w:val="00811CFE"/>
    <w:rsid w:val="00811D37"/>
    <w:rsid w:val="00811FE6"/>
    <w:rsid w:val="00812633"/>
    <w:rsid w:val="0081372C"/>
    <w:rsid w:val="0081387E"/>
    <w:rsid w:val="00813911"/>
    <w:rsid w:val="00813BB6"/>
    <w:rsid w:val="008142FD"/>
    <w:rsid w:val="00814555"/>
    <w:rsid w:val="0081488D"/>
    <w:rsid w:val="00814ACD"/>
    <w:rsid w:val="00814ED6"/>
    <w:rsid w:val="008154D9"/>
    <w:rsid w:val="008158B2"/>
    <w:rsid w:val="00816337"/>
    <w:rsid w:val="008165E4"/>
    <w:rsid w:val="00816855"/>
    <w:rsid w:val="0081753B"/>
    <w:rsid w:val="00817622"/>
    <w:rsid w:val="00817AC8"/>
    <w:rsid w:val="00817F3E"/>
    <w:rsid w:val="00817FA1"/>
    <w:rsid w:val="008208A8"/>
    <w:rsid w:val="00820974"/>
    <w:rsid w:val="00820AE2"/>
    <w:rsid w:val="00820DE5"/>
    <w:rsid w:val="00821B51"/>
    <w:rsid w:val="00821C19"/>
    <w:rsid w:val="008237FE"/>
    <w:rsid w:val="00823A33"/>
    <w:rsid w:val="00823DA4"/>
    <w:rsid w:val="00824022"/>
    <w:rsid w:val="008248BF"/>
    <w:rsid w:val="00824A68"/>
    <w:rsid w:val="00824AA6"/>
    <w:rsid w:val="008254AF"/>
    <w:rsid w:val="00825AC0"/>
    <w:rsid w:val="008260BB"/>
    <w:rsid w:val="0082623D"/>
    <w:rsid w:val="008263C0"/>
    <w:rsid w:val="008267E4"/>
    <w:rsid w:val="00826ECE"/>
    <w:rsid w:val="008270AF"/>
    <w:rsid w:val="00827887"/>
    <w:rsid w:val="00827949"/>
    <w:rsid w:val="008279A7"/>
    <w:rsid w:val="00827A78"/>
    <w:rsid w:val="00827C18"/>
    <w:rsid w:val="00830259"/>
    <w:rsid w:val="00830342"/>
    <w:rsid w:val="008305B1"/>
    <w:rsid w:val="008312E3"/>
    <w:rsid w:val="0083189F"/>
    <w:rsid w:val="00832013"/>
    <w:rsid w:val="00832328"/>
    <w:rsid w:val="00832BF1"/>
    <w:rsid w:val="00832FEE"/>
    <w:rsid w:val="008332E4"/>
    <w:rsid w:val="00833B53"/>
    <w:rsid w:val="00834074"/>
    <w:rsid w:val="00834991"/>
    <w:rsid w:val="00834DBD"/>
    <w:rsid w:val="00835AAB"/>
    <w:rsid w:val="00836B64"/>
    <w:rsid w:val="00836E48"/>
    <w:rsid w:val="00837B28"/>
    <w:rsid w:val="00837CD1"/>
    <w:rsid w:val="008404D4"/>
    <w:rsid w:val="0084051B"/>
    <w:rsid w:val="00840A15"/>
    <w:rsid w:val="00840CDA"/>
    <w:rsid w:val="00843301"/>
    <w:rsid w:val="00843B34"/>
    <w:rsid w:val="00843DAA"/>
    <w:rsid w:val="00843FE1"/>
    <w:rsid w:val="00844D92"/>
    <w:rsid w:val="00844F6D"/>
    <w:rsid w:val="00845508"/>
    <w:rsid w:val="008455BF"/>
    <w:rsid w:val="008458B9"/>
    <w:rsid w:val="00845DBC"/>
    <w:rsid w:val="008468F1"/>
    <w:rsid w:val="00846A48"/>
    <w:rsid w:val="00847C9C"/>
    <w:rsid w:val="0085116F"/>
    <w:rsid w:val="0085117F"/>
    <w:rsid w:val="00851557"/>
    <w:rsid w:val="008516B7"/>
    <w:rsid w:val="008518A9"/>
    <w:rsid w:val="00851C7A"/>
    <w:rsid w:val="00851FEA"/>
    <w:rsid w:val="00852010"/>
    <w:rsid w:val="008528DD"/>
    <w:rsid w:val="00852B95"/>
    <w:rsid w:val="0085318C"/>
    <w:rsid w:val="0085360E"/>
    <w:rsid w:val="00853A0B"/>
    <w:rsid w:val="00853A5E"/>
    <w:rsid w:val="00853B1E"/>
    <w:rsid w:val="00853F56"/>
    <w:rsid w:val="00854048"/>
    <w:rsid w:val="00855994"/>
    <w:rsid w:val="00855C90"/>
    <w:rsid w:val="00855E34"/>
    <w:rsid w:val="00855EC6"/>
    <w:rsid w:val="00855FE9"/>
    <w:rsid w:val="0085663D"/>
    <w:rsid w:val="0085683F"/>
    <w:rsid w:val="008570DF"/>
    <w:rsid w:val="00857822"/>
    <w:rsid w:val="00857B8B"/>
    <w:rsid w:val="00857D03"/>
    <w:rsid w:val="00857D57"/>
    <w:rsid w:val="00860880"/>
    <w:rsid w:val="008613B7"/>
    <w:rsid w:val="0086169E"/>
    <w:rsid w:val="00861942"/>
    <w:rsid w:val="00861C05"/>
    <w:rsid w:val="00862073"/>
    <w:rsid w:val="00862F9A"/>
    <w:rsid w:val="0086356B"/>
    <w:rsid w:val="008638BF"/>
    <w:rsid w:val="00863C96"/>
    <w:rsid w:val="008641EF"/>
    <w:rsid w:val="00864A56"/>
    <w:rsid w:val="00865BE6"/>
    <w:rsid w:val="00865DDF"/>
    <w:rsid w:val="008661B0"/>
    <w:rsid w:val="0086622A"/>
    <w:rsid w:val="00866480"/>
    <w:rsid w:val="00866C32"/>
    <w:rsid w:val="00867AB0"/>
    <w:rsid w:val="00870DAB"/>
    <w:rsid w:val="008710E2"/>
    <w:rsid w:val="008713BE"/>
    <w:rsid w:val="008718CB"/>
    <w:rsid w:val="00872D17"/>
    <w:rsid w:val="00873E34"/>
    <w:rsid w:val="00873FC3"/>
    <w:rsid w:val="00873FFC"/>
    <w:rsid w:val="00874088"/>
    <w:rsid w:val="008741C6"/>
    <w:rsid w:val="00874923"/>
    <w:rsid w:val="00875001"/>
    <w:rsid w:val="00875940"/>
    <w:rsid w:val="008762D5"/>
    <w:rsid w:val="008765DF"/>
    <w:rsid w:val="0087661A"/>
    <w:rsid w:val="008768AD"/>
    <w:rsid w:val="00877137"/>
    <w:rsid w:val="00877424"/>
    <w:rsid w:val="00880453"/>
    <w:rsid w:val="008806EB"/>
    <w:rsid w:val="00881074"/>
    <w:rsid w:val="0088113B"/>
    <w:rsid w:val="00881873"/>
    <w:rsid w:val="00881F35"/>
    <w:rsid w:val="0088244E"/>
    <w:rsid w:val="0088296D"/>
    <w:rsid w:val="008829B0"/>
    <w:rsid w:val="00883193"/>
    <w:rsid w:val="0088334A"/>
    <w:rsid w:val="00883481"/>
    <w:rsid w:val="008835CD"/>
    <w:rsid w:val="008837FB"/>
    <w:rsid w:val="00883909"/>
    <w:rsid w:val="00884921"/>
    <w:rsid w:val="0088508C"/>
    <w:rsid w:val="008857D6"/>
    <w:rsid w:val="0088587E"/>
    <w:rsid w:val="00885B17"/>
    <w:rsid w:val="00886158"/>
    <w:rsid w:val="008869DE"/>
    <w:rsid w:val="00886B98"/>
    <w:rsid w:val="00886F8C"/>
    <w:rsid w:val="00887757"/>
    <w:rsid w:val="008878B1"/>
    <w:rsid w:val="00887CAD"/>
    <w:rsid w:val="00887F74"/>
    <w:rsid w:val="00887FB5"/>
    <w:rsid w:val="00890379"/>
    <w:rsid w:val="0089069B"/>
    <w:rsid w:val="008908E3"/>
    <w:rsid w:val="00890A1D"/>
    <w:rsid w:val="00890C95"/>
    <w:rsid w:val="00890CC7"/>
    <w:rsid w:val="008911BE"/>
    <w:rsid w:val="00891399"/>
    <w:rsid w:val="00891B45"/>
    <w:rsid w:val="00891C22"/>
    <w:rsid w:val="00892C68"/>
    <w:rsid w:val="00892CC5"/>
    <w:rsid w:val="00893438"/>
    <w:rsid w:val="00893D85"/>
    <w:rsid w:val="008942AC"/>
    <w:rsid w:val="008942B5"/>
    <w:rsid w:val="008947A4"/>
    <w:rsid w:val="00894A24"/>
    <w:rsid w:val="00894CDA"/>
    <w:rsid w:val="00895036"/>
    <w:rsid w:val="008954A2"/>
    <w:rsid w:val="00895B30"/>
    <w:rsid w:val="00896003"/>
    <w:rsid w:val="00896121"/>
    <w:rsid w:val="00896403"/>
    <w:rsid w:val="00896C80"/>
    <w:rsid w:val="00897E34"/>
    <w:rsid w:val="008A07F7"/>
    <w:rsid w:val="008A0A9D"/>
    <w:rsid w:val="008A0D2A"/>
    <w:rsid w:val="008A242C"/>
    <w:rsid w:val="008A3663"/>
    <w:rsid w:val="008A41E7"/>
    <w:rsid w:val="008A4977"/>
    <w:rsid w:val="008A49EE"/>
    <w:rsid w:val="008A4B08"/>
    <w:rsid w:val="008A51C2"/>
    <w:rsid w:val="008A531D"/>
    <w:rsid w:val="008A655F"/>
    <w:rsid w:val="008A67E5"/>
    <w:rsid w:val="008A69B0"/>
    <w:rsid w:val="008A71F4"/>
    <w:rsid w:val="008B01D5"/>
    <w:rsid w:val="008B0389"/>
    <w:rsid w:val="008B0761"/>
    <w:rsid w:val="008B0B68"/>
    <w:rsid w:val="008B0CC6"/>
    <w:rsid w:val="008B1370"/>
    <w:rsid w:val="008B18B1"/>
    <w:rsid w:val="008B24AE"/>
    <w:rsid w:val="008B2848"/>
    <w:rsid w:val="008B2915"/>
    <w:rsid w:val="008B3559"/>
    <w:rsid w:val="008B3C91"/>
    <w:rsid w:val="008B3EEA"/>
    <w:rsid w:val="008B42C4"/>
    <w:rsid w:val="008B4522"/>
    <w:rsid w:val="008B474C"/>
    <w:rsid w:val="008B4E1E"/>
    <w:rsid w:val="008B505E"/>
    <w:rsid w:val="008B52E1"/>
    <w:rsid w:val="008B5659"/>
    <w:rsid w:val="008B5F98"/>
    <w:rsid w:val="008B6B78"/>
    <w:rsid w:val="008B6C12"/>
    <w:rsid w:val="008B6F49"/>
    <w:rsid w:val="008B7229"/>
    <w:rsid w:val="008B72A3"/>
    <w:rsid w:val="008C0DCF"/>
    <w:rsid w:val="008C175A"/>
    <w:rsid w:val="008C17AE"/>
    <w:rsid w:val="008C1C3E"/>
    <w:rsid w:val="008C1E0C"/>
    <w:rsid w:val="008C20AC"/>
    <w:rsid w:val="008C39CB"/>
    <w:rsid w:val="008C4130"/>
    <w:rsid w:val="008C4849"/>
    <w:rsid w:val="008C4B40"/>
    <w:rsid w:val="008C4BB6"/>
    <w:rsid w:val="008C5047"/>
    <w:rsid w:val="008C573C"/>
    <w:rsid w:val="008C5848"/>
    <w:rsid w:val="008C5C3F"/>
    <w:rsid w:val="008C5EF4"/>
    <w:rsid w:val="008C5FF3"/>
    <w:rsid w:val="008C6C21"/>
    <w:rsid w:val="008C7297"/>
    <w:rsid w:val="008C77A2"/>
    <w:rsid w:val="008C77AD"/>
    <w:rsid w:val="008C79DD"/>
    <w:rsid w:val="008D0065"/>
    <w:rsid w:val="008D0F92"/>
    <w:rsid w:val="008D131E"/>
    <w:rsid w:val="008D1BC7"/>
    <w:rsid w:val="008D22BF"/>
    <w:rsid w:val="008D2C89"/>
    <w:rsid w:val="008D332C"/>
    <w:rsid w:val="008D3536"/>
    <w:rsid w:val="008D4CE2"/>
    <w:rsid w:val="008D513F"/>
    <w:rsid w:val="008D51C3"/>
    <w:rsid w:val="008D5354"/>
    <w:rsid w:val="008D609F"/>
    <w:rsid w:val="008D69C9"/>
    <w:rsid w:val="008D7C9D"/>
    <w:rsid w:val="008D7E42"/>
    <w:rsid w:val="008D7F73"/>
    <w:rsid w:val="008E03CC"/>
    <w:rsid w:val="008E0992"/>
    <w:rsid w:val="008E14E4"/>
    <w:rsid w:val="008E1AC6"/>
    <w:rsid w:val="008E2D87"/>
    <w:rsid w:val="008E3E9D"/>
    <w:rsid w:val="008E3FB2"/>
    <w:rsid w:val="008E454A"/>
    <w:rsid w:val="008E4A7D"/>
    <w:rsid w:val="008E4B88"/>
    <w:rsid w:val="008E4BD8"/>
    <w:rsid w:val="008E51E7"/>
    <w:rsid w:val="008E54C9"/>
    <w:rsid w:val="008E5E85"/>
    <w:rsid w:val="008E5F71"/>
    <w:rsid w:val="008E6780"/>
    <w:rsid w:val="008E68A1"/>
    <w:rsid w:val="008E6E9B"/>
    <w:rsid w:val="008E70A8"/>
    <w:rsid w:val="008E7270"/>
    <w:rsid w:val="008E73FE"/>
    <w:rsid w:val="008E78B3"/>
    <w:rsid w:val="008E7FBA"/>
    <w:rsid w:val="008F01D1"/>
    <w:rsid w:val="008F0676"/>
    <w:rsid w:val="008F0DBA"/>
    <w:rsid w:val="008F1330"/>
    <w:rsid w:val="008F1428"/>
    <w:rsid w:val="008F16ED"/>
    <w:rsid w:val="008F1CC6"/>
    <w:rsid w:val="008F1ECA"/>
    <w:rsid w:val="008F1F8E"/>
    <w:rsid w:val="008F244F"/>
    <w:rsid w:val="008F2700"/>
    <w:rsid w:val="008F273A"/>
    <w:rsid w:val="008F30B4"/>
    <w:rsid w:val="008F3A8F"/>
    <w:rsid w:val="008F40C0"/>
    <w:rsid w:val="008F4628"/>
    <w:rsid w:val="008F493D"/>
    <w:rsid w:val="008F53B0"/>
    <w:rsid w:val="008F552F"/>
    <w:rsid w:val="008F5921"/>
    <w:rsid w:val="008F5EC9"/>
    <w:rsid w:val="009013D9"/>
    <w:rsid w:val="009014F3"/>
    <w:rsid w:val="00902391"/>
    <w:rsid w:val="00902A6E"/>
    <w:rsid w:val="00902C6E"/>
    <w:rsid w:val="00902DD0"/>
    <w:rsid w:val="00902DD7"/>
    <w:rsid w:val="00902FB1"/>
    <w:rsid w:val="009033C6"/>
    <w:rsid w:val="009038B3"/>
    <w:rsid w:val="00903915"/>
    <w:rsid w:val="00904731"/>
    <w:rsid w:val="009049F6"/>
    <w:rsid w:val="00905419"/>
    <w:rsid w:val="00905811"/>
    <w:rsid w:val="00905DB2"/>
    <w:rsid w:val="00906FC2"/>
    <w:rsid w:val="0090712E"/>
    <w:rsid w:val="00907342"/>
    <w:rsid w:val="00907350"/>
    <w:rsid w:val="009073AF"/>
    <w:rsid w:val="00907A38"/>
    <w:rsid w:val="009109F2"/>
    <w:rsid w:val="00910FB4"/>
    <w:rsid w:val="00910FDE"/>
    <w:rsid w:val="009110FD"/>
    <w:rsid w:val="00911231"/>
    <w:rsid w:val="0091179E"/>
    <w:rsid w:val="00912173"/>
    <w:rsid w:val="009125BE"/>
    <w:rsid w:val="00912D03"/>
    <w:rsid w:val="00913BDF"/>
    <w:rsid w:val="00913DD7"/>
    <w:rsid w:val="0091489F"/>
    <w:rsid w:val="00914F35"/>
    <w:rsid w:val="009151B3"/>
    <w:rsid w:val="00916FA3"/>
    <w:rsid w:val="00917095"/>
    <w:rsid w:val="009171C0"/>
    <w:rsid w:val="0091730E"/>
    <w:rsid w:val="009176AF"/>
    <w:rsid w:val="00917816"/>
    <w:rsid w:val="00917AD1"/>
    <w:rsid w:val="00920124"/>
    <w:rsid w:val="00920218"/>
    <w:rsid w:val="00920B90"/>
    <w:rsid w:val="0092166B"/>
    <w:rsid w:val="00921DFD"/>
    <w:rsid w:val="00922AD4"/>
    <w:rsid w:val="00922B2D"/>
    <w:rsid w:val="00923086"/>
    <w:rsid w:val="0092345C"/>
    <w:rsid w:val="009234DB"/>
    <w:rsid w:val="00923ADA"/>
    <w:rsid w:val="009240FF"/>
    <w:rsid w:val="009241D6"/>
    <w:rsid w:val="00924973"/>
    <w:rsid w:val="00924C14"/>
    <w:rsid w:val="00924C62"/>
    <w:rsid w:val="00924DC7"/>
    <w:rsid w:val="00924DF8"/>
    <w:rsid w:val="009256A2"/>
    <w:rsid w:val="009256C0"/>
    <w:rsid w:val="009257EB"/>
    <w:rsid w:val="00925F32"/>
    <w:rsid w:val="009260E4"/>
    <w:rsid w:val="00926EAA"/>
    <w:rsid w:val="009274BB"/>
    <w:rsid w:val="00930D73"/>
    <w:rsid w:val="00931249"/>
    <w:rsid w:val="0093192C"/>
    <w:rsid w:val="009319EB"/>
    <w:rsid w:val="00931C92"/>
    <w:rsid w:val="00931F16"/>
    <w:rsid w:val="00931F73"/>
    <w:rsid w:val="00932BC7"/>
    <w:rsid w:val="00933142"/>
    <w:rsid w:val="009331C0"/>
    <w:rsid w:val="0093390B"/>
    <w:rsid w:val="00934004"/>
    <w:rsid w:val="00934B44"/>
    <w:rsid w:val="00934D24"/>
    <w:rsid w:val="00934D46"/>
    <w:rsid w:val="00934D54"/>
    <w:rsid w:val="00935CB0"/>
    <w:rsid w:val="00935D39"/>
    <w:rsid w:val="0093663E"/>
    <w:rsid w:val="00936885"/>
    <w:rsid w:val="00936C4F"/>
    <w:rsid w:val="0093718E"/>
    <w:rsid w:val="00937204"/>
    <w:rsid w:val="0093757F"/>
    <w:rsid w:val="00937581"/>
    <w:rsid w:val="00937B06"/>
    <w:rsid w:val="00940008"/>
    <w:rsid w:val="00940269"/>
    <w:rsid w:val="009407A5"/>
    <w:rsid w:val="0094141D"/>
    <w:rsid w:val="009418B3"/>
    <w:rsid w:val="0094221D"/>
    <w:rsid w:val="00942505"/>
    <w:rsid w:val="00942AA1"/>
    <w:rsid w:val="00942C80"/>
    <w:rsid w:val="00942D41"/>
    <w:rsid w:val="00942FAA"/>
    <w:rsid w:val="00943199"/>
    <w:rsid w:val="0094355D"/>
    <w:rsid w:val="0094390D"/>
    <w:rsid w:val="009441CE"/>
    <w:rsid w:val="00944367"/>
    <w:rsid w:val="00945027"/>
    <w:rsid w:val="0094543D"/>
    <w:rsid w:val="009459D3"/>
    <w:rsid w:val="00945D44"/>
    <w:rsid w:val="00945E28"/>
    <w:rsid w:val="00946037"/>
    <w:rsid w:val="00946210"/>
    <w:rsid w:val="00946B83"/>
    <w:rsid w:val="00946F5A"/>
    <w:rsid w:val="00947392"/>
    <w:rsid w:val="00947631"/>
    <w:rsid w:val="009476BE"/>
    <w:rsid w:val="0094775A"/>
    <w:rsid w:val="00947B89"/>
    <w:rsid w:val="0095029D"/>
    <w:rsid w:val="009502CF"/>
    <w:rsid w:val="00950527"/>
    <w:rsid w:val="009507E3"/>
    <w:rsid w:val="00950AE6"/>
    <w:rsid w:val="009510B4"/>
    <w:rsid w:val="0095196C"/>
    <w:rsid w:val="00951F81"/>
    <w:rsid w:val="009526CF"/>
    <w:rsid w:val="00952743"/>
    <w:rsid w:val="00953530"/>
    <w:rsid w:val="00953DF7"/>
    <w:rsid w:val="009541B8"/>
    <w:rsid w:val="009546A0"/>
    <w:rsid w:val="009549D2"/>
    <w:rsid w:val="00955271"/>
    <w:rsid w:val="0095595B"/>
    <w:rsid w:val="00955ED8"/>
    <w:rsid w:val="00956957"/>
    <w:rsid w:val="009570BD"/>
    <w:rsid w:val="00957793"/>
    <w:rsid w:val="0096009D"/>
    <w:rsid w:val="009604A9"/>
    <w:rsid w:val="00960F48"/>
    <w:rsid w:val="009614B4"/>
    <w:rsid w:val="009615A0"/>
    <w:rsid w:val="00961C0D"/>
    <w:rsid w:val="00961C13"/>
    <w:rsid w:val="00961E0F"/>
    <w:rsid w:val="009622D0"/>
    <w:rsid w:val="009624D8"/>
    <w:rsid w:val="00962DF6"/>
    <w:rsid w:val="0096389B"/>
    <w:rsid w:val="009641BD"/>
    <w:rsid w:val="00964316"/>
    <w:rsid w:val="00964508"/>
    <w:rsid w:val="0096490C"/>
    <w:rsid w:val="009655DB"/>
    <w:rsid w:val="00965622"/>
    <w:rsid w:val="00966652"/>
    <w:rsid w:val="00966B17"/>
    <w:rsid w:val="00966C8C"/>
    <w:rsid w:val="0096737E"/>
    <w:rsid w:val="00967469"/>
    <w:rsid w:val="009679D3"/>
    <w:rsid w:val="00967BE2"/>
    <w:rsid w:val="0097039D"/>
    <w:rsid w:val="009709FE"/>
    <w:rsid w:val="00970DCC"/>
    <w:rsid w:val="00971432"/>
    <w:rsid w:val="00971473"/>
    <w:rsid w:val="009722D2"/>
    <w:rsid w:val="00972BF7"/>
    <w:rsid w:val="00973BF9"/>
    <w:rsid w:val="00973C92"/>
    <w:rsid w:val="00974240"/>
    <w:rsid w:val="00974622"/>
    <w:rsid w:val="00974814"/>
    <w:rsid w:val="0097493D"/>
    <w:rsid w:val="00975A36"/>
    <w:rsid w:val="00975C9F"/>
    <w:rsid w:val="00976A7E"/>
    <w:rsid w:val="00976ABB"/>
    <w:rsid w:val="00976AD2"/>
    <w:rsid w:val="00977AC1"/>
    <w:rsid w:val="00977CBB"/>
    <w:rsid w:val="00977F08"/>
    <w:rsid w:val="0098153C"/>
    <w:rsid w:val="00981AE9"/>
    <w:rsid w:val="009829DB"/>
    <w:rsid w:val="00982A29"/>
    <w:rsid w:val="00982A6E"/>
    <w:rsid w:val="00982FE3"/>
    <w:rsid w:val="00983239"/>
    <w:rsid w:val="009833DB"/>
    <w:rsid w:val="00983517"/>
    <w:rsid w:val="009848A5"/>
    <w:rsid w:val="009849D3"/>
    <w:rsid w:val="00984B5C"/>
    <w:rsid w:val="00984BCD"/>
    <w:rsid w:val="0098545A"/>
    <w:rsid w:val="00985B00"/>
    <w:rsid w:val="00986B1C"/>
    <w:rsid w:val="009874A4"/>
    <w:rsid w:val="00987C1F"/>
    <w:rsid w:val="00987F2A"/>
    <w:rsid w:val="00990339"/>
    <w:rsid w:val="0099057B"/>
    <w:rsid w:val="00990948"/>
    <w:rsid w:val="00991251"/>
    <w:rsid w:val="009915DB"/>
    <w:rsid w:val="00992942"/>
    <w:rsid w:val="00992C78"/>
    <w:rsid w:val="009931E2"/>
    <w:rsid w:val="00993369"/>
    <w:rsid w:val="009934E7"/>
    <w:rsid w:val="0099365B"/>
    <w:rsid w:val="0099382E"/>
    <w:rsid w:val="00993B72"/>
    <w:rsid w:val="00993CC9"/>
    <w:rsid w:val="00993F70"/>
    <w:rsid w:val="00994BB2"/>
    <w:rsid w:val="00995259"/>
    <w:rsid w:val="0099568B"/>
    <w:rsid w:val="0099570D"/>
    <w:rsid w:val="00995A7A"/>
    <w:rsid w:val="00995E70"/>
    <w:rsid w:val="0099638C"/>
    <w:rsid w:val="00997505"/>
    <w:rsid w:val="00997C81"/>
    <w:rsid w:val="00997E43"/>
    <w:rsid w:val="009A062A"/>
    <w:rsid w:val="009A0E3D"/>
    <w:rsid w:val="009A1782"/>
    <w:rsid w:val="009A198B"/>
    <w:rsid w:val="009A1CE6"/>
    <w:rsid w:val="009A1F89"/>
    <w:rsid w:val="009A35A1"/>
    <w:rsid w:val="009A3945"/>
    <w:rsid w:val="009A4114"/>
    <w:rsid w:val="009A48EC"/>
    <w:rsid w:val="009A4B8A"/>
    <w:rsid w:val="009A509C"/>
    <w:rsid w:val="009A5221"/>
    <w:rsid w:val="009A529E"/>
    <w:rsid w:val="009A54B9"/>
    <w:rsid w:val="009A55E4"/>
    <w:rsid w:val="009A5FDD"/>
    <w:rsid w:val="009A6811"/>
    <w:rsid w:val="009A6976"/>
    <w:rsid w:val="009A6A00"/>
    <w:rsid w:val="009A6BFA"/>
    <w:rsid w:val="009A7623"/>
    <w:rsid w:val="009A7640"/>
    <w:rsid w:val="009A774C"/>
    <w:rsid w:val="009B0B84"/>
    <w:rsid w:val="009B0C88"/>
    <w:rsid w:val="009B0E22"/>
    <w:rsid w:val="009B0FC1"/>
    <w:rsid w:val="009B133B"/>
    <w:rsid w:val="009B23EF"/>
    <w:rsid w:val="009B2460"/>
    <w:rsid w:val="009B2885"/>
    <w:rsid w:val="009B2BCD"/>
    <w:rsid w:val="009B2E93"/>
    <w:rsid w:val="009B3364"/>
    <w:rsid w:val="009B3853"/>
    <w:rsid w:val="009B38E1"/>
    <w:rsid w:val="009B3DA4"/>
    <w:rsid w:val="009B4823"/>
    <w:rsid w:val="009B4A80"/>
    <w:rsid w:val="009B4BD2"/>
    <w:rsid w:val="009B4DCE"/>
    <w:rsid w:val="009B55A1"/>
    <w:rsid w:val="009B5929"/>
    <w:rsid w:val="009B5E57"/>
    <w:rsid w:val="009B6713"/>
    <w:rsid w:val="009B7342"/>
    <w:rsid w:val="009B75DC"/>
    <w:rsid w:val="009C03C2"/>
    <w:rsid w:val="009C067D"/>
    <w:rsid w:val="009C0994"/>
    <w:rsid w:val="009C0AE1"/>
    <w:rsid w:val="009C0D5A"/>
    <w:rsid w:val="009C1EFE"/>
    <w:rsid w:val="009C2618"/>
    <w:rsid w:val="009C2BCC"/>
    <w:rsid w:val="009C2D10"/>
    <w:rsid w:val="009C3297"/>
    <w:rsid w:val="009C355E"/>
    <w:rsid w:val="009C366D"/>
    <w:rsid w:val="009C378B"/>
    <w:rsid w:val="009C3BB3"/>
    <w:rsid w:val="009C3CD0"/>
    <w:rsid w:val="009C4404"/>
    <w:rsid w:val="009C443D"/>
    <w:rsid w:val="009C44B7"/>
    <w:rsid w:val="009C4646"/>
    <w:rsid w:val="009C4D3F"/>
    <w:rsid w:val="009C5285"/>
    <w:rsid w:val="009C668D"/>
    <w:rsid w:val="009C75E8"/>
    <w:rsid w:val="009C7C02"/>
    <w:rsid w:val="009D04E6"/>
    <w:rsid w:val="009D08B6"/>
    <w:rsid w:val="009D0F43"/>
    <w:rsid w:val="009D1A36"/>
    <w:rsid w:val="009D2729"/>
    <w:rsid w:val="009D2D48"/>
    <w:rsid w:val="009D45F0"/>
    <w:rsid w:val="009D4FFC"/>
    <w:rsid w:val="009D5A48"/>
    <w:rsid w:val="009D5C2A"/>
    <w:rsid w:val="009D601E"/>
    <w:rsid w:val="009D623D"/>
    <w:rsid w:val="009D6828"/>
    <w:rsid w:val="009D6F7B"/>
    <w:rsid w:val="009D706D"/>
    <w:rsid w:val="009D7214"/>
    <w:rsid w:val="009D7513"/>
    <w:rsid w:val="009E04B3"/>
    <w:rsid w:val="009E19C0"/>
    <w:rsid w:val="009E1A3C"/>
    <w:rsid w:val="009E1ADB"/>
    <w:rsid w:val="009E1D0E"/>
    <w:rsid w:val="009E2094"/>
    <w:rsid w:val="009E37BB"/>
    <w:rsid w:val="009E3FE7"/>
    <w:rsid w:val="009E410A"/>
    <w:rsid w:val="009E4816"/>
    <w:rsid w:val="009E544B"/>
    <w:rsid w:val="009E64DA"/>
    <w:rsid w:val="009E679E"/>
    <w:rsid w:val="009E6855"/>
    <w:rsid w:val="009E6896"/>
    <w:rsid w:val="009E6F41"/>
    <w:rsid w:val="009E74A8"/>
    <w:rsid w:val="009F01DD"/>
    <w:rsid w:val="009F061B"/>
    <w:rsid w:val="009F0B2F"/>
    <w:rsid w:val="009F10A5"/>
    <w:rsid w:val="009F165F"/>
    <w:rsid w:val="009F1680"/>
    <w:rsid w:val="009F1A16"/>
    <w:rsid w:val="009F1F31"/>
    <w:rsid w:val="009F35D9"/>
    <w:rsid w:val="009F4043"/>
    <w:rsid w:val="009F4637"/>
    <w:rsid w:val="009F4AB1"/>
    <w:rsid w:val="009F4F46"/>
    <w:rsid w:val="009F5ADB"/>
    <w:rsid w:val="009F5B92"/>
    <w:rsid w:val="009F5E57"/>
    <w:rsid w:val="009F64B4"/>
    <w:rsid w:val="009F6DD5"/>
    <w:rsid w:val="009F764B"/>
    <w:rsid w:val="009F789F"/>
    <w:rsid w:val="009F790D"/>
    <w:rsid w:val="009F7A58"/>
    <w:rsid w:val="009F7CFB"/>
    <w:rsid w:val="009F7D3A"/>
    <w:rsid w:val="009F7FF9"/>
    <w:rsid w:val="00A008DF"/>
    <w:rsid w:val="00A0199D"/>
    <w:rsid w:val="00A021A1"/>
    <w:rsid w:val="00A0235C"/>
    <w:rsid w:val="00A028A6"/>
    <w:rsid w:val="00A03395"/>
    <w:rsid w:val="00A03529"/>
    <w:rsid w:val="00A045EC"/>
    <w:rsid w:val="00A049CC"/>
    <w:rsid w:val="00A0543C"/>
    <w:rsid w:val="00A0557B"/>
    <w:rsid w:val="00A06330"/>
    <w:rsid w:val="00A0673A"/>
    <w:rsid w:val="00A07425"/>
    <w:rsid w:val="00A10342"/>
    <w:rsid w:val="00A10557"/>
    <w:rsid w:val="00A10B78"/>
    <w:rsid w:val="00A10FD3"/>
    <w:rsid w:val="00A12BC2"/>
    <w:rsid w:val="00A12C58"/>
    <w:rsid w:val="00A1342F"/>
    <w:rsid w:val="00A13B0C"/>
    <w:rsid w:val="00A14562"/>
    <w:rsid w:val="00A14F9F"/>
    <w:rsid w:val="00A151BF"/>
    <w:rsid w:val="00A155C5"/>
    <w:rsid w:val="00A158C9"/>
    <w:rsid w:val="00A158FE"/>
    <w:rsid w:val="00A16C17"/>
    <w:rsid w:val="00A16E00"/>
    <w:rsid w:val="00A16E0B"/>
    <w:rsid w:val="00A170DD"/>
    <w:rsid w:val="00A20306"/>
    <w:rsid w:val="00A20623"/>
    <w:rsid w:val="00A20814"/>
    <w:rsid w:val="00A20B9F"/>
    <w:rsid w:val="00A21B06"/>
    <w:rsid w:val="00A228F2"/>
    <w:rsid w:val="00A237CA"/>
    <w:rsid w:val="00A23A92"/>
    <w:rsid w:val="00A23BD6"/>
    <w:rsid w:val="00A2405D"/>
    <w:rsid w:val="00A24F21"/>
    <w:rsid w:val="00A251E8"/>
    <w:rsid w:val="00A26812"/>
    <w:rsid w:val="00A2691C"/>
    <w:rsid w:val="00A274B7"/>
    <w:rsid w:val="00A2767C"/>
    <w:rsid w:val="00A2782C"/>
    <w:rsid w:val="00A27CA7"/>
    <w:rsid w:val="00A27D9A"/>
    <w:rsid w:val="00A27E58"/>
    <w:rsid w:val="00A30E37"/>
    <w:rsid w:val="00A31309"/>
    <w:rsid w:val="00A3186A"/>
    <w:rsid w:val="00A31CA0"/>
    <w:rsid w:val="00A31F09"/>
    <w:rsid w:val="00A31F69"/>
    <w:rsid w:val="00A31FD3"/>
    <w:rsid w:val="00A33A1A"/>
    <w:rsid w:val="00A346F9"/>
    <w:rsid w:val="00A34DE6"/>
    <w:rsid w:val="00A3513B"/>
    <w:rsid w:val="00A3585B"/>
    <w:rsid w:val="00A35C99"/>
    <w:rsid w:val="00A3606E"/>
    <w:rsid w:val="00A3710E"/>
    <w:rsid w:val="00A37637"/>
    <w:rsid w:val="00A40306"/>
    <w:rsid w:val="00A4054E"/>
    <w:rsid w:val="00A40B1F"/>
    <w:rsid w:val="00A41058"/>
    <w:rsid w:val="00A410CD"/>
    <w:rsid w:val="00A412B6"/>
    <w:rsid w:val="00A41595"/>
    <w:rsid w:val="00A42297"/>
    <w:rsid w:val="00A427EA"/>
    <w:rsid w:val="00A429A4"/>
    <w:rsid w:val="00A42B54"/>
    <w:rsid w:val="00A43630"/>
    <w:rsid w:val="00A43D93"/>
    <w:rsid w:val="00A44FEF"/>
    <w:rsid w:val="00A4533F"/>
    <w:rsid w:val="00A46C37"/>
    <w:rsid w:val="00A46EAC"/>
    <w:rsid w:val="00A473F8"/>
    <w:rsid w:val="00A5054E"/>
    <w:rsid w:val="00A5060D"/>
    <w:rsid w:val="00A5121B"/>
    <w:rsid w:val="00A512F9"/>
    <w:rsid w:val="00A5217C"/>
    <w:rsid w:val="00A5238E"/>
    <w:rsid w:val="00A531F6"/>
    <w:rsid w:val="00A53B03"/>
    <w:rsid w:val="00A53DAA"/>
    <w:rsid w:val="00A53E32"/>
    <w:rsid w:val="00A53EEC"/>
    <w:rsid w:val="00A54129"/>
    <w:rsid w:val="00A546D4"/>
    <w:rsid w:val="00A5474E"/>
    <w:rsid w:val="00A548D0"/>
    <w:rsid w:val="00A54A41"/>
    <w:rsid w:val="00A54FB7"/>
    <w:rsid w:val="00A552AD"/>
    <w:rsid w:val="00A5559C"/>
    <w:rsid w:val="00A55B2A"/>
    <w:rsid w:val="00A55F4B"/>
    <w:rsid w:val="00A55FAD"/>
    <w:rsid w:val="00A56E72"/>
    <w:rsid w:val="00A57935"/>
    <w:rsid w:val="00A604E1"/>
    <w:rsid w:val="00A60600"/>
    <w:rsid w:val="00A60634"/>
    <w:rsid w:val="00A60772"/>
    <w:rsid w:val="00A60BBD"/>
    <w:rsid w:val="00A6105B"/>
    <w:rsid w:val="00A612EE"/>
    <w:rsid w:val="00A62674"/>
    <w:rsid w:val="00A62B67"/>
    <w:rsid w:val="00A62E92"/>
    <w:rsid w:val="00A62F92"/>
    <w:rsid w:val="00A63412"/>
    <w:rsid w:val="00A6386E"/>
    <w:rsid w:val="00A63973"/>
    <w:rsid w:val="00A63ACF"/>
    <w:rsid w:val="00A64C30"/>
    <w:rsid w:val="00A66219"/>
    <w:rsid w:val="00A667CF"/>
    <w:rsid w:val="00A67000"/>
    <w:rsid w:val="00A672D3"/>
    <w:rsid w:val="00A6767E"/>
    <w:rsid w:val="00A67761"/>
    <w:rsid w:val="00A678FC"/>
    <w:rsid w:val="00A702F5"/>
    <w:rsid w:val="00A705DF"/>
    <w:rsid w:val="00A70954"/>
    <w:rsid w:val="00A70C44"/>
    <w:rsid w:val="00A70E26"/>
    <w:rsid w:val="00A70ECB"/>
    <w:rsid w:val="00A70F72"/>
    <w:rsid w:val="00A710A0"/>
    <w:rsid w:val="00A7114D"/>
    <w:rsid w:val="00A717D1"/>
    <w:rsid w:val="00A736ED"/>
    <w:rsid w:val="00A74437"/>
    <w:rsid w:val="00A7444C"/>
    <w:rsid w:val="00A75430"/>
    <w:rsid w:val="00A75D7D"/>
    <w:rsid w:val="00A76A79"/>
    <w:rsid w:val="00A76FA5"/>
    <w:rsid w:val="00A77A17"/>
    <w:rsid w:val="00A77E75"/>
    <w:rsid w:val="00A80489"/>
    <w:rsid w:val="00A8083D"/>
    <w:rsid w:val="00A80A65"/>
    <w:rsid w:val="00A80E24"/>
    <w:rsid w:val="00A81681"/>
    <w:rsid w:val="00A81D88"/>
    <w:rsid w:val="00A8291E"/>
    <w:rsid w:val="00A82990"/>
    <w:rsid w:val="00A8303B"/>
    <w:rsid w:val="00A83464"/>
    <w:rsid w:val="00A83A2E"/>
    <w:rsid w:val="00A83CC6"/>
    <w:rsid w:val="00A83E91"/>
    <w:rsid w:val="00A84B02"/>
    <w:rsid w:val="00A853ED"/>
    <w:rsid w:val="00A861AC"/>
    <w:rsid w:val="00A8622F"/>
    <w:rsid w:val="00A86836"/>
    <w:rsid w:val="00A8688B"/>
    <w:rsid w:val="00A86C04"/>
    <w:rsid w:val="00A86D48"/>
    <w:rsid w:val="00A86F2A"/>
    <w:rsid w:val="00A87697"/>
    <w:rsid w:val="00A87845"/>
    <w:rsid w:val="00A87DE1"/>
    <w:rsid w:val="00A901BF"/>
    <w:rsid w:val="00A902A0"/>
    <w:rsid w:val="00A90303"/>
    <w:rsid w:val="00A90729"/>
    <w:rsid w:val="00A90939"/>
    <w:rsid w:val="00A9093F"/>
    <w:rsid w:val="00A915E6"/>
    <w:rsid w:val="00A91E6D"/>
    <w:rsid w:val="00A93AC6"/>
    <w:rsid w:val="00A940B3"/>
    <w:rsid w:val="00A9433D"/>
    <w:rsid w:val="00A94441"/>
    <w:rsid w:val="00A9558B"/>
    <w:rsid w:val="00A9560C"/>
    <w:rsid w:val="00A9593B"/>
    <w:rsid w:val="00A95AC5"/>
    <w:rsid w:val="00A964BD"/>
    <w:rsid w:val="00A9653D"/>
    <w:rsid w:val="00A96ACE"/>
    <w:rsid w:val="00A9739F"/>
    <w:rsid w:val="00A9768B"/>
    <w:rsid w:val="00A979AD"/>
    <w:rsid w:val="00AA0263"/>
    <w:rsid w:val="00AA065F"/>
    <w:rsid w:val="00AA078B"/>
    <w:rsid w:val="00AA15A7"/>
    <w:rsid w:val="00AA257B"/>
    <w:rsid w:val="00AA29BD"/>
    <w:rsid w:val="00AA3E57"/>
    <w:rsid w:val="00AA4061"/>
    <w:rsid w:val="00AA4436"/>
    <w:rsid w:val="00AA45BB"/>
    <w:rsid w:val="00AA4A23"/>
    <w:rsid w:val="00AA504E"/>
    <w:rsid w:val="00AA5151"/>
    <w:rsid w:val="00AA53C0"/>
    <w:rsid w:val="00AA631F"/>
    <w:rsid w:val="00AA66A1"/>
    <w:rsid w:val="00AA740A"/>
    <w:rsid w:val="00AA7491"/>
    <w:rsid w:val="00AA752E"/>
    <w:rsid w:val="00AA7D72"/>
    <w:rsid w:val="00AB070F"/>
    <w:rsid w:val="00AB1466"/>
    <w:rsid w:val="00AB2456"/>
    <w:rsid w:val="00AB2AB9"/>
    <w:rsid w:val="00AB35B5"/>
    <w:rsid w:val="00AB38E8"/>
    <w:rsid w:val="00AB4131"/>
    <w:rsid w:val="00AB428B"/>
    <w:rsid w:val="00AB43A7"/>
    <w:rsid w:val="00AB55F2"/>
    <w:rsid w:val="00AB5703"/>
    <w:rsid w:val="00AB5913"/>
    <w:rsid w:val="00AB5FF4"/>
    <w:rsid w:val="00AB66C3"/>
    <w:rsid w:val="00AB6CB5"/>
    <w:rsid w:val="00AB75C8"/>
    <w:rsid w:val="00AC0364"/>
    <w:rsid w:val="00AC03C3"/>
    <w:rsid w:val="00AC05C4"/>
    <w:rsid w:val="00AC0673"/>
    <w:rsid w:val="00AC06AC"/>
    <w:rsid w:val="00AC0DEF"/>
    <w:rsid w:val="00AC1460"/>
    <w:rsid w:val="00AC19A5"/>
    <w:rsid w:val="00AC1E3F"/>
    <w:rsid w:val="00AC1FC7"/>
    <w:rsid w:val="00AC275B"/>
    <w:rsid w:val="00AC2984"/>
    <w:rsid w:val="00AC2F3E"/>
    <w:rsid w:val="00AC2FCA"/>
    <w:rsid w:val="00AC3A11"/>
    <w:rsid w:val="00AC3BCD"/>
    <w:rsid w:val="00AC3FD7"/>
    <w:rsid w:val="00AC452E"/>
    <w:rsid w:val="00AC4F93"/>
    <w:rsid w:val="00AC52E0"/>
    <w:rsid w:val="00AC5358"/>
    <w:rsid w:val="00AC5841"/>
    <w:rsid w:val="00AC637F"/>
    <w:rsid w:val="00AC65D7"/>
    <w:rsid w:val="00AC675C"/>
    <w:rsid w:val="00AC6FE2"/>
    <w:rsid w:val="00AC72C5"/>
    <w:rsid w:val="00AC7A41"/>
    <w:rsid w:val="00AC7B28"/>
    <w:rsid w:val="00AC7D2F"/>
    <w:rsid w:val="00AD028D"/>
    <w:rsid w:val="00AD045A"/>
    <w:rsid w:val="00AD0D00"/>
    <w:rsid w:val="00AD0D15"/>
    <w:rsid w:val="00AD0D2B"/>
    <w:rsid w:val="00AD2834"/>
    <w:rsid w:val="00AD2B26"/>
    <w:rsid w:val="00AD3529"/>
    <w:rsid w:val="00AD40FF"/>
    <w:rsid w:val="00AD4BE1"/>
    <w:rsid w:val="00AD5721"/>
    <w:rsid w:val="00AD628E"/>
    <w:rsid w:val="00AD65B2"/>
    <w:rsid w:val="00AD687C"/>
    <w:rsid w:val="00AD6ABF"/>
    <w:rsid w:val="00AE03A8"/>
    <w:rsid w:val="00AE09C3"/>
    <w:rsid w:val="00AE0F55"/>
    <w:rsid w:val="00AE1922"/>
    <w:rsid w:val="00AE192E"/>
    <w:rsid w:val="00AE19BA"/>
    <w:rsid w:val="00AE1EAB"/>
    <w:rsid w:val="00AE2135"/>
    <w:rsid w:val="00AE2316"/>
    <w:rsid w:val="00AE2BE7"/>
    <w:rsid w:val="00AE399E"/>
    <w:rsid w:val="00AE3A10"/>
    <w:rsid w:val="00AE44A2"/>
    <w:rsid w:val="00AE49BE"/>
    <w:rsid w:val="00AE5E14"/>
    <w:rsid w:val="00AE6441"/>
    <w:rsid w:val="00AE6F2D"/>
    <w:rsid w:val="00AE718C"/>
    <w:rsid w:val="00AE75ED"/>
    <w:rsid w:val="00AE7669"/>
    <w:rsid w:val="00AE7E51"/>
    <w:rsid w:val="00AF0271"/>
    <w:rsid w:val="00AF14B5"/>
    <w:rsid w:val="00AF1596"/>
    <w:rsid w:val="00AF16D0"/>
    <w:rsid w:val="00AF177A"/>
    <w:rsid w:val="00AF18AF"/>
    <w:rsid w:val="00AF1EC5"/>
    <w:rsid w:val="00AF2857"/>
    <w:rsid w:val="00AF2B41"/>
    <w:rsid w:val="00AF2F39"/>
    <w:rsid w:val="00AF4135"/>
    <w:rsid w:val="00AF5713"/>
    <w:rsid w:val="00AF5739"/>
    <w:rsid w:val="00AF5B9B"/>
    <w:rsid w:val="00AF5EE7"/>
    <w:rsid w:val="00AF63B2"/>
    <w:rsid w:val="00AF734F"/>
    <w:rsid w:val="00AF7411"/>
    <w:rsid w:val="00AF741B"/>
    <w:rsid w:val="00AF7895"/>
    <w:rsid w:val="00B00438"/>
    <w:rsid w:val="00B00647"/>
    <w:rsid w:val="00B0169B"/>
    <w:rsid w:val="00B018F2"/>
    <w:rsid w:val="00B02180"/>
    <w:rsid w:val="00B021E1"/>
    <w:rsid w:val="00B025A5"/>
    <w:rsid w:val="00B02A8A"/>
    <w:rsid w:val="00B02DE0"/>
    <w:rsid w:val="00B02F7D"/>
    <w:rsid w:val="00B0378A"/>
    <w:rsid w:val="00B03911"/>
    <w:rsid w:val="00B04090"/>
    <w:rsid w:val="00B04270"/>
    <w:rsid w:val="00B042F7"/>
    <w:rsid w:val="00B04921"/>
    <w:rsid w:val="00B054FA"/>
    <w:rsid w:val="00B05C88"/>
    <w:rsid w:val="00B05C98"/>
    <w:rsid w:val="00B05E25"/>
    <w:rsid w:val="00B05E55"/>
    <w:rsid w:val="00B06223"/>
    <w:rsid w:val="00B0629C"/>
    <w:rsid w:val="00B06C0D"/>
    <w:rsid w:val="00B074C1"/>
    <w:rsid w:val="00B07C27"/>
    <w:rsid w:val="00B1057D"/>
    <w:rsid w:val="00B10DBF"/>
    <w:rsid w:val="00B13396"/>
    <w:rsid w:val="00B135E2"/>
    <w:rsid w:val="00B137A1"/>
    <w:rsid w:val="00B13AC6"/>
    <w:rsid w:val="00B14302"/>
    <w:rsid w:val="00B14C06"/>
    <w:rsid w:val="00B153E2"/>
    <w:rsid w:val="00B156AF"/>
    <w:rsid w:val="00B16610"/>
    <w:rsid w:val="00B16BBB"/>
    <w:rsid w:val="00B16BD7"/>
    <w:rsid w:val="00B17854"/>
    <w:rsid w:val="00B202BA"/>
    <w:rsid w:val="00B203FF"/>
    <w:rsid w:val="00B205F4"/>
    <w:rsid w:val="00B218E1"/>
    <w:rsid w:val="00B220A1"/>
    <w:rsid w:val="00B220CE"/>
    <w:rsid w:val="00B226DF"/>
    <w:rsid w:val="00B22751"/>
    <w:rsid w:val="00B23119"/>
    <w:rsid w:val="00B23462"/>
    <w:rsid w:val="00B2353A"/>
    <w:rsid w:val="00B23737"/>
    <w:rsid w:val="00B23D18"/>
    <w:rsid w:val="00B241E2"/>
    <w:rsid w:val="00B243FE"/>
    <w:rsid w:val="00B264A4"/>
    <w:rsid w:val="00B26C17"/>
    <w:rsid w:val="00B26E1D"/>
    <w:rsid w:val="00B26E87"/>
    <w:rsid w:val="00B273AA"/>
    <w:rsid w:val="00B2762B"/>
    <w:rsid w:val="00B27EA0"/>
    <w:rsid w:val="00B30250"/>
    <w:rsid w:val="00B309FD"/>
    <w:rsid w:val="00B30FC2"/>
    <w:rsid w:val="00B31509"/>
    <w:rsid w:val="00B31D8A"/>
    <w:rsid w:val="00B31DF2"/>
    <w:rsid w:val="00B326EC"/>
    <w:rsid w:val="00B32B64"/>
    <w:rsid w:val="00B32E78"/>
    <w:rsid w:val="00B332EB"/>
    <w:rsid w:val="00B3384E"/>
    <w:rsid w:val="00B34D81"/>
    <w:rsid w:val="00B350BB"/>
    <w:rsid w:val="00B3573E"/>
    <w:rsid w:val="00B35A85"/>
    <w:rsid w:val="00B35C30"/>
    <w:rsid w:val="00B36DEF"/>
    <w:rsid w:val="00B374D2"/>
    <w:rsid w:val="00B376AE"/>
    <w:rsid w:val="00B4053E"/>
    <w:rsid w:val="00B4057D"/>
    <w:rsid w:val="00B405E4"/>
    <w:rsid w:val="00B40B61"/>
    <w:rsid w:val="00B40C4C"/>
    <w:rsid w:val="00B40DD6"/>
    <w:rsid w:val="00B412C6"/>
    <w:rsid w:val="00B4135C"/>
    <w:rsid w:val="00B414A5"/>
    <w:rsid w:val="00B41E4D"/>
    <w:rsid w:val="00B4203F"/>
    <w:rsid w:val="00B423E2"/>
    <w:rsid w:val="00B425E2"/>
    <w:rsid w:val="00B42B04"/>
    <w:rsid w:val="00B43011"/>
    <w:rsid w:val="00B4334B"/>
    <w:rsid w:val="00B43782"/>
    <w:rsid w:val="00B44093"/>
    <w:rsid w:val="00B44223"/>
    <w:rsid w:val="00B44384"/>
    <w:rsid w:val="00B44475"/>
    <w:rsid w:val="00B4471B"/>
    <w:rsid w:val="00B44FF4"/>
    <w:rsid w:val="00B450AD"/>
    <w:rsid w:val="00B456EF"/>
    <w:rsid w:val="00B4596C"/>
    <w:rsid w:val="00B46169"/>
    <w:rsid w:val="00B463D1"/>
    <w:rsid w:val="00B472F9"/>
    <w:rsid w:val="00B47B0E"/>
    <w:rsid w:val="00B50AE4"/>
    <w:rsid w:val="00B5159E"/>
    <w:rsid w:val="00B5188A"/>
    <w:rsid w:val="00B518D3"/>
    <w:rsid w:val="00B51ACA"/>
    <w:rsid w:val="00B52416"/>
    <w:rsid w:val="00B52664"/>
    <w:rsid w:val="00B528F0"/>
    <w:rsid w:val="00B529A6"/>
    <w:rsid w:val="00B548BF"/>
    <w:rsid w:val="00B54BD6"/>
    <w:rsid w:val="00B55193"/>
    <w:rsid w:val="00B5569B"/>
    <w:rsid w:val="00B5664F"/>
    <w:rsid w:val="00B567A8"/>
    <w:rsid w:val="00B56E21"/>
    <w:rsid w:val="00B5754B"/>
    <w:rsid w:val="00B576C1"/>
    <w:rsid w:val="00B60119"/>
    <w:rsid w:val="00B6029B"/>
    <w:rsid w:val="00B60389"/>
    <w:rsid w:val="00B60543"/>
    <w:rsid w:val="00B605CF"/>
    <w:rsid w:val="00B638A9"/>
    <w:rsid w:val="00B6390E"/>
    <w:rsid w:val="00B63918"/>
    <w:rsid w:val="00B63D4E"/>
    <w:rsid w:val="00B6425C"/>
    <w:rsid w:val="00B64E39"/>
    <w:rsid w:val="00B650D7"/>
    <w:rsid w:val="00B651D7"/>
    <w:rsid w:val="00B6557A"/>
    <w:rsid w:val="00B65875"/>
    <w:rsid w:val="00B65934"/>
    <w:rsid w:val="00B65CD3"/>
    <w:rsid w:val="00B6664F"/>
    <w:rsid w:val="00B67B9F"/>
    <w:rsid w:val="00B67ECD"/>
    <w:rsid w:val="00B70031"/>
    <w:rsid w:val="00B70585"/>
    <w:rsid w:val="00B70FB0"/>
    <w:rsid w:val="00B717F5"/>
    <w:rsid w:val="00B71BA2"/>
    <w:rsid w:val="00B72C9D"/>
    <w:rsid w:val="00B72DA8"/>
    <w:rsid w:val="00B72E78"/>
    <w:rsid w:val="00B7312D"/>
    <w:rsid w:val="00B73951"/>
    <w:rsid w:val="00B741AD"/>
    <w:rsid w:val="00B742B1"/>
    <w:rsid w:val="00B746F5"/>
    <w:rsid w:val="00B7476A"/>
    <w:rsid w:val="00B74B3F"/>
    <w:rsid w:val="00B7515B"/>
    <w:rsid w:val="00B7563B"/>
    <w:rsid w:val="00B760DD"/>
    <w:rsid w:val="00B76186"/>
    <w:rsid w:val="00B7650A"/>
    <w:rsid w:val="00B766B8"/>
    <w:rsid w:val="00B7697C"/>
    <w:rsid w:val="00B76BF5"/>
    <w:rsid w:val="00B770D3"/>
    <w:rsid w:val="00B7797B"/>
    <w:rsid w:val="00B8009B"/>
    <w:rsid w:val="00B80119"/>
    <w:rsid w:val="00B80321"/>
    <w:rsid w:val="00B8057B"/>
    <w:rsid w:val="00B80C6D"/>
    <w:rsid w:val="00B81D5F"/>
    <w:rsid w:val="00B81ED4"/>
    <w:rsid w:val="00B821BD"/>
    <w:rsid w:val="00B83755"/>
    <w:rsid w:val="00B837A4"/>
    <w:rsid w:val="00B83F91"/>
    <w:rsid w:val="00B8415E"/>
    <w:rsid w:val="00B84A30"/>
    <w:rsid w:val="00B85860"/>
    <w:rsid w:val="00B86840"/>
    <w:rsid w:val="00B868D5"/>
    <w:rsid w:val="00B86B7C"/>
    <w:rsid w:val="00B86E69"/>
    <w:rsid w:val="00B87029"/>
    <w:rsid w:val="00B87086"/>
    <w:rsid w:val="00B87301"/>
    <w:rsid w:val="00B8749E"/>
    <w:rsid w:val="00B879CF"/>
    <w:rsid w:val="00B87FFE"/>
    <w:rsid w:val="00B90259"/>
    <w:rsid w:val="00B909C7"/>
    <w:rsid w:val="00B9178C"/>
    <w:rsid w:val="00B92599"/>
    <w:rsid w:val="00B9286A"/>
    <w:rsid w:val="00B928AB"/>
    <w:rsid w:val="00B929B7"/>
    <w:rsid w:val="00B93852"/>
    <w:rsid w:val="00B93AA9"/>
    <w:rsid w:val="00B94B0B"/>
    <w:rsid w:val="00B94CF5"/>
    <w:rsid w:val="00B94F91"/>
    <w:rsid w:val="00B9584A"/>
    <w:rsid w:val="00B9588D"/>
    <w:rsid w:val="00B95D8A"/>
    <w:rsid w:val="00B96113"/>
    <w:rsid w:val="00B96379"/>
    <w:rsid w:val="00B96392"/>
    <w:rsid w:val="00B96510"/>
    <w:rsid w:val="00BA047F"/>
    <w:rsid w:val="00BA0B8C"/>
    <w:rsid w:val="00BA0E95"/>
    <w:rsid w:val="00BA1125"/>
    <w:rsid w:val="00BA143B"/>
    <w:rsid w:val="00BA2420"/>
    <w:rsid w:val="00BA2696"/>
    <w:rsid w:val="00BA26CA"/>
    <w:rsid w:val="00BA37F6"/>
    <w:rsid w:val="00BA3FF1"/>
    <w:rsid w:val="00BA40EE"/>
    <w:rsid w:val="00BA41B1"/>
    <w:rsid w:val="00BA4BBA"/>
    <w:rsid w:val="00BA4DB2"/>
    <w:rsid w:val="00BA5711"/>
    <w:rsid w:val="00BA577C"/>
    <w:rsid w:val="00BA6623"/>
    <w:rsid w:val="00BA68F0"/>
    <w:rsid w:val="00BA6AEF"/>
    <w:rsid w:val="00BA6FCC"/>
    <w:rsid w:val="00BA746B"/>
    <w:rsid w:val="00BA7571"/>
    <w:rsid w:val="00BA7D19"/>
    <w:rsid w:val="00BA7D9F"/>
    <w:rsid w:val="00BA7FAF"/>
    <w:rsid w:val="00BB066D"/>
    <w:rsid w:val="00BB0E40"/>
    <w:rsid w:val="00BB152C"/>
    <w:rsid w:val="00BB249B"/>
    <w:rsid w:val="00BB288F"/>
    <w:rsid w:val="00BB2A95"/>
    <w:rsid w:val="00BB2BA4"/>
    <w:rsid w:val="00BB2CD5"/>
    <w:rsid w:val="00BB3327"/>
    <w:rsid w:val="00BB3623"/>
    <w:rsid w:val="00BB3F34"/>
    <w:rsid w:val="00BB45E2"/>
    <w:rsid w:val="00BB471D"/>
    <w:rsid w:val="00BB494E"/>
    <w:rsid w:val="00BB4BD4"/>
    <w:rsid w:val="00BB4D45"/>
    <w:rsid w:val="00BB6085"/>
    <w:rsid w:val="00BB64BE"/>
    <w:rsid w:val="00BB6CF7"/>
    <w:rsid w:val="00BB746B"/>
    <w:rsid w:val="00BB7647"/>
    <w:rsid w:val="00BB7836"/>
    <w:rsid w:val="00BB79AB"/>
    <w:rsid w:val="00BC0548"/>
    <w:rsid w:val="00BC0653"/>
    <w:rsid w:val="00BC0B32"/>
    <w:rsid w:val="00BC0E7A"/>
    <w:rsid w:val="00BC1253"/>
    <w:rsid w:val="00BC1352"/>
    <w:rsid w:val="00BC16BF"/>
    <w:rsid w:val="00BC2C45"/>
    <w:rsid w:val="00BC2DEA"/>
    <w:rsid w:val="00BC3D89"/>
    <w:rsid w:val="00BC3F25"/>
    <w:rsid w:val="00BC3FAF"/>
    <w:rsid w:val="00BC5681"/>
    <w:rsid w:val="00BC5BF3"/>
    <w:rsid w:val="00BC5D3D"/>
    <w:rsid w:val="00BC60DF"/>
    <w:rsid w:val="00BC64D6"/>
    <w:rsid w:val="00BC6D8B"/>
    <w:rsid w:val="00BC7249"/>
    <w:rsid w:val="00BC737C"/>
    <w:rsid w:val="00BD002A"/>
    <w:rsid w:val="00BD0315"/>
    <w:rsid w:val="00BD1171"/>
    <w:rsid w:val="00BD1175"/>
    <w:rsid w:val="00BD16AB"/>
    <w:rsid w:val="00BD174E"/>
    <w:rsid w:val="00BD2023"/>
    <w:rsid w:val="00BD2B25"/>
    <w:rsid w:val="00BD2B63"/>
    <w:rsid w:val="00BD2F98"/>
    <w:rsid w:val="00BD3330"/>
    <w:rsid w:val="00BD38F2"/>
    <w:rsid w:val="00BD3F74"/>
    <w:rsid w:val="00BD3FB1"/>
    <w:rsid w:val="00BD4B67"/>
    <w:rsid w:val="00BD5004"/>
    <w:rsid w:val="00BD50A3"/>
    <w:rsid w:val="00BD5102"/>
    <w:rsid w:val="00BD60F7"/>
    <w:rsid w:val="00BD648C"/>
    <w:rsid w:val="00BD688A"/>
    <w:rsid w:val="00BD6D22"/>
    <w:rsid w:val="00BD7D6A"/>
    <w:rsid w:val="00BD7F0A"/>
    <w:rsid w:val="00BE01E7"/>
    <w:rsid w:val="00BE0392"/>
    <w:rsid w:val="00BE10A6"/>
    <w:rsid w:val="00BE10C3"/>
    <w:rsid w:val="00BE1FCD"/>
    <w:rsid w:val="00BE2268"/>
    <w:rsid w:val="00BE2D05"/>
    <w:rsid w:val="00BE3314"/>
    <w:rsid w:val="00BE367C"/>
    <w:rsid w:val="00BE45BD"/>
    <w:rsid w:val="00BE498B"/>
    <w:rsid w:val="00BE4A93"/>
    <w:rsid w:val="00BE4FE6"/>
    <w:rsid w:val="00BE542E"/>
    <w:rsid w:val="00BE5944"/>
    <w:rsid w:val="00BE661A"/>
    <w:rsid w:val="00BE6DD2"/>
    <w:rsid w:val="00BE6DFC"/>
    <w:rsid w:val="00BE7447"/>
    <w:rsid w:val="00BE7770"/>
    <w:rsid w:val="00BE7C85"/>
    <w:rsid w:val="00BE7D8F"/>
    <w:rsid w:val="00BF0030"/>
    <w:rsid w:val="00BF08A1"/>
    <w:rsid w:val="00BF0914"/>
    <w:rsid w:val="00BF0A4E"/>
    <w:rsid w:val="00BF1516"/>
    <w:rsid w:val="00BF180C"/>
    <w:rsid w:val="00BF1C49"/>
    <w:rsid w:val="00BF21EF"/>
    <w:rsid w:val="00BF229B"/>
    <w:rsid w:val="00BF2449"/>
    <w:rsid w:val="00BF39E4"/>
    <w:rsid w:val="00BF4001"/>
    <w:rsid w:val="00BF43C5"/>
    <w:rsid w:val="00BF4777"/>
    <w:rsid w:val="00BF4AC5"/>
    <w:rsid w:val="00BF50D9"/>
    <w:rsid w:val="00BF573B"/>
    <w:rsid w:val="00BF59BF"/>
    <w:rsid w:val="00BF59FD"/>
    <w:rsid w:val="00BF624C"/>
    <w:rsid w:val="00BF665E"/>
    <w:rsid w:val="00BF6EDC"/>
    <w:rsid w:val="00BF6F2F"/>
    <w:rsid w:val="00BF73A9"/>
    <w:rsid w:val="00C0008C"/>
    <w:rsid w:val="00C0092F"/>
    <w:rsid w:val="00C009D5"/>
    <w:rsid w:val="00C00A3A"/>
    <w:rsid w:val="00C00C19"/>
    <w:rsid w:val="00C012DD"/>
    <w:rsid w:val="00C013A5"/>
    <w:rsid w:val="00C01CC4"/>
    <w:rsid w:val="00C01DDF"/>
    <w:rsid w:val="00C027D4"/>
    <w:rsid w:val="00C02876"/>
    <w:rsid w:val="00C031FA"/>
    <w:rsid w:val="00C0455D"/>
    <w:rsid w:val="00C04829"/>
    <w:rsid w:val="00C04B08"/>
    <w:rsid w:val="00C04B5D"/>
    <w:rsid w:val="00C04BC2"/>
    <w:rsid w:val="00C04FBC"/>
    <w:rsid w:val="00C0556D"/>
    <w:rsid w:val="00C06C2B"/>
    <w:rsid w:val="00C06D53"/>
    <w:rsid w:val="00C06E5C"/>
    <w:rsid w:val="00C07218"/>
    <w:rsid w:val="00C0762D"/>
    <w:rsid w:val="00C07844"/>
    <w:rsid w:val="00C106F2"/>
    <w:rsid w:val="00C10C3E"/>
    <w:rsid w:val="00C11188"/>
    <w:rsid w:val="00C1169A"/>
    <w:rsid w:val="00C1181C"/>
    <w:rsid w:val="00C11D79"/>
    <w:rsid w:val="00C121BA"/>
    <w:rsid w:val="00C121C7"/>
    <w:rsid w:val="00C1221F"/>
    <w:rsid w:val="00C127ED"/>
    <w:rsid w:val="00C12876"/>
    <w:rsid w:val="00C129EC"/>
    <w:rsid w:val="00C12C7C"/>
    <w:rsid w:val="00C12CC5"/>
    <w:rsid w:val="00C12E28"/>
    <w:rsid w:val="00C12F24"/>
    <w:rsid w:val="00C1300A"/>
    <w:rsid w:val="00C13052"/>
    <w:rsid w:val="00C13176"/>
    <w:rsid w:val="00C13854"/>
    <w:rsid w:val="00C13A63"/>
    <w:rsid w:val="00C14095"/>
    <w:rsid w:val="00C143E5"/>
    <w:rsid w:val="00C151CB"/>
    <w:rsid w:val="00C15BDC"/>
    <w:rsid w:val="00C16391"/>
    <w:rsid w:val="00C1639B"/>
    <w:rsid w:val="00C169E4"/>
    <w:rsid w:val="00C17516"/>
    <w:rsid w:val="00C20703"/>
    <w:rsid w:val="00C20D89"/>
    <w:rsid w:val="00C20FA9"/>
    <w:rsid w:val="00C22D84"/>
    <w:rsid w:val="00C22FC1"/>
    <w:rsid w:val="00C23421"/>
    <w:rsid w:val="00C23519"/>
    <w:rsid w:val="00C23848"/>
    <w:rsid w:val="00C23AE8"/>
    <w:rsid w:val="00C25387"/>
    <w:rsid w:val="00C256ED"/>
    <w:rsid w:val="00C25771"/>
    <w:rsid w:val="00C2617F"/>
    <w:rsid w:val="00C263D8"/>
    <w:rsid w:val="00C268A1"/>
    <w:rsid w:val="00C26C96"/>
    <w:rsid w:val="00C27360"/>
    <w:rsid w:val="00C30027"/>
    <w:rsid w:val="00C30533"/>
    <w:rsid w:val="00C30C1E"/>
    <w:rsid w:val="00C31E4D"/>
    <w:rsid w:val="00C3244A"/>
    <w:rsid w:val="00C3278A"/>
    <w:rsid w:val="00C329F9"/>
    <w:rsid w:val="00C334A9"/>
    <w:rsid w:val="00C33625"/>
    <w:rsid w:val="00C33858"/>
    <w:rsid w:val="00C34257"/>
    <w:rsid w:val="00C34ACA"/>
    <w:rsid w:val="00C35980"/>
    <w:rsid w:val="00C35B5D"/>
    <w:rsid w:val="00C36296"/>
    <w:rsid w:val="00C37126"/>
    <w:rsid w:val="00C3732C"/>
    <w:rsid w:val="00C378CA"/>
    <w:rsid w:val="00C37B95"/>
    <w:rsid w:val="00C37DE9"/>
    <w:rsid w:val="00C412C7"/>
    <w:rsid w:val="00C41333"/>
    <w:rsid w:val="00C41A99"/>
    <w:rsid w:val="00C41BF1"/>
    <w:rsid w:val="00C41CBA"/>
    <w:rsid w:val="00C41EC8"/>
    <w:rsid w:val="00C421E9"/>
    <w:rsid w:val="00C42808"/>
    <w:rsid w:val="00C4344F"/>
    <w:rsid w:val="00C43A84"/>
    <w:rsid w:val="00C43FCD"/>
    <w:rsid w:val="00C44070"/>
    <w:rsid w:val="00C4407C"/>
    <w:rsid w:val="00C4415F"/>
    <w:rsid w:val="00C44BF6"/>
    <w:rsid w:val="00C45725"/>
    <w:rsid w:val="00C45A32"/>
    <w:rsid w:val="00C45BAF"/>
    <w:rsid w:val="00C461E3"/>
    <w:rsid w:val="00C46654"/>
    <w:rsid w:val="00C46AD4"/>
    <w:rsid w:val="00C46FBF"/>
    <w:rsid w:val="00C474EF"/>
    <w:rsid w:val="00C47895"/>
    <w:rsid w:val="00C47A05"/>
    <w:rsid w:val="00C50007"/>
    <w:rsid w:val="00C50037"/>
    <w:rsid w:val="00C5021B"/>
    <w:rsid w:val="00C507DC"/>
    <w:rsid w:val="00C50B01"/>
    <w:rsid w:val="00C50C27"/>
    <w:rsid w:val="00C50D4F"/>
    <w:rsid w:val="00C50FE9"/>
    <w:rsid w:val="00C512BC"/>
    <w:rsid w:val="00C513A9"/>
    <w:rsid w:val="00C517A8"/>
    <w:rsid w:val="00C520EA"/>
    <w:rsid w:val="00C524F0"/>
    <w:rsid w:val="00C526CD"/>
    <w:rsid w:val="00C52774"/>
    <w:rsid w:val="00C52904"/>
    <w:rsid w:val="00C52DFC"/>
    <w:rsid w:val="00C53169"/>
    <w:rsid w:val="00C53AB1"/>
    <w:rsid w:val="00C53B61"/>
    <w:rsid w:val="00C53CF5"/>
    <w:rsid w:val="00C53FA0"/>
    <w:rsid w:val="00C5405E"/>
    <w:rsid w:val="00C542A3"/>
    <w:rsid w:val="00C54E7E"/>
    <w:rsid w:val="00C54F10"/>
    <w:rsid w:val="00C556DC"/>
    <w:rsid w:val="00C55A39"/>
    <w:rsid w:val="00C55EF4"/>
    <w:rsid w:val="00C55FA5"/>
    <w:rsid w:val="00C567B7"/>
    <w:rsid w:val="00C56A0E"/>
    <w:rsid w:val="00C56B42"/>
    <w:rsid w:val="00C56F86"/>
    <w:rsid w:val="00C57094"/>
    <w:rsid w:val="00C60035"/>
    <w:rsid w:val="00C60B9D"/>
    <w:rsid w:val="00C617C2"/>
    <w:rsid w:val="00C62272"/>
    <w:rsid w:val="00C627B1"/>
    <w:rsid w:val="00C63770"/>
    <w:rsid w:val="00C63B17"/>
    <w:rsid w:val="00C648C3"/>
    <w:rsid w:val="00C65203"/>
    <w:rsid w:val="00C6545F"/>
    <w:rsid w:val="00C6557D"/>
    <w:rsid w:val="00C66759"/>
    <w:rsid w:val="00C66D6E"/>
    <w:rsid w:val="00C67142"/>
    <w:rsid w:val="00C67651"/>
    <w:rsid w:val="00C67864"/>
    <w:rsid w:val="00C70341"/>
    <w:rsid w:val="00C726AE"/>
    <w:rsid w:val="00C73295"/>
    <w:rsid w:val="00C73EBA"/>
    <w:rsid w:val="00C7407B"/>
    <w:rsid w:val="00C742A1"/>
    <w:rsid w:val="00C749BB"/>
    <w:rsid w:val="00C74BA9"/>
    <w:rsid w:val="00C74F92"/>
    <w:rsid w:val="00C75003"/>
    <w:rsid w:val="00C763AF"/>
    <w:rsid w:val="00C76752"/>
    <w:rsid w:val="00C7738C"/>
    <w:rsid w:val="00C7792D"/>
    <w:rsid w:val="00C77DC4"/>
    <w:rsid w:val="00C8004C"/>
    <w:rsid w:val="00C80343"/>
    <w:rsid w:val="00C80BF0"/>
    <w:rsid w:val="00C81D84"/>
    <w:rsid w:val="00C81FFD"/>
    <w:rsid w:val="00C83460"/>
    <w:rsid w:val="00C839FE"/>
    <w:rsid w:val="00C83C29"/>
    <w:rsid w:val="00C84C7F"/>
    <w:rsid w:val="00C84CAC"/>
    <w:rsid w:val="00C85176"/>
    <w:rsid w:val="00C8520D"/>
    <w:rsid w:val="00C854A0"/>
    <w:rsid w:val="00C859DB"/>
    <w:rsid w:val="00C85A97"/>
    <w:rsid w:val="00C8640C"/>
    <w:rsid w:val="00C865AD"/>
    <w:rsid w:val="00C865EF"/>
    <w:rsid w:val="00C86694"/>
    <w:rsid w:val="00C869B7"/>
    <w:rsid w:val="00C8703C"/>
    <w:rsid w:val="00C87F0D"/>
    <w:rsid w:val="00C87F1F"/>
    <w:rsid w:val="00C906F4"/>
    <w:rsid w:val="00C90B2A"/>
    <w:rsid w:val="00C9199C"/>
    <w:rsid w:val="00C91B5A"/>
    <w:rsid w:val="00C92544"/>
    <w:rsid w:val="00C92C50"/>
    <w:rsid w:val="00C92F54"/>
    <w:rsid w:val="00C93B56"/>
    <w:rsid w:val="00C93C4E"/>
    <w:rsid w:val="00C93D9A"/>
    <w:rsid w:val="00C9432D"/>
    <w:rsid w:val="00C94F3B"/>
    <w:rsid w:val="00C95202"/>
    <w:rsid w:val="00C955F7"/>
    <w:rsid w:val="00C95867"/>
    <w:rsid w:val="00C964BC"/>
    <w:rsid w:val="00C96698"/>
    <w:rsid w:val="00C96DDC"/>
    <w:rsid w:val="00C96EC6"/>
    <w:rsid w:val="00C9782F"/>
    <w:rsid w:val="00C97F23"/>
    <w:rsid w:val="00C97F38"/>
    <w:rsid w:val="00CA0861"/>
    <w:rsid w:val="00CA09D9"/>
    <w:rsid w:val="00CA0EB6"/>
    <w:rsid w:val="00CA157D"/>
    <w:rsid w:val="00CA1750"/>
    <w:rsid w:val="00CA1A4E"/>
    <w:rsid w:val="00CA1A7F"/>
    <w:rsid w:val="00CA1AB5"/>
    <w:rsid w:val="00CA20FB"/>
    <w:rsid w:val="00CA34C7"/>
    <w:rsid w:val="00CA36FB"/>
    <w:rsid w:val="00CA4A98"/>
    <w:rsid w:val="00CA4AD8"/>
    <w:rsid w:val="00CA4B3E"/>
    <w:rsid w:val="00CA52AC"/>
    <w:rsid w:val="00CA54C2"/>
    <w:rsid w:val="00CA558C"/>
    <w:rsid w:val="00CA619B"/>
    <w:rsid w:val="00CA73B4"/>
    <w:rsid w:val="00CA79C7"/>
    <w:rsid w:val="00CB00CF"/>
    <w:rsid w:val="00CB02A7"/>
    <w:rsid w:val="00CB0C6E"/>
    <w:rsid w:val="00CB0E98"/>
    <w:rsid w:val="00CB106A"/>
    <w:rsid w:val="00CB12E3"/>
    <w:rsid w:val="00CB132D"/>
    <w:rsid w:val="00CB180D"/>
    <w:rsid w:val="00CB1BC7"/>
    <w:rsid w:val="00CB1C15"/>
    <w:rsid w:val="00CB24A0"/>
    <w:rsid w:val="00CB2A97"/>
    <w:rsid w:val="00CB2B8E"/>
    <w:rsid w:val="00CB2C5A"/>
    <w:rsid w:val="00CB2DA2"/>
    <w:rsid w:val="00CB351D"/>
    <w:rsid w:val="00CB364E"/>
    <w:rsid w:val="00CB3BBA"/>
    <w:rsid w:val="00CB416F"/>
    <w:rsid w:val="00CB41CC"/>
    <w:rsid w:val="00CB4AE5"/>
    <w:rsid w:val="00CB4BBE"/>
    <w:rsid w:val="00CB4F5A"/>
    <w:rsid w:val="00CB5292"/>
    <w:rsid w:val="00CB5388"/>
    <w:rsid w:val="00CB57AB"/>
    <w:rsid w:val="00CB5F72"/>
    <w:rsid w:val="00CB7717"/>
    <w:rsid w:val="00CB78BF"/>
    <w:rsid w:val="00CB79F2"/>
    <w:rsid w:val="00CB7C20"/>
    <w:rsid w:val="00CC04F9"/>
    <w:rsid w:val="00CC083F"/>
    <w:rsid w:val="00CC0D61"/>
    <w:rsid w:val="00CC0E0B"/>
    <w:rsid w:val="00CC105D"/>
    <w:rsid w:val="00CC1622"/>
    <w:rsid w:val="00CC1796"/>
    <w:rsid w:val="00CC1E39"/>
    <w:rsid w:val="00CC1F1C"/>
    <w:rsid w:val="00CC24A8"/>
    <w:rsid w:val="00CC2DCA"/>
    <w:rsid w:val="00CC31E3"/>
    <w:rsid w:val="00CC3790"/>
    <w:rsid w:val="00CC3D87"/>
    <w:rsid w:val="00CC3DB3"/>
    <w:rsid w:val="00CC49E1"/>
    <w:rsid w:val="00CC4AE2"/>
    <w:rsid w:val="00CC553A"/>
    <w:rsid w:val="00CC554C"/>
    <w:rsid w:val="00CC5603"/>
    <w:rsid w:val="00CC59D1"/>
    <w:rsid w:val="00CC5D64"/>
    <w:rsid w:val="00CC5EFD"/>
    <w:rsid w:val="00CC60E5"/>
    <w:rsid w:val="00CC6676"/>
    <w:rsid w:val="00CC69E1"/>
    <w:rsid w:val="00CC6C50"/>
    <w:rsid w:val="00CC7487"/>
    <w:rsid w:val="00CC7718"/>
    <w:rsid w:val="00CD0485"/>
    <w:rsid w:val="00CD0F8B"/>
    <w:rsid w:val="00CD15AD"/>
    <w:rsid w:val="00CD1828"/>
    <w:rsid w:val="00CD1992"/>
    <w:rsid w:val="00CD1A23"/>
    <w:rsid w:val="00CD21B3"/>
    <w:rsid w:val="00CD237E"/>
    <w:rsid w:val="00CD24EF"/>
    <w:rsid w:val="00CD2744"/>
    <w:rsid w:val="00CD28EE"/>
    <w:rsid w:val="00CD2C04"/>
    <w:rsid w:val="00CD2C72"/>
    <w:rsid w:val="00CD32BF"/>
    <w:rsid w:val="00CD32FF"/>
    <w:rsid w:val="00CD56E3"/>
    <w:rsid w:val="00CD5FCB"/>
    <w:rsid w:val="00CD660A"/>
    <w:rsid w:val="00CD6B15"/>
    <w:rsid w:val="00CD6ED0"/>
    <w:rsid w:val="00CD70B0"/>
    <w:rsid w:val="00CD7838"/>
    <w:rsid w:val="00CD7A67"/>
    <w:rsid w:val="00CD7F7A"/>
    <w:rsid w:val="00CE0731"/>
    <w:rsid w:val="00CE0FA0"/>
    <w:rsid w:val="00CE118F"/>
    <w:rsid w:val="00CE1C19"/>
    <w:rsid w:val="00CE1FF3"/>
    <w:rsid w:val="00CE22F2"/>
    <w:rsid w:val="00CE2845"/>
    <w:rsid w:val="00CE2A7C"/>
    <w:rsid w:val="00CE2F71"/>
    <w:rsid w:val="00CE3768"/>
    <w:rsid w:val="00CE3811"/>
    <w:rsid w:val="00CE3A7A"/>
    <w:rsid w:val="00CE4183"/>
    <w:rsid w:val="00CE4D2E"/>
    <w:rsid w:val="00CE5041"/>
    <w:rsid w:val="00CE510D"/>
    <w:rsid w:val="00CE511C"/>
    <w:rsid w:val="00CE57F8"/>
    <w:rsid w:val="00CE5D0B"/>
    <w:rsid w:val="00CE62FE"/>
    <w:rsid w:val="00CE646D"/>
    <w:rsid w:val="00CE73D4"/>
    <w:rsid w:val="00CE77FB"/>
    <w:rsid w:val="00CE786A"/>
    <w:rsid w:val="00CE7CC5"/>
    <w:rsid w:val="00CF0279"/>
    <w:rsid w:val="00CF0730"/>
    <w:rsid w:val="00CF0D5D"/>
    <w:rsid w:val="00CF141C"/>
    <w:rsid w:val="00CF2615"/>
    <w:rsid w:val="00CF28DB"/>
    <w:rsid w:val="00CF31C7"/>
    <w:rsid w:val="00CF44BB"/>
    <w:rsid w:val="00CF50A8"/>
    <w:rsid w:val="00CF5A41"/>
    <w:rsid w:val="00CF5AEA"/>
    <w:rsid w:val="00CF68B2"/>
    <w:rsid w:val="00CF6BDD"/>
    <w:rsid w:val="00CF6DBB"/>
    <w:rsid w:val="00CF6FBA"/>
    <w:rsid w:val="00CF714F"/>
    <w:rsid w:val="00CF7D81"/>
    <w:rsid w:val="00CF7E33"/>
    <w:rsid w:val="00CF7EB4"/>
    <w:rsid w:val="00D00926"/>
    <w:rsid w:val="00D016A3"/>
    <w:rsid w:val="00D019A4"/>
    <w:rsid w:val="00D01C68"/>
    <w:rsid w:val="00D02D52"/>
    <w:rsid w:val="00D032E8"/>
    <w:rsid w:val="00D03A94"/>
    <w:rsid w:val="00D03F99"/>
    <w:rsid w:val="00D040B3"/>
    <w:rsid w:val="00D040D6"/>
    <w:rsid w:val="00D04171"/>
    <w:rsid w:val="00D0447A"/>
    <w:rsid w:val="00D04AB2"/>
    <w:rsid w:val="00D04E64"/>
    <w:rsid w:val="00D05284"/>
    <w:rsid w:val="00D05F0E"/>
    <w:rsid w:val="00D0785F"/>
    <w:rsid w:val="00D07A95"/>
    <w:rsid w:val="00D07DEB"/>
    <w:rsid w:val="00D11924"/>
    <w:rsid w:val="00D11938"/>
    <w:rsid w:val="00D129FC"/>
    <w:rsid w:val="00D1425E"/>
    <w:rsid w:val="00D1517A"/>
    <w:rsid w:val="00D154EF"/>
    <w:rsid w:val="00D15A33"/>
    <w:rsid w:val="00D16298"/>
    <w:rsid w:val="00D169C6"/>
    <w:rsid w:val="00D16FBF"/>
    <w:rsid w:val="00D170A0"/>
    <w:rsid w:val="00D177AC"/>
    <w:rsid w:val="00D17841"/>
    <w:rsid w:val="00D20461"/>
    <w:rsid w:val="00D20C6F"/>
    <w:rsid w:val="00D20EAD"/>
    <w:rsid w:val="00D20FA8"/>
    <w:rsid w:val="00D2133B"/>
    <w:rsid w:val="00D218FB"/>
    <w:rsid w:val="00D21911"/>
    <w:rsid w:val="00D21A0C"/>
    <w:rsid w:val="00D21BA4"/>
    <w:rsid w:val="00D22335"/>
    <w:rsid w:val="00D231EC"/>
    <w:rsid w:val="00D2456C"/>
    <w:rsid w:val="00D245A0"/>
    <w:rsid w:val="00D24687"/>
    <w:rsid w:val="00D24710"/>
    <w:rsid w:val="00D24A96"/>
    <w:rsid w:val="00D24ADE"/>
    <w:rsid w:val="00D24FD6"/>
    <w:rsid w:val="00D255F3"/>
    <w:rsid w:val="00D25A55"/>
    <w:rsid w:val="00D25D58"/>
    <w:rsid w:val="00D25E63"/>
    <w:rsid w:val="00D260AE"/>
    <w:rsid w:val="00D2614B"/>
    <w:rsid w:val="00D264FF"/>
    <w:rsid w:val="00D272E3"/>
    <w:rsid w:val="00D27F1B"/>
    <w:rsid w:val="00D301FC"/>
    <w:rsid w:val="00D30345"/>
    <w:rsid w:val="00D322F0"/>
    <w:rsid w:val="00D33108"/>
    <w:rsid w:val="00D33131"/>
    <w:rsid w:val="00D33259"/>
    <w:rsid w:val="00D334A3"/>
    <w:rsid w:val="00D33551"/>
    <w:rsid w:val="00D338A9"/>
    <w:rsid w:val="00D33E06"/>
    <w:rsid w:val="00D34288"/>
    <w:rsid w:val="00D34C1F"/>
    <w:rsid w:val="00D34EE5"/>
    <w:rsid w:val="00D34F42"/>
    <w:rsid w:val="00D34F8F"/>
    <w:rsid w:val="00D350BD"/>
    <w:rsid w:val="00D355EE"/>
    <w:rsid w:val="00D3570D"/>
    <w:rsid w:val="00D36106"/>
    <w:rsid w:val="00D36D4B"/>
    <w:rsid w:val="00D372BF"/>
    <w:rsid w:val="00D37760"/>
    <w:rsid w:val="00D37C87"/>
    <w:rsid w:val="00D40358"/>
    <w:rsid w:val="00D404E6"/>
    <w:rsid w:val="00D40903"/>
    <w:rsid w:val="00D40FEF"/>
    <w:rsid w:val="00D416DA"/>
    <w:rsid w:val="00D420BB"/>
    <w:rsid w:val="00D43298"/>
    <w:rsid w:val="00D43327"/>
    <w:rsid w:val="00D43453"/>
    <w:rsid w:val="00D43683"/>
    <w:rsid w:val="00D43990"/>
    <w:rsid w:val="00D43B0D"/>
    <w:rsid w:val="00D43C3F"/>
    <w:rsid w:val="00D44492"/>
    <w:rsid w:val="00D446C3"/>
    <w:rsid w:val="00D4473E"/>
    <w:rsid w:val="00D45E9F"/>
    <w:rsid w:val="00D46094"/>
    <w:rsid w:val="00D46A4E"/>
    <w:rsid w:val="00D46CB2"/>
    <w:rsid w:val="00D46CB5"/>
    <w:rsid w:val="00D47301"/>
    <w:rsid w:val="00D47343"/>
    <w:rsid w:val="00D47471"/>
    <w:rsid w:val="00D4771B"/>
    <w:rsid w:val="00D47E9E"/>
    <w:rsid w:val="00D50474"/>
    <w:rsid w:val="00D5086E"/>
    <w:rsid w:val="00D518DF"/>
    <w:rsid w:val="00D5210A"/>
    <w:rsid w:val="00D52BC3"/>
    <w:rsid w:val="00D53119"/>
    <w:rsid w:val="00D534DF"/>
    <w:rsid w:val="00D536E4"/>
    <w:rsid w:val="00D54A1A"/>
    <w:rsid w:val="00D554B6"/>
    <w:rsid w:val="00D5606F"/>
    <w:rsid w:val="00D5614D"/>
    <w:rsid w:val="00D56212"/>
    <w:rsid w:val="00D57516"/>
    <w:rsid w:val="00D5772A"/>
    <w:rsid w:val="00D60437"/>
    <w:rsid w:val="00D60684"/>
    <w:rsid w:val="00D61657"/>
    <w:rsid w:val="00D62027"/>
    <w:rsid w:val="00D62035"/>
    <w:rsid w:val="00D62371"/>
    <w:rsid w:val="00D62D9E"/>
    <w:rsid w:val="00D6394E"/>
    <w:rsid w:val="00D63A05"/>
    <w:rsid w:val="00D6403B"/>
    <w:rsid w:val="00D64562"/>
    <w:rsid w:val="00D6469D"/>
    <w:rsid w:val="00D64A50"/>
    <w:rsid w:val="00D64AA7"/>
    <w:rsid w:val="00D65826"/>
    <w:rsid w:val="00D65EC1"/>
    <w:rsid w:val="00D66366"/>
    <w:rsid w:val="00D665D4"/>
    <w:rsid w:val="00D66915"/>
    <w:rsid w:val="00D6692A"/>
    <w:rsid w:val="00D669F2"/>
    <w:rsid w:val="00D66BD4"/>
    <w:rsid w:val="00D71118"/>
    <w:rsid w:val="00D71520"/>
    <w:rsid w:val="00D71C3E"/>
    <w:rsid w:val="00D71E2C"/>
    <w:rsid w:val="00D71FAE"/>
    <w:rsid w:val="00D72976"/>
    <w:rsid w:val="00D7307D"/>
    <w:rsid w:val="00D73954"/>
    <w:rsid w:val="00D73E37"/>
    <w:rsid w:val="00D73F1D"/>
    <w:rsid w:val="00D74542"/>
    <w:rsid w:val="00D74563"/>
    <w:rsid w:val="00D745D3"/>
    <w:rsid w:val="00D74A81"/>
    <w:rsid w:val="00D74C17"/>
    <w:rsid w:val="00D75423"/>
    <w:rsid w:val="00D7630E"/>
    <w:rsid w:val="00D76B03"/>
    <w:rsid w:val="00D7721A"/>
    <w:rsid w:val="00D772C7"/>
    <w:rsid w:val="00D774A9"/>
    <w:rsid w:val="00D805AB"/>
    <w:rsid w:val="00D8094C"/>
    <w:rsid w:val="00D80B80"/>
    <w:rsid w:val="00D813F3"/>
    <w:rsid w:val="00D81F83"/>
    <w:rsid w:val="00D821F3"/>
    <w:rsid w:val="00D82EF2"/>
    <w:rsid w:val="00D83079"/>
    <w:rsid w:val="00D83123"/>
    <w:rsid w:val="00D83268"/>
    <w:rsid w:val="00D837C1"/>
    <w:rsid w:val="00D83A49"/>
    <w:rsid w:val="00D8509C"/>
    <w:rsid w:val="00D855EC"/>
    <w:rsid w:val="00D857EB"/>
    <w:rsid w:val="00D858B0"/>
    <w:rsid w:val="00D85C40"/>
    <w:rsid w:val="00D85F9D"/>
    <w:rsid w:val="00D860C3"/>
    <w:rsid w:val="00D87219"/>
    <w:rsid w:val="00D879B4"/>
    <w:rsid w:val="00D87E2C"/>
    <w:rsid w:val="00D90158"/>
    <w:rsid w:val="00D90661"/>
    <w:rsid w:val="00D9101C"/>
    <w:rsid w:val="00D91090"/>
    <w:rsid w:val="00D911FC"/>
    <w:rsid w:val="00D9155C"/>
    <w:rsid w:val="00D917D6"/>
    <w:rsid w:val="00D91842"/>
    <w:rsid w:val="00D91F2C"/>
    <w:rsid w:val="00D92195"/>
    <w:rsid w:val="00D9220F"/>
    <w:rsid w:val="00D925E7"/>
    <w:rsid w:val="00D926CD"/>
    <w:rsid w:val="00D92D06"/>
    <w:rsid w:val="00D93211"/>
    <w:rsid w:val="00D936B9"/>
    <w:rsid w:val="00D93B14"/>
    <w:rsid w:val="00D949DE"/>
    <w:rsid w:val="00D94A4C"/>
    <w:rsid w:val="00D94EB9"/>
    <w:rsid w:val="00D961A8"/>
    <w:rsid w:val="00D9626F"/>
    <w:rsid w:val="00D972EA"/>
    <w:rsid w:val="00D977CC"/>
    <w:rsid w:val="00D9792E"/>
    <w:rsid w:val="00D97F4C"/>
    <w:rsid w:val="00DA10E7"/>
    <w:rsid w:val="00DA1198"/>
    <w:rsid w:val="00DA11A8"/>
    <w:rsid w:val="00DA11FD"/>
    <w:rsid w:val="00DA26DE"/>
    <w:rsid w:val="00DA294A"/>
    <w:rsid w:val="00DA295B"/>
    <w:rsid w:val="00DA2FFF"/>
    <w:rsid w:val="00DA3589"/>
    <w:rsid w:val="00DA4295"/>
    <w:rsid w:val="00DA47E3"/>
    <w:rsid w:val="00DA496C"/>
    <w:rsid w:val="00DA4DAD"/>
    <w:rsid w:val="00DA5812"/>
    <w:rsid w:val="00DA627F"/>
    <w:rsid w:val="00DA69DA"/>
    <w:rsid w:val="00DA7242"/>
    <w:rsid w:val="00DB0C9A"/>
    <w:rsid w:val="00DB1DC2"/>
    <w:rsid w:val="00DB1E28"/>
    <w:rsid w:val="00DB204E"/>
    <w:rsid w:val="00DB25ED"/>
    <w:rsid w:val="00DB2D3A"/>
    <w:rsid w:val="00DB3F4F"/>
    <w:rsid w:val="00DB4840"/>
    <w:rsid w:val="00DB49D0"/>
    <w:rsid w:val="00DB55B9"/>
    <w:rsid w:val="00DB57F7"/>
    <w:rsid w:val="00DB5D71"/>
    <w:rsid w:val="00DB77D2"/>
    <w:rsid w:val="00DB79A6"/>
    <w:rsid w:val="00DC0203"/>
    <w:rsid w:val="00DC0301"/>
    <w:rsid w:val="00DC0632"/>
    <w:rsid w:val="00DC0C8D"/>
    <w:rsid w:val="00DC1073"/>
    <w:rsid w:val="00DC10C5"/>
    <w:rsid w:val="00DC14DE"/>
    <w:rsid w:val="00DC15D0"/>
    <w:rsid w:val="00DC18CC"/>
    <w:rsid w:val="00DC1997"/>
    <w:rsid w:val="00DC1F72"/>
    <w:rsid w:val="00DC225B"/>
    <w:rsid w:val="00DC2762"/>
    <w:rsid w:val="00DC27D8"/>
    <w:rsid w:val="00DC2F4D"/>
    <w:rsid w:val="00DC2F9F"/>
    <w:rsid w:val="00DC31B0"/>
    <w:rsid w:val="00DC3827"/>
    <w:rsid w:val="00DC4258"/>
    <w:rsid w:val="00DC4BFB"/>
    <w:rsid w:val="00DC5730"/>
    <w:rsid w:val="00DC67F6"/>
    <w:rsid w:val="00DC6F79"/>
    <w:rsid w:val="00DD0571"/>
    <w:rsid w:val="00DD09EE"/>
    <w:rsid w:val="00DD0D3F"/>
    <w:rsid w:val="00DD10DD"/>
    <w:rsid w:val="00DD1E73"/>
    <w:rsid w:val="00DD1E96"/>
    <w:rsid w:val="00DD21A6"/>
    <w:rsid w:val="00DD267F"/>
    <w:rsid w:val="00DD2C9C"/>
    <w:rsid w:val="00DD2F3F"/>
    <w:rsid w:val="00DD315B"/>
    <w:rsid w:val="00DD35FF"/>
    <w:rsid w:val="00DD36D4"/>
    <w:rsid w:val="00DD4148"/>
    <w:rsid w:val="00DD450B"/>
    <w:rsid w:val="00DD45C1"/>
    <w:rsid w:val="00DD465F"/>
    <w:rsid w:val="00DD4718"/>
    <w:rsid w:val="00DD4788"/>
    <w:rsid w:val="00DD47B7"/>
    <w:rsid w:val="00DD4D36"/>
    <w:rsid w:val="00DD52A2"/>
    <w:rsid w:val="00DD5424"/>
    <w:rsid w:val="00DD6490"/>
    <w:rsid w:val="00DD6A8A"/>
    <w:rsid w:val="00DD7614"/>
    <w:rsid w:val="00DD7EB7"/>
    <w:rsid w:val="00DE0D40"/>
    <w:rsid w:val="00DE12C1"/>
    <w:rsid w:val="00DE1AA2"/>
    <w:rsid w:val="00DE25EA"/>
    <w:rsid w:val="00DE2B2C"/>
    <w:rsid w:val="00DE2E90"/>
    <w:rsid w:val="00DE2EF9"/>
    <w:rsid w:val="00DE39D2"/>
    <w:rsid w:val="00DE3A54"/>
    <w:rsid w:val="00DE3FC2"/>
    <w:rsid w:val="00DE4442"/>
    <w:rsid w:val="00DE4E7B"/>
    <w:rsid w:val="00DE703F"/>
    <w:rsid w:val="00DE757A"/>
    <w:rsid w:val="00DE7830"/>
    <w:rsid w:val="00DE79C0"/>
    <w:rsid w:val="00DE7E87"/>
    <w:rsid w:val="00DF012C"/>
    <w:rsid w:val="00DF01F1"/>
    <w:rsid w:val="00DF0302"/>
    <w:rsid w:val="00DF0DA5"/>
    <w:rsid w:val="00DF1BF8"/>
    <w:rsid w:val="00DF1D40"/>
    <w:rsid w:val="00DF1D65"/>
    <w:rsid w:val="00DF2184"/>
    <w:rsid w:val="00DF26B1"/>
    <w:rsid w:val="00DF26F5"/>
    <w:rsid w:val="00DF3654"/>
    <w:rsid w:val="00DF40B4"/>
    <w:rsid w:val="00DF455D"/>
    <w:rsid w:val="00DF4772"/>
    <w:rsid w:val="00DF4D74"/>
    <w:rsid w:val="00DF54E5"/>
    <w:rsid w:val="00DF57B4"/>
    <w:rsid w:val="00DF57FE"/>
    <w:rsid w:val="00DF6179"/>
    <w:rsid w:val="00DF6556"/>
    <w:rsid w:val="00DF7253"/>
    <w:rsid w:val="00DF7596"/>
    <w:rsid w:val="00DF7907"/>
    <w:rsid w:val="00DF7951"/>
    <w:rsid w:val="00E001C0"/>
    <w:rsid w:val="00E0074F"/>
    <w:rsid w:val="00E00C8F"/>
    <w:rsid w:val="00E01D6D"/>
    <w:rsid w:val="00E022E5"/>
    <w:rsid w:val="00E02CA5"/>
    <w:rsid w:val="00E03041"/>
    <w:rsid w:val="00E0342E"/>
    <w:rsid w:val="00E03617"/>
    <w:rsid w:val="00E03CE0"/>
    <w:rsid w:val="00E04213"/>
    <w:rsid w:val="00E04433"/>
    <w:rsid w:val="00E04771"/>
    <w:rsid w:val="00E04856"/>
    <w:rsid w:val="00E050F3"/>
    <w:rsid w:val="00E05E40"/>
    <w:rsid w:val="00E05F3C"/>
    <w:rsid w:val="00E06FC6"/>
    <w:rsid w:val="00E07B9E"/>
    <w:rsid w:val="00E10B73"/>
    <w:rsid w:val="00E10D32"/>
    <w:rsid w:val="00E11284"/>
    <w:rsid w:val="00E11A02"/>
    <w:rsid w:val="00E1340A"/>
    <w:rsid w:val="00E13501"/>
    <w:rsid w:val="00E14C2D"/>
    <w:rsid w:val="00E15062"/>
    <w:rsid w:val="00E15252"/>
    <w:rsid w:val="00E1590B"/>
    <w:rsid w:val="00E15D94"/>
    <w:rsid w:val="00E1755F"/>
    <w:rsid w:val="00E17A1E"/>
    <w:rsid w:val="00E20036"/>
    <w:rsid w:val="00E202D0"/>
    <w:rsid w:val="00E20BC7"/>
    <w:rsid w:val="00E21356"/>
    <w:rsid w:val="00E21885"/>
    <w:rsid w:val="00E22BE2"/>
    <w:rsid w:val="00E22C47"/>
    <w:rsid w:val="00E2309E"/>
    <w:rsid w:val="00E2324D"/>
    <w:rsid w:val="00E233F3"/>
    <w:rsid w:val="00E2392B"/>
    <w:rsid w:val="00E23D21"/>
    <w:rsid w:val="00E24117"/>
    <w:rsid w:val="00E25062"/>
    <w:rsid w:val="00E2517D"/>
    <w:rsid w:val="00E251E8"/>
    <w:rsid w:val="00E25C2C"/>
    <w:rsid w:val="00E25EFC"/>
    <w:rsid w:val="00E260AC"/>
    <w:rsid w:val="00E261A4"/>
    <w:rsid w:val="00E264C1"/>
    <w:rsid w:val="00E26756"/>
    <w:rsid w:val="00E268B4"/>
    <w:rsid w:val="00E26AC0"/>
    <w:rsid w:val="00E27011"/>
    <w:rsid w:val="00E27AAE"/>
    <w:rsid w:val="00E27DDE"/>
    <w:rsid w:val="00E3081D"/>
    <w:rsid w:val="00E30EF2"/>
    <w:rsid w:val="00E30FB8"/>
    <w:rsid w:val="00E31825"/>
    <w:rsid w:val="00E32BC4"/>
    <w:rsid w:val="00E32FA1"/>
    <w:rsid w:val="00E330A8"/>
    <w:rsid w:val="00E33224"/>
    <w:rsid w:val="00E33431"/>
    <w:rsid w:val="00E3385E"/>
    <w:rsid w:val="00E33B5D"/>
    <w:rsid w:val="00E33D6A"/>
    <w:rsid w:val="00E348A3"/>
    <w:rsid w:val="00E34C0A"/>
    <w:rsid w:val="00E34E5E"/>
    <w:rsid w:val="00E35CE1"/>
    <w:rsid w:val="00E35E21"/>
    <w:rsid w:val="00E36292"/>
    <w:rsid w:val="00E364A7"/>
    <w:rsid w:val="00E369C8"/>
    <w:rsid w:val="00E36EAF"/>
    <w:rsid w:val="00E3717F"/>
    <w:rsid w:val="00E37A21"/>
    <w:rsid w:val="00E402FF"/>
    <w:rsid w:val="00E40339"/>
    <w:rsid w:val="00E40C02"/>
    <w:rsid w:val="00E41B2C"/>
    <w:rsid w:val="00E42B17"/>
    <w:rsid w:val="00E433E7"/>
    <w:rsid w:val="00E44450"/>
    <w:rsid w:val="00E44837"/>
    <w:rsid w:val="00E44E8D"/>
    <w:rsid w:val="00E44FBF"/>
    <w:rsid w:val="00E4525F"/>
    <w:rsid w:val="00E4529A"/>
    <w:rsid w:val="00E45331"/>
    <w:rsid w:val="00E45AF4"/>
    <w:rsid w:val="00E45FE9"/>
    <w:rsid w:val="00E4623D"/>
    <w:rsid w:val="00E46275"/>
    <w:rsid w:val="00E4638C"/>
    <w:rsid w:val="00E46C65"/>
    <w:rsid w:val="00E46E05"/>
    <w:rsid w:val="00E4703E"/>
    <w:rsid w:val="00E47900"/>
    <w:rsid w:val="00E47D7C"/>
    <w:rsid w:val="00E47DC8"/>
    <w:rsid w:val="00E50128"/>
    <w:rsid w:val="00E50C02"/>
    <w:rsid w:val="00E50F53"/>
    <w:rsid w:val="00E51EF7"/>
    <w:rsid w:val="00E52028"/>
    <w:rsid w:val="00E5213B"/>
    <w:rsid w:val="00E52305"/>
    <w:rsid w:val="00E5268E"/>
    <w:rsid w:val="00E52831"/>
    <w:rsid w:val="00E52B05"/>
    <w:rsid w:val="00E52B57"/>
    <w:rsid w:val="00E52C58"/>
    <w:rsid w:val="00E53948"/>
    <w:rsid w:val="00E53E2B"/>
    <w:rsid w:val="00E53EED"/>
    <w:rsid w:val="00E542C5"/>
    <w:rsid w:val="00E546CA"/>
    <w:rsid w:val="00E54707"/>
    <w:rsid w:val="00E54B7A"/>
    <w:rsid w:val="00E54B94"/>
    <w:rsid w:val="00E54C47"/>
    <w:rsid w:val="00E54DB6"/>
    <w:rsid w:val="00E54F23"/>
    <w:rsid w:val="00E54FA5"/>
    <w:rsid w:val="00E55D49"/>
    <w:rsid w:val="00E56143"/>
    <w:rsid w:val="00E56CB9"/>
    <w:rsid w:val="00E56E1F"/>
    <w:rsid w:val="00E57CEA"/>
    <w:rsid w:val="00E57D23"/>
    <w:rsid w:val="00E57FD8"/>
    <w:rsid w:val="00E6043D"/>
    <w:rsid w:val="00E60B33"/>
    <w:rsid w:val="00E612C7"/>
    <w:rsid w:val="00E618F7"/>
    <w:rsid w:val="00E61D8A"/>
    <w:rsid w:val="00E624B2"/>
    <w:rsid w:val="00E62755"/>
    <w:rsid w:val="00E6287E"/>
    <w:rsid w:val="00E62BD2"/>
    <w:rsid w:val="00E62D68"/>
    <w:rsid w:val="00E631E3"/>
    <w:rsid w:val="00E6320B"/>
    <w:rsid w:val="00E6425A"/>
    <w:rsid w:val="00E64FB0"/>
    <w:rsid w:val="00E65214"/>
    <w:rsid w:val="00E6523A"/>
    <w:rsid w:val="00E66678"/>
    <w:rsid w:val="00E66B0F"/>
    <w:rsid w:val="00E66E2E"/>
    <w:rsid w:val="00E67072"/>
    <w:rsid w:val="00E671A0"/>
    <w:rsid w:val="00E7013D"/>
    <w:rsid w:val="00E705D0"/>
    <w:rsid w:val="00E706F0"/>
    <w:rsid w:val="00E70922"/>
    <w:rsid w:val="00E7157F"/>
    <w:rsid w:val="00E71639"/>
    <w:rsid w:val="00E71DD7"/>
    <w:rsid w:val="00E722FC"/>
    <w:rsid w:val="00E72626"/>
    <w:rsid w:val="00E72CB5"/>
    <w:rsid w:val="00E72FFB"/>
    <w:rsid w:val="00E73E19"/>
    <w:rsid w:val="00E7460A"/>
    <w:rsid w:val="00E75016"/>
    <w:rsid w:val="00E76A13"/>
    <w:rsid w:val="00E76DC5"/>
    <w:rsid w:val="00E77000"/>
    <w:rsid w:val="00E7790C"/>
    <w:rsid w:val="00E77D64"/>
    <w:rsid w:val="00E77E6F"/>
    <w:rsid w:val="00E803DD"/>
    <w:rsid w:val="00E80574"/>
    <w:rsid w:val="00E80BE2"/>
    <w:rsid w:val="00E81848"/>
    <w:rsid w:val="00E818F5"/>
    <w:rsid w:val="00E81BA8"/>
    <w:rsid w:val="00E81BDF"/>
    <w:rsid w:val="00E82165"/>
    <w:rsid w:val="00E824E8"/>
    <w:rsid w:val="00E82D14"/>
    <w:rsid w:val="00E834BE"/>
    <w:rsid w:val="00E84EF6"/>
    <w:rsid w:val="00E851B6"/>
    <w:rsid w:val="00E85436"/>
    <w:rsid w:val="00E85B23"/>
    <w:rsid w:val="00E86199"/>
    <w:rsid w:val="00E86629"/>
    <w:rsid w:val="00E86CBC"/>
    <w:rsid w:val="00E86E47"/>
    <w:rsid w:val="00E872F7"/>
    <w:rsid w:val="00E87690"/>
    <w:rsid w:val="00E87A53"/>
    <w:rsid w:val="00E87C15"/>
    <w:rsid w:val="00E87CEB"/>
    <w:rsid w:val="00E900D8"/>
    <w:rsid w:val="00E9029D"/>
    <w:rsid w:val="00E90781"/>
    <w:rsid w:val="00E90916"/>
    <w:rsid w:val="00E90C33"/>
    <w:rsid w:val="00E911F1"/>
    <w:rsid w:val="00E91680"/>
    <w:rsid w:val="00E91E5E"/>
    <w:rsid w:val="00E920FC"/>
    <w:rsid w:val="00E92EFA"/>
    <w:rsid w:val="00E93290"/>
    <w:rsid w:val="00E93C30"/>
    <w:rsid w:val="00E93E2E"/>
    <w:rsid w:val="00E94707"/>
    <w:rsid w:val="00E94B12"/>
    <w:rsid w:val="00E95191"/>
    <w:rsid w:val="00E95490"/>
    <w:rsid w:val="00E95A2E"/>
    <w:rsid w:val="00E95E45"/>
    <w:rsid w:val="00E96773"/>
    <w:rsid w:val="00E96CDB"/>
    <w:rsid w:val="00E96F15"/>
    <w:rsid w:val="00E9757B"/>
    <w:rsid w:val="00E97D20"/>
    <w:rsid w:val="00EA0107"/>
    <w:rsid w:val="00EA0134"/>
    <w:rsid w:val="00EA0C70"/>
    <w:rsid w:val="00EA13B2"/>
    <w:rsid w:val="00EA14B8"/>
    <w:rsid w:val="00EA1591"/>
    <w:rsid w:val="00EA166D"/>
    <w:rsid w:val="00EA1D16"/>
    <w:rsid w:val="00EA2B0D"/>
    <w:rsid w:val="00EA35BA"/>
    <w:rsid w:val="00EA3667"/>
    <w:rsid w:val="00EA4D92"/>
    <w:rsid w:val="00EA5FC9"/>
    <w:rsid w:val="00EA66D2"/>
    <w:rsid w:val="00EA6C08"/>
    <w:rsid w:val="00EA6CF7"/>
    <w:rsid w:val="00EA6E4E"/>
    <w:rsid w:val="00EA724B"/>
    <w:rsid w:val="00EA7A81"/>
    <w:rsid w:val="00EB01CF"/>
    <w:rsid w:val="00EB1497"/>
    <w:rsid w:val="00EB15E8"/>
    <w:rsid w:val="00EB1C24"/>
    <w:rsid w:val="00EB1C5C"/>
    <w:rsid w:val="00EB287B"/>
    <w:rsid w:val="00EB29DB"/>
    <w:rsid w:val="00EB2A90"/>
    <w:rsid w:val="00EB3306"/>
    <w:rsid w:val="00EB33A8"/>
    <w:rsid w:val="00EB35DA"/>
    <w:rsid w:val="00EB35E0"/>
    <w:rsid w:val="00EB38BE"/>
    <w:rsid w:val="00EB417C"/>
    <w:rsid w:val="00EB47A0"/>
    <w:rsid w:val="00EB4882"/>
    <w:rsid w:val="00EB4AD9"/>
    <w:rsid w:val="00EB5423"/>
    <w:rsid w:val="00EB55D8"/>
    <w:rsid w:val="00EB5C6D"/>
    <w:rsid w:val="00EB5D9C"/>
    <w:rsid w:val="00EB5E84"/>
    <w:rsid w:val="00EB675E"/>
    <w:rsid w:val="00EB6B9B"/>
    <w:rsid w:val="00EB707B"/>
    <w:rsid w:val="00EB7464"/>
    <w:rsid w:val="00EB7682"/>
    <w:rsid w:val="00EB76F8"/>
    <w:rsid w:val="00EB78CD"/>
    <w:rsid w:val="00EB7C37"/>
    <w:rsid w:val="00EC009E"/>
    <w:rsid w:val="00EC087F"/>
    <w:rsid w:val="00EC0F5F"/>
    <w:rsid w:val="00EC13BA"/>
    <w:rsid w:val="00EC18D4"/>
    <w:rsid w:val="00EC1AFF"/>
    <w:rsid w:val="00EC1F2F"/>
    <w:rsid w:val="00EC2C5A"/>
    <w:rsid w:val="00EC2D22"/>
    <w:rsid w:val="00EC3036"/>
    <w:rsid w:val="00EC3F5D"/>
    <w:rsid w:val="00EC41D8"/>
    <w:rsid w:val="00EC5571"/>
    <w:rsid w:val="00EC63B0"/>
    <w:rsid w:val="00EC67A0"/>
    <w:rsid w:val="00EC688F"/>
    <w:rsid w:val="00EC69CF"/>
    <w:rsid w:val="00EC719D"/>
    <w:rsid w:val="00EC73BC"/>
    <w:rsid w:val="00EC776E"/>
    <w:rsid w:val="00ED017F"/>
    <w:rsid w:val="00ED01DA"/>
    <w:rsid w:val="00ED08A1"/>
    <w:rsid w:val="00ED1501"/>
    <w:rsid w:val="00ED159C"/>
    <w:rsid w:val="00ED2054"/>
    <w:rsid w:val="00ED3288"/>
    <w:rsid w:val="00ED3AEA"/>
    <w:rsid w:val="00ED415F"/>
    <w:rsid w:val="00ED4E08"/>
    <w:rsid w:val="00ED613C"/>
    <w:rsid w:val="00ED6FE8"/>
    <w:rsid w:val="00ED7601"/>
    <w:rsid w:val="00ED76A9"/>
    <w:rsid w:val="00ED771A"/>
    <w:rsid w:val="00ED7796"/>
    <w:rsid w:val="00EE0116"/>
    <w:rsid w:val="00EE0633"/>
    <w:rsid w:val="00EE0DC6"/>
    <w:rsid w:val="00EE0E86"/>
    <w:rsid w:val="00EE1A10"/>
    <w:rsid w:val="00EE1E70"/>
    <w:rsid w:val="00EE1F3F"/>
    <w:rsid w:val="00EE2650"/>
    <w:rsid w:val="00EE28EF"/>
    <w:rsid w:val="00EE37FE"/>
    <w:rsid w:val="00EE3A82"/>
    <w:rsid w:val="00EE41AC"/>
    <w:rsid w:val="00EE4476"/>
    <w:rsid w:val="00EE4D40"/>
    <w:rsid w:val="00EE54C4"/>
    <w:rsid w:val="00EE590A"/>
    <w:rsid w:val="00EE5A0B"/>
    <w:rsid w:val="00EE63B2"/>
    <w:rsid w:val="00EE67B4"/>
    <w:rsid w:val="00EE6D04"/>
    <w:rsid w:val="00EF06CA"/>
    <w:rsid w:val="00EF0834"/>
    <w:rsid w:val="00EF0882"/>
    <w:rsid w:val="00EF0ADB"/>
    <w:rsid w:val="00EF12E2"/>
    <w:rsid w:val="00EF1F98"/>
    <w:rsid w:val="00EF25FA"/>
    <w:rsid w:val="00EF2CE1"/>
    <w:rsid w:val="00EF310A"/>
    <w:rsid w:val="00EF3200"/>
    <w:rsid w:val="00EF3FEF"/>
    <w:rsid w:val="00EF4163"/>
    <w:rsid w:val="00EF609B"/>
    <w:rsid w:val="00EF610A"/>
    <w:rsid w:val="00EF67BC"/>
    <w:rsid w:val="00EF6CF9"/>
    <w:rsid w:val="00EF6DAE"/>
    <w:rsid w:val="00EF75C2"/>
    <w:rsid w:val="00EF763B"/>
    <w:rsid w:val="00EF76F9"/>
    <w:rsid w:val="00EF776C"/>
    <w:rsid w:val="00EF79A7"/>
    <w:rsid w:val="00EF7EE8"/>
    <w:rsid w:val="00F00298"/>
    <w:rsid w:val="00F0068B"/>
    <w:rsid w:val="00F00A4C"/>
    <w:rsid w:val="00F00BCD"/>
    <w:rsid w:val="00F01C62"/>
    <w:rsid w:val="00F01D23"/>
    <w:rsid w:val="00F02311"/>
    <w:rsid w:val="00F025D2"/>
    <w:rsid w:val="00F027CF"/>
    <w:rsid w:val="00F03B0A"/>
    <w:rsid w:val="00F03E73"/>
    <w:rsid w:val="00F042C6"/>
    <w:rsid w:val="00F04535"/>
    <w:rsid w:val="00F0455F"/>
    <w:rsid w:val="00F051FB"/>
    <w:rsid w:val="00F05EB4"/>
    <w:rsid w:val="00F0711D"/>
    <w:rsid w:val="00F0776C"/>
    <w:rsid w:val="00F1033F"/>
    <w:rsid w:val="00F112AD"/>
    <w:rsid w:val="00F113F9"/>
    <w:rsid w:val="00F11CFE"/>
    <w:rsid w:val="00F121D0"/>
    <w:rsid w:val="00F1274D"/>
    <w:rsid w:val="00F12D0E"/>
    <w:rsid w:val="00F12EBC"/>
    <w:rsid w:val="00F13075"/>
    <w:rsid w:val="00F137F5"/>
    <w:rsid w:val="00F13BCF"/>
    <w:rsid w:val="00F142DD"/>
    <w:rsid w:val="00F144D7"/>
    <w:rsid w:val="00F149C5"/>
    <w:rsid w:val="00F14C09"/>
    <w:rsid w:val="00F15201"/>
    <w:rsid w:val="00F15B12"/>
    <w:rsid w:val="00F16215"/>
    <w:rsid w:val="00F16377"/>
    <w:rsid w:val="00F169A3"/>
    <w:rsid w:val="00F16AC6"/>
    <w:rsid w:val="00F17438"/>
    <w:rsid w:val="00F20AA5"/>
    <w:rsid w:val="00F21523"/>
    <w:rsid w:val="00F22174"/>
    <w:rsid w:val="00F2310D"/>
    <w:rsid w:val="00F23973"/>
    <w:rsid w:val="00F23CB6"/>
    <w:rsid w:val="00F2465E"/>
    <w:rsid w:val="00F248C8"/>
    <w:rsid w:val="00F24F3E"/>
    <w:rsid w:val="00F25384"/>
    <w:rsid w:val="00F25AF0"/>
    <w:rsid w:val="00F263C7"/>
    <w:rsid w:val="00F26423"/>
    <w:rsid w:val="00F268A5"/>
    <w:rsid w:val="00F277BC"/>
    <w:rsid w:val="00F27AFC"/>
    <w:rsid w:val="00F27BA1"/>
    <w:rsid w:val="00F27D1D"/>
    <w:rsid w:val="00F27DD0"/>
    <w:rsid w:val="00F27E7D"/>
    <w:rsid w:val="00F3025F"/>
    <w:rsid w:val="00F307C1"/>
    <w:rsid w:val="00F327EB"/>
    <w:rsid w:val="00F3297C"/>
    <w:rsid w:val="00F32E46"/>
    <w:rsid w:val="00F334EB"/>
    <w:rsid w:val="00F33A24"/>
    <w:rsid w:val="00F343C6"/>
    <w:rsid w:val="00F3443D"/>
    <w:rsid w:val="00F355B3"/>
    <w:rsid w:val="00F361FB"/>
    <w:rsid w:val="00F36274"/>
    <w:rsid w:val="00F36BA5"/>
    <w:rsid w:val="00F3723F"/>
    <w:rsid w:val="00F3778C"/>
    <w:rsid w:val="00F378F5"/>
    <w:rsid w:val="00F37BE4"/>
    <w:rsid w:val="00F40831"/>
    <w:rsid w:val="00F4197E"/>
    <w:rsid w:val="00F42256"/>
    <w:rsid w:val="00F427DB"/>
    <w:rsid w:val="00F42B3B"/>
    <w:rsid w:val="00F42CB4"/>
    <w:rsid w:val="00F42E48"/>
    <w:rsid w:val="00F43487"/>
    <w:rsid w:val="00F443B8"/>
    <w:rsid w:val="00F44781"/>
    <w:rsid w:val="00F4486A"/>
    <w:rsid w:val="00F45FF0"/>
    <w:rsid w:val="00F468D6"/>
    <w:rsid w:val="00F469FB"/>
    <w:rsid w:val="00F46F0A"/>
    <w:rsid w:val="00F471EA"/>
    <w:rsid w:val="00F47214"/>
    <w:rsid w:val="00F474F2"/>
    <w:rsid w:val="00F47E67"/>
    <w:rsid w:val="00F5092D"/>
    <w:rsid w:val="00F50D46"/>
    <w:rsid w:val="00F51088"/>
    <w:rsid w:val="00F51BFA"/>
    <w:rsid w:val="00F52754"/>
    <w:rsid w:val="00F528CC"/>
    <w:rsid w:val="00F52C2C"/>
    <w:rsid w:val="00F52CA3"/>
    <w:rsid w:val="00F53121"/>
    <w:rsid w:val="00F53632"/>
    <w:rsid w:val="00F54A3D"/>
    <w:rsid w:val="00F54F64"/>
    <w:rsid w:val="00F54FE5"/>
    <w:rsid w:val="00F5582D"/>
    <w:rsid w:val="00F56F1E"/>
    <w:rsid w:val="00F5736D"/>
    <w:rsid w:val="00F61021"/>
    <w:rsid w:val="00F617B6"/>
    <w:rsid w:val="00F61818"/>
    <w:rsid w:val="00F61A4E"/>
    <w:rsid w:val="00F61B14"/>
    <w:rsid w:val="00F621BC"/>
    <w:rsid w:val="00F6223C"/>
    <w:rsid w:val="00F622D0"/>
    <w:rsid w:val="00F62597"/>
    <w:rsid w:val="00F62829"/>
    <w:rsid w:val="00F630E8"/>
    <w:rsid w:val="00F632D6"/>
    <w:rsid w:val="00F6364E"/>
    <w:rsid w:val="00F63839"/>
    <w:rsid w:val="00F639AF"/>
    <w:rsid w:val="00F63A00"/>
    <w:rsid w:val="00F64B8B"/>
    <w:rsid w:val="00F64CFF"/>
    <w:rsid w:val="00F64E6D"/>
    <w:rsid w:val="00F650E5"/>
    <w:rsid w:val="00F655D0"/>
    <w:rsid w:val="00F65BE3"/>
    <w:rsid w:val="00F65CC8"/>
    <w:rsid w:val="00F6619F"/>
    <w:rsid w:val="00F664C2"/>
    <w:rsid w:val="00F66565"/>
    <w:rsid w:val="00F669F0"/>
    <w:rsid w:val="00F66B99"/>
    <w:rsid w:val="00F66BCB"/>
    <w:rsid w:val="00F66E5B"/>
    <w:rsid w:val="00F7080E"/>
    <w:rsid w:val="00F70B0C"/>
    <w:rsid w:val="00F70B55"/>
    <w:rsid w:val="00F70EDB"/>
    <w:rsid w:val="00F70FA3"/>
    <w:rsid w:val="00F71593"/>
    <w:rsid w:val="00F722B2"/>
    <w:rsid w:val="00F72AF0"/>
    <w:rsid w:val="00F72BB3"/>
    <w:rsid w:val="00F72CA9"/>
    <w:rsid w:val="00F73605"/>
    <w:rsid w:val="00F73DBC"/>
    <w:rsid w:val="00F7460B"/>
    <w:rsid w:val="00F74BAD"/>
    <w:rsid w:val="00F75087"/>
    <w:rsid w:val="00F75259"/>
    <w:rsid w:val="00F753ED"/>
    <w:rsid w:val="00F754D4"/>
    <w:rsid w:val="00F75CC8"/>
    <w:rsid w:val="00F764C0"/>
    <w:rsid w:val="00F7687C"/>
    <w:rsid w:val="00F76A98"/>
    <w:rsid w:val="00F77121"/>
    <w:rsid w:val="00F777F4"/>
    <w:rsid w:val="00F80307"/>
    <w:rsid w:val="00F80812"/>
    <w:rsid w:val="00F81531"/>
    <w:rsid w:val="00F81CFD"/>
    <w:rsid w:val="00F82586"/>
    <w:rsid w:val="00F83465"/>
    <w:rsid w:val="00F83A08"/>
    <w:rsid w:val="00F83D21"/>
    <w:rsid w:val="00F84AE6"/>
    <w:rsid w:val="00F8545F"/>
    <w:rsid w:val="00F8563D"/>
    <w:rsid w:val="00F8593A"/>
    <w:rsid w:val="00F85BD1"/>
    <w:rsid w:val="00F86B80"/>
    <w:rsid w:val="00F86C5A"/>
    <w:rsid w:val="00F87581"/>
    <w:rsid w:val="00F87DDD"/>
    <w:rsid w:val="00F87FA3"/>
    <w:rsid w:val="00F905AC"/>
    <w:rsid w:val="00F911A4"/>
    <w:rsid w:val="00F915F4"/>
    <w:rsid w:val="00F91900"/>
    <w:rsid w:val="00F923C6"/>
    <w:rsid w:val="00F9240B"/>
    <w:rsid w:val="00F926E1"/>
    <w:rsid w:val="00F92A1C"/>
    <w:rsid w:val="00F94599"/>
    <w:rsid w:val="00F94764"/>
    <w:rsid w:val="00F9491E"/>
    <w:rsid w:val="00F94D4B"/>
    <w:rsid w:val="00F9580B"/>
    <w:rsid w:val="00F964D9"/>
    <w:rsid w:val="00F968BD"/>
    <w:rsid w:val="00F96F31"/>
    <w:rsid w:val="00F97C3D"/>
    <w:rsid w:val="00F97E53"/>
    <w:rsid w:val="00FA042E"/>
    <w:rsid w:val="00FA056E"/>
    <w:rsid w:val="00FA06E1"/>
    <w:rsid w:val="00FA0777"/>
    <w:rsid w:val="00FA0EE8"/>
    <w:rsid w:val="00FA0F51"/>
    <w:rsid w:val="00FA11D5"/>
    <w:rsid w:val="00FA17E7"/>
    <w:rsid w:val="00FA1880"/>
    <w:rsid w:val="00FA1BE0"/>
    <w:rsid w:val="00FA1C50"/>
    <w:rsid w:val="00FA1CC3"/>
    <w:rsid w:val="00FA1FBF"/>
    <w:rsid w:val="00FA2177"/>
    <w:rsid w:val="00FA28C8"/>
    <w:rsid w:val="00FA28E0"/>
    <w:rsid w:val="00FA2A7E"/>
    <w:rsid w:val="00FA2CFA"/>
    <w:rsid w:val="00FA3175"/>
    <w:rsid w:val="00FA317A"/>
    <w:rsid w:val="00FA3809"/>
    <w:rsid w:val="00FA3870"/>
    <w:rsid w:val="00FA416B"/>
    <w:rsid w:val="00FA41B1"/>
    <w:rsid w:val="00FA41D3"/>
    <w:rsid w:val="00FA4F4B"/>
    <w:rsid w:val="00FA50C8"/>
    <w:rsid w:val="00FA59AF"/>
    <w:rsid w:val="00FA5B54"/>
    <w:rsid w:val="00FA5EF0"/>
    <w:rsid w:val="00FA611B"/>
    <w:rsid w:val="00FA7925"/>
    <w:rsid w:val="00FA7ADE"/>
    <w:rsid w:val="00FA7E8C"/>
    <w:rsid w:val="00FB002C"/>
    <w:rsid w:val="00FB0C85"/>
    <w:rsid w:val="00FB11BD"/>
    <w:rsid w:val="00FB1901"/>
    <w:rsid w:val="00FB1973"/>
    <w:rsid w:val="00FB2DAB"/>
    <w:rsid w:val="00FB31C4"/>
    <w:rsid w:val="00FB3924"/>
    <w:rsid w:val="00FB4C90"/>
    <w:rsid w:val="00FB5199"/>
    <w:rsid w:val="00FB5683"/>
    <w:rsid w:val="00FB6207"/>
    <w:rsid w:val="00FB62F3"/>
    <w:rsid w:val="00FB63B6"/>
    <w:rsid w:val="00FB658C"/>
    <w:rsid w:val="00FB6D00"/>
    <w:rsid w:val="00FB7740"/>
    <w:rsid w:val="00FC0BBA"/>
    <w:rsid w:val="00FC1196"/>
    <w:rsid w:val="00FC11D1"/>
    <w:rsid w:val="00FC1413"/>
    <w:rsid w:val="00FC141E"/>
    <w:rsid w:val="00FC162E"/>
    <w:rsid w:val="00FC166C"/>
    <w:rsid w:val="00FC16C6"/>
    <w:rsid w:val="00FC1E37"/>
    <w:rsid w:val="00FC2399"/>
    <w:rsid w:val="00FC2ABD"/>
    <w:rsid w:val="00FC3365"/>
    <w:rsid w:val="00FC339B"/>
    <w:rsid w:val="00FC3C1A"/>
    <w:rsid w:val="00FC41DC"/>
    <w:rsid w:val="00FC49E8"/>
    <w:rsid w:val="00FC4BBC"/>
    <w:rsid w:val="00FC51EA"/>
    <w:rsid w:val="00FC6170"/>
    <w:rsid w:val="00FC65FC"/>
    <w:rsid w:val="00FC675A"/>
    <w:rsid w:val="00FC6D3B"/>
    <w:rsid w:val="00FC7986"/>
    <w:rsid w:val="00FD004A"/>
    <w:rsid w:val="00FD034E"/>
    <w:rsid w:val="00FD0624"/>
    <w:rsid w:val="00FD06EC"/>
    <w:rsid w:val="00FD107C"/>
    <w:rsid w:val="00FD11EE"/>
    <w:rsid w:val="00FD1AA4"/>
    <w:rsid w:val="00FD21DF"/>
    <w:rsid w:val="00FD2D22"/>
    <w:rsid w:val="00FD3FC3"/>
    <w:rsid w:val="00FD3FDA"/>
    <w:rsid w:val="00FD40A1"/>
    <w:rsid w:val="00FD4194"/>
    <w:rsid w:val="00FD41B5"/>
    <w:rsid w:val="00FD43EE"/>
    <w:rsid w:val="00FD4CA5"/>
    <w:rsid w:val="00FD50AD"/>
    <w:rsid w:val="00FD5ACE"/>
    <w:rsid w:val="00FD5B65"/>
    <w:rsid w:val="00FD5BE5"/>
    <w:rsid w:val="00FD6656"/>
    <w:rsid w:val="00FD72C0"/>
    <w:rsid w:val="00FD7F55"/>
    <w:rsid w:val="00FE04CC"/>
    <w:rsid w:val="00FE0E87"/>
    <w:rsid w:val="00FE14D7"/>
    <w:rsid w:val="00FE16B8"/>
    <w:rsid w:val="00FE17DB"/>
    <w:rsid w:val="00FE1D53"/>
    <w:rsid w:val="00FE241C"/>
    <w:rsid w:val="00FE25A3"/>
    <w:rsid w:val="00FE3EA0"/>
    <w:rsid w:val="00FE4565"/>
    <w:rsid w:val="00FE489C"/>
    <w:rsid w:val="00FE4C1A"/>
    <w:rsid w:val="00FE4DEE"/>
    <w:rsid w:val="00FE4E34"/>
    <w:rsid w:val="00FE568D"/>
    <w:rsid w:val="00FE574C"/>
    <w:rsid w:val="00FE60FB"/>
    <w:rsid w:val="00FE648A"/>
    <w:rsid w:val="00FE67A8"/>
    <w:rsid w:val="00FE6B3C"/>
    <w:rsid w:val="00FE6EDA"/>
    <w:rsid w:val="00FE79E4"/>
    <w:rsid w:val="00FF1CED"/>
    <w:rsid w:val="00FF2C17"/>
    <w:rsid w:val="00FF3556"/>
    <w:rsid w:val="00FF43C3"/>
    <w:rsid w:val="00FF47DB"/>
    <w:rsid w:val="00FF560E"/>
    <w:rsid w:val="00FF574D"/>
    <w:rsid w:val="00FF579A"/>
    <w:rsid w:val="00FF59F7"/>
    <w:rsid w:val="00FF5B35"/>
    <w:rsid w:val="00FF5F5D"/>
    <w:rsid w:val="00FF6339"/>
    <w:rsid w:val="00FF6A0F"/>
    <w:rsid w:val="00FF6BE8"/>
    <w:rsid w:val="00FF6D27"/>
    <w:rsid w:val="00FF765D"/>
    <w:rsid w:val="00FF798D"/>
    <w:rsid w:val="00FF7C52"/>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93192C"/>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paragraph" w:customStyle="1" w:styleId="ZchnZchn00">
    <w:name w:val="Zchn Zchn00"/>
    <w:rsid w:val="00CB2B8E"/>
    <w:pPr>
      <w:keepNext/>
      <w:tabs>
        <w:tab w:val="left" w:pos="851"/>
      </w:tabs>
      <w:suppressAutoHyphens/>
      <w:autoSpaceDE w:val="0"/>
      <w:spacing w:before="60" w:after="60"/>
      <w:ind w:left="851" w:hanging="851"/>
      <w:jc w:val="both"/>
    </w:pPr>
    <w:rPr>
      <w:rFonts w:ascii="Arial" w:hAnsi="Arial" w:cs="Arial"/>
      <w:color w:val="0000FF"/>
      <w:kern w:val="2"/>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0"/>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character" w:customStyle="1" w:styleId="Heading4Char">
    <w:name w:val="Heading 4 Char"/>
    <w:rsid w:val="00DC0203"/>
    <w:rPr>
      <w:rFonts w:ascii="Arial" w:eastAsia="Arial" w:hAnsi="Arial" w:cs="Arial"/>
      <w:sz w:val="28"/>
      <w:lang w:val="en-GB"/>
    </w:rPr>
  </w:style>
  <w:style w:type="paragraph" w:customStyle="1" w:styleId="heading40">
    <w:name w:val="heading 40"/>
    <w:basedOn w:val="3"/>
    <w:rsid w:val="00DC0203"/>
    <w:pPr>
      <w:numPr>
        <w:ilvl w:val="0"/>
        <w:numId w:val="0"/>
      </w:numPr>
    </w:pPr>
  </w:style>
  <w:style w:type="paragraph" w:customStyle="1" w:styleId="ZchnZchn01">
    <w:name w:val="Zchn Zchn01"/>
    <w:rsid w:val="00DC020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issue">
    <w:name w:val="issue"/>
    <w:basedOn w:val="5"/>
    <w:link w:val="issue0"/>
    <w:qFormat/>
    <w:rsid w:val="00425A4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425A49"/>
    <w:rPr>
      <w:rFonts w:ascii="Arial" w:eastAsiaTheme="minorEastAsia" w:hAnsi="Arial" w:cstheme="minorBidi"/>
      <w:b/>
      <w:bCs/>
      <w:kern w:val="2"/>
      <w:sz w:val="21"/>
      <w:szCs w:val="28"/>
      <w:u w:val="single"/>
    </w:rPr>
  </w:style>
  <w:style w:type="table" w:customStyle="1" w:styleId="TableGrid1">
    <w:name w:val="Table Grid1"/>
    <w:basedOn w:val="a6"/>
    <w:next w:val="afff5"/>
    <w:uiPriority w:val="39"/>
    <w:qFormat/>
    <w:rsid w:val="00FF579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63528473">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247418">
      <w:bodyDiv w:val="1"/>
      <w:marLeft w:val="0"/>
      <w:marRight w:val="0"/>
      <w:marTop w:val="0"/>
      <w:marBottom w:val="0"/>
      <w:divBdr>
        <w:top w:val="none" w:sz="0" w:space="0" w:color="auto"/>
        <w:left w:val="none" w:sz="0" w:space="0" w:color="auto"/>
        <w:bottom w:val="none" w:sz="0" w:space="0" w:color="auto"/>
        <w:right w:val="none" w:sz="0" w:space="0" w:color="auto"/>
      </w:divBdr>
      <w:divsChild>
        <w:div w:id="1189831991">
          <w:marLeft w:val="0"/>
          <w:marRight w:val="0"/>
          <w:marTop w:val="0"/>
          <w:marBottom w:val="0"/>
          <w:divBdr>
            <w:top w:val="none" w:sz="0" w:space="0" w:color="auto"/>
            <w:left w:val="none" w:sz="0" w:space="0" w:color="auto"/>
            <w:bottom w:val="none" w:sz="0" w:space="0" w:color="auto"/>
            <w:right w:val="none" w:sz="0" w:space="0" w:color="auto"/>
          </w:divBdr>
        </w:div>
      </w:divsChild>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01072669">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12672042">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69714041">
      <w:bodyDiv w:val="1"/>
      <w:marLeft w:val="0"/>
      <w:marRight w:val="0"/>
      <w:marTop w:val="0"/>
      <w:marBottom w:val="0"/>
      <w:divBdr>
        <w:top w:val="none" w:sz="0" w:space="0" w:color="auto"/>
        <w:left w:val="none" w:sz="0" w:space="0" w:color="auto"/>
        <w:bottom w:val="none" w:sz="0" w:space="0" w:color="auto"/>
        <w:right w:val="none" w:sz="0" w:space="0" w:color="auto"/>
      </w:divBdr>
      <w:divsChild>
        <w:div w:id="1940289793">
          <w:marLeft w:val="720"/>
          <w:marRight w:val="0"/>
          <w:marTop w:val="0"/>
          <w:marBottom w:val="0"/>
          <w:divBdr>
            <w:top w:val="none" w:sz="0" w:space="0" w:color="auto"/>
            <w:left w:val="none" w:sz="0" w:space="0" w:color="auto"/>
            <w:bottom w:val="none" w:sz="0" w:space="0" w:color="auto"/>
            <w:right w:val="none" w:sz="0" w:space="0" w:color="auto"/>
          </w:divBdr>
        </w:div>
        <w:div w:id="1358965548">
          <w:marLeft w:val="720"/>
          <w:marRight w:val="0"/>
          <w:marTop w:val="0"/>
          <w:marBottom w:val="0"/>
          <w:divBdr>
            <w:top w:val="none" w:sz="0" w:space="0" w:color="auto"/>
            <w:left w:val="none" w:sz="0" w:space="0" w:color="auto"/>
            <w:bottom w:val="none" w:sz="0" w:space="0" w:color="auto"/>
            <w:right w:val="none" w:sz="0" w:space="0" w:color="auto"/>
          </w:divBdr>
        </w:div>
        <w:div w:id="688868486">
          <w:marLeft w:val="1440"/>
          <w:marRight w:val="0"/>
          <w:marTop w:val="0"/>
          <w:marBottom w:val="0"/>
          <w:divBdr>
            <w:top w:val="none" w:sz="0" w:space="0" w:color="auto"/>
            <w:left w:val="none" w:sz="0" w:space="0" w:color="auto"/>
            <w:bottom w:val="none" w:sz="0" w:space="0" w:color="auto"/>
            <w:right w:val="none" w:sz="0" w:space="0" w:color="auto"/>
          </w:divBdr>
        </w:div>
        <w:div w:id="338043131">
          <w:marLeft w:val="1440"/>
          <w:marRight w:val="0"/>
          <w:marTop w:val="0"/>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4582489">
      <w:bodyDiv w:val="1"/>
      <w:marLeft w:val="0"/>
      <w:marRight w:val="0"/>
      <w:marTop w:val="0"/>
      <w:marBottom w:val="0"/>
      <w:divBdr>
        <w:top w:val="none" w:sz="0" w:space="0" w:color="auto"/>
        <w:left w:val="none" w:sz="0" w:space="0" w:color="auto"/>
        <w:bottom w:val="none" w:sz="0" w:space="0" w:color="auto"/>
        <w:right w:val="none" w:sz="0" w:space="0" w:color="auto"/>
      </w:divBdr>
      <w:divsChild>
        <w:div w:id="1062102315">
          <w:marLeft w:val="0"/>
          <w:marRight w:val="0"/>
          <w:marTop w:val="0"/>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57537576">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79042805">
      <w:bodyDiv w:val="1"/>
      <w:marLeft w:val="0"/>
      <w:marRight w:val="0"/>
      <w:marTop w:val="0"/>
      <w:marBottom w:val="0"/>
      <w:divBdr>
        <w:top w:val="none" w:sz="0" w:space="0" w:color="auto"/>
        <w:left w:val="none" w:sz="0" w:space="0" w:color="auto"/>
        <w:bottom w:val="none" w:sz="0" w:space="0" w:color="auto"/>
        <w:right w:val="none" w:sz="0" w:space="0" w:color="auto"/>
      </w:divBdr>
    </w:div>
    <w:div w:id="1679426928">
      <w:bodyDiv w:val="1"/>
      <w:marLeft w:val="0"/>
      <w:marRight w:val="0"/>
      <w:marTop w:val="0"/>
      <w:marBottom w:val="0"/>
      <w:divBdr>
        <w:top w:val="none" w:sz="0" w:space="0" w:color="auto"/>
        <w:left w:val="none" w:sz="0" w:space="0" w:color="auto"/>
        <w:bottom w:val="none" w:sz="0" w:space="0" w:color="auto"/>
        <w:right w:val="none" w:sz="0" w:space="0" w:color="auto"/>
      </w:divBdr>
    </w:div>
    <w:div w:id="1680501681">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894463170">
      <w:bodyDiv w:val="1"/>
      <w:marLeft w:val="0"/>
      <w:marRight w:val="0"/>
      <w:marTop w:val="0"/>
      <w:marBottom w:val="0"/>
      <w:divBdr>
        <w:top w:val="none" w:sz="0" w:space="0" w:color="auto"/>
        <w:left w:val="none" w:sz="0" w:space="0" w:color="auto"/>
        <w:bottom w:val="none" w:sz="0" w:space="0" w:color="auto"/>
        <w:right w:val="none" w:sz="0" w:space="0" w:color="auto"/>
      </w:divBdr>
      <w:divsChild>
        <w:div w:id="1068186144">
          <w:marLeft w:val="0"/>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41927734">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04F82-E178-4F11-8A3F-A253AC5394DC}">
  <ds:schemaRefs>
    <ds:schemaRef ds:uri="http://schemas.microsoft.com/sharepoint/v3/contenttype/forms"/>
  </ds:schemaRefs>
</ds:datastoreItem>
</file>

<file path=customXml/itemProps2.xml><?xml version="1.0" encoding="utf-8"?>
<ds:datastoreItem xmlns:ds="http://schemas.openxmlformats.org/officeDocument/2006/customXml" ds:itemID="{69EB96C1-A69D-4644-8FEC-587FA83F8431}">
  <ds:schemaRefs>
    <ds:schemaRef ds:uri="http://schemas.microsoft.com/office/2006/metadata/properties"/>
    <ds:schemaRef ds:uri="1c248485-b98a-4513-a581-ff7cb1688d78"/>
    <ds:schemaRef ds:uri="http://www.w3.org/XML/1998/namespace"/>
    <ds:schemaRef ds:uri="http://purl.org/dc/dcmitype/"/>
    <ds:schemaRef ds:uri="http://schemas.microsoft.com/office/2006/documentManagement/types"/>
    <ds:schemaRef ds:uri="http://purl.org/dc/terms/"/>
    <ds:schemaRef ds:uri="http://schemas.microsoft.com/office/infopath/2007/PartnerControls"/>
    <ds:schemaRef ds:uri="http://purl.org/dc/elements/1.1/"/>
    <ds:schemaRef ds:uri="http://schemas.openxmlformats.org/package/2006/metadata/core-properties"/>
    <ds:schemaRef ds:uri="98194d48-cc26-4b7e-909f-baa95c83abfa"/>
  </ds:schemaRefs>
</ds:datastoreItem>
</file>

<file path=customXml/itemProps3.xml><?xml version="1.0" encoding="utf-8"?>
<ds:datastoreItem xmlns:ds="http://schemas.openxmlformats.org/officeDocument/2006/customXml" ds:itemID="{DD703B68-32FF-4602-AD01-F7CBC771A3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C0546E-09BA-4D08-B189-AF83EDF7A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2946</TotalTime>
  <Pages>5</Pages>
  <Words>1980</Words>
  <Characters>11290</Characters>
  <Application>Microsoft Office Word</Application>
  <DocSecurity>0</DocSecurity>
  <Lines>94</Lines>
  <Paragraphs>26</Paragraphs>
  <ScaleCrop>false</ScaleCrop>
  <Company>Tom</Company>
  <LinksUpToDate>false</LinksUpToDate>
  <CharactersWithSpaces>13244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3104</cp:revision>
  <cp:lastPrinted>1995-11-21T09:41:00Z</cp:lastPrinted>
  <dcterms:created xsi:type="dcterms:W3CDTF">2024-02-06T06:30:00Z</dcterms:created>
  <dcterms:modified xsi:type="dcterms:W3CDTF">2024-04-08T12:18:00Z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