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3A333" w14:textId="7547415F" w:rsidR="00AF5E68" w:rsidRPr="00AF5E68" w:rsidRDefault="00AF5E68" w:rsidP="00AF5E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Toc92513360"/>
      <w:bookmarkStart w:id="3" w:name="_Ref399006623"/>
      <w:bookmarkEnd w:id="0"/>
      <w:bookmarkEnd w:id="1"/>
      <w:r w:rsidRPr="00AF5E68">
        <w:rPr>
          <w:rFonts w:ascii="Arial" w:eastAsia="宋体" w:hAnsi="Arial" w:cs="Arial"/>
          <w:b/>
          <w:kern w:val="0"/>
          <w:sz w:val="24"/>
          <w:szCs w:val="24"/>
        </w:rPr>
        <w:t>3GPP TSG-RAN WG4 Meeting #110bis</w:t>
      </w:r>
      <w:r w:rsidRPr="00AF5E68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1E1250" w:rsidRPr="001E1250">
        <w:rPr>
          <w:rFonts w:ascii="Arial" w:eastAsia="宋体" w:hAnsi="Arial" w:cs="Arial"/>
          <w:b/>
          <w:kern w:val="0"/>
          <w:sz w:val="24"/>
          <w:szCs w:val="24"/>
        </w:rPr>
        <w:t>R4-2404565</w:t>
      </w:r>
    </w:p>
    <w:p w14:paraId="6E5E90D9" w14:textId="15D8C002" w:rsidR="008F45FE" w:rsidRDefault="00AF5E68" w:rsidP="00AF5E6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AF5E68">
        <w:rPr>
          <w:rFonts w:ascii="Arial" w:eastAsia="宋体" w:hAnsi="Arial" w:cs="Arial"/>
          <w:b/>
          <w:kern w:val="0"/>
          <w:sz w:val="24"/>
          <w:szCs w:val="24"/>
        </w:rPr>
        <w:t>Changsha, China, 15th – 19th April, 2024</w:t>
      </w:r>
    </w:p>
    <w:p w14:paraId="3CE7C586" w14:textId="77777777" w:rsidR="008F45FE" w:rsidRDefault="008F45FE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229186B7" w14:textId="77777777" w:rsidR="008F45FE" w:rsidRDefault="00352C26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3E9D693" w14:textId="7664871F" w:rsidR="008F45FE" w:rsidRPr="003749E3" w:rsidRDefault="00352C26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3749E3" w:rsidRPr="003749E3">
        <w:rPr>
          <w:rFonts w:ascii="Arial" w:hAnsi="Arial" w:cs="Arial"/>
          <w:sz w:val="24"/>
          <w:szCs w:val="24"/>
        </w:rPr>
        <w:t>Initial discussion on RRM core requirements for LP-WUS/WUR</w:t>
      </w:r>
    </w:p>
    <w:p w14:paraId="7CD992CD" w14:textId="1CE6B7F9" w:rsidR="008F45FE" w:rsidRPr="003749E3" w:rsidRDefault="00352C26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3749E3" w:rsidRPr="003749E3">
        <w:rPr>
          <w:rFonts w:ascii="Arial" w:hAnsi="Arial" w:cs="Arial"/>
          <w:sz w:val="24"/>
          <w:szCs w:val="24"/>
        </w:rPr>
        <w:t>9.14.4</w:t>
      </w:r>
    </w:p>
    <w:p w14:paraId="41E1B4AA" w14:textId="77777777" w:rsidR="008F45FE" w:rsidRDefault="00352C26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0ADCB0B5" w14:textId="77777777" w:rsidR="008F45FE" w:rsidRDefault="00352C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6B2289E" w14:textId="1AA75EA7" w:rsidR="00D63ADE" w:rsidRDefault="00D63ADE" w:rsidP="00D63A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RAN#</w:t>
      </w:r>
      <w:r w:rsidR="007D74FA">
        <w:rPr>
          <w:rFonts w:ascii="Times New Roman" w:eastAsia="宋体" w:hAnsi="Times New Roman" w:cs="Times New Roman"/>
          <w:kern w:val="0"/>
          <w:sz w:val="20"/>
          <w:szCs w:val="20"/>
        </w:rPr>
        <w:t>103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meeting, the revised WID on </w:t>
      </w:r>
      <w:r w:rsidR="004A0D27">
        <w:rPr>
          <w:rFonts w:ascii="Times New Roman" w:eastAsia="宋体" w:hAnsi="Times New Roman" w:cs="Times New Roman" w:hint="eastAsia"/>
          <w:kern w:val="0"/>
          <w:sz w:val="20"/>
          <w:szCs w:val="20"/>
        </w:rPr>
        <w:t>l</w:t>
      </w:r>
      <w:r w:rsidR="00053690" w:rsidRPr="00053690">
        <w:rPr>
          <w:rFonts w:ascii="Times New Roman" w:eastAsia="宋体" w:hAnsi="Times New Roman" w:cs="Times New Roman"/>
          <w:kern w:val="0"/>
          <w:sz w:val="20"/>
          <w:szCs w:val="20"/>
        </w:rPr>
        <w:t>ow-power wake-up signal and receiver for NR (LP-WUS/WUR)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was approved [1]. The objectives are captured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3ADE" w14:paraId="7223D5D9" w14:textId="77777777" w:rsidTr="00095EF0">
        <w:tc>
          <w:tcPr>
            <w:tcW w:w="9628" w:type="dxa"/>
          </w:tcPr>
          <w:p w14:paraId="5E256427" w14:textId="77777777" w:rsidR="007D74FA" w:rsidRPr="007D74FA" w:rsidRDefault="007D74FA" w:rsidP="007D74FA">
            <w:pPr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To specify an LP-WUS design commonly applicable to both IDLE/INACTIVE and CONNECTED modes (RAN1, RAN4)</w:t>
            </w:r>
          </w:p>
          <w:p w14:paraId="5B80160A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Specify OOK (OOK-1 and/or OOK-4) based LP-WUS with </w:t>
            </w:r>
            <w:r w:rsidRPr="007D74F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overlaid OFDM sequence(s) over OOK symbol</w:t>
            </w:r>
          </w:p>
          <w:p w14:paraId="5BDA70B9" w14:textId="77777777" w:rsidR="007D74FA" w:rsidRPr="007D74FA" w:rsidRDefault="007D74FA" w:rsidP="007D74FA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7D74F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T</w:t>
            </w:r>
            <w:r w:rsidRPr="007D74FA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he LP-WUS design shall ensure that for IDLE/INACTIVE operation, the same information is delivered irrespective of LP-WUR type. </w:t>
            </w:r>
            <w:r w:rsidRPr="007D74F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The OFDM sequence c</w:t>
            </w:r>
            <w:r w:rsidRPr="007D74FA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</w:rPr>
              <w:t>a</w:t>
            </w:r>
            <w:r w:rsidRPr="007D74F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0"/>
              </w:rPr>
              <w:t>n carry information.</w:t>
            </w:r>
          </w:p>
          <w:p w14:paraId="6623430B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At least duty-cycled monitoring of LP-WUS is supported</w:t>
            </w:r>
          </w:p>
          <w:p w14:paraId="71CFF507" w14:textId="77777777" w:rsidR="007D74FA" w:rsidRPr="007D74FA" w:rsidRDefault="007D74FA" w:rsidP="007D74FA">
            <w:pPr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For IDLE/INACTIVE modes</w:t>
            </w:r>
          </w:p>
          <w:p w14:paraId="51F80D4C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Specify procedure and configuration of LP-WUS indicating paging monitoring triggered by LP-WUS, including at least configuration, sub-grouping and entry/exit condition for LP-WUS monitoring </w:t>
            </w:r>
            <w:r w:rsidRPr="007D74F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  <w:lang w:bidi="ar"/>
              </w:rPr>
              <w:t xml:space="preserve">(RAN2, 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R</w:t>
            </w:r>
            <w:r w:rsidRPr="007D74F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  <w:lang w:bidi="ar"/>
              </w:rPr>
              <w:t>AN1,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 </w:t>
            </w:r>
            <w:r w:rsidRPr="007D74F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  <w:lang w:bidi="ar"/>
              </w:rPr>
              <w:t>RAN3, RAN4)</w:t>
            </w:r>
          </w:p>
          <w:p w14:paraId="3422EAE9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Specify LP-SS with periodicity with Yms for LP-WUR, </w:t>
            </w:r>
            <w:r w:rsidRPr="0095420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highlight w:val="yellow"/>
                <w:lang w:bidi="ar"/>
              </w:rPr>
              <w:t>for synchronization and/or RRM for serving cell.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 (RAN1, RAN4)</w:t>
            </w:r>
          </w:p>
          <w:p w14:paraId="3A9ABF5E" w14:textId="77777777" w:rsidR="007D74FA" w:rsidRPr="007D74FA" w:rsidRDefault="007D74FA" w:rsidP="007D74FA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 xml:space="preserve">LP-SS is based on OOK-1 and/or OOK-4 waveform </w:t>
            </w:r>
            <w:r w:rsidRPr="0095420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highlight w:val="yellow"/>
                <w:lang w:bidi="ar"/>
              </w:rPr>
              <w:t>with or without overlaid OFDM sequences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. Further down selection between with and without overlaid OFDM sequences is to be done within WI.</w:t>
            </w:r>
          </w:p>
          <w:p w14:paraId="5DAC4101" w14:textId="77777777" w:rsidR="007D74FA" w:rsidRPr="0012786A" w:rsidRDefault="007D74FA" w:rsidP="007D74FA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  <w:highlight w:val="yellow"/>
                <w:lang w:bidi="ar"/>
              </w:rPr>
            </w:pPr>
            <w:r w:rsidRPr="0012786A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0"/>
                <w:highlight w:val="yellow"/>
                <w:lang w:bidi="ar"/>
              </w:rPr>
              <w:t>Note: For LP-WUR that can receive existing PSS/SSS, existing PSS/SSS can be used for synchronization and RRM instead of LP-SS.</w:t>
            </w:r>
          </w:p>
          <w:p w14:paraId="3446A49F" w14:textId="77777777" w:rsidR="007D74FA" w:rsidRPr="007D74FA" w:rsidRDefault="007D74FA" w:rsidP="007D74FA">
            <w:pPr>
              <w:numPr>
                <w:ilvl w:val="2"/>
                <w:numId w:val="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Y will be decided within WI. 320ms is the start point.</w:t>
            </w:r>
          </w:p>
          <w:p w14:paraId="152638C3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765C51E0" w14:textId="77777777" w:rsidR="007D74FA" w:rsidRPr="007D74FA" w:rsidRDefault="007D74FA" w:rsidP="007D74FA">
            <w:pPr>
              <w:numPr>
                <w:ilvl w:val="0"/>
                <w:numId w:val="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4EBDF1B0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>Check in RAN#105 for potential TU adjustment in RAN2</w:t>
            </w:r>
          </w:p>
          <w:p w14:paraId="67EDDBC1" w14:textId="77777777" w:rsidR="007D74FA" w:rsidRPr="007D74FA" w:rsidRDefault="007D74FA" w:rsidP="007D74FA">
            <w:pPr>
              <w:numPr>
                <w:ilvl w:val="1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Note: In CONNECTED mode, UE MR ultra-deep sleep is not considered, and UE RRM/RLM/BFD/CSI measurements are performed by MR</w:t>
            </w:r>
          </w:p>
          <w:p w14:paraId="2B146DC1" w14:textId="77777777" w:rsidR="007D74FA" w:rsidRPr="007D74FA" w:rsidRDefault="007D74FA" w:rsidP="007D74FA">
            <w:pPr>
              <w:numPr>
                <w:ilvl w:val="0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bidi="ar"/>
              </w:rPr>
              <w:t>Note: The target coverage of LP-WUS and LP-SS shall be the coverage of PUSCH for message3.</w:t>
            </w:r>
          </w:p>
          <w:p w14:paraId="49C35B81" w14:textId="77777777" w:rsidR="007D74FA" w:rsidRPr="007D74FA" w:rsidRDefault="007D74FA" w:rsidP="007D74FA">
            <w:pPr>
              <w:numPr>
                <w:ilvl w:val="0"/>
                <w:numId w:val="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>Note: The optimization of LP-WUS signal design for idle/inactive mode is prioritized over the optimization for connected mode.</w:t>
            </w:r>
          </w:p>
          <w:p w14:paraId="669A4E42" w14:textId="77777777" w:rsidR="007D74FA" w:rsidRPr="007D74FA" w:rsidRDefault="007D74FA" w:rsidP="007D74FA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  <w:lang w:eastAsia="en-GB"/>
              </w:rPr>
              <w:lastRenderedPageBreak/>
              <w:t>Specify the necessary RAN4 core requirement(s) to support the feature (RAN4).</w:t>
            </w:r>
          </w:p>
          <w:p w14:paraId="48B9377B" w14:textId="77777777" w:rsidR="007D74FA" w:rsidRPr="007D74FA" w:rsidRDefault="007D74FA" w:rsidP="007D74F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bookmarkStart w:id="4" w:name="OLE_LINK1"/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>Specify UE low-power wake-up receiver requirements</w:t>
            </w:r>
            <w:r w:rsidRPr="007D74F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,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at least 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REFSENS, ACS and ASCS requirements with consideration of possible new methodology to assess the </w:t>
            </w:r>
            <w:bookmarkEnd w:id="4"/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>low-power wake-up receiver performance</w:t>
            </w:r>
          </w:p>
          <w:p w14:paraId="04924D0B" w14:textId="77777777" w:rsidR="007D74FA" w:rsidRPr="007D74FA" w:rsidRDefault="007D74FA" w:rsidP="007D74F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>Define guard RBs for ACS and ASCS cases</w:t>
            </w:r>
          </w:p>
          <w:p w14:paraId="7BA24CEC" w14:textId="77777777" w:rsidR="007D74FA" w:rsidRPr="007D74FA" w:rsidRDefault="007D74FA" w:rsidP="007D74F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>Study testability of above requirements</w:t>
            </w:r>
          </w:p>
          <w:p w14:paraId="1C6E0734" w14:textId="77777777" w:rsidR="007D74FA" w:rsidRPr="007D74FA" w:rsidRDefault="007D74FA" w:rsidP="007D74F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Consider impacts of different architecture and impairments, </w:t>
            </w:r>
            <w:r w:rsidRPr="007D74F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 w:eastAsia="en-GB"/>
              </w:rPr>
              <w:t>and set requirements that enable all types of reasonable implementation</w:t>
            </w:r>
            <w:r w:rsidRPr="007D74FA" w:rsidDel="0025083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 </w:t>
            </w:r>
          </w:p>
          <w:p w14:paraId="441706F8" w14:textId="77777777" w:rsidR="007D74FA" w:rsidRPr="007D74FA" w:rsidRDefault="007D74FA" w:rsidP="007D74F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and</w:t>
            </w:r>
            <w:r w:rsidRPr="007D74F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if necessary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specify</w:t>
            </w:r>
            <w:r w:rsidRPr="007D74F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or support by declaration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, </w:t>
            </w:r>
            <w:r w:rsidRPr="007D74F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the corresponding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BS requirements, e.g., dynamic range for LP-WUS/LP-SS</w:t>
            </w:r>
            <w:r w:rsidRPr="007D74F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. </w:t>
            </w:r>
          </w:p>
          <w:p w14:paraId="427330F5" w14:textId="77777777" w:rsidR="007D74FA" w:rsidRPr="007D74FA" w:rsidRDefault="007D74FA" w:rsidP="007D74F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7D74F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C</w:t>
            </w: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urrent NR BS requirements is baseline</w:t>
            </w:r>
          </w:p>
          <w:p w14:paraId="620B9A1B" w14:textId="651A5E85" w:rsidR="00D63ADE" w:rsidRPr="007D74FA" w:rsidRDefault="007D74FA" w:rsidP="007D74FA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7D74FA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necessary RRM requirements</w:t>
            </w:r>
          </w:p>
        </w:tc>
      </w:tr>
    </w:tbl>
    <w:p w14:paraId="63CFD014" w14:textId="1D2B673A" w:rsidR="00D63ADE" w:rsidRDefault="00095EF0" w:rsidP="00095EF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lastRenderedPageBreak/>
        <w:t>Studies and evaluations</w:t>
      </w:r>
      <w:r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have been </w:t>
      </w: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>conducted</w:t>
      </w:r>
      <w:r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in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LP-WUS/WUR </w:t>
      </w:r>
      <w:r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>study item documented in TR 38.8</w:t>
      </w: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>69</w:t>
      </w:r>
      <w:r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. In this contribution, the preliminary analysis on </w:t>
      </w: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RRM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bidi="ar"/>
        </w:rPr>
        <w:t>impacts of</w:t>
      </w: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</w:t>
      </w:r>
      <w:r w:rsidRPr="00053690">
        <w:rPr>
          <w:rFonts w:ascii="Times New Roman" w:eastAsia="宋体" w:hAnsi="Times New Roman" w:cs="Times New Roman"/>
          <w:kern w:val="0"/>
          <w:sz w:val="20"/>
          <w:szCs w:val="20"/>
        </w:rPr>
        <w:t>LP-WUS/WUR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features</w:t>
      </w:r>
      <w:r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is provided.</w:t>
      </w:r>
      <w:r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</w:t>
      </w:r>
    </w:p>
    <w:p w14:paraId="27859B10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6B2B36E2" w14:textId="77777777" w:rsidR="00CE7460" w:rsidRDefault="00502E70" w:rsidP="00CE7460">
      <w:pPr>
        <w:pStyle w:val="31"/>
        <w:spacing w:line="288" w:lineRule="auto"/>
        <w:rPr>
          <w:rFonts w:eastAsia="宋体"/>
          <w:kern w:val="0"/>
        </w:rPr>
      </w:pPr>
      <w:r>
        <w:t xml:space="preserve">Aiming </w:t>
      </w:r>
      <w:r>
        <w:rPr>
          <w:rFonts w:hint="eastAsia"/>
        </w:rPr>
        <w:t>at</w:t>
      </w:r>
      <w:r>
        <w:t xml:space="preserve"> </w:t>
      </w:r>
      <w:r w:rsidRPr="00B71B29">
        <w:t>UE energy efficiency</w:t>
      </w:r>
      <w:r>
        <w:t xml:space="preserve"> enhancement, </w:t>
      </w:r>
      <w:r w:rsidRPr="00B71B29">
        <w:t xml:space="preserve">a separate receiver </w:t>
      </w:r>
      <w:r>
        <w:t xml:space="preserve">besides the main receiver </w:t>
      </w:r>
      <w:r w:rsidRPr="00B71B29">
        <w:t xml:space="preserve">which </w:t>
      </w:r>
      <w:r w:rsidR="002B7AA9" w:rsidRPr="00B71B29">
        <w:t>can</w:t>
      </w:r>
      <w:r w:rsidRPr="00B71B29">
        <w:t xml:space="preserve"> monitor wake-up signal with ultra-low power consumption</w:t>
      </w:r>
      <w:r w:rsidRPr="00502E70">
        <w:t xml:space="preserve"> </w:t>
      </w:r>
      <w:r>
        <w:t xml:space="preserve">is introduced for </w:t>
      </w:r>
      <w:r w:rsidRPr="00053690">
        <w:rPr>
          <w:rFonts w:eastAsia="宋体"/>
          <w:kern w:val="0"/>
        </w:rPr>
        <w:t>LP-WUS</w:t>
      </w:r>
      <w:r w:rsidR="00F646A4">
        <w:rPr>
          <w:rFonts w:eastAsia="宋体"/>
          <w:kern w:val="0"/>
        </w:rPr>
        <w:t>/WUR</w:t>
      </w:r>
      <w:r>
        <w:rPr>
          <w:rFonts w:eastAsia="宋体"/>
          <w:kern w:val="0"/>
        </w:rPr>
        <w:t xml:space="preserve"> UE. </w:t>
      </w:r>
      <w:r w:rsidR="00AC3760">
        <w:rPr>
          <w:rFonts w:eastAsia="宋体" w:hint="eastAsia"/>
          <w:kern w:val="0"/>
        </w:rPr>
        <w:t>Base</w:t>
      </w:r>
      <w:r w:rsidR="00AC3760">
        <w:rPr>
          <w:rFonts w:eastAsia="宋体"/>
          <w:kern w:val="0"/>
        </w:rPr>
        <w:t>d on the</w:t>
      </w:r>
      <w:r w:rsidR="00CA7448">
        <w:rPr>
          <w:rFonts w:eastAsia="宋体"/>
          <w:kern w:val="0"/>
        </w:rPr>
        <w:t xml:space="preserve"> R18 SI </w:t>
      </w:r>
      <w:r w:rsidR="00CA7448">
        <w:rPr>
          <w:rFonts w:eastAsia="宋体" w:hint="eastAsia"/>
          <w:kern w:val="0"/>
        </w:rPr>
        <w:t>outcome</w:t>
      </w:r>
      <w:r w:rsidR="00DB6377">
        <w:rPr>
          <w:rFonts w:eastAsia="宋体"/>
          <w:kern w:val="0"/>
        </w:rPr>
        <w:t xml:space="preserve">, a new </w:t>
      </w:r>
      <w:r w:rsidR="00DB6377" w:rsidRPr="00B71B29">
        <w:rPr>
          <w:lang w:val="it-IT"/>
        </w:rPr>
        <w:t>sync signal</w:t>
      </w:r>
      <w:r w:rsidR="00DB6377">
        <w:rPr>
          <w:lang w:val="it-IT"/>
        </w:rPr>
        <w:t xml:space="preserve"> </w:t>
      </w:r>
      <w:r w:rsidR="00F646A4">
        <w:rPr>
          <w:lang w:val="it-IT"/>
        </w:rPr>
        <w:t xml:space="preserve">LP-SS </w:t>
      </w:r>
      <w:r w:rsidR="00DB6377">
        <w:rPr>
          <w:lang w:val="it-IT"/>
        </w:rPr>
        <w:t xml:space="preserve">was </w:t>
      </w:r>
      <w:r w:rsidR="00CA7448">
        <w:rPr>
          <w:lang w:val="it-IT"/>
        </w:rPr>
        <w:t xml:space="preserve">agreed to be </w:t>
      </w:r>
      <w:r w:rsidR="00DB6377">
        <w:rPr>
          <w:lang w:val="it-IT"/>
        </w:rPr>
        <w:t>introduced to the LP-WU</w:t>
      </w:r>
      <w:r w:rsidR="00F646A4">
        <w:rPr>
          <w:rFonts w:hint="eastAsia"/>
          <w:lang w:val="it-IT"/>
        </w:rPr>
        <w:t>R</w:t>
      </w:r>
      <w:r w:rsidR="00F646A4">
        <w:rPr>
          <w:lang w:val="it-IT"/>
        </w:rPr>
        <w:t xml:space="preserve"> besides the wake-up signal, i.e., LP-WUS</w:t>
      </w:r>
      <w:r w:rsidR="00DB6377">
        <w:rPr>
          <w:lang w:val="it-IT"/>
        </w:rPr>
        <w:t xml:space="preserve">. </w:t>
      </w:r>
      <w:r>
        <w:rPr>
          <w:rFonts w:eastAsia="宋体"/>
          <w:kern w:val="0"/>
        </w:rPr>
        <w:t xml:space="preserve">Currently, the </w:t>
      </w:r>
      <w:r w:rsidR="002B7AA9" w:rsidRPr="002B7AA9">
        <w:rPr>
          <w:rFonts w:eastAsia="宋体"/>
          <w:kern w:val="0"/>
        </w:rPr>
        <w:t>fundamental design for LP-WUS and LP-SS</w:t>
      </w:r>
      <w:r w:rsidR="0035390C">
        <w:rPr>
          <w:rFonts w:eastAsia="宋体"/>
          <w:kern w:val="0"/>
        </w:rPr>
        <w:t>, e.g., waveform and periodicity,</w:t>
      </w:r>
      <w:r w:rsidR="00EE6C93" w:rsidRPr="00EE6C93">
        <w:rPr>
          <w:rFonts w:eastAsia="宋体"/>
          <w:kern w:val="0"/>
        </w:rPr>
        <w:t xml:space="preserve"> </w:t>
      </w:r>
      <w:r w:rsidR="00EE6C93">
        <w:rPr>
          <w:rFonts w:eastAsia="宋体" w:hint="eastAsia"/>
          <w:kern w:val="0"/>
        </w:rPr>
        <w:t>is</w:t>
      </w:r>
      <w:r w:rsidR="00EE6C93">
        <w:rPr>
          <w:rFonts w:eastAsia="宋体"/>
          <w:kern w:val="0"/>
        </w:rPr>
        <w:t xml:space="preserve"> still on-going in RAN1</w:t>
      </w:r>
      <w:r w:rsidR="002B7AA9">
        <w:rPr>
          <w:rFonts w:eastAsia="宋体"/>
          <w:kern w:val="0"/>
        </w:rPr>
        <w:t>.</w:t>
      </w:r>
      <w:r w:rsidR="00DB6377">
        <w:rPr>
          <w:rFonts w:eastAsia="宋体"/>
          <w:kern w:val="0"/>
        </w:rPr>
        <w:t xml:space="preserve"> </w:t>
      </w:r>
    </w:p>
    <w:p w14:paraId="0A94ABB1" w14:textId="14CF2E2D" w:rsidR="003B1448" w:rsidRPr="00067A89" w:rsidRDefault="003B1448" w:rsidP="00CE7460">
      <w:pPr>
        <w:pStyle w:val="31"/>
        <w:spacing w:line="288" w:lineRule="auto"/>
        <w:rPr>
          <w:b/>
          <w:bCs/>
          <w:u w:val="single"/>
        </w:rPr>
      </w:pPr>
      <w:r w:rsidRPr="00067A89">
        <w:rPr>
          <w:b/>
          <w:bCs/>
          <w:u w:val="single"/>
        </w:rPr>
        <w:t>RRC_IDLE/INACTIVE mode</w:t>
      </w:r>
    </w:p>
    <w:p w14:paraId="17D63DEB" w14:textId="05F71E7D" w:rsidR="008D5DEC" w:rsidRDefault="006F15FE" w:rsidP="00344D91">
      <w:pPr>
        <w:pStyle w:val="31"/>
        <w:spacing w:line="288" w:lineRule="auto"/>
      </w:pPr>
      <w:r>
        <w:t xml:space="preserve">In RRC_IDLE/INACTIVE mode, </w:t>
      </w:r>
      <w:r w:rsidR="00B00E15">
        <w:t>UE MR</w:t>
      </w:r>
      <w:r w:rsidR="00E30FD7">
        <w:t xml:space="preserve"> enters</w:t>
      </w:r>
      <w:r w:rsidR="00B00E15">
        <w:t xml:space="preserve"> in “ultra-deep sleep”</w:t>
      </w:r>
      <w:r>
        <w:t xml:space="preserve"> </w:t>
      </w:r>
      <w:r w:rsidR="00B00E15" w:rsidRPr="00B71B29">
        <w:t>power state</w:t>
      </w:r>
      <w:r w:rsidR="00B00E15">
        <w:t xml:space="preserve"> </w:t>
      </w:r>
      <w:r w:rsidR="00B00E15" w:rsidRPr="00B00E15">
        <w:t>during LP-WUS monitoring</w:t>
      </w:r>
      <w:r w:rsidR="00B00E15">
        <w:t xml:space="preserve">. </w:t>
      </w:r>
      <w:r w:rsidR="00344D91">
        <w:rPr>
          <w:rFonts w:hint="eastAsia"/>
        </w:rPr>
        <w:t>Accordin</w:t>
      </w:r>
      <w:r w:rsidR="00344D91">
        <w:t>g to the WID, t</w:t>
      </w:r>
      <w:r w:rsidR="006A043B">
        <w:t>he new</w:t>
      </w:r>
      <w:r w:rsidR="00A36289">
        <w:t>ly</w:t>
      </w:r>
      <w:r w:rsidR="006A043B">
        <w:t xml:space="preserve"> designed LP-SS </w:t>
      </w:r>
      <w:r w:rsidR="00F945DB">
        <w:t>can be</w:t>
      </w:r>
      <w:r w:rsidR="00A672CA">
        <w:t xml:space="preserve"> </w:t>
      </w:r>
      <w:r w:rsidR="006A043B">
        <w:t xml:space="preserve">used </w:t>
      </w:r>
      <w:r w:rsidR="00881D36">
        <w:t>for</w:t>
      </w:r>
      <w:r w:rsidR="0068104E">
        <w:t xml:space="preserve"> </w:t>
      </w:r>
      <w:r w:rsidR="000C5311">
        <w:t xml:space="preserve">both </w:t>
      </w:r>
      <w:r w:rsidR="0068104E">
        <w:t>synchronization</w:t>
      </w:r>
      <w:r w:rsidR="00A36289">
        <w:t xml:space="preserve"> </w:t>
      </w:r>
      <w:r w:rsidR="00275D8E">
        <w:t xml:space="preserve">and </w:t>
      </w:r>
      <w:r w:rsidR="00A36289">
        <w:t xml:space="preserve">UE </w:t>
      </w:r>
      <w:r w:rsidR="00293F99">
        <w:t xml:space="preserve">serving cell </w:t>
      </w:r>
      <w:r w:rsidR="00A36289">
        <w:t>RRM measurement</w:t>
      </w:r>
      <w:r w:rsidR="00D937D6">
        <w:t xml:space="preserve"> for LP</w:t>
      </w:r>
      <w:r w:rsidR="00D122EA">
        <w:t>-WUR</w:t>
      </w:r>
      <w:r w:rsidR="00293F99">
        <w:t xml:space="preserve">. </w:t>
      </w:r>
      <w:r w:rsidR="006C2FD9">
        <w:rPr>
          <w:lang w:val="en-GB"/>
        </w:rPr>
        <w:t>For synchronization operation</w:t>
      </w:r>
      <w:r w:rsidR="006C2FD9">
        <w:t xml:space="preserve">, RAN4 needs to consider the delay requirements for LP-WUR synchronization when UE </w:t>
      </w:r>
      <w:r w:rsidR="006C2FD9">
        <w:rPr>
          <w:rFonts w:hint="eastAsia"/>
        </w:rPr>
        <w:t>LR</w:t>
      </w:r>
      <w:r w:rsidR="006C2FD9">
        <w:t xml:space="preserve"> </w:t>
      </w:r>
      <w:r w:rsidR="006C2FD9" w:rsidRPr="00D274D7">
        <w:t>entr</w:t>
      </w:r>
      <w:r w:rsidR="006C2FD9">
        <w:t>ies</w:t>
      </w:r>
      <w:r w:rsidR="006C2FD9" w:rsidRPr="00D274D7">
        <w:t xml:space="preserve"> LP-WUS monitoring</w:t>
      </w:r>
      <w:r w:rsidR="006C2FD9">
        <w:t xml:space="preserve"> </w:t>
      </w:r>
      <w:r w:rsidR="006C2FD9">
        <w:rPr>
          <w:rFonts w:hint="eastAsia"/>
        </w:rPr>
        <w:t>mode</w:t>
      </w:r>
      <w:r w:rsidR="006C2FD9">
        <w:t xml:space="preserve">. For </w:t>
      </w:r>
      <w:r w:rsidR="006C2FD9" w:rsidRPr="008B2FDD">
        <w:t>LP-SS based serving cell RRM measurements</w:t>
      </w:r>
      <w:r w:rsidR="006C2FD9">
        <w:t>, the basic measurement delay should be specified.</w:t>
      </w:r>
      <w:r w:rsidR="006C2FD9" w:rsidRPr="008F27D3">
        <w:rPr>
          <w:lang w:val="en-GB"/>
        </w:rPr>
        <w:t xml:space="preserve"> </w:t>
      </w:r>
      <w:r w:rsidR="006C2FD9">
        <w:rPr>
          <w:lang w:val="en-GB"/>
        </w:rPr>
        <w:t>As already determined by RAN1, the LP-SS is supposed to be transmitted in periodic way. W</w:t>
      </w:r>
      <w:r w:rsidR="006C2FD9">
        <w:t>e think the a</w:t>
      </w:r>
      <w:r w:rsidR="006C2FD9" w:rsidRPr="00785010">
        <w:t xml:space="preserve">pproach similar to the </w:t>
      </w:r>
      <w:r w:rsidR="006C2FD9">
        <w:t>UE MR</w:t>
      </w:r>
      <w:r w:rsidR="006C2FD9" w:rsidRPr="00785010">
        <w:t xml:space="preserve"> </w:t>
      </w:r>
      <w:r w:rsidR="006C2FD9">
        <w:t xml:space="preserve">serving cell measurement </w:t>
      </w:r>
      <w:r w:rsidR="006C2FD9" w:rsidRPr="00785010">
        <w:t>requirements</w:t>
      </w:r>
      <w:r w:rsidR="006C2FD9">
        <w:t xml:space="preserve"> in RRC_IDLE mode</w:t>
      </w:r>
      <w:r w:rsidR="006C2FD9" w:rsidRPr="00785010">
        <w:t xml:space="preserve"> can be considered as starting point</w:t>
      </w:r>
      <w:r w:rsidR="006C2FD9">
        <w:t xml:space="preserve">. </w:t>
      </w:r>
      <w:r w:rsidR="00344D91">
        <w:rPr>
          <w:rFonts w:hint="eastAsia"/>
        </w:rPr>
        <w:t>Generally</w:t>
      </w:r>
      <w:r w:rsidR="00344D91">
        <w:t>, the m</w:t>
      </w:r>
      <w:r w:rsidR="00344D91" w:rsidRPr="00E55477">
        <w:t xml:space="preserve">obility measurement requirements for </w:t>
      </w:r>
      <w:r w:rsidR="00344D91" w:rsidRPr="00053690">
        <w:rPr>
          <w:rFonts w:eastAsia="宋体"/>
          <w:kern w:val="0"/>
        </w:rPr>
        <w:t>LP-WUS/WUR</w:t>
      </w:r>
      <w:r w:rsidR="00344D91" w:rsidRPr="00E55477">
        <w:t xml:space="preserve"> </w:t>
      </w:r>
      <w:r w:rsidR="00344D91">
        <w:rPr>
          <w:rFonts w:hint="eastAsia"/>
        </w:rPr>
        <w:t>operations</w:t>
      </w:r>
      <w:r w:rsidR="00344D91" w:rsidRPr="00E55477">
        <w:t xml:space="preserve"> </w:t>
      </w:r>
      <w:r w:rsidR="00344D91">
        <w:rPr>
          <w:rFonts w:hint="eastAsia"/>
        </w:rPr>
        <w:t>for</w:t>
      </w:r>
      <w:r w:rsidR="00344D91">
        <w:t xml:space="preserve"> </w:t>
      </w:r>
      <w:r w:rsidR="00344D91">
        <w:rPr>
          <w:rFonts w:hint="eastAsia"/>
        </w:rPr>
        <w:t>UE</w:t>
      </w:r>
      <w:r w:rsidR="00344D91">
        <w:t xml:space="preserve"> </w:t>
      </w:r>
      <w:r w:rsidR="00344D91">
        <w:rPr>
          <w:rFonts w:hint="eastAsia"/>
        </w:rPr>
        <w:t>in</w:t>
      </w:r>
      <w:r w:rsidR="00344D91">
        <w:t xml:space="preserve"> </w:t>
      </w:r>
      <w:r w:rsidR="00344D91">
        <w:rPr>
          <w:rFonts w:hint="eastAsia"/>
        </w:rPr>
        <w:t>RRC_IDLE/INACTIVE</w:t>
      </w:r>
      <w:r w:rsidR="00344D91">
        <w:t xml:space="preserve"> </w:t>
      </w:r>
      <w:r w:rsidR="00344D91">
        <w:rPr>
          <w:rFonts w:hint="eastAsia"/>
        </w:rPr>
        <w:t>mode</w:t>
      </w:r>
      <w:r w:rsidR="00344D91">
        <w:t xml:space="preserve"> </w:t>
      </w:r>
      <w:r w:rsidR="00344D91" w:rsidRPr="00E55477">
        <w:t>are supposed to be defined in RAN4 RRM.</w:t>
      </w:r>
      <w:r w:rsidR="00F04B4F">
        <w:t xml:space="preserve"> </w:t>
      </w:r>
    </w:p>
    <w:p w14:paraId="2B7940F7" w14:textId="5DCC9D1C" w:rsidR="008D5DEC" w:rsidRDefault="008D5DEC" w:rsidP="008D5DEC">
      <w:pPr>
        <w:pStyle w:val="31"/>
        <w:spacing w:line="288" w:lineRule="auto"/>
        <w:rPr>
          <w:rFonts w:eastAsia="宋体"/>
          <w:b/>
          <w:kern w:val="0"/>
        </w:rPr>
      </w:pPr>
      <w:r w:rsidRPr="004F5AAC">
        <w:rPr>
          <w:rFonts w:eastAsia="宋体" w:hint="eastAsia"/>
          <w:b/>
          <w:kern w:val="0"/>
        </w:rPr>
        <w:t xml:space="preserve">Proposal </w:t>
      </w:r>
      <w:r w:rsidRPr="004F5AAC">
        <w:rPr>
          <w:rFonts w:eastAsia="宋体" w:hint="eastAsia"/>
          <w:b/>
          <w:kern w:val="0"/>
        </w:rPr>
        <w:fldChar w:fldCharType="begin"/>
      </w:r>
      <w:r w:rsidRPr="004F5AAC">
        <w:rPr>
          <w:rFonts w:eastAsia="宋体" w:hint="eastAsia"/>
          <w:b/>
          <w:kern w:val="0"/>
        </w:rPr>
        <w:instrText xml:space="preserve"> SEQ Proposal \* ARABIC </w:instrText>
      </w:r>
      <w:r w:rsidRPr="004F5AAC">
        <w:rPr>
          <w:rFonts w:eastAsia="宋体" w:hint="eastAsia"/>
          <w:b/>
          <w:kern w:val="0"/>
        </w:rPr>
        <w:fldChar w:fldCharType="separate"/>
      </w:r>
      <w:r w:rsidR="00BE2350">
        <w:rPr>
          <w:rFonts w:eastAsia="宋体"/>
          <w:b/>
          <w:noProof/>
          <w:kern w:val="0"/>
        </w:rPr>
        <w:t>1</w:t>
      </w:r>
      <w:r w:rsidRPr="004F5AAC">
        <w:rPr>
          <w:rFonts w:eastAsia="宋体" w:hint="eastAsia"/>
          <w:b/>
          <w:kern w:val="0"/>
        </w:rPr>
        <w:fldChar w:fldCharType="end"/>
      </w:r>
      <w:r w:rsidRPr="004F5AAC">
        <w:rPr>
          <w:rFonts w:eastAsia="宋体" w:hint="eastAsia"/>
          <w:b/>
          <w:kern w:val="0"/>
        </w:rPr>
        <w:t>:</w:t>
      </w:r>
      <w:r>
        <w:rPr>
          <w:rFonts w:eastAsia="宋体" w:hint="eastAsia"/>
          <w:b/>
          <w:kern w:val="0"/>
        </w:rPr>
        <w:t xml:space="preserve"> </w:t>
      </w:r>
      <w:r>
        <w:rPr>
          <w:rFonts w:eastAsia="宋体"/>
          <w:b/>
          <w:kern w:val="0"/>
        </w:rPr>
        <w:t>T</w:t>
      </w:r>
      <w:r w:rsidRPr="00275D8E">
        <w:rPr>
          <w:rFonts w:eastAsia="宋体"/>
          <w:b/>
          <w:kern w:val="0"/>
        </w:rPr>
        <w:t>he mobility measurement requirements</w:t>
      </w:r>
      <w:r>
        <w:rPr>
          <w:rFonts w:eastAsia="宋体"/>
          <w:b/>
          <w:kern w:val="0"/>
        </w:rPr>
        <w:t xml:space="preserve"> based on LP-SS by LP-WUR </w:t>
      </w:r>
      <w:r w:rsidRPr="00275D8E">
        <w:rPr>
          <w:rFonts w:eastAsia="宋体"/>
          <w:b/>
          <w:kern w:val="0"/>
        </w:rPr>
        <w:t>for UE in RRC_IDLE/INACTIVE mode are supposed to be defined in RAN4 RRM</w:t>
      </w:r>
      <w:r>
        <w:rPr>
          <w:rFonts w:eastAsia="宋体"/>
          <w:b/>
          <w:kern w:val="0"/>
        </w:rPr>
        <w:t>, including</w:t>
      </w:r>
      <w:r w:rsidR="008B2FDD" w:rsidRPr="008B2FDD">
        <w:rPr>
          <w:rFonts w:eastAsia="宋体"/>
          <w:b/>
          <w:kern w:val="0"/>
        </w:rPr>
        <w:t xml:space="preserve"> </w:t>
      </w:r>
      <w:r w:rsidR="008B2FDD">
        <w:rPr>
          <w:rFonts w:eastAsia="宋体"/>
          <w:b/>
          <w:kern w:val="0"/>
        </w:rPr>
        <w:t>requirements</w:t>
      </w:r>
      <w:r>
        <w:rPr>
          <w:rFonts w:eastAsia="宋体"/>
          <w:b/>
          <w:kern w:val="0"/>
        </w:rPr>
        <w:t xml:space="preserve"> </w:t>
      </w:r>
      <w:r w:rsidR="008B2FDD">
        <w:rPr>
          <w:rFonts w:eastAsia="宋体"/>
          <w:b/>
          <w:kern w:val="0"/>
        </w:rPr>
        <w:t xml:space="preserve">for </w:t>
      </w:r>
      <w:r>
        <w:rPr>
          <w:rFonts w:eastAsia="宋体"/>
          <w:b/>
          <w:kern w:val="0"/>
        </w:rPr>
        <w:t xml:space="preserve">LP-WUR synchronization and </w:t>
      </w:r>
      <w:bookmarkStart w:id="5" w:name="_Hlk163485539"/>
      <w:r>
        <w:rPr>
          <w:rFonts w:eastAsia="宋体"/>
          <w:b/>
          <w:kern w:val="0"/>
        </w:rPr>
        <w:t>LP-SS based serving cell RRM measurements</w:t>
      </w:r>
      <w:r w:rsidR="00954206">
        <w:rPr>
          <w:rFonts w:eastAsia="宋体"/>
          <w:b/>
          <w:kern w:val="0"/>
        </w:rPr>
        <w:t>, etc</w:t>
      </w:r>
      <w:r>
        <w:rPr>
          <w:rFonts w:eastAsia="宋体"/>
          <w:b/>
          <w:kern w:val="0"/>
        </w:rPr>
        <w:t>.</w:t>
      </w:r>
      <w:bookmarkEnd w:id="5"/>
    </w:p>
    <w:p w14:paraId="4DC04955" w14:textId="4CBE3B03" w:rsidR="00736FB0" w:rsidRDefault="00DD5455" w:rsidP="00167A65">
      <w:pPr>
        <w:pStyle w:val="31"/>
        <w:spacing w:line="288" w:lineRule="auto"/>
        <w:rPr>
          <w:rFonts w:eastAsia="宋体"/>
          <w:bCs/>
          <w:kern w:val="0"/>
          <w:lang w:bidi="ar"/>
        </w:rPr>
      </w:pPr>
      <w:r>
        <w:rPr>
          <w:rFonts w:eastAsia="宋体" w:hint="eastAsia"/>
        </w:rPr>
        <w:t xml:space="preserve">The RRM requirements are defined based on </w:t>
      </w:r>
      <w:r w:rsidR="00981139">
        <w:rPr>
          <w:rFonts w:eastAsia="宋体" w:hint="eastAsia"/>
        </w:rPr>
        <w:t>t</w:t>
      </w:r>
      <w:r w:rsidR="00981139">
        <w:rPr>
          <w:rFonts w:eastAsia="宋体"/>
        </w:rPr>
        <w:t>he measurement</w:t>
      </w:r>
      <w:r>
        <w:rPr>
          <w:rFonts w:eastAsia="宋体" w:hint="eastAsia"/>
        </w:rPr>
        <w:t xml:space="preserve"> reference signal.</w:t>
      </w:r>
      <w:r w:rsidRPr="00FF2D74">
        <w:rPr>
          <w:kern w:val="24"/>
        </w:rPr>
        <w:t xml:space="preserve"> </w:t>
      </w:r>
      <w:r>
        <w:rPr>
          <w:kern w:val="24"/>
        </w:rPr>
        <w:t xml:space="preserve">In LP-WUR case, the </w:t>
      </w:r>
      <w:r w:rsidR="00BE145F">
        <w:rPr>
          <w:kern w:val="24"/>
        </w:rPr>
        <w:t xml:space="preserve">design of </w:t>
      </w:r>
      <w:r>
        <w:rPr>
          <w:kern w:val="24"/>
        </w:rPr>
        <w:t xml:space="preserve">LP-SS is the basis of how the requirements defined. </w:t>
      </w:r>
      <w:r w:rsidR="00736FB0">
        <w:rPr>
          <w:kern w:val="24"/>
        </w:rPr>
        <w:t xml:space="preserve">As mentioned in the WID, the LP-SS can be differentiated by OOK </w:t>
      </w:r>
      <w:r w:rsidR="00736FB0" w:rsidRPr="007D74FA">
        <w:rPr>
          <w:rFonts w:eastAsia="宋体"/>
          <w:bCs/>
          <w:kern w:val="0"/>
          <w:lang w:bidi="ar"/>
        </w:rPr>
        <w:t>waveform with or without overlaid OFDM sequences</w:t>
      </w:r>
      <w:r w:rsidR="00736FB0">
        <w:rPr>
          <w:rFonts w:eastAsia="宋体" w:hint="eastAsia"/>
          <w:bCs/>
          <w:kern w:val="0"/>
          <w:lang w:bidi="ar"/>
        </w:rPr>
        <w:t>.</w:t>
      </w:r>
      <w:r w:rsidR="00736FB0">
        <w:rPr>
          <w:rFonts w:eastAsia="宋体"/>
          <w:bCs/>
          <w:kern w:val="0"/>
          <w:lang w:bidi="ar"/>
        </w:rPr>
        <w:t xml:space="preserve"> </w:t>
      </w:r>
      <w:r w:rsidR="00EB4E0B">
        <w:rPr>
          <w:rFonts w:eastAsia="微软雅黑"/>
          <w:bCs/>
          <w:iCs/>
        </w:rPr>
        <w:t>RAN1 will</w:t>
      </w:r>
      <w:r w:rsidR="001841B4">
        <w:rPr>
          <w:rFonts w:eastAsia="微软雅黑"/>
          <w:bCs/>
          <w:iCs/>
        </w:rPr>
        <w:t xml:space="preserve"> further</w:t>
      </w:r>
      <w:r w:rsidR="00EB4E0B">
        <w:rPr>
          <w:rFonts w:eastAsia="微软雅黑"/>
          <w:bCs/>
          <w:iCs/>
        </w:rPr>
        <w:t xml:space="preserve"> decide whether both schemes or only one scheme is supported for LP-WUS</w:t>
      </w:r>
      <w:r w:rsidR="00EB4E0B" w:rsidRPr="00EB4E0B">
        <w:rPr>
          <w:rFonts w:eastAsia="微软雅黑"/>
          <w:bCs/>
          <w:iCs/>
        </w:rPr>
        <w:t>/WUR</w:t>
      </w:r>
      <w:r w:rsidR="00EB4E0B">
        <w:rPr>
          <w:rFonts w:eastAsia="微软雅黑"/>
          <w:bCs/>
          <w:iCs/>
        </w:rPr>
        <w:t>.</w:t>
      </w:r>
      <w:r w:rsidR="009D7886">
        <w:rPr>
          <w:rFonts w:eastAsia="微软雅黑" w:hint="eastAsia"/>
          <w:bCs/>
          <w:iCs/>
        </w:rPr>
        <w:t xml:space="preserve"> T</w:t>
      </w:r>
      <w:r w:rsidR="000812C9" w:rsidRPr="000812C9">
        <w:rPr>
          <w:rFonts w:eastAsia="微软雅黑"/>
          <w:bCs/>
          <w:iCs/>
        </w:rPr>
        <w:t>here might be performance variation between LP-SS with and without overlaid OFDM sequences</w:t>
      </w:r>
      <w:r w:rsidR="009D7886">
        <w:rPr>
          <w:rFonts w:eastAsia="微软雅黑"/>
          <w:bCs/>
          <w:iCs/>
        </w:rPr>
        <w:t xml:space="preserve"> </w:t>
      </w:r>
      <w:r w:rsidR="009D7886">
        <w:rPr>
          <w:rFonts w:eastAsia="微软雅黑" w:hint="eastAsia"/>
          <w:bCs/>
          <w:iCs/>
        </w:rPr>
        <w:t>d</w:t>
      </w:r>
      <w:r w:rsidR="009D7886" w:rsidRPr="000812C9">
        <w:rPr>
          <w:rFonts w:eastAsia="微软雅黑"/>
          <w:bCs/>
          <w:iCs/>
        </w:rPr>
        <w:t>ue to different LP-WUR type</w:t>
      </w:r>
      <w:r w:rsidR="001D6EB4">
        <w:rPr>
          <w:rFonts w:eastAsia="微软雅黑"/>
          <w:bCs/>
          <w:iCs/>
        </w:rPr>
        <w:t xml:space="preserve">, i.e. </w:t>
      </w:r>
      <w:r w:rsidR="004B3898">
        <w:rPr>
          <w:rFonts w:eastAsia="微软雅黑"/>
          <w:bCs/>
          <w:iCs/>
        </w:rPr>
        <w:t xml:space="preserve">LP-WUR </w:t>
      </w:r>
      <w:r w:rsidR="001F764F">
        <w:rPr>
          <w:rFonts w:eastAsia="微软雅黑"/>
          <w:bCs/>
          <w:iCs/>
        </w:rPr>
        <w:t>with</w:t>
      </w:r>
      <w:r w:rsidR="004B3898">
        <w:rPr>
          <w:rFonts w:eastAsia="微软雅黑"/>
          <w:bCs/>
          <w:iCs/>
        </w:rPr>
        <w:t xml:space="preserve"> </w:t>
      </w:r>
      <w:r w:rsidR="001D6EB4">
        <w:t xml:space="preserve">OOK envelope detection and </w:t>
      </w:r>
      <w:r w:rsidR="004B3898">
        <w:rPr>
          <w:rFonts w:eastAsia="微软雅黑"/>
          <w:bCs/>
          <w:iCs/>
        </w:rPr>
        <w:t>LP-WUR</w:t>
      </w:r>
      <w:r w:rsidR="001F764F">
        <w:rPr>
          <w:rFonts w:eastAsia="微软雅黑"/>
          <w:bCs/>
          <w:iCs/>
        </w:rPr>
        <w:t xml:space="preserve"> with</w:t>
      </w:r>
      <w:r w:rsidR="004B3898">
        <w:t xml:space="preserve"> </w:t>
      </w:r>
      <w:r w:rsidR="001D6EB4">
        <w:t>OF</w:t>
      </w:r>
      <w:r w:rsidR="00144117">
        <w:t>D</w:t>
      </w:r>
      <w:r w:rsidR="001D6EB4">
        <w:t>M sequence detection</w:t>
      </w:r>
      <w:r w:rsidR="004B3898">
        <w:t>.</w:t>
      </w:r>
    </w:p>
    <w:p w14:paraId="3560CAE5" w14:textId="19F488AB" w:rsidR="00775493" w:rsidRPr="00F54423" w:rsidRDefault="00775493" w:rsidP="00344D91">
      <w:pPr>
        <w:pStyle w:val="31"/>
        <w:spacing w:line="288" w:lineRule="auto"/>
        <w:rPr>
          <w:rFonts w:eastAsia="宋体"/>
          <w:b/>
          <w:kern w:val="0"/>
          <w:lang w:bidi="ar"/>
        </w:rPr>
      </w:pPr>
      <w:r w:rsidRPr="00307DB9">
        <w:rPr>
          <w:rFonts w:eastAsia="宋体" w:hint="eastAsia"/>
          <w:b/>
          <w:kern w:val="0"/>
        </w:rPr>
        <w:t>O</w:t>
      </w:r>
      <w:r w:rsidRPr="00307DB9">
        <w:rPr>
          <w:rFonts w:eastAsia="宋体"/>
          <w:b/>
          <w:kern w:val="0"/>
        </w:rPr>
        <w:t>bservation</w:t>
      </w:r>
      <w:r w:rsidR="0059757B">
        <w:rPr>
          <w:rFonts w:eastAsia="宋体"/>
          <w:b/>
          <w:kern w:val="0"/>
        </w:rPr>
        <w:t xml:space="preserve"> 1</w:t>
      </w:r>
      <w:r w:rsidRPr="00307DB9">
        <w:rPr>
          <w:rFonts w:eastAsia="宋体"/>
          <w:b/>
          <w:kern w:val="0"/>
        </w:rPr>
        <w:t>:</w:t>
      </w:r>
      <w:r w:rsidR="003B5400" w:rsidRPr="00F54423">
        <w:rPr>
          <w:rFonts w:eastAsia="宋体"/>
          <w:b/>
          <w:kern w:val="0"/>
        </w:rPr>
        <w:t xml:space="preserve"> </w:t>
      </w:r>
      <w:r w:rsidR="00B8120E">
        <w:rPr>
          <w:rFonts w:eastAsia="宋体"/>
          <w:b/>
          <w:kern w:val="0"/>
        </w:rPr>
        <w:t xml:space="preserve">Due to different LP-WUR </w:t>
      </w:r>
      <w:r w:rsidR="004C6F9B">
        <w:rPr>
          <w:rFonts w:eastAsia="宋体"/>
          <w:b/>
          <w:kern w:val="0"/>
        </w:rPr>
        <w:t>type, t</w:t>
      </w:r>
      <w:r w:rsidRPr="00F54423">
        <w:rPr>
          <w:rFonts w:eastAsia="宋体"/>
          <w:b/>
          <w:kern w:val="0"/>
          <w:lang w:bidi="ar"/>
        </w:rPr>
        <w:t>he</w:t>
      </w:r>
      <w:r w:rsidR="007076CE" w:rsidRPr="00F54423">
        <w:rPr>
          <w:rFonts w:eastAsia="宋体" w:hint="eastAsia"/>
          <w:b/>
          <w:kern w:val="0"/>
          <w:lang w:bidi="ar"/>
        </w:rPr>
        <w:t>r</w:t>
      </w:r>
      <w:r w:rsidR="007076CE" w:rsidRPr="00F54423">
        <w:rPr>
          <w:rFonts w:eastAsia="宋体"/>
          <w:b/>
          <w:kern w:val="0"/>
          <w:lang w:bidi="ar"/>
        </w:rPr>
        <w:t>e might be</w:t>
      </w:r>
      <w:r w:rsidRPr="00F54423">
        <w:rPr>
          <w:rFonts w:eastAsia="宋体"/>
          <w:b/>
          <w:kern w:val="0"/>
          <w:lang w:bidi="ar"/>
        </w:rPr>
        <w:t xml:space="preserve"> performance variation between LP-SS with and without overlaid OFDM sequences.</w:t>
      </w:r>
    </w:p>
    <w:p w14:paraId="0A4C9C1F" w14:textId="27B66F3F" w:rsidR="00775493" w:rsidRPr="00307DB9" w:rsidRDefault="00775493" w:rsidP="00775493">
      <w:pPr>
        <w:pStyle w:val="31"/>
        <w:spacing w:line="288" w:lineRule="auto"/>
        <w:rPr>
          <w:rFonts w:eastAsia="宋体"/>
          <w:bCs/>
          <w:kern w:val="0"/>
        </w:rPr>
      </w:pPr>
      <w:r w:rsidRPr="00307DB9">
        <w:rPr>
          <w:rFonts w:eastAsia="宋体"/>
          <w:bCs/>
          <w:kern w:val="0"/>
        </w:rPr>
        <w:t xml:space="preserve">Besides, there is a note related to LP-WUR, i.e., “Note: For LP-WUR that can receive existing PSS/SSS, existing PSS/SSS can be used for synchronization and RRM instead of LP-SS”. From our understanding, this note implies the </w:t>
      </w:r>
      <w:r w:rsidRPr="00307DB9">
        <w:rPr>
          <w:rFonts w:eastAsia="宋体"/>
          <w:bCs/>
          <w:kern w:val="0"/>
        </w:rPr>
        <w:lastRenderedPageBreak/>
        <w:t>possibility of a certain LP-WUR type than can receive SSB signal. In this way, RAN4 may need to consider different measurement requirements based on</w:t>
      </w:r>
      <w:r w:rsidR="0059757B">
        <w:rPr>
          <w:rFonts w:eastAsia="宋体"/>
          <w:bCs/>
          <w:kern w:val="0"/>
        </w:rPr>
        <w:t xml:space="preserve"> the existing SSB</w:t>
      </w:r>
      <w:r w:rsidRPr="00307DB9">
        <w:rPr>
          <w:rFonts w:eastAsia="宋体"/>
          <w:bCs/>
          <w:kern w:val="0"/>
        </w:rPr>
        <w:t>.</w:t>
      </w:r>
    </w:p>
    <w:p w14:paraId="380DFB5F" w14:textId="1698495F" w:rsidR="00775493" w:rsidRPr="00307DB9" w:rsidRDefault="00775493" w:rsidP="00775493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>O</w:t>
      </w:r>
      <w:r w:rsidRPr="00307DB9">
        <w:rPr>
          <w:rFonts w:eastAsia="宋体"/>
          <w:b/>
          <w:kern w:val="0"/>
        </w:rPr>
        <w:t>bservation</w:t>
      </w:r>
      <w:r w:rsidR="0059757B">
        <w:rPr>
          <w:rFonts w:eastAsia="宋体"/>
          <w:b/>
          <w:kern w:val="0"/>
        </w:rPr>
        <w:t xml:space="preserve"> 2</w:t>
      </w:r>
      <w:r w:rsidRPr="00307DB9">
        <w:rPr>
          <w:rFonts w:eastAsia="宋体"/>
          <w:b/>
          <w:kern w:val="0"/>
        </w:rPr>
        <w:t xml:space="preserve">: There exists the possibility that </w:t>
      </w:r>
      <w:r w:rsidRPr="00307DB9">
        <w:rPr>
          <w:rFonts w:eastAsia="宋体" w:hint="eastAsia"/>
          <w:b/>
          <w:kern w:val="0"/>
        </w:rPr>
        <w:t>a</w:t>
      </w:r>
      <w:r w:rsidRPr="00307DB9">
        <w:rPr>
          <w:rFonts w:eastAsia="宋体"/>
          <w:b/>
          <w:kern w:val="0"/>
        </w:rPr>
        <w:t xml:space="preserve"> LP-WUR can receive the existing PSS/SSS.</w:t>
      </w:r>
    </w:p>
    <w:p w14:paraId="2B21A983" w14:textId="2DD10A45" w:rsidR="00344D91" w:rsidRPr="00307DB9" w:rsidRDefault="001841B4" w:rsidP="00344D91">
      <w:pPr>
        <w:pStyle w:val="31"/>
        <w:spacing w:line="288" w:lineRule="auto"/>
      </w:pPr>
      <w:r>
        <w:rPr>
          <w:rFonts w:hint="eastAsia"/>
          <w:kern w:val="24"/>
        </w:rPr>
        <w:t>B</w:t>
      </w:r>
      <w:r w:rsidRPr="001841B4">
        <w:rPr>
          <w:kern w:val="24"/>
        </w:rPr>
        <w:t xml:space="preserve">ased on the </w:t>
      </w:r>
      <w:r w:rsidR="00BE024B">
        <w:rPr>
          <w:kern w:val="24"/>
        </w:rPr>
        <w:t>above two observation</w:t>
      </w:r>
      <w:r>
        <w:rPr>
          <w:rFonts w:hint="eastAsia"/>
          <w:kern w:val="24"/>
        </w:rPr>
        <w:t>,</w:t>
      </w:r>
      <w:r>
        <w:rPr>
          <w:kern w:val="24"/>
        </w:rPr>
        <w:t xml:space="preserve"> there might be two type</w:t>
      </w:r>
      <w:r w:rsidR="00AF25E5">
        <w:rPr>
          <w:kern w:val="24"/>
        </w:rPr>
        <w:t>s</w:t>
      </w:r>
      <w:r>
        <w:rPr>
          <w:kern w:val="24"/>
        </w:rPr>
        <w:t xml:space="preserve"> of </w:t>
      </w:r>
      <w:r w:rsidRPr="000812C9">
        <w:rPr>
          <w:rFonts w:eastAsia="微软雅黑"/>
          <w:bCs/>
          <w:iCs/>
        </w:rPr>
        <w:t>LP-WUR</w:t>
      </w:r>
      <w:r>
        <w:rPr>
          <w:rFonts w:eastAsia="微软雅黑"/>
          <w:bCs/>
          <w:iCs/>
        </w:rPr>
        <w:t xml:space="preserve">, </w:t>
      </w:r>
      <w:r>
        <w:rPr>
          <w:rFonts w:eastAsia="微软雅黑"/>
          <w:bCs/>
          <w:iCs/>
        </w:rPr>
        <w:t>one is capable of</w:t>
      </w:r>
      <w:r>
        <w:rPr>
          <w:rFonts w:eastAsia="微软雅黑"/>
          <w:bCs/>
          <w:iCs/>
        </w:rPr>
        <w:t xml:space="preserve"> </w:t>
      </w:r>
      <w:r>
        <w:t xml:space="preserve">OOK envelope detection and </w:t>
      </w:r>
      <w:r>
        <w:t>the other one is capable of</w:t>
      </w:r>
      <w:r>
        <w:t xml:space="preserve"> OFDM sequence detection</w:t>
      </w:r>
      <w:r w:rsidR="002053BF">
        <w:t>, as well as three types of reference signal for LP-WUR operation</w:t>
      </w:r>
      <w:r>
        <w:t>.</w:t>
      </w:r>
      <w:r w:rsidR="00FB6A04">
        <w:t xml:space="preserve"> For LP-WUR </w:t>
      </w:r>
      <w:r w:rsidR="00613BEC">
        <w:t xml:space="preserve">with </w:t>
      </w:r>
      <w:r w:rsidR="00FB6A04">
        <w:t>OOK envelope detection</w:t>
      </w:r>
      <w:r w:rsidR="00FB6A04">
        <w:t xml:space="preserve">, </w:t>
      </w:r>
      <w:r w:rsidR="00613BEC">
        <w:t xml:space="preserve">only time domain </w:t>
      </w:r>
      <w:r w:rsidR="00613BEC" w:rsidRPr="00613BEC">
        <w:t>processing</w:t>
      </w:r>
      <w:r w:rsidR="00613BEC">
        <w:t xml:space="preserve"> could be conducted</w:t>
      </w:r>
      <w:r w:rsidR="005D3973">
        <w:t>.</w:t>
      </w:r>
      <w:r w:rsidR="00F46BD9">
        <w:t xml:space="preserve"> </w:t>
      </w:r>
      <w:r w:rsidR="005D3973">
        <w:t>T</w:t>
      </w:r>
      <w:r w:rsidR="00613BEC">
        <w:t xml:space="preserve">he measurement performance is expected to be </w:t>
      </w:r>
      <w:r w:rsidR="00613BEC" w:rsidRPr="00613BEC">
        <w:t>deteriorate</w:t>
      </w:r>
      <w:r w:rsidR="00613BEC">
        <w:t xml:space="preserve">d </w:t>
      </w:r>
      <w:r w:rsidR="000E79B7">
        <w:t>compared with</w:t>
      </w:r>
      <w:r w:rsidR="00613BEC">
        <w:t xml:space="preserve"> the LP-WUR with </w:t>
      </w:r>
      <w:r w:rsidR="00613BEC">
        <w:t>OFDM sequence detection</w:t>
      </w:r>
      <w:r w:rsidR="005D3973">
        <w:t xml:space="preserve"> when conducting LP-SS based measurement with overlaid OFDM symbols</w:t>
      </w:r>
      <w:r w:rsidR="009E3355">
        <w:t>.</w:t>
      </w:r>
      <w:r w:rsidR="00F46BD9">
        <w:t xml:space="preserve"> While for the specific </w:t>
      </w:r>
      <w:r w:rsidR="00F46BD9">
        <w:t>OFDM sequence detection</w:t>
      </w:r>
      <w:r w:rsidR="00CA7260" w:rsidRPr="00CA7260">
        <w:t xml:space="preserve"> </w:t>
      </w:r>
      <w:r w:rsidR="00CA7260">
        <w:t xml:space="preserve">based </w:t>
      </w:r>
      <w:r w:rsidR="00CA7260">
        <w:t>LP-WUR</w:t>
      </w:r>
      <w:r w:rsidR="00F46BD9">
        <w:t xml:space="preserve">, </w:t>
      </w:r>
      <w:r w:rsidR="00CA7260">
        <w:t xml:space="preserve">we also think the measurement performance might be different for </w:t>
      </w:r>
      <w:r w:rsidR="00F46BD9" w:rsidRPr="00307DB9">
        <w:rPr>
          <w:kern w:val="24"/>
        </w:rPr>
        <w:t>LP-SS</w:t>
      </w:r>
      <w:r w:rsidR="00F46BD9">
        <w:rPr>
          <w:kern w:val="24"/>
        </w:rPr>
        <w:t xml:space="preserve"> </w:t>
      </w:r>
      <w:r w:rsidR="00F46BD9" w:rsidRPr="00307DB9">
        <w:rPr>
          <w:kern w:val="24"/>
        </w:rPr>
        <w:t>with overlaid OFDM sequences</w:t>
      </w:r>
      <w:r w:rsidR="00CA7260">
        <w:rPr>
          <w:kern w:val="24"/>
        </w:rPr>
        <w:t xml:space="preserve"> and SSB</w:t>
      </w:r>
      <w:r w:rsidR="009A6A2A">
        <w:rPr>
          <w:kern w:val="24"/>
        </w:rPr>
        <w:t xml:space="preserve"> considering the different OFDM sequence design.</w:t>
      </w:r>
      <w:r w:rsidR="004224A9">
        <w:rPr>
          <w:kern w:val="24"/>
        </w:rPr>
        <w:t xml:space="preserve"> From our perspective, </w:t>
      </w:r>
      <w:r w:rsidR="004224A9" w:rsidRPr="004224A9">
        <w:rPr>
          <w:kern w:val="24"/>
        </w:rPr>
        <w:t>the impact on requirements due to different LP-WUR type and different reference signal, i.e., newly designed LP-SS (with/without overlaid OFDM sequences) and existing PSS/SSS</w:t>
      </w:r>
      <w:r w:rsidR="004224A9" w:rsidRPr="004224A9">
        <w:rPr>
          <w:kern w:val="24"/>
        </w:rPr>
        <w:t xml:space="preserve"> </w:t>
      </w:r>
      <w:r w:rsidR="004528ED" w:rsidRPr="00307DB9">
        <w:rPr>
          <w:kern w:val="24"/>
        </w:rPr>
        <w:t>should be studied</w:t>
      </w:r>
      <w:r w:rsidR="00F51A4D" w:rsidRPr="00307DB9">
        <w:rPr>
          <w:kern w:val="24"/>
        </w:rPr>
        <w:t>.</w:t>
      </w:r>
      <w:r w:rsidR="0056595C" w:rsidRPr="00307DB9">
        <w:rPr>
          <w:kern w:val="24"/>
        </w:rPr>
        <w:t xml:space="preserve"> </w:t>
      </w:r>
    </w:p>
    <w:p w14:paraId="6D53FD98" w14:textId="744141FB" w:rsidR="00DD2587" w:rsidRDefault="00526E62" w:rsidP="00344D91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="00BE2350" w:rsidRPr="00307DB9">
        <w:rPr>
          <w:rFonts w:eastAsia="宋体"/>
          <w:b/>
          <w:noProof/>
          <w:kern w:val="0"/>
        </w:rPr>
        <w:t>2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="00006BCC" w:rsidRPr="00307DB9">
        <w:rPr>
          <w:rFonts w:eastAsia="宋体"/>
          <w:b/>
          <w:kern w:val="0"/>
        </w:rPr>
        <w:t>RAN4 to study the</w:t>
      </w:r>
      <w:r w:rsidR="004C6F9B">
        <w:rPr>
          <w:rFonts w:eastAsia="宋体"/>
          <w:b/>
          <w:kern w:val="0"/>
        </w:rPr>
        <w:t xml:space="preserve"> impact on</w:t>
      </w:r>
      <w:r w:rsidR="00B47315">
        <w:rPr>
          <w:rFonts w:eastAsia="宋体"/>
          <w:b/>
          <w:kern w:val="0"/>
        </w:rPr>
        <w:t xml:space="preserve"> RRM</w:t>
      </w:r>
      <w:r w:rsidR="00006BCC" w:rsidRPr="00307DB9">
        <w:rPr>
          <w:rFonts w:eastAsia="宋体"/>
          <w:b/>
          <w:kern w:val="0"/>
        </w:rPr>
        <w:t xml:space="preserve"> </w:t>
      </w:r>
      <w:r w:rsidR="004C6F9B" w:rsidRPr="00307DB9">
        <w:rPr>
          <w:rFonts w:eastAsia="宋体"/>
          <w:b/>
          <w:kern w:val="0"/>
        </w:rPr>
        <w:t xml:space="preserve">requirements </w:t>
      </w:r>
      <w:r w:rsidR="004C6F9B">
        <w:rPr>
          <w:rFonts w:eastAsia="宋体"/>
          <w:b/>
          <w:kern w:val="0"/>
        </w:rPr>
        <w:t>due to different</w:t>
      </w:r>
      <w:r w:rsidR="00FE12A8" w:rsidRPr="00307DB9">
        <w:rPr>
          <w:rFonts w:eastAsia="宋体"/>
          <w:b/>
          <w:kern w:val="0"/>
        </w:rPr>
        <w:t xml:space="preserve"> LP-WUR</w:t>
      </w:r>
      <w:r w:rsidR="004C6F9B">
        <w:rPr>
          <w:rFonts w:eastAsia="宋体"/>
          <w:b/>
          <w:kern w:val="0"/>
        </w:rPr>
        <w:t xml:space="preserve"> type</w:t>
      </w:r>
      <w:r w:rsidR="00126B16">
        <w:rPr>
          <w:rFonts w:eastAsia="宋体"/>
          <w:b/>
          <w:kern w:val="0"/>
        </w:rPr>
        <w:t>s</w:t>
      </w:r>
      <w:r w:rsidR="006F7523" w:rsidRPr="006F7523">
        <w:rPr>
          <w:rFonts w:eastAsia="宋体"/>
          <w:b/>
          <w:kern w:val="0"/>
        </w:rPr>
        <w:t xml:space="preserve"> </w:t>
      </w:r>
      <w:r w:rsidR="004C6F9B">
        <w:rPr>
          <w:rFonts w:eastAsia="宋体"/>
          <w:b/>
          <w:kern w:val="0"/>
        </w:rPr>
        <w:t xml:space="preserve">and </w:t>
      </w:r>
      <w:r w:rsidR="00FE12A8" w:rsidRPr="00307DB9">
        <w:rPr>
          <w:rFonts w:eastAsia="宋体"/>
          <w:b/>
          <w:kern w:val="0"/>
        </w:rPr>
        <w:t>different reference signal</w:t>
      </w:r>
      <w:r w:rsidR="000F7C6A" w:rsidRPr="00307DB9">
        <w:rPr>
          <w:rFonts w:eastAsia="宋体"/>
          <w:b/>
          <w:kern w:val="0"/>
        </w:rPr>
        <w:t xml:space="preserve">, i.e., </w:t>
      </w:r>
      <w:r w:rsidR="00006BCC" w:rsidRPr="00307DB9">
        <w:rPr>
          <w:rFonts w:eastAsia="宋体" w:hint="eastAsia"/>
          <w:b/>
          <w:kern w:val="0"/>
        </w:rPr>
        <w:t>newly</w:t>
      </w:r>
      <w:r w:rsidR="00006BCC" w:rsidRPr="00307DB9">
        <w:rPr>
          <w:rFonts w:eastAsia="宋体"/>
          <w:b/>
          <w:kern w:val="0"/>
        </w:rPr>
        <w:t xml:space="preserve"> </w:t>
      </w:r>
      <w:r w:rsidR="00006BCC" w:rsidRPr="00307DB9">
        <w:rPr>
          <w:rFonts w:eastAsia="宋体" w:hint="eastAsia"/>
          <w:b/>
          <w:kern w:val="0"/>
        </w:rPr>
        <w:t>designed</w:t>
      </w:r>
      <w:r w:rsidR="0012786A" w:rsidRPr="00307DB9">
        <w:rPr>
          <w:rFonts w:eastAsia="宋体"/>
          <w:b/>
          <w:kern w:val="0"/>
        </w:rPr>
        <w:t xml:space="preserve"> LP-SS</w:t>
      </w:r>
      <w:r w:rsidR="00F51A4D" w:rsidRPr="00307DB9">
        <w:rPr>
          <w:rFonts w:eastAsia="宋体"/>
          <w:b/>
          <w:kern w:val="0"/>
        </w:rPr>
        <w:t xml:space="preserve"> (with/without overlaid OFDM sequences) </w:t>
      </w:r>
      <w:r w:rsidR="0012786A" w:rsidRPr="00307DB9">
        <w:rPr>
          <w:rFonts w:eastAsia="宋体"/>
          <w:b/>
          <w:kern w:val="0"/>
        </w:rPr>
        <w:t>and existing PSS/SSS</w:t>
      </w:r>
      <w:r w:rsidR="00CF05CE" w:rsidRPr="00307DB9">
        <w:rPr>
          <w:rFonts w:eastAsia="宋体"/>
          <w:b/>
          <w:kern w:val="0"/>
        </w:rPr>
        <w:t>.</w:t>
      </w:r>
    </w:p>
    <w:p w14:paraId="001F729F" w14:textId="78EEF7AB" w:rsidR="00344F21" w:rsidRDefault="00344F21" w:rsidP="00344F21">
      <w:pPr>
        <w:pStyle w:val="31"/>
        <w:spacing w:line="288" w:lineRule="auto"/>
      </w:pPr>
      <w:r>
        <w:t>During the R18 SI phase of LP-WUS, RAN4 has identified several issues need to be evaluate during WI phase, which are captured in the WF 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4F21" w:rsidRPr="005462B5" w14:paraId="1F87496F" w14:textId="77777777" w:rsidTr="00700EFE">
        <w:tc>
          <w:tcPr>
            <w:tcW w:w="9629" w:type="dxa"/>
          </w:tcPr>
          <w:p w14:paraId="517CF32F" w14:textId="77777777" w:rsidR="00344F21" w:rsidRPr="005462B5" w:rsidRDefault="00344F21" w:rsidP="00700EF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5462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Issue 1-3-1: Suggestion for issues to be considered at WI phase </w:t>
            </w:r>
          </w:p>
          <w:p w14:paraId="418A3F79" w14:textId="77777777" w:rsidR="00344F21" w:rsidRPr="005462B5" w:rsidRDefault="00344F21" w:rsidP="00700EFE">
            <w:pPr>
              <w:pStyle w:val="af7"/>
              <w:numPr>
                <w:ilvl w:val="0"/>
                <w:numId w:val="4"/>
              </w:numPr>
              <w:ind w:left="720"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Proposals </w:t>
            </w:r>
          </w:p>
          <w:p w14:paraId="6FB1CE4F" w14:textId="77777777" w:rsidR="00344F21" w:rsidRPr="005462B5" w:rsidRDefault="00344F21" w:rsidP="00700EFE">
            <w:pPr>
              <w:pStyle w:val="af7"/>
              <w:numPr>
                <w:ilvl w:val="1"/>
                <w:numId w:val="4"/>
              </w:numPr>
              <w:ind w:left="1440"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 xml:space="preserve">P1: </w:t>
            </w: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During RAN4 Rel-19 WI phase, RAN4 can further discuss/evaluate the following: (Samsung Apple vivo QC)</w:t>
            </w:r>
          </w:p>
          <w:p w14:paraId="1344A63C" w14:textId="77777777" w:rsidR="00344F21" w:rsidRPr="005462B5" w:rsidRDefault="00344F21" w:rsidP="00700EFE">
            <w:pPr>
              <w:pStyle w:val="af7"/>
              <w:numPr>
                <w:ilvl w:val="2"/>
                <w:numId w:val="4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Further relaxation on the RSRP accuracy target due to simplified functionality performed by LP-WUR based measurement.</w:t>
            </w:r>
          </w:p>
          <w:p w14:paraId="4BAA1740" w14:textId="77777777" w:rsidR="00344F21" w:rsidRPr="005462B5" w:rsidRDefault="00344F21" w:rsidP="00700EFE">
            <w:pPr>
              <w:pStyle w:val="af7"/>
              <w:numPr>
                <w:ilvl w:val="2"/>
                <w:numId w:val="4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study phase is needed in R19 WI for RAN4 to evaluate the RRM performance based on:</w:t>
            </w:r>
          </w:p>
          <w:p w14:paraId="574AC8B7" w14:textId="77777777" w:rsidR="00344F21" w:rsidRPr="005462B5" w:rsidRDefault="00344F21" w:rsidP="00700EFE">
            <w:pPr>
              <w:pStyle w:val="af7"/>
              <w:numPr>
                <w:ilvl w:val="3"/>
                <w:numId w:val="4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Different SNR side condition, </w:t>
            </w:r>
          </w:p>
          <w:p w14:paraId="6B0305D8" w14:textId="77777777" w:rsidR="00344F21" w:rsidRPr="005462B5" w:rsidRDefault="00344F21" w:rsidP="00700EFE">
            <w:pPr>
              <w:pStyle w:val="af7"/>
              <w:numPr>
                <w:ilvl w:val="3"/>
                <w:numId w:val="4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Different samples/symbols for both LP-SS and SSS </w:t>
            </w:r>
          </w:p>
          <w:p w14:paraId="6E0428DA" w14:textId="77777777" w:rsidR="00344F21" w:rsidRPr="005462B5" w:rsidRDefault="00344F21" w:rsidP="00700EFE">
            <w:pPr>
              <w:pStyle w:val="af7"/>
              <w:numPr>
                <w:ilvl w:val="3"/>
                <w:numId w:val="4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Measurement accuracy and measurement delay</w:t>
            </w:r>
          </w:p>
          <w:p w14:paraId="30A016ED" w14:textId="77777777" w:rsidR="00344F21" w:rsidRPr="005462B5" w:rsidRDefault="00344F21" w:rsidP="00700EFE">
            <w:pPr>
              <w:pStyle w:val="af7"/>
              <w:numPr>
                <w:ilvl w:val="3"/>
                <w:numId w:val="4"/>
              </w:numPr>
              <w:ind w:firstLineChars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Coverage</w:t>
            </w:r>
          </w:p>
          <w:p w14:paraId="089C52F3" w14:textId="77777777" w:rsidR="00344F21" w:rsidRPr="005462B5" w:rsidRDefault="00344F21" w:rsidP="00700EFE">
            <w:pPr>
              <w:pStyle w:val="af7"/>
              <w:numPr>
                <w:ilvl w:val="3"/>
                <w:numId w:val="4"/>
              </w:numPr>
              <w:ind w:firstLineChars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criterion to design the RRM requirement, e.g., assume the LP-WUR based RRM have the equivalent accuracy performance as legacy case, or assume the LP-WUR based RRM have the equivalent side condition of SNR as legacy case.</w:t>
            </w:r>
          </w:p>
          <w:p w14:paraId="7026E760" w14:textId="77777777" w:rsidR="00344F21" w:rsidRPr="005462B5" w:rsidRDefault="00344F21" w:rsidP="00700EFE">
            <w:pPr>
              <w:pStyle w:val="af7"/>
              <w:numPr>
                <w:ilvl w:val="3"/>
                <w:numId w:val="4"/>
              </w:numPr>
              <w:ind w:firstLineChars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5462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exact relaxations and offloading mechanism</w:t>
            </w:r>
          </w:p>
        </w:tc>
      </w:tr>
    </w:tbl>
    <w:p w14:paraId="2418EF08" w14:textId="623EFC6D" w:rsidR="00344F21" w:rsidRDefault="00344F21" w:rsidP="00344F21">
      <w:pPr>
        <w:pStyle w:val="31"/>
        <w:spacing w:line="288" w:lineRule="auto"/>
      </w:pPr>
      <w:r>
        <w:rPr>
          <w:rFonts w:hint="eastAsia"/>
        </w:rPr>
        <w:t>Basical</w:t>
      </w:r>
      <w:r>
        <w:t>ly, the above listed items</w:t>
      </w:r>
      <w:r w:rsidR="00B80AF2">
        <w:t xml:space="preserve"> are</w:t>
      </w:r>
      <w:r>
        <w:t xml:space="preserve"> </w:t>
      </w:r>
      <w:r>
        <w:rPr>
          <w:rFonts w:hint="eastAsia"/>
        </w:rPr>
        <w:t>all</w:t>
      </w:r>
      <w:r>
        <w:t xml:space="preserve"> related to measurement accuracy, side condition of SNR and measurement delay</w:t>
      </w:r>
      <w:r w:rsidR="00B80AF2">
        <w:t xml:space="preserve">, </w:t>
      </w:r>
      <w:r>
        <w:t xml:space="preserve">which are </w:t>
      </w:r>
      <w:r w:rsidRPr="008871A1">
        <w:t>interconnected</w:t>
      </w:r>
      <w:r>
        <w:t xml:space="preserve">. </w:t>
      </w:r>
      <w:r w:rsidR="004552ED">
        <w:t>Considering the serving cell RRM measurement results play a significant role on the mobility schemes,</w:t>
      </w:r>
      <w:r>
        <w:t xml:space="preserve"> </w:t>
      </w:r>
      <w:r w:rsidR="004552ED">
        <w:t xml:space="preserve">we prefer that RAN4 </w:t>
      </w:r>
      <w:r>
        <w:t>start the work from the measurement accuracy requirements.</w:t>
      </w:r>
      <w:r w:rsidRPr="0041153E">
        <w:rPr>
          <w:rFonts w:eastAsia="宋体"/>
          <w:kern w:val="24"/>
        </w:rPr>
        <w:t xml:space="preserve"> </w:t>
      </w:r>
      <w:r>
        <w:rPr>
          <w:rFonts w:eastAsia="宋体"/>
          <w:kern w:val="24"/>
        </w:rPr>
        <w:t xml:space="preserve">Based on the desired accuracy, the number of the reference signal samples could be decided. Then, the </w:t>
      </w:r>
      <w:r>
        <w:rPr>
          <w:rFonts w:eastAsia="宋体" w:hint="eastAsia"/>
          <w:kern w:val="24"/>
        </w:rPr>
        <w:t>measurement period requirements are derived the number of reference signal samples within a given time.</w:t>
      </w:r>
      <w:r>
        <w:rPr>
          <w:rFonts w:eastAsia="宋体"/>
          <w:kern w:val="24"/>
        </w:rPr>
        <w:t xml:space="preserve"> </w:t>
      </w:r>
    </w:p>
    <w:p w14:paraId="68BA6106" w14:textId="73A48829" w:rsidR="00671152" w:rsidRPr="00344F21" w:rsidRDefault="00344F21" w:rsidP="004F5AAC">
      <w:pPr>
        <w:pStyle w:val="31"/>
        <w:spacing w:line="288" w:lineRule="auto"/>
        <w:rPr>
          <w:b/>
          <w:bCs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 w:rsidR="00BE2350">
        <w:rPr>
          <w:rFonts w:eastAsia="宋体"/>
          <w:b/>
          <w:noProof/>
          <w:kern w:val="0"/>
          <w:lang w:val="en-GB" w:eastAsia="en-US"/>
        </w:rPr>
        <w:t>3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>
        <w:rPr>
          <w:rFonts w:ascii="Times" w:eastAsia="宋体" w:hAnsi="Times" w:cs="Times"/>
          <w:b/>
          <w:bCs/>
          <w:iCs/>
          <w:szCs w:val="22"/>
        </w:rPr>
        <w:t>It is suggested for RAN4</w:t>
      </w:r>
      <w:r w:rsidR="009C00DB">
        <w:rPr>
          <w:rFonts w:ascii="Times" w:eastAsia="宋体" w:hAnsi="Times" w:cs="Times"/>
          <w:b/>
          <w:bCs/>
          <w:iCs/>
          <w:szCs w:val="22"/>
        </w:rPr>
        <w:t xml:space="preserve"> RRM</w:t>
      </w:r>
      <w:r>
        <w:rPr>
          <w:rFonts w:ascii="Times" w:eastAsia="宋体" w:hAnsi="Times" w:cs="Times"/>
          <w:b/>
          <w:bCs/>
          <w:iCs/>
          <w:szCs w:val="22"/>
        </w:rPr>
        <w:t xml:space="preserve"> to start the work from the measurement accuracy requirements </w:t>
      </w:r>
      <w:r w:rsidR="00D54C10">
        <w:rPr>
          <w:rFonts w:ascii="Times" w:eastAsia="宋体" w:hAnsi="Times" w:cs="Times"/>
          <w:b/>
          <w:bCs/>
          <w:iCs/>
          <w:szCs w:val="22"/>
        </w:rPr>
        <w:t>for</w:t>
      </w:r>
      <w:r>
        <w:rPr>
          <w:rFonts w:ascii="Times" w:eastAsia="宋体" w:hAnsi="Times" w:cs="Times"/>
          <w:b/>
          <w:bCs/>
          <w:iCs/>
          <w:szCs w:val="22"/>
        </w:rPr>
        <w:t xml:space="preserve"> LP-SS.</w:t>
      </w:r>
      <w:r w:rsidRPr="009D2739">
        <w:rPr>
          <w:b/>
          <w:bCs/>
        </w:rPr>
        <w:t xml:space="preserve"> </w:t>
      </w:r>
    </w:p>
    <w:p w14:paraId="7EABA320" w14:textId="080C8A9A" w:rsidR="005469D5" w:rsidRDefault="005469D5" w:rsidP="005469D5">
      <w:pPr>
        <w:pStyle w:val="31"/>
        <w:spacing w:line="288" w:lineRule="auto"/>
      </w:pPr>
      <w:r>
        <w:t xml:space="preserve">With </w:t>
      </w:r>
      <w:r w:rsidR="00EB20B2">
        <w:t xml:space="preserve">the feature of </w:t>
      </w:r>
      <w:r>
        <w:t xml:space="preserve">LP-WUS/WUR, the </w:t>
      </w:r>
      <w:r>
        <w:rPr>
          <w:rFonts w:hint="eastAsia"/>
        </w:rPr>
        <w:t>UE</w:t>
      </w:r>
      <w:r>
        <w:t xml:space="preserve"> MR could enter ultra-deep sleep state</w:t>
      </w:r>
      <w:r w:rsidR="00EB20B2">
        <w:t xml:space="preserve"> in RRC_IDLE/INACTIVE mo</w:t>
      </w:r>
      <w:r w:rsidR="00883751">
        <w:t>de</w:t>
      </w:r>
      <w:r>
        <w:t>. UE MR is supposed to wake-up</w:t>
      </w:r>
      <w:r w:rsidR="00EB20B2">
        <w:t xml:space="preserve"> based on LP-WUS </w:t>
      </w:r>
      <w:r w:rsidR="0020552B">
        <w:t>triggering</w:t>
      </w:r>
      <w:r>
        <w:t xml:space="preserve">. In this case, the MR may need to do synchronization </w:t>
      </w:r>
      <w:r w:rsidR="003973A7">
        <w:t>in the first place and then</w:t>
      </w:r>
      <w:r>
        <w:t xml:space="preserve"> cell search measurements. We think RAN4 should consider the corresponding requirements.</w:t>
      </w:r>
    </w:p>
    <w:p w14:paraId="0A071CDD" w14:textId="351154E0" w:rsidR="00090358" w:rsidRDefault="005469D5" w:rsidP="005469D5">
      <w:pPr>
        <w:pStyle w:val="31"/>
        <w:spacing w:line="288" w:lineRule="auto"/>
        <w:rPr>
          <w:rFonts w:ascii="Times" w:eastAsia="宋体" w:hAnsi="Times" w:cs="Times"/>
          <w:b/>
          <w:bCs/>
          <w:iCs/>
          <w:szCs w:val="22"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 w:rsidR="00BE2350">
        <w:rPr>
          <w:rFonts w:eastAsia="宋体"/>
          <w:b/>
          <w:noProof/>
          <w:kern w:val="0"/>
          <w:lang w:val="en-GB" w:eastAsia="en-US"/>
        </w:rPr>
        <w:t>4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 w:rsidR="00870B77">
        <w:rPr>
          <w:rFonts w:eastAsia="宋体"/>
          <w:b/>
          <w:kern w:val="0"/>
        </w:rPr>
        <w:t>RAN4 to study t</w:t>
      </w:r>
      <w:r w:rsidR="00255909">
        <w:rPr>
          <w:rFonts w:ascii="Times" w:eastAsia="宋体" w:hAnsi="Times" w:cs="Times"/>
          <w:b/>
          <w:bCs/>
          <w:iCs/>
          <w:szCs w:val="22"/>
        </w:rPr>
        <w:t>he requirements</w:t>
      </w:r>
      <w:r w:rsidR="00870B77">
        <w:rPr>
          <w:rFonts w:ascii="Times" w:eastAsia="宋体" w:hAnsi="Times" w:cs="Times"/>
          <w:b/>
          <w:bCs/>
          <w:iCs/>
          <w:szCs w:val="22"/>
        </w:rPr>
        <w:t xml:space="preserve"> impact on UE main receiver</w:t>
      </w:r>
      <w:r w:rsidR="00255909">
        <w:rPr>
          <w:rFonts w:ascii="Times" w:eastAsia="宋体" w:hAnsi="Times" w:cs="Times"/>
          <w:b/>
          <w:bCs/>
          <w:iCs/>
          <w:szCs w:val="22"/>
        </w:rPr>
        <w:t xml:space="preserve"> </w:t>
      </w:r>
      <w:r w:rsidR="00423B7C">
        <w:rPr>
          <w:rFonts w:ascii="Times" w:eastAsia="宋体" w:hAnsi="Times" w:cs="Times"/>
          <w:b/>
          <w:bCs/>
          <w:iCs/>
          <w:szCs w:val="22"/>
        </w:rPr>
        <w:t>of</w:t>
      </w:r>
      <w:r w:rsidR="00255909">
        <w:rPr>
          <w:rFonts w:ascii="Times" w:eastAsia="宋体" w:hAnsi="Times" w:cs="Times"/>
          <w:b/>
          <w:bCs/>
          <w:iCs/>
          <w:szCs w:val="22"/>
        </w:rPr>
        <w:t xml:space="preserve"> the case </w:t>
      </w:r>
      <w:r w:rsidR="00870B77">
        <w:rPr>
          <w:rFonts w:ascii="Times" w:eastAsia="宋体" w:hAnsi="Times" w:cs="Times"/>
          <w:b/>
          <w:bCs/>
          <w:iCs/>
          <w:szCs w:val="22"/>
        </w:rPr>
        <w:t>MR</w:t>
      </w:r>
      <w:r w:rsidR="00255909">
        <w:rPr>
          <w:rFonts w:ascii="Times" w:eastAsia="宋体" w:hAnsi="Times" w:cs="Times"/>
          <w:b/>
          <w:bCs/>
          <w:iCs/>
          <w:szCs w:val="22"/>
        </w:rPr>
        <w:t xml:space="preserve"> wakes up from sleep state.</w:t>
      </w:r>
    </w:p>
    <w:p w14:paraId="4634D5A1" w14:textId="05F2339B" w:rsidR="00A672CA" w:rsidRDefault="00AF40A0" w:rsidP="005469D5">
      <w:pPr>
        <w:pStyle w:val="31"/>
        <w:spacing w:line="288" w:lineRule="auto"/>
      </w:pPr>
      <w:r>
        <w:rPr>
          <w:rFonts w:hint="eastAsia"/>
        </w:rPr>
        <w:t>B</w:t>
      </w:r>
      <w:r>
        <w:t>esides, to achieve enough power saving gain, the RRM measurements for both serving and neighbor cell</w:t>
      </w:r>
      <w:r>
        <w:rPr>
          <w:rFonts w:hint="eastAsia"/>
        </w:rPr>
        <w:t>(</w:t>
      </w:r>
      <w:r>
        <w:t>s) of UE MR are supposed to be further relaxed.</w:t>
      </w:r>
      <w:r w:rsidR="00B16EE2">
        <w:t xml:space="preserve"> The corresponding condition(s) for the UE MR relaxation are to be evaluated and specified. </w:t>
      </w:r>
      <w:r w:rsidR="00A672CA">
        <w:t>From our side, w</w:t>
      </w:r>
      <w:r>
        <w:t xml:space="preserve">e think the relaxation </w:t>
      </w:r>
      <w:r w:rsidR="00A672CA">
        <w:t xml:space="preserve">level </w:t>
      </w:r>
      <w:r>
        <w:t>of MR measurement has dependency on the performance of LP-</w:t>
      </w:r>
      <w:r>
        <w:lastRenderedPageBreak/>
        <w:t>WUR measurement.</w:t>
      </w:r>
      <w:r w:rsidR="00A672CA">
        <w:t xml:space="preserve"> So, the </w:t>
      </w:r>
      <w:r w:rsidR="00F32BB9">
        <w:t>detailed</w:t>
      </w:r>
      <w:r w:rsidR="00A672CA" w:rsidRPr="00A672CA">
        <w:t xml:space="preserve"> relaxation and offloading mechanism</w:t>
      </w:r>
      <w:r w:rsidR="00A672CA">
        <w:t>s can be further considered after RAN1 reaching agreements on LP-SS design.</w:t>
      </w:r>
    </w:p>
    <w:p w14:paraId="1D99D9ED" w14:textId="596F3C12" w:rsidR="009D2739" w:rsidRDefault="000948D8" w:rsidP="009D2739">
      <w:pPr>
        <w:pStyle w:val="31"/>
        <w:spacing w:line="288" w:lineRule="auto"/>
        <w:rPr>
          <w:b/>
          <w:bCs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 w:rsidR="00BE2350">
        <w:rPr>
          <w:rFonts w:eastAsia="宋体"/>
          <w:b/>
          <w:noProof/>
          <w:kern w:val="0"/>
          <w:lang w:val="en-GB" w:eastAsia="en-US"/>
        </w:rPr>
        <w:t>5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 w:rsidR="00F32BB9">
        <w:rPr>
          <w:rFonts w:ascii="Times" w:eastAsia="宋体" w:hAnsi="Times" w:cs="Times"/>
          <w:b/>
          <w:bCs/>
          <w:iCs/>
          <w:szCs w:val="22"/>
        </w:rPr>
        <w:t>T</w:t>
      </w:r>
      <w:r w:rsidR="00F32BB9" w:rsidRPr="00F32BB9">
        <w:rPr>
          <w:rFonts w:ascii="Times" w:eastAsia="宋体" w:hAnsi="Times" w:cs="Times"/>
          <w:b/>
          <w:bCs/>
          <w:iCs/>
          <w:szCs w:val="22"/>
        </w:rPr>
        <w:t xml:space="preserve">he detailed relaxation and offloading mechanisms </w:t>
      </w:r>
      <w:r w:rsidR="00F32BB9">
        <w:rPr>
          <w:rFonts w:ascii="Times" w:eastAsia="宋体" w:hAnsi="Times" w:cs="Times"/>
          <w:b/>
          <w:bCs/>
          <w:iCs/>
          <w:szCs w:val="22"/>
        </w:rPr>
        <w:t xml:space="preserve">for </w:t>
      </w:r>
      <w:r w:rsidR="00703CC8">
        <w:rPr>
          <w:rFonts w:ascii="Times" w:eastAsia="宋体" w:hAnsi="Times" w:cs="Times"/>
          <w:b/>
          <w:bCs/>
          <w:iCs/>
          <w:szCs w:val="22"/>
        </w:rPr>
        <w:t xml:space="preserve">UE </w:t>
      </w:r>
      <w:r w:rsidR="00F32BB9">
        <w:rPr>
          <w:rFonts w:ascii="Times" w:eastAsia="宋体" w:hAnsi="Times" w:cs="Times"/>
          <w:b/>
          <w:bCs/>
          <w:iCs/>
          <w:szCs w:val="22"/>
        </w:rPr>
        <w:t xml:space="preserve">MR </w:t>
      </w:r>
      <w:r w:rsidR="00F32BB9" w:rsidRPr="00F32BB9">
        <w:rPr>
          <w:rFonts w:ascii="Times" w:eastAsia="宋体" w:hAnsi="Times" w:cs="Times"/>
          <w:b/>
          <w:bCs/>
          <w:iCs/>
          <w:szCs w:val="22"/>
        </w:rPr>
        <w:t>can be considered after RAN1 reaching agreements on LP-SS design.</w:t>
      </w:r>
      <w:r w:rsidR="009D2739" w:rsidRPr="009D2739">
        <w:rPr>
          <w:b/>
          <w:bCs/>
        </w:rPr>
        <w:t xml:space="preserve"> </w:t>
      </w:r>
    </w:p>
    <w:p w14:paraId="51FDD4FA" w14:textId="68FE46C6" w:rsidR="009D2739" w:rsidRPr="00067A89" w:rsidRDefault="009D2739" w:rsidP="009D2739">
      <w:pPr>
        <w:pStyle w:val="31"/>
        <w:spacing w:line="288" w:lineRule="auto"/>
        <w:rPr>
          <w:b/>
          <w:bCs/>
          <w:u w:val="single"/>
        </w:rPr>
      </w:pPr>
      <w:r w:rsidRPr="00067A89">
        <w:rPr>
          <w:b/>
          <w:bCs/>
          <w:u w:val="single"/>
        </w:rPr>
        <w:t>RRC_CONNECTED mode</w:t>
      </w:r>
    </w:p>
    <w:p w14:paraId="4700EF86" w14:textId="066FBA86" w:rsidR="00000BCB" w:rsidRDefault="00134C5C">
      <w:pPr>
        <w:pStyle w:val="31"/>
        <w:spacing w:line="288" w:lineRule="auto"/>
        <w:rPr>
          <w:rFonts w:eastAsia="宋体"/>
          <w:bCs/>
          <w:kern w:val="0"/>
          <w:lang w:bidi="ar"/>
        </w:rPr>
      </w:pPr>
      <w:r>
        <w:t xml:space="preserve">In RRC_CONNECTED mode, as clearly described in the objectives, UE </w:t>
      </w:r>
      <w:r w:rsidRPr="007D74FA">
        <w:rPr>
          <w:rFonts w:eastAsia="宋体"/>
          <w:bCs/>
          <w:kern w:val="0"/>
          <w:lang w:bidi="ar"/>
        </w:rPr>
        <w:t>RRM/RLM/BFD/CSI measurements are performed by MR</w:t>
      </w:r>
      <w:r>
        <w:rPr>
          <w:rFonts w:eastAsia="宋体"/>
          <w:bCs/>
          <w:kern w:val="0"/>
          <w:lang w:bidi="ar"/>
        </w:rPr>
        <w:t>. So, no RAN4 impact of LP-WUS/WUR features in RRC_CONNECTED mode is expected.</w:t>
      </w:r>
    </w:p>
    <w:p w14:paraId="07535271" w14:textId="076D8597" w:rsidR="00134C5C" w:rsidRPr="00134C5C" w:rsidRDefault="00D97E46">
      <w:pPr>
        <w:pStyle w:val="31"/>
        <w:spacing w:line="288" w:lineRule="auto"/>
        <w:rPr>
          <w:rFonts w:eastAsia="宋体"/>
          <w:b/>
          <w:kern w:val="0"/>
          <w:lang w:val="en-GB"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 w:rsidR="00BE2350">
        <w:rPr>
          <w:rFonts w:eastAsia="宋体"/>
          <w:b/>
          <w:noProof/>
          <w:kern w:val="0"/>
          <w:lang w:val="en-GB" w:eastAsia="en-US"/>
        </w:rPr>
        <w:t>6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 w:rsidR="00134C5C" w:rsidRPr="00134C5C">
        <w:rPr>
          <w:rFonts w:eastAsia="宋体"/>
          <w:b/>
          <w:kern w:val="0"/>
          <w:lang w:val="en-GB"/>
        </w:rPr>
        <w:t xml:space="preserve"> </w:t>
      </w:r>
      <w:r w:rsidR="00134C5C">
        <w:rPr>
          <w:rFonts w:eastAsia="宋体"/>
          <w:b/>
          <w:kern w:val="0"/>
          <w:lang w:val="en-GB"/>
        </w:rPr>
        <w:t>N</w:t>
      </w:r>
      <w:r w:rsidR="00134C5C" w:rsidRPr="00134C5C">
        <w:rPr>
          <w:rFonts w:eastAsia="宋体"/>
          <w:b/>
          <w:kern w:val="0"/>
          <w:lang w:val="en-GB"/>
        </w:rPr>
        <w:t>o RAN4 impact of LP-WUS/WUR features in RRC_CONNECTED mode is expected.</w:t>
      </w:r>
    </w:p>
    <w:p w14:paraId="049188E7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F8893C0" w14:textId="77777777" w:rsidR="00AD10F4" w:rsidRDefault="00AD10F4" w:rsidP="00AD10F4">
      <w:pPr>
        <w:pStyle w:val="31"/>
        <w:spacing w:line="288" w:lineRule="auto"/>
        <w:rPr>
          <w:rFonts w:eastAsia="宋体"/>
          <w:b/>
          <w:kern w:val="0"/>
        </w:rPr>
      </w:pPr>
      <w:r w:rsidRPr="004F5AAC">
        <w:rPr>
          <w:rFonts w:eastAsia="宋体" w:hint="eastAsia"/>
          <w:b/>
          <w:kern w:val="0"/>
        </w:rPr>
        <w:t xml:space="preserve">Proposal </w:t>
      </w:r>
      <w:r w:rsidRPr="004F5AAC">
        <w:rPr>
          <w:rFonts w:eastAsia="宋体" w:hint="eastAsia"/>
          <w:b/>
          <w:kern w:val="0"/>
        </w:rPr>
        <w:fldChar w:fldCharType="begin"/>
      </w:r>
      <w:r w:rsidRPr="004F5AAC">
        <w:rPr>
          <w:rFonts w:eastAsia="宋体" w:hint="eastAsia"/>
          <w:b/>
          <w:kern w:val="0"/>
        </w:rPr>
        <w:instrText xml:space="preserve"> SEQ Proposal \* ARABIC </w:instrText>
      </w:r>
      <w:r w:rsidRPr="004F5AAC">
        <w:rPr>
          <w:rFonts w:eastAsia="宋体" w:hint="eastAsia"/>
          <w:b/>
          <w:kern w:val="0"/>
        </w:rPr>
        <w:fldChar w:fldCharType="separate"/>
      </w:r>
      <w:r>
        <w:rPr>
          <w:rFonts w:eastAsia="宋体"/>
          <w:b/>
          <w:noProof/>
          <w:kern w:val="0"/>
        </w:rPr>
        <w:t>1</w:t>
      </w:r>
      <w:r w:rsidRPr="004F5AAC">
        <w:rPr>
          <w:rFonts w:eastAsia="宋体" w:hint="eastAsia"/>
          <w:b/>
          <w:kern w:val="0"/>
        </w:rPr>
        <w:fldChar w:fldCharType="end"/>
      </w:r>
      <w:r w:rsidRPr="004F5AAC">
        <w:rPr>
          <w:rFonts w:eastAsia="宋体" w:hint="eastAsia"/>
          <w:b/>
          <w:kern w:val="0"/>
        </w:rPr>
        <w:t>:</w:t>
      </w:r>
      <w:r>
        <w:rPr>
          <w:rFonts w:eastAsia="宋体" w:hint="eastAsia"/>
          <w:b/>
          <w:kern w:val="0"/>
        </w:rPr>
        <w:t xml:space="preserve"> </w:t>
      </w:r>
      <w:r>
        <w:rPr>
          <w:rFonts w:eastAsia="宋体"/>
          <w:b/>
          <w:kern w:val="0"/>
        </w:rPr>
        <w:t>T</w:t>
      </w:r>
      <w:r w:rsidRPr="00275D8E">
        <w:rPr>
          <w:rFonts w:eastAsia="宋体"/>
          <w:b/>
          <w:kern w:val="0"/>
        </w:rPr>
        <w:t>he mobility measurement requirements</w:t>
      </w:r>
      <w:r>
        <w:rPr>
          <w:rFonts w:eastAsia="宋体"/>
          <w:b/>
          <w:kern w:val="0"/>
        </w:rPr>
        <w:t xml:space="preserve"> based on LP-SS by LP-WUR </w:t>
      </w:r>
      <w:r w:rsidRPr="00275D8E">
        <w:rPr>
          <w:rFonts w:eastAsia="宋体"/>
          <w:b/>
          <w:kern w:val="0"/>
        </w:rPr>
        <w:t>for UE in RRC_IDLE/INACTIVE mode are supposed to be defined in RAN4 RRM</w:t>
      </w:r>
      <w:r>
        <w:rPr>
          <w:rFonts w:eastAsia="宋体"/>
          <w:b/>
          <w:kern w:val="0"/>
        </w:rPr>
        <w:t>, including</w:t>
      </w:r>
      <w:r w:rsidRPr="008B2FDD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>requirements for LP-WUR synchronization and LP-SS based serving cell RRM measurements, etc.</w:t>
      </w:r>
    </w:p>
    <w:p w14:paraId="159917FA" w14:textId="77777777" w:rsidR="00AD10F4" w:rsidRPr="00F54423" w:rsidRDefault="00AD10F4" w:rsidP="00AD10F4">
      <w:pPr>
        <w:pStyle w:val="31"/>
        <w:spacing w:line="288" w:lineRule="auto"/>
        <w:rPr>
          <w:rFonts w:eastAsia="宋体"/>
          <w:b/>
          <w:kern w:val="0"/>
          <w:lang w:bidi="ar"/>
        </w:rPr>
      </w:pPr>
      <w:r w:rsidRPr="00307DB9">
        <w:rPr>
          <w:rFonts w:eastAsia="宋体" w:hint="eastAsia"/>
          <w:b/>
          <w:kern w:val="0"/>
        </w:rPr>
        <w:t>O</w:t>
      </w:r>
      <w:r w:rsidRPr="00307DB9">
        <w:rPr>
          <w:rFonts w:eastAsia="宋体"/>
          <w:b/>
          <w:kern w:val="0"/>
        </w:rPr>
        <w:t>bservation</w:t>
      </w:r>
      <w:r>
        <w:rPr>
          <w:rFonts w:eastAsia="宋体"/>
          <w:b/>
          <w:kern w:val="0"/>
        </w:rPr>
        <w:t xml:space="preserve"> 1</w:t>
      </w:r>
      <w:r w:rsidRPr="00307DB9">
        <w:rPr>
          <w:rFonts w:eastAsia="宋体"/>
          <w:b/>
          <w:kern w:val="0"/>
        </w:rPr>
        <w:t>:</w:t>
      </w:r>
      <w:r w:rsidRPr="00F54423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>Due to different LP-WUR type, t</w:t>
      </w:r>
      <w:r w:rsidRPr="00F54423">
        <w:rPr>
          <w:rFonts w:eastAsia="宋体"/>
          <w:b/>
          <w:kern w:val="0"/>
          <w:lang w:bidi="ar"/>
        </w:rPr>
        <w:t>he</w:t>
      </w:r>
      <w:r w:rsidRPr="00F54423">
        <w:rPr>
          <w:rFonts w:eastAsia="宋体" w:hint="eastAsia"/>
          <w:b/>
          <w:kern w:val="0"/>
          <w:lang w:bidi="ar"/>
        </w:rPr>
        <w:t>r</w:t>
      </w:r>
      <w:r w:rsidRPr="00F54423">
        <w:rPr>
          <w:rFonts w:eastAsia="宋体"/>
          <w:b/>
          <w:kern w:val="0"/>
          <w:lang w:bidi="ar"/>
        </w:rPr>
        <w:t>e might be performance variation between LP-SS with and without overlaid OFDM sequences.</w:t>
      </w:r>
    </w:p>
    <w:p w14:paraId="2D398286" w14:textId="77777777" w:rsidR="00AD10F4" w:rsidRPr="00307DB9" w:rsidRDefault="00AD10F4" w:rsidP="00AD10F4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>O</w:t>
      </w:r>
      <w:r w:rsidRPr="00307DB9">
        <w:rPr>
          <w:rFonts w:eastAsia="宋体"/>
          <w:b/>
          <w:kern w:val="0"/>
        </w:rPr>
        <w:t>bservation</w:t>
      </w:r>
      <w:r>
        <w:rPr>
          <w:rFonts w:eastAsia="宋体"/>
          <w:b/>
          <w:kern w:val="0"/>
        </w:rPr>
        <w:t xml:space="preserve"> 2</w:t>
      </w:r>
      <w:r w:rsidRPr="00307DB9">
        <w:rPr>
          <w:rFonts w:eastAsia="宋体"/>
          <w:b/>
          <w:kern w:val="0"/>
        </w:rPr>
        <w:t xml:space="preserve">: There exists the possibility that </w:t>
      </w:r>
      <w:r w:rsidRPr="00307DB9">
        <w:rPr>
          <w:rFonts w:eastAsia="宋体" w:hint="eastAsia"/>
          <w:b/>
          <w:kern w:val="0"/>
        </w:rPr>
        <w:t>a</w:t>
      </w:r>
      <w:r w:rsidRPr="00307DB9">
        <w:rPr>
          <w:rFonts w:eastAsia="宋体"/>
          <w:b/>
          <w:kern w:val="0"/>
        </w:rPr>
        <w:t xml:space="preserve"> LP-WUR can receive the existing PSS/SSS.</w:t>
      </w:r>
    </w:p>
    <w:p w14:paraId="12512B12" w14:textId="77777777" w:rsidR="00AD10F4" w:rsidRDefault="00AD10F4" w:rsidP="00AD10F4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Pr="00307DB9">
        <w:rPr>
          <w:rFonts w:eastAsia="宋体"/>
          <w:b/>
          <w:noProof/>
          <w:kern w:val="0"/>
        </w:rPr>
        <w:t>2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Pr="00307DB9">
        <w:rPr>
          <w:rFonts w:eastAsia="宋体"/>
          <w:b/>
          <w:kern w:val="0"/>
        </w:rPr>
        <w:t>RAN4 to study the</w:t>
      </w:r>
      <w:r>
        <w:rPr>
          <w:rFonts w:eastAsia="宋体"/>
          <w:b/>
          <w:kern w:val="0"/>
        </w:rPr>
        <w:t xml:space="preserve"> impact on RRM</w:t>
      </w:r>
      <w:r w:rsidRPr="00307DB9">
        <w:rPr>
          <w:rFonts w:eastAsia="宋体"/>
          <w:b/>
          <w:kern w:val="0"/>
        </w:rPr>
        <w:t xml:space="preserve"> requirements </w:t>
      </w:r>
      <w:r>
        <w:rPr>
          <w:rFonts w:eastAsia="宋体"/>
          <w:b/>
          <w:kern w:val="0"/>
        </w:rPr>
        <w:t>due to different</w:t>
      </w:r>
      <w:r w:rsidRPr="00307DB9">
        <w:rPr>
          <w:rFonts w:eastAsia="宋体"/>
          <w:b/>
          <w:kern w:val="0"/>
        </w:rPr>
        <w:t xml:space="preserve"> LP-WUR</w:t>
      </w:r>
      <w:r>
        <w:rPr>
          <w:rFonts w:eastAsia="宋体"/>
          <w:b/>
          <w:kern w:val="0"/>
        </w:rPr>
        <w:t xml:space="preserve"> types</w:t>
      </w:r>
      <w:r w:rsidRPr="006F7523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 xml:space="preserve">and </w:t>
      </w:r>
      <w:r w:rsidRPr="00307DB9">
        <w:rPr>
          <w:rFonts w:eastAsia="宋体"/>
          <w:b/>
          <w:kern w:val="0"/>
        </w:rPr>
        <w:t xml:space="preserve">different reference signal, i.e., </w:t>
      </w:r>
      <w:r w:rsidRPr="00307DB9">
        <w:rPr>
          <w:rFonts w:eastAsia="宋体" w:hint="eastAsia"/>
          <w:b/>
          <w:kern w:val="0"/>
        </w:rPr>
        <w:t>newly</w:t>
      </w:r>
      <w:r w:rsidRPr="00307DB9">
        <w:rPr>
          <w:rFonts w:eastAsia="宋体"/>
          <w:b/>
          <w:kern w:val="0"/>
        </w:rPr>
        <w:t xml:space="preserve"> </w:t>
      </w:r>
      <w:r w:rsidRPr="00307DB9">
        <w:rPr>
          <w:rFonts w:eastAsia="宋体" w:hint="eastAsia"/>
          <w:b/>
          <w:kern w:val="0"/>
        </w:rPr>
        <w:t>designed</w:t>
      </w:r>
      <w:r w:rsidRPr="00307DB9">
        <w:rPr>
          <w:rFonts w:eastAsia="宋体"/>
          <w:b/>
          <w:kern w:val="0"/>
        </w:rPr>
        <w:t xml:space="preserve"> LP-SS (with/without overlaid OFDM sequences) and existing PSS/SSS.</w:t>
      </w:r>
    </w:p>
    <w:p w14:paraId="4EEE0397" w14:textId="77777777" w:rsidR="00AD10F4" w:rsidRPr="00344F21" w:rsidRDefault="00AD10F4" w:rsidP="00AD10F4">
      <w:pPr>
        <w:pStyle w:val="31"/>
        <w:spacing w:line="288" w:lineRule="auto"/>
        <w:rPr>
          <w:b/>
          <w:bCs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/>
          <w:b/>
          <w:noProof/>
          <w:kern w:val="0"/>
          <w:lang w:val="en-GB" w:eastAsia="en-US"/>
        </w:rPr>
        <w:t>3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>
        <w:rPr>
          <w:rFonts w:ascii="Times" w:eastAsia="宋体" w:hAnsi="Times" w:cs="Times"/>
          <w:b/>
          <w:bCs/>
          <w:iCs/>
          <w:szCs w:val="22"/>
        </w:rPr>
        <w:t>It is suggested for RAN4 RRM to start the work from the measurement accuracy requirements for LP-SS.</w:t>
      </w:r>
      <w:r w:rsidRPr="009D2739">
        <w:rPr>
          <w:b/>
          <w:bCs/>
        </w:rPr>
        <w:t xml:space="preserve"> </w:t>
      </w:r>
    </w:p>
    <w:p w14:paraId="1C0C9E96" w14:textId="77777777" w:rsidR="00AD10F4" w:rsidRDefault="00AD10F4" w:rsidP="00AD10F4">
      <w:pPr>
        <w:pStyle w:val="31"/>
        <w:spacing w:line="288" w:lineRule="auto"/>
        <w:rPr>
          <w:rFonts w:ascii="Times" w:eastAsia="宋体" w:hAnsi="Times" w:cs="Times"/>
          <w:b/>
          <w:bCs/>
          <w:iCs/>
          <w:szCs w:val="22"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/>
          <w:b/>
          <w:noProof/>
          <w:kern w:val="0"/>
          <w:lang w:val="en-GB" w:eastAsia="en-US"/>
        </w:rPr>
        <w:t>4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>
        <w:rPr>
          <w:rFonts w:eastAsia="宋体"/>
          <w:b/>
          <w:kern w:val="0"/>
        </w:rPr>
        <w:t>RAN4 to study t</w:t>
      </w:r>
      <w:r>
        <w:rPr>
          <w:rFonts w:ascii="Times" w:eastAsia="宋体" w:hAnsi="Times" w:cs="Times"/>
          <w:b/>
          <w:bCs/>
          <w:iCs/>
          <w:szCs w:val="22"/>
        </w:rPr>
        <w:t>he requirements impact on UE main receiver of the case MR wakes up from sleep state.</w:t>
      </w:r>
    </w:p>
    <w:p w14:paraId="2B2C9518" w14:textId="77777777" w:rsidR="00AD10F4" w:rsidRDefault="00AD10F4" w:rsidP="00AD10F4">
      <w:pPr>
        <w:pStyle w:val="31"/>
        <w:spacing w:line="288" w:lineRule="auto"/>
        <w:rPr>
          <w:b/>
          <w:bCs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/>
          <w:b/>
          <w:noProof/>
          <w:kern w:val="0"/>
          <w:lang w:val="en-GB" w:eastAsia="en-US"/>
        </w:rPr>
        <w:t>5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>
        <w:rPr>
          <w:rFonts w:ascii="Times" w:eastAsia="宋体" w:hAnsi="Times" w:cs="Times"/>
          <w:b/>
          <w:bCs/>
          <w:iCs/>
          <w:szCs w:val="22"/>
        </w:rPr>
        <w:t>T</w:t>
      </w:r>
      <w:r w:rsidRPr="00F32BB9">
        <w:rPr>
          <w:rFonts w:ascii="Times" w:eastAsia="宋体" w:hAnsi="Times" w:cs="Times"/>
          <w:b/>
          <w:bCs/>
          <w:iCs/>
          <w:szCs w:val="22"/>
        </w:rPr>
        <w:t xml:space="preserve">he detailed relaxation and offloading mechanisms </w:t>
      </w:r>
      <w:r>
        <w:rPr>
          <w:rFonts w:ascii="Times" w:eastAsia="宋体" w:hAnsi="Times" w:cs="Times"/>
          <w:b/>
          <w:bCs/>
          <w:iCs/>
          <w:szCs w:val="22"/>
        </w:rPr>
        <w:t xml:space="preserve">for UE MR </w:t>
      </w:r>
      <w:r w:rsidRPr="00F32BB9">
        <w:rPr>
          <w:rFonts w:ascii="Times" w:eastAsia="宋体" w:hAnsi="Times" w:cs="Times"/>
          <w:b/>
          <w:bCs/>
          <w:iCs/>
          <w:szCs w:val="22"/>
        </w:rPr>
        <w:t>can be considered after RAN1 reaching agreements on LP-SS design.</w:t>
      </w:r>
      <w:r w:rsidRPr="009D2739">
        <w:rPr>
          <w:b/>
          <w:bCs/>
        </w:rPr>
        <w:t xml:space="preserve"> </w:t>
      </w:r>
    </w:p>
    <w:p w14:paraId="686080D3" w14:textId="77777777" w:rsidR="00AD10F4" w:rsidRPr="00134C5C" w:rsidRDefault="00AD10F4" w:rsidP="00AD10F4">
      <w:pPr>
        <w:pStyle w:val="31"/>
        <w:spacing w:line="288" w:lineRule="auto"/>
        <w:rPr>
          <w:rFonts w:eastAsia="宋体"/>
          <w:b/>
          <w:kern w:val="0"/>
          <w:lang w:val="en-GB"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/>
          <w:b/>
          <w:noProof/>
          <w:kern w:val="0"/>
          <w:lang w:val="en-GB" w:eastAsia="en-US"/>
        </w:rPr>
        <w:t>6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 w:rsidRPr="00134C5C">
        <w:rPr>
          <w:rFonts w:eastAsia="宋体"/>
          <w:b/>
          <w:kern w:val="0"/>
          <w:lang w:val="en-GB"/>
        </w:rPr>
        <w:t xml:space="preserve"> </w:t>
      </w:r>
      <w:r>
        <w:rPr>
          <w:rFonts w:eastAsia="宋体"/>
          <w:b/>
          <w:kern w:val="0"/>
          <w:lang w:val="en-GB"/>
        </w:rPr>
        <w:t>N</w:t>
      </w:r>
      <w:r w:rsidRPr="00134C5C">
        <w:rPr>
          <w:rFonts w:eastAsia="宋体"/>
          <w:b/>
          <w:kern w:val="0"/>
          <w:lang w:val="en-GB"/>
        </w:rPr>
        <w:t>o RAN4 impact of LP-WUS/WUR features in RRC_CONNECTED mode is expected.</w:t>
      </w:r>
    </w:p>
    <w:p w14:paraId="0E5B84EF" w14:textId="252444AE" w:rsidR="008F45FE" w:rsidRPr="00AD10F4" w:rsidRDefault="008F45FE">
      <w:pPr>
        <w:pStyle w:val="31"/>
        <w:spacing w:line="288" w:lineRule="auto"/>
        <w:rPr>
          <w:rFonts w:eastAsia="宋体"/>
          <w:b/>
          <w:bCs/>
          <w:lang w:val="en-GB"/>
        </w:rPr>
      </w:pPr>
    </w:p>
    <w:p w14:paraId="680782CA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877C307" w14:textId="5A2DFC83" w:rsidR="008F45FE" w:rsidRDefault="0087462D" w:rsidP="00760AA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RP-240801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Revised WID: Low-power wake-up signal and receiver for NR (LP-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WUS/WUR)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vivo, NTT DOCOMO, Ericsson, MediaTek,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Samsung</w:t>
      </w:r>
    </w:p>
    <w:p w14:paraId="313D2673" w14:textId="58D32A49" w:rsidR="00507A5F" w:rsidRPr="0087462D" w:rsidRDefault="00507A5F" w:rsidP="00760AA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507A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R4-2317426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507A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RRM aspects for NR LPWUS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507A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vivo</w:t>
      </w:r>
    </w:p>
    <w:sectPr w:rsidR="00507A5F" w:rsidRPr="0087462D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AADC" w14:textId="77777777" w:rsidR="0075402F" w:rsidRDefault="0075402F" w:rsidP="006738B8">
      <w:r>
        <w:separator/>
      </w:r>
    </w:p>
  </w:endnote>
  <w:endnote w:type="continuationSeparator" w:id="0">
    <w:p w14:paraId="295DCA8C" w14:textId="77777777" w:rsidR="0075402F" w:rsidRDefault="0075402F" w:rsidP="0067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F441" w14:textId="77777777" w:rsidR="0075402F" w:rsidRDefault="0075402F" w:rsidP="006738B8">
      <w:r>
        <w:separator/>
      </w:r>
    </w:p>
  </w:footnote>
  <w:footnote w:type="continuationSeparator" w:id="0">
    <w:p w14:paraId="58437204" w14:textId="77777777" w:rsidR="0075402F" w:rsidRDefault="0075402F" w:rsidP="0067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1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3085"/>
    <w:rsid w:val="000F3F24"/>
    <w:rsid w:val="000F48BF"/>
    <w:rsid w:val="000F6C7D"/>
    <w:rsid w:val="000F7C6A"/>
    <w:rsid w:val="0010101B"/>
    <w:rsid w:val="001014E7"/>
    <w:rsid w:val="00101C04"/>
    <w:rsid w:val="00101C94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4AB1"/>
    <w:rsid w:val="00124B5C"/>
    <w:rsid w:val="00126B16"/>
    <w:rsid w:val="0012786A"/>
    <w:rsid w:val="001335B0"/>
    <w:rsid w:val="00133802"/>
    <w:rsid w:val="0013423D"/>
    <w:rsid w:val="00134C5C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C3A6D"/>
    <w:rsid w:val="001C44F4"/>
    <w:rsid w:val="001D27C0"/>
    <w:rsid w:val="001D2F3A"/>
    <w:rsid w:val="001D41E1"/>
    <w:rsid w:val="001D59BC"/>
    <w:rsid w:val="001D6EB4"/>
    <w:rsid w:val="001E1250"/>
    <w:rsid w:val="001E16C4"/>
    <w:rsid w:val="001E2DF3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3AF"/>
    <w:rsid w:val="00230C27"/>
    <w:rsid w:val="00231776"/>
    <w:rsid w:val="00232BEB"/>
    <w:rsid w:val="00233855"/>
    <w:rsid w:val="00236085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5D21"/>
    <w:rsid w:val="002E619B"/>
    <w:rsid w:val="002F1CD5"/>
    <w:rsid w:val="002F1E30"/>
    <w:rsid w:val="002F2654"/>
    <w:rsid w:val="002F29D7"/>
    <w:rsid w:val="002F2CBD"/>
    <w:rsid w:val="0030054E"/>
    <w:rsid w:val="003005C2"/>
    <w:rsid w:val="00301B0A"/>
    <w:rsid w:val="003026E6"/>
    <w:rsid w:val="003033BA"/>
    <w:rsid w:val="00305256"/>
    <w:rsid w:val="00305401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269B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6E4"/>
    <w:rsid w:val="003D2DE6"/>
    <w:rsid w:val="003D3EA9"/>
    <w:rsid w:val="003D577A"/>
    <w:rsid w:val="003E4034"/>
    <w:rsid w:val="003E6D59"/>
    <w:rsid w:val="003E6ECE"/>
    <w:rsid w:val="003F1036"/>
    <w:rsid w:val="003F53D1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7"/>
    <w:rsid w:val="00423B62"/>
    <w:rsid w:val="00423B7C"/>
    <w:rsid w:val="00423F0A"/>
    <w:rsid w:val="00425EE5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528ED"/>
    <w:rsid w:val="00452CB1"/>
    <w:rsid w:val="004552ED"/>
    <w:rsid w:val="00456716"/>
    <w:rsid w:val="004629A8"/>
    <w:rsid w:val="004637CB"/>
    <w:rsid w:val="004638F9"/>
    <w:rsid w:val="00463AE8"/>
    <w:rsid w:val="00467D24"/>
    <w:rsid w:val="0047087E"/>
    <w:rsid w:val="004741DC"/>
    <w:rsid w:val="004760A9"/>
    <w:rsid w:val="00480900"/>
    <w:rsid w:val="00480EA8"/>
    <w:rsid w:val="00483254"/>
    <w:rsid w:val="0048706F"/>
    <w:rsid w:val="004913D8"/>
    <w:rsid w:val="00492411"/>
    <w:rsid w:val="00492AF5"/>
    <w:rsid w:val="00492C6A"/>
    <w:rsid w:val="00493797"/>
    <w:rsid w:val="00494233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E7"/>
    <w:rsid w:val="004D6253"/>
    <w:rsid w:val="004D6AF0"/>
    <w:rsid w:val="004D761F"/>
    <w:rsid w:val="004E0F55"/>
    <w:rsid w:val="004E1A1D"/>
    <w:rsid w:val="004E26B1"/>
    <w:rsid w:val="004E26EA"/>
    <w:rsid w:val="004E398D"/>
    <w:rsid w:val="004E3B47"/>
    <w:rsid w:val="004E5248"/>
    <w:rsid w:val="004E7F92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E70"/>
    <w:rsid w:val="00503BA9"/>
    <w:rsid w:val="00504E1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6779"/>
    <w:rsid w:val="005611F6"/>
    <w:rsid w:val="0056517B"/>
    <w:rsid w:val="0056595C"/>
    <w:rsid w:val="00566296"/>
    <w:rsid w:val="0056638D"/>
    <w:rsid w:val="00566C66"/>
    <w:rsid w:val="00567848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23B9"/>
    <w:rsid w:val="00593BF6"/>
    <w:rsid w:val="00594BDC"/>
    <w:rsid w:val="0059507C"/>
    <w:rsid w:val="0059599F"/>
    <w:rsid w:val="0059757B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529C"/>
    <w:rsid w:val="00645404"/>
    <w:rsid w:val="0064649D"/>
    <w:rsid w:val="00653DDC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B9D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A62"/>
    <w:rsid w:val="007076CE"/>
    <w:rsid w:val="007105FC"/>
    <w:rsid w:val="00712732"/>
    <w:rsid w:val="0071300C"/>
    <w:rsid w:val="007150F1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02F6"/>
    <w:rsid w:val="00731D3D"/>
    <w:rsid w:val="00732C50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42FA"/>
    <w:rsid w:val="00784600"/>
    <w:rsid w:val="00785010"/>
    <w:rsid w:val="0078548D"/>
    <w:rsid w:val="00786AA6"/>
    <w:rsid w:val="00792CA8"/>
    <w:rsid w:val="00793A69"/>
    <w:rsid w:val="007955BF"/>
    <w:rsid w:val="00797585"/>
    <w:rsid w:val="00797918"/>
    <w:rsid w:val="0079792A"/>
    <w:rsid w:val="007A2CDE"/>
    <w:rsid w:val="007A2F81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33EB"/>
    <w:rsid w:val="007C458C"/>
    <w:rsid w:val="007C48FF"/>
    <w:rsid w:val="007C58B9"/>
    <w:rsid w:val="007C6478"/>
    <w:rsid w:val="007C6C39"/>
    <w:rsid w:val="007C7D2C"/>
    <w:rsid w:val="007D0CC3"/>
    <w:rsid w:val="007D37C6"/>
    <w:rsid w:val="007D5D90"/>
    <w:rsid w:val="007D5ECB"/>
    <w:rsid w:val="007D60A5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30ED8"/>
    <w:rsid w:val="008320CB"/>
    <w:rsid w:val="008356D0"/>
    <w:rsid w:val="00840C27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FE1"/>
    <w:rsid w:val="008B2FDD"/>
    <w:rsid w:val="008B3640"/>
    <w:rsid w:val="008B3689"/>
    <w:rsid w:val="008B3B0C"/>
    <w:rsid w:val="008C0839"/>
    <w:rsid w:val="008C14AF"/>
    <w:rsid w:val="008C1D95"/>
    <w:rsid w:val="008C24A5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20A0E"/>
    <w:rsid w:val="00A212D8"/>
    <w:rsid w:val="00A234E1"/>
    <w:rsid w:val="00A24737"/>
    <w:rsid w:val="00A26175"/>
    <w:rsid w:val="00A2627A"/>
    <w:rsid w:val="00A3086F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7AC6"/>
    <w:rsid w:val="00AC2C2B"/>
    <w:rsid w:val="00AC3760"/>
    <w:rsid w:val="00AC3DE0"/>
    <w:rsid w:val="00AC728B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40A0"/>
    <w:rsid w:val="00AF4987"/>
    <w:rsid w:val="00AF4A78"/>
    <w:rsid w:val="00AF5E68"/>
    <w:rsid w:val="00B00E15"/>
    <w:rsid w:val="00B027DC"/>
    <w:rsid w:val="00B04A33"/>
    <w:rsid w:val="00B06A0F"/>
    <w:rsid w:val="00B06B76"/>
    <w:rsid w:val="00B079D6"/>
    <w:rsid w:val="00B1103E"/>
    <w:rsid w:val="00B11FC4"/>
    <w:rsid w:val="00B13663"/>
    <w:rsid w:val="00B143D7"/>
    <w:rsid w:val="00B160A4"/>
    <w:rsid w:val="00B16EE2"/>
    <w:rsid w:val="00B16F41"/>
    <w:rsid w:val="00B17F3F"/>
    <w:rsid w:val="00B2017B"/>
    <w:rsid w:val="00B20E27"/>
    <w:rsid w:val="00B22C86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277D"/>
    <w:rsid w:val="00B83FA8"/>
    <w:rsid w:val="00B85067"/>
    <w:rsid w:val="00B86F1C"/>
    <w:rsid w:val="00B90795"/>
    <w:rsid w:val="00B9284C"/>
    <w:rsid w:val="00B92F22"/>
    <w:rsid w:val="00B93F1F"/>
    <w:rsid w:val="00B950AD"/>
    <w:rsid w:val="00B95730"/>
    <w:rsid w:val="00BA46AD"/>
    <w:rsid w:val="00BA5E70"/>
    <w:rsid w:val="00BA7C28"/>
    <w:rsid w:val="00BB1931"/>
    <w:rsid w:val="00BB1A1D"/>
    <w:rsid w:val="00BB25FC"/>
    <w:rsid w:val="00BB3B6F"/>
    <w:rsid w:val="00BB4948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21923"/>
    <w:rsid w:val="00C21946"/>
    <w:rsid w:val="00C2242C"/>
    <w:rsid w:val="00C2383C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5DC3"/>
    <w:rsid w:val="00C505D5"/>
    <w:rsid w:val="00C50B39"/>
    <w:rsid w:val="00C53B1B"/>
    <w:rsid w:val="00C63ECE"/>
    <w:rsid w:val="00C64C39"/>
    <w:rsid w:val="00C65069"/>
    <w:rsid w:val="00C70257"/>
    <w:rsid w:val="00C71033"/>
    <w:rsid w:val="00C72227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EE6"/>
    <w:rsid w:val="00C942D7"/>
    <w:rsid w:val="00CA04B1"/>
    <w:rsid w:val="00CA06F4"/>
    <w:rsid w:val="00CA16E8"/>
    <w:rsid w:val="00CA1D15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362D"/>
    <w:rsid w:val="00CE7460"/>
    <w:rsid w:val="00CF05CE"/>
    <w:rsid w:val="00CF0607"/>
    <w:rsid w:val="00CF2A91"/>
    <w:rsid w:val="00CF361F"/>
    <w:rsid w:val="00CF37B9"/>
    <w:rsid w:val="00CF7E5B"/>
    <w:rsid w:val="00D01221"/>
    <w:rsid w:val="00D02512"/>
    <w:rsid w:val="00D026E5"/>
    <w:rsid w:val="00D03580"/>
    <w:rsid w:val="00D057A3"/>
    <w:rsid w:val="00D05E28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3ADE"/>
    <w:rsid w:val="00D66E02"/>
    <w:rsid w:val="00D7114B"/>
    <w:rsid w:val="00D75FAF"/>
    <w:rsid w:val="00D83F9A"/>
    <w:rsid w:val="00D85985"/>
    <w:rsid w:val="00D86FE9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E46"/>
    <w:rsid w:val="00DA34DF"/>
    <w:rsid w:val="00DA3F00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0343"/>
    <w:rsid w:val="00E1059B"/>
    <w:rsid w:val="00E12EEE"/>
    <w:rsid w:val="00E1335D"/>
    <w:rsid w:val="00E1498A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60C93"/>
    <w:rsid w:val="00E6130E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5626"/>
    <w:rsid w:val="00E957EB"/>
    <w:rsid w:val="00E973FA"/>
    <w:rsid w:val="00E97C5E"/>
    <w:rsid w:val="00EA05FA"/>
    <w:rsid w:val="00EA2262"/>
    <w:rsid w:val="00EA26B0"/>
    <w:rsid w:val="00EA36A6"/>
    <w:rsid w:val="00EA6456"/>
    <w:rsid w:val="00EA7600"/>
    <w:rsid w:val="00EB016A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FCF"/>
    <w:rsid w:val="00F11149"/>
    <w:rsid w:val="00F11B09"/>
    <w:rsid w:val="00F11E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70079"/>
    <w:rsid w:val="00F70EDB"/>
    <w:rsid w:val="00F71279"/>
    <w:rsid w:val="00F72147"/>
    <w:rsid w:val="00F752E0"/>
    <w:rsid w:val="00F756B9"/>
    <w:rsid w:val="00F76835"/>
    <w:rsid w:val="00F7701F"/>
    <w:rsid w:val="00F77342"/>
    <w:rsid w:val="00F812EB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143E"/>
    <w:rsid w:val="00FC2229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2663"/>
    <w:rsid w:val="00FE3ECC"/>
    <w:rsid w:val="00FE407A"/>
    <w:rsid w:val="00FE5625"/>
    <w:rsid w:val="00FE6E56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D06700"/>
    <w:rsid w:val="03365100"/>
    <w:rsid w:val="03913E39"/>
    <w:rsid w:val="03B15391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6437F8E"/>
    <w:rsid w:val="065B3392"/>
    <w:rsid w:val="06D03D80"/>
    <w:rsid w:val="071A0439"/>
    <w:rsid w:val="07466F91"/>
    <w:rsid w:val="07754928"/>
    <w:rsid w:val="0788465B"/>
    <w:rsid w:val="078A5965"/>
    <w:rsid w:val="07A47FD8"/>
    <w:rsid w:val="07DD49A7"/>
    <w:rsid w:val="07EF6488"/>
    <w:rsid w:val="07F26B0C"/>
    <w:rsid w:val="0834033F"/>
    <w:rsid w:val="085355EF"/>
    <w:rsid w:val="0864151C"/>
    <w:rsid w:val="08A13C26"/>
    <w:rsid w:val="08F43C68"/>
    <w:rsid w:val="092B4153"/>
    <w:rsid w:val="094674BE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B657C6"/>
    <w:rsid w:val="0CCB7EBA"/>
    <w:rsid w:val="0CF31220"/>
    <w:rsid w:val="0D0E5602"/>
    <w:rsid w:val="0D2E1801"/>
    <w:rsid w:val="0D636733"/>
    <w:rsid w:val="0DF30354"/>
    <w:rsid w:val="0E157954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FE157A"/>
    <w:rsid w:val="0FFF1232"/>
    <w:rsid w:val="105F7F23"/>
    <w:rsid w:val="10E072B6"/>
    <w:rsid w:val="10FC65BF"/>
    <w:rsid w:val="1102255C"/>
    <w:rsid w:val="1102722C"/>
    <w:rsid w:val="11765524"/>
    <w:rsid w:val="11BA012C"/>
    <w:rsid w:val="13BB36C2"/>
    <w:rsid w:val="14410B0B"/>
    <w:rsid w:val="144933C4"/>
    <w:rsid w:val="14670F3B"/>
    <w:rsid w:val="14A2292A"/>
    <w:rsid w:val="14C30A80"/>
    <w:rsid w:val="150F6DF8"/>
    <w:rsid w:val="157E6A6B"/>
    <w:rsid w:val="15FA088E"/>
    <w:rsid w:val="15FA2BC8"/>
    <w:rsid w:val="16EF3DAF"/>
    <w:rsid w:val="170A0BE8"/>
    <w:rsid w:val="18814EDA"/>
    <w:rsid w:val="19670F1B"/>
    <w:rsid w:val="199F2C6B"/>
    <w:rsid w:val="1A425A24"/>
    <w:rsid w:val="1A6515CA"/>
    <w:rsid w:val="1AA2738A"/>
    <w:rsid w:val="1AB72134"/>
    <w:rsid w:val="1AB8095B"/>
    <w:rsid w:val="1AF54531"/>
    <w:rsid w:val="1B0C144B"/>
    <w:rsid w:val="1B401473"/>
    <w:rsid w:val="1B701236"/>
    <w:rsid w:val="1BCA6B98"/>
    <w:rsid w:val="1BEB72C3"/>
    <w:rsid w:val="1C533C31"/>
    <w:rsid w:val="1C6629EC"/>
    <w:rsid w:val="1D46765C"/>
    <w:rsid w:val="1E0B5246"/>
    <w:rsid w:val="1EBB7F97"/>
    <w:rsid w:val="1ED41491"/>
    <w:rsid w:val="1EE91A2B"/>
    <w:rsid w:val="1F176423"/>
    <w:rsid w:val="1F7237CF"/>
    <w:rsid w:val="1F7C7D01"/>
    <w:rsid w:val="1FD576A0"/>
    <w:rsid w:val="20555B3C"/>
    <w:rsid w:val="20A56D20"/>
    <w:rsid w:val="20C54D60"/>
    <w:rsid w:val="20D7393A"/>
    <w:rsid w:val="20DE15FA"/>
    <w:rsid w:val="21052421"/>
    <w:rsid w:val="21464CF5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E3F25"/>
    <w:rsid w:val="24303C58"/>
    <w:rsid w:val="24575689"/>
    <w:rsid w:val="24861ACA"/>
    <w:rsid w:val="24C30629"/>
    <w:rsid w:val="24F07BEB"/>
    <w:rsid w:val="24F41CD4"/>
    <w:rsid w:val="252D58FF"/>
    <w:rsid w:val="25B368EF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91853E7"/>
    <w:rsid w:val="2919115F"/>
    <w:rsid w:val="291E0523"/>
    <w:rsid w:val="296F6B21"/>
    <w:rsid w:val="297206B2"/>
    <w:rsid w:val="29AF078E"/>
    <w:rsid w:val="29CA4207"/>
    <w:rsid w:val="29D7493D"/>
    <w:rsid w:val="2A1025F9"/>
    <w:rsid w:val="2A286F0C"/>
    <w:rsid w:val="2ABB0FF3"/>
    <w:rsid w:val="2B006133"/>
    <w:rsid w:val="2B17347C"/>
    <w:rsid w:val="2B27367F"/>
    <w:rsid w:val="2B2C6A15"/>
    <w:rsid w:val="2B415FA0"/>
    <w:rsid w:val="2B8A00F2"/>
    <w:rsid w:val="2BB32A71"/>
    <w:rsid w:val="2BB95357"/>
    <w:rsid w:val="2BE710A1"/>
    <w:rsid w:val="2C307EA2"/>
    <w:rsid w:val="2C74691D"/>
    <w:rsid w:val="2D572256"/>
    <w:rsid w:val="2DC36921"/>
    <w:rsid w:val="2DCA7799"/>
    <w:rsid w:val="2DD107CA"/>
    <w:rsid w:val="2E4C739F"/>
    <w:rsid w:val="2E5A3DAC"/>
    <w:rsid w:val="2E7330BF"/>
    <w:rsid w:val="2E8261B4"/>
    <w:rsid w:val="2F1B2E6A"/>
    <w:rsid w:val="2F257B78"/>
    <w:rsid w:val="2F260139"/>
    <w:rsid w:val="2F2D0284"/>
    <w:rsid w:val="2F57653D"/>
    <w:rsid w:val="2F6C3452"/>
    <w:rsid w:val="2F8379E0"/>
    <w:rsid w:val="2FA66A7B"/>
    <w:rsid w:val="2FAA1397"/>
    <w:rsid w:val="2FC21B1A"/>
    <w:rsid w:val="2FDA78F1"/>
    <w:rsid w:val="306B6443"/>
    <w:rsid w:val="308D6684"/>
    <w:rsid w:val="30B4631B"/>
    <w:rsid w:val="30F54260"/>
    <w:rsid w:val="3199108F"/>
    <w:rsid w:val="321E57AE"/>
    <w:rsid w:val="3252386D"/>
    <w:rsid w:val="327613D0"/>
    <w:rsid w:val="327B6CC5"/>
    <w:rsid w:val="32C24615"/>
    <w:rsid w:val="32F171E0"/>
    <w:rsid w:val="32F64767"/>
    <w:rsid w:val="33135238"/>
    <w:rsid w:val="335F1862"/>
    <w:rsid w:val="336D27D3"/>
    <w:rsid w:val="339607A9"/>
    <w:rsid w:val="33B32D68"/>
    <w:rsid w:val="33B76D89"/>
    <w:rsid w:val="33CA653C"/>
    <w:rsid w:val="34164C19"/>
    <w:rsid w:val="344003D4"/>
    <w:rsid w:val="344F3C87"/>
    <w:rsid w:val="347C1ADD"/>
    <w:rsid w:val="34853B4C"/>
    <w:rsid w:val="35026F4B"/>
    <w:rsid w:val="35202C81"/>
    <w:rsid w:val="3563768A"/>
    <w:rsid w:val="356B0126"/>
    <w:rsid w:val="356B4AF0"/>
    <w:rsid w:val="35763E83"/>
    <w:rsid w:val="35CD7559"/>
    <w:rsid w:val="364041CF"/>
    <w:rsid w:val="36810E01"/>
    <w:rsid w:val="36D93CDC"/>
    <w:rsid w:val="36DF3AA7"/>
    <w:rsid w:val="36F570EA"/>
    <w:rsid w:val="36FA26E2"/>
    <w:rsid w:val="3732773C"/>
    <w:rsid w:val="377834F5"/>
    <w:rsid w:val="37B704C1"/>
    <w:rsid w:val="382471D8"/>
    <w:rsid w:val="38BF6164"/>
    <w:rsid w:val="391334A5"/>
    <w:rsid w:val="393C5B33"/>
    <w:rsid w:val="3951224F"/>
    <w:rsid w:val="39B27192"/>
    <w:rsid w:val="39B5032A"/>
    <w:rsid w:val="3A1219DE"/>
    <w:rsid w:val="3A1570EE"/>
    <w:rsid w:val="3A746BF3"/>
    <w:rsid w:val="3B1A1C29"/>
    <w:rsid w:val="3B2C6AD0"/>
    <w:rsid w:val="3B8765B4"/>
    <w:rsid w:val="3BBF16F2"/>
    <w:rsid w:val="3BC1190E"/>
    <w:rsid w:val="3C1974AA"/>
    <w:rsid w:val="3C5B03D9"/>
    <w:rsid w:val="3D0F2205"/>
    <w:rsid w:val="3D404AB5"/>
    <w:rsid w:val="3D482C92"/>
    <w:rsid w:val="3D540560"/>
    <w:rsid w:val="3D626340"/>
    <w:rsid w:val="3D6822D8"/>
    <w:rsid w:val="3D8F3346"/>
    <w:rsid w:val="3DE6565C"/>
    <w:rsid w:val="3E2241BA"/>
    <w:rsid w:val="3E412892"/>
    <w:rsid w:val="3E6F7B87"/>
    <w:rsid w:val="3E907376"/>
    <w:rsid w:val="3ED7645B"/>
    <w:rsid w:val="3ED86102"/>
    <w:rsid w:val="3EF913BF"/>
    <w:rsid w:val="3F0B7E50"/>
    <w:rsid w:val="3F1538A4"/>
    <w:rsid w:val="3F7877A9"/>
    <w:rsid w:val="3FE26F6C"/>
    <w:rsid w:val="3FE94F8F"/>
    <w:rsid w:val="401D4517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676AB4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C770F1"/>
    <w:rsid w:val="436A4639"/>
    <w:rsid w:val="439B3F9B"/>
    <w:rsid w:val="43B97970"/>
    <w:rsid w:val="43D33214"/>
    <w:rsid w:val="43D558A5"/>
    <w:rsid w:val="4442271D"/>
    <w:rsid w:val="44911538"/>
    <w:rsid w:val="44A65137"/>
    <w:rsid w:val="44AF21C8"/>
    <w:rsid w:val="44E25ED9"/>
    <w:rsid w:val="45832219"/>
    <w:rsid w:val="45B80FBE"/>
    <w:rsid w:val="45C81AEB"/>
    <w:rsid w:val="45DF1F1C"/>
    <w:rsid w:val="460A43BB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8141018"/>
    <w:rsid w:val="48757D08"/>
    <w:rsid w:val="487853DA"/>
    <w:rsid w:val="48790E7B"/>
    <w:rsid w:val="48B3768C"/>
    <w:rsid w:val="49596459"/>
    <w:rsid w:val="49604537"/>
    <w:rsid w:val="498D2E30"/>
    <w:rsid w:val="49C34AA3"/>
    <w:rsid w:val="49D10E80"/>
    <w:rsid w:val="49EF4246"/>
    <w:rsid w:val="4A30453E"/>
    <w:rsid w:val="4A9C1109"/>
    <w:rsid w:val="4B0E0E54"/>
    <w:rsid w:val="4BCD39B7"/>
    <w:rsid w:val="4BEB02E1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F41807"/>
    <w:rsid w:val="4E1458CD"/>
    <w:rsid w:val="4E451F2B"/>
    <w:rsid w:val="4EA54FDB"/>
    <w:rsid w:val="4EBD3AB8"/>
    <w:rsid w:val="4EC138D9"/>
    <w:rsid w:val="4EC67822"/>
    <w:rsid w:val="4F3B332E"/>
    <w:rsid w:val="4F4E005F"/>
    <w:rsid w:val="4F6C798B"/>
    <w:rsid w:val="4F894099"/>
    <w:rsid w:val="4FED36EF"/>
    <w:rsid w:val="4FF12BA5"/>
    <w:rsid w:val="4FF83CE5"/>
    <w:rsid w:val="50192F9D"/>
    <w:rsid w:val="509B2AE5"/>
    <w:rsid w:val="50A40D66"/>
    <w:rsid w:val="50A410CE"/>
    <w:rsid w:val="50FF5CC6"/>
    <w:rsid w:val="51055641"/>
    <w:rsid w:val="517329AF"/>
    <w:rsid w:val="5177331C"/>
    <w:rsid w:val="51992F95"/>
    <w:rsid w:val="51DB4734"/>
    <w:rsid w:val="5240491E"/>
    <w:rsid w:val="524810E8"/>
    <w:rsid w:val="52971FC1"/>
    <w:rsid w:val="52B81B37"/>
    <w:rsid w:val="52C80068"/>
    <w:rsid w:val="52E96A4D"/>
    <w:rsid w:val="5310681A"/>
    <w:rsid w:val="53143F28"/>
    <w:rsid w:val="53567FA8"/>
    <w:rsid w:val="537A4340"/>
    <w:rsid w:val="53D252D2"/>
    <w:rsid w:val="53E45BE4"/>
    <w:rsid w:val="53F57F4F"/>
    <w:rsid w:val="540D7877"/>
    <w:rsid w:val="5415414D"/>
    <w:rsid w:val="541D74A6"/>
    <w:rsid w:val="54256D18"/>
    <w:rsid w:val="54513D62"/>
    <w:rsid w:val="545A24A8"/>
    <w:rsid w:val="552770F4"/>
    <w:rsid w:val="55752DD3"/>
    <w:rsid w:val="559B68D4"/>
    <w:rsid w:val="55A541B8"/>
    <w:rsid w:val="56935B78"/>
    <w:rsid w:val="570D5C67"/>
    <w:rsid w:val="57F31B4D"/>
    <w:rsid w:val="580E7831"/>
    <w:rsid w:val="589549C1"/>
    <w:rsid w:val="58A41F44"/>
    <w:rsid w:val="58E5406A"/>
    <w:rsid w:val="58FF18EE"/>
    <w:rsid w:val="59691E36"/>
    <w:rsid w:val="5988716F"/>
    <w:rsid w:val="599205A1"/>
    <w:rsid w:val="59961CEE"/>
    <w:rsid w:val="59C75EE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3A26EB"/>
    <w:rsid w:val="5B9D1D5D"/>
    <w:rsid w:val="5C071976"/>
    <w:rsid w:val="5C9C18B0"/>
    <w:rsid w:val="5CFA0384"/>
    <w:rsid w:val="5D2E2574"/>
    <w:rsid w:val="5D550132"/>
    <w:rsid w:val="5D6A65F1"/>
    <w:rsid w:val="5DB9023F"/>
    <w:rsid w:val="5DBC45AF"/>
    <w:rsid w:val="5DC276CB"/>
    <w:rsid w:val="5DC82230"/>
    <w:rsid w:val="5DD63AC6"/>
    <w:rsid w:val="5E3C65CD"/>
    <w:rsid w:val="5E7C4D34"/>
    <w:rsid w:val="5E960581"/>
    <w:rsid w:val="5FEA69EB"/>
    <w:rsid w:val="60A06A72"/>
    <w:rsid w:val="60AA20C1"/>
    <w:rsid w:val="60E2732E"/>
    <w:rsid w:val="60FD5EC0"/>
    <w:rsid w:val="61572621"/>
    <w:rsid w:val="616E494E"/>
    <w:rsid w:val="61736957"/>
    <w:rsid w:val="62314848"/>
    <w:rsid w:val="62851A7B"/>
    <w:rsid w:val="62BC7E8A"/>
    <w:rsid w:val="63247F09"/>
    <w:rsid w:val="637E751D"/>
    <w:rsid w:val="638C00E4"/>
    <w:rsid w:val="638C3D00"/>
    <w:rsid w:val="63A31776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70036D"/>
    <w:rsid w:val="67B00EEE"/>
    <w:rsid w:val="67DB0DB2"/>
    <w:rsid w:val="67FC76A6"/>
    <w:rsid w:val="68543E5E"/>
    <w:rsid w:val="685E5C6B"/>
    <w:rsid w:val="68826ACC"/>
    <w:rsid w:val="68863414"/>
    <w:rsid w:val="691737EF"/>
    <w:rsid w:val="69554A42"/>
    <w:rsid w:val="69643755"/>
    <w:rsid w:val="69894F6A"/>
    <w:rsid w:val="699509B7"/>
    <w:rsid w:val="6A0F1D94"/>
    <w:rsid w:val="6A1C2F60"/>
    <w:rsid w:val="6A2912F9"/>
    <w:rsid w:val="6B0F628A"/>
    <w:rsid w:val="6B2C262A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E81093"/>
    <w:rsid w:val="6E1B45FE"/>
    <w:rsid w:val="6E296DAE"/>
    <w:rsid w:val="6EBF7433"/>
    <w:rsid w:val="6EDF7C07"/>
    <w:rsid w:val="6EE7296D"/>
    <w:rsid w:val="6F0D111A"/>
    <w:rsid w:val="6F276F30"/>
    <w:rsid w:val="6F5C3995"/>
    <w:rsid w:val="6FB10D76"/>
    <w:rsid w:val="6FE23C3A"/>
    <w:rsid w:val="6FF13869"/>
    <w:rsid w:val="6FFD3FBC"/>
    <w:rsid w:val="70B64CD9"/>
    <w:rsid w:val="70CE1F7A"/>
    <w:rsid w:val="70DE6FFB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B46920"/>
    <w:rsid w:val="74DD3870"/>
    <w:rsid w:val="74DE5DD9"/>
    <w:rsid w:val="74EE4F33"/>
    <w:rsid w:val="750E0A19"/>
    <w:rsid w:val="751F6782"/>
    <w:rsid w:val="754B3A1B"/>
    <w:rsid w:val="7582336F"/>
    <w:rsid w:val="75D7705D"/>
    <w:rsid w:val="75E55F4D"/>
    <w:rsid w:val="75F53987"/>
    <w:rsid w:val="766A4BBD"/>
    <w:rsid w:val="766E79D6"/>
    <w:rsid w:val="7671125F"/>
    <w:rsid w:val="768076F4"/>
    <w:rsid w:val="76AB57A0"/>
    <w:rsid w:val="7763329E"/>
    <w:rsid w:val="778356EE"/>
    <w:rsid w:val="778B071D"/>
    <w:rsid w:val="77985FBE"/>
    <w:rsid w:val="77C677ED"/>
    <w:rsid w:val="77F710EB"/>
    <w:rsid w:val="7848178C"/>
    <w:rsid w:val="78C6353E"/>
    <w:rsid w:val="791349A0"/>
    <w:rsid w:val="796230E1"/>
    <w:rsid w:val="79825532"/>
    <w:rsid w:val="79894B12"/>
    <w:rsid w:val="79B25E17"/>
    <w:rsid w:val="79C432CC"/>
    <w:rsid w:val="7A120583"/>
    <w:rsid w:val="7A131A5F"/>
    <w:rsid w:val="7B2811A6"/>
    <w:rsid w:val="7B3F373C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CF1A52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EC1DCB"/>
    <w:rsid w:val="7F364DF4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0AA0B"/>
  <w15:docId w15:val="{ACDB2192-1EAE-498C-B56D-F55D556A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6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6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8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8">
    <w:name w:val="列表段落 字符"/>
    <w:aliases w:val="- Bullets 字符,목록 단락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7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B10">
    <w:name w:val="B1 (文字)"/>
    <w:qFormat/>
    <w:locked/>
    <w:rsid w:val="00344D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4</Pages>
  <Words>1745</Words>
  <Characters>9947</Characters>
  <Application>Microsoft Office Word</Application>
  <DocSecurity>0</DocSecurity>
  <Lines>82</Lines>
  <Paragraphs>23</Paragraphs>
  <ScaleCrop>false</ScaleCrop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1409</cp:revision>
  <dcterms:created xsi:type="dcterms:W3CDTF">2021-05-11T08:36:00Z</dcterms:created>
  <dcterms:modified xsi:type="dcterms:W3CDTF">2024-04-08T11:21:00Z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2052-12.1.0.16120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