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FAAA1B" w14:textId="61025797" w:rsidR="00F57816" w:rsidRPr="00E13F75" w:rsidRDefault="00F57816" w:rsidP="00F57816">
      <w:pPr>
        <w:pStyle w:val="a5"/>
        <w:tabs>
          <w:tab w:val="left" w:pos="8055"/>
        </w:tabs>
        <w:rPr>
          <w:rFonts w:ascii="Arial" w:hAnsi="Arial" w:cs="Arial"/>
          <w:b/>
          <w:i/>
          <w:sz w:val="24"/>
          <w:szCs w:val="24"/>
        </w:rPr>
      </w:pPr>
      <w:r w:rsidRPr="00E13F75">
        <w:rPr>
          <w:rFonts w:ascii="Arial" w:hAnsi="Arial" w:cs="Arial"/>
          <w:b/>
          <w:sz w:val="24"/>
          <w:szCs w:val="24"/>
        </w:rPr>
        <w:t>3GPP TSG-RAN WG4 Meeting # 1</w:t>
      </w:r>
      <w:r w:rsidR="006F698B">
        <w:rPr>
          <w:rFonts w:ascii="Arial" w:hAnsi="Arial" w:cs="Arial"/>
          <w:b/>
          <w:sz w:val="24"/>
          <w:szCs w:val="24"/>
        </w:rPr>
        <w:t>10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 w:rsidR="00312A39" w:rsidRPr="00312A39">
        <w:rPr>
          <w:rFonts w:ascii="Arial" w:hAnsi="Arial" w:cs="Arial"/>
          <w:b/>
          <w:sz w:val="24"/>
          <w:szCs w:val="24"/>
        </w:rPr>
        <w:t>R4-2402489</w:t>
      </w:r>
    </w:p>
    <w:p w14:paraId="7A5C8099" w14:textId="13D78837" w:rsidR="00F57816" w:rsidRPr="00E13F75" w:rsidRDefault="006F698B" w:rsidP="00F57816">
      <w:pPr>
        <w:pStyle w:val="a5"/>
        <w:tabs>
          <w:tab w:val="left" w:pos="7938"/>
        </w:tabs>
        <w:rPr>
          <w:rFonts w:ascii="Arial" w:hAnsi="Arial" w:cs="Arial"/>
          <w:b/>
          <w:i/>
          <w:sz w:val="24"/>
          <w:szCs w:val="24"/>
        </w:rPr>
      </w:pPr>
      <w:r>
        <w:rPr>
          <w:rFonts w:ascii="Arial" w:eastAsia="宋体" w:hAnsi="Arial" w:cs="Arial"/>
          <w:b/>
          <w:sz w:val="24"/>
          <w:szCs w:val="24"/>
        </w:rPr>
        <w:t>Athens</w:t>
      </w:r>
      <w:r w:rsidR="00F57816">
        <w:rPr>
          <w:rFonts w:ascii="Arial" w:eastAsia="宋体" w:hAnsi="Arial" w:cs="Arial"/>
          <w:b/>
          <w:sz w:val="24"/>
          <w:szCs w:val="24"/>
        </w:rPr>
        <w:t xml:space="preserve">, </w:t>
      </w:r>
      <w:r>
        <w:rPr>
          <w:rFonts w:ascii="Arial" w:eastAsia="宋体" w:hAnsi="Arial" w:cs="Arial"/>
          <w:b/>
          <w:sz w:val="24"/>
          <w:szCs w:val="24"/>
        </w:rPr>
        <w:t>Greece</w:t>
      </w:r>
      <w:r w:rsidR="00F57816" w:rsidRPr="00E13633">
        <w:rPr>
          <w:rFonts w:ascii="Arial" w:eastAsia="宋体" w:hAnsi="Arial" w:cs="Arial"/>
          <w:b/>
          <w:sz w:val="24"/>
          <w:szCs w:val="24"/>
        </w:rPr>
        <w:t>,</w:t>
      </w:r>
      <w:r w:rsidR="00F57816">
        <w:rPr>
          <w:rFonts w:ascii="Arial" w:eastAsia="宋体" w:hAnsi="Arial" w:cs="Arial"/>
          <w:b/>
          <w:sz w:val="24"/>
          <w:szCs w:val="24"/>
        </w:rPr>
        <w:t xml:space="preserve"> </w:t>
      </w:r>
      <w:r w:rsidR="00B41191">
        <w:rPr>
          <w:rFonts w:ascii="Arial" w:eastAsia="宋体" w:hAnsi="Arial" w:cs="Arial"/>
          <w:b/>
          <w:sz w:val="24"/>
          <w:szCs w:val="24"/>
        </w:rPr>
        <w:t xml:space="preserve">26 </w:t>
      </w:r>
      <w:r>
        <w:rPr>
          <w:rFonts w:ascii="Arial" w:eastAsia="宋体" w:hAnsi="Arial" w:cs="Arial"/>
          <w:b/>
          <w:sz w:val="24"/>
          <w:szCs w:val="24"/>
        </w:rPr>
        <w:t>Feb</w:t>
      </w:r>
      <w:r w:rsidR="00F57816" w:rsidRPr="00E13633">
        <w:rPr>
          <w:rFonts w:ascii="Arial" w:eastAsia="宋体" w:hAnsi="Arial" w:cs="Arial"/>
          <w:b/>
          <w:sz w:val="24"/>
          <w:szCs w:val="24"/>
        </w:rPr>
        <w:t xml:space="preserve"> –</w:t>
      </w:r>
      <w:r w:rsidR="00EA7A4F">
        <w:rPr>
          <w:rFonts w:ascii="Arial" w:eastAsia="宋体" w:hAnsi="Arial" w:cs="Arial"/>
          <w:b/>
          <w:sz w:val="24"/>
          <w:szCs w:val="24"/>
        </w:rPr>
        <w:t xml:space="preserve"> </w:t>
      </w:r>
      <w:r w:rsidR="00B41191">
        <w:rPr>
          <w:rFonts w:ascii="Arial" w:eastAsia="宋体" w:hAnsi="Arial" w:cs="Arial"/>
          <w:b/>
          <w:sz w:val="24"/>
          <w:szCs w:val="24"/>
        </w:rPr>
        <w:t xml:space="preserve">01 </w:t>
      </w:r>
      <w:r>
        <w:rPr>
          <w:rFonts w:ascii="Arial" w:eastAsia="宋体" w:hAnsi="Arial" w:cs="Arial"/>
          <w:b/>
          <w:sz w:val="24"/>
          <w:szCs w:val="24"/>
        </w:rPr>
        <w:t>Mar</w:t>
      </w:r>
      <w:r w:rsidR="00F57816" w:rsidRPr="00E13633">
        <w:rPr>
          <w:rFonts w:ascii="Arial" w:eastAsia="宋体" w:hAnsi="Arial" w:cs="Arial"/>
          <w:b/>
          <w:sz w:val="24"/>
          <w:szCs w:val="24"/>
        </w:rPr>
        <w:t>, 202</w:t>
      </w:r>
      <w:r>
        <w:rPr>
          <w:rFonts w:ascii="Arial" w:eastAsia="宋体" w:hAnsi="Arial" w:cs="Arial"/>
          <w:b/>
          <w:sz w:val="24"/>
          <w:szCs w:val="24"/>
        </w:rPr>
        <w:t>4</w:t>
      </w:r>
    </w:p>
    <w:p w14:paraId="49BE6461" w14:textId="77777777" w:rsidR="00F57816" w:rsidRPr="007B4223" w:rsidRDefault="00F57816" w:rsidP="00F57816">
      <w:pPr>
        <w:pStyle w:val="a5"/>
        <w:tabs>
          <w:tab w:val="left" w:pos="7938"/>
        </w:tabs>
        <w:rPr>
          <w:rFonts w:ascii="Arial" w:hAnsi="Arial" w:cs="Arial"/>
          <w:bCs/>
          <w:iCs/>
          <w:sz w:val="24"/>
          <w:szCs w:val="24"/>
        </w:rPr>
      </w:pPr>
    </w:p>
    <w:p w14:paraId="281DC9F6" w14:textId="39658D5D" w:rsidR="00F57816" w:rsidRPr="00E13F75" w:rsidRDefault="00F57816" w:rsidP="00F57816">
      <w:pPr>
        <w:tabs>
          <w:tab w:val="left" w:pos="2100"/>
        </w:tabs>
        <w:spacing w:after="180"/>
        <w:ind w:left="2090" w:hangingChars="871" w:hanging="2090"/>
        <w:jc w:val="left"/>
        <w:rPr>
          <w:rFonts w:ascii="Arial" w:hAnsi="Arial" w:cs="Arial"/>
          <w:b/>
          <w:sz w:val="24"/>
          <w:szCs w:val="24"/>
        </w:rPr>
      </w:pPr>
      <w:r w:rsidRPr="00E13F75">
        <w:rPr>
          <w:rFonts w:ascii="Arial" w:hAnsi="Arial" w:cs="Arial"/>
          <w:b/>
          <w:bCs/>
          <w:sz w:val="24"/>
          <w:szCs w:val="24"/>
        </w:rPr>
        <w:t>Agenda item:</w:t>
      </w:r>
      <w:r w:rsidRPr="00E13F75">
        <w:rPr>
          <w:rFonts w:ascii="Arial" w:hAnsi="Arial" w:cs="Arial"/>
          <w:b/>
          <w:sz w:val="24"/>
          <w:szCs w:val="24"/>
        </w:rPr>
        <w:tab/>
      </w:r>
      <w:r w:rsidRPr="00E13F75">
        <w:rPr>
          <w:rFonts w:ascii="Arial" w:hAnsi="Arial" w:cs="Arial"/>
          <w:b/>
          <w:sz w:val="24"/>
          <w:szCs w:val="24"/>
        </w:rPr>
        <w:tab/>
      </w:r>
      <w:r w:rsidR="00B41191">
        <w:rPr>
          <w:rFonts w:ascii="Arial" w:hAnsi="Arial" w:cs="Arial"/>
          <w:bCs/>
          <w:sz w:val="24"/>
          <w:szCs w:val="24"/>
        </w:rPr>
        <w:t>8</w:t>
      </w:r>
      <w:r w:rsidRPr="00DC26D7">
        <w:rPr>
          <w:rFonts w:ascii="Arial" w:hAnsi="Arial" w:cs="Arial"/>
          <w:bCs/>
          <w:sz w:val="24"/>
          <w:szCs w:val="24"/>
        </w:rPr>
        <w:t>.</w:t>
      </w:r>
      <w:r w:rsidR="00B41191">
        <w:rPr>
          <w:rFonts w:ascii="Arial" w:hAnsi="Arial" w:cs="Arial"/>
          <w:bCs/>
          <w:sz w:val="24"/>
          <w:szCs w:val="24"/>
        </w:rPr>
        <w:t>21</w:t>
      </w:r>
      <w:r w:rsidRPr="00DC26D7">
        <w:rPr>
          <w:rFonts w:ascii="Arial" w:hAnsi="Arial" w:cs="Arial"/>
          <w:bCs/>
          <w:sz w:val="24"/>
          <w:szCs w:val="24"/>
        </w:rPr>
        <w:t>.</w:t>
      </w:r>
      <w:r w:rsidR="00B41191">
        <w:rPr>
          <w:rFonts w:ascii="Arial" w:hAnsi="Arial" w:cs="Arial"/>
          <w:bCs/>
          <w:sz w:val="24"/>
          <w:szCs w:val="24"/>
        </w:rPr>
        <w:t>2</w:t>
      </w:r>
      <w:r>
        <w:rPr>
          <w:rFonts w:ascii="Arial" w:hAnsi="Arial" w:cs="Arial"/>
          <w:bCs/>
          <w:sz w:val="24"/>
          <w:szCs w:val="24"/>
        </w:rPr>
        <w:t>.</w:t>
      </w:r>
      <w:r w:rsidR="00422726">
        <w:rPr>
          <w:rFonts w:ascii="Arial" w:hAnsi="Arial" w:cs="Arial"/>
          <w:bCs/>
          <w:sz w:val="24"/>
          <w:szCs w:val="24"/>
        </w:rPr>
        <w:t>2</w:t>
      </w:r>
    </w:p>
    <w:p w14:paraId="19D9AB5A" w14:textId="77777777" w:rsidR="00F57816" w:rsidRPr="00E13F75" w:rsidRDefault="00F57816" w:rsidP="00F57816">
      <w:pPr>
        <w:tabs>
          <w:tab w:val="left" w:pos="2100"/>
        </w:tabs>
        <w:spacing w:after="180"/>
        <w:ind w:left="2090" w:hangingChars="871" w:hanging="2090"/>
        <w:jc w:val="left"/>
        <w:rPr>
          <w:rFonts w:ascii="Arial" w:hAnsi="Arial" w:cs="Arial"/>
          <w:b/>
          <w:sz w:val="24"/>
          <w:szCs w:val="24"/>
        </w:rPr>
      </w:pPr>
      <w:r w:rsidRPr="00E13F75">
        <w:rPr>
          <w:rFonts w:ascii="Arial" w:hAnsi="Arial" w:cs="Arial"/>
          <w:b/>
          <w:bCs/>
          <w:sz w:val="24"/>
          <w:szCs w:val="24"/>
        </w:rPr>
        <w:t>Source:</w:t>
      </w:r>
      <w:r w:rsidRPr="00E13F75">
        <w:rPr>
          <w:rFonts w:ascii="Arial" w:hAnsi="Arial" w:cs="Arial"/>
          <w:b/>
          <w:sz w:val="24"/>
          <w:szCs w:val="24"/>
        </w:rPr>
        <w:tab/>
      </w:r>
      <w:r w:rsidRPr="00E13F75">
        <w:rPr>
          <w:rFonts w:ascii="Arial" w:hAnsi="Arial" w:cs="Arial"/>
          <w:b/>
          <w:sz w:val="24"/>
          <w:szCs w:val="24"/>
        </w:rPr>
        <w:tab/>
      </w:r>
      <w:r w:rsidRPr="00E13F75">
        <w:rPr>
          <w:rFonts w:ascii="Arial" w:hAnsi="Arial" w:cs="Arial"/>
          <w:bCs/>
          <w:sz w:val="24"/>
          <w:szCs w:val="24"/>
        </w:rPr>
        <w:t>Samsung</w:t>
      </w:r>
    </w:p>
    <w:p w14:paraId="4E8F4C06" w14:textId="7B253AE3" w:rsidR="00F57816" w:rsidRPr="00E13F75" w:rsidRDefault="00F57816" w:rsidP="00F57816">
      <w:pPr>
        <w:tabs>
          <w:tab w:val="left" w:pos="2100"/>
        </w:tabs>
        <w:spacing w:after="180"/>
        <w:ind w:left="2090" w:hangingChars="871" w:hanging="2090"/>
        <w:jc w:val="left"/>
        <w:rPr>
          <w:rFonts w:ascii="Arial" w:hAnsi="Arial" w:cs="Arial"/>
          <w:b/>
          <w:bCs/>
          <w:sz w:val="24"/>
          <w:szCs w:val="24"/>
        </w:rPr>
      </w:pPr>
      <w:r w:rsidRPr="00E13F75">
        <w:rPr>
          <w:rFonts w:ascii="Arial" w:hAnsi="Arial" w:cs="Arial"/>
          <w:b/>
          <w:bCs/>
          <w:sz w:val="24"/>
          <w:szCs w:val="24"/>
        </w:rPr>
        <w:t>Title:</w:t>
      </w:r>
      <w:r w:rsidRPr="00E13F75"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>D</w:t>
      </w:r>
      <w:r w:rsidRPr="005D775B">
        <w:rPr>
          <w:rFonts w:ascii="Arial" w:hAnsi="Arial" w:cs="Arial"/>
          <w:sz w:val="24"/>
          <w:szCs w:val="24"/>
        </w:rPr>
        <w:t>iscussion on</w:t>
      </w:r>
      <w:r w:rsidR="00874B6A" w:rsidRPr="00874B6A">
        <w:t xml:space="preserve"> </w:t>
      </w:r>
      <w:r w:rsidR="00874B6A" w:rsidRPr="00874B6A">
        <w:rPr>
          <w:rFonts w:ascii="Arial" w:hAnsi="Arial" w:cs="Arial"/>
          <w:sz w:val="24"/>
          <w:szCs w:val="24"/>
        </w:rPr>
        <w:t xml:space="preserve">timing requirements for </w:t>
      </w:r>
      <w:r w:rsidR="00A54DF9">
        <w:rPr>
          <w:rFonts w:ascii="Arial" w:hAnsi="Arial" w:cs="Arial" w:hint="eastAsia"/>
          <w:sz w:val="24"/>
          <w:szCs w:val="24"/>
        </w:rPr>
        <w:t>m</w:t>
      </w:r>
      <w:r w:rsidR="00874B6A" w:rsidRPr="00874B6A">
        <w:rPr>
          <w:rFonts w:ascii="Arial" w:hAnsi="Arial" w:cs="Arial"/>
          <w:sz w:val="24"/>
          <w:szCs w:val="24"/>
        </w:rPr>
        <w:t>ulti-DCI multi-TRP with two TAs</w:t>
      </w:r>
    </w:p>
    <w:p w14:paraId="6A646216" w14:textId="77777777" w:rsidR="00F57816" w:rsidRPr="00E13F75" w:rsidRDefault="00F57816" w:rsidP="00F57816">
      <w:pPr>
        <w:tabs>
          <w:tab w:val="left" w:pos="2100"/>
        </w:tabs>
        <w:spacing w:after="180"/>
        <w:ind w:left="2090" w:hangingChars="871" w:hanging="2090"/>
        <w:jc w:val="left"/>
        <w:rPr>
          <w:rFonts w:ascii="Arial" w:hAnsi="Arial" w:cs="Arial"/>
          <w:b/>
          <w:sz w:val="24"/>
          <w:szCs w:val="24"/>
        </w:rPr>
      </w:pPr>
      <w:r w:rsidRPr="00E13F75">
        <w:rPr>
          <w:rFonts w:ascii="Arial" w:hAnsi="Arial" w:cs="Arial"/>
          <w:b/>
          <w:bCs/>
          <w:sz w:val="24"/>
          <w:szCs w:val="24"/>
        </w:rPr>
        <w:t>Document for:</w:t>
      </w:r>
      <w:r w:rsidRPr="00E13F75">
        <w:rPr>
          <w:rFonts w:ascii="Arial" w:hAnsi="Arial" w:cs="Arial"/>
          <w:b/>
          <w:sz w:val="24"/>
          <w:szCs w:val="24"/>
        </w:rPr>
        <w:tab/>
      </w:r>
      <w:r w:rsidRPr="00E13F75">
        <w:rPr>
          <w:rFonts w:ascii="Arial" w:hAnsi="Arial" w:cs="Arial"/>
          <w:b/>
          <w:sz w:val="24"/>
          <w:szCs w:val="24"/>
        </w:rPr>
        <w:tab/>
      </w:r>
      <w:r w:rsidRPr="00E13F75">
        <w:rPr>
          <w:rFonts w:ascii="Arial" w:hAnsi="Arial" w:cs="Arial"/>
          <w:bCs/>
          <w:sz w:val="24"/>
          <w:szCs w:val="24"/>
        </w:rPr>
        <w:t>Discussion</w:t>
      </w:r>
    </w:p>
    <w:p w14:paraId="2813D304" w14:textId="77777777" w:rsidR="00F57816" w:rsidRDefault="00F57816" w:rsidP="00F57816">
      <w:pPr>
        <w:pStyle w:val="1"/>
        <w:numPr>
          <w:ilvl w:val="0"/>
          <w:numId w:val="1"/>
        </w:numPr>
        <w:tabs>
          <w:tab w:val="clear" w:pos="510"/>
          <w:tab w:val="num" w:pos="360"/>
        </w:tabs>
        <w:ind w:left="1134" w:hanging="1134"/>
        <w:rPr>
          <w:rFonts w:eastAsia="宋体" w:cs="Arial"/>
          <w:bCs/>
          <w:lang w:val="en-US" w:eastAsia="zh-CN"/>
        </w:rPr>
      </w:pPr>
      <w:r w:rsidRPr="00884DD0">
        <w:rPr>
          <w:rFonts w:eastAsia="宋体" w:cs="Arial"/>
          <w:bCs/>
          <w:lang w:val="en-US" w:eastAsia="zh-CN"/>
        </w:rPr>
        <w:t>Introduction</w:t>
      </w:r>
    </w:p>
    <w:p w14:paraId="2036EF58" w14:textId="4BBD694F" w:rsidR="00AC61FB" w:rsidRPr="00A971AB" w:rsidRDefault="00F57816" w:rsidP="00F57816">
      <w:pPr>
        <w:spacing w:beforeLines="50" w:before="120" w:afterLines="50" w:after="120"/>
        <w:jc w:val="left"/>
        <w:rPr>
          <w:rFonts w:ascii="Times New Roman" w:eastAsia="宋体" w:hAnsi="Times New Roman" w:cs="Times New Roman"/>
          <w:sz w:val="20"/>
          <w:szCs w:val="20"/>
        </w:rPr>
      </w:pPr>
      <w:r>
        <w:rPr>
          <w:rFonts w:ascii="Times New Roman" w:eastAsia="宋体" w:hAnsi="Times New Roman" w:cs="Times New Roman"/>
          <w:sz w:val="20"/>
          <w:szCs w:val="20"/>
        </w:rPr>
        <w:t>In RAN4</w:t>
      </w:r>
      <w:r w:rsidR="009F6127">
        <w:rPr>
          <w:rFonts w:ascii="Times New Roman" w:eastAsia="宋体" w:hAnsi="Times New Roman" w:cs="Times New Roman"/>
          <w:sz w:val="20"/>
          <w:szCs w:val="20"/>
        </w:rPr>
        <w:t>#109</w:t>
      </w:r>
      <w:r>
        <w:rPr>
          <w:rFonts w:ascii="Times New Roman" w:eastAsia="宋体" w:hAnsi="Times New Roman" w:cs="Times New Roman"/>
          <w:sz w:val="20"/>
          <w:szCs w:val="20"/>
        </w:rPr>
        <w:t xml:space="preserve"> meeting, </w:t>
      </w:r>
      <w:r w:rsidR="009F6127">
        <w:rPr>
          <w:rFonts w:ascii="Times New Roman" w:eastAsia="宋体" w:hAnsi="Times New Roman" w:cs="Times New Roman"/>
          <w:sz w:val="20"/>
          <w:szCs w:val="20"/>
        </w:rPr>
        <w:t>one company</w:t>
      </w:r>
      <w:r w:rsidR="00A3138C">
        <w:rPr>
          <w:rFonts w:ascii="Times New Roman" w:eastAsia="宋体" w:hAnsi="Times New Roman" w:cs="Times New Roman"/>
          <w:sz w:val="20"/>
          <w:szCs w:val="20"/>
        </w:rPr>
        <w:t xml:space="preserve"> suggested to add further clarification for downlink timing </w:t>
      </w:r>
      <w:r w:rsidR="00E10C64">
        <w:rPr>
          <w:rFonts w:ascii="Times New Roman" w:eastAsia="宋体" w:hAnsi="Times New Roman" w:cs="Times New Roman" w:hint="eastAsia"/>
          <w:sz w:val="20"/>
          <w:szCs w:val="20"/>
        </w:rPr>
        <w:t>in</w:t>
      </w:r>
      <w:r w:rsidR="00A3138C">
        <w:rPr>
          <w:rFonts w:ascii="Times New Roman" w:eastAsia="宋体" w:hAnsi="Times New Roman" w:cs="Times New Roman"/>
          <w:sz w:val="20"/>
          <w:szCs w:val="20"/>
        </w:rPr>
        <w:t xml:space="preserve"> current spec. In this contribution, we share our view.</w:t>
      </w:r>
    </w:p>
    <w:p w14:paraId="254D7B6F" w14:textId="0B1E0E07" w:rsidR="00A823F0" w:rsidRPr="00B41191" w:rsidRDefault="00F57816" w:rsidP="00B41191">
      <w:pPr>
        <w:pStyle w:val="1"/>
        <w:numPr>
          <w:ilvl w:val="0"/>
          <w:numId w:val="1"/>
        </w:numPr>
        <w:tabs>
          <w:tab w:val="clear" w:pos="510"/>
          <w:tab w:val="num" w:pos="360"/>
        </w:tabs>
        <w:ind w:left="1134" w:hanging="1134"/>
        <w:rPr>
          <w:rFonts w:eastAsia="宋体" w:cs="Arial"/>
          <w:bCs/>
          <w:lang w:val="en-US" w:eastAsia="zh-CN"/>
        </w:rPr>
      </w:pPr>
      <w:r>
        <w:rPr>
          <w:rFonts w:eastAsia="宋体" w:cs="Arial"/>
          <w:bCs/>
          <w:lang w:val="en-US" w:eastAsia="zh-CN"/>
        </w:rPr>
        <w:t>Discussion</w:t>
      </w:r>
    </w:p>
    <w:p w14:paraId="508EA283" w14:textId="6B079FFC" w:rsidR="00B41191" w:rsidRDefault="00B41191" w:rsidP="00A24246">
      <w:pPr>
        <w:spacing w:beforeLines="50" w:before="120" w:afterLines="50" w:after="120"/>
        <w:jc w:val="left"/>
        <w:rPr>
          <w:rFonts w:ascii="Times New Roman" w:eastAsia="宋体" w:hAnsi="Times New Roman" w:cs="Times New Roman"/>
          <w:sz w:val="20"/>
          <w:szCs w:val="20"/>
        </w:rPr>
      </w:pPr>
      <w:r>
        <w:rPr>
          <w:rFonts w:ascii="Times New Roman" w:eastAsia="宋体" w:hAnsi="Times New Roman" w:cs="Times New Roman"/>
          <w:sz w:val="20"/>
          <w:szCs w:val="20"/>
        </w:rPr>
        <w:t>In RAN4</w:t>
      </w:r>
      <w:r w:rsidR="00385AF5">
        <w:rPr>
          <w:rFonts w:ascii="Times New Roman" w:eastAsia="宋体" w:hAnsi="Times New Roman" w:cs="Times New Roman"/>
          <w:sz w:val="20"/>
          <w:szCs w:val="20"/>
        </w:rPr>
        <w:t>#109</w:t>
      </w:r>
      <w:r>
        <w:rPr>
          <w:rFonts w:ascii="Times New Roman" w:eastAsia="宋体" w:hAnsi="Times New Roman" w:cs="Times New Roman"/>
          <w:sz w:val="20"/>
          <w:szCs w:val="20"/>
        </w:rPr>
        <w:t xml:space="preserve"> meetings,</w:t>
      </w:r>
      <w:r w:rsidR="00385AF5">
        <w:rPr>
          <w:rFonts w:ascii="Times New Roman" w:eastAsia="宋体" w:hAnsi="Times New Roman" w:cs="Times New Roman"/>
          <w:sz w:val="20"/>
          <w:szCs w:val="20"/>
        </w:rPr>
        <w:t xml:space="preserve"> there is </w:t>
      </w:r>
      <w:r w:rsidR="00A3138C">
        <w:rPr>
          <w:rFonts w:ascii="Times New Roman" w:eastAsia="宋体" w:hAnsi="Times New Roman" w:cs="Times New Roman"/>
          <w:sz w:val="20"/>
          <w:szCs w:val="20"/>
        </w:rPr>
        <w:t xml:space="preserve">one clarification raised by one company as below: 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85AF5" w14:paraId="493E4DA4" w14:textId="77777777" w:rsidTr="00385AF5">
        <w:tc>
          <w:tcPr>
            <w:tcW w:w="9629" w:type="dxa"/>
          </w:tcPr>
          <w:p w14:paraId="14658F86" w14:textId="77777777" w:rsidR="00385AF5" w:rsidRPr="002A4B24" w:rsidRDefault="00385AF5" w:rsidP="00385AF5">
            <w:pPr>
              <w:spacing w:after="120"/>
              <w:rPr>
                <w:b/>
                <w:u w:val="single"/>
                <w:lang w:eastAsia="ko-KR"/>
              </w:rPr>
            </w:pPr>
            <w:r w:rsidRPr="002A4B24">
              <w:rPr>
                <w:b/>
                <w:u w:val="single"/>
                <w:lang w:eastAsia="ko-KR"/>
              </w:rPr>
              <w:t>Issue 2-1-2: Number of downlink timing reference</w:t>
            </w:r>
          </w:p>
          <w:p w14:paraId="173FCCEB" w14:textId="77777777" w:rsidR="00385AF5" w:rsidRPr="002A4B24" w:rsidRDefault="00385AF5" w:rsidP="00385AF5">
            <w:pPr>
              <w:rPr>
                <w:b/>
                <w:u w:val="single"/>
              </w:rPr>
            </w:pPr>
            <w:r w:rsidRPr="002A4B24">
              <w:rPr>
                <w:b/>
              </w:rPr>
              <w:t>Way forward:</w:t>
            </w:r>
          </w:p>
          <w:p w14:paraId="05A5008F" w14:textId="77777777" w:rsidR="00385AF5" w:rsidRPr="002A4B24" w:rsidRDefault="00385AF5" w:rsidP="00385AF5">
            <w:pPr>
              <w:pStyle w:val="a8"/>
              <w:numPr>
                <w:ilvl w:val="0"/>
                <w:numId w:val="3"/>
              </w:numPr>
              <w:overflowPunct/>
              <w:autoSpaceDE/>
              <w:autoSpaceDN/>
              <w:adjustRightInd/>
              <w:spacing w:after="120"/>
              <w:ind w:left="936" w:firstLineChars="0"/>
              <w:textAlignment w:val="auto"/>
              <w:rPr>
                <w:szCs w:val="24"/>
                <w:lang w:eastAsia="zh-CN"/>
              </w:rPr>
            </w:pPr>
            <w:r w:rsidRPr="002A4B24">
              <w:rPr>
                <w:rFonts w:eastAsiaTheme="minorEastAsia"/>
                <w:szCs w:val="24"/>
                <w:lang w:eastAsia="zh-CN"/>
              </w:rPr>
              <w:t xml:space="preserve">Option 1: </w:t>
            </w:r>
          </w:p>
          <w:p w14:paraId="2F96DA37" w14:textId="26130F5F" w:rsidR="00385AF5" w:rsidRDefault="00385AF5" w:rsidP="00385AF5">
            <w:pPr>
              <w:pStyle w:val="a8"/>
              <w:numPr>
                <w:ilvl w:val="1"/>
                <w:numId w:val="3"/>
              </w:numPr>
              <w:overflowPunct/>
              <w:autoSpaceDE/>
              <w:autoSpaceDN/>
              <w:adjustRightInd/>
              <w:spacing w:after="120"/>
              <w:ind w:left="1656" w:firstLineChars="0"/>
              <w:textAlignment w:val="auto"/>
              <w:rPr>
                <w:rFonts w:eastAsia="宋体"/>
                <w:b/>
                <w:bCs/>
              </w:rPr>
            </w:pPr>
            <w:r w:rsidRPr="002A4B24">
              <w:rPr>
                <w:rFonts w:eastAsiaTheme="minorEastAsia" w:hint="eastAsia"/>
                <w:szCs w:val="24"/>
                <w:lang w:eastAsia="zh-CN"/>
              </w:rPr>
              <w:t>T</w:t>
            </w:r>
            <w:r w:rsidRPr="002A4B24">
              <w:t>he number of downlink timing references should be equal to the number of TAGs across CCs.</w:t>
            </w:r>
          </w:p>
        </w:tc>
      </w:tr>
    </w:tbl>
    <w:p w14:paraId="45B9C69D" w14:textId="62032BD6" w:rsidR="00385AF5" w:rsidRDefault="00A3138C" w:rsidP="00A24246">
      <w:pPr>
        <w:spacing w:beforeLines="50" w:before="120" w:afterLines="50" w:after="120"/>
        <w:jc w:val="left"/>
        <w:rPr>
          <w:rFonts w:ascii="Times New Roman" w:eastAsia="宋体" w:hAnsi="Times New Roman" w:cs="Times New Roman"/>
          <w:sz w:val="20"/>
          <w:szCs w:val="20"/>
        </w:rPr>
      </w:pPr>
      <w:r w:rsidRPr="00A3138C">
        <w:rPr>
          <w:rFonts w:ascii="Times New Roman" w:eastAsia="宋体" w:hAnsi="Times New Roman" w:cs="Times New Roman" w:hint="eastAsia"/>
          <w:sz w:val="20"/>
          <w:szCs w:val="20"/>
        </w:rPr>
        <w:t>F</w:t>
      </w:r>
      <w:r w:rsidRPr="00A3138C">
        <w:rPr>
          <w:rFonts w:ascii="Times New Roman" w:eastAsia="宋体" w:hAnsi="Times New Roman" w:cs="Times New Roman"/>
          <w:sz w:val="20"/>
          <w:szCs w:val="20"/>
        </w:rPr>
        <w:t xml:space="preserve">irstly, </w:t>
      </w:r>
      <w:r>
        <w:rPr>
          <w:rFonts w:ascii="Times New Roman" w:eastAsia="宋体" w:hAnsi="Times New Roman" w:cs="Times New Roman"/>
          <w:sz w:val="20"/>
          <w:szCs w:val="20"/>
        </w:rPr>
        <w:t>in RAN4#108 agreement: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629"/>
      </w:tblGrid>
      <w:tr w:rsidR="00A3138C" w14:paraId="5B3D5D66" w14:textId="77777777" w:rsidTr="00A3138C">
        <w:tc>
          <w:tcPr>
            <w:tcW w:w="9629" w:type="dxa"/>
          </w:tcPr>
          <w:p w14:paraId="69577556" w14:textId="5D276E7A" w:rsidR="00A3138C" w:rsidRPr="00A3138C" w:rsidRDefault="00A3138C" w:rsidP="00A3138C">
            <w:pPr>
              <w:pStyle w:val="a8"/>
              <w:numPr>
                <w:ilvl w:val="0"/>
                <w:numId w:val="3"/>
              </w:numPr>
              <w:overflowPunct/>
              <w:autoSpaceDE/>
              <w:autoSpaceDN/>
              <w:adjustRightInd/>
              <w:spacing w:after="120"/>
              <w:ind w:left="720" w:firstLineChars="0"/>
              <w:textAlignment w:val="auto"/>
              <w:rPr>
                <w:lang w:eastAsia="zh-CN"/>
              </w:rPr>
            </w:pPr>
            <w:r w:rsidRPr="001E437B">
              <w:rPr>
                <w:lang w:eastAsia="zh-CN"/>
              </w:rPr>
              <w:t xml:space="preserve">For multi-DCI based multi-TRP </w:t>
            </w:r>
            <w:r w:rsidRPr="00E15BB0">
              <w:rPr>
                <w:lang w:eastAsia="zh-CN"/>
              </w:rPr>
              <w:t>operation with two TAs, for each TAG, the uplink transmission timing takes place</w:t>
            </w:r>
            <w:r w:rsidRPr="001E437B">
              <w:rPr>
                <w:lang w:eastAsia="zh-CN"/>
              </w:rPr>
              <w:t xml:space="preserve"> </w:t>
            </w:r>
            <w:r w:rsidRPr="001E437B">
              <w:rPr>
                <w:lang w:eastAsia="zh-CN"/>
              </w:rPr>
              <w:object w:dxaOrig="1800" w:dyaOrig="300" w14:anchorId="00C9CEC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87.45pt;height:11.95pt" o:ole="">
                  <v:imagedata r:id="rId7" o:title=""/>
                </v:shape>
                <o:OLEObject Type="Embed" ProgID="Equation.3" ShapeID="_x0000_i1025" DrawAspect="Content" ObjectID="_1769897868" r:id="rId8"/>
              </w:object>
            </w:r>
            <w:r w:rsidRPr="00E15BB0" w:rsidDel="005D39B2">
              <w:rPr>
                <w:lang w:eastAsia="zh-CN"/>
              </w:rPr>
              <w:t xml:space="preserve"> </w:t>
            </w:r>
            <w:r w:rsidRPr="00E15BB0">
              <w:rPr>
                <w:lang w:eastAsia="zh-CN"/>
              </w:rPr>
              <w:t>before downlink timing w</w:t>
            </w:r>
            <w:r w:rsidRPr="00347397">
              <w:rPr>
                <w:lang w:eastAsia="zh-CN"/>
              </w:rPr>
              <w:t>hich is associated with UL/joint TCI state.</w:t>
            </w:r>
            <w:r w:rsidRPr="00E15BB0">
              <w:rPr>
                <w:lang w:eastAsia="zh-CN"/>
              </w:rPr>
              <w:t xml:space="preserve"> </w:t>
            </w:r>
            <w:r w:rsidRPr="00D62FE4">
              <w:rPr>
                <w:highlight w:val="yellow"/>
                <w:lang w:eastAsia="zh-CN"/>
              </w:rPr>
              <w:t xml:space="preserve">The UL/joint TCI states associated to one </w:t>
            </w:r>
            <w:r w:rsidRPr="00D62FE4">
              <w:rPr>
                <w:i/>
                <w:iCs/>
                <w:highlight w:val="yellow"/>
                <w:lang w:eastAsia="zh-CN"/>
              </w:rPr>
              <w:t>coresetPoolIndex</w:t>
            </w:r>
            <w:r w:rsidRPr="00D62FE4">
              <w:rPr>
                <w:highlight w:val="yellow"/>
                <w:lang w:eastAsia="zh-CN"/>
              </w:rPr>
              <w:t xml:space="preserve"> correspond to one TAG</w:t>
            </w:r>
            <w:r w:rsidRPr="00E15BB0">
              <w:rPr>
                <w:lang w:eastAsia="zh-CN"/>
              </w:rPr>
              <w:t xml:space="preserve">. </w:t>
            </w:r>
          </w:p>
        </w:tc>
      </w:tr>
    </w:tbl>
    <w:p w14:paraId="2EB5948C" w14:textId="23B9A346" w:rsidR="00A3138C" w:rsidRDefault="00347397" w:rsidP="00A24246">
      <w:pPr>
        <w:spacing w:beforeLines="50" w:before="120" w:afterLines="50" w:after="120"/>
        <w:jc w:val="left"/>
        <w:rPr>
          <w:rFonts w:ascii="Times New Roman" w:eastAsia="宋体" w:hAnsi="Times New Roman" w:cs="Times New Roman"/>
          <w:sz w:val="20"/>
          <w:szCs w:val="20"/>
        </w:rPr>
      </w:pPr>
      <w:r>
        <w:rPr>
          <w:rFonts w:ascii="Times New Roman" w:eastAsia="宋体" w:hAnsi="Times New Roman" w:cs="Times New Roman"/>
          <w:sz w:val="20"/>
          <w:szCs w:val="20"/>
        </w:rPr>
        <w:t xml:space="preserve">The text in </w:t>
      </w:r>
      <w:r w:rsidR="00E10C64">
        <w:rPr>
          <w:rFonts w:ascii="Times New Roman" w:eastAsia="宋体" w:hAnsi="Times New Roman" w:cs="Times New Roman"/>
          <w:sz w:val="20"/>
          <w:szCs w:val="20"/>
        </w:rPr>
        <w:t>yellow</w:t>
      </w:r>
      <w:r>
        <w:rPr>
          <w:rFonts w:ascii="Times New Roman" w:eastAsia="宋体" w:hAnsi="Times New Roman" w:cs="Times New Roman"/>
          <w:sz w:val="20"/>
          <w:szCs w:val="20"/>
        </w:rPr>
        <w:t xml:space="preserve"> is removed in RAN4#109 agreements because there is no </w:t>
      </w:r>
      <w:r w:rsidR="00E10C64">
        <w:rPr>
          <w:rFonts w:ascii="Times New Roman" w:eastAsia="宋体" w:hAnsi="Times New Roman" w:cs="Times New Roman"/>
          <w:sz w:val="20"/>
          <w:szCs w:val="20"/>
        </w:rPr>
        <w:t>consensus</w:t>
      </w:r>
      <w:r>
        <w:rPr>
          <w:rFonts w:ascii="Times New Roman" w:eastAsia="宋体" w:hAnsi="Times New Roman" w:cs="Times New Roman"/>
          <w:sz w:val="20"/>
          <w:szCs w:val="20"/>
        </w:rPr>
        <w:t xml:space="preserve"> for RAN1 working assumption at that time. The RAN1 working assumption</w:t>
      </w:r>
      <w:r w:rsidR="00E10C64">
        <w:rPr>
          <w:rFonts w:ascii="Times New Roman" w:eastAsia="宋体" w:hAnsi="Times New Roman" w:cs="Times New Roman"/>
          <w:sz w:val="20"/>
          <w:szCs w:val="20"/>
        </w:rPr>
        <w:t xml:space="preserve"> in discussion</w:t>
      </w:r>
      <w:r>
        <w:rPr>
          <w:rFonts w:ascii="Times New Roman" w:eastAsia="宋体" w:hAnsi="Times New Roman" w:cs="Times New Roman"/>
          <w:sz w:val="20"/>
          <w:szCs w:val="20"/>
        </w:rPr>
        <w:t xml:space="preserve"> is as below: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47397" w14:paraId="25A886EA" w14:textId="77777777" w:rsidTr="00347397">
        <w:tc>
          <w:tcPr>
            <w:tcW w:w="9629" w:type="dxa"/>
          </w:tcPr>
          <w:p w14:paraId="3926EEEB" w14:textId="0FA9EE3E" w:rsidR="00347397" w:rsidRPr="00347397" w:rsidRDefault="00347397" w:rsidP="00347397">
            <w:pPr>
              <w:pStyle w:val="a8"/>
              <w:numPr>
                <w:ilvl w:val="0"/>
                <w:numId w:val="8"/>
              </w:numPr>
              <w:ind w:firstLineChars="0"/>
              <w:contextualSpacing/>
              <w:rPr>
                <w:rFonts w:cs="Times"/>
              </w:rPr>
            </w:pPr>
            <w:r w:rsidRPr="009537ED">
              <w:rPr>
                <w:rStyle w:val="af"/>
                <w:rFonts w:cs="Times"/>
              </w:rPr>
              <w:t>Working Assumption: A UE may report that it supports that the [activated] UL/joint TCI states [of UL signals/channels] associated to one CORESETPoolIndex correspond to both TAGs</w:t>
            </w:r>
          </w:p>
        </w:tc>
      </w:tr>
    </w:tbl>
    <w:p w14:paraId="3B130758" w14:textId="301DFA12" w:rsidR="00347397" w:rsidRPr="00A3138C" w:rsidRDefault="00347397" w:rsidP="00A24246">
      <w:pPr>
        <w:spacing w:beforeLines="50" w:before="120" w:afterLines="50" w:after="120"/>
        <w:jc w:val="left"/>
        <w:rPr>
          <w:rFonts w:ascii="Times New Roman" w:eastAsia="宋体" w:hAnsi="Times New Roman" w:cs="Times New Roman"/>
          <w:sz w:val="20"/>
          <w:szCs w:val="20"/>
        </w:rPr>
      </w:pPr>
      <w:r>
        <w:rPr>
          <w:rFonts w:ascii="Times New Roman" w:eastAsia="宋体" w:hAnsi="Times New Roman" w:cs="Times New Roman" w:hint="eastAsia"/>
          <w:sz w:val="20"/>
          <w:szCs w:val="20"/>
        </w:rPr>
        <w:t>I</w:t>
      </w:r>
      <w:r>
        <w:rPr>
          <w:rFonts w:ascii="Times New Roman" w:eastAsia="宋体" w:hAnsi="Times New Roman" w:cs="Times New Roman"/>
          <w:sz w:val="20"/>
          <w:szCs w:val="20"/>
        </w:rPr>
        <w:t>n last RAN1#115 meeting, RAN1 achieved the agreement as below: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629"/>
      </w:tblGrid>
      <w:tr w:rsidR="00410502" w14:paraId="5453CDCC" w14:textId="77777777" w:rsidTr="00410502">
        <w:tc>
          <w:tcPr>
            <w:tcW w:w="9629" w:type="dxa"/>
          </w:tcPr>
          <w:p w14:paraId="019F2E7D" w14:textId="77777777" w:rsidR="00410502" w:rsidRPr="009537ED" w:rsidRDefault="00410502" w:rsidP="00410502">
            <w:pPr>
              <w:rPr>
                <w:highlight w:val="green"/>
              </w:rPr>
            </w:pPr>
            <w:r w:rsidRPr="009537ED">
              <w:rPr>
                <w:highlight w:val="green"/>
              </w:rPr>
              <w:t>Agreement</w:t>
            </w:r>
          </w:p>
          <w:p w14:paraId="52C73405" w14:textId="77777777" w:rsidR="00410502" w:rsidRPr="00677802" w:rsidRDefault="00410502" w:rsidP="00410502">
            <w:pPr>
              <w:rPr>
                <w:rFonts w:eastAsia="Malgun Gothic" w:cs="Times"/>
                <w:i/>
                <w:iCs/>
                <w:sz w:val="18"/>
              </w:rPr>
            </w:pPr>
            <w:r w:rsidRPr="00677802">
              <w:rPr>
                <w:rStyle w:val="af"/>
                <w:rFonts w:cs="Times"/>
                <w:u w:val="single"/>
              </w:rPr>
              <w:t>Revert</w:t>
            </w:r>
            <w:r w:rsidRPr="00677802">
              <w:rPr>
                <w:rStyle w:val="af"/>
                <w:rFonts w:cs="Times"/>
              </w:rPr>
              <w:t xml:space="preserve"> the following working assumption:</w:t>
            </w:r>
          </w:p>
          <w:p w14:paraId="7738AD0D" w14:textId="4B9F654D" w:rsidR="00410502" w:rsidRPr="00347397" w:rsidRDefault="00410502" w:rsidP="00347397">
            <w:pPr>
              <w:pStyle w:val="a8"/>
              <w:numPr>
                <w:ilvl w:val="0"/>
                <w:numId w:val="8"/>
              </w:numPr>
              <w:ind w:firstLineChars="0"/>
              <w:contextualSpacing/>
              <w:rPr>
                <w:rFonts w:cs="Times"/>
              </w:rPr>
            </w:pPr>
            <w:r w:rsidRPr="009537ED">
              <w:rPr>
                <w:rStyle w:val="af"/>
                <w:rFonts w:cs="Times"/>
              </w:rPr>
              <w:t>Working Assumption: A UE may report that it supports that the [activated] UL/joint TCI states [of UL signals/channels] associated to one CORESETPoolIndex correspond to both TAGs</w:t>
            </w:r>
          </w:p>
        </w:tc>
      </w:tr>
    </w:tbl>
    <w:p w14:paraId="1E362A55" w14:textId="6BA924B8" w:rsidR="00347397" w:rsidRDefault="00347397" w:rsidP="00A24246">
      <w:pPr>
        <w:spacing w:beforeLines="50" w:before="120" w:afterLines="50" w:after="120"/>
        <w:jc w:val="left"/>
        <w:rPr>
          <w:rFonts w:ascii="Times New Roman" w:eastAsia="宋体" w:hAnsi="Times New Roman" w:cs="Times New Roman"/>
          <w:sz w:val="20"/>
          <w:szCs w:val="20"/>
        </w:rPr>
      </w:pPr>
      <w:r w:rsidRPr="00347397">
        <w:rPr>
          <w:rFonts w:ascii="Times New Roman" w:eastAsia="宋体" w:hAnsi="Times New Roman" w:cs="Times New Roman"/>
          <w:sz w:val="20"/>
          <w:szCs w:val="20"/>
        </w:rPr>
        <w:t xml:space="preserve">It means </w:t>
      </w:r>
      <w:r w:rsidR="00E10C64">
        <w:rPr>
          <w:rFonts w:ascii="Times New Roman" w:eastAsia="宋体" w:hAnsi="Times New Roman" w:cs="Times New Roman"/>
          <w:sz w:val="20"/>
          <w:szCs w:val="20"/>
        </w:rPr>
        <w:t xml:space="preserve">no support of </w:t>
      </w:r>
      <w:r>
        <w:rPr>
          <w:rFonts w:ascii="Times New Roman" w:eastAsia="宋体" w:hAnsi="Times New Roman" w:cs="Times New Roman"/>
          <w:sz w:val="20"/>
          <w:szCs w:val="20"/>
        </w:rPr>
        <w:t>the advanced UE capability which can have channels using TAG ID associated with coreset</w:t>
      </w:r>
      <w:r w:rsidR="00E10C64">
        <w:rPr>
          <w:rFonts w:ascii="Times New Roman" w:eastAsia="宋体" w:hAnsi="Times New Roman" w:cs="Times New Roman"/>
          <w:sz w:val="20"/>
          <w:szCs w:val="20"/>
        </w:rPr>
        <w:t>P</w:t>
      </w:r>
      <w:r>
        <w:rPr>
          <w:rFonts w:ascii="Times New Roman" w:eastAsia="宋体" w:hAnsi="Times New Roman" w:cs="Times New Roman"/>
          <w:sz w:val="20"/>
          <w:szCs w:val="20"/>
        </w:rPr>
        <w:t>oolIndex 0 transmitted by UE using TAG ID 1.</w:t>
      </w:r>
    </w:p>
    <w:p w14:paraId="2A59AB58" w14:textId="3C180EB7" w:rsidR="00AF745E" w:rsidRDefault="00347397" w:rsidP="00A24246">
      <w:pPr>
        <w:spacing w:beforeLines="50" w:before="120" w:afterLines="50" w:after="120"/>
        <w:jc w:val="left"/>
        <w:rPr>
          <w:rFonts w:ascii="Times New Roman" w:eastAsia="宋体" w:hAnsi="Times New Roman" w:cs="Times New Roman"/>
          <w:sz w:val="20"/>
          <w:szCs w:val="20"/>
        </w:rPr>
      </w:pPr>
      <w:r>
        <w:rPr>
          <w:rFonts w:ascii="Times New Roman" w:eastAsia="宋体" w:hAnsi="Times New Roman" w:cs="Times New Roman"/>
          <w:sz w:val="20"/>
          <w:szCs w:val="20"/>
        </w:rPr>
        <w:t>In last RAN1 meeting, the WA is reverted. So, the uplink channels transmitted by corest</w:t>
      </w:r>
      <w:r w:rsidR="00E10C64">
        <w:rPr>
          <w:rFonts w:ascii="Times New Roman" w:eastAsia="宋体" w:hAnsi="Times New Roman" w:cs="Times New Roman"/>
          <w:sz w:val="20"/>
          <w:szCs w:val="20"/>
        </w:rPr>
        <w:t>P</w:t>
      </w:r>
      <w:r>
        <w:rPr>
          <w:rFonts w:ascii="Times New Roman" w:eastAsia="宋体" w:hAnsi="Times New Roman" w:cs="Times New Roman"/>
          <w:sz w:val="20"/>
          <w:szCs w:val="20"/>
        </w:rPr>
        <w:t xml:space="preserve">oolIndex should correspond to one TAG. </w:t>
      </w:r>
      <w:r w:rsidR="00174360">
        <w:rPr>
          <w:rFonts w:ascii="Times New Roman" w:eastAsia="宋体" w:hAnsi="Times New Roman" w:cs="Times New Roman"/>
          <w:sz w:val="20"/>
          <w:szCs w:val="20"/>
        </w:rPr>
        <w:t>For the proposal by “</w:t>
      </w:r>
      <w:r w:rsidR="000362B7" w:rsidRPr="000362B7">
        <w:rPr>
          <w:rFonts w:ascii="Times New Roman" w:eastAsia="宋体" w:hAnsi="Times New Roman" w:cs="Times New Roman" w:hint="eastAsia"/>
          <w:sz w:val="20"/>
          <w:szCs w:val="20"/>
        </w:rPr>
        <w:t>T</w:t>
      </w:r>
      <w:r w:rsidR="000362B7" w:rsidRPr="000362B7">
        <w:rPr>
          <w:rFonts w:ascii="Times New Roman" w:eastAsia="宋体" w:hAnsi="Times New Roman" w:cs="Times New Roman"/>
          <w:sz w:val="20"/>
          <w:szCs w:val="20"/>
        </w:rPr>
        <w:t>he number of downlink timing references should be equal to the number of TAGs across CCs.</w:t>
      </w:r>
      <w:r w:rsidR="00174360">
        <w:rPr>
          <w:rFonts w:ascii="Times New Roman" w:eastAsia="宋体" w:hAnsi="Times New Roman" w:cs="Times New Roman"/>
          <w:sz w:val="20"/>
          <w:szCs w:val="20"/>
        </w:rPr>
        <w:t>”</w:t>
      </w:r>
      <w:r>
        <w:rPr>
          <w:rFonts w:ascii="Times New Roman" w:eastAsia="宋体" w:hAnsi="Times New Roman" w:cs="Times New Roman"/>
          <w:sz w:val="20"/>
          <w:szCs w:val="20"/>
        </w:rPr>
        <w:t xml:space="preserve"> </w:t>
      </w:r>
      <w:r w:rsidR="00AF745E">
        <w:rPr>
          <w:rFonts w:ascii="Times New Roman" w:eastAsia="宋体" w:hAnsi="Times New Roman" w:cs="Times New Roman"/>
          <w:sz w:val="20"/>
          <w:szCs w:val="20"/>
        </w:rPr>
        <w:t xml:space="preserve">For the wording of “the number of downlink timing reference </w:t>
      </w:r>
      <w:r w:rsidR="00AF745E" w:rsidRPr="00AF745E">
        <w:rPr>
          <w:rFonts w:ascii="Times New Roman" w:eastAsia="宋体" w:hAnsi="Times New Roman" w:cs="Times New Roman"/>
          <w:sz w:val="20"/>
          <w:szCs w:val="20"/>
        </w:rPr>
        <w:t>should be equal to the number of TAGs across CCs.</w:t>
      </w:r>
      <w:r w:rsidR="00AF745E">
        <w:rPr>
          <w:rFonts w:ascii="Times New Roman" w:eastAsia="宋体" w:hAnsi="Times New Roman" w:cs="Times New Roman"/>
          <w:sz w:val="20"/>
          <w:szCs w:val="20"/>
        </w:rPr>
        <w:t xml:space="preserve">” We have concerns on the description. Firstly, we understand the purpose is the DL timing for UE to maintain is one per TAG. </w:t>
      </w:r>
      <w:proofErr w:type="gramStart"/>
      <w:r w:rsidR="00AF745E">
        <w:rPr>
          <w:rFonts w:ascii="Times New Roman" w:eastAsia="宋体" w:hAnsi="Times New Roman" w:cs="Times New Roman"/>
          <w:sz w:val="20"/>
          <w:szCs w:val="20"/>
        </w:rPr>
        <w:t>So</w:t>
      </w:r>
      <w:proofErr w:type="gramEnd"/>
      <w:r w:rsidR="00AF745E">
        <w:rPr>
          <w:rFonts w:ascii="Times New Roman" w:eastAsia="宋体" w:hAnsi="Times New Roman" w:cs="Times New Roman"/>
          <w:sz w:val="20"/>
          <w:szCs w:val="20"/>
        </w:rPr>
        <w:t xml:space="preserve"> the number of DL timing is the same as number of TAGs. But for “across CCs”, for each CC, it can have coresetPoolIndex 0 and 1 or only corestPoolIndex 0. There is no limitation for the same number of TAG for each CC. For </w:t>
      </w:r>
      <w:r w:rsidR="001579A4">
        <w:rPr>
          <w:rFonts w:ascii="Times New Roman" w:eastAsia="宋体" w:hAnsi="Times New Roman" w:cs="Times New Roman"/>
          <w:sz w:val="20"/>
          <w:szCs w:val="20"/>
        </w:rPr>
        <w:t xml:space="preserve">each cell, up to 2 corestPoolIndex can be exist. For example, cell 1 have two TAGs of corestPoolIndex 0 and 1. Cell 2 can have another two TAGs of corestPoolIndex 0 and 1. Cell 1 is in the pTAG while Cell 2 is in the </w:t>
      </w:r>
      <w:r w:rsidR="001579A4">
        <w:rPr>
          <w:rFonts w:ascii="Times New Roman" w:eastAsia="宋体" w:hAnsi="Times New Roman" w:cs="Times New Roman"/>
          <w:sz w:val="20"/>
          <w:szCs w:val="20"/>
        </w:rPr>
        <w:lastRenderedPageBreak/>
        <w:t xml:space="preserve">sTAG. The maximum number of TAGs is 4. </w:t>
      </w:r>
    </w:p>
    <w:p w14:paraId="12B4A965" w14:textId="3577EF02" w:rsidR="00410502" w:rsidRPr="00347397" w:rsidRDefault="000362B7" w:rsidP="00A24246">
      <w:pPr>
        <w:spacing w:beforeLines="50" w:before="120" w:afterLines="50" w:after="120"/>
        <w:jc w:val="left"/>
        <w:rPr>
          <w:rFonts w:ascii="Times New Roman" w:eastAsia="宋体" w:hAnsi="Times New Roman" w:cs="Times New Roman"/>
          <w:sz w:val="20"/>
          <w:szCs w:val="20"/>
        </w:rPr>
      </w:pPr>
      <w:r>
        <w:rPr>
          <w:rFonts w:ascii="Times New Roman" w:eastAsia="宋体" w:hAnsi="Times New Roman" w:cs="Times New Roman"/>
          <w:sz w:val="20"/>
          <w:szCs w:val="20"/>
        </w:rPr>
        <w:t>We prefer not to use the wording “the number of downlink timing reference</w:t>
      </w:r>
      <w:r w:rsidR="001579A4">
        <w:rPr>
          <w:rFonts w:ascii="Times New Roman" w:eastAsia="宋体" w:hAnsi="Times New Roman" w:cs="Times New Roman"/>
          <w:sz w:val="20"/>
          <w:szCs w:val="20"/>
        </w:rPr>
        <w:t xml:space="preserve"> across CC</w:t>
      </w:r>
      <w:r>
        <w:rPr>
          <w:rFonts w:ascii="Times New Roman" w:eastAsia="宋体" w:hAnsi="Times New Roman" w:cs="Times New Roman"/>
          <w:sz w:val="20"/>
          <w:szCs w:val="20"/>
        </w:rPr>
        <w:t xml:space="preserve">” but use the </w:t>
      </w:r>
      <w:r w:rsidRPr="000362B7">
        <w:rPr>
          <w:rFonts w:ascii="Times New Roman" w:eastAsia="宋体" w:hAnsi="Times New Roman" w:cs="Times New Roman"/>
          <w:sz w:val="20"/>
          <w:szCs w:val="20"/>
        </w:rPr>
        <w:t>association</w:t>
      </w:r>
      <w:r>
        <w:rPr>
          <w:rFonts w:ascii="Times New Roman" w:eastAsia="宋体" w:hAnsi="Times New Roman" w:cs="Times New Roman"/>
          <w:sz w:val="20"/>
          <w:szCs w:val="20"/>
        </w:rPr>
        <w:t xml:space="preserve"> of coresetPoolIndex and TAG ID</w:t>
      </w:r>
      <w:r w:rsidR="001579A4">
        <w:rPr>
          <w:rFonts w:ascii="Times New Roman" w:eastAsia="宋体" w:hAnsi="Times New Roman" w:cs="Times New Roman"/>
          <w:sz w:val="20"/>
          <w:szCs w:val="20"/>
        </w:rPr>
        <w:t xml:space="preserve"> or one DL timing reference per TAG. </w:t>
      </w:r>
    </w:p>
    <w:p w14:paraId="61171BAA" w14:textId="46EC5211" w:rsidR="00DF3B48" w:rsidRDefault="00DF3B48" w:rsidP="00A24246">
      <w:pPr>
        <w:spacing w:beforeLines="50" w:before="120" w:afterLines="50" w:after="120"/>
        <w:jc w:val="left"/>
        <w:rPr>
          <w:rFonts w:ascii="Times New Roman" w:eastAsia="宋体" w:hAnsi="Times New Roman" w:cs="Times New Roman"/>
          <w:sz w:val="20"/>
          <w:szCs w:val="20"/>
          <w:lang w:val="en-GB"/>
        </w:rPr>
      </w:pPr>
      <w:r>
        <w:rPr>
          <w:rFonts w:ascii="Times New Roman" w:eastAsia="宋体" w:hAnsi="Times New Roman" w:cs="Times New Roman"/>
          <w:b/>
          <w:bCs/>
          <w:sz w:val="20"/>
          <w:szCs w:val="20"/>
        </w:rPr>
        <w:t xml:space="preserve">Proposal </w:t>
      </w:r>
      <w:r w:rsidR="00B41191">
        <w:rPr>
          <w:rFonts w:ascii="Times New Roman" w:eastAsia="宋体" w:hAnsi="Times New Roman" w:cs="Times New Roman"/>
          <w:b/>
          <w:bCs/>
          <w:sz w:val="20"/>
          <w:szCs w:val="20"/>
        </w:rPr>
        <w:t>1</w:t>
      </w:r>
      <w:r>
        <w:rPr>
          <w:rFonts w:ascii="Times New Roman" w:eastAsia="宋体" w:hAnsi="Times New Roman" w:cs="Times New Roman"/>
          <w:b/>
          <w:bCs/>
          <w:sz w:val="20"/>
          <w:szCs w:val="20"/>
        </w:rPr>
        <w:t xml:space="preserve">: </w:t>
      </w:r>
      <w:r w:rsidR="00E10C64">
        <w:rPr>
          <w:rFonts w:ascii="Times New Roman" w:eastAsia="宋体" w:hAnsi="Times New Roman" w:cs="Times New Roman"/>
          <w:b/>
          <w:bCs/>
          <w:sz w:val="20"/>
          <w:szCs w:val="20"/>
        </w:rPr>
        <w:t>If further clarification is needed, use</w:t>
      </w:r>
      <w:r w:rsidR="008D3985">
        <w:rPr>
          <w:rFonts w:ascii="Times New Roman" w:eastAsia="宋体" w:hAnsi="Times New Roman" w:cs="Times New Roman"/>
          <w:b/>
          <w:bCs/>
          <w:sz w:val="20"/>
          <w:szCs w:val="20"/>
        </w:rPr>
        <w:t xml:space="preserve"> the downlink timing associated with the TAG ID and coresetPoolIndex</w:t>
      </w:r>
      <w:r w:rsidR="001579A4">
        <w:rPr>
          <w:rFonts w:ascii="Times New Roman" w:eastAsia="宋体" w:hAnsi="Times New Roman" w:cs="Times New Roman"/>
          <w:b/>
          <w:bCs/>
          <w:sz w:val="20"/>
          <w:szCs w:val="20"/>
        </w:rPr>
        <w:t xml:space="preserve"> or one DL </w:t>
      </w:r>
      <w:r w:rsidR="001579A4" w:rsidRPr="001579A4">
        <w:rPr>
          <w:rFonts w:ascii="Times New Roman" w:eastAsia="宋体" w:hAnsi="Times New Roman" w:cs="Times New Roman"/>
          <w:b/>
          <w:bCs/>
          <w:sz w:val="20"/>
          <w:szCs w:val="20"/>
        </w:rPr>
        <w:t>reference</w:t>
      </w:r>
      <w:r w:rsidR="001579A4">
        <w:rPr>
          <w:rFonts w:ascii="Times New Roman" w:eastAsia="宋体" w:hAnsi="Times New Roman" w:cs="Times New Roman"/>
          <w:b/>
          <w:bCs/>
          <w:sz w:val="20"/>
          <w:szCs w:val="20"/>
        </w:rPr>
        <w:t xml:space="preserve"> timing</w:t>
      </w:r>
      <w:r w:rsidR="001579A4" w:rsidRPr="001579A4">
        <w:rPr>
          <w:rFonts w:ascii="Times New Roman" w:eastAsia="宋体" w:hAnsi="Times New Roman" w:cs="Times New Roman"/>
          <w:b/>
          <w:bCs/>
          <w:sz w:val="20"/>
          <w:szCs w:val="20"/>
        </w:rPr>
        <w:t xml:space="preserve"> </w:t>
      </w:r>
      <w:r w:rsidR="001579A4">
        <w:rPr>
          <w:rFonts w:ascii="Times New Roman" w:eastAsia="宋体" w:hAnsi="Times New Roman" w:cs="Times New Roman"/>
          <w:b/>
          <w:bCs/>
          <w:sz w:val="20"/>
          <w:szCs w:val="20"/>
        </w:rPr>
        <w:t>per TAG</w:t>
      </w:r>
      <w:r w:rsidR="008D3985">
        <w:rPr>
          <w:rFonts w:ascii="Times New Roman" w:eastAsia="宋体" w:hAnsi="Times New Roman" w:cs="Times New Roman"/>
          <w:b/>
          <w:bCs/>
          <w:sz w:val="20"/>
          <w:szCs w:val="20"/>
        </w:rPr>
        <w:t xml:space="preserve">. </w:t>
      </w:r>
    </w:p>
    <w:p w14:paraId="67581969" w14:textId="77777777" w:rsidR="00F57816" w:rsidRPr="00884DD0" w:rsidRDefault="00F57816" w:rsidP="00F57816">
      <w:pPr>
        <w:pStyle w:val="1"/>
        <w:numPr>
          <w:ilvl w:val="0"/>
          <w:numId w:val="1"/>
        </w:numPr>
        <w:tabs>
          <w:tab w:val="clear" w:pos="510"/>
          <w:tab w:val="num" w:pos="360"/>
        </w:tabs>
        <w:ind w:left="1134" w:hanging="1134"/>
        <w:rPr>
          <w:rFonts w:eastAsia="宋体" w:cs="Arial"/>
          <w:bCs/>
          <w:lang w:val="en-US" w:eastAsia="zh-CN"/>
        </w:rPr>
      </w:pPr>
      <w:r w:rsidRPr="00884DD0">
        <w:rPr>
          <w:rFonts w:eastAsia="宋体" w:cs="Arial" w:hint="eastAsia"/>
          <w:bCs/>
          <w:lang w:val="en-US" w:eastAsia="zh-CN"/>
        </w:rPr>
        <w:t>Conclusion</w:t>
      </w:r>
    </w:p>
    <w:p w14:paraId="39D3B147" w14:textId="57F899AC" w:rsidR="00B41191" w:rsidRDefault="00E50B9C" w:rsidP="00B41191">
      <w:pPr>
        <w:spacing w:beforeLines="50" w:before="120" w:afterLines="50" w:after="120"/>
        <w:jc w:val="left"/>
        <w:rPr>
          <w:rFonts w:ascii="Times New Roman" w:hAnsi="Times New Roman" w:cs="Times New Roman"/>
          <w:sz w:val="20"/>
          <w:szCs w:val="20"/>
        </w:rPr>
      </w:pPr>
      <w:r w:rsidRPr="00F720EF">
        <w:rPr>
          <w:rFonts w:ascii="Times New Roman" w:hAnsi="Times New Roman" w:cs="Times New Roman"/>
          <w:sz w:val="20"/>
          <w:szCs w:val="20"/>
        </w:rPr>
        <w:t>In this contribution, we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F720EF">
        <w:rPr>
          <w:rFonts w:ascii="Times New Roman" w:hAnsi="Times New Roman" w:cs="Times New Roman"/>
          <w:sz w:val="20"/>
          <w:szCs w:val="20"/>
        </w:rPr>
        <w:t xml:space="preserve">provide </w:t>
      </w:r>
      <w:r w:rsidR="00E10C64">
        <w:rPr>
          <w:rFonts w:ascii="Times New Roman" w:hAnsi="Times New Roman" w:cs="Times New Roman"/>
          <w:sz w:val="20"/>
          <w:szCs w:val="20"/>
        </w:rPr>
        <w:t>the proposal:</w:t>
      </w:r>
    </w:p>
    <w:p w14:paraId="5FE31A4D" w14:textId="190CEDA2" w:rsidR="00BE3587" w:rsidRPr="00DF3B48" w:rsidRDefault="001579A4" w:rsidP="00D35804">
      <w:pPr>
        <w:spacing w:beforeLines="50" w:before="120" w:afterLines="50" w:after="120"/>
        <w:jc w:val="left"/>
        <w:rPr>
          <w:rFonts w:ascii="Times New Roman" w:eastAsia="宋体" w:hAnsi="Times New Roman" w:cs="Times New Roman"/>
          <w:sz w:val="20"/>
          <w:szCs w:val="20"/>
          <w:lang w:val="en-GB"/>
        </w:rPr>
      </w:pPr>
      <w:r>
        <w:rPr>
          <w:rFonts w:ascii="Times New Roman" w:eastAsia="宋体" w:hAnsi="Times New Roman" w:cs="Times New Roman"/>
          <w:b/>
          <w:bCs/>
          <w:sz w:val="20"/>
          <w:szCs w:val="20"/>
        </w:rPr>
        <w:t xml:space="preserve">Proposal 1: If further clarification is needed, use the downlink timing associated with the TAG ID and coresetPoolIndex or one DL </w:t>
      </w:r>
      <w:r w:rsidRPr="001579A4">
        <w:rPr>
          <w:rFonts w:ascii="Times New Roman" w:eastAsia="宋体" w:hAnsi="Times New Roman" w:cs="Times New Roman"/>
          <w:b/>
          <w:bCs/>
          <w:sz w:val="20"/>
          <w:szCs w:val="20"/>
        </w:rPr>
        <w:t>reference</w:t>
      </w:r>
      <w:r>
        <w:rPr>
          <w:rFonts w:ascii="Times New Roman" w:eastAsia="宋体" w:hAnsi="Times New Roman" w:cs="Times New Roman"/>
          <w:b/>
          <w:bCs/>
          <w:sz w:val="20"/>
          <w:szCs w:val="20"/>
        </w:rPr>
        <w:t xml:space="preserve"> timing</w:t>
      </w:r>
      <w:r w:rsidRPr="001579A4">
        <w:rPr>
          <w:rFonts w:ascii="Times New Roman" w:eastAsia="宋体" w:hAnsi="Times New Roman" w:cs="Times New Roman"/>
          <w:b/>
          <w:bCs/>
          <w:sz w:val="20"/>
          <w:szCs w:val="20"/>
        </w:rPr>
        <w:t xml:space="preserve"> </w:t>
      </w:r>
      <w:r>
        <w:rPr>
          <w:rFonts w:ascii="Times New Roman" w:eastAsia="宋体" w:hAnsi="Times New Roman" w:cs="Times New Roman"/>
          <w:b/>
          <w:bCs/>
          <w:sz w:val="20"/>
          <w:szCs w:val="20"/>
        </w:rPr>
        <w:t>per TAG.</w:t>
      </w:r>
    </w:p>
    <w:p w14:paraId="2F60978D" w14:textId="77777777" w:rsidR="00F57816" w:rsidRPr="00884DD0" w:rsidRDefault="00F57816" w:rsidP="00F57816">
      <w:pPr>
        <w:pStyle w:val="1"/>
        <w:numPr>
          <w:ilvl w:val="0"/>
          <w:numId w:val="1"/>
        </w:numPr>
        <w:tabs>
          <w:tab w:val="clear" w:pos="510"/>
          <w:tab w:val="num" w:pos="360"/>
        </w:tabs>
        <w:ind w:left="1134" w:hanging="1134"/>
        <w:rPr>
          <w:rFonts w:eastAsia="宋体" w:cs="Arial"/>
          <w:bCs/>
          <w:lang w:val="en-US" w:eastAsia="zh-CN"/>
        </w:rPr>
      </w:pPr>
      <w:r w:rsidRPr="00884DD0">
        <w:rPr>
          <w:rFonts w:eastAsia="宋体" w:cs="Arial"/>
          <w:bCs/>
          <w:lang w:val="en-US" w:eastAsia="zh-CN"/>
        </w:rPr>
        <w:t>Reference</w:t>
      </w:r>
    </w:p>
    <w:p w14:paraId="1228D8C0" w14:textId="6CCA2945" w:rsidR="00837413" w:rsidRPr="00837413" w:rsidRDefault="003E08E1" w:rsidP="00B41191">
      <w:pPr>
        <w:spacing w:afterLines="50" w:after="120"/>
        <w:jc w:val="left"/>
        <w:rPr>
          <w:rFonts w:ascii="Times New Roman" w:eastAsia="宋体" w:hAnsi="Times New Roman" w:cs="Times New Roman"/>
          <w:sz w:val="20"/>
          <w:szCs w:val="20"/>
        </w:rPr>
      </w:pPr>
      <w:r>
        <w:rPr>
          <w:rFonts w:ascii="Times New Roman" w:eastAsia="宋体" w:hAnsi="Times New Roman" w:cs="Times New Roman" w:hint="eastAsia"/>
          <w:sz w:val="20"/>
          <w:szCs w:val="20"/>
        </w:rPr>
        <w:t>[</w:t>
      </w:r>
      <w:r>
        <w:rPr>
          <w:rFonts w:ascii="Times New Roman" w:eastAsia="宋体" w:hAnsi="Times New Roman" w:cs="Times New Roman"/>
          <w:sz w:val="20"/>
          <w:szCs w:val="20"/>
        </w:rPr>
        <w:t>1] R4-2321615, WF on NR_MIMO_evo_DL_UL WI, Samsung</w:t>
      </w:r>
    </w:p>
    <w:sectPr w:rsidR="00837413" w:rsidRPr="00837413" w:rsidSect="00C84F03"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99A5E9" w14:textId="77777777" w:rsidR="00496AB6" w:rsidRDefault="00496AB6" w:rsidP="00F57816">
      <w:r>
        <w:separator/>
      </w:r>
    </w:p>
  </w:endnote>
  <w:endnote w:type="continuationSeparator" w:id="0">
    <w:p w14:paraId="1B3277B0" w14:textId="77777777" w:rsidR="00496AB6" w:rsidRDefault="00496AB6" w:rsidP="00F578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996182" w14:textId="77777777" w:rsidR="00496AB6" w:rsidRDefault="00496AB6" w:rsidP="00F57816">
      <w:r>
        <w:separator/>
      </w:r>
    </w:p>
  </w:footnote>
  <w:footnote w:type="continuationSeparator" w:id="0">
    <w:p w14:paraId="72B3CA30" w14:textId="77777777" w:rsidR="00496AB6" w:rsidRDefault="00496AB6" w:rsidP="00F5781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6B5A4A"/>
    <w:multiLevelType w:val="hybridMultilevel"/>
    <w:tmpl w:val="14F2CE4E"/>
    <w:lvl w:ilvl="0" w:tplc="FBD82BF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8AC8B2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FB6DEC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3464F2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8524D3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23E183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146A70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94689F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E10EB5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9954176"/>
    <w:multiLevelType w:val="hybridMultilevel"/>
    <w:tmpl w:val="D952965A"/>
    <w:lvl w:ilvl="0" w:tplc="AE546ADC">
      <w:start w:val="1"/>
      <w:numFmt w:val="decimal"/>
      <w:lvlText w:val="%1"/>
      <w:lvlJc w:val="left"/>
      <w:pPr>
        <w:tabs>
          <w:tab w:val="num" w:pos="510"/>
        </w:tabs>
        <w:ind w:left="510" w:hanging="510"/>
      </w:pPr>
      <w:rPr>
        <w:rFonts w:eastAsia="MS Mincho" w:hint="default"/>
      </w:rPr>
    </w:lvl>
    <w:lvl w:ilvl="1" w:tplc="3BBACA6A">
      <w:start w:val="1"/>
      <w:numFmt w:val="decimal"/>
      <w:lvlText w:val="%2."/>
      <w:lvlJc w:val="left"/>
      <w:pPr>
        <w:tabs>
          <w:tab w:val="num" w:pos="840"/>
        </w:tabs>
        <w:ind w:left="84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4A7540FE"/>
    <w:multiLevelType w:val="hybridMultilevel"/>
    <w:tmpl w:val="290063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DDC3C71"/>
    <w:multiLevelType w:val="hybridMultilevel"/>
    <w:tmpl w:val="0D3ABF44"/>
    <w:lvl w:ilvl="0" w:tplc="73F4FA2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58B73482"/>
    <w:multiLevelType w:val="hybridMultilevel"/>
    <w:tmpl w:val="7E26F99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A860F4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7267C66"/>
    <w:multiLevelType w:val="hybridMultilevel"/>
    <w:tmpl w:val="A470DA2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71F81A6C"/>
    <w:multiLevelType w:val="hybridMultilevel"/>
    <w:tmpl w:val="886E4D14"/>
    <w:lvl w:ilvl="0" w:tplc="C80621B8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5"/>
  </w:num>
  <w:num w:numId="4">
    <w:abstractNumId w:val="0"/>
  </w:num>
  <w:num w:numId="5">
    <w:abstractNumId w:val="4"/>
  </w:num>
  <w:num w:numId="6">
    <w:abstractNumId w:val="1"/>
  </w:num>
  <w:num w:numId="7">
    <w:abstractNumId w:val="7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36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7244"/>
    <w:rsid w:val="00012F9D"/>
    <w:rsid w:val="00015DAB"/>
    <w:rsid w:val="000362B7"/>
    <w:rsid w:val="00052CA4"/>
    <w:rsid w:val="000730D1"/>
    <w:rsid w:val="00073F55"/>
    <w:rsid w:val="000A1902"/>
    <w:rsid w:val="000E58AC"/>
    <w:rsid w:val="000E7C20"/>
    <w:rsid w:val="00100486"/>
    <w:rsid w:val="00112570"/>
    <w:rsid w:val="0011584F"/>
    <w:rsid w:val="00132C63"/>
    <w:rsid w:val="001579A4"/>
    <w:rsid w:val="00165C69"/>
    <w:rsid w:val="001726B2"/>
    <w:rsid w:val="00174360"/>
    <w:rsid w:val="001A7751"/>
    <w:rsid w:val="001C48EF"/>
    <w:rsid w:val="001D1A6A"/>
    <w:rsid w:val="001D4F2C"/>
    <w:rsid w:val="001E739A"/>
    <w:rsid w:val="001F6AC6"/>
    <w:rsid w:val="0023072D"/>
    <w:rsid w:val="00276972"/>
    <w:rsid w:val="002A7244"/>
    <w:rsid w:val="002C4587"/>
    <w:rsid w:val="00300FDE"/>
    <w:rsid w:val="0030347B"/>
    <w:rsid w:val="00303839"/>
    <w:rsid w:val="00312A39"/>
    <w:rsid w:val="00341B29"/>
    <w:rsid w:val="00347397"/>
    <w:rsid w:val="00355717"/>
    <w:rsid w:val="00385AF5"/>
    <w:rsid w:val="00391015"/>
    <w:rsid w:val="003947EF"/>
    <w:rsid w:val="003B08A2"/>
    <w:rsid w:val="003B7F90"/>
    <w:rsid w:val="003C30BC"/>
    <w:rsid w:val="003C5D6B"/>
    <w:rsid w:val="003D4695"/>
    <w:rsid w:val="003E08E1"/>
    <w:rsid w:val="003F3A6C"/>
    <w:rsid w:val="003F698A"/>
    <w:rsid w:val="00410502"/>
    <w:rsid w:val="004165ED"/>
    <w:rsid w:val="00422726"/>
    <w:rsid w:val="004240B9"/>
    <w:rsid w:val="00443D60"/>
    <w:rsid w:val="00463876"/>
    <w:rsid w:val="00471F53"/>
    <w:rsid w:val="00483FE7"/>
    <w:rsid w:val="00496AB6"/>
    <w:rsid w:val="004A6914"/>
    <w:rsid w:val="004C3E0B"/>
    <w:rsid w:val="004C4FED"/>
    <w:rsid w:val="004C5279"/>
    <w:rsid w:val="00512B6A"/>
    <w:rsid w:val="00523EA1"/>
    <w:rsid w:val="00526F1B"/>
    <w:rsid w:val="00545A98"/>
    <w:rsid w:val="0055605A"/>
    <w:rsid w:val="00576B45"/>
    <w:rsid w:val="00586C22"/>
    <w:rsid w:val="00595FAD"/>
    <w:rsid w:val="005E171F"/>
    <w:rsid w:val="005E4A63"/>
    <w:rsid w:val="00601D78"/>
    <w:rsid w:val="00631E71"/>
    <w:rsid w:val="0064730C"/>
    <w:rsid w:val="00652015"/>
    <w:rsid w:val="00652CAA"/>
    <w:rsid w:val="006624A9"/>
    <w:rsid w:val="0067344B"/>
    <w:rsid w:val="006B5F86"/>
    <w:rsid w:val="006B7867"/>
    <w:rsid w:val="006D53A2"/>
    <w:rsid w:val="006D70D2"/>
    <w:rsid w:val="006D7360"/>
    <w:rsid w:val="006D7FBA"/>
    <w:rsid w:val="006F1C44"/>
    <w:rsid w:val="006F698B"/>
    <w:rsid w:val="007117D5"/>
    <w:rsid w:val="007246E9"/>
    <w:rsid w:val="00755947"/>
    <w:rsid w:val="007749B6"/>
    <w:rsid w:val="00785662"/>
    <w:rsid w:val="007B0F65"/>
    <w:rsid w:val="007D0AA7"/>
    <w:rsid w:val="007E4DED"/>
    <w:rsid w:val="00837413"/>
    <w:rsid w:val="008525C5"/>
    <w:rsid w:val="00873F19"/>
    <w:rsid w:val="00874B6A"/>
    <w:rsid w:val="00883736"/>
    <w:rsid w:val="00887377"/>
    <w:rsid w:val="008C522B"/>
    <w:rsid w:val="008D3985"/>
    <w:rsid w:val="008F3910"/>
    <w:rsid w:val="00915831"/>
    <w:rsid w:val="00917FB2"/>
    <w:rsid w:val="00921160"/>
    <w:rsid w:val="00945F2B"/>
    <w:rsid w:val="009538A0"/>
    <w:rsid w:val="009653FD"/>
    <w:rsid w:val="009739F0"/>
    <w:rsid w:val="00974A23"/>
    <w:rsid w:val="009767E7"/>
    <w:rsid w:val="00980C2C"/>
    <w:rsid w:val="009C3146"/>
    <w:rsid w:val="009F6127"/>
    <w:rsid w:val="009F6EF0"/>
    <w:rsid w:val="00A24246"/>
    <w:rsid w:val="00A3138C"/>
    <w:rsid w:val="00A54DF9"/>
    <w:rsid w:val="00A823F0"/>
    <w:rsid w:val="00A85CB9"/>
    <w:rsid w:val="00A87A40"/>
    <w:rsid w:val="00A92D96"/>
    <w:rsid w:val="00AA009D"/>
    <w:rsid w:val="00AA4BE9"/>
    <w:rsid w:val="00AC61FB"/>
    <w:rsid w:val="00AF745E"/>
    <w:rsid w:val="00B11EF7"/>
    <w:rsid w:val="00B13C26"/>
    <w:rsid w:val="00B41191"/>
    <w:rsid w:val="00BB7153"/>
    <w:rsid w:val="00BE3587"/>
    <w:rsid w:val="00C260AF"/>
    <w:rsid w:val="00C54619"/>
    <w:rsid w:val="00C56036"/>
    <w:rsid w:val="00C77489"/>
    <w:rsid w:val="00C84F03"/>
    <w:rsid w:val="00CE6961"/>
    <w:rsid w:val="00D3570E"/>
    <w:rsid w:val="00D35804"/>
    <w:rsid w:val="00D450A6"/>
    <w:rsid w:val="00D46823"/>
    <w:rsid w:val="00D80EFF"/>
    <w:rsid w:val="00DF03CD"/>
    <w:rsid w:val="00DF3B48"/>
    <w:rsid w:val="00E10C64"/>
    <w:rsid w:val="00E113CA"/>
    <w:rsid w:val="00E50B9C"/>
    <w:rsid w:val="00E67234"/>
    <w:rsid w:val="00E778F9"/>
    <w:rsid w:val="00E92A89"/>
    <w:rsid w:val="00EA7A4F"/>
    <w:rsid w:val="00EC48C7"/>
    <w:rsid w:val="00F150B5"/>
    <w:rsid w:val="00F236B7"/>
    <w:rsid w:val="00F26510"/>
    <w:rsid w:val="00F342A7"/>
    <w:rsid w:val="00F57816"/>
    <w:rsid w:val="00F6127D"/>
    <w:rsid w:val="00F75060"/>
    <w:rsid w:val="00F81A34"/>
    <w:rsid w:val="00F948A5"/>
    <w:rsid w:val="00FA6BAD"/>
    <w:rsid w:val="00FB33E3"/>
    <w:rsid w:val="00FE2F71"/>
    <w:rsid w:val="00FF26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E061FFB"/>
  <w15:chartTrackingRefBased/>
  <w15:docId w15:val="{1E065543-A240-4C0C-AB1A-912964F66F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57816"/>
    <w:pPr>
      <w:widowControl w:val="0"/>
      <w:jc w:val="both"/>
    </w:p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1,Section of paper"/>
    <w:next w:val="a"/>
    <w:link w:val="10"/>
    <w:qFormat/>
    <w:rsid w:val="00F57816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MS Mincho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4165ED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525C5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781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F57816"/>
    <w:rPr>
      <w:sz w:val="18"/>
      <w:szCs w:val="18"/>
    </w:rPr>
  </w:style>
  <w:style w:type="paragraph" w:styleId="a5">
    <w:name w:val="footer"/>
    <w:basedOn w:val="a"/>
    <w:link w:val="a6"/>
    <w:unhideWhenUsed/>
    <w:rsid w:val="00F5781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F57816"/>
    <w:rPr>
      <w:sz w:val="18"/>
      <w:szCs w:val="18"/>
    </w:rPr>
  </w:style>
  <w:style w:type="character" w:customStyle="1" w:styleId="10">
    <w:name w:val="标题 1 字符"/>
    <w:aliases w:val="H1 字符,h1 字符,app heading 1 字符,l1 字符,Memo Heading 1 字符,h11 字符,h12 字符,h13 字符,h14 字符,h15 字符,h16 字符,Heading 1_a 字符,heading 1 字符,h17 字符,h111 字符,h121 字符,h131 字符,h141 字符,h151 字符,h161 字符,h18 字符,h112 字符,h122 字符,h132 字符,h142 字符,h152 字符,h162 字符,h19 字符,1 字符"/>
    <w:basedOn w:val="a0"/>
    <w:link w:val="1"/>
    <w:rsid w:val="00F57816"/>
    <w:rPr>
      <w:rFonts w:ascii="Arial" w:eastAsia="MS Mincho" w:hAnsi="Arial" w:cs="Times New Roman"/>
      <w:kern w:val="0"/>
      <w:sz w:val="36"/>
      <w:szCs w:val="20"/>
      <w:lang w:val="en-GB" w:eastAsia="en-US"/>
    </w:rPr>
  </w:style>
  <w:style w:type="table" w:styleId="a7">
    <w:name w:val="Table Grid"/>
    <w:basedOn w:val="a1"/>
    <w:uiPriority w:val="59"/>
    <w:qFormat/>
    <w:rsid w:val="00F57816"/>
    <w:pPr>
      <w:spacing w:after="180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목록단락,清單段落1,列出段落"/>
    <w:basedOn w:val="a"/>
    <w:link w:val="a9"/>
    <w:uiPriority w:val="34"/>
    <w:qFormat/>
    <w:rsid w:val="00F57816"/>
    <w:pPr>
      <w:widowControl/>
      <w:overflowPunct w:val="0"/>
      <w:autoSpaceDE w:val="0"/>
      <w:autoSpaceDN w:val="0"/>
      <w:adjustRightInd w:val="0"/>
      <w:spacing w:after="180"/>
      <w:ind w:firstLineChars="200" w:firstLine="420"/>
      <w:jc w:val="left"/>
      <w:textAlignment w:val="baseline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character" w:customStyle="1" w:styleId="a9">
    <w:name w:val="列表段落 字符"/>
    <w:aliases w:val="- Bullets 字符,?? ?? 字符,????? 字符,???? 字符,リスト段落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목록 단락 字符"/>
    <w:link w:val="a8"/>
    <w:uiPriority w:val="34"/>
    <w:qFormat/>
    <w:locked/>
    <w:rsid w:val="00F57816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customStyle="1" w:styleId="B10">
    <w:name w:val="B1"/>
    <w:basedOn w:val="aa"/>
    <w:link w:val="B1Zchn"/>
    <w:qFormat/>
    <w:rsid w:val="00F57816"/>
    <w:pPr>
      <w:widowControl/>
      <w:spacing w:after="180"/>
      <w:ind w:left="568" w:firstLineChars="0" w:hanging="284"/>
      <w:contextualSpacing w:val="0"/>
      <w:jc w:val="left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character" w:customStyle="1" w:styleId="B1Zchn">
    <w:name w:val="B1 Zchn"/>
    <w:link w:val="B10"/>
    <w:qFormat/>
    <w:rsid w:val="00F57816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aa">
    <w:name w:val="List"/>
    <w:basedOn w:val="a"/>
    <w:uiPriority w:val="99"/>
    <w:semiHidden/>
    <w:unhideWhenUsed/>
    <w:rsid w:val="00F57816"/>
    <w:pPr>
      <w:ind w:left="200" w:hangingChars="200" w:hanging="200"/>
      <w:contextualSpacing/>
    </w:pPr>
  </w:style>
  <w:style w:type="paragraph" w:customStyle="1" w:styleId="TAL">
    <w:name w:val="TAL"/>
    <w:basedOn w:val="a"/>
    <w:link w:val="TALChar"/>
    <w:rsid w:val="00C56036"/>
    <w:pPr>
      <w:keepNext/>
      <w:keepLines/>
      <w:widowControl/>
      <w:jc w:val="left"/>
    </w:pPr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LChar">
    <w:name w:val="TAL Char"/>
    <w:link w:val="TAL"/>
    <w:qFormat/>
    <w:rsid w:val="00C56036"/>
    <w:rPr>
      <w:rFonts w:ascii="Arial" w:hAnsi="Arial" w:cs="Times New Roman"/>
      <w:kern w:val="0"/>
      <w:sz w:val="18"/>
      <w:szCs w:val="20"/>
      <w:lang w:val="en-GB" w:eastAsia="en-US"/>
    </w:rPr>
  </w:style>
  <w:style w:type="paragraph" w:customStyle="1" w:styleId="B1">
    <w:name w:val="B1+"/>
    <w:basedOn w:val="a"/>
    <w:rsid w:val="009767E7"/>
    <w:pPr>
      <w:widowControl/>
      <w:numPr>
        <w:numId w:val="6"/>
      </w:numPr>
      <w:overflowPunct w:val="0"/>
      <w:autoSpaceDE w:val="0"/>
      <w:autoSpaceDN w:val="0"/>
      <w:adjustRightInd w:val="0"/>
      <w:spacing w:after="180"/>
      <w:jc w:val="left"/>
    </w:pPr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341B29"/>
    <w:rPr>
      <w:b/>
    </w:rPr>
  </w:style>
  <w:style w:type="paragraph" w:customStyle="1" w:styleId="TAC">
    <w:name w:val="TAC"/>
    <w:basedOn w:val="TAL"/>
    <w:link w:val="TACChar"/>
    <w:qFormat/>
    <w:rsid w:val="00341B29"/>
    <w:pPr>
      <w:overflowPunct w:val="0"/>
      <w:autoSpaceDE w:val="0"/>
      <w:autoSpaceDN w:val="0"/>
      <w:adjustRightInd w:val="0"/>
      <w:jc w:val="center"/>
      <w:textAlignment w:val="baseline"/>
    </w:pPr>
    <w:rPr>
      <w:rFonts w:eastAsia="Times New Roman"/>
      <w:lang w:eastAsia="en-GB"/>
    </w:rPr>
  </w:style>
  <w:style w:type="character" w:customStyle="1" w:styleId="TACChar">
    <w:name w:val="TAC Char"/>
    <w:link w:val="TAC"/>
    <w:qFormat/>
    <w:rsid w:val="00341B29"/>
    <w:rPr>
      <w:rFonts w:ascii="Arial" w:eastAsia="Times New Roman" w:hAnsi="Arial" w:cs="Times New Roman"/>
      <w:kern w:val="0"/>
      <w:sz w:val="18"/>
      <w:szCs w:val="20"/>
      <w:lang w:val="en-GB" w:eastAsia="en-GB"/>
    </w:rPr>
  </w:style>
  <w:style w:type="character" w:customStyle="1" w:styleId="TAHCar">
    <w:name w:val="TAH Car"/>
    <w:link w:val="TAH"/>
    <w:qFormat/>
    <w:rsid w:val="00341B29"/>
    <w:rPr>
      <w:rFonts w:ascii="Arial" w:eastAsia="Times New Roman" w:hAnsi="Arial" w:cs="Times New Roman"/>
      <w:b/>
      <w:kern w:val="0"/>
      <w:sz w:val="18"/>
      <w:szCs w:val="20"/>
      <w:lang w:val="en-GB" w:eastAsia="en-GB"/>
    </w:rPr>
  </w:style>
  <w:style w:type="paragraph" w:styleId="ab">
    <w:name w:val="Subtitle"/>
    <w:basedOn w:val="a"/>
    <w:next w:val="a"/>
    <w:link w:val="ac"/>
    <w:uiPriority w:val="11"/>
    <w:qFormat/>
    <w:rsid w:val="004165ED"/>
    <w:pPr>
      <w:spacing w:before="240" w:after="60" w:line="312" w:lineRule="auto"/>
      <w:jc w:val="center"/>
      <w:outlineLvl w:val="1"/>
    </w:pPr>
    <w:rPr>
      <w:b/>
      <w:bCs/>
      <w:kern w:val="28"/>
      <w:sz w:val="32"/>
      <w:szCs w:val="32"/>
    </w:rPr>
  </w:style>
  <w:style w:type="character" w:customStyle="1" w:styleId="ac">
    <w:name w:val="副标题 字符"/>
    <w:basedOn w:val="a0"/>
    <w:link w:val="ab"/>
    <w:uiPriority w:val="11"/>
    <w:rsid w:val="004165ED"/>
    <w:rPr>
      <w:b/>
      <w:bCs/>
      <w:kern w:val="28"/>
      <w:sz w:val="32"/>
      <w:szCs w:val="32"/>
    </w:rPr>
  </w:style>
  <w:style w:type="character" w:customStyle="1" w:styleId="20">
    <w:name w:val="标题 2 字符"/>
    <w:basedOn w:val="a0"/>
    <w:link w:val="2"/>
    <w:uiPriority w:val="9"/>
    <w:rsid w:val="004165ED"/>
    <w:rPr>
      <w:rFonts w:asciiTheme="majorHAnsi" w:eastAsiaTheme="majorEastAsia" w:hAnsiTheme="majorHAnsi" w:cstheme="majorBidi"/>
      <w:b/>
      <w:bCs/>
      <w:sz w:val="32"/>
      <w:szCs w:val="32"/>
    </w:rPr>
  </w:style>
  <w:style w:type="character" w:styleId="ad">
    <w:name w:val="Placeholder Text"/>
    <w:basedOn w:val="a0"/>
    <w:uiPriority w:val="99"/>
    <w:semiHidden/>
    <w:rsid w:val="00A92D96"/>
    <w:rPr>
      <w:color w:val="808080"/>
    </w:rPr>
  </w:style>
  <w:style w:type="character" w:customStyle="1" w:styleId="30">
    <w:name w:val="标题 3 字符"/>
    <w:basedOn w:val="a0"/>
    <w:link w:val="3"/>
    <w:uiPriority w:val="9"/>
    <w:semiHidden/>
    <w:rsid w:val="008525C5"/>
    <w:rPr>
      <w:b/>
      <w:bCs/>
      <w:sz w:val="32"/>
      <w:szCs w:val="32"/>
    </w:rPr>
  </w:style>
  <w:style w:type="paragraph" w:customStyle="1" w:styleId="TH">
    <w:name w:val="TH"/>
    <w:basedOn w:val="a"/>
    <w:link w:val="THChar"/>
    <w:qFormat/>
    <w:rsid w:val="008525C5"/>
    <w:pPr>
      <w:keepNext/>
      <w:keepLines/>
      <w:widowControl/>
      <w:spacing w:before="60" w:after="180"/>
      <w:jc w:val="center"/>
    </w:pPr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THChar">
    <w:name w:val="TH Char"/>
    <w:link w:val="TH"/>
    <w:qFormat/>
    <w:rsid w:val="008525C5"/>
    <w:rPr>
      <w:rFonts w:ascii="Arial" w:hAnsi="Arial" w:cs="Times New Roman"/>
      <w:b/>
      <w:kern w:val="0"/>
      <w:sz w:val="20"/>
      <w:szCs w:val="20"/>
      <w:lang w:val="en-GB" w:eastAsia="en-US"/>
    </w:rPr>
  </w:style>
  <w:style w:type="paragraph" w:styleId="ae">
    <w:name w:val="Normal (Web)"/>
    <w:basedOn w:val="a"/>
    <w:uiPriority w:val="99"/>
    <w:unhideWhenUsed/>
    <w:qFormat/>
    <w:rsid w:val="00837413"/>
    <w:pPr>
      <w:widowControl/>
      <w:overflowPunct w:val="0"/>
      <w:autoSpaceDE w:val="0"/>
      <w:autoSpaceDN w:val="0"/>
      <w:adjustRightInd w:val="0"/>
      <w:spacing w:before="100" w:beforeAutospacing="1" w:after="100" w:afterAutospacing="1" w:line="259" w:lineRule="auto"/>
      <w:jc w:val="left"/>
      <w:textAlignment w:val="baseline"/>
    </w:pPr>
    <w:rPr>
      <w:rFonts w:ascii="宋体" w:eastAsia="Times New Roman" w:hAnsi="宋体" w:cs="宋体"/>
      <w:kern w:val="0"/>
      <w:sz w:val="24"/>
      <w:szCs w:val="24"/>
    </w:rPr>
  </w:style>
  <w:style w:type="character" w:styleId="af">
    <w:name w:val="Emphasis"/>
    <w:uiPriority w:val="20"/>
    <w:qFormat/>
    <w:rsid w:val="00410502"/>
    <w:rPr>
      <w:i/>
      <w:iCs/>
    </w:rPr>
  </w:style>
  <w:style w:type="character" w:customStyle="1" w:styleId="4">
    <w:name w:val="列表段落 字符4"/>
    <w:aliases w:val="- Bullets 字符2,?? ?? 字符2,????? 字符2,???? 字符2,Lista1 字符2,列出段落 字符1,中等深浅网格 1 - 着色 21 字符2,¥¡¡¡¡ì¬º¥¹¥È¶ÎÂä 字符2,ÁÐ³ö¶ÎÂä 字符2,¥ê¥¹¥È¶ÎÂä 字符2,列表段落1 字符2,—ño’i—Ž 字符2,1st level - Bullet List Paragraph 字符2,Lettre d'introduction 字符2,Paragrafo elenco 字符2"/>
    <w:uiPriority w:val="34"/>
    <w:qFormat/>
    <w:locked/>
    <w:rsid w:val="00410502"/>
    <w:rPr>
      <w:rFonts w:eastAsia="宋体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212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9244804">
          <w:marLeft w:val="53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354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344</TotalTime>
  <Pages>1</Pages>
  <Words>498</Words>
  <Characters>2842</Characters>
  <Application>Microsoft Office Word</Application>
  <DocSecurity>0</DocSecurity>
  <Lines>23</Lines>
  <Paragraphs>6</Paragraphs>
  <ScaleCrop>false</ScaleCrop>
  <Company/>
  <LinksUpToDate>false</LinksUpToDate>
  <CharactersWithSpaces>3334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Yanze, samsung</dc:creator>
  <cp:keywords/>
  <dc:description/>
  <cp:lastModifiedBy>Yanze, samsung</cp:lastModifiedBy>
  <cp:revision>5</cp:revision>
  <dcterms:created xsi:type="dcterms:W3CDTF">2024-01-08T02:26:00Z</dcterms:created>
  <dcterms:modified xsi:type="dcterms:W3CDTF">2024-02-19T17:31:00Z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