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C9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3B9C">
        <w:fldChar w:fldCharType="begin"/>
      </w:r>
      <w:r w:rsidR="00913B9C">
        <w:instrText xml:space="preserve"> DOCPROPERTY  TSG/WGRef  \* MERGEFORMAT </w:instrText>
      </w:r>
      <w:r w:rsidR="00913B9C">
        <w:fldChar w:fldCharType="separate"/>
      </w:r>
      <w:r w:rsidR="00913B9C">
        <w:fldChar w:fldCharType="begin"/>
      </w:r>
      <w:r w:rsidR="00913B9C">
        <w:instrText xml:space="preserve"> DOCPROPERTY  TSG/WGRef  \* MERGEFORMAT </w:instrText>
      </w:r>
      <w:r w:rsidR="00913B9C">
        <w:fldChar w:fldCharType="separate"/>
      </w:r>
      <w:r w:rsidR="00B4550D" w:rsidRPr="008F5B57">
        <w:rPr>
          <w:b/>
          <w:noProof/>
          <w:sz w:val="24"/>
        </w:rPr>
        <w:t>RAN Working Group 4 (Radio)</w:t>
      </w:r>
      <w:r w:rsidR="00913B9C">
        <w:rPr>
          <w:b/>
          <w:noProof/>
          <w:sz w:val="24"/>
        </w:rPr>
        <w:fldChar w:fldCharType="end"/>
      </w:r>
      <w:r w:rsidR="00B4550D" w:rsidDel="00B4550D">
        <w:rPr>
          <w:b/>
          <w:noProof/>
          <w:sz w:val="24"/>
        </w:rPr>
        <w:t xml:space="preserve"> </w:t>
      </w:r>
      <w:r w:rsidR="00913B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3B9C">
        <w:fldChar w:fldCharType="begin"/>
      </w:r>
      <w:r w:rsidR="00913B9C">
        <w:instrText xml:space="preserve"> DOCPROPERTY  MtgSeq  \* MERGEFORMAT </w:instrText>
      </w:r>
      <w:r w:rsidR="00913B9C">
        <w:fldChar w:fldCharType="separate"/>
      </w:r>
      <w:r w:rsidR="001B5B72">
        <w:rPr>
          <w:b/>
          <w:noProof/>
          <w:sz w:val="24"/>
        </w:rPr>
        <w:t>110</w:t>
      </w:r>
      <w:r w:rsidR="00913B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B5B72" w:rsidRPr="00913B9C">
          <w:rPr>
            <w:b/>
            <w:i/>
            <w:noProof/>
            <w:sz w:val="28"/>
          </w:rPr>
          <w:t>R4-</w:t>
        </w:r>
        <w:r w:rsidR="009250BC" w:rsidRPr="00913B9C">
          <w:rPr>
            <w:b/>
            <w:i/>
            <w:noProof/>
            <w:sz w:val="28"/>
          </w:rPr>
          <w:t>2402479</w:t>
        </w:r>
      </w:fldSimple>
    </w:p>
    <w:p w14:paraId="3E35D263" w14:textId="77777777" w:rsidR="003C338E" w:rsidRDefault="00913B9C" w:rsidP="003C33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338E">
        <w:rPr>
          <w:b/>
          <w:noProof/>
          <w:sz w:val="24"/>
        </w:rPr>
        <w:t>Athens, EU</w:t>
      </w:r>
      <w:r>
        <w:rPr>
          <w:b/>
          <w:noProof/>
          <w:sz w:val="24"/>
        </w:rPr>
        <w:fldChar w:fldCharType="end"/>
      </w:r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C338E" w:rsidRPr="00F16427">
        <w:rPr>
          <w:b/>
          <w:noProof/>
          <w:sz w:val="24"/>
        </w:rPr>
        <w:t xml:space="preserve"> 202</w:t>
      </w:r>
      <w:r w:rsidR="003C33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795E8" w:rsidR="001E41F3" w:rsidRPr="00410371" w:rsidRDefault="00913B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3039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13B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B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9EEFC" w:rsidR="001E41F3" w:rsidRPr="00913B9C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13B9C" w:rsidRPr="00913B9C">
                <w:rPr>
                  <w:b/>
                  <w:noProof/>
                  <w:sz w:val="28"/>
                </w:rPr>
                <w:t>0283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E72316" w:rsidR="001E41F3" w:rsidRPr="00410371" w:rsidRDefault="003019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206F" w:rsidRPr="003072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93100" w:rsidR="001E41F3" w:rsidRPr="00410371" w:rsidRDefault="00301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7F83" w:rsidRPr="00307228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12831D" w:rsidR="00F25D98" w:rsidRDefault="006D25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B352E" w:rsidR="001E41F3" w:rsidRDefault="00F877A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F877A5">
              <w:t>AAS_BS_LTE_UTRA-Core</w:t>
            </w:r>
            <w:r>
              <w:t>) C</w:t>
            </w:r>
            <w:r w:rsidR="007D6B12" w:rsidRPr="007D6B12">
              <w:t>R to TS 37.105: Correction of OBUE requirement applicability in Table 6.6.5.2.2-0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913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58A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913B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858A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A55A7" w:rsidR="001E41F3" w:rsidRDefault="002167F7">
            <w:pPr>
              <w:pStyle w:val="CRCoverPage"/>
              <w:spacing w:after="0"/>
              <w:ind w:left="100"/>
              <w:rPr>
                <w:noProof/>
              </w:rPr>
            </w:pPr>
            <w:r w:rsidRPr="00F674B5">
              <w:rPr>
                <w:highlight w:val="yellow"/>
              </w:rPr>
              <w:fldChar w:fldCharType="begin"/>
            </w:r>
            <w:r w:rsidRPr="00F674B5">
              <w:rPr>
                <w:highlight w:val="yellow"/>
              </w:rPr>
              <w:instrText xml:space="preserve"> DOCPROPERTY  RelatedWis  \* MERGEFORMAT </w:instrText>
            </w:r>
            <w:r w:rsidRPr="00F674B5">
              <w:rPr>
                <w:highlight w:val="yellow"/>
              </w:rPr>
              <w:fldChar w:fldCharType="separate"/>
            </w:r>
            <w:r w:rsidR="00F538A1" w:rsidRPr="00F538A1">
              <w:rPr>
                <w:noProof/>
              </w:rPr>
              <w:t>AAS_BS_LTE_UTRA-Core</w:t>
            </w:r>
            <w:r w:rsidRPr="00F674B5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913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338E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5AAB3" w:rsidR="001E41F3" w:rsidRDefault="002528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F7F3E" w:rsidR="001E41F3" w:rsidRDefault="00913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414405">
              <w:rPr>
                <w:noProof/>
              </w:rPr>
              <w:t>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F175F" w:rsidR="001E41F3" w:rsidRDefault="00434201">
            <w:pPr>
              <w:pStyle w:val="CRCoverPage"/>
              <w:spacing w:after="0"/>
              <w:ind w:left="100"/>
              <w:rPr>
                <w:noProof/>
              </w:rPr>
            </w:pPr>
            <w:r w:rsidRPr="00434201">
              <w:rPr>
                <w:noProof/>
              </w:rPr>
              <w:t>The applicability table for OBUE requirement for BC1 and BC3 wide area BS is improved to be complete. The current version have an incorrect references to non defined requirement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56D1E" w:rsidR="001E41F3" w:rsidRDefault="00A06011" w:rsidP="00F67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6011">
              <w:rPr>
                <w:noProof/>
              </w:rPr>
              <w:t>For the case for NR bnad operation above 1 GHz and no support for UTRA the correct applicability table reference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51F4D" w:rsidR="001E41F3" w:rsidRDefault="0036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OBUE requirement for &gt;1 GHz without UTRA support is not defined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A11E6" w:rsidR="001E41F3" w:rsidRDefault="00F3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6.6.5.2.2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2D576" w:rsidR="001E41F3" w:rsidRDefault="00216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05489" w:rsidR="001E41F3" w:rsidRDefault="00216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A9CE5" w:rsidR="001E41F3" w:rsidRDefault="00216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043EA" w14:textId="77777777" w:rsidR="00F674B5" w:rsidRPr="00EE3870" w:rsidRDefault="00F674B5" w:rsidP="00F674B5">
      <w:pPr>
        <w:pStyle w:val="TH"/>
        <w:rPr>
          <w:rFonts w:cs="v5.0.0"/>
        </w:rPr>
      </w:pPr>
      <w:r w:rsidRPr="00EE3870">
        <w:lastRenderedPageBreak/>
        <w:t>Table 6.6.5.2.2-0: Applicability of operating band unwanted emission requirements for BC1 and BC3 Wide Area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2"/>
        <w:gridCol w:w="2491"/>
        <w:gridCol w:w="2756"/>
      </w:tblGrid>
      <w:tr w:rsidR="00F674B5" w:rsidRPr="00EE3870" w14:paraId="3D8C2D35" w14:textId="77777777" w:rsidTr="0081127B">
        <w:trPr>
          <w:cantSplit/>
          <w:jc w:val="center"/>
        </w:trPr>
        <w:tc>
          <w:tcPr>
            <w:tcW w:w="0" w:type="auto"/>
          </w:tcPr>
          <w:p w14:paraId="30EA3629" w14:textId="77777777" w:rsidR="00F674B5" w:rsidRPr="00EE3870" w:rsidRDefault="00F674B5" w:rsidP="0081127B">
            <w:pPr>
              <w:pStyle w:val="TAH"/>
              <w:rPr>
                <w:rFonts w:cs="Arial"/>
                <w:szCs w:val="18"/>
              </w:rPr>
            </w:pPr>
            <w:r w:rsidRPr="00EE3870">
              <w:rPr>
                <w:rFonts w:cs="Arial"/>
                <w:szCs w:val="18"/>
              </w:rPr>
              <w:t>NR band operation</w:t>
            </w:r>
          </w:p>
        </w:tc>
        <w:tc>
          <w:tcPr>
            <w:tcW w:w="0" w:type="auto"/>
          </w:tcPr>
          <w:p w14:paraId="242C87AE" w14:textId="77777777" w:rsidR="00F674B5" w:rsidRPr="00EE3870" w:rsidRDefault="00F674B5" w:rsidP="0081127B">
            <w:pPr>
              <w:pStyle w:val="TAH"/>
              <w:rPr>
                <w:rFonts w:cs="Arial"/>
                <w:szCs w:val="18"/>
              </w:rPr>
            </w:pPr>
            <w:r w:rsidRPr="00EE3870">
              <w:rPr>
                <w:rFonts w:cs="Arial"/>
                <w:szCs w:val="18"/>
              </w:rPr>
              <w:t>UTRA supported (NOTE 1)</w:t>
            </w:r>
          </w:p>
        </w:tc>
        <w:tc>
          <w:tcPr>
            <w:tcW w:w="0" w:type="auto"/>
          </w:tcPr>
          <w:p w14:paraId="5B5DEE4F" w14:textId="77777777" w:rsidR="00F674B5" w:rsidRPr="00EE3870" w:rsidRDefault="00F674B5" w:rsidP="0081127B">
            <w:pPr>
              <w:pStyle w:val="TAH"/>
              <w:rPr>
                <w:rFonts w:cs="Arial"/>
                <w:szCs w:val="18"/>
              </w:rPr>
            </w:pPr>
            <w:r w:rsidRPr="00EE3870">
              <w:rPr>
                <w:rFonts w:cs="Arial"/>
                <w:szCs w:val="18"/>
              </w:rPr>
              <w:t>Applicable requirement table</w:t>
            </w:r>
          </w:p>
        </w:tc>
      </w:tr>
      <w:tr w:rsidR="00F674B5" w:rsidRPr="00EE3870" w14:paraId="176C2B35" w14:textId="77777777" w:rsidTr="0081127B">
        <w:trPr>
          <w:cantSplit/>
          <w:jc w:val="center"/>
        </w:trPr>
        <w:tc>
          <w:tcPr>
            <w:tcW w:w="0" w:type="auto"/>
          </w:tcPr>
          <w:p w14:paraId="45AF224B" w14:textId="77777777" w:rsidR="00F674B5" w:rsidRPr="00EE3870" w:rsidRDefault="00F674B5" w:rsidP="0081127B">
            <w:pPr>
              <w:pStyle w:val="TAC"/>
            </w:pPr>
            <w:r w:rsidRPr="00EE3870">
              <w:t>None</w:t>
            </w:r>
          </w:p>
        </w:tc>
        <w:tc>
          <w:tcPr>
            <w:tcW w:w="0" w:type="auto"/>
          </w:tcPr>
          <w:p w14:paraId="6AC3817E" w14:textId="77777777" w:rsidR="00F674B5" w:rsidRPr="00EE3870" w:rsidRDefault="00F674B5" w:rsidP="0081127B">
            <w:pPr>
              <w:pStyle w:val="TAC"/>
            </w:pPr>
            <w:r w:rsidRPr="00EE3870">
              <w:t>Y/N</w:t>
            </w:r>
          </w:p>
        </w:tc>
        <w:tc>
          <w:tcPr>
            <w:tcW w:w="0" w:type="auto"/>
          </w:tcPr>
          <w:p w14:paraId="694BAE57" w14:textId="77777777" w:rsidR="00F674B5" w:rsidRPr="00EE3870" w:rsidRDefault="00F674B5" w:rsidP="0081127B">
            <w:pPr>
              <w:pStyle w:val="TAC"/>
            </w:pPr>
            <w:r w:rsidRPr="00EE3870">
              <w:t>6.6.5.2.2-1</w:t>
            </w:r>
          </w:p>
        </w:tc>
      </w:tr>
      <w:tr w:rsidR="00F674B5" w:rsidRPr="00EE3870" w14:paraId="77F95538" w14:textId="77777777" w:rsidTr="0081127B">
        <w:trPr>
          <w:cantSplit/>
          <w:jc w:val="center"/>
        </w:trPr>
        <w:tc>
          <w:tcPr>
            <w:tcW w:w="0" w:type="auto"/>
          </w:tcPr>
          <w:p w14:paraId="2BC23D70" w14:textId="77777777" w:rsidR="00F674B5" w:rsidRPr="00EE3870" w:rsidRDefault="00F674B5" w:rsidP="0081127B">
            <w:pPr>
              <w:pStyle w:val="TAC"/>
            </w:pPr>
            <w:r w:rsidRPr="00EE3870">
              <w:t>In certain regions (NOTE 2), band 1</w:t>
            </w:r>
          </w:p>
        </w:tc>
        <w:tc>
          <w:tcPr>
            <w:tcW w:w="0" w:type="auto"/>
          </w:tcPr>
          <w:p w14:paraId="55BBB978" w14:textId="77777777" w:rsidR="00F674B5" w:rsidRPr="00EE3870" w:rsidRDefault="00F674B5" w:rsidP="0081127B">
            <w:pPr>
              <w:pStyle w:val="TAC"/>
            </w:pPr>
            <w:r w:rsidRPr="00EE3870">
              <w:t>N</w:t>
            </w:r>
          </w:p>
        </w:tc>
        <w:tc>
          <w:tcPr>
            <w:tcW w:w="0" w:type="auto"/>
          </w:tcPr>
          <w:p w14:paraId="1DC70AE2" w14:textId="77777777" w:rsidR="00F674B5" w:rsidRPr="00EE3870" w:rsidRDefault="00F674B5" w:rsidP="0081127B">
            <w:pPr>
              <w:pStyle w:val="TAC"/>
            </w:pPr>
            <w:r w:rsidRPr="00EE3870">
              <w:t>6.6.5.2.2-1</w:t>
            </w:r>
          </w:p>
        </w:tc>
      </w:tr>
      <w:tr w:rsidR="00F674B5" w:rsidRPr="00EE3870" w14:paraId="01681D1A" w14:textId="77777777" w:rsidTr="0081127B">
        <w:trPr>
          <w:cantSplit/>
          <w:jc w:val="center"/>
        </w:trPr>
        <w:tc>
          <w:tcPr>
            <w:tcW w:w="0" w:type="auto"/>
          </w:tcPr>
          <w:p w14:paraId="33472C5F" w14:textId="77777777" w:rsidR="00F674B5" w:rsidRPr="00EE3870" w:rsidRDefault="00F674B5" w:rsidP="0081127B">
            <w:pPr>
              <w:pStyle w:val="TAC"/>
            </w:pPr>
            <w:r w:rsidRPr="00EE3870">
              <w:t>Any below 1 GHz</w:t>
            </w:r>
          </w:p>
        </w:tc>
        <w:tc>
          <w:tcPr>
            <w:tcW w:w="0" w:type="auto"/>
          </w:tcPr>
          <w:p w14:paraId="4C7E090F" w14:textId="77777777" w:rsidR="00F674B5" w:rsidRPr="00EE3870" w:rsidRDefault="00F674B5" w:rsidP="0081127B">
            <w:pPr>
              <w:pStyle w:val="TAC"/>
            </w:pPr>
            <w:r w:rsidRPr="00EE3870">
              <w:t>N</w:t>
            </w:r>
          </w:p>
        </w:tc>
        <w:tc>
          <w:tcPr>
            <w:tcW w:w="0" w:type="auto"/>
          </w:tcPr>
          <w:p w14:paraId="1A2E6868" w14:textId="77777777" w:rsidR="00F674B5" w:rsidRPr="00EE3870" w:rsidRDefault="00F674B5" w:rsidP="0081127B">
            <w:pPr>
              <w:pStyle w:val="TAC"/>
            </w:pPr>
            <w:r w:rsidRPr="00EE3870">
              <w:t>6.6.5.2.2-1a</w:t>
            </w:r>
          </w:p>
        </w:tc>
      </w:tr>
      <w:tr w:rsidR="00F674B5" w:rsidRPr="00EE3870" w14:paraId="377A1C12" w14:textId="77777777" w:rsidTr="0081127B">
        <w:trPr>
          <w:cantSplit/>
          <w:jc w:val="center"/>
        </w:trPr>
        <w:tc>
          <w:tcPr>
            <w:tcW w:w="0" w:type="auto"/>
          </w:tcPr>
          <w:p w14:paraId="12310E38" w14:textId="77777777" w:rsidR="00F674B5" w:rsidRPr="00EE3870" w:rsidRDefault="00F674B5" w:rsidP="0081127B">
            <w:pPr>
              <w:pStyle w:val="TAC"/>
            </w:pPr>
            <w:r w:rsidRPr="00EE3870">
              <w:t>Any above 1 GHz except for certain regions (NOTE 2), band 1</w:t>
            </w:r>
          </w:p>
        </w:tc>
        <w:tc>
          <w:tcPr>
            <w:tcW w:w="0" w:type="auto"/>
          </w:tcPr>
          <w:p w14:paraId="7EFB2E6B" w14:textId="77777777" w:rsidR="00F674B5" w:rsidRPr="00EE3870" w:rsidRDefault="00F674B5" w:rsidP="0081127B">
            <w:pPr>
              <w:pStyle w:val="TAC"/>
            </w:pPr>
            <w:r w:rsidRPr="00EE3870">
              <w:t>N</w:t>
            </w:r>
          </w:p>
        </w:tc>
        <w:tc>
          <w:tcPr>
            <w:tcW w:w="0" w:type="auto"/>
          </w:tcPr>
          <w:p w14:paraId="0530AD6F" w14:textId="40EFE8A9" w:rsidR="00F674B5" w:rsidRPr="00EE3870" w:rsidRDefault="00CA2858" w:rsidP="0081127B">
            <w:pPr>
              <w:pStyle w:val="TAC"/>
            </w:pPr>
            <w:ins w:id="1" w:author="Torbjörn Elfström" w:date="2024-01-22T15:23:00Z">
              <w:r w:rsidRPr="00D41003">
                <w:rPr>
                  <w:rFonts w:eastAsiaTheme="minorEastAsia"/>
                </w:rPr>
                <w:t>6.6.5.2.2-1b</w:t>
              </w:r>
            </w:ins>
            <w:del w:id="2" w:author="Torbjörn Elfström" w:date="2024-01-22T15:23:00Z">
              <w:r w:rsidR="00F674B5" w:rsidRPr="00EE3870" w:rsidDel="00CA2858">
                <w:delText>6.6.2.1-1b</w:delText>
              </w:r>
            </w:del>
          </w:p>
        </w:tc>
      </w:tr>
      <w:tr w:rsidR="00F674B5" w:rsidRPr="00EE3870" w14:paraId="5690FAE9" w14:textId="77777777" w:rsidTr="0081127B">
        <w:trPr>
          <w:cantSplit/>
          <w:jc w:val="center"/>
        </w:trPr>
        <w:tc>
          <w:tcPr>
            <w:tcW w:w="0" w:type="auto"/>
            <w:gridSpan w:val="3"/>
          </w:tcPr>
          <w:p w14:paraId="6293A079" w14:textId="77777777" w:rsidR="00F674B5" w:rsidRPr="00EE3870" w:rsidRDefault="00F674B5" w:rsidP="0081127B">
            <w:pPr>
              <w:pStyle w:val="TAN"/>
            </w:pPr>
            <w:r w:rsidRPr="00EE3870">
              <w:t>NOTE 1:</w:t>
            </w:r>
            <w:r w:rsidRPr="00EE3870">
              <w:tab/>
              <w:t>NR operation with UTRA is not supported in this version of specification.</w:t>
            </w:r>
          </w:p>
          <w:p w14:paraId="54803C2A" w14:textId="77777777" w:rsidR="00F674B5" w:rsidRPr="00EE3870" w:rsidRDefault="00F674B5" w:rsidP="0081127B">
            <w:pPr>
              <w:pStyle w:val="TAN"/>
              <w:rPr>
                <w:rFonts w:cs="Arial"/>
              </w:rPr>
            </w:pPr>
            <w:r w:rsidRPr="00EE3870">
              <w:rPr>
                <w:rFonts w:cs="Arial"/>
              </w:rPr>
              <w:t>NOTE 2:</w:t>
            </w:r>
            <w:r w:rsidRPr="00EE3870">
              <w:tab/>
            </w:r>
            <w:r w:rsidRPr="00EE3870">
              <w:rPr>
                <w:rFonts w:cs="Arial"/>
              </w:rPr>
              <w:t xml:space="preserve">Applicable only for operation in regions </w:t>
            </w:r>
            <w:r w:rsidRPr="00EE3870">
              <w:t>where Category B limits as defined in ITU-R Recommendation SM.329 [14] are used for which category B option 2 operating band unwanted emissions requirements as defined in TS 36.104 [8] and TS 38.104 [27] are applied.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72AC3"/>
    <w:multiLevelType w:val="hybridMultilevel"/>
    <w:tmpl w:val="55D68252"/>
    <w:lvl w:ilvl="0" w:tplc="B030D1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981193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B72"/>
    <w:rsid w:val="001B7A65"/>
    <w:rsid w:val="001E41F3"/>
    <w:rsid w:val="002167F7"/>
    <w:rsid w:val="002528C4"/>
    <w:rsid w:val="0026004D"/>
    <w:rsid w:val="002640DD"/>
    <w:rsid w:val="00275D12"/>
    <w:rsid w:val="00284FEB"/>
    <w:rsid w:val="002860C4"/>
    <w:rsid w:val="002B5741"/>
    <w:rsid w:val="002E472E"/>
    <w:rsid w:val="003019AC"/>
    <w:rsid w:val="00305409"/>
    <w:rsid w:val="00307228"/>
    <w:rsid w:val="003609EF"/>
    <w:rsid w:val="0036231A"/>
    <w:rsid w:val="00362498"/>
    <w:rsid w:val="00374DD4"/>
    <w:rsid w:val="003C338E"/>
    <w:rsid w:val="003D206F"/>
    <w:rsid w:val="003E1A36"/>
    <w:rsid w:val="00410371"/>
    <w:rsid w:val="00414405"/>
    <w:rsid w:val="004242F1"/>
    <w:rsid w:val="00434201"/>
    <w:rsid w:val="004858AF"/>
    <w:rsid w:val="004B75B7"/>
    <w:rsid w:val="005141D9"/>
    <w:rsid w:val="0051580D"/>
    <w:rsid w:val="00547111"/>
    <w:rsid w:val="00573039"/>
    <w:rsid w:val="00592D74"/>
    <w:rsid w:val="005C405F"/>
    <w:rsid w:val="005E2C44"/>
    <w:rsid w:val="00621188"/>
    <w:rsid w:val="006257ED"/>
    <w:rsid w:val="00653DE4"/>
    <w:rsid w:val="00665C47"/>
    <w:rsid w:val="00695808"/>
    <w:rsid w:val="006B46FB"/>
    <w:rsid w:val="006D25DD"/>
    <w:rsid w:val="006E21FB"/>
    <w:rsid w:val="00792342"/>
    <w:rsid w:val="007977A8"/>
    <w:rsid w:val="007B512A"/>
    <w:rsid w:val="007C2097"/>
    <w:rsid w:val="007D6A07"/>
    <w:rsid w:val="007D6B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B9C"/>
    <w:rsid w:val="009148DE"/>
    <w:rsid w:val="009250BC"/>
    <w:rsid w:val="00941E30"/>
    <w:rsid w:val="009777D9"/>
    <w:rsid w:val="00991B88"/>
    <w:rsid w:val="009A5753"/>
    <w:rsid w:val="009A579D"/>
    <w:rsid w:val="009B7F83"/>
    <w:rsid w:val="009E3297"/>
    <w:rsid w:val="009F734F"/>
    <w:rsid w:val="00A06011"/>
    <w:rsid w:val="00A246B6"/>
    <w:rsid w:val="00A47E70"/>
    <w:rsid w:val="00A50CF0"/>
    <w:rsid w:val="00A7671C"/>
    <w:rsid w:val="00AA2CBC"/>
    <w:rsid w:val="00AC5820"/>
    <w:rsid w:val="00AD1CD8"/>
    <w:rsid w:val="00B258BB"/>
    <w:rsid w:val="00B4550D"/>
    <w:rsid w:val="00B67B97"/>
    <w:rsid w:val="00B968C8"/>
    <w:rsid w:val="00BA3EC5"/>
    <w:rsid w:val="00BA51D9"/>
    <w:rsid w:val="00BB5DFC"/>
    <w:rsid w:val="00BD279D"/>
    <w:rsid w:val="00BD6BB8"/>
    <w:rsid w:val="00BE072F"/>
    <w:rsid w:val="00C662D0"/>
    <w:rsid w:val="00C66BA2"/>
    <w:rsid w:val="00C870F6"/>
    <w:rsid w:val="00C95985"/>
    <w:rsid w:val="00CA285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5873"/>
    <w:rsid w:val="00F538A1"/>
    <w:rsid w:val="00F674B5"/>
    <w:rsid w:val="00F877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674B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4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67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674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393</Words>
  <Characters>3033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35</cp:revision>
  <cp:lastPrinted>1899-12-31T23:00:00Z</cp:lastPrinted>
  <dcterms:created xsi:type="dcterms:W3CDTF">2020-02-03T08:32:00Z</dcterms:created>
  <dcterms:modified xsi:type="dcterms:W3CDTF">2024-02-19T16:14:00Z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