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3855F" w14:textId="176EE886" w:rsidR="00406FEB" w:rsidRPr="00A163F5" w:rsidRDefault="00406FEB" w:rsidP="00406FE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A163F5">
        <w:rPr>
          <w:rFonts w:ascii="Arial" w:eastAsia="SimSun" w:hAnsi="Arial" w:cs="Times New Roman"/>
          <w:b/>
          <w:bCs/>
          <w:sz w:val="24"/>
          <w:szCs w:val="20"/>
        </w:rPr>
        <w:t>3GPP T</w:t>
      </w:r>
      <w:bookmarkStart w:id="2" w:name="_Ref452454252"/>
      <w:bookmarkEnd w:id="2"/>
      <w:r w:rsidRPr="00A163F5">
        <w:rPr>
          <w:rFonts w:ascii="Arial" w:eastAsia="SimSun" w:hAnsi="Arial" w:cs="Times New Roman"/>
          <w:b/>
          <w:bCs/>
          <w:sz w:val="24"/>
          <w:szCs w:val="20"/>
        </w:rPr>
        <w:t xml:space="preserve">SG-RAN </w:t>
      </w:r>
      <w:r w:rsidRPr="00A163F5">
        <w:rPr>
          <w:rFonts w:ascii="Arial" w:eastAsia="SimSun" w:hAnsi="Arial" w:cs="Times New Roman"/>
          <w:b/>
          <w:sz w:val="24"/>
          <w:szCs w:val="20"/>
        </w:rPr>
        <w:t>WG4 Meeting #110</w:t>
      </w:r>
      <w:r w:rsidRPr="00A163F5">
        <w:rPr>
          <w:rFonts w:ascii="Arial" w:eastAsia="SimSun" w:hAnsi="Arial" w:cs="Times New Roman"/>
          <w:b/>
          <w:bCs/>
          <w:sz w:val="24"/>
          <w:szCs w:val="20"/>
        </w:rPr>
        <w:tab/>
      </w:r>
      <w:r w:rsidR="00931295" w:rsidRPr="00931295">
        <w:rPr>
          <w:rFonts w:ascii="Arial" w:eastAsia="SimSun" w:hAnsi="Arial" w:cs="Times New Roman"/>
          <w:b/>
          <w:bCs/>
          <w:sz w:val="24"/>
          <w:szCs w:val="20"/>
          <w:lang w:eastAsia="zh-CN"/>
        </w:rPr>
        <w:t>R4-2402436</w:t>
      </w:r>
    </w:p>
    <w:p w14:paraId="21407A76" w14:textId="77777777" w:rsidR="00406FEB" w:rsidRPr="002B69F3" w:rsidRDefault="00406FEB" w:rsidP="00406FE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A163F5">
        <w:rPr>
          <w:rFonts w:ascii="Arial" w:eastAsia="SimSun" w:hAnsi="Arial" w:cs="Times New Roman"/>
          <w:b/>
          <w:sz w:val="24"/>
          <w:szCs w:val="20"/>
          <w:lang w:val="en-GB"/>
        </w:rPr>
        <w:t>Athens</w:t>
      </w:r>
      <w:r w:rsidRPr="00A163F5">
        <w:rPr>
          <w:rFonts w:ascii="Arial" w:eastAsia="SimSun" w:hAnsi="Arial" w:cs="Times New Roman"/>
          <w:b/>
          <w:sz w:val="24"/>
          <w:szCs w:val="20"/>
        </w:rPr>
        <w:t xml:space="preserve">, </w:t>
      </w:r>
      <w:r w:rsidRPr="00A163F5">
        <w:rPr>
          <w:rFonts w:ascii="Arial" w:eastAsia="SimSun" w:hAnsi="Arial" w:cs="Times New Roman"/>
          <w:b/>
          <w:sz w:val="24"/>
          <w:szCs w:val="20"/>
          <w:lang w:val="en-GB"/>
        </w:rPr>
        <w:t>Greece</w:t>
      </w:r>
      <w:r w:rsidRPr="00A163F5">
        <w:rPr>
          <w:rFonts w:ascii="Arial" w:eastAsia="SimSun" w:hAnsi="Arial" w:cs="Times New Roman"/>
          <w:b/>
          <w:sz w:val="24"/>
          <w:szCs w:val="20"/>
        </w:rPr>
        <w:t>, 26</w:t>
      </w:r>
      <w:r w:rsidRPr="00A163F5">
        <w:rPr>
          <w:rFonts w:ascii="Arial" w:eastAsia="SimSun" w:hAnsi="Arial" w:cs="Times New Roman"/>
          <w:b/>
          <w:sz w:val="24"/>
          <w:szCs w:val="20"/>
          <w:vertAlign w:val="superscript"/>
        </w:rPr>
        <w:t>th</w:t>
      </w:r>
      <w:r w:rsidRPr="00A163F5" w:rsidDel="00656F35">
        <w:rPr>
          <w:rFonts w:ascii="Arial" w:eastAsia="SimSun" w:hAnsi="Arial" w:cs="Times New Roman"/>
          <w:b/>
          <w:sz w:val="24"/>
          <w:szCs w:val="20"/>
          <w:lang w:val="en-GB"/>
        </w:rPr>
        <w:t xml:space="preserve"> </w:t>
      </w:r>
      <w:r w:rsidRPr="00A163F5">
        <w:rPr>
          <w:rFonts w:ascii="Arial" w:eastAsia="SimSun" w:hAnsi="Arial" w:cs="Times New Roman"/>
          <w:b/>
          <w:sz w:val="24"/>
          <w:szCs w:val="20"/>
          <w:lang w:val="en-GB"/>
        </w:rPr>
        <w:t>of February</w:t>
      </w:r>
      <w:r w:rsidRPr="00A163F5">
        <w:rPr>
          <w:rFonts w:ascii="Arial" w:eastAsia="SimSun" w:hAnsi="Arial" w:cs="Times New Roman"/>
          <w:b/>
          <w:sz w:val="24"/>
          <w:szCs w:val="20"/>
        </w:rPr>
        <w:t xml:space="preserve"> to 1</w:t>
      </w:r>
      <w:r w:rsidRPr="00A163F5">
        <w:rPr>
          <w:rFonts w:ascii="Arial" w:eastAsia="SimSun" w:hAnsi="Arial" w:cs="Times New Roman"/>
          <w:b/>
          <w:sz w:val="24"/>
          <w:szCs w:val="20"/>
          <w:vertAlign w:val="superscript"/>
        </w:rPr>
        <w:t>st</w:t>
      </w:r>
      <w:r w:rsidRPr="00A163F5">
        <w:rPr>
          <w:rFonts w:ascii="Arial" w:eastAsia="SimSun" w:hAnsi="Arial" w:cs="Times New Roman"/>
          <w:b/>
          <w:sz w:val="24"/>
          <w:szCs w:val="20"/>
        </w:rPr>
        <w:t xml:space="preserve"> of</w:t>
      </w:r>
      <w:r w:rsidRPr="00A163F5">
        <w:rPr>
          <w:rFonts w:ascii="Arial" w:eastAsia="SimSun" w:hAnsi="Arial" w:cs="Times New Roman"/>
          <w:b/>
          <w:sz w:val="24"/>
          <w:szCs w:val="20"/>
          <w:lang w:val="en-GB"/>
        </w:rPr>
        <w:t xml:space="preserve"> </w:t>
      </w:r>
      <w:proofErr w:type="gramStart"/>
      <w:r w:rsidRPr="00A163F5">
        <w:rPr>
          <w:rFonts w:ascii="Arial" w:eastAsia="SimSun" w:hAnsi="Arial" w:cs="Times New Roman"/>
          <w:b/>
          <w:sz w:val="24"/>
          <w:szCs w:val="20"/>
          <w:lang w:val="en-GB"/>
        </w:rPr>
        <w:t>March</w:t>
      </w:r>
      <w:r w:rsidRPr="00A163F5">
        <w:rPr>
          <w:rFonts w:ascii="Arial" w:eastAsia="SimSun" w:hAnsi="Arial" w:cs="Times New Roman"/>
          <w:b/>
          <w:sz w:val="24"/>
          <w:szCs w:val="20"/>
        </w:rPr>
        <w:t>,</w:t>
      </w:r>
      <w:proofErr w:type="gramEnd"/>
      <w:r w:rsidRPr="00A163F5">
        <w:rPr>
          <w:rFonts w:ascii="Arial" w:eastAsia="SimSun" w:hAnsi="Arial" w:cs="Times New Roman"/>
          <w:b/>
          <w:sz w:val="24"/>
          <w:szCs w:val="20"/>
        </w:rPr>
        <w:t xml:space="preserve"> 2024</w:t>
      </w:r>
    </w:p>
    <w:bookmarkEnd w:id="0"/>
    <w:bookmarkEnd w:id="1"/>
    <w:p w14:paraId="41A6CF64" w14:textId="77777777" w:rsidR="00406FEB" w:rsidRPr="008C39F7" w:rsidRDefault="00406FEB" w:rsidP="00406FEB">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30A9593" w14:textId="3731B081" w:rsidR="00572DBF" w:rsidRPr="008C39F7" w:rsidRDefault="00841BCD" w:rsidP="00572DBF">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w:t>
      </w:r>
      <w:proofErr w:type="gramStart"/>
      <w:r w:rsidRPr="008C39F7">
        <w:rPr>
          <w:rFonts w:ascii="Arial" w:eastAsia="Calibri" w:hAnsi="Arial" w:cs="Arial"/>
          <w:b/>
          <w:bCs/>
          <w:sz w:val="24"/>
        </w:rPr>
        <w:t>Bell</w:t>
      </w:r>
      <w:r w:rsidR="00092E9F">
        <w:rPr>
          <w:rFonts w:ascii="Arial" w:eastAsia="Calibri" w:hAnsi="Arial" w:cs="Arial"/>
          <w:b/>
          <w:bCs/>
          <w:sz w:val="24"/>
        </w:rPr>
        <w:t xml:space="preserve">, </w:t>
      </w:r>
      <w:r w:rsidR="006B5275" w:rsidRPr="006B5275">
        <w:t xml:space="preserve"> </w:t>
      </w:r>
      <w:r w:rsidR="006B5275" w:rsidRPr="006B5275">
        <w:rPr>
          <w:rFonts w:ascii="Arial" w:eastAsia="Calibri" w:hAnsi="Arial" w:cs="Arial"/>
          <w:b/>
          <w:bCs/>
          <w:sz w:val="24"/>
        </w:rPr>
        <w:t>BT</w:t>
      </w:r>
      <w:proofErr w:type="gramEnd"/>
      <w:r w:rsidR="006B5275" w:rsidRPr="006B5275">
        <w:rPr>
          <w:rFonts w:ascii="Arial" w:eastAsia="Calibri" w:hAnsi="Arial" w:cs="Arial"/>
          <w:b/>
          <w:bCs/>
          <w:sz w:val="24"/>
        </w:rPr>
        <w:t xml:space="preserve"> Plc., Vodafone, Charter Communications Inc., Deutsche Telekom, TELECOM ITALIA S.p.A.</w:t>
      </w:r>
      <w:r w:rsidR="00572DBF">
        <w:rPr>
          <w:rFonts w:ascii="Arial" w:eastAsia="Calibri" w:hAnsi="Arial" w:cs="Arial"/>
          <w:b/>
          <w:bCs/>
          <w:sz w:val="24"/>
        </w:rPr>
        <w:t xml:space="preserve">, </w:t>
      </w:r>
      <w:r w:rsidR="00572DBF" w:rsidRPr="00572DBF">
        <w:rPr>
          <w:rFonts w:ascii="Arial" w:eastAsia="Calibri" w:hAnsi="Arial" w:cs="Arial"/>
          <w:b/>
          <w:bCs/>
          <w:sz w:val="24"/>
        </w:rPr>
        <w:t>Verizon</w:t>
      </w:r>
    </w:p>
    <w:p w14:paraId="75B5A044" w14:textId="68CA3161"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64747F">
        <w:rPr>
          <w:rFonts w:ascii="Arial" w:eastAsia="Calibri" w:hAnsi="Arial" w:cs="Arial"/>
          <w:b/>
          <w:bCs/>
          <w:sz w:val="24"/>
        </w:rPr>
        <w:t xml:space="preserve">Discussion on </w:t>
      </w:r>
      <w:proofErr w:type="spellStart"/>
      <w:r w:rsidR="0064747F">
        <w:rPr>
          <w:rFonts w:ascii="Arial" w:eastAsia="Calibri" w:hAnsi="Arial" w:cs="Arial"/>
          <w:b/>
          <w:bCs/>
          <w:sz w:val="24"/>
        </w:rPr>
        <w:t>interRAT</w:t>
      </w:r>
      <w:proofErr w:type="spellEnd"/>
      <w:r w:rsidR="0064747F">
        <w:rPr>
          <w:rFonts w:ascii="Arial" w:eastAsia="Calibri" w:hAnsi="Arial" w:cs="Arial"/>
          <w:b/>
          <w:bCs/>
          <w:sz w:val="24"/>
        </w:rPr>
        <w:t xml:space="preserve"> measurements without gaps</w:t>
      </w:r>
      <w:r w:rsidR="007C1696" w:rsidRPr="008C39F7">
        <w:rPr>
          <w:rFonts w:ascii="Arial" w:eastAsia="Calibri" w:hAnsi="Arial" w:cs="Arial"/>
          <w:b/>
          <w:bCs/>
          <w:sz w:val="24"/>
        </w:rPr>
        <w:t xml:space="preserve"> </w:t>
      </w:r>
    </w:p>
    <w:p w14:paraId="53D248D0" w14:textId="4010FF4D"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3B3B67">
        <w:rPr>
          <w:rFonts w:ascii="Arial" w:eastAsia="MS Mincho" w:hAnsi="Arial" w:cs="Arial"/>
          <w:b/>
          <w:bCs/>
          <w:sz w:val="24"/>
          <w:szCs w:val="20"/>
        </w:rPr>
        <w:t>8.5.</w:t>
      </w:r>
      <w:r w:rsidR="00F32A3B">
        <w:rPr>
          <w:rFonts w:ascii="Arial" w:eastAsia="MS Mincho" w:hAnsi="Arial" w:cs="Arial"/>
          <w:b/>
          <w:bCs/>
          <w:sz w:val="24"/>
          <w:szCs w:val="20"/>
        </w:rPr>
        <w:t>2.2</w:t>
      </w:r>
    </w:p>
    <w:p w14:paraId="454033FF"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4B178EB5" w14:textId="77777777" w:rsidR="00E323E9" w:rsidRPr="008C39F7" w:rsidRDefault="00E323E9" w:rsidP="00841BCD">
      <w:pPr>
        <w:tabs>
          <w:tab w:val="left" w:pos="1985"/>
        </w:tabs>
        <w:rPr>
          <w:rFonts w:ascii="Arial" w:eastAsia="Calibri" w:hAnsi="Arial" w:cs="Arial"/>
          <w:b/>
          <w:bCs/>
          <w:sz w:val="24"/>
        </w:rPr>
      </w:pPr>
    </w:p>
    <w:p w14:paraId="61CAA41F"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4BA7D942" w14:textId="2BF92B3D" w:rsidR="00E323E9" w:rsidRDefault="00895C42" w:rsidP="005C23A4">
      <w:r>
        <w:t xml:space="preserve">This paper presents Nokia’s views on </w:t>
      </w:r>
      <w:proofErr w:type="spellStart"/>
      <w:r>
        <w:t>interRAT</w:t>
      </w:r>
      <w:proofErr w:type="spellEnd"/>
      <w:r>
        <w:t xml:space="preserve"> measurements without gaps </w:t>
      </w:r>
      <w:r w:rsidR="00B57B38">
        <w:t xml:space="preserve">in Rel 18. As </w:t>
      </w:r>
      <w:r w:rsidR="006E3A50">
        <w:t xml:space="preserve">part of Rel 18 the following scenario </w:t>
      </w:r>
      <w:r w:rsidR="005304FA">
        <w:t xml:space="preserve">is </w:t>
      </w:r>
      <w:r w:rsidR="006E3A50">
        <w:t xml:space="preserve">being discussed: </w:t>
      </w:r>
    </w:p>
    <w:p w14:paraId="0A1FB75F" w14:textId="505B03CA" w:rsidR="006E3A50" w:rsidRPr="002F3A7B" w:rsidRDefault="006E3A50" w:rsidP="006E3A50">
      <w:pPr>
        <w:numPr>
          <w:ilvl w:val="0"/>
          <w:numId w:val="28"/>
        </w:numPr>
        <w:overflowPunct w:val="0"/>
        <w:autoSpaceDE w:val="0"/>
        <w:autoSpaceDN w:val="0"/>
        <w:adjustRightInd w:val="0"/>
        <w:spacing w:line="254" w:lineRule="auto"/>
        <w:textAlignment w:val="baseline"/>
      </w:pPr>
      <w:r w:rsidRPr="002F3A7B">
        <w:t>the inter-RAT NR measurements without gap in Rel18 includes the two scenarios below.</w:t>
      </w:r>
    </w:p>
    <w:p w14:paraId="7DCA72B4" w14:textId="77777777" w:rsidR="006E3A50" w:rsidRPr="002F3A7B" w:rsidRDefault="006E3A50" w:rsidP="006E3A50">
      <w:pPr>
        <w:numPr>
          <w:ilvl w:val="1"/>
          <w:numId w:val="29"/>
        </w:numPr>
        <w:overflowPunct w:val="0"/>
        <w:autoSpaceDE w:val="0"/>
        <w:autoSpaceDN w:val="0"/>
        <w:adjustRightInd w:val="0"/>
        <w:spacing w:line="254" w:lineRule="auto"/>
        <w:textAlignment w:val="baseline"/>
      </w:pPr>
      <w:r w:rsidRPr="002F3A7B">
        <w:rPr>
          <w:b/>
          <w:bCs/>
        </w:rPr>
        <w:t>Case a-1</w:t>
      </w:r>
      <w:r w:rsidRPr="002F3A7B">
        <w:t xml:space="preserve">: UE performing the measurements without gap in NR carriers as there is vacant RF chains for UE </w:t>
      </w:r>
      <w:proofErr w:type="gramStart"/>
      <w:r w:rsidRPr="002F3A7B">
        <w:t>measurements</w:t>
      </w:r>
      <w:proofErr w:type="gramEnd"/>
    </w:p>
    <w:p w14:paraId="0146A122" w14:textId="77777777" w:rsidR="0060543D" w:rsidRDefault="0060543D" w:rsidP="005C23A4"/>
    <w:p w14:paraId="3B76D83A" w14:textId="77777777" w:rsidR="003B659E" w:rsidRPr="008C39F7" w:rsidRDefault="003B659E" w:rsidP="00AE56B1">
      <w:pPr>
        <w:pStyle w:val="RAN4H1"/>
      </w:pPr>
      <w:bookmarkStart w:id="4" w:name="_Toc116995842"/>
      <w:r w:rsidRPr="008C39F7">
        <w:t>Discussion</w:t>
      </w:r>
      <w:bookmarkEnd w:id="4"/>
    </w:p>
    <w:p w14:paraId="2067D67E" w14:textId="7F3ACCBA" w:rsidR="00A81B2A" w:rsidRDefault="003A0993" w:rsidP="00C47C9F">
      <w:pPr>
        <w:pStyle w:val="RAN4H2"/>
      </w:pPr>
      <w:r>
        <w:t xml:space="preserve">Case a-1 </w:t>
      </w:r>
      <w:r w:rsidR="00C47C9F">
        <w:t>UE capabilities</w:t>
      </w:r>
    </w:p>
    <w:p w14:paraId="032B4FE0" w14:textId="7BD887E9" w:rsidR="00C47C9F" w:rsidRDefault="00C47C9F" w:rsidP="00C47C9F">
      <w:r>
        <w:t xml:space="preserve">In the last RAN4 meeting, the following issues were open </w:t>
      </w:r>
      <w:r w:rsidR="00E93234">
        <w:t xml:space="preserve">for UE capabilities </w:t>
      </w:r>
      <w:r w:rsidR="00E93234">
        <w:fldChar w:fldCharType="begin"/>
      </w:r>
      <w:r w:rsidR="00E93234">
        <w:instrText xml:space="preserve"> REF _Ref149576662 \r \h </w:instrText>
      </w:r>
      <w:r w:rsidR="00E93234">
        <w:fldChar w:fldCharType="separate"/>
      </w:r>
      <w:r w:rsidR="00CF69F7">
        <w:t>[1]</w:t>
      </w:r>
      <w:r w:rsidR="00E93234">
        <w:fldChar w:fldCharType="end"/>
      </w:r>
      <w:r w:rsidR="00E93234">
        <w:t>:</w:t>
      </w:r>
    </w:p>
    <w:tbl>
      <w:tblPr>
        <w:tblStyle w:val="TableGrid"/>
        <w:tblW w:w="0" w:type="auto"/>
        <w:tblLook w:val="04A0" w:firstRow="1" w:lastRow="0" w:firstColumn="1" w:lastColumn="0" w:noHBand="0" w:noVBand="1"/>
      </w:tblPr>
      <w:tblGrid>
        <w:gridCol w:w="9617"/>
      </w:tblGrid>
      <w:tr w:rsidR="00E93234" w14:paraId="46B75F7F" w14:textId="77777777">
        <w:tc>
          <w:tcPr>
            <w:tcW w:w="9617" w:type="dxa"/>
          </w:tcPr>
          <w:p w14:paraId="5EC39819" w14:textId="77777777" w:rsidR="008E7BE5" w:rsidRPr="008E7BE5" w:rsidRDefault="008E7BE5" w:rsidP="008E7BE5">
            <w:pPr>
              <w:keepNext/>
              <w:keepLines/>
              <w:numPr>
                <w:ilvl w:val="2"/>
                <w:numId w:val="0"/>
              </w:numPr>
              <w:spacing w:before="120" w:after="180"/>
              <w:ind w:left="720" w:hanging="720"/>
              <w:outlineLvl w:val="2"/>
              <w:rPr>
                <w:rFonts w:ascii="Arial" w:eastAsia="SimSun" w:hAnsi="Arial" w:cs="Times New Roman"/>
                <w:sz w:val="28"/>
                <w:szCs w:val="18"/>
                <w:lang w:val="sv-SE" w:eastAsia="zh-CN"/>
              </w:rPr>
            </w:pPr>
            <w:proofErr w:type="spellStart"/>
            <w:r w:rsidRPr="008E7BE5">
              <w:rPr>
                <w:rFonts w:ascii="Arial" w:eastAsia="SimSun" w:hAnsi="Arial" w:cs="Times New Roman"/>
                <w:sz w:val="28"/>
                <w:szCs w:val="18"/>
                <w:lang w:val="sv-SE" w:eastAsia="zh-CN"/>
              </w:rPr>
              <w:t>Sub-topic</w:t>
            </w:r>
            <w:proofErr w:type="spellEnd"/>
            <w:r w:rsidRPr="008E7BE5">
              <w:rPr>
                <w:rFonts w:ascii="Arial" w:eastAsia="SimSun" w:hAnsi="Arial" w:cs="Times New Roman"/>
                <w:sz w:val="28"/>
                <w:szCs w:val="18"/>
                <w:lang w:val="sv-SE" w:eastAsia="zh-CN"/>
              </w:rPr>
              <w:t xml:space="preserve"> 2-5 UE </w:t>
            </w:r>
            <w:proofErr w:type="spellStart"/>
            <w:r w:rsidRPr="008E7BE5">
              <w:rPr>
                <w:rFonts w:ascii="Arial" w:eastAsia="SimSun" w:hAnsi="Arial" w:cs="Times New Roman"/>
                <w:sz w:val="28"/>
                <w:szCs w:val="18"/>
                <w:lang w:val="sv-SE" w:eastAsia="zh-CN"/>
              </w:rPr>
              <w:t>capabilities</w:t>
            </w:r>
            <w:proofErr w:type="spellEnd"/>
          </w:p>
          <w:p w14:paraId="10AEEF1F" w14:textId="77777777" w:rsidR="008E7BE5" w:rsidRPr="008E7BE5" w:rsidRDefault="008E7BE5" w:rsidP="008E7BE5">
            <w:pPr>
              <w:spacing w:after="180"/>
              <w:rPr>
                <w:rFonts w:eastAsia="SimSun" w:cs="Times New Roman"/>
                <w:b/>
                <w:szCs w:val="20"/>
                <w:u w:val="single"/>
                <w:lang w:val="en-GB" w:eastAsia="ko-KR"/>
              </w:rPr>
            </w:pPr>
            <w:r w:rsidRPr="008E7BE5">
              <w:rPr>
                <w:rFonts w:eastAsia="SimSun" w:cs="Times New Roman"/>
                <w:b/>
                <w:szCs w:val="20"/>
                <w:u w:val="single"/>
                <w:lang w:val="en-GB" w:eastAsia="ko-KR"/>
              </w:rPr>
              <w:t xml:space="preserve">Issue 2-5-1: Reporting of UE capability interRAT-NeedForIntrNR-r18 </w:t>
            </w:r>
          </w:p>
          <w:p w14:paraId="2218424B" w14:textId="77777777" w:rsidR="008E7BE5" w:rsidRPr="008E7BE5" w:rsidRDefault="008E7BE5" w:rsidP="008E7BE5">
            <w:pPr>
              <w:numPr>
                <w:ilvl w:val="0"/>
                <w:numId w:val="27"/>
              </w:numPr>
              <w:spacing w:after="120"/>
              <w:rPr>
                <w:rFonts w:eastAsia="SimSun" w:cs="Times New Roman"/>
                <w:szCs w:val="24"/>
                <w:lang w:val="en-GB" w:eastAsia="zh-CN"/>
              </w:rPr>
            </w:pPr>
            <w:r w:rsidRPr="008E7BE5">
              <w:rPr>
                <w:rFonts w:eastAsia="SimSun" w:cs="Times New Roman"/>
                <w:szCs w:val="24"/>
                <w:lang w:val="en-GB" w:eastAsia="zh-CN"/>
              </w:rPr>
              <w:t>Proposals</w:t>
            </w:r>
          </w:p>
          <w:p w14:paraId="17B3FC68" w14:textId="77777777" w:rsidR="008E7BE5" w:rsidRPr="008E7BE5" w:rsidRDefault="008E7BE5" w:rsidP="008E7BE5">
            <w:pPr>
              <w:numPr>
                <w:ilvl w:val="1"/>
                <w:numId w:val="27"/>
              </w:numPr>
              <w:overflowPunct w:val="0"/>
              <w:autoSpaceDE w:val="0"/>
              <w:autoSpaceDN w:val="0"/>
              <w:adjustRightInd w:val="0"/>
              <w:spacing w:after="120"/>
              <w:textAlignment w:val="baseline"/>
              <w:rPr>
                <w:rFonts w:eastAsia="MS Mincho" w:cs="Times New Roman"/>
                <w:szCs w:val="20"/>
                <w:lang w:val="en-GB"/>
              </w:rPr>
            </w:pPr>
            <w:r w:rsidRPr="008E7BE5">
              <w:rPr>
                <w:rFonts w:eastAsia="MS Mincho" w:cs="Times New Roman"/>
                <w:szCs w:val="20"/>
                <w:lang w:val="en-GB"/>
              </w:rPr>
              <w:t>Option 1: Reporting of interRAT-NeedForIntrNR-r18 capability should be done based on network request.</w:t>
            </w:r>
          </w:p>
          <w:p w14:paraId="6EE6EE5B" w14:textId="77777777" w:rsidR="008E7BE5" w:rsidRPr="008E7BE5" w:rsidRDefault="008E7BE5" w:rsidP="008E7BE5">
            <w:pPr>
              <w:numPr>
                <w:ilvl w:val="1"/>
                <w:numId w:val="27"/>
              </w:numPr>
              <w:overflowPunct w:val="0"/>
              <w:autoSpaceDE w:val="0"/>
              <w:autoSpaceDN w:val="0"/>
              <w:adjustRightInd w:val="0"/>
              <w:spacing w:after="120"/>
              <w:textAlignment w:val="baseline"/>
              <w:rPr>
                <w:rFonts w:eastAsia="MS Mincho" w:cs="Times New Roman"/>
                <w:szCs w:val="20"/>
                <w:lang w:val="en-GB"/>
              </w:rPr>
            </w:pPr>
            <w:r w:rsidRPr="008E7BE5">
              <w:rPr>
                <w:rFonts w:eastAsia="MS Mincho" w:cs="Times New Roman"/>
                <w:szCs w:val="20"/>
                <w:lang w:val="en-GB"/>
              </w:rPr>
              <w:t>Option 2: Do not further discuss this issue.</w:t>
            </w:r>
          </w:p>
          <w:p w14:paraId="2C530B53" w14:textId="77777777" w:rsidR="008E7BE5" w:rsidRPr="008E7BE5" w:rsidRDefault="008E7BE5" w:rsidP="008E7BE5">
            <w:pPr>
              <w:numPr>
                <w:ilvl w:val="0"/>
                <w:numId w:val="27"/>
              </w:numPr>
              <w:spacing w:after="120"/>
              <w:rPr>
                <w:rFonts w:eastAsia="MS Mincho" w:cs="Times New Roman"/>
                <w:szCs w:val="20"/>
                <w:lang w:val="en-GB"/>
              </w:rPr>
            </w:pPr>
            <w:r w:rsidRPr="008E7BE5">
              <w:rPr>
                <w:rFonts w:eastAsia="MS Mincho" w:cs="Times New Roman"/>
                <w:szCs w:val="20"/>
                <w:lang w:val="en-GB"/>
              </w:rPr>
              <w:t xml:space="preserve">Agreement: </w:t>
            </w:r>
          </w:p>
          <w:p w14:paraId="08E64925" w14:textId="77777777" w:rsidR="008E7BE5" w:rsidRPr="008E7BE5" w:rsidRDefault="008E7BE5" w:rsidP="008E7BE5">
            <w:pPr>
              <w:numPr>
                <w:ilvl w:val="1"/>
                <w:numId w:val="27"/>
              </w:numPr>
              <w:spacing w:after="120"/>
              <w:rPr>
                <w:rFonts w:eastAsia="MS Mincho" w:cs="Times New Roman"/>
                <w:szCs w:val="20"/>
                <w:lang w:val="en-GB"/>
              </w:rPr>
            </w:pPr>
            <w:r w:rsidRPr="008E7BE5">
              <w:rPr>
                <w:rFonts w:eastAsia="MS Mincho" w:cs="Times New Roman"/>
                <w:szCs w:val="20"/>
                <w:lang w:val="en-GB"/>
              </w:rPr>
              <w:t>RAN4 discusses upon this issue in the maintenance part of the work item.</w:t>
            </w:r>
          </w:p>
          <w:p w14:paraId="774900FA" w14:textId="0206ED20" w:rsidR="00E93234" w:rsidRPr="00857AC0" w:rsidRDefault="00E93234" w:rsidP="00857AC0">
            <w:pPr>
              <w:numPr>
                <w:ilvl w:val="1"/>
                <w:numId w:val="27"/>
              </w:numPr>
              <w:overflowPunct w:val="0"/>
              <w:autoSpaceDE w:val="0"/>
              <w:autoSpaceDN w:val="0"/>
              <w:adjustRightInd w:val="0"/>
              <w:spacing w:after="120"/>
              <w:rPr>
                <w:rFonts w:eastAsia="MS Mincho" w:cs="Times New Roman"/>
                <w:szCs w:val="20"/>
                <w:lang w:val="en-GB"/>
              </w:rPr>
            </w:pPr>
          </w:p>
        </w:tc>
      </w:tr>
    </w:tbl>
    <w:p w14:paraId="64E975BD" w14:textId="77777777" w:rsidR="00E93234" w:rsidRDefault="00E93234" w:rsidP="00C47C9F"/>
    <w:p w14:paraId="481E7081" w14:textId="77777777" w:rsidR="00DB50FD" w:rsidRDefault="00041898" w:rsidP="00DB50FD">
      <w:pPr>
        <w:keepNext/>
      </w:pPr>
      <w:r>
        <w:rPr>
          <w:noProof/>
        </w:rPr>
        <w:lastRenderedPageBreak/>
        <w:drawing>
          <wp:inline distT="0" distB="0" distL="0" distR="0" wp14:anchorId="017BEF8B" wp14:editId="0AA15847">
            <wp:extent cx="6113145" cy="2372360"/>
            <wp:effectExtent l="0" t="0" r="1905" b="8890"/>
            <wp:docPr id="813453778" name="Picture 813453778"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453778" name="Picture 1" descr="A close-up of a text&#10;&#10;Description automatically generated"/>
                    <pic:cNvPicPr/>
                  </pic:nvPicPr>
                  <pic:blipFill>
                    <a:blip r:embed="rId13"/>
                    <a:stretch>
                      <a:fillRect/>
                    </a:stretch>
                  </pic:blipFill>
                  <pic:spPr>
                    <a:xfrm>
                      <a:off x="0" y="0"/>
                      <a:ext cx="6113145" cy="2372360"/>
                    </a:xfrm>
                    <a:prstGeom prst="rect">
                      <a:avLst/>
                    </a:prstGeom>
                  </pic:spPr>
                </pic:pic>
              </a:graphicData>
            </a:graphic>
          </wp:inline>
        </w:drawing>
      </w:r>
    </w:p>
    <w:p w14:paraId="5A398ED9" w14:textId="64B600E1" w:rsidR="00041898" w:rsidRDefault="00DB50FD" w:rsidP="00DB50FD">
      <w:pPr>
        <w:pStyle w:val="Caption"/>
        <w:jc w:val="left"/>
      </w:pPr>
      <w:bookmarkStart w:id="5" w:name="_Ref155678833"/>
      <w:r>
        <w:t xml:space="preserve">Figure </w:t>
      </w:r>
      <w:r w:rsidR="00810343">
        <w:fldChar w:fldCharType="begin"/>
      </w:r>
      <w:r w:rsidR="00810343">
        <w:instrText xml:space="preserve"> SEQ Figure \* ARABIC </w:instrText>
      </w:r>
      <w:r w:rsidR="00810343">
        <w:fldChar w:fldCharType="separate"/>
      </w:r>
      <w:r>
        <w:rPr>
          <w:noProof/>
        </w:rPr>
        <w:t>1</w:t>
      </w:r>
      <w:r w:rsidR="00810343">
        <w:rPr>
          <w:noProof/>
        </w:rPr>
        <w:fldChar w:fldCharType="end"/>
      </w:r>
      <w:bookmarkEnd w:id="5"/>
      <w:r>
        <w:t>: Initial UE Capability Handling</w:t>
      </w:r>
    </w:p>
    <w:p w14:paraId="5480E7C3" w14:textId="4E78786A" w:rsidR="00702085" w:rsidRDefault="00057A6C" w:rsidP="007B10A1">
      <w:r>
        <w:t>One</w:t>
      </w:r>
      <w:r w:rsidR="007B10A1">
        <w:t xml:space="preserve"> important issue is regarding how UE capabilities are reported by the UE. </w:t>
      </w:r>
      <w:r w:rsidR="00DB50FD">
        <w:fldChar w:fldCharType="begin"/>
      </w:r>
      <w:r w:rsidR="00DB50FD">
        <w:instrText xml:space="preserve"> REF _Ref155678833 \h </w:instrText>
      </w:r>
      <w:r w:rsidR="00DB50FD">
        <w:fldChar w:fldCharType="separate"/>
      </w:r>
      <w:r w:rsidR="00DB50FD">
        <w:t xml:space="preserve">Figure </w:t>
      </w:r>
      <w:r w:rsidR="00DB50FD">
        <w:rPr>
          <w:noProof/>
        </w:rPr>
        <w:t>1</w:t>
      </w:r>
      <w:r w:rsidR="00DB50FD">
        <w:fldChar w:fldCharType="end"/>
      </w:r>
      <w:r w:rsidR="007B10A1">
        <w:t xml:space="preserve"> shows how </w:t>
      </w:r>
      <w:r w:rsidR="009C2176">
        <w:t xml:space="preserve">UE </w:t>
      </w:r>
      <w:r w:rsidR="007B10A1">
        <w:t xml:space="preserve">capability is exchanged between UE and </w:t>
      </w:r>
      <w:proofErr w:type="spellStart"/>
      <w:r w:rsidR="007B10A1">
        <w:t>eNB</w:t>
      </w:r>
      <w:proofErr w:type="spellEnd"/>
      <w:r w:rsidR="007B10A1">
        <w:t xml:space="preserve"> in LTE. In the </w:t>
      </w:r>
      <w:proofErr w:type="spellStart"/>
      <w:r w:rsidR="007B10A1">
        <w:t>UECapabilityEnquiry</w:t>
      </w:r>
      <w:proofErr w:type="spellEnd"/>
      <w:r w:rsidR="007B10A1">
        <w:t xml:space="preserve"> the network includes configuration of some capabilities to be reported, including frequency bands, filters for NE-DC, EN-DC, </w:t>
      </w:r>
      <w:proofErr w:type="gramStart"/>
      <w:r w:rsidR="007B10A1">
        <w:t>etc..</w:t>
      </w:r>
      <w:proofErr w:type="gramEnd"/>
      <w:r w:rsidR="007B10A1">
        <w:t xml:space="preserve"> </w:t>
      </w:r>
    </w:p>
    <w:p w14:paraId="235FF689" w14:textId="25E85B18" w:rsidR="004E3479" w:rsidRDefault="00361F89" w:rsidP="004E3479">
      <w:pPr>
        <w:pStyle w:val="RAN4observation0"/>
      </w:pPr>
      <w:bookmarkStart w:id="6" w:name="_Toc152349326"/>
      <w:r>
        <w:t xml:space="preserve">In EUTRA, the </w:t>
      </w:r>
      <w:proofErr w:type="spellStart"/>
      <w:r w:rsidR="00702085">
        <w:t>UE</w:t>
      </w:r>
      <w:r w:rsidR="00041898">
        <w:t>CapabilityEnquiry</w:t>
      </w:r>
      <w:proofErr w:type="spellEnd"/>
      <w:r w:rsidR="00041898">
        <w:t xml:space="preserve"> contains </w:t>
      </w:r>
      <w:r w:rsidR="00AD23FB">
        <w:t xml:space="preserve">filters for </w:t>
      </w:r>
      <w:r w:rsidR="004E3479">
        <w:t>specific UE capabilities, such as</w:t>
      </w:r>
      <w:bookmarkEnd w:id="6"/>
      <w:r w:rsidR="004E3479">
        <w:t xml:space="preserve"> </w:t>
      </w:r>
    </w:p>
    <w:p w14:paraId="6F34A92C" w14:textId="40F242DE" w:rsidR="004E3479" w:rsidRDefault="00D8590C" w:rsidP="004E3479">
      <w:pPr>
        <w:pStyle w:val="RAN4observation0"/>
        <w:numPr>
          <w:ilvl w:val="1"/>
          <w:numId w:val="6"/>
        </w:numPr>
      </w:pPr>
      <w:bookmarkStart w:id="7" w:name="_Toc152349327"/>
      <w:r>
        <w:t>Frequency band filters</w:t>
      </w:r>
      <w:r w:rsidR="00A06019">
        <w:t xml:space="preserve"> </w:t>
      </w:r>
      <w:r w:rsidR="00332441">
        <w:t>(</w:t>
      </w:r>
      <w:proofErr w:type="spellStart"/>
      <w:r w:rsidR="00332441">
        <w:t>requestedFrequencyBands</w:t>
      </w:r>
      <w:proofErr w:type="spellEnd"/>
      <w:r w:rsidR="00332441">
        <w:t>)</w:t>
      </w:r>
      <w:bookmarkEnd w:id="7"/>
    </w:p>
    <w:p w14:paraId="15C050A1" w14:textId="1033BDEA" w:rsidR="00F37ADA" w:rsidRDefault="00A80439" w:rsidP="00A80439">
      <w:pPr>
        <w:pStyle w:val="RAN4observation0"/>
        <w:numPr>
          <w:ilvl w:val="1"/>
          <w:numId w:val="6"/>
        </w:numPr>
      </w:pPr>
      <w:bookmarkStart w:id="8" w:name="_Toc152349328"/>
      <w:r>
        <w:t>Request for NR capabilities</w:t>
      </w:r>
      <w:r w:rsidR="00A06019">
        <w:t xml:space="preserve"> (</w:t>
      </w:r>
      <w:proofErr w:type="spellStart"/>
      <w:r w:rsidR="00A06019">
        <w:t>requestedCapabilityNR</w:t>
      </w:r>
      <w:proofErr w:type="spellEnd"/>
      <w:r w:rsidR="00A06019">
        <w:t>)</w:t>
      </w:r>
      <w:bookmarkEnd w:id="8"/>
    </w:p>
    <w:p w14:paraId="12E3F793" w14:textId="27A2DB6F" w:rsidR="0047439F" w:rsidRPr="0047439F" w:rsidRDefault="0047439F" w:rsidP="0047439F">
      <w:pPr>
        <w:pStyle w:val="RAN4observation0"/>
        <w:numPr>
          <w:ilvl w:val="1"/>
          <w:numId w:val="6"/>
        </w:numPr>
      </w:pPr>
      <w:bookmarkStart w:id="9" w:name="_Toc152349329"/>
      <w:r>
        <w:t>Others</w:t>
      </w:r>
      <w:bookmarkEnd w:id="9"/>
      <w:r>
        <w:t xml:space="preserve"> </w:t>
      </w:r>
    </w:p>
    <w:p w14:paraId="6AED7539" w14:textId="4D144300" w:rsidR="0030528E" w:rsidRDefault="007B10A1" w:rsidP="007B10A1">
      <w:r>
        <w:t xml:space="preserve">For </w:t>
      </w:r>
      <w:r w:rsidR="0047439F">
        <w:t xml:space="preserve">the </w:t>
      </w:r>
      <w:r>
        <w:t>Rel-16 UE capabilities, there is no filter limiting which capabilities are to be reported. Those filters do not include any limitation on the reporting of Rel 16 UE capabilities. That means that a UE will indicate support of Rel 16 (as well as most of the Rel 17 and Rel 18 features) even if a</w:t>
      </w:r>
      <w:r w:rsidR="00C14697">
        <w:t>n</w:t>
      </w:r>
      <w:r>
        <w:t xml:space="preserve"> </w:t>
      </w:r>
      <w:proofErr w:type="spellStart"/>
      <w:r>
        <w:t>eNB</w:t>
      </w:r>
      <w:proofErr w:type="spellEnd"/>
      <w:r>
        <w:t xml:space="preserve"> is capable of Rel 15. </w:t>
      </w:r>
    </w:p>
    <w:p w14:paraId="2181D904" w14:textId="7792FEFD" w:rsidR="0030528E" w:rsidRDefault="003B702A" w:rsidP="003B702A">
      <w:pPr>
        <w:pStyle w:val="RAN4observation0"/>
      </w:pPr>
      <w:bookmarkStart w:id="10" w:name="_Toc152349330"/>
      <w:r>
        <w:t xml:space="preserve">A UE </w:t>
      </w:r>
      <w:r w:rsidR="003750E2">
        <w:t>m</w:t>
      </w:r>
      <w:r>
        <w:t xml:space="preserve">ay indicate support of a </w:t>
      </w:r>
      <w:r w:rsidR="00C10CA5">
        <w:t xml:space="preserve">capability of a latter release in relation to the one supported by the network unless the </w:t>
      </w:r>
      <w:bookmarkStart w:id="11" w:name="_Hlk152349184"/>
      <w:proofErr w:type="spellStart"/>
      <w:r>
        <w:t>UECapabilityEnquiry</w:t>
      </w:r>
      <w:proofErr w:type="spellEnd"/>
      <w:r>
        <w:t xml:space="preserve"> contains </w:t>
      </w:r>
      <w:r w:rsidR="00C10CA5">
        <w:t xml:space="preserve">a </w:t>
      </w:r>
      <w:r>
        <w:t xml:space="preserve">specific </w:t>
      </w:r>
      <w:r w:rsidR="00C10CA5">
        <w:t>filter for that capability.</w:t>
      </w:r>
      <w:bookmarkEnd w:id="10"/>
      <w:r w:rsidR="00C10CA5">
        <w:t xml:space="preserve"> </w:t>
      </w:r>
      <w:bookmarkEnd w:id="11"/>
    </w:p>
    <w:p w14:paraId="78B22109" w14:textId="5470ABB4" w:rsidR="007B10A1" w:rsidRDefault="007B10A1" w:rsidP="007B10A1">
      <w:r>
        <w:t xml:space="preserve">For the </w:t>
      </w:r>
      <w:r w:rsidR="005A3BB1" w:rsidRPr="005A3BB1">
        <w:t>interRAT-NeedForIntrNR-r18</w:t>
      </w:r>
      <w:r>
        <w:t xml:space="preserve"> capability, that can be particularly problematic if a UE is also causing interruptions. In that case, the UE would report the UE capability </w:t>
      </w:r>
      <w:r w:rsidR="005A3BB1" w:rsidRPr="00EA72F0">
        <w:t>interRAT-NeedForIntrNR-r18</w:t>
      </w:r>
      <w:r>
        <w:t xml:space="preserve">, but if the network </w:t>
      </w:r>
      <w:r w:rsidR="005A3BB1">
        <w:t xml:space="preserve">supports any release </w:t>
      </w:r>
      <w:r w:rsidR="00B21A9D">
        <w:t>until</w:t>
      </w:r>
      <w:r>
        <w:t xml:space="preserve"> Rel 1</w:t>
      </w:r>
      <w:r w:rsidR="00B21A9D">
        <w:t>7</w:t>
      </w:r>
      <w:r>
        <w:t xml:space="preserve">, it would not be aware of why the UE is causing interruptions since it does not understand the meaning of the UE capability </w:t>
      </w:r>
      <w:r w:rsidR="00B21A9D" w:rsidRPr="00EA72F0">
        <w:t>interRAT-NeedForIntrNR-r18</w:t>
      </w:r>
      <w:r>
        <w:t xml:space="preserve">. </w:t>
      </w:r>
    </w:p>
    <w:p w14:paraId="6F00287D" w14:textId="2A0E4359" w:rsidR="007B10A1" w:rsidRPr="00C47C9F" w:rsidRDefault="007B10A1" w:rsidP="00816177">
      <w:pPr>
        <w:pStyle w:val="RAN4observation0"/>
      </w:pPr>
      <w:r>
        <w:t>A network supporting Rel 1</w:t>
      </w:r>
      <w:r w:rsidR="00B21A9D">
        <w:t>7</w:t>
      </w:r>
      <w:r>
        <w:t xml:space="preserve"> or earlier cannot stop the UE from reporting support of </w:t>
      </w:r>
      <w:r w:rsidR="00751825">
        <w:t xml:space="preserve">Rel 18 capabilities unless </w:t>
      </w:r>
      <w:proofErr w:type="spellStart"/>
      <w:r w:rsidR="00751825">
        <w:t>UECapabilityEnquiry</w:t>
      </w:r>
      <w:proofErr w:type="spellEnd"/>
      <w:r w:rsidR="00751825">
        <w:t xml:space="preserve"> contains filters a specific filter for that capability.</w:t>
      </w:r>
    </w:p>
    <w:p w14:paraId="22BBC286" w14:textId="1D090652" w:rsidR="0025207E" w:rsidRDefault="0025207E" w:rsidP="0025207E">
      <w:r>
        <w:t xml:space="preserve">When this feature is used the UE will provide a combination of the </w:t>
      </w:r>
      <w:r w:rsidRPr="000D749C">
        <w:t>interRAT-NeedForGapsNR-r16</w:t>
      </w:r>
      <w:r>
        <w:t xml:space="preserve"> UE capability and interRAT-NeedForIntrNR-r18. One challenge is that by the usual behavior of the UE capability exchange between the UE and the network, the UE capability enquiry sent by the base station do not distinguish among network releases. </w:t>
      </w:r>
      <w:r w:rsidR="009E1967">
        <w:t xml:space="preserve">Therefore, there must be a way for the network to confirm </w:t>
      </w:r>
      <w:r w:rsidR="00CA111B">
        <w:t xml:space="preserve">that the interruptions are allowed, in order to keep backwards compatibility. One what that this could be accomplished is if the </w:t>
      </w:r>
      <w:r w:rsidR="00776DEF">
        <w:t xml:space="preserve">network indicates to the UE that interruptions are allowed via SIB or other means. </w:t>
      </w:r>
    </w:p>
    <w:p w14:paraId="366A723E" w14:textId="6AB0631D" w:rsidR="000E0DC2" w:rsidRPr="00D92FF4" w:rsidRDefault="00CF56FB" w:rsidP="00D92FF4">
      <w:pPr>
        <w:pStyle w:val="RAN4proposal"/>
      </w:pPr>
      <w:bookmarkStart w:id="12" w:name="_Toc142684597"/>
      <w:bookmarkStart w:id="13" w:name="_Toc152349331"/>
      <w:r w:rsidRPr="00CF56FB">
        <w:t xml:space="preserve">Interruptions due to </w:t>
      </w:r>
      <w:proofErr w:type="spellStart"/>
      <w:r>
        <w:t>interRAT</w:t>
      </w:r>
      <w:proofErr w:type="spellEnd"/>
      <w:r>
        <w:t xml:space="preserve"> NR </w:t>
      </w:r>
      <w:r w:rsidRPr="00CF56FB">
        <w:t>measurements without gaps must be explicitly allowed by the network (via SIB or other means).</w:t>
      </w:r>
    </w:p>
    <w:p w14:paraId="18226167" w14:textId="5D6B1B86" w:rsidR="0025207E" w:rsidRPr="00D92FF4" w:rsidRDefault="00646F6E" w:rsidP="004B6005">
      <w:pPr>
        <w:pStyle w:val="RAN4proposal"/>
      </w:pPr>
      <w:bookmarkStart w:id="14" w:name="_Toc152349361"/>
      <w:bookmarkEnd w:id="12"/>
      <w:bookmarkEnd w:id="13"/>
      <w:r w:rsidRPr="00D92FF4">
        <w:t xml:space="preserve">Send LS to RAN2 informing that </w:t>
      </w:r>
      <w:r w:rsidR="009D53A3">
        <w:t>i</w:t>
      </w:r>
      <w:r w:rsidR="009D53A3" w:rsidRPr="00CF56FB">
        <w:t xml:space="preserve">nterruptions due to </w:t>
      </w:r>
      <w:proofErr w:type="spellStart"/>
      <w:r w:rsidR="009D53A3">
        <w:t>interRAT</w:t>
      </w:r>
      <w:proofErr w:type="spellEnd"/>
      <w:r w:rsidR="009D53A3">
        <w:t xml:space="preserve"> NR </w:t>
      </w:r>
      <w:r w:rsidR="009D53A3" w:rsidRPr="00CF56FB">
        <w:t>measurements without gaps must be explicitly allowed by the network (via SIB or other means).</w:t>
      </w:r>
      <w:bookmarkEnd w:id="14"/>
      <w:r w:rsidRPr="00D92FF4">
        <w:t xml:space="preserve"> </w:t>
      </w:r>
    </w:p>
    <w:p w14:paraId="3DDC3FA0" w14:textId="77777777" w:rsidR="00C47C9F" w:rsidRPr="008C39F7" w:rsidRDefault="00C47C9F" w:rsidP="0060543D"/>
    <w:p w14:paraId="405ADD36" w14:textId="77777777" w:rsidR="00CD7492" w:rsidRPr="008C39F7" w:rsidRDefault="00CD7492" w:rsidP="00A37002">
      <w:pPr>
        <w:pStyle w:val="RAN4H1"/>
      </w:pPr>
      <w:bookmarkStart w:id="15" w:name="_Toc116995848"/>
      <w:r w:rsidRPr="008C39F7">
        <w:t>Conclusion</w:t>
      </w:r>
      <w:bookmarkEnd w:id="15"/>
    </w:p>
    <w:p w14:paraId="47A0285F" w14:textId="5F4ECB5E" w:rsidR="00D5270B"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5317EB2A" w14:textId="77777777" w:rsidR="006F3812" w:rsidRDefault="006F3812" w:rsidP="00816177">
      <w:pPr>
        <w:pStyle w:val="RAN4Observation"/>
        <w:numPr>
          <w:ilvl w:val="0"/>
          <w:numId w:val="35"/>
        </w:numPr>
      </w:pPr>
      <w:r>
        <w:lastRenderedPageBreak/>
        <w:t xml:space="preserve">In EUTRA, the </w:t>
      </w:r>
      <w:proofErr w:type="spellStart"/>
      <w:r>
        <w:t>UECapabilityEnquiry</w:t>
      </w:r>
      <w:proofErr w:type="spellEnd"/>
      <w:r>
        <w:t xml:space="preserve"> contains filters for specific UE capabilities, such as </w:t>
      </w:r>
    </w:p>
    <w:p w14:paraId="57A59DB9" w14:textId="77777777" w:rsidR="006F3812" w:rsidRDefault="006F3812" w:rsidP="006F3812">
      <w:pPr>
        <w:pStyle w:val="RAN4observation0"/>
        <w:numPr>
          <w:ilvl w:val="1"/>
          <w:numId w:val="6"/>
        </w:numPr>
      </w:pPr>
      <w:r>
        <w:t>Frequency band filters (</w:t>
      </w:r>
      <w:proofErr w:type="spellStart"/>
      <w:r>
        <w:t>requestedFrequencyBands</w:t>
      </w:r>
      <w:proofErr w:type="spellEnd"/>
      <w:r>
        <w:t>)</w:t>
      </w:r>
    </w:p>
    <w:p w14:paraId="07A09887" w14:textId="77777777" w:rsidR="006F3812" w:rsidRDefault="006F3812" w:rsidP="006F3812">
      <w:pPr>
        <w:pStyle w:val="RAN4observation0"/>
        <w:numPr>
          <w:ilvl w:val="1"/>
          <w:numId w:val="6"/>
        </w:numPr>
      </w:pPr>
      <w:r>
        <w:t>Request for NR capabilities (</w:t>
      </w:r>
      <w:proofErr w:type="spellStart"/>
      <w:r>
        <w:t>requestedCapabilityNR</w:t>
      </w:r>
      <w:proofErr w:type="spellEnd"/>
      <w:r>
        <w:t>)</w:t>
      </w:r>
    </w:p>
    <w:p w14:paraId="3708301C" w14:textId="77777777" w:rsidR="006F3812" w:rsidRDefault="006F3812" w:rsidP="006F3812">
      <w:pPr>
        <w:pStyle w:val="RAN4observation0"/>
        <w:numPr>
          <w:ilvl w:val="1"/>
          <w:numId w:val="6"/>
        </w:numPr>
      </w:pPr>
      <w:r>
        <w:t xml:space="preserve">Others </w:t>
      </w:r>
    </w:p>
    <w:p w14:paraId="74927E2A" w14:textId="77777777" w:rsidR="004B6005" w:rsidRDefault="004B6005" w:rsidP="004B6005">
      <w:pPr>
        <w:pStyle w:val="RAN4observation0"/>
      </w:pPr>
      <w:r>
        <w:t xml:space="preserve">A UE may indicate support of a capability of a latter release in relation to the one supported by the network unless the </w:t>
      </w:r>
      <w:proofErr w:type="spellStart"/>
      <w:r>
        <w:t>UECapabilityEnquiry</w:t>
      </w:r>
      <w:proofErr w:type="spellEnd"/>
      <w:r>
        <w:t xml:space="preserve"> contains a specific filter for that capability. </w:t>
      </w:r>
    </w:p>
    <w:p w14:paraId="5700DB32" w14:textId="77777777" w:rsidR="004B6005" w:rsidRPr="00C47C9F" w:rsidRDefault="004B6005" w:rsidP="004B6005">
      <w:pPr>
        <w:pStyle w:val="RAN4observation0"/>
      </w:pPr>
      <w:r>
        <w:t xml:space="preserve">A network supporting Rel 17 or earlier cannot stop the UE from reporting support of Rel 18 capabilities unless </w:t>
      </w:r>
      <w:proofErr w:type="spellStart"/>
      <w:r>
        <w:t>UECapabilityEnquiry</w:t>
      </w:r>
      <w:proofErr w:type="spellEnd"/>
      <w:r>
        <w:t xml:space="preserve"> contains filters a specific filter for that capability.</w:t>
      </w:r>
    </w:p>
    <w:p w14:paraId="18BF5F6D" w14:textId="14C43834" w:rsidR="004B6005" w:rsidRPr="00D92FF4" w:rsidRDefault="00A416A8" w:rsidP="00A416A8">
      <w:pPr>
        <w:pStyle w:val="RAN4proposal"/>
        <w:numPr>
          <w:ilvl w:val="0"/>
          <w:numId w:val="36"/>
        </w:numPr>
      </w:pPr>
      <w:r w:rsidRPr="00CF56FB">
        <w:t xml:space="preserve">Interruptions due to </w:t>
      </w:r>
      <w:proofErr w:type="spellStart"/>
      <w:r>
        <w:t>interRAT</w:t>
      </w:r>
      <w:proofErr w:type="spellEnd"/>
      <w:r>
        <w:t xml:space="preserve"> NR </w:t>
      </w:r>
      <w:r w:rsidRPr="00CF56FB">
        <w:t>measurements without gaps must be explicitly allowed by the network (via SIB or other means</w:t>
      </w:r>
      <w:proofErr w:type="gramStart"/>
      <w:r w:rsidRPr="00CF56FB">
        <w:t>).</w:t>
      </w:r>
      <w:r w:rsidR="004B6005" w:rsidRPr="00D92FF4">
        <w:t>.</w:t>
      </w:r>
      <w:proofErr w:type="gramEnd"/>
    </w:p>
    <w:p w14:paraId="38645ABE" w14:textId="7494C773" w:rsidR="00D21C54" w:rsidRPr="00E740A3" w:rsidRDefault="00A43094" w:rsidP="007E3FF0">
      <w:pPr>
        <w:pStyle w:val="RAN4proposal"/>
      </w:pPr>
      <w:r w:rsidRPr="00D92FF4">
        <w:t xml:space="preserve">Send LS to RAN2 informing that </w:t>
      </w:r>
      <w:r>
        <w:t>i</w:t>
      </w:r>
      <w:r w:rsidRPr="00CF56FB">
        <w:t xml:space="preserve">nterruptions due to </w:t>
      </w:r>
      <w:proofErr w:type="spellStart"/>
      <w:r>
        <w:t>interRAT</w:t>
      </w:r>
      <w:proofErr w:type="spellEnd"/>
      <w:r>
        <w:t xml:space="preserve"> NR </w:t>
      </w:r>
      <w:r w:rsidRPr="00CF56FB">
        <w:t>measurements without gaps must be explicitly allowed by the network (via SIB or other means).</w:t>
      </w:r>
      <w:r w:rsidRPr="00D92FF4">
        <w:t xml:space="preserve"> </w:t>
      </w:r>
      <w:r w:rsidR="00BC04F4" w:rsidRPr="008C39F7">
        <w:rPr>
          <w:i/>
        </w:rPr>
        <w:fldChar w:fldCharType="begin"/>
      </w:r>
      <w:r w:rsidR="00BC04F4" w:rsidRPr="007E3FF0">
        <w:rPr>
          <w:i/>
        </w:rPr>
        <w:instrText xml:space="preserve"> TOC \n \h \z \t "RAN4 proposal,5,RAN4 observation,4" </w:instrText>
      </w:r>
      <w:r w:rsidR="00810343">
        <w:rPr>
          <w:i/>
        </w:rPr>
        <w:fldChar w:fldCharType="separate"/>
      </w:r>
      <w:r w:rsidR="00BC04F4" w:rsidRPr="008C39F7">
        <w:fldChar w:fldCharType="end"/>
      </w:r>
    </w:p>
    <w:p w14:paraId="4E1599B2" w14:textId="77777777" w:rsidR="003B659E" w:rsidRPr="008C39F7" w:rsidRDefault="003B659E" w:rsidP="0060543D">
      <w:pPr>
        <w:pStyle w:val="RAN4H1"/>
        <w:numPr>
          <w:ilvl w:val="0"/>
          <w:numId w:val="0"/>
        </w:numPr>
        <w:ind w:left="360" w:hanging="360"/>
      </w:pPr>
      <w:bookmarkStart w:id="16" w:name="_Toc116995849"/>
      <w:r w:rsidRPr="008C39F7">
        <w:t>References</w:t>
      </w:r>
      <w:bookmarkEnd w:id="16"/>
    </w:p>
    <w:p w14:paraId="4101471D" w14:textId="34C56BB1" w:rsidR="00CF69F7" w:rsidRDefault="00CF69F7" w:rsidP="003A3FDD">
      <w:pPr>
        <w:pStyle w:val="ListParagraph"/>
        <w:numPr>
          <w:ilvl w:val="0"/>
          <w:numId w:val="21"/>
        </w:numPr>
        <w:spacing w:after="0" w:line="240" w:lineRule="auto"/>
        <w:ind w:right="-22"/>
      </w:pPr>
      <w:bookmarkStart w:id="17" w:name="_Ref149576662"/>
      <w:r w:rsidRPr="00CF69F7">
        <w:t>R4-2321632, WF on NR_MG_enh2_part2, Intel</w:t>
      </w:r>
    </w:p>
    <w:p w14:paraId="588EE934" w14:textId="2DB62DA1" w:rsidR="003A3FDD" w:rsidRDefault="003A3FDD" w:rsidP="003A3FDD">
      <w:pPr>
        <w:pStyle w:val="ListParagraph"/>
        <w:numPr>
          <w:ilvl w:val="0"/>
          <w:numId w:val="21"/>
        </w:numPr>
        <w:spacing w:after="0" w:line="240" w:lineRule="auto"/>
        <w:ind w:right="-22"/>
      </w:pPr>
      <w:r w:rsidRPr="0082563F">
        <w:t>R4-2317309</w:t>
      </w:r>
      <w:r>
        <w:t xml:space="preserve">, </w:t>
      </w:r>
      <w:r w:rsidRPr="0082563F">
        <w:t>WF on NR_MG_enh2_part2</w:t>
      </w:r>
      <w:r>
        <w:t>, Intel</w:t>
      </w:r>
      <w:bookmarkEnd w:id="17"/>
    </w:p>
    <w:p w14:paraId="7D956347" w14:textId="77777777" w:rsidR="003A3FDD" w:rsidRDefault="003A3FDD" w:rsidP="003A3FDD">
      <w:pPr>
        <w:pStyle w:val="ListParagraph"/>
        <w:numPr>
          <w:ilvl w:val="0"/>
          <w:numId w:val="21"/>
        </w:numPr>
        <w:spacing w:after="0" w:line="240" w:lineRule="auto"/>
        <w:ind w:right="-22"/>
      </w:pPr>
      <w:r w:rsidRPr="00364141">
        <w:t>R4-2314324, WF on NR MG enhancements (Part 2), Intel Corporation</w:t>
      </w:r>
    </w:p>
    <w:p w14:paraId="670E9081" w14:textId="77777777" w:rsidR="003A3FDD" w:rsidRDefault="003A3FDD" w:rsidP="003A3FDD">
      <w:pPr>
        <w:pStyle w:val="ListParagraph"/>
        <w:numPr>
          <w:ilvl w:val="0"/>
          <w:numId w:val="21"/>
        </w:numPr>
        <w:spacing w:after="0" w:line="240" w:lineRule="auto"/>
        <w:ind w:right="-22"/>
      </w:pPr>
      <w:r w:rsidRPr="00D93E45">
        <w:t>R4-2310052, WF on measurements without gaps, Intel</w:t>
      </w:r>
    </w:p>
    <w:p w14:paraId="34CA8C7D" w14:textId="77777777" w:rsidR="003A3FDD" w:rsidRDefault="003A3FDD" w:rsidP="003A3FDD">
      <w:pPr>
        <w:pStyle w:val="ListParagraph"/>
        <w:numPr>
          <w:ilvl w:val="0"/>
          <w:numId w:val="21"/>
        </w:numPr>
        <w:spacing w:after="0" w:line="240" w:lineRule="auto"/>
        <w:ind w:right="-22"/>
      </w:pPr>
      <w:bookmarkStart w:id="18" w:name="_Ref149806629"/>
      <w:r w:rsidRPr="00A37D4D">
        <w:t>R4-2306331, WF on Rel-18 NR MG enhancements (part 2), Intel Corporation</w:t>
      </w:r>
      <w:bookmarkEnd w:id="18"/>
    </w:p>
    <w:p w14:paraId="597C7944" w14:textId="77777777" w:rsidR="003A3FDD" w:rsidRDefault="003A3FDD" w:rsidP="003A3FDD">
      <w:pPr>
        <w:pStyle w:val="ListParagraph"/>
        <w:numPr>
          <w:ilvl w:val="0"/>
          <w:numId w:val="21"/>
        </w:numPr>
        <w:spacing w:after="0" w:line="240" w:lineRule="auto"/>
        <w:ind w:right="-22"/>
      </w:pPr>
      <w:r w:rsidRPr="00407150">
        <w:t>R4-2303198, WF on Rel-18 NR measurements without gaps, Intel</w:t>
      </w:r>
    </w:p>
    <w:p w14:paraId="17450816" w14:textId="77777777" w:rsidR="003A3FDD" w:rsidRDefault="003A3FDD" w:rsidP="003A3FDD">
      <w:pPr>
        <w:pStyle w:val="ListParagraph"/>
        <w:numPr>
          <w:ilvl w:val="0"/>
          <w:numId w:val="21"/>
        </w:numPr>
        <w:spacing w:after="0" w:line="240" w:lineRule="auto"/>
        <w:ind w:right="-22"/>
      </w:pPr>
      <w:r w:rsidRPr="000863E1">
        <w:t>R4-2220360, WF on NR_MG_enh2 Part 2, Intel Corporation</w:t>
      </w:r>
    </w:p>
    <w:p w14:paraId="4E53FA6D" w14:textId="77777777" w:rsidR="003A3FDD" w:rsidRDefault="003A3FDD" w:rsidP="003A3FDD">
      <w:pPr>
        <w:pStyle w:val="ListParagraph"/>
        <w:numPr>
          <w:ilvl w:val="0"/>
          <w:numId w:val="21"/>
        </w:numPr>
        <w:spacing w:after="0" w:line="240" w:lineRule="auto"/>
        <w:ind w:right="-22"/>
      </w:pPr>
      <w:r w:rsidRPr="000863E1">
        <w:t>R4-2217252</w:t>
      </w:r>
      <w:r>
        <w:t xml:space="preserve">, </w:t>
      </w:r>
      <w:r w:rsidRPr="000863E1">
        <w:t xml:space="preserve">WF on Measurement without gaps for UEs reporting </w:t>
      </w:r>
      <w:proofErr w:type="spellStart"/>
      <w:r w:rsidRPr="000863E1">
        <w:t>NeedForGapsInfoNR</w:t>
      </w:r>
      <w:proofErr w:type="spellEnd"/>
      <w:r w:rsidRPr="000863E1">
        <w:t>, Intel</w:t>
      </w:r>
    </w:p>
    <w:p w14:paraId="06BAF78D" w14:textId="77777777" w:rsidR="003A3FDD" w:rsidRDefault="003A3FDD" w:rsidP="003A3FDD">
      <w:pPr>
        <w:pStyle w:val="ListParagraph"/>
        <w:numPr>
          <w:ilvl w:val="0"/>
          <w:numId w:val="21"/>
        </w:numPr>
        <w:spacing w:after="0" w:line="240" w:lineRule="auto"/>
        <w:ind w:right="-22"/>
      </w:pPr>
      <w:r w:rsidRPr="006E0871">
        <w:t>R4-2214346, WF on further enhancements on measurement gaps and measurements without gaps, MediaTek inc.</w:t>
      </w:r>
    </w:p>
    <w:p w14:paraId="4DB7886E" w14:textId="77777777" w:rsidR="003A3FDD" w:rsidRDefault="003A3FDD" w:rsidP="003A3FDD">
      <w:pPr>
        <w:pStyle w:val="ListParagraph"/>
        <w:numPr>
          <w:ilvl w:val="0"/>
          <w:numId w:val="21"/>
        </w:numPr>
        <w:spacing w:after="0" w:line="240" w:lineRule="auto"/>
        <w:textAlignment w:val="center"/>
        <w:rPr>
          <w:rFonts w:eastAsia="PMingLiU"/>
          <w:lang w:eastAsia="zh-TW"/>
        </w:rPr>
      </w:pPr>
      <w:bookmarkStart w:id="19" w:name="_Ref149325954"/>
      <w:r>
        <w:t>3GPP TS 38.133: "NR; Requirements for support of radio resource management".</w:t>
      </w:r>
      <w:bookmarkEnd w:id="19"/>
    </w:p>
    <w:p w14:paraId="14F9C43F" w14:textId="77777777" w:rsidR="003A3FDD" w:rsidRDefault="003A3FDD" w:rsidP="003A3FDD">
      <w:pPr>
        <w:pStyle w:val="ListParagraph"/>
        <w:numPr>
          <w:ilvl w:val="0"/>
          <w:numId w:val="21"/>
        </w:numPr>
        <w:spacing w:after="0" w:line="240" w:lineRule="auto"/>
        <w:textAlignment w:val="center"/>
        <w:rPr>
          <w:rFonts w:eastAsia="PMingLiU"/>
          <w:lang w:eastAsia="zh-TW"/>
        </w:rPr>
      </w:pPr>
      <w:r>
        <w:rPr>
          <w:rFonts w:eastAsia="PMingLiU"/>
          <w:lang w:eastAsia="zh-TW"/>
        </w:rPr>
        <w:t>3</w:t>
      </w:r>
      <w:r w:rsidRPr="008D747B">
        <w:rPr>
          <w:rFonts w:eastAsia="PMingLiU"/>
          <w:lang w:eastAsia="zh-TW"/>
        </w:rPr>
        <w:t>GPP TS 38.306: "User Equipment (UE) radio access capabilities".</w:t>
      </w:r>
    </w:p>
    <w:p w14:paraId="4CEA6806" w14:textId="77777777" w:rsidR="003A3FDD" w:rsidRPr="00BF211E" w:rsidRDefault="003A3FDD" w:rsidP="003A3FDD">
      <w:pPr>
        <w:pStyle w:val="ListParagraph"/>
        <w:numPr>
          <w:ilvl w:val="0"/>
          <w:numId w:val="21"/>
        </w:numPr>
        <w:spacing w:after="0" w:line="240" w:lineRule="auto"/>
        <w:textAlignment w:val="center"/>
        <w:rPr>
          <w:rFonts w:eastAsia="PMingLiU"/>
          <w:lang w:eastAsia="zh-TW"/>
        </w:rPr>
      </w:pPr>
      <w:r w:rsidRPr="009555F8">
        <w:rPr>
          <w:rFonts w:eastAsia="PMingLiU"/>
          <w:lang w:eastAsia="zh-TW"/>
        </w:rPr>
        <w:t>3GPP TS 38.321: "NR; Medium Access Control (MAC); Protocol specification".</w:t>
      </w:r>
    </w:p>
    <w:p w14:paraId="57A57E6D" w14:textId="77777777" w:rsidR="003A3FDD" w:rsidRDefault="003A3FDD" w:rsidP="003A3FDD">
      <w:pPr>
        <w:pStyle w:val="ListParagraph"/>
        <w:numPr>
          <w:ilvl w:val="0"/>
          <w:numId w:val="21"/>
        </w:numPr>
        <w:spacing w:after="0" w:line="240" w:lineRule="auto"/>
        <w:ind w:right="-22"/>
        <w:textAlignment w:val="center"/>
      </w:pPr>
      <w:bookmarkStart w:id="20" w:name="_Ref148454776"/>
      <w:bookmarkStart w:id="21" w:name="_Ref149399471"/>
      <w:r w:rsidRPr="00860889">
        <w:rPr>
          <w:rFonts w:eastAsia="PMingLiU"/>
          <w:lang w:eastAsia="zh-TW"/>
        </w:rPr>
        <w:t xml:space="preserve">3GPP TS 38.331: "NR; </w:t>
      </w:r>
      <w:bookmarkEnd w:id="20"/>
      <w:r>
        <w:t>Radio Resource Control (RRC); Protocol specification”.</w:t>
      </w:r>
      <w:bookmarkEnd w:id="21"/>
    </w:p>
    <w:p w14:paraId="7699DEFB" w14:textId="1C328116" w:rsidR="00A71642" w:rsidRDefault="00A71642" w:rsidP="003A3FDD">
      <w:pPr>
        <w:pStyle w:val="ListParagraph"/>
        <w:ind w:right="-22"/>
      </w:pPr>
    </w:p>
    <w:sectPr w:rsidR="00A7164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D88BF" w14:textId="77777777" w:rsidR="008C4CF4" w:rsidRDefault="008C4CF4" w:rsidP="00001C9B">
      <w:pPr>
        <w:spacing w:after="0" w:line="240" w:lineRule="auto"/>
      </w:pPr>
      <w:r>
        <w:separator/>
      </w:r>
    </w:p>
  </w:endnote>
  <w:endnote w:type="continuationSeparator" w:id="0">
    <w:p w14:paraId="0E8D55A9" w14:textId="77777777" w:rsidR="008C4CF4" w:rsidRDefault="008C4CF4" w:rsidP="00001C9B">
      <w:pPr>
        <w:spacing w:after="0" w:line="240" w:lineRule="auto"/>
      </w:pPr>
      <w:r>
        <w:continuationSeparator/>
      </w:r>
    </w:p>
  </w:endnote>
  <w:endnote w:type="continuationNotice" w:id="1">
    <w:p w14:paraId="4D787DBA" w14:textId="77777777" w:rsidR="008C4CF4" w:rsidRDefault="008C4C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D7259" w14:textId="77777777" w:rsidR="008C4CF4" w:rsidRDefault="008C4CF4" w:rsidP="00001C9B">
      <w:pPr>
        <w:spacing w:after="0" w:line="240" w:lineRule="auto"/>
      </w:pPr>
      <w:r>
        <w:separator/>
      </w:r>
    </w:p>
  </w:footnote>
  <w:footnote w:type="continuationSeparator" w:id="0">
    <w:p w14:paraId="7964544D" w14:textId="77777777" w:rsidR="008C4CF4" w:rsidRDefault="008C4CF4" w:rsidP="00001C9B">
      <w:pPr>
        <w:spacing w:after="0" w:line="240" w:lineRule="auto"/>
      </w:pPr>
      <w:r>
        <w:continuationSeparator/>
      </w:r>
    </w:p>
  </w:footnote>
  <w:footnote w:type="continuationNotice" w:id="1">
    <w:p w14:paraId="232FDE19" w14:textId="77777777" w:rsidR="008C4CF4" w:rsidRDefault="008C4C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37B46468"/>
    <w:lvl w:ilvl="0" w:tplc="0C52EA1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E66A1900"/>
    <w:lvl w:ilvl="0" w:tplc="9FDE794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513" w:hanging="360"/>
      </w:pPr>
    </w:lvl>
    <w:lvl w:ilvl="2" w:tplc="0409001B">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1"/>
  </w:num>
  <w:num w:numId="4" w16cid:durableId="517735681">
    <w:abstractNumId w:val="5"/>
  </w:num>
  <w:num w:numId="5" w16cid:durableId="1142041724">
    <w:abstractNumId w:val="15"/>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6"/>
  </w:num>
  <w:num w:numId="16" w16cid:durableId="516113510">
    <w:abstractNumId w:val="4"/>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3"/>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420564925">
    <w:abstractNumId w:val="12"/>
  </w:num>
  <w:num w:numId="28" w16cid:durableId="19373201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61454787">
    <w:abstractNumId w:val="3"/>
  </w:num>
  <w:num w:numId="30" w16cid:durableId="979117791">
    <w:abstractNumId w:val="18"/>
  </w:num>
  <w:num w:numId="31" w16cid:durableId="1806577066">
    <w:abstractNumId w:val="9"/>
    <w:lvlOverride w:ilvl="0">
      <w:startOverride w:val="1"/>
    </w:lvlOverride>
  </w:num>
  <w:num w:numId="32" w16cid:durableId="1261570048">
    <w:abstractNumId w:val="10"/>
    <w:lvlOverride w:ilvl="0">
      <w:startOverride w:val="1"/>
    </w:lvlOverride>
  </w:num>
  <w:num w:numId="33" w16cid:durableId="109978462">
    <w:abstractNumId w:val="7"/>
  </w:num>
  <w:num w:numId="34" w16cid:durableId="2071800962">
    <w:abstractNumId w:val="9"/>
    <w:lvlOverride w:ilvl="0">
      <w:startOverride w:val="1"/>
    </w:lvlOverride>
  </w:num>
  <w:num w:numId="35" w16cid:durableId="614674323">
    <w:abstractNumId w:val="9"/>
    <w:lvlOverride w:ilvl="0">
      <w:startOverride w:val="1"/>
    </w:lvlOverride>
  </w:num>
  <w:num w:numId="36" w16cid:durableId="777335337">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C7599"/>
    <w:rsid w:val="00001096"/>
    <w:rsid w:val="00001244"/>
    <w:rsid w:val="00001C9B"/>
    <w:rsid w:val="0000229B"/>
    <w:rsid w:val="000040DC"/>
    <w:rsid w:val="00011784"/>
    <w:rsid w:val="000151EF"/>
    <w:rsid w:val="000239F5"/>
    <w:rsid w:val="00027544"/>
    <w:rsid w:val="000344A1"/>
    <w:rsid w:val="00034DCB"/>
    <w:rsid w:val="00041898"/>
    <w:rsid w:val="00045093"/>
    <w:rsid w:val="00057A6C"/>
    <w:rsid w:val="0006032E"/>
    <w:rsid w:val="00072A22"/>
    <w:rsid w:val="0008612A"/>
    <w:rsid w:val="00090E18"/>
    <w:rsid w:val="00092E9F"/>
    <w:rsid w:val="00094DF3"/>
    <w:rsid w:val="000A10BC"/>
    <w:rsid w:val="000A3E19"/>
    <w:rsid w:val="000B0056"/>
    <w:rsid w:val="000B056B"/>
    <w:rsid w:val="000B0985"/>
    <w:rsid w:val="000C0266"/>
    <w:rsid w:val="000C03B6"/>
    <w:rsid w:val="000C3C7B"/>
    <w:rsid w:val="000D0F93"/>
    <w:rsid w:val="000D2719"/>
    <w:rsid w:val="000D27C0"/>
    <w:rsid w:val="000D749C"/>
    <w:rsid w:val="000D789B"/>
    <w:rsid w:val="000E004A"/>
    <w:rsid w:val="000E0DC2"/>
    <w:rsid w:val="000E253C"/>
    <w:rsid w:val="000E2E5D"/>
    <w:rsid w:val="000E5B5D"/>
    <w:rsid w:val="000E71BB"/>
    <w:rsid w:val="000F0BC2"/>
    <w:rsid w:val="000F2B0E"/>
    <w:rsid w:val="000F5776"/>
    <w:rsid w:val="00102027"/>
    <w:rsid w:val="00104489"/>
    <w:rsid w:val="00105BDA"/>
    <w:rsid w:val="00105D80"/>
    <w:rsid w:val="00106416"/>
    <w:rsid w:val="0010752F"/>
    <w:rsid w:val="00110481"/>
    <w:rsid w:val="001127C9"/>
    <w:rsid w:val="00114498"/>
    <w:rsid w:val="001153A3"/>
    <w:rsid w:val="00115B88"/>
    <w:rsid w:val="00120874"/>
    <w:rsid w:val="00122383"/>
    <w:rsid w:val="001236EB"/>
    <w:rsid w:val="00132900"/>
    <w:rsid w:val="00132ECD"/>
    <w:rsid w:val="00132F6A"/>
    <w:rsid w:val="00133913"/>
    <w:rsid w:val="00140221"/>
    <w:rsid w:val="00140A7C"/>
    <w:rsid w:val="001424B7"/>
    <w:rsid w:val="00142B72"/>
    <w:rsid w:val="00164264"/>
    <w:rsid w:val="001642FC"/>
    <w:rsid w:val="0016496B"/>
    <w:rsid w:val="0016641B"/>
    <w:rsid w:val="001743E2"/>
    <w:rsid w:val="001745F8"/>
    <w:rsid w:val="00175C2D"/>
    <w:rsid w:val="001838CF"/>
    <w:rsid w:val="00183CB4"/>
    <w:rsid w:val="001868EE"/>
    <w:rsid w:val="00190BD1"/>
    <w:rsid w:val="00196938"/>
    <w:rsid w:val="001A38C6"/>
    <w:rsid w:val="001A3BA4"/>
    <w:rsid w:val="001A448F"/>
    <w:rsid w:val="001A4AEB"/>
    <w:rsid w:val="001A6D1F"/>
    <w:rsid w:val="001B7CBC"/>
    <w:rsid w:val="001C4ECC"/>
    <w:rsid w:val="001E30F6"/>
    <w:rsid w:val="001F1540"/>
    <w:rsid w:val="001F25ED"/>
    <w:rsid w:val="001F57E4"/>
    <w:rsid w:val="00200B80"/>
    <w:rsid w:val="00214107"/>
    <w:rsid w:val="002156FF"/>
    <w:rsid w:val="00216609"/>
    <w:rsid w:val="00217EE5"/>
    <w:rsid w:val="00230871"/>
    <w:rsid w:val="00235F5C"/>
    <w:rsid w:val="002360A3"/>
    <w:rsid w:val="0025207E"/>
    <w:rsid w:val="00252ABB"/>
    <w:rsid w:val="00254AB4"/>
    <w:rsid w:val="002574B5"/>
    <w:rsid w:val="0025788E"/>
    <w:rsid w:val="00257FA3"/>
    <w:rsid w:val="002610B1"/>
    <w:rsid w:val="0026692D"/>
    <w:rsid w:val="00270002"/>
    <w:rsid w:val="00270C07"/>
    <w:rsid w:val="00277B56"/>
    <w:rsid w:val="002970A9"/>
    <w:rsid w:val="0029777E"/>
    <w:rsid w:val="002A19F5"/>
    <w:rsid w:val="002A3C30"/>
    <w:rsid w:val="002B174F"/>
    <w:rsid w:val="002B4396"/>
    <w:rsid w:val="002B4922"/>
    <w:rsid w:val="002B6324"/>
    <w:rsid w:val="002C22C3"/>
    <w:rsid w:val="002C2D19"/>
    <w:rsid w:val="002D10FA"/>
    <w:rsid w:val="002D1559"/>
    <w:rsid w:val="002D4444"/>
    <w:rsid w:val="002D4C55"/>
    <w:rsid w:val="002E35E8"/>
    <w:rsid w:val="002E37C5"/>
    <w:rsid w:val="002E6DED"/>
    <w:rsid w:val="002F4822"/>
    <w:rsid w:val="00300066"/>
    <w:rsid w:val="00300956"/>
    <w:rsid w:val="0030528E"/>
    <w:rsid w:val="00315DB5"/>
    <w:rsid w:val="0031666C"/>
    <w:rsid w:val="00317187"/>
    <w:rsid w:val="00317745"/>
    <w:rsid w:val="0032499A"/>
    <w:rsid w:val="00332441"/>
    <w:rsid w:val="003341F7"/>
    <w:rsid w:val="00336053"/>
    <w:rsid w:val="00347FEC"/>
    <w:rsid w:val="003509DF"/>
    <w:rsid w:val="00356496"/>
    <w:rsid w:val="00356F45"/>
    <w:rsid w:val="00361F89"/>
    <w:rsid w:val="00366B74"/>
    <w:rsid w:val="003750E2"/>
    <w:rsid w:val="003765F4"/>
    <w:rsid w:val="00393D45"/>
    <w:rsid w:val="003945FF"/>
    <w:rsid w:val="0039651C"/>
    <w:rsid w:val="003A0993"/>
    <w:rsid w:val="003A3FDD"/>
    <w:rsid w:val="003A404A"/>
    <w:rsid w:val="003A710A"/>
    <w:rsid w:val="003B3B67"/>
    <w:rsid w:val="003B3F2D"/>
    <w:rsid w:val="003B5F54"/>
    <w:rsid w:val="003B659E"/>
    <w:rsid w:val="003B702A"/>
    <w:rsid w:val="003C275E"/>
    <w:rsid w:val="003C4BDF"/>
    <w:rsid w:val="003C4FDE"/>
    <w:rsid w:val="003C7808"/>
    <w:rsid w:val="003D0468"/>
    <w:rsid w:val="003E0711"/>
    <w:rsid w:val="003E1080"/>
    <w:rsid w:val="003E58DF"/>
    <w:rsid w:val="003E6409"/>
    <w:rsid w:val="003F0998"/>
    <w:rsid w:val="003F31CB"/>
    <w:rsid w:val="003F5308"/>
    <w:rsid w:val="00401DF8"/>
    <w:rsid w:val="00404C4C"/>
    <w:rsid w:val="00406FEB"/>
    <w:rsid w:val="00407683"/>
    <w:rsid w:val="0041423F"/>
    <w:rsid w:val="00414F81"/>
    <w:rsid w:val="00436A0F"/>
    <w:rsid w:val="00437150"/>
    <w:rsid w:val="0043750A"/>
    <w:rsid w:val="00447577"/>
    <w:rsid w:val="00451CA3"/>
    <w:rsid w:val="00452B86"/>
    <w:rsid w:val="00472BA6"/>
    <w:rsid w:val="00472FA3"/>
    <w:rsid w:val="004732E9"/>
    <w:rsid w:val="0047439F"/>
    <w:rsid w:val="00475B24"/>
    <w:rsid w:val="0048440F"/>
    <w:rsid w:val="004854BB"/>
    <w:rsid w:val="00494493"/>
    <w:rsid w:val="00496606"/>
    <w:rsid w:val="00497D40"/>
    <w:rsid w:val="004B39B6"/>
    <w:rsid w:val="004B6005"/>
    <w:rsid w:val="004B61EA"/>
    <w:rsid w:val="004D58A2"/>
    <w:rsid w:val="004D7280"/>
    <w:rsid w:val="004E1F72"/>
    <w:rsid w:val="004E3479"/>
    <w:rsid w:val="004E5E66"/>
    <w:rsid w:val="004E7ADB"/>
    <w:rsid w:val="004F0F0E"/>
    <w:rsid w:val="004F60CE"/>
    <w:rsid w:val="00503B4D"/>
    <w:rsid w:val="00504EE9"/>
    <w:rsid w:val="00515F7F"/>
    <w:rsid w:val="00521576"/>
    <w:rsid w:val="0052430E"/>
    <w:rsid w:val="005250E6"/>
    <w:rsid w:val="005304FA"/>
    <w:rsid w:val="005353F0"/>
    <w:rsid w:val="00542312"/>
    <w:rsid w:val="00542D23"/>
    <w:rsid w:val="00543B34"/>
    <w:rsid w:val="0054442C"/>
    <w:rsid w:val="00550105"/>
    <w:rsid w:val="00550285"/>
    <w:rsid w:val="005537BC"/>
    <w:rsid w:val="00562492"/>
    <w:rsid w:val="00572A20"/>
    <w:rsid w:val="00572DBF"/>
    <w:rsid w:val="00582EF0"/>
    <w:rsid w:val="005836F8"/>
    <w:rsid w:val="00590A03"/>
    <w:rsid w:val="005918FA"/>
    <w:rsid w:val="00592A86"/>
    <w:rsid w:val="00593174"/>
    <w:rsid w:val="005935D6"/>
    <w:rsid w:val="00595994"/>
    <w:rsid w:val="00597362"/>
    <w:rsid w:val="005A08DD"/>
    <w:rsid w:val="005A3BB1"/>
    <w:rsid w:val="005A5940"/>
    <w:rsid w:val="005B4801"/>
    <w:rsid w:val="005C23A4"/>
    <w:rsid w:val="005D1CDF"/>
    <w:rsid w:val="005D25A8"/>
    <w:rsid w:val="005D2BB7"/>
    <w:rsid w:val="005E2641"/>
    <w:rsid w:val="005E61A8"/>
    <w:rsid w:val="005F6419"/>
    <w:rsid w:val="005F67B4"/>
    <w:rsid w:val="006039BD"/>
    <w:rsid w:val="0060543D"/>
    <w:rsid w:val="00605B0B"/>
    <w:rsid w:val="006104DD"/>
    <w:rsid w:val="006124BD"/>
    <w:rsid w:val="006130B5"/>
    <w:rsid w:val="0061654B"/>
    <w:rsid w:val="00616C35"/>
    <w:rsid w:val="00617400"/>
    <w:rsid w:val="0061758E"/>
    <w:rsid w:val="00625572"/>
    <w:rsid w:val="006264A5"/>
    <w:rsid w:val="00631BF5"/>
    <w:rsid w:val="00632D29"/>
    <w:rsid w:val="00637756"/>
    <w:rsid w:val="00637FDE"/>
    <w:rsid w:val="00644CCC"/>
    <w:rsid w:val="00646F6E"/>
    <w:rsid w:val="0064747F"/>
    <w:rsid w:val="00664950"/>
    <w:rsid w:val="00666A42"/>
    <w:rsid w:val="00673DCF"/>
    <w:rsid w:val="00674546"/>
    <w:rsid w:val="00683220"/>
    <w:rsid w:val="00687FA0"/>
    <w:rsid w:val="00694373"/>
    <w:rsid w:val="006963DB"/>
    <w:rsid w:val="006A3C11"/>
    <w:rsid w:val="006B5275"/>
    <w:rsid w:val="006B7010"/>
    <w:rsid w:val="006B7827"/>
    <w:rsid w:val="006C3095"/>
    <w:rsid w:val="006C6284"/>
    <w:rsid w:val="006C695F"/>
    <w:rsid w:val="006C7191"/>
    <w:rsid w:val="006D5B28"/>
    <w:rsid w:val="006E1151"/>
    <w:rsid w:val="006E1CC6"/>
    <w:rsid w:val="006E3A50"/>
    <w:rsid w:val="006E6311"/>
    <w:rsid w:val="006F3812"/>
    <w:rsid w:val="00701AFD"/>
    <w:rsid w:val="00702085"/>
    <w:rsid w:val="00702998"/>
    <w:rsid w:val="0070345B"/>
    <w:rsid w:val="0071328B"/>
    <w:rsid w:val="007145FF"/>
    <w:rsid w:val="00715914"/>
    <w:rsid w:val="00715B2A"/>
    <w:rsid w:val="0074265F"/>
    <w:rsid w:val="007450F1"/>
    <w:rsid w:val="00751515"/>
    <w:rsid w:val="00751825"/>
    <w:rsid w:val="007531E1"/>
    <w:rsid w:val="007626B7"/>
    <w:rsid w:val="00764597"/>
    <w:rsid w:val="00774B93"/>
    <w:rsid w:val="00776DEF"/>
    <w:rsid w:val="0078212B"/>
    <w:rsid w:val="00784DF6"/>
    <w:rsid w:val="00785232"/>
    <w:rsid w:val="00794B4B"/>
    <w:rsid w:val="00794C67"/>
    <w:rsid w:val="007A1BDC"/>
    <w:rsid w:val="007B10A1"/>
    <w:rsid w:val="007B1582"/>
    <w:rsid w:val="007B186C"/>
    <w:rsid w:val="007B45B9"/>
    <w:rsid w:val="007B4A1E"/>
    <w:rsid w:val="007C0FDD"/>
    <w:rsid w:val="007C1696"/>
    <w:rsid w:val="007C1728"/>
    <w:rsid w:val="007C3ED0"/>
    <w:rsid w:val="007C5971"/>
    <w:rsid w:val="007D2FE5"/>
    <w:rsid w:val="007D70FB"/>
    <w:rsid w:val="007D7921"/>
    <w:rsid w:val="007E1CDC"/>
    <w:rsid w:val="007E38F8"/>
    <w:rsid w:val="007E3FF0"/>
    <w:rsid w:val="007E67C8"/>
    <w:rsid w:val="007F06C8"/>
    <w:rsid w:val="007F2FEF"/>
    <w:rsid w:val="007F54B9"/>
    <w:rsid w:val="008043E7"/>
    <w:rsid w:val="00805F61"/>
    <w:rsid w:val="00806A76"/>
    <w:rsid w:val="00810DFC"/>
    <w:rsid w:val="00811C9D"/>
    <w:rsid w:val="00816177"/>
    <w:rsid w:val="00816C80"/>
    <w:rsid w:val="0082301F"/>
    <w:rsid w:val="00830F4F"/>
    <w:rsid w:val="00841BCD"/>
    <w:rsid w:val="00847264"/>
    <w:rsid w:val="00851A8E"/>
    <w:rsid w:val="0085365B"/>
    <w:rsid w:val="00857AC0"/>
    <w:rsid w:val="00863DA3"/>
    <w:rsid w:val="00874BFE"/>
    <w:rsid w:val="00877E0D"/>
    <w:rsid w:val="008826C1"/>
    <w:rsid w:val="00883DFD"/>
    <w:rsid w:val="00885084"/>
    <w:rsid w:val="0089254F"/>
    <w:rsid w:val="00895C42"/>
    <w:rsid w:val="008A1BF7"/>
    <w:rsid w:val="008A44EC"/>
    <w:rsid w:val="008A5B0E"/>
    <w:rsid w:val="008B0961"/>
    <w:rsid w:val="008B6D17"/>
    <w:rsid w:val="008C39F7"/>
    <w:rsid w:val="008C4CF4"/>
    <w:rsid w:val="008D2E98"/>
    <w:rsid w:val="008E3435"/>
    <w:rsid w:val="008E62E0"/>
    <w:rsid w:val="008E66B7"/>
    <w:rsid w:val="008E7BE5"/>
    <w:rsid w:val="008F0705"/>
    <w:rsid w:val="0090091A"/>
    <w:rsid w:val="009026AE"/>
    <w:rsid w:val="009042BD"/>
    <w:rsid w:val="00904FE4"/>
    <w:rsid w:val="009063F5"/>
    <w:rsid w:val="00926F41"/>
    <w:rsid w:val="00926F5D"/>
    <w:rsid w:val="00930A3D"/>
    <w:rsid w:val="00931295"/>
    <w:rsid w:val="00932772"/>
    <w:rsid w:val="0093410B"/>
    <w:rsid w:val="00936159"/>
    <w:rsid w:val="00936C27"/>
    <w:rsid w:val="00936F6E"/>
    <w:rsid w:val="00942949"/>
    <w:rsid w:val="00963565"/>
    <w:rsid w:val="00967116"/>
    <w:rsid w:val="00977E1D"/>
    <w:rsid w:val="00981805"/>
    <w:rsid w:val="00981C06"/>
    <w:rsid w:val="009828CD"/>
    <w:rsid w:val="00984E5C"/>
    <w:rsid w:val="00987D07"/>
    <w:rsid w:val="009A6798"/>
    <w:rsid w:val="009A7C95"/>
    <w:rsid w:val="009B0573"/>
    <w:rsid w:val="009B34DE"/>
    <w:rsid w:val="009B7B4B"/>
    <w:rsid w:val="009B7C21"/>
    <w:rsid w:val="009C2176"/>
    <w:rsid w:val="009C5E4E"/>
    <w:rsid w:val="009C7D7E"/>
    <w:rsid w:val="009D1468"/>
    <w:rsid w:val="009D4CE7"/>
    <w:rsid w:val="009D53A3"/>
    <w:rsid w:val="009E1967"/>
    <w:rsid w:val="009E1DC7"/>
    <w:rsid w:val="009E2926"/>
    <w:rsid w:val="009E2D00"/>
    <w:rsid w:val="009E561D"/>
    <w:rsid w:val="009F1EAD"/>
    <w:rsid w:val="00A00193"/>
    <w:rsid w:val="00A01B32"/>
    <w:rsid w:val="00A02284"/>
    <w:rsid w:val="00A04992"/>
    <w:rsid w:val="00A0503B"/>
    <w:rsid w:val="00A06019"/>
    <w:rsid w:val="00A147AA"/>
    <w:rsid w:val="00A21D71"/>
    <w:rsid w:val="00A223D1"/>
    <w:rsid w:val="00A22B78"/>
    <w:rsid w:val="00A2318E"/>
    <w:rsid w:val="00A233AA"/>
    <w:rsid w:val="00A234B4"/>
    <w:rsid w:val="00A25AE5"/>
    <w:rsid w:val="00A37002"/>
    <w:rsid w:val="00A416A8"/>
    <w:rsid w:val="00A417D7"/>
    <w:rsid w:val="00A43094"/>
    <w:rsid w:val="00A4355E"/>
    <w:rsid w:val="00A512C4"/>
    <w:rsid w:val="00A520D9"/>
    <w:rsid w:val="00A523C5"/>
    <w:rsid w:val="00A71642"/>
    <w:rsid w:val="00A71F64"/>
    <w:rsid w:val="00A74C18"/>
    <w:rsid w:val="00A778C9"/>
    <w:rsid w:val="00A80439"/>
    <w:rsid w:val="00A81B2A"/>
    <w:rsid w:val="00A82127"/>
    <w:rsid w:val="00A92BCD"/>
    <w:rsid w:val="00A93364"/>
    <w:rsid w:val="00A95E19"/>
    <w:rsid w:val="00AA08CA"/>
    <w:rsid w:val="00AA1B0E"/>
    <w:rsid w:val="00AA47B6"/>
    <w:rsid w:val="00AB0DE9"/>
    <w:rsid w:val="00AC163B"/>
    <w:rsid w:val="00AC5CA7"/>
    <w:rsid w:val="00AC6058"/>
    <w:rsid w:val="00AD0290"/>
    <w:rsid w:val="00AD17EF"/>
    <w:rsid w:val="00AD23FB"/>
    <w:rsid w:val="00AE2BA5"/>
    <w:rsid w:val="00AE56B1"/>
    <w:rsid w:val="00AE6D09"/>
    <w:rsid w:val="00AF0401"/>
    <w:rsid w:val="00AF3F8D"/>
    <w:rsid w:val="00AF7A7C"/>
    <w:rsid w:val="00B012AF"/>
    <w:rsid w:val="00B02070"/>
    <w:rsid w:val="00B02802"/>
    <w:rsid w:val="00B046DD"/>
    <w:rsid w:val="00B13532"/>
    <w:rsid w:val="00B21A9D"/>
    <w:rsid w:val="00B21E0C"/>
    <w:rsid w:val="00B25D66"/>
    <w:rsid w:val="00B2779D"/>
    <w:rsid w:val="00B31D41"/>
    <w:rsid w:val="00B408B6"/>
    <w:rsid w:val="00B50518"/>
    <w:rsid w:val="00B542DA"/>
    <w:rsid w:val="00B547A1"/>
    <w:rsid w:val="00B57B38"/>
    <w:rsid w:val="00B6241D"/>
    <w:rsid w:val="00B62B1D"/>
    <w:rsid w:val="00B70853"/>
    <w:rsid w:val="00B73862"/>
    <w:rsid w:val="00B73F43"/>
    <w:rsid w:val="00B75BBF"/>
    <w:rsid w:val="00B85356"/>
    <w:rsid w:val="00B8724C"/>
    <w:rsid w:val="00B920DA"/>
    <w:rsid w:val="00BA6B66"/>
    <w:rsid w:val="00BA6E48"/>
    <w:rsid w:val="00BB789B"/>
    <w:rsid w:val="00BC04F4"/>
    <w:rsid w:val="00BC454B"/>
    <w:rsid w:val="00BC5183"/>
    <w:rsid w:val="00BC7599"/>
    <w:rsid w:val="00BD5D52"/>
    <w:rsid w:val="00BE0AF6"/>
    <w:rsid w:val="00BE1F03"/>
    <w:rsid w:val="00BE58A7"/>
    <w:rsid w:val="00BE6F15"/>
    <w:rsid w:val="00BF2218"/>
    <w:rsid w:val="00BF24CF"/>
    <w:rsid w:val="00BF37A1"/>
    <w:rsid w:val="00C02078"/>
    <w:rsid w:val="00C0426B"/>
    <w:rsid w:val="00C045DF"/>
    <w:rsid w:val="00C10CA5"/>
    <w:rsid w:val="00C114D8"/>
    <w:rsid w:val="00C13E5E"/>
    <w:rsid w:val="00C14697"/>
    <w:rsid w:val="00C15B94"/>
    <w:rsid w:val="00C17795"/>
    <w:rsid w:val="00C26D43"/>
    <w:rsid w:val="00C46548"/>
    <w:rsid w:val="00C47C9F"/>
    <w:rsid w:val="00C5027F"/>
    <w:rsid w:val="00C54803"/>
    <w:rsid w:val="00C574D5"/>
    <w:rsid w:val="00C62DBD"/>
    <w:rsid w:val="00C72C42"/>
    <w:rsid w:val="00C73F32"/>
    <w:rsid w:val="00C77FBE"/>
    <w:rsid w:val="00C87462"/>
    <w:rsid w:val="00C90956"/>
    <w:rsid w:val="00C936D1"/>
    <w:rsid w:val="00C97A9C"/>
    <w:rsid w:val="00CA111B"/>
    <w:rsid w:val="00CA1484"/>
    <w:rsid w:val="00CA171A"/>
    <w:rsid w:val="00CA180C"/>
    <w:rsid w:val="00CA33CA"/>
    <w:rsid w:val="00CA58D4"/>
    <w:rsid w:val="00CB22B2"/>
    <w:rsid w:val="00CB5587"/>
    <w:rsid w:val="00CC3EE2"/>
    <w:rsid w:val="00CD7492"/>
    <w:rsid w:val="00CE3A6B"/>
    <w:rsid w:val="00CE3F2D"/>
    <w:rsid w:val="00CE5C22"/>
    <w:rsid w:val="00CF56FB"/>
    <w:rsid w:val="00CF69F7"/>
    <w:rsid w:val="00CF7370"/>
    <w:rsid w:val="00D00211"/>
    <w:rsid w:val="00D06309"/>
    <w:rsid w:val="00D07DF1"/>
    <w:rsid w:val="00D106AF"/>
    <w:rsid w:val="00D21C54"/>
    <w:rsid w:val="00D21D58"/>
    <w:rsid w:val="00D30540"/>
    <w:rsid w:val="00D351EA"/>
    <w:rsid w:val="00D40288"/>
    <w:rsid w:val="00D43403"/>
    <w:rsid w:val="00D468CB"/>
    <w:rsid w:val="00D5270B"/>
    <w:rsid w:val="00D62E71"/>
    <w:rsid w:val="00D6430D"/>
    <w:rsid w:val="00D65FC4"/>
    <w:rsid w:val="00D66188"/>
    <w:rsid w:val="00D71093"/>
    <w:rsid w:val="00D731F6"/>
    <w:rsid w:val="00D740CA"/>
    <w:rsid w:val="00D76C2F"/>
    <w:rsid w:val="00D85728"/>
    <w:rsid w:val="00D8590C"/>
    <w:rsid w:val="00D874B4"/>
    <w:rsid w:val="00D91E84"/>
    <w:rsid w:val="00D92FF4"/>
    <w:rsid w:val="00D945AF"/>
    <w:rsid w:val="00D94A3D"/>
    <w:rsid w:val="00D95481"/>
    <w:rsid w:val="00DA4CD3"/>
    <w:rsid w:val="00DB50FD"/>
    <w:rsid w:val="00DC7A13"/>
    <w:rsid w:val="00DE4BD4"/>
    <w:rsid w:val="00DF2997"/>
    <w:rsid w:val="00DF4B15"/>
    <w:rsid w:val="00E017BA"/>
    <w:rsid w:val="00E10BC4"/>
    <w:rsid w:val="00E13337"/>
    <w:rsid w:val="00E1415D"/>
    <w:rsid w:val="00E165CB"/>
    <w:rsid w:val="00E323E9"/>
    <w:rsid w:val="00E32DD6"/>
    <w:rsid w:val="00E34018"/>
    <w:rsid w:val="00E437D2"/>
    <w:rsid w:val="00E4431C"/>
    <w:rsid w:val="00E5287F"/>
    <w:rsid w:val="00E55751"/>
    <w:rsid w:val="00E60F07"/>
    <w:rsid w:val="00E64413"/>
    <w:rsid w:val="00E672FA"/>
    <w:rsid w:val="00E740A3"/>
    <w:rsid w:val="00E8314F"/>
    <w:rsid w:val="00E83A7B"/>
    <w:rsid w:val="00E8608D"/>
    <w:rsid w:val="00E920E7"/>
    <w:rsid w:val="00E93234"/>
    <w:rsid w:val="00EA2311"/>
    <w:rsid w:val="00EC1D3A"/>
    <w:rsid w:val="00EC7BC3"/>
    <w:rsid w:val="00ED03B2"/>
    <w:rsid w:val="00ED2359"/>
    <w:rsid w:val="00ED7600"/>
    <w:rsid w:val="00ED7CC4"/>
    <w:rsid w:val="00EE0CEF"/>
    <w:rsid w:val="00EE38B1"/>
    <w:rsid w:val="00EF1F86"/>
    <w:rsid w:val="00EF453C"/>
    <w:rsid w:val="00EF6073"/>
    <w:rsid w:val="00EF698B"/>
    <w:rsid w:val="00F0250D"/>
    <w:rsid w:val="00F1362C"/>
    <w:rsid w:val="00F32A3B"/>
    <w:rsid w:val="00F37ADA"/>
    <w:rsid w:val="00F414F1"/>
    <w:rsid w:val="00F41772"/>
    <w:rsid w:val="00F508B8"/>
    <w:rsid w:val="00F5384A"/>
    <w:rsid w:val="00F60E17"/>
    <w:rsid w:val="00F72CB1"/>
    <w:rsid w:val="00F77711"/>
    <w:rsid w:val="00F8215E"/>
    <w:rsid w:val="00F824F5"/>
    <w:rsid w:val="00F85C5E"/>
    <w:rsid w:val="00F90FAB"/>
    <w:rsid w:val="00F92E37"/>
    <w:rsid w:val="00F9374D"/>
    <w:rsid w:val="00FB5A3B"/>
    <w:rsid w:val="00FC29B9"/>
    <w:rsid w:val="00FC5E17"/>
    <w:rsid w:val="00FC6FD3"/>
    <w:rsid w:val="00FD0850"/>
    <w:rsid w:val="00FD60BD"/>
    <w:rsid w:val="00FE305C"/>
    <w:rsid w:val="00FE6DA8"/>
    <w:rsid w:val="00FF0301"/>
    <w:rsid w:val="00FF14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BA5008"/>
  <w15:chartTrackingRefBased/>
  <w15:docId w15:val="{76CACFBE-5F82-4775-B4D0-D9A6DBE7E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58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cap1,cap2,cap11,Légende-figure,Légende-figure Char,Beschrifubg,Beschriftung Char,label,cap11 Char Char Char,captions"/>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cap1 Char,cap2 Char,cap11 Char,Légende-figure Char1,Légende-figure Char Char,label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qFormat/>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6F3812"/>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ED03B2"/>
    <w:pPr>
      <w:spacing w:after="0" w:line="240" w:lineRule="auto"/>
    </w:pPr>
    <w:rPr>
      <w:rFonts w:ascii="Times New Roman" w:hAnsi="Times New Roman"/>
      <w:sz w:val="20"/>
    </w:rPr>
  </w:style>
  <w:style w:type="paragraph" w:styleId="Header">
    <w:name w:val="header"/>
    <w:basedOn w:val="Normal"/>
    <w:link w:val="HeaderChar"/>
    <w:unhideWhenUsed/>
    <w:rsid w:val="00C15B94"/>
    <w:pPr>
      <w:tabs>
        <w:tab w:val="center" w:pos="4513"/>
        <w:tab w:val="right" w:pos="9026"/>
      </w:tabs>
      <w:spacing w:after="0" w:line="240" w:lineRule="auto"/>
    </w:pPr>
  </w:style>
  <w:style w:type="character" w:customStyle="1" w:styleId="HeaderChar">
    <w:name w:val="Header Char"/>
    <w:basedOn w:val="DefaultParagraphFont"/>
    <w:link w:val="Header"/>
    <w:rsid w:val="00C15B94"/>
    <w:rPr>
      <w:rFonts w:ascii="Times New Roman" w:hAnsi="Times New Roman"/>
      <w:sz w:val="20"/>
    </w:rPr>
  </w:style>
  <w:style w:type="paragraph" w:styleId="Footer">
    <w:name w:val="footer"/>
    <w:basedOn w:val="Normal"/>
    <w:link w:val="FooterChar"/>
    <w:uiPriority w:val="99"/>
    <w:unhideWhenUsed/>
    <w:rsid w:val="00C15B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5B94"/>
    <w:rPr>
      <w:rFonts w:ascii="Times New Roman" w:hAnsi="Times New Roman"/>
      <w:sz w:val="20"/>
    </w:rPr>
  </w:style>
  <w:style w:type="paragraph" w:customStyle="1" w:styleId="TAH">
    <w:name w:val="TAH"/>
    <w:basedOn w:val="TAC"/>
    <w:link w:val="TAHCar"/>
    <w:qFormat/>
    <w:rsid w:val="00830F4F"/>
    <w:rPr>
      <w:b/>
    </w:rPr>
  </w:style>
  <w:style w:type="paragraph" w:customStyle="1" w:styleId="TAC">
    <w:name w:val="TAC"/>
    <w:basedOn w:val="Normal"/>
    <w:link w:val="TACChar"/>
    <w:qFormat/>
    <w:rsid w:val="00830F4F"/>
    <w:pPr>
      <w:keepNext/>
      <w:keepLines/>
      <w:spacing w:after="0" w:line="240" w:lineRule="auto"/>
      <w:jc w:val="center"/>
    </w:pPr>
    <w:rPr>
      <w:rFonts w:ascii="Arial" w:eastAsia="SimSun" w:hAnsi="Arial" w:cs="Times New Roman"/>
      <w:sz w:val="18"/>
      <w:szCs w:val="20"/>
      <w:lang w:val="x-none"/>
    </w:rPr>
  </w:style>
  <w:style w:type="character" w:customStyle="1" w:styleId="TAHCar">
    <w:name w:val="TAH Car"/>
    <w:link w:val="TAH"/>
    <w:qFormat/>
    <w:rsid w:val="00830F4F"/>
    <w:rPr>
      <w:rFonts w:ascii="Arial" w:eastAsia="SimSun" w:hAnsi="Arial" w:cs="Times New Roman"/>
      <w:b/>
      <w:sz w:val="18"/>
      <w:szCs w:val="20"/>
      <w:lang w:val="x-none"/>
    </w:rPr>
  </w:style>
  <w:style w:type="character" w:customStyle="1" w:styleId="TACChar">
    <w:name w:val="TAC Char"/>
    <w:link w:val="TAC"/>
    <w:qFormat/>
    <w:rsid w:val="00830F4F"/>
    <w:rPr>
      <w:rFonts w:ascii="Arial" w:eastAsia="SimSun" w:hAnsi="Arial" w:cs="Times New Roman"/>
      <w:sz w:val="18"/>
      <w:szCs w:val="20"/>
      <w:lang w:val="x-none"/>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rsid w:val="00830F4F"/>
    <w:rPr>
      <w:b/>
      <w:lang w:val="en-GB"/>
    </w:rPr>
  </w:style>
  <w:style w:type="character" w:styleId="Mention">
    <w:name w:val="Mention"/>
    <w:basedOn w:val="DefaultParagraphFont"/>
    <w:uiPriority w:val="99"/>
    <w:unhideWhenUsed/>
    <w:rsid w:val="00B25D6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RBI5PAMIO524-1616901215-10434</_dlc_DocId>
    <HideFromDelve xmlns="71c5aaf6-e6ce-465b-b873-5148d2a4c105">false</HideFromDelve>
    <_dlc_DocIdUrl xmlns="71c5aaf6-e6ce-465b-b873-5148d2a4c105">
      <Url>https://nokia.sharepoint.com/sites/gxp/_layouts/15/DocIdRedir.aspx?ID=RBI5PAMIO524-1616901215-10434</Url>
      <Description>RBI5PAMIO524-1616901215-10434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07254D9-1B37-49A6-B057-4157250FC79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CD476570-DF26-434D-BA26-3E19DA6D637D}">
  <ds:schemaRefs>
    <ds:schemaRef ds:uri="http://schemas.microsoft.com/sharepoint/v3/contenttype/forms"/>
  </ds:schemaRefs>
</ds:datastoreItem>
</file>

<file path=customXml/itemProps3.xml><?xml version="1.0" encoding="utf-8"?>
<ds:datastoreItem xmlns:ds="http://schemas.openxmlformats.org/officeDocument/2006/customXml" ds:itemID="{71B014CE-B628-42D9-90FD-D67942647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964B90-36FF-4749-AE9C-75A8F6832BBA}">
  <ds:schemaRefs>
    <ds:schemaRef ds:uri="http://schemas.microsoft.com/sharepoint/events"/>
  </ds:schemaRefs>
</ds:datastoreItem>
</file>

<file path=customXml/itemProps5.xml><?xml version="1.0" encoding="utf-8"?>
<ds:datastoreItem xmlns:ds="http://schemas.openxmlformats.org/officeDocument/2006/customXml" ds:itemID="{13634C92-98BD-4A55-B493-E76EC5DDDDC8}">
  <ds:schemaRefs>
    <ds:schemaRef ds:uri="http://schemas.openxmlformats.org/officeDocument/2006/bibliography"/>
  </ds:schemaRefs>
</ds:datastoreItem>
</file>

<file path=customXml/itemProps6.xml><?xml version="1.0" encoding="utf-8"?>
<ds:datastoreItem xmlns:ds="http://schemas.openxmlformats.org/officeDocument/2006/customXml" ds:itemID="{B3CBE4CC-47C7-4344-98B9-3C50FBB15D35}">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848</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Diaz Sendra,S,Salva,TDDF R</dc:creator>
  <cp:keywords/>
  <dc:description/>
  <cp:lastModifiedBy>Rafael Paiva (Nokia)</cp:lastModifiedBy>
  <cp:revision>2</cp:revision>
  <dcterms:created xsi:type="dcterms:W3CDTF">2024-02-19T18:10:00Z</dcterms:created>
  <dcterms:modified xsi:type="dcterms:W3CDTF">2024-02-19T18:10:00Z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a2a5bd46-0993-477b-9d00-9894e3f2a056</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y fmtid="{D5CDD505-2E9C-101B-9397-08002B2CF9AE}" pid="12" name="MSIP_Label_55818d02-8d25-4bb9-b27c-e4db64670887_Enabled">
    <vt:lpwstr>true</vt:lpwstr>
  </property>
  <property fmtid="{D5CDD505-2E9C-101B-9397-08002B2CF9AE}" pid="13" name="MSIP_Label_55818d02-8d25-4bb9-b27c-e4db64670887_SetDate">
    <vt:lpwstr>2024-01-11T07:43:11Z</vt:lpwstr>
  </property>
  <property fmtid="{D5CDD505-2E9C-101B-9397-08002B2CF9AE}" pid="14" name="MSIP_Label_55818d02-8d25-4bb9-b27c-e4db64670887_Method">
    <vt:lpwstr>Standard</vt:lpwstr>
  </property>
  <property fmtid="{D5CDD505-2E9C-101B-9397-08002B2CF9AE}" pid="15" name="MSIP_Label_55818d02-8d25-4bb9-b27c-e4db64670887_Name">
    <vt:lpwstr>55818d02-8d25-4bb9-b27c-e4db64670887</vt:lpwstr>
  </property>
  <property fmtid="{D5CDD505-2E9C-101B-9397-08002B2CF9AE}" pid="16" name="MSIP_Label_55818d02-8d25-4bb9-b27c-e4db64670887_SiteId">
    <vt:lpwstr>a7f35688-9c00-4d5e-ba41-29f146377ab0</vt:lpwstr>
  </property>
  <property fmtid="{D5CDD505-2E9C-101B-9397-08002B2CF9AE}" pid="17" name="MSIP_Label_55818d02-8d25-4bb9-b27c-e4db64670887_ActionId">
    <vt:lpwstr>16306376-1256-43ec-82f6-13220697ad50</vt:lpwstr>
  </property>
  <property fmtid="{D5CDD505-2E9C-101B-9397-08002B2CF9AE}" pid="18" name="MSIP_Label_55818d02-8d25-4bb9-b27c-e4db64670887_ContentBits">
    <vt:lpwstr>0</vt:lpwstr>
  </property>
</Properties>
</file>