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96395" w14:textId="12A95232" w:rsidR="00841BCD" w:rsidRPr="00A644FE"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A644FE">
        <w:rPr>
          <w:rFonts w:ascii="Arial" w:eastAsia="SimSun" w:hAnsi="Arial" w:cs="Times New Roman"/>
          <w:b/>
          <w:bCs/>
          <w:sz w:val="24"/>
          <w:szCs w:val="20"/>
        </w:rPr>
        <w:t>3GPP T</w:t>
      </w:r>
      <w:bookmarkStart w:id="2" w:name="_Ref452454252"/>
      <w:bookmarkEnd w:id="2"/>
      <w:r w:rsidRPr="00A644FE">
        <w:rPr>
          <w:rFonts w:ascii="Arial" w:eastAsia="SimSun" w:hAnsi="Arial" w:cs="Times New Roman"/>
          <w:b/>
          <w:bCs/>
          <w:sz w:val="24"/>
          <w:szCs w:val="20"/>
        </w:rPr>
        <w:t xml:space="preserve">SG-RAN </w:t>
      </w:r>
      <w:r w:rsidR="00ED7600" w:rsidRPr="00A644FE">
        <w:rPr>
          <w:rFonts w:ascii="Arial" w:eastAsia="SimSun" w:hAnsi="Arial" w:cs="Times New Roman"/>
          <w:b/>
          <w:sz w:val="24"/>
          <w:szCs w:val="20"/>
        </w:rPr>
        <w:t>WG4 Meeting #</w:t>
      </w:r>
      <w:r w:rsidR="00DE7064" w:rsidRPr="00A644FE">
        <w:rPr>
          <w:rFonts w:ascii="Arial" w:eastAsia="SimSun" w:hAnsi="Arial" w:cs="Times New Roman"/>
          <w:b/>
          <w:sz w:val="24"/>
          <w:szCs w:val="20"/>
        </w:rPr>
        <w:t>1</w:t>
      </w:r>
      <w:r w:rsidR="00977915" w:rsidRPr="00A644FE">
        <w:rPr>
          <w:rFonts w:ascii="Arial" w:eastAsia="SimSun" w:hAnsi="Arial" w:cs="Times New Roman"/>
          <w:b/>
          <w:sz w:val="24"/>
          <w:szCs w:val="20"/>
        </w:rPr>
        <w:t>10</w:t>
      </w:r>
      <w:r w:rsidRPr="00A644FE">
        <w:rPr>
          <w:rFonts w:ascii="Arial" w:eastAsia="SimSun" w:hAnsi="Arial" w:cs="Times New Roman"/>
          <w:b/>
          <w:bCs/>
          <w:sz w:val="24"/>
          <w:szCs w:val="20"/>
        </w:rPr>
        <w:tab/>
      </w:r>
      <w:r w:rsidR="00982100" w:rsidRPr="00982100">
        <w:rPr>
          <w:rFonts w:ascii="Arial" w:eastAsia="SimSun" w:hAnsi="Arial" w:cs="Times New Roman"/>
          <w:b/>
          <w:bCs/>
          <w:sz w:val="24"/>
          <w:szCs w:val="20"/>
          <w:lang w:eastAsia="zh-CN"/>
        </w:rPr>
        <w:t>R4-24024</w:t>
      </w:r>
      <w:r w:rsidR="001E036C">
        <w:rPr>
          <w:rFonts w:ascii="Arial" w:eastAsia="SimSun" w:hAnsi="Arial" w:cs="Times New Roman"/>
          <w:b/>
          <w:bCs/>
          <w:sz w:val="24"/>
          <w:szCs w:val="20"/>
          <w:lang w:eastAsia="zh-CN"/>
        </w:rPr>
        <w:t>29</w:t>
      </w:r>
    </w:p>
    <w:p w14:paraId="476E2737" w14:textId="77FB1D12" w:rsidR="00841BCD" w:rsidRPr="002B69F3" w:rsidRDefault="00656F35"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A644FE">
        <w:rPr>
          <w:rFonts w:ascii="Arial" w:eastAsia="SimSun" w:hAnsi="Arial" w:cs="Times New Roman"/>
          <w:b/>
          <w:sz w:val="24"/>
          <w:szCs w:val="20"/>
          <w:lang w:val="en-GB"/>
        </w:rPr>
        <w:t>Athens</w:t>
      </w:r>
      <w:r w:rsidR="002B69F3" w:rsidRPr="00A644FE">
        <w:rPr>
          <w:rFonts w:ascii="Arial" w:eastAsia="SimSun" w:hAnsi="Arial" w:cs="Times New Roman"/>
          <w:b/>
          <w:sz w:val="24"/>
          <w:szCs w:val="20"/>
        </w:rPr>
        <w:t xml:space="preserve">, </w:t>
      </w:r>
      <w:r w:rsidRPr="00A644FE">
        <w:rPr>
          <w:rFonts w:ascii="Arial" w:eastAsia="SimSun" w:hAnsi="Arial" w:cs="Times New Roman"/>
          <w:b/>
          <w:sz w:val="24"/>
          <w:szCs w:val="20"/>
          <w:lang w:val="en-GB"/>
        </w:rPr>
        <w:t>Greece</w:t>
      </w:r>
      <w:r w:rsidR="002B69F3" w:rsidRPr="00A644FE">
        <w:rPr>
          <w:rFonts w:ascii="Arial" w:eastAsia="SimSun" w:hAnsi="Arial" w:cs="Times New Roman"/>
          <w:b/>
          <w:sz w:val="24"/>
          <w:szCs w:val="20"/>
        </w:rPr>
        <w:t xml:space="preserve">, </w:t>
      </w:r>
      <w:r w:rsidRPr="00A644FE">
        <w:rPr>
          <w:rFonts w:ascii="Arial" w:eastAsia="SimSun" w:hAnsi="Arial" w:cs="Times New Roman"/>
          <w:b/>
          <w:sz w:val="24"/>
          <w:szCs w:val="20"/>
        </w:rPr>
        <w:t>26</w:t>
      </w:r>
      <w:r w:rsidRPr="00A644FE">
        <w:rPr>
          <w:rFonts w:ascii="Arial" w:eastAsia="SimSun" w:hAnsi="Arial" w:cs="Times New Roman"/>
          <w:b/>
          <w:sz w:val="24"/>
          <w:szCs w:val="20"/>
          <w:vertAlign w:val="superscript"/>
        </w:rPr>
        <w:t>th</w:t>
      </w:r>
      <w:r w:rsidRPr="00A644FE" w:rsidDel="00656F35">
        <w:rPr>
          <w:rFonts w:ascii="Arial" w:eastAsia="SimSun" w:hAnsi="Arial" w:cs="Times New Roman"/>
          <w:b/>
          <w:sz w:val="24"/>
          <w:szCs w:val="20"/>
          <w:lang w:val="en-GB"/>
        </w:rPr>
        <w:t xml:space="preserve"> </w:t>
      </w:r>
      <w:r w:rsidRPr="00A644FE">
        <w:rPr>
          <w:rFonts w:ascii="Arial" w:eastAsia="SimSun" w:hAnsi="Arial" w:cs="Times New Roman"/>
          <w:b/>
          <w:sz w:val="24"/>
          <w:szCs w:val="20"/>
          <w:lang w:val="en-GB"/>
        </w:rPr>
        <w:t>of February</w:t>
      </w:r>
      <w:r w:rsidR="002B69F3" w:rsidRPr="00A644FE">
        <w:rPr>
          <w:rFonts w:ascii="Arial" w:eastAsia="SimSun" w:hAnsi="Arial" w:cs="Times New Roman"/>
          <w:b/>
          <w:sz w:val="24"/>
          <w:szCs w:val="20"/>
        </w:rPr>
        <w:t xml:space="preserve"> </w:t>
      </w:r>
      <w:r w:rsidRPr="00A644FE">
        <w:rPr>
          <w:rFonts w:ascii="Arial" w:eastAsia="SimSun" w:hAnsi="Arial" w:cs="Times New Roman"/>
          <w:b/>
          <w:sz w:val="24"/>
          <w:szCs w:val="20"/>
        </w:rPr>
        <w:t>to 1</w:t>
      </w:r>
      <w:r w:rsidRPr="00A644FE">
        <w:rPr>
          <w:rFonts w:ascii="Arial" w:eastAsia="SimSun" w:hAnsi="Arial" w:cs="Times New Roman"/>
          <w:b/>
          <w:sz w:val="24"/>
          <w:szCs w:val="20"/>
          <w:vertAlign w:val="superscript"/>
        </w:rPr>
        <w:t>st</w:t>
      </w:r>
      <w:r w:rsidRPr="00A644FE">
        <w:rPr>
          <w:rFonts w:ascii="Arial" w:eastAsia="SimSun" w:hAnsi="Arial" w:cs="Times New Roman"/>
          <w:b/>
          <w:sz w:val="24"/>
          <w:szCs w:val="20"/>
        </w:rPr>
        <w:t xml:space="preserve"> of</w:t>
      </w:r>
      <w:r w:rsidR="00DE7064" w:rsidRPr="00A644FE">
        <w:rPr>
          <w:rFonts w:ascii="Arial" w:eastAsia="SimSun" w:hAnsi="Arial" w:cs="Times New Roman"/>
          <w:b/>
          <w:sz w:val="24"/>
          <w:szCs w:val="20"/>
          <w:lang w:val="en-GB"/>
        </w:rPr>
        <w:t xml:space="preserve"> </w:t>
      </w:r>
      <w:proofErr w:type="gramStart"/>
      <w:r w:rsidRPr="00A644FE">
        <w:rPr>
          <w:rFonts w:ascii="Arial" w:eastAsia="SimSun" w:hAnsi="Arial" w:cs="Times New Roman"/>
          <w:b/>
          <w:sz w:val="24"/>
          <w:szCs w:val="20"/>
          <w:lang w:val="en-GB"/>
        </w:rPr>
        <w:t>March</w:t>
      </w:r>
      <w:r w:rsidR="002B69F3" w:rsidRPr="00A644FE">
        <w:rPr>
          <w:rFonts w:ascii="Arial" w:eastAsia="SimSun" w:hAnsi="Arial" w:cs="Times New Roman"/>
          <w:b/>
          <w:sz w:val="24"/>
          <w:szCs w:val="20"/>
        </w:rPr>
        <w:t>,</w:t>
      </w:r>
      <w:proofErr w:type="gramEnd"/>
      <w:r w:rsidR="002B69F3" w:rsidRPr="00A644FE">
        <w:rPr>
          <w:rFonts w:ascii="Arial" w:eastAsia="SimSun" w:hAnsi="Arial" w:cs="Times New Roman"/>
          <w:b/>
          <w:sz w:val="24"/>
          <w:szCs w:val="20"/>
        </w:rPr>
        <w:t xml:space="preserve"> 202</w:t>
      </w:r>
      <w:r w:rsidR="00977915" w:rsidRPr="00A644FE">
        <w:rPr>
          <w:rFonts w:ascii="Arial" w:eastAsia="SimSun" w:hAnsi="Arial" w:cs="Times New Roman"/>
          <w:b/>
          <w:sz w:val="24"/>
          <w:szCs w:val="20"/>
        </w:rPr>
        <w:t>4</w:t>
      </w:r>
    </w:p>
    <w:bookmarkEnd w:id="0"/>
    <w:bookmarkEnd w:id="1"/>
    <w:p w14:paraId="67E34BE2"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5E31451" w14:textId="351B03E2"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r w:rsidR="0064150E">
        <w:rPr>
          <w:rFonts w:ascii="Arial" w:eastAsia="Calibri" w:hAnsi="Arial" w:cs="Arial"/>
          <w:b/>
          <w:bCs/>
          <w:sz w:val="24"/>
        </w:rPr>
        <w:t xml:space="preserve">, </w:t>
      </w:r>
      <w:r w:rsidR="005C1C2C">
        <w:rPr>
          <w:rFonts w:ascii="Arial" w:eastAsia="Calibri" w:hAnsi="Arial" w:cs="Arial"/>
          <w:b/>
          <w:bCs/>
          <w:sz w:val="24"/>
        </w:rPr>
        <w:t>BT</w:t>
      </w:r>
      <w:r w:rsidR="00AE3FD7">
        <w:rPr>
          <w:rFonts w:ascii="Arial" w:eastAsia="Calibri" w:hAnsi="Arial" w:cs="Arial"/>
          <w:b/>
          <w:bCs/>
          <w:sz w:val="24"/>
        </w:rPr>
        <w:t xml:space="preserve"> Plc.</w:t>
      </w:r>
      <w:r w:rsidR="005C1C2C">
        <w:rPr>
          <w:rFonts w:ascii="Arial" w:eastAsia="Calibri" w:hAnsi="Arial" w:cs="Arial"/>
          <w:b/>
          <w:bCs/>
          <w:sz w:val="24"/>
        </w:rPr>
        <w:t>, Vodafone</w:t>
      </w:r>
      <w:r w:rsidR="008A19CD">
        <w:rPr>
          <w:rFonts w:ascii="Arial" w:eastAsia="Calibri" w:hAnsi="Arial" w:cs="Arial"/>
          <w:b/>
          <w:bCs/>
          <w:sz w:val="24"/>
        </w:rPr>
        <w:t xml:space="preserve">, </w:t>
      </w:r>
      <w:r w:rsidR="00E62288" w:rsidRPr="00E62288">
        <w:rPr>
          <w:rFonts w:ascii="Arial" w:eastAsia="Calibri" w:hAnsi="Arial" w:cs="Arial"/>
          <w:b/>
          <w:bCs/>
          <w:sz w:val="24"/>
        </w:rPr>
        <w:t>Charter Communications Inc.</w:t>
      </w:r>
      <w:r w:rsidR="00045AD5">
        <w:rPr>
          <w:rFonts w:ascii="Arial" w:eastAsia="Calibri" w:hAnsi="Arial" w:cs="Arial"/>
          <w:b/>
          <w:bCs/>
          <w:sz w:val="24"/>
        </w:rPr>
        <w:t>,</w:t>
      </w:r>
      <w:r w:rsidR="00E62288" w:rsidRPr="00E62288">
        <w:rPr>
          <w:rFonts w:ascii="Arial" w:eastAsia="Calibri" w:hAnsi="Arial" w:cs="Arial"/>
          <w:b/>
          <w:bCs/>
          <w:sz w:val="24"/>
        </w:rPr>
        <w:t xml:space="preserve"> </w:t>
      </w:r>
      <w:r w:rsidR="00E30A4E">
        <w:rPr>
          <w:rFonts w:ascii="Arial" w:eastAsia="Calibri" w:hAnsi="Arial" w:cs="Arial"/>
          <w:b/>
          <w:bCs/>
          <w:sz w:val="24"/>
        </w:rPr>
        <w:t xml:space="preserve">Deutsche Telekom, </w:t>
      </w:r>
      <w:r w:rsidR="004515D3" w:rsidRPr="004515D3">
        <w:rPr>
          <w:rFonts w:ascii="Arial" w:eastAsia="Calibri" w:hAnsi="Arial" w:cs="Arial"/>
          <w:b/>
          <w:bCs/>
          <w:sz w:val="24"/>
        </w:rPr>
        <w:t xml:space="preserve">TELECOM ITALIA S.p.A. </w:t>
      </w:r>
      <w:r w:rsidR="008A19CD">
        <w:rPr>
          <w:rFonts w:ascii="Arial" w:eastAsia="Calibri" w:hAnsi="Arial" w:cs="Arial"/>
          <w:b/>
          <w:bCs/>
          <w:sz w:val="24"/>
        </w:rPr>
        <w:t>Verizon</w:t>
      </w:r>
    </w:p>
    <w:p w14:paraId="438F1A87" w14:textId="2EB57A2A"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3D50E9" w:rsidRPr="003D50E9">
        <w:rPr>
          <w:rFonts w:ascii="Arial" w:eastAsia="Calibri" w:hAnsi="Arial" w:cs="Arial"/>
          <w:b/>
          <w:bCs/>
          <w:sz w:val="24"/>
        </w:rPr>
        <w:t xml:space="preserve">Discussion on </w:t>
      </w:r>
      <w:r w:rsidR="00331270" w:rsidRPr="003D50E9">
        <w:rPr>
          <w:rFonts w:ascii="Arial" w:eastAsia="Calibri" w:hAnsi="Arial" w:cs="Arial"/>
          <w:b/>
          <w:bCs/>
          <w:sz w:val="24"/>
        </w:rPr>
        <w:t>Rel</w:t>
      </w:r>
      <w:r w:rsidR="00331270">
        <w:rPr>
          <w:rFonts w:ascii="Arial" w:eastAsia="Calibri" w:hAnsi="Arial" w:cs="Arial"/>
          <w:b/>
          <w:bCs/>
          <w:sz w:val="24"/>
        </w:rPr>
        <w:t>-</w:t>
      </w:r>
      <w:r w:rsidR="003D50E9" w:rsidRPr="003D50E9">
        <w:rPr>
          <w:rFonts w:ascii="Arial" w:eastAsia="Calibri" w:hAnsi="Arial" w:cs="Arial"/>
          <w:b/>
          <w:bCs/>
          <w:sz w:val="24"/>
        </w:rPr>
        <w:t>16 no-gap reporting</w:t>
      </w:r>
    </w:p>
    <w:p w14:paraId="63F9823C" w14:textId="4B4D74F4"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2D4FA0">
        <w:rPr>
          <w:rFonts w:ascii="Arial" w:eastAsia="MS Mincho" w:hAnsi="Arial" w:cs="Arial"/>
          <w:b/>
          <w:bCs/>
          <w:sz w:val="24"/>
          <w:szCs w:val="20"/>
        </w:rPr>
        <w:t>4.4</w:t>
      </w:r>
    </w:p>
    <w:p w14:paraId="760625CA"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64E4A919" w14:textId="77777777" w:rsidR="00E323E9" w:rsidRPr="008C39F7" w:rsidRDefault="00E323E9" w:rsidP="00841BCD">
      <w:pPr>
        <w:tabs>
          <w:tab w:val="left" w:pos="1985"/>
        </w:tabs>
        <w:rPr>
          <w:rFonts w:ascii="Arial" w:eastAsia="Calibri" w:hAnsi="Arial" w:cs="Arial"/>
          <w:b/>
          <w:bCs/>
          <w:sz w:val="24"/>
        </w:rPr>
      </w:pPr>
    </w:p>
    <w:p w14:paraId="33380185"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069F1234" w14:textId="13EED997" w:rsidR="0060543D" w:rsidRDefault="007C21C1" w:rsidP="005C23A4">
      <w:r>
        <w:t>During RAN4 #108</w:t>
      </w:r>
      <w:r w:rsidR="002169EA">
        <w:t xml:space="preserve"> </w:t>
      </w:r>
      <w:r w:rsidR="008B3224">
        <w:t>a</w:t>
      </w:r>
      <w:r w:rsidR="002169EA">
        <w:t xml:space="preserve"> RAN2 </w:t>
      </w:r>
      <w:r w:rsidR="002C1FF7">
        <w:t xml:space="preserve">LS </w:t>
      </w:r>
      <w:r w:rsidR="008B3224">
        <w:t xml:space="preserve">triggered the discussion on </w:t>
      </w:r>
      <w:r w:rsidR="00E654C5" w:rsidRPr="00E654C5">
        <w:t>whether interruption is allowed according to Rel-16 RAN4 specifications when UE reports “no gap” in Rel-16 field for LTE inter-RAT measurement to NR</w:t>
      </w:r>
      <w:r w:rsidR="00095002">
        <w:fldChar w:fldCharType="begin"/>
      </w:r>
      <w:r w:rsidR="00095002">
        <w:instrText xml:space="preserve"> REF _Ref148108887 \r \h </w:instrText>
      </w:r>
      <w:r w:rsidR="00095002">
        <w:fldChar w:fldCharType="separate"/>
      </w:r>
      <w:r w:rsidR="00EB3E8A">
        <w:t>[1]</w:t>
      </w:r>
      <w:r w:rsidR="00095002">
        <w:fldChar w:fldCharType="end"/>
      </w:r>
      <w:r w:rsidR="00095002">
        <w:t xml:space="preserve">. As a result RAN4 reached the conclusion that </w:t>
      </w:r>
      <w:r w:rsidR="00DA313A">
        <w:t>Rel</w:t>
      </w:r>
      <w:r w:rsidR="71B6A880">
        <w:t>-</w:t>
      </w:r>
      <w:r w:rsidR="00DA313A">
        <w:t>16</w:t>
      </w:r>
      <w:r w:rsidR="009B1424">
        <w:t xml:space="preserve"> did not </w:t>
      </w:r>
      <w:r w:rsidR="004E04FF">
        <w:t xml:space="preserve">define requirements for UE reporting no-gap capability </w:t>
      </w:r>
      <w:r w:rsidR="004E04FF">
        <w:fldChar w:fldCharType="begin"/>
      </w:r>
      <w:r w:rsidR="004E04FF">
        <w:instrText xml:space="preserve"> REF _Ref148109362 \r \h </w:instrText>
      </w:r>
      <w:r w:rsidR="004E04FF">
        <w:fldChar w:fldCharType="separate"/>
      </w:r>
      <w:r w:rsidR="00EB3E8A">
        <w:t>[3]</w:t>
      </w:r>
      <w:r w:rsidR="004E04FF">
        <w:fldChar w:fldCharType="end"/>
      </w:r>
      <w:r w:rsidR="009B1424">
        <w:t xml:space="preserve"> and </w:t>
      </w:r>
      <w:r w:rsidR="007733C7">
        <w:t>Rel</w:t>
      </w:r>
      <w:r w:rsidR="4C5FB74C">
        <w:t>-</w:t>
      </w:r>
      <w:r w:rsidR="007733C7">
        <w:t xml:space="preserve">16 maintenance work was triggered in order to clarify </w:t>
      </w:r>
      <w:r w:rsidR="00405E8C">
        <w:t>UE</w:t>
      </w:r>
      <w:r w:rsidR="007733C7">
        <w:t xml:space="preserve"> behavior</w:t>
      </w:r>
      <w:r w:rsidR="00DA313A">
        <w:t xml:space="preserve"> </w:t>
      </w:r>
      <w:r w:rsidR="00405E8C">
        <w:t xml:space="preserve">in that case </w:t>
      </w:r>
      <w:r w:rsidR="00095002">
        <w:fldChar w:fldCharType="begin"/>
      </w:r>
      <w:r w:rsidR="00095002">
        <w:instrText xml:space="preserve"> REF _Ref148108890 \r \h </w:instrText>
      </w:r>
      <w:r w:rsidR="00095002">
        <w:fldChar w:fldCharType="separate"/>
      </w:r>
      <w:r w:rsidR="00EB3E8A">
        <w:t>[2]</w:t>
      </w:r>
      <w:r w:rsidR="00095002">
        <w:fldChar w:fldCharType="end"/>
      </w:r>
      <w:r w:rsidR="008E3488">
        <w:fldChar w:fldCharType="begin"/>
      </w:r>
      <w:r w:rsidR="008E3488">
        <w:instrText xml:space="preserve"> REF _Ref152341625 \r \h </w:instrText>
      </w:r>
      <w:r w:rsidR="008E3488">
        <w:fldChar w:fldCharType="separate"/>
      </w:r>
      <w:r w:rsidR="00EB3E8A">
        <w:t>[54]</w:t>
      </w:r>
      <w:r w:rsidR="008E3488">
        <w:fldChar w:fldCharType="end"/>
      </w:r>
      <w:r w:rsidR="008E3488">
        <w:t xml:space="preserve">. </w:t>
      </w:r>
    </w:p>
    <w:p w14:paraId="3A1A9BB5" w14:textId="5E062349" w:rsidR="0060543D" w:rsidRDefault="005126B6" w:rsidP="005C23A4">
      <w:r>
        <w:t xml:space="preserve">This paper presents a discussion on the identified problem and proposes how to clarify the interruption behavior for “no gap” in Rel-16. </w:t>
      </w:r>
    </w:p>
    <w:p w14:paraId="7B6B0429" w14:textId="07F89E27" w:rsidR="00453E72" w:rsidRDefault="00682486" w:rsidP="005C23A4">
      <w:r>
        <w:t>This paper is organized as follows: In Se</w:t>
      </w:r>
      <w:r w:rsidR="00732292">
        <w:t>ct</w:t>
      </w:r>
      <w:r>
        <w:t xml:space="preserve">ion </w:t>
      </w:r>
      <w:r w:rsidR="007B208F">
        <w:fldChar w:fldCharType="begin"/>
      </w:r>
      <w:r w:rsidR="007B208F">
        <w:instrText xml:space="preserve"> REF _Ref149321018 \r \h </w:instrText>
      </w:r>
      <w:r w:rsidR="007B208F">
        <w:fldChar w:fldCharType="separate"/>
      </w:r>
      <w:r w:rsidR="00EB3E8A">
        <w:t>2</w:t>
      </w:r>
      <w:r w:rsidR="007B208F">
        <w:fldChar w:fldCharType="end"/>
      </w:r>
      <w:r w:rsidR="007B208F">
        <w:t xml:space="preserve"> we make </w:t>
      </w:r>
      <w:r w:rsidR="002506CF">
        <w:t>general introduct</w:t>
      </w:r>
      <w:r w:rsidR="00885504">
        <w:t>i</w:t>
      </w:r>
      <w:r w:rsidR="002506CF">
        <w:t xml:space="preserve">on to </w:t>
      </w:r>
      <w:r w:rsidR="005F7E08">
        <w:t>scenarios</w:t>
      </w:r>
      <w:r w:rsidR="005B00BD">
        <w:t xml:space="preserve"> and </w:t>
      </w:r>
      <w:r w:rsidR="00AA79B2">
        <w:t xml:space="preserve">present </w:t>
      </w:r>
      <w:r w:rsidR="00885504">
        <w:t xml:space="preserve">our </w:t>
      </w:r>
      <w:r w:rsidR="00AA79B2">
        <w:t>proposals</w:t>
      </w:r>
      <w:r w:rsidR="00885504">
        <w:t xml:space="preserve">. In </w:t>
      </w:r>
      <w:r w:rsidR="003A5909">
        <w:t xml:space="preserve">Section </w:t>
      </w:r>
      <w:r w:rsidR="007B208F">
        <w:fldChar w:fldCharType="begin"/>
      </w:r>
      <w:r w:rsidR="007B208F">
        <w:instrText xml:space="preserve"> REF _Ref149321021 \r \h </w:instrText>
      </w:r>
      <w:r w:rsidR="007B208F">
        <w:fldChar w:fldCharType="separate"/>
      </w:r>
      <w:r w:rsidR="00EB3E8A">
        <w:t>3</w:t>
      </w:r>
      <w:r w:rsidR="007B208F">
        <w:fldChar w:fldCharType="end"/>
      </w:r>
      <w:r w:rsidR="00737040">
        <w:t xml:space="preserve"> a detailed technical analysis is presented, which </w:t>
      </w:r>
      <w:r w:rsidR="004B453F">
        <w:t xml:space="preserve">justifies the proposals in </w:t>
      </w:r>
      <w:r w:rsidR="003A5909">
        <w:t xml:space="preserve">Section </w:t>
      </w:r>
      <w:r w:rsidR="004B453F">
        <w:fldChar w:fldCharType="begin"/>
      </w:r>
      <w:r w:rsidR="004B453F">
        <w:instrText xml:space="preserve"> REF _Ref149321018 \r \h </w:instrText>
      </w:r>
      <w:r w:rsidR="004B453F">
        <w:fldChar w:fldCharType="separate"/>
      </w:r>
      <w:r w:rsidR="00EB3E8A">
        <w:t>2</w:t>
      </w:r>
      <w:r w:rsidR="004B453F">
        <w:fldChar w:fldCharType="end"/>
      </w:r>
      <w:r w:rsidR="004B453F">
        <w:t>.</w:t>
      </w:r>
    </w:p>
    <w:p w14:paraId="32CB4A25" w14:textId="0AE482E6" w:rsidR="007E5665" w:rsidRDefault="003B659E" w:rsidP="007E5665">
      <w:pPr>
        <w:pStyle w:val="RAN4H1"/>
      </w:pPr>
      <w:bookmarkStart w:id="4" w:name="_Toc116995842"/>
      <w:bookmarkStart w:id="5" w:name="_Ref149321018"/>
      <w:r w:rsidRPr="008C39F7">
        <w:t>Discussion</w:t>
      </w:r>
      <w:bookmarkEnd w:id="4"/>
      <w:r w:rsidR="00974151">
        <w:t xml:space="preserve"> </w:t>
      </w:r>
      <w:r w:rsidR="000C3E62">
        <w:t>summary</w:t>
      </w:r>
      <w:bookmarkEnd w:id="5"/>
    </w:p>
    <w:p w14:paraId="5FD8CA27" w14:textId="00F5715A" w:rsidR="00FA52BA" w:rsidRDefault="00FA52BA" w:rsidP="00FA52BA">
      <w:pPr>
        <w:pStyle w:val="RAN4H2"/>
      </w:pPr>
      <w:r>
        <w:t xml:space="preserve">Discussed </w:t>
      </w:r>
      <w:proofErr w:type="gramStart"/>
      <w:r>
        <w:t>scenarios</w:t>
      </w:r>
      <w:proofErr w:type="gramEnd"/>
    </w:p>
    <w:p w14:paraId="040D6A7A" w14:textId="171006DB" w:rsidR="009B75EA" w:rsidRDefault="00BA39AD" w:rsidP="002D56F3">
      <w:r>
        <w:t>In this paper, the following scenarios are discussed:</w:t>
      </w:r>
    </w:p>
    <w:p w14:paraId="5B1C2B13" w14:textId="4D887864" w:rsidR="00FA52BA" w:rsidRDefault="00FD2FAC" w:rsidP="00BA39AD">
      <w:pPr>
        <w:pStyle w:val="ListParagraph"/>
        <w:numPr>
          <w:ilvl w:val="0"/>
          <w:numId w:val="31"/>
        </w:numPr>
      </w:pPr>
      <w:r w:rsidRPr="00F86006">
        <w:rPr>
          <w:b/>
          <w:bCs/>
        </w:rPr>
        <w:t>Scenario 1:</w:t>
      </w:r>
      <w:r w:rsidR="00574F62">
        <w:t xml:space="preserve"> </w:t>
      </w:r>
      <w:r w:rsidR="009D3B69">
        <w:t xml:space="preserve">the </w:t>
      </w:r>
      <w:r w:rsidR="00574F62">
        <w:t xml:space="preserve">UE </w:t>
      </w:r>
      <w:r w:rsidR="00405E8C">
        <w:t xml:space="preserve">is </w:t>
      </w:r>
      <w:r w:rsidR="005A555F">
        <w:t xml:space="preserve">connected to LTE cell </w:t>
      </w:r>
      <w:r w:rsidR="00EF74E9">
        <w:t xml:space="preserve">with NR </w:t>
      </w:r>
      <w:r w:rsidR="002014E4">
        <w:t>inter-RAT</w:t>
      </w:r>
      <w:r w:rsidR="00CB0BEB">
        <w:t xml:space="preserve"> </w:t>
      </w:r>
      <w:r w:rsidR="00EF74E9">
        <w:t xml:space="preserve">measurement </w:t>
      </w:r>
      <w:proofErr w:type="gramStart"/>
      <w:r w:rsidR="00EF74E9">
        <w:t>objects</w:t>
      </w:r>
      <w:proofErr w:type="gramEnd"/>
    </w:p>
    <w:p w14:paraId="71B97512" w14:textId="27F60E5C" w:rsidR="00465D90" w:rsidRDefault="00BA39AD">
      <w:pPr>
        <w:pStyle w:val="ListParagraph"/>
        <w:numPr>
          <w:ilvl w:val="1"/>
          <w:numId w:val="31"/>
        </w:numPr>
      </w:pPr>
      <w:r>
        <w:t>In this scenario the UE</w:t>
      </w:r>
      <w:r w:rsidR="004A432E">
        <w:t>:</w:t>
      </w:r>
      <w:r>
        <w:t xml:space="preserve"> </w:t>
      </w:r>
    </w:p>
    <w:p w14:paraId="7D438614" w14:textId="77777777" w:rsidR="00465D90" w:rsidRDefault="006A5671" w:rsidP="00465D90">
      <w:pPr>
        <w:pStyle w:val="ListParagraph"/>
        <w:numPr>
          <w:ilvl w:val="2"/>
          <w:numId w:val="31"/>
        </w:numPr>
      </w:pPr>
      <w:r>
        <w:t xml:space="preserve">supports </w:t>
      </w:r>
      <w:r w:rsidRPr="00E34401">
        <w:t>interRAT-NeedForGapsNR-r16</w:t>
      </w:r>
      <w:r w:rsidR="00E60C81">
        <w:t>,</w:t>
      </w:r>
      <w:r>
        <w:t xml:space="preserve"> </w:t>
      </w:r>
    </w:p>
    <w:p w14:paraId="674042B2" w14:textId="77777777" w:rsidR="00EE6F12" w:rsidRDefault="00BA39AD" w:rsidP="00465D90">
      <w:pPr>
        <w:pStyle w:val="ListParagraph"/>
        <w:numPr>
          <w:ilvl w:val="2"/>
          <w:numId w:val="31"/>
        </w:numPr>
      </w:pPr>
      <w:r>
        <w:t>is connected to a</w:t>
      </w:r>
      <w:r w:rsidR="00E60C81">
        <w:t>n</w:t>
      </w:r>
      <w:r>
        <w:t xml:space="preserve"> LTE </w:t>
      </w:r>
      <w:proofErr w:type="spellStart"/>
      <w:r>
        <w:t>eNB</w:t>
      </w:r>
      <w:proofErr w:type="spellEnd"/>
      <w:r>
        <w:t xml:space="preserve">, </w:t>
      </w:r>
    </w:p>
    <w:p w14:paraId="2B6A6D9D" w14:textId="046D395F" w:rsidR="00BA39AD" w:rsidRDefault="00983B80" w:rsidP="00F86006">
      <w:pPr>
        <w:pStyle w:val="ListParagraph"/>
        <w:numPr>
          <w:ilvl w:val="2"/>
          <w:numId w:val="31"/>
        </w:numPr>
      </w:pPr>
      <w:r>
        <w:t xml:space="preserve">is </w:t>
      </w:r>
      <w:r w:rsidR="00A909A4">
        <w:t xml:space="preserve">configured to perform NR </w:t>
      </w:r>
      <w:r w:rsidR="00B252B4">
        <w:t xml:space="preserve">inter-RAT </w:t>
      </w:r>
      <w:r w:rsidR="00A909A4">
        <w:t xml:space="preserve">measurements. </w:t>
      </w:r>
    </w:p>
    <w:p w14:paraId="4AA1F111" w14:textId="53A45272" w:rsidR="00AC6C23" w:rsidRDefault="003A0731">
      <w:pPr>
        <w:pStyle w:val="ListParagraph"/>
        <w:numPr>
          <w:ilvl w:val="0"/>
          <w:numId w:val="31"/>
        </w:numPr>
      </w:pPr>
      <w:r w:rsidRPr="00F86006">
        <w:rPr>
          <w:b/>
          <w:bCs/>
        </w:rPr>
        <w:t>Scenario 2:</w:t>
      </w:r>
      <w:r>
        <w:t xml:space="preserve"> </w:t>
      </w:r>
      <w:r w:rsidR="009D3B69">
        <w:t xml:space="preserve">the </w:t>
      </w:r>
      <w:r>
        <w:t xml:space="preserve">UE </w:t>
      </w:r>
      <w:r w:rsidR="00405E8C">
        <w:t xml:space="preserve">is </w:t>
      </w:r>
      <w:r>
        <w:t xml:space="preserve">connected to NR cell </w:t>
      </w:r>
      <w:r w:rsidR="00EF74E9">
        <w:t xml:space="preserve">with NR measurement </w:t>
      </w:r>
      <w:proofErr w:type="gramStart"/>
      <w:r w:rsidR="00EF74E9">
        <w:t>objects</w:t>
      </w:r>
      <w:proofErr w:type="gramEnd"/>
    </w:p>
    <w:p w14:paraId="078A3C3D" w14:textId="77777777" w:rsidR="00EE6F12" w:rsidRDefault="006A5671">
      <w:pPr>
        <w:pStyle w:val="ListParagraph"/>
        <w:numPr>
          <w:ilvl w:val="1"/>
          <w:numId w:val="31"/>
        </w:numPr>
      </w:pPr>
      <w:r>
        <w:t xml:space="preserve">In this scenario a UE </w:t>
      </w:r>
    </w:p>
    <w:p w14:paraId="295AF2AD" w14:textId="77777777" w:rsidR="00EE6F12" w:rsidRDefault="006A5671" w:rsidP="00EE6F12">
      <w:pPr>
        <w:pStyle w:val="ListParagraph"/>
        <w:numPr>
          <w:ilvl w:val="2"/>
          <w:numId w:val="31"/>
        </w:numPr>
      </w:pPr>
      <w:r>
        <w:t xml:space="preserve">supports </w:t>
      </w:r>
      <w:r w:rsidR="00C21934">
        <w:t xml:space="preserve">nr-NeedForGap-Reporting-r16 </w:t>
      </w:r>
      <w:r w:rsidR="00807484">
        <w:t>or interFrequencyMeas-Nogap-</w:t>
      </w:r>
      <w:proofErr w:type="gramStart"/>
      <w:r w:rsidR="00807484">
        <w:t>r16</w:t>
      </w:r>
      <w:proofErr w:type="gramEnd"/>
      <w:r w:rsidR="00807484">
        <w:t xml:space="preserve"> </w:t>
      </w:r>
    </w:p>
    <w:p w14:paraId="6F64BE56" w14:textId="77777777" w:rsidR="007B71A2" w:rsidRDefault="006A5671" w:rsidP="00EE6F12">
      <w:pPr>
        <w:pStyle w:val="ListParagraph"/>
        <w:numPr>
          <w:ilvl w:val="2"/>
          <w:numId w:val="31"/>
        </w:numPr>
      </w:pPr>
      <w:r>
        <w:t xml:space="preserve">is connected to NR </w:t>
      </w:r>
      <w:proofErr w:type="spellStart"/>
      <w:proofErr w:type="gramStart"/>
      <w:r>
        <w:t>gNB</w:t>
      </w:r>
      <w:proofErr w:type="spellEnd"/>
      <w:proofErr w:type="gramEnd"/>
      <w:r>
        <w:t xml:space="preserve"> </w:t>
      </w:r>
    </w:p>
    <w:p w14:paraId="54855093" w14:textId="187F0171" w:rsidR="001D0F93" w:rsidRDefault="006A5671" w:rsidP="00EE6F12">
      <w:pPr>
        <w:pStyle w:val="ListParagraph"/>
        <w:numPr>
          <w:ilvl w:val="2"/>
          <w:numId w:val="31"/>
        </w:numPr>
      </w:pPr>
      <w:r>
        <w:t xml:space="preserve">is configured to perform NR measurements. </w:t>
      </w:r>
    </w:p>
    <w:p w14:paraId="56F0FA63" w14:textId="594B7E83" w:rsidR="001A1D15" w:rsidRDefault="001A1D15" w:rsidP="001D4747">
      <w:pPr>
        <w:pStyle w:val="RAN4H2"/>
      </w:pPr>
      <w:r>
        <w:t>Previous issues for discussion</w:t>
      </w:r>
    </w:p>
    <w:p w14:paraId="085BB27C" w14:textId="69CFEB83" w:rsidR="001A1D15" w:rsidRPr="001A1D15" w:rsidRDefault="001A1D15" w:rsidP="00404B41">
      <w:r>
        <w:t>During RAN4#1</w:t>
      </w:r>
      <w:r w:rsidR="00B957C1">
        <w:t>09</w:t>
      </w:r>
      <w:r>
        <w:t>, the following issues were agreed for discussion regarding clari</w:t>
      </w:r>
      <w:r w:rsidR="00FC255B">
        <w:t>fication of measurements without gaps in R</w:t>
      </w:r>
      <w:r w:rsidR="00405E8C">
        <w:t>el-</w:t>
      </w:r>
      <w:r w:rsidR="00FC255B">
        <w:t xml:space="preserve">16 </w:t>
      </w:r>
      <w:r w:rsidR="00FC255B">
        <w:fldChar w:fldCharType="begin"/>
      </w:r>
      <w:r w:rsidR="00FC255B">
        <w:instrText xml:space="preserve"> REF _Ref152341625 \r \h </w:instrText>
      </w:r>
      <w:r w:rsidR="00FC255B">
        <w:fldChar w:fldCharType="separate"/>
      </w:r>
      <w:r w:rsidR="00EB3E8A">
        <w:t>[54]</w:t>
      </w:r>
      <w:r w:rsidR="00FC255B">
        <w:fldChar w:fldCharType="end"/>
      </w:r>
      <w:r w:rsidR="00FC255B">
        <w:t>:</w:t>
      </w:r>
    </w:p>
    <w:tbl>
      <w:tblPr>
        <w:tblStyle w:val="TableGrid"/>
        <w:tblW w:w="0" w:type="auto"/>
        <w:tblLook w:val="04A0" w:firstRow="1" w:lastRow="0" w:firstColumn="1" w:lastColumn="0" w:noHBand="0" w:noVBand="1"/>
      </w:tblPr>
      <w:tblGrid>
        <w:gridCol w:w="9617"/>
      </w:tblGrid>
      <w:tr w:rsidR="00DE5129" w14:paraId="31AA4E73" w14:textId="77777777" w:rsidTr="001A1D15">
        <w:tc>
          <w:tcPr>
            <w:tcW w:w="9617" w:type="dxa"/>
          </w:tcPr>
          <w:p w14:paraId="60606EFE" w14:textId="77777777" w:rsidR="001A1D15" w:rsidRPr="00C07F28" w:rsidRDefault="001A1D15" w:rsidP="001A1D15">
            <w:pPr>
              <w:rPr>
                <w:b/>
                <w:bCs/>
                <w:u w:val="single"/>
              </w:rPr>
            </w:pPr>
            <w:r w:rsidRPr="00C07F28">
              <w:rPr>
                <w:b/>
                <w:bCs/>
                <w:u w:val="single"/>
              </w:rPr>
              <w:t xml:space="preserve">Issue 1-1-1: Scenario 1, LTE – NR inter-RAT measurement </w:t>
            </w:r>
          </w:p>
          <w:p w14:paraId="6E8EE67B" w14:textId="77777777" w:rsidR="001A1D15" w:rsidRPr="00006F32" w:rsidRDefault="001A1D15" w:rsidP="001A1D15">
            <w:pPr>
              <w:rPr>
                <w:lang w:eastAsia="zh-CN"/>
              </w:rPr>
            </w:pPr>
            <w:r w:rsidRPr="00006F32">
              <w:rPr>
                <w:rFonts w:hint="eastAsia"/>
                <w:lang w:eastAsia="zh-CN"/>
              </w:rPr>
              <w:t>A</w:t>
            </w:r>
            <w:r w:rsidRPr="00006F32">
              <w:rPr>
                <w:lang w:eastAsia="zh-CN"/>
              </w:rPr>
              <w:t>greement</w:t>
            </w:r>
          </w:p>
          <w:p w14:paraId="7B2CDF36" w14:textId="77777777" w:rsidR="001A1D15" w:rsidRPr="00006F32" w:rsidRDefault="001A1D15" w:rsidP="001A1D15">
            <w:pPr>
              <w:pStyle w:val="ListParagraph"/>
              <w:numPr>
                <w:ilvl w:val="0"/>
                <w:numId w:val="33"/>
              </w:numPr>
              <w:overflowPunct w:val="0"/>
              <w:autoSpaceDE w:val="0"/>
              <w:autoSpaceDN w:val="0"/>
              <w:adjustRightInd w:val="0"/>
              <w:spacing w:after="180"/>
              <w:contextualSpacing w:val="0"/>
              <w:textAlignment w:val="baseline"/>
              <w:rPr>
                <w:lang w:eastAsia="zh-CN"/>
              </w:rPr>
            </w:pPr>
            <w:r w:rsidRPr="00006F32">
              <w:rPr>
                <w:lang w:eastAsia="zh-CN"/>
              </w:rPr>
              <w:t>Further study the following options for LTE – NR inter-RAT measurement without gap in R16</w:t>
            </w:r>
          </w:p>
          <w:p w14:paraId="037C156E" w14:textId="77777777" w:rsidR="001A1D15" w:rsidRPr="00006F32" w:rsidRDefault="001A1D15" w:rsidP="001A1D15">
            <w:pPr>
              <w:pStyle w:val="ListParagraph"/>
              <w:numPr>
                <w:ilvl w:val="1"/>
                <w:numId w:val="33"/>
              </w:numPr>
              <w:overflowPunct w:val="0"/>
              <w:autoSpaceDE w:val="0"/>
              <w:autoSpaceDN w:val="0"/>
              <w:adjustRightInd w:val="0"/>
              <w:spacing w:after="180"/>
              <w:contextualSpacing w:val="0"/>
              <w:textAlignment w:val="baseline"/>
              <w:rPr>
                <w:lang w:eastAsia="zh-CN"/>
              </w:rPr>
            </w:pPr>
            <w:r w:rsidRPr="00C07F28">
              <w:rPr>
                <w:rFonts w:eastAsiaTheme="minorEastAsia"/>
                <w:lang w:eastAsia="zh-CN"/>
              </w:rPr>
              <w:t>O</w:t>
            </w:r>
            <w:r w:rsidRPr="00C07F28">
              <w:rPr>
                <w:rFonts w:eastAsiaTheme="minorEastAsia" w:hint="eastAsia"/>
                <w:lang w:eastAsia="zh-CN"/>
              </w:rPr>
              <w:t>ption</w:t>
            </w:r>
            <w:r w:rsidRPr="00C07F28">
              <w:rPr>
                <w:rFonts w:eastAsiaTheme="minorEastAsia"/>
                <w:lang w:eastAsia="zh-CN"/>
              </w:rPr>
              <w:t xml:space="preserve"> 1</w:t>
            </w:r>
          </w:p>
          <w:p w14:paraId="4A4EC559" w14:textId="77777777" w:rsidR="001A1D15" w:rsidRPr="00006F32" w:rsidRDefault="001A1D15" w:rsidP="001A1D15">
            <w:pPr>
              <w:pStyle w:val="ListParagraph"/>
              <w:numPr>
                <w:ilvl w:val="2"/>
                <w:numId w:val="33"/>
              </w:numPr>
              <w:overflowPunct w:val="0"/>
              <w:autoSpaceDE w:val="0"/>
              <w:autoSpaceDN w:val="0"/>
              <w:adjustRightInd w:val="0"/>
              <w:spacing w:after="180"/>
              <w:contextualSpacing w:val="0"/>
              <w:textAlignment w:val="baseline"/>
              <w:rPr>
                <w:lang w:eastAsia="zh-CN"/>
              </w:rPr>
            </w:pPr>
            <w:r w:rsidRPr="00006F32">
              <w:rPr>
                <w:lang w:eastAsia="zh-CN"/>
              </w:rPr>
              <w:lastRenderedPageBreak/>
              <w:t>In R16 spec, specify that a UE shall not indicate support of “no-gap” in the LTE UE capability interRAT-NeedForGapsNR-r16 if such measurements cause interruptions.</w:t>
            </w:r>
          </w:p>
          <w:p w14:paraId="4AF5BD80" w14:textId="77777777" w:rsidR="001A1D15" w:rsidRPr="00006F32" w:rsidRDefault="001A1D15" w:rsidP="001A1D15">
            <w:pPr>
              <w:pStyle w:val="ListParagraph"/>
              <w:numPr>
                <w:ilvl w:val="1"/>
                <w:numId w:val="33"/>
              </w:numPr>
              <w:overflowPunct w:val="0"/>
              <w:autoSpaceDE w:val="0"/>
              <w:autoSpaceDN w:val="0"/>
              <w:adjustRightInd w:val="0"/>
              <w:spacing w:after="180"/>
              <w:contextualSpacing w:val="0"/>
              <w:textAlignment w:val="baseline"/>
              <w:rPr>
                <w:lang w:eastAsia="zh-CN"/>
              </w:rPr>
            </w:pPr>
            <w:r w:rsidRPr="00C07F28">
              <w:rPr>
                <w:rFonts w:eastAsiaTheme="minorEastAsia"/>
                <w:lang w:eastAsia="zh-CN"/>
              </w:rPr>
              <w:t>Option 2</w:t>
            </w:r>
          </w:p>
          <w:p w14:paraId="5073ACFE" w14:textId="77777777" w:rsidR="001A1D15" w:rsidRPr="00006F32" w:rsidRDefault="001A1D15" w:rsidP="001A1D15">
            <w:pPr>
              <w:pStyle w:val="ListParagraph"/>
              <w:numPr>
                <w:ilvl w:val="2"/>
                <w:numId w:val="33"/>
              </w:numPr>
              <w:overflowPunct w:val="0"/>
              <w:autoSpaceDE w:val="0"/>
              <w:autoSpaceDN w:val="0"/>
              <w:adjustRightInd w:val="0"/>
              <w:spacing w:after="180"/>
              <w:contextualSpacing w:val="0"/>
              <w:textAlignment w:val="baseline"/>
              <w:rPr>
                <w:lang w:eastAsia="zh-CN"/>
              </w:rPr>
            </w:pPr>
            <w:r w:rsidRPr="00C07F28">
              <w:rPr>
                <w:rFonts w:eastAsiaTheme="minorEastAsia" w:hint="eastAsia"/>
                <w:lang w:eastAsia="zh-CN"/>
              </w:rPr>
              <w:t>N</w:t>
            </w:r>
            <w:r w:rsidRPr="00C07F28">
              <w:rPr>
                <w:rFonts w:eastAsiaTheme="minorEastAsia"/>
                <w:lang w:eastAsia="zh-CN"/>
              </w:rPr>
              <w:t>o change to R16 spec.</w:t>
            </w:r>
          </w:p>
          <w:p w14:paraId="00C06FC8" w14:textId="77777777" w:rsidR="001A1D15" w:rsidRPr="00006F32" w:rsidRDefault="001A1D15" w:rsidP="001A1D15">
            <w:pPr>
              <w:pStyle w:val="ListParagraph"/>
              <w:numPr>
                <w:ilvl w:val="1"/>
                <w:numId w:val="33"/>
              </w:numPr>
              <w:overflowPunct w:val="0"/>
              <w:autoSpaceDE w:val="0"/>
              <w:autoSpaceDN w:val="0"/>
              <w:adjustRightInd w:val="0"/>
              <w:spacing w:after="180"/>
              <w:contextualSpacing w:val="0"/>
              <w:textAlignment w:val="baseline"/>
              <w:rPr>
                <w:lang w:eastAsia="zh-CN"/>
              </w:rPr>
            </w:pPr>
            <w:r w:rsidRPr="00C07F28">
              <w:rPr>
                <w:rFonts w:eastAsiaTheme="minorEastAsia"/>
                <w:lang w:eastAsia="zh-CN"/>
              </w:rPr>
              <w:t>Option 3</w:t>
            </w:r>
          </w:p>
          <w:p w14:paraId="718D0785" w14:textId="77777777" w:rsidR="001A1D15" w:rsidRPr="00006F32" w:rsidRDefault="001A1D15" w:rsidP="001A1D15">
            <w:pPr>
              <w:pStyle w:val="ListParagraph"/>
              <w:numPr>
                <w:ilvl w:val="2"/>
                <w:numId w:val="33"/>
              </w:numPr>
              <w:overflowPunct w:val="0"/>
              <w:autoSpaceDE w:val="0"/>
              <w:autoSpaceDN w:val="0"/>
              <w:adjustRightInd w:val="0"/>
              <w:spacing w:after="180"/>
              <w:contextualSpacing w:val="0"/>
              <w:textAlignment w:val="baseline"/>
              <w:rPr>
                <w:lang w:eastAsia="zh-CN"/>
              </w:rPr>
            </w:pPr>
            <w:r w:rsidRPr="00C07F28">
              <w:rPr>
                <w:rFonts w:eastAsiaTheme="minorEastAsia"/>
                <w:lang w:eastAsia="zh-CN"/>
              </w:rPr>
              <w:t>Early implementation or release independence of R18 inter-RAT LTE – NR NFG by R16 UE, details FFS</w:t>
            </w:r>
          </w:p>
          <w:p w14:paraId="4A667E8A" w14:textId="77777777" w:rsidR="001A1D15" w:rsidRPr="00006F32" w:rsidRDefault="001A1D15" w:rsidP="001A1D15">
            <w:pPr>
              <w:pStyle w:val="ListParagraph"/>
              <w:numPr>
                <w:ilvl w:val="2"/>
                <w:numId w:val="33"/>
              </w:numPr>
              <w:overflowPunct w:val="0"/>
              <w:autoSpaceDE w:val="0"/>
              <w:autoSpaceDN w:val="0"/>
              <w:adjustRightInd w:val="0"/>
              <w:spacing w:after="180"/>
              <w:contextualSpacing w:val="0"/>
              <w:textAlignment w:val="baseline"/>
              <w:rPr>
                <w:lang w:eastAsia="zh-CN"/>
              </w:rPr>
            </w:pPr>
            <w:r w:rsidRPr="00C07F28">
              <w:rPr>
                <w:rFonts w:eastAsiaTheme="minorEastAsia" w:hint="eastAsia"/>
                <w:lang w:eastAsia="zh-CN"/>
              </w:rPr>
              <w:t>E</w:t>
            </w:r>
            <w:r w:rsidRPr="00C07F28">
              <w:rPr>
                <w:rFonts w:eastAsiaTheme="minorEastAsia"/>
                <w:lang w:eastAsia="zh-CN"/>
              </w:rPr>
              <w:t xml:space="preserve">.g. reporting of inter-RAT LTE – NR NFG capability is requested by </w:t>
            </w:r>
            <w:proofErr w:type="gramStart"/>
            <w:r w:rsidRPr="00C07F28">
              <w:rPr>
                <w:rFonts w:eastAsiaTheme="minorEastAsia"/>
                <w:lang w:eastAsia="zh-CN"/>
              </w:rPr>
              <w:t>NW</w:t>
            </w:r>
            <w:proofErr w:type="gramEnd"/>
          </w:p>
          <w:p w14:paraId="591157DC" w14:textId="77777777" w:rsidR="001A1D15" w:rsidRPr="00006F32" w:rsidRDefault="001A1D15" w:rsidP="001A1D15"/>
          <w:p w14:paraId="09648A10" w14:textId="77777777" w:rsidR="001A1D15" w:rsidRPr="00063CB3" w:rsidRDefault="001A1D15" w:rsidP="001A1D15">
            <w:pPr>
              <w:rPr>
                <w:b/>
                <w:bCs/>
                <w:u w:val="single"/>
              </w:rPr>
            </w:pPr>
            <w:bookmarkStart w:id="6" w:name="_Hlk143092912"/>
            <w:r w:rsidRPr="00063CB3">
              <w:rPr>
                <w:b/>
                <w:bCs/>
                <w:u w:val="single"/>
              </w:rPr>
              <w:t>Issue 1-1-2: Scenario 2, NR measurements without gaps</w:t>
            </w:r>
          </w:p>
          <w:bookmarkEnd w:id="6"/>
          <w:p w14:paraId="711133F1" w14:textId="77777777" w:rsidR="001A1D15" w:rsidRPr="00063CB3" w:rsidRDefault="001A1D15" w:rsidP="001A1D15">
            <w:pPr>
              <w:rPr>
                <w:szCs w:val="24"/>
                <w:lang w:eastAsia="zh-CN"/>
              </w:rPr>
            </w:pPr>
            <w:r w:rsidRPr="00063CB3">
              <w:rPr>
                <w:rFonts w:hint="eastAsia"/>
                <w:szCs w:val="24"/>
                <w:lang w:eastAsia="zh-CN"/>
              </w:rPr>
              <w:t>A</w:t>
            </w:r>
            <w:r w:rsidRPr="00063CB3">
              <w:rPr>
                <w:szCs w:val="24"/>
                <w:lang w:eastAsia="zh-CN"/>
              </w:rPr>
              <w:t>greement</w:t>
            </w:r>
          </w:p>
          <w:p w14:paraId="3C02A43B" w14:textId="77777777" w:rsidR="001A1D15" w:rsidRPr="0071688A" w:rsidRDefault="001A1D15" w:rsidP="001A1D15">
            <w:pPr>
              <w:pStyle w:val="ListParagraph"/>
              <w:numPr>
                <w:ilvl w:val="0"/>
                <w:numId w:val="33"/>
              </w:numPr>
              <w:overflowPunct w:val="0"/>
              <w:autoSpaceDE w:val="0"/>
              <w:autoSpaceDN w:val="0"/>
              <w:adjustRightInd w:val="0"/>
              <w:spacing w:after="180"/>
              <w:contextualSpacing w:val="0"/>
              <w:textAlignment w:val="baseline"/>
              <w:rPr>
                <w:szCs w:val="24"/>
                <w:lang w:eastAsia="zh-CN"/>
              </w:rPr>
            </w:pPr>
            <w:r w:rsidRPr="0071688A">
              <w:rPr>
                <w:szCs w:val="24"/>
                <w:lang w:eastAsia="zh-CN"/>
              </w:rPr>
              <w:t>Further study the following options for NR measurements without gaps in R16</w:t>
            </w:r>
          </w:p>
          <w:p w14:paraId="4C6332B1" w14:textId="77777777" w:rsidR="001A1D15" w:rsidRPr="00063CB3" w:rsidRDefault="001A1D15" w:rsidP="001A1D15">
            <w:pPr>
              <w:pStyle w:val="ListParagraph"/>
              <w:numPr>
                <w:ilvl w:val="1"/>
                <w:numId w:val="33"/>
              </w:numPr>
              <w:overflowPunct w:val="0"/>
              <w:autoSpaceDE w:val="0"/>
              <w:autoSpaceDN w:val="0"/>
              <w:adjustRightInd w:val="0"/>
              <w:spacing w:after="180"/>
              <w:contextualSpacing w:val="0"/>
              <w:textAlignment w:val="baseline"/>
              <w:rPr>
                <w:szCs w:val="24"/>
                <w:lang w:eastAsia="zh-CN"/>
              </w:rPr>
            </w:pPr>
            <w:r w:rsidRPr="00063CB3">
              <w:rPr>
                <w:rFonts w:eastAsiaTheme="minorEastAsia"/>
                <w:szCs w:val="24"/>
                <w:lang w:eastAsia="zh-CN"/>
              </w:rPr>
              <w:t>O</w:t>
            </w:r>
            <w:r w:rsidRPr="00063CB3">
              <w:rPr>
                <w:rFonts w:eastAsiaTheme="minorEastAsia" w:hint="eastAsia"/>
                <w:szCs w:val="24"/>
                <w:lang w:eastAsia="zh-CN"/>
              </w:rPr>
              <w:t>ption</w:t>
            </w:r>
            <w:r w:rsidRPr="00063CB3">
              <w:rPr>
                <w:rFonts w:eastAsiaTheme="minorEastAsia"/>
                <w:szCs w:val="24"/>
                <w:lang w:eastAsia="zh-CN"/>
              </w:rPr>
              <w:t xml:space="preserve"> 1</w:t>
            </w:r>
          </w:p>
          <w:p w14:paraId="149C802D" w14:textId="77777777" w:rsidR="001A1D15" w:rsidRPr="00063CB3" w:rsidRDefault="001A1D15" w:rsidP="001A1D15">
            <w:pPr>
              <w:pStyle w:val="ListParagraph"/>
              <w:numPr>
                <w:ilvl w:val="2"/>
                <w:numId w:val="33"/>
              </w:numPr>
              <w:overflowPunct w:val="0"/>
              <w:autoSpaceDE w:val="0"/>
              <w:autoSpaceDN w:val="0"/>
              <w:adjustRightInd w:val="0"/>
              <w:spacing w:after="180"/>
              <w:contextualSpacing w:val="0"/>
              <w:textAlignment w:val="baseline"/>
              <w:rPr>
                <w:szCs w:val="24"/>
                <w:lang w:eastAsia="zh-CN"/>
              </w:rPr>
            </w:pPr>
            <w:r w:rsidRPr="00063CB3">
              <w:rPr>
                <w:szCs w:val="24"/>
                <w:lang w:eastAsia="zh-CN"/>
              </w:rPr>
              <w:t>In R16 spec, specify that a UE shall not indicate support of “no-gap” in the NR NeedForGapsInfoNR-r16 if such measurements cause interruptions.</w:t>
            </w:r>
          </w:p>
          <w:p w14:paraId="52EE09F3" w14:textId="77777777" w:rsidR="001A1D15" w:rsidRPr="00063CB3" w:rsidRDefault="001A1D15" w:rsidP="001A1D15">
            <w:pPr>
              <w:pStyle w:val="ListParagraph"/>
              <w:numPr>
                <w:ilvl w:val="1"/>
                <w:numId w:val="33"/>
              </w:numPr>
              <w:overflowPunct w:val="0"/>
              <w:autoSpaceDE w:val="0"/>
              <w:autoSpaceDN w:val="0"/>
              <w:adjustRightInd w:val="0"/>
              <w:spacing w:after="180"/>
              <w:contextualSpacing w:val="0"/>
              <w:textAlignment w:val="baseline"/>
              <w:rPr>
                <w:szCs w:val="24"/>
                <w:lang w:eastAsia="zh-CN"/>
              </w:rPr>
            </w:pPr>
            <w:r w:rsidRPr="00063CB3">
              <w:rPr>
                <w:rFonts w:eastAsiaTheme="minorEastAsia"/>
                <w:szCs w:val="24"/>
                <w:lang w:eastAsia="zh-CN"/>
              </w:rPr>
              <w:t>Option 2</w:t>
            </w:r>
          </w:p>
          <w:p w14:paraId="110093AF" w14:textId="77777777" w:rsidR="001A1D15" w:rsidRPr="00063CB3" w:rsidRDefault="001A1D15" w:rsidP="001A1D15">
            <w:pPr>
              <w:pStyle w:val="ListParagraph"/>
              <w:numPr>
                <w:ilvl w:val="2"/>
                <w:numId w:val="33"/>
              </w:numPr>
              <w:overflowPunct w:val="0"/>
              <w:autoSpaceDE w:val="0"/>
              <w:autoSpaceDN w:val="0"/>
              <w:adjustRightInd w:val="0"/>
              <w:spacing w:after="180"/>
              <w:contextualSpacing w:val="0"/>
              <w:textAlignment w:val="baseline"/>
              <w:rPr>
                <w:szCs w:val="24"/>
                <w:lang w:eastAsia="zh-CN"/>
              </w:rPr>
            </w:pPr>
            <w:r w:rsidRPr="00063CB3">
              <w:rPr>
                <w:rFonts w:eastAsiaTheme="minorEastAsia" w:hint="eastAsia"/>
                <w:szCs w:val="24"/>
                <w:lang w:eastAsia="zh-CN"/>
              </w:rPr>
              <w:t>N</w:t>
            </w:r>
            <w:r w:rsidRPr="00063CB3">
              <w:rPr>
                <w:rFonts w:eastAsiaTheme="minorEastAsia"/>
                <w:szCs w:val="24"/>
                <w:lang w:eastAsia="zh-CN"/>
              </w:rPr>
              <w:t>o change to R16 spec.</w:t>
            </w:r>
          </w:p>
          <w:p w14:paraId="5E2E6355" w14:textId="77777777" w:rsidR="001A1D15" w:rsidRPr="00063CB3" w:rsidRDefault="001A1D15" w:rsidP="001A1D15">
            <w:pPr>
              <w:pStyle w:val="ListParagraph"/>
              <w:numPr>
                <w:ilvl w:val="1"/>
                <w:numId w:val="33"/>
              </w:numPr>
              <w:overflowPunct w:val="0"/>
              <w:autoSpaceDE w:val="0"/>
              <w:autoSpaceDN w:val="0"/>
              <w:adjustRightInd w:val="0"/>
              <w:spacing w:after="180"/>
              <w:contextualSpacing w:val="0"/>
              <w:textAlignment w:val="baseline"/>
              <w:rPr>
                <w:szCs w:val="24"/>
                <w:lang w:eastAsia="zh-CN"/>
              </w:rPr>
            </w:pPr>
            <w:r w:rsidRPr="00063CB3">
              <w:rPr>
                <w:rFonts w:eastAsiaTheme="minorEastAsia"/>
                <w:szCs w:val="24"/>
                <w:lang w:eastAsia="zh-CN"/>
              </w:rPr>
              <w:t>Option 3</w:t>
            </w:r>
          </w:p>
          <w:p w14:paraId="34A5AE03" w14:textId="77777777" w:rsidR="001A1D15" w:rsidRPr="00063CB3" w:rsidRDefault="001A1D15" w:rsidP="001A1D15">
            <w:pPr>
              <w:pStyle w:val="ListParagraph"/>
              <w:numPr>
                <w:ilvl w:val="2"/>
                <w:numId w:val="33"/>
              </w:numPr>
              <w:overflowPunct w:val="0"/>
              <w:autoSpaceDE w:val="0"/>
              <w:autoSpaceDN w:val="0"/>
              <w:adjustRightInd w:val="0"/>
              <w:spacing w:after="180"/>
              <w:contextualSpacing w:val="0"/>
              <w:textAlignment w:val="baseline"/>
              <w:rPr>
                <w:szCs w:val="24"/>
                <w:lang w:eastAsia="zh-CN"/>
              </w:rPr>
            </w:pPr>
            <w:r w:rsidRPr="00063CB3">
              <w:rPr>
                <w:rFonts w:eastAsiaTheme="minorEastAsia"/>
                <w:szCs w:val="24"/>
                <w:lang w:eastAsia="zh-CN"/>
              </w:rPr>
              <w:t>Early implementation or release independence of R18 NR NFG by R16 UE, details FFS</w:t>
            </w:r>
          </w:p>
          <w:p w14:paraId="4692D2E8" w14:textId="77777777" w:rsidR="001A1D15" w:rsidRDefault="001A1D15" w:rsidP="001A1D15"/>
        </w:tc>
      </w:tr>
    </w:tbl>
    <w:p w14:paraId="22C10D00" w14:textId="77777777" w:rsidR="001A1D15" w:rsidRPr="001A1D15" w:rsidRDefault="001A1D15" w:rsidP="00404B41"/>
    <w:p w14:paraId="30DDF140" w14:textId="679B96B1" w:rsidR="001D4747" w:rsidRDefault="001D4747" w:rsidP="001D4747">
      <w:pPr>
        <w:pStyle w:val="RAN4H2"/>
      </w:pPr>
      <w:r>
        <w:t xml:space="preserve">Proposals </w:t>
      </w:r>
    </w:p>
    <w:p w14:paraId="4D7CF0C0" w14:textId="5AB7CFDB" w:rsidR="001D4747" w:rsidRDefault="001D4747" w:rsidP="001D4747">
      <w:r>
        <w:t xml:space="preserve">Considering the analysis </w:t>
      </w:r>
      <w:r w:rsidR="000C1A44">
        <w:t>that follow</w:t>
      </w:r>
      <w:r w:rsidR="00405E8C">
        <w:t>s</w:t>
      </w:r>
      <w:r w:rsidR="00330085">
        <w:t xml:space="preserve"> in section </w:t>
      </w:r>
      <w:r w:rsidR="00330085">
        <w:fldChar w:fldCharType="begin"/>
      </w:r>
      <w:r w:rsidR="00330085">
        <w:instrText xml:space="preserve"> REF _Ref149321021 \r \h </w:instrText>
      </w:r>
      <w:r w:rsidR="00330085">
        <w:fldChar w:fldCharType="separate"/>
      </w:r>
      <w:r w:rsidR="00EB3E8A">
        <w:t>3</w:t>
      </w:r>
      <w:r w:rsidR="00330085">
        <w:fldChar w:fldCharType="end"/>
      </w:r>
      <w:r>
        <w:t xml:space="preserve">, we can highlight some key points related to why it is necessary to have requirements for UEs supporting </w:t>
      </w:r>
      <w:r w:rsidR="00832DC6">
        <w:t>measurements without gaps in Rel</w:t>
      </w:r>
      <w:r w:rsidR="00405E8C">
        <w:t>-</w:t>
      </w:r>
      <w:r w:rsidR="00832DC6">
        <w:t>16</w:t>
      </w:r>
      <w:r>
        <w:t xml:space="preserve">: </w:t>
      </w:r>
    </w:p>
    <w:p w14:paraId="2AF4E45C" w14:textId="14CFE451" w:rsidR="00B17FEA" w:rsidRDefault="00B17FEA" w:rsidP="001D4747">
      <w:r>
        <w:t>RAN4 status:</w:t>
      </w:r>
    </w:p>
    <w:p w14:paraId="30F90BF9" w14:textId="75B3AEEB" w:rsidR="00E25A49" w:rsidRDefault="00074683" w:rsidP="001D4747">
      <w:pPr>
        <w:pStyle w:val="ListParagraph"/>
        <w:numPr>
          <w:ilvl w:val="0"/>
          <w:numId w:val="28"/>
        </w:numPr>
      </w:pPr>
      <w:r>
        <w:t xml:space="preserve">Previously </w:t>
      </w:r>
      <w:r w:rsidR="006E6F8D">
        <w:t>a UE</w:t>
      </w:r>
      <w:r w:rsidR="002A42DB">
        <w:t xml:space="preserve"> indicating </w:t>
      </w:r>
      <w:r w:rsidR="000B05EE">
        <w:t xml:space="preserve">it </w:t>
      </w:r>
      <w:r w:rsidR="0016081A">
        <w:t xml:space="preserve">can </w:t>
      </w:r>
      <w:r w:rsidR="002A42DB">
        <w:t>perform measurement</w:t>
      </w:r>
      <w:r w:rsidR="0016081A">
        <w:t>s without gaps</w:t>
      </w:r>
      <w:r w:rsidR="002A42DB">
        <w:t xml:space="preserve"> is not allowed </w:t>
      </w:r>
      <w:r w:rsidR="000B05EE">
        <w:t xml:space="preserve">to </w:t>
      </w:r>
      <w:r w:rsidR="002A42DB">
        <w:t>caus</w:t>
      </w:r>
      <w:r w:rsidR="000B05EE">
        <w:t>e</w:t>
      </w:r>
      <w:r w:rsidR="002A42DB">
        <w:t xml:space="preserve"> interruptions due to performing </w:t>
      </w:r>
      <w:r w:rsidR="0016081A">
        <w:t xml:space="preserve">those </w:t>
      </w:r>
      <w:r w:rsidR="002A42DB">
        <w:t>measurements.</w:t>
      </w:r>
      <w:r w:rsidR="00E25A49">
        <w:t xml:space="preserve"> </w:t>
      </w:r>
    </w:p>
    <w:p w14:paraId="4DC26765" w14:textId="2AFD909E" w:rsidR="001D4747" w:rsidRDefault="009C0236" w:rsidP="001D4747">
      <w:pPr>
        <w:pStyle w:val="ListParagraph"/>
        <w:numPr>
          <w:ilvl w:val="0"/>
          <w:numId w:val="28"/>
        </w:numPr>
      </w:pPr>
      <w:r>
        <w:t xml:space="preserve">During Rel-16 </w:t>
      </w:r>
      <w:r w:rsidR="000236A3">
        <w:t>there was no RAN4 discussion related to UE and ne</w:t>
      </w:r>
      <w:r w:rsidR="001D4747">
        <w:t xml:space="preserve">ed for interruptions </w:t>
      </w:r>
      <w:r w:rsidR="0019144B">
        <w:t>wh</w:t>
      </w:r>
      <w:r w:rsidR="0060063E">
        <w:t>en</w:t>
      </w:r>
      <w:r w:rsidR="0019144B">
        <w:t xml:space="preserve"> performing measurements without gaps</w:t>
      </w:r>
      <w:r w:rsidR="001D4747">
        <w:t>.</w:t>
      </w:r>
    </w:p>
    <w:p w14:paraId="5081E906" w14:textId="6D1F31DF" w:rsidR="00946A69" w:rsidRDefault="00946A69" w:rsidP="00A12BA2">
      <w:pPr>
        <w:pStyle w:val="ListParagraph"/>
        <w:numPr>
          <w:ilvl w:val="1"/>
          <w:numId w:val="28"/>
        </w:numPr>
      </w:pPr>
      <w:r>
        <w:t xml:space="preserve">Hence, no requirements </w:t>
      </w:r>
      <w:r w:rsidR="0097724E">
        <w:t xml:space="preserve">were </w:t>
      </w:r>
      <w:r>
        <w:t>defined</w:t>
      </w:r>
      <w:r w:rsidR="008211C9">
        <w:t xml:space="preserve"> </w:t>
      </w:r>
      <w:r w:rsidR="0097724E">
        <w:t xml:space="preserve">to </w:t>
      </w:r>
      <w:r w:rsidR="008211C9">
        <w:t xml:space="preserve">allow </w:t>
      </w:r>
      <w:r w:rsidR="000379CD">
        <w:t>or restrict</w:t>
      </w:r>
      <w:r w:rsidR="008211C9">
        <w:t xml:space="preserve"> interruptions when UE perform</w:t>
      </w:r>
      <w:r w:rsidR="000379CD">
        <w:t>s</w:t>
      </w:r>
      <w:r w:rsidR="008211C9">
        <w:t xml:space="preserve"> measurements without gaps</w:t>
      </w:r>
      <w:r>
        <w:t>.</w:t>
      </w:r>
    </w:p>
    <w:p w14:paraId="6123F923" w14:textId="526C3374" w:rsidR="0019144B" w:rsidRDefault="0019144B" w:rsidP="001D4747">
      <w:pPr>
        <w:pStyle w:val="ListParagraph"/>
        <w:numPr>
          <w:ilvl w:val="0"/>
          <w:numId w:val="28"/>
        </w:numPr>
      </w:pPr>
      <w:r>
        <w:t>RAN4 has no</w:t>
      </w:r>
      <w:r w:rsidR="0097724E">
        <w:t>t</w:t>
      </w:r>
      <w:r>
        <w:t xml:space="preserve"> defined requirements </w:t>
      </w:r>
      <w:r w:rsidR="0097724E">
        <w:t xml:space="preserve">to </w:t>
      </w:r>
      <w:r>
        <w:t xml:space="preserve">allow </w:t>
      </w:r>
      <w:r w:rsidR="00946A69">
        <w:t xml:space="preserve">UE </w:t>
      </w:r>
      <w:r>
        <w:t>interruptions</w:t>
      </w:r>
      <w:r w:rsidR="00946A69">
        <w:t xml:space="preserve"> for a UE performing measurement without gaps</w:t>
      </w:r>
      <w:r>
        <w:t xml:space="preserve">. </w:t>
      </w:r>
    </w:p>
    <w:p w14:paraId="62A7B491" w14:textId="4C2D6799" w:rsidR="00B17FEA" w:rsidRDefault="00926507" w:rsidP="00A12BA2">
      <w:r>
        <w:t>System i</w:t>
      </w:r>
      <w:r w:rsidR="00B17FEA">
        <w:t>mpact</w:t>
      </w:r>
      <w:r>
        <w:t>s</w:t>
      </w:r>
      <w:r w:rsidR="00B17FEA">
        <w:t xml:space="preserve"> from </w:t>
      </w:r>
      <w:r>
        <w:t>such interruptions:</w:t>
      </w:r>
    </w:p>
    <w:p w14:paraId="360565F5" w14:textId="5301C759" w:rsidR="001D4747" w:rsidRDefault="000409F3" w:rsidP="001D4747">
      <w:pPr>
        <w:pStyle w:val="ListParagraph"/>
        <w:numPr>
          <w:ilvl w:val="0"/>
          <w:numId w:val="28"/>
        </w:numPr>
      </w:pPr>
      <w:r>
        <w:t>I</w:t>
      </w:r>
      <w:r w:rsidR="001D4747">
        <w:t>nterruptions</w:t>
      </w:r>
      <w:r w:rsidR="00B41D73">
        <w:t xml:space="preserve"> as discussed</w:t>
      </w:r>
      <w:r w:rsidR="001D4747">
        <w:t xml:space="preserve"> in Rel</w:t>
      </w:r>
      <w:r w:rsidR="000379CD">
        <w:t>-</w:t>
      </w:r>
      <w:r w:rsidR="001D4747">
        <w:t>16</w:t>
      </w:r>
      <w:r w:rsidR="001045D1">
        <w:t xml:space="preserve"> can lead to a</w:t>
      </w:r>
      <w:r w:rsidR="00A33776">
        <w:t>s much as a</w:t>
      </w:r>
      <w:r w:rsidR="001D4747">
        <w:t xml:space="preserve"> 10 % interruption ratio </w:t>
      </w:r>
      <w:r w:rsidR="006E01F6">
        <w:t xml:space="preserve">when assuming </w:t>
      </w:r>
      <w:r w:rsidR="00E14081">
        <w:t>the basic</w:t>
      </w:r>
      <w:r w:rsidR="001D4747">
        <w:t xml:space="preserve"> 20 </w:t>
      </w:r>
      <w:proofErr w:type="spellStart"/>
      <w:r w:rsidR="001D4747">
        <w:t>ms</w:t>
      </w:r>
      <w:proofErr w:type="spellEnd"/>
      <w:r w:rsidR="001D4747">
        <w:t xml:space="preserve"> SMTC periodicity.</w:t>
      </w:r>
    </w:p>
    <w:p w14:paraId="082540CC" w14:textId="34CC55E5" w:rsidR="001D4747" w:rsidRDefault="0050001F" w:rsidP="001D4747">
      <w:pPr>
        <w:pStyle w:val="ListParagraph"/>
        <w:numPr>
          <w:ilvl w:val="0"/>
          <w:numId w:val="28"/>
        </w:numPr>
      </w:pPr>
      <w:r>
        <w:t>Dropped packets due to i</w:t>
      </w:r>
      <w:r w:rsidR="001D4747">
        <w:t xml:space="preserve">nterruptions cannot be distinguished </w:t>
      </w:r>
      <w:r w:rsidR="001723FA">
        <w:t xml:space="preserve">by the network </w:t>
      </w:r>
      <w:r w:rsidR="001D4747">
        <w:t xml:space="preserve">from </w:t>
      </w:r>
      <w:r w:rsidR="00B76C36">
        <w:t xml:space="preserve">dropped packets </w:t>
      </w:r>
      <w:r>
        <w:t xml:space="preserve">due to link problems </w:t>
      </w:r>
      <w:r w:rsidR="001D4747">
        <w:t xml:space="preserve">and </w:t>
      </w:r>
      <w:r>
        <w:t xml:space="preserve">this can </w:t>
      </w:r>
      <w:r w:rsidR="001D4747">
        <w:t xml:space="preserve">have </w:t>
      </w:r>
      <w:r>
        <w:t xml:space="preserve">significant </w:t>
      </w:r>
      <w:r w:rsidR="001D4747">
        <w:t xml:space="preserve">impact on </w:t>
      </w:r>
      <w:r>
        <w:t xml:space="preserve">throughput and </w:t>
      </w:r>
      <w:r w:rsidR="001D4747">
        <w:t>network KPIs.</w:t>
      </w:r>
    </w:p>
    <w:p w14:paraId="18338EF4" w14:textId="5DA0D1A5" w:rsidR="001D4747" w:rsidRDefault="001D4747" w:rsidP="001D4747">
      <w:pPr>
        <w:pStyle w:val="ListParagraph"/>
        <w:numPr>
          <w:ilvl w:val="0"/>
          <w:numId w:val="28"/>
        </w:numPr>
      </w:pPr>
      <w:r>
        <w:t xml:space="preserve">KPI </w:t>
      </w:r>
      <w:r w:rsidR="005D722A">
        <w:t xml:space="preserve">and throughput degradation </w:t>
      </w:r>
      <w:r>
        <w:t>impact may lead to unnecessary corrective actions in real deployments.</w:t>
      </w:r>
    </w:p>
    <w:p w14:paraId="56535E33" w14:textId="0684A893" w:rsidR="00FC08B9" w:rsidRDefault="00FC08B9" w:rsidP="00A12BA2">
      <w:pPr>
        <w:pStyle w:val="ListParagraph"/>
        <w:numPr>
          <w:ilvl w:val="1"/>
          <w:numId w:val="28"/>
        </w:numPr>
      </w:pPr>
      <w:r>
        <w:t>TP loss also ha</w:t>
      </w:r>
      <w:r w:rsidR="00120A90">
        <w:t>s</w:t>
      </w:r>
      <w:r>
        <w:t xml:space="preserve"> direct impact on the UE</w:t>
      </w:r>
      <w:r w:rsidR="005131BE">
        <w:t xml:space="preserve"> and user experience.</w:t>
      </w:r>
    </w:p>
    <w:p w14:paraId="0CFFED00" w14:textId="46F81E1C" w:rsidR="001D4747" w:rsidRDefault="00FE134C" w:rsidP="001D4747">
      <w:pPr>
        <w:pStyle w:val="ListParagraph"/>
        <w:numPr>
          <w:ilvl w:val="0"/>
          <w:numId w:val="28"/>
        </w:numPr>
      </w:pPr>
      <w:r>
        <w:t>For Scenario 1 (LTE), t</w:t>
      </w:r>
      <w:r w:rsidR="001D4747">
        <w:t xml:space="preserve">he network cannot </w:t>
      </w:r>
      <w:r w:rsidR="002B35FA">
        <w:t>avoid</w:t>
      </w:r>
      <w:r w:rsidR="001D4747">
        <w:t xml:space="preserve"> gapless measurements </w:t>
      </w:r>
      <w:r w:rsidR="005A14C1">
        <w:t>if the</w:t>
      </w:r>
      <w:r w:rsidR="001D4747">
        <w:t xml:space="preserve"> UE signals support of </w:t>
      </w:r>
      <w:r w:rsidR="001D4747" w:rsidRPr="00E34401">
        <w:t>interRAT-NeedForGapsNR-r16</w:t>
      </w:r>
      <w:r w:rsidR="001D4747">
        <w:t>.</w:t>
      </w:r>
      <w:r w:rsidR="005A14C1">
        <w:t xml:space="preserve"> Hence, interruptions are unavoidable.</w:t>
      </w:r>
    </w:p>
    <w:p w14:paraId="7180D7C7" w14:textId="16059257" w:rsidR="00A73129" w:rsidRDefault="00A73129" w:rsidP="001D4747">
      <w:pPr>
        <w:pStyle w:val="ListParagraph"/>
        <w:numPr>
          <w:ilvl w:val="0"/>
          <w:numId w:val="28"/>
        </w:numPr>
      </w:pPr>
      <w:r>
        <w:t>N</w:t>
      </w:r>
      <w:r w:rsidR="005B0969">
        <w:t>CS</w:t>
      </w:r>
      <w:r>
        <w:t xml:space="preserve">G was introduced in </w:t>
      </w:r>
      <w:r w:rsidR="00581496">
        <w:t xml:space="preserve">EUTRAN </w:t>
      </w:r>
      <w:r w:rsidR="00120A90">
        <w:t xml:space="preserve">in Rel-14 </w:t>
      </w:r>
      <w:r w:rsidR="00581496">
        <w:t xml:space="preserve">and in </w:t>
      </w:r>
      <w:r w:rsidR="00120A90">
        <w:t>NR</w:t>
      </w:r>
      <w:r w:rsidR="00581496">
        <w:t xml:space="preserve"> in </w:t>
      </w:r>
      <w:r>
        <w:t xml:space="preserve">Rel-17 in order to </w:t>
      </w:r>
      <w:r w:rsidR="00614BF1">
        <w:t xml:space="preserve">address </w:t>
      </w:r>
      <w:r>
        <w:t xml:space="preserve">interruptions </w:t>
      </w:r>
      <w:r w:rsidR="00614BF1">
        <w:t>due to</w:t>
      </w:r>
      <w:r w:rsidR="001E20D1">
        <w:t xml:space="preserve"> performing</w:t>
      </w:r>
      <w:r w:rsidR="00614BF1">
        <w:t xml:space="preserve"> </w:t>
      </w:r>
      <w:r w:rsidR="00A878F2">
        <w:t>gapless measurement</w:t>
      </w:r>
      <w:r w:rsidR="00687409">
        <w:t xml:space="preserve">s. </w:t>
      </w:r>
    </w:p>
    <w:p w14:paraId="53F7E4DF" w14:textId="77777777" w:rsidR="00682486" w:rsidRPr="00682486" w:rsidRDefault="00682486" w:rsidP="00ED3424"/>
    <w:p w14:paraId="65360C1C" w14:textId="722CEB34" w:rsidR="00FE134C" w:rsidRPr="00ED3424" w:rsidRDefault="00FE134C" w:rsidP="00FE134C">
      <w:pPr>
        <w:rPr>
          <w:b/>
          <w:bCs/>
          <w:u w:val="single"/>
        </w:rPr>
      </w:pPr>
      <w:r w:rsidRPr="00ED3424">
        <w:rPr>
          <w:b/>
          <w:bCs/>
          <w:u w:val="single"/>
        </w:rPr>
        <w:t xml:space="preserve">Proposals for Scenario 1: UE </w:t>
      </w:r>
      <w:r w:rsidR="003B116C">
        <w:rPr>
          <w:b/>
          <w:bCs/>
          <w:u w:val="single"/>
        </w:rPr>
        <w:t xml:space="preserve">is </w:t>
      </w:r>
      <w:r w:rsidRPr="00ED3424">
        <w:rPr>
          <w:b/>
          <w:bCs/>
          <w:u w:val="single"/>
        </w:rPr>
        <w:t xml:space="preserve">connected to LTE cell with NR </w:t>
      </w:r>
      <w:proofErr w:type="spellStart"/>
      <w:r w:rsidR="006177B8">
        <w:rPr>
          <w:b/>
          <w:bCs/>
          <w:u w:val="single"/>
        </w:rPr>
        <w:t>interRAT</w:t>
      </w:r>
      <w:proofErr w:type="spellEnd"/>
      <w:r w:rsidR="006177B8">
        <w:rPr>
          <w:b/>
          <w:bCs/>
          <w:u w:val="single"/>
        </w:rPr>
        <w:t xml:space="preserve"> </w:t>
      </w:r>
      <w:r w:rsidRPr="00ED3424">
        <w:rPr>
          <w:b/>
          <w:bCs/>
          <w:u w:val="single"/>
        </w:rPr>
        <w:t>measurement objects:</w:t>
      </w:r>
    </w:p>
    <w:p w14:paraId="47554B40" w14:textId="11FFC313" w:rsidR="009A5736" w:rsidRDefault="00A05043">
      <w:bookmarkStart w:id="7" w:name="_Toc149325505"/>
      <w:bookmarkStart w:id="8" w:name="_Toc149398414"/>
      <w:bookmarkEnd w:id="7"/>
      <w:bookmarkEnd w:id="8"/>
      <w:r>
        <w:t>During RAN4 #1</w:t>
      </w:r>
      <w:r w:rsidR="00B957C1">
        <w:t>09</w:t>
      </w:r>
      <w:r>
        <w:t xml:space="preserve"> a new option was raised concerning the </w:t>
      </w:r>
      <w:r w:rsidR="00A8322F">
        <w:t xml:space="preserve">early implementation of the </w:t>
      </w:r>
      <w:r w:rsidR="004A7C9D" w:rsidRPr="00EC3D8C">
        <w:rPr>
          <w:i/>
          <w:iCs/>
        </w:rPr>
        <w:t>interRAT-NeedForInterruptionNR-r18</w:t>
      </w:r>
      <w:r w:rsidR="00A8322F">
        <w:t xml:space="preserve">. </w:t>
      </w:r>
    </w:p>
    <w:p w14:paraId="6C8DA82F" w14:textId="2FF4560D" w:rsidR="007D633D" w:rsidRDefault="00702D7E">
      <w:r>
        <w:t>As we understand, th</w:t>
      </w:r>
      <w:r w:rsidR="00BC4E01">
        <w:t>is</w:t>
      </w:r>
      <w:r>
        <w:t xml:space="preserve"> </w:t>
      </w:r>
      <w:r w:rsidR="009A5736">
        <w:t xml:space="preserve">proposal </w:t>
      </w:r>
      <w:r>
        <w:t>will enable Rel</w:t>
      </w:r>
      <w:r w:rsidR="003B116C">
        <w:t>-</w:t>
      </w:r>
      <w:r>
        <w:t xml:space="preserve">16 UEs to be able </w:t>
      </w:r>
      <w:r w:rsidR="003B116C">
        <w:t xml:space="preserve">to </w:t>
      </w:r>
      <w:r w:rsidR="00482A4C">
        <w:t>indicate when the UE cause</w:t>
      </w:r>
      <w:r w:rsidR="003B116C">
        <w:t>s</w:t>
      </w:r>
      <w:r w:rsidR="00482A4C">
        <w:t xml:space="preserve"> interruptions </w:t>
      </w:r>
      <w:r w:rsidR="008C4C36">
        <w:t>when</w:t>
      </w:r>
      <w:r>
        <w:t xml:space="preserve"> perform</w:t>
      </w:r>
      <w:r w:rsidR="008C4C36">
        <w:t>ing</w:t>
      </w:r>
      <w:r>
        <w:t xml:space="preserve"> </w:t>
      </w:r>
      <w:r w:rsidR="00A81CF6">
        <w:t xml:space="preserve">measurements </w:t>
      </w:r>
      <w:r w:rsidR="008C4C36">
        <w:t>without gaps</w:t>
      </w:r>
      <w:r w:rsidR="00FB5A5B">
        <w:t xml:space="preserve"> (hence, UE can indicate </w:t>
      </w:r>
      <w:r w:rsidR="00A81CF6">
        <w:t>when interruptions are needed</w:t>
      </w:r>
      <w:r w:rsidR="00FB5A5B">
        <w:t>)</w:t>
      </w:r>
      <w:r w:rsidR="00A81CF6">
        <w:t xml:space="preserve">. </w:t>
      </w:r>
      <w:r w:rsidR="00445C21">
        <w:t>However, it is not clear how this solution can be used to solve the problem of non</w:t>
      </w:r>
      <w:r w:rsidR="009135FD">
        <w:t>-</w:t>
      </w:r>
      <w:r w:rsidR="00445C21">
        <w:t>backwards compatible behavior. I</w:t>
      </w:r>
      <w:r w:rsidR="00814460">
        <w:t>f we allow UEs to early implement the Rel 18 feature</w:t>
      </w:r>
      <w:r w:rsidR="00125002">
        <w:t xml:space="preserve"> </w:t>
      </w:r>
      <w:r w:rsidR="00125002" w:rsidRPr="00DB2F55">
        <w:rPr>
          <w:i/>
          <w:iCs/>
        </w:rPr>
        <w:t>interRAT-NeedForInterruptionNR-r18</w:t>
      </w:r>
      <w:r w:rsidR="00814460">
        <w:t>, they will still need to implement the new signaling.</w:t>
      </w:r>
      <w:r w:rsidR="004D16C6">
        <w:t xml:space="preserve"> It is not clear the difference between a UE that has early implementation </w:t>
      </w:r>
      <w:r w:rsidR="005177B7">
        <w:t xml:space="preserve">of </w:t>
      </w:r>
      <w:r w:rsidR="00DE6F96" w:rsidRPr="00EC3D8C">
        <w:rPr>
          <w:i/>
          <w:iCs/>
        </w:rPr>
        <w:t>interRAT-NeedForInterruptionNR-r18</w:t>
      </w:r>
      <w:r w:rsidR="005177B7">
        <w:t xml:space="preserve"> and one UE that supports Rel 16 features and the Re 18 feature </w:t>
      </w:r>
      <w:r w:rsidR="003C58D4" w:rsidRPr="00EC3D8C">
        <w:rPr>
          <w:i/>
          <w:iCs/>
        </w:rPr>
        <w:t>interRAT-NeedForInterruptionNR-r18</w:t>
      </w:r>
      <w:r w:rsidR="005177B7">
        <w:t xml:space="preserve">. Therefore, unless the benefits of early implementation are clarified, we </w:t>
      </w:r>
      <w:r w:rsidR="0044191D">
        <w:t xml:space="preserve">prefer not to consider this solution. </w:t>
      </w:r>
    </w:p>
    <w:p w14:paraId="60646AA3" w14:textId="796DC617" w:rsidR="006754A0" w:rsidRDefault="006754A0">
      <w:r>
        <w:t xml:space="preserve">In addition to that aspect, further details need </w:t>
      </w:r>
      <w:r w:rsidR="003B116C">
        <w:t>to</w:t>
      </w:r>
      <w:r>
        <w:t xml:space="preserve"> be considered in this LTE scenario. Since the </w:t>
      </w:r>
      <w:r w:rsidR="00527E8C">
        <w:t xml:space="preserve">UE </w:t>
      </w:r>
      <w:r w:rsidR="00D0057A">
        <w:t xml:space="preserve">interruption </w:t>
      </w:r>
      <w:r w:rsidR="00527E8C">
        <w:t xml:space="preserve">behavior is given based on a </w:t>
      </w:r>
      <w:r w:rsidR="00EB036D">
        <w:t xml:space="preserve">new </w:t>
      </w:r>
      <w:r w:rsidR="00527E8C">
        <w:t>UE capability</w:t>
      </w:r>
      <w:r w:rsidR="00EB036D">
        <w:t xml:space="preserve"> in Rel</w:t>
      </w:r>
      <w:r w:rsidR="003B116C">
        <w:t>-</w:t>
      </w:r>
      <w:r w:rsidR="00EB036D">
        <w:t>18</w:t>
      </w:r>
      <w:r w:rsidR="0042157E">
        <w:t xml:space="preserve">, some indication by the network that interruptions are allowed </w:t>
      </w:r>
      <w:r w:rsidR="0093256F">
        <w:t>is needed</w:t>
      </w:r>
      <w:r w:rsidR="00933D20">
        <w:t xml:space="preserve"> in order to guarantee that the </w:t>
      </w:r>
      <w:proofErr w:type="spellStart"/>
      <w:r w:rsidR="00933D20">
        <w:t>eNB</w:t>
      </w:r>
      <w:proofErr w:type="spellEnd"/>
      <w:r w:rsidR="00933D20">
        <w:t xml:space="preserve"> is updated and is able to consider interruptions as part of their KPIs for that particular UE. </w:t>
      </w:r>
    </w:p>
    <w:p w14:paraId="3417A09F" w14:textId="4B95F488" w:rsidR="007E003F" w:rsidRDefault="007D4137" w:rsidP="003C58D4">
      <w:pPr>
        <w:pStyle w:val="RAN4observation0"/>
      </w:pPr>
      <w:bookmarkStart w:id="9" w:name="_Toc153801082"/>
      <w:bookmarkStart w:id="10" w:name="_Toc153810393"/>
      <w:bookmarkStart w:id="11" w:name="_Toc158837757"/>
      <w:r>
        <w:t xml:space="preserve">It is not clear how the support </w:t>
      </w:r>
      <w:r w:rsidR="007E003F">
        <w:t>of early implementation of the Rel</w:t>
      </w:r>
      <w:r w:rsidR="003B116C">
        <w:t>-</w:t>
      </w:r>
      <w:r w:rsidR="007E003F">
        <w:t xml:space="preserve">18 </w:t>
      </w:r>
      <w:r w:rsidR="003C58D4" w:rsidRPr="00EC3D8C">
        <w:rPr>
          <w:i/>
          <w:iCs/>
        </w:rPr>
        <w:t>interRAT-NeedForInterruptionNR-r18</w:t>
      </w:r>
      <w:r w:rsidR="00621D27">
        <w:t xml:space="preserve"> may solve the problem</w:t>
      </w:r>
      <w:r w:rsidR="00FA0868">
        <w:t xml:space="preserve"> of mismatch between UE and network </w:t>
      </w:r>
      <w:r w:rsidR="00165731">
        <w:t xml:space="preserve">support </w:t>
      </w:r>
      <w:r w:rsidR="003B116C">
        <w:t xml:space="preserve">of </w:t>
      </w:r>
      <w:r w:rsidR="00165731">
        <w:t>interruptions for measurements without gaps</w:t>
      </w:r>
      <w:r w:rsidR="007E003F">
        <w:t>.</w:t>
      </w:r>
      <w:bookmarkEnd w:id="9"/>
      <w:bookmarkEnd w:id="10"/>
      <w:bookmarkEnd w:id="11"/>
    </w:p>
    <w:p w14:paraId="1E4FBB7A" w14:textId="306E4A74" w:rsidR="00687C8E" w:rsidRDefault="009F007A" w:rsidP="009B18F0">
      <w:pPr>
        <w:pStyle w:val="RAN4proposal"/>
      </w:pPr>
      <w:bookmarkStart w:id="12" w:name="_Toc158837758"/>
      <w:bookmarkStart w:id="13" w:name="_Toc158837759"/>
      <w:bookmarkStart w:id="14" w:name="_Toc158837760"/>
      <w:bookmarkStart w:id="15" w:name="_Toc158837761"/>
      <w:bookmarkStart w:id="16" w:name="_Toc158837762"/>
      <w:bookmarkStart w:id="17" w:name="_Toc158837763"/>
      <w:bookmarkStart w:id="18" w:name="_Toc158837764"/>
      <w:bookmarkStart w:id="19" w:name="_Toc158837765"/>
      <w:bookmarkStart w:id="20" w:name="_Toc158837766"/>
      <w:bookmarkStart w:id="21" w:name="_Toc158837767"/>
      <w:bookmarkStart w:id="22" w:name="_Toc158837768"/>
      <w:bookmarkStart w:id="23" w:name="_Toc158837769"/>
      <w:bookmarkStart w:id="24" w:name="_Toc158837770"/>
      <w:bookmarkStart w:id="25" w:name="_Toc158837771"/>
      <w:bookmarkStart w:id="26" w:name="_Toc158837772"/>
      <w:bookmarkStart w:id="27" w:name="_Toc158837773"/>
      <w:bookmarkStart w:id="28" w:name="_Toc158837774"/>
      <w:bookmarkStart w:id="29" w:name="_Toc158837775"/>
      <w:bookmarkStart w:id="30" w:name="_Toc158837776"/>
      <w:bookmarkStart w:id="31" w:name="_Toc158837777"/>
      <w:bookmarkStart w:id="32" w:name="_Toc158837778"/>
      <w:bookmarkStart w:id="33" w:name="_Toc158837779"/>
      <w:bookmarkStart w:id="34" w:name="_Toc152349357"/>
      <w:bookmarkStart w:id="35" w:name="_Toc152575852"/>
      <w:bookmarkStart w:id="36" w:name="_Toc152587438"/>
      <w:bookmarkStart w:id="37" w:name="_Toc152587939"/>
      <w:bookmarkStart w:id="38" w:name="_Toc152587972"/>
      <w:bookmarkStart w:id="39" w:name="_Toc152587997"/>
      <w:bookmarkStart w:id="40" w:name="_Toc152588022"/>
      <w:bookmarkStart w:id="41" w:name="_Toc152588048"/>
      <w:bookmarkStart w:id="42" w:name="_Toc152588082"/>
      <w:bookmarkStart w:id="43" w:name="_Toc152588109"/>
      <w:bookmarkStart w:id="44" w:name="_Toc153809307"/>
      <w:bookmarkStart w:id="45" w:name="_Toc153809309"/>
      <w:bookmarkStart w:id="46" w:name="_Toc158837780"/>
      <w:bookmarkStart w:id="47" w:name="_Toc158837781"/>
      <w:bookmarkStart w:id="48" w:name="_Toc15883778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t>For Scenario 1 (</w:t>
      </w:r>
      <w:r w:rsidRPr="00C07F28">
        <w:rPr>
          <w:bCs/>
          <w:u w:val="single"/>
        </w:rPr>
        <w:t>LTE – NR inter-RAT measurement</w:t>
      </w:r>
      <w:r w:rsidRPr="00A23673">
        <w:t>):</w:t>
      </w:r>
      <w:r>
        <w:t xml:space="preserve"> </w:t>
      </w:r>
      <w:r w:rsidR="00D90F77">
        <w:t>C</w:t>
      </w:r>
      <w:r w:rsidR="000972DC" w:rsidRPr="000972DC">
        <w:t xml:space="preserve">larify UE interruptions requirements on serving cells when UE reports </w:t>
      </w:r>
      <w:r w:rsidR="000972DC">
        <w:t>interRAT-NeedForGaps-r16=</w:t>
      </w:r>
      <w:r w:rsidR="000972DC" w:rsidRPr="000972DC">
        <w:t xml:space="preserve"> </w:t>
      </w:r>
      <w:r w:rsidR="000972DC">
        <w:t>FALSE</w:t>
      </w:r>
      <w:r w:rsidR="000972DC" w:rsidRPr="000972DC">
        <w:t>.</w:t>
      </w:r>
      <w:bookmarkEnd w:id="48"/>
      <w:r w:rsidR="00687C8E">
        <w:t xml:space="preserve"> </w:t>
      </w:r>
    </w:p>
    <w:p w14:paraId="415B123C" w14:textId="1F8F6D33" w:rsidR="00172296" w:rsidRDefault="009B18F0">
      <w:pPr>
        <w:pStyle w:val="RAN4proposal"/>
      </w:pPr>
      <w:bookmarkStart w:id="49" w:name="_Toc158837783"/>
      <w:r>
        <w:t>For Scenario 1 (</w:t>
      </w:r>
      <w:r w:rsidRPr="00330CA1">
        <w:rPr>
          <w:bCs/>
          <w:u w:val="single"/>
        </w:rPr>
        <w:t>LTE – NR inter-RAT measurement</w:t>
      </w:r>
      <w:r w:rsidRPr="00A23673">
        <w:t>):</w:t>
      </w:r>
      <w:r w:rsidR="00E328D7">
        <w:t xml:space="preserve"> </w:t>
      </w:r>
      <w:r w:rsidR="00A17764">
        <w:t>Clarify that</w:t>
      </w:r>
      <w:r w:rsidR="000F3BB2">
        <w:t xml:space="preserve"> interRAT-NeedForGaps-r16</w:t>
      </w:r>
      <w:r w:rsidR="00CD03F8">
        <w:t>=</w:t>
      </w:r>
      <w:r w:rsidR="00A17764">
        <w:t>FALSE means that the UE support measurement without gaps without interruptions</w:t>
      </w:r>
      <w:r w:rsidR="00CA4DCD">
        <w:t xml:space="preserve">. </w:t>
      </w:r>
      <w:r w:rsidR="0083747A">
        <w:t xml:space="preserve">If a UE is not capable of performing measurements without gaps </w:t>
      </w:r>
      <w:r w:rsidR="00345AAE">
        <w:t xml:space="preserve">and </w:t>
      </w:r>
      <w:r w:rsidR="00BB15C7">
        <w:t xml:space="preserve">without interruption, the UE </w:t>
      </w:r>
      <w:r w:rsidR="0062531B">
        <w:t xml:space="preserve">is </w:t>
      </w:r>
      <w:r w:rsidR="0056408C">
        <w:t>required</w:t>
      </w:r>
      <w:r w:rsidR="0062531B">
        <w:t xml:space="preserve"> to</w:t>
      </w:r>
      <w:r w:rsidR="0022432F">
        <w:t xml:space="preserve"> signal interRAT-NeedForGaps-r16=</w:t>
      </w:r>
      <w:r w:rsidR="00FC7B55">
        <w:t xml:space="preserve">TRUE. </w:t>
      </w:r>
      <w:r w:rsidR="00CA4DCD">
        <w:t>Capture this proposal in th</w:t>
      </w:r>
      <w:r w:rsidR="00467880">
        <w:t>e following way</w:t>
      </w:r>
      <w:r w:rsidR="001A139F">
        <w:t>:</w:t>
      </w:r>
      <w:bookmarkEnd w:id="49"/>
    </w:p>
    <w:p w14:paraId="63B3EC6E" w14:textId="61CE73D6" w:rsidR="004F01D8" w:rsidRDefault="00C73030" w:rsidP="004F01D8">
      <w:pPr>
        <w:pStyle w:val="RAN4proposal"/>
        <w:numPr>
          <w:ilvl w:val="1"/>
          <w:numId w:val="7"/>
        </w:numPr>
      </w:pPr>
      <w:bookmarkStart w:id="50" w:name="_Toc158837784"/>
      <w:r>
        <w:t xml:space="preserve">In </w:t>
      </w:r>
      <w:r w:rsidR="004D3E79">
        <w:t xml:space="preserve">Rel-16 </w:t>
      </w:r>
      <w:r w:rsidR="00683C8D">
        <w:t>clarify</w:t>
      </w:r>
      <w:r w:rsidR="004D3E79">
        <w:t xml:space="preserve"> the </w:t>
      </w:r>
      <w:r w:rsidR="00683C8D">
        <w:t xml:space="preserve">UE </w:t>
      </w:r>
      <w:r w:rsidR="004D3E79">
        <w:t>behavior</w:t>
      </w:r>
      <w:r w:rsidR="002C2772">
        <w:t xml:space="preserve"> with the following note to be added in 36</w:t>
      </w:r>
      <w:r w:rsidR="004F01D8">
        <w:t>.133:</w:t>
      </w:r>
      <w:bookmarkEnd w:id="50"/>
    </w:p>
    <w:p w14:paraId="314D4A21" w14:textId="28C38A5D" w:rsidR="004F01D8" w:rsidRPr="004F01D8" w:rsidRDefault="004F01D8" w:rsidP="00082998">
      <w:pPr>
        <w:pStyle w:val="RAN4proposal"/>
        <w:numPr>
          <w:ilvl w:val="2"/>
          <w:numId w:val="7"/>
        </w:numPr>
        <w:rPr>
          <w:rFonts w:cs="v4.2.0"/>
        </w:rPr>
      </w:pPr>
      <w:bookmarkStart w:id="51" w:name="_Toc158837785"/>
      <w:r>
        <w:t>NOTE 1:</w:t>
      </w:r>
      <w:r w:rsidR="002C2366">
        <w:t xml:space="preserve"> </w:t>
      </w:r>
      <w:r>
        <w:t xml:space="preserve">If the UE has indicated being able of conducting inter-RAT NR measurement without gaps according to the capability </w:t>
      </w:r>
      <w:r w:rsidRPr="00082998">
        <w:rPr>
          <w:rFonts w:cs="v4.2.0"/>
        </w:rPr>
        <w:t>interRAT-NeedForGapsNR-r16</w:t>
      </w:r>
      <w:r>
        <w:rPr>
          <w:rFonts w:cs="v4.2.0"/>
        </w:rPr>
        <w:t>=FALSE, the UE is expected to conduct such measurements without gaps and without interruptions.</w:t>
      </w:r>
      <w:bookmarkEnd w:id="51"/>
      <w:r>
        <w:rPr>
          <w:rFonts w:cs="v4.2.0"/>
        </w:rPr>
        <w:t xml:space="preserve"> </w:t>
      </w:r>
    </w:p>
    <w:p w14:paraId="6A0D8CF3" w14:textId="1F87B3CF" w:rsidR="004D3E79" w:rsidRDefault="00EE4A98" w:rsidP="004D3E79">
      <w:pPr>
        <w:pStyle w:val="RAN4proposal"/>
        <w:numPr>
          <w:ilvl w:val="1"/>
          <w:numId w:val="7"/>
        </w:numPr>
      </w:pPr>
      <w:bookmarkStart w:id="52" w:name="_Toc158837786"/>
      <w:r>
        <w:t>From</w:t>
      </w:r>
      <w:r w:rsidR="00C73030">
        <w:t xml:space="preserve"> </w:t>
      </w:r>
      <w:r w:rsidR="004D3E79">
        <w:t xml:space="preserve">Rel-17 </w:t>
      </w:r>
      <w:r w:rsidR="00C73030">
        <w:t xml:space="preserve">and onwards </w:t>
      </w:r>
      <w:r w:rsidR="004D3E79">
        <w:t xml:space="preserve">clarify </w:t>
      </w:r>
      <w:r w:rsidR="00683C8D">
        <w:t xml:space="preserve">the UE behavior </w:t>
      </w:r>
      <w:r w:rsidR="009D4285">
        <w:t xml:space="preserve">with </w:t>
      </w:r>
      <w:r w:rsidR="004D3E79">
        <w:t>normative text</w:t>
      </w:r>
      <w:r w:rsidR="006B0968">
        <w:t xml:space="preserve"> to be added in 36.133:</w:t>
      </w:r>
      <w:bookmarkEnd w:id="52"/>
    </w:p>
    <w:p w14:paraId="6785505F" w14:textId="1217978A" w:rsidR="004F01D8" w:rsidRDefault="00957ABF">
      <w:pPr>
        <w:pStyle w:val="RAN4proposal"/>
        <w:numPr>
          <w:ilvl w:val="2"/>
          <w:numId w:val="7"/>
        </w:numPr>
      </w:pPr>
      <w:bookmarkStart w:id="53" w:name="_Toc158837787"/>
      <w:r w:rsidRPr="00957ABF">
        <w:t xml:space="preserve">Inter-frequency and inter-RAT measurement requirements within this clause rely on the UE being configured with one measurement gap pattern unless the UE has signaled that it is capable according to the capability </w:t>
      </w:r>
      <w:proofErr w:type="spellStart"/>
      <w:r w:rsidRPr="00957ABF">
        <w:t>interFreqNeedForGaps</w:t>
      </w:r>
      <w:proofErr w:type="spellEnd"/>
      <w:r w:rsidRPr="00957ABF">
        <w:t xml:space="preserve">, </w:t>
      </w:r>
      <w:proofErr w:type="spellStart"/>
      <w:r w:rsidRPr="00957ABF">
        <w:t>interRAT-NeedForGaps</w:t>
      </w:r>
      <w:proofErr w:type="spellEnd"/>
      <w:r w:rsidRPr="00957ABF">
        <w:t xml:space="preserve"> </w:t>
      </w:r>
      <w:r w:rsidRPr="00082998">
        <w:rPr>
          <w:highlight w:val="cyan"/>
          <w:u w:val="single"/>
        </w:rPr>
        <w:t>or interRAT-NeedForGapsNR</w:t>
      </w:r>
      <w:r w:rsidR="00C1645E" w:rsidRPr="00082998">
        <w:rPr>
          <w:highlight w:val="cyan"/>
          <w:u w:val="single"/>
        </w:rPr>
        <w:t>-r16</w:t>
      </w:r>
      <w:r w:rsidRPr="00957ABF">
        <w:t xml:space="preserve"> of conducting such measurements without gaps and without interruptions.</w:t>
      </w:r>
      <w:bookmarkEnd w:id="53"/>
    </w:p>
    <w:p w14:paraId="4403F2B7" w14:textId="2F5D3899" w:rsidR="00E85737" w:rsidRDefault="00B464A3">
      <w:r>
        <w:t xml:space="preserve">A companion CR is going to be contributed to </w:t>
      </w:r>
      <w:r w:rsidR="00981E46">
        <w:t xml:space="preserve">this meeting capturing the proposal above. </w:t>
      </w:r>
    </w:p>
    <w:p w14:paraId="03396C69" w14:textId="2F67D2D5" w:rsidR="0093256F" w:rsidRPr="00E85737" w:rsidRDefault="0093256F" w:rsidP="00082998">
      <w:r>
        <w:t xml:space="preserve">Considering the detailed analysis in section </w:t>
      </w:r>
      <w:r>
        <w:fldChar w:fldCharType="begin"/>
      </w:r>
      <w:r>
        <w:instrText xml:space="preserve"> REF _Ref149321021 \r \h </w:instrText>
      </w:r>
      <w:r>
        <w:fldChar w:fldCharType="separate"/>
      </w:r>
      <w:r>
        <w:t>3</w:t>
      </w:r>
      <w:r>
        <w:fldChar w:fldCharType="end"/>
      </w:r>
      <w:r>
        <w:t xml:space="preserve">, and summary of the considerations above, we think that clarification of the Rel 16 behavior is of major importance. As a compromise solution, we propose different way of clarification for Rel 16 and Rel 17.  </w:t>
      </w:r>
    </w:p>
    <w:p w14:paraId="5C2C13AF" w14:textId="5427FB08" w:rsidR="00686438" w:rsidRDefault="00BB66A1" w:rsidP="00FF561E">
      <w:pPr>
        <w:pStyle w:val="RAN4proposal"/>
      </w:pPr>
      <w:bookmarkStart w:id="54" w:name="_Toc158837788"/>
      <w:r>
        <w:t>For Scenario 1 (</w:t>
      </w:r>
      <w:r w:rsidRPr="00C07F28">
        <w:rPr>
          <w:bCs/>
          <w:u w:val="single"/>
        </w:rPr>
        <w:t>LTE – NR inter-RAT measurement</w:t>
      </w:r>
      <w:r w:rsidRPr="00A23673">
        <w:t>):</w:t>
      </w:r>
      <w:r w:rsidR="00FE11D3">
        <w:t xml:space="preserve"> </w:t>
      </w:r>
      <w:r w:rsidR="004D3E79">
        <w:t xml:space="preserve">Rel-18 explicit signaling </w:t>
      </w:r>
      <w:r w:rsidR="00CC20A0">
        <w:t xml:space="preserve">is to be introduced </w:t>
      </w:r>
      <w:r w:rsidR="004D3E79">
        <w:t>allowing interr</w:t>
      </w:r>
      <w:r w:rsidR="00630E1C">
        <w:t>u</w:t>
      </w:r>
      <w:r w:rsidR="004D3E79">
        <w:t>ption</w:t>
      </w:r>
      <w:r w:rsidR="003416C1">
        <w:t xml:space="preserve"> for a UE supporting </w:t>
      </w:r>
      <w:r w:rsidR="003416C1" w:rsidRPr="00DB2F55">
        <w:rPr>
          <w:i/>
        </w:rPr>
        <w:t>interRAT-NeedForInterruptionNR-r18</w:t>
      </w:r>
      <w:r w:rsidR="002D4C6D">
        <w:t>.</w:t>
      </w:r>
      <w:bookmarkEnd w:id="54"/>
      <w:r w:rsidR="002D4C6D">
        <w:t xml:space="preserve"> </w:t>
      </w:r>
    </w:p>
    <w:p w14:paraId="4E9FCE34" w14:textId="26510A8C" w:rsidR="00253DEE" w:rsidRPr="00253DEE" w:rsidRDefault="00253DEE" w:rsidP="00253DEE">
      <w:r>
        <w:t xml:space="preserve">The proposal above is also discussed in a companion paper to NR_MG_enh2, inter-RAT measurements without gaps. </w:t>
      </w:r>
    </w:p>
    <w:p w14:paraId="542133F2" w14:textId="3E3FB142" w:rsidR="00E42C6C" w:rsidRPr="00E42C6C" w:rsidRDefault="005F36C3" w:rsidP="004D4EA3">
      <w:pPr>
        <w:pStyle w:val="RAN4proposal"/>
      </w:pPr>
      <w:bookmarkStart w:id="55" w:name="_Toc158837789"/>
      <w:bookmarkStart w:id="56" w:name="_Toc153801092"/>
      <w:bookmarkStart w:id="57" w:name="_Toc153810400"/>
      <w:r>
        <w:t xml:space="preserve">Send LS to RAN2 </w:t>
      </w:r>
      <w:r w:rsidR="00C07C7D">
        <w:t>informing</w:t>
      </w:r>
      <w:r>
        <w:t xml:space="preserve"> </w:t>
      </w:r>
      <w:r w:rsidR="006A2769">
        <w:t>th</w:t>
      </w:r>
      <w:r w:rsidR="009556EC">
        <w:t>e agreements</w:t>
      </w:r>
      <w:r w:rsidR="00794CA7">
        <w:t xml:space="preserve"> and requesting UE capabilities to be updated accordingly</w:t>
      </w:r>
      <w:r w:rsidR="009556EC">
        <w:t>.</w:t>
      </w:r>
      <w:bookmarkEnd w:id="55"/>
      <w:r w:rsidR="009556EC">
        <w:t xml:space="preserve"> </w:t>
      </w:r>
      <w:bookmarkEnd w:id="56"/>
      <w:bookmarkEnd w:id="57"/>
      <w:r w:rsidR="00C07C7D">
        <w:t xml:space="preserve"> </w:t>
      </w:r>
    </w:p>
    <w:p w14:paraId="24983E3F" w14:textId="77777777" w:rsidR="0006614D" w:rsidRPr="0006614D" w:rsidRDefault="0006614D" w:rsidP="0006614D">
      <w:bookmarkStart w:id="58" w:name="_Toc149556224"/>
      <w:bookmarkStart w:id="59" w:name="_Toc149325507"/>
      <w:bookmarkStart w:id="60" w:name="_Toc149398416"/>
      <w:bookmarkEnd w:id="58"/>
      <w:bookmarkEnd w:id="59"/>
      <w:bookmarkEnd w:id="60"/>
    </w:p>
    <w:p w14:paraId="7245B2DB" w14:textId="50DB47B7" w:rsidR="00FE134C" w:rsidRDefault="00FE134C" w:rsidP="001A4ECB">
      <w:pPr>
        <w:tabs>
          <w:tab w:val="right" w:pos="9627"/>
        </w:tabs>
        <w:rPr>
          <w:b/>
          <w:bCs/>
          <w:u w:val="single"/>
        </w:rPr>
      </w:pPr>
      <w:r w:rsidRPr="008203BD">
        <w:rPr>
          <w:b/>
          <w:bCs/>
          <w:u w:val="single"/>
        </w:rPr>
        <w:t xml:space="preserve">Proposals for Scenario </w:t>
      </w:r>
      <w:r>
        <w:rPr>
          <w:b/>
          <w:bCs/>
          <w:u w:val="single"/>
        </w:rPr>
        <w:t>2</w:t>
      </w:r>
      <w:r w:rsidRPr="008203BD">
        <w:rPr>
          <w:b/>
          <w:bCs/>
          <w:u w:val="single"/>
        </w:rPr>
        <w:t xml:space="preserve">: UE </w:t>
      </w:r>
      <w:r w:rsidR="003910A7">
        <w:rPr>
          <w:b/>
          <w:bCs/>
          <w:u w:val="single"/>
        </w:rPr>
        <w:t xml:space="preserve">is </w:t>
      </w:r>
      <w:r w:rsidRPr="008203BD">
        <w:rPr>
          <w:b/>
          <w:bCs/>
          <w:u w:val="single"/>
        </w:rPr>
        <w:t xml:space="preserve">connected to </w:t>
      </w:r>
      <w:r>
        <w:rPr>
          <w:b/>
          <w:bCs/>
          <w:u w:val="single"/>
        </w:rPr>
        <w:t>NR</w:t>
      </w:r>
      <w:r w:rsidRPr="008203BD">
        <w:rPr>
          <w:b/>
          <w:bCs/>
          <w:u w:val="single"/>
        </w:rPr>
        <w:t xml:space="preserve"> cell with NR measurement objects:</w:t>
      </w:r>
    </w:p>
    <w:p w14:paraId="275EB86F" w14:textId="15C1B08D" w:rsidR="003A2BDF" w:rsidRDefault="003A2BDF" w:rsidP="00FE134C">
      <w:pPr>
        <w:rPr>
          <w:lang w:eastAsia="zh-CN"/>
        </w:rPr>
      </w:pPr>
      <w:r>
        <w:lastRenderedPageBreak/>
        <w:t>For the Scenario 2</w:t>
      </w:r>
      <w:r w:rsidR="004A3D81">
        <w:t xml:space="preserve"> early implementation of </w:t>
      </w:r>
      <w:r w:rsidR="004A3D81" w:rsidRPr="00B93C47">
        <w:rPr>
          <w:lang w:eastAsia="zh-CN"/>
        </w:rPr>
        <w:t>needForInterruptionInfoNR-r18</w:t>
      </w:r>
      <w:r w:rsidR="004A3D81">
        <w:rPr>
          <w:lang w:eastAsia="zh-CN"/>
        </w:rPr>
        <w:t xml:space="preserve"> was raised also as a poten</w:t>
      </w:r>
      <w:r w:rsidR="009C2F73">
        <w:rPr>
          <w:lang w:eastAsia="zh-CN"/>
        </w:rPr>
        <w:t>t</w:t>
      </w:r>
      <w:r w:rsidR="004A3D81">
        <w:rPr>
          <w:lang w:eastAsia="zh-CN"/>
        </w:rPr>
        <w:t xml:space="preserve">ial option. </w:t>
      </w:r>
      <w:r w:rsidR="009C2F73">
        <w:rPr>
          <w:lang w:eastAsia="zh-CN"/>
        </w:rPr>
        <w:t xml:space="preserve">We understand that </w:t>
      </w:r>
      <w:r w:rsidR="000F2908">
        <w:rPr>
          <w:lang w:eastAsia="zh-CN"/>
        </w:rPr>
        <w:t>this was proposed as a</w:t>
      </w:r>
      <w:r w:rsidR="009C2F73">
        <w:rPr>
          <w:lang w:eastAsia="zh-CN"/>
        </w:rPr>
        <w:t xml:space="preserve"> compromise for UEs that can perform measurements without gaps </w:t>
      </w:r>
      <w:r w:rsidR="00DA3223">
        <w:rPr>
          <w:lang w:eastAsia="zh-CN"/>
        </w:rPr>
        <w:t xml:space="preserve">but causing interruptions, </w:t>
      </w:r>
      <w:r w:rsidR="009C2F73">
        <w:rPr>
          <w:lang w:eastAsia="zh-CN"/>
        </w:rPr>
        <w:t xml:space="preserve">if interruptions are not allowed. </w:t>
      </w:r>
      <w:r w:rsidR="000F2908">
        <w:rPr>
          <w:lang w:eastAsia="zh-CN"/>
        </w:rPr>
        <w:t>However</w:t>
      </w:r>
      <w:r w:rsidR="00C55331">
        <w:rPr>
          <w:lang w:eastAsia="zh-CN"/>
        </w:rPr>
        <w:t xml:space="preserve">, as for the </w:t>
      </w:r>
      <w:r w:rsidR="00F7419C">
        <w:rPr>
          <w:lang w:eastAsia="zh-CN"/>
        </w:rPr>
        <w:t>S</w:t>
      </w:r>
      <w:r w:rsidR="00C55331">
        <w:rPr>
          <w:lang w:eastAsia="zh-CN"/>
        </w:rPr>
        <w:t>cenario 1</w:t>
      </w:r>
      <w:r w:rsidR="000F2908">
        <w:rPr>
          <w:lang w:eastAsia="zh-CN"/>
        </w:rPr>
        <w:t xml:space="preserve"> it is not clear how early implementation is helping to prevent</w:t>
      </w:r>
      <w:r w:rsidR="00C55331">
        <w:rPr>
          <w:lang w:eastAsia="zh-CN"/>
        </w:rPr>
        <w:t xml:space="preserve"> the problem</w:t>
      </w:r>
      <w:r w:rsidR="008B60A7">
        <w:rPr>
          <w:lang w:eastAsia="zh-CN"/>
        </w:rPr>
        <w:t xml:space="preserve"> of UE causing interruptions on a network that is not expecting interruptions</w:t>
      </w:r>
      <w:r w:rsidR="007E2C24">
        <w:rPr>
          <w:lang w:eastAsia="zh-CN"/>
        </w:rPr>
        <w:t xml:space="preserve">. </w:t>
      </w:r>
      <w:r w:rsidR="00286319">
        <w:rPr>
          <w:lang w:eastAsia="zh-CN"/>
        </w:rPr>
        <w:t xml:space="preserve">Clarification on the benefits of early implementation by the proponents of </w:t>
      </w:r>
      <w:r w:rsidR="00C82296">
        <w:rPr>
          <w:lang w:eastAsia="zh-CN"/>
        </w:rPr>
        <w:t xml:space="preserve">Option 3 would be needed in order to proceed with this type of solution. </w:t>
      </w:r>
    </w:p>
    <w:p w14:paraId="48959B96" w14:textId="67D9DC6C" w:rsidR="00F7419C" w:rsidRPr="004D4EA3" w:rsidRDefault="00F7419C" w:rsidP="00EC3D8C">
      <w:pPr>
        <w:pStyle w:val="RAN4observation0"/>
      </w:pPr>
      <w:bookmarkStart w:id="61" w:name="_Toc158837790"/>
      <w:r>
        <w:t xml:space="preserve">It is not clear how the support of early implementation of the Rel-18 </w:t>
      </w:r>
      <w:r w:rsidR="00155565" w:rsidRPr="00EC3D8C">
        <w:rPr>
          <w:i/>
          <w:iCs/>
        </w:rPr>
        <w:t>needForInterruptionConfigNR-r18</w:t>
      </w:r>
      <w:r w:rsidR="00155565">
        <w:t xml:space="preserve"> </w:t>
      </w:r>
      <w:r>
        <w:t>may solve the problem of mismatch between UE and network support of interruptions for measurements without gaps.</w:t>
      </w:r>
      <w:bookmarkEnd w:id="61"/>
    </w:p>
    <w:p w14:paraId="4D7B3B53" w14:textId="2BEA015D" w:rsidR="00695138" w:rsidRDefault="00A22083" w:rsidP="00776C9B">
      <w:pPr>
        <w:pStyle w:val="RAN4proposal"/>
        <w:rPr>
          <w:lang w:eastAsia="zh-CN"/>
        </w:rPr>
      </w:pPr>
      <w:bookmarkStart w:id="62" w:name="_Toc152349362"/>
      <w:bookmarkStart w:id="63" w:name="_Toc152575857"/>
      <w:bookmarkStart w:id="64" w:name="_Toc152587443"/>
      <w:bookmarkStart w:id="65" w:name="_Toc152587944"/>
      <w:bookmarkStart w:id="66" w:name="_Toc152587977"/>
      <w:bookmarkStart w:id="67" w:name="_Toc152588002"/>
      <w:bookmarkStart w:id="68" w:name="_Toc152588027"/>
      <w:bookmarkStart w:id="69" w:name="_Toc152588053"/>
      <w:bookmarkStart w:id="70" w:name="_Toc152588087"/>
      <w:bookmarkStart w:id="71" w:name="_Toc152588114"/>
      <w:bookmarkStart w:id="72" w:name="_Toc153809315"/>
      <w:bookmarkStart w:id="73" w:name="_Toc158837791"/>
      <w:bookmarkStart w:id="74" w:name="_Toc153801094"/>
      <w:bookmarkStart w:id="75" w:name="_Toc153810401"/>
      <w:bookmarkEnd w:id="62"/>
      <w:bookmarkEnd w:id="63"/>
      <w:bookmarkEnd w:id="64"/>
      <w:bookmarkEnd w:id="65"/>
      <w:bookmarkEnd w:id="66"/>
      <w:bookmarkEnd w:id="67"/>
      <w:bookmarkEnd w:id="68"/>
      <w:bookmarkEnd w:id="69"/>
      <w:bookmarkEnd w:id="70"/>
      <w:bookmarkEnd w:id="71"/>
      <w:bookmarkEnd w:id="72"/>
      <w:r>
        <w:t>For Scenario 2:</w:t>
      </w:r>
      <w:bookmarkEnd w:id="73"/>
      <w:r>
        <w:t xml:space="preserve"> </w:t>
      </w:r>
      <w:bookmarkStart w:id="76" w:name="_Toc153801095"/>
      <w:bookmarkStart w:id="77" w:name="_Toc153810402"/>
      <w:bookmarkStart w:id="78" w:name="_Toc158837792"/>
      <w:bookmarkEnd w:id="74"/>
      <w:bookmarkEnd w:id="75"/>
      <w:r w:rsidR="00331257">
        <w:rPr>
          <w:lang w:eastAsia="zh-CN"/>
        </w:rPr>
        <w:t xml:space="preserve">If </w:t>
      </w:r>
      <w:r w:rsidR="008A051B" w:rsidRPr="00EC3D8C">
        <w:rPr>
          <w:i/>
          <w:iCs w:val="0"/>
          <w:lang w:eastAsia="zh-CN"/>
        </w:rPr>
        <w:t>needForInterruptionConfigNR-r18</w:t>
      </w:r>
      <w:r w:rsidR="00331257">
        <w:t xml:space="preserve"> is not enabled, t</w:t>
      </w:r>
      <w:r w:rsidR="00F11279">
        <w:rPr>
          <w:lang w:eastAsia="zh-CN"/>
        </w:rPr>
        <w:t>he i</w:t>
      </w:r>
      <w:r w:rsidR="00695138">
        <w:rPr>
          <w:lang w:eastAsia="zh-CN"/>
        </w:rPr>
        <w:t xml:space="preserve">ndication of “no-gap” as part of </w:t>
      </w:r>
      <w:r w:rsidR="00695138" w:rsidRPr="00EC3D8C">
        <w:rPr>
          <w:i/>
          <w:iCs w:val="0"/>
        </w:rPr>
        <w:t>NeedForGapsInfoNR-r16</w:t>
      </w:r>
      <w:r w:rsidR="00695138">
        <w:t xml:space="preserve"> </w:t>
      </w:r>
      <w:r w:rsidR="00695138">
        <w:rPr>
          <w:lang w:eastAsia="zh-CN"/>
        </w:rPr>
        <w:t>means no</w:t>
      </w:r>
      <w:r w:rsidR="00BE01D9">
        <w:rPr>
          <w:lang w:eastAsia="zh-CN"/>
        </w:rPr>
        <w:t xml:space="preserve"> </w:t>
      </w:r>
      <w:r w:rsidR="00695138">
        <w:rPr>
          <w:lang w:eastAsia="zh-CN"/>
        </w:rPr>
        <w:t>gap</w:t>
      </w:r>
      <w:r w:rsidR="00CD4DD0">
        <w:rPr>
          <w:lang w:eastAsia="zh-CN"/>
        </w:rPr>
        <w:t xml:space="preserve"> and</w:t>
      </w:r>
      <w:r w:rsidR="00695138">
        <w:rPr>
          <w:lang w:eastAsia="zh-CN"/>
        </w:rPr>
        <w:t xml:space="preserve"> </w:t>
      </w:r>
      <w:r w:rsidR="00CD4DD0">
        <w:rPr>
          <w:lang w:eastAsia="zh-CN"/>
        </w:rPr>
        <w:t xml:space="preserve">no </w:t>
      </w:r>
      <w:r w:rsidR="00695138">
        <w:rPr>
          <w:lang w:eastAsia="zh-CN"/>
        </w:rPr>
        <w:t>interruption.</w:t>
      </w:r>
      <w:bookmarkEnd w:id="76"/>
      <w:bookmarkEnd w:id="77"/>
      <w:r w:rsidR="00695138">
        <w:rPr>
          <w:lang w:eastAsia="zh-CN"/>
        </w:rPr>
        <w:t xml:space="preserve"> </w:t>
      </w:r>
      <w:r w:rsidR="00683C35">
        <w:rPr>
          <w:lang w:eastAsia="zh-CN"/>
        </w:rPr>
        <w:t>Capture this proposal in the following way</w:t>
      </w:r>
      <w:r w:rsidR="00226C87">
        <w:rPr>
          <w:lang w:eastAsia="zh-CN"/>
        </w:rPr>
        <w:t>:</w:t>
      </w:r>
      <w:bookmarkEnd w:id="78"/>
    </w:p>
    <w:p w14:paraId="55FA9826" w14:textId="0D0F9DBF" w:rsidR="00683C35" w:rsidRDefault="00683C35" w:rsidP="00683C35">
      <w:pPr>
        <w:pStyle w:val="RAN4proposal"/>
        <w:numPr>
          <w:ilvl w:val="1"/>
          <w:numId w:val="7"/>
        </w:numPr>
      </w:pPr>
      <w:bookmarkStart w:id="79" w:name="_Toc158837793"/>
      <w:r>
        <w:t>In Rel-16 clarify the UE behavior with the following note to be added in 38.133</w:t>
      </w:r>
      <w:r w:rsidR="00226C87">
        <w:t>:</w:t>
      </w:r>
      <w:bookmarkEnd w:id="79"/>
    </w:p>
    <w:p w14:paraId="0F5524B4" w14:textId="06996C11" w:rsidR="00226C87" w:rsidRDefault="0071690D" w:rsidP="00226C87">
      <w:pPr>
        <w:pStyle w:val="RAN4proposal"/>
        <w:numPr>
          <w:ilvl w:val="2"/>
          <w:numId w:val="7"/>
        </w:numPr>
      </w:pPr>
      <w:bookmarkStart w:id="80" w:name="_Toc158837794"/>
      <w:r>
        <w:t xml:space="preserve">NOTE 1: </w:t>
      </w:r>
      <w:r w:rsidR="00EA700C">
        <w:t>T</w:t>
      </w:r>
      <w:r w:rsidR="001012D1" w:rsidRPr="001012D1">
        <w:t xml:space="preserve">he UE </w:t>
      </w:r>
      <w:r w:rsidR="00F17794">
        <w:t xml:space="preserve">is expected to </w:t>
      </w:r>
      <w:r w:rsidR="001012D1" w:rsidRPr="001012D1">
        <w:t>indicat</w:t>
      </w:r>
      <w:r w:rsidR="00F17794">
        <w:t>e</w:t>
      </w:r>
      <w:r w:rsidR="001012D1" w:rsidRPr="001012D1">
        <w:t xml:space="preserve"> ‘no-gap’ via </w:t>
      </w:r>
      <w:proofErr w:type="spellStart"/>
      <w:r w:rsidR="001012D1" w:rsidRPr="001012D1">
        <w:t>intraFreq-needForGap</w:t>
      </w:r>
      <w:proofErr w:type="spellEnd"/>
      <w:r w:rsidR="001012D1" w:rsidRPr="001012D1">
        <w:t xml:space="preserve"> for intra-frequency measurement</w:t>
      </w:r>
      <w:r>
        <w:t xml:space="preserve"> </w:t>
      </w:r>
      <w:r w:rsidR="00F17794">
        <w:t xml:space="preserve">if </w:t>
      </w:r>
      <w:r>
        <w:t>no interruptions</w:t>
      </w:r>
      <w:r w:rsidR="00EE567B">
        <w:t xml:space="preserve"> </w:t>
      </w:r>
      <w:r w:rsidR="000B1782">
        <w:t xml:space="preserve">are caused </w:t>
      </w:r>
      <w:r w:rsidR="00EE567B">
        <w:t>for those measurements</w:t>
      </w:r>
      <w:r w:rsidR="00FB4BBC">
        <w:t>.</w:t>
      </w:r>
      <w:r w:rsidR="0077672B">
        <w:t xml:space="preserve"> If the UE needs interruptions for measurement without gaps, the UE </w:t>
      </w:r>
      <w:r w:rsidR="00F93661">
        <w:t>is expected to</w:t>
      </w:r>
      <w:r w:rsidR="0077672B">
        <w:t xml:space="preserve"> indicate ‘gap’ via </w:t>
      </w:r>
      <w:proofErr w:type="spellStart"/>
      <w:r w:rsidR="0077672B" w:rsidRPr="001012D1">
        <w:t>intraFreq-needForGap</w:t>
      </w:r>
      <w:proofErr w:type="spellEnd"/>
      <w:r w:rsidR="00157FB7">
        <w:t>.</w:t>
      </w:r>
      <w:bookmarkEnd w:id="80"/>
    </w:p>
    <w:p w14:paraId="5D718F4A" w14:textId="1C99690A" w:rsidR="00226C87" w:rsidRDefault="00226C87" w:rsidP="00226C87">
      <w:pPr>
        <w:pStyle w:val="RAN4proposal"/>
        <w:numPr>
          <w:ilvl w:val="1"/>
          <w:numId w:val="7"/>
        </w:numPr>
      </w:pPr>
      <w:bookmarkStart w:id="81" w:name="_Toc158837795"/>
      <w:r>
        <w:t>From Rel-17 and onwards clarify the UE behavior with normative text to be added in 38.133:</w:t>
      </w:r>
      <w:bookmarkEnd w:id="81"/>
    </w:p>
    <w:p w14:paraId="30E11610" w14:textId="74B1BF9A" w:rsidR="00683C35" w:rsidRPr="00683C35" w:rsidRDefault="00713428" w:rsidP="001A4ECB">
      <w:pPr>
        <w:pStyle w:val="RAN4proposal"/>
        <w:numPr>
          <w:ilvl w:val="2"/>
          <w:numId w:val="7"/>
        </w:numPr>
        <w:rPr>
          <w:lang w:eastAsia="zh-CN"/>
        </w:rPr>
      </w:pPr>
      <w:bookmarkStart w:id="82" w:name="_Toc158837796"/>
      <w:r>
        <w:t>T</w:t>
      </w:r>
      <w:r w:rsidRPr="001012D1">
        <w:t>he UE indicat</w:t>
      </w:r>
      <w:r>
        <w:t>ing</w:t>
      </w:r>
      <w:r w:rsidRPr="001012D1">
        <w:t xml:space="preserve"> ‘no-gap’ via </w:t>
      </w:r>
      <w:proofErr w:type="spellStart"/>
      <w:r w:rsidRPr="001012D1">
        <w:t>intraFreq-needForGap</w:t>
      </w:r>
      <w:proofErr w:type="spellEnd"/>
      <w:r w:rsidRPr="001012D1">
        <w:t xml:space="preserve"> for intra-frequency measurement</w:t>
      </w:r>
      <w:r>
        <w:t xml:space="preserve"> must not cause interruptions for those measurements. If the UE needs interruptions for measurement without gaps, the UE </w:t>
      </w:r>
      <w:r w:rsidR="007F6F01">
        <w:t>shall</w:t>
      </w:r>
      <w:r>
        <w:t xml:space="preserve"> indicate ‘gap’ via </w:t>
      </w:r>
      <w:proofErr w:type="spellStart"/>
      <w:r w:rsidRPr="001012D1">
        <w:t>intraFreq-needForGap</w:t>
      </w:r>
      <w:proofErr w:type="spellEnd"/>
      <w:r>
        <w:t>.</w:t>
      </w:r>
      <w:bookmarkEnd w:id="82"/>
    </w:p>
    <w:p w14:paraId="34B8A5D6" w14:textId="03B2649A" w:rsidR="00862444" w:rsidRDefault="00763916" w:rsidP="00862444">
      <w:r>
        <w:t xml:space="preserve">For a UE supporting </w:t>
      </w:r>
      <w:r w:rsidRPr="00763916">
        <w:t>interFrequencyMeas-Nogap-r16</w:t>
      </w:r>
      <w:r w:rsidR="00BE01D9">
        <w:t>,</w:t>
      </w:r>
      <w:r w:rsidR="00E30A36">
        <w:t xml:space="preserve"> gapless measurements are performed when the </w:t>
      </w:r>
      <w:r w:rsidR="006F0383">
        <w:t xml:space="preserve">SSB is fully contained in the active BWP. </w:t>
      </w:r>
      <w:r w:rsidR="00F9372C">
        <w:t xml:space="preserve">This scenario was </w:t>
      </w:r>
      <w:r w:rsidRPr="00763916">
        <w:t>also discussed as part of Rel</w:t>
      </w:r>
      <w:r w:rsidR="00BE01D9">
        <w:t>-</w:t>
      </w:r>
      <w:r w:rsidRPr="00763916">
        <w:t>18</w:t>
      </w:r>
      <w:r w:rsidR="00C61BDC">
        <w:t xml:space="preserve"> and captured during </w:t>
      </w:r>
      <w:r w:rsidR="005A73AE">
        <w:t xml:space="preserve">the </w:t>
      </w:r>
      <w:r w:rsidR="00C61BDC">
        <w:t>CR work</w:t>
      </w:r>
      <w:r w:rsidR="002B76AD">
        <w:t>.</w:t>
      </w:r>
      <w:r w:rsidR="00F9372C">
        <w:t xml:space="preserve"> </w:t>
      </w:r>
      <w:r w:rsidR="002B76AD">
        <w:t>H</w:t>
      </w:r>
      <w:r w:rsidR="00F9372C">
        <w:t>owever</w:t>
      </w:r>
      <w:r w:rsidR="002B76AD">
        <w:t>,</w:t>
      </w:r>
      <w:r w:rsidR="00F9372C">
        <w:t xml:space="preserve"> those changes are not captured starting from Rel</w:t>
      </w:r>
      <w:r w:rsidR="00BE01D9">
        <w:t>-</w:t>
      </w:r>
      <w:r w:rsidR="00F9372C">
        <w:t>16</w:t>
      </w:r>
      <w:r w:rsidRPr="00763916">
        <w:t xml:space="preserve">. </w:t>
      </w:r>
      <w:r w:rsidR="007857AB">
        <w:t xml:space="preserve">For this case </w:t>
      </w:r>
      <w:r w:rsidR="00457F90">
        <w:t xml:space="preserve">RAN4 has already identified that interruptions are not needed, </w:t>
      </w:r>
      <w:r w:rsidR="009D50E4">
        <w:t>therefore it is important to simply capture that also in Rel</w:t>
      </w:r>
      <w:r w:rsidR="00BE01D9">
        <w:t>-</w:t>
      </w:r>
      <w:r w:rsidR="009D50E4">
        <w:t xml:space="preserve">16 for clarifying the specification. </w:t>
      </w:r>
      <w:r w:rsidRPr="00763916">
        <w:t xml:space="preserve"> </w:t>
      </w:r>
      <w:bookmarkStart w:id="83" w:name="_Toc149556228"/>
      <w:bookmarkStart w:id="84" w:name="_Toc152588057"/>
      <w:bookmarkStart w:id="85" w:name="_Toc152588091"/>
      <w:bookmarkEnd w:id="83"/>
      <w:bookmarkEnd w:id="84"/>
      <w:bookmarkEnd w:id="85"/>
    </w:p>
    <w:p w14:paraId="039F7217" w14:textId="678BB75F" w:rsidR="006D176B" w:rsidRDefault="006D176B" w:rsidP="001A4ECB">
      <w:pPr>
        <w:pStyle w:val="RAN4observation0"/>
      </w:pPr>
      <w:bookmarkStart w:id="86" w:name="_Toc158837797"/>
      <w:r w:rsidRPr="004A6712">
        <w:t>For Scenario 2:</w:t>
      </w:r>
      <w:r>
        <w:t xml:space="preserve"> it was already agreed in Rel-18 that measurements within the active BWP do not cause interruptions.</w:t>
      </w:r>
      <w:bookmarkEnd w:id="86"/>
      <w:r>
        <w:t xml:space="preserve"> </w:t>
      </w:r>
    </w:p>
    <w:p w14:paraId="0C6256DB" w14:textId="48D4CA6D" w:rsidR="00C0623D" w:rsidRDefault="00C0623D" w:rsidP="00A46D56">
      <w:pPr>
        <w:pStyle w:val="RAN4proposal"/>
      </w:pPr>
      <w:bookmarkStart w:id="87" w:name="_Toc158837798"/>
      <w:r w:rsidRPr="004A6712">
        <w:t xml:space="preserve">For Scenario 2: Specify that a UE shall not indicate support of “no-gap” in the NR UE capability interFrequencyMeas-Nogap-r16 if such measurements </w:t>
      </w:r>
      <w:r>
        <w:t xml:space="preserve">without gaps </w:t>
      </w:r>
      <w:r w:rsidRPr="004A6712">
        <w:t>cause interruptions.</w:t>
      </w:r>
      <w:bookmarkEnd w:id="87"/>
    </w:p>
    <w:p w14:paraId="43C6265A" w14:textId="2EC0F56F" w:rsidR="00D4775D" w:rsidRPr="00E42C6C" w:rsidRDefault="00D4775D" w:rsidP="00D4775D">
      <w:pPr>
        <w:pStyle w:val="RAN4proposal"/>
      </w:pPr>
      <w:bookmarkStart w:id="88" w:name="_Toc158837799"/>
      <w:bookmarkStart w:id="89" w:name="_Toc153801096"/>
      <w:bookmarkStart w:id="90" w:name="_Toc153810403"/>
      <w:r>
        <w:t xml:space="preserve">Send LS to RAN2 informing the agreements and requesting UE capabilities </w:t>
      </w:r>
      <w:r w:rsidR="00A95477">
        <w:t xml:space="preserve">and RRC signaling </w:t>
      </w:r>
      <w:r>
        <w:t>to be updated accordingly.</w:t>
      </w:r>
      <w:bookmarkEnd w:id="88"/>
      <w:r>
        <w:t xml:space="preserve">  </w:t>
      </w:r>
    </w:p>
    <w:p w14:paraId="2B0BABCD" w14:textId="1205EAA4" w:rsidR="000C3E62" w:rsidRDefault="000C3E62" w:rsidP="000C3E62">
      <w:pPr>
        <w:pStyle w:val="RAN4H1"/>
      </w:pPr>
      <w:bookmarkStart w:id="91" w:name="_Ref149321021"/>
      <w:bookmarkEnd w:id="89"/>
      <w:bookmarkEnd w:id="90"/>
      <w:r>
        <w:t>Detailed analysis</w:t>
      </w:r>
      <w:bookmarkEnd w:id="91"/>
    </w:p>
    <w:p w14:paraId="58D10E21" w14:textId="1FAD8DAF" w:rsidR="00E479BC" w:rsidRDefault="00E479BC">
      <w:pPr>
        <w:pStyle w:val="RAN4H2"/>
      </w:pPr>
      <w:r w:rsidRPr="00B918CE">
        <w:t xml:space="preserve">Existing </w:t>
      </w:r>
      <w:r w:rsidR="00B918CE" w:rsidRPr="00B918CE">
        <w:t>specification text</w:t>
      </w:r>
    </w:p>
    <w:p w14:paraId="31B9262A" w14:textId="4EDA00B9" w:rsidR="0034380F" w:rsidRDefault="002808CA" w:rsidP="0034380F">
      <w:r>
        <w:t xml:space="preserve">There is no specification text clarifying </w:t>
      </w:r>
      <w:r w:rsidR="00702404">
        <w:t xml:space="preserve">whether interruptions are allowed </w:t>
      </w:r>
      <w:r w:rsidR="007F38B3">
        <w:t>or not</w:t>
      </w:r>
      <w:r w:rsidR="00702404">
        <w:t xml:space="preserve"> for </w:t>
      </w:r>
      <w:r w:rsidR="00FB3996" w:rsidRPr="00E34401">
        <w:t>interRAT-NeedForGapsNR-r16</w:t>
      </w:r>
      <w:r w:rsidR="0034380F">
        <w:t xml:space="preserve">. Therefore, in order to provide background information of how similar features have been specified, we provide some background on existing specification text on 36.133 that includes the following text on chapter 8 “UE measurements procedures in </w:t>
      </w:r>
      <w:proofErr w:type="spellStart"/>
      <w:r w:rsidR="0034380F">
        <w:t>RRC_connected</w:t>
      </w:r>
      <w:proofErr w:type="spellEnd"/>
      <w:r w:rsidR="0034380F">
        <w:t xml:space="preserve"> State”</w:t>
      </w:r>
      <w:r w:rsidR="00107F38">
        <w:t xml:space="preserve"> for UEs supporting </w:t>
      </w:r>
      <w:proofErr w:type="spellStart"/>
      <w:r w:rsidR="00107F38">
        <w:t>interFreqNeedForGaps</w:t>
      </w:r>
      <w:proofErr w:type="spellEnd"/>
      <w:r w:rsidR="00107F38">
        <w:t xml:space="preserve"> and </w:t>
      </w:r>
      <w:proofErr w:type="spellStart"/>
      <w:r w:rsidR="00107F38">
        <w:t>interRAT</w:t>
      </w:r>
      <w:r w:rsidR="00946718">
        <w:t>-</w:t>
      </w:r>
      <w:r w:rsidR="00107F38">
        <w:t>NeedForGaps</w:t>
      </w:r>
      <w:proofErr w:type="spellEnd"/>
      <w:r w:rsidR="002525B8">
        <w:t xml:space="preserve"> in </w:t>
      </w:r>
      <w:r w:rsidR="00020C78">
        <w:fldChar w:fldCharType="begin"/>
      </w:r>
      <w:r w:rsidR="00020C78">
        <w:instrText xml:space="preserve"> REF _Ref149321598 \h </w:instrText>
      </w:r>
      <w:r w:rsidR="00020C78">
        <w:fldChar w:fldCharType="separate"/>
      </w:r>
      <w:r w:rsidR="00EB3E8A">
        <w:t xml:space="preserve">Table </w:t>
      </w:r>
      <w:r w:rsidR="00EB3E8A">
        <w:rPr>
          <w:noProof/>
        </w:rPr>
        <w:t>2</w:t>
      </w:r>
      <w:r w:rsidR="00020C78">
        <w:fldChar w:fldCharType="end"/>
      </w:r>
      <w:r w:rsidR="00B055DE">
        <w:t xml:space="preserve"> of Annex </w:t>
      </w:r>
      <w:r w:rsidR="001223B8">
        <w:t>B</w:t>
      </w:r>
      <w:r w:rsidR="00020C78">
        <w:t xml:space="preserve">. </w:t>
      </w:r>
    </w:p>
    <w:p w14:paraId="3BE8317A" w14:textId="1A73241D" w:rsidR="007E5665" w:rsidRDefault="007E5665" w:rsidP="007E5665">
      <w:r>
        <w:t xml:space="preserve">From the specification text, it is clear that in </w:t>
      </w:r>
      <w:r w:rsidR="007C7B85">
        <w:t>LTE</w:t>
      </w:r>
      <w:r>
        <w:t xml:space="preserve"> Rel 14 </w:t>
      </w:r>
      <w:proofErr w:type="spellStart"/>
      <w:r>
        <w:t>interRAT</w:t>
      </w:r>
      <w:r w:rsidR="00946718">
        <w:t>-</w:t>
      </w:r>
      <w:r>
        <w:t>NeedForGaps</w:t>
      </w:r>
      <w:proofErr w:type="spellEnd"/>
      <w:r>
        <w:t xml:space="preserve"> UE capability did not allow interruptions, and the same holds for </w:t>
      </w:r>
      <w:r w:rsidR="00B31227">
        <w:t>LTE Rel 14</w:t>
      </w:r>
      <w:r>
        <w:t xml:space="preserve"> </w:t>
      </w:r>
      <w:proofErr w:type="spellStart"/>
      <w:r>
        <w:t>interFre</w:t>
      </w:r>
      <w:r w:rsidR="00104701">
        <w:t>q</w:t>
      </w:r>
      <w:r>
        <w:t>NeedForGaps</w:t>
      </w:r>
      <w:proofErr w:type="spellEnd"/>
      <w:r>
        <w:t xml:space="preserve"> since the text specifically states that the UE reports the capability of conducting measurement without gaps and without interruptions. </w:t>
      </w:r>
    </w:p>
    <w:p w14:paraId="55BEEC76" w14:textId="0A4145C2" w:rsidR="007E5665" w:rsidRDefault="007E5665" w:rsidP="007E5665">
      <w:pPr>
        <w:pStyle w:val="RAN4observation0"/>
      </w:pPr>
      <w:bookmarkStart w:id="92" w:name="_Toc142684351"/>
      <w:bookmarkStart w:id="93" w:name="_Toc153801097"/>
      <w:bookmarkStart w:id="94" w:name="_Toc153810404"/>
      <w:bookmarkStart w:id="95" w:name="_Toc158837800"/>
      <w:r>
        <w:t xml:space="preserve">LTE </w:t>
      </w:r>
      <w:proofErr w:type="spellStart"/>
      <w:r w:rsidRPr="00BA6B72">
        <w:t>interFreqNeedForGaps</w:t>
      </w:r>
      <w:proofErr w:type="spellEnd"/>
      <w:r w:rsidRPr="00BA6B72">
        <w:t xml:space="preserve"> or </w:t>
      </w:r>
      <w:proofErr w:type="spellStart"/>
      <w:r w:rsidRPr="00BA6B72">
        <w:t>interRAT</w:t>
      </w:r>
      <w:r w:rsidR="00946718">
        <w:t>-</w:t>
      </w:r>
      <w:r w:rsidRPr="00BA6B72">
        <w:t>NeedForGaps</w:t>
      </w:r>
      <w:proofErr w:type="spellEnd"/>
      <w:r>
        <w:t xml:space="preserve"> do not allow interruptions in 36.133.</w:t>
      </w:r>
      <w:bookmarkEnd w:id="92"/>
      <w:bookmarkEnd w:id="93"/>
      <w:bookmarkEnd w:id="94"/>
      <w:bookmarkEnd w:id="95"/>
      <w:r>
        <w:t xml:space="preserve"> </w:t>
      </w:r>
    </w:p>
    <w:p w14:paraId="6586990F" w14:textId="7E0A6F79" w:rsidR="00225253" w:rsidRDefault="008C62CE" w:rsidP="00C46821">
      <w:r w:rsidRPr="008C62CE">
        <w:t xml:space="preserve">Additionally, the spirit of the specification is clear when one searches for the keyword interruptions in 38.133 for NR. The keyword “interruption” appears in the RRM core requirements 915 times. Of all those times the work “interruption” is mentioned, there is not a single time that the 38.133 specification explicitly states that interruption is </w:t>
      </w:r>
      <w:r w:rsidRPr="008C62CE">
        <w:lastRenderedPageBreak/>
        <w:t>“not allowed”. In all the cases where interruption is specified, we define the conditions and limits in which the interruption is allowed and state that interruptions are not allowed if the conditions are not met.</w:t>
      </w:r>
    </w:p>
    <w:p w14:paraId="65FFE23A" w14:textId="7BF4CABE" w:rsidR="00205814" w:rsidRDefault="00205814" w:rsidP="00432411">
      <w:pPr>
        <w:pStyle w:val="RAN4observation0"/>
      </w:pPr>
      <w:bookmarkStart w:id="96" w:name="_Toc153801098"/>
      <w:bookmarkStart w:id="97" w:name="_Toc153810405"/>
      <w:bookmarkStart w:id="98" w:name="_Toc158837801"/>
      <w:r>
        <w:t xml:space="preserve">The requirements in 38.133 </w:t>
      </w:r>
      <w:r w:rsidR="002B02A1">
        <w:t>define the conditions where interruptions are allowed, without explicitly forbidding interruptions for every requirement.</w:t>
      </w:r>
      <w:bookmarkEnd w:id="96"/>
      <w:bookmarkEnd w:id="97"/>
      <w:bookmarkEnd w:id="98"/>
      <w:r w:rsidR="002B02A1">
        <w:t xml:space="preserve"> </w:t>
      </w:r>
    </w:p>
    <w:p w14:paraId="1D013DD6" w14:textId="41D07191" w:rsidR="00225253" w:rsidRDefault="00225253" w:rsidP="00C46821"/>
    <w:p w14:paraId="39E361C0" w14:textId="328B9B89" w:rsidR="00991FF9" w:rsidRDefault="00486ADD" w:rsidP="00AA2F46">
      <w:pPr>
        <w:pStyle w:val="Caption"/>
        <w:jc w:val="left"/>
      </w:pPr>
      <w:r>
        <w:t xml:space="preserve">Table </w:t>
      </w:r>
      <w:r w:rsidR="008E69DD">
        <w:fldChar w:fldCharType="begin"/>
      </w:r>
      <w:r w:rsidR="008E69DD">
        <w:instrText xml:space="preserve"> SEQ Table \* ARABIC </w:instrText>
      </w:r>
      <w:r w:rsidR="008E69DD">
        <w:fldChar w:fldCharType="separate"/>
      </w:r>
      <w:r w:rsidR="00EB3E8A">
        <w:rPr>
          <w:noProof/>
        </w:rPr>
        <w:t>1</w:t>
      </w:r>
      <w:r w:rsidR="008E69DD">
        <w:rPr>
          <w:noProof/>
        </w:rPr>
        <w:fldChar w:fldCharType="end"/>
      </w:r>
      <w:r>
        <w:t xml:space="preserve"> Analysis of </w:t>
      </w:r>
      <w:r w:rsidR="00AA1DA3">
        <w:t>occurrences</w:t>
      </w:r>
      <w:r w:rsidR="008C2B71">
        <w:t xml:space="preserve"> of the word interruption in 38.133 v18.3</w:t>
      </w:r>
      <w:r w:rsidR="00AA1DA3">
        <w:t>.0</w:t>
      </w:r>
    </w:p>
    <w:tbl>
      <w:tblPr>
        <w:tblStyle w:val="TableGrid"/>
        <w:tblW w:w="0" w:type="auto"/>
        <w:tblLayout w:type="fixed"/>
        <w:tblLook w:val="04A0" w:firstRow="1" w:lastRow="0" w:firstColumn="1" w:lastColumn="0" w:noHBand="0" w:noVBand="1"/>
      </w:tblPr>
      <w:tblGrid>
        <w:gridCol w:w="4014"/>
        <w:gridCol w:w="1368"/>
        <w:gridCol w:w="4235"/>
      </w:tblGrid>
      <w:tr w:rsidR="00A43849" w14:paraId="5E88D54F" w14:textId="77777777">
        <w:tc>
          <w:tcPr>
            <w:tcW w:w="4014" w:type="dxa"/>
          </w:tcPr>
          <w:p w14:paraId="65C348E0" w14:textId="77777777" w:rsidR="00A43849" w:rsidRPr="002745E7" w:rsidRDefault="00A43849">
            <w:pPr>
              <w:keepNext/>
              <w:keepLines/>
              <w:jc w:val="center"/>
              <w:rPr>
                <w:rFonts w:ascii="Arial" w:eastAsia="Times New Roman" w:hAnsi="Arial" w:cs="Arial"/>
                <w:b/>
                <w:sz w:val="18"/>
                <w:lang w:val="en-GB"/>
              </w:rPr>
            </w:pPr>
            <w:r w:rsidRPr="002745E7">
              <w:rPr>
                <w:rFonts w:ascii="Arial" w:eastAsia="Times New Roman" w:hAnsi="Arial" w:cs="Arial"/>
                <w:b/>
                <w:sz w:val="18"/>
                <w:lang w:val="en-GB"/>
              </w:rPr>
              <w:t>Clause in 38.133</w:t>
            </w:r>
          </w:p>
        </w:tc>
        <w:tc>
          <w:tcPr>
            <w:tcW w:w="1368" w:type="dxa"/>
          </w:tcPr>
          <w:p w14:paraId="0FCF9936" w14:textId="77777777" w:rsidR="00A43849" w:rsidRPr="002745E7" w:rsidRDefault="00A43849">
            <w:pPr>
              <w:keepNext/>
              <w:keepLines/>
              <w:jc w:val="center"/>
              <w:rPr>
                <w:rFonts w:ascii="Arial" w:eastAsia="Times New Roman" w:hAnsi="Arial" w:cs="Arial"/>
                <w:b/>
                <w:sz w:val="18"/>
                <w:lang w:val="en-GB"/>
              </w:rPr>
            </w:pPr>
            <w:r w:rsidRPr="002745E7">
              <w:rPr>
                <w:rFonts w:ascii="Arial" w:eastAsia="Times New Roman" w:hAnsi="Arial" w:cs="Arial"/>
                <w:b/>
                <w:sz w:val="18"/>
                <w:lang w:val="en-GB"/>
              </w:rPr>
              <w:t>Number of occurrences</w:t>
            </w:r>
          </w:p>
        </w:tc>
        <w:tc>
          <w:tcPr>
            <w:tcW w:w="4235" w:type="dxa"/>
          </w:tcPr>
          <w:p w14:paraId="2A356C4F" w14:textId="77777777" w:rsidR="00A43849" w:rsidRPr="002745E7" w:rsidRDefault="00A43849">
            <w:pPr>
              <w:keepNext/>
              <w:keepLines/>
              <w:jc w:val="center"/>
              <w:rPr>
                <w:rFonts w:ascii="Arial" w:eastAsia="Times New Roman" w:hAnsi="Arial" w:cs="Arial"/>
                <w:b/>
                <w:sz w:val="18"/>
                <w:lang w:val="en-GB"/>
              </w:rPr>
            </w:pPr>
            <w:r w:rsidRPr="002745E7">
              <w:rPr>
                <w:rFonts w:ascii="Arial" w:eastAsia="Times New Roman" w:hAnsi="Arial" w:cs="Arial"/>
                <w:b/>
                <w:sz w:val="18"/>
                <w:lang w:val="en-GB"/>
              </w:rPr>
              <w:t>Comment</w:t>
            </w:r>
          </w:p>
        </w:tc>
      </w:tr>
      <w:tr w:rsidR="00A43849" w14:paraId="02B5E86D" w14:textId="77777777">
        <w:tc>
          <w:tcPr>
            <w:tcW w:w="4014" w:type="dxa"/>
          </w:tcPr>
          <w:p w14:paraId="426C23E5" w14:textId="77777777" w:rsidR="00A43849" w:rsidRDefault="00A43849">
            <w:r w:rsidRPr="002558AE">
              <w:t>3</w:t>
            </w:r>
            <w:r>
              <w:t xml:space="preserve"> </w:t>
            </w:r>
            <w:r w:rsidRPr="002558AE">
              <w:t>Definitions, symbols and abbreviations</w:t>
            </w:r>
          </w:p>
          <w:p w14:paraId="49A9ED1F" w14:textId="77777777" w:rsidR="00A43849" w:rsidRDefault="00A43849">
            <w:r>
              <w:t xml:space="preserve">4 </w:t>
            </w:r>
            <w:r w:rsidRPr="00B45788">
              <w:t>SA: RRC_IDLE state mobility</w:t>
            </w:r>
          </w:p>
          <w:p w14:paraId="16FA8B71" w14:textId="77777777" w:rsidR="00A43849" w:rsidRDefault="00A43849">
            <w:r w:rsidRPr="00BA3726">
              <w:t>5</w:t>
            </w:r>
            <w:r>
              <w:t xml:space="preserve"> </w:t>
            </w:r>
            <w:r w:rsidRPr="00BA3726">
              <w:t>SA: RRC_INACTIVE state mobility</w:t>
            </w:r>
          </w:p>
          <w:p w14:paraId="24C424FA" w14:textId="77777777" w:rsidR="00A43849" w:rsidRPr="002558AE" w:rsidRDefault="00A43849">
            <w:r w:rsidRPr="00460649">
              <w:t>6</w:t>
            </w:r>
            <w:r>
              <w:t xml:space="preserve"> </w:t>
            </w:r>
            <w:r w:rsidRPr="00460649">
              <w:t>RRC_CONNECTED state mobility</w:t>
            </w:r>
          </w:p>
        </w:tc>
        <w:tc>
          <w:tcPr>
            <w:tcW w:w="1368" w:type="dxa"/>
          </w:tcPr>
          <w:p w14:paraId="13CB43C5" w14:textId="77777777" w:rsidR="00A43849" w:rsidRDefault="00A43849">
            <w:r>
              <w:t>159</w:t>
            </w:r>
          </w:p>
        </w:tc>
        <w:tc>
          <w:tcPr>
            <w:tcW w:w="4235" w:type="dxa"/>
          </w:tcPr>
          <w:p w14:paraId="77F391D6" w14:textId="77777777" w:rsidR="00A43849" w:rsidRDefault="00A43849">
            <w:pPr>
              <w:pStyle w:val="ListParagraph"/>
              <w:numPr>
                <w:ilvl w:val="0"/>
                <w:numId w:val="35"/>
              </w:numPr>
            </w:pPr>
            <w:r>
              <w:t>Abbreviations</w:t>
            </w:r>
          </w:p>
          <w:p w14:paraId="562EC490" w14:textId="77777777" w:rsidR="00A43849" w:rsidRDefault="00A43849">
            <w:pPr>
              <w:pStyle w:val="ListParagraph"/>
              <w:numPr>
                <w:ilvl w:val="0"/>
                <w:numId w:val="35"/>
              </w:numPr>
            </w:pPr>
            <w:r w:rsidRPr="009C5807">
              <w:t>Maximum interruption in paging reception</w:t>
            </w:r>
          </w:p>
          <w:p w14:paraId="5B37B209" w14:textId="77777777" w:rsidR="00A43849" w:rsidRDefault="00A43849">
            <w:pPr>
              <w:pStyle w:val="ListParagraph"/>
              <w:numPr>
                <w:ilvl w:val="0"/>
                <w:numId w:val="35"/>
              </w:numPr>
            </w:pPr>
            <w:r>
              <w:t>Handover interruption time</w:t>
            </w:r>
          </w:p>
        </w:tc>
      </w:tr>
      <w:tr w:rsidR="00A43849" w14:paraId="40959793" w14:textId="77777777">
        <w:tc>
          <w:tcPr>
            <w:tcW w:w="4014" w:type="dxa"/>
          </w:tcPr>
          <w:p w14:paraId="17A25951" w14:textId="77777777" w:rsidR="00A43849" w:rsidRDefault="00A43849">
            <w:r>
              <w:t>7 Timing</w:t>
            </w:r>
          </w:p>
        </w:tc>
        <w:tc>
          <w:tcPr>
            <w:tcW w:w="1368" w:type="dxa"/>
          </w:tcPr>
          <w:p w14:paraId="4A49495A" w14:textId="77777777" w:rsidR="00A43849" w:rsidRDefault="00A43849">
            <w:r>
              <w:t>0</w:t>
            </w:r>
          </w:p>
        </w:tc>
        <w:tc>
          <w:tcPr>
            <w:tcW w:w="4235" w:type="dxa"/>
          </w:tcPr>
          <w:p w14:paraId="788FD2C4" w14:textId="77777777" w:rsidR="00A43849" w:rsidRDefault="00A43849"/>
        </w:tc>
      </w:tr>
      <w:tr w:rsidR="00A43849" w14:paraId="6CB4338A" w14:textId="77777777">
        <w:tc>
          <w:tcPr>
            <w:tcW w:w="4014" w:type="dxa"/>
          </w:tcPr>
          <w:p w14:paraId="45E4AB4F" w14:textId="77777777" w:rsidR="00A43849" w:rsidRDefault="00A43849">
            <w:r w:rsidRPr="000E43A5">
              <w:t>8</w:t>
            </w:r>
            <w:r>
              <w:t xml:space="preserve"> </w:t>
            </w:r>
            <w:proofErr w:type="spellStart"/>
            <w:r w:rsidRPr="000E43A5">
              <w:t>Signalling</w:t>
            </w:r>
            <w:proofErr w:type="spellEnd"/>
            <w:r w:rsidRPr="000E43A5">
              <w:t xml:space="preserve"> characteristics</w:t>
            </w:r>
          </w:p>
        </w:tc>
        <w:tc>
          <w:tcPr>
            <w:tcW w:w="1368" w:type="dxa"/>
          </w:tcPr>
          <w:p w14:paraId="708CC56C" w14:textId="77777777" w:rsidR="00A43849" w:rsidRDefault="00A43849">
            <w:r>
              <w:t>673</w:t>
            </w:r>
          </w:p>
        </w:tc>
        <w:tc>
          <w:tcPr>
            <w:tcW w:w="4235" w:type="dxa"/>
          </w:tcPr>
          <w:p w14:paraId="637EA443" w14:textId="77777777" w:rsidR="00A43849" w:rsidRDefault="00A43849">
            <w:pPr>
              <w:pStyle w:val="ListParagraph"/>
              <w:numPr>
                <w:ilvl w:val="0"/>
                <w:numId w:val="36"/>
              </w:numPr>
            </w:pPr>
            <w:r>
              <w:t xml:space="preserve">Only in </w:t>
            </w:r>
          </w:p>
          <w:p w14:paraId="0C708B10" w14:textId="77777777" w:rsidR="00A43849" w:rsidRDefault="00A43849">
            <w:pPr>
              <w:pStyle w:val="ListParagraph"/>
              <w:numPr>
                <w:ilvl w:val="1"/>
                <w:numId w:val="36"/>
              </w:numPr>
            </w:pPr>
            <w:r>
              <w:t>8.2 Interruption</w:t>
            </w:r>
          </w:p>
          <w:p w14:paraId="5493ADCB" w14:textId="77777777" w:rsidR="00A43849" w:rsidRDefault="00A43849">
            <w:pPr>
              <w:pStyle w:val="ListParagraph"/>
              <w:numPr>
                <w:ilvl w:val="1"/>
                <w:numId w:val="36"/>
              </w:numPr>
            </w:pPr>
            <w:r w:rsidRPr="00C942B4">
              <w:t>8.3</w:t>
            </w:r>
            <w:r>
              <w:t xml:space="preserve"> </w:t>
            </w:r>
            <w:proofErr w:type="spellStart"/>
            <w:r w:rsidRPr="00C942B4">
              <w:t>SCell</w:t>
            </w:r>
            <w:proofErr w:type="spellEnd"/>
            <w:r w:rsidRPr="00C942B4">
              <w:t xml:space="preserve"> Activation and Deactivation Delay</w:t>
            </w:r>
            <w:r>
              <w:t xml:space="preserve"> </w:t>
            </w:r>
          </w:p>
          <w:p w14:paraId="407F1B70" w14:textId="77777777" w:rsidR="00A43849" w:rsidRDefault="00A43849">
            <w:pPr>
              <w:pStyle w:val="ListParagraph"/>
              <w:numPr>
                <w:ilvl w:val="1"/>
                <w:numId w:val="36"/>
              </w:numPr>
            </w:pPr>
            <w:r w:rsidRPr="002E567A">
              <w:t>8.8</w:t>
            </w:r>
            <w:r w:rsidRPr="002E567A">
              <w:tab/>
              <w:t xml:space="preserve">NE-DC: E-UTRAN </w:t>
            </w:r>
            <w:proofErr w:type="spellStart"/>
            <w:r w:rsidRPr="002E567A">
              <w:t>PSCell</w:t>
            </w:r>
            <w:proofErr w:type="spellEnd"/>
            <w:r w:rsidRPr="002E567A">
              <w:t xml:space="preserve"> Addition and Release Delay</w:t>
            </w:r>
          </w:p>
          <w:p w14:paraId="674C7798" w14:textId="77777777" w:rsidR="00A43849" w:rsidRDefault="00A43849">
            <w:pPr>
              <w:pStyle w:val="ListParagraph"/>
              <w:numPr>
                <w:ilvl w:val="1"/>
                <w:numId w:val="36"/>
              </w:numPr>
            </w:pPr>
            <w:r w:rsidRPr="009C5807">
              <w:rPr>
                <w:lang w:eastAsia="zh-CN"/>
              </w:rPr>
              <w:t>8.9</w:t>
            </w:r>
            <w:r w:rsidRPr="009C5807">
              <w:rPr>
                <w:lang w:eastAsia="zh-CN"/>
              </w:rPr>
              <w:tab/>
              <w:t xml:space="preserve">NR-DC: </w:t>
            </w:r>
            <w:proofErr w:type="spellStart"/>
            <w:r w:rsidRPr="009C5807">
              <w:rPr>
                <w:lang w:eastAsia="zh-CN"/>
              </w:rPr>
              <w:t>PSCell</w:t>
            </w:r>
            <w:proofErr w:type="spellEnd"/>
            <w:r w:rsidRPr="009C5807">
              <w:rPr>
                <w:lang w:eastAsia="zh-CN"/>
              </w:rPr>
              <w:t xml:space="preserve"> Addition and Release Delay</w:t>
            </w:r>
          </w:p>
          <w:p w14:paraId="7B94EF3C" w14:textId="77777777" w:rsidR="00A43849" w:rsidRDefault="00A43849">
            <w:pPr>
              <w:pStyle w:val="ListParagraph"/>
              <w:numPr>
                <w:ilvl w:val="1"/>
                <w:numId w:val="36"/>
              </w:numPr>
            </w:pPr>
            <w:r>
              <w:rPr>
                <w:lang w:eastAsia="zh-CN"/>
              </w:rPr>
              <w:t>8.11PSCell Change</w:t>
            </w:r>
          </w:p>
          <w:p w14:paraId="1BAADC04" w14:textId="77777777" w:rsidR="00A43849" w:rsidRDefault="00A43849">
            <w:pPr>
              <w:pStyle w:val="ListParagraph"/>
              <w:numPr>
                <w:ilvl w:val="1"/>
                <w:numId w:val="36"/>
              </w:numPr>
            </w:pPr>
            <w:r w:rsidRPr="00CE68E9">
              <w:t>8.17</w:t>
            </w:r>
            <w:r w:rsidRPr="00CE68E9">
              <w:tab/>
              <w:t>SCG Activation and Deactivation Delay</w:t>
            </w:r>
          </w:p>
          <w:p w14:paraId="04C74BD1" w14:textId="77777777" w:rsidR="00A43849" w:rsidRDefault="00A43849">
            <w:pPr>
              <w:pStyle w:val="ListParagraph"/>
              <w:numPr>
                <w:ilvl w:val="1"/>
                <w:numId w:val="36"/>
              </w:numPr>
            </w:pPr>
            <w:r>
              <w:t xml:space="preserve">Similar clauses for CCA, </w:t>
            </w:r>
            <w:proofErr w:type="spellStart"/>
            <w:r>
              <w:t>RedCap</w:t>
            </w:r>
            <w:proofErr w:type="spellEnd"/>
            <w:r>
              <w:t>, NTN, ATG</w:t>
            </w:r>
          </w:p>
        </w:tc>
      </w:tr>
      <w:tr w:rsidR="00A43849" w14:paraId="481CE7B4" w14:textId="77777777">
        <w:tc>
          <w:tcPr>
            <w:tcW w:w="4014" w:type="dxa"/>
          </w:tcPr>
          <w:p w14:paraId="582A3230" w14:textId="77777777" w:rsidR="00A43849" w:rsidRDefault="00A43849">
            <w:r w:rsidRPr="0097654C">
              <w:t>9</w:t>
            </w:r>
            <w:r>
              <w:t xml:space="preserve"> </w:t>
            </w:r>
            <w:r w:rsidRPr="0097654C">
              <w:t>Measurement Procedure</w:t>
            </w:r>
          </w:p>
        </w:tc>
        <w:tc>
          <w:tcPr>
            <w:tcW w:w="1368" w:type="dxa"/>
          </w:tcPr>
          <w:p w14:paraId="65D43B6B" w14:textId="77777777" w:rsidR="00A43849" w:rsidRDefault="00A43849">
            <w:r>
              <w:t>44</w:t>
            </w:r>
          </w:p>
        </w:tc>
        <w:tc>
          <w:tcPr>
            <w:tcW w:w="4235" w:type="dxa"/>
          </w:tcPr>
          <w:p w14:paraId="19F86BDD" w14:textId="77777777" w:rsidR="00A43849" w:rsidRDefault="00A43849">
            <w:pPr>
              <w:pStyle w:val="ListParagraph"/>
              <w:numPr>
                <w:ilvl w:val="0"/>
                <w:numId w:val="36"/>
              </w:numPr>
            </w:pPr>
            <w:r>
              <w:t xml:space="preserve">Only in </w:t>
            </w:r>
          </w:p>
          <w:p w14:paraId="6A4EB7A7" w14:textId="77777777" w:rsidR="00A43849" w:rsidRDefault="00A43849">
            <w:pPr>
              <w:pStyle w:val="ListParagraph"/>
              <w:numPr>
                <w:ilvl w:val="1"/>
                <w:numId w:val="36"/>
              </w:numPr>
            </w:pPr>
            <w:r>
              <w:t>9.1.2 Measurement gap</w:t>
            </w:r>
          </w:p>
          <w:p w14:paraId="68E86E9D" w14:textId="77777777" w:rsidR="00A43849" w:rsidRDefault="00A43849">
            <w:pPr>
              <w:pStyle w:val="ListParagraph"/>
              <w:numPr>
                <w:ilvl w:val="1"/>
                <w:numId w:val="36"/>
              </w:numPr>
            </w:pPr>
            <w:r>
              <w:t xml:space="preserve">9.1.7 </w:t>
            </w:r>
            <w:proofErr w:type="gramStart"/>
            <w:r>
              <w:t>Pre-configured</w:t>
            </w:r>
            <w:proofErr w:type="gramEnd"/>
            <w:r>
              <w:t xml:space="preserve"> measurement gap</w:t>
            </w:r>
          </w:p>
          <w:p w14:paraId="37E85AEC" w14:textId="77777777" w:rsidR="00A43849" w:rsidRDefault="00A43849">
            <w:pPr>
              <w:pStyle w:val="ListParagraph"/>
              <w:numPr>
                <w:ilvl w:val="1"/>
                <w:numId w:val="36"/>
              </w:numPr>
            </w:pPr>
            <w:r>
              <w:t>9.1.8 Concurrent measurement gaps</w:t>
            </w:r>
          </w:p>
          <w:p w14:paraId="67F4DA10" w14:textId="77777777" w:rsidR="00A43849" w:rsidRDefault="00A43849">
            <w:pPr>
              <w:pStyle w:val="ListParagraph"/>
              <w:numPr>
                <w:ilvl w:val="1"/>
                <w:numId w:val="36"/>
              </w:numPr>
            </w:pPr>
            <w:r>
              <w:t xml:space="preserve">9.1.9 Network controlled small </w:t>
            </w:r>
            <w:proofErr w:type="gramStart"/>
            <w:r>
              <w:t>gaps</w:t>
            </w:r>
            <w:proofErr w:type="gramEnd"/>
          </w:p>
          <w:p w14:paraId="375E78D8" w14:textId="77777777" w:rsidR="00A43849" w:rsidRDefault="00A43849">
            <w:pPr>
              <w:pStyle w:val="ListParagraph"/>
              <w:numPr>
                <w:ilvl w:val="1"/>
                <w:numId w:val="36"/>
              </w:numPr>
            </w:pPr>
            <w:r w:rsidRPr="00DD0C85">
              <w:t>9.3.8</w:t>
            </w:r>
            <w:r>
              <w:t xml:space="preserve"> </w:t>
            </w:r>
            <w:r w:rsidRPr="00DD0C85">
              <w:t>Inter-frequency SFTD measurement requirements</w:t>
            </w:r>
          </w:p>
          <w:p w14:paraId="3E4ED8ED" w14:textId="77777777" w:rsidR="00A43849" w:rsidRDefault="00A43849">
            <w:pPr>
              <w:pStyle w:val="ListParagraph"/>
              <w:numPr>
                <w:ilvl w:val="1"/>
                <w:numId w:val="36"/>
              </w:numPr>
            </w:pPr>
            <w:r w:rsidRPr="002914F5">
              <w:t>9.4</w:t>
            </w:r>
            <w:r w:rsidRPr="002914F5">
              <w:tab/>
              <w:t>Inter-RAT measurements</w:t>
            </w:r>
          </w:p>
          <w:p w14:paraId="71E4C97F" w14:textId="77777777" w:rsidR="00A43849" w:rsidRDefault="00A43849">
            <w:pPr>
              <w:pStyle w:val="ListParagraph"/>
              <w:numPr>
                <w:ilvl w:val="1"/>
                <w:numId w:val="36"/>
              </w:numPr>
            </w:pPr>
            <w:r w:rsidRPr="00E665EB">
              <w:t>9.11.2</w:t>
            </w:r>
            <w:r>
              <w:t xml:space="preserve"> </w:t>
            </w:r>
            <w:r w:rsidRPr="00E665EB">
              <w:t>CGI identification of an NR cell with autonomous gaps</w:t>
            </w:r>
          </w:p>
          <w:p w14:paraId="7112FF53" w14:textId="77777777" w:rsidR="00A43849" w:rsidRDefault="00A43849">
            <w:pPr>
              <w:pStyle w:val="ListParagraph"/>
              <w:numPr>
                <w:ilvl w:val="1"/>
                <w:numId w:val="36"/>
              </w:numPr>
            </w:pPr>
            <w:r>
              <w:t xml:space="preserve">Similar clauses for CCA, </w:t>
            </w:r>
            <w:proofErr w:type="spellStart"/>
            <w:r>
              <w:t>RedCap</w:t>
            </w:r>
            <w:proofErr w:type="spellEnd"/>
            <w:r>
              <w:t>, NTN, ATG</w:t>
            </w:r>
          </w:p>
          <w:p w14:paraId="00DA0C77" w14:textId="77777777" w:rsidR="00A43849" w:rsidRDefault="00A43849"/>
        </w:tc>
      </w:tr>
      <w:tr w:rsidR="00A43849" w14:paraId="7A46C97F" w14:textId="77777777">
        <w:tc>
          <w:tcPr>
            <w:tcW w:w="4014" w:type="dxa"/>
          </w:tcPr>
          <w:p w14:paraId="17F1C042" w14:textId="77777777" w:rsidR="00A43849" w:rsidRDefault="00A43849">
            <w:r w:rsidRPr="00530BCE">
              <w:t>10</w:t>
            </w:r>
            <w:r>
              <w:t xml:space="preserve"> </w:t>
            </w:r>
            <w:r w:rsidRPr="00530BCE">
              <w:t>Measurement Performance requirements</w:t>
            </w:r>
          </w:p>
        </w:tc>
        <w:tc>
          <w:tcPr>
            <w:tcW w:w="1368" w:type="dxa"/>
          </w:tcPr>
          <w:p w14:paraId="30695714" w14:textId="77777777" w:rsidR="00A43849" w:rsidRDefault="00A43849">
            <w:r>
              <w:t>0</w:t>
            </w:r>
          </w:p>
        </w:tc>
        <w:tc>
          <w:tcPr>
            <w:tcW w:w="4235" w:type="dxa"/>
          </w:tcPr>
          <w:p w14:paraId="543E6F75" w14:textId="77777777" w:rsidR="00A43849" w:rsidRDefault="00A43849"/>
        </w:tc>
      </w:tr>
      <w:tr w:rsidR="00A43849" w14:paraId="1EC5D28A" w14:textId="77777777">
        <w:tc>
          <w:tcPr>
            <w:tcW w:w="4014" w:type="dxa"/>
          </w:tcPr>
          <w:p w14:paraId="08ACFFDB" w14:textId="77777777" w:rsidR="00A43849" w:rsidRDefault="00A43849">
            <w:r w:rsidRPr="00F62DD9">
              <w:t>12</w:t>
            </w:r>
            <w:r>
              <w:t xml:space="preserve"> </w:t>
            </w:r>
            <w:r w:rsidRPr="00F62DD9">
              <w:t>V2X Requirements</w:t>
            </w:r>
          </w:p>
          <w:p w14:paraId="6FE02BA1" w14:textId="77777777" w:rsidR="00A43849" w:rsidRDefault="00A43849">
            <w:r w:rsidRPr="00B20099">
              <w:t>13</w:t>
            </w:r>
            <w:r>
              <w:t xml:space="preserve"> </w:t>
            </w:r>
            <w:r w:rsidRPr="00B20099">
              <w:t xml:space="preserve">Measurement Performance Requirements for NR </w:t>
            </w:r>
            <w:proofErr w:type="spellStart"/>
            <w:r w:rsidRPr="00B20099">
              <w:t>gNB</w:t>
            </w:r>
            <w:proofErr w:type="spellEnd"/>
          </w:p>
        </w:tc>
        <w:tc>
          <w:tcPr>
            <w:tcW w:w="1368" w:type="dxa"/>
          </w:tcPr>
          <w:p w14:paraId="05F6ACBD" w14:textId="77777777" w:rsidR="00A43849" w:rsidRDefault="00A43849">
            <w:r>
              <w:t>39</w:t>
            </w:r>
          </w:p>
        </w:tc>
        <w:tc>
          <w:tcPr>
            <w:tcW w:w="4235" w:type="dxa"/>
          </w:tcPr>
          <w:p w14:paraId="634D7BD7" w14:textId="77777777" w:rsidR="00A43849" w:rsidRDefault="00A43849">
            <w:pPr>
              <w:pStyle w:val="ListParagraph"/>
              <w:numPr>
                <w:ilvl w:val="0"/>
                <w:numId w:val="36"/>
              </w:numPr>
            </w:pPr>
            <w:r>
              <w:t xml:space="preserve">Only in </w:t>
            </w:r>
          </w:p>
          <w:p w14:paraId="2E94D540" w14:textId="77777777" w:rsidR="00A43849" w:rsidRDefault="00A43849">
            <w:pPr>
              <w:pStyle w:val="ListParagraph"/>
              <w:numPr>
                <w:ilvl w:val="1"/>
                <w:numId w:val="36"/>
              </w:numPr>
            </w:pPr>
            <w:r>
              <w:t>12.7 Interruption</w:t>
            </w:r>
          </w:p>
        </w:tc>
      </w:tr>
    </w:tbl>
    <w:p w14:paraId="262ACD41" w14:textId="77777777" w:rsidR="00A43849" w:rsidRDefault="00A43849" w:rsidP="005F384B"/>
    <w:p w14:paraId="6485E4CC" w14:textId="77777777" w:rsidR="00850434" w:rsidRPr="00C46821" w:rsidRDefault="00850434" w:rsidP="00A43849"/>
    <w:p w14:paraId="2EB678C7" w14:textId="77EACBA7" w:rsidR="00F00761" w:rsidRDefault="00B21199" w:rsidP="00317D04">
      <w:pPr>
        <w:pStyle w:val="RAN4H2"/>
      </w:pPr>
      <w:r>
        <w:t>Histo</w:t>
      </w:r>
      <w:r w:rsidR="009A6EE2">
        <w:t xml:space="preserve">ry of </w:t>
      </w:r>
      <w:r w:rsidR="00317D04">
        <w:t xml:space="preserve">Rel 16 </w:t>
      </w:r>
      <w:r w:rsidR="009A6EE2">
        <w:t xml:space="preserve">and Rel 17 </w:t>
      </w:r>
      <w:r w:rsidR="005D5193">
        <w:t xml:space="preserve">discussion </w:t>
      </w:r>
    </w:p>
    <w:p w14:paraId="0186BFCD" w14:textId="63EC5A58" w:rsidR="00E93BC3" w:rsidRDefault="00E93BC3" w:rsidP="00E93BC3">
      <w:r>
        <w:t>The Rel 16 requirements for measurements without gaps were discussed as part of RRM enhancements, mostly between meetings RAN4 #92bis and RAN4 #96. During all those meetings there has been no proposal in any of the contributed discussion papers related to the need of interruption in gapless measurements</w:t>
      </w:r>
      <w:r w:rsidR="00670E3A">
        <w:t>. All the discussion papers bet</w:t>
      </w:r>
      <w:r w:rsidR="00EE76CC">
        <w:t>ween RAN4 #92bis and RAN</w:t>
      </w:r>
      <w:r w:rsidR="00851A35">
        <w:t>4 #96 are listed</w:t>
      </w:r>
      <w:r w:rsidR="003579D4">
        <w:t xml:space="preserve"> from </w:t>
      </w:r>
      <w:r w:rsidR="00735C3B">
        <w:fldChar w:fldCharType="begin"/>
      </w:r>
      <w:r w:rsidR="00735C3B">
        <w:instrText xml:space="preserve"> REF _Ref149324833 \r \h </w:instrText>
      </w:r>
      <w:r w:rsidR="00735C3B">
        <w:fldChar w:fldCharType="separate"/>
      </w:r>
      <w:r w:rsidR="00EB3E8A">
        <w:t>[23]</w:t>
      </w:r>
      <w:r w:rsidR="00735C3B">
        <w:fldChar w:fldCharType="end"/>
      </w:r>
      <w:r w:rsidR="005F1D33">
        <w:t xml:space="preserve"> </w:t>
      </w:r>
      <w:r w:rsidR="00735C3B">
        <w:t xml:space="preserve">to </w:t>
      </w:r>
      <w:r w:rsidR="00735C3B">
        <w:fldChar w:fldCharType="begin"/>
      </w:r>
      <w:r w:rsidR="00735C3B">
        <w:instrText xml:space="preserve"> REF _Ref149324838 \r \h </w:instrText>
      </w:r>
      <w:r w:rsidR="00735C3B">
        <w:fldChar w:fldCharType="separate"/>
      </w:r>
      <w:r w:rsidR="00EB3E8A">
        <w:t>[50]</w:t>
      </w:r>
      <w:r w:rsidR="00735C3B">
        <w:fldChar w:fldCharType="end"/>
      </w:r>
      <w:r>
        <w:t xml:space="preserve">. From that lack of discussion, the obvious conclusion is that the same as for LTE gapless measurements </w:t>
      </w:r>
      <w:r w:rsidR="00225C3E">
        <w:t>shall</w:t>
      </w:r>
      <w:r>
        <w:t xml:space="preserve"> apply and </w:t>
      </w:r>
      <w:r w:rsidR="00225C3E">
        <w:t>that</w:t>
      </w:r>
      <w:r>
        <w:t xml:space="preserve"> no interruptions are expected. In LTE the UE capabilities </w:t>
      </w:r>
      <w:proofErr w:type="spellStart"/>
      <w:r w:rsidRPr="00A558CB">
        <w:t>interFreqNeedForGaps</w:t>
      </w:r>
      <w:proofErr w:type="spellEnd"/>
      <w:r w:rsidRPr="00A558CB">
        <w:t xml:space="preserve"> or </w:t>
      </w:r>
      <w:proofErr w:type="spellStart"/>
      <w:r w:rsidRPr="00A558CB">
        <w:t>interRAT</w:t>
      </w:r>
      <w:r w:rsidR="00816E87">
        <w:t>-</w:t>
      </w:r>
      <w:r w:rsidRPr="00A558CB">
        <w:t>NeedForGaps</w:t>
      </w:r>
      <w:proofErr w:type="spellEnd"/>
      <w:r>
        <w:t xml:space="preserve"> are used for the UE to indicate support of gapless measurements. As shown in the discussion about </w:t>
      </w:r>
      <w:proofErr w:type="spellStart"/>
      <w:r>
        <w:t>InterRAT</w:t>
      </w:r>
      <w:proofErr w:type="spellEnd"/>
      <w:r>
        <w:t xml:space="preserve"> </w:t>
      </w:r>
      <w:r w:rsidR="00E832BF">
        <w:t>measurements</w:t>
      </w:r>
      <w:r>
        <w:t xml:space="preserve"> above, the LTE requirements are very clear that interruptions </w:t>
      </w:r>
      <w:r>
        <w:lastRenderedPageBreak/>
        <w:t>are not allowed for gapless measurements performed in those cases</w:t>
      </w:r>
      <w:r w:rsidR="00AB2311">
        <w:t xml:space="preserve">, and the same can be applied for inter-frequency measurements. </w:t>
      </w:r>
      <w:r>
        <w:t xml:space="preserve"> </w:t>
      </w:r>
    </w:p>
    <w:p w14:paraId="18E0C232" w14:textId="60D7907B" w:rsidR="00E93BC3" w:rsidRDefault="00E93BC3" w:rsidP="007E5665">
      <w:pPr>
        <w:pStyle w:val="RAN4observation0"/>
      </w:pPr>
      <w:bookmarkStart w:id="99" w:name="_Toc142684360"/>
      <w:bookmarkStart w:id="100" w:name="_Toc153801099"/>
      <w:bookmarkStart w:id="101" w:name="_Toc153810406"/>
      <w:bookmarkStart w:id="102" w:name="_Toc158837802"/>
      <w:r>
        <w:t>The need for interruptions was never discussed</w:t>
      </w:r>
      <w:r w:rsidR="00944E99">
        <w:t xml:space="preserve"> for Scenario 2</w:t>
      </w:r>
      <w:r>
        <w:t xml:space="preserve"> during Rel-16 RRM enhancements for inter-frequency gapless measurements.</w:t>
      </w:r>
      <w:bookmarkEnd w:id="99"/>
      <w:bookmarkEnd w:id="100"/>
      <w:bookmarkEnd w:id="101"/>
      <w:bookmarkEnd w:id="102"/>
      <w:r>
        <w:t xml:space="preserve"> </w:t>
      </w:r>
    </w:p>
    <w:p w14:paraId="59FFB500" w14:textId="6689EAA4" w:rsidR="007E5665" w:rsidRDefault="007E5665" w:rsidP="007E5665">
      <w:r>
        <w:t xml:space="preserve">For </w:t>
      </w:r>
      <w:r w:rsidR="00151FE1">
        <w:t xml:space="preserve">Scenario 1 </w:t>
      </w:r>
      <w:proofErr w:type="spellStart"/>
      <w:r w:rsidR="00151FE1">
        <w:t>InterRAT</w:t>
      </w:r>
      <w:proofErr w:type="spellEnd"/>
      <w:r w:rsidR="00151FE1">
        <w:t xml:space="preserve"> </w:t>
      </w:r>
      <w:r>
        <w:t xml:space="preserve">NR measurements, a new UE capability was introduced in </w:t>
      </w:r>
      <w:r w:rsidRPr="00E34401">
        <w:t>interRAT-NeedForGapsNR-r16</w:t>
      </w:r>
      <w:r>
        <w:t xml:space="preserve"> without </w:t>
      </w:r>
      <w:r w:rsidR="00057A0E">
        <w:t>RAN4 specifying any</w:t>
      </w:r>
      <w:r>
        <w:t xml:space="preserve"> requirements in the same release. From the background of the discussion during Rel 16, there was never a discussion on the need for interruption for measurements without gaps. </w:t>
      </w:r>
    </w:p>
    <w:p w14:paraId="41CFA81A" w14:textId="6A94A5CC" w:rsidR="007E5665" w:rsidRDefault="007E5665" w:rsidP="007E5665">
      <w:pPr>
        <w:pStyle w:val="RAN4observation0"/>
      </w:pPr>
      <w:bookmarkStart w:id="103" w:name="_Toc142684353"/>
      <w:bookmarkStart w:id="104" w:name="_Toc153801100"/>
      <w:bookmarkStart w:id="105" w:name="_Toc153810407"/>
      <w:bookmarkStart w:id="106" w:name="_Toc158837803"/>
      <w:r>
        <w:t>During Rel</w:t>
      </w:r>
      <w:r w:rsidR="00BE01D9">
        <w:t>-</w:t>
      </w:r>
      <w:r>
        <w:t>16 discussion</w:t>
      </w:r>
      <w:r w:rsidR="00D10AFC">
        <w:t xml:space="preserve">, </w:t>
      </w:r>
      <w:r>
        <w:t xml:space="preserve">the need for interruption for </w:t>
      </w:r>
      <w:r w:rsidR="007F7568">
        <w:t xml:space="preserve">Scenario </w:t>
      </w:r>
      <w:r w:rsidR="001912EC">
        <w:t xml:space="preserve">1 </w:t>
      </w:r>
      <w:proofErr w:type="spellStart"/>
      <w:r w:rsidR="001912EC">
        <w:t>InterRAT</w:t>
      </w:r>
      <w:proofErr w:type="spellEnd"/>
      <w:r w:rsidR="001912EC">
        <w:t xml:space="preserve"> NR </w:t>
      </w:r>
      <w:r>
        <w:t>measurements</w:t>
      </w:r>
      <w:r w:rsidR="00C421C2">
        <w:t xml:space="preserve"> </w:t>
      </w:r>
      <w:r w:rsidR="001912EC">
        <w:t xml:space="preserve">without gaps </w:t>
      </w:r>
      <w:r w:rsidR="00C421C2">
        <w:t xml:space="preserve">was never </w:t>
      </w:r>
      <w:r w:rsidR="00DF7A7F">
        <w:t>considered or</w:t>
      </w:r>
      <w:r w:rsidR="00C421C2">
        <w:t xml:space="preserve"> </w:t>
      </w:r>
      <w:r w:rsidR="00C93BDB">
        <w:t>brought up</w:t>
      </w:r>
      <w:r>
        <w:t>.</w:t>
      </w:r>
      <w:bookmarkEnd w:id="103"/>
      <w:bookmarkEnd w:id="104"/>
      <w:bookmarkEnd w:id="105"/>
      <w:bookmarkEnd w:id="106"/>
      <w:r>
        <w:t xml:space="preserve"> </w:t>
      </w:r>
    </w:p>
    <w:p w14:paraId="0558940F" w14:textId="2C3599D7" w:rsidR="00FF165C" w:rsidRDefault="00FF165C" w:rsidP="005D761D">
      <w:r>
        <w:t xml:space="preserve">After Rel-16 was specified, it was identified that UEs using </w:t>
      </w:r>
      <w:proofErr w:type="gramStart"/>
      <w:r>
        <w:t>an</w:t>
      </w:r>
      <w:proofErr w:type="gramEnd"/>
      <w:r>
        <w:t xml:space="preserve"> spare RF chain might </w:t>
      </w:r>
      <w:r w:rsidR="00D22B2D">
        <w:t xml:space="preserve">cause interference due to RF retuning. As a result, NCSG was introduced in Rel 17. </w:t>
      </w:r>
    </w:p>
    <w:p w14:paraId="5853ACAA" w14:textId="5FEF85D7" w:rsidR="005D761D" w:rsidRDefault="00F25412" w:rsidP="005D761D">
      <w:r>
        <w:t>In Rel 17</w:t>
      </w:r>
      <w:r w:rsidR="00872210">
        <w:t>,</w:t>
      </w:r>
      <w:r>
        <w:t xml:space="preserve"> NCSG</w:t>
      </w:r>
      <w:r w:rsidR="00F83AD8">
        <w:t xml:space="preserve"> was introduced which was enabling the UEs </w:t>
      </w:r>
      <w:r w:rsidR="007F2ACC">
        <w:t>to perform measurements without a long gap</w:t>
      </w:r>
      <w:r w:rsidR="004D3374">
        <w:t xml:space="preserve"> but with a small interruption for retuning. </w:t>
      </w:r>
      <w:r w:rsidR="005D761D">
        <w:t xml:space="preserve">This was also similar in LTE, and once the interruptions due to retuning were introduced in LTE Rel-11 (see </w:t>
      </w:r>
      <w:r w:rsidR="004F4D6A">
        <w:fldChar w:fldCharType="begin"/>
      </w:r>
      <w:r w:rsidR="004F4D6A">
        <w:instrText xml:space="preserve"> REF _Ref149833609 \r \h </w:instrText>
      </w:r>
      <w:r w:rsidR="004F4D6A">
        <w:fldChar w:fldCharType="separate"/>
      </w:r>
      <w:r w:rsidR="00EB3E8A">
        <w:t>[52]</w:t>
      </w:r>
      <w:r w:rsidR="004F4D6A">
        <w:fldChar w:fldCharType="end"/>
      </w:r>
      <w:r w:rsidR="000633C9">
        <w:t xml:space="preserve"> and </w:t>
      </w:r>
      <w:proofErr w:type="spellStart"/>
      <w:r w:rsidR="00CE4415">
        <w:t>allowPcellInterruption</w:t>
      </w:r>
      <w:proofErr w:type="spellEnd"/>
      <w:r w:rsidR="00AF5E1B">
        <w:t xml:space="preserve"> and </w:t>
      </w:r>
      <w:proofErr w:type="spellStart"/>
      <w:r w:rsidR="00AF5E1B" w:rsidRPr="00AF5E1B">
        <w:t>needForPcellInterruption</w:t>
      </w:r>
      <w:proofErr w:type="spellEnd"/>
      <w:r w:rsidR="00CE4415">
        <w:t xml:space="preserve"> in 36.331 </w:t>
      </w:r>
      <w:r w:rsidR="00EE6272">
        <w:t xml:space="preserve">v11.9.0 </w:t>
      </w:r>
      <w:r w:rsidR="00AA4E20">
        <w:fldChar w:fldCharType="begin"/>
      </w:r>
      <w:r w:rsidR="00AA4E20">
        <w:instrText xml:space="preserve"> REF _Ref153548961 \r \h </w:instrText>
      </w:r>
      <w:r w:rsidR="00AA4E20">
        <w:fldChar w:fldCharType="separate"/>
      </w:r>
      <w:r w:rsidR="00AA4E20">
        <w:t>[14]</w:t>
      </w:r>
      <w:r w:rsidR="00AA4E20">
        <w:fldChar w:fldCharType="end"/>
      </w:r>
      <w:r w:rsidR="005D761D">
        <w:t xml:space="preserve">), the discussion eventually turned to enabling NCSG </w:t>
      </w:r>
      <w:r w:rsidR="00BC4F7D">
        <w:t xml:space="preserve">(network controlled small gaps) </w:t>
      </w:r>
      <w:r w:rsidR="005D761D">
        <w:t xml:space="preserve">in LTE Rel-14. These “small gaps” were always </w:t>
      </w:r>
      <w:r w:rsidR="005D761D" w:rsidRPr="005A13C3">
        <w:t>meant</w:t>
      </w:r>
      <w:r w:rsidR="005D761D">
        <w:t xml:space="preserve"> to allow UE to retune (and hence require shorter gap than otherwise). When the discussion entered NR in Rel-17, the reasoning was the same: Allowing more efficient UE operation due to </w:t>
      </w:r>
      <w:r w:rsidR="005D761D" w:rsidRPr="005A13C3">
        <w:t>allowing retuning</w:t>
      </w:r>
      <w:r w:rsidR="005D761D">
        <w:t xml:space="preserve"> via smaller than full measurement gaps. One can thus </w:t>
      </w:r>
      <w:proofErr w:type="gramStart"/>
      <w:r w:rsidR="005D761D">
        <w:t>ask</w:t>
      </w:r>
      <w:proofErr w:type="gramEnd"/>
      <w:r w:rsidR="005D761D">
        <w:t xml:space="preserve"> </w:t>
      </w:r>
      <w:r w:rsidR="00AF2841">
        <w:t>“why</w:t>
      </w:r>
      <w:r w:rsidR="005D761D">
        <w:t xml:space="preserve"> the NCSG would ever have been introduced if the gapless measurements with interruptions would have been considered</w:t>
      </w:r>
      <w:r w:rsidR="008C2EB4">
        <w:t>?”</w:t>
      </w:r>
      <w:r w:rsidR="005D761D">
        <w:t xml:space="preserve"> – the whole rationale for NCSG is built on the fact </w:t>
      </w:r>
      <w:r w:rsidR="002220A8">
        <w:t xml:space="preserve">that </w:t>
      </w:r>
      <w:r w:rsidR="005D761D">
        <w:t xml:space="preserve">the UE is </w:t>
      </w:r>
      <w:r w:rsidR="00AF2841">
        <w:t xml:space="preserve">not </w:t>
      </w:r>
      <w:r w:rsidR="005D761D">
        <w:t xml:space="preserve">allowed to retune by itself </w:t>
      </w:r>
      <w:r w:rsidR="007002BB">
        <w:t xml:space="preserve">and cause interruptions </w:t>
      </w:r>
      <w:r w:rsidR="005D761D">
        <w:t xml:space="preserve">outside the gaps! Therefore, it seems that the discussion is mainly on the oversight during the heavy Rel-16 RAN4 workload to clearly define the requirements, and less about whether the gapless measurements were ever supposed to allow interruptions: Measurements without gaps were </w:t>
      </w:r>
      <w:r w:rsidR="00AA6AD1">
        <w:t>never</w:t>
      </w:r>
      <w:r w:rsidR="005D761D">
        <w:t xml:space="preserve"> intended to allow interruptions. If the network wished to allow this, NCSG should be used. </w:t>
      </w:r>
    </w:p>
    <w:p w14:paraId="1D13D6DE" w14:textId="66AC0701" w:rsidR="005D761D" w:rsidRDefault="005D761D" w:rsidP="005D761D">
      <w:pPr>
        <w:pStyle w:val="RAN4observation0"/>
      </w:pPr>
      <w:bookmarkStart w:id="107" w:name="_Toc153801101"/>
      <w:bookmarkStart w:id="108" w:name="_Toc153810408"/>
      <w:bookmarkStart w:id="109" w:name="_Toc158837804"/>
      <w:r>
        <w:t xml:space="preserve">Gapless measurements were </w:t>
      </w:r>
      <w:r w:rsidR="00E12FDC">
        <w:t>never</w:t>
      </w:r>
      <w:r>
        <w:t xml:space="preserve"> intended to allow UE </w:t>
      </w:r>
      <w:proofErr w:type="gramStart"/>
      <w:r>
        <w:t>interruptions</w:t>
      </w:r>
      <w:bookmarkEnd w:id="107"/>
      <w:bookmarkEnd w:id="108"/>
      <w:bookmarkEnd w:id="109"/>
      <w:proofErr w:type="gramEnd"/>
      <w:r>
        <w:t xml:space="preserve"> </w:t>
      </w:r>
    </w:p>
    <w:p w14:paraId="589A7885" w14:textId="6713DBC9" w:rsidR="009C0FED" w:rsidRPr="009C0FED" w:rsidRDefault="00D41D01" w:rsidP="009C0FED">
      <w:pPr>
        <w:pStyle w:val="RAN4observation0"/>
      </w:pPr>
      <w:bookmarkStart w:id="110" w:name="_Toc153801102"/>
      <w:bookmarkStart w:id="111" w:name="_Toc153810409"/>
      <w:bookmarkStart w:id="112" w:name="_Toc158837805"/>
      <w:r>
        <w:t>If interruptions were allowed in Rel</w:t>
      </w:r>
      <w:r w:rsidR="00BE01D9">
        <w:t>-</w:t>
      </w:r>
      <w:r>
        <w:t>16, 3GPP would have not specified NCSG</w:t>
      </w:r>
      <w:r w:rsidR="009A3C07">
        <w:t>.</w:t>
      </w:r>
      <w:bookmarkEnd w:id="110"/>
      <w:bookmarkEnd w:id="111"/>
      <w:bookmarkEnd w:id="112"/>
      <w:r w:rsidR="009A3C07">
        <w:t xml:space="preserve"> </w:t>
      </w:r>
    </w:p>
    <w:p w14:paraId="2701EED2" w14:textId="2E94E56F" w:rsidR="00EE1991" w:rsidRDefault="00EE1991" w:rsidP="00EE1991">
      <w:pPr>
        <w:pStyle w:val="RAN4H2"/>
      </w:pPr>
      <w:r>
        <w:t>Potential performance impacts</w:t>
      </w:r>
    </w:p>
    <w:p w14:paraId="0F539D06" w14:textId="3DC44577" w:rsidR="00BF211E" w:rsidRDefault="00C421C2" w:rsidP="00C278A8">
      <w:r>
        <w:t>I</w:t>
      </w:r>
      <w:r w:rsidR="0098069F">
        <w:t>n this se</w:t>
      </w:r>
      <w:r w:rsidR="00176732">
        <w:t>ct</w:t>
      </w:r>
      <w:r w:rsidR="0098069F">
        <w:t xml:space="preserve">ion </w:t>
      </w:r>
      <w:r>
        <w:t>we analyze</w:t>
      </w:r>
      <w:r w:rsidR="0098069F">
        <w:t xml:space="preserve"> the </w:t>
      </w:r>
      <w:r w:rsidR="00E832BF">
        <w:t>potential</w:t>
      </w:r>
      <w:r w:rsidR="00532691">
        <w:t xml:space="preserve"> interruption ratio for UEs supporting </w:t>
      </w:r>
      <w:r w:rsidR="00290D06">
        <w:t>measurements without gaps</w:t>
      </w:r>
      <w:r w:rsidR="00532691">
        <w:t xml:space="preserve"> in case </w:t>
      </w:r>
      <w:r w:rsidR="0028394A">
        <w:t xml:space="preserve">it is not specified. </w:t>
      </w:r>
      <w:r w:rsidR="0098069F">
        <w:t xml:space="preserve">Since there is no definition </w:t>
      </w:r>
      <w:r w:rsidR="005113B1">
        <w:t>of an allowed</w:t>
      </w:r>
      <w:r w:rsidR="0098069F">
        <w:t xml:space="preserve"> interruption ratio for </w:t>
      </w:r>
      <w:r w:rsidR="00290D06">
        <w:t>Rel 16 measurements without gaps</w:t>
      </w:r>
      <w:r w:rsidR="0028394A">
        <w:t>, it can be expected that</w:t>
      </w:r>
      <w:r w:rsidR="00BF7F49">
        <w:t xml:space="preserve"> a similar behavior to the one being discussed in Rel 18 can be assumed </w:t>
      </w:r>
      <w:r w:rsidR="0080790A">
        <w:t xml:space="preserve">by analyzing a typical interruption length and </w:t>
      </w:r>
      <w:r w:rsidR="004738C1">
        <w:t xml:space="preserve">typical SMTC periodicity. </w:t>
      </w:r>
    </w:p>
    <w:p w14:paraId="1C0D02F0" w14:textId="7012F0FB" w:rsidR="00D9731B" w:rsidRDefault="00FC40BA" w:rsidP="00C278A8">
      <w:r>
        <w:t xml:space="preserve">From Rel 18 discussion, 1 </w:t>
      </w:r>
      <w:proofErr w:type="spellStart"/>
      <w:r>
        <w:t>ms</w:t>
      </w:r>
      <w:proofErr w:type="spellEnd"/>
      <w:r>
        <w:t xml:space="preserve"> interruption </w:t>
      </w:r>
      <w:r w:rsidR="007338D0">
        <w:t xml:space="preserve">length was </w:t>
      </w:r>
      <w:r w:rsidR="00980FA8">
        <w:t xml:space="preserve">tentatively </w:t>
      </w:r>
      <w:r w:rsidR="007338D0">
        <w:t xml:space="preserve">agreed for FR1 </w:t>
      </w:r>
      <w:r w:rsidR="00924613">
        <w:fldChar w:fldCharType="begin"/>
      </w:r>
      <w:r w:rsidR="00924613">
        <w:instrText xml:space="preserve"> REF _Ref148111804 \r \h </w:instrText>
      </w:r>
      <w:r w:rsidR="00924613">
        <w:fldChar w:fldCharType="separate"/>
      </w:r>
      <w:r w:rsidR="00EB3E8A">
        <w:t>[11]</w:t>
      </w:r>
      <w:r w:rsidR="00924613">
        <w:fldChar w:fldCharType="end"/>
      </w:r>
      <w:r w:rsidR="004738C1">
        <w:t xml:space="preserve">, and the SMTC periodicity can be </w:t>
      </w:r>
      <w:r w:rsidR="008C7F06">
        <w:t xml:space="preserve">configured </w:t>
      </w:r>
      <w:r w:rsidR="00013933">
        <w:t xml:space="preserve">as low as 5 </w:t>
      </w:r>
      <w:proofErr w:type="spellStart"/>
      <w:r w:rsidR="00013933">
        <w:t>ms</w:t>
      </w:r>
      <w:proofErr w:type="spellEnd"/>
      <w:r w:rsidR="00D9731B">
        <w:t xml:space="preserve"> 38.331 </w:t>
      </w:r>
      <w:r w:rsidR="00D9731B">
        <w:fldChar w:fldCharType="begin"/>
      </w:r>
      <w:r w:rsidR="00D9731B">
        <w:instrText xml:space="preserve"> REF _Ref148454776 \r \h </w:instrText>
      </w:r>
      <w:r w:rsidR="00D9731B">
        <w:fldChar w:fldCharType="separate"/>
      </w:r>
      <w:r w:rsidR="00EB3E8A">
        <w:t>[18]</w:t>
      </w:r>
      <w:r w:rsidR="00D9731B">
        <w:fldChar w:fldCharType="end"/>
      </w:r>
      <w:r w:rsidR="00013933">
        <w:t xml:space="preserve">, </w:t>
      </w:r>
      <w:r w:rsidR="0092099A">
        <w:t xml:space="preserve">with a more typical scenario using 20 </w:t>
      </w:r>
      <w:proofErr w:type="spellStart"/>
      <w:r w:rsidR="0092099A">
        <w:t>ms</w:t>
      </w:r>
      <w:proofErr w:type="spellEnd"/>
      <w:r w:rsidR="0092099A">
        <w:t xml:space="preserve"> periodicity. </w:t>
      </w:r>
    </w:p>
    <w:p w14:paraId="3D7392DF" w14:textId="77777777" w:rsidR="004571E2" w:rsidRDefault="006F3E37" w:rsidP="00C278A8">
      <w:r>
        <w:t xml:space="preserve">In </w:t>
      </w:r>
      <w:r>
        <w:fldChar w:fldCharType="begin"/>
      </w:r>
      <w:r>
        <w:instrText xml:space="preserve"> REF _Ref148112697 \h </w:instrText>
      </w:r>
      <w:r>
        <w:fldChar w:fldCharType="separate"/>
      </w:r>
      <w:r w:rsidR="00EB3E8A">
        <w:t xml:space="preserve">Figure </w:t>
      </w:r>
      <w:r w:rsidR="00EB3E8A">
        <w:rPr>
          <w:noProof/>
        </w:rPr>
        <w:t>1</w:t>
      </w:r>
      <w:r>
        <w:fldChar w:fldCharType="end"/>
      </w:r>
      <w:r>
        <w:t xml:space="preserve"> it is possible to notice that </w:t>
      </w:r>
      <w:r w:rsidR="003339E3">
        <w:t>for every SMTC</w:t>
      </w:r>
      <w:r w:rsidR="00DD6787">
        <w:t>,</w:t>
      </w:r>
      <w:r w:rsidR="003339E3">
        <w:t xml:space="preserve"> 2 interruptions are created due to retuning, one before and another after the SMTC. Considering </w:t>
      </w:r>
      <w:r w:rsidR="00BC26C3">
        <w:t xml:space="preserve">that a single interruption might have a length of </w:t>
      </w:r>
      <w:r w:rsidR="003339E3">
        <w:t xml:space="preserve">1 </w:t>
      </w:r>
      <w:proofErr w:type="spellStart"/>
      <w:r w:rsidR="003339E3">
        <w:t>ms</w:t>
      </w:r>
      <w:proofErr w:type="spellEnd"/>
      <w:r w:rsidR="00BC26C3">
        <w:t xml:space="preserve"> resulting in 2 </w:t>
      </w:r>
      <w:proofErr w:type="spellStart"/>
      <w:r w:rsidR="00BC26C3">
        <w:t>ms</w:t>
      </w:r>
      <w:proofErr w:type="spellEnd"/>
      <w:r w:rsidR="00BC26C3">
        <w:t xml:space="preserve"> of interruption per SMTC period, </w:t>
      </w:r>
      <w:r w:rsidR="00412642">
        <w:t xml:space="preserve">and </w:t>
      </w:r>
      <w:r w:rsidR="00897F13">
        <w:t xml:space="preserve">a network configuration of 20 </w:t>
      </w:r>
      <w:proofErr w:type="spellStart"/>
      <w:r w:rsidR="00897F13">
        <w:t>ms</w:t>
      </w:r>
      <w:proofErr w:type="spellEnd"/>
      <w:r w:rsidR="00897F13">
        <w:t xml:space="preserve">, that results in 10 % interruption ratio. </w:t>
      </w:r>
    </w:p>
    <w:p w14:paraId="1FDEC8DA" w14:textId="47E6E378" w:rsidR="0092099A" w:rsidRDefault="004571E2" w:rsidP="00C278A8">
      <w:r>
        <w:t xml:space="preserve">In some of the existing </w:t>
      </w:r>
      <w:r w:rsidR="00DB1A8B">
        <w:t>requirements</w:t>
      </w:r>
      <w:r w:rsidR="004B4490">
        <w:t>, 38.133</w:t>
      </w:r>
      <w:r w:rsidR="005E6ABB">
        <w:t xml:space="preserve"> consider</w:t>
      </w:r>
      <w:r w:rsidR="004B4490">
        <w:t>s</w:t>
      </w:r>
      <w:r w:rsidR="005E6ABB">
        <w:t xml:space="preserve"> a lower bound </w:t>
      </w:r>
      <w:r w:rsidR="00AB139B">
        <w:t xml:space="preserve">for the measurement period, which is 200 </w:t>
      </w:r>
      <w:proofErr w:type="spellStart"/>
      <w:r w:rsidR="00AB139B">
        <w:t>ms</w:t>
      </w:r>
      <w:proofErr w:type="spellEnd"/>
      <w:r w:rsidR="00AB139B">
        <w:t xml:space="preserve"> for FR1</w:t>
      </w:r>
      <w:r w:rsidR="003D2917">
        <w:t>. It is assumed that the UE would use 5 samples for calcula</w:t>
      </w:r>
      <w:r w:rsidR="00F27842">
        <w:t>t</w:t>
      </w:r>
      <w:r w:rsidR="003D2917">
        <w:t xml:space="preserve">ing </w:t>
      </w:r>
      <w:r w:rsidR="00F27842">
        <w:t>the measurement, which would result in an equivalent</w:t>
      </w:r>
      <w:r w:rsidR="00A163CE">
        <w:t xml:space="preserve"> period of 40 </w:t>
      </w:r>
      <w:proofErr w:type="spellStart"/>
      <w:r w:rsidR="00A163CE">
        <w:t>ms</w:t>
      </w:r>
      <w:proofErr w:type="spellEnd"/>
      <w:r w:rsidR="00A163CE">
        <w:t xml:space="preserve"> per sample and a 5% interruption ratio. However, the requirements do not prevent that the UE collects </w:t>
      </w:r>
      <w:r w:rsidR="00463A3B">
        <w:t>10 samples within that measurement period</w:t>
      </w:r>
      <w:r w:rsidR="00AE27E4">
        <w:t>, which would anyway result in 10% interruption ratio</w:t>
      </w:r>
      <w:r w:rsidR="00463A3B">
        <w:t xml:space="preserve">. </w:t>
      </w:r>
    </w:p>
    <w:p w14:paraId="1E7C4F23" w14:textId="32E729CA" w:rsidR="007C0517" w:rsidRDefault="007C0517" w:rsidP="007C0517">
      <w:pPr>
        <w:keepNext/>
      </w:pPr>
    </w:p>
    <w:p w14:paraId="0211D218" w14:textId="540D1673" w:rsidR="0037085D" w:rsidRDefault="008A0759" w:rsidP="007C0517">
      <w:pPr>
        <w:keepNext/>
      </w:pPr>
      <w:r w:rsidRPr="008A0759">
        <w:rPr>
          <w:noProof/>
        </w:rPr>
        <w:drawing>
          <wp:inline distT="0" distB="0" distL="0" distR="0" wp14:anchorId="41E0F8F9" wp14:editId="31256CF7">
            <wp:extent cx="5657850" cy="3738222"/>
            <wp:effectExtent l="0" t="0" r="0" b="0"/>
            <wp:docPr id="188689681" name="Picture 188689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72297" cy="3747768"/>
                    </a:xfrm>
                    <a:prstGeom prst="rect">
                      <a:avLst/>
                    </a:prstGeom>
                    <a:noFill/>
                    <a:ln>
                      <a:noFill/>
                    </a:ln>
                  </pic:spPr>
                </pic:pic>
              </a:graphicData>
            </a:graphic>
          </wp:inline>
        </w:drawing>
      </w:r>
    </w:p>
    <w:p w14:paraId="3F979D0B" w14:textId="3AD661EB" w:rsidR="001455DA" w:rsidRDefault="007C0517" w:rsidP="007C0517">
      <w:pPr>
        <w:pStyle w:val="Caption"/>
        <w:jc w:val="left"/>
      </w:pPr>
      <w:bookmarkStart w:id="113" w:name="_Ref148112697"/>
      <w:r>
        <w:t xml:space="preserve">Figure </w:t>
      </w:r>
      <w:r w:rsidR="008E69DD">
        <w:fldChar w:fldCharType="begin"/>
      </w:r>
      <w:r w:rsidR="008E69DD">
        <w:instrText xml:space="preserve"> SEQ Figure \* ARABIC </w:instrText>
      </w:r>
      <w:r w:rsidR="008E69DD">
        <w:fldChar w:fldCharType="separate"/>
      </w:r>
      <w:r w:rsidR="00225666">
        <w:rPr>
          <w:noProof/>
        </w:rPr>
        <w:t>2</w:t>
      </w:r>
      <w:r w:rsidR="008E69DD">
        <w:rPr>
          <w:noProof/>
        </w:rPr>
        <w:fldChar w:fldCharType="end"/>
      </w:r>
      <w:bookmarkEnd w:id="113"/>
      <w:r>
        <w:t xml:space="preserve"> Inter-RAT scenario with LTE </w:t>
      </w:r>
      <w:proofErr w:type="spellStart"/>
      <w:r>
        <w:t>PCell</w:t>
      </w:r>
      <w:proofErr w:type="spellEnd"/>
      <w:r>
        <w:t xml:space="preserve"> and UE performing NR </w:t>
      </w:r>
      <w:proofErr w:type="gramStart"/>
      <w:r>
        <w:t>measurement</w:t>
      </w:r>
      <w:proofErr w:type="gramEnd"/>
      <w:r>
        <w:t xml:space="preserve"> </w:t>
      </w:r>
    </w:p>
    <w:p w14:paraId="2BEF35BA" w14:textId="5D47A055" w:rsidR="00EE1991" w:rsidRDefault="0080790A" w:rsidP="00EE1991">
      <w:r>
        <w:t xml:space="preserve"> </w:t>
      </w:r>
    </w:p>
    <w:p w14:paraId="3FB2A22B" w14:textId="379079C2" w:rsidR="00800A70" w:rsidRPr="00EE1991" w:rsidRDefault="00565A84" w:rsidP="00800A70">
      <w:pPr>
        <w:pStyle w:val="RAN4observation0"/>
      </w:pPr>
      <w:bookmarkStart w:id="114" w:name="_Toc153801103"/>
      <w:bookmarkStart w:id="115" w:name="_Toc153810410"/>
      <w:bookmarkStart w:id="116" w:name="_Toc158837806"/>
      <w:r>
        <w:t>If not specified, i</w:t>
      </w:r>
      <w:r w:rsidR="006E179D">
        <w:t xml:space="preserve">nterruptions </w:t>
      </w:r>
      <w:r>
        <w:t xml:space="preserve">due to measurements without gaps </w:t>
      </w:r>
      <w:r w:rsidR="006E179D">
        <w:t xml:space="preserve">could account for </w:t>
      </w:r>
      <w:r w:rsidR="009E1C81">
        <w:t xml:space="preserve">5 to </w:t>
      </w:r>
      <w:r w:rsidR="00897F13">
        <w:t>1</w:t>
      </w:r>
      <w:r w:rsidR="009159FC">
        <w:t xml:space="preserve">0% interruption ratio </w:t>
      </w:r>
      <w:r w:rsidR="00C40EFC">
        <w:t xml:space="preserve">when using 20 </w:t>
      </w:r>
      <w:proofErr w:type="spellStart"/>
      <w:r w:rsidR="00C40EFC">
        <w:t>ms</w:t>
      </w:r>
      <w:proofErr w:type="spellEnd"/>
      <w:r w:rsidR="00C40EFC">
        <w:t xml:space="preserve"> SMTC periodicity.</w:t>
      </w:r>
      <w:bookmarkEnd w:id="114"/>
      <w:bookmarkEnd w:id="115"/>
      <w:bookmarkEnd w:id="116"/>
      <w:r w:rsidR="00C40EFC">
        <w:t xml:space="preserve"> </w:t>
      </w:r>
    </w:p>
    <w:p w14:paraId="5A99FD15" w14:textId="487E2F7E" w:rsidR="00FF0987" w:rsidRDefault="007E5665" w:rsidP="007E5665">
      <w:r>
        <w:t xml:space="preserve">From the base station perspective, the interruptions need to be considered as part of network KPIs. </w:t>
      </w:r>
      <w:r w:rsidR="006F4FC0">
        <w:t>If t</w:t>
      </w:r>
      <w:r>
        <w:t xml:space="preserve">he network is aware of the interruption ratio </w:t>
      </w:r>
      <w:r w:rsidR="006F4FC0">
        <w:t>it can</w:t>
      </w:r>
      <w:r>
        <w:t xml:space="preserve"> use this information when monitoring UE link quality. </w:t>
      </w:r>
      <w:r w:rsidR="00FF0987">
        <w:t xml:space="preserve">On the other hand, if there are interruptions that are not known by the network, those cannot be considered on the KPIs, and </w:t>
      </w:r>
      <w:r w:rsidR="00C24A83">
        <w:t>will be easily confused with network planning issues that would cause for example high block error rate or missed</w:t>
      </w:r>
      <w:r w:rsidR="008D0E7E">
        <w:t xml:space="preserve"> ACKs. This type of issue may cause network operators to trigger </w:t>
      </w:r>
      <w:r w:rsidR="00D33D03">
        <w:t xml:space="preserve">maintenance actions in order to identify the problem and correct it. </w:t>
      </w:r>
    </w:p>
    <w:p w14:paraId="5670C4E3" w14:textId="0470D55D" w:rsidR="007E5665" w:rsidRDefault="007E5665" w:rsidP="007E5665">
      <w:r>
        <w:t xml:space="preserve">With that in </w:t>
      </w:r>
      <w:r w:rsidR="00A4286E">
        <w:t xml:space="preserve">mind, </w:t>
      </w:r>
      <w:r w:rsidR="00C040C7">
        <w:t xml:space="preserve">for Scenario 1 </w:t>
      </w:r>
      <w:r>
        <w:t xml:space="preserve">there might be LTE base stations supporting Rel </w:t>
      </w:r>
      <w:r w:rsidR="00717A6A">
        <w:t xml:space="preserve">15, </w:t>
      </w:r>
      <w:r>
        <w:t xml:space="preserve">16 </w:t>
      </w:r>
      <w:r w:rsidR="00717A6A">
        <w:t xml:space="preserve">and 17 </w:t>
      </w:r>
      <w:r w:rsidR="00EB6234">
        <w:t xml:space="preserve">which </w:t>
      </w:r>
      <w:r w:rsidR="005B56E8">
        <w:t xml:space="preserve">would be experiencing </w:t>
      </w:r>
      <w:r w:rsidR="0084221F">
        <w:t xml:space="preserve">unnecessary maintenance breaks if interruptions are allowed for </w:t>
      </w:r>
      <w:r w:rsidR="0084221F" w:rsidRPr="00E34401">
        <w:t>interRAT-NeedForGapsNR-r16</w:t>
      </w:r>
      <w:r w:rsidR="00EB6234">
        <w:t>.</w:t>
      </w:r>
    </w:p>
    <w:p w14:paraId="30D3F68C" w14:textId="1260746C" w:rsidR="00996D7E" w:rsidRDefault="00996D7E" w:rsidP="007E5665">
      <w:r>
        <w:t xml:space="preserve">Similarly, </w:t>
      </w:r>
      <w:r w:rsidR="00C040C7">
        <w:t xml:space="preserve">For Scenario 2, </w:t>
      </w:r>
      <w:r>
        <w:t xml:space="preserve">the same will apply to </w:t>
      </w:r>
      <w:r w:rsidR="00141710">
        <w:t xml:space="preserve">a NR base station supporting Rel 15, 16, and 17. In that case if the network configures the UE with </w:t>
      </w:r>
      <w:r w:rsidR="00797E7F">
        <w:t>NeedForGapsConfigNR-r16</w:t>
      </w:r>
      <w:r w:rsidR="00141710">
        <w:t xml:space="preserve"> or if the UE supports interFrequencyMeas-Nogap-</w:t>
      </w:r>
      <w:proofErr w:type="gramStart"/>
      <w:r w:rsidR="00141710">
        <w:t>r16</w:t>
      </w:r>
      <w:proofErr w:type="gramEnd"/>
    </w:p>
    <w:p w14:paraId="0FB34FD3" w14:textId="6EFD1B52" w:rsidR="001D7775" w:rsidRPr="001D7775" w:rsidRDefault="007E5665" w:rsidP="001D7775">
      <w:pPr>
        <w:pStyle w:val="RAN4observation0"/>
      </w:pPr>
      <w:bookmarkStart w:id="117" w:name="_Toc142684354"/>
      <w:bookmarkStart w:id="118" w:name="_Toc153801104"/>
      <w:bookmarkStart w:id="119" w:name="_Toc153810411"/>
      <w:bookmarkStart w:id="120" w:name="_Toc158837807"/>
      <w:r>
        <w:t>If interruptions are allowed for UE</w:t>
      </w:r>
      <w:r w:rsidR="00E75863">
        <w:t>s</w:t>
      </w:r>
      <w:r>
        <w:t xml:space="preserve"> supporting no-gap in </w:t>
      </w:r>
      <w:r w:rsidR="009675FF">
        <w:t>Rel-16</w:t>
      </w:r>
      <w:r w:rsidR="00E75863">
        <w:t>,</w:t>
      </w:r>
      <w:r>
        <w:t xml:space="preserve"> the interruption</w:t>
      </w:r>
      <w:r w:rsidR="00CC2888">
        <w:t>s</w:t>
      </w:r>
      <w:r>
        <w:t xml:space="preserve"> will impact </w:t>
      </w:r>
      <w:r w:rsidR="002F2F71">
        <w:t xml:space="preserve">network KPIs of </w:t>
      </w:r>
      <w:r w:rsidR="00850F88">
        <w:t xml:space="preserve">both LTE and NR base stations supporting </w:t>
      </w:r>
      <w:r w:rsidR="00482966">
        <w:t xml:space="preserve">Rel-15, Rel-16 and </w:t>
      </w:r>
      <w:r>
        <w:t>Rel-1</w:t>
      </w:r>
      <w:r w:rsidR="00482966">
        <w:t>7</w:t>
      </w:r>
      <w:r>
        <w:t xml:space="preserve"> in the field.</w:t>
      </w:r>
      <w:bookmarkEnd w:id="117"/>
      <w:bookmarkEnd w:id="118"/>
      <w:bookmarkEnd w:id="119"/>
      <w:bookmarkEnd w:id="120"/>
      <w:r>
        <w:t xml:space="preserve"> </w:t>
      </w:r>
    </w:p>
    <w:p w14:paraId="22E37A54" w14:textId="0B7DB7D8" w:rsidR="007075B6" w:rsidRDefault="00F22D51" w:rsidP="007075B6">
      <w:pPr>
        <w:pStyle w:val="RAN4observation0"/>
      </w:pPr>
      <w:bookmarkStart w:id="121" w:name="_Toc153801105"/>
      <w:bookmarkStart w:id="122" w:name="_Toc153810412"/>
      <w:bookmarkStart w:id="123" w:name="_Toc158837808"/>
      <w:r>
        <w:t>In a real deployment a</w:t>
      </w:r>
      <w:r w:rsidR="00E94027">
        <w:t>n</w:t>
      </w:r>
      <w:r w:rsidR="007075B6">
        <w:t xml:space="preserve"> </w:t>
      </w:r>
      <w:r w:rsidR="00E94027">
        <w:t xml:space="preserve">unspecified </w:t>
      </w:r>
      <w:r w:rsidR="007075B6">
        <w:t xml:space="preserve">interruption ratio </w:t>
      </w:r>
      <w:r w:rsidR="00074D0C">
        <w:t xml:space="preserve">from unspecified sources </w:t>
      </w:r>
      <w:r w:rsidR="007075B6">
        <w:t xml:space="preserve">may trigger </w:t>
      </w:r>
      <w:r w:rsidR="000A7FDF">
        <w:t>corrective actions</w:t>
      </w:r>
      <w:r w:rsidR="007075B6">
        <w:t>.</w:t>
      </w:r>
      <w:bookmarkEnd w:id="121"/>
      <w:bookmarkEnd w:id="122"/>
      <w:bookmarkEnd w:id="123"/>
      <w:r w:rsidR="007075B6">
        <w:t xml:space="preserve"> </w:t>
      </w:r>
    </w:p>
    <w:p w14:paraId="08C1FDBB" w14:textId="77777777" w:rsidR="007075B6" w:rsidRPr="007075B6" w:rsidRDefault="007075B6" w:rsidP="007075B6"/>
    <w:p w14:paraId="704D5D9A" w14:textId="69EABE67" w:rsidR="00E77918" w:rsidRDefault="00052A57" w:rsidP="00F577CA">
      <w:pPr>
        <w:pStyle w:val="RAN4H2"/>
      </w:pPr>
      <w:r>
        <w:t xml:space="preserve">Scenario 1: </w:t>
      </w:r>
      <w:r w:rsidR="00F577CA">
        <w:t xml:space="preserve">Expected </w:t>
      </w:r>
      <w:r w:rsidR="00583A08">
        <w:t xml:space="preserve">LTE </w:t>
      </w:r>
      <w:proofErr w:type="spellStart"/>
      <w:r w:rsidR="00583A08">
        <w:t>eNB</w:t>
      </w:r>
      <w:proofErr w:type="spellEnd"/>
      <w:r w:rsidR="00F577CA">
        <w:t xml:space="preserve"> and UE behavior for </w:t>
      </w:r>
      <w:r w:rsidR="00F577CA" w:rsidRPr="00E34401">
        <w:t>interRAT-NeedForGapsNR-</w:t>
      </w:r>
      <w:proofErr w:type="gramStart"/>
      <w:r w:rsidR="00F577CA" w:rsidRPr="00E34401">
        <w:t>r16</w:t>
      </w:r>
      <w:proofErr w:type="gramEnd"/>
    </w:p>
    <w:p w14:paraId="5C82E607" w14:textId="56AC2703" w:rsidR="00F577CA" w:rsidRDefault="007D7892" w:rsidP="00F577CA">
      <w:r>
        <w:t xml:space="preserve">In Rel 16, </w:t>
      </w:r>
      <w:r w:rsidR="000929FB">
        <w:t xml:space="preserve">RAN2 has defined the UE capability for </w:t>
      </w:r>
      <w:r w:rsidR="000929FB" w:rsidRPr="00E34401">
        <w:t>interRAT-NeedForGapsNR-r16</w:t>
      </w:r>
      <w:r w:rsidR="000929FB">
        <w:t xml:space="preserve">, and this allows UEs to </w:t>
      </w:r>
      <w:r w:rsidR="00595553">
        <w:t>declare support of this feature. However</w:t>
      </w:r>
      <w:r>
        <w:t>,</w:t>
      </w:r>
      <w:r w:rsidR="00595553">
        <w:t xml:space="preserve"> there are many challenges for a UE that is reporting this feature</w:t>
      </w:r>
      <w:r w:rsidR="009B6162">
        <w:t xml:space="preserve">. </w:t>
      </w:r>
    </w:p>
    <w:p w14:paraId="68FD7268" w14:textId="25617801" w:rsidR="008D6042" w:rsidRDefault="008D6042" w:rsidP="00F577CA">
      <w:r>
        <w:lastRenderedPageBreak/>
        <w:t xml:space="preserve">In general, there is no description of the behavior when a UE indicates the support of </w:t>
      </w:r>
      <w:r w:rsidRPr="00E34401">
        <w:t>interRAT-NeedForGapsNR</w:t>
      </w:r>
      <w:r>
        <w:t>-r16. This is defined as a UE capabilit</w:t>
      </w:r>
      <w:r w:rsidR="00D46CF1">
        <w:t>y</w:t>
      </w:r>
      <w:r>
        <w:t xml:space="preserve"> only in 36</w:t>
      </w:r>
      <w:r w:rsidR="00D46CF1">
        <w:t>.</w:t>
      </w:r>
      <w:r>
        <w:t>306</w:t>
      </w:r>
      <w:r w:rsidR="00A679BD">
        <w:t>, and until now no behavior is specified. Therefore, this se</w:t>
      </w:r>
      <w:r w:rsidR="0091300B">
        <w:t>ct</w:t>
      </w:r>
      <w:r w:rsidR="00A679BD">
        <w:t xml:space="preserve">ion focuses in making analogy to other existing </w:t>
      </w:r>
      <w:proofErr w:type="gramStart"/>
      <w:r w:rsidR="00A679BD">
        <w:t>features, and</w:t>
      </w:r>
      <w:proofErr w:type="gramEnd"/>
      <w:r w:rsidR="00A679BD">
        <w:t xml:space="preserve"> </w:t>
      </w:r>
      <w:r w:rsidR="00CD5F52">
        <w:t xml:space="preserve">try to predict UE and Network behavior under the assumption that those would also be used for </w:t>
      </w:r>
      <w:r w:rsidR="00CD5F52" w:rsidRPr="00E34401">
        <w:t>interRAT-NeedForGapsNR</w:t>
      </w:r>
      <w:r w:rsidR="00CD5F52">
        <w:t xml:space="preserve">-r16 by some implementation. </w:t>
      </w:r>
      <w:r w:rsidR="00D46CF1">
        <w:t xml:space="preserve"> </w:t>
      </w:r>
    </w:p>
    <w:p w14:paraId="13331D5D" w14:textId="70CD208A" w:rsidR="00083694" w:rsidRDefault="00EF1CF3" w:rsidP="00D40F53">
      <w:r>
        <w:t xml:space="preserve">One challenge is raised when the UE supports </w:t>
      </w:r>
      <w:r w:rsidRPr="00E34401">
        <w:t>interRAT-NeedForGapsNR</w:t>
      </w:r>
      <w:r>
        <w:t xml:space="preserve">-r16 and the Network configures a gap. One example </w:t>
      </w:r>
      <w:r w:rsidR="00E61196">
        <w:t xml:space="preserve">of a similar requirement can be found for </w:t>
      </w:r>
      <w:r w:rsidR="00D77162">
        <w:t>inter-frequency in clause 9.3 of 38.133</w:t>
      </w:r>
      <w:r w:rsidR="00F3481A">
        <w:t xml:space="preserve"> (see </w:t>
      </w:r>
      <w:r w:rsidR="006A45F5">
        <w:fldChar w:fldCharType="begin"/>
      </w:r>
      <w:r w:rsidR="006A45F5">
        <w:instrText xml:space="preserve"> REF _Ref149325570 \h </w:instrText>
      </w:r>
      <w:r w:rsidR="006A45F5">
        <w:fldChar w:fldCharType="separate"/>
      </w:r>
      <w:r w:rsidR="00EB3E8A">
        <w:t xml:space="preserve">Table </w:t>
      </w:r>
      <w:r w:rsidR="00EB3E8A">
        <w:rPr>
          <w:noProof/>
        </w:rPr>
        <w:t>3</w:t>
      </w:r>
      <w:r w:rsidR="006A45F5">
        <w:fldChar w:fldCharType="end"/>
      </w:r>
      <w:r w:rsidR="006A45F5">
        <w:t xml:space="preserve"> for specification text</w:t>
      </w:r>
      <w:r w:rsidR="00F3481A">
        <w:t>)</w:t>
      </w:r>
      <w:r w:rsidR="006A45F5">
        <w:t xml:space="preserve">. </w:t>
      </w:r>
      <w:r w:rsidR="000542F3">
        <w:t>I</w:t>
      </w:r>
      <w:r w:rsidR="00D77162">
        <w:t xml:space="preserve">n this example, if the UE is capable of the UE feature </w:t>
      </w:r>
      <w:r w:rsidR="00BE69BA">
        <w:t>interFrequencyMeas-Nogap-r16, the inter</w:t>
      </w:r>
      <w:r w:rsidR="00E61196">
        <w:t>-</w:t>
      </w:r>
      <w:r w:rsidR="00BE69BA">
        <w:t xml:space="preserve">frequency measurements are defined as </w:t>
      </w:r>
      <w:r w:rsidR="00B30248">
        <w:t>“measurement without gaps”</w:t>
      </w:r>
      <w:r w:rsidR="00E61196">
        <w:t xml:space="preserve"> as long as the SSB is contained in the active BWP</w:t>
      </w:r>
      <w:r w:rsidR="00B30248">
        <w:t xml:space="preserve">. </w:t>
      </w:r>
      <w:r w:rsidR="005F1A1C">
        <w:t xml:space="preserve">The same applies if we take </w:t>
      </w:r>
      <w:r w:rsidR="007C3CA1">
        <w:t>NeedForGapNCSG-InfoNR-r17</w:t>
      </w:r>
      <w:r w:rsidR="007C3CA1" w:rsidDel="007C3CA1">
        <w:t xml:space="preserve"> </w:t>
      </w:r>
      <w:r w:rsidR="005F1A1C">
        <w:t>in Rel 17 as an example (clause 9.3.1 of 38.133), the UE is always performing measurements without gaps if reporting ‘</w:t>
      </w:r>
      <w:proofErr w:type="spellStart"/>
      <w:r w:rsidR="005F1A1C">
        <w:t>nogap-noncsg</w:t>
      </w:r>
      <w:proofErr w:type="spellEnd"/>
      <w:r w:rsidR="005F1A1C">
        <w:t xml:space="preserve">’ via </w:t>
      </w:r>
      <w:r w:rsidR="007C3CA1">
        <w:t>NeedForGapNCSG-InfoNR-r17</w:t>
      </w:r>
      <w:r w:rsidR="005F1A1C">
        <w:t xml:space="preserve">. </w:t>
      </w:r>
    </w:p>
    <w:p w14:paraId="26D2EED6" w14:textId="6BE38A07" w:rsidR="00D77162" w:rsidRDefault="00083694" w:rsidP="00F577CA">
      <w:r>
        <w:t xml:space="preserve">In this case, since interFrequencyMeas-Nogap-r16 is a UE capability, the UE will report that feature even if the network is supporting only Rel 15. </w:t>
      </w:r>
      <w:r w:rsidR="005F1A1C">
        <w:t xml:space="preserve">If a UE implementation decides to apply the same to </w:t>
      </w:r>
      <w:r w:rsidR="005F1A1C" w:rsidRPr="00E34401">
        <w:t>interRAT-NeedForGapsNR-r16</w:t>
      </w:r>
      <w:r w:rsidR="005F1A1C">
        <w:t>, that UE implementation would start gapless measurements without any network control.</w:t>
      </w:r>
    </w:p>
    <w:p w14:paraId="1F16A98D" w14:textId="3D816B33" w:rsidR="0068796B" w:rsidRDefault="00A54F6D" w:rsidP="009B6162">
      <w:pPr>
        <w:pStyle w:val="RAN4observation0"/>
      </w:pPr>
      <w:bookmarkStart w:id="124" w:name="_Toc153801106"/>
      <w:bookmarkStart w:id="125" w:name="_Toc153810413"/>
      <w:bookmarkStart w:id="126" w:name="_Toc158837809"/>
      <w:r>
        <w:t xml:space="preserve">A </w:t>
      </w:r>
      <w:r w:rsidR="003D34E0">
        <w:t xml:space="preserve">NR inter-frequency </w:t>
      </w:r>
      <w:r>
        <w:t>measurement is defined as “without gaps” for a UE supporting interFrequencyMeas-Nogap-r16</w:t>
      </w:r>
      <w:r w:rsidR="003D34E0">
        <w:t xml:space="preserve"> even when the network configures a measurement gap.</w:t>
      </w:r>
      <w:bookmarkEnd w:id="124"/>
      <w:bookmarkEnd w:id="125"/>
      <w:bookmarkEnd w:id="126"/>
      <w:r w:rsidR="003D34E0">
        <w:t xml:space="preserve"> </w:t>
      </w:r>
    </w:p>
    <w:p w14:paraId="6F52528C" w14:textId="0DD3171D" w:rsidR="009B6162" w:rsidRDefault="009B6162" w:rsidP="009B6162">
      <w:pPr>
        <w:pStyle w:val="RAN4observation0"/>
      </w:pPr>
      <w:bookmarkStart w:id="127" w:name="_Toc153801107"/>
      <w:bookmarkStart w:id="128" w:name="_Toc153810414"/>
      <w:bookmarkStart w:id="129" w:name="_Toc158837810"/>
      <w:r>
        <w:t>The behavior when the network configures measurement gaps is not defined for a UE supporting no-gap and a network configuring a gap</w:t>
      </w:r>
      <w:r w:rsidR="00665538">
        <w:t>.</w:t>
      </w:r>
      <w:bookmarkEnd w:id="127"/>
      <w:bookmarkEnd w:id="128"/>
      <w:bookmarkEnd w:id="129"/>
      <w:r w:rsidR="00665538">
        <w:t xml:space="preserve"> </w:t>
      </w:r>
    </w:p>
    <w:p w14:paraId="329933A2" w14:textId="0C81DD30" w:rsidR="008052AF" w:rsidRDefault="005F1A1C" w:rsidP="00F577CA">
      <w:pPr>
        <w:pStyle w:val="RAN4observation0"/>
      </w:pPr>
      <w:bookmarkStart w:id="130" w:name="_Toc153801108"/>
      <w:bookmarkStart w:id="131" w:name="_Toc153810415"/>
      <w:bookmarkStart w:id="132" w:name="_Toc158837811"/>
      <w:r>
        <w:t xml:space="preserve">The network cannot control the UE behavior after it reports </w:t>
      </w:r>
      <w:r w:rsidRPr="00E34401">
        <w:t>interRAT-NeedForGapsNR-r16</w:t>
      </w:r>
      <w:r>
        <w:t>.</w:t>
      </w:r>
      <w:bookmarkEnd w:id="130"/>
      <w:bookmarkEnd w:id="131"/>
      <w:bookmarkEnd w:id="132"/>
      <w:r>
        <w:t xml:space="preserve"> </w:t>
      </w:r>
    </w:p>
    <w:p w14:paraId="29AA7672" w14:textId="7513B366" w:rsidR="008052AF" w:rsidRDefault="008052AF" w:rsidP="008052AF">
      <w:r>
        <w:t xml:space="preserve">Another important issue is regarding how UE capabilities are reported by the UE. </w:t>
      </w:r>
      <w:r w:rsidR="009427E3">
        <w:t xml:space="preserve">The following diagram shows how capability is exchanged between UE and </w:t>
      </w:r>
      <w:proofErr w:type="spellStart"/>
      <w:r w:rsidR="009427E3">
        <w:t>eNB</w:t>
      </w:r>
      <w:proofErr w:type="spellEnd"/>
      <w:r w:rsidR="009427E3">
        <w:t xml:space="preserve"> in LTE</w:t>
      </w:r>
      <w:r w:rsidR="002C7321">
        <w:t xml:space="preserve">. In the </w:t>
      </w:r>
      <w:proofErr w:type="spellStart"/>
      <w:r w:rsidR="002C7321">
        <w:t>UECapabilityEnquiry</w:t>
      </w:r>
      <w:proofErr w:type="spellEnd"/>
      <w:r w:rsidR="002C7321">
        <w:t xml:space="preserve"> the network includes configuration of some capabilities to be reported, including frequency bands, </w:t>
      </w:r>
      <w:r w:rsidR="00F63788">
        <w:t>filters for NE-DC</w:t>
      </w:r>
      <w:r w:rsidR="00F22927">
        <w:t xml:space="preserve">, EN-DC, </w:t>
      </w:r>
      <w:proofErr w:type="gramStart"/>
      <w:r w:rsidR="00F22927">
        <w:t>etc.</w:t>
      </w:r>
      <w:r w:rsidR="000E05CB">
        <w:t>.</w:t>
      </w:r>
      <w:proofErr w:type="gramEnd"/>
      <w:r w:rsidR="000E05CB">
        <w:t xml:space="preserve"> For Re</w:t>
      </w:r>
      <w:r w:rsidR="008F03D6">
        <w:t>l-16 UE capabilities, there is no filter limiting which capabilities are to be reported</w:t>
      </w:r>
      <w:r w:rsidR="00C343CB">
        <w:t xml:space="preserve"> for LTE in 36.133</w:t>
      </w:r>
      <w:r w:rsidR="008F03D6">
        <w:t xml:space="preserve">. </w:t>
      </w:r>
      <w:r w:rsidR="00CA6CCD">
        <w:t xml:space="preserve">That means that </w:t>
      </w:r>
      <w:r w:rsidR="00D50ABD">
        <w:t>a UE will indicate support of Rel 16</w:t>
      </w:r>
      <w:r w:rsidR="00467700">
        <w:t xml:space="preserve"> (as well</w:t>
      </w:r>
      <w:r w:rsidR="00743A93">
        <w:t xml:space="preserve"> </w:t>
      </w:r>
      <w:r w:rsidR="00467700">
        <w:t xml:space="preserve">as </w:t>
      </w:r>
      <w:r w:rsidR="00743A93">
        <w:t>most of the</w:t>
      </w:r>
      <w:r w:rsidR="00467700">
        <w:t xml:space="preserve"> Rel 17 and Rel 18 features) even </w:t>
      </w:r>
      <w:r w:rsidR="00CA6CCD">
        <w:t xml:space="preserve">if </w:t>
      </w:r>
      <w:proofErr w:type="gramStart"/>
      <w:r w:rsidR="00CA6CCD">
        <w:t>a</w:t>
      </w:r>
      <w:proofErr w:type="gramEnd"/>
      <w:r w:rsidR="00CA6CCD">
        <w:t xml:space="preserve"> </w:t>
      </w:r>
      <w:proofErr w:type="spellStart"/>
      <w:r w:rsidR="00CA6CCD">
        <w:t>eNB</w:t>
      </w:r>
      <w:proofErr w:type="spellEnd"/>
      <w:r w:rsidR="00CA6CCD">
        <w:t xml:space="preserve"> is </w:t>
      </w:r>
      <w:r w:rsidR="00775EC9">
        <w:t xml:space="preserve">capable of </w:t>
      </w:r>
      <w:r w:rsidR="00CA6CCD">
        <w:t>Rel 15</w:t>
      </w:r>
      <w:r w:rsidR="00467700">
        <w:t xml:space="preserve">. </w:t>
      </w:r>
      <w:r w:rsidR="00743A93">
        <w:t xml:space="preserve">For the </w:t>
      </w:r>
      <w:r w:rsidR="00743A93" w:rsidRPr="00E34401">
        <w:t>interRAT-NeedForGapsNR-r16</w:t>
      </w:r>
      <w:r w:rsidR="00491273">
        <w:t xml:space="preserve"> capability, </w:t>
      </w:r>
      <w:r w:rsidR="00BE6B85">
        <w:t xml:space="preserve">it </w:t>
      </w:r>
      <w:r w:rsidR="00491273">
        <w:t>can be particularly problematic if a UE is also causing interruptions. I</w:t>
      </w:r>
      <w:r w:rsidR="00D33D49">
        <w:t>n</w:t>
      </w:r>
      <w:r w:rsidR="00491273">
        <w:t xml:space="preserve"> that case, the UE would report the UE capability </w:t>
      </w:r>
      <w:r w:rsidR="00491273" w:rsidRPr="00E34401">
        <w:t>interRAT-NeedForGapsNR-r16</w:t>
      </w:r>
      <w:r w:rsidR="00491273">
        <w:t>, but</w:t>
      </w:r>
      <w:r w:rsidR="00D33D49">
        <w:t xml:space="preserve"> if the network is </w:t>
      </w:r>
      <w:r w:rsidR="00A64E86">
        <w:t xml:space="preserve">supports only </w:t>
      </w:r>
      <w:r w:rsidR="00D33D49">
        <w:t>Rel 15</w:t>
      </w:r>
      <w:r w:rsidR="00A64E86">
        <w:t xml:space="preserve"> features</w:t>
      </w:r>
      <w:r w:rsidR="00D33D49">
        <w:t xml:space="preserve">, it would not be aware of why the UE is causing interruptions since </w:t>
      </w:r>
      <w:r w:rsidR="00627658">
        <w:t xml:space="preserve">it does not understand the meaning of the UE capability </w:t>
      </w:r>
      <w:r w:rsidR="00627658" w:rsidRPr="00E34401">
        <w:t>interRAT-NeedForGapsNR-r16</w:t>
      </w:r>
      <w:r w:rsidR="00627658">
        <w:t xml:space="preserve">. </w:t>
      </w:r>
    </w:p>
    <w:p w14:paraId="3241761D" w14:textId="0FC1B5D7" w:rsidR="00627658" w:rsidRDefault="00627658" w:rsidP="00627658">
      <w:pPr>
        <w:pStyle w:val="RAN4Observation"/>
      </w:pPr>
      <w:r>
        <w:t xml:space="preserve">A </w:t>
      </w:r>
      <w:r w:rsidR="00126275">
        <w:t xml:space="preserve">network supporting </w:t>
      </w:r>
      <w:r>
        <w:t xml:space="preserve">Rel 15 or earlier cannot stop the UE from reporting support of </w:t>
      </w:r>
      <w:r w:rsidRPr="00E34401">
        <w:t>interRAT-NeedForGapsNR-</w:t>
      </w:r>
      <w:proofErr w:type="gramStart"/>
      <w:r w:rsidRPr="00E34401">
        <w:t>r16</w:t>
      </w:r>
      <w:proofErr w:type="gramEnd"/>
      <w:r>
        <w:t xml:space="preserve"> </w:t>
      </w:r>
    </w:p>
    <w:p w14:paraId="1CC5DF07" w14:textId="195CAE76" w:rsidR="009427E3" w:rsidRDefault="00F90257" w:rsidP="009427E3">
      <w:pPr>
        <w:keepNext/>
      </w:pPr>
      <w:r>
        <w:rPr>
          <w:noProof/>
        </w:rPr>
        <w:drawing>
          <wp:inline distT="0" distB="0" distL="0" distR="0" wp14:anchorId="139DA529" wp14:editId="7876E2A0">
            <wp:extent cx="6113145" cy="2372360"/>
            <wp:effectExtent l="0" t="0" r="1905" b="8890"/>
            <wp:docPr id="813453778" name="Picture 813453778"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453778" name="Picture 1" descr="A close-up of a text&#10;&#10;Description automatically generated"/>
                    <pic:cNvPicPr/>
                  </pic:nvPicPr>
                  <pic:blipFill>
                    <a:blip r:embed="rId14"/>
                    <a:stretch>
                      <a:fillRect/>
                    </a:stretch>
                  </pic:blipFill>
                  <pic:spPr>
                    <a:xfrm>
                      <a:off x="0" y="0"/>
                      <a:ext cx="6113145" cy="2372360"/>
                    </a:xfrm>
                    <a:prstGeom prst="rect">
                      <a:avLst/>
                    </a:prstGeom>
                  </pic:spPr>
                </pic:pic>
              </a:graphicData>
            </a:graphic>
          </wp:inline>
        </w:drawing>
      </w:r>
    </w:p>
    <w:p w14:paraId="550091E3" w14:textId="6842AC21" w:rsidR="009427E3" w:rsidRDefault="009427E3" w:rsidP="009427E3">
      <w:pPr>
        <w:pStyle w:val="Caption"/>
        <w:jc w:val="left"/>
      </w:pPr>
      <w:r>
        <w:t xml:space="preserve">Figure </w:t>
      </w:r>
      <w:r w:rsidR="008E69DD">
        <w:fldChar w:fldCharType="begin"/>
      </w:r>
      <w:r w:rsidR="008E69DD">
        <w:instrText xml:space="preserve"> SEQ Figure \* ARABIC </w:instrText>
      </w:r>
      <w:r w:rsidR="008E69DD">
        <w:fldChar w:fldCharType="separate"/>
      </w:r>
      <w:r w:rsidR="00225666">
        <w:rPr>
          <w:noProof/>
        </w:rPr>
        <w:t>3</w:t>
      </w:r>
      <w:r w:rsidR="008E69DD">
        <w:rPr>
          <w:noProof/>
        </w:rPr>
        <w:fldChar w:fldCharType="end"/>
      </w:r>
      <w:r w:rsidR="00A8008D">
        <w:t xml:space="preserve"> Initial UE Capability Handling</w:t>
      </w:r>
    </w:p>
    <w:p w14:paraId="5D4B37D9" w14:textId="77777777" w:rsidR="008052AF" w:rsidRDefault="008052AF" w:rsidP="00F577CA"/>
    <w:p w14:paraId="01D543FD" w14:textId="49512D6D" w:rsidR="00951816" w:rsidRDefault="00402B9D" w:rsidP="00F577CA">
      <w:r>
        <w:t>In LTE RRM specification, the</w:t>
      </w:r>
      <w:r w:rsidR="00363C79">
        <w:t xml:space="preserve"> delay related to measurements without gaps is defined considering a default gap pattern #0</w:t>
      </w:r>
      <w:r w:rsidR="00983F59">
        <w:t>, as described in 36.133</w:t>
      </w:r>
      <w:r w:rsidR="0051056F">
        <w:t xml:space="preserve"> </w:t>
      </w:r>
      <w:r w:rsidR="00983F59">
        <w:t xml:space="preserve">clause </w:t>
      </w:r>
      <w:r w:rsidR="006453EF">
        <w:t>8.1.2.1</w:t>
      </w:r>
      <w:r w:rsidR="0051056F">
        <w:t xml:space="preserve">, (see </w:t>
      </w:r>
      <w:r w:rsidR="004D7986">
        <w:fldChar w:fldCharType="begin"/>
      </w:r>
      <w:r w:rsidR="004D7986">
        <w:instrText xml:space="preserve"> REF _Ref149326023 \h </w:instrText>
      </w:r>
      <w:r w:rsidR="004D7986">
        <w:fldChar w:fldCharType="separate"/>
      </w:r>
      <w:r w:rsidR="00EB3E8A">
        <w:t xml:space="preserve">Table </w:t>
      </w:r>
      <w:r w:rsidR="00EB3E8A">
        <w:rPr>
          <w:noProof/>
        </w:rPr>
        <w:t>4</w:t>
      </w:r>
      <w:r w:rsidR="004D7986">
        <w:fldChar w:fldCharType="end"/>
      </w:r>
      <w:r w:rsidR="003534B2">
        <w:t xml:space="preserve"> in Annex </w:t>
      </w:r>
      <w:r w:rsidR="001223B8">
        <w:t xml:space="preserve">B </w:t>
      </w:r>
      <w:r w:rsidR="003534B2">
        <w:t>for the specification text</w:t>
      </w:r>
      <w:r w:rsidR="004D7986">
        <w:t xml:space="preserve">). </w:t>
      </w:r>
      <w:r w:rsidR="006453EF">
        <w:t xml:space="preserve">The existing </w:t>
      </w:r>
      <w:r w:rsidR="00951816">
        <w:t xml:space="preserve">text include inter-frequency and </w:t>
      </w:r>
      <w:proofErr w:type="spellStart"/>
      <w:r w:rsidR="00951816">
        <w:t>interRAT</w:t>
      </w:r>
      <w:proofErr w:type="spellEnd"/>
      <w:r w:rsidR="00951816">
        <w:t xml:space="preserve"> excluding NR measurements until now, i.e.</w:t>
      </w:r>
      <w:r w:rsidR="006453EF">
        <w:t xml:space="preserve"> same was not defined for </w:t>
      </w:r>
      <w:r w:rsidR="00A972FD" w:rsidRPr="00A972FD">
        <w:t>interRAT-NeedForGapsNR-r16</w:t>
      </w:r>
      <w:r w:rsidR="006453EF">
        <w:t xml:space="preserve">. </w:t>
      </w:r>
      <w:r w:rsidR="00743FFA">
        <w:t>Therefore</w:t>
      </w:r>
      <w:r w:rsidR="00C4460B">
        <w:t>,</w:t>
      </w:r>
      <w:r w:rsidR="00743FFA">
        <w:t xml:space="preserve"> it is unclear what is the measurement delay expected for a UE supporting that feature, even when the network configures a gap. </w:t>
      </w:r>
    </w:p>
    <w:p w14:paraId="030FD0DC" w14:textId="7B5A5EFF" w:rsidR="00951816" w:rsidRDefault="00595553" w:rsidP="00192F65">
      <w:pPr>
        <w:pStyle w:val="RAN4observation0"/>
      </w:pPr>
      <w:bookmarkStart w:id="133" w:name="_Toc153801109"/>
      <w:bookmarkStart w:id="134" w:name="_Toc153810416"/>
      <w:bookmarkStart w:id="135" w:name="_Toc158837812"/>
      <w:r>
        <w:lastRenderedPageBreak/>
        <w:t xml:space="preserve">There </w:t>
      </w:r>
      <w:r w:rsidR="00E756F2">
        <w:t>are</w:t>
      </w:r>
      <w:r>
        <w:t xml:space="preserve"> no measurement delay </w:t>
      </w:r>
      <w:r w:rsidR="00192F65">
        <w:t xml:space="preserve">requirements </w:t>
      </w:r>
      <w:r w:rsidR="00911BB8">
        <w:t xml:space="preserve">associated with gapless measurements performed by UEs supporting </w:t>
      </w:r>
      <w:r w:rsidR="00911BB8" w:rsidRPr="00E34401">
        <w:t>interRAT-NeedForGapsNR-</w:t>
      </w:r>
      <w:proofErr w:type="gramStart"/>
      <w:r w:rsidR="00911BB8" w:rsidRPr="00E34401">
        <w:t>r16</w:t>
      </w:r>
      <w:bookmarkEnd w:id="133"/>
      <w:bookmarkEnd w:id="134"/>
      <w:bookmarkEnd w:id="135"/>
      <w:proofErr w:type="gramEnd"/>
    </w:p>
    <w:p w14:paraId="69E0DF22" w14:textId="77777777" w:rsidR="00743BA3" w:rsidRDefault="00743BA3">
      <w:bookmarkStart w:id="136" w:name="_Toc116995848"/>
    </w:p>
    <w:p w14:paraId="3AF7DBCF" w14:textId="4F5231CD" w:rsidR="00743BA3" w:rsidRPr="008C39F7" w:rsidRDefault="006371DE" w:rsidP="00C56FEF">
      <w:pPr>
        <w:pStyle w:val="RAN4H2"/>
      </w:pPr>
      <w:r>
        <w:t xml:space="preserve">Scenario 2: ongoing </w:t>
      </w:r>
      <w:r w:rsidR="003534B2">
        <w:t>d</w:t>
      </w:r>
      <w:r w:rsidR="00974151">
        <w:t xml:space="preserve">iscussion </w:t>
      </w:r>
      <w:r w:rsidR="00E2422C">
        <w:t>in Rel 18 MG_enh2</w:t>
      </w:r>
    </w:p>
    <w:p w14:paraId="378ED7C6" w14:textId="5AA7C76F" w:rsidR="002A2D75" w:rsidRDefault="0020641B" w:rsidP="00CE5D08">
      <w:r>
        <w:t>Similarly,</w:t>
      </w:r>
      <w:r w:rsidR="00743BA3">
        <w:t xml:space="preserve"> to the discussion on LTE inter RAT measurements, there is a discussion whether Rel 16 no-gaps allowed for interruption. </w:t>
      </w:r>
      <w:r w:rsidR="002A2D75">
        <w:t xml:space="preserve">The open issues and agreements regarding legacy behavior </w:t>
      </w:r>
      <w:r w:rsidR="00754297">
        <w:t xml:space="preserve">are listed in </w:t>
      </w:r>
      <w:r w:rsidR="00754297">
        <w:fldChar w:fldCharType="begin"/>
      </w:r>
      <w:r w:rsidR="00754297">
        <w:instrText xml:space="preserve"> REF _Ref149399087 \h </w:instrText>
      </w:r>
      <w:r w:rsidR="00754297">
        <w:fldChar w:fldCharType="separate"/>
      </w:r>
      <w:r w:rsidR="00EB3E8A">
        <w:t xml:space="preserve">Table </w:t>
      </w:r>
      <w:r w:rsidR="00EB3E8A">
        <w:rPr>
          <w:noProof/>
        </w:rPr>
        <w:t>7</w:t>
      </w:r>
      <w:r w:rsidR="00754297">
        <w:fldChar w:fldCharType="end"/>
      </w:r>
      <w:r w:rsidR="00C0372F">
        <w:t xml:space="preserve">, </w:t>
      </w:r>
      <w:r w:rsidR="00754297">
        <w:fldChar w:fldCharType="begin"/>
      </w:r>
      <w:r w:rsidR="00754297">
        <w:instrText xml:space="preserve"> REF _Ref149399088 \h </w:instrText>
      </w:r>
      <w:r w:rsidR="00754297">
        <w:fldChar w:fldCharType="separate"/>
      </w:r>
      <w:r w:rsidR="00EB3E8A">
        <w:t xml:space="preserve">Table </w:t>
      </w:r>
      <w:r w:rsidR="00EB3E8A">
        <w:rPr>
          <w:noProof/>
        </w:rPr>
        <w:t>8</w:t>
      </w:r>
      <w:r w:rsidR="00754297">
        <w:fldChar w:fldCharType="end"/>
      </w:r>
      <w:r w:rsidR="00C0372F">
        <w:t xml:space="preserve">, and </w:t>
      </w:r>
      <w:r w:rsidR="00754297">
        <w:fldChar w:fldCharType="begin"/>
      </w:r>
      <w:r w:rsidR="00754297">
        <w:instrText xml:space="preserve"> REF _Ref149399090 \h </w:instrText>
      </w:r>
      <w:r w:rsidR="00754297">
        <w:fldChar w:fldCharType="separate"/>
      </w:r>
      <w:r w:rsidR="00EB3E8A">
        <w:t xml:space="preserve">Table </w:t>
      </w:r>
      <w:r w:rsidR="00EB3E8A">
        <w:rPr>
          <w:noProof/>
        </w:rPr>
        <w:t>9</w:t>
      </w:r>
      <w:r w:rsidR="00754297">
        <w:fldChar w:fldCharType="end"/>
      </w:r>
      <w:r w:rsidR="00C0372F">
        <w:t xml:space="preserve"> from </w:t>
      </w:r>
      <w:r w:rsidR="00C0372F">
        <w:fldChar w:fldCharType="begin"/>
      </w:r>
      <w:r w:rsidR="00C0372F">
        <w:instrText xml:space="preserve"> REF _Ref149326601 \r \h </w:instrText>
      </w:r>
      <w:r w:rsidR="00C0372F">
        <w:fldChar w:fldCharType="separate"/>
      </w:r>
      <w:r w:rsidR="00EB3E8A">
        <w:t>[20]</w:t>
      </w:r>
      <w:r w:rsidR="00C0372F">
        <w:fldChar w:fldCharType="end"/>
      </w:r>
      <w:r w:rsidR="00C0372F">
        <w:t xml:space="preserve">, </w:t>
      </w:r>
      <w:r w:rsidR="00C0372F">
        <w:fldChar w:fldCharType="begin"/>
      </w:r>
      <w:r w:rsidR="00C0372F">
        <w:instrText xml:space="preserve"> REF _Ref138175347 \r \h </w:instrText>
      </w:r>
      <w:r w:rsidR="00C0372F">
        <w:fldChar w:fldCharType="separate"/>
      </w:r>
      <w:r w:rsidR="00EB3E8A">
        <w:t>[21]</w:t>
      </w:r>
      <w:r w:rsidR="00C0372F">
        <w:fldChar w:fldCharType="end"/>
      </w:r>
      <w:r w:rsidR="00C0372F">
        <w:t xml:space="preserve">, and </w:t>
      </w:r>
      <w:r w:rsidR="00C0372F">
        <w:fldChar w:fldCharType="begin"/>
      </w:r>
      <w:r w:rsidR="00C0372F">
        <w:instrText xml:space="preserve"> REF _Ref138175349 \r \h </w:instrText>
      </w:r>
      <w:r w:rsidR="00C0372F">
        <w:fldChar w:fldCharType="separate"/>
      </w:r>
      <w:r w:rsidR="00EB3E8A">
        <w:t>[22]</w:t>
      </w:r>
      <w:r w:rsidR="00C0372F">
        <w:fldChar w:fldCharType="end"/>
      </w:r>
      <w:r w:rsidR="00C0372F">
        <w:t xml:space="preserve">. </w:t>
      </w:r>
      <w:r w:rsidR="006D7B55">
        <w:t xml:space="preserve">From the open issues, some companies claim that </w:t>
      </w:r>
      <w:r w:rsidR="00F672CC">
        <w:t xml:space="preserve">signaling </w:t>
      </w:r>
      <w:r w:rsidR="005B51C3">
        <w:t xml:space="preserve">no-gap </w:t>
      </w:r>
      <w:r w:rsidR="00F672CC">
        <w:t>in Rel-16 didn’t</w:t>
      </w:r>
      <w:r w:rsidR="00625FF6">
        <w:t xml:space="preserve"> prevent</w:t>
      </w:r>
      <w:r w:rsidR="00A0057E">
        <w:t xml:space="preserve"> interruptions. </w:t>
      </w:r>
    </w:p>
    <w:p w14:paraId="62E1000C" w14:textId="77777777" w:rsidR="00743BA3" w:rsidRDefault="00743BA3" w:rsidP="00743BA3"/>
    <w:p w14:paraId="6CCBBBC6" w14:textId="77777777" w:rsidR="00743BA3" w:rsidRDefault="00743BA3" w:rsidP="00743BA3">
      <w:pPr>
        <w:keepNext/>
      </w:pPr>
    </w:p>
    <w:p w14:paraId="5EEF9EF4" w14:textId="77777777" w:rsidR="00743BA3" w:rsidRDefault="00743BA3" w:rsidP="00743BA3">
      <w:pPr>
        <w:keepNext/>
      </w:pPr>
      <w:r>
        <w:rPr>
          <w:noProof/>
        </w:rPr>
        <w:drawing>
          <wp:inline distT="0" distB="0" distL="0" distR="0" wp14:anchorId="67352A2E" wp14:editId="7DA01048">
            <wp:extent cx="6123940" cy="2618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3940" cy="2618740"/>
                    </a:xfrm>
                    <a:prstGeom prst="rect">
                      <a:avLst/>
                    </a:prstGeom>
                    <a:noFill/>
                  </pic:spPr>
                </pic:pic>
              </a:graphicData>
            </a:graphic>
          </wp:inline>
        </w:drawing>
      </w:r>
    </w:p>
    <w:p w14:paraId="29B1D294" w14:textId="7192EA20" w:rsidR="00743BA3" w:rsidRDefault="00743BA3" w:rsidP="00743BA3">
      <w:pPr>
        <w:pStyle w:val="Caption"/>
        <w:jc w:val="left"/>
      </w:pPr>
      <w:r>
        <w:t xml:space="preserve">Figure </w:t>
      </w:r>
      <w:r w:rsidR="008E69DD">
        <w:fldChar w:fldCharType="begin"/>
      </w:r>
      <w:r w:rsidR="008E69DD">
        <w:instrText xml:space="preserve"> SEQ Figure \* ARABIC </w:instrText>
      </w:r>
      <w:r w:rsidR="008E69DD">
        <w:fldChar w:fldCharType="separate"/>
      </w:r>
      <w:r w:rsidR="00225666">
        <w:rPr>
          <w:noProof/>
        </w:rPr>
        <w:t>4</w:t>
      </w:r>
      <w:r w:rsidR="008E69DD">
        <w:rPr>
          <w:noProof/>
        </w:rPr>
        <w:fldChar w:fldCharType="end"/>
      </w:r>
      <w:r>
        <w:t xml:space="preserve"> New signaling introduced by RAN2 for indication of need for </w:t>
      </w:r>
      <w:proofErr w:type="gramStart"/>
      <w:r>
        <w:t>interruption</w:t>
      </w:r>
      <w:proofErr w:type="gramEnd"/>
    </w:p>
    <w:p w14:paraId="25E84CBC" w14:textId="4A488271" w:rsidR="00743BA3" w:rsidRDefault="00743BA3" w:rsidP="00743BA3">
      <w:r>
        <w:t xml:space="preserve">In the </w:t>
      </w:r>
      <w:r w:rsidR="00FC7515">
        <w:t xml:space="preserve">Rel 18 </w:t>
      </w:r>
      <w:r>
        <w:t>RAN2 signaling design, a new IE is included for the network to configure NeedForInterruptionConfigNR-r18, to which the UE replies with NeedForInterruptionInfoNR-r18</w:t>
      </w:r>
      <w:r w:rsidR="00113E57">
        <w:t xml:space="preserve"> (see </w:t>
      </w:r>
      <w:r w:rsidR="00113E57">
        <w:fldChar w:fldCharType="begin"/>
      </w:r>
      <w:r w:rsidR="00113E57">
        <w:instrText xml:space="preserve"> REF _Ref149399566 \h </w:instrText>
      </w:r>
      <w:r w:rsidR="00113E57">
        <w:fldChar w:fldCharType="separate"/>
      </w:r>
      <w:r w:rsidR="00EB3E8A">
        <w:t xml:space="preserve">Table </w:t>
      </w:r>
      <w:r w:rsidR="00EB3E8A">
        <w:rPr>
          <w:noProof/>
        </w:rPr>
        <w:t>5</w:t>
      </w:r>
      <w:r w:rsidR="00113E57">
        <w:fldChar w:fldCharType="end"/>
      </w:r>
      <w:r w:rsidR="00113E57">
        <w:t xml:space="preserve"> from </w:t>
      </w:r>
      <w:r w:rsidR="00113E57">
        <w:fldChar w:fldCharType="begin"/>
      </w:r>
      <w:r w:rsidR="00113E57">
        <w:instrText xml:space="preserve"> REF _Ref149399512 \r \h </w:instrText>
      </w:r>
      <w:r w:rsidR="00113E57">
        <w:fldChar w:fldCharType="separate"/>
      </w:r>
      <w:r w:rsidR="00EB3E8A">
        <w:t>[19]</w:t>
      </w:r>
      <w:r w:rsidR="00113E57">
        <w:fldChar w:fldCharType="end"/>
      </w:r>
      <w:r w:rsidR="00113E57">
        <w:t xml:space="preserve"> for the approved specification text)</w:t>
      </w:r>
      <w:r>
        <w:t>. The RAN2 design includes a single flag for determining whether interruption is needed by the UE when performing the gapless measurements</w:t>
      </w:r>
      <w:r w:rsidR="006C768A">
        <w:t xml:space="preserve">, </w:t>
      </w:r>
      <w:r>
        <w:t xml:space="preserve">which is </w:t>
      </w:r>
      <w:r>
        <w:rPr>
          <w:rFonts w:ascii="Arial" w:hAnsi="Arial" w:cs="Arial"/>
          <w:sz w:val="18"/>
        </w:rPr>
        <w:t xml:space="preserve">associated with the </w:t>
      </w:r>
      <w:r w:rsidR="006D65F1">
        <w:rPr>
          <w:rFonts w:ascii="Arial" w:hAnsi="Arial" w:cs="Arial"/>
          <w:sz w:val="18"/>
        </w:rPr>
        <w:t xml:space="preserve">entries </w:t>
      </w:r>
      <w:r>
        <w:rPr>
          <w:rFonts w:ascii="Arial" w:hAnsi="Arial" w:cs="Arial"/>
          <w:sz w:val="18"/>
        </w:rPr>
        <w:t xml:space="preserve">in list </w:t>
      </w:r>
      <w:r w:rsidR="006C4B21" w:rsidRPr="006C4B21">
        <w:rPr>
          <w:rFonts w:ascii="Arial" w:hAnsi="Arial" w:cs="Arial"/>
          <w:sz w:val="18"/>
        </w:rPr>
        <w:t>NeedForGapsInfoNR-r16</w:t>
      </w:r>
      <w:r w:rsidRPr="00286381">
        <w:rPr>
          <w:rFonts w:ascii="Arial" w:hAnsi="Arial" w:cs="Arial"/>
          <w:sz w:val="18"/>
        </w:rPr>
        <w:t xml:space="preserve">. </w:t>
      </w:r>
    </w:p>
    <w:p w14:paraId="2BF3B72D" w14:textId="3809AA15" w:rsidR="00743BA3" w:rsidRDefault="00743BA3" w:rsidP="00743BA3">
      <w:r>
        <w:t xml:space="preserve">The </w:t>
      </w:r>
      <w:r w:rsidR="0020641B">
        <w:t>behavior</w:t>
      </w:r>
      <w:r>
        <w:t xml:space="preserve"> of RAN2 design is however still not clear in the case that NeedForInterruptionConfigNR-r18 is not enabled. When UE behavior is considered, some important aspects have to be considered concerning legacy networks. In the case the UE signals NeedForGapsInfoNR-r16 </w:t>
      </w:r>
      <w:r>
        <w:rPr>
          <w:lang w:eastAsia="zh-CN"/>
        </w:rPr>
        <w:t xml:space="preserve">and </w:t>
      </w:r>
      <w:r>
        <w:t>NeedForGapNCSG-InfoNR-r17</w:t>
      </w:r>
      <w:r>
        <w:rPr>
          <w:lang w:eastAsia="zh-CN"/>
        </w:rPr>
        <w:t xml:space="preserve"> </w:t>
      </w:r>
      <w:r>
        <w:t xml:space="preserve">there is already an expected behavior considered by the network. In that case, if no-gap is signaled, it is clear that no additional interruptions are expected. Therefore, it is important that whatever new RRM enhancement is developed the legacy behavior should remain unchanged. </w:t>
      </w:r>
    </w:p>
    <w:p w14:paraId="2E34FCAE" w14:textId="3B11458F" w:rsidR="00743BA3" w:rsidRDefault="00743BA3" w:rsidP="00743BA3">
      <w:pPr>
        <w:pStyle w:val="RAN4observation0"/>
      </w:pPr>
      <w:bookmarkStart w:id="137" w:name="_Toc149325523"/>
      <w:bookmarkStart w:id="138" w:name="_Toc149398432"/>
      <w:bookmarkStart w:id="139" w:name="_Toc149325524"/>
      <w:bookmarkStart w:id="140" w:name="_Toc149398433"/>
      <w:bookmarkStart w:id="141" w:name="_Toc149325525"/>
      <w:bookmarkStart w:id="142" w:name="_Toc149398434"/>
      <w:bookmarkStart w:id="143" w:name="_Toc118120837"/>
      <w:bookmarkStart w:id="144" w:name="_Toc118122542"/>
      <w:bookmarkStart w:id="145" w:name="_Toc118122615"/>
      <w:bookmarkStart w:id="146" w:name="_Toc118614876"/>
      <w:bookmarkStart w:id="147" w:name="_Toc118644727"/>
      <w:bookmarkStart w:id="148" w:name="_Toc118748528"/>
      <w:bookmarkStart w:id="149" w:name="_Toc127555240"/>
      <w:bookmarkStart w:id="150" w:name="_Toc131685059"/>
      <w:bookmarkStart w:id="151" w:name="_Toc135079739"/>
      <w:bookmarkStart w:id="152" w:name="_Toc142684362"/>
      <w:bookmarkStart w:id="153" w:name="_Toc153801110"/>
      <w:bookmarkStart w:id="154" w:name="_Toc153810417"/>
      <w:bookmarkStart w:id="155" w:name="_Toc158837813"/>
      <w:bookmarkEnd w:id="137"/>
      <w:bookmarkEnd w:id="138"/>
      <w:bookmarkEnd w:id="139"/>
      <w:bookmarkEnd w:id="140"/>
      <w:bookmarkEnd w:id="141"/>
      <w:bookmarkEnd w:id="142"/>
      <w:r w:rsidRPr="0009238F">
        <w:t>If a UE signals no-gap as part</w:t>
      </w:r>
      <w:r>
        <w:t xml:space="preserve"> of </w:t>
      </w:r>
      <w:r w:rsidR="00D167FF" w:rsidRPr="006C4B21">
        <w:rPr>
          <w:rFonts w:ascii="Arial" w:hAnsi="Arial" w:cs="Arial"/>
          <w:sz w:val="18"/>
        </w:rPr>
        <w:t>NeedForGapsInfoNR-r16</w:t>
      </w:r>
      <w:r w:rsidR="00D167FF">
        <w:rPr>
          <w:rFonts w:ascii="Arial" w:hAnsi="Arial" w:cs="Arial"/>
          <w:sz w:val="18"/>
        </w:rPr>
        <w:t xml:space="preserve"> </w:t>
      </w:r>
      <w:r>
        <w:t xml:space="preserve">or </w:t>
      </w:r>
      <w:r w:rsidR="00D167FF">
        <w:t>NeedForGapNCSG-InfoNR-r17</w:t>
      </w:r>
      <w:r w:rsidR="00D167FF">
        <w:rPr>
          <w:lang w:eastAsia="zh-CN"/>
        </w:rPr>
        <w:t xml:space="preserve"> </w:t>
      </w:r>
      <w:r>
        <w:t xml:space="preserve">no interruption is expected by Rel-15 to Rel-17 </w:t>
      </w:r>
      <w:proofErr w:type="spellStart"/>
      <w:r>
        <w:t>gNBs</w:t>
      </w:r>
      <w:proofErr w:type="spellEnd"/>
      <w:r>
        <w:t>.</w:t>
      </w:r>
      <w:bookmarkEnd w:id="143"/>
      <w:bookmarkEnd w:id="144"/>
      <w:bookmarkEnd w:id="145"/>
      <w:bookmarkEnd w:id="146"/>
      <w:bookmarkEnd w:id="147"/>
      <w:bookmarkEnd w:id="148"/>
      <w:bookmarkEnd w:id="149"/>
      <w:bookmarkEnd w:id="150"/>
      <w:bookmarkEnd w:id="151"/>
      <w:bookmarkEnd w:id="152"/>
      <w:bookmarkEnd w:id="153"/>
      <w:bookmarkEnd w:id="154"/>
      <w:bookmarkEnd w:id="155"/>
    </w:p>
    <w:p w14:paraId="57C85A04" w14:textId="77777777" w:rsidR="00743BA3" w:rsidRPr="001B5746" w:rsidRDefault="00743BA3" w:rsidP="00CF28F8"/>
    <w:p w14:paraId="0A461EC4" w14:textId="62293F8E" w:rsidR="00CD7492" w:rsidRPr="008C39F7" w:rsidRDefault="00CD7492" w:rsidP="00A37002">
      <w:pPr>
        <w:pStyle w:val="RAN4H1"/>
      </w:pPr>
      <w:r w:rsidRPr="008C39F7">
        <w:t>Conclusion</w:t>
      </w:r>
      <w:bookmarkEnd w:id="136"/>
      <w:r w:rsidR="005E633D">
        <w:tab/>
      </w:r>
    </w:p>
    <w:p w14:paraId="3F16F994" w14:textId="03162C30" w:rsidR="00D5270B"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7B3DACBE" w14:textId="77777777" w:rsidR="002F6050" w:rsidRDefault="002F6050" w:rsidP="002F6050">
      <w:r>
        <w:t>Observation 1: It is not clear how the support of early implementation of the Rel-18 interRAT-NeedForInterruptionNR-r18 may solve the problem of mismatch between UE and network support of interruptions for measurements without gaps.</w:t>
      </w:r>
    </w:p>
    <w:p w14:paraId="0818E1AC" w14:textId="77777777" w:rsidR="002F6050" w:rsidRPr="002F6050" w:rsidRDefault="002F6050" w:rsidP="002F6050">
      <w:pPr>
        <w:rPr>
          <w:b/>
          <w:bCs/>
        </w:rPr>
      </w:pPr>
      <w:r w:rsidRPr="002F6050">
        <w:rPr>
          <w:b/>
          <w:bCs/>
        </w:rPr>
        <w:lastRenderedPageBreak/>
        <w:t>Proposal 1: For Scenario 1 (LTE – NR inter-RAT measurement): Clarify UE interruptions requirements on serving cells when UE reports interRAT-NeedForGaps-r16= FALSE.</w:t>
      </w:r>
    </w:p>
    <w:p w14:paraId="3D9645A6" w14:textId="77777777" w:rsidR="002F6050" w:rsidRPr="002F6050" w:rsidRDefault="002F6050" w:rsidP="002F6050">
      <w:pPr>
        <w:rPr>
          <w:b/>
          <w:bCs/>
        </w:rPr>
      </w:pPr>
      <w:r w:rsidRPr="002F6050">
        <w:rPr>
          <w:b/>
          <w:bCs/>
        </w:rPr>
        <w:t>Proposal 2: For Scenario 1 (LTE – NR inter-RAT measurement): Clarify that interRAT-NeedForGaps-r16=FALSE means that the UE support measurement without gaps without interruptions. If a UE is not capable of performing measurements without gaps and without interruption, the UE is required to signal interRAT-NeedForGaps-r16=TRUE. Capture this proposal in the following way:</w:t>
      </w:r>
    </w:p>
    <w:p w14:paraId="48FAB3B1" w14:textId="77777777" w:rsidR="002F6050" w:rsidRPr="002F6050" w:rsidRDefault="002F6050" w:rsidP="002F6050">
      <w:pPr>
        <w:ind w:left="720"/>
        <w:rPr>
          <w:b/>
          <w:bCs/>
        </w:rPr>
      </w:pPr>
      <w:r w:rsidRPr="002F6050">
        <w:rPr>
          <w:b/>
          <w:bCs/>
        </w:rPr>
        <w:t>a.</w:t>
      </w:r>
      <w:r w:rsidRPr="002F6050">
        <w:rPr>
          <w:b/>
          <w:bCs/>
        </w:rPr>
        <w:tab/>
        <w:t>In Rel-16 clarify the UE behavior with the following note to be added in 36.133:</w:t>
      </w:r>
    </w:p>
    <w:p w14:paraId="54CC6497" w14:textId="77777777" w:rsidR="002F6050" w:rsidRPr="002F6050" w:rsidRDefault="002F6050" w:rsidP="002F6050">
      <w:pPr>
        <w:ind w:left="1440"/>
        <w:rPr>
          <w:b/>
          <w:bCs/>
        </w:rPr>
      </w:pPr>
      <w:proofErr w:type="spellStart"/>
      <w:r w:rsidRPr="002F6050">
        <w:rPr>
          <w:b/>
          <w:bCs/>
        </w:rPr>
        <w:t>i</w:t>
      </w:r>
      <w:proofErr w:type="spellEnd"/>
      <w:r w:rsidRPr="002F6050">
        <w:rPr>
          <w:b/>
          <w:bCs/>
        </w:rPr>
        <w:t>.</w:t>
      </w:r>
      <w:r w:rsidRPr="002F6050">
        <w:rPr>
          <w:b/>
          <w:bCs/>
        </w:rPr>
        <w:tab/>
        <w:t>NOTE 1: If the UE has indicated being able of conducting inter-RAT NR measurement without gaps according to the capability interRAT-NeedForGapsNR-r16=FALSE, the UE is expected to conduct such measurements without gaps and without interruptions.</w:t>
      </w:r>
    </w:p>
    <w:p w14:paraId="403BE626" w14:textId="77777777" w:rsidR="002F6050" w:rsidRPr="002F6050" w:rsidRDefault="002F6050" w:rsidP="002F6050">
      <w:pPr>
        <w:ind w:left="720"/>
        <w:rPr>
          <w:b/>
          <w:bCs/>
        </w:rPr>
      </w:pPr>
      <w:r w:rsidRPr="002F6050">
        <w:rPr>
          <w:b/>
          <w:bCs/>
        </w:rPr>
        <w:t>b.</w:t>
      </w:r>
      <w:r w:rsidRPr="002F6050">
        <w:rPr>
          <w:b/>
          <w:bCs/>
        </w:rPr>
        <w:tab/>
        <w:t>From Rel-17 and onwards clarify the UE behavior with normative text to be added in 36.133:</w:t>
      </w:r>
    </w:p>
    <w:p w14:paraId="54F90BDB" w14:textId="77777777" w:rsidR="002F6050" w:rsidRPr="002F6050" w:rsidRDefault="002F6050" w:rsidP="002F6050">
      <w:pPr>
        <w:ind w:left="1440"/>
        <w:rPr>
          <w:b/>
          <w:bCs/>
        </w:rPr>
      </w:pPr>
      <w:proofErr w:type="spellStart"/>
      <w:r w:rsidRPr="002F6050">
        <w:rPr>
          <w:b/>
          <w:bCs/>
        </w:rPr>
        <w:t>i</w:t>
      </w:r>
      <w:proofErr w:type="spellEnd"/>
      <w:r w:rsidRPr="002F6050">
        <w:rPr>
          <w:b/>
          <w:bCs/>
        </w:rPr>
        <w:t>.</w:t>
      </w:r>
      <w:r w:rsidRPr="002F6050">
        <w:rPr>
          <w:b/>
          <w:bCs/>
        </w:rPr>
        <w:tab/>
        <w:t xml:space="preserve">Inter-frequency and inter-RAT measurement requirements within this clause rely on the UE being configured with one measurement gap pattern unless the UE has signaled that it is capable according to the capability </w:t>
      </w:r>
      <w:proofErr w:type="spellStart"/>
      <w:r w:rsidRPr="002F6050">
        <w:rPr>
          <w:b/>
          <w:bCs/>
        </w:rPr>
        <w:t>interFreqNeedForGaps</w:t>
      </w:r>
      <w:proofErr w:type="spellEnd"/>
      <w:r w:rsidRPr="002F6050">
        <w:rPr>
          <w:b/>
          <w:bCs/>
        </w:rPr>
        <w:t xml:space="preserve">, </w:t>
      </w:r>
      <w:proofErr w:type="spellStart"/>
      <w:r w:rsidRPr="002F6050">
        <w:rPr>
          <w:b/>
          <w:bCs/>
        </w:rPr>
        <w:t>interRAT-NeedForGap</w:t>
      </w:r>
      <w:proofErr w:type="spellEnd"/>
      <w:r w:rsidRPr="002F6050">
        <w:rPr>
          <w:b/>
          <w:bCs/>
        </w:rPr>
        <w:t xml:space="preserve"> or interRAT-NeedForGapsNR-r16 of conducting such measurements without gaps and without interruptions.</w:t>
      </w:r>
    </w:p>
    <w:p w14:paraId="7148B868" w14:textId="7B3F896B" w:rsidR="002F6050" w:rsidRPr="002F6050" w:rsidRDefault="002F6050" w:rsidP="002F6050">
      <w:pPr>
        <w:rPr>
          <w:b/>
          <w:bCs/>
        </w:rPr>
      </w:pPr>
      <w:r w:rsidRPr="002F6050">
        <w:rPr>
          <w:b/>
          <w:bCs/>
        </w:rPr>
        <w:t>Proposal 3: For Scenario 1 (LTE – NR inter-RAT measurement): Rel-18 explicit signaling is to be introduced allowing interruption</w:t>
      </w:r>
      <w:r w:rsidR="00B270EC" w:rsidRPr="00B270EC">
        <w:rPr>
          <w:b/>
          <w:bCs/>
        </w:rPr>
        <w:t xml:space="preserve"> </w:t>
      </w:r>
      <w:r w:rsidR="00B270EC" w:rsidRPr="00EC3D8C">
        <w:rPr>
          <w:b/>
          <w:bCs/>
        </w:rPr>
        <w:t xml:space="preserve">for a UE supporting </w:t>
      </w:r>
      <w:r w:rsidR="00B270EC" w:rsidRPr="00EC3D8C">
        <w:rPr>
          <w:b/>
          <w:bCs/>
          <w:i/>
          <w:iCs/>
        </w:rPr>
        <w:t>interRAT-NeedForInterruptionNR-r18</w:t>
      </w:r>
      <w:r w:rsidRPr="002F6050">
        <w:rPr>
          <w:b/>
          <w:bCs/>
        </w:rPr>
        <w:t>.</w:t>
      </w:r>
    </w:p>
    <w:p w14:paraId="0DD7648C" w14:textId="77777777" w:rsidR="002F6050" w:rsidRPr="002F6050" w:rsidRDefault="002F6050" w:rsidP="002F6050">
      <w:pPr>
        <w:rPr>
          <w:b/>
          <w:bCs/>
        </w:rPr>
      </w:pPr>
      <w:r w:rsidRPr="002F6050">
        <w:rPr>
          <w:b/>
          <w:bCs/>
        </w:rPr>
        <w:t>Proposal 4: Send LS to RAN2 informing the agreements and requesting UE capabilities to be updated accordingly.</w:t>
      </w:r>
    </w:p>
    <w:p w14:paraId="1B38FE97" w14:textId="07774ED5" w:rsidR="002F6050" w:rsidRPr="002F6050" w:rsidRDefault="002F6050" w:rsidP="002F6050">
      <w:r w:rsidRPr="002F6050">
        <w:t xml:space="preserve">Observation 2: It is not clear how the support of early implementation of the Rel-18 </w:t>
      </w:r>
      <w:r w:rsidR="00786882">
        <w:t xml:space="preserve">needForInterruptionConfigNR-r18 </w:t>
      </w:r>
      <w:r w:rsidRPr="002F6050">
        <w:t>may solve the problem of mismatch between UE and network support of interruptions for measurements without gaps.</w:t>
      </w:r>
    </w:p>
    <w:p w14:paraId="748BB561" w14:textId="77777777" w:rsidR="002F6050" w:rsidRDefault="002F6050" w:rsidP="002F6050">
      <w:r>
        <w:t xml:space="preserve"> For Scenario 2:</w:t>
      </w:r>
    </w:p>
    <w:p w14:paraId="2EBA31DE" w14:textId="0717E4D3" w:rsidR="002F6050" w:rsidRPr="002F6050" w:rsidRDefault="002F6050" w:rsidP="002F6050">
      <w:pPr>
        <w:rPr>
          <w:b/>
          <w:bCs/>
        </w:rPr>
      </w:pPr>
      <w:r w:rsidRPr="002F6050">
        <w:rPr>
          <w:b/>
          <w:bCs/>
        </w:rPr>
        <w:t xml:space="preserve">Proposal 5: If </w:t>
      </w:r>
      <w:r w:rsidR="008A051B" w:rsidRPr="00EC3D8C">
        <w:rPr>
          <w:b/>
          <w:bCs/>
          <w:i/>
          <w:iCs/>
        </w:rPr>
        <w:t>needForInterruptionConfigNR-r18</w:t>
      </w:r>
      <w:r w:rsidRPr="002F6050">
        <w:rPr>
          <w:b/>
          <w:bCs/>
        </w:rPr>
        <w:t xml:space="preserve"> is not enabled, the indication of “no-gap” as part of </w:t>
      </w:r>
      <w:r w:rsidRPr="00EC3D8C">
        <w:rPr>
          <w:b/>
          <w:bCs/>
          <w:i/>
          <w:iCs/>
        </w:rPr>
        <w:t>NeedForGapsInfoNR-r16</w:t>
      </w:r>
      <w:r w:rsidRPr="002F6050">
        <w:rPr>
          <w:b/>
          <w:bCs/>
        </w:rPr>
        <w:t xml:space="preserve"> means no gap and no interruption. Capture this proposal in the following way:</w:t>
      </w:r>
    </w:p>
    <w:p w14:paraId="3817CD38" w14:textId="77777777" w:rsidR="002F6050" w:rsidRPr="002F6050" w:rsidRDefault="002F6050" w:rsidP="002F6050">
      <w:pPr>
        <w:ind w:left="720"/>
        <w:rPr>
          <w:b/>
          <w:bCs/>
        </w:rPr>
      </w:pPr>
      <w:r w:rsidRPr="002F6050">
        <w:rPr>
          <w:b/>
          <w:bCs/>
        </w:rPr>
        <w:t>a.</w:t>
      </w:r>
      <w:r w:rsidRPr="002F6050">
        <w:rPr>
          <w:b/>
          <w:bCs/>
        </w:rPr>
        <w:tab/>
        <w:t>In Rel-16 clarify the UE behavior with the following note to be added in 38.133:</w:t>
      </w:r>
    </w:p>
    <w:p w14:paraId="0428A055" w14:textId="77777777" w:rsidR="002F6050" w:rsidRPr="002F6050" w:rsidRDefault="002F6050" w:rsidP="002F6050">
      <w:pPr>
        <w:ind w:left="1440"/>
        <w:rPr>
          <w:b/>
          <w:bCs/>
        </w:rPr>
      </w:pPr>
      <w:proofErr w:type="spellStart"/>
      <w:r w:rsidRPr="002F6050">
        <w:rPr>
          <w:b/>
          <w:bCs/>
        </w:rPr>
        <w:t>i</w:t>
      </w:r>
      <w:proofErr w:type="spellEnd"/>
      <w:r w:rsidRPr="002F6050">
        <w:rPr>
          <w:b/>
          <w:bCs/>
        </w:rPr>
        <w:t>.</w:t>
      </w:r>
      <w:r w:rsidRPr="002F6050">
        <w:rPr>
          <w:b/>
          <w:bCs/>
        </w:rPr>
        <w:tab/>
        <w:t xml:space="preserve">NOTE 1: The UE is expected to indicate ‘no-gap’ via </w:t>
      </w:r>
      <w:proofErr w:type="spellStart"/>
      <w:r w:rsidRPr="002F6050">
        <w:rPr>
          <w:b/>
          <w:bCs/>
        </w:rPr>
        <w:t>intraFreq-needForGap</w:t>
      </w:r>
      <w:proofErr w:type="spellEnd"/>
      <w:r w:rsidRPr="002F6050">
        <w:rPr>
          <w:b/>
          <w:bCs/>
        </w:rPr>
        <w:t xml:space="preserve"> for intra-frequency measurement if no interruptions are caused for those measurements. If the UE needs interruptions for measurement without gaps, the UE is expected to indicate ‘gap’ via </w:t>
      </w:r>
      <w:proofErr w:type="spellStart"/>
      <w:r w:rsidRPr="002F6050">
        <w:rPr>
          <w:b/>
          <w:bCs/>
        </w:rPr>
        <w:t>intraFreq-needForGap</w:t>
      </w:r>
      <w:proofErr w:type="spellEnd"/>
      <w:r w:rsidRPr="002F6050">
        <w:rPr>
          <w:b/>
          <w:bCs/>
        </w:rPr>
        <w:t>.</w:t>
      </w:r>
    </w:p>
    <w:p w14:paraId="259B9F31" w14:textId="77777777" w:rsidR="002F6050" w:rsidRPr="002F6050" w:rsidRDefault="002F6050" w:rsidP="002F6050">
      <w:pPr>
        <w:ind w:left="720"/>
        <w:rPr>
          <w:b/>
          <w:bCs/>
        </w:rPr>
      </w:pPr>
      <w:r w:rsidRPr="002F6050">
        <w:rPr>
          <w:b/>
          <w:bCs/>
        </w:rPr>
        <w:t>b.</w:t>
      </w:r>
      <w:r w:rsidRPr="002F6050">
        <w:rPr>
          <w:b/>
          <w:bCs/>
        </w:rPr>
        <w:tab/>
        <w:t>From Rel-17 and onwards clarify the UE behavior with normative text to be added in 38.133:</w:t>
      </w:r>
    </w:p>
    <w:p w14:paraId="5E36EB1F" w14:textId="77777777" w:rsidR="002F6050" w:rsidRPr="002F6050" w:rsidRDefault="002F6050" w:rsidP="002F6050">
      <w:pPr>
        <w:ind w:left="1440"/>
        <w:rPr>
          <w:b/>
          <w:bCs/>
        </w:rPr>
      </w:pPr>
      <w:proofErr w:type="spellStart"/>
      <w:r w:rsidRPr="002F6050">
        <w:rPr>
          <w:b/>
          <w:bCs/>
        </w:rPr>
        <w:t>i</w:t>
      </w:r>
      <w:proofErr w:type="spellEnd"/>
      <w:r w:rsidRPr="002F6050">
        <w:rPr>
          <w:b/>
          <w:bCs/>
        </w:rPr>
        <w:t>.</w:t>
      </w:r>
      <w:r w:rsidRPr="002F6050">
        <w:rPr>
          <w:b/>
          <w:bCs/>
        </w:rPr>
        <w:tab/>
        <w:t xml:space="preserve">The UE indicating ‘no-gap’ via </w:t>
      </w:r>
      <w:proofErr w:type="spellStart"/>
      <w:r w:rsidRPr="002F6050">
        <w:rPr>
          <w:b/>
          <w:bCs/>
        </w:rPr>
        <w:t>intraFreq-needForGap</w:t>
      </w:r>
      <w:proofErr w:type="spellEnd"/>
      <w:r w:rsidRPr="002F6050">
        <w:rPr>
          <w:b/>
          <w:bCs/>
        </w:rPr>
        <w:t xml:space="preserve"> for intra-frequency measurement must not cause interruptions for those measurements. If the UE needs interruptions for measurement without gaps, the UE shall indicate ‘gap’ via </w:t>
      </w:r>
      <w:proofErr w:type="spellStart"/>
      <w:r w:rsidRPr="002F6050">
        <w:rPr>
          <w:b/>
          <w:bCs/>
        </w:rPr>
        <w:t>intraFreq-needForGap</w:t>
      </w:r>
      <w:proofErr w:type="spellEnd"/>
      <w:r w:rsidRPr="002F6050">
        <w:rPr>
          <w:b/>
          <w:bCs/>
        </w:rPr>
        <w:t>.</w:t>
      </w:r>
    </w:p>
    <w:p w14:paraId="7BE6F9AC" w14:textId="77777777" w:rsidR="002F6050" w:rsidRDefault="002F6050" w:rsidP="002F6050">
      <w:r>
        <w:t>Observation 3: For Scenario 2: it was already agreed in Rel-18 that measurements within the active BWP do not cause interruptions.</w:t>
      </w:r>
    </w:p>
    <w:p w14:paraId="67052D86" w14:textId="77777777" w:rsidR="002F6050" w:rsidRPr="002F6050" w:rsidRDefault="002F6050" w:rsidP="002F6050">
      <w:pPr>
        <w:rPr>
          <w:b/>
          <w:bCs/>
        </w:rPr>
      </w:pPr>
      <w:r w:rsidRPr="002F6050">
        <w:rPr>
          <w:b/>
          <w:bCs/>
        </w:rPr>
        <w:t>Proposal 6: For Scenario 2: Specify that a UE shall not indicate support of “no-gap” in the NR UE capability interFrequencyMeas-Nogap-r16 if such measurements without gaps cause interruptions.</w:t>
      </w:r>
    </w:p>
    <w:p w14:paraId="4CB05934" w14:textId="77777777" w:rsidR="002F6050" w:rsidRPr="002F6050" w:rsidRDefault="002F6050" w:rsidP="002F6050">
      <w:pPr>
        <w:rPr>
          <w:b/>
          <w:bCs/>
        </w:rPr>
      </w:pPr>
      <w:r w:rsidRPr="002F6050">
        <w:rPr>
          <w:b/>
          <w:bCs/>
        </w:rPr>
        <w:t>Proposal 7: Send LS to RAN2 informing the agreements and requesting UE capabilities and RRC signaling to be updated accordingly.</w:t>
      </w:r>
    </w:p>
    <w:p w14:paraId="245AEC78" w14:textId="59EB79B4" w:rsidR="002F6050" w:rsidRDefault="002F6050" w:rsidP="002F6050">
      <w:r>
        <w:t xml:space="preserve">Observation 4: LTE </w:t>
      </w:r>
      <w:proofErr w:type="spellStart"/>
      <w:r>
        <w:t>interFreqNeedForGaps</w:t>
      </w:r>
      <w:proofErr w:type="spellEnd"/>
      <w:r>
        <w:t xml:space="preserve"> or </w:t>
      </w:r>
      <w:proofErr w:type="spellStart"/>
      <w:r>
        <w:t>interRAT</w:t>
      </w:r>
      <w:r w:rsidR="00946718">
        <w:t>-</w:t>
      </w:r>
      <w:r>
        <w:t>NeedForGaps</w:t>
      </w:r>
      <w:proofErr w:type="spellEnd"/>
      <w:r>
        <w:t xml:space="preserve"> do not allow interruptions in 36.133.</w:t>
      </w:r>
    </w:p>
    <w:p w14:paraId="4F2E837F" w14:textId="77777777" w:rsidR="002F6050" w:rsidRDefault="002F6050" w:rsidP="002F6050">
      <w:r>
        <w:t>Observation 5: The requirements in 38.133 define the conditions where interruptions are allowed, without explicitly forbidding interruptions for every requirement.</w:t>
      </w:r>
    </w:p>
    <w:p w14:paraId="4677790D" w14:textId="77777777" w:rsidR="002F6050" w:rsidRDefault="002F6050" w:rsidP="002F6050">
      <w:r>
        <w:lastRenderedPageBreak/>
        <w:t>Observation 6: The need for interruptions was never discussed for Scenario 2 during Rel-16 RRM enhancements for inter-frequency gapless measurements.</w:t>
      </w:r>
    </w:p>
    <w:p w14:paraId="706BC05C" w14:textId="77777777" w:rsidR="002F6050" w:rsidRDefault="002F6050" w:rsidP="002F6050">
      <w:r>
        <w:t xml:space="preserve">Observation 7: During Rel-16 discussion, the need for interruption for Scenario 1 </w:t>
      </w:r>
      <w:proofErr w:type="spellStart"/>
      <w:r>
        <w:t>InterRAT</w:t>
      </w:r>
      <w:proofErr w:type="spellEnd"/>
      <w:r>
        <w:t xml:space="preserve"> NR measurements without gaps was never considered or brought up.</w:t>
      </w:r>
    </w:p>
    <w:p w14:paraId="70BF850D" w14:textId="77777777" w:rsidR="002F6050" w:rsidRDefault="002F6050" w:rsidP="002F6050">
      <w:r>
        <w:t xml:space="preserve">Observation 8: Gapless measurements were never intended to allow UE </w:t>
      </w:r>
      <w:proofErr w:type="gramStart"/>
      <w:r>
        <w:t>interruptions</w:t>
      </w:r>
      <w:proofErr w:type="gramEnd"/>
    </w:p>
    <w:p w14:paraId="7E6038D5" w14:textId="77777777" w:rsidR="002F6050" w:rsidRDefault="002F6050" w:rsidP="002F6050">
      <w:r>
        <w:t>Observation 9: If interruptions were allowed in Rel-16, 3GPP would have not specified NCSG.</w:t>
      </w:r>
    </w:p>
    <w:p w14:paraId="4C713FFC" w14:textId="77777777" w:rsidR="002F6050" w:rsidRDefault="002F6050" w:rsidP="002F6050">
      <w:r>
        <w:t xml:space="preserve">Observation 10: If not specified, interruptions due to measurements without gaps could account for 5 to 10% interruption ratio when using 20 </w:t>
      </w:r>
      <w:proofErr w:type="spellStart"/>
      <w:r>
        <w:t>ms</w:t>
      </w:r>
      <w:proofErr w:type="spellEnd"/>
      <w:r>
        <w:t xml:space="preserve"> SMTC periodicity.</w:t>
      </w:r>
    </w:p>
    <w:p w14:paraId="2FB08316" w14:textId="77777777" w:rsidR="002F6050" w:rsidRDefault="002F6050" w:rsidP="002F6050">
      <w:r>
        <w:t>Observation 11: If interruptions are allowed for UEs supporting no-gap in Rel-16, the interruptions will impact network KPIs of both LTE and NR base stations supporting Rel-15, Rel-16 and Rel-17 in the field.</w:t>
      </w:r>
    </w:p>
    <w:p w14:paraId="21A1A2FC" w14:textId="77777777" w:rsidR="002F6050" w:rsidRDefault="002F6050" w:rsidP="002F6050">
      <w:r>
        <w:t>Observation 12: In a real deployment an unspecified interruption ratio from unspecified sources may trigger corrective actions.</w:t>
      </w:r>
    </w:p>
    <w:p w14:paraId="50F655AB" w14:textId="77777777" w:rsidR="002F6050" w:rsidRDefault="002F6050" w:rsidP="002F6050">
      <w:r>
        <w:t>Observation 13: A NR inter-frequency measurement is defined as “without gaps” for a UE supporting interFrequencyMeas-Nogap-r16 even when the network configures a measurement gap.</w:t>
      </w:r>
    </w:p>
    <w:p w14:paraId="15415CD6" w14:textId="77777777" w:rsidR="002F6050" w:rsidRDefault="002F6050" w:rsidP="002F6050">
      <w:r>
        <w:t>Observation 14: The behavior when the network configures measurement gaps is not defined for a UE supporting no-gap and a network configuring a gap.</w:t>
      </w:r>
    </w:p>
    <w:p w14:paraId="07933DCF" w14:textId="77777777" w:rsidR="002F6050" w:rsidRDefault="002F6050" w:rsidP="002F6050">
      <w:r>
        <w:t>Observation 15: The network cannot control the UE behavior after it reports interRAT-NeedForGapsNR-r16.</w:t>
      </w:r>
    </w:p>
    <w:p w14:paraId="36B6ED4A" w14:textId="77777777" w:rsidR="002F6050" w:rsidRDefault="002F6050" w:rsidP="002F6050">
      <w:r>
        <w:t>Observation 17: There are no measurement delay requirements associated with gapless measurements performed by UEs supporting interRAT-NeedForGapsNR-</w:t>
      </w:r>
      <w:proofErr w:type="gramStart"/>
      <w:r>
        <w:t>r16</w:t>
      </w:r>
      <w:proofErr w:type="gramEnd"/>
    </w:p>
    <w:p w14:paraId="22BA077A" w14:textId="5EF1F738" w:rsidR="002F6050" w:rsidRDefault="002F6050" w:rsidP="002F6050">
      <w:r>
        <w:t>Observation 18:</w:t>
      </w:r>
      <w:r w:rsidR="00AA040D" w:rsidRPr="00AA040D">
        <w:t xml:space="preserve"> If a UE signals no-gap as part of NeedForGapsInfoNR-r16 or NeedForGapNCSG-InfoNR-r17 no interruption is expected by Rel-15 to Rel-17 </w:t>
      </w:r>
      <w:proofErr w:type="spellStart"/>
      <w:r w:rsidR="00AA040D" w:rsidRPr="00AA040D">
        <w:t>gNBs</w:t>
      </w:r>
      <w:proofErr w:type="spellEnd"/>
      <w:r w:rsidR="00AA040D" w:rsidRPr="00AA040D">
        <w:t>.</w:t>
      </w:r>
    </w:p>
    <w:p w14:paraId="2B9862BB" w14:textId="1DEF1591" w:rsidR="00847264" w:rsidRPr="008C39F7" w:rsidRDefault="00847264" w:rsidP="002F6050">
      <w:bookmarkStart w:id="156" w:name="_Toc116995849"/>
    </w:p>
    <w:p w14:paraId="10106D30" w14:textId="77777777" w:rsidR="003B659E" w:rsidRPr="008C39F7" w:rsidRDefault="003B659E" w:rsidP="0060543D">
      <w:pPr>
        <w:pStyle w:val="RAN4H1"/>
        <w:numPr>
          <w:ilvl w:val="0"/>
          <w:numId w:val="0"/>
        </w:numPr>
        <w:ind w:left="360" w:hanging="360"/>
      </w:pPr>
      <w:r w:rsidRPr="008C39F7">
        <w:t>References</w:t>
      </w:r>
      <w:bookmarkEnd w:id="156"/>
    </w:p>
    <w:p w14:paraId="616CF1F4" w14:textId="77777777" w:rsidR="00F85369" w:rsidRPr="00F85369" w:rsidRDefault="00F85369" w:rsidP="00F85369">
      <w:pPr>
        <w:pStyle w:val="ListParagraph"/>
        <w:numPr>
          <w:ilvl w:val="0"/>
          <w:numId w:val="21"/>
        </w:numPr>
      </w:pPr>
      <w:bookmarkStart w:id="157" w:name="_Ref114500673"/>
      <w:bookmarkStart w:id="158" w:name="_Ref148108887"/>
      <w:bookmarkStart w:id="159" w:name="_Ref148108495"/>
      <w:bookmarkEnd w:id="157"/>
      <w:r w:rsidRPr="00F85369">
        <w:t xml:space="preserve">R2-2306905, Reply LS on measurements without gap, source: </w:t>
      </w:r>
      <w:proofErr w:type="gramStart"/>
      <w:r w:rsidRPr="00F85369">
        <w:t>RAN2</w:t>
      </w:r>
      <w:bookmarkEnd w:id="158"/>
      <w:proofErr w:type="gramEnd"/>
    </w:p>
    <w:p w14:paraId="58310253" w14:textId="6F1ACE4E" w:rsidR="002A45CC" w:rsidRDefault="002A45CC" w:rsidP="00D025AE">
      <w:pPr>
        <w:pStyle w:val="ListParagraph"/>
        <w:numPr>
          <w:ilvl w:val="0"/>
          <w:numId w:val="21"/>
        </w:numPr>
        <w:ind w:right="-22"/>
      </w:pPr>
      <w:bookmarkStart w:id="160" w:name="_Ref148108890"/>
      <w:r w:rsidRPr="002A45CC">
        <w:t>R4-2314458, WF on R16 “no-gap” measurements, Nokia, Nokia Shanghai Bell, T-Mobile USA, Vodafone, AT&amp;T, BT plc</w:t>
      </w:r>
      <w:bookmarkEnd w:id="159"/>
      <w:bookmarkEnd w:id="160"/>
    </w:p>
    <w:p w14:paraId="1D3BE81A" w14:textId="65F47870" w:rsidR="00D03B57" w:rsidRDefault="00D03B57" w:rsidP="00D025AE">
      <w:pPr>
        <w:pStyle w:val="ListParagraph"/>
        <w:numPr>
          <w:ilvl w:val="0"/>
          <w:numId w:val="21"/>
        </w:numPr>
        <w:ind w:right="-22"/>
      </w:pPr>
      <w:bookmarkStart w:id="161" w:name="_Ref148109362"/>
      <w:r w:rsidRPr="00D03B57">
        <w:t xml:space="preserve">R4-2314457, Reply LS on measurements without gaps, </w:t>
      </w:r>
      <w:proofErr w:type="gramStart"/>
      <w:r w:rsidRPr="00D03B57">
        <w:t>Nokia</w:t>
      </w:r>
      <w:bookmarkEnd w:id="161"/>
      <w:proofErr w:type="gramEnd"/>
    </w:p>
    <w:p w14:paraId="29B4998E" w14:textId="04763CFF" w:rsidR="0099092F" w:rsidRDefault="002518ED" w:rsidP="00D025AE">
      <w:pPr>
        <w:pStyle w:val="ListParagraph"/>
        <w:numPr>
          <w:ilvl w:val="0"/>
          <w:numId w:val="21"/>
        </w:numPr>
        <w:ind w:right="-22"/>
      </w:pPr>
      <w:r w:rsidRPr="002518ED">
        <w:t>R4-2312945</w:t>
      </w:r>
      <w:r>
        <w:t xml:space="preserve">, </w:t>
      </w:r>
      <w:r w:rsidR="0099092F" w:rsidRPr="0099092F">
        <w:t xml:space="preserve">Discussion on </w:t>
      </w:r>
      <w:proofErr w:type="gramStart"/>
      <w:r w:rsidR="0099092F" w:rsidRPr="0099092F">
        <w:t>reply</w:t>
      </w:r>
      <w:proofErr w:type="gramEnd"/>
      <w:r w:rsidR="0099092F" w:rsidRPr="0099092F">
        <w:t xml:space="preserve"> LS on Rel 16 no-gap reporting</w:t>
      </w:r>
      <w:r>
        <w:t xml:space="preserve">, </w:t>
      </w:r>
      <w:r w:rsidR="003D50E9" w:rsidRPr="003D50E9">
        <w:t>Nokia, Nokia Shanghai Bell</w:t>
      </w:r>
    </w:p>
    <w:p w14:paraId="32662B9A" w14:textId="77777777" w:rsidR="00A725A8" w:rsidRPr="00A725A8" w:rsidRDefault="00A725A8" w:rsidP="00A725A8">
      <w:pPr>
        <w:pStyle w:val="ListParagraph"/>
        <w:numPr>
          <w:ilvl w:val="0"/>
          <w:numId w:val="21"/>
        </w:numPr>
        <w:spacing w:after="0"/>
        <w:textAlignment w:val="center"/>
        <w:rPr>
          <w:rFonts w:eastAsia="PMingLiU"/>
          <w:lang w:eastAsia="zh-TW"/>
        </w:rPr>
      </w:pPr>
      <w:r w:rsidRPr="00A725A8">
        <w:rPr>
          <w:rFonts w:eastAsia="PMingLiU"/>
          <w:lang w:eastAsia="zh-TW"/>
        </w:rPr>
        <w:t>R4-1912739, Way forward on inter-frequency measurement without MG, CMCC</w:t>
      </w:r>
    </w:p>
    <w:p w14:paraId="14A37B41" w14:textId="77777777" w:rsidR="00A725A8" w:rsidRPr="00A725A8" w:rsidRDefault="00A725A8" w:rsidP="00A725A8">
      <w:pPr>
        <w:pStyle w:val="ListParagraph"/>
        <w:numPr>
          <w:ilvl w:val="0"/>
          <w:numId w:val="21"/>
        </w:numPr>
        <w:spacing w:after="0"/>
        <w:textAlignment w:val="center"/>
        <w:rPr>
          <w:rFonts w:eastAsia="PMingLiU"/>
          <w:lang w:eastAsia="zh-TW"/>
        </w:rPr>
      </w:pPr>
      <w:r w:rsidRPr="00A725A8">
        <w:rPr>
          <w:rFonts w:eastAsia="PMingLiU"/>
          <w:lang w:eastAsia="zh-TW"/>
        </w:rPr>
        <w:t>R4-1915853, Way forward on inter-frequency measurement without MG, CMCC</w:t>
      </w:r>
    </w:p>
    <w:p w14:paraId="5EBC2AF4" w14:textId="77777777" w:rsidR="00A725A8" w:rsidRPr="00A725A8" w:rsidRDefault="00A725A8" w:rsidP="00A725A8">
      <w:pPr>
        <w:pStyle w:val="ListParagraph"/>
        <w:numPr>
          <w:ilvl w:val="0"/>
          <w:numId w:val="21"/>
        </w:numPr>
        <w:spacing w:after="0"/>
        <w:textAlignment w:val="center"/>
        <w:rPr>
          <w:rFonts w:eastAsia="PMingLiU"/>
          <w:lang w:eastAsia="zh-TW"/>
        </w:rPr>
      </w:pPr>
      <w:r w:rsidRPr="00A725A8">
        <w:rPr>
          <w:rFonts w:eastAsia="PMingLiU"/>
          <w:lang w:eastAsia="zh-TW"/>
        </w:rPr>
        <w:t>R4-2002250, WF on R16 NR RRM enhancements – Inter-frequency measurement without MG, CMCC</w:t>
      </w:r>
    </w:p>
    <w:p w14:paraId="73C8B146" w14:textId="77777777" w:rsidR="00A725A8" w:rsidRPr="00A725A8" w:rsidRDefault="00A725A8" w:rsidP="00A725A8">
      <w:pPr>
        <w:pStyle w:val="ListParagraph"/>
        <w:numPr>
          <w:ilvl w:val="0"/>
          <w:numId w:val="21"/>
        </w:numPr>
        <w:spacing w:after="0"/>
        <w:textAlignment w:val="center"/>
        <w:rPr>
          <w:rFonts w:eastAsia="PMingLiU"/>
          <w:lang w:eastAsia="zh-TW"/>
        </w:rPr>
      </w:pPr>
      <w:r w:rsidRPr="00A725A8">
        <w:rPr>
          <w:rFonts w:eastAsia="PMingLiU"/>
          <w:lang w:eastAsia="zh-TW"/>
        </w:rPr>
        <w:t>R4-2005348, WF on R16 NR RRM enhancements, CMCC</w:t>
      </w:r>
    </w:p>
    <w:p w14:paraId="7545B413" w14:textId="77777777" w:rsidR="00A725A8" w:rsidRPr="00A725A8" w:rsidRDefault="00A725A8" w:rsidP="00A725A8">
      <w:pPr>
        <w:pStyle w:val="ListParagraph"/>
        <w:numPr>
          <w:ilvl w:val="0"/>
          <w:numId w:val="21"/>
        </w:numPr>
        <w:spacing w:after="0"/>
        <w:textAlignment w:val="center"/>
        <w:rPr>
          <w:rFonts w:eastAsia="PMingLiU"/>
          <w:lang w:eastAsia="zh-TW"/>
        </w:rPr>
      </w:pPr>
      <w:r w:rsidRPr="00A725A8">
        <w:rPr>
          <w:rFonts w:eastAsia="PMingLiU"/>
          <w:lang w:eastAsia="zh-TW"/>
        </w:rPr>
        <w:t>R4-2005350, LS on inter-frequency measurement requirement without MG</w:t>
      </w:r>
    </w:p>
    <w:p w14:paraId="0E1A419B" w14:textId="77777777" w:rsidR="00A725A8" w:rsidRDefault="00A725A8" w:rsidP="00A725A8">
      <w:pPr>
        <w:pStyle w:val="ListParagraph"/>
        <w:numPr>
          <w:ilvl w:val="0"/>
          <w:numId w:val="21"/>
        </w:numPr>
        <w:spacing w:after="0"/>
        <w:textAlignment w:val="center"/>
        <w:rPr>
          <w:rFonts w:eastAsia="PMingLiU"/>
          <w:lang w:eastAsia="zh-TW"/>
        </w:rPr>
      </w:pPr>
      <w:r w:rsidRPr="00A725A8">
        <w:rPr>
          <w:rFonts w:eastAsia="PMingLiU"/>
          <w:lang w:eastAsia="zh-TW"/>
        </w:rPr>
        <w:t>R4-2008995, WF on NR RRM enhancements, CMCC</w:t>
      </w:r>
    </w:p>
    <w:p w14:paraId="180A7930" w14:textId="40C969AA" w:rsidR="00B5365A" w:rsidRPr="008C7F06" w:rsidRDefault="00B5365A" w:rsidP="00A725A8">
      <w:pPr>
        <w:pStyle w:val="ListParagraph"/>
        <w:numPr>
          <w:ilvl w:val="0"/>
          <w:numId w:val="21"/>
        </w:numPr>
        <w:spacing w:after="0"/>
        <w:textAlignment w:val="center"/>
        <w:rPr>
          <w:rFonts w:eastAsia="PMingLiU"/>
          <w:lang w:eastAsia="zh-TW"/>
        </w:rPr>
      </w:pPr>
      <w:bookmarkStart w:id="162" w:name="_Ref148111804"/>
      <w:r>
        <w:t xml:space="preserve">R4-2317309, </w:t>
      </w:r>
      <w:r w:rsidR="00ED57C1" w:rsidRPr="00ED57C1">
        <w:t>WF on NR_MG_enh2_part2</w:t>
      </w:r>
      <w:r w:rsidR="00ED57C1">
        <w:t>, Intel</w:t>
      </w:r>
      <w:bookmarkEnd w:id="162"/>
      <w:r w:rsidR="00ED57C1">
        <w:t xml:space="preserve"> </w:t>
      </w:r>
    </w:p>
    <w:p w14:paraId="7F4D1807" w14:textId="77777777" w:rsidR="005A3BB9" w:rsidRPr="005A3BB9" w:rsidRDefault="005A3BB9" w:rsidP="00A725A8">
      <w:pPr>
        <w:pStyle w:val="ListParagraph"/>
        <w:numPr>
          <w:ilvl w:val="0"/>
          <w:numId w:val="21"/>
        </w:numPr>
        <w:spacing w:after="0"/>
        <w:textAlignment w:val="center"/>
        <w:rPr>
          <w:rFonts w:eastAsia="PMingLiU"/>
          <w:lang w:eastAsia="zh-TW"/>
        </w:rPr>
      </w:pPr>
      <w:bookmarkStart w:id="163" w:name="_Ref149322326"/>
      <w:r>
        <w:t>3GPP TS 36.133:"E-UTRA; Requirements for support of radio resource management".</w:t>
      </w:r>
      <w:bookmarkEnd w:id="163"/>
      <w:r>
        <w:t xml:space="preserve"> </w:t>
      </w:r>
    </w:p>
    <w:p w14:paraId="201C1E81" w14:textId="05ACFBEE" w:rsidR="008C7F06" w:rsidRDefault="008C7F06" w:rsidP="00A725A8">
      <w:pPr>
        <w:pStyle w:val="ListParagraph"/>
        <w:numPr>
          <w:ilvl w:val="0"/>
          <w:numId w:val="21"/>
        </w:numPr>
        <w:spacing w:after="0"/>
        <w:textAlignment w:val="center"/>
        <w:rPr>
          <w:rFonts w:eastAsia="PMingLiU"/>
          <w:lang w:eastAsia="zh-TW"/>
        </w:rPr>
      </w:pPr>
      <w:r>
        <w:rPr>
          <w:rFonts w:eastAsia="PMingLiU"/>
          <w:lang w:eastAsia="zh-TW"/>
        </w:rPr>
        <w:t>3</w:t>
      </w:r>
      <w:r w:rsidR="00D625D6" w:rsidRPr="00D625D6">
        <w:rPr>
          <w:rFonts w:eastAsia="PMingLiU"/>
          <w:lang w:eastAsia="zh-TW"/>
        </w:rPr>
        <w:t>GPP TS 36.306: "User Equipment (UE) radio access capabilities".</w:t>
      </w:r>
    </w:p>
    <w:p w14:paraId="323EA540" w14:textId="427AADC6" w:rsidR="00BF211E" w:rsidRPr="009555F8" w:rsidRDefault="008B7284">
      <w:pPr>
        <w:pStyle w:val="ListParagraph"/>
        <w:numPr>
          <w:ilvl w:val="0"/>
          <w:numId w:val="21"/>
        </w:numPr>
        <w:spacing w:after="0"/>
        <w:textAlignment w:val="center"/>
        <w:rPr>
          <w:rFonts w:eastAsia="PMingLiU"/>
          <w:lang w:eastAsia="zh-TW"/>
        </w:rPr>
      </w:pPr>
      <w:bookmarkStart w:id="164" w:name="_Ref153548961"/>
      <w:r w:rsidRPr="009555F8">
        <w:rPr>
          <w:rFonts w:eastAsia="PMingLiU"/>
          <w:lang w:eastAsia="zh-TW"/>
        </w:rPr>
        <w:t xml:space="preserve">3GPP TS 36.331: "Evolved Universal Terrestrial Radio Access (E-UTRA) Radio Resource Control (RRC); Protocol </w:t>
      </w:r>
      <w:proofErr w:type="gramStart"/>
      <w:r w:rsidRPr="009555F8">
        <w:rPr>
          <w:rFonts w:eastAsia="PMingLiU"/>
          <w:lang w:eastAsia="zh-TW"/>
        </w:rPr>
        <w:t>Specification</w:t>
      </w:r>
      <w:proofErr w:type="gramEnd"/>
      <w:r w:rsidRPr="009555F8">
        <w:rPr>
          <w:rFonts w:eastAsia="PMingLiU"/>
          <w:lang w:eastAsia="zh-TW"/>
        </w:rPr>
        <w:t>"</w:t>
      </w:r>
      <w:bookmarkEnd w:id="164"/>
    </w:p>
    <w:p w14:paraId="4D7A3B63" w14:textId="77694F8E" w:rsidR="00BF211E" w:rsidRDefault="00A652DA" w:rsidP="00A725A8">
      <w:pPr>
        <w:pStyle w:val="ListParagraph"/>
        <w:numPr>
          <w:ilvl w:val="0"/>
          <w:numId w:val="21"/>
        </w:numPr>
        <w:spacing w:after="0"/>
        <w:textAlignment w:val="center"/>
        <w:rPr>
          <w:rFonts w:eastAsia="PMingLiU"/>
          <w:lang w:eastAsia="zh-TW"/>
        </w:rPr>
      </w:pPr>
      <w:bookmarkStart w:id="165" w:name="_Ref149325954"/>
      <w:r>
        <w:t>3GPP TS 38.133: "NR; Requirements for support of radio resource management".</w:t>
      </w:r>
      <w:bookmarkEnd w:id="165"/>
    </w:p>
    <w:p w14:paraId="2B16DD5B" w14:textId="49F94F13" w:rsidR="00BF211E" w:rsidRDefault="00BF211E" w:rsidP="00BF211E">
      <w:pPr>
        <w:pStyle w:val="ListParagraph"/>
        <w:numPr>
          <w:ilvl w:val="0"/>
          <w:numId w:val="21"/>
        </w:numPr>
        <w:spacing w:after="0"/>
        <w:textAlignment w:val="center"/>
        <w:rPr>
          <w:rFonts w:eastAsia="PMingLiU"/>
          <w:lang w:eastAsia="zh-TW"/>
        </w:rPr>
      </w:pPr>
      <w:r>
        <w:rPr>
          <w:rFonts w:eastAsia="PMingLiU"/>
          <w:lang w:eastAsia="zh-TW"/>
        </w:rPr>
        <w:t>3</w:t>
      </w:r>
      <w:r w:rsidR="008D747B" w:rsidRPr="008D747B">
        <w:rPr>
          <w:rFonts w:eastAsia="PMingLiU"/>
          <w:lang w:eastAsia="zh-TW"/>
        </w:rPr>
        <w:t>GPP TS 38.306: "User Equipment (UE) radio access capabilities".</w:t>
      </w:r>
    </w:p>
    <w:p w14:paraId="4E02DE68" w14:textId="1E1DF77E" w:rsidR="00BF211E" w:rsidRPr="00BF211E" w:rsidRDefault="009555F8" w:rsidP="00BF211E">
      <w:pPr>
        <w:pStyle w:val="ListParagraph"/>
        <w:numPr>
          <w:ilvl w:val="0"/>
          <w:numId w:val="21"/>
        </w:numPr>
        <w:spacing w:after="0"/>
        <w:textAlignment w:val="center"/>
        <w:rPr>
          <w:rFonts w:eastAsia="PMingLiU"/>
          <w:lang w:eastAsia="zh-TW"/>
        </w:rPr>
      </w:pPr>
      <w:r w:rsidRPr="009555F8">
        <w:rPr>
          <w:rFonts w:eastAsia="PMingLiU"/>
          <w:lang w:eastAsia="zh-TW"/>
        </w:rPr>
        <w:t>3GPP TS 38.321: "NR; Medium Access Control (MAC); Protocol specification".</w:t>
      </w:r>
    </w:p>
    <w:p w14:paraId="5E9C4B7A" w14:textId="606A3C50" w:rsidR="008C7F06" w:rsidRPr="00CE5D08" w:rsidRDefault="00D625D6" w:rsidP="00A725A8">
      <w:pPr>
        <w:pStyle w:val="ListParagraph"/>
        <w:numPr>
          <w:ilvl w:val="0"/>
          <w:numId w:val="21"/>
        </w:numPr>
        <w:spacing w:after="0"/>
        <w:textAlignment w:val="center"/>
        <w:rPr>
          <w:rFonts w:eastAsia="PMingLiU"/>
          <w:lang w:eastAsia="zh-TW"/>
        </w:rPr>
      </w:pPr>
      <w:bookmarkStart w:id="166" w:name="_Ref148454776"/>
      <w:bookmarkStart w:id="167" w:name="_Ref149399471"/>
      <w:r w:rsidRPr="009555F8">
        <w:rPr>
          <w:rFonts w:eastAsia="PMingLiU"/>
          <w:lang w:eastAsia="zh-TW"/>
        </w:rPr>
        <w:t>3GPP TS 38.3</w:t>
      </w:r>
      <w:r>
        <w:rPr>
          <w:rFonts w:eastAsia="PMingLiU"/>
          <w:lang w:eastAsia="zh-TW"/>
        </w:rPr>
        <w:t>3</w:t>
      </w:r>
      <w:r w:rsidRPr="009555F8">
        <w:rPr>
          <w:rFonts w:eastAsia="PMingLiU"/>
          <w:lang w:eastAsia="zh-TW"/>
        </w:rPr>
        <w:t xml:space="preserve">1: "NR; </w:t>
      </w:r>
      <w:bookmarkEnd w:id="166"/>
      <w:r w:rsidR="009D2194">
        <w:t>Radio Resource Control (RRC); Protocol specification”.</w:t>
      </w:r>
      <w:bookmarkEnd w:id="167"/>
    </w:p>
    <w:p w14:paraId="567441B2" w14:textId="77777777" w:rsidR="00EE620D" w:rsidRDefault="00EE620D" w:rsidP="00EE620D">
      <w:pPr>
        <w:pStyle w:val="ListParagraph"/>
        <w:numPr>
          <w:ilvl w:val="0"/>
          <w:numId w:val="21"/>
        </w:numPr>
        <w:ind w:right="-22"/>
      </w:pPr>
      <w:bookmarkStart w:id="168" w:name="_Ref149399512"/>
      <w:bookmarkStart w:id="169" w:name="_Ref138175410"/>
      <w:r w:rsidRPr="006D304B">
        <w:t>R2-2306803</w:t>
      </w:r>
      <w:r>
        <w:t xml:space="preserve">, </w:t>
      </w:r>
      <w:r w:rsidRPr="00B04F06">
        <w:t>Introduction of measurements without gap with interruption</w:t>
      </w:r>
      <w:r>
        <w:t xml:space="preserve">, </w:t>
      </w:r>
      <w:r w:rsidRPr="0001295C">
        <w:t xml:space="preserve">MediaTek Inc., Huawei, </w:t>
      </w:r>
      <w:proofErr w:type="spellStart"/>
      <w:r w:rsidRPr="0001295C">
        <w:t>HiSilicon</w:t>
      </w:r>
      <w:bookmarkEnd w:id="168"/>
      <w:proofErr w:type="spellEnd"/>
    </w:p>
    <w:p w14:paraId="1E979ADB" w14:textId="5507119E" w:rsidR="00CF65CC" w:rsidRDefault="00F52415" w:rsidP="00A725A8">
      <w:pPr>
        <w:pStyle w:val="ListParagraph"/>
        <w:numPr>
          <w:ilvl w:val="0"/>
          <w:numId w:val="21"/>
        </w:numPr>
        <w:spacing w:after="0"/>
        <w:textAlignment w:val="center"/>
        <w:rPr>
          <w:rFonts w:eastAsia="PMingLiU"/>
          <w:lang w:eastAsia="zh-TW"/>
        </w:rPr>
      </w:pPr>
      <w:bookmarkStart w:id="170" w:name="_Ref149326601"/>
      <w:bookmarkEnd w:id="169"/>
      <w:r w:rsidRPr="00F52415">
        <w:rPr>
          <w:rFonts w:eastAsia="PMingLiU"/>
          <w:lang w:eastAsia="zh-TW"/>
        </w:rPr>
        <w:t>R4-2310052, WF on measurements without gaps, Intel</w:t>
      </w:r>
      <w:bookmarkEnd w:id="170"/>
    </w:p>
    <w:p w14:paraId="2F082D41" w14:textId="77777777" w:rsidR="00972538" w:rsidRDefault="00972538" w:rsidP="00972538">
      <w:pPr>
        <w:pStyle w:val="ListParagraph"/>
        <w:numPr>
          <w:ilvl w:val="0"/>
          <w:numId w:val="21"/>
        </w:numPr>
        <w:ind w:right="-22"/>
      </w:pPr>
      <w:bookmarkStart w:id="171" w:name="_Ref138175347"/>
      <w:r>
        <w:t>R4-2303198, WF on NR_MG_enh2 Part 2, Intel Corporation</w:t>
      </w:r>
      <w:bookmarkEnd w:id="171"/>
    </w:p>
    <w:p w14:paraId="67BCE1EA" w14:textId="77777777" w:rsidR="00972538" w:rsidRDefault="00972538" w:rsidP="00972538">
      <w:pPr>
        <w:pStyle w:val="ListParagraph"/>
        <w:numPr>
          <w:ilvl w:val="0"/>
          <w:numId w:val="21"/>
        </w:numPr>
        <w:ind w:right="-22"/>
      </w:pPr>
      <w:bookmarkStart w:id="172" w:name="_Ref138175349"/>
      <w:r>
        <w:t>R4-2306331, WF on NR_MG_enh2 Part 2, Intel Corporation</w:t>
      </w:r>
      <w:bookmarkEnd w:id="172"/>
    </w:p>
    <w:p w14:paraId="08655DF5" w14:textId="77777777" w:rsidR="0050385C" w:rsidRPr="0050385C" w:rsidRDefault="0050385C" w:rsidP="0050385C">
      <w:pPr>
        <w:pStyle w:val="ListParagraph"/>
        <w:numPr>
          <w:ilvl w:val="0"/>
          <w:numId w:val="21"/>
        </w:numPr>
        <w:spacing w:after="0"/>
        <w:textAlignment w:val="center"/>
        <w:rPr>
          <w:rFonts w:eastAsia="PMingLiU"/>
          <w:lang w:eastAsia="zh-TW"/>
        </w:rPr>
      </w:pPr>
      <w:bookmarkStart w:id="173" w:name="_Ref149324833"/>
      <w:r w:rsidRPr="0050385C">
        <w:rPr>
          <w:rFonts w:eastAsia="PMingLiU"/>
          <w:lang w:eastAsia="zh-TW"/>
        </w:rPr>
        <w:lastRenderedPageBreak/>
        <w:t>R4-1910819, Inter-frequency measurement requirement without MG, MediaTek inc.</w:t>
      </w:r>
      <w:bookmarkEnd w:id="173"/>
    </w:p>
    <w:p w14:paraId="33D23B20" w14:textId="77777777" w:rsidR="0050385C" w:rsidRPr="0050385C" w:rsidRDefault="0050385C" w:rsidP="0050385C">
      <w:pPr>
        <w:pStyle w:val="ListParagraph"/>
        <w:numPr>
          <w:ilvl w:val="0"/>
          <w:numId w:val="21"/>
        </w:numPr>
        <w:spacing w:after="0"/>
        <w:textAlignment w:val="center"/>
        <w:rPr>
          <w:rFonts w:eastAsia="PMingLiU"/>
          <w:lang w:eastAsia="zh-TW"/>
        </w:rPr>
      </w:pPr>
      <w:r w:rsidRPr="0050385C">
        <w:rPr>
          <w:rFonts w:eastAsia="PMingLiU"/>
          <w:lang w:eastAsia="zh-TW"/>
        </w:rPr>
        <w:t>R4-1911077, Discussion on inter-frequency measurement without MG, CMCC</w:t>
      </w:r>
    </w:p>
    <w:p w14:paraId="2332FA2B" w14:textId="77777777" w:rsidR="0050385C" w:rsidRPr="0050385C" w:rsidRDefault="0050385C" w:rsidP="0050385C">
      <w:pPr>
        <w:pStyle w:val="ListParagraph"/>
        <w:numPr>
          <w:ilvl w:val="0"/>
          <w:numId w:val="21"/>
        </w:numPr>
        <w:spacing w:after="0"/>
        <w:textAlignment w:val="center"/>
        <w:rPr>
          <w:rFonts w:eastAsia="PMingLiU"/>
          <w:lang w:eastAsia="zh-TW"/>
        </w:rPr>
      </w:pPr>
      <w:r w:rsidRPr="0050385C">
        <w:rPr>
          <w:rFonts w:eastAsia="PMingLiU"/>
          <w:lang w:eastAsia="zh-TW"/>
        </w:rPr>
        <w:t xml:space="preserve">R4-1911564, Discussion on inter frequency measurement without gaps, </w:t>
      </w:r>
      <w:proofErr w:type="gramStart"/>
      <w:r w:rsidRPr="0050385C">
        <w:rPr>
          <w:rFonts w:eastAsia="PMingLiU"/>
          <w:lang w:eastAsia="zh-TW"/>
        </w:rPr>
        <w:t>ZTE</w:t>
      </w:r>
      <w:proofErr w:type="gramEnd"/>
    </w:p>
    <w:p w14:paraId="75B3F84B" w14:textId="77777777" w:rsidR="0050385C" w:rsidRPr="0050385C" w:rsidRDefault="0050385C" w:rsidP="0050385C">
      <w:pPr>
        <w:pStyle w:val="ListParagraph"/>
        <w:numPr>
          <w:ilvl w:val="0"/>
          <w:numId w:val="21"/>
        </w:numPr>
        <w:spacing w:after="0"/>
        <w:textAlignment w:val="center"/>
        <w:rPr>
          <w:rFonts w:eastAsia="PMingLiU"/>
          <w:lang w:eastAsia="zh-TW"/>
        </w:rPr>
      </w:pPr>
      <w:r w:rsidRPr="0050385C">
        <w:rPr>
          <w:rFonts w:eastAsia="PMingLiU"/>
          <w:lang w:eastAsia="zh-TW"/>
        </w:rPr>
        <w:t>R4-1912134, Inter-frequency measurement requirement without MG, Nokia, Nokia Shanghai Bell</w:t>
      </w:r>
    </w:p>
    <w:p w14:paraId="144949B0" w14:textId="77777777" w:rsidR="0050385C" w:rsidRPr="0050385C" w:rsidRDefault="0050385C" w:rsidP="0050385C">
      <w:pPr>
        <w:pStyle w:val="ListParagraph"/>
        <w:numPr>
          <w:ilvl w:val="0"/>
          <w:numId w:val="21"/>
        </w:numPr>
        <w:spacing w:after="0"/>
        <w:textAlignment w:val="center"/>
        <w:rPr>
          <w:rFonts w:eastAsia="PMingLiU"/>
          <w:lang w:eastAsia="zh-TW"/>
        </w:rPr>
      </w:pPr>
      <w:r w:rsidRPr="0050385C">
        <w:rPr>
          <w:rFonts w:eastAsia="PMingLiU"/>
          <w:lang w:eastAsia="zh-TW"/>
        </w:rPr>
        <w:t>R4-1913453, Discussion about inter-frequency measurement without gap, Intel Corporation</w:t>
      </w:r>
    </w:p>
    <w:p w14:paraId="5A9CA2E7" w14:textId="77777777" w:rsidR="0050385C" w:rsidRPr="0050385C" w:rsidRDefault="0050385C" w:rsidP="0050385C">
      <w:pPr>
        <w:pStyle w:val="ListParagraph"/>
        <w:numPr>
          <w:ilvl w:val="0"/>
          <w:numId w:val="21"/>
        </w:numPr>
        <w:spacing w:after="0"/>
        <w:textAlignment w:val="center"/>
        <w:rPr>
          <w:rFonts w:eastAsia="PMingLiU"/>
          <w:lang w:eastAsia="zh-TW"/>
        </w:rPr>
      </w:pPr>
      <w:r w:rsidRPr="0050385C">
        <w:rPr>
          <w:rFonts w:eastAsia="PMingLiU"/>
          <w:lang w:eastAsia="zh-TW"/>
        </w:rPr>
        <w:t xml:space="preserve">R4-1913502, On scheduling restriction for inter-frequency measurement without gap, Apple, </w:t>
      </w:r>
    </w:p>
    <w:p w14:paraId="46225A13" w14:textId="77777777" w:rsidR="0050385C" w:rsidRPr="0050385C" w:rsidRDefault="0050385C" w:rsidP="0050385C">
      <w:pPr>
        <w:pStyle w:val="ListParagraph"/>
        <w:numPr>
          <w:ilvl w:val="0"/>
          <w:numId w:val="21"/>
        </w:numPr>
        <w:spacing w:after="0"/>
        <w:textAlignment w:val="center"/>
        <w:rPr>
          <w:rFonts w:eastAsia="PMingLiU"/>
          <w:lang w:eastAsia="zh-TW"/>
        </w:rPr>
      </w:pPr>
      <w:r w:rsidRPr="0050385C">
        <w:rPr>
          <w:rFonts w:eastAsia="PMingLiU"/>
          <w:lang w:eastAsia="zh-TW"/>
        </w:rPr>
        <w:t>R4-1913587, Inter-frequency measurement requirement without MG, MediaTek inc.</w:t>
      </w:r>
    </w:p>
    <w:p w14:paraId="2EE662CB" w14:textId="77777777" w:rsidR="0050385C" w:rsidRPr="0050385C" w:rsidRDefault="0050385C" w:rsidP="0050385C">
      <w:pPr>
        <w:pStyle w:val="ListParagraph"/>
        <w:numPr>
          <w:ilvl w:val="0"/>
          <w:numId w:val="21"/>
        </w:numPr>
        <w:spacing w:after="0"/>
        <w:textAlignment w:val="center"/>
        <w:rPr>
          <w:rFonts w:eastAsia="PMingLiU"/>
          <w:lang w:eastAsia="zh-TW"/>
        </w:rPr>
      </w:pPr>
      <w:r w:rsidRPr="0050385C">
        <w:rPr>
          <w:rFonts w:eastAsia="PMingLiU"/>
          <w:lang w:eastAsia="zh-TW"/>
        </w:rPr>
        <w:t>R4-1913680, Further discussion on inter-frequency measurement without gap, CMCC</w:t>
      </w:r>
    </w:p>
    <w:p w14:paraId="5768E20F" w14:textId="77777777" w:rsidR="0050385C" w:rsidRPr="0050385C" w:rsidRDefault="0050385C" w:rsidP="0050385C">
      <w:pPr>
        <w:pStyle w:val="ListParagraph"/>
        <w:numPr>
          <w:ilvl w:val="0"/>
          <w:numId w:val="21"/>
        </w:numPr>
        <w:spacing w:after="0"/>
        <w:textAlignment w:val="center"/>
        <w:rPr>
          <w:rFonts w:eastAsia="PMingLiU"/>
          <w:lang w:eastAsia="zh-TW"/>
        </w:rPr>
      </w:pPr>
      <w:r w:rsidRPr="0050385C">
        <w:rPr>
          <w:rFonts w:eastAsia="PMingLiU"/>
          <w:lang w:eastAsia="zh-TW"/>
        </w:rPr>
        <w:t>R4-2000154, Remaining issues on inter-frequency measurement without gap, vivo</w:t>
      </w:r>
    </w:p>
    <w:p w14:paraId="6DB52AE5" w14:textId="77777777" w:rsidR="0050385C" w:rsidRPr="0050385C" w:rsidRDefault="0050385C" w:rsidP="0050385C">
      <w:pPr>
        <w:pStyle w:val="ListParagraph"/>
        <w:numPr>
          <w:ilvl w:val="0"/>
          <w:numId w:val="21"/>
        </w:numPr>
        <w:spacing w:after="0"/>
        <w:textAlignment w:val="center"/>
        <w:rPr>
          <w:rFonts w:eastAsia="PMingLiU"/>
          <w:lang w:eastAsia="zh-TW"/>
        </w:rPr>
      </w:pPr>
      <w:r w:rsidRPr="0050385C">
        <w:rPr>
          <w:rFonts w:eastAsia="PMingLiU"/>
          <w:lang w:eastAsia="zh-TW"/>
        </w:rPr>
        <w:t>R4-2000385, Discussion about inter-frequency measurement without gap, Intel Corporation</w:t>
      </w:r>
    </w:p>
    <w:p w14:paraId="5A3B7E0A" w14:textId="77777777" w:rsidR="0050385C" w:rsidRPr="0050385C" w:rsidRDefault="0050385C" w:rsidP="0050385C">
      <w:pPr>
        <w:pStyle w:val="ListParagraph"/>
        <w:numPr>
          <w:ilvl w:val="0"/>
          <w:numId w:val="21"/>
        </w:numPr>
        <w:spacing w:after="0"/>
        <w:textAlignment w:val="center"/>
        <w:rPr>
          <w:rFonts w:eastAsia="PMingLiU"/>
          <w:lang w:eastAsia="zh-TW"/>
        </w:rPr>
      </w:pPr>
      <w:r w:rsidRPr="0050385C">
        <w:rPr>
          <w:rFonts w:eastAsia="PMingLiU"/>
          <w:lang w:eastAsia="zh-TW"/>
        </w:rPr>
        <w:t>R4-2000460, Inter-frequency measurement requirement without gap, MediaTek inc.</w:t>
      </w:r>
    </w:p>
    <w:p w14:paraId="375F205F" w14:textId="77777777" w:rsidR="0050385C" w:rsidRPr="0050385C" w:rsidRDefault="0050385C" w:rsidP="0050385C">
      <w:pPr>
        <w:pStyle w:val="ListParagraph"/>
        <w:numPr>
          <w:ilvl w:val="0"/>
          <w:numId w:val="21"/>
        </w:numPr>
        <w:spacing w:after="0"/>
        <w:textAlignment w:val="center"/>
        <w:rPr>
          <w:rFonts w:eastAsia="PMingLiU"/>
          <w:lang w:eastAsia="zh-TW"/>
        </w:rPr>
      </w:pPr>
      <w:r w:rsidRPr="0050385C">
        <w:rPr>
          <w:rFonts w:eastAsia="PMingLiU"/>
          <w:lang w:eastAsia="zh-TW"/>
        </w:rPr>
        <w:t>R4-2000644, RRM requirements on inter-frequency measurement without gap, CMCC</w:t>
      </w:r>
    </w:p>
    <w:p w14:paraId="5769B513" w14:textId="77777777" w:rsidR="0050385C" w:rsidRPr="0050385C" w:rsidRDefault="0050385C" w:rsidP="0050385C">
      <w:pPr>
        <w:pStyle w:val="ListParagraph"/>
        <w:numPr>
          <w:ilvl w:val="0"/>
          <w:numId w:val="21"/>
        </w:numPr>
        <w:spacing w:after="0"/>
        <w:textAlignment w:val="center"/>
        <w:rPr>
          <w:rFonts w:eastAsia="PMingLiU"/>
          <w:lang w:eastAsia="zh-TW"/>
        </w:rPr>
      </w:pPr>
      <w:r w:rsidRPr="0050385C">
        <w:rPr>
          <w:rFonts w:eastAsia="PMingLiU"/>
          <w:lang w:eastAsia="zh-TW"/>
        </w:rPr>
        <w:t>R4-2000992, Further discussion on inter-frequency measurement requirement, OPPO</w:t>
      </w:r>
    </w:p>
    <w:p w14:paraId="0D548E92" w14:textId="77777777" w:rsidR="0050385C" w:rsidRPr="0050385C" w:rsidRDefault="0050385C" w:rsidP="0050385C">
      <w:pPr>
        <w:pStyle w:val="ListParagraph"/>
        <w:numPr>
          <w:ilvl w:val="0"/>
          <w:numId w:val="21"/>
        </w:numPr>
        <w:spacing w:after="0"/>
        <w:textAlignment w:val="center"/>
        <w:rPr>
          <w:rFonts w:eastAsia="PMingLiU"/>
          <w:lang w:eastAsia="zh-TW"/>
        </w:rPr>
      </w:pPr>
      <w:r w:rsidRPr="0050385C">
        <w:rPr>
          <w:rFonts w:eastAsia="PMingLiU"/>
          <w:lang w:eastAsia="zh-TW"/>
        </w:rPr>
        <w:t xml:space="preserve">R4-2001664, Discussion on inter-frequency without gap, Huawei, </w:t>
      </w:r>
      <w:proofErr w:type="spellStart"/>
      <w:r w:rsidRPr="0050385C">
        <w:rPr>
          <w:rFonts w:eastAsia="PMingLiU"/>
          <w:lang w:eastAsia="zh-TW"/>
        </w:rPr>
        <w:t>HiSilicon</w:t>
      </w:r>
      <w:proofErr w:type="spellEnd"/>
    </w:p>
    <w:p w14:paraId="7FEE2365" w14:textId="77777777" w:rsidR="0050385C" w:rsidRPr="0050385C" w:rsidRDefault="0050385C" w:rsidP="0050385C">
      <w:pPr>
        <w:pStyle w:val="ListParagraph"/>
        <w:numPr>
          <w:ilvl w:val="0"/>
          <w:numId w:val="21"/>
        </w:numPr>
        <w:spacing w:after="0"/>
        <w:textAlignment w:val="center"/>
        <w:rPr>
          <w:rFonts w:eastAsia="PMingLiU"/>
          <w:lang w:eastAsia="zh-TW"/>
        </w:rPr>
      </w:pPr>
      <w:r w:rsidRPr="0050385C">
        <w:rPr>
          <w:rFonts w:eastAsia="PMingLiU"/>
          <w:lang w:eastAsia="zh-TW"/>
        </w:rPr>
        <w:t>R4-2002057, Discussion on inter-frequency measurements without gaps, Qualcomm Incorporated</w:t>
      </w:r>
    </w:p>
    <w:p w14:paraId="6DD0C7E9" w14:textId="77777777" w:rsidR="0050385C" w:rsidRPr="0050385C" w:rsidRDefault="0050385C" w:rsidP="0050385C">
      <w:pPr>
        <w:pStyle w:val="ListParagraph"/>
        <w:numPr>
          <w:ilvl w:val="0"/>
          <w:numId w:val="21"/>
        </w:numPr>
        <w:spacing w:after="0"/>
        <w:textAlignment w:val="center"/>
        <w:rPr>
          <w:rFonts w:eastAsia="PMingLiU"/>
          <w:lang w:eastAsia="zh-TW"/>
        </w:rPr>
      </w:pPr>
      <w:r w:rsidRPr="0050385C">
        <w:rPr>
          <w:rFonts w:eastAsia="PMingLiU"/>
          <w:lang w:eastAsia="zh-TW"/>
        </w:rPr>
        <w:t>R4-2003381, Consideration on issues for inter-frequency measurement without gap, vivo</w:t>
      </w:r>
    </w:p>
    <w:p w14:paraId="7D9216F9" w14:textId="77777777" w:rsidR="0050385C" w:rsidRPr="0050385C" w:rsidRDefault="0050385C" w:rsidP="0050385C">
      <w:pPr>
        <w:pStyle w:val="ListParagraph"/>
        <w:numPr>
          <w:ilvl w:val="0"/>
          <w:numId w:val="21"/>
        </w:numPr>
        <w:spacing w:after="0"/>
        <w:textAlignment w:val="center"/>
        <w:rPr>
          <w:rFonts w:eastAsia="PMingLiU"/>
          <w:lang w:eastAsia="zh-TW"/>
        </w:rPr>
      </w:pPr>
      <w:r w:rsidRPr="0050385C">
        <w:rPr>
          <w:rFonts w:eastAsia="PMingLiU"/>
          <w:lang w:eastAsia="zh-TW"/>
        </w:rPr>
        <w:t>R4-2003517, RRM requirements on inter-frequency measurement without gap, CMCC</w:t>
      </w:r>
    </w:p>
    <w:p w14:paraId="68884CDC" w14:textId="77777777" w:rsidR="0050385C" w:rsidRPr="0050385C" w:rsidRDefault="0050385C" w:rsidP="0050385C">
      <w:pPr>
        <w:pStyle w:val="ListParagraph"/>
        <w:numPr>
          <w:ilvl w:val="0"/>
          <w:numId w:val="21"/>
        </w:numPr>
        <w:spacing w:after="0"/>
        <w:textAlignment w:val="center"/>
        <w:rPr>
          <w:rFonts w:eastAsia="PMingLiU"/>
          <w:lang w:eastAsia="zh-TW"/>
        </w:rPr>
      </w:pPr>
      <w:r w:rsidRPr="0050385C">
        <w:rPr>
          <w:rFonts w:eastAsia="PMingLiU"/>
          <w:lang w:eastAsia="zh-TW"/>
        </w:rPr>
        <w:t>R4-2003607, Discussion on inter-frequency measurement requirement without gap, MediaTek inc.</w:t>
      </w:r>
    </w:p>
    <w:p w14:paraId="4FF97E3F" w14:textId="77777777" w:rsidR="0050385C" w:rsidRPr="0050385C" w:rsidRDefault="0050385C" w:rsidP="0050385C">
      <w:pPr>
        <w:pStyle w:val="ListParagraph"/>
        <w:numPr>
          <w:ilvl w:val="0"/>
          <w:numId w:val="21"/>
        </w:numPr>
        <w:spacing w:after="0"/>
        <w:textAlignment w:val="center"/>
        <w:rPr>
          <w:rFonts w:eastAsia="PMingLiU"/>
          <w:lang w:eastAsia="zh-TW"/>
        </w:rPr>
      </w:pPr>
      <w:r w:rsidRPr="0050385C">
        <w:rPr>
          <w:rFonts w:eastAsia="PMingLiU"/>
          <w:lang w:eastAsia="zh-TW"/>
        </w:rPr>
        <w:t xml:space="preserve">R4-2003981, On </w:t>
      </w:r>
      <w:proofErr w:type="spellStart"/>
      <w:r w:rsidRPr="0050385C">
        <w:rPr>
          <w:rFonts w:eastAsia="PMingLiU"/>
          <w:lang w:eastAsia="zh-TW"/>
        </w:rPr>
        <w:t>remaing</w:t>
      </w:r>
      <w:proofErr w:type="spellEnd"/>
      <w:r w:rsidRPr="0050385C">
        <w:rPr>
          <w:rFonts w:eastAsia="PMingLiU"/>
          <w:lang w:eastAsia="zh-TW"/>
        </w:rPr>
        <w:t xml:space="preserve"> issues for inter-frequency measurement without MG, OPPO</w:t>
      </w:r>
    </w:p>
    <w:p w14:paraId="316D0710" w14:textId="77777777" w:rsidR="0050385C" w:rsidRPr="0050385C" w:rsidRDefault="0050385C" w:rsidP="0050385C">
      <w:pPr>
        <w:pStyle w:val="ListParagraph"/>
        <w:numPr>
          <w:ilvl w:val="0"/>
          <w:numId w:val="21"/>
        </w:numPr>
        <w:spacing w:after="0"/>
        <w:textAlignment w:val="center"/>
        <w:rPr>
          <w:rFonts w:eastAsia="PMingLiU"/>
          <w:lang w:eastAsia="zh-TW"/>
        </w:rPr>
      </w:pPr>
      <w:r w:rsidRPr="0050385C">
        <w:rPr>
          <w:rFonts w:eastAsia="PMingLiU"/>
          <w:lang w:eastAsia="zh-TW"/>
        </w:rPr>
        <w:t xml:space="preserve">R4-2004302, Discussion on inter-frequency measurement without gap, Huawei, </w:t>
      </w:r>
      <w:proofErr w:type="spellStart"/>
      <w:r w:rsidRPr="0050385C">
        <w:rPr>
          <w:rFonts w:eastAsia="PMingLiU"/>
          <w:lang w:eastAsia="zh-TW"/>
        </w:rPr>
        <w:t>Hisilicon</w:t>
      </w:r>
      <w:proofErr w:type="spellEnd"/>
    </w:p>
    <w:p w14:paraId="3EB4B1ED" w14:textId="77777777" w:rsidR="0050385C" w:rsidRPr="0050385C" w:rsidRDefault="0050385C" w:rsidP="0050385C">
      <w:pPr>
        <w:pStyle w:val="ListParagraph"/>
        <w:numPr>
          <w:ilvl w:val="0"/>
          <w:numId w:val="21"/>
        </w:numPr>
        <w:spacing w:after="0"/>
        <w:textAlignment w:val="center"/>
        <w:rPr>
          <w:rFonts w:eastAsia="PMingLiU"/>
          <w:lang w:eastAsia="zh-TW"/>
        </w:rPr>
      </w:pPr>
      <w:r w:rsidRPr="0050385C">
        <w:rPr>
          <w:rFonts w:eastAsia="PMingLiU"/>
          <w:lang w:eastAsia="zh-TW"/>
        </w:rPr>
        <w:t>R4-2004785, Further discussion on inter-frequency measurements without gaps, Qualcomm Incorporated</w:t>
      </w:r>
    </w:p>
    <w:p w14:paraId="351AA505" w14:textId="77777777" w:rsidR="0050385C" w:rsidRPr="0050385C" w:rsidRDefault="0050385C" w:rsidP="0050385C">
      <w:pPr>
        <w:pStyle w:val="ListParagraph"/>
        <w:numPr>
          <w:ilvl w:val="0"/>
          <w:numId w:val="21"/>
        </w:numPr>
        <w:spacing w:after="0"/>
        <w:textAlignment w:val="center"/>
        <w:rPr>
          <w:rFonts w:eastAsia="PMingLiU"/>
          <w:lang w:eastAsia="zh-TW"/>
        </w:rPr>
      </w:pPr>
      <w:r w:rsidRPr="0050385C">
        <w:rPr>
          <w:rFonts w:eastAsia="PMingLiU"/>
          <w:lang w:eastAsia="zh-TW"/>
        </w:rPr>
        <w:t>R4-2006521, Remaining issues for inter-frequency measurement without gap, vivo</w:t>
      </w:r>
    </w:p>
    <w:p w14:paraId="5A397513" w14:textId="77777777" w:rsidR="0050385C" w:rsidRPr="0050385C" w:rsidRDefault="0050385C" w:rsidP="0050385C">
      <w:pPr>
        <w:pStyle w:val="ListParagraph"/>
        <w:numPr>
          <w:ilvl w:val="0"/>
          <w:numId w:val="21"/>
        </w:numPr>
        <w:spacing w:after="0"/>
        <w:textAlignment w:val="center"/>
        <w:rPr>
          <w:rFonts w:eastAsia="PMingLiU"/>
          <w:lang w:eastAsia="zh-TW"/>
        </w:rPr>
      </w:pPr>
      <w:r w:rsidRPr="0050385C">
        <w:rPr>
          <w:rFonts w:eastAsia="PMingLiU"/>
          <w:lang w:eastAsia="zh-TW"/>
        </w:rPr>
        <w:t>R4-2006716, On Inter-frequency without gap requirement, Qualcomm, Inc.</w:t>
      </w:r>
    </w:p>
    <w:p w14:paraId="694D45F2" w14:textId="77777777" w:rsidR="0050385C" w:rsidRPr="0050385C" w:rsidRDefault="0050385C" w:rsidP="0050385C">
      <w:pPr>
        <w:pStyle w:val="ListParagraph"/>
        <w:numPr>
          <w:ilvl w:val="0"/>
          <w:numId w:val="21"/>
        </w:numPr>
        <w:spacing w:after="0"/>
        <w:textAlignment w:val="center"/>
        <w:rPr>
          <w:rFonts w:eastAsia="PMingLiU"/>
          <w:lang w:eastAsia="zh-TW"/>
        </w:rPr>
      </w:pPr>
      <w:r w:rsidRPr="0050385C">
        <w:rPr>
          <w:rFonts w:eastAsia="PMingLiU"/>
          <w:lang w:eastAsia="zh-TW"/>
        </w:rPr>
        <w:t>R4-2006806, RRM requirements on inter-frequency measurement without gap, CMCC</w:t>
      </w:r>
    </w:p>
    <w:p w14:paraId="54815245" w14:textId="77777777" w:rsidR="0050385C" w:rsidRPr="0050385C" w:rsidRDefault="0050385C" w:rsidP="0050385C">
      <w:pPr>
        <w:pStyle w:val="ListParagraph"/>
        <w:numPr>
          <w:ilvl w:val="0"/>
          <w:numId w:val="21"/>
        </w:numPr>
        <w:spacing w:after="0"/>
        <w:textAlignment w:val="center"/>
        <w:rPr>
          <w:rFonts w:eastAsia="PMingLiU"/>
          <w:lang w:eastAsia="zh-TW"/>
        </w:rPr>
      </w:pPr>
      <w:r w:rsidRPr="0050385C">
        <w:rPr>
          <w:rFonts w:eastAsia="PMingLiU"/>
          <w:lang w:eastAsia="zh-TW"/>
        </w:rPr>
        <w:t>R4-2006888, Discussion on inter-frequency measurement requirement without gap, MediaTek inc.</w:t>
      </w:r>
    </w:p>
    <w:p w14:paraId="003DF67D" w14:textId="77777777" w:rsidR="0050385C" w:rsidRPr="0050385C" w:rsidRDefault="0050385C" w:rsidP="0050385C">
      <w:pPr>
        <w:pStyle w:val="ListParagraph"/>
        <w:numPr>
          <w:ilvl w:val="0"/>
          <w:numId w:val="21"/>
        </w:numPr>
        <w:spacing w:after="0"/>
        <w:textAlignment w:val="center"/>
        <w:rPr>
          <w:rFonts w:eastAsia="PMingLiU"/>
          <w:lang w:eastAsia="zh-TW"/>
        </w:rPr>
      </w:pPr>
      <w:r w:rsidRPr="0050385C">
        <w:rPr>
          <w:rFonts w:eastAsia="PMingLiU"/>
          <w:lang w:eastAsia="zh-TW"/>
        </w:rPr>
        <w:t>R4-2007349, On remaining issues for inter-frequency measurement without MG, OPPO</w:t>
      </w:r>
    </w:p>
    <w:p w14:paraId="6425CF95" w14:textId="77777777" w:rsidR="0050385C" w:rsidRPr="0050385C" w:rsidRDefault="0050385C" w:rsidP="0050385C">
      <w:pPr>
        <w:pStyle w:val="ListParagraph"/>
        <w:numPr>
          <w:ilvl w:val="0"/>
          <w:numId w:val="21"/>
        </w:numPr>
        <w:spacing w:after="0"/>
        <w:textAlignment w:val="center"/>
        <w:rPr>
          <w:rFonts w:eastAsia="PMingLiU"/>
          <w:lang w:eastAsia="zh-TW"/>
        </w:rPr>
      </w:pPr>
      <w:r w:rsidRPr="0050385C">
        <w:rPr>
          <w:rFonts w:eastAsia="PMingLiU"/>
          <w:lang w:eastAsia="zh-TW"/>
        </w:rPr>
        <w:t xml:space="preserve">R4-2007746, Discussion on inter-frequency measurement without gap, Huawei, </w:t>
      </w:r>
      <w:proofErr w:type="spellStart"/>
      <w:r w:rsidRPr="0050385C">
        <w:rPr>
          <w:rFonts w:eastAsia="PMingLiU"/>
          <w:lang w:eastAsia="zh-TW"/>
        </w:rPr>
        <w:t>Hisilicon</w:t>
      </w:r>
      <w:proofErr w:type="spellEnd"/>
    </w:p>
    <w:p w14:paraId="6A3E25AB" w14:textId="19996D7C" w:rsidR="003123F6" w:rsidRDefault="0050385C" w:rsidP="0050385C">
      <w:pPr>
        <w:pStyle w:val="ListParagraph"/>
        <w:numPr>
          <w:ilvl w:val="0"/>
          <w:numId w:val="21"/>
        </w:numPr>
        <w:spacing w:after="0"/>
        <w:textAlignment w:val="center"/>
        <w:rPr>
          <w:rFonts w:eastAsia="PMingLiU"/>
          <w:lang w:eastAsia="zh-TW"/>
        </w:rPr>
      </w:pPr>
      <w:bookmarkStart w:id="174" w:name="_Ref149324838"/>
      <w:r w:rsidRPr="0050385C">
        <w:rPr>
          <w:rFonts w:eastAsia="PMingLiU"/>
          <w:lang w:eastAsia="zh-TW"/>
        </w:rPr>
        <w:t xml:space="preserve">R4-2011123, Discussion on CSSF for inter-frequency measurement without gap in FR2 inter-band CA </w:t>
      </w:r>
      <w:proofErr w:type="spellStart"/>
      <w:r w:rsidRPr="0050385C">
        <w:rPr>
          <w:rFonts w:eastAsia="PMingLiU"/>
          <w:lang w:eastAsia="zh-TW"/>
        </w:rPr>
        <w:t>sceneario</w:t>
      </w:r>
      <w:proofErr w:type="spellEnd"/>
      <w:r w:rsidRPr="0050385C">
        <w:rPr>
          <w:rFonts w:eastAsia="PMingLiU"/>
          <w:lang w:eastAsia="zh-TW"/>
        </w:rPr>
        <w:t xml:space="preserve">, Huawei, </w:t>
      </w:r>
      <w:proofErr w:type="spellStart"/>
      <w:r w:rsidRPr="0050385C">
        <w:rPr>
          <w:rFonts w:eastAsia="PMingLiU"/>
          <w:lang w:eastAsia="zh-TW"/>
        </w:rPr>
        <w:t>Hisilicon</w:t>
      </w:r>
      <w:bookmarkEnd w:id="174"/>
      <w:proofErr w:type="spellEnd"/>
    </w:p>
    <w:p w14:paraId="57693664" w14:textId="68424563" w:rsidR="00E2351A" w:rsidRPr="008C7F06" w:rsidRDefault="00E2351A" w:rsidP="0050385C">
      <w:pPr>
        <w:pStyle w:val="ListParagraph"/>
        <w:numPr>
          <w:ilvl w:val="0"/>
          <w:numId w:val="21"/>
        </w:numPr>
        <w:spacing w:after="0"/>
        <w:textAlignment w:val="center"/>
        <w:rPr>
          <w:rFonts w:eastAsia="PMingLiU"/>
          <w:lang w:eastAsia="zh-TW"/>
        </w:rPr>
      </w:pPr>
      <w:bookmarkStart w:id="175" w:name="_Ref149399906"/>
      <w:r w:rsidRPr="00E2351A">
        <w:rPr>
          <w:rFonts w:eastAsia="PMingLiU"/>
          <w:lang w:eastAsia="zh-TW"/>
        </w:rPr>
        <w:t>R4-2314324, WF on NR MG enhancements (Part 2), Intel Corporation</w:t>
      </w:r>
      <w:bookmarkEnd w:id="175"/>
    </w:p>
    <w:p w14:paraId="1A2821E5" w14:textId="5AF56805" w:rsidR="00141F93" w:rsidRDefault="009861F7" w:rsidP="0050385C">
      <w:pPr>
        <w:pStyle w:val="ListParagraph"/>
        <w:numPr>
          <w:ilvl w:val="0"/>
          <w:numId w:val="21"/>
        </w:numPr>
        <w:spacing w:after="0"/>
        <w:textAlignment w:val="center"/>
        <w:rPr>
          <w:rFonts w:eastAsia="PMingLiU"/>
          <w:lang w:eastAsia="zh-TW"/>
        </w:rPr>
      </w:pPr>
      <w:bookmarkStart w:id="176" w:name="_Ref149833609"/>
      <w:r>
        <w:rPr>
          <w:rFonts w:eastAsia="PMingLiU"/>
          <w:lang w:eastAsia="zh-TW"/>
        </w:rPr>
        <w:t xml:space="preserve">3GPP </w:t>
      </w:r>
      <w:r w:rsidR="00141F93">
        <w:rPr>
          <w:rFonts w:eastAsia="PMingLiU"/>
          <w:lang w:eastAsia="zh-TW"/>
        </w:rPr>
        <w:t>TR 36</w:t>
      </w:r>
      <w:r w:rsidR="0064321B">
        <w:rPr>
          <w:rFonts w:eastAsia="PMingLiU"/>
          <w:lang w:eastAsia="zh-TW"/>
        </w:rPr>
        <w:t>.894</w:t>
      </w:r>
      <w:r w:rsidR="00F9356B">
        <w:rPr>
          <w:rFonts w:eastAsia="PMingLiU"/>
          <w:lang w:eastAsia="zh-TW"/>
        </w:rPr>
        <w:t xml:space="preserve">: </w:t>
      </w:r>
      <w:r w:rsidR="009C755C">
        <w:rPr>
          <w:rFonts w:eastAsia="PMingLiU"/>
          <w:lang w:eastAsia="zh-TW"/>
        </w:rPr>
        <w:t>E-UTRA</w:t>
      </w:r>
      <w:r w:rsidR="00BB7AFC">
        <w:rPr>
          <w:rFonts w:eastAsia="PMingLiU"/>
          <w:lang w:eastAsia="zh-TW"/>
        </w:rPr>
        <w:t>; Study on measurement gap enhancement for LTE</w:t>
      </w:r>
      <w:r w:rsidR="005F65B5">
        <w:rPr>
          <w:rFonts w:eastAsia="PMingLiU"/>
          <w:lang w:eastAsia="zh-TW"/>
        </w:rPr>
        <w:t xml:space="preserve"> (Release 13)</w:t>
      </w:r>
      <w:bookmarkEnd w:id="176"/>
    </w:p>
    <w:p w14:paraId="047DCCC3" w14:textId="2BBEB189" w:rsidR="00977915" w:rsidRDefault="002F0E12" w:rsidP="0050385C">
      <w:pPr>
        <w:pStyle w:val="ListParagraph"/>
        <w:numPr>
          <w:ilvl w:val="0"/>
          <w:numId w:val="21"/>
        </w:numPr>
        <w:spacing w:after="0"/>
        <w:textAlignment w:val="center"/>
        <w:rPr>
          <w:rFonts w:eastAsia="PMingLiU"/>
          <w:lang w:eastAsia="zh-TW"/>
        </w:rPr>
      </w:pPr>
      <w:r>
        <w:rPr>
          <w:rFonts w:eastAsia="PMingLiU"/>
          <w:lang w:eastAsia="zh-TW"/>
        </w:rPr>
        <w:t>R4-2320716</w:t>
      </w:r>
      <w:r w:rsidR="006C24BF">
        <w:rPr>
          <w:rFonts w:eastAsia="PMingLiU"/>
          <w:lang w:eastAsia="zh-TW"/>
        </w:rPr>
        <w:t xml:space="preserve">, </w:t>
      </w:r>
      <w:r w:rsidR="006C24BF" w:rsidRPr="006C24BF">
        <w:rPr>
          <w:rFonts w:eastAsia="PMingLiU"/>
          <w:lang w:eastAsia="zh-TW"/>
        </w:rPr>
        <w:t>[</w:t>
      </w:r>
      <w:proofErr w:type="spellStart"/>
      <w:r w:rsidR="006C24BF" w:rsidRPr="006C24BF">
        <w:rPr>
          <w:rFonts w:eastAsia="PMingLiU"/>
          <w:lang w:eastAsia="zh-TW"/>
        </w:rPr>
        <w:t>NR_RRM_enh</w:t>
      </w:r>
      <w:proofErr w:type="spellEnd"/>
      <w:r w:rsidR="006C24BF" w:rsidRPr="006C24BF">
        <w:rPr>
          <w:rFonts w:eastAsia="PMingLiU"/>
          <w:lang w:eastAsia="zh-TW"/>
        </w:rPr>
        <w:t>-Core] Discussion on Rel 16 no-gap reporting</w:t>
      </w:r>
      <w:proofErr w:type="gramStart"/>
      <w:r w:rsidR="006C24BF">
        <w:rPr>
          <w:rFonts w:eastAsia="PMingLiU"/>
          <w:lang w:eastAsia="zh-TW"/>
        </w:rPr>
        <w:t xml:space="preserve">, </w:t>
      </w:r>
      <w:r w:rsidR="007B7A8A" w:rsidRPr="007B7A8A">
        <w:rPr>
          <w:rFonts w:eastAsia="PMingLiU"/>
          <w:lang w:eastAsia="zh-TW"/>
        </w:rPr>
        <w:t>,</w:t>
      </w:r>
      <w:proofErr w:type="gramEnd"/>
      <w:r w:rsidR="007B7A8A" w:rsidRPr="007B7A8A">
        <w:rPr>
          <w:rFonts w:eastAsia="PMingLiU"/>
          <w:lang w:eastAsia="zh-TW"/>
        </w:rPr>
        <w:t xml:space="preserve"> AT&amp;T, BT plc, Vodafone</w:t>
      </w:r>
    </w:p>
    <w:p w14:paraId="1C4A7B4C" w14:textId="090F66C9" w:rsidR="00ED60CD" w:rsidRPr="008C7F06" w:rsidRDefault="00AC3259" w:rsidP="0050385C">
      <w:pPr>
        <w:pStyle w:val="ListParagraph"/>
        <w:numPr>
          <w:ilvl w:val="0"/>
          <w:numId w:val="21"/>
        </w:numPr>
        <w:spacing w:after="0"/>
        <w:textAlignment w:val="center"/>
        <w:rPr>
          <w:rFonts w:eastAsia="PMingLiU"/>
          <w:lang w:eastAsia="zh-TW"/>
        </w:rPr>
      </w:pPr>
      <w:bookmarkStart w:id="177" w:name="_Ref152341625"/>
      <w:r w:rsidRPr="00AC3259">
        <w:rPr>
          <w:rFonts w:eastAsia="PMingLiU"/>
          <w:lang w:eastAsia="zh-TW"/>
        </w:rPr>
        <w:t>R4-2321554, WF on interruption requirement for Rel-16 measurements without gaps, Nokia, Nokia Shanghai Bell</w:t>
      </w:r>
      <w:bookmarkEnd w:id="177"/>
    </w:p>
    <w:p w14:paraId="305871D6" w14:textId="77777777" w:rsidR="008C7F06" w:rsidRPr="00BF211E" w:rsidRDefault="008C7F06" w:rsidP="00BF211E">
      <w:pPr>
        <w:spacing w:after="0"/>
        <w:ind w:left="360"/>
        <w:textAlignment w:val="center"/>
        <w:rPr>
          <w:rFonts w:eastAsia="PMingLiU"/>
          <w:lang w:eastAsia="zh-TW"/>
        </w:rPr>
      </w:pPr>
    </w:p>
    <w:p w14:paraId="51BC2E8D" w14:textId="77777777" w:rsidR="008C7F06" w:rsidRPr="008C7F06" w:rsidRDefault="008C7F06" w:rsidP="008C7F06">
      <w:pPr>
        <w:spacing w:after="0"/>
        <w:ind w:left="360"/>
        <w:textAlignment w:val="center"/>
        <w:rPr>
          <w:rFonts w:eastAsia="PMingLiU"/>
          <w:lang w:eastAsia="zh-TW"/>
        </w:rPr>
      </w:pPr>
    </w:p>
    <w:p w14:paraId="5DF8F1EE" w14:textId="77777777" w:rsidR="00A725A8" w:rsidRDefault="00A725A8" w:rsidP="005351F0">
      <w:pPr>
        <w:ind w:left="360" w:right="-22"/>
      </w:pPr>
    </w:p>
    <w:p w14:paraId="6BFE1492" w14:textId="4070CE02" w:rsidR="003416C1" w:rsidRDefault="003416C1" w:rsidP="003416C1">
      <w:pPr>
        <w:pStyle w:val="RAN4H1"/>
        <w:numPr>
          <w:ilvl w:val="0"/>
          <w:numId w:val="0"/>
        </w:numPr>
        <w:ind w:left="360" w:hanging="360"/>
      </w:pPr>
      <w:r>
        <w:t>Annex A: Proposed LS text to RAN2</w:t>
      </w:r>
    </w:p>
    <w:p w14:paraId="65FF0697" w14:textId="77777777" w:rsidR="003416C1" w:rsidRDefault="003416C1" w:rsidP="003416C1"/>
    <w:tbl>
      <w:tblPr>
        <w:tblStyle w:val="TableGrid"/>
        <w:tblW w:w="0" w:type="auto"/>
        <w:tblLook w:val="04A0" w:firstRow="1" w:lastRow="0" w:firstColumn="1" w:lastColumn="0" w:noHBand="0" w:noVBand="1"/>
      </w:tblPr>
      <w:tblGrid>
        <w:gridCol w:w="9617"/>
      </w:tblGrid>
      <w:tr w:rsidR="006F64C9" w14:paraId="2F43395B" w14:textId="77777777" w:rsidTr="006F64C9">
        <w:tc>
          <w:tcPr>
            <w:tcW w:w="9617" w:type="dxa"/>
          </w:tcPr>
          <w:p w14:paraId="0BCBC56D" w14:textId="77777777" w:rsidR="006F64C9" w:rsidRPr="00740AA7" w:rsidRDefault="006F64C9" w:rsidP="006F64C9">
            <w:pPr>
              <w:tabs>
                <w:tab w:val="right" w:pos="9072"/>
              </w:tabs>
              <w:jc w:val="both"/>
              <w:rPr>
                <w:rFonts w:ascii="Arial" w:eastAsia="SimSun" w:hAnsi="Arial"/>
                <w:b/>
                <w:bCs/>
                <w:i/>
                <w:iCs/>
                <w:sz w:val="24"/>
                <w:szCs w:val="24"/>
                <w:lang w:eastAsia="zh-CN"/>
              </w:rPr>
            </w:pPr>
            <w:r w:rsidRPr="6079CCFC">
              <w:rPr>
                <w:rFonts w:ascii="Arial" w:hAnsi="Arial" w:cs="Arial"/>
                <w:b/>
                <w:bCs/>
                <w:sz w:val="24"/>
                <w:szCs w:val="24"/>
              </w:rPr>
              <w:t xml:space="preserve">3GPP TSG-RAN WG4 Meeting </w:t>
            </w:r>
            <w:r w:rsidRPr="6079CCFC">
              <w:rPr>
                <w:rFonts w:ascii="Arial" w:hAnsi="Arial" w:cs="Arial"/>
                <w:b/>
                <w:bCs/>
                <w:sz w:val="24"/>
                <w:szCs w:val="24"/>
                <w:lang w:eastAsia="zh-CN"/>
              </w:rPr>
              <w:t>#1</w:t>
            </w:r>
            <w:r>
              <w:rPr>
                <w:rFonts w:ascii="Arial" w:hAnsi="Arial" w:cs="Arial"/>
                <w:b/>
                <w:bCs/>
                <w:sz w:val="24"/>
                <w:szCs w:val="24"/>
                <w:lang w:eastAsia="zh-CN"/>
              </w:rPr>
              <w:t>10</w:t>
            </w:r>
            <w:r>
              <w:tab/>
            </w:r>
            <w:r w:rsidRPr="008A55E2">
              <w:rPr>
                <w:rFonts w:ascii="Arial" w:hAnsi="Arial"/>
                <w:b/>
                <w:bCs/>
                <w:sz w:val="24"/>
                <w:szCs w:val="24"/>
                <w:lang w:eastAsia="zh-CN"/>
              </w:rPr>
              <w:t>R4-2</w:t>
            </w:r>
            <w:r>
              <w:rPr>
                <w:rFonts w:ascii="Arial" w:hAnsi="Arial"/>
                <w:b/>
                <w:bCs/>
                <w:sz w:val="24"/>
                <w:szCs w:val="24"/>
                <w:lang w:eastAsia="zh-CN"/>
              </w:rPr>
              <w:t>4xxxxx</w:t>
            </w:r>
          </w:p>
          <w:p w14:paraId="23619308" w14:textId="77777777" w:rsidR="006F64C9" w:rsidRPr="00740AA7" w:rsidRDefault="006F64C9" w:rsidP="006F64C9">
            <w:pPr>
              <w:tabs>
                <w:tab w:val="left" w:pos="3106"/>
                <w:tab w:val="center" w:pos="4536"/>
                <w:tab w:val="right" w:pos="9072"/>
              </w:tabs>
              <w:jc w:val="both"/>
              <w:rPr>
                <w:rFonts w:ascii="Arial" w:eastAsia="SimSun" w:hAnsi="Arial"/>
                <w:b/>
                <w:sz w:val="24"/>
                <w:lang w:eastAsia="zh-CN"/>
              </w:rPr>
            </w:pPr>
            <w:r>
              <w:rPr>
                <w:rFonts w:ascii="Arial" w:eastAsia="SimSun" w:hAnsi="Arial"/>
                <w:b/>
                <w:sz w:val="24"/>
              </w:rPr>
              <w:t>Athens, Greece</w:t>
            </w:r>
            <w:r w:rsidRPr="00E94182">
              <w:rPr>
                <w:rFonts w:ascii="Arial" w:eastAsia="SimSun" w:hAnsi="Arial"/>
                <w:b/>
                <w:sz w:val="24"/>
              </w:rPr>
              <w:t xml:space="preserve">, </w:t>
            </w:r>
            <w:r>
              <w:rPr>
                <w:rFonts w:ascii="Arial" w:eastAsia="SimSun" w:hAnsi="Arial"/>
                <w:b/>
                <w:sz w:val="24"/>
              </w:rPr>
              <w:t>26</w:t>
            </w:r>
            <w:r w:rsidRPr="0023740B">
              <w:rPr>
                <w:rFonts w:ascii="Arial" w:eastAsia="SimSun" w:hAnsi="Arial"/>
                <w:b/>
                <w:sz w:val="24"/>
                <w:vertAlign w:val="superscript"/>
              </w:rPr>
              <w:t>th</w:t>
            </w:r>
            <w:r>
              <w:rPr>
                <w:rFonts w:ascii="Arial" w:eastAsia="SimSun" w:hAnsi="Arial"/>
                <w:b/>
                <w:sz w:val="24"/>
              </w:rPr>
              <w:t xml:space="preserve"> of February to 1</w:t>
            </w:r>
            <w:r w:rsidRPr="0023740B">
              <w:rPr>
                <w:rFonts w:ascii="Arial" w:eastAsia="SimSun" w:hAnsi="Arial"/>
                <w:b/>
                <w:sz w:val="24"/>
                <w:vertAlign w:val="superscript"/>
              </w:rPr>
              <w:t>st</w:t>
            </w:r>
            <w:r>
              <w:rPr>
                <w:rFonts w:ascii="Arial" w:eastAsia="SimSun" w:hAnsi="Arial"/>
                <w:b/>
                <w:sz w:val="24"/>
              </w:rPr>
              <w:t xml:space="preserve"> of </w:t>
            </w:r>
            <w:proofErr w:type="gramStart"/>
            <w:r>
              <w:rPr>
                <w:rFonts w:ascii="Arial" w:eastAsia="SimSun" w:hAnsi="Arial"/>
                <w:b/>
                <w:sz w:val="24"/>
              </w:rPr>
              <w:t>March,</w:t>
            </w:r>
            <w:proofErr w:type="gramEnd"/>
            <w:r>
              <w:rPr>
                <w:rFonts w:ascii="Arial" w:eastAsia="SimSun" w:hAnsi="Arial"/>
                <w:b/>
                <w:sz w:val="24"/>
              </w:rPr>
              <w:t xml:space="preserve"> 2024</w:t>
            </w:r>
          </w:p>
          <w:p w14:paraId="715268BA" w14:textId="77777777" w:rsidR="006F64C9" w:rsidRPr="00740AA7" w:rsidRDefault="006F64C9" w:rsidP="006F64C9">
            <w:pPr>
              <w:tabs>
                <w:tab w:val="left" w:pos="420"/>
                <w:tab w:val="left" w:pos="840"/>
                <w:tab w:val="left" w:pos="1260"/>
                <w:tab w:val="left" w:pos="1680"/>
                <w:tab w:val="left" w:pos="2100"/>
                <w:tab w:val="left" w:pos="2520"/>
              </w:tabs>
              <w:jc w:val="both"/>
              <w:rPr>
                <w:rFonts w:ascii="Arial" w:eastAsia="SimSun" w:hAnsi="Arial"/>
                <w:b/>
                <w:sz w:val="24"/>
                <w:lang w:eastAsia="zh-CN"/>
              </w:rPr>
            </w:pPr>
          </w:p>
          <w:p w14:paraId="0188AB13" w14:textId="77777777" w:rsidR="006F64C9" w:rsidRPr="00EA6115" w:rsidRDefault="006F64C9" w:rsidP="006F64C9">
            <w:pPr>
              <w:spacing w:after="60"/>
              <w:rPr>
                <w:rFonts w:ascii="Arial" w:hAnsi="Arial" w:cs="Arial"/>
                <w:b/>
                <w:bCs/>
              </w:rPr>
            </w:pPr>
            <w:r w:rsidRPr="6079CCFC">
              <w:rPr>
                <w:rFonts w:ascii="Arial" w:hAnsi="Arial" w:cs="Arial"/>
                <w:b/>
                <w:bCs/>
              </w:rPr>
              <w:t>Title:</w:t>
            </w:r>
            <w:r>
              <w:tab/>
            </w:r>
            <w:r w:rsidRPr="6079CCFC">
              <w:rPr>
                <w:rFonts w:ascii="Arial" w:hAnsi="Arial" w:cs="Arial"/>
                <w:b/>
                <w:bCs/>
              </w:rPr>
              <w:t xml:space="preserve"> </w:t>
            </w:r>
            <w:r>
              <w:rPr>
                <w:rFonts w:ascii="Arial" w:hAnsi="Arial" w:cs="Arial"/>
                <w:b/>
                <w:bCs/>
              </w:rPr>
              <w:tab/>
            </w:r>
            <w:r w:rsidRPr="00EA6115">
              <w:rPr>
                <w:rFonts w:ascii="Arial" w:hAnsi="Arial" w:cs="Arial"/>
                <w:b/>
                <w:bCs/>
              </w:rPr>
              <w:t xml:space="preserve">LS </w:t>
            </w:r>
            <w:r w:rsidRPr="00D046BA">
              <w:rPr>
                <w:rFonts w:ascii="Arial" w:hAnsi="Arial" w:cs="Arial"/>
                <w:b/>
                <w:bCs/>
              </w:rPr>
              <w:t>measurements without gap</w:t>
            </w:r>
          </w:p>
          <w:p w14:paraId="7317A2FC" w14:textId="77777777" w:rsidR="006F64C9" w:rsidRPr="00740AA7" w:rsidRDefault="006F64C9" w:rsidP="006F64C9">
            <w:pPr>
              <w:spacing w:after="60"/>
              <w:rPr>
                <w:rFonts w:ascii="Arial" w:hAnsi="Arial" w:cs="Arial"/>
                <w:bCs/>
              </w:rPr>
            </w:pPr>
            <w:r w:rsidRPr="00740AA7">
              <w:rPr>
                <w:rFonts w:ascii="Arial" w:hAnsi="Arial" w:cs="Arial"/>
                <w:b/>
              </w:rPr>
              <w:t>Release:</w:t>
            </w:r>
            <w:r w:rsidRPr="00740AA7">
              <w:rPr>
                <w:rFonts w:ascii="Arial" w:hAnsi="Arial" w:cs="Arial"/>
                <w:bCs/>
              </w:rPr>
              <w:tab/>
              <w:t>Rel-1</w:t>
            </w:r>
            <w:r>
              <w:rPr>
                <w:rFonts w:ascii="Arial" w:hAnsi="Arial" w:cs="Arial"/>
                <w:bCs/>
              </w:rPr>
              <w:t>6</w:t>
            </w:r>
          </w:p>
          <w:p w14:paraId="6CD48865" w14:textId="77777777" w:rsidR="006F64C9" w:rsidRPr="00740AA7" w:rsidRDefault="006F64C9" w:rsidP="006F64C9">
            <w:pPr>
              <w:spacing w:after="60"/>
              <w:rPr>
                <w:rFonts w:ascii="Arial" w:hAnsi="Arial" w:cs="Arial"/>
                <w:bCs/>
              </w:rPr>
            </w:pPr>
            <w:r w:rsidRPr="00740AA7">
              <w:rPr>
                <w:rFonts w:ascii="Arial" w:hAnsi="Arial" w:cs="Arial"/>
                <w:b/>
              </w:rPr>
              <w:t>Work Item:</w:t>
            </w:r>
            <w:r w:rsidRPr="00740AA7">
              <w:rPr>
                <w:rFonts w:ascii="Arial" w:hAnsi="Arial" w:cs="Arial"/>
                <w:bCs/>
              </w:rPr>
              <w:tab/>
            </w:r>
            <w:proofErr w:type="spellStart"/>
            <w:r w:rsidRPr="00EA6115">
              <w:rPr>
                <w:rFonts w:ascii="Arial" w:hAnsi="Arial" w:cs="Arial"/>
                <w:bCs/>
              </w:rPr>
              <w:t>NR_</w:t>
            </w:r>
            <w:r>
              <w:rPr>
                <w:rFonts w:ascii="Arial" w:hAnsi="Arial" w:cs="Arial"/>
                <w:bCs/>
              </w:rPr>
              <w:t>RRM_enh</w:t>
            </w:r>
            <w:proofErr w:type="spellEnd"/>
            <w:r>
              <w:rPr>
                <w:rFonts w:ascii="Arial" w:hAnsi="Arial" w:cs="Arial"/>
                <w:bCs/>
              </w:rPr>
              <w:t>-Core</w:t>
            </w:r>
          </w:p>
          <w:p w14:paraId="308170D2" w14:textId="77777777" w:rsidR="006F64C9" w:rsidRPr="00740AA7" w:rsidRDefault="006F64C9" w:rsidP="006F64C9">
            <w:pPr>
              <w:spacing w:after="60"/>
              <w:rPr>
                <w:rFonts w:ascii="Arial" w:hAnsi="Arial" w:cs="Arial"/>
                <w:bCs/>
              </w:rPr>
            </w:pPr>
            <w:r w:rsidRPr="00740AA7">
              <w:rPr>
                <w:rFonts w:ascii="Arial" w:hAnsi="Arial" w:cs="Arial"/>
                <w:b/>
              </w:rPr>
              <w:t>Source:</w:t>
            </w:r>
            <w:r w:rsidRPr="00740AA7">
              <w:rPr>
                <w:rFonts w:ascii="Arial" w:hAnsi="Arial" w:cs="Arial"/>
                <w:bCs/>
              </w:rPr>
              <w:tab/>
              <w:t>RAN4</w:t>
            </w:r>
          </w:p>
          <w:p w14:paraId="70D1F1F1" w14:textId="77777777" w:rsidR="006F64C9" w:rsidRPr="00740AA7" w:rsidRDefault="006F64C9" w:rsidP="006F64C9">
            <w:pPr>
              <w:spacing w:after="60"/>
              <w:rPr>
                <w:rFonts w:ascii="Arial" w:hAnsi="Arial" w:cs="Arial"/>
                <w:bCs/>
              </w:rPr>
            </w:pPr>
            <w:r w:rsidRPr="00740AA7">
              <w:rPr>
                <w:rFonts w:ascii="Arial" w:hAnsi="Arial" w:cs="Arial"/>
                <w:b/>
              </w:rPr>
              <w:t>To:</w:t>
            </w:r>
            <w:r w:rsidRPr="00740AA7">
              <w:rPr>
                <w:rFonts w:ascii="Arial" w:hAnsi="Arial" w:cs="Arial"/>
                <w:bCs/>
              </w:rPr>
              <w:tab/>
            </w:r>
            <w:r>
              <w:rPr>
                <w:rFonts w:ascii="Arial" w:hAnsi="Arial" w:cs="Arial"/>
                <w:bCs/>
              </w:rPr>
              <w:tab/>
              <w:t>RAN2</w:t>
            </w:r>
          </w:p>
          <w:p w14:paraId="413B9998" w14:textId="77777777" w:rsidR="006F64C9" w:rsidRPr="00740AA7" w:rsidRDefault="006F64C9" w:rsidP="006F64C9">
            <w:pPr>
              <w:spacing w:after="60"/>
              <w:rPr>
                <w:rFonts w:ascii="Arial" w:hAnsi="Arial" w:cs="Arial"/>
              </w:rPr>
            </w:pPr>
            <w:r w:rsidRPr="7D79B0AE">
              <w:rPr>
                <w:rFonts w:ascii="Arial" w:hAnsi="Arial" w:cs="Arial"/>
                <w:b/>
                <w:bCs/>
              </w:rPr>
              <w:t>Cc:</w:t>
            </w:r>
            <w:r>
              <w:tab/>
            </w:r>
          </w:p>
          <w:p w14:paraId="26803D8D" w14:textId="77777777" w:rsidR="006F64C9" w:rsidRPr="00740AA7" w:rsidRDefault="006F64C9" w:rsidP="006F64C9">
            <w:pPr>
              <w:tabs>
                <w:tab w:val="left" w:pos="2268"/>
              </w:tabs>
              <w:rPr>
                <w:rFonts w:ascii="Arial" w:hAnsi="Arial" w:cs="Arial"/>
                <w:bCs/>
              </w:rPr>
            </w:pPr>
            <w:r w:rsidRPr="00740AA7">
              <w:rPr>
                <w:rFonts w:ascii="Arial" w:hAnsi="Arial" w:cs="Arial"/>
                <w:b/>
              </w:rPr>
              <w:t>Contact Person:</w:t>
            </w:r>
            <w:r w:rsidRPr="00740AA7">
              <w:rPr>
                <w:rFonts w:ascii="Arial" w:hAnsi="Arial" w:cs="Arial"/>
                <w:bCs/>
              </w:rPr>
              <w:tab/>
            </w:r>
          </w:p>
          <w:p w14:paraId="20C62231" w14:textId="77777777" w:rsidR="006F64C9" w:rsidRPr="00970ECE" w:rsidRDefault="006F64C9" w:rsidP="006F64C9">
            <w:pPr>
              <w:keepNext/>
              <w:tabs>
                <w:tab w:val="left" w:pos="2268"/>
                <w:tab w:val="left" w:pos="2694"/>
                <w:tab w:val="left" w:pos="3700"/>
              </w:tabs>
              <w:outlineLvl w:val="3"/>
              <w:rPr>
                <w:rFonts w:ascii="Arial" w:hAnsi="Arial" w:cs="Arial"/>
                <w:bCs/>
                <w:lang w:val="it-IT"/>
              </w:rPr>
            </w:pPr>
            <w:proofErr w:type="spellStart"/>
            <w:r w:rsidRPr="00970ECE">
              <w:rPr>
                <w:rFonts w:ascii="Arial" w:hAnsi="Arial" w:cs="Arial"/>
                <w:b/>
                <w:lang w:val="it-IT"/>
              </w:rPr>
              <w:t>Name</w:t>
            </w:r>
            <w:proofErr w:type="spellEnd"/>
            <w:r w:rsidRPr="00970ECE">
              <w:rPr>
                <w:rFonts w:ascii="Arial" w:hAnsi="Arial" w:cs="Arial"/>
                <w:b/>
                <w:lang w:val="it-IT"/>
              </w:rPr>
              <w:t>:</w:t>
            </w:r>
            <w:r w:rsidRPr="00970ECE">
              <w:rPr>
                <w:rFonts w:ascii="Arial" w:hAnsi="Arial" w:cs="Arial"/>
                <w:bCs/>
                <w:lang w:val="it-IT"/>
              </w:rPr>
              <w:tab/>
            </w:r>
            <w:r>
              <w:rPr>
                <w:rFonts w:ascii="Arial" w:hAnsi="Arial" w:cs="Arial"/>
                <w:bCs/>
                <w:lang w:val="it-IT"/>
              </w:rPr>
              <w:t>Rafael Paiva</w:t>
            </w:r>
          </w:p>
          <w:p w14:paraId="6C1A6EB7" w14:textId="77777777" w:rsidR="006F64C9" w:rsidRPr="00970ECE" w:rsidRDefault="006F64C9" w:rsidP="006F64C9">
            <w:pPr>
              <w:keepNext/>
              <w:tabs>
                <w:tab w:val="left" w:pos="2268"/>
                <w:tab w:val="left" w:pos="2694"/>
              </w:tabs>
              <w:outlineLvl w:val="6"/>
              <w:rPr>
                <w:rFonts w:ascii="Arial" w:hAnsi="Arial" w:cs="Arial"/>
                <w:bCs/>
                <w:lang w:val="it-IT"/>
              </w:rPr>
            </w:pPr>
            <w:r w:rsidRPr="00970ECE">
              <w:rPr>
                <w:rFonts w:ascii="Arial" w:hAnsi="Arial" w:cs="Arial"/>
                <w:b/>
                <w:lang w:val="it-IT"/>
              </w:rPr>
              <w:t>E-mail:</w:t>
            </w:r>
            <w:r w:rsidRPr="00970ECE">
              <w:rPr>
                <w:rFonts w:ascii="Arial" w:hAnsi="Arial" w:cs="Arial"/>
                <w:bCs/>
                <w:lang w:val="it-IT"/>
              </w:rPr>
              <w:tab/>
            </w:r>
            <w:r>
              <w:rPr>
                <w:rFonts w:ascii="Arial" w:hAnsi="Arial" w:cs="Arial"/>
                <w:bCs/>
                <w:lang w:val="it-IT"/>
              </w:rPr>
              <w:t>rafael.paiva</w:t>
            </w:r>
            <w:r w:rsidRPr="00970ECE">
              <w:rPr>
                <w:rFonts w:ascii="Arial" w:hAnsi="Arial" w:cs="Arial"/>
                <w:bCs/>
                <w:lang w:val="it-IT"/>
              </w:rPr>
              <w:t xml:space="preserve">@nokia.com </w:t>
            </w:r>
          </w:p>
          <w:p w14:paraId="4D16562B" w14:textId="77777777" w:rsidR="006F64C9" w:rsidRPr="00970ECE" w:rsidRDefault="006F64C9" w:rsidP="006F64C9">
            <w:pPr>
              <w:spacing w:after="60"/>
              <w:rPr>
                <w:rFonts w:ascii="Arial" w:hAnsi="Arial" w:cs="Arial"/>
                <w:b/>
                <w:lang w:val="it-IT"/>
              </w:rPr>
            </w:pPr>
          </w:p>
          <w:p w14:paraId="6CF49AD7" w14:textId="77777777" w:rsidR="006F64C9" w:rsidRPr="00740AA7" w:rsidRDefault="006F64C9" w:rsidP="006F64C9">
            <w:pPr>
              <w:tabs>
                <w:tab w:val="left" w:pos="2268"/>
              </w:tabs>
              <w:rPr>
                <w:rFonts w:ascii="Arial" w:hAnsi="Arial" w:cs="Arial"/>
                <w:b/>
              </w:rPr>
            </w:pPr>
            <w:r w:rsidRPr="00740AA7">
              <w:rPr>
                <w:rFonts w:ascii="Arial" w:hAnsi="Arial" w:cs="Arial"/>
                <w:b/>
              </w:rPr>
              <w:lastRenderedPageBreak/>
              <w:t xml:space="preserve">Send any </w:t>
            </w:r>
            <w:proofErr w:type="gramStart"/>
            <w:r w:rsidRPr="00740AA7">
              <w:rPr>
                <w:rFonts w:ascii="Arial" w:hAnsi="Arial" w:cs="Arial"/>
                <w:b/>
              </w:rPr>
              <w:t>reply</w:t>
            </w:r>
            <w:proofErr w:type="gramEnd"/>
            <w:r w:rsidRPr="00740AA7">
              <w:rPr>
                <w:rFonts w:ascii="Arial" w:hAnsi="Arial" w:cs="Arial"/>
                <w:b/>
              </w:rPr>
              <w:t xml:space="preserve"> LS to:</w:t>
            </w:r>
            <w:r w:rsidRPr="00740AA7">
              <w:rPr>
                <w:rFonts w:ascii="Arial" w:hAnsi="Arial" w:cs="Arial"/>
                <w:b/>
              </w:rPr>
              <w:tab/>
              <w:t xml:space="preserve">3GPP Liaisons Coordinator, </w:t>
            </w:r>
            <w:hyperlink r:id="rId16" w:history="1">
              <w:r w:rsidRPr="00740AA7">
                <w:rPr>
                  <w:rFonts w:ascii="Arial" w:hAnsi="Arial" w:cs="Arial"/>
                  <w:b/>
                  <w:color w:val="0000FF"/>
                  <w:u w:val="single"/>
                </w:rPr>
                <w:t>mailto:3GPPLiaison@etsi.org</w:t>
              </w:r>
            </w:hyperlink>
            <w:r w:rsidRPr="00740AA7">
              <w:rPr>
                <w:rFonts w:ascii="Arial" w:hAnsi="Arial" w:cs="Arial"/>
                <w:b/>
              </w:rPr>
              <w:t xml:space="preserve"> </w:t>
            </w:r>
            <w:r w:rsidRPr="00740AA7">
              <w:rPr>
                <w:rFonts w:ascii="Arial" w:hAnsi="Arial" w:cs="Arial"/>
                <w:bCs/>
              </w:rPr>
              <w:tab/>
            </w:r>
          </w:p>
          <w:p w14:paraId="7EE52788" w14:textId="77777777" w:rsidR="006F64C9" w:rsidRPr="00740AA7" w:rsidRDefault="006F64C9" w:rsidP="006F64C9">
            <w:pPr>
              <w:pBdr>
                <w:bottom w:val="single" w:sz="4" w:space="1" w:color="auto"/>
              </w:pBdr>
              <w:rPr>
                <w:rFonts w:ascii="Arial" w:hAnsi="Arial" w:cs="Arial"/>
              </w:rPr>
            </w:pPr>
          </w:p>
          <w:p w14:paraId="382A8F4F" w14:textId="77777777" w:rsidR="006F64C9" w:rsidRPr="00740AA7" w:rsidRDefault="006F64C9" w:rsidP="006F64C9">
            <w:pPr>
              <w:spacing w:after="120"/>
              <w:rPr>
                <w:rFonts w:ascii="Arial" w:hAnsi="Arial" w:cs="Arial"/>
                <w:b/>
              </w:rPr>
            </w:pPr>
            <w:r w:rsidRPr="00740AA7">
              <w:rPr>
                <w:rFonts w:ascii="Arial" w:hAnsi="Arial" w:cs="Arial"/>
                <w:b/>
              </w:rPr>
              <w:t>1. Overall Description:</w:t>
            </w:r>
          </w:p>
          <w:p w14:paraId="53C889C3" w14:textId="77777777" w:rsidR="006F64C9" w:rsidRPr="00C929C5" w:rsidRDefault="006F64C9" w:rsidP="006F64C9">
            <w:pPr>
              <w:rPr>
                <w:rFonts w:ascii="Arial" w:hAnsi="Arial" w:cs="Arial"/>
              </w:rPr>
            </w:pPr>
            <w:r>
              <w:rPr>
                <w:rFonts w:ascii="Arial" w:hAnsi="Arial" w:cs="Arial"/>
              </w:rPr>
              <w:t xml:space="preserve">During Rel-18 discussion, </w:t>
            </w:r>
            <w:r w:rsidRPr="00C929C5">
              <w:rPr>
                <w:rFonts w:ascii="Arial" w:hAnsi="Arial" w:cs="Arial"/>
              </w:rPr>
              <w:t xml:space="preserve">RAN4 </w:t>
            </w:r>
            <w:r>
              <w:rPr>
                <w:rFonts w:ascii="Arial" w:hAnsi="Arial" w:cs="Arial"/>
              </w:rPr>
              <w:t xml:space="preserve">identified that the </w:t>
            </w:r>
            <w:proofErr w:type="spellStart"/>
            <w:r>
              <w:rPr>
                <w:rFonts w:ascii="Arial" w:hAnsi="Arial" w:cs="Arial"/>
              </w:rPr>
              <w:t>behaviour</w:t>
            </w:r>
            <w:proofErr w:type="spellEnd"/>
            <w:r>
              <w:rPr>
                <w:rFonts w:ascii="Arial" w:hAnsi="Arial" w:cs="Arial"/>
              </w:rPr>
              <w:t xml:space="preserve"> relative to measurements without gaps in Rel-16 was not clearly defined. </w:t>
            </w:r>
          </w:p>
          <w:p w14:paraId="4F59E34B" w14:textId="77777777" w:rsidR="006F64C9" w:rsidRPr="00C929C5" w:rsidRDefault="006F64C9" w:rsidP="006F64C9">
            <w:pPr>
              <w:rPr>
                <w:rFonts w:ascii="Arial" w:hAnsi="Arial" w:cs="Arial"/>
              </w:rPr>
            </w:pPr>
            <w:r>
              <w:rPr>
                <w:rFonts w:ascii="Arial" w:hAnsi="Arial" w:cs="Arial"/>
              </w:rPr>
              <w:t xml:space="preserve">As part of this discussion </w:t>
            </w:r>
            <w:r w:rsidRPr="00C929C5">
              <w:rPr>
                <w:rFonts w:ascii="Arial" w:hAnsi="Arial" w:cs="Arial"/>
              </w:rPr>
              <w:t xml:space="preserve">RAN2 requested information on UE </w:t>
            </w:r>
            <w:proofErr w:type="spellStart"/>
            <w:r w:rsidRPr="00C929C5">
              <w:rPr>
                <w:rFonts w:ascii="Arial" w:hAnsi="Arial" w:cs="Arial"/>
              </w:rPr>
              <w:t>behaviour</w:t>
            </w:r>
            <w:proofErr w:type="spellEnd"/>
            <w:r w:rsidRPr="00C929C5">
              <w:rPr>
                <w:rFonts w:ascii="Arial" w:hAnsi="Arial" w:cs="Arial"/>
              </w:rPr>
              <w:t xml:space="preserve"> when UE is reporting UE capability Rel-16 “no gap” indication</w:t>
            </w:r>
            <w:r>
              <w:rPr>
                <w:rFonts w:ascii="Arial" w:hAnsi="Arial" w:cs="Arial"/>
              </w:rPr>
              <w:t xml:space="preserve"> </w:t>
            </w:r>
            <w:r w:rsidRPr="00C929C5">
              <w:rPr>
                <w:rFonts w:ascii="Arial" w:hAnsi="Arial" w:cs="Arial"/>
              </w:rPr>
              <w:t>R2-2306919</w:t>
            </w:r>
            <w:r>
              <w:rPr>
                <w:rFonts w:ascii="Arial" w:hAnsi="Arial" w:cs="Arial"/>
              </w:rPr>
              <w:t xml:space="preserve">, which was replied with </w:t>
            </w:r>
            <w:r w:rsidRPr="008921C8">
              <w:rPr>
                <w:rFonts w:ascii="Arial" w:hAnsi="Arial" w:cs="Arial"/>
              </w:rPr>
              <w:t>R4-2314457</w:t>
            </w:r>
            <w:r>
              <w:rPr>
                <w:rFonts w:ascii="Arial" w:hAnsi="Arial" w:cs="Arial"/>
              </w:rPr>
              <w:t xml:space="preserve">. </w:t>
            </w:r>
          </w:p>
          <w:p w14:paraId="46718BD6" w14:textId="77777777" w:rsidR="006F64C9" w:rsidRDefault="006F64C9" w:rsidP="006F64C9">
            <w:pPr>
              <w:rPr>
                <w:rFonts w:ascii="Arial" w:hAnsi="Arial" w:cs="Arial"/>
              </w:rPr>
            </w:pPr>
            <w:r>
              <w:rPr>
                <w:rFonts w:ascii="Arial" w:hAnsi="Arial" w:cs="Arial"/>
              </w:rPr>
              <w:t xml:space="preserve">From existing RAN4 requirements, </w:t>
            </w:r>
            <w:proofErr w:type="spellStart"/>
            <w:r>
              <w:rPr>
                <w:rFonts w:ascii="Arial" w:hAnsi="Arial" w:cs="Arial"/>
              </w:rPr>
              <w:t>interRAT</w:t>
            </w:r>
            <w:proofErr w:type="spellEnd"/>
            <w:r>
              <w:rPr>
                <w:rFonts w:ascii="Arial" w:hAnsi="Arial" w:cs="Arial"/>
              </w:rPr>
              <w:t xml:space="preserve"> measurements did not allow for interruptions, as described in the following from 36.133:</w:t>
            </w:r>
          </w:p>
          <w:tbl>
            <w:tblPr>
              <w:tblStyle w:val="TableGrid"/>
              <w:tblW w:w="0" w:type="auto"/>
              <w:tblLook w:val="04A0" w:firstRow="1" w:lastRow="0" w:firstColumn="1" w:lastColumn="0" w:noHBand="0" w:noVBand="1"/>
            </w:tblPr>
            <w:tblGrid>
              <w:gridCol w:w="9391"/>
            </w:tblGrid>
            <w:tr w:rsidR="006F64C9" w14:paraId="7F0CF16D" w14:textId="77777777" w:rsidTr="00DB2F55">
              <w:tc>
                <w:tcPr>
                  <w:tcW w:w="9855" w:type="dxa"/>
                </w:tcPr>
                <w:p w14:paraId="0D0E778C" w14:textId="77777777" w:rsidR="006F64C9" w:rsidRDefault="006F64C9" w:rsidP="006F64C9">
                  <w:pPr>
                    <w:rPr>
                      <w:rFonts w:ascii="Arial" w:hAnsi="Arial" w:cs="Arial"/>
                    </w:rPr>
                  </w:pPr>
                  <w:r w:rsidRPr="00F46268">
                    <w:rPr>
                      <w:rFonts w:ascii="Arial" w:hAnsi="Arial" w:cs="Arial"/>
                    </w:rPr>
                    <w:t xml:space="preserve">Inter-frequency and inter-RAT measurement requirements within this clause rely on the UE being configured with one measurement gap pattern unless the UE has signaled that it is capable according to the capability </w:t>
                  </w:r>
                  <w:proofErr w:type="spellStart"/>
                  <w:r w:rsidRPr="00F46268">
                    <w:rPr>
                      <w:rFonts w:ascii="Arial" w:hAnsi="Arial" w:cs="Arial"/>
                    </w:rPr>
                    <w:t>interFreqNeedForGaps</w:t>
                  </w:r>
                  <w:proofErr w:type="spellEnd"/>
                  <w:r w:rsidRPr="00F46268">
                    <w:rPr>
                      <w:rFonts w:ascii="Arial" w:hAnsi="Arial" w:cs="Arial"/>
                    </w:rPr>
                    <w:t xml:space="preserve"> or </w:t>
                  </w:r>
                  <w:proofErr w:type="spellStart"/>
                  <w:r w:rsidRPr="00F46268">
                    <w:rPr>
                      <w:rFonts w:ascii="Arial" w:hAnsi="Arial" w:cs="Arial"/>
                    </w:rPr>
                    <w:t>interRATNeedForGaps</w:t>
                  </w:r>
                  <w:proofErr w:type="spellEnd"/>
                  <w:r w:rsidRPr="00F46268">
                    <w:rPr>
                      <w:rFonts w:ascii="Arial" w:hAnsi="Arial" w:cs="Arial"/>
                    </w:rPr>
                    <w:t xml:space="preserve"> of conducting such measurements without gaps and without interruption</w:t>
                  </w:r>
                  <w:r>
                    <w:rPr>
                      <w:rFonts w:ascii="Arial" w:hAnsi="Arial" w:cs="Arial"/>
                    </w:rPr>
                    <w:t xml:space="preserve">. </w:t>
                  </w:r>
                </w:p>
              </w:tc>
            </w:tr>
          </w:tbl>
          <w:p w14:paraId="2E96CBF3" w14:textId="77777777" w:rsidR="006F64C9" w:rsidRDefault="006F64C9" w:rsidP="006F64C9">
            <w:pPr>
              <w:rPr>
                <w:rFonts w:ascii="Arial" w:hAnsi="Arial" w:cs="Arial"/>
              </w:rPr>
            </w:pPr>
          </w:p>
          <w:p w14:paraId="6A1AEBBD" w14:textId="77777777" w:rsidR="006F64C9" w:rsidRDefault="006F64C9" w:rsidP="006F64C9">
            <w:pPr>
              <w:rPr>
                <w:rFonts w:ascii="Arial" w:hAnsi="Arial" w:cs="Arial"/>
              </w:rPr>
            </w:pPr>
            <w:r w:rsidRPr="00C7759D">
              <w:rPr>
                <w:rFonts w:ascii="Arial" w:hAnsi="Arial" w:cs="Arial"/>
              </w:rPr>
              <w:t xml:space="preserve">RAN4 has not defined UE requirements </w:t>
            </w:r>
            <w:r>
              <w:rPr>
                <w:rFonts w:ascii="Arial" w:hAnsi="Arial" w:cs="Arial"/>
              </w:rPr>
              <w:t xml:space="preserve">for </w:t>
            </w:r>
            <w:proofErr w:type="spellStart"/>
            <w:r>
              <w:rPr>
                <w:rFonts w:ascii="Arial" w:hAnsi="Arial" w:cs="Arial"/>
              </w:rPr>
              <w:t>interRAT</w:t>
            </w:r>
            <w:proofErr w:type="spellEnd"/>
            <w:r>
              <w:rPr>
                <w:rFonts w:ascii="Arial" w:hAnsi="Arial" w:cs="Arial"/>
              </w:rPr>
              <w:t xml:space="preserve"> NR measurements in LTE allowing</w:t>
            </w:r>
            <w:r w:rsidRPr="00C7759D">
              <w:rPr>
                <w:rFonts w:ascii="Arial" w:hAnsi="Arial" w:cs="Arial"/>
              </w:rPr>
              <w:t xml:space="preserve"> interruptions on </w:t>
            </w:r>
            <w:proofErr w:type="spellStart"/>
            <w:r w:rsidRPr="00C7759D">
              <w:rPr>
                <w:rFonts w:ascii="Arial" w:hAnsi="Arial" w:cs="Arial"/>
              </w:rPr>
              <w:t>PCell</w:t>
            </w:r>
            <w:proofErr w:type="spellEnd"/>
            <w:r w:rsidRPr="00C7759D">
              <w:rPr>
                <w:rFonts w:ascii="Arial" w:hAnsi="Arial" w:cs="Arial"/>
              </w:rPr>
              <w:t xml:space="preserve">, </w:t>
            </w:r>
            <w:proofErr w:type="spellStart"/>
            <w:r w:rsidRPr="00C7759D">
              <w:rPr>
                <w:rFonts w:ascii="Arial" w:hAnsi="Arial" w:cs="Arial"/>
              </w:rPr>
              <w:t>PSCell</w:t>
            </w:r>
            <w:proofErr w:type="spellEnd"/>
            <w:r w:rsidRPr="00C7759D">
              <w:rPr>
                <w:rFonts w:ascii="Arial" w:hAnsi="Arial" w:cs="Arial"/>
              </w:rPr>
              <w:t xml:space="preserve"> and activated </w:t>
            </w:r>
            <w:proofErr w:type="spellStart"/>
            <w:r w:rsidRPr="00C7759D">
              <w:rPr>
                <w:rFonts w:ascii="Arial" w:hAnsi="Arial" w:cs="Arial"/>
              </w:rPr>
              <w:t>SCell</w:t>
            </w:r>
            <w:proofErr w:type="spellEnd"/>
            <w:r w:rsidRPr="00C7759D">
              <w:rPr>
                <w:rFonts w:ascii="Arial" w:hAnsi="Arial" w:cs="Arial"/>
              </w:rPr>
              <w:t>, if configured, when UE reports “no gap”.</w:t>
            </w:r>
          </w:p>
          <w:p w14:paraId="25D28FEC" w14:textId="77777777" w:rsidR="006F64C9" w:rsidRDefault="006F64C9" w:rsidP="006F64C9">
            <w:pPr>
              <w:rPr>
                <w:rFonts w:ascii="Arial" w:hAnsi="Arial" w:cs="Arial"/>
              </w:rPr>
            </w:pPr>
            <w:r>
              <w:rPr>
                <w:rFonts w:ascii="Arial" w:hAnsi="Arial" w:cs="Arial"/>
              </w:rPr>
              <w:t xml:space="preserve">Considering the RAN2 request, RAN4 believes a clarification for the Rel-16 behavior is needed. </w:t>
            </w:r>
          </w:p>
          <w:p w14:paraId="19E8178B" w14:textId="77777777" w:rsidR="006F64C9" w:rsidRPr="00D22A2F" w:rsidRDefault="006F64C9" w:rsidP="006F64C9">
            <w:pPr>
              <w:rPr>
                <w:rFonts w:ascii="Arial" w:hAnsi="Arial" w:cs="Arial"/>
              </w:rPr>
            </w:pPr>
            <w:r>
              <w:rPr>
                <w:rFonts w:ascii="Arial" w:hAnsi="Arial" w:cs="Arial"/>
              </w:rPr>
              <w:t xml:space="preserve">The following is agreed regarding the EUTRA </w:t>
            </w:r>
            <w:proofErr w:type="spellStart"/>
            <w:r>
              <w:rPr>
                <w:rFonts w:ascii="Arial" w:hAnsi="Arial" w:cs="Arial"/>
              </w:rPr>
              <w:t>interRAT</w:t>
            </w:r>
            <w:proofErr w:type="spellEnd"/>
            <w:r>
              <w:rPr>
                <w:rFonts w:ascii="Arial" w:hAnsi="Arial" w:cs="Arial"/>
              </w:rPr>
              <w:t xml:space="preserve"> NR measurements:</w:t>
            </w:r>
          </w:p>
          <w:p w14:paraId="77DBFBEB" w14:textId="77777777" w:rsidR="006F64C9" w:rsidRDefault="006F64C9" w:rsidP="006F64C9">
            <w:pPr>
              <w:pStyle w:val="RAN4proposal"/>
              <w:numPr>
                <w:ilvl w:val="0"/>
                <w:numId w:val="41"/>
              </w:numPr>
            </w:pPr>
            <w:r>
              <w:t>Clarify that interRAT-NeedForGaps-r16=FALSE means that the UE support measurement without gaps without interruptions. If a UE is not capable of performing measurements without gaps and without interruption, the UE is required to signal interRAT-NeedForGaps-r16=TRUE. Capture this proposal in the following way:</w:t>
            </w:r>
          </w:p>
          <w:p w14:paraId="4D5C7110" w14:textId="77777777" w:rsidR="006F64C9" w:rsidRDefault="006F64C9" w:rsidP="006F64C9">
            <w:pPr>
              <w:pStyle w:val="RAN4proposal"/>
              <w:numPr>
                <w:ilvl w:val="1"/>
                <w:numId w:val="41"/>
              </w:numPr>
            </w:pPr>
            <w:r>
              <w:t>In Rel-16 clarify the UE behavior with the following note to be added in 36.133:</w:t>
            </w:r>
          </w:p>
          <w:p w14:paraId="6E6A550A" w14:textId="77777777" w:rsidR="006F64C9" w:rsidRPr="004F01D8" w:rsidRDefault="006F64C9" w:rsidP="006F64C9">
            <w:pPr>
              <w:pStyle w:val="RAN4proposal"/>
              <w:numPr>
                <w:ilvl w:val="2"/>
                <w:numId w:val="41"/>
              </w:numPr>
              <w:rPr>
                <w:rFonts w:cs="v4.2.0"/>
              </w:rPr>
            </w:pPr>
            <w:r>
              <w:t xml:space="preserve">NOTE 1: If the UE has indicated being able of conducting inter-RAT NR measurement without gaps according to the capability </w:t>
            </w:r>
            <w:r w:rsidRPr="000042E7">
              <w:rPr>
                <w:rFonts w:cs="v4.2.0"/>
              </w:rPr>
              <w:t>interRAT-NeedForGapsNR-r16</w:t>
            </w:r>
            <w:r>
              <w:rPr>
                <w:rFonts w:cs="v4.2.0"/>
              </w:rPr>
              <w:t xml:space="preserve">=FALSE, the UE is expected to conduct such measurements without gaps and without interruptions. </w:t>
            </w:r>
          </w:p>
          <w:p w14:paraId="004D65DC" w14:textId="77777777" w:rsidR="006F64C9" w:rsidRDefault="006F64C9" w:rsidP="006F64C9">
            <w:pPr>
              <w:pStyle w:val="RAN4proposal"/>
              <w:numPr>
                <w:ilvl w:val="1"/>
                <w:numId w:val="41"/>
              </w:numPr>
            </w:pPr>
            <w:r>
              <w:t>From Rel-17 and onwards clarify the UE behavior with normative text to be added in 36.133:</w:t>
            </w:r>
          </w:p>
          <w:p w14:paraId="34495AE6" w14:textId="77777777" w:rsidR="006F64C9" w:rsidRPr="00EC3D8C" w:rsidRDefault="006F64C9" w:rsidP="006F64C9">
            <w:pPr>
              <w:pStyle w:val="ListParagraph"/>
              <w:numPr>
                <w:ilvl w:val="2"/>
                <w:numId w:val="41"/>
              </w:numPr>
              <w:overflowPunct w:val="0"/>
              <w:autoSpaceDE w:val="0"/>
              <w:autoSpaceDN w:val="0"/>
              <w:adjustRightInd w:val="0"/>
              <w:spacing w:after="180"/>
              <w:textAlignment w:val="baseline"/>
              <w:rPr>
                <w:rFonts w:ascii="Arial" w:hAnsi="Arial" w:cs="Arial"/>
                <w:b/>
                <w:bCs/>
              </w:rPr>
            </w:pPr>
            <w:r w:rsidRPr="00AA5B0A">
              <w:rPr>
                <w:b/>
                <w:bCs/>
              </w:rPr>
              <w:t xml:space="preserve">Inter-frequency and inter-RAT measurement requirements within this clause rely on the UE being configured with one measurement gap pattern unless the UE has signaled that it is capable according to the capability </w:t>
            </w:r>
            <w:proofErr w:type="spellStart"/>
            <w:r w:rsidRPr="00AA5B0A">
              <w:rPr>
                <w:b/>
                <w:bCs/>
              </w:rPr>
              <w:t>interFreqNeedForGaps</w:t>
            </w:r>
            <w:proofErr w:type="spellEnd"/>
            <w:r w:rsidRPr="00AA5B0A">
              <w:rPr>
                <w:b/>
                <w:bCs/>
              </w:rPr>
              <w:t xml:space="preserve">, </w:t>
            </w:r>
            <w:proofErr w:type="spellStart"/>
            <w:r w:rsidRPr="00AA5B0A">
              <w:rPr>
                <w:b/>
                <w:bCs/>
              </w:rPr>
              <w:t>interRAT-NeedForGaps</w:t>
            </w:r>
            <w:proofErr w:type="spellEnd"/>
            <w:r w:rsidRPr="00AA5B0A">
              <w:rPr>
                <w:b/>
                <w:bCs/>
              </w:rPr>
              <w:t xml:space="preserve"> </w:t>
            </w:r>
            <w:r w:rsidRPr="00AA5B0A">
              <w:rPr>
                <w:b/>
                <w:bCs/>
                <w:highlight w:val="cyan"/>
                <w:u w:val="single"/>
              </w:rPr>
              <w:t>or interRAT-NeedForGapsNR-r16</w:t>
            </w:r>
            <w:r w:rsidRPr="00AA5B0A">
              <w:rPr>
                <w:b/>
                <w:bCs/>
              </w:rPr>
              <w:t xml:space="preserve"> of conducting such measurements without gaps and without interruptions.</w:t>
            </w:r>
          </w:p>
          <w:p w14:paraId="0FA3DA38" w14:textId="06F89059" w:rsidR="003C2714" w:rsidRPr="00AA5B0A" w:rsidRDefault="003C2714" w:rsidP="00EC3D8C">
            <w:pPr>
              <w:pStyle w:val="ListParagraph"/>
              <w:numPr>
                <w:ilvl w:val="0"/>
                <w:numId w:val="41"/>
              </w:numPr>
              <w:overflowPunct w:val="0"/>
              <w:autoSpaceDE w:val="0"/>
              <w:autoSpaceDN w:val="0"/>
              <w:adjustRightInd w:val="0"/>
              <w:spacing w:after="180"/>
              <w:textAlignment w:val="baseline"/>
              <w:rPr>
                <w:rFonts w:ascii="Arial" w:hAnsi="Arial" w:cs="Arial"/>
                <w:b/>
                <w:bCs/>
              </w:rPr>
            </w:pPr>
            <w:r w:rsidRPr="002F6050">
              <w:rPr>
                <w:b/>
                <w:bCs/>
              </w:rPr>
              <w:t>Rel-18 explicit signaling is to be introduced allowing interruption</w:t>
            </w:r>
            <w:r w:rsidRPr="00B270EC">
              <w:rPr>
                <w:b/>
                <w:bCs/>
              </w:rPr>
              <w:t xml:space="preserve"> </w:t>
            </w:r>
            <w:r w:rsidRPr="00DB2F55">
              <w:rPr>
                <w:b/>
                <w:bCs/>
              </w:rPr>
              <w:t xml:space="preserve">for a UE supporting </w:t>
            </w:r>
            <w:r w:rsidRPr="00DB2F55">
              <w:rPr>
                <w:b/>
                <w:bCs/>
                <w:i/>
                <w:iCs/>
              </w:rPr>
              <w:t>interRAT-NeedForInterruptionNR-r18</w:t>
            </w:r>
            <w:r w:rsidRPr="002F6050">
              <w:rPr>
                <w:b/>
                <w:bCs/>
              </w:rPr>
              <w:t>.</w:t>
            </w:r>
          </w:p>
          <w:p w14:paraId="7D310950" w14:textId="77777777" w:rsidR="006F64C9" w:rsidRDefault="006F64C9" w:rsidP="006F64C9">
            <w:pPr>
              <w:rPr>
                <w:rFonts w:ascii="Arial" w:hAnsi="Arial" w:cs="Arial"/>
              </w:rPr>
            </w:pPr>
            <w:r>
              <w:rPr>
                <w:rFonts w:ascii="Arial" w:hAnsi="Arial" w:cs="Arial"/>
              </w:rPr>
              <w:t xml:space="preserve">The following is agreed regarding NR measurements with </w:t>
            </w:r>
            <w:r w:rsidRPr="00324D4B">
              <w:rPr>
                <w:rFonts w:ascii="Arial" w:hAnsi="Arial" w:cs="Arial"/>
              </w:rPr>
              <w:t>NeedForGapsInfoNR-r16</w:t>
            </w:r>
            <w:r>
              <w:rPr>
                <w:rFonts w:ascii="Arial" w:hAnsi="Arial" w:cs="Arial"/>
              </w:rPr>
              <w:t xml:space="preserve"> and </w:t>
            </w:r>
            <w:r w:rsidRPr="00BC26AE">
              <w:rPr>
                <w:rFonts w:ascii="Arial" w:hAnsi="Arial" w:cs="Arial"/>
              </w:rPr>
              <w:t>interFrequencyMeas-Nogap-r16</w:t>
            </w:r>
            <w:r>
              <w:rPr>
                <w:rFonts w:ascii="Arial" w:hAnsi="Arial" w:cs="Arial"/>
              </w:rPr>
              <w:t>:</w:t>
            </w:r>
          </w:p>
          <w:p w14:paraId="5D3F2F88" w14:textId="77777777" w:rsidR="006F64C9" w:rsidRPr="004B6F57" w:rsidRDefault="006F64C9" w:rsidP="006F64C9">
            <w:pPr>
              <w:pStyle w:val="ListParagraph"/>
              <w:numPr>
                <w:ilvl w:val="0"/>
                <w:numId w:val="41"/>
              </w:numPr>
              <w:overflowPunct w:val="0"/>
              <w:autoSpaceDE w:val="0"/>
              <w:autoSpaceDN w:val="0"/>
              <w:adjustRightInd w:val="0"/>
              <w:spacing w:after="180"/>
              <w:textAlignment w:val="baseline"/>
              <w:rPr>
                <w:rFonts w:ascii="Arial" w:hAnsi="Arial" w:cs="Arial"/>
                <w:b/>
                <w:bCs/>
              </w:rPr>
            </w:pPr>
            <w:r w:rsidRPr="004B6F57">
              <w:rPr>
                <w:rFonts w:ascii="Arial" w:hAnsi="Arial" w:cs="Arial"/>
                <w:b/>
                <w:bCs/>
              </w:rPr>
              <w:t xml:space="preserve">If </w:t>
            </w:r>
            <w:proofErr w:type="spellStart"/>
            <w:r w:rsidRPr="004B6F57">
              <w:rPr>
                <w:rFonts w:ascii="Arial" w:hAnsi="Arial" w:cs="Arial"/>
                <w:b/>
                <w:bCs/>
              </w:rPr>
              <w:t>needForInterruptionConfigNR</w:t>
            </w:r>
            <w:proofErr w:type="spellEnd"/>
            <w:r w:rsidRPr="004B6F57">
              <w:rPr>
                <w:rFonts w:ascii="Arial" w:hAnsi="Arial" w:cs="Arial"/>
                <w:b/>
                <w:bCs/>
              </w:rPr>
              <w:t xml:space="preserve"> is not enabled, the indication of “no-gap” as part of NeedForGapsInfoNR-r16 means no gap and no interruption. Capture this proposal in the following way:</w:t>
            </w:r>
          </w:p>
          <w:p w14:paraId="5C0F5CC8" w14:textId="77777777" w:rsidR="006F64C9" w:rsidRPr="004B6F57" w:rsidRDefault="006F64C9" w:rsidP="006F64C9">
            <w:pPr>
              <w:pStyle w:val="ListParagraph"/>
              <w:numPr>
                <w:ilvl w:val="1"/>
                <w:numId w:val="41"/>
              </w:numPr>
              <w:overflowPunct w:val="0"/>
              <w:autoSpaceDE w:val="0"/>
              <w:autoSpaceDN w:val="0"/>
              <w:adjustRightInd w:val="0"/>
              <w:spacing w:after="180"/>
              <w:textAlignment w:val="baseline"/>
              <w:rPr>
                <w:rFonts w:ascii="Arial" w:hAnsi="Arial" w:cs="Arial"/>
                <w:b/>
                <w:bCs/>
              </w:rPr>
            </w:pPr>
            <w:r w:rsidRPr="004B6F57">
              <w:rPr>
                <w:rFonts w:ascii="Arial" w:hAnsi="Arial" w:cs="Arial"/>
                <w:b/>
                <w:bCs/>
              </w:rPr>
              <w:t>In Rel-16 clarify the UE behavior with the following note to be added in 38.133:</w:t>
            </w:r>
          </w:p>
          <w:p w14:paraId="54673F78" w14:textId="77777777" w:rsidR="006F64C9" w:rsidRPr="004B6F57" w:rsidRDefault="006F64C9" w:rsidP="006F64C9">
            <w:pPr>
              <w:pStyle w:val="ListParagraph"/>
              <w:numPr>
                <w:ilvl w:val="2"/>
                <w:numId w:val="41"/>
              </w:numPr>
              <w:overflowPunct w:val="0"/>
              <w:autoSpaceDE w:val="0"/>
              <w:autoSpaceDN w:val="0"/>
              <w:adjustRightInd w:val="0"/>
              <w:spacing w:after="180"/>
              <w:textAlignment w:val="baseline"/>
              <w:rPr>
                <w:rFonts w:ascii="Arial" w:hAnsi="Arial" w:cs="Arial"/>
                <w:b/>
                <w:bCs/>
              </w:rPr>
            </w:pPr>
            <w:r w:rsidRPr="004B6F57">
              <w:rPr>
                <w:rFonts w:ascii="Arial" w:hAnsi="Arial" w:cs="Arial"/>
                <w:b/>
                <w:bCs/>
              </w:rPr>
              <w:t xml:space="preserve">NOTE 1: The UE is expected to indicate ‘no-gap’ via </w:t>
            </w:r>
            <w:proofErr w:type="spellStart"/>
            <w:r w:rsidRPr="004B6F57">
              <w:rPr>
                <w:rFonts w:ascii="Arial" w:hAnsi="Arial" w:cs="Arial"/>
                <w:b/>
                <w:bCs/>
              </w:rPr>
              <w:t>intraFreq-needForGap</w:t>
            </w:r>
            <w:proofErr w:type="spellEnd"/>
            <w:r w:rsidRPr="004B6F57">
              <w:rPr>
                <w:rFonts w:ascii="Arial" w:hAnsi="Arial" w:cs="Arial"/>
                <w:b/>
                <w:bCs/>
              </w:rPr>
              <w:t xml:space="preserve"> for intra-frequency measurement if no interruptions are caused for those measurements. If the UE needs interruptions for measurement without gaps, the UE is expected to indicate ‘gap’ via </w:t>
            </w:r>
            <w:proofErr w:type="spellStart"/>
            <w:r w:rsidRPr="004B6F57">
              <w:rPr>
                <w:rFonts w:ascii="Arial" w:hAnsi="Arial" w:cs="Arial"/>
                <w:b/>
                <w:bCs/>
              </w:rPr>
              <w:t>intraFreq-needForGap</w:t>
            </w:r>
            <w:proofErr w:type="spellEnd"/>
            <w:r w:rsidRPr="004B6F57">
              <w:rPr>
                <w:rFonts w:ascii="Arial" w:hAnsi="Arial" w:cs="Arial"/>
                <w:b/>
                <w:bCs/>
              </w:rPr>
              <w:t>.</w:t>
            </w:r>
          </w:p>
          <w:p w14:paraId="17FABE21" w14:textId="77777777" w:rsidR="006F64C9" w:rsidRPr="004B6F57" w:rsidRDefault="006F64C9" w:rsidP="006F64C9">
            <w:pPr>
              <w:pStyle w:val="ListParagraph"/>
              <w:numPr>
                <w:ilvl w:val="1"/>
                <w:numId w:val="41"/>
              </w:numPr>
              <w:overflowPunct w:val="0"/>
              <w:autoSpaceDE w:val="0"/>
              <w:autoSpaceDN w:val="0"/>
              <w:adjustRightInd w:val="0"/>
              <w:spacing w:after="180"/>
              <w:textAlignment w:val="baseline"/>
              <w:rPr>
                <w:rFonts w:ascii="Arial" w:hAnsi="Arial" w:cs="Arial"/>
                <w:b/>
                <w:bCs/>
              </w:rPr>
            </w:pPr>
            <w:r w:rsidRPr="004B6F57">
              <w:rPr>
                <w:rFonts w:ascii="Arial" w:hAnsi="Arial" w:cs="Arial"/>
                <w:b/>
                <w:bCs/>
              </w:rPr>
              <w:t>From Rel-17 and onwards clarify the UE behavior with normative text to be added in 38.133:</w:t>
            </w:r>
          </w:p>
          <w:p w14:paraId="095CC22C" w14:textId="77777777" w:rsidR="006F64C9" w:rsidRDefault="006F64C9" w:rsidP="006F64C9">
            <w:pPr>
              <w:pStyle w:val="ListParagraph"/>
              <w:numPr>
                <w:ilvl w:val="2"/>
                <w:numId w:val="41"/>
              </w:numPr>
              <w:overflowPunct w:val="0"/>
              <w:autoSpaceDE w:val="0"/>
              <w:autoSpaceDN w:val="0"/>
              <w:adjustRightInd w:val="0"/>
              <w:spacing w:after="180"/>
              <w:textAlignment w:val="baseline"/>
              <w:rPr>
                <w:rFonts w:ascii="Arial" w:hAnsi="Arial" w:cs="Arial"/>
                <w:b/>
                <w:bCs/>
              </w:rPr>
            </w:pPr>
            <w:r w:rsidRPr="004B6F57">
              <w:rPr>
                <w:rFonts w:ascii="Arial" w:hAnsi="Arial" w:cs="Arial"/>
                <w:b/>
                <w:bCs/>
              </w:rPr>
              <w:t xml:space="preserve">The UE indicating ‘no-gap’ via </w:t>
            </w:r>
            <w:proofErr w:type="spellStart"/>
            <w:r w:rsidRPr="004B6F57">
              <w:rPr>
                <w:rFonts w:ascii="Arial" w:hAnsi="Arial" w:cs="Arial"/>
                <w:b/>
                <w:bCs/>
              </w:rPr>
              <w:t>intraFreq-needForGap</w:t>
            </w:r>
            <w:proofErr w:type="spellEnd"/>
            <w:r w:rsidRPr="004B6F57">
              <w:rPr>
                <w:rFonts w:ascii="Arial" w:hAnsi="Arial" w:cs="Arial"/>
                <w:b/>
                <w:bCs/>
              </w:rPr>
              <w:t xml:space="preserve"> for intra-frequency measurement must not cause interruptions for those measurements. If the UE needs interruptions for measurement without gaps, the UE shall indicate ‘gap’ via </w:t>
            </w:r>
            <w:proofErr w:type="spellStart"/>
            <w:r w:rsidRPr="004B6F57">
              <w:rPr>
                <w:rFonts w:ascii="Arial" w:hAnsi="Arial" w:cs="Arial"/>
                <w:b/>
                <w:bCs/>
              </w:rPr>
              <w:t>intraFreq-needForGap</w:t>
            </w:r>
            <w:proofErr w:type="spellEnd"/>
            <w:r w:rsidRPr="004B6F57">
              <w:rPr>
                <w:rFonts w:ascii="Arial" w:hAnsi="Arial" w:cs="Arial"/>
                <w:b/>
                <w:bCs/>
              </w:rPr>
              <w:t>.</w:t>
            </w:r>
          </w:p>
          <w:p w14:paraId="4691BEB7" w14:textId="77777777" w:rsidR="006F64C9" w:rsidRDefault="006F64C9" w:rsidP="006F64C9">
            <w:pPr>
              <w:pStyle w:val="RAN4proposal"/>
              <w:numPr>
                <w:ilvl w:val="0"/>
                <w:numId w:val="41"/>
              </w:numPr>
            </w:pPr>
            <w:r w:rsidRPr="004A6712">
              <w:t xml:space="preserve">Specify that a UE shall not indicate support of “no-gap” in the NR UE capability interFrequencyMeas-Nogap-r16 if such measurements </w:t>
            </w:r>
            <w:r>
              <w:t xml:space="preserve">without gaps </w:t>
            </w:r>
            <w:r w:rsidRPr="004A6712">
              <w:t>cause interruptions.</w:t>
            </w:r>
            <w:r>
              <w:t xml:space="preserve"> Capture this proposal in the following way:</w:t>
            </w:r>
          </w:p>
          <w:p w14:paraId="604E5D2D" w14:textId="77777777" w:rsidR="006F64C9" w:rsidRDefault="006F64C9" w:rsidP="006F64C9">
            <w:pPr>
              <w:pStyle w:val="RAN4proposal"/>
              <w:numPr>
                <w:ilvl w:val="1"/>
                <w:numId w:val="41"/>
              </w:numPr>
            </w:pPr>
            <w:r>
              <w:lastRenderedPageBreak/>
              <w:t>In Rel-16 clarify the UE behavior with the following note to be added in 38.133:</w:t>
            </w:r>
          </w:p>
          <w:p w14:paraId="39597A5D" w14:textId="77777777" w:rsidR="006F64C9" w:rsidRPr="00417780" w:rsidRDefault="006F64C9" w:rsidP="006F64C9">
            <w:pPr>
              <w:pStyle w:val="RAN4proposal"/>
              <w:numPr>
                <w:ilvl w:val="2"/>
                <w:numId w:val="41"/>
              </w:numPr>
            </w:pPr>
            <w:r>
              <w:rPr>
                <w:rStyle w:val="ui-provider"/>
              </w:rPr>
              <w:t xml:space="preserve">NOTE 1: </w:t>
            </w:r>
            <w:r>
              <w:rPr>
                <w:rStyle w:val="ui-provider"/>
              </w:rPr>
              <w:tab/>
            </w:r>
            <w:r w:rsidRPr="002A5A87">
              <w:rPr>
                <w:rStyle w:val="ui-provider"/>
              </w:rPr>
              <w:t xml:space="preserve">The UE indicating </w:t>
            </w:r>
            <w:r>
              <w:rPr>
                <w:rStyle w:val="ui-provider"/>
              </w:rPr>
              <w:t xml:space="preserve">support of </w:t>
            </w:r>
            <w:r w:rsidRPr="001C7AA3">
              <w:rPr>
                <w:i/>
              </w:rPr>
              <w:t>interFrequencyMeas-Nogap-r16</w:t>
            </w:r>
            <w:r w:rsidRPr="002A5A87">
              <w:rPr>
                <w:rStyle w:val="ui-provider"/>
              </w:rPr>
              <w:t xml:space="preserve"> for int</w:t>
            </w:r>
            <w:r>
              <w:rPr>
                <w:rStyle w:val="ui-provider"/>
              </w:rPr>
              <w:t>er</w:t>
            </w:r>
            <w:r w:rsidRPr="002A5A87">
              <w:rPr>
                <w:rStyle w:val="ui-provider"/>
              </w:rPr>
              <w:t xml:space="preserve">-frequency measurement must not cause interruptions for those measurements. If the UE needs interruptions for measurement without gaps, the UE shall indicate </w:t>
            </w:r>
            <w:r>
              <w:rPr>
                <w:rStyle w:val="ui-provider"/>
              </w:rPr>
              <w:t xml:space="preserve">support of </w:t>
            </w:r>
            <w:r w:rsidRPr="001C7AA3">
              <w:rPr>
                <w:i/>
              </w:rPr>
              <w:t>interFrequencyMeas-Nogap-r16</w:t>
            </w:r>
            <w:r w:rsidRPr="002A5A87">
              <w:rPr>
                <w:rStyle w:val="ui-provider"/>
              </w:rPr>
              <w:t>.</w:t>
            </w:r>
          </w:p>
          <w:p w14:paraId="38B814A8" w14:textId="77777777" w:rsidR="006F64C9" w:rsidRDefault="006F64C9" w:rsidP="006F64C9">
            <w:pPr>
              <w:pStyle w:val="RAN4proposal"/>
              <w:numPr>
                <w:ilvl w:val="1"/>
                <w:numId w:val="41"/>
              </w:numPr>
            </w:pPr>
            <w:r>
              <w:t>From Rel-17 and onwards clarify the UE behavior with normative text to be added in 38.133:</w:t>
            </w:r>
          </w:p>
          <w:p w14:paraId="08FD46D4" w14:textId="77777777" w:rsidR="006F64C9" w:rsidRPr="00E009C8" w:rsidRDefault="006F64C9" w:rsidP="006F64C9">
            <w:pPr>
              <w:pStyle w:val="RAN4proposal"/>
              <w:numPr>
                <w:ilvl w:val="2"/>
                <w:numId w:val="41"/>
              </w:numPr>
              <w:rPr>
                <w:rFonts w:ascii="Arial" w:hAnsi="Arial" w:cs="Arial"/>
                <w:bCs/>
              </w:rPr>
            </w:pPr>
            <w:r w:rsidRPr="002A5A87">
              <w:rPr>
                <w:rStyle w:val="ui-provider"/>
              </w:rPr>
              <w:t xml:space="preserve">The UE indicating </w:t>
            </w:r>
            <w:r>
              <w:rPr>
                <w:rStyle w:val="ui-provider"/>
              </w:rPr>
              <w:t xml:space="preserve">support of </w:t>
            </w:r>
            <w:r w:rsidRPr="00E009C8">
              <w:rPr>
                <w:i/>
              </w:rPr>
              <w:t>interFrequencyMeas-Nogap-r16</w:t>
            </w:r>
            <w:r w:rsidRPr="002A5A87">
              <w:rPr>
                <w:rStyle w:val="ui-provider"/>
              </w:rPr>
              <w:t xml:space="preserve"> for int</w:t>
            </w:r>
            <w:r>
              <w:rPr>
                <w:rStyle w:val="ui-provider"/>
              </w:rPr>
              <w:t>er</w:t>
            </w:r>
            <w:r w:rsidRPr="002A5A87">
              <w:rPr>
                <w:rStyle w:val="ui-provider"/>
              </w:rPr>
              <w:t xml:space="preserve">-frequency measurement must not cause interruptions for those measurements. If the UE needs interruptions for measurement without gaps, the UE shall indicate </w:t>
            </w:r>
            <w:r>
              <w:rPr>
                <w:rStyle w:val="ui-provider"/>
              </w:rPr>
              <w:t xml:space="preserve">support of </w:t>
            </w:r>
            <w:r w:rsidRPr="00E009C8">
              <w:rPr>
                <w:i/>
              </w:rPr>
              <w:t>interFrequencyMeas-Nogap-r16</w:t>
            </w:r>
            <w:r w:rsidRPr="002A5A87">
              <w:rPr>
                <w:rStyle w:val="ui-provider"/>
              </w:rPr>
              <w:t>.</w:t>
            </w:r>
          </w:p>
          <w:p w14:paraId="7792E5AA" w14:textId="77777777" w:rsidR="006F64C9" w:rsidRPr="00740AA7" w:rsidRDefault="006F64C9" w:rsidP="006F64C9">
            <w:pPr>
              <w:spacing w:after="120"/>
              <w:rPr>
                <w:rFonts w:ascii="Arial" w:hAnsi="Arial" w:cs="Arial"/>
                <w:b/>
              </w:rPr>
            </w:pPr>
            <w:r w:rsidRPr="00740AA7">
              <w:rPr>
                <w:rFonts w:ascii="Arial" w:hAnsi="Arial" w:cs="Arial"/>
                <w:b/>
              </w:rPr>
              <w:t>2. Actions:</w:t>
            </w:r>
          </w:p>
          <w:p w14:paraId="5981A2DE" w14:textId="77777777" w:rsidR="006F64C9" w:rsidRPr="00740AA7" w:rsidRDefault="006F64C9" w:rsidP="006F64C9">
            <w:pPr>
              <w:spacing w:after="120"/>
              <w:rPr>
                <w:rFonts w:ascii="Arial" w:hAnsi="Arial" w:cs="Arial"/>
                <w:b/>
              </w:rPr>
            </w:pPr>
            <w:r w:rsidRPr="00740AA7">
              <w:rPr>
                <w:rFonts w:ascii="Arial" w:hAnsi="Arial" w:cs="Arial"/>
                <w:b/>
              </w:rPr>
              <w:t>To RAN</w:t>
            </w:r>
            <w:r>
              <w:rPr>
                <w:rFonts w:ascii="Arial" w:hAnsi="Arial" w:cs="Arial"/>
                <w:b/>
              </w:rPr>
              <w:t>2</w:t>
            </w:r>
            <w:r w:rsidRPr="00740AA7">
              <w:rPr>
                <w:rFonts w:ascii="Arial" w:hAnsi="Arial" w:cs="Arial"/>
                <w:b/>
              </w:rPr>
              <w:t xml:space="preserve"> group:</w:t>
            </w:r>
          </w:p>
          <w:p w14:paraId="5D51FF14" w14:textId="77777777" w:rsidR="006F64C9" w:rsidRPr="00740AA7" w:rsidRDefault="006F64C9" w:rsidP="006F64C9">
            <w:pPr>
              <w:rPr>
                <w:rFonts w:ascii="Arial" w:hAnsi="Arial" w:cs="Arial"/>
              </w:rPr>
            </w:pPr>
            <w:r w:rsidRPr="2D287C37">
              <w:rPr>
                <w:rFonts w:ascii="Arial" w:hAnsi="Arial" w:cs="Arial"/>
                <w:b/>
                <w:bCs/>
              </w:rPr>
              <w:t xml:space="preserve">ACTION: </w:t>
            </w:r>
            <w:r>
              <w:tab/>
            </w:r>
            <w:r>
              <w:rPr>
                <w:rFonts w:ascii="Arial" w:hAnsi="Arial" w:cs="Arial"/>
              </w:rPr>
              <w:t xml:space="preserve">RAN4 respectfully asks RAN2 to take the above information into account in their future work. </w:t>
            </w:r>
          </w:p>
          <w:p w14:paraId="2DB399B4" w14:textId="77777777" w:rsidR="006F64C9" w:rsidRPr="00740AA7" w:rsidRDefault="006F64C9" w:rsidP="006F64C9">
            <w:pPr>
              <w:spacing w:after="120"/>
              <w:rPr>
                <w:rFonts w:ascii="Arial" w:eastAsia="Malgun Gothic" w:hAnsi="Arial" w:cs="Arial"/>
                <w:lang w:eastAsia="ko-KR"/>
              </w:rPr>
            </w:pPr>
          </w:p>
          <w:p w14:paraId="5E1C5665" w14:textId="77777777" w:rsidR="006F64C9" w:rsidRPr="00740AA7" w:rsidRDefault="006F64C9" w:rsidP="006F64C9">
            <w:pPr>
              <w:spacing w:after="120"/>
              <w:rPr>
                <w:rFonts w:ascii="Arial" w:hAnsi="Arial" w:cs="Arial"/>
                <w:b/>
              </w:rPr>
            </w:pPr>
            <w:r w:rsidRPr="00740AA7">
              <w:rPr>
                <w:rFonts w:ascii="Arial" w:hAnsi="Arial" w:cs="Arial"/>
                <w:b/>
              </w:rPr>
              <w:t>3. Dates of next TSG-RAN WG4 meetings:</w:t>
            </w:r>
          </w:p>
          <w:p w14:paraId="002B4FE4" w14:textId="77777777" w:rsidR="006F64C9" w:rsidRDefault="006F64C9" w:rsidP="006F64C9">
            <w:pPr>
              <w:rPr>
                <w:b/>
                <w:noProof/>
                <w:sz w:val="24"/>
              </w:rPr>
            </w:pPr>
            <w:r w:rsidRPr="00740AA7">
              <w:rPr>
                <w:rFonts w:ascii="Arial" w:hAnsi="Arial" w:cs="Arial"/>
                <w:bCs/>
              </w:rPr>
              <w:t>RAN4#</w:t>
            </w:r>
            <w:r>
              <w:rPr>
                <w:rFonts w:ascii="Arial" w:hAnsi="Arial" w:cs="Arial"/>
                <w:bCs/>
              </w:rPr>
              <w:t>110-bis</w:t>
            </w:r>
            <w:r w:rsidRPr="00740AA7">
              <w:rPr>
                <w:rFonts w:ascii="Arial" w:hAnsi="Arial" w:cs="Arial"/>
                <w:bCs/>
              </w:rPr>
              <w:tab/>
            </w:r>
            <w:r>
              <w:rPr>
                <w:rFonts w:ascii="Arial" w:hAnsi="Arial" w:cs="Arial"/>
                <w:bCs/>
              </w:rPr>
              <w:t>15 – 15 April 2024</w:t>
            </w:r>
            <w:r w:rsidRPr="00740AA7">
              <w:rPr>
                <w:rFonts w:ascii="Arial" w:hAnsi="Arial" w:cs="Arial"/>
                <w:bCs/>
              </w:rPr>
              <w:tab/>
            </w:r>
            <w:r w:rsidRPr="00740AA7">
              <w:rPr>
                <w:rFonts w:ascii="Arial" w:hAnsi="Arial" w:cs="Arial"/>
                <w:bCs/>
              </w:rPr>
              <w:tab/>
            </w:r>
            <w:r w:rsidRPr="00740AA7">
              <w:rPr>
                <w:rFonts w:ascii="Arial" w:hAnsi="Arial" w:cs="Arial"/>
                <w:bCs/>
              </w:rPr>
              <w:tab/>
            </w:r>
            <w:r>
              <w:rPr>
                <w:rFonts w:ascii="Arial" w:hAnsi="Arial" w:cs="Arial"/>
                <w:bCs/>
              </w:rPr>
              <w:t>CN</w:t>
            </w:r>
            <w:r w:rsidRPr="00740AA7">
              <w:rPr>
                <w:b/>
                <w:noProof/>
                <w:sz w:val="24"/>
              </w:rPr>
              <w:tab/>
            </w:r>
          </w:p>
          <w:p w14:paraId="18A48039" w14:textId="77777777" w:rsidR="006F64C9" w:rsidRPr="00C35C4D" w:rsidRDefault="006F64C9" w:rsidP="006F64C9">
            <w:r w:rsidRPr="00740AA7">
              <w:rPr>
                <w:rFonts w:ascii="Arial" w:hAnsi="Arial" w:cs="Arial"/>
                <w:bCs/>
              </w:rPr>
              <w:t>RAN4#</w:t>
            </w:r>
            <w:r>
              <w:rPr>
                <w:rFonts w:ascii="Arial" w:hAnsi="Arial" w:cs="Arial"/>
                <w:bCs/>
              </w:rPr>
              <w:t>111</w:t>
            </w:r>
            <w:r w:rsidRPr="00740AA7">
              <w:rPr>
                <w:rFonts w:ascii="Arial" w:hAnsi="Arial" w:cs="Arial"/>
                <w:bCs/>
              </w:rPr>
              <w:tab/>
            </w:r>
            <w:r>
              <w:rPr>
                <w:rFonts w:ascii="Arial" w:hAnsi="Arial" w:cs="Arial"/>
                <w:bCs/>
              </w:rPr>
              <w:t>20 – 24 May 2024</w:t>
            </w:r>
            <w:r w:rsidRPr="00740AA7">
              <w:rPr>
                <w:rFonts w:ascii="Arial" w:hAnsi="Arial" w:cs="Arial"/>
                <w:bCs/>
              </w:rPr>
              <w:tab/>
            </w:r>
            <w:r w:rsidRPr="00740AA7">
              <w:rPr>
                <w:rFonts w:ascii="Arial" w:hAnsi="Arial" w:cs="Arial"/>
                <w:bCs/>
              </w:rPr>
              <w:tab/>
            </w:r>
            <w:r w:rsidRPr="00740AA7">
              <w:rPr>
                <w:rFonts w:ascii="Arial" w:hAnsi="Arial" w:cs="Arial"/>
                <w:bCs/>
              </w:rPr>
              <w:tab/>
            </w:r>
            <w:r>
              <w:rPr>
                <w:rFonts w:ascii="Arial" w:hAnsi="Arial" w:cs="Arial"/>
                <w:bCs/>
              </w:rPr>
              <w:t>Fukuoka, JP</w:t>
            </w:r>
          </w:p>
          <w:p w14:paraId="2AF25F6A" w14:textId="77777777" w:rsidR="006F64C9" w:rsidRDefault="006F64C9" w:rsidP="003416C1"/>
        </w:tc>
      </w:tr>
    </w:tbl>
    <w:p w14:paraId="3949B3D2" w14:textId="77777777" w:rsidR="006F64C9" w:rsidRPr="003416C1" w:rsidRDefault="006F64C9" w:rsidP="00EC3D8C"/>
    <w:p w14:paraId="7FB4BCD2" w14:textId="77777777" w:rsidR="003416C1" w:rsidRDefault="003416C1" w:rsidP="005351F0">
      <w:pPr>
        <w:ind w:left="360" w:right="-22"/>
      </w:pPr>
    </w:p>
    <w:p w14:paraId="5B184874" w14:textId="03A6107D" w:rsidR="00770226" w:rsidRDefault="00770226" w:rsidP="00770226">
      <w:pPr>
        <w:pStyle w:val="RAN4H1"/>
        <w:numPr>
          <w:ilvl w:val="0"/>
          <w:numId w:val="0"/>
        </w:numPr>
        <w:ind w:left="360" w:hanging="360"/>
      </w:pPr>
      <w:r>
        <w:t xml:space="preserve">Annex </w:t>
      </w:r>
      <w:r w:rsidR="003416C1">
        <w:t>B</w:t>
      </w:r>
      <w:r>
        <w:t xml:space="preserve">: </w:t>
      </w:r>
      <w:r w:rsidR="00F4713B">
        <w:t>Specification extracts</w:t>
      </w:r>
    </w:p>
    <w:p w14:paraId="53227D31" w14:textId="77777777" w:rsidR="00CA5314" w:rsidRDefault="00CA5314" w:rsidP="00C10DC4">
      <w:pPr>
        <w:pStyle w:val="Caption"/>
        <w:keepNext/>
      </w:pPr>
    </w:p>
    <w:p w14:paraId="48FF8FF3" w14:textId="07918A0B" w:rsidR="00C10DC4" w:rsidRDefault="00C10DC4" w:rsidP="00C10DC4">
      <w:pPr>
        <w:pStyle w:val="Caption"/>
        <w:keepNext/>
      </w:pPr>
      <w:bookmarkStart w:id="178" w:name="_Ref149321598"/>
      <w:bookmarkStart w:id="179" w:name="_Ref149321594"/>
      <w:r>
        <w:t xml:space="preserve">Table </w:t>
      </w:r>
      <w:r w:rsidR="008E69DD">
        <w:fldChar w:fldCharType="begin"/>
      </w:r>
      <w:r w:rsidR="008E69DD">
        <w:instrText xml:space="preserve"> SEQ Table \* ARABIC </w:instrText>
      </w:r>
      <w:r w:rsidR="008E69DD">
        <w:fldChar w:fldCharType="separate"/>
      </w:r>
      <w:r w:rsidR="00EB3E8A">
        <w:rPr>
          <w:noProof/>
        </w:rPr>
        <w:t>2</w:t>
      </w:r>
      <w:r w:rsidR="008E69DD">
        <w:rPr>
          <w:noProof/>
        </w:rPr>
        <w:fldChar w:fldCharType="end"/>
      </w:r>
      <w:bookmarkEnd w:id="178"/>
      <w:r>
        <w:t xml:space="preserve"> Extract of 36.133 showing that </w:t>
      </w:r>
      <w:r w:rsidR="00372286">
        <w:t xml:space="preserve">UEs </w:t>
      </w:r>
      <w:r w:rsidR="0040391F">
        <w:t>s</w:t>
      </w:r>
      <w:r w:rsidR="00372286">
        <w:t xml:space="preserve">upporting </w:t>
      </w:r>
      <w:proofErr w:type="spellStart"/>
      <w:r w:rsidR="00372286">
        <w:t>interRAT</w:t>
      </w:r>
      <w:proofErr w:type="spellEnd"/>
      <w:r w:rsidR="00372286">
        <w:t xml:space="preserve"> and inter</w:t>
      </w:r>
      <w:r w:rsidR="0040391F">
        <w:t xml:space="preserve">-frequency measurement without gaps were </w:t>
      </w:r>
      <w:r w:rsidR="00CA5314">
        <w:t xml:space="preserve">not allowed </w:t>
      </w:r>
      <w:bookmarkEnd w:id="179"/>
      <w:r w:rsidR="00D76854">
        <w:t xml:space="preserve">interruption </w:t>
      </w:r>
      <w:r w:rsidR="000278DA">
        <w:fldChar w:fldCharType="begin"/>
      </w:r>
      <w:r w:rsidR="000278DA">
        <w:instrText xml:space="preserve"> REF _Ref149322326 \r \h </w:instrText>
      </w:r>
      <w:r w:rsidR="000278DA">
        <w:fldChar w:fldCharType="separate"/>
      </w:r>
      <w:r w:rsidR="00EB3E8A">
        <w:t>[12]</w:t>
      </w:r>
      <w:r w:rsidR="000278DA">
        <w:fldChar w:fldCharType="end"/>
      </w:r>
    </w:p>
    <w:tbl>
      <w:tblPr>
        <w:tblStyle w:val="TableGrid"/>
        <w:tblW w:w="0" w:type="auto"/>
        <w:tblLook w:val="04A0" w:firstRow="1" w:lastRow="0" w:firstColumn="1" w:lastColumn="0" w:noHBand="0" w:noVBand="1"/>
      </w:tblPr>
      <w:tblGrid>
        <w:gridCol w:w="9617"/>
      </w:tblGrid>
      <w:tr w:rsidR="00C10DC4" w14:paraId="1DD3818C" w14:textId="77777777">
        <w:tc>
          <w:tcPr>
            <w:tcW w:w="9617" w:type="dxa"/>
          </w:tcPr>
          <w:p w14:paraId="0F4240A3" w14:textId="77777777" w:rsidR="00C10DC4" w:rsidRDefault="00C10DC4">
            <w:r>
              <w:t>Inter-frequency and inter-RAT measurement requirements within this clause rely on the UE being configured with one measurement gap pattern unless</w:t>
            </w:r>
            <w:r>
              <w:rPr>
                <w:rFonts w:cs="v4.2.0"/>
              </w:rPr>
              <w:t xml:space="preserve"> the UE has signaled that it is capable </w:t>
            </w:r>
            <w:r w:rsidRPr="000800C6">
              <w:rPr>
                <w:rFonts w:cs="v4.2.0"/>
                <w:highlight w:val="yellow"/>
              </w:rPr>
              <w:t xml:space="preserve">according to the capability </w:t>
            </w:r>
            <w:proofErr w:type="spellStart"/>
            <w:r w:rsidRPr="000800C6">
              <w:rPr>
                <w:rFonts w:cs="v4.2.0"/>
                <w:highlight w:val="yellow"/>
              </w:rPr>
              <w:t>interFreqNeedForGaps</w:t>
            </w:r>
            <w:proofErr w:type="spellEnd"/>
            <w:r w:rsidRPr="000800C6">
              <w:rPr>
                <w:rFonts w:cs="v4.2.0"/>
                <w:highlight w:val="yellow"/>
              </w:rPr>
              <w:t xml:space="preserve"> or </w:t>
            </w:r>
            <w:proofErr w:type="spellStart"/>
            <w:r w:rsidRPr="000800C6">
              <w:rPr>
                <w:rFonts w:cs="v4.2.0"/>
                <w:highlight w:val="yellow"/>
              </w:rPr>
              <w:t>interRATNeedForGaps</w:t>
            </w:r>
            <w:proofErr w:type="spellEnd"/>
            <w:r w:rsidRPr="000800C6">
              <w:rPr>
                <w:rFonts w:cs="v4.2.0"/>
                <w:highlight w:val="yellow"/>
              </w:rPr>
              <w:t xml:space="preserve"> of conducting such measurements without gaps and without interruption</w:t>
            </w:r>
            <w:r>
              <w:t xml:space="preserve">. UEs shall only support those measurement gap patterns listed in Table 8.1.2.1-1 and table 8.1.2.1.-2 that are relevant to its measurement capabilities. </w:t>
            </w:r>
            <w:r>
              <w:rPr>
                <w:iCs/>
              </w:rPr>
              <w:t xml:space="preserve">UEs supporting network controlled small gap and which have signaled that they are capable of measurements without gap but requiring NCSG, can be configured with a network controlled small gap pattern in table </w:t>
            </w:r>
            <w:r>
              <w:rPr>
                <w:snapToGrid w:val="0"/>
              </w:rPr>
              <w:t>8.1.2.1.3-1</w:t>
            </w:r>
            <w:r>
              <w:rPr>
                <w:iCs/>
              </w:rPr>
              <w:t xml:space="preserve"> on all component carrier(s) to perform inter-frequency and inter-RAT measurement.</w:t>
            </w:r>
          </w:p>
          <w:p w14:paraId="7BB65B24" w14:textId="77777777" w:rsidR="00C10DC4" w:rsidRPr="007A3FA6" w:rsidRDefault="00C10DC4"/>
        </w:tc>
      </w:tr>
    </w:tbl>
    <w:p w14:paraId="60BF58BC" w14:textId="77777777" w:rsidR="00E43BF9" w:rsidRDefault="00E43BF9" w:rsidP="00E43BF9">
      <w:pPr>
        <w:ind w:right="-22"/>
      </w:pPr>
    </w:p>
    <w:p w14:paraId="32881BF7" w14:textId="1F8EC076" w:rsidR="00C760B8" w:rsidRDefault="00D82DF1" w:rsidP="00CE5D08">
      <w:pPr>
        <w:pStyle w:val="Caption"/>
        <w:keepNext/>
      </w:pPr>
      <w:bookmarkStart w:id="180" w:name="_Ref149325570"/>
      <w:r>
        <w:t xml:space="preserve">Table </w:t>
      </w:r>
      <w:r w:rsidR="008E69DD">
        <w:fldChar w:fldCharType="begin"/>
      </w:r>
      <w:r w:rsidR="008E69DD">
        <w:instrText xml:space="preserve"> SEQ Table \* ARABIC </w:instrText>
      </w:r>
      <w:r w:rsidR="008E69DD">
        <w:fldChar w:fldCharType="separate"/>
      </w:r>
      <w:r w:rsidR="00EB3E8A">
        <w:rPr>
          <w:noProof/>
        </w:rPr>
        <w:t>3</w:t>
      </w:r>
      <w:r w:rsidR="008E69DD">
        <w:rPr>
          <w:noProof/>
        </w:rPr>
        <w:fldChar w:fldCharType="end"/>
      </w:r>
      <w:bookmarkEnd w:id="180"/>
      <w:r w:rsidR="00E173C6">
        <w:t xml:space="preserve"> Extract from 38.133 </w:t>
      </w:r>
      <w:r w:rsidR="007D2ACD">
        <w:t>with the definition of inter-frequency measurements without gaps</w:t>
      </w:r>
      <w:r w:rsidR="000313F7">
        <w:t xml:space="preserve"> </w:t>
      </w:r>
      <w:r w:rsidR="000313F7">
        <w:fldChar w:fldCharType="begin"/>
      </w:r>
      <w:r w:rsidR="000313F7">
        <w:instrText xml:space="preserve"> REF _Ref149325954 \r \h </w:instrText>
      </w:r>
      <w:r w:rsidR="000313F7">
        <w:fldChar w:fldCharType="separate"/>
      </w:r>
      <w:r w:rsidR="00EB3E8A">
        <w:t>[15]</w:t>
      </w:r>
      <w:r w:rsidR="000313F7">
        <w:fldChar w:fldCharType="end"/>
      </w:r>
    </w:p>
    <w:tbl>
      <w:tblPr>
        <w:tblStyle w:val="TableGrid"/>
        <w:tblW w:w="0" w:type="auto"/>
        <w:tblLook w:val="04A0" w:firstRow="1" w:lastRow="0" w:firstColumn="1" w:lastColumn="0" w:noHBand="0" w:noVBand="1"/>
      </w:tblPr>
      <w:tblGrid>
        <w:gridCol w:w="9617"/>
      </w:tblGrid>
      <w:tr w:rsidR="00220C02" w14:paraId="30F0FE51" w14:textId="77777777" w:rsidTr="00220C02">
        <w:tc>
          <w:tcPr>
            <w:tcW w:w="9617" w:type="dxa"/>
          </w:tcPr>
          <w:p w14:paraId="136BFDB7" w14:textId="66AB4064" w:rsidR="00220C02" w:rsidRDefault="00220C02" w:rsidP="00E43BF9">
            <w:pPr>
              <w:ind w:right="-22"/>
            </w:pPr>
            <w:r>
              <w:rPr>
                <w:noProof/>
              </w:rPr>
              <w:drawing>
                <wp:inline distT="0" distB="0" distL="0" distR="0" wp14:anchorId="52D21D96" wp14:editId="61C5D47D">
                  <wp:extent cx="6113145" cy="1008380"/>
                  <wp:effectExtent l="0" t="0" r="1905" b="1270"/>
                  <wp:docPr id="530641051" name="Picture 530641051" descr="A close-up of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641051" name="Picture 530641051" descr="A close-up of a white background&#10;&#10;Description automatically generated"/>
                          <pic:cNvPicPr/>
                        </pic:nvPicPr>
                        <pic:blipFill>
                          <a:blip r:embed="rId17"/>
                          <a:stretch>
                            <a:fillRect/>
                          </a:stretch>
                        </pic:blipFill>
                        <pic:spPr>
                          <a:xfrm>
                            <a:off x="0" y="0"/>
                            <a:ext cx="6113145" cy="1008380"/>
                          </a:xfrm>
                          <a:prstGeom prst="rect">
                            <a:avLst/>
                          </a:prstGeom>
                        </pic:spPr>
                      </pic:pic>
                    </a:graphicData>
                  </a:graphic>
                </wp:inline>
              </w:drawing>
            </w:r>
          </w:p>
        </w:tc>
      </w:tr>
    </w:tbl>
    <w:p w14:paraId="2B179FE7" w14:textId="77777777" w:rsidR="004E4C0C" w:rsidRDefault="004E4C0C" w:rsidP="004E4C0C"/>
    <w:p w14:paraId="37BA92F7" w14:textId="2EAE63EB" w:rsidR="004E4C0C" w:rsidRDefault="004E4C0C" w:rsidP="00CE5D08">
      <w:pPr>
        <w:pStyle w:val="Caption"/>
        <w:keepNext/>
      </w:pPr>
      <w:bookmarkStart w:id="181" w:name="_Ref149326023"/>
      <w:bookmarkStart w:id="182" w:name="_Ref149326010"/>
      <w:r>
        <w:lastRenderedPageBreak/>
        <w:t xml:space="preserve">Table </w:t>
      </w:r>
      <w:r w:rsidR="008E69DD">
        <w:fldChar w:fldCharType="begin"/>
      </w:r>
      <w:r w:rsidR="008E69DD">
        <w:instrText xml:space="preserve"> SEQ Table \* ARABIC </w:instrText>
      </w:r>
      <w:r w:rsidR="008E69DD">
        <w:fldChar w:fldCharType="separate"/>
      </w:r>
      <w:r w:rsidR="00EB3E8A">
        <w:rPr>
          <w:noProof/>
        </w:rPr>
        <w:t>4</w:t>
      </w:r>
      <w:r w:rsidR="008E69DD">
        <w:rPr>
          <w:noProof/>
        </w:rPr>
        <w:fldChar w:fldCharType="end"/>
      </w:r>
      <w:bookmarkEnd w:id="181"/>
      <w:r w:rsidR="005D4139">
        <w:t xml:space="preserve"> </w:t>
      </w:r>
      <w:r>
        <w:t>Extract from 36.133</w:t>
      </w:r>
      <w:r w:rsidR="0023601E">
        <w:t xml:space="preserve"> </w:t>
      </w:r>
      <w:r w:rsidR="005D4139">
        <w:t>with default gap pattern definition for inter-frequency and inter-RAT measurements</w:t>
      </w:r>
      <w:r w:rsidR="000313F7">
        <w:t xml:space="preserve"> </w:t>
      </w:r>
      <w:r w:rsidR="000313F7">
        <w:fldChar w:fldCharType="begin"/>
      </w:r>
      <w:r w:rsidR="000313F7">
        <w:instrText xml:space="preserve"> REF _Ref149322326 \r \h </w:instrText>
      </w:r>
      <w:r w:rsidR="000313F7">
        <w:fldChar w:fldCharType="separate"/>
      </w:r>
      <w:r w:rsidR="00EB3E8A">
        <w:t>[12]</w:t>
      </w:r>
      <w:r w:rsidR="000313F7">
        <w:fldChar w:fldCharType="end"/>
      </w:r>
      <w:bookmarkEnd w:id="182"/>
    </w:p>
    <w:tbl>
      <w:tblPr>
        <w:tblStyle w:val="TableGrid"/>
        <w:tblW w:w="0" w:type="auto"/>
        <w:tblLook w:val="04A0" w:firstRow="1" w:lastRow="0" w:firstColumn="1" w:lastColumn="0" w:noHBand="0" w:noVBand="1"/>
      </w:tblPr>
      <w:tblGrid>
        <w:gridCol w:w="9617"/>
      </w:tblGrid>
      <w:tr w:rsidR="004E4C0C" w14:paraId="7C08113D" w14:textId="77777777">
        <w:tc>
          <w:tcPr>
            <w:tcW w:w="9617" w:type="dxa"/>
          </w:tcPr>
          <w:p w14:paraId="6D8F09DB" w14:textId="77777777" w:rsidR="004E4C0C" w:rsidRDefault="004E4C0C">
            <w:r>
              <w:rPr>
                <w:noProof/>
              </w:rPr>
              <w:drawing>
                <wp:inline distT="0" distB="0" distL="0" distR="0" wp14:anchorId="5C8A3B8F" wp14:editId="3E1BB417">
                  <wp:extent cx="6113145" cy="540385"/>
                  <wp:effectExtent l="0" t="0" r="1905" b="0"/>
                  <wp:docPr id="1900685167" name="Picture 1900685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414175" name=""/>
                          <pic:cNvPicPr/>
                        </pic:nvPicPr>
                        <pic:blipFill>
                          <a:blip r:embed="rId18"/>
                          <a:stretch>
                            <a:fillRect/>
                          </a:stretch>
                        </pic:blipFill>
                        <pic:spPr>
                          <a:xfrm>
                            <a:off x="0" y="0"/>
                            <a:ext cx="6113145" cy="540385"/>
                          </a:xfrm>
                          <a:prstGeom prst="rect">
                            <a:avLst/>
                          </a:prstGeom>
                        </pic:spPr>
                      </pic:pic>
                    </a:graphicData>
                  </a:graphic>
                </wp:inline>
              </w:drawing>
            </w:r>
          </w:p>
          <w:p w14:paraId="45F5A6AD" w14:textId="77777777" w:rsidR="004E4C0C" w:rsidRDefault="004E4C0C"/>
        </w:tc>
      </w:tr>
    </w:tbl>
    <w:p w14:paraId="13E1286C" w14:textId="77777777" w:rsidR="004E4C0C" w:rsidRDefault="004E4C0C" w:rsidP="00E43BF9">
      <w:pPr>
        <w:ind w:right="-22"/>
      </w:pPr>
    </w:p>
    <w:p w14:paraId="03E504FE" w14:textId="77777777" w:rsidR="006A76C8" w:rsidRDefault="006A76C8" w:rsidP="00E43BF9">
      <w:pPr>
        <w:ind w:right="-22"/>
      </w:pPr>
    </w:p>
    <w:p w14:paraId="5F61FB29" w14:textId="4F494D1A" w:rsidR="006A76C8" w:rsidRDefault="006A76C8" w:rsidP="006A76C8">
      <w:pPr>
        <w:pStyle w:val="Caption"/>
        <w:keepNext/>
      </w:pPr>
      <w:bookmarkStart w:id="183" w:name="_Ref149399566"/>
      <w:r>
        <w:t xml:space="preserve">Table </w:t>
      </w:r>
      <w:r w:rsidR="008E69DD">
        <w:fldChar w:fldCharType="begin"/>
      </w:r>
      <w:r w:rsidR="008E69DD">
        <w:instrText xml:space="preserve"> SEQ Table \* ARABIC </w:instrText>
      </w:r>
      <w:r w:rsidR="008E69DD">
        <w:fldChar w:fldCharType="separate"/>
      </w:r>
      <w:r w:rsidR="00EB3E8A">
        <w:rPr>
          <w:noProof/>
        </w:rPr>
        <w:t>5</w:t>
      </w:r>
      <w:r w:rsidR="008E69DD">
        <w:rPr>
          <w:noProof/>
        </w:rPr>
        <w:fldChar w:fldCharType="end"/>
      </w:r>
      <w:bookmarkEnd w:id="183"/>
      <w:r>
        <w:t xml:space="preserve"> Extract from CR approved for Rel 18 </w:t>
      </w:r>
      <w:r w:rsidR="007810E8">
        <w:t>in 38.331</w:t>
      </w:r>
      <w:r w:rsidR="00113E57">
        <w:t xml:space="preserve"> </w:t>
      </w:r>
      <w:r w:rsidR="00113E57">
        <w:fldChar w:fldCharType="begin"/>
      </w:r>
      <w:r w:rsidR="00113E57">
        <w:instrText xml:space="preserve"> REF _Ref149399512 \r \h </w:instrText>
      </w:r>
      <w:r w:rsidR="00113E57">
        <w:fldChar w:fldCharType="separate"/>
      </w:r>
      <w:r w:rsidR="00EB3E8A">
        <w:t>[19]</w:t>
      </w:r>
      <w:r w:rsidR="00113E57">
        <w:fldChar w:fldCharType="end"/>
      </w:r>
      <w:r w:rsidR="007810E8">
        <w:t xml:space="preserve"> </w:t>
      </w:r>
      <w:r w:rsidR="00113E57">
        <w:fldChar w:fldCharType="begin"/>
      </w:r>
      <w:r w:rsidR="00113E57">
        <w:instrText xml:space="preserve"> REF _Ref149399471 \r \h </w:instrText>
      </w:r>
      <w:r w:rsidR="00113E57">
        <w:fldChar w:fldCharType="separate"/>
      </w:r>
      <w:r w:rsidR="00EB3E8A">
        <w:t>[18]</w:t>
      </w:r>
      <w:r w:rsidR="00113E57">
        <w:fldChar w:fldCharType="end"/>
      </w:r>
    </w:p>
    <w:tbl>
      <w:tblPr>
        <w:tblStyle w:val="TableGrid"/>
        <w:tblW w:w="0" w:type="auto"/>
        <w:tblLook w:val="04A0" w:firstRow="1" w:lastRow="0" w:firstColumn="1" w:lastColumn="0" w:noHBand="0" w:noVBand="1"/>
      </w:tblPr>
      <w:tblGrid>
        <w:gridCol w:w="9457"/>
      </w:tblGrid>
      <w:tr w:rsidR="006A76C8" w14:paraId="625CF968" w14:textId="77777777" w:rsidTr="006A76C8">
        <w:tc>
          <w:tcPr>
            <w:tcW w:w="9457" w:type="dxa"/>
          </w:tcPr>
          <w:p w14:paraId="0AABEF12" w14:textId="77777777" w:rsidR="006A76C8" w:rsidRPr="00826ECB" w:rsidRDefault="006A76C8">
            <w:pPr>
              <w:keepNext/>
              <w:keepLines/>
              <w:spacing w:before="120"/>
              <w:ind w:left="1418" w:hanging="1418"/>
              <w:outlineLvl w:val="3"/>
              <w:rPr>
                <w:rFonts w:ascii="Arial" w:eastAsia="SimSun" w:hAnsi="Arial"/>
                <w:sz w:val="24"/>
                <w:lang w:eastAsia="en-GB"/>
              </w:rPr>
            </w:pPr>
            <w:r w:rsidRPr="00826ECB">
              <w:rPr>
                <w:rFonts w:ascii="Arial" w:eastAsia="SimSun" w:hAnsi="Arial"/>
                <w:sz w:val="24"/>
                <w:lang w:eastAsia="en-GB"/>
              </w:rPr>
              <w:t>–</w:t>
            </w:r>
            <w:r w:rsidRPr="00826ECB">
              <w:rPr>
                <w:rFonts w:ascii="Arial" w:eastAsia="SimSun" w:hAnsi="Arial"/>
                <w:sz w:val="24"/>
                <w:lang w:eastAsia="en-GB"/>
              </w:rPr>
              <w:tab/>
            </w:r>
            <w:proofErr w:type="spellStart"/>
            <w:r w:rsidRPr="00826ECB">
              <w:rPr>
                <w:rFonts w:ascii="Arial" w:eastAsia="SimSun" w:hAnsi="Arial"/>
                <w:i/>
                <w:sz w:val="24"/>
                <w:lang w:eastAsia="en-GB"/>
              </w:rPr>
              <w:t>NeedFor</w:t>
            </w:r>
            <w:r>
              <w:rPr>
                <w:rFonts w:ascii="Arial" w:eastAsia="SimSun" w:hAnsi="Arial"/>
                <w:i/>
                <w:sz w:val="24"/>
                <w:lang w:eastAsia="en-GB"/>
              </w:rPr>
              <w:t>Interruption</w:t>
            </w:r>
            <w:r w:rsidRPr="00826ECB">
              <w:rPr>
                <w:rFonts w:ascii="Arial" w:eastAsia="SimSun" w:hAnsi="Arial"/>
                <w:i/>
                <w:sz w:val="24"/>
                <w:lang w:eastAsia="en-GB"/>
              </w:rPr>
              <w:t>InfoNR</w:t>
            </w:r>
            <w:proofErr w:type="spellEnd"/>
          </w:p>
          <w:p w14:paraId="00FF4CA6" w14:textId="77777777" w:rsidR="006A76C8" w:rsidRDefault="006A76C8">
            <w:r w:rsidRPr="00826ECB">
              <w:rPr>
                <w:rFonts w:eastAsia="SimSun"/>
                <w:lang w:eastAsia="en-GB"/>
              </w:rPr>
              <w:t xml:space="preserve">The IE </w:t>
            </w:r>
            <w:proofErr w:type="spellStart"/>
            <w:r w:rsidRPr="00826ECB">
              <w:rPr>
                <w:rFonts w:eastAsia="SimSun"/>
                <w:i/>
                <w:lang w:eastAsia="en-GB"/>
              </w:rPr>
              <w:t>NeedFor</w:t>
            </w:r>
            <w:r w:rsidRPr="003825A7">
              <w:rPr>
                <w:rFonts w:eastAsia="SimSun"/>
                <w:i/>
                <w:lang w:eastAsia="en-GB"/>
              </w:rPr>
              <w:t>Interruption</w:t>
            </w:r>
            <w:r w:rsidRPr="00826ECB">
              <w:rPr>
                <w:rFonts w:eastAsia="SimSun"/>
                <w:i/>
                <w:lang w:eastAsia="en-GB"/>
              </w:rPr>
              <w:t>InfoNR</w:t>
            </w:r>
            <w:proofErr w:type="spellEnd"/>
            <w:r w:rsidRPr="00826ECB">
              <w:rPr>
                <w:rFonts w:eastAsia="SimSun"/>
                <w:lang w:eastAsia="en-GB"/>
              </w:rPr>
              <w:t xml:space="preserve"> indicates whether </w:t>
            </w:r>
            <w:r>
              <w:rPr>
                <w:rFonts w:eastAsia="SimSun"/>
                <w:lang w:eastAsia="en-GB"/>
              </w:rPr>
              <w:t>interruption</w:t>
            </w:r>
            <w:r w:rsidRPr="00826ECB">
              <w:rPr>
                <w:rFonts w:eastAsia="SimSun"/>
                <w:lang w:eastAsia="en-GB"/>
              </w:rPr>
              <w:t xml:space="preserve"> is </w:t>
            </w:r>
            <w:r>
              <w:rPr>
                <w:rFonts w:eastAsia="SimSun"/>
                <w:lang w:eastAsia="en-GB"/>
              </w:rPr>
              <w:t>needed</w:t>
            </w:r>
            <w:r w:rsidRPr="00826ECB">
              <w:rPr>
                <w:rFonts w:eastAsia="SimSun"/>
                <w:lang w:eastAsia="en-GB"/>
              </w:rPr>
              <w:t xml:space="preserve"> for the UE to perform </w:t>
            </w:r>
            <w:r w:rsidRPr="00826ECB">
              <w:t xml:space="preserve">SSB based measurements on an NR target band </w:t>
            </w:r>
            <w:r>
              <w:t xml:space="preserve">without measurement gap </w:t>
            </w:r>
            <w:r w:rsidRPr="00826ECB">
              <w:t>while NR-DC or NE-DC is not configured</w:t>
            </w:r>
            <w:r>
              <w:t>.</w:t>
            </w:r>
          </w:p>
          <w:p w14:paraId="5D2C3E3D" w14:textId="77777777" w:rsidR="006A76C8" w:rsidRPr="00826ECB" w:rsidRDefault="006A76C8">
            <w:pPr>
              <w:keepNext/>
              <w:keepLines/>
              <w:spacing w:before="60"/>
              <w:jc w:val="center"/>
              <w:rPr>
                <w:rFonts w:ascii="Arial" w:eastAsia="SimSun" w:hAnsi="Arial" w:cs="Arial"/>
                <w:b/>
                <w:lang w:eastAsia="en-GB"/>
              </w:rPr>
            </w:pPr>
            <w:proofErr w:type="spellStart"/>
            <w:r w:rsidRPr="00826ECB">
              <w:rPr>
                <w:rFonts w:ascii="Arial" w:eastAsia="SimSun" w:hAnsi="Arial" w:cs="Arial"/>
                <w:b/>
                <w:i/>
                <w:lang w:eastAsia="en-GB"/>
              </w:rPr>
              <w:t>NeedFor</w:t>
            </w:r>
            <w:r w:rsidRPr="003825A7">
              <w:rPr>
                <w:rFonts w:ascii="Arial" w:eastAsia="SimSun" w:hAnsi="Arial" w:cs="Arial"/>
                <w:b/>
                <w:i/>
                <w:lang w:eastAsia="en-GB"/>
              </w:rPr>
              <w:t>Interruption</w:t>
            </w:r>
            <w:r w:rsidRPr="00826ECB">
              <w:rPr>
                <w:rFonts w:ascii="Arial" w:eastAsia="SimSun" w:hAnsi="Arial" w:cs="Arial"/>
                <w:b/>
                <w:i/>
                <w:lang w:eastAsia="en-GB"/>
              </w:rPr>
              <w:t>InfoNR</w:t>
            </w:r>
            <w:proofErr w:type="spellEnd"/>
            <w:r w:rsidRPr="00826ECB">
              <w:rPr>
                <w:rFonts w:ascii="Arial" w:eastAsia="SimSun" w:hAnsi="Arial" w:cs="Arial"/>
                <w:b/>
                <w:lang w:eastAsia="en-GB"/>
              </w:rPr>
              <w:t xml:space="preserve"> information element</w:t>
            </w:r>
          </w:p>
          <w:p w14:paraId="055CA460" w14:textId="77777777" w:rsidR="006A76C8" w:rsidRPr="00826ECB" w:rsidRDefault="006A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4E1A9944" w14:textId="77777777" w:rsidR="006A76C8" w:rsidRPr="00826ECB" w:rsidRDefault="006A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w:t>
            </w:r>
            <w:r w:rsidRPr="003825A7">
              <w:rPr>
                <w:rFonts w:ascii="Courier New" w:hAnsi="Courier New" w:cs="Courier New"/>
                <w:noProof/>
                <w:color w:val="808080"/>
                <w:sz w:val="16"/>
                <w:lang w:eastAsia="en-GB"/>
              </w:rPr>
              <w:t>Interruption</w:t>
            </w:r>
            <w:r w:rsidRPr="00826ECB">
              <w:rPr>
                <w:rFonts w:ascii="Courier New" w:hAnsi="Courier New" w:cs="Courier New"/>
                <w:noProof/>
                <w:color w:val="808080"/>
                <w:sz w:val="16"/>
                <w:lang w:eastAsia="en-GB"/>
              </w:rPr>
              <w:t>InfoNR-START</w:t>
            </w:r>
          </w:p>
          <w:p w14:paraId="6D76ADDA" w14:textId="77777777" w:rsidR="006A76C8" w:rsidRPr="00826ECB" w:rsidRDefault="006A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p>
          <w:p w14:paraId="7CF87077" w14:textId="77777777" w:rsidR="006A76C8" w:rsidRPr="00826ECB" w:rsidRDefault="006A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826ECB">
              <w:rPr>
                <w:rFonts w:ascii="Courier New" w:hAnsi="Courier New" w:cs="Courier New"/>
                <w:noProof/>
                <w:sz w:val="16"/>
                <w:lang w:eastAsia="en-GB"/>
              </w:rPr>
              <w:t>NeedFor</w:t>
            </w:r>
            <w:r w:rsidRPr="003825A7">
              <w:rPr>
                <w:rFonts w:ascii="Courier New" w:hAnsi="Courier New" w:cs="Courier New"/>
                <w:noProof/>
                <w:sz w:val="16"/>
                <w:lang w:eastAsia="en-GB"/>
              </w:rPr>
              <w:t>Interruption</w:t>
            </w:r>
            <w:r w:rsidRPr="00826ECB">
              <w:rPr>
                <w:rFonts w:ascii="Courier New" w:hAnsi="Courier New" w:cs="Courier New"/>
                <w:noProof/>
                <w:sz w:val="16"/>
                <w:lang w:eastAsia="en-GB"/>
              </w:rPr>
              <w:t>InfoNR-r1</w:t>
            </w:r>
            <w:r>
              <w:rPr>
                <w:rFonts w:ascii="Courier New" w:hAnsi="Courier New" w:cs="Courier New"/>
                <w:noProof/>
                <w:sz w:val="16"/>
                <w:lang w:eastAsia="en-GB"/>
              </w:rPr>
              <w:t>8</w:t>
            </w:r>
            <w:r w:rsidRPr="00826ECB">
              <w:rPr>
                <w:rFonts w:ascii="Courier New" w:hAnsi="Courier New" w:cs="Courier New"/>
                <w:noProof/>
                <w:sz w:val="16"/>
                <w:lang w:eastAsia="en-GB"/>
              </w:rPr>
              <w:t xml:space="preserve">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61FF7133" w14:textId="77777777" w:rsidR="006A76C8" w:rsidRPr="00826ECB" w:rsidRDefault="006A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826ECB">
              <w:rPr>
                <w:rFonts w:ascii="Courier New" w:hAnsi="Courier New" w:cs="Courier New"/>
                <w:noProof/>
                <w:sz w:val="16"/>
                <w:lang w:eastAsia="en-GB"/>
              </w:rPr>
              <w:t xml:space="preserve">    intraFreq-needFor</w:t>
            </w:r>
            <w:r w:rsidRPr="003825A7">
              <w:rPr>
                <w:rFonts w:ascii="Courier New" w:hAnsi="Courier New" w:cs="Courier New"/>
                <w:noProof/>
                <w:sz w:val="16"/>
                <w:lang w:eastAsia="en-GB"/>
              </w:rPr>
              <w:t>Interruption</w:t>
            </w:r>
            <w:r w:rsidRPr="00826ECB">
              <w:rPr>
                <w:rFonts w:ascii="Courier New" w:hAnsi="Courier New" w:cs="Courier New"/>
                <w:noProof/>
                <w:sz w:val="16"/>
                <w:lang w:eastAsia="en-GB"/>
              </w:rPr>
              <w:t>-r1</w:t>
            </w:r>
            <w:r>
              <w:rPr>
                <w:rFonts w:ascii="Courier New" w:hAnsi="Courier New" w:cs="Courier New"/>
                <w:noProof/>
                <w:sz w:val="16"/>
                <w:lang w:eastAsia="en-GB"/>
              </w:rPr>
              <w:t>8</w:t>
            </w:r>
            <w:r w:rsidRPr="00826ECB">
              <w:rPr>
                <w:rFonts w:ascii="Courier New" w:hAnsi="Courier New" w:cs="Courier New"/>
                <w:noProof/>
                <w:sz w:val="16"/>
                <w:lang w:eastAsia="en-GB"/>
              </w:rPr>
              <w:t xml:space="preserve">      </w:t>
            </w:r>
            <w:r>
              <w:rPr>
                <w:rFonts w:ascii="Courier New" w:hAnsi="Courier New"/>
                <w:noProof/>
                <w:sz w:val="16"/>
                <w:lang w:eastAsia="en-GB"/>
              </w:rPr>
              <w:t>NeedForInterruptionIntraFreqList-r18</w:t>
            </w:r>
            <w:r w:rsidRPr="00826ECB">
              <w:rPr>
                <w:rFonts w:ascii="Courier New" w:hAnsi="Courier New" w:cs="Courier New"/>
                <w:noProof/>
                <w:sz w:val="16"/>
                <w:lang w:eastAsia="en-GB"/>
              </w:rPr>
              <w:t>,</w:t>
            </w:r>
          </w:p>
          <w:p w14:paraId="1FA6A7FE" w14:textId="77777777" w:rsidR="006A76C8" w:rsidRPr="00826ECB" w:rsidRDefault="006A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826ECB">
              <w:rPr>
                <w:rFonts w:ascii="Courier New" w:hAnsi="Courier New" w:cs="Courier New"/>
                <w:noProof/>
                <w:sz w:val="16"/>
                <w:lang w:eastAsia="en-GB"/>
              </w:rPr>
              <w:t xml:space="preserve">    interFreq-needFor</w:t>
            </w:r>
            <w:r w:rsidRPr="003825A7">
              <w:rPr>
                <w:rFonts w:ascii="Courier New" w:hAnsi="Courier New" w:cs="Courier New"/>
                <w:noProof/>
                <w:sz w:val="16"/>
                <w:lang w:eastAsia="en-GB"/>
              </w:rPr>
              <w:t>Interruption</w:t>
            </w:r>
            <w:r w:rsidRPr="00826ECB">
              <w:rPr>
                <w:rFonts w:ascii="Courier New" w:hAnsi="Courier New" w:cs="Courier New"/>
                <w:noProof/>
                <w:sz w:val="16"/>
                <w:lang w:eastAsia="en-GB"/>
              </w:rPr>
              <w:t>-r1</w:t>
            </w:r>
            <w:r>
              <w:rPr>
                <w:rFonts w:ascii="Courier New" w:hAnsi="Courier New" w:cs="Courier New"/>
                <w:noProof/>
                <w:sz w:val="16"/>
                <w:lang w:eastAsia="en-GB"/>
              </w:rPr>
              <w:t>8</w:t>
            </w:r>
            <w:r w:rsidRPr="00826ECB">
              <w:rPr>
                <w:rFonts w:ascii="Courier New" w:hAnsi="Courier New" w:cs="Courier New"/>
                <w:noProof/>
                <w:sz w:val="16"/>
                <w:lang w:eastAsia="en-GB"/>
              </w:rPr>
              <w:t xml:space="preserve">      </w:t>
            </w:r>
            <w:r>
              <w:rPr>
                <w:rFonts w:ascii="Courier New" w:hAnsi="Courier New"/>
                <w:noProof/>
                <w:sz w:val="16"/>
                <w:lang w:eastAsia="en-GB"/>
              </w:rPr>
              <w:t>NeedForInterruptionBandListNR-r18</w:t>
            </w:r>
          </w:p>
          <w:p w14:paraId="5787756B" w14:textId="77777777" w:rsidR="006A76C8" w:rsidRPr="00826ECB" w:rsidRDefault="006A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826ECB">
              <w:rPr>
                <w:rFonts w:ascii="Courier New" w:hAnsi="Courier New" w:cs="Courier New"/>
                <w:noProof/>
                <w:sz w:val="16"/>
                <w:lang w:eastAsia="en-GB"/>
              </w:rPr>
              <w:t>}</w:t>
            </w:r>
          </w:p>
          <w:p w14:paraId="02B061EA" w14:textId="77777777" w:rsidR="006A76C8" w:rsidRDefault="006A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p>
          <w:p w14:paraId="43A911E5" w14:textId="77777777" w:rsidR="006A76C8" w:rsidRDefault="006A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Pr>
                <w:rFonts w:ascii="Courier New" w:hAnsi="Courier New"/>
                <w:noProof/>
                <w:sz w:val="16"/>
                <w:lang w:eastAsia="en-GB"/>
              </w:rPr>
              <w:t xml:space="preserve">NeedForInterruptionIntraFreqList-r18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 maxNrofServingCells))</w:t>
            </w:r>
            <w:r>
              <w:rPr>
                <w:rFonts w:ascii="Courier New" w:hAnsi="Courier New"/>
                <w:noProof/>
                <w:color w:val="993366"/>
                <w:sz w:val="16"/>
                <w:lang w:eastAsia="en-GB"/>
              </w:rPr>
              <w:t xml:space="preserve"> OF</w:t>
            </w:r>
            <w:r>
              <w:rPr>
                <w:rFonts w:ascii="Courier New" w:hAnsi="Courier New"/>
                <w:noProof/>
                <w:sz w:val="16"/>
                <w:lang w:eastAsia="en-GB"/>
              </w:rPr>
              <w:t xml:space="preserve"> NeedForInterruptionNR-r18</w:t>
            </w:r>
          </w:p>
          <w:p w14:paraId="48204766" w14:textId="77777777" w:rsidR="006A76C8" w:rsidRDefault="006A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195FF04B" w14:textId="77777777" w:rsidR="006A76C8" w:rsidRDefault="006A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Pr>
                <w:rFonts w:ascii="Courier New" w:hAnsi="Courier New"/>
                <w:noProof/>
                <w:sz w:val="16"/>
                <w:lang w:eastAsia="en-GB"/>
              </w:rPr>
              <w:t xml:space="preserve">NeedForInterruptionBandListNR-r18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(1..maxBands))</w:t>
            </w:r>
            <w:r>
              <w:rPr>
                <w:rFonts w:ascii="Courier New" w:hAnsi="Courier New"/>
                <w:noProof/>
                <w:color w:val="993366"/>
                <w:sz w:val="16"/>
                <w:lang w:eastAsia="en-GB"/>
              </w:rPr>
              <w:t xml:space="preserve"> OF</w:t>
            </w:r>
            <w:r>
              <w:rPr>
                <w:rFonts w:ascii="Courier New" w:hAnsi="Courier New"/>
                <w:noProof/>
                <w:sz w:val="16"/>
                <w:lang w:eastAsia="en-GB"/>
              </w:rPr>
              <w:t xml:space="preserve"> NeedForInterruptionNR-r18</w:t>
            </w:r>
          </w:p>
          <w:p w14:paraId="109237BA" w14:textId="77777777" w:rsidR="006A76C8" w:rsidRPr="00826ECB" w:rsidRDefault="006A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p>
          <w:p w14:paraId="5470A32D" w14:textId="77777777" w:rsidR="006A76C8" w:rsidRPr="00826ECB" w:rsidRDefault="006A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p>
          <w:p w14:paraId="0030CF91" w14:textId="77777777" w:rsidR="006A76C8" w:rsidRPr="00826ECB" w:rsidRDefault="006A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826ECB">
              <w:rPr>
                <w:rFonts w:ascii="Courier New" w:hAnsi="Courier New" w:cs="Courier New"/>
                <w:noProof/>
                <w:sz w:val="16"/>
                <w:lang w:eastAsia="en-GB"/>
              </w:rPr>
              <w:t>NeedFor</w:t>
            </w:r>
            <w:r w:rsidRPr="003825A7">
              <w:rPr>
                <w:rFonts w:ascii="Courier New" w:hAnsi="Courier New" w:cs="Courier New"/>
                <w:noProof/>
                <w:sz w:val="16"/>
                <w:lang w:eastAsia="en-GB"/>
              </w:rPr>
              <w:t>Interruption</w:t>
            </w:r>
            <w:r w:rsidRPr="00826ECB">
              <w:rPr>
                <w:rFonts w:ascii="Courier New" w:hAnsi="Courier New" w:cs="Courier New"/>
                <w:noProof/>
                <w:sz w:val="16"/>
                <w:lang w:eastAsia="en-GB"/>
              </w:rPr>
              <w:t>NR-r1</w:t>
            </w:r>
            <w:r>
              <w:rPr>
                <w:rFonts w:ascii="Courier New" w:hAnsi="Courier New" w:cs="Courier New"/>
                <w:noProof/>
                <w:sz w:val="16"/>
                <w:lang w:eastAsia="en-GB"/>
              </w:rPr>
              <w:t>8</w:t>
            </w:r>
            <w:r w:rsidRPr="00826ECB">
              <w:rPr>
                <w:rFonts w:ascii="Courier New" w:hAnsi="Courier New" w:cs="Courier New"/>
                <w:noProof/>
                <w:sz w:val="16"/>
                <w:lang w:eastAsia="en-GB"/>
              </w:rPr>
              <w:t xml:space="preserve">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6B979576" w14:textId="77777777" w:rsidR="006A76C8" w:rsidRPr="00826ECB" w:rsidRDefault="006A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826ECB">
              <w:rPr>
                <w:rFonts w:ascii="Courier New" w:hAnsi="Courier New" w:cs="Courier New"/>
                <w:noProof/>
                <w:sz w:val="16"/>
                <w:lang w:eastAsia="en-GB"/>
              </w:rPr>
              <w:t xml:space="preserve">    </w:t>
            </w:r>
            <w:bookmarkStart w:id="184" w:name="_Hlk134563761"/>
            <w:r w:rsidRPr="00E27E13">
              <w:rPr>
                <w:rFonts w:ascii="Courier New" w:hAnsi="Courier New" w:cs="Courier New"/>
                <w:noProof/>
                <w:sz w:val="16"/>
                <w:lang w:eastAsia="en-GB"/>
              </w:rPr>
              <w:t>interruption</w:t>
            </w:r>
            <w:r>
              <w:rPr>
                <w:rFonts w:ascii="Courier New" w:hAnsi="Courier New" w:cs="Courier New"/>
                <w:noProof/>
                <w:sz w:val="16"/>
                <w:lang w:eastAsia="en-GB"/>
              </w:rPr>
              <w:t>Indication</w:t>
            </w:r>
            <w:bookmarkEnd w:id="184"/>
            <w:r w:rsidRPr="00826ECB">
              <w:rPr>
                <w:rFonts w:ascii="Courier New" w:hAnsi="Courier New" w:cs="Courier New"/>
                <w:noProof/>
                <w:sz w:val="16"/>
                <w:lang w:eastAsia="en-GB"/>
              </w:rPr>
              <w:t>-r1</w:t>
            </w:r>
            <w:r>
              <w:rPr>
                <w:rFonts w:ascii="Courier New" w:hAnsi="Courier New" w:cs="Courier New"/>
                <w:noProof/>
                <w:sz w:val="16"/>
                <w:lang w:eastAsia="en-GB"/>
              </w:rPr>
              <w:t>8</w:t>
            </w:r>
            <w:r w:rsidRPr="00826ECB">
              <w:rPr>
                <w:rFonts w:ascii="Courier New" w:hAnsi="Courier New" w:cs="Courier New"/>
                <w:noProof/>
                <w:sz w:val="16"/>
                <w:lang w:eastAsia="en-GB"/>
              </w:rPr>
              <w:t xml:space="preserve">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w:t>
            </w:r>
            <w:r>
              <w:rPr>
                <w:rFonts w:ascii="Courier New" w:hAnsi="Courier New" w:cs="Courier New"/>
                <w:noProof/>
                <w:sz w:val="16"/>
                <w:lang w:val="sv-SE" w:eastAsia="sv-SE"/>
              </w:rPr>
              <w:t>{</w:t>
            </w:r>
            <w:r w:rsidRPr="008D7FEE">
              <w:rPr>
                <w:rFonts w:ascii="Courier New" w:hAnsi="Courier New" w:cs="Courier New"/>
                <w:noProof/>
                <w:sz w:val="16"/>
                <w:lang w:val="sv-SE" w:eastAsia="sv-SE"/>
              </w:rPr>
              <w:t>no-gap-with-interruption</w:t>
            </w:r>
            <w:r>
              <w:rPr>
                <w:rFonts w:ascii="Courier New" w:hAnsi="Courier New" w:cs="Courier New"/>
                <w:noProof/>
                <w:sz w:val="16"/>
                <w:lang w:val="sv-SE" w:eastAsia="sv-SE"/>
              </w:rPr>
              <w:t xml:space="preserve">, </w:t>
            </w:r>
            <w:r w:rsidRPr="008D7FEE">
              <w:rPr>
                <w:rFonts w:ascii="Courier New" w:hAnsi="Courier New" w:cs="Courier New"/>
                <w:noProof/>
                <w:sz w:val="16"/>
                <w:lang w:val="sv-SE" w:eastAsia="sv-SE"/>
              </w:rPr>
              <w:t>no-gap-no-interruption</w:t>
            </w:r>
            <w:r>
              <w:rPr>
                <w:rFonts w:ascii="Courier New" w:hAnsi="Courier New" w:cs="Courier New"/>
                <w:noProof/>
                <w:sz w:val="16"/>
                <w:lang w:val="sv-SE" w:eastAsia="sv-SE"/>
              </w:rPr>
              <w:t xml:space="preserve">}                     </w:t>
            </w:r>
            <w:r w:rsidRPr="00533AB8">
              <w:rPr>
                <w:rFonts w:ascii="Courier New" w:hAnsi="Courier New"/>
                <w:noProof/>
                <w:color w:val="993366"/>
                <w:sz w:val="16"/>
                <w:lang w:eastAsia="en-GB"/>
              </w:rPr>
              <w:t>OPTIONAL</w:t>
            </w:r>
          </w:p>
          <w:p w14:paraId="314DBB04" w14:textId="77777777" w:rsidR="006A76C8" w:rsidRPr="00826ECB" w:rsidRDefault="006A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826ECB">
              <w:rPr>
                <w:rFonts w:ascii="Courier New" w:hAnsi="Courier New" w:cs="Courier New"/>
                <w:noProof/>
                <w:sz w:val="16"/>
                <w:lang w:eastAsia="en-GB"/>
              </w:rPr>
              <w:t>}</w:t>
            </w:r>
          </w:p>
          <w:p w14:paraId="0E0C66F1" w14:textId="77777777" w:rsidR="006A76C8" w:rsidRPr="00826ECB" w:rsidRDefault="006A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p>
          <w:p w14:paraId="0CD5E0E7" w14:textId="77777777" w:rsidR="006A76C8" w:rsidRPr="00826ECB" w:rsidRDefault="006A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w:t>
            </w:r>
            <w:r w:rsidRPr="003825A7">
              <w:rPr>
                <w:rFonts w:ascii="Courier New" w:hAnsi="Courier New" w:cs="Courier New"/>
                <w:noProof/>
                <w:color w:val="808080"/>
                <w:sz w:val="16"/>
                <w:lang w:eastAsia="en-GB"/>
              </w:rPr>
              <w:t>Interruption</w:t>
            </w:r>
            <w:r w:rsidRPr="00826ECB">
              <w:rPr>
                <w:rFonts w:ascii="Courier New" w:hAnsi="Courier New" w:cs="Courier New"/>
                <w:noProof/>
                <w:color w:val="808080"/>
                <w:sz w:val="16"/>
                <w:lang w:eastAsia="en-GB"/>
              </w:rPr>
              <w:t>InfoNR-STOP</w:t>
            </w:r>
          </w:p>
          <w:p w14:paraId="0421BDFC" w14:textId="77777777" w:rsidR="006A76C8" w:rsidRPr="00826ECB" w:rsidRDefault="006A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1D822BA4" w14:textId="77777777" w:rsidR="006A76C8" w:rsidRPr="00826ECB" w:rsidRDefault="006A76C8"/>
          <w:tbl>
            <w:tblPr>
              <w:tblW w:w="9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1"/>
            </w:tblGrid>
            <w:tr w:rsidR="006A76C8" w:rsidRPr="00826ECB" w14:paraId="59C03CA3" w14:textId="77777777">
              <w:tc>
                <w:tcPr>
                  <w:tcW w:w="9231" w:type="dxa"/>
                  <w:tcBorders>
                    <w:top w:val="single" w:sz="4" w:space="0" w:color="auto"/>
                    <w:left w:val="single" w:sz="4" w:space="0" w:color="auto"/>
                    <w:bottom w:val="single" w:sz="4" w:space="0" w:color="auto"/>
                    <w:right w:val="single" w:sz="4" w:space="0" w:color="auto"/>
                  </w:tcBorders>
                  <w:hideMark/>
                </w:tcPr>
                <w:p w14:paraId="25D0E3CF" w14:textId="77777777" w:rsidR="006A76C8" w:rsidRPr="00826ECB" w:rsidRDefault="006A76C8">
                  <w:pPr>
                    <w:keepNext/>
                    <w:keepLines/>
                    <w:spacing w:after="0"/>
                    <w:jc w:val="center"/>
                    <w:rPr>
                      <w:rFonts w:ascii="Arial" w:hAnsi="Arial" w:cs="Arial"/>
                      <w:b/>
                      <w:sz w:val="18"/>
                    </w:rPr>
                  </w:pPr>
                  <w:proofErr w:type="spellStart"/>
                  <w:r w:rsidRPr="00826ECB">
                    <w:rPr>
                      <w:rFonts w:ascii="Arial" w:hAnsi="Arial" w:cs="Arial"/>
                      <w:b/>
                      <w:i/>
                      <w:sz w:val="18"/>
                    </w:rPr>
                    <w:t>NeedFor</w:t>
                  </w:r>
                  <w:r w:rsidRPr="003825A7">
                    <w:rPr>
                      <w:rFonts w:ascii="Arial" w:hAnsi="Arial" w:cs="Arial"/>
                      <w:b/>
                      <w:i/>
                      <w:sz w:val="18"/>
                    </w:rPr>
                    <w:t>Interruption</w:t>
                  </w:r>
                  <w:r w:rsidRPr="00826ECB">
                    <w:rPr>
                      <w:rFonts w:ascii="Arial" w:hAnsi="Arial" w:cs="Arial"/>
                      <w:b/>
                      <w:i/>
                      <w:sz w:val="18"/>
                    </w:rPr>
                    <w:t>InfoNR</w:t>
                  </w:r>
                  <w:proofErr w:type="spellEnd"/>
                  <w:r w:rsidRPr="00826ECB">
                    <w:rPr>
                      <w:rFonts w:ascii="Arial" w:hAnsi="Arial" w:cs="Arial"/>
                      <w:b/>
                      <w:i/>
                      <w:sz w:val="18"/>
                    </w:rPr>
                    <w:t xml:space="preserve"> </w:t>
                  </w:r>
                  <w:r w:rsidRPr="00826ECB">
                    <w:rPr>
                      <w:rFonts w:ascii="Arial" w:hAnsi="Arial" w:cs="Arial"/>
                      <w:b/>
                      <w:sz w:val="18"/>
                    </w:rPr>
                    <w:t>field descriptions</w:t>
                  </w:r>
                </w:p>
              </w:tc>
            </w:tr>
            <w:tr w:rsidR="006A76C8" w:rsidRPr="00826ECB" w14:paraId="5E56850E" w14:textId="77777777">
              <w:tc>
                <w:tcPr>
                  <w:tcW w:w="9231" w:type="dxa"/>
                  <w:tcBorders>
                    <w:top w:val="single" w:sz="4" w:space="0" w:color="auto"/>
                    <w:left w:val="single" w:sz="4" w:space="0" w:color="auto"/>
                    <w:bottom w:val="single" w:sz="4" w:space="0" w:color="auto"/>
                    <w:right w:val="single" w:sz="4" w:space="0" w:color="auto"/>
                  </w:tcBorders>
                  <w:hideMark/>
                </w:tcPr>
                <w:p w14:paraId="3EE31B26" w14:textId="77777777" w:rsidR="006A76C8" w:rsidRPr="00826ECB" w:rsidRDefault="006A76C8">
                  <w:pPr>
                    <w:keepNext/>
                    <w:keepLines/>
                    <w:spacing w:after="0"/>
                    <w:rPr>
                      <w:rFonts w:ascii="Arial" w:hAnsi="Arial" w:cs="Arial"/>
                      <w:b/>
                      <w:bCs/>
                      <w:i/>
                      <w:iCs/>
                      <w:sz w:val="18"/>
                    </w:rPr>
                  </w:pPr>
                  <w:proofErr w:type="spellStart"/>
                  <w:r w:rsidRPr="00826ECB">
                    <w:rPr>
                      <w:rFonts w:ascii="Arial" w:hAnsi="Arial" w:cs="Arial"/>
                      <w:b/>
                      <w:bCs/>
                      <w:i/>
                      <w:iCs/>
                      <w:sz w:val="18"/>
                    </w:rPr>
                    <w:t>intraFreq-needFor</w:t>
                  </w:r>
                  <w:r w:rsidRPr="003825A7">
                    <w:rPr>
                      <w:rFonts w:ascii="Arial" w:hAnsi="Arial" w:cs="Arial"/>
                      <w:b/>
                      <w:bCs/>
                      <w:i/>
                      <w:iCs/>
                      <w:sz w:val="18"/>
                    </w:rPr>
                    <w:t>Interruption</w:t>
                  </w:r>
                  <w:proofErr w:type="spellEnd"/>
                </w:p>
                <w:p w14:paraId="299543CB" w14:textId="77777777" w:rsidR="006A76C8" w:rsidRPr="00826ECB" w:rsidRDefault="006A76C8">
                  <w:pPr>
                    <w:keepNext/>
                    <w:keepLines/>
                    <w:spacing w:after="0"/>
                    <w:rPr>
                      <w:rFonts w:ascii="Arial" w:hAnsi="Arial" w:cs="Arial"/>
                      <w:sz w:val="18"/>
                    </w:rPr>
                  </w:pPr>
                  <w:r w:rsidRPr="00826ECB">
                    <w:rPr>
                      <w:rFonts w:ascii="Arial" w:hAnsi="Arial" w:cs="Arial"/>
                      <w:sz w:val="18"/>
                    </w:rPr>
                    <w:t xml:space="preserve">Indicates the </w:t>
                  </w:r>
                  <w:r>
                    <w:rPr>
                      <w:rFonts w:ascii="Arial" w:hAnsi="Arial" w:cs="Arial"/>
                      <w:sz w:val="18"/>
                    </w:rPr>
                    <w:t>interruption</w:t>
                  </w:r>
                  <w:r w:rsidRPr="00826ECB">
                    <w:rPr>
                      <w:rFonts w:ascii="Arial" w:hAnsi="Arial" w:cs="Arial"/>
                      <w:sz w:val="18"/>
                    </w:rPr>
                    <w:t xml:space="preserve"> requirement information for NR intra-frequency measurement.</w:t>
                  </w:r>
                  <w:r>
                    <w:rPr>
                      <w:rFonts w:ascii="Arial" w:hAnsi="Arial" w:cs="Arial"/>
                      <w:sz w:val="18"/>
                    </w:rPr>
                    <w:t xml:space="preserve"> Each entry in the list is associated to the entry in list </w:t>
                  </w:r>
                  <w:r w:rsidRPr="00954395">
                    <w:rPr>
                      <w:rFonts w:ascii="Arial" w:hAnsi="Arial" w:cs="Arial"/>
                      <w:i/>
                      <w:iCs/>
                      <w:sz w:val="18"/>
                    </w:rPr>
                    <w:t>intraFreq-needForGap-r16</w:t>
                  </w:r>
                  <w:r>
                    <w:rPr>
                      <w:rFonts w:ascii="Arial" w:hAnsi="Arial" w:cs="Arial"/>
                      <w:i/>
                      <w:iCs/>
                      <w:sz w:val="18"/>
                    </w:rPr>
                    <w:t xml:space="preserve"> </w:t>
                  </w:r>
                  <w:r>
                    <w:rPr>
                      <w:rFonts w:ascii="Arial" w:hAnsi="Arial" w:cs="Arial"/>
                      <w:sz w:val="18"/>
                    </w:rPr>
                    <w:t>with the same index.</w:t>
                  </w:r>
                </w:p>
              </w:tc>
            </w:tr>
            <w:tr w:rsidR="006A76C8" w:rsidRPr="00826ECB" w14:paraId="643B1ADC" w14:textId="77777777">
              <w:tc>
                <w:tcPr>
                  <w:tcW w:w="9231" w:type="dxa"/>
                  <w:tcBorders>
                    <w:top w:val="single" w:sz="4" w:space="0" w:color="auto"/>
                    <w:left w:val="single" w:sz="4" w:space="0" w:color="auto"/>
                    <w:bottom w:val="single" w:sz="4" w:space="0" w:color="auto"/>
                    <w:right w:val="single" w:sz="4" w:space="0" w:color="auto"/>
                  </w:tcBorders>
                  <w:hideMark/>
                </w:tcPr>
                <w:p w14:paraId="383B60C6" w14:textId="77777777" w:rsidR="006A76C8" w:rsidRPr="00826ECB" w:rsidRDefault="006A76C8">
                  <w:pPr>
                    <w:keepNext/>
                    <w:keepLines/>
                    <w:spacing w:after="0"/>
                    <w:rPr>
                      <w:rFonts w:ascii="Arial" w:hAnsi="Arial" w:cs="Arial"/>
                      <w:b/>
                      <w:bCs/>
                      <w:i/>
                      <w:iCs/>
                      <w:sz w:val="18"/>
                    </w:rPr>
                  </w:pPr>
                  <w:proofErr w:type="spellStart"/>
                  <w:r w:rsidRPr="00826ECB">
                    <w:rPr>
                      <w:rFonts w:ascii="Arial" w:hAnsi="Arial" w:cs="Arial"/>
                      <w:b/>
                      <w:bCs/>
                      <w:i/>
                      <w:iCs/>
                      <w:sz w:val="18"/>
                    </w:rPr>
                    <w:t>interFreq-needFor</w:t>
                  </w:r>
                  <w:r w:rsidRPr="003825A7">
                    <w:rPr>
                      <w:rFonts w:ascii="Arial" w:hAnsi="Arial" w:cs="Arial"/>
                      <w:b/>
                      <w:bCs/>
                      <w:i/>
                      <w:iCs/>
                      <w:sz w:val="18"/>
                    </w:rPr>
                    <w:t>Interruption</w:t>
                  </w:r>
                  <w:proofErr w:type="spellEnd"/>
                </w:p>
                <w:p w14:paraId="58FC5AFA" w14:textId="77777777" w:rsidR="006A76C8" w:rsidRPr="00954395" w:rsidRDefault="006A76C8">
                  <w:pPr>
                    <w:keepNext/>
                    <w:keepLines/>
                    <w:spacing w:after="0"/>
                    <w:rPr>
                      <w:rFonts w:ascii="Arial" w:hAnsi="Arial" w:cs="Arial"/>
                      <w:sz w:val="18"/>
                    </w:rPr>
                  </w:pPr>
                  <w:r w:rsidRPr="00826ECB">
                    <w:rPr>
                      <w:rFonts w:ascii="Arial" w:hAnsi="Arial" w:cs="Arial"/>
                      <w:sz w:val="18"/>
                    </w:rPr>
                    <w:t xml:space="preserve">Indicates the </w:t>
                  </w:r>
                  <w:r>
                    <w:rPr>
                      <w:rFonts w:ascii="Arial" w:hAnsi="Arial" w:cs="Arial"/>
                      <w:sz w:val="18"/>
                    </w:rPr>
                    <w:t>interruption</w:t>
                  </w:r>
                  <w:r w:rsidRPr="00826ECB">
                    <w:rPr>
                      <w:rFonts w:ascii="Arial" w:hAnsi="Arial" w:cs="Arial"/>
                      <w:sz w:val="18"/>
                    </w:rPr>
                    <w:t xml:space="preserve"> requirement information for NR inter-frequency measurement.</w:t>
                  </w:r>
                  <w:r>
                    <w:rPr>
                      <w:rFonts w:ascii="Arial" w:hAnsi="Arial" w:cs="Arial"/>
                      <w:sz w:val="18"/>
                    </w:rPr>
                    <w:t xml:space="preserve"> Each entry in the list is associated to the entry in list </w:t>
                  </w:r>
                  <w:r w:rsidRPr="00954395">
                    <w:rPr>
                      <w:rFonts w:ascii="Arial" w:hAnsi="Arial" w:cs="Arial"/>
                      <w:i/>
                      <w:iCs/>
                      <w:sz w:val="18"/>
                    </w:rPr>
                    <w:t>interFreq-needForGap-r16</w:t>
                  </w:r>
                  <w:r>
                    <w:rPr>
                      <w:rFonts w:ascii="Arial" w:hAnsi="Arial" w:cs="Arial"/>
                      <w:i/>
                      <w:iCs/>
                      <w:sz w:val="18"/>
                    </w:rPr>
                    <w:t xml:space="preserve"> </w:t>
                  </w:r>
                  <w:r w:rsidRPr="00683AE3">
                    <w:rPr>
                      <w:rFonts w:ascii="Arial" w:hAnsi="Arial" w:cs="Arial"/>
                      <w:sz w:val="18"/>
                    </w:rPr>
                    <w:t>with the same index.</w:t>
                  </w:r>
                </w:p>
              </w:tc>
            </w:tr>
          </w:tbl>
          <w:p w14:paraId="4A82554B" w14:textId="77777777" w:rsidR="006A76C8" w:rsidRPr="00826ECB" w:rsidRDefault="006A76C8"/>
          <w:tbl>
            <w:tblPr>
              <w:tblW w:w="9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1"/>
            </w:tblGrid>
            <w:tr w:rsidR="006A76C8" w:rsidRPr="00826ECB" w14:paraId="2BFC8265" w14:textId="77777777">
              <w:tc>
                <w:tcPr>
                  <w:tcW w:w="9231" w:type="dxa"/>
                  <w:tcBorders>
                    <w:top w:val="single" w:sz="4" w:space="0" w:color="auto"/>
                    <w:left w:val="single" w:sz="4" w:space="0" w:color="auto"/>
                    <w:bottom w:val="single" w:sz="4" w:space="0" w:color="auto"/>
                    <w:right w:val="single" w:sz="4" w:space="0" w:color="auto"/>
                  </w:tcBorders>
                  <w:hideMark/>
                </w:tcPr>
                <w:p w14:paraId="050F0341" w14:textId="77777777" w:rsidR="006A76C8" w:rsidRPr="00826ECB" w:rsidRDefault="006A76C8">
                  <w:pPr>
                    <w:keepNext/>
                    <w:keepLines/>
                    <w:spacing w:after="0"/>
                    <w:jc w:val="center"/>
                    <w:rPr>
                      <w:rFonts w:ascii="Arial" w:hAnsi="Arial" w:cs="Arial"/>
                      <w:i/>
                      <w:iCs/>
                      <w:sz w:val="18"/>
                    </w:rPr>
                  </w:pPr>
                  <w:proofErr w:type="spellStart"/>
                  <w:r w:rsidRPr="004F4637">
                    <w:rPr>
                      <w:rFonts w:ascii="Arial" w:hAnsi="Arial" w:cs="Arial"/>
                      <w:b/>
                      <w:i/>
                      <w:iCs/>
                      <w:sz w:val="18"/>
                    </w:rPr>
                    <w:t>NeedForInterruptionNR</w:t>
                  </w:r>
                  <w:proofErr w:type="spellEnd"/>
                  <w:r w:rsidRPr="00826ECB">
                    <w:rPr>
                      <w:rFonts w:ascii="Arial" w:hAnsi="Arial" w:cs="Arial"/>
                      <w:b/>
                      <w:i/>
                      <w:iCs/>
                      <w:sz w:val="18"/>
                    </w:rPr>
                    <w:t xml:space="preserve"> field descriptions</w:t>
                  </w:r>
                </w:p>
              </w:tc>
            </w:tr>
            <w:tr w:rsidR="006A76C8" w:rsidRPr="00826ECB" w14:paraId="40BB0CA4" w14:textId="77777777">
              <w:tc>
                <w:tcPr>
                  <w:tcW w:w="9231" w:type="dxa"/>
                  <w:tcBorders>
                    <w:top w:val="single" w:sz="4" w:space="0" w:color="auto"/>
                    <w:left w:val="single" w:sz="4" w:space="0" w:color="auto"/>
                    <w:bottom w:val="single" w:sz="4" w:space="0" w:color="auto"/>
                    <w:right w:val="single" w:sz="4" w:space="0" w:color="auto"/>
                  </w:tcBorders>
                  <w:hideMark/>
                </w:tcPr>
                <w:p w14:paraId="112335DC" w14:textId="77777777" w:rsidR="006A76C8" w:rsidRPr="00826ECB" w:rsidRDefault="006A76C8">
                  <w:pPr>
                    <w:keepNext/>
                    <w:keepLines/>
                    <w:spacing w:after="0"/>
                    <w:rPr>
                      <w:rFonts w:ascii="Arial" w:hAnsi="Arial" w:cs="Arial"/>
                      <w:b/>
                      <w:bCs/>
                      <w:i/>
                      <w:iCs/>
                      <w:sz w:val="18"/>
                    </w:rPr>
                  </w:pPr>
                  <w:proofErr w:type="spellStart"/>
                  <w:r w:rsidRPr="00E27E13">
                    <w:rPr>
                      <w:rFonts w:ascii="Arial" w:hAnsi="Arial" w:cs="Arial"/>
                      <w:b/>
                      <w:bCs/>
                      <w:i/>
                      <w:iCs/>
                      <w:sz w:val="18"/>
                    </w:rPr>
                    <w:t>interruptionIndication</w:t>
                  </w:r>
                  <w:proofErr w:type="spellEnd"/>
                </w:p>
                <w:p w14:paraId="0ED5F23F" w14:textId="77777777" w:rsidR="006A76C8" w:rsidRPr="00826ECB" w:rsidRDefault="006A76C8">
                  <w:pPr>
                    <w:keepNext/>
                    <w:keepLines/>
                    <w:spacing w:after="0"/>
                    <w:rPr>
                      <w:rFonts w:ascii="Arial" w:hAnsi="Arial" w:cs="Arial"/>
                      <w:sz w:val="18"/>
                    </w:rPr>
                  </w:pPr>
                  <w:r w:rsidRPr="00826ECB">
                    <w:rPr>
                      <w:rFonts w:ascii="Arial" w:hAnsi="Arial" w:cs="Arial"/>
                      <w:sz w:val="18"/>
                    </w:rPr>
                    <w:t xml:space="preserve">Indicates whether </w:t>
                  </w:r>
                  <w:r>
                    <w:rPr>
                      <w:rFonts w:ascii="Arial" w:hAnsi="Arial" w:cs="Arial"/>
                      <w:sz w:val="18"/>
                    </w:rPr>
                    <w:t>interruption</w:t>
                  </w:r>
                  <w:r w:rsidRPr="00826ECB">
                    <w:rPr>
                      <w:rFonts w:ascii="Arial" w:hAnsi="Arial" w:cs="Arial"/>
                      <w:sz w:val="18"/>
                    </w:rPr>
                    <w:t xml:space="preserve"> is </w:t>
                  </w:r>
                  <w:r>
                    <w:rPr>
                      <w:rFonts w:ascii="Arial" w:hAnsi="Arial" w:cs="Arial"/>
                      <w:sz w:val="18"/>
                    </w:rPr>
                    <w:t>needed</w:t>
                  </w:r>
                  <w:r w:rsidRPr="00826ECB">
                    <w:rPr>
                      <w:rFonts w:ascii="Arial" w:hAnsi="Arial" w:cs="Arial"/>
                      <w:sz w:val="18"/>
                    </w:rPr>
                    <w:t xml:space="preserve"> for the UE to perform SSB based measurements </w:t>
                  </w:r>
                  <w:r>
                    <w:rPr>
                      <w:rFonts w:ascii="Arial" w:hAnsi="Arial" w:cs="Arial"/>
                      <w:sz w:val="18"/>
                    </w:rPr>
                    <w:t>without measurement gap</w:t>
                  </w:r>
                  <w:r w:rsidRPr="00826ECB">
                    <w:rPr>
                      <w:rFonts w:ascii="Arial" w:hAnsi="Arial" w:cs="Arial"/>
                      <w:sz w:val="18"/>
                    </w:rPr>
                    <w:t xml:space="preserve">. Value </w:t>
                  </w:r>
                  <w:r w:rsidRPr="008F2862">
                    <w:rPr>
                      <w:rFonts w:ascii="Arial" w:hAnsi="Arial" w:cs="Arial"/>
                      <w:i/>
                      <w:iCs/>
                      <w:sz w:val="18"/>
                    </w:rPr>
                    <w:t xml:space="preserve">no-gap-with-interruption </w:t>
                  </w:r>
                  <w:r w:rsidRPr="00826ECB">
                    <w:rPr>
                      <w:rFonts w:ascii="Arial" w:hAnsi="Arial" w:cs="Arial"/>
                      <w:sz w:val="18"/>
                    </w:rPr>
                    <w:t>indicates that</w:t>
                  </w:r>
                  <w:r>
                    <w:rPr>
                      <w:rFonts w:ascii="Arial" w:hAnsi="Arial" w:cs="Arial"/>
                      <w:sz w:val="18"/>
                    </w:rPr>
                    <w:t xml:space="preserve"> interruption</w:t>
                  </w:r>
                  <w:r w:rsidRPr="00826ECB">
                    <w:rPr>
                      <w:rFonts w:ascii="Arial" w:hAnsi="Arial" w:cs="Arial"/>
                      <w:sz w:val="18"/>
                    </w:rPr>
                    <w:t xml:space="preserve"> is needed. Value </w:t>
                  </w:r>
                  <w:r w:rsidRPr="008F2862">
                    <w:rPr>
                      <w:rFonts w:ascii="Arial" w:hAnsi="Arial" w:cs="Arial"/>
                      <w:i/>
                      <w:iCs/>
                      <w:sz w:val="18"/>
                    </w:rPr>
                    <w:t>no-gap-</w:t>
                  </w:r>
                  <w:r>
                    <w:rPr>
                      <w:rFonts w:ascii="Arial" w:hAnsi="Arial" w:cs="Arial"/>
                      <w:i/>
                      <w:iCs/>
                      <w:sz w:val="18"/>
                    </w:rPr>
                    <w:t>no</w:t>
                  </w:r>
                  <w:r w:rsidRPr="008F2862">
                    <w:rPr>
                      <w:rFonts w:ascii="Arial" w:hAnsi="Arial" w:cs="Arial"/>
                      <w:i/>
                      <w:iCs/>
                      <w:sz w:val="18"/>
                    </w:rPr>
                    <w:t xml:space="preserve">-interruption </w:t>
                  </w:r>
                  <w:r w:rsidRPr="00826ECB">
                    <w:rPr>
                      <w:rFonts w:ascii="Arial" w:hAnsi="Arial" w:cs="Arial"/>
                      <w:sz w:val="18"/>
                    </w:rPr>
                    <w:t xml:space="preserve">indicates </w:t>
                  </w:r>
                  <w:r>
                    <w:rPr>
                      <w:rFonts w:ascii="Arial" w:hAnsi="Arial" w:cs="Arial"/>
                      <w:sz w:val="18"/>
                    </w:rPr>
                    <w:t>interruption</w:t>
                  </w:r>
                  <w:r w:rsidRPr="00826ECB">
                    <w:rPr>
                      <w:rFonts w:ascii="Arial" w:hAnsi="Arial" w:cs="Arial"/>
                      <w:sz w:val="18"/>
                    </w:rPr>
                    <w:t xml:space="preserve"> is not needed. </w:t>
                  </w:r>
                </w:p>
              </w:tc>
            </w:tr>
          </w:tbl>
          <w:p w14:paraId="62E0BA6E" w14:textId="77777777" w:rsidR="006A76C8" w:rsidRDefault="006A76C8"/>
        </w:tc>
      </w:tr>
    </w:tbl>
    <w:p w14:paraId="00232153" w14:textId="77777777" w:rsidR="006A76C8" w:rsidRDefault="006A76C8" w:rsidP="00E43BF9">
      <w:pPr>
        <w:ind w:right="-22"/>
      </w:pPr>
    </w:p>
    <w:p w14:paraId="024C82AD" w14:textId="31B18D3E" w:rsidR="00C45993" w:rsidRDefault="00C45993" w:rsidP="00C45993">
      <w:pPr>
        <w:pStyle w:val="Caption"/>
        <w:keepNext/>
      </w:pPr>
      <w:bookmarkStart w:id="185" w:name="_Ref149399631"/>
      <w:r>
        <w:lastRenderedPageBreak/>
        <w:t xml:space="preserve">Table </w:t>
      </w:r>
      <w:r w:rsidR="008E69DD">
        <w:fldChar w:fldCharType="begin"/>
      </w:r>
      <w:r w:rsidR="008E69DD">
        <w:instrText xml:space="preserve"> SEQ Table \* ARABIC </w:instrText>
      </w:r>
      <w:r w:rsidR="008E69DD">
        <w:fldChar w:fldCharType="separate"/>
      </w:r>
      <w:r w:rsidR="00EB3E8A">
        <w:rPr>
          <w:noProof/>
        </w:rPr>
        <w:t>6</w:t>
      </w:r>
      <w:r w:rsidR="008E69DD">
        <w:rPr>
          <w:noProof/>
        </w:rPr>
        <w:fldChar w:fldCharType="end"/>
      </w:r>
      <w:bookmarkEnd w:id="185"/>
      <w:r>
        <w:t xml:space="preserve"> Extract of 38.133 with behavior of gapless measurements when fully overlapping with measurement gaps </w:t>
      </w:r>
      <w:r>
        <w:fldChar w:fldCharType="begin"/>
      </w:r>
      <w:r>
        <w:instrText xml:space="preserve"> REF _Ref149325954 \r \h </w:instrText>
      </w:r>
      <w:r>
        <w:fldChar w:fldCharType="separate"/>
      </w:r>
      <w:r w:rsidR="00EB3E8A">
        <w:t>[15]</w:t>
      </w:r>
      <w:r>
        <w:fldChar w:fldCharType="end"/>
      </w:r>
    </w:p>
    <w:tbl>
      <w:tblPr>
        <w:tblStyle w:val="TableGrid"/>
        <w:tblW w:w="0" w:type="auto"/>
        <w:tblLook w:val="04A0" w:firstRow="1" w:lastRow="0" w:firstColumn="1" w:lastColumn="0" w:noHBand="0" w:noVBand="1"/>
      </w:tblPr>
      <w:tblGrid>
        <w:gridCol w:w="9617"/>
      </w:tblGrid>
      <w:tr w:rsidR="00C45993" w14:paraId="7A8BE3BB" w14:textId="77777777">
        <w:tc>
          <w:tcPr>
            <w:tcW w:w="9617" w:type="dxa"/>
          </w:tcPr>
          <w:p w14:paraId="4C3DD11B" w14:textId="77777777" w:rsidR="00C45993" w:rsidRDefault="00C45993">
            <w:r>
              <w:rPr>
                <w:noProof/>
              </w:rPr>
              <w:drawing>
                <wp:inline distT="0" distB="0" distL="0" distR="0" wp14:anchorId="63AC757E" wp14:editId="6A2446A7">
                  <wp:extent cx="6113145" cy="2842260"/>
                  <wp:effectExtent l="0" t="0" r="1905" b="0"/>
                  <wp:docPr id="239210625" name="Picture 239210625" descr="A yellow text with black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905042" name="Picture 1" descr="A yellow text with black text&#10;&#10;Description automatically generated with medium confidence"/>
                          <pic:cNvPicPr/>
                        </pic:nvPicPr>
                        <pic:blipFill>
                          <a:blip r:embed="rId19"/>
                          <a:stretch>
                            <a:fillRect/>
                          </a:stretch>
                        </pic:blipFill>
                        <pic:spPr>
                          <a:xfrm>
                            <a:off x="0" y="0"/>
                            <a:ext cx="6113145" cy="2842260"/>
                          </a:xfrm>
                          <a:prstGeom prst="rect">
                            <a:avLst/>
                          </a:prstGeom>
                        </pic:spPr>
                      </pic:pic>
                    </a:graphicData>
                  </a:graphic>
                </wp:inline>
              </w:drawing>
            </w:r>
          </w:p>
        </w:tc>
      </w:tr>
    </w:tbl>
    <w:p w14:paraId="10459D46" w14:textId="77777777" w:rsidR="00CE5D08" w:rsidRDefault="00CE5D08" w:rsidP="00E43BF9">
      <w:pPr>
        <w:ind w:right="-22"/>
      </w:pPr>
    </w:p>
    <w:p w14:paraId="24836A60" w14:textId="14D34987" w:rsidR="00CE5D08" w:rsidRDefault="00CE5D08" w:rsidP="00CE5D08">
      <w:pPr>
        <w:pStyle w:val="RAN4H1"/>
        <w:numPr>
          <w:ilvl w:val="0"/>
          <w:numId w:val="0"/>
        </w:numPr>
        <w:ind w:left="360" w:hanging="360"/>
      </w:pPr>
      <w:r>
        <w:t xml:space="preserve">Annex </w:t>
      </w:r>
      <w:r w:rsidR="003416C1">
        <w:t>C</w:t>
      </w:r>
      <w:r>
        <w:t>: Agreements from Rel 18 NR_MG_enh2</w:t>
      </w:r>
    </w:p>
    <w:p w14:paraId="33C163FA" w14:textId="461ED980" w:rsidR="00CE5D08" w:rsidRDefault="00CE5D08" w:rsidP="009015D1">
      <w:pPr>
        <w:pStyle w:val="Caption"/>
        <w:keepNext/>
      </w:pPr>
      <w:bookmarkStart w:id="186" w:name="_Ref149399087"/>
      <w:r>
        <w:t xml:space="preserve">Table </w:t>
      </w:r>
      <w:r w:rsidR="008E69DD">
        <w:fldChar w:fldCharType="begin"/>
      </w:r>
      <w:r w:rsidR="008E69DD">
        <w:instrText xml:space="preserve"> SEQ Table \* ARABIC </w:instrText>
      </w:r>
      <w:r w:rsidR="008E69DD">
        <w:fldChar w:fldCharType="separate"/>
      </w:r>
      <w:r w:rsidR="00EB3E8A">
        <w:rPr>
          <w:noProof/>
        </w:rPr>
        <w:t>7</w:t>
      </w:r>
      <w:r w:rsidR="008E69DD">
        <w:rPr>
          <w:noProof/>
        </w:rPr>
        <w:fldChar w:fldCharType="end"/>
      </w:r>
      <w:bookmarkEnd w:id="186"/>
      <w:r>
        <w:t xml:space="preserve"> Agreement </w:t>
      </w:r>
      <w:r w:rsidR="007B76D0">
        <w:t xml:space="preserve">from RAN4 #107 </w:t>
      </w:r>
      <w:r w:rsidR="00691791">
        <w:t xml:space="preserve">regarding impacts on legacy UE behavior </w:t>
      </w:r>
      <w:r w:rsidR="00691791">
        <w:fldChar w:fldCharType="begin"/>
      </w:r>
      <w:r w:rsidR="00691791">
        <w:instrText xml:space="preserve"> REF _Ref149326601 \r \h </w:instrText>
      </w:r>
      <w:r w:rsidR="00691791">
        <w:fldChar w:fldCharType="separate"/>
      </w:r>
      <w:r w:rsidR="00EB3E8A">
        <w:t>[20]</w:t>
      </w:r>
      <w:r w:rsidR="00691791">
        <w:fldChar w:fldCharType="end"/>
      </w:r>
    </w:p>
    <w:tbl>
      <w:tblPr>
        <w:tblStyle w:val="TableGrid"/>
        <w:tblW w:w="0" w:type="auto"/>
        <w:tblLook w:val="04A0" w:firstRow="1" w:lastRow="0" w:firstColumn="1" w:lastColumn="0" w:noHBand="0" w:noVBand="1"/>
      </w:tblPr>
      <w:tblGrid>
        <w:gridCol w:w="9617"/>
      </w:tblGrid>
      <w:tr w:rsidR="00CE5D08" w14:paraId="1579A417" w14:textId="77777777">
        <w:tc>
          <w:tcPr>
            <w:tcW w:w="9617" w:type="dxa"/>
          </w:tcPr>
          <w:p w14:paraId="4B98D7E0" w14:textId="77777777" w:rsidR="00CE5D08" w:rsidRPr="00834B39" w:rsidRDefault="00CE5D08">
            <w:pPr>
              <w:spacing w:after="180"/>
              <w:rPr>
                <w:rFonts w:eastAsia="SimSun" w:cs="Times New Roman"/>
                <w:b/>
                <w:szCs w:val="20"/>
                <w:u w:val="single"/>
                <w:lang w:val="en-GB" w:eastAsia="ko-KR"/>
              </w:rPr>
            </w:pPr>
            <w:r w:rsidRPr="00834B39">
              <w:rPr>
                <w:rFonts w:eastAsia="SimSun" w:cs="Times New Roman"/>
                <w:b/>
                <w:szCs w:val="20"/>
                <w:u w:val="single"/>
                <w:lang w:val="en-GB" w:eastAsia="ko-KR"/>
              </w:rPr>
              <w:t xml:space="preserve">Issue 1-3-1a: Mapping between </w:t>
            </w:r>
            <w:proofErr w:type="spellStart"/>
            <w:r w:rsidRPr="00834B39">
              <w:rPr>
                <w:rFonts w:eastAsia="SimSun" w:cs="Times New Roman"/>
                <w:b/>
                <w:szCs w:val="20"/>
                <w:u w:val="single"/>
                <w:lang w:val="en-GB" w:eastAsia="ko-KR"/>
              </w:rPr>
              <w:t>NeedForGap</w:t>
            </w:r>
            <w:proofErr w:type="spellEnd"/>
            <w:r w:rsidRPr="00834B39">
              <w:rPr>
                <w:rFonts w:eastAsia="SimSun" w:cs="Times New Roman"/>
                <w:b/>
                <w:szCs w:val="20"/>
                <w:u w:val="single"/>
                <w:lang w:val="en-GB" w:eastAsia="ko-KR"/>
              </w:rPr>
              <w:t xml:space="preserve"> and NCSG capabilities when UE supports both of </w:t>
            </w:r>
            <w:proofErr w:type="gramStart"/>
            <w:r w:rsidRPr="00834B39">
              <w:rPr>
                <w:rFonts w:eastAsia="SimSun" w:cs="Times New Roman"/>
                <w:b/>
                <w:szCs w:val="20"/>
                <w:u w:val="single"/>
                <w:lang w:val="en-GB" w:eastAsia="ko-KR"/>
              </w:rPr>
              <w:t>them</w:t>
            </w:r>
            <w:proofErr w:type="gramEnd"/>
          </w:p>
          <w:p w14:paraId="419E797A" w14:textId="77777777" w:rsidR="00CE5D08" w:rsidRPr="00834B39" w:rsidRDefault="00CE5D08">
            <w:pPr>
              <w:numPr>
                <w:ilvl w:val="0"/>
                <w:numId w:val="30"/>
              </w:numPr>
              <w:overflowPunct w:val="0"/>
              <w:autoSpaceDE w:val="0"/>
              <w:autoSpaceDN w:val="0"/>
              <w:adjustRightInd w:val="0"/>
              <w:spacing w:after="120"/>
              <w:ind w:left="936"/>
              <w:textAlignment w:val="baseline"/>
              <w:rPr>
                <w:rFonts w:eastAsia="SimSun" w:cs="Times New Roman"/>
                <w:szCs w:val="24"/>
                <w:lang w:val="en-GB" w:eastAsia="zh-CN"/>
              </w:rPr>
            </w:pPr>
            <w:r w:rsidRPr="00834B39">
              <w:rPr>
                <w:rFonts w:eastAsia="SimSun" w:cs="Times New Roman"/>
                <w:szCs w:val="24"/>
                <w:lang w:val="en-GB" w:eastAsia="zh-CN"/>
              </w:rPr>
              <w:t>Way forward</w:t>
            </w:r>
          </w:p>
          <w:p w14:paraId="77A713A2" w14:textId="77777777" w:rsidR="00CE5D08" w:rsidRPr="00834B39" w:rsidRDefault="00CE5D08">
            <w:pPr>
              <w:numPr>
                <w:ilvl w:val="1"/>
                <w:numId w:val="30"/>
              </w:numPr>
              <w:overflowPunct w:val="0"/>
              <w:autoSpaceDE w:val="0"/>
              <w:autoSpaceDN w:val="0"/>
              <w:adjustRightInd w:val="0"/>
              <w:spacing w:after="120"/>
              <w:ind w:left="1656"/>
              <w:textAlignment w:val="baseline"/>
              <w:rPr>
                <w:rFonts w:eastAsia="SimSun" w:cs="Times New Roman"/>
                <w:szCs w:val="24"/>
                <w:lang w:val="en-GB" w:eastAsia="zh-CN"/>
              </w:rPr>
            </w:pPr>
            <w:r w:rsidRPr="00834B39">
              <w:rPr>
                <w:rFonts w:eastAsia="SimSun" w:cs="Times New Roman"/>
                <w:szCs w:val="24"/>
                <w:lang w:val="en-GB" w:eastAsia="zh-CN"/>
              </w:rPr>
              <w:t xml:space="preserve">Option 1: </w:t>
            </w:r>
            <w:r w:rsidRPr="00834B39">
              <w:rPr>
                <w:rFonts w:eastAsia="MS Mincho" w:cs="Times New Roman"/>
                <w:szCs w:val="20"/>
                <w:lang w:val="en-GB" w:eastAsia="zh-CN"/>
              </w:rPr>
              <w:t xml:space="preserve">Indication of “no-gap” as part of </w:t>
            </w:r>
            <w:proofErr w:type="spellStart"/>
            <w:r w:rsidRPr="00834B39">
              <w:rPr>
                <w:rFonts w:eastAsia="MS Mincho" w:cs="Times New Roman"/>
                <w:szCs w:val="20"/>
                <w:lang w:val="en-GB" w:eastAsia="zh-CN"/>
              </w:rPr>
              <w:t>needForGaps</w:t>
            </w:r>
            <w:proofErr w:type="spellEnd"/>
            <w:r w:rsidRPr="00834B39">
              <w:rPr>
                <w:rFonts w:eastAsia="MS Mincho" w:cs="Times New Roman"/>
                <w:szCs w:val="20"/>
                <w:lang w:val="en-GB" w:eastAsia="zh-CN"/>
              </w:rPr>
              <w:t xml:space="preserve"> or </w:t>
            </w:r>
            <w:proofErr w:type="spellStart"/>
            <w:r w:rsidRPr="00834B39">
              <w:rPr>
                <w:rFonts w:eastAsia="MS Mincho" w:cs="Times New Roman"/>
                <w:szCs w:val="20"/>
                <w:lang w:val="en-GB" w:eastAsia="zh-CN"/>
              </w:rPr>
              <w:t>needForGapsNCSG</w:t>
            </w:r>
            <w:proofErr w:type="spellEnd"/>
            <w:r w:rsidRPr="00834B39">
              <w:rPr>
                <w:rFonts w:eastAsia="MS Mincho" w:cs="Times New Roman"/>
                <w:szCs w:val="20"/>
                <w:lang w:val="en-GB" w:eastAsia="zh-CN"/>
              </w:rPr>
              <w:t xml:space="preserve"> means no-gap Case 1 (no gap without interruption)</w:t>
            </w:r>
          </w:p>
          <w:p w14:paraId="5FA937A5" w14:textId="77777777" w:rsidR="00CE5D08" w:rsidRPr="00834B39" w:rsidRDefault="00CE5D08">
            <w:pPr>
              <w:numPr>
                <w:ilvl w:val="1"/>
                <w:numId w:val="30"/>
              </w:numPr>
              <w:overflowPunct w:val="0"/>
              <w:autoSpaceDE w:val="0"/>
              <w:autoSpaceDN w:val="0"/>
              <w:adjustRightInd w:val="0"/>
              <w:spacing w:after="120"/>
              <w:ind w:left="1656"/>
              <w:textAlignment w:val="baseline"/>
              <w:rPr>
                <w:rFonts w:eastAsia="SimSun" w:cs="Times New Roman"/>
                <w:szCs w:val="24"/>
                <w:lang w:val="en-GB" w:eastAsia="zh-CN"/>
              </w:rPr>
            </w:pPr>
            <w:r w:rsidRPr="00834B39">
              <w:rPr>
                <w:rFonts w:eastAsia="SimSun" w:cs="Times New Roman"/>
                <w:szCs w:val="24"/>
                <w:lang w:val="en-GB" w:eastAsia="zh-CN"/>
              </w:rPr>
              <w:t xml:space="preserve">Option 2: No need to establish the mapping between UE’s indication for </w:t>
            </w:r>
            <w:proofErr w:type="spellStart"/>
            <w:r w:rsidRPr="00834B39">
              <w:rPr>
                <w:rFonts w:eastAsia="SimSun" w:cs="Times New Roman"/>
                <w:szCs w:val="24"/>
                <w:lang w:val="en-GB" w:eastAsia="zh-CN"/>
              </w:rPr>
              <w:t>NeedForGaps</w:t>
            </w:r>
            <w:proofErr w:type="spellEnd"/>
            <w:r w:rsidRPr="00834B39">
              <w:rPr>
                <w:rFonts w:eastAsia="SimSun" w:cs="Times New Roman"/>
                <w:szCs w:val="24"/>
                <w:lang w:val="en-GB" w:eastAsia="zh-CN"/>
              </w:rPr>
              <w:t xml:space="preserve"> and NCSG</w:t>
            </w:r>
          </w:p>
          <w:p w14:paraId="79C89047" w14:textId="77777777" w:rsidR="00CE5D08" w:rsidRDefault="00CE5D08">
            <w:pPr>
              <w:spacing w:after="180"/>
              <w:ind w:left="540"/>
              <w:rPr>
                <w:rFonts w:eastAsia="SimSun" w:cs="Times New Roman"/>
                <w:szCs w:val="24"/>
                <w:lang w:val="en-GB" w:eastAsia="zh-CN"/>
              </w:rPr>
            </w:pPr>
            <w:r w:rsidRPr="00834B39">
              <w:rPr>
                <w:rFonts w:eastAsia="SimSun" w:cs="Times New Roman"/>
                <w:szCs w:val="24"/>
                <w:lang w:val="en-GB" w:eastAsia="zh-CN"/>
              </w:rPr>
              <w:t xml:space="preserve">Option 3: RAN4 to postpone the 1-to-1 mapping between </w:t>
            </w:r>
            <w:proofErr w:type="spellStart"/>
            <w:r w:rsidRPr="00834B39">
              <w:rPr>
                <w:rFonts w:eastAsia="SimSun" w:cs="Times New Roman"/>
                <w:szCs w:val="24"/>
                <w:lang w:val="en-GB" w:eastAsia="zh-CN"/>
              </w:rPr>
              <w:t>NeedForGaps</w:t>
            </w:r>
            <w:proofErr w:type="spellEnd"/>
            <w:r w:rsidRPr="00834B39">
              <w:rPr>
                <w:rFonts w:eastAsia="SimSun" w:cs="Times New Roman"/>
                <w:szCs w:val="24"/>
                <w:lang w:val="en-GB" w:eastAsia="zh-CN"/>
              </w:rPr>
              <w:t xml:space="preserve"> and NCSG capabilities until RAN4 has a clear understanding on </w:t>
            </w:r>
            <w:proofErr w:type="spellStart"/>
            <w:r w:rsidRPr="00834B39">
              <w:rPr>
                <w:rFonts w:eastAsia="SimSun" w:cs="Times New Roman"/>
                <w:szCs w:val="24"/>
                <w:lang w:val="en-GB" w:eastAsia="zh-CN"/>
              </w:rPr>
              <w:t>NeedForGaps</w:t>
            </w:r>
            <w:proofErr w:type="spellEnd"/>
            <w:r w:rsidRPr="00834B39">
              <w:rPr>
                <w:rFonts w:eastAsia="SimSun" w:cs="Times New Roman"/>
                <w:szCs w:val="24"/>
                <w:lang w:val="en-GB" w:eastAsia="zh-CN"/>
              </w:rPr>
              <w:t xml:space="preserve"> </w:t>
            </w:r>
            <w:proofErr w:type="gramStart"/>
            <w:r w:rsidRPr="00834B39">
              <w:rPr>
                <w:rFonts w:eastAsia="SimSun" w:cs="Times New Roman"/>
                <w:szCs w:val="24"/>
                <w:lang w:val="en-GB" w:eastAsia="zh-CN"/>
              </w:rPr>
              <w:t>requirement</w:t>
            </w:r>
            <w:proofErr w:type="gramEnd"/>
          </w:p>
          <w:p w14:paraId="1E53DDBE" w14:textId="77777777" w:rsidR="00CE5D08" w:rsidRDefault="00CE5D08">
            <w:pPr>
              <w:spacing w:after="180"/>
              <w:ind w:left="540"/>
              <w:rPr>
                <w:rFonts w:eastAsia="Times New Roman" w:cs="Times New Roman"/>
                <w:b/>
                <w:szCs w:val="20"/>
                <w:u w:val="single"/>
                <w:lang w:val="en-GB"/>
              </w:rPr>
            </w:pPr>
          </w:p>
          <w:p w14:paraId="126E95DF" w14:textId="77777777" w:rsidR="00CE5D08" w:rsidRPr="0069067B" w:rsidRDefault="00CE5D08">
            <w:pPr>
              <w:spacing w:after="180"/>
              <w:rPr>
                <w:rFonts w:eastAsia="Times New Roman" w:cs="Times New Roman"/>
                <w:szCs w:val="20"/>
                <w:lang w:val="en-GB"/>
              </w:rPr>
            </w:pPr>
            <w:r w:rsidRPr="0069067B">
              <w:rPr>
                <w:rFonts w:eastAsia="Times New Roman" w:cs="Times New Roman"/>
                <w:b/>
                <w:szCs w:val="20"/>
                <w:u w:val="single"/>
                <w:lang w:val="en-GB"/>
              </w:rPr>
              <w:t xml:space="preserve">Issue 1-3-3: Impacts on the legacy UE </w:t>
            </w:r>
            <w:proofErr w:type="spellStart"/>
            <w:r w:rsidRPr="0069067B">
              <w:rPr>
                <w:rFonts w:eastAsia="Times New Roman" w:cs="Times New Roman"/>
                <w:b/>
                <w:szCs w:val="20"/>
                <w:u w:val="single"/>
                <w:lang w:val="en-GB"/>
              </w:rPr>
              <w:t>behavior</w:t>
            </w:r>
            <w:proofErr w:type="spellEnd"/>
          </w:p>
          <w:p w14:paraId="3778494E" w14:textId="77777777" w:rsidR="00CE5D08" w:rsidRPr="0069067B" w:rsidRDefault="00CE5D08">
            <w:pPr>
              <w:numPr>
                <w:ilvl w:val="0"/>
                <w:numId w:val="29"/>
              </w:numPr>
              <w:spacing w:after="120"/>
              <w:textAlignment w:val="center"/>
              <w:rPr>
                <w:rFonts w:ascii="Calibri" w:eastAsia="Times New Roman" w:hAnsi="Calibri" w:cs="Calibri"/>
                <w:sz w:val="22"/>
                <w:lang w:val="en-GB"/>
              </w:rPr>
            </w:pPr>
            <w:r w:rsidRPr="0069067B">
              <w:rPr>
                <w:rFonts w:eastAsia="Times New Roman" w:cs="Times New Roman"/>
                <w:szCs w:val="20"/>
                <w:lang w:val="en-GB"/>
              </w:rPr>
              <w:t>Way forward</w:t>
            </w:r>
          </w:p>
          <w:p w14:paraId="1CA0FF25" w14:textId="77777777" w:rsidR="00CE5D08" w:rsidRPr="0069067B" w:rsidRDefault="00CE5D08">
            <w:pPr>
              <w:numPr>
                <w:ilvl w:val="1"/>
                <w:numId w:val="29"/>
              </w:numPr>
              <w:spacing w:after="120"/>
              <w:textAlignment w:val="center"/>
              <w:rPr>
                <w:rFonts w:ascii="Calibri" w:eastAsia="Times New Roman" w:hAnsi="Calibri" w:cs="Calibri"/>
                <w:sz w:val="22"/>
                <w:lang w:val="en-GB"/>
              </w:rPr>
            </w:pPr>
            <w:r w:rsidRPr="0069067B">
              <w:rPr>
                <w:rFonts w:eastAsia="Times New Roman" w:cs="Times New Roman"/>
                <w:szCs w:val="20"/>
                <w:lang w:val="en-GB"/>
              </w:rPr>
              <w:t xml:space="preserve">FFS on when RAN2’s signalling design is </w:t>
            </w:r>
            <w:proofErr w:type="gramStart"/>
            <w:r w:rsidRPr="0069067B">
              <w:rPr>
                <w:rFonts w:eastAsia="Times New Roman" w:cs="Times New Roman"/>
                <w:szCs w:val="20"/>
                <w:lang w:val="en-GB"/>
              </w:rPr>
              <w:t>stable</w:t>
            </w:r>
            <w:proofErr w:type="gramEnd"/>
            <w:r w:rsidRPr="0069067B">
              <w:rPr>
                <w:rFonts w:eastAsia="Times New Roman" w:cs="Times New Roman"/>
                <w:szCs w:val="20"/>
                <w:lang w:val="en-GB"/>
              </w:rPr>
              <w:t xml:space="preserve"> </w:t>
            </w:r>
          </w:p>
          <w:p w14:paraId="6768DEB1" w14:textId="77777777" w:rsidR="00CE5D08" w:rsidRPr="0069067B" w:rsidRDefault="00CE5D08">
            <w:pPr>
              <w:numPr>
                <w:ilvl w:val="2"/>
                <w:numId w:val="29"/>
              </w:numPr>
              <w:spacing w:after="120"/>
              <w:textAlignment w:val="center"/>
              <w:rPr>
                <w:rFonts w:ascii="Calibri" w:eastAsia="Times New Roman" w:hAnsi="Calibri" w:cs="Calibri"/>
                <w:sz w:val="22"/>
                <w:lang w:val="en-GB"/>
              </w:rPr>
            </w:pPr>
            <w:r w:rsidRPr="0069067B">
              <w:rPr>
                <w:rFonts w:eastAsia="Times New Roman" w:cs="Times New Roman"/>
                <w:szCs w:val="20"/>
                <w:lang w:val="en-GB"/>
              </w:rPr>
              <w:t>For the legacy UEs, whether RAN</w:t>
            </w:r>
            <w:proofErr w:type="gramStart"/>
            <w:r w:rsidRPr="0069067B">
              <w:rPr>
                <w:rFonts w:eastAsia="Times New Roman" w:cs="Times New Roman"/>
                <w:szCs w:val="20"/>
                <w:lang w:val="en-GB"/>
              </w:rPr>
              <w:t>4  needs</w:t>
            </w:r>
            <w:proofErr w:type="gramEnd"/>
            <w:r w:rsidRPr="0069067B">
              <w:rPr>
                <w:rFonts w:eastAsia="Times New Roman" w:cs="Times New Roman"/>
                <w:szCs w:val="20"/>
                <w:lang w:val="en-GB"/>
              </w:rPr>
              <w:t xml:space="preserve"> to further clarify the meaning of value ‘no-gap’ in Rel-16 </w:t>
            </w:r>
            <w:proofErr w:type="spellStart"/>
            <w:r w:rsidRPr="0069067B">
              <w:rPr>
                <w:rFonts w:eastAsia="Times New Roman" w:cs="Times New Roman"/>
                <w:szCs w:val="20"/>
                <w:lang w:val="en-GB"/>
              </w:rPr>
              <w:t>NeedForGap</w:t>
            </w:r>
            <w:proofErr w:type="spellEnd"/>
            <w:r w:rsidRPr="0069067B">
              <w:rPr>
                <w:rFonts w:eastAsia="Times New Roman" w:cs="Times New Roman"/>
                <w:szCs w:val="20"/>
                <w:lang w:val="en-GB"/>
              </w:rPr>
              <w:t xml:space="preserve"> signalling</w:t>
            </w:r>
            <w:r w:rsidRPr="0069067B">
              <w:rPr>
                <w:rFonts w:eastAsia="Times New Roman" w:cs="Times New Roman"/>
                <w:b/>
                <w:szCs w:val="20"/>
                <w:lang w:val="en-GB"/>
              </w:rPr>
              <w:t>.</w:t>
            </w:r>
          </w:p>
          <w:p w14:paraId="3D342B9B" w14:textId="77777777" w:rsidR="00CE5D08" w:rsidRPr="0069067B" w:rsidRDefault="00CE5D08">
            <w:pPr>
              <w:rPr>
                <w:lang w:val="en-GB"/>
              </w:rPr>
            </w:pPr>
          </w:p>
        </w:tc>
      </w:tr>
    </w:tbl>
    <w:p w14:paraId="7698C478" w14:textId="77777777" w:rsidR="00CE5D08" w:rsidRDefault="00CE5D08" w:rsidP="00CE5D08">
      <w:pPr>
        <w:rPr>
          <w:lang w:val="en-GB"/>
        </w:rPr>
      </w:pPr>
    </w:p>
    <w:p w14:paraId="5C69257D" w14:textId="44F9E658" w:rsidR="00691791" w:rsidRDefault="00691791" w:rsidP="009015D1">
      <w:pPr>
        <w:pStyle w:val="Caption"/>
        <w:keepNext/>
      </w:pPr>
      <w:bookmarkStart w:id="187" w:name="_Ref149399088"/>
      <w:r>
        <w:lastRenderedPageBreak/>
        <w:t xml:space="preserve">Table </w:t>
      </w:r>
      <w:r w:rsidR="008E69DD">
        <w:fldChar w:fldCharType="begin"/>
      </w:r>
      <w:r w:rsidR="008E69DD">
        <w:instrText xml:space="preserve"> SEQ Table \* ARABIC </w:instrText>
      </w:r>
      <w:r w:rsidR="008E69DD">
        <w:fldChar w:fldCharType="separate"/>
      </w:r>
      <w:r w:rsidR="00EB3E8A">
        <w:rPr>
          <w:noProof/>
        </w:rPr>
        <w:t>8</w:t>
      </w:r>
      <w:r w:rsidR="008E69DD">
        <w:rPr>
          <w:noProof/>
        </w:rPr>
        <w:fldChar w:fldCharType="end"/>
      </w:r>
      <w:bookmarkEnd w:id="187"/>
      <w:r>
        <w:t xml:space="preserve"> Agreement from RAN4 #10</w:t>
      </w:r>
      <w:r w:rsidR="00DE3877">
        <w:t>6-bis</w:t>
      </w:r>
      <w:r>
        <w:t xml:space="preserve"> regarding impacts on legacy UE behavior</w:t>
      </w:r>
      <w:r w:rsidR="00DE3877">
        <w:t xml:space="preserve"> </w:t>
      </w:r>
      <w:r w:rsidR="00DE3877">
        <w:fldChar w:fldCharType="begin"/>
      </w:r>
      <w:r w:rsidR="00DE3877">
        <w:instrText xml:space="preserve"> REF _Ref138175347 \r \h </w:instrText>
      </w:r>
      <w:r w:rsidR="00DE3877">
        <w:fldChar w:fldCharType="separate"/>
      </w:r>
      <w:r w:rsidR="00EB3E8A">
        <w:t>[21]</w:t>
      </w:r>
      <w:r w:rsidR="00DE3877">
        <w:fldChar w:fldCharType="end"/>
      </w:r>
    </w:p>
    <w:tbl>
      <w:tblPr>
        <w:tblStyle w:val="TableGrid"/>
        <w:tblW w:w="0" w:type="auto"/>
        <w:tblLook w:val="04A0" w:firstRow="1" w:lastRow="0" w:firstColumn="1" w:lastColumn="0" w:noHBand="0" w:noVBand="1"/>
      </w:tblPr>
      <w:tblGrid>
        <w:gridCol w:w="9617"/>
      </w:tblGrid>
      <w:tr w:rsidR="00CE5D08" w14:paraId="4E487BD9" w14:textId="77777777">
        <w:tc>
          <w:tcPr>
            <w:tcW w:w="9617" w:type="dxa"/>
          </w:tcPr>
          <w:p w14:paraId="2EEA7296" w14:textId="77777777" w:rsidR="00CE5D08" w:rsidRPr="00E8644D" w:rsidRDefault="00CE5D08">
            <w:pPr>
              <w:keepNext/>
              <w:keepLines/>
              <w:numPr>
                <w:ilvl w:val="2"/>
                <w:numId w:val="0"/>
              </w:numPr>
              <w:tabs>
                <w:tab w:val="left" w:pos="576"/>
                <w:tab w:val="left" w:pos="1146"/>
              </w:tabs>
              <w:spacing w:before="120" w:after="180"/>
              <w:ind w:left="720" w:hanging="720"/>
              <w:outlineLvl w:val="2"/>
              <w:rPr>
                <w:rFonts w:ascii="Arial" w:eastAsia="SimSun" w:hAnsi="Arial" w:cs="Times New Roman"/>
                <w:b/>
                <w:bCs/>
                <w:sz w:val="24"/>
                <w:szCs w:val="24"/>
                <w:lang w:val="en-GB"/>
              </w:rPr>
            </w:pPr>
            <w:r w:rsidRPr="00E8644D">
              <w:rPr>
                <w:rFonts w:ascii="Arial" w:eastAsia="SimSun" w:hAnsi="Arial" w:cs="Times New Roman"/>
                <w:b/>
                <w:bCs/>
                <w:sz w:val="24"/>
                <w:szCs w:val="24"/>
                <w:lang w:val="en-GB"/>
              </w:rPr>
              <w:t xml:space="preserve">Issue 1-3-3: Impacts on the legacy UE </w:t>
            </w:r>
            <w:proofErr w:type="spellStart"/>
            <w:r w:rsidRPr="00E8644D">
              <w:rPr>
                <w:rFonts w:ascii="Arial" w:eastAsia="SimSun" w:hAnsi="Arial" w:cs="Times New Roman"/>
                <w:b/>
                <w:bCs/>
                <w:sz w:val="24"/>
                <w:szCs w:val="24"/>
                <w:lang w:val="en-GB"/>
              </w:rPr>
              <w:t>behavior</w:t>
            </w:r>
            <w:proofErr w:type="spellEnd"/>
            <w:r w:rsidRPr="00E8644D">
              <w:rPr>
                <w:rFonts w:ascii="Arial" w:eastAsia="SimSun" w:hAnsi="Arial" w:cs="Times New Roman"/>
                <w:b/>
                <w:bCs/>
                <w:sz w:val="24"/>
                <w:szCs w:val="24"/>
                <w:lang w:val="en-GB"/>
              </w:rPr>
              <w:t xml:space="preserve"> </w:t>
            </w:r>
          </w:p>
          <w:p w14:paraId="733AC18D" w14:textId="77777777" w:rsidR="00CE5D08" w:rsidRPr="00E8644D" w:rsidRDefault="00CE5D08">
            <w:pPr>
              <w:spacing w:afterLines="50" w:after="120"/>
              <w:ind w:leftChars="200" w:left="400"/>
              <w:rPr>
                <w:rFonts w:eastAsia="SimSun" w:cs="Times New Roman"/>
                <w:szCs w:val="20"/>
                <w:lang w:val="en-GB" w:eastAsia="zh-CN"/>
              </w:rPr>
            </w:pPr>
            <w:r w:rsidRPr="00E8644D">
              <w:rPr>
                <w:rFonts w:eastAsia="SimSun" w:cs="Times New Roman"/>
                <w:b/>
                <w:szCs w:val="20"/>
                <w:lang w:val="en-GB" w:eastAsia="zh-CN"/>
              </w:rPr>
              <w:t>&lt; Way forward &gt;</w:t>
            </w:r>
            <w:r w:rsidRPr="00E8644D">
              <w:rPr>
                <w:rFonts w:eastAsia="SimSun" w:cs="Times New Roman"/>
                <w:szCs w:val="20"/>
                <w:lang w:val="en-GB" w:eastAsia="zh-CN"/>
              </w:rPr>
              <w:t xml:space="preserve">: </w:t>
            </w:r>
          </w:p>
          <w:p w14:paraId="30202EFE" w14:textId="77777777" w:rsidR="00CE5D08" w:rsidRPr="00E8644D" w:rsidRDefault="00CE5D08">
            <w:pPr>
              <w:numPr>
                <w:ilvl w:val="1"/>
                <w:numId w:val="30"/>
              </w:numPr>
              <w:spacing w:after="120"/>
              <w:ind w:left="1480"/>
              <w:rPr>
                <w:rFonts w:eastAsia="SimSun" w:cs="Times New Roman"/>
                <w:szCs w:val="20"/>
              </w:rPr>
            </w:pPr>
            <w:r w:rsidRPr="00E8644D">
              <w:rPr>
                <w:rFonts w:eastAsia="SimSun" w:cs="Times New Roman"/>
                <w:szCs w:val="24"/>
                <w:lang w:val="en-GB"/>
              </w:rPr>
              <w:t xml:space="preserve">FFS on when RAN2’s signalling design is </w:t>
            </w:r>
            <w:proofErr w:type="gramStart"/>
            <w:r w:rsidRPr="00E8644D">
              <w:rPr>
                <w:rFonts w:eastAsia="SimSun" w:cs="Times New Roman"/>
                <w:szCs w:val="24"/>
                <w:lang w:val="en-GB"/>
              </w:rPr>
              <w:t>stable</w:t>
            </w:r>
            <w:proofErr w:type="gramEnd"/>
            <w:r w:rsidRPr="00E8644D">
              <w:rPr>
                <w:rFonts w:eastAsia="SimSun" w:cs="Times New Roman"/>
                <w:szCs w:val="24"/>
                <w:lang w:val="en-GB"/>
              </w:rPr>
              <w:t xml:space="preserve"> </w:t>
            </w:r>
          </w:p>
          <w:p w14:paraId="5DB787FC" w14:textId="77777777" w:rsidR="00CE5D08" w:rsidRPr="00E8644D" w:rsidRDefault="00CE5D08">
            <w:pPr>
              <w:numPr>
                <w:ilvl w:val="2"/>
                <w:numId w:val="30"/>
              </w:numPr>
              <w:spacing w:after="120"/>
              <w:rPr>
                <w:rFonts w:eastAsia="SimSun" w:cs="Times New Roman"/>
                <w:szCs w:val="20"/>
              </w:rPr>
            </w:pPr>
            <w:r w:rsidRPr="00E8644D">
              <w:rPr>
                <w:rFonts w:eastAsia="SimSun" w:cs="Times New Roman"/>
                <w:szCs w:val="24"/>
                <w:lang w:val="en-GB"/>
              </w:rPr>
              <w:t>For the legacy UEs, whether RAN</w:t>
            </w:r>
            <w:proofErr w:type="gramStart"/>
            <w:r w:rsidRPr="00E8644D">
              <w:rPr>
                <w:rFonts w:eastAsia="SimSun" w:cs="Times New Roman"/>
                <w:szCs w:val="24"/>
                <w:lang w:val="en-GB"/>
              </w:rPr>
              <w:t>4</w:t>
            </w:r>
            <w:r w:rsidRPr="00E8644D">
              <w:rPr>
                <w:rFonts w:eastAsia="SimSun" w:cs="Times New Roman"/>
                <w:szCs w:val="20"/>
                <w:lang w:val="en-GB"/>
              </w:rPr>
              <w:t xml:space="preserve">  needs</w:t>
            </w:r>
            <w:proofErr w:type="gramEnd"/>
            <w:r w:rsidRPr="00E8644D">
              <w:rPr>
                <w:rFonts w:eastAsia="SimSun" w:cs="Times New Roman"/>
                <w:szCs w:val="20"/>
                <w:lang w:val="en-GB"/>
              </w:rPr>
              <w:t xml:space="preserve"> to further clarify the meaning of value ‘no-gap’ in Rel-16 </w:t>
            </w:r>
            <w:proofErr w:type="spellStart"/>
            <w:r w:rsidRPr="00E8644D">
              <w:rPr>
                <w:rFonts w:eastAsia="SimSun" w:cs="Times New Roman"/>
                <w:szCs w:val="20"/>
                <w:lang w:val="en-GB"/>
              </w:rPr>
              <w:t>NeedForGap</w:t>
            </w:r>
            <w:proofErr w:type="spellEnd"/>
            <w:r w:rsidRPr="00E8644D">
              <w:rPr>
                <w:rFonts w:eastAsia="SimSun" w:cs="Times New Roman"/>
                <w:szCs w:val="20"/>
                <w:lang w:val="en-GB"/>
              </w:rPr>
              <w:t xml:space="preserve"> signalling</w:t>
            </w:r>
            <w:r w:rsidRPr="00E8644D">
              <w:rPr>
                <w:rFonts w:eastAsia="SimSun" w:cs="Calibri"/>
                <w:b/>
                <w:szCs w:val="20"/>
                <w:lang w:val="en-GB"/>
              </w:rPr>
              <w:t>.</w:t>
            </w:r>
          </w:p>
          <w:p w14:paraId="64E8B3D9" w14:textId="77777777" w:rsidR="00CE5D08" w:rsidRPr="00E8644D" w:rsidRDefault="00CE5D08"/>
        </w:tc>
      </w:tr>
    </w:tbl>
    <w:p w14:paraId="4DC422E0" w14:textId="77777777" w:rsidR="00CE5D08" w:rsidRPr="002C4D2F" w:rsidRDefault="00CE5D08" w:rsidP="00CE5D08">
      <w:pPr>
        <w:rPr>
          <w:lang w:val="en-GB"/>
        </w:rPr>
      </w:pPr>
    </w:p>
    <w:p w14:paraId="67C164C3" w14:textId="67BF0F74" w:rsidR="00691791" w:rsidRDefault="00691791" w:rsidP="009015D1">
      <w:pPr>
        <w:pStyle w:val="Caption"/>
        <w:keepNext/>
      </w:pPr>
      <w:bookmarkStart w:id="188" w:name="_Ref149399090"/>
      <w:r>
        <w:t xml:space="preserve">Table </w:t>
      </w:r>
      <w:r w:rsidR="008E69DD">
        <w:fldChar w:fldCharType="begin"/>
      </w:r>
      <w:r w:rsidR="008E69DD">
        <w:instrText xml:space="preserve"> SEQ Table \* ARABIC </w:instrText>
      </w:r>
      <w:r w:rsidR="008E69DD">
        <w:fldChar w:fldCharType="separate"/>
      </w:r>
      <w:r w:rsidR="00EB3E8A">
        <w:rPr>
          <w:noProof/>
        </w:rPr>
        <w:t>9</w:t>
      </w:r>
      <w:r w:rsidR="008E69DD">
        <w:rPr>
          <w:noProof/>
        </w:rPr>
        <w:fldChar w:fldCharType="end"/>
      </w:r>
      <w:bookmarkEnd w:id="188"/>
      <w:r w:rsidR="00DE3877">
        <w:t xml:space="preserve"> Agreement from RAN4 #106 regarding impacts on legacy UE behavior </w:t>
      </w:r>
      <w:r w:rsidR="00DE3877">
        <w:fldChar w:fldCharType="begin"/>
      </w:r>
      <w:r w:rsidR="00DE3877">
        <w:instrText xml:space="preserve"> REF _Ref138175349 \r \h </w:instrText>
      </w:r>
      <w:r w:rsidR="00DE3877">
        <w:fldChar w:fldCharType="separate"/>
      </w:r>
      <w:r w:rsidR="00EB3E8A">
        <w:t>[22]</w:t>
      </w:r>
      <w:r w:rsidR="00DE3877">
        <w:fldChar w:fldCharType="end"/>
      </w:r>
    </w:p>
    <w:tbl>
      <w:tblPr>
        <w:tblStyle w:val="TableGrid"/>
        <w:tblW w:w="0" w:type="auto"/>
        <w:tblLook w:val="04A0" w:firstRow="1" w:lastRow="0" w:firstColumn="1" w:lastColumn="0" w:noHBand="0" w:noVBand="1"/>
      </w:tblPr>
      <w:tblGrid>
        <w:gridCol w:w="9617"/>
      </w:tblGrid>
      <w:tr w:rsidR="00CE5D08" w14:paraId="74213D67" w14:textId="77777777">
        <w:tc>
          <w:tcPr>
            <w:tcW w:w="9617" w:type="dxa"/>
          </w:tcPr>
          <w:p w14:paraId="1A0653FB" w14:textId="77777777" w:rsidR="00CE5D08" w:rsidRPr="00D556CE" w:rsidRDefault="00CE5D08"/>
          <w:p w14:paraId="7FD08957" w14:textId="77777777" w:rsidR="00CE5D08" w:rsidRPr="00D556CE" w:rsidRDefault="00CE5D08">
            <w:pPr>
              <w:rPr>
                <w:b/>
                <w:bCs/>
                <w:lang w:val="en-GB"/>
              </w:rPr>
            </w:pPr>
            <w:r w:rsidRPr="00D556CE">
              <w:rPr>
                <w:b/>
                <w:bCs/>
                <w:lang w:val="en-GB"/>
              </w:rPr>
              <w:t xml:space="preserve">Issue 1-3-3: Impacts on the legacy UE </w:t>
            </w:r>
            <w:proofErr w:type="spellStart"/>
            <w:r w:rsidRPr="00D556CE">
              <w:rPr>
                <w:b/>
                <w:bCs/>
                <w:lang w:val="en-GB"/>
              </w:rPr>
              <w:t>behavior</w:t>
            </w:r>
            <w:proofErr w:type="spellEnd"/>
            <w:r w:rsidRPr="00D556CE">
              <w:rPr>
                <w:b/>
                <w:bCs/>
                <w:lang w:val="en-GB"/>
              </w:rPr>
              <w:t xml:space="preserve"> </w:t>
            </w:r>
          </w:p>
          <w:p w14:paraId="7E31C18B" w14:textId="77777777" w:rsidR="00CE5D08" w:rsidRPr="00D556CE" w:rsidRDefault="00CE5D08">
            <w:pPr>
              <w:rPr>
                <w:lang w:val="en-GB"/>
              </w:rPr>
            </w:pPr>
            <w:r w:rsidRPr="00D556CE">
              <w:rPr>
                <w:b/>
                <w:lang w:val="en-GB"/>
              </w:rPr>
              <w:t>&lt; Agreement &gt;</w:t>
            </w:r>
            <w:r w:rsidRPr="00D556CE">
              <w:rPr>
                <w:lang w:val="en-GB"/>
              </w:rPr>
              <w:t xml:space="preserve">: </w:t>
            </w:r>
          </w:p>
          <w:p w14:paraId="55DAE3E9" w14:textId="77777777" w:rsidR="00CE5D08" w:rsidRPr="00D556CE" w:rsidRDefault="00CE5D08">
            <w:pPr>
              <w:numPr>
                <w:ilvl w:val="1"/>
                <w:numId w:val="30"/>
              </w:numPr>
              <w:rPr>
                <w:lang w:val="en-GB"/>
              </w:rPr>
            </w:pPr>
            <w:r w:rsidRPr="00D556CE">
              <w:rPr>
                <w:lang w:val="en-GB"/>
              </w:rPr>
              <w:t>Proposal 1: Intel, Nokia, ZTE</w:t>
            </w:r>
            <w:r w:rsidRPr="00D556CE">
              <w:rPr>
                <w:rFonts w:hint="eastAsia"/>
                <w:lang w:val="en-GB"/>
              </w:rPr>
              <w:t>, CATT</w:t>
            </w:r>
          </w:p>
          <w:p w14:paraId="49664992" w14:textId="77777777" w:rsidR="00CE5D08" w:rsidRPr="00D556CE" w:rsidRDefault="00CE5D08">
            <w:pPr>
              <w:numPr>
                <w:ilvl w:val="2"/>
                <w:numId w:val="30"/>
              </w:numPr>
              <w:rPr>
                <w:lang w:val="en-GB"/>
              </w:rPr>
            </w:pPr>
            <w:r w:rsidRPr="00D556CE">
              <w:rPr>
                <w:lang w:val="en-GB"/>
              </w:rPr>
              <w:t xml:space="preserve">Legacy </w:t>
            </w:r>
            <w:proofErr w:type="spellStart"/>
            <w:r w:rsidRPr="00D556CE">
              <w:rPr>
                <w:lang w:val="en-GB"/>
              </w:rPr>
              <w:t>behavior</w:t>
            </w:r>
            <w:proofErr w:type="spellEnd"/>
            <w:r w:rsidRPr="00D556CE">
              <w:rPr>
                <w:lang w:val="en-GB"/>
              </w:rPr>
              <w:t xml:space="preserve"> of existing indication in </w:t>
            </w:r>
            <w:proofErr w:type="spellStart"/>
            <w:r w:rsidRPr="00D556CE">
              <w:rPr>
                <w:lang w:val="en-GB"/>
              </w:rPr>
              <w:t>needForGaps</w:t>
            </w:r>
            <w:proofErr w:type="spellEnd"/>
            <w:r w:rsidRPr="00D556CE">
              <w:rPr>
                <w:lang w:val="en-GB"/>
              </w:rPr>
              <w:t xml:space="preserve"> and </w:t>
            </w:r>
            <w:proofErr w:type="spellStart"/>
            <w:r w:rsidRPr="00D556CE">
              <w:rPr>
                <w:lang w:val="en-GB"/>
              </w:rPr>
              <w:t>needForGapsNCSG</w:t>
            </w:r>
            <w:proofErr w:type="spellEnd"/>
            <w:r w:rsidRPr="00D556CE">
              <w:rPr>
                <w:lang w:val="en-GB"/>
              </w:rPr>
              <w:t xml:space="preserve"> shall not be changed in </w:t>
            </w:r>
            <w:proofErr w:type="spellStart"/>
            <w:r w:rsidRPr="00D556CE">
              <w:rPr>
                <w:lang w:val="en-GB"/>
              </w:rPr>
              <w:t>Rel</w:t>
            </w:r>
            <w:proofErr w:type="spellEnd"/>
            <w:r w:rsidRPr="00D556CE">
              <w:rPr>
                <w:lang w:val="en-GB"/>
              </w:rPr>
              <w:t xml:space="preserve"> 18 NR_MG_enh2</w:t>
            </w:r>
          </w:p>
        </w:tc>
      </w:tr>
    </w:tbl>
    <w:p w14:paraId="1AAA3E92" w14:textId="77777777" w:rsidR="00CE5D08" w:rsidRDefault="00CE5D08" w:rsidP="00E43BF9">
      <w:pPr>
        <w:ind w:right="-22"/>
      </w:pPr>
    </w:p>
    <w:p w14:paraId="23E8D44B" w14:textId="7D8FE62A" w:rsidR="00CE39A3" w:rsidRDefault="00CE39A3" w:rsidP="00CE39A3">
      <w:pPr>
        <w:pStyle w:val="Caption"/>
        <w:keepNext/>
      </w:pPr>
      <w:bookmarkStart w:id="189" w:name="_Ref149399940"/>
      <w:r>
        <w:t xml:space="preserve">Table </w:t>
      </w:r>
      <w:r w:rsidR="008E69DD">
        <w:fldChar w:fldCharType="begin"/>
      </w:r>
      <w:r w:rsidR="008E69DD">
        <w:instrText xml:space="preserve"> SEQ Table \* ARABIC </w:instrText>
      </w:r>
      <w:r w:rsidR="008E69DD">
        <w:fldChar w:fldCharType="separate"/>
      </w:r>
      <w:r w:rsidR="00EB3E8A">
        <w:rPr>
          <w:noProof/>
        </w:rPr>
        <w:t>10</w:t>
      </w:r>
      <w:r w:rsidR="008E69DD">
        <w:rPr>
          <w:noProof/>
        </w:rPr>
        <w:fldChar w:fldCharType="end"/>
      </w:r>
      <w:bookmarkEnd w:id="189"/>
      <w:r>
        <w:rPr>
          <w:noProof/>
        </w:rPr>
        <w:t xml:space="preserve"> Agreement for Rel 18 MG_enh2 for gapless measurements when SMTC overlaps with measurement gaps</w:t>
      </w:r>
      <w:r w:rsidR="00E93DB3">
        <w:rPr>
          <w:noProof/>
        </w:rPr>
        <w:t xml:space="preserve"> </w:t>
      </w:r>
      <w:r w:rsidR="00E2351A">
        <w:rPr>
          <w:noProof/>
        </w:rPr>
        <w:fldChar w:fldCharType="begin"/>
      </w:r>
      <w:r w:rsidR="00E2351A">
        <w:rPr>
          <w:noProof/>
        </w:rPr>
        <w:instrText xml:space="preserve"> REF _Ref149399906 \r \h </w:instrText>
      </w:r>
      <w:r w:rsidR="00E2351A">
        <w:rPr>
          <w:noProof/>
        </w:rPr>
      </w:r>
      <w:r w:rsidR="00E2351A">
        <w:rPr>
          <w:noProof/>
        </w:rPr>
        <w:fldChar w:fldCharType="separate"/>
      </w:r>
      <w:r w:rsidR="00EB3E8A">
        <w:rPr>
          <w:noProof/>
        </w:rPr>
        <w:t>[51]</w:t>
      </w:r>
      <w:r w:rsidR="00E2351A">
        <w:rPr>
          <w:noProof/>
        </w:rPr>
        <w:fldChar w:fldCharType="end"/>
      </w:r>
    </w:p>
    <w:tbl>
      <w:tblPr>
        <w:tblStyle w:val="TableGrid"/>
        <w:tblW w:w="0" w:type="auto"/>
        <w:tblLook w:val="04A0" w:firstRow="1" w:lastRow="0" w:firstColumn="1" w:lastColumn="0" w:noHBand="0" w:noVBand="1"/>
      </w:tblPr>
      <w:tblGrid>
        <w:gridCol w:w="9617"/>
      </w:tblGrid>
      <w:tr w:rsidR="00CE39A3" w14:paraId="7DB1CD3B" w14:textId="77777777">
        <w:tc>
          <w:tcPr>
            <w:tcW w:w="9617" w:type="dxa"/>
          </w:tcPr>
          <w:p w14:paraId="36250069" w14:textId="77777777" w:rsidR="00CE39A3" w:rsidRPr="000C6FAA" w:rsidRDefault="00CE39A3">
            <w:pPr>
              <w:spacing w:after="180"/>
              <w:ind w:left="288"/>
              <w:rPr>
                <w:rFonts w:eastAsia="Times New Roman" w:cs="Times New Roman"/>
                <w:szCs w:val="20"/>
                <w:lang w:val="en-GB" w:eastAsia="en-GB"/>
              </w:rPr>
            </w:pPr>
            <w:r w:rsidRPr="000C6FAA">
              <w:rPr>
                <w:rFonts w:eastAsia="Times New Roman" w:cs="Times New Roman"/>
                <w:b/>
                <w:bCs/>
                <w:szCs w:val="20"/>
                <w:u w:val="single"/>
                <w:lang w:val="en-GB" w:eastAsia="en-GB"/>
              </w:rPr>
              <w:t xml:space="preserve">Issue 1-1-3: Scaling factor definition; the scaling factor is to scale the configured (SMTC) period value towards the actual UE measurement cycle/period </w:t>
            </w:r>
            <w:proofErr w:type="gramStart"/>
            <w:r w:rsidRPr="000C6FAA">
              <w:rPr>
                <w:rFonts w:eastAsia="Times New Roman" w:cs="Times New Roman"/>
                <w:b/>
                <w:bCs/>
                <w:szCs w:val="20"/>
                <w:u w:val="single"/>
                <w:lang w:val="en-GB" w:eastAsia="en-GB"/>
              </w:rPr>
              <w:t>value</w:t>
            </w:r>
            <w:proofErr w:type="gramEnd"/>
          </w:p>
          <w:p w14:paraId="448D9AB4" w14:textId="77777777" w:rsidR="00CE39A3" w:rsidRPr="000C6FAA" w:rsidRDefault="00CE39A3">
            <w:pPr>
              <w:numPr>
                <w:ilvl w:val="0"/>
                <w:numId w:val="32"/>
              </w:numPr>
              <w:spacing w:after="120"/>
              <w:textAlignment w:val="center"/>
              <w:rPr>
                <w:rFonts w:ascii="Calibri" w:eastAsia="Times New Roman" w:hAnsi="Calibri" w:cs="Calibri"/>
                <w:sz w:val="22"/>
                <w:lang w:val="en-GB" w:eastAsia="en-GB"/>
              </w:rPr>
            </w:pPr>
            <w:r w:rsidRPr="000C6FAA">
              <w:rPr>
                <w:rFonts w:eastAsia="Times New Roman" w:cs="Times New Roman"/>
                <w:szCs w:val="20"/>
                <w:highlight w:val="green"/>
                <w:lang w:val="en-GB" w:eastAsia="en-GB"/>
              </w:rPr>
              <w:t>Agreements</w:t>
            </w:r>
          </w:p>
          <w:p w14:paraId="0774CE13" w14:textId="77777777" w:rsidR="00CE39A3" w:rsidRPr="000C6FAA" w:rsidRDefault="00CE39A3">
            <w:pPr>
              <w:numPr>
                <w:ilvl w:val="1"/>
                <w:numId w:val="32"/>
              </w:numPr>
              <w:spacing w:after="120"/>
              <w:textAlignment w:val="center"/>
              <w:rPr>
                <w:rFonts w:ascii="Calibri" w:eastAsia="Times New Roman" w:hAnsi="Calibri" w:cs="Calibri"/>
                <w:sz w:val="22"/>
                <w:lang w:val="en-GB" w:eastAsia="en-GB"/>
              </w:rPr>
            </w:pPr>
            <w:r w:rsidRPr="000C6FAA">
              <w:rPr>
                <w:rFonts w:eastAsia="Times New Roman" w:cs="Times New Roman"/>
                <w:szCs w:val="20"/>
                <w:lang w:val="en-GB" w:eastAsia="en-GB"/>
              </w:rPr>
              <w:t>All NFG measurements with interruptions are carried within the MG(s), when MGs are configured and SMTC partially or fully overlaps with MG(s)</w:t>
            </w:r>
          </w:p>
          <w:p w14:paraId="27126AD9" w14:textId="77777777" w:rsidR="00CE39A3" w:rsidRPr="000C6FAA" w:rsidRDefault="00CE39A3">
            <w:pPr>
              <w:numPr>
                <w:ilvl w:val="1"/>
                <w:numId w:val="32"/>
              </w:numPr>
              <w:spacing w:after="120"/>
              <w:textAlignment w:val="center"/>
              <w:rPr>
                <w:rFonts w:ascii="Calibri" w:eastAsia="Times New Roman" w:hAnsi="Calibri" w:cs="Calibri"/>
                <w:sz w:val="22"/>
                <w:lang w:val="en-GB" w:eastAsia="en-GB"/>
              </w:rPr>
            </w:pPr>
            <w:r w:rsidRPr="000C6FAA">
              <w:rPr>
                <w:rFonts w:eastAsia="Times New Roman" w:cs="Times New Roman"/>
                <w:szCs w:val="20"/>
                <w:lang w:val="en-GB" w:eastAsia="en-GB"/>
              </w:rPr>
              <w:t xml:space="preserve">Scaling factor to derive UE measurement </w:t>
            </w:r>
            <w:proofErr w:type="gramStart"/>
            <w:r w:rsidRPr="000C6FAA">
              <w:rPr>
                <w:rFonts w:eastAsia="Times New Roman" w:cs="Times New Roman"/>
                <w:szCs w:val="20"/>
                <w:lang w:val="en-GB" w:eastAsia="en-GB"/>
              </w:rPr>
              <w:t>period</w:t>
            </w:r>
            <w:proofErr w:type="gramEnd"/>
          </w:p>
          <w:p w14:paraId="0899C64D" w14:textId="77777777" w:rsidR="00CE39A3" w:rsidRPr="000C6FAA" w:rsidRDefault="00CE39A3">
            <w:pPr>
              <w:numPr>
                <w:ilvl w:val="2"/>
                <w:numId w:val="32"/>
              </w:numPr>
              <w:spacing w:after="120"/>
              <w:textAlignment w:val="center"/>
              <w:rPr>
                <w:rFonts w:ascii="Calibri" w:eastAsia="Times New Roman" w:hAnsi="Calibri" w:cs="Calibri"/>
                <w:sz w:val="22"/>
                <w:lang w:val="en-GB" w:eastAsia="en-GB"/>
              </w:rPr>
            </w:pPr>
            <w:r w:rsidRPr="000C6FAA">
              <w:rPr>
                <w:rFonts w:eastAsia="Times New Roman" w:cs="Times New Roman"/>
                <w:szCs w:val="20"/>
                <w:lang w:val="en-GB" w:eastAsia="en-GB"/>
              </w:rPr>
              <w:t xml:space="preserve">Use CSSF within gap to scale the configured SMTC period value when MG is configured and SMTC partially or fully overlaps with </w:t>
            </w:r>
            <w:proofErr w:type="gramStart"/>
            <w:r w:rsidRPr="000C6FAA">
              <w:rPr>
                <w:rFonts w:eastAsia="Times New Roman" w:cs="Times New Roman"/>
                <w:szCs w:val="20"/>
                <w:lang w:val="en-GB" w:eastAsia="en-GB"/>
              </w:rPr>
              <w:t>MG</w:t>
            </w:r>
            <w:proofErr w:type="gramEnd"/>
          </w:p>
          <w:p w14:paraId="0E5925AF" w14:textId="77777777" w:rsidR="00CE39A3" w:rsidRPr="000C6FAA" w:rsidRDefault="00CE39A3">
            <w:pPr>
              <w:numPr>
                <w:ilvl w:val="2"/>
                <w:numId w:val="32"/>
              </w:numPr>
              <w:spacing w:after="120"/>
              <w:textAlignment w:val="center"/>
              <w:rPr>
                <w:rFonts w:ascii="Calibri" w:eastAsia="Times New Roman" w:hAnsi="Calibri" w:cs="Calibri"/>
                <w:sz w:val="22"/>
                <w:lang w:val="en-GB" w:eastAsia="en-GB"/>
              </w:rPr>
            </w:pPr>
            <w:r w:rsidRPr="000C6FAA">
              <w:rPr>
                <w:rFonts w:eastAsia="Times New Roman" w:cs="Times New Roman"/>
                <w:szCs w:val="20"/>
                <w:lang w:val="en-GB" w:eastAsia="en-GB"/>
              </w:rPr>
              <w:t xml:space="preserve">Use CSSF outside gap to scale the configured SMTC period value when MG is configured and SMTC does not overlap with </w:t>
            </w:r>
            <w:proofErr w:type="gramStart"/>
            <w:r w:rsidRPr="000C6FAA">
              <w:rPr>
                <w:rFonts w:eastAsia="Times New Roman" w:cs="Times New Roman"/>
                <w:szCs w:val="20"/>
                <w:lang w:val="en-GB" w:eastAsia="en-GB"/>
              </w:rPr>
              <w:t>MG</w:t>
            </w:r>
            <w:proofErr w:type="gramEnd"/>
          </w:p>
          <w:p w14:paraId="0D075669" w14:textId="77777777" w:rsidR="00CE39A3" w:rsidRPr="000C6FAA" w:rsidRDefault="00CE39A3">
            <w:pPr>
              <w:numPr>
                <w:ilvl w:val="2"/>
                <w:numId w:val="32"/>
              </w:numPr>
              <w:spacing w:after="120"/>
              <w:textAlignment w:val="center"/>
              <w:rPr>
                <w:rFonts w:ascii="Calibri" w:eastAsia="Times New Roman" w:hAnsi="Calibri" w:cs="Calibri"/>
                <w:sz w:val="22"/>
                <w:lang w:val="en-GB" w:eastAsia="en-GB"/>
              </w:rPr>
            </w:pPr>
            <w:r w:rsidRPr="000C6FAA">
              <w:rPr>
                <w:rFonts w:eastAsia="Times New Roman" w:cs="Times New Roman"/>
                <w:szCs w:val="20"/>
                <w:lang w:val="en-GB" w:eastAsia="en-GB"/>
              </w:rPr>
              <w:t xml:space="preserve">FFS for scaling factor when MG is not </w:t>
            </w:r>
            <w:proofErr w:type="gramStart"/>
            <w:r w:rsidRPr="000C6FAA">
              <w:rPr>
                <w:rFonts w:eastAsia="Times New Roman" w:cs="Times New Roman"/>
                <w:szCs w:val="20"/>
                <w:lang w:val="en-GB" w:eastAsia="en-GB"/>
              </w:rPr>
              <w:t>configured</w:t>
            </w:r>
            <w:proofErr w:type="gramEnd"/>
            <w:r w:rsidRPr="000C6FAA">
              <w:rPr>
                <w:rFonts w:eastAsia="Times New Roman" w:cs="Times New Roman"/>
                <w:szCs w:val="20"/>
                <w:lang w:val="en-GB" w:eastAsia="en-GB"/>
              </w:rPr>
              <w:t xml:space="preserve"> </w:t>
            </w:r>
          </w:p>
          <w:p w14:paraId="6D8AB795" w14:textId="77777777" w:rsidR="00CE39A3" w:rsidRPr="000C6FAA" w:rsidRDefault="00CE39A3">
            <w:pPr>
              <w:rPr>
                <w:lang w:val="en-GB"/>
              </w:rPr>
            </w:pPr>
          </w:p>
        </w:tc>
      </w:tr>
    </w:tbl>
    <w:p w14:paraId="50363474" w14:textId="77777777" w:rsidR="00CE39A3" w:rsidRPr="00847264" w:rsidRDefault="00CE39A3" w:rsidP="00E43BF9">
      <w:pPr>
        <w:ind w:right="-22"/>
      </w:pPr>
    </w:p>
    <w:sectPr w:rsidR="00CE39A3" w:rsidRPr="00847264" w:rsidSect="00806A76">
      <w:footerReference w:type="default" r:id="rId2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2D8C0" w14:textId="77777777" w:rsidR="00DA17B3" w:rsidRDefault="00DA17B3" w:rsidP="00001C9B">
      <w:pPr>
        <w:spacing w:after="0" w:line="240" w:lineRule="auto"/>
      </w:pPr>
      <w:r>
        <w:separator/>
      </w:r>
    </w:p>
  </w:endnote>
  <w:endnote w:type="continuationSeparator" w:id="0">
    <w:p w14:paraId="0C7FEEA3" w14:textId="77777777" w:rsidR="00DA17B3" w:rsidRDefault="00DA17B3" w:rsidP="00001C9B">
      <w:pPr>
        <w:spacing w:after="0" w:line="240" w:lineRule="auto"/>
      </w:pPr>
      <w:r>
        <w:continuationSeparator/>
      </w:r>
    </w:p>
  </w:endnote>
  <w:endnote w:type="continuationNotice" w:id="1">
    <w:p w14:paraId="525A75A4" w14:textId="77777777" w:rsidR="00DA17B3" w:rsidRDefault="00DA17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8292061"/>
      <w:docPartObj>
        <w:docPartGallery w:val="Page Numbers (Bottom of Page)"/>
        <w:docPartUnique/>
      </w:docPartObj>
    </w:sdtPr>
    <w:sdtEndPr>
      <w:rPr>
        <w:noProof/>
      </w:rPr>
    </w:sdtEndPr>
    <w:sdtContent>
      <w:p w14:paraId="5937633D" w14:textId="2C6EDBF9" w:rsidR="00032D3B" w:rsidRDefault="00032D3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4E532E0" w14:textId="77777777" w:rsidR="00CD7812" w:rsidRDefault="00CD78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B1C04" w14:textId="77777777" w:rsidR="00DA17B3" w:rsidRDefault="00DA17B3" w:rsidP="00001C9B">
      <w:pPr>
        <w:spacing w:after="0" w:line="240" w:lineRule="auto"/>
      </w:pPr>
      <w:r>
        <w:separator/>
      </w:r>
    </w:p>
  </w:footnote>
  <w:footnote w:type="continuationSeparator" w:id="0">
    <w:p w14:paraId="42E993BB" w14:textId="77777777" w:rsidR="00DA17B3" w:rsidRDefault="00DA17B3" w:rsidP="00001C9B">
      <w:pPr>
        <w:spacing w:after="0" w:line="240" w:lineRule="auto"/>
      </w:pPr>
      <w:r>
        <w:continuationSeparator/>
      </w:r>
    </w:p>
  </w:footnote>
  <w:footnote w:type="continuationNotice" w:id="1">
    <w:p w14:paraId="2F1D8D3A" w14:textId="77777777" w:rsidR="00DA17B3" w:rsidRDefault="00DA17B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DC187A"/>
    <w:multiLevelType w:val="hybridMultilevel"/>
    <w:tmpl w:val="71A06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8D53F3"/>
    <w:multiLevelType w:val="hybridMultilevel"/>
    <w:tmpl w:val="B32C3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E1F73"/>
    <w:multiLevelType w:val="multilevel"/>
    <w:tmpl w:val="89E242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DF2A00"/>
    <w:multiLevelType w:val="hybridMultilevel"/>
    <w:tmpl w:val="0A5A8352"/>
    <w:lvl w:ilvl="0" w:tplc="482C0F2E">
      <w:start w:val="1"/>
      <w:numFmt w:val="bullet"/>
      <w:lvlText w:val=""/>
      <w:lvlJc w:val="left"/>
      <w:pPr>
        <w:ind w:left="1080" w:hanging="360"/>
      </w:pPr>
      <w:rPr>
        <w:rFonts w:ascii="Symbol" w:hAnsi="Symbol"/>
      </w:rPr>
    </w:lvl>
    <w:lvl w:ilvl="1" w:tplc="C5086178">
      <w:start w:val="1"/>
      <w:numFmt w:val="bullet"/>
      <w:lvlText w:val=""/>
      <w:lvlJc w:val="left"/>
      <w:pPr>
        <w:ind w:left="1080" w:hanging="360"/>
      </w:pPr>
      <w:rPr>
        <w:rFonts w:ascii="Symbol" w:hAnsi="Symbol"/>
      </w:rPr>
    </w:lvl>
    <w:lvl w:ilvl="2" w:tplc="B79C7106">
      <w:start w:val="1"/>
      <w:numFmt w:val="bullet"/>
      <w:lvlText w:val=""/>
      <w:lvlJc w:val="left"/>
      <w:pPr>
        <w:ind w:left="1080" w:hanging="360"/>
      </w:pPr>
      <w:rPr>
        <w:rFonts w:ascii="Symbol" w:hAnsi="Symbol"/>
      </w:rPr>
    </w:lvl>
    <w:lvl w:ilvl="3" w:tplc="5016CDEC">
      <w:start w:val="1"/>
      <w:numFmt w:val="bullet"/>
      <w:lvlText w:val=""/>
      <w:lvlJc w:val="left"/>
      <w:pPr>
        <w:ind w:left="1080" w:hanging="360"/>
      </w:pPr>
      <w:rPr>
        <w:rFonts w:ascii="Symbol" w:hAnsi="Symbol"/>
      </w:rPr>
    </w:lvl>
    <w:lvl w:ilvl="4" w:tplc="92F2D478">
      <w:start w:val="1"/>
      <w:numFmt w:val="bullet"/>
      <w:lvlText w:val=""/>
      <w:lvlJc w:val="left"/>
      <w:pPr>
        <w:ind w:left="1080" w:hanging="360"/>
      </w:pPr>
      <w:rPr>
        <w:rFonts w:ascii="Symbol" w:hAnsi="Symbol"/>
      </w:rPr>
    </w:lvl>
    <w:lvl w:ilvl="5" w:tplc="B1C44D7A">
      <w:start w:val="1"/>
      <w:numFmt w:val="bullet"/>
      <w:lvlText w:val=""/>
      <w:lvlJc w:val="left"/>
      <w:pPr>
        <w:ind w:left="1080" w:hanging="360"/>
      </w:pPr>
      <w:rPr>
        <w:rFonts w:ascii="Symbol" w:hAnsi="Symbol"/>
      </w:rPr>
    </w:lvl>
    <w:lvl w:ilvl="6" w:tplc="AAD899DE">
      <w:start w:val="1"/>
      <w:numFmt w:val="bullet"/>
      <w:lvlText w:val=""/>
      <w:lvlJc w:val="left"/>
      <w:pPr>
        <w:ind w:left="1080" w:hanging="360"/>
      </w:pPr>
      <w:rPr>
        <w:rFonts w:ascii="Symbol" w:hAnsi="Symbol"/>
      </w:rPr>
    </w:lvl>
    <w:lvl w:ilvl="7" w:tplc="77241E2A">
      <w:start w:val="1"/>
      <w:numFmt w:val="bullet"/>
      <w:lvlText w:val=""/>
      <w:lvlJc w:val="left"/>
      <w:pPr>
        <w:ind w:left="1080" w:hanging="360"/>
      </w:pPr>
      <w:rPr>
        <w:rFonts w:ascii="Symbol" w:hAnsi="Symbol"/>
      </w:rPr>
    </w:lvl>
    <w:lvl w:ilvl="8" w:tplc="9ADECD46">
      <w:start w:val="1"/>
      <w:numFmt w:val="bullet"/>
      <w:lvlText w:val=""/>
      <w:lvlJc w:val="left"/>
      <w:pPr>
        <w:ind w:left="1080" w:hanging="360"/>
      </w:pPr>
      <w:rPr>
        <w:rFonts w:ascii="Symbol" w:hAnsi="Symbol"/>
      </w:rPr>
    </w:lvl>
  </w:abstractNum>
  <w:abstractNum w:abstractNumId="10" w15:restartNumberingAfterBreak="0">
    <w:nsid w:val="2E8448FE"/>
    <w:multiLevelType w:val="hybridMultilevel"/>
    <w:tmpl w:val="F0BCE6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00092F"/>
    <w:multiLevelType w:val="hybridMultilevel"/>
    <w:tmpl w:val="76921A3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F736E5E"/>
    <w:multiLevelType w:val="hybridMultilevel"/>
    <w:tmpl w:val="D00E45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1495"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AC77C5"/>
    <w:multiLevelType w:val="multilevel"/>
    <w:tmpl w:val="2D5224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2136B2D"/>
    <w:multiLevelType w:val="hybridMultilevel"/>
    <w:tmpl w:val="DB500E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44C1D37"/>
    <w:multiLevelType w:val="hybridMultilevel"/>
    <w:tmpl w:val="0DE8ED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636180B"/>
    <w:multiLevelType w:val="hybridMultilevel"/>
    <w:tmpl w:val="22EACF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B1028F"/>
    <w:multiLevelType w:val="hybridMultilevel"/>
    <w:tmpl w:val="1D1054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07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37B79E2"/>
    <w:multiLevelType w:val="hybridMultilevel"/>
    <w:tmpl w:val="3F76F7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7"/>
  </w:num>
  <w:num w:numId="4" w16cid:durableId="517735681">
    <w:abstractNumId w:val="6"/>
  </w:num>
  <w:num w:numId="5" w16cid:durableId="1142041724">
    <w:abstractNumId w:val="26"/>
  </w:num>
  <w:num w:numId="6" w16cid:durableId="80681869">
    <w:abstractNumId w:val="15"/>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5"/>
    <w:lvlOverride w:ilvl="0">
      <w:startOverride w:val="1"/>
    </w:lvlOverride>
  </w:num>
  <w:num w:numId="12" w16cid:durableId="122584543">
    <w:abstractNumId w:val="16"/>
    <w:lvlOverride w:ilvl="0">
      <w:startOverride w:val="1"/>
    </w:lvlOverride>
  </w:num>
  <w:num w:numId="13" w16cid:durableId="818807267">
    <w:abstractNumId w:val="15"/>
    <w:lvlOverride w:ilvl="0">
      <w:startOverride w:val="1"/>
    </w:lvlOverride>
  </w:num>
  <w:num w:numId="14" w16cid:durableId="883829348">
    <w:abstractNumId w:val="16"/>
    <w:lvlOverride w:ilvl="0">
      <w:startOverride w:val="1"/>
    </w:lvlOverride>
  </w:num>
  <w:num w:numId="15" w16cid:durableId="438372887">
    <w:abstractNumId w:val="28"/>
  </w:num>
  <w:num w:numId="16" w16cid:durableId="516113510">
    <w:abstractNumId w:val="5"/>
  </w:num>
  <w:num w:numId="17" w16cid:durableId="1456096507">
    <w:abstractNumId w:val="25"/>
  </w:num>
  <w:num w:numId="18" w16cid:durableId="1397970374">
    <w:abstractNumId w:val="2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24"/>
  </w:num>
  <w:num w:numId="22" w16cid:durableId="1938362445">
    <w:abstractNumId w:val="15"/>
    <w:lvlOverride w:ilvl="0">
      <w:startOverride w:val="1"/>
    </w:lvlOverride>
  </w:num>
  <w:num w:numId="23" w16cid:durableId="913515990">
    <w:abstractNumId w:val="16"/>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417606175">
    <w:abstractNumId w:val="10"/>
  </w:num>
  <w:num w:numId="28" w16cid:durableId="1489513524">
    <w:abstractNumId w:val="27"/>
  </w:num>
  <w:num w:numId="29" w16cid:durableId="379941478">
    <w:abstractNumId w:val="8"/>
  </w:num>
  <w:num w:numId="30" w16cid:durableId="2029940895">
    <w:abstractNumId w:val="23"/>
  </w:num>
  <w:num w:numId="31" w16cid:durableId="894705153">
    <w:abstractNumId w:val="22"/>
  </w:num>
  <w:num w:numId="32" w16cid:durableId="1977368372">
    <w:abstractNumId w:val="18"/>
  </w:num>
  <w:num w:numId="33" w16cid:durableId="1853910657">
    <w:abstractNumId w:val="11"/>
  </w:num>
  <w:num w:numId="34" w16cid:durableId="1997411380">
    <w:abstractNumId w:val="21"/>
  </w:num>
  <w:num w:numId="35" w16cid:durableId="1898197807">
    <w:abstractNumId w:val="19"/>
  </w:num>
  <w:num w:numId="36" w16cid:durableId="972828309">
    <w:abstractNumId w:val="20"/>
  </w:num>
  <w:num w:numId="37" w16cid:durableId="435714227">
    <w:abstractNumId w:val="12"/>
  </w:num>
  <w:num w:numId="38" w16cid:durableId="1208030355">
    <w:abstractNumId w:val="4"/>
  </w:num>
  <w:num w:numId="39" w16cid:durableId="1148590643">
    <w:abstractNumId w:val="9"/>
  </w:num>
  <w:num w:numId="40" w16cid:durableId="148450276">
    <w:abstractNumId w:val="2"/>
  </w:num>
  <w:num w:numId="41" w16cid:durableId="145425047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50C7A"/>
    <w:rsid w:val="00001C9B"/>
    <w:rsid w:val="00003B13"/>
    <w:rsid w:val="000040DC"/>
    <w:rsid w:val="00004E01"/>
    <w:rsid w:val="000052F0"/>
    <w:rsid w:val="000065AF"/>
    <w:rsid w:val="00011784"/>
    <w:rsid w:val="00013933"/>
    <w:rsid w:val="00013A08"/>
    <w:rsid w:val="000151EF"/>
    <w:rsid w:val="00017FEA"/>
    <w:rsid w:val="00020C78"/>
    <w:rsid w:val="00023033"/>
    <w:rsid w:val="000236A3"/>
    <w:rsid w:val="000239F5"/>
    <w:rsid w:val="00025AEC"/>
    <w:rsid w:val="000278DA"/>
    <w:rsid w:val="0003119D"/>
    <w:rsid w:val="000313F7"/>
    <w:rsid w:val="00031D52"/>
    <w:rsid w:val="00032D3B"/>
    <w:rsid w:val="00033106"/>
    <w:rsid w:val="0003316E"/>
    <w:rsid w:val="0003373F"/>
    <w:rsid w:val="000351B3"/>
    <w:rsid w:val="00035BF3"/>
    <w:rsid w:val="00035E1B"/>
    <w:rsid w:val="000379CD"/>
    <w:rsid w:val="000409F3"/>
    <w:rsid w:val="0004216A"/>
    <w:rsid w:val="00042F02"/>
    <w:rsid w:val="00043363"/>
    <w:rsid w:val="0004343A"/>
    <w:rsid w:val="00043C96"/>
    <w:rsid w:val="00044F99"/>
    <w:rsid w:val="00045169"/>
    <w:rsid w:val="00045AD5"/>
    <w:rsid w:val="00045ADC"/>
    <w:rsid w:val="00047089"/>
    <w:rsid w:val="000511B7"/>
    <w:rsid w:val="000517C5"/>
    <w:rsid w:val="00051C9F"/>
    <w:rsid w:val="00051F2B"/>
    <w:rsid w:val="00052A57"/>
    <w:rsid w:val="000542F3"/>
    <w:rsid w:val="00057A0E"/>
    <w:rsid w:val="000633C9"/>
    <w:rsid w:val="00063F85"/>
    <w:rsid w:val="0006614D"/>
    <w:rsid w:val="000662B2"/>
    <w:rsid w:val="00066DA4"/>
    <w:rsid w:val="00067ACE"/>
    <w:rsid w:val="00067E34"/>
    <w:rsid w:val="00072CCA"/>
    <w:rsid w:val="00074683"/>
    <w:rsid w:val="00074D0C"/>
    <w:rsid w:val="0007556D"/>
    <w:rsid w:val="00076477"/>
    <w:rsid w:val="000813BA"/>
    <w:rsid w:val="00081778"/>
    <w:rsid w:val="00082998"/>
    <w:rsid w:val="00083694"/>
    <w:rsid w:val="00083D20"/>
    <w:rsid w:val="00085915"/>
    <w:rsid w:val="000859D8"/>
    <w:rsid w:val="0008612A"/>
    <w:rsid w:val="0009090D"/>
    <w:rsid w:val="00090A17"/>
    <w:rsid w:val="00090E18"/>
    <w:rsid w:val="000929FB"/>
    <w:rsid w:val="00093E18"/>
    <w:rsid w:val="00095002"/>
    <w:rsid w:val="000959D0"/>
    <w:rsid w:val="00095B52"/>
    <w:rsid w:val="000972DC"/>
    <w:rsid w:val="000A0A37"/>
    <w:rsid w:val="000A10BC"/>
    <w:rsid w:val="000A4165"/>
    <w:rsid w:val="000A7FDF"/>
    <w:rsid w:val="000B0056"/>
    <w:rsid w:val="000B05EE"/>
    <w:rsid w:val="000B1782"/>
    <w:rsid w:val="000B2125"/>
    <w:rsid w:val="000B42DF"/>
    <w:rsid w:val="000B6B64"/>
    <w:rsid w:val="000C0C12"/>
    <w:rsid w:val="000C186E"/>
    <w:rsid w:val="000C1A44"/>
    <w:rsid w:val="000C2E0C"/>
    <w:rsid w:val="000C3524"/>
    <w:rsid w:val="000C3C7B"/>
    <w:rsid w:val="000C3E62"/>
    <w:rsid w:val="000C6FAA"/>
    <w:rsid w:val="000C76F4"/>
    <w:rsid w:val="000C7B5C"/>
    <w:rsid w:val="000D084C"/>
    <w:rsid w:val="000D0A85"/>
    <w:rsid w:val="000D0F93"/>
    <w:rsid w:val="000D1EB5"/>
    <w:rsid w:val="000D6485"/>
    <w:rsid w:val="000D658B"/>
    <w:rsid w:val="000E05CB"/>
    <w:rsid w:val="000E2666"/>
    <w:rsid w:val="000E36E9"/>
    <w:rsid w:val="000E43A5"/>
    <w:rsid w:val="000F0FD4"/>
    <w:rsid w:val="000F25AA"/>
    <w:rsid w:val="000F2908"/>
    <w:rsid w:val="000F3BB2"/>
    <w:rsid w:val="000F4218"/>
    <w:rsid w:val="000F6910"/>
    <w:rsid w:val="000F6D48"/>
    <w:rsid w:val="000F7AAE"/>
    <w:rsid w:val="00100ACD"/>
    <w:rsid w:val="00101207"/>
    <w:rsid w:val="001012D1"/>
    <w:rsid w:val="001041E9"/>
    <w:rsid w:val="001045D1"/>
    <w:rsid w:val="00104701"/>
    <w:rsid w:val="00105D23"/>
    <w:rsid w:val="00106416"/>
    <w:rsid w:val="00106E0E"/>
    <w:rsid w:val="00107F38"/>
    <w:rsid w:val="00110481"/>
    <w:rsid w:val="00110E67"/>
    <w:rsid w:val="001127C9"/>
    <w:rsid w:val="00113E57"/>
    <w:rsid w:val="00114498"/>
    <w:rsid w:val="00114547"/>
    <w:rsid w:val="00115460"/>
    <w:rsid w:val="00115B88"/>
    <w:rsid w:val="00120A90"/>
    <w:rsid w:val="001223B8"/>
    <w:rsid w:val="0012279B"/>
    <w:rsid w:val="00122EF4"/>
    <w:rsid w:val="001231FF"/>
    <w:rsid w:val="0012401E"/>
    <w:rsid w:val="00125002"/>
    <w:rsid w:val="00126275"/>
    <w:rsid w:val="001301D2"/>
    <w:rsid w:val="0013180F"/>
    <w:rsid w:val="001329B7"/>
    <w:rsid w:val="00132F6A"/>
    <w:rsid w:val="00133515"/>
    <w:rsid w:val="00133913"/>
    <w:rsid w:val="00134A42"/>
    <w:rsid w:val="0013664D"/>
    <w:rsid w:val="001367E5"/>
    <w:rsid w:val="001379C3"/>
    <w:rsid w:val="00140221"/>
    <w:rsid w:val="001414A6"/>
    <w:rsid w:val="00141710"/>
    <w:rsid w:val="00141883"/>
    <w:rsid w:val="00141F93"/>
    <w:rsid w:val="00142174"/>
    <w:rsid w:val="00142D83"/>
    <w:rsid w:val="00143105"/>
    <w:rsid w:val="001433FB"/>
    <w:rsid w:val="00144EE6"/>
    <w:rsid w:val="001455DA"/>
    <w:rsid w:val="001514BE"/>
    <w:rsid w:val="00151FE1"/>
    <w:rsid w:val="00152CA3"/>
    <w:rsid w:val="00152DD5"/>
    <w:rsid w:val="00153D06"/>
    <w:rsid w:val="00155565"/>
    <w:rsid w:val="00157FB7"/>
    <w:rsid w:val="0016081A"/>
    <w:rsid w:val="0016257D"/>
    <w:rsid w:val="0016271E"/>
    <w:rsid w:val="00163DE9"/>
    <w:rsid w:val="001642FC"/>
    <w:rsid w:val="0016496B"/>
    <w:rsid w:val="00165731"/>
    <w:rsid w:val="00167CF8"/>
    <w:rsid w:val="001719A8"/>
    <w:rsid w:val="00171D75"/>
    <w:rsid w:val="00172296"/>
    <w:rsid w:val="001723FA"/>
    <w:rsid w:val="00172C10"/>
    <w:rsid w:val="001743E2"/>
    <w:rsid w:val="001745F8"/>
    <w:rsid w:val="00174A91"/>
    <w:rsid w:val="00174DC0"/>
    <w:rsid w:val="001750F7"/>
    <w:rsid w:val="001760DA"/>
    <w:rsid w:val="00176732"/>
    <w:rsid w:val="00177289"/>
    <w:rsid w:val="0018149E"/>
    <w:rsid w:val="001838CF"/>
    <w:rsid w:val="00185C07"/>
    <w:rsid w:val="001863DE"/>
    <w:rsid w:val="001868EE"/>
    <w:rsid w:val="00187478"/>
    <w:rsid w:val="001912EC"/>
    <w:rsid w:val="0019144B"/>
    <w:rsid w:val="00191CDD"/>
    <w:rsid w:val="00192628"/>
    <w:rsid w:val="00192F65"/>
    <w:rsid w:val="001940A4"/>
    <w:rsid w:val="00195B16"/>
    <w:rsid w:val="0019768B"/>
    <w:rsid w:val="00197919"/>
    <w:rsid w:val="00197AD6"/>
    <w:rsid w:val="001A0C53"/>
    <w:rsid w:val="001A139F"/>
    <w:rsid w:val="001A1D15"/>
    <w:rsid w:val="001A3BA4"/>
    <w:rsid w:val="001A4BED"/>
    <w:rsid w:val="001A4ECB"/>
    <w:rsid w:val="001A6D1F"/>
    <w:rsid w:val="001A7AE6"/>
    <w:rsid w:val="001A7C3B"/>
    <w:rsid w:val="001B0DCD"/>
    <w:rsid w:val="001B0F7F"/>
    <w:rsid w:val="001B1EA8"/>
    <w:rsid w:val="001B422A"/>
    <w:rsid w:val="001B5746"/>
    <w:rsid w:val="001B5B30"/>
    <w:rsid w:val="001B65D2"/>
    <w:rsid w:val="001B6F21"/>
    <w:rsid w:val="001B73F7"/>
    <w:rsid w:val="001C1BDE"/>
    <w:rsid w:val="001C1C22"/>
    <w:rsid w:val="001C28E8"/>
    <w:rsid w:val="001C5D45"/>
    <w:rsid w:val="001C6214"/>
    <w:rsid w:val="001C77B6"/>
    <w:rsid w:val="001D0F93"/>
    <w:rsid w:val="001D2087"/>
    <w:rsid w:val="001D4747"/>
    <w:rsid w:val="001D5D68"/>
    <w:rsid w:val="001D645A"/>
    <w:rsid w:val="001D7775"/>
    <w:rsid w:val="001E036C"/>
    <w:rsid w:val="001E1630"/>
    <w:rsid w:val="001E1D2A"/>
    <w:rsid w:val="001E20D1"/>
    <w:rsid w:val="001E30F6"/>
    <w:rsid w:val="001E4076"/>
    <w:rsid w:val="001E5689"/>
    <w:rsid w:val="001E56E4"/>
    <w:rsid w:val="001E734E"/>
    <w:rsid w:val="001F0BE8"/>
    <w:rsid w:val="001F3FE5"/>
    <w:rsid w:val="001F42C3"/>
    <w:rsid w:val="001F4461"/>
    <w:rsid w:val="001F4A32"/>
    <w:rsid w:val="001F6DAE"/>
    <w:rsid w:val="001F7F76"/>
    <w:rsid w:val="00200E14"/>
    <w:rsid w:val="00201026"/>
    <w:rsid w:val="002014CD"/>
    <w:rsid w:val="002014E4"/>
    <w:rsid w:val="002034DF"/>
    <w:rsid w:val="00205814"/>
    <w:rsid w:val="0020641B"/>
    <w:rsid w:val="00213D1B"/>
    <w:rsid w:val="00215A14"/>
    <w:rsid w:val="002169EA"/>
    <w:rsid w:val="00217EE5"/>
    <w:rsid w:val="0022049B"/>
    <w:rsid w:val="00220C02"/>
    <w:rsid w:val="002220A8"/>
    <w:rsid w:val="002232B7"/>
    <w:rsid w:val="00223BCF"/>
    <w:rsid w:val="0022432F"/>
    <w:rsid w:val="00225253"/>
    <w:rsid w:val="00225666"/>
    <w:rsid w:val="00225C3E"/>
    <w:rsid w:val="00226BF8"/>
    <w:rsid w:val="00226C87"/>
    <w:rsid w:val="002318C8"/>
    <w:rsid w:val="00232D74"/>
    <w:rsid w:val="00233BF5"/>
    <w:rsid w:val="00235F5C"/>
    <w:rsid w:val="0023601E"/>
    <w:rsid w:val="00236AF5"/>
    <w:rsid w:val="00241C28"/>
    <w:rsid w:val="00242462"/>
    <w:rsid w:val="002442AE"/>
    <w:rsid w:val="00246242"/>
    <w:rsid w:val="002506CF"/>
    <w:rsid w:val="002518ED"/>
    <w:rsid w:val="00251B01"/>
    <w:rsid w:val="002525B8"/>
    <w:rsid w:val="00253CD6"/>
    <w:rsid w:val="00253DEE"/>
    <w:rsid w:val="00255150"/>
    <w:rsid w:val="002558AE"/>
    <w:rsid w:val="00257FA3"/>
    <w:rsid w:val="002610EC"/>
    <w:rsid w:val="00261553"/>
    <w:rsid w:val="00264E00"/>
    <w:rsid w:val="00270260"/>
    <w:rsid w:val="002745E7"/>
    <w:rsid w:val="00277B56"/>
    <w:rsid w:val="002808CA"/>
    <w:rsid w:val="00280F2F"/>
    <w:rsid w:val="0028394A"/>
    <w:rsid w:val="002844FA"/>
    <w:rsid w:val="002856A4"/>
    <w:rsid w:val="00286319"/>
    <w:rsid w:val="00286974"/>
    <w:rsid w:val="00290C51"/>
    <w:rsid w:val="00290D06"/>
    <w:rsid w:val="00290D83"/>
    <w:rsid w:val="002914F5"/>
    <w:rsid w:val="00292A0B"/>
    <w:rsid w:val="00293B57"/>
    <w:rsid w:val="002953C9"/>
    <w:rsid w:val="00295797"/>
    <w:rsid w:val="00296C46"/>
    <w:rsid w:val="0029715B"/>
    <w:rsid w:val="002A19F5"/>
    <w:rsid w:val="002A2CCB"/>
    <w:rsid w:val="002A2D75"/>
    <w:rsid w:val="002A32E3"/>
    <w:rsid w:val="002A42DB"/>
    <w:rsid w:val="002A45CC"/>
    <w:rsid w:val="002A7D9F"/>
    <w:rsid w:val="002B02A1"/>
    <w:rsid w:val="002B1B45"/>
    <w:rsid w:val="002B1FB1"/>
    <w:rsid w:val="002B2532"/>
    <w:rsid w:val="002B35FA"/>
    <w:rsid w:val="002B3AFC"/>
    <w:rsid w:val="002B4922"/>
    <w:rsid w:val="002B54C5"/>
    <w:rsid w:val="002B5C48"/>
    <w:rsid w:val="002B69F3"/>
    <w:rsid w:val="002B70E6"/>
    <w:rsid w:val="002B76AD"/>
    <w:rsid w:val="002C1FF7"/>
    <w:rsid w:val="002C22C3"/>
    <w:rsid w:val="002C2366"/>
    <w:rsid w:val="002C2772"/>
    <w:rsid w:val="002C2D19"/>
    <w:rsid w:val="002C7321"/>
    <w:rsid w:val="002D10FA"/>
    <w:rsid w:val="002D41AC"/>
    <w:rsid w:val="002D4C55"/>
    <w:rsid w:val="002D4C6D"/>
    <w:rsid w:val="002D4FA0"/>
    <w:rsid w:val="002D5377"/>
    <w:rsid w:val="002D56F3"/>
    <w:rsid w:val="002E4B4D"/>
    <w:rsid w:val="002E567A"/>
    <w:rsid w:val="002E6DED"/>
    <w:rsid w:val="002F0E12"/>
    <w:rsid w:val="002F2B19"/>
    <w:rsid w:val="002F2F71"/>
    <w:rsid w:val="002F449D"/>
    <w:rsid w:val="002F57F8"/>
    <w:rsid w:val="002F5C79"/>
    <w:rsid w:val="002F6050"/>
    <w:rsid w:val="002F68FB"/>
    <w:rsid w:val="002F7B3B"/>
    <w:rsid w:val="002F7CB8"/>
    <w:rsid w:val="00300956"/>
    <w:rsid w:val="003016B4"/>
    <w:rsid w:val="0030354A"/>
    <w:rsid w:val="00306101"/>
    <w:rsid w:val="003067C5"/>
    <w:rsid w:val="003067E5"/>
    <w:rsid w:val="00306A9B"/>
    <w:rsid w:val="00306BEC"/>
    <w:rsid w:val="003077C7"/>
    <w:rsid w:val="00310366"/>
    <w:rsid w:val="003104CE"/>
    <w:rsid w:val="00311DDD"/>
    <w:rsid w:val="003123F6"/>
    <w:rsid w:val="00312512"/>
    <w:rsid w:val="00313F76"/>
    <w:rsid w:val="003143F7"/>
    <w:rsid w:val="00314D94"/>
    <w:rsid w:val="00317144"/>
    <w:rsid w:val="00317187"/>
    <w:rsid w:val="00317D04"/>
    <w:rsid w:val="0032499A"/>
    <w:rsid w:val="0032687D"/>
    <w:rsid w:val="00330085"/>
    <w:rsid w:val="00330CA1"/>
    <w:rsid w:val="00331257"/>
    <w:rsid w:val="00331270"/>
    <w:rsid w:val="00331C2F"/>
    <w:rsid w:val="00332576"/>
    <w:rsid w:val="00332B8C"/>
    <w:rsid w:val="003339E3"/>
    <w:rsid w:val="00333F07"/>
    <w:rsid w:val="003341F7"/>
    <w:rsid w:val="00334DCE"/>
    <w:rsid w:val="0033513D"/>
    <w:rsid w:val="0033743D"/>
    <w:rsid w:val="003416C1"/>
    <w:rsid w:val="0034380F"/>
    <w:rsid w:val="00343A15"/>
    <w:rsid w:val="00345AAE"/>
    <w:rsid w:val="003460C0"/>
    <w:rsid w:val="00346602"/>
    <w:rsid w:val="00346BEE"/>
    <w:rsid w:val="00346D0D"/>
    <w:rsid w:val="00346FC3"/>
    <w:rsid w:val="00347597"/>
    <w:rsid w:val="00347FEC"/>
    <w:rsid w:val="003509DF"/>
    <w:rsid w:val="003534B2"/>
    <w:rsid w:val="00356F45"/>
    <w:rsid w:val="00357122"/>
    <w:rsid w:val="003579D4"/>
    <w:rsid w:val="003606F2"/>
    <w:rsid w:val="003614F2"/>
    <w:rsid w:val="00361524"/>
    <w:rsid w:val="00363C79"/>
    <w:rsid w:val="00364D04"/>
    <w:rsid w:val="003650F7"/>
    <w:rsid w:val="00365A2F"/>
    <w:rsid w:val="003666DB"/>
    <w:rsid w:val="00366B74"/>
    <w:rsid w:val="0037085D"/>
    <w:rsid w:val="00372286"/>
    <w:rsid w:val="003738E5"/>
    <w:rsid w:val="003767F3"/>
    <w:rsid w:val="0037721F"/>
    <w:rsid w:val="00377D86"/>
    <w:rsid w:val="00377F35"/>
    <w:rsid w:val="00381EFE"/>
    <w:rsid w:val="003820C3"/>
    <w:rsid w:val="003835A4"/>
    <w:rsid w:val="00385FDA"/>
    <w:rsid w:val="003910A7"/>
    <w:rsid w:val="00393ED4"/>
    <w:rsid w:val="003940CD"/>
    <w:rsid w:val="00394EB9"/>
    <w:rsid w:val="003953E3"/>
    <w:rsid w:val="003A025E"/>
    <w:rsid w:val="003A0731"/>
    <w:rsid w:val="003A2365"/>
    <w:rsid w:val="003A2BDF"/>
    <w:rsid w:val="003A458E"/>
    <w:rsid w:val="003A5909"/>
    <w:rsid w:val="003A710A"/>
    <w:rsid w:val="003B0B39"/>
    <w:rsid w:val="003B116C"/>
    <w:rsid w:val="003B16B2"/>
    <w:rsid w:val="003B1A21"/>
    <w:rsid w:val="003B23CC"/>
    <w:rsid w:val="003B2E22"/>
    <w:rsid w:val="003B659E"/>
    <w:rsid w:val="003B696D"/>
    <w:rsid w:val="003B6FA6"/>
    <w:rsid w:val="003C0729"/>
    <w:rsid w:val="003C165E"/>
    <w:rsid w:val="003C2714"/>
    <w:rsid w:val="003C275E"/>
    <w:rsid w:val="003C41A2"/>
    <w:rsid w:val="003C4589"/>
    <w:rsid w:val="003C4FDE"/>
    <w:rsid w:val="003C58D4"/>
    <w:rsid w:val="003C5A03"/>
    <w:rsid w:val="003C7076"/>
    <w:rsid w:val="003D0041"/>
    <w:rsid w:val="003D1CD6"/>
    <w:rsid w:val="003D2192"/>
    <w:rsid w:val="003D21C6"/>
    <w:rsid w:val="003D2917"/>
    <w:rsid w:val="003D30B6"/>
    <w:rsid w:val="003D34E0"/>
    <w:rsid w:val="003D3774"/>
    <w:rsid w:val="003D45A2"/>
    <w:rsid w:val="003D50E9"/>
    <w:rsid w:val="003D6741"/>
    <w:rsid w:val="003D6FF0"/>
    <w:rsid w:val="003D76C1"/>
    <w:rsid w:val="003E063E"/>
    <w:rsid w:val="003E0CF3"/>
    <w:rsid w:val="003E0F1A"/>
    <w:rsid w:val="003E199C"/>
    <w:rsid w:val="003E3D4F"/>
    <w:rsid w:val="003E58DF"/>
    <w:rsid w:val="003E7226"/>
    <w:rsid w:val="003F0977"/>
    <w:rsid w:val="003F774C"/>
    <w:rsid w:val="003F7B8A"/>
    <w:rsid w:val="004000DB"/>
    <w:rsid w:val="0040057A"/>
    <w:rsid w:val="00401657"/>
    <w:rsid w:val="00401BFE"/>
    <w:rsid w:val="00402B9D"/>
    <w:rsid w:val="0040391F"/>
    <w:rsid w:val="00404A0C"/>
    <w:rsid w:val="00404B41"/>
    <w:rsid w:val="00404C4C"/>
    <w:rsid w:val="00405A79"/>
    <w:rsid w:val="00405E8C"/>
    <w:rsid w:val="00407628"/>
    <w:rsid w:val="0041118E"/>
    <w:rsid w:val="00412642"/>
    <w:rsid w:val="004126BD"/>
    <w:rsid w:val="0041423F"/>
    <w:rsid w:val="00414F81"/>
    <w:rsid w:val="00416849"/>
    <w:rsid w:val="00420BE1"/>
    <w:rsid w:val="00421372"/>
    <w:rsid w:val="0042157E"/>
    <w:rsid w:val="00423233"/>
    <w:rsid w:val="004235E7"/>
    <w:rsid w:val="00424485"/>
    <w:rsid w:val="0043074B"/>
    <w:rsid w:val="00432411"/>
    <w:rsid w:val="0043357A"/>
    <w:rsid w:val="004356C1"/>
    <w:rsid w:val="00436A0F"/>
    <w:rsid w:val="00437150"/>
    <w:rsid w:val="0043750A"/>
    <w:rsid w:val="004404E1"/>
    <w:rsid w:val="004411EA"/>
    <w:rsid w:val="004412CF"/>
    <w:rsid w:val="0044191D"/>
    <w:rsid w:val="00442284"/>
    <w:rsid w:val="0044246F"/>
    <w:rsid w:val="00442B3A"/>
    <w:rsid w:val="00445ABD"/>
    <w:rsid w:val="00445C21"/>
    <w:rsid w:val="00446F4A"/>
    <w:rsid w:val="00447577"/>
    <w:rsid w:val="00450242"/>
    <w:rsid w:val="00450C3E"/>
    <w:rsid w:val="00450C7A"/>
    <w:rsid w:val="00451292"/>
    <w:rsid w:val="004515D3"/>
    <w:rsid w:val="00453657"/>
    <w:rsid w:val="00453A41"/>
    <w:rsid w:val="00453E72"/>
    <w:rsid w:val="004550D4"/>
    <w:rsid w:val="00455C8F"/>
    <w:rsid w:val="00455E29"/>
    <w:rsid w:val="00456C17"/>
    <w:rsid w:val="004571E2"/>
    <w:rsid w:val="00457F90"/>
    <w:rsid w:val="00460649"/>
    <w:rsid w:val="00463A3B"/>
    <w:rsid w:val="00465D90"/>
    <w:rsid w:val="004661D9"/>
    <w:rsid w:val="004663A2"/>
    <w:rsid w:val="00466D18"/>
    <w:rsid w:val="00467700"/>
    <w:rsid w:val="00467880"/>
    <w:rsid w:val="00470D5C"/>
    <w:rsid w:val="004732E9"/>
    <w:rsid w:val="004738C1"/>
    <w:rsid w:val="00480C1F"/>
    <w:rsid w:val="00482966"/>
    <w:rsid w:val="00482A4C"/>
    <w:rsid w:val="00483B3D"/>
    <w:rsid w:val="004854BB"/>
    <w:rsid w:val="004861FD"/>
    <w:rsid w:val="00486ADD"/>
    <w:rsid w:val="00486E7C"/>
    <w:rsid w:val="00490E86"/>
    <w:rsid w:val="00491273"/>
    <w:rsid w:val="00492DB6"/>
    <w:rsid w:val="00494493"/>
    <w:rsid w:val="00496231"/>
    <w:rsid w:val="00496606"/>
    <w:rsid w:val="004A0BD4"/>
    <w:rsid w:val="004A0FFF"/>
    <w:rsid w:val="004A1221"/>
    <w:rsid w:val="004A2B78"/>
    <w:rsid w:val="004A3D81"/>
    <w:rsid w:val="004A3E47"/>
    <w:rsid w:val="004A432E"/>
    <w:rsid w:val="004A4591"/>
    <w:rsid w:val="004A51F3"/>
    <w:rsid w:val="004A6712"/>
    <w:rsid w:val="004A7C9D"/>
    <w:rsid w:val="004B1B59"/>
    <w:rsid w:val="004B286F"/>
    <w:rsid w:val="004B2E0C"/>
    <w:rsid w:val="004B4490"/>
    <w:rsid w:val="004B453F"/>
    <w:rsid w:val="004B50E9"/>
    <w:rsid w:val="004C2771"/>
    <w:rsid w:val="004C310F"/>
    <w:rsid w:val="004D16C6"/>
    <w:rsid w:val="004D1A13"/>
    <w:rsid w:val="004D3374"/>
    <w:rsid w:val="004D3E79"/>
    <w:rsid w:val="004D4DF5"/>
    <w:rsid w:val="004D4EA3"/>
    <w:rsid w:val="004D658C"/>
    <w:rsid w:val="004D65D5"/>
    <w:rsid w:val="004D7986"/>
    <w:rsid w:val="004E04FF"/>
    <w:rsid w:val="004E0BD2"/>
    <w:rsid w:val="004E14A8"/>
    <w:rsid w:val="004E2FCC"/>
    <w:rsid w:val="004E329D"/>
    <w:rsid w:val="004E392C"/>
    <w:rsid w:val="004E4C0C"/>
    <w:rsid w:val="004E5E66"/>
    <w:rsid w:val="004E7ADB"/>
    <w:rsid w:val="004F01D8"/>
    <w:rsid w:val="004F1BF3"/>
    <w:rsid w:val="004F3B74"/>
    <w:rsid w:val="004F4580"/>
    <w:rsid w:val="004F47D0"/>
    <w:rsid w:val="004F49C9"/>
    <w:rsid w:val="004F4B48"/>
    <w:rsid w:val="004F4D6A"/>
    <w:rsid w:val="004F58AC"/>
    <w:rsid w:val="004F5D7E"/>
    <w:rsid w:val="004F6122"/>
    <w:rsid w:val="004F6EDC"/>
    <w:rsid w:val="004F731C"/>
    <w:rsid w:val="0050001F"/>
    <w:rsid w:val="0050385C"/>
    <w:rsid w:val="0050390F"/>
    <w:rsid w:val="00503B4D"/>
    <w:rsid w:val="00504EE9"/>
    <w:rsid w:val="00506129"/>
    <w:rsid w:val="0051056F"/>
    <w:rsid w:val="005113B1"/>
    <w:rsid w:val="005126B6"/>
    <w:rsid w:val="005131BE"/>
    <w:rsid w:val="0051396C"/>
    <w:rsid w:val="005142CE"/>
    <w:rsid w:val="00514302"/>
    <w:rsid w:val="005146B7"/>
    <w:rsid w:val="00516B6B"/>
    <w:rsid w:val="00516BF9"/>
    <w:rsid w:val="005177B7"/>
    <w:rsid w:val="00520E01"/>
    <w:rsid w:val="00521576"/>
    <w:rsid w:val="00522720"/>
    <w:rsid w:val="00522E70"/>
    <w:rsid w:val="005250E6"/>
    <w:rsid w:val="005258C9"/>
    <w:rsid w:val="00526502"/>
    <w:rsid w:val="00527E8C"/>
    <w:rsid w:val="005309EA"/>
    <w:rsid w:val="00530BCE"/>
    <w:rsid w:val="00532691"/>
    <w:rsid w:val="005351F0"/>
    <w:rsid w:val="00535772"/>
    <w:rsid w:val="00537ED7"/>
    <w:rsid w:val="005407DC"/>
    <w:rsid w:val="00540F25"/>
    <w:rsid w:val="00540FE6"/>
    <w:rsid w:val="00542D23"/>
    <w:rsid w:val="00543706"/>
    <w:rsid w:val="0054442C"/>
    <w:rsid w:val="00544931"/>
    <w:rsid w:val="00546828"/>
    <w:rsid w:val="00547536"/>
    <w:rsid w:val="00547747"/>
    <w:rsid w:val="00547B16"/>
    <w:rsid w:val="00547C6A"/>
    <w:rsid w:val="00550285"/>
    <w:rsid w:val="00551B81"/>
    <w:rsid w:val="005538C1"/>
    <w:rsid w:val="00554C66"/>
    <w:rsid w:val="00554D24"/>
    <w:rsid w:val="00555C85"/>
    <w:rsid w:val="00556CDB"/>
    <w:rsid w:val="00557AF2"/>
    <w:rsid w:val="00561CED"/>
    <w:rsid w:val="00562492"/>
    <w:rsid w:val="00562A3F"/>
    <w:rsid w:val="0056408C"/>
    <w:rsid w:val="00565A84"/>
    <w:rsid w:val="00566643"/>
    <w:rsid w:val="0056758B"/>
    <w:rsid w:val="00572A20"/>
    <w:rsid w:val="00574F62"/>
    <w:rsid w:val="00577468"/>
    <w:rsid w:val="005776C2"/>
    <w:rsid w:val="005804FA"/>
    <w:rsid w:val="005813B3"/>
    <w:rsid w:val="00581496"/>
    <w:rsid w:val="0058336B"/>
    <w:rsid w:val="005836F8"/>
    <w:rsid w:val="00583A08"/>
    <w:rsid w:val="005918FA"/>
    <w:rsid w:val="00592A86"/>
    <w:rsid w:val="00593B51"/>
    <w:rsid w:val="0059524B"/>
    <w:rsid w:val="00595553"/>
    <w:rsid w:val="005956F4"/>
    <w:rsid w:val="0059707B"/>
    <w:rsid w:val="005A0103"/>
    <w:rsid w:val="005A13C3"/>
    <w:rsid w:val="005A1487"/>
    <w:rsid w:val="005A14C1"/>
    <w:rsid w:val="005A17B2"/>
    <w:rsid w:val="005A1FB4"/>
    <w:rsid w:val="005A3BB9"/>
    <w:rsid w:val="005A555F"/>
    <w:rsid w:val="005A6CAA"/>
    <w:rsid w:val="005A73AE"/>
    <w:rsid w:val="005A7F8A"/>
    <w:rsid w:val="005B00BD"/>
    <w:rsid w:val="005B0969"/>
    <w:rsid w:val="005B13F3"/>
    <w:rsid w:val="005B1402"/>
    <w:rsid w:val="005B19C4"/>
    <w:rsid w:val="005B3029"/>
    <w:rsid w:val="005B3C34"/>
    <w:rsid w:val="005B4801"/>
    <w:rsid w:val="005B4B81"/>
    <w:rsid w:val="005B4DA4"/>
    <w:rsid w:val="005B51C3"/>
    <w:rsid w:val="005B56E8"/>
    <w:rsid w:val="005B5BBA"/>
    <w:rsid w:val="005B6471"/>
    <w:rsid w:val="005C02E6"/>
    <w:rsid w:val="005C1091"/>
    <w:rsid w:val="005C1C2C"/>
    <w:rsid w:val="005C23A4"/>
    <w:rsid w:val="005C2D3A"/>
    <w:rsid w:val="005C349C"/>
    <w:rsid w:val="005C448D"/>
    <w:rsid w:val="005C7AE4"/>
    <w:rsid w:val="005C7D41"/>
    <w:rsid w:val="005D0913"/>
    <w:rsid w:val="005D1CDF"/>
    <w:rsid w:val="005D2BB7"/>
    <w:rsid w:val="005D4139"/>
    <w:rsid w:val="005D43F3"/>
    <w:rsid w:val="005D4641"/>
    <w:rsid w:val="005D5193"/>
    <w:rsid w:val="005D6FFE"/>
    <w:rsid w:val="005D722A"/>
    <w:rsid w:val="005D761D"/>
    <w:rsid w:val="005E0247"/>
    <w:rsid w:val="005E0A0B"/>
    <w:rsid w:val="005E0E76"/>
    <w:rsid w:val="005E1003"/>
    <w:rsid w:val="005E6114"/>
    <w:rsid w:val="005E61A8"/>
    <w:rsid w:val="005E633D"/>
    <w:rsid w:val="005E6ABB"/>
    <w:rsid w:val="005F1A1C"/>
    <w:rsid w:val="005F1D33"/>
    <w:rsid w:val="005F36C3"/>
    <w:rsid w:val="005F384B"/>
    <w:rsid w:val="005F3A56"/>
    <w:rsid w:val="005F6419"/>
    <w:rsid w:val="005F65B5"/>
    <w:rsid w:val="005F6D5F"/>
    <w:rsid w:val="005F7AA9"/>
    <w:rsid w:val="005F7E08"/>
    <w:rsid w:val="005F7FD0"/>
    <w:rsid w:val="0060063E"/>
    <w:rsid w:val="006010A5"/>
    <w:rsid w:val="0060301D"/>
    <w:rsid w:val="00605091"/>
    <w:rsid w:val="006052CE"/>
    <w:rsid w:val="0060543D"/>
    <w:rsid w:val="00606F1E"/>
    <w:rsid w:val="00607BCC"/>
    <w:rsid w:val="006104DD"/>
    <w:rsid w:val="00611383"/>
    <w:rsid w:val="006130B5"/>
    <w:rsid w:val="00613995"/>
    <w:rsid w:val="006141C1"/>
    <w:rsid w:val="00614BF1"/>
    <w:rsid w:val="00616ED3"/>
    <w:rsid w:val="00617400"/>
    <w:rsid w:val="006177B8"/>
    <w:rsid w:val="00621D27"/>
    <w:rsid w:val="006221A5"/>
    <w:rsid w:val="006224FE"/>
    <w:rsid w:val="0062271A"/>
    <w:rsid w:val="006233AF"/>
    <w:rsid w:val="0062531B"/>
    <w:rsid w:val="00625AD5"/>
    <w:rsid w:val="00625FF6"/>
    <w:rsid w:val="006268B9"/>
    <w:rsid w:val="0062716C"/>
    <w:rsid w:val="00627658"/>
    <w:rsid w:val="00630E1C"/>
    <w:rsid w:val="00632C69"/>
    <w:rsid w:val="00632D29"/>
    <w:rsid w:val="0063551D"/>
    <w:rsid w:val="00635817"/>
    <w:rsid w:val="006371DE"/>
    <w:rsid w:val="00637FE9"/>
    <w:rsid w:val="00640244"/>
    <w:rsid w:val="00640EDE"/>
    <w:rsid w:val="006411FF"/>
    <w:rsid w:val="0064150E"/>
    <w:rsid w:val="0064321B"/>
    <w:rsid w:val="006453EF"/>
    <w:rsid w:val="00647BA3"/>
    <w:rsid w:val="006500A4"/>
    <w:rsid w:val="00651BC0"/>
    <w:rsid w:val="00652070"/>
    <w:rsid w:val="00652684"/>
    <w:rsid w:val="006531FF"/>
    <w:rsid w:val="00653D5E"/>
    <w:rsid w:val="00655A70"/>
    <w:rsid w:val="00656F35"/>
    <w:rsid w:val="006573DB"/>
    <w:rsid w:val="00657615"/>
    <w:rsid w:val="00657D3E"/>
    <w:rsid w:val="006600FC"/>
    <w:rsid w:val="00664950"/>
    <w:rsid w:val="00665538"/>
    <w:rsid w:val="00667549"/>
    <w:rsid w:val="00670E3A"/>
    <w:rsid w:val="00671581"/>
    <w:rsid w:val="00672954"/>
    <w:rsid w:val="006748A5"/>
    <w:rsid w:val="006754A0"/>
    <w:rsid w:val="00680C2F"/>
    <w:rsid w:val="00680E18"/>
    <w:rsid w:val="00682486"/>
    <w:rsid w:val="0068282A"/>
    <w:rsid w:val="00683220"/>
    <w:rsid w:val="00683C35"/>
    <w:rsid w:val="00683C8D"/>
    <w:rsid w:val="00684E14"/>
    <w:rsid w:val="00686438"/>
    <w:rsid w:val="006870BA"/>
    <w:rsid w:val="00687409"/>
    <w:rsid w:val="0068796B"/>
    <w:rsid w:val="00687C8E"/>
    <w:rsid w:val="00687FA0"/>
    <w:rsid w:val="00691791"/>
    <w:rsid w:val="00692458"/>
    <w:rsid w:val="00693C55"/>
    <w:rsid w:val="00694F09"/>
    <w:rsid w:val="00695138"/>
    <w:rsid w:val="00696F73"/>
    <w:rsid w:val="006A0050"/>
    <w:rsid w:val="006A2698"/>
    <w:rsid w:val="006A2769"/>
    <w:rsid w:val="006A3C11"/>
    <w:rsid w:val="006A4266"/>
    <w:rsid w:val="006A45F5"/>
    <w:rsid w:val="006A5671"/>
    <w:rsid w:val="006A6098"/>
    <w:rsid w:val="006A64ED"/>
    <w:rsid w:val="006A76C8"/>
    <w:rsid w:val="006A79AB"/>
    <w:rsid w:val="006B0968"/>
    <w:rsid w:val="006B5566"/>
    <w:rsid w:val="006B7010"/>
    <w:rsid w:val="006C0FAF"/>
    <w:rsid w:val="006C24BF"/>
    <w:rsid w:val="006C3095"/>
    <w:rsid w:val="006C4B21"/>
    <w:rsid w:val="006C5312"/>
    <w:rsid w:val="006C768A"/>
    <w:rsid w:val="006D176B"/>
    <w:rsid w:val="006D1C1B"/>
    <w:rsid w:val="006D2486"/>
    <w:rsid w:val="006D24C6"/>
    <w:rsid w:val="006D34F2"/>
    <w:rsid w:val="006D41B4"/>
    <w:rsid w:val="006D65F1"/>
    <w:rsid w:val="006D7B55"/>
    <w:rsid w:val="006E01F6"/>
    <w:rsid w:val="006E1151"/>
    <w:rsid w:val="006E179D"/>
    <w:rsid w:val="006E2C4B"/>
    <w:rsid w:val="006E3FDC"/>
    <w:rsid w:val="006E42D6"/>
    <w:rsid w:val="006E4731"/>
    <w:rsid w:val="006E6311"/>
    <w:rsid w:val="006E6F8D"/>
    <w:rsid w:val="006E716C"/>
    <w:rsid w:val="006E756F"/>
    <w:rsid w:val="006E762F"/>
    <w:rsid w:val="006E78F3"/>
    <w:rsid w:val="006F0383"/>
    <w:rsid w:val="006F398C"/>
    <w:rsid w:val="006F3E37"/>
    <w:rsid w:val="006F4FC0"/>
    <w:rsid w:val="006F64C9"/>
    <w:rsid w:val="007002BB"/>
    <w:rsid w:val="00700C44"/>
    <w:rsid w:val="00701E8F"/>
    <w:rsid w:val="00702404"/>
    <w:rsid w:val="00702D7E"/>
    <w:rsid w:val="00704E88"/>
    <w:rsid w:val="00706F10"/>
    <w:rsid w:val="007075B6"/>
    <w:rsid w:val="00707895"/>
    <w:rsid w:val="00710291"/>
    <w:rsid w:val="0071189A"/>
    <w:rsid w:val="00713428"/>
    <w:rsid w:val="007139FB"/>
    <w:rsid w:val="007145FF"/>
    <w:rsid w:val="007147B0"/>
    <w:rsid w:val="007154BC"/>
    <w:rsid w:val="00715B2A"/>
    <w:rsid w:val="0071654B"/>
    <w:rsid w:val="0071690D"/>
    <w:rsid w:val="007173AD"/>
    <w:rsid w:val="00717A6A"/>
    <w:rsid w:val="00724C9E"/>
    <w:rsid w:val="00732292"/>
    <w:rsid w:val="007338D0"/>
    <w:rsid w:val="00733A9B"/>
    <w:rsid w:val="00733B21"/>
    <w:rsid w:val="00733CBF"/>
    <w:rsid w:val="007358BD"/>
    <w:rsid w:val="00735C3B"/>
    <w:rsid w:val="00737040"/>
    <w:rsid w:val="00737E21"/>
    <w:rsid w:val="00743A93"/>
    <w:rsid w:val="00743BA3"/>
    <w:rsid w:val="00743FFA"/>
    <w:rsid w:val="007450F1"/>
    <w:rsid w:val="00745BC4"/>
    <w:rsid w:val="00746BBB"/>
    <w:rsid w:val="00751515"/>
    <w:rsid w:val="007541E4"/>
    <w:rsid w:val="00754297"/>
    <w:rsid w:val="007548DE"/>
    <w:rsid w:val="00755348"/>
    <w:rsid w:val="00756152"/>
    <w:rsid w:val="00757898"/>
    <w:rsid w:val="007626B7"/>
    <w:rsid w:val="00763916"/>
    <w:rsid w:val="00764185"/>
    <w:rsid w:val="00765A27"/>
    <w:rsid w:val="00770226"/>
    <w:rsid w:val="007704E3"/>
    <w:rsid w:val="00771513"/>
    <w:rsid w:val="007733C7"/>
    <w:rsid w:val="00775CFC"/>
    <w:rsid w:val="00775EC9"/>
    <w:rsid w:val="0077672B"/>
    <w:rsid w:val="007768D0"/>
    <w:rsid w:val="00776C9B"/>
    <w:rsid w:val="00780927"/>
    <w:rsid w:val="007810E8"/>
    <w:rsid w:val="007813A0"/>
    <w:rsid w:val="00781975"/>
    <w:rsid w:val="0078212B"/>
    <w:rsid w:val="00784DF6"/>
    <w:rsid w:val="00785232"/>
    <w:rsid w:val="007857AB"/>
    <w:rsid w:val="00786882"/>
    <w:rsid w:val="00786F28"/>
    <w:rsid w:val="007900FB"/>
    <w:rsid w:val="00792590"/>
    <w:rsid w:val="007948ED"/>
    <w:rsid w:val="00794A1B"/>
    <w:rsid w:val="00794CA7"/>
    <w:rsid w:val="0079509F"/>
    <w:rsid w:val="00795477"/>
    <w:rsid w:val="007957CD"/>
    <w:rsid w:val="007973D4"/>
    <w:rsid w:val="007978C3"/>
    <w:rsid w:val="00797E7F"/>
    <w:rsid w:val="007A01DE"/>
    <w:rsid w:val="007A35B7"/>
    <w:rsid w:val="007A3855"/>
    <w:rsid w:val="007A649A"/>
    <w:rsid w:val="007A6D83"/>
    <w:rsid w:val="007A7A6D"/>
    <w:rsid w:val="007B186C"/>
    <w:rsid w:val="007B208F"/>
    <w:rsid w:val="007B71A2"/>
    <w:rsid w:val="007B76D0"/>
    <w:rsid w:val="007B7A8A"/>
    <w:rsid w:val="007C0517"/>
    <w:rsid w:val="007C06BD"/>
    <w:rsid w:val="007C0FB8"/>
    <w:rsid w:val="007C1696"/>
    <w:rsid w:val="007C21C1"/>
    <w:rsid w:val="007C3CA1"/>
    <w:rsid w:val="007C3ED0"/>
    <w:rsid w:val="007C4D58"/>
    <w:rsid w:val="007C5971"/>
    <w:rsid w:val="007C7142"/>
    <w:rsid w:val="007C7B85"/>
    <w:rsid w:val="007D1085"/>
    <w:rsid w:val="007D2ACD"/>
    <w:rsid w:val="007D2D7A"/>
    <w:rsid w:val="007D3022"/>
    <w:rsid w:val="007D4137"/>
    <w:rsid w:val="007D47DE"/>
    <w:rsid w:val="007D61D7"/>
    <w:rsid w:val="007D633D"/>
    <w:rsid w:val="007D6AFB"/>
    <w:rsid w:val="007D7892"/>
    <w:rsid w:val="007E003F"/>
    <w:rsid w:val="007E1E9A"/>
    <w:rsid w:val="007E27E1"/>
    <w:rsid w:val="007E2C24"/>
    <w:rsid w:val="007E42DC"/>
    <w:rsid w:val="007E5665"/>
    <w:rsid w:val="007E5A6A"/>
    <w:rsid w:val="007E62C5"/>
    <w:rsid w:val="007E770A"/>
    <w:rsid w:val="007F24CF"/>
    <w:rsid w:val="007F2ACC"/>
    <w:rsid w:val="007F38B3"/>
    <w:rsid w:val="007F3D73"/>
    <w:rsid w:val="007F5247"/>
    <w:rsid w:val="007F54B9"/>
    <w:rsid w:val="007F59C7"/>
    <w:rsid w:val="007F5F9C"/>
    <w:rsid w:val="007F6F01"/>
    <w:rsid w:val="007F7568"/>
    <w:rsid w:val="00800A70"/>
    <w:rsid w:val="008019B3"/>
    <w:rsid w:val="008052AF"/>
    <w:rsid w:val="00806A76"/>
    <w:rsid w:val="00807484"/>
    <w:rsid w:val="0080790A"/>
    <w:rsid w:val="00807EBA"/>
    <w:rsid w:val="008107AC"/>
    <w:rsid w:val="00810A38"/>
    <w:rsid w:val="00811C9D"/>
    <w:rsid w:val="00811FD3"/>
    <w:rsid w:val="00812A8D"/>
    <w:rsid w:val="0081389E"/>
    <w:rsid w:val="00814460"/>
    <w:rsid w:val="00815FE7"/>
    <w:rsid w:val="0081604F"/>
    <w:rsid w:val="00816206"/>
    <w:rsid w:val="00816867"/>
    <w:rsid w:val="00816C80"/>
    <w:rsid w:val="00816E87"/>
    <w:rsid w:val="00817442"/>
    <w:rsid w:val="008211C9"/>
    <w:rsid w:val="008276F9"/>
    <w:rsid w:val="00830339"/>
    <w:rsid w:val="0083115F"/>
    <w:rsid w:val="00832DC6"/>
    <w:rsid w:val="00833BF8"/>
    <w:rsid w:val="00837453"/>
    <w:rsid w:val="0083747A"/>
    <w:rsid w:val="00837D47"/>
    <w:rsid w:val="00841BCD"/>
    <w:rsid w:val="0084221F"/>
    <w:rsid w:val="00843A76"/>
    <w:rsid w:val="00845D79"/>
    <w:rsid w:val="00846B3E"/>
    <w:rsid w:val="00847264"/>
    <w:rsid w:val="00850434"/>
    <w:rsid w:val="00850483"/>
    <w:rsid w:val="00850F88"/>
    <w:rsid w:val="00851A35"/>
    <w:rsid w:val="00851A8E"/>
    <w:rsid w:val="0085365B"/>
    <w:rsid w:val="00862444"/>
    <w:rsid w:val="00863876"/>
    <w:rsid w:val="008679AA"/>
    <w:rsid w:val="008711B4"/>
    <w:rsid w:val="00872210"/>
    <w:rsid w:val="008725AE"/>
    <w:rsid w:val="008726FA"/>
    <w:rsid w:val="00874627"/>
    <w:rsid w:val="0087503C"/>
    <w:rsid w:val="0087657F"/>
    <w:rsid w:val="008826C1"/>
    <w:rsid w:val="00883DFD"/>
    <w:rsid w:val="00885351"/>
    <w:rsid w:val="00885504"/>
    <w:rsid w:val="008856C8"/>
    <w:rsid w:val="008908DF"/>
    <w:rsid w:val="0089210C"/>
    <w:rsid w:val="00893D2E"/>
    <w:rsid w:val="008956C5"/>
    <w:rsid w:val="008972C3"/>
    <w:rsid w:val="00897F13"/>
    <w:rsid w:val="008A051B"/>
    <w:rsid w:val="008A0759"/>
    <w:rsid w:val="008A0890"/>
    <w:rsid w:val="008A162B"/>
    <w:rsid w:val="008A19CD"/>
    <w:rsid w:val="008A1BF7"/>
    <w:rsid w:val="008A377F"/>
    <w:rsid w:val="008A5B0E"/>
    <w:rsid w:val="008A5DBD"/>
    <w:rsid w:val="008A6BCE"/>
    <w:rsid w:val="008A755B"/>
    <w:rsid w:val="008B0961"/>
    <w:rsid w:val="008B2ADF"/>
    <w:rsid w:val="008B313F"/>
    <w:rsid w:val="008B3224"/>
    <w:rsid w:val="008B3598"/>
    <w:rsid w:val="008B60A7"/>
    <w:rsid w:val="008B7284"/>
    <w:rsid w:val="008B77C2"/>
    <w:rsid w:val="008C10BF"/>
    <w:rsid w:val="008C15F2"/>
    <w:rsid w:val="008C2B71"/>
    <w:rsid w:val="008C2EB4"/>
    <w:rsid w:val="008C39F7"/>
    <w:rsid w:val="008C4C36"/>
    <w:rsid w:val="008C62CE"/>
    <w:rsid w:val="008C6638"/>
    <w:rsid w:val="008C7A52"/>
    <w:rsid w:val="008C7F06"/>
    <w:rsid w:val="008D087F"/>
    <w:rsid w:val="008D0E7E"/>
    <w:rsid w:val="008D2786"/>
    <w:rsid w:val="008D401A"/>
    <w:rsid w:val="008D4889"/>
    <w:rsid w:val="008D5F2A"/>
    <w:rsid w:val="008D6042"/>
    <w:rsid w:val="008D6B26"/>
    <w:rsid w:val="008D747B"/>
    <w:rsid w:val="008E021B"/>
    <w:rsid w:val="008E1976"/>
    <w:rsid w:val="008E2782"/>
    <w:rsid w:val="008E3488"/>
    <w:rsid w:val="008E4B7E"/>
    <w:rsid w:val="008E58CA"/>
    <w:rsid w:val="008E69DD"/>
    <w:rsid w:val="008F03D6"/>
    <w:rsid w:val="008F1ABD"/>
    <w:rsid w:val="008F3AED"/>
    <w:rsid w:val="008F3F76"/>
    <w:rsid w:val="008F503A"/>
    <w:rsid w:val="008F7DFE"/>
    <w:rsid w:val="0090001F"/>
    <w:rsid w:val="0090091A"/>
    <w:rsid w:val="009015D1"/>
    <w:rsid w:val="009023E5"/>
    <w:rsid w:val="00903E54"/>
    <w:rsid w:val="009042BD"/>
    <w:rsid w:val="00904FE4"/>
    <w:rsid w:val="00910678"/>
    <w:rsid w:val="00911BB8"/>
    <w:rsid w:val="0091300B"/>
    <w:rsid w:val="009135FD"/>
    <w:rsid w:val="009159FC"/>
    <w:rsid w:val="0092099A"/>
    <w:rsid w:val="00924613"/>
    <w:rsid w:val="00926507"/>
    <w:rsid w:val="00927740"/>
    <w:rsid w:val="009278FE"/>
    <w:rsid w:val="0093256F"/>
    <w:rsid w:val="00933D20"/>
    <w:rsid w:val="00934BB5"/>
    <w:rsid w:val="00934E12"/>
    <w:rsid w:val="00936159"/>
    <w:rsid w:val="0093712A"/>
    <w:rsid w:val="0094261D"/>
    <w:rsid w:val="009427E3"/>
    <w:rsid w:val="0094448B"/>
    <w:rsid w:val="0094465F"/>
    <w:rsid w:val="00944E99"/>
    <w:rsid w:val="009458F8"/>
    <w:rsid w:val="00945BC1"/>
    <w:rsid w:val="00946146"/>
    <w:rsid w:val="00946718"/>
    <w:rsid w:val="00946A69"/>
    <w:rsid w:val="00947672"/>
    <w:rsid w:val="00951243"/>
    <w:rsid w:val="00951517"/>
    <w:rsid w:val="00951816"/>
    <w:rsid w:val="009555F8"/>
    <w:rsid w:val="009556EC"/>
    <w:rsid w:val="0095638D"/>
    <w:rsid w:val="00956643"/>
    <w:rsid w:val="00957ABF"/>
    <w:rsid w:val="00963759"/>
    <w:rsid w:val="00965FCB"/>
    <w:rsid w:val="00967506"/>
    <w:rsid w:val="009675FF"/>
    <w:rsid w:val="00972538"/>
    <w:rsid w:val="00972998"/>
    <w:rsid w:val="00974151"/>
    <w:rsid w:val="009743DC"/>
    <w:rsid w:val="0097654C"/>
    <w:rsid w:val="0097724E"/>
    <w:rsid w:val="00977915"/>
    <w:rsid w:val="00977E1D"/>
    <w:rsid w:val="0098035F"/>
    <w:rsid w:val="0098069F"/>
    <w:rsid w:val="00980FA8"/>
    <w:rsid w:val="00981E46"/>
    <w:rsid w:val="00982100"/>
    <w:rsid w:val="00983B80"/>
    <w:rsid w:val="00983F59"/>
    <w:rsid w:val="0098431A"/>
    <w:rsid w:val="009861F7"/>
    <w:rsid w:val="009862E2"/>
    <w:rsid w:val="00990069"/>
    <w:rsid w:val="0099092F"/>
    <w:rsid w:val="00991FF9"/>
    <w:rsid w:val="009934D0"/>
    <w:rsid w:val="00994996"/>
    <w:rsid w:val="00995A51"/>
    <w:rsid w:val="009960F1"/>
    <w:rsid w:val="00996D7E"/>
    <w:rsid w:val="009A0BA0"/>
    <w:rsid w:val="009A2031"/>
    <w:rsid w:val="009A2FF2"/>
    <w:rsid w:val="009A3748"/>
    <w:rsid w:val="009A3C07"/>
    <w:rsid w:val="009A4094"/>
    <w:rsid w:val="009A5736"/>
    <w:rsid w:val="009A5F54"/>
    <w:rsid w:val="009A6BB2"/>
    <w:rsid w:val="009A6EE2"/>
    <w:rsid w:val="009A7F4C"/>
    <w:rsid w:val="009B0136"/>
    <w:rsid w:val="009B0573"/>
    <w:rsid w:val="009B0CB9"/>
    <w:rsid w:val="009B1424"/>
    <w:rsid w:val="009B18F0"/>
    <w:rsid w:val="009B1D8E"/>
    <w:rsid w:val="009B48B6"/>
    <w:rsid w:val="009B4AA2"/>
    <w:rsid w:val="009B5964"/>
    <w:rsid w:val="009B5D36"/>
    <w:rsid w:val="009B6162"/>
    <w:rsid w:val="009B6570"/>
    <w:rsid w:val="009B75EA"/>
    <w:rsid w:val="009B7B4B"/>
    <w:rsid w:val="009B7C21"/>
    <w:rsid w:val="009B7E99"/>
    <w:rsid w:val="009C0236"/>
    <w:rsid w:val="009C0FED"/>
    <w:rsid w:val="009C2F73"/>
    <w:rsid w:val="009C381E"/>
    <w:rsid w:val="009C3F92"/>
    <w:rsid w:val="009C710D"/>
    <w:rsid w:val="009C755C"/>
    <w:rsid w:val="009D036D"/>
    <w:rsid w:val="009D2194"/>
    <w:rsid w:val="009D38C1"/>
    <w:rsid w:val="009D3B69"/>
    <w:rsid w:val="009D4285"/>
    <w:rsid w:val="009D50E4"/>
    <w:rsid w:val="009D6C22"/>
    <w:rsid w:val="009E03D5"/>
    <w:rsid w:val="009E19FC"/>
    <w:rsid w:val="009E1C81"/>
    <w:rsid w:val="009E35B0"/>
    <w:rsid w:val="009E4E6E"/>
    <w:rsid w:val="009F007A"/>
    <w:rsid w:val="009F0D2B"/>
    <w:rsid w:val="009F28AF"/>
    <w:rsid w:val="009F38D9"/>
    <w:rsid w:val="009F498A"/>
    <w:rsid w:val="009F5D60"/>
    <w:rsid w:val="00A0057E"/>
    <w:rsid w:val="00A044F3"/>
    <w:rsid w:val="00A04992"/>
    <w:rsid w:val="00A05043"/>
    <w:rsid w:val="00A05A62"/>
    <w:rsid w:val="00A06162"/>
    <w:rsid w:val="00A07E84"/>
    <w:rsid w:val="00A108E3"/>
    <w:rsid w:val="00A10EAD"/>
    <w:rsid w:val="00A11F1C"/>
    <w:rsid w:val="00A12BA2"/>
    <w:rsid w:val="00A147AA"/>
    <w:rsid w:val="00A163CE"/>
    <w:rsid w:val="00A17764"/>
    <w:rsid w:val="00A21D71"/>
    <w:rsid w:val="00A22083"/>
    <w:rsid w:val="00A225D6"/>
    <w:rsid w:val="00A22A92"/>
    <w:rsid w:val="00A22B78"/>
    <w:rsid w:val="00A23673"/>
    <w:rsid w:val="00A25AE5"/>
    <w:rsid w:val="00A2790E"/>
    <w:rsid w:val="00A3236E"/>
    <w:rsid w:val="00A32542"/>
    <w:rsid w:val="00A32DBB"/>
    <w:rsid w:val="00A33776"/>
    <w:rsid w:val="00A349B7"/>
    <w:rsid w:val="00A35C12"/>
    <w:rsid w:val="00A35F6D"/>
    <w:rsid w:val="00A3676C"/>
    <w:rsid w:val="00A37002"/>
    <w:rsid w:val="00A40EBA"/>
    <w:rsid w:val="00A4286E"/>
    <w:rsid w:val="00A43185"/>
    <w:rsid w:val="00A4355E"/>
    <w:rsid w:val="00A43849"/>
    <w:rsid w:val="00A46136"/>
    <w:rsid w:val="00A46D56"/>
    <w:rsid w:val="00A51948"/>
    <w:rsid w:val="00A520D9"/>
    <w:rsid w:val="00A54F6D"/>
    <w:rsid w:val="00A551F6"/>
    <w:rsid w:val="00A55F84"/>
    <w:rsid w:val="00A56970"/>
    <w:rsid w:val="00A5727B"/>
    <w:rsid w:val="00A61F63"/>
    <w:rsid w:val="00A63DD4"/>
    <w:rsid w:val="00A644FE"/>
    <w:rsid w:val="00A64DA0"/>
    <w:rsid w:val="00A64E86"/>
    <w:rsid w:val="00A652DA"/>
    <w:rsid w:val="00A6535D"/>
    <w:rsid w:val="00A660BF"/>
    <w:rsid w:val="00A679BD"/>
    <w:rsid w:val="00A701AE"/>
    <w:rsid w:val="00A70837"/>
    <w:rsid w:val="00A70F15"/>
    <w:rsid w:val="00A71B45"/>
    <w:rsid w:val="00A7254F"/>
    <w:rsid w:val="00A725A8"/>
    <w:rsid w:val="00A72A9E"/>
    <w:rsid w:val="00A73129"/>
    <w:rsid w:val="00A74D2B"/>
    <w:rsid w:val="00A75CE7"/>
    <w:rsid w:val="00A8008D"/>
    <w:rsid w:val="00A81C4F"/>
    <w:rsid w:val="00A81CF6"/>
    <w:rsid w:val="00A82AC9"/>
    <w:rsid w:val="00A8322E"/>
    <w:rsid w:val="00A8322F"/>
    <w:rsid w:val="00A83389"/>
    <w:rsid w:val="00A83971"/>
    <w:rsid w:val="00A83DBC"/>
    <w:rsid w:val="00A8537D"/>
    <w:rsid w:val="00A85640"/>
    <w:rsid w:val="00A8711A"/>
    <w:rsid w:val="00A876D3"/>
    <w:rsid w:val="00A878F2"/>
    <w:rsid w:val="00A909A4"/>
    <w:rsid w:val="00A91199"/>
    <w:rsid w:val="00A92455"/>
    <w:rsid w:val="00A92BCD"/>
    <w:rsid w:val="00A93BAE"/>
    <w:rsid w:val="00A94111"/>
    <w:rsid w:val="00A95477"/>
    <w:rsid w:val="00A95ABE"/>
    <w:rsid w:val="00A9717E"/>
    <w:rsid w:val="00A972FD"/>
    <w:rsid w:val="00A975A2"/>
    <w:rsid w:val="00AA040D"/>
    <w:rsid w:val="00AA1B0E"/>
    <w:rsid w:val="00AA1CD5"/>
    <w:rsid w:val="00AA1DA3"/>
    <w:rsid w:val="00AA2F46"/>
    <w:rsid w:val="00AA47B6"/>
    <w:rsid w:val="00AA4E20"/>
    <w:rsid w:val="00AA6AD1"/>
    <w:rsid w:val="00AA6F2D"/>
    <w:rsid w:val="00AA79B2"/>
    <w:rsid w:val="00AB0FA1"/>
    <w:rsid w:val="00AB139B"/>
    <w:rsid w:val="00AB199E"/>
    <w:rsid w:val="00AB2311"/>
    <w:rsid w:val="00AB251C"/>
    <w:rsid w:val="00AB429A"/>
    <w:rsid w:val="00AB457A"/>
    <w:rsid w:val="00AB76DF"/>
    <w:rsid w:val="00AB7737"/>
    <w:rsid w:val="00AC163B"/>
    <w:rsid w:val="00AC3259"/>
    <w:rsid w:val="00AC3688"/>
    <w:rsid w:val="00AC382A"/>
    <w:rsid w:val="00AC466F"/>
    <w:rsid w:val="00AC5CA7"/>
    <w:rsid w:val="00AC6058"/>
    <w:rsid w:val="00AC6C23"/>
    <w:rsid w:val="00AD2E29"/>
    <w:rsid w:val="00AD65AE"/>
    <w:rsid w:val="00AD71F2"/>
    <w:rsid w:val="00AE042B"/>
    <w:rsid w:val="00AE27E4"/>
    <w:rsid w:val="00AE2BA5"/>
    <w:rsid w:val="00AE30F7"/>
    <w:rsid w:val="00AE399D"/>
    <w:rsid w:val="00AE3FD7"/>
    <w:rsid w:val="00AE4606"/>
    <w:rsid w:val="00AE5200"/>
    <w:rsid w:val="00AE56B1"/>
    <w:rsid w:val="00AE62A2"/>
    <w:rsid w:val="00AE65AB"/>
    <w:rsid w:val="00AE6D09"/>
    <w:rsid w:val="00AE6DE4"/>
    <w:rsid w:val="00AF09D1"/>
    <w:rsid w:val="00AF18F7"/>
    <w:rsid w:val="00AF1A59"/>
    <w:rsid w:val="00AF2633"/>
    <w:rsid w:val="00AF2841"/>
    <w:rsid w:val="00AF5661"/>
    <w:rsid w:val="00AF5663"/>
    <w:rsid w:val="00AF5CAD"/>
    <w:rsid w:val="00AF5E1B"/>
    <w:rsid w:val="00AF7A7C"/>
    <w:rsid w:val="00B003AA"/>
    <w:rsid w:val="00B013C2"/>
    <w:rsid w:val="00B02070"/>
    <w:rsid w:val="00B0228E"/>
    <w:rsid w:val="00B026E3"/>
    <w:rsid w:val="00B039E1"/>
    <w:rsid w:val="00B04AF2"/>
    <w:rsid w:val="00B0555C"/>
    <w:rsid w:val="00B055DE"/>
    <w:rsid w:val="00B056DD"/>
    <w:rsid w:val="00B07421"/>
    <w:rsid w:val="00B07427"/>
    <w:rsid w:val="00B105E1"/>
    <w:rsid w:val="00B13C08"/>
    <w:rsid w:val="00B17FEA"/>
    <w:rsid w:val="00B20099"/>
    <w:rsid w:val="00B20FDF"/>
    <w:rsid w:val="00B21199"/>
    <w:rsid w:val="00B21912"/>
    <w:rsid w:val="00B21987"/>
    <w:rsid w:val="00B223AC"/>
    <w:rsid w:val="00B252B4"/>
    <w:rsid w:val="00B2541F"/>
    <w:rsid w:val="00B270EC"/>
    <w:rsid w:val="00B274CF"/>
    <w:rsid w:val="00B30248"/>
    <w:rsid w:val="00B31227"/>
    <w:rsid w:val="00B33678"/>
    <w:rsid w:val="00B408B6"/>
    <w:rsid w:val="00B41D73"/>
    <w:rsid w:val="00B429CD"/>
    <w:rsid w:val="00B44F71"/>
    <w:rsid w:val="00B45788"/>
    <w:rsid w:val="00B464A3"/>
    <w:rsid w:val="00B50F2A"/>
    <w:rsid w:val="00B53134"/>
    <w:rsid w:val="00B5365A"/>
    <w:rsid w:val="00B542DA"/>
    <w:rsid w:val="00B54334"/>
    <w:rsid w:val="00B67CE1"/>
    <w:rsid w:val="00B70AE3"/>
    <w:rsid w:val="00B72837"/>
    <w:rsid w:val="00B72B95"/>
    <w:rsid w:val="00B73862"/>
    <w:rsid w:val="00B73F43"/>
    <w:rsid w:val="00B75B61"/>
    <w:rsid w:val="00B75BBF"/>
    <w:rsid w:val="00B76C36"/>
    <w:rsid w:val="00B81CDC"/>
    <w:rsid w:val="00B86498"/>
    <w:rsid w:val="00B918CE"/>
    <w:rsid w:val="00B93C47"/>
    <w:rsid w:val="00B948A6"/>
    <w:rsid w:val="00B954D1"/>
    <w:rsid w:val="00B957C1"/>
    <w:rsid w:val="00B968A4"/>
    <w:rsid w:val="00BA213C"/>
    <w:rsid w:val="00BA308C"/>
    <w:rsid w:val="00BA3726"/>
    <w:rsid w:val="00BA37B3"/>
    <w:rsid w:val="00BA39AD"/>
    <w:rsid w:val="00BA6B66"/>
    <w:rsid w:val="00BA6E48"/>
    <w:rsid w:val="00BB15C7"/>
    <w:rsid w:val="00BB255A"/>
    <w:rsid w:val="00BB578B"/>
    <w:rsid w:val="00BB5B21"/>
    <w:rsid w:val="00BB62CB"/>
    <w:rsid w:val="00BB66A1"/>
    <w:rsid w:val="00BB6A74"/>
    <w:rsid w:val="00BB6BDB"/>
    <w:rsid w:val="00BB7AFC"/>
    <w:rsid w:val="00BC208D"/>
    <w:rsid w:val="00BC26C3"/>
    <w:rsid w:val="00BC30DF"/>
    <w:rsid w:val="00BC44D3"/>
    <w:rsid w:val="00BC4E01"/>
    <w:rsid w:val="00BC4F7D"/>
    <w:rsid w:val="00BC66F6"/>
    <w:rsid w:val="00BC6D94"/>
    <w:rsid w:val="00BC7CB7"/>
    <w:rsid w:val="00BD0548"/>
    <w:rsid w:val="00BD0649"/>
    <w:rsid w:val="00BD0721"/>
    <w:rsid w:val="00BD22BB"/>
    <w:rsid w:val="00BD487A"/>
    <w:rsid w:val="00BD4F1B"/>
    <w:rsid w:val="00BE01D9"/>
    <w:rsid w:val="00BE0AF6"/>
    <w:rsid w:val="00BE1F03"/>
    <w:rsid w:val="00BE29CD"/>
    <w:rsid w:val="00BE37D5"/>
    <w:rsid w:val="00BE5144"/>
    <w:rsid w:val="00BE58A7"/>
    <w:rsid w:val="00BE69BA"/>
    <w:rsid w:val="00BE6B85"/>
    <w:rsid w:val="00BF02C6"/>
    <w:rsid w:val="00BF1BED"/>
    <w:rsid w:val="00BF211E"/>
    <w:rsid w:val="00BF2218"/>
    <w:rsid w:val="00BF2927"/>
    <w:rsid w:val="00BF4135"/>
    <w:rsid w:val="00BF7F49"/>
    <w:rsid w:val="00C00152"/>
    <w:rsid w:val="00C0372F"/>
    <w:rsid w:val="00C040C7"/>
    <w:rsid w:val="00C0426B"/>
    <w:rsid w:val="00C045DF"/>
    <w:rsid w:val="00C0623D"/>
    <w:rsid w:val="00C07C7D"/>
    <w:rsid w:val="00C10DC4"/>
    <w:rsid w:val="00C1137C"/>
    <w:rsid w:val="00C11DB4"/>
    <w:rsid w:val="00C1270E"/>
    <w:rsid w:val="00C13AF3"/>
    <w:rsid w:val="00C14ECA"/>
    <w:rsid w:val="00C1645E"/>
    <w:rsid w:val="00C1667B"/>
    <w:rsid w:val="00C16BC7"/>
    <w:rsid w:val="00C21934"/>
    <w:rsid w:val="00C23290"/>
    <w:rsid w:val="00C2445B"/>
    <w:rsid w:val="00C24A83"/>
    <w:rsid w:val="00C26D43"/>
    <w:rsid w:val="00C270FE"/>
    <w:rsid w:val="00C27387"/>
    <w:rsid w:val="00C278A8"/>
    <w:rsid w:val="00C30E52"/>
    <w:rsid w:val="00C324EA"/>
    <w:rsid w:val="00C333D0"/>
    <w:rsid w:val="00C343CB"/>
    <w:rsid w:val="00C35396"/>
    <w:rsid w:val="00C37118"/>
    <w:rsid w:val="00C40EFC"/>
    <w:rsid w:val="00C421C2"/>
    <w:rsid w:val="00C43554"/>
    <w:rsid w:val="00C4460B"/>
    <w:rsid w:val="00C45993"/>
    <w:rsid w:val="00C46548"/>
    <w:rsid w:val="00C465DD"/>
    <w:rsid w:val="00C46821"/>
    <w:rsid w:val="00C4697A"/>
    <w:rsid w:val="00C50973"/>
    <w:rsid w:val="00C54901"/>
    <w:rsid w:val="00C55331"/>
    <w:rsid w:val="00C56669"/>
    <w:rsid w:val="00C56FEF"/>
    <w:rsid w:val="00C574D5"/>
    <w:rsid w:val="00C60972"/>
    <w:rsid w:val="00C60D1A"/>
    <w:rsid w:val="00C61BDC"/>
    <w:rsid w:val="00C62638"/>
    <w:rsid w:val="00C675C9"/>
    <w:rsid w:val="00C67D43"/>
    <w:rsid w:val="00C73030"/>
    <w:rsid w:val="00C73684"/>
    <w:rsid w:val="00C73F32"/>
    <w:rsid w:val="00C74648"/>
    <w:rsid w:val="00C74C34"/>
    <w:rsid w:val="00C74C6B"/>
    <w:rsid w:val="00C752AB"/>
    <w:rsid w:val="00C75DC4"/>
    <w:rsid w:val="00C760B8"/>
    <w:rsid w:val="00C77354"/>
    <w:rsid w:val="00C80D52"/>
    <w:rsid w:val="00C8221E"/>
    <w:rsid w:val="00C82296"/>
    <w:rsid w:val="00C827AA"/>
    <w:rsid w:val="00C83E03"/>
    <w:rsid w:val="00C84591"/>
    <w:rsid w:val="00C86F8A"/>
    <w:rsid w:val="00C87462"/>
    <w:rsid w:val="00C87C39"/>
    <w:rsid w:val="00C87FF3"/>
    <w:rsid w:val="00C90A75"/>
    <w:rsid w:val="00C920C2"/>
    <w:rsid w:val="00C92AED"/>
    <w:rsid w:val="00C93BDB"/>
    <w:rsid w:val="00C942B4"/>
    <w:rsid w:val="00C94374"/>
    <w:rsid w:val="00C94B24"/>
    <w:rsid w:val="00C95A98"/>
    <w:rsid w:val="00C95CBE"/>
    <w:rsid w:val="00C95D6D"/>
    <w:rsid w:val="00C97995"/>
    <w:rsid w:val="00CA0FE7"/>
    <w:rsid w:val="00CA10C0"/>
    <w:rsid w:val="00CA180C"/>
    <w:rsid w:val="00CA4AB1"/>
    <w:rsid w:val="00CA4DCD"/>
    <w:rsid w:val="00CA5314"/>
    <w:rsid w:val="00CA6CCD"/>
    <w:rsid w:val="00CB0BEB"/>
    <w:rsid w:val="00CB22B2"/>
    <w:rsid w:val="00CB24FB"/>
    <w:rsid w:val="00CB4536"/>
    <w:rsid w:val="00CB6EC2"/>
    <w:rsid w:val="00CC1A2A"/>
    <w:rsid w:val="00CC20A0"/>
    <w:rsid w:val="00CC2471"/>
    <w:rsid w:val="00CC2888"/>
    <w:rsid w:val="00CC2D99"/>
    <w:rsid w:val="00CC39EA"/>
    <w:rsid w:val="00CC3EE2"/>
    <w:rsid w:val="00CC4792"/>
    <w:rsid w:val="00CC4D14"/>
    <w:rsid w:val="00CC5936"/>
    <w:rsid w:val="00CD03F8"/>
    <w:rsid w:val="00CD4DD0"/>
    <w:rsid w:val="00CD5F52"/>
    <w:rsid w:val="00CD71CF"/>
    <w:rsid w:val="00CD7492"/>
    <w:rsid w:val="00CD7812"/>
    <w:rsid w:val="00CE150E"/>
    <w:rsid w:val="00CE39A3"/>
    <w:rsid w:val="00CE3A6B"/>
    <w:rsid w:val="00CE3B1F"/>
    <w:rsid w:val="00CE4415"/>
    <w:rsid w:val="00CE59EC"/>
    <w:rsid w:val="00CE5BCF"/>
    <w:rsid w:val="00CE5D08"/>
    <w:rsid w:val="00CE68E9"/>
    <w:rsid w:val="00CF06E0"/>
    <w:rsid w:val="00CF28F8"/>
    <w:rsid w:val="00CF38A4"/>
    <w:rsid w:val="00CF3CAC"/>
    <w:rsid w:val="00CF4BFB"/>
    <w:rsid w:val="00CF57C0"/>
    <w:rsid w:val="00CF62DB"/>
    <w:rsid w:val="00CF65CC"/>
    <w:rsid w:val="00D00211"/>
    <w:rsid w:val="00D0057A"/>
    <w:rsid w:val="00D025AE"/>
    <w:rsid w:val="00D026D5"/>
    <w:rsid w:val="00D03937"/>
    <w:rsid w:val="00D03B57"/>
    <w:rsid w:val="00D03D41"/>
    <w:rsid w:val="00D040B4"/>
    <w:rsid w:val="00D06309"/>
    <w:rsid w:val="00D1073C"/>
    <w:rsid w:val="00D10AFC"/>
    <w:rsid w:val="00D11F35"/>
    <w:rsid w:val="00D14CF6"/>
    <w:rsid w:val="00D167FF"/>
    <w:rsid w:val="00D17B47"/>
    <w:rsid w:val="00D22B2D"/>
    <w:rsid w:val="00D24F44"/>
    <w:rsid w:val="00D26AB0"/>
    <w:rsid w:val="00D32B3F"/>
    <w:rsid w:val="00D33D03"/>
    <w:rsid w:val="00D33D49"/>
    <w:rsid w:val="00D34060"/>
    <w:rsid w:val="00D351EA"/>
    <w:rsid w:val="00D361A1"/>
    <w:rsid w:val="00D3658A"/>
    <w:rsid w:val="00D36687"/>
    <w:rsid w:val="00D40288"/>
    <w:rsid w:val="00D40A06"/>
    <w:rsid w:val="00D40F53"/>
    <w:rsid w:val="00D41D01"/>
    <w:rsid w:val="00D43403"/>
    <w:rsid w:val="00D43452"/>
    <w:rsid w:val="00D45ED1"/>
    <w:rsid w:val="00D469B3"/>
    <w:rsid w:val="00D46CF1"/>
    <w:rsid w:val="00D46FBF"/>
    <w:rsid w:val="00D4775D"/>
    <w:rsid w:val="00D50813"/>
    <w:rsid w:val="00D50A6B"/>
    <w:rsid w:val="00D50ABD"/>
    <w:rsid w:val="00D51E2F"/>
    <w:rsid w:val="00D5270B"/>
    <w:rsid w:val="00D52F35"/>
    <w:rsid w:val="00D532A9"/>
    <w:rsid w:val="00D5663D"/>
    <w:rsid w:val="00D57BE8"/>
    <w:rsid w:val="00D606D9"/>
    <w:rsid w:val="00D611C2"/>
    <w:rsid w:val="00D61945"/>
    <w:rsid w:val="00D625D6"/>
    <w:rsid w:val="00D62E71"/>
    <w:rsid w:val="00D62EB3"/>
    <w:rsid w:val="00D6430D"/>
    <w:rsid w:val="00D64B6C"/>
    <w:rsid w:val="00D66188"/>
    <w:rsid w:val="00D67600"/>
    <w:rsid w:val="00D67B16"/>
    <w:rsid w:val="00D7047A"/>
    <w:rsid w:val="00D731F6"/>
    <w:rsid w:val="00D740CA"/>
    <w:rsid w:val="00D74D79"/>
    <w:rsid w:val="00D76854"/>
    <w:rsid w:val="00D77162"/>
    <w:rsid w:val="00D808BB"/>
    <w:rsid w:val="00D82933"/>
    <w:rsid w:val="00D82DF1"/>
    <w:rsid w:val="00D85728"/>
    <w:rsid w:val="00D86626"/>
    <w:rsid w:val="00D90470"/>
    <w:rsid w:val="00D90F77"/>
    <w:rsid w:val="00D95481"/>
    <w:rsid w:val="00D9731B"/>
    <w:rsid w:val="00DA16D4"/>
    <w:rsid w:val="00DA17B3"/>
    <w:rsid w:val="00DA2427"/>
    <w:rsid w:val="00DA2BBC"/>
    <w:rsid w:val="00DA313A"/>
    <w:rsid w:val="00DA3223"/>
    <w:rsid w:val="00DA3EDF"/>
    <w:rsid w:val="00DA4254"/>
    <w:rsid w:val="00DA4B10"/>
    <w:rsid w:val="00DA54FA"/>
    <w:rsid w:val="00DA70A1"/>
    <w:rsid w:val="00DB0944"/>
    <w:rsid w:val="00DB0E72"/>
    <w:rsid w:val="00DB1A8B"/>
    <w:rsid w:val="00DB2D31"/>
    <w:rsid w:val="00DB4957"/>
    <w:rsid w:val="00DB5335"/>
    <w:rsid w:val="00DC47CC"/>
    <w:rsid w:val="00DC4A41"/>
    <w:rsid w:val="00DC7360"/>
    <w:rsid w:val="00DC7A13"/>
    <w:rsid w:val="00DD0C85"/>
    <w:rsid w:val="00DD572F"/>
    <w:rsid w:val="00DD59EA"/>
    <w:rsid w:val="00DD5D93"/>
    <w:rsid w:val="00DD6787"/>
    <w:rsid w:val="00DE3877"/>
    <w:rsid w:val="00DE5129"/>
    <w:rsid w:val="00DE6F96"/>
    <w:rsid w:val="00DE7064"/>
    <w:rsid w:val="00DE73E1"/>
    <w:rsid w:val="00DF02B1"/>
    <w:rsid w:val="00DF1A67"/>
    <w:rsid w:val="00DF1DDA"/>
    <w:rsid w:val="00DF2997"/>
    <w:rsid w:val="00DF7A7F"/>
    <w:rsid w:val="00E00734"/>
    <w:rsid w:val="00E00B9D"/>
    <w:rsid w:val="00E024E7"/>
    <w:rsid w:val="00E06752"/>
    <w:rsid w:val="00E068CB"/>
    <w:rsid w:val="00E070E6"/>
    <w:rsid w:val="00E10BC4"/>
    <w:rsid w:val="00E12FDC"/>
    <w:rsid w:val="00E134EC"/>
    <w:rsid w:val="00E14081"/>
    <w:rsid w:val="00E1415D"/>
    <w:rsid w:val="00E14173"/>
    <w:rsid w:val="00E15666"/>
    <w:rsid w:val="00E1635E"/>
    <w:rsid w:val="00E173C6"/>
    <w:rsid w:val="00E178C7"/>
    <w:rsid w:val="00E17E5D"/>
    <w:rsid w:val="00E20633"/>
    <w:rsid w:val="00E210BE"/>
    <w:rsid w:val="00E2351A"/>
    <w:rsid w:val="00E23987"/>
    <w:rsid w:val="00E2422C"/>
    <w:rsid w:val="00E2452A"/>
    <w:rsid w:val="00E2590A"/>
    <w:rsid w:val="00E25A49"/>
    <w:rsid w:val="00E25E93"/>
    <w:rsid w:val="00E26C69"/>
    <w:rsid w:val="00E26DB5"/>
    <w:rsid w:val="00E30A36"/>
    <w:rsid w:val="00E30A4E"/>
    <w:rsid w:val="00E323E9"/>
    <w:rsid w:val="00E328D7"/>
    <w:rsid w:val="00E34018"/>
    <w:rsid w:val="00E355B8"/>
    <w:rsid w:val="00E36CE8"/>
    <w:rsid w:val="00E37B97"/>
    <w:rsid w:val="00E40E4F"/>
    <w:rsid w:val="00E42373"/>
    <w:rsid w:val="00E42C6C"/>
    <w:rsid w:val="00E4377D"/>
    <w:rsid w:val="00E437D2"/>
    <w:rsid w:val="00E43BF9"/>
    <w:rsid w:val="00E4421D"/>
    <w:rsid w:val="00E4528D"/>
    <w:rsid w:val="00E459DC"/>
    <w:rsid w:val="00E468E4"/>
    <w:rsid w:val="00E479BC"/>
    <w:rsid w:val="00E52D55"/>
    <w:rsid w:val="00E5332D"/>
    <w:rsid w:val="00E55751"/>
    <w:rsid w:val="00E55D07"/>
    <w:rsid w:val="00E57A3B"/>
    <w:rsid w:val="00E60C81"/>
    <w:rsid w:val="00E60CCF"/>
    <w:rsid w:val="00E61196"/>
    <w:rsid w:val="00E62288"/>
    <w:rsid w:val="00E654C5"/>
    <w:rsid w:val="00E665EB"/>
    <w:rsid w:val="00E673A1"/>
    <w:rsid w:val="00E71AD8"/>
    <w:rsid w:val="00E7398E"/>
    <w:rsid w:val="00E7462C"/>
    <w:rsid w:val="00E756F2"/>
    <w:rsid w:val="00E75863"/>
    <w:rsid w:val="00E75A70"/>
    <w:rsid w:val="00E75F54"/>
    <w:rsid w:val="00E76914"/>
    <w:rsid w:val="00E77918"/>
    <w:rsid w:val="00E77C78"/>
    <w:rsid w:val="00E77F45"/>
    <w:rsid w:val="00E82024"/>
    <w:rsid w:val="00E832BF"/>
    <w:rsid w:val="00E83D93"/>
    <w:rsid w:val="00E8550D"/>
    <w:rsid w:val="00E85737"/>
    <w:rsid w:val="00E85CC7"/>
    <w:rsid w:val="00E868BE"/>
    <w:rsid w:val="00E86977"/>
    <w:rsid w:val="00E87F0D"/>
    <w:rsid w:val="00E87F8A"/>
    <w:rsid w:val="00E906B3"/>
    <w:rsid w:val="00E90C11"/>
    <w:rsid w:val="00E9334C"/>
    <w:rsid w:val="00E93BC3"/>
    <w:rsid w:val="00E93DB3"/>
    <w:rsid w:val="00E94027"/>
    <w:rsid w:val="00E94400"/>
    <w:rsid w:val="00E94407"/>
    <w:rsid w:val="00E95BA7"/>
    <w:rsid w:val="00E96253"/>
    <w:rsid w:val="00E97B1F"/>
    <w:rsid w:val="00EA0D4C"/>
    <w:rsid w:val="00EA2311"/>
    <w:rsid w:val="00EA232D"/>
    <w:rsid w:val="00EA4021"/>
    <w:rsid w:val="00EA5D9C"/>
    <w:rsid w:val="00EA5EFF"/>
    <w:rsid w:val="00EA6D16"/>
    <w:rsid w:val="00EA700C"/>
    <w:rsid w:val="00EB036D"/>
    <w:rsid w:val="00EB3E8A"/>
    <w:rsid w:val="00EB3EBD"/>
    <w:rsid w:val="00EB6234"/>
    <w:rsid w:val="00EB624F"/>
    <w:rsid w:val="00EB7039"/>
    <w:rsid w:val="00EC3D8C"/>
    <w:rsid w:val="00EC5C14"/>
    <w:rsid w:val="00EC7BC3"/>
    <w:rsid w:val="00ED00E1"/>
    <w:rsid w:val="00ED0342"/>
    <w:rsid w:val="00ED1C84"/>
    <w:rsid w:val="00ED2F47"/>
    <w:rsid w:val="00ED3424"/>
    <w:rsid w:val="00ED3DC2"/>
    <w:rsid w:val="00ED557A"/>
    <w:rsid w:val="00ED57C1"/>
    <w:rsid w:val="00ED60CD"/>
    <w:rsid w:val="00ED75EA"/>
    <w:rsid w:val="00ED7600"/>
    <w:rsid w:val="00EE04C1"/>
    <w:rsid w:val="00EE1991"/>
    <w:rsid w:val="00EE2111"/>
    <w:rsid w:val="00EE3DCC"/>
    <w:rsid w:val="00EE4A98"/>
    <w:rsid w:val="00EE567B"/>
    <w:rsid w:val="00EE620D"/>
    <w:rsid w:val="00EE6272"/>
    <w:rsid w:val="00EE6746"/>
    <w:rsid w:val="00EE6F12"/>
    <w:rsid w:val="00EE76CC"/>
    <w:rsid w:val="00EE790F"/>
    <w:rsid w:val="00EF071D"/>
    <w:rsid w:val="00EF1CF3"/>
    <w:rsid w:val="00EF35AF"/>
    <w:rsid w:val="00EF3DD3"/>
    <w:rsid w:val="00EF5192"/>
    <w:rsid w:val="00EF6073"/>
    <w:rsid w:val="00EF698B"/>
    <w:rsid w:val="00EF74E9"/>
    <w:rsid w:val="00F00761"/>
    <w:rsid w:val="00F018D8"/>
    <w:rsid w:val="00F02D3E"/>
    <w:rsid w:val="00F04E8F"/>
    <w:rsid w:val="00F05CB6"/>
    <w:rsid w:val="00F11279"/>
    <w:rsid w:val="00F122E5"/>
    <w:rsid w:val="00F12C3A"/>
    <w:rsid w:val="00F12E5E"/>
    <w:rsid w:val="00F1362C"/>
    <w:rsid w:val="00F14B07"/>
    <w:rsid w:val="00F156D4"/>
    <w:rsid w:val="00F15CB7"/>
    <w:rsid w:val="00F163A6"/>
    <w:rsid w:val="00F16654"/>
    <w:rsid w:val="00F17794"/>
    <w:rsid w:val="00F2188A"/>
    <w:rsid w:val="00F22927"/>
    <w:rsid w:val="00F22D51"/>
    <w:rsid w:val="00F23175"/>
    <w:rsid w:val="00F23DD8"/>
    <w:rsid w:val="00F25412"/>
    <w:rsid w:val="00F254A5"/>
    <w:rsid w:val="00F263E5"/>
    <w:rsid w:val="00F270E1"/>
    <w:rsid w:val="00F272B4"/>
    <w:rsid w:val="00F2745B"/>
    <w:rsid w:val="00F27842"/>
    <w:rsid w:val="00F306FE"/>
    <w:rsid w:val="00F3270B"/>
    <w:rsid w:val="00F3481A"/>
    <w:rsid w:val="00F35DA5"/>
    <w:rsid w:val="00F36510"/>
    <w:rsid w:val="00F36EF6"/>
    <w:rsid w:val="00F37B84"/>
    <w:rsid w:val="00F400FE"/>
    <w:rsid w:val="00F414F1"/>
    <w:rsid w:val="00F41963"/>
    <w:rsid w:val="00F43D16"/>
    <w:rsid w:val="00F4521F"/>
    <w:rsid w:val="00F4713B"/>
    <w:rsid w:val="00F508B8"/>
    <w:rsid w:val="00F5146F"/>
    <w:rsid w:val="00F51D7D"/>
    <w:rsid w:val="00F52415"/>
    <w:rsid w:val="00F52518"/>
    <w:rsid w:val="00F55F76"/>
    <w:rsid w:val="00F56849"/>
    <w:rsid w:val="00F577CA"/>
    <w:rsid w:val="00F612DE"/>
    <w:rsid w:val="00F6276E"/>
    <w:rsid w:val="00F62CD9"/>
    <w:rsid w:val="00F62DD9"/>
    <w:rsid w:val="00F63788"/>
    <w:rsid w:val="00F652E1"/>
    <w:rsid w:val="00F672CC"/>
    <w:rsid w:val="00F70402"/>
    <w:rsid w:val="00F72CB1"/>
    <w:rsid w:val="00F7419C"/>
    <w:rsid w:val="00F742E8"/>
    <w:rsid w:val="00F80407"/>
    <w:rsid w:val="00F8215E"/>
    <w:rsid w:val="00F824F5"/>
    <w:rsid w:val="00F83904"/>
    <w:rsid w:val="00F83AD8"/>
    <w:rsid w:val="00F83B25"/>
    <w:rsid w:val="00F83B86"/>
    <w:rsid w:val="00F85369"/>
    <w:rsid w:val="00F86006"/>
    <w:rsid w:val="00F90257"/>
    <w:rsid w:val="00F90FAB"/>
    <w:rsid w:val="00F91512"/>
    <w:rsid w:val="00F92E42"/>
    <w:rsid w:val="00F9356B"/>
    <w:rsid w:val="00F93661"/>
    <w:rsid w:val="00F9372C"/>
    <w:rsid w:val="00F9374D"/>
    <w:rsid w:val="00F95B39"/>
    <w:rsid w:val="00F9741F"/>
    <w:rsid w:val="00FA00AB"/>
    <w:rsid w:val="00FA0868"/>
    <w:rsid w:val="00FA0E1F"/>
    <w:rsid w:val="00FA52BA"/>
    <w:rsid w:val="00FA5A52"/>
    <w:rsid w:val="00FB3996"/>
    <w:rsid w:val="00FB39F3"/>
    <w:rsid w:val="00FB3C66"/>
    <w:rsid w:val="00FB4181"/>
    <w:rsid w:val="00FB4BBC"/>
    <w:rsid w:val="00FB507E"/>
    <w:rsid w:val="00FB5A5B"/>
    <w:rsid w:val="00FB5E5C"/>
    <w:rsid w:val="00FB69A2"/>
    <w:rsid w:val="00FB71CD"/>
    <w:rsid w:val="00FC08B9"/>
    <w:rsid w:val="00FC0C81"/>
    <w:rsid w:val="00FC255B"/>
    <w:rsid w:val="00FC29B9"/>
    <w:rsid w:val="00FC2E54"/>
    <w:rsid w:val="00FC4088"/>
    <w:rsid w:val="00FC40BA"/>
    <w:rsid w:val="00FC593C"/>
    <w:rsid w:val="00FC6FD3"/>
    <w:rsid w:val="00FC7515"/>
    <w:rsid w:val="00FC7B55"/>
    <w:rsid w:val="00FD057B"/>
    <w:rsid w:val="00FD16F2"/>
    <w:rsid w:val="00FD291A"/>
    <w:rsid w:val="00FD2FAC"/>
    <w:rsid w:val="00FD3629"/>
    <w:rsid w:val="00FE0D44"/>
    <w:rsid w:val="00FE11D3"/>
    <w:rsid w:val="00FE134C"/>
    <w:rsid w:val="00FE305C"/>
    <w:rsid w:val="00FE6951"/>
    <w:rsid w:val="00FE6CC3"/>
    <w:rsid w:val="00FE7FC3"/>
    <w:rsid w:val="00FF0301"/>
    <w:rsid w:val="00FF0987"/>
    <w:rsid w:val="00FF165C"/>
    <w:rsid w:val="00FF37F2"/>
    <w:rsid w:val="00FF54C3"/>
    <w:rsid w:val="00FF561E"/>
    <w:rsid w:val="00FF5806"/>
    <w:rsid w:val="00FF6DBD"/>
    <w:rsid w:val="00FF7007"/>
    <w:rsid w:val="00FF7C76"/>
    <w:rsid w:val="1CE8B711"/>
    <w:rsid w:val="22164E18"/>
    <w:rsid w:val="3E33A91E"/>
    <w:rsid w:val="4C5FB74C"/>
    <w:rsid w:val="71B6A880"/>
    <w:rsid w:val="7CF944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E3DDD4"/>
  <w15:chartTrackingRefBased/>
  <w15:docId w15:val="{EE2BB794-315B-45BC-B97B-207552866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qFormat/>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v4.2.0" w:hAnsi="v4.2.0"/>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4F6122"/>
    <w:pPr>
      <w:tabs>
        <w:tab w:val="right" w:leader="dot" w:pos="9617"/>
      </w:tabs>
      <w:spacing w:after="100"/>
    </w:pPr>
  </w:style>
  <w:style w:type="paragraph" w:styleId="TOC5">
    <w:name w:val="toc 5"/>
    <w:aliases w:val="Proposal"/>
    <w:basedOn w:val="Normal"/>
    <w:next w:val="Normal"/>
    <w:autoRedefine/>
    <w:uiPriority w:val="39"/>
    <w:unhideWhenUsed/>
    <w:rsid w:val="00A3236E"/>
    <w:pPr>
      <w:tabs>
        <w:tab w:val="left" w:pos="400"/>
        <w:tab w:val="right" w:leader="dot" w:pos="9617"/>
      </w:tabs>
      <w:spacing w:after="100"/>
    </w:pPr>
    <w:rPr>
      <w:b/>
    </w:rPr>
  </w:style>
  <w:style w:type="paragraph" w:styleId="Header">
    <w:name w:val="header"/>
    <w:basedOn w:val="Normal"/>
    <w:link w:val="HeaderChar"/>
    <w:uiPriority w:val="99"/>
    <w:unhideWhenUsed/>
    <w:rsid w:val="00B50F2A"/>
    <w:pPr>
      <w:tabs>
        <w:tab w:val="center" w:pos="4513"/>
        <w:tab w:val="right" w:pos="9026"/>
      </w:tabs>
      <w:spacing w:after="0" w:line="240" w:lineRule="auto"/>
    </w:pPr>
  </w:style>
  <w:style w:type="character" w:customStyle="1" w:styleId="HeaderChar">
    <w:name w:val="Header Char"/>
    <w:basedOn w:val="DefaultParagraphFont"/>
    <w:link w:val="Header"/>
    <w:uiPriority w:val="99"/>
    <w:rsid w:val="00B50F2A"/>
    <w:rPr>
      <w:rFonts w:ascii="Times New Roman" w:hAnsi="Times New Roman"/>
      <w:sz w:val="20"/>
    </w:rPr>
  </w:style>
  <w:style w:type="paragraph" w:styleId="Footer">
    <w:name w:val="footer"/>
    <w:basedOn w:val="Normal"/>
    <w:link w:val="FooterChar"/>
    <w:uiPriority w:val="99"/>
    <w:unhideWhenUsed/>
    <w:rsid w:val="00B50F2A"/>
    <w:pPr>
      <w:tabs>
        <w:tab w:val="center" w:pos="4513"/>
        <w:tab w:val="right" w:pos="9026"/>
      </w:tabs>
      <w:spacing w:after="0" w:line="240" w:lineRule="auto"/>
    </w:pPr>
  </w:style>
  <w:style w:type="character" w:customStyle="1" w:styleId="FooterChar">
    <w:name w:val="Footer Char"/>
    <w:basedOn w:val="DefaultParagraphFont"/>
    <w:link w:val="Footer"/>
    <w:uiPriority w:val="99"/>
    <w:rsid w:val="00B50F2A"/>
    <w:rPr>
      <w:rFonts w:ascii="Times New Roman" w:hAnsi="Times New Roman"/>
      <w:sz w:val="20"/>
    </w:rPr>
  </w:style>
  <w:style w:type="paragraph" w:styleId="Revision">
    <w:name w:val="Revision"/>
    <w:hidden/>
    <w:uiPriority w:val="99"/>
    <w:semiHidden/>
    <w:rsid w:val="00B50F2A"/>
    <w:pPr>
      <w:spacing w:after="0" w:line="240" w:lineRule="auto"/>
    </w:pPr>
    <w:rPr>
      <w:rFonts w:ascii="Times New Roman" w:hAnsi="Times New Roman"/>
      <w:sz w:val="20"/>
    </w:rPr>
  </w:style>
  <w:style w:type="character" w:styleId="Mention">
    <w:name w:val="Mention"/>
    <w:basedOn w:val="DefaultParagraphFont"/>
    <w:uiPriority w:val="99"/>
    <w:unhideWhenUsed/>
    <w:rsid w:val="00306101"/>
    <w:rPr>
      <w:color w:val="2B579A"/>
      <w:shd w:val="clear" w:color="auto" w:fill="E1DFDD"/>
    </w:rPr>
  </w:style>
  <w:style w:type="paragraph" w:styleId="NormalWeb">
    <w:name w:val="Normal (Web)"/>
    <w:basedOn w:val="Normal"/>
    <w:uiPriority w:val="99"/>
    <w:semiHidden/>
    <w:unhideWhenUsed/>
    <w:rsid w:val="000C6FAA"/>
    <w:pPr>
      <w:spacing w:before="100" w:beforeAutospacing="1" w:after="100" w:afterAutospacing="1" w:line="240" w:lineRule="auto"/>
    </w:pPr>
    <w:rPr>
      <w:rFonts w:eastAsia="Times New Roman" w:cs="Times New Roman"/>
      <w:sz w:val="24"/>
      <w:szCs w:val="24"/>
      <w:lang w:val="en-GB" w:eastAsia="en-GB"/>
    </w:rPr>
  </w:style>
  <w:style w:type="character" w:customStyle="1" w:styleId="cf01">
    <w:name w:val="cf01"/>
    <w:basedOn w:val="DefaultParagraphFont"/>
    <w:rsid w:val="005C7D41"/>
    <w:rPr>
      <w:rFonts w:ascii="Segoe UI" w:hAnsi="Segoe UI" w:cs="Segoe UI" w:hint="default"/>
      <w:sz w:val="18"/>
      <w:szCs w:val="18"/>
    </w:rPr>
  </w:style>
  <w:style w:type="paragraph" w:customStyle="1" w:styleId="NO">
    <w:name w:val="NO"/>
    <w:basedOn w:val="Normal"/>
    <w:rsid w:val="004F01D8"/>
    <w:pPr>
      <w:keepLines/>
      <w:spacing w:after="180" w:line="240" w:lineRule="auto"/>
      <w:ind w:left="1135" w:hanging="851"/>
    </w:pPr>
    <w:rPr>
      <w:rFonts w:eastAsia="Times New Roman" w:cs="Times New Roman"/>
      <w:szCs w:val="20"/>
      <w:lang w:val="en-GB"/>
    </w:rPr>
  </w:style>
  <w:style w:type="character" w:customStyle="1" w:styleId="ui-provider">
    <w:name w:val="ui-provider"/>
    <w:basedOn w:val="DefaultParagraphFont"/>
    <w:rsid w:val="006F64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52150">
      <w:bodyDiv w:val="1"/>
      <w:marLeft w:val="0"/>
      <w:marRight w:val="0"/>
      <w:marTop w:val="0"/>
      <w:marBottom w:val="0"/>
      <w:divBdr>
        <w:top w:val="none" w:sz="0" w:space="0" w:color="auto"/>
        <w:left w:val="none" w:sz="0" w:space="0" w:color="auto"/>
        <w:bottom w:val="none" w:sz="0" w:space="0" w:color="auto"/>
        <w:right w:val="none" w:sz="0" w:space="0" w:color="auto"/>
      </w:divBdr>
    </w:div>
    <w:div w:id="890992788">
      <w:bodyDiv w:val="1"/>
      <w:marLeft w:val="0"/>
      <w:marRight w:val="0"/>
      <w:marTop w:val="0"/>
      <w:marBottom w:val="0"/>
      <w:divBdr>
        <w:top w:val="none" w:sz="0" w:space="0" w:color="auto"/>
        <w:left w:val="none" w:sz="0" w:space="0" w:color="auto"/>
        <w:bottom w:val="none" w:sz="0" w:space="0" w:color="auto"/>
        <w:right w:val="none" w:sz="0" w:space="0" w:color="auto"/>
      </w:divBdr>
    </w:div>
    <w:div w:id="1536694936">
      <w:bodyDiv w:val="1"/>
      <w:marLeft w:val="0"/>
      <w:marRight w:val="0"/>
      <w:marTop w:val="0"/>
      <w:marBottom w:val="0"/>
      <w:divBdr>
        <w:top w:val="none" w:sz="0" w:space="0" w:color="auto"/>
        <w:left w:val="none" w:sz="0" w:space="0" w:color="auto"/>
        <w:bottom w:val="none" w:sz="0" w:space="0" w:color="auto"/>
        <w:right w:val="none" w:sz="0" w:space="0" w:color="auto"/>
      </w:divBdr>
    </w:div>
    <w:div w:id="1571381467">
      <w:bodyDiv w:val="1"/>
      <w:marLeft w:val="0"/>
      <w:marRight w:val="0"/>
      <w:marTop w:val="0"/>
      <w:marBottom w:val="0"/>
      <w:divBdr>
        <w:top w:val="none" w:sz="0" w:space="0" w:color="auto"/>
        <w:left w:val="none" w:sz="0" w:space="0" w:color="auto"/>
        <w:bottom w:val="none" w:sz="0" w:space="0" w:color="auto"/>
        <w:right w:val="none" w:sz="0" w:space="0" w:color="auto"/>
      </w:divBdr>
    </w:div>
    <w:div w:id="1678187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mailto:3GPPLiaison@etsi.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RBI5PAMIO524-1616901215-10430</_dlc_DocId>
    <HideFromDelve xmlns="71c5aaf6-e6ce-465b-b873-5148d2a4c105">false</HideFromDelve>
    <_dlc_DocIdUrl xmlns="71c5aaf6-e6ce-465b-b873-5148d2a4c105">
      <Url>https://nokia.sharepoint.com/sites/gxp/_layouts/15/DocIdRedir.aspx?ID=RBI5PAMIO524-1616901215-10430</Url>
      <Description>RBI5PAMIO524-1616901215-10430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2C82A5F-1FBF-4C2E-851C-1AA739D69F0A}">
  <ds:schemaRefs>
    <ds:schemaRef ds:uri="http://schemas.microsoft.com/sharepoint/v3/contenttype/forms"/>
  </ds:schemaRefs>
</ds:datastoreItem>
</file>

<file path=customXml/itemProps2.xml><?xml version="1.0" encoding="utf-8"?>
<ds:datastoreItem xmlns:ds="http://schemas.openxmlformats.org/officeDocument/2006/customXml" ds:itemID="{0A3D58A4-0906-4643-9A62-6BA629EBD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93C9FE-F9E8-4B86-92C9-50D575B3ACEC}">
  <ds:schemaRefs>
    <ds:schemaRef ds:uri="http://schemas.openxmlformats.org/officeDocument/2006/bibliography"/>
  </ds:schemaRefs>
</ds:datastoreItem>
</file>

<file path=customXml/itemProps4.xml><?xml version="1.0" encoding="utf-8"?>
<ds:datastoreItem xmlns:ds="http://schemas.openxmlformats.org/officeDocument/2006/customXml" ds:itemID="{FB198ADF-14DB-4486-9294-D8A9C93CE3D6}">
  <ds:schemaRefs>
    <ds:schemaRef ds:uri="http://schemas.microsoft.com/sharepoint/events"/>
  </ds:schemaRefs>
</ds:datastoreItem>
</file>

<file path=customXml/itemProps5.xml><?xml version="1.0" encoding="utf-8"?>
<ds:datastoreItem xmlns:ds="http://schemas.openxmlformats.org/officeDocument/2006/customXml" ds:itemID="{9C363598-460C-4F88-9CA0-0EDE03A9FA4A}">
  <ds:schemaRefs>
    <ds:schemaRef ds:uri="Microsoft.SharePoint.Taxonomy.ContentTypeSync"/>
  </ds:schemaRefs>
</ds:datastoreItem>
</file>

<file path=customXml/itemProps6.xml><?xml version="1.0" encoding="utf-8"?>
<ds:datastoreItem xmlns:ds="http://schemas.openxmlformats.org/officeDocument/2006/customXml" ds:itemID="{7482F248-0C22-4704-A7F8-5AEF90FC879D}">
  <ds:schemaRefs>
    <ds:schemaRef ds:uri="http://purl.org/dc/elements/1.1/"/>
    <ds:schemaRef ds:uri="http://purl.org/dc/terms/"/>
    <ds:schemaRef ds:uri="http://www.w3.org/XML/1998/namespace"/>
    <ds:schemaRef ds:uri="http://schemas.microsoft.com/office/2006/metadata/properties"/>
    <ds:schemaRef ds:uri="http://schemas.microsoft.com/office/2006/documentManagement/types"/>
    <ds:schemaRef ds:uri="71c5aaf6-e6ce-465b-b873-5148d2a4c105"/>
    <ds:schemaRef ds:uri="http://purl.org/dc/dcmitype/"/>
    <ds:schemaRef ds:uri="7275bb01-7583-478d-bc14-e839a2dd5989"/>
    <ds:schemaRef ds:uri="http://schemas.microsoft.com/office/infopath/2007/PartnerControls"/>
    <ds:schemaRef ds:uri="http://schemas.openxmlformats.org/package/2006/metadata/core-properties"/>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2</TotalTime>
  <Pages>17</Pages>
  <Words>6984</Words>
  <Characters>39815</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Paiva (Nokia)</dc:creator>
  <cp:keywords/>
  <dc:description/>
  <cp:lastModifiedBy>Rafael Paiva (Nokia)</cp:lastModifiedBy>
  <cp:revision>2</cp:revision>
  <dcterms:created xsi:type="dcterms:W3CDTF">2024-02-19T17:49:00Z</dcterms:created>
  <dcterms:modified xsi:type="dcterms:W3CDTF">2024-02-19T17:49:00Z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MSIP_Label_b1aa2129-79ec-42c0-bfac-e5b7a0374572_ContentBits">
    <vt:lpwstr>0</vt:lpwstr>
  </property>
  <property fmtid="{D5CDD505-2E9C-101B-9397-08002B2CF9AE}" pid="8" name="MSIP_Label_b1aa2129-79ec-42c0-bfac-e5b7a0374572_Name">
    <vt:lpwstr>b1aa2129-79ec-42c0-bfac-e5b7a0374572</vt:lpwstr>
  </property>
  <property fmtid="{D5CDD505-2E9C-101B-9397-08002B2CF9AE}" pid="9" name="MSIP_Label_b1aa2129-79ec-42c0-bfac-e5b7a0374572_Method">
    <vt:lpwstr>Privileged</vt:lpwstr>
  </property>
  <property fmtid="{D5CDD505-2E9C-101B-9397-08002B2CF9AE}" pid="10" name="MSIP_Label_b1aa2129-79ec-42c0-bfac-e5b7a0374572_SiteId">
    <vt:lpwstr>5d471751-9675-428d-917b-70f44f9630b0</vt:lpwstr>
  </property>
  <property fmtid="{D5CDD505-2E9C-101B-9397-08002B2CF9AE}" pid="11" name="MSIP_Label_55818d02-8d25-4bb9-b27c-e4db64670887_Enabled">
    <vt:lpwstr>true</vt:lpwstr>
  </property>
  <property fmtid="{D5CDD505-2E9C-101B-9397-08002B2CF9AE}" pid="12" name="MSIP_Label_55818d02-8d25-4bb9-b27c-e4db64670887_SetDate">
    <vt:lpwstr>2023-11-02T11:16:38Z</vt:lpwstr>
  </property>
  <property fmtid="{D5CDD505-2E9C-101B-9397-08002B2CF9AE}" pid="13" name="MSIP_Label_55818d02-8d25-4bb9-b27c-e4db64670887_Method">
    <vt:lpwstr>Standard</vt:lpwstr>
  </property>
  <property fmtid="{D5CDD505-2E9C-101B-9397-08002B2CF9AE}" pid="14" name="MSIP_Label_55818d02-8d25-4bb9-b27c-e4db64670887_Name">
    <vt:lpwstr>55818d02-8d25-4bb9-b27c-e4db64670887</vt:lpwstr>
  </property>
  <property fmtid="{D5CDD505-2E9C-101B-9397-08002B2CF9AE}" pid="15" name="MSIP_Label_55818d02-8d25-4bb9-b27c-e4db64670887_SiteId">
    <vt:lpwstr>a7f35688-9c00-4d5e-ba41-29f146377ab0</vt:lpwstr>
  </property>
  <property fmtid="{D5CDD505-2E9C-101B-9397-08002B2CF9AE}" pid="16" name="MSIP_Label_55818d02-8d25-4bb9-b27c-e4db64670887_ActionId">
    <vt:lpwstr>b854335a-77cb-43ae-a096-2b3822d63322</vt:lpwstr>
  </property>
  <property fmtid="{D5CDD505-2E9C-101B-9397-08002B2CF9AE}" pid="17" name="MSIP_Label_55818d02-8d25-4bb9-b27c-e4db64670887_ContentBits">
    <vt:lpwstr>0</vt:lpwstr>
  </property>
  <property fmtid="{D5CDD505-2E9C-101B-9397-08002B2CF9AE}" pid="18" name="MSIP_Label_0359f705-2ba0-454b-9cfc-6ce5bcaac040_Enabled">
    <vt:lpwstr>true</vt:lpwstr>
  </property>
  <property fmtid="{D5CDD505-2E9C-101B-9397-08002B2CF9AE}" pid="19" name="MSIP_Label_0359f705-2ba0-454b-9cfc-6ce5bcaac040_SetDate">
    <vt:lpwstr>2024-02-09T15:36:33Z</vt:lpwstr>
  </property>
  <property fmtid="{D5CDD505-2E9C-101B-9397-08002B2CF9AE}" pid="20" name="MSIP_Label_0359f705-2ba0-454b-9cfc-6ce5bcaac040_Method">
    <vt:lpwstr>Standard</vt:lpwstr>
  </property>
  <property fmtid="{D5CDD505-2E9C-101B-9397-08002B2CF9AE}" pid="21" name="MSIP_Label_0359f705-2ba0-454b-9cfc-6ce5bcaac040_Name">
    <vt:lpwstr>0359f705-2ba0-454b-9cfc-6ce5bcaac040</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ActionId">
    <vt:lpwstr>a5aae590-42dc-4137-9068-df8646d599ed</vt:lpwstr>
  </property>
  <property fmtid="{D5CDD505-2E9C-101B-9397-08002B2CF9AE}" pid="24" name="MSIP_Label_0359f705-2ba0-454b-9cfc-6ce5bcaac040_ContentBits">
    <vt:lpwstr>2</vt:lpwstr>
  </property>
  <property fmtid="{D5CDD505-2E9C-101B-9397-08002B2CF9AE}" pid="25" name="_dlc_DocIdItemGuid">
    <vt:lpwstr>b748bd9a-ad39-4162-9334-13e303e46e11</vt:lpwstr>
  </property>
</Properties>
</file>