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F7647" w14:textId="0C3F6CD7" w:rsidR="001F5CDF" w:rsidRPr="00B03F9E" w:rsidRDefault="001F5CDF" w:rsidP="001F5CDF">
      <w:pPr>
        <w:pStyle w:val="Header"/>
        <w:tabs>
          <w:tab w:val="left" w:pos="2160"/>
        </w:tabs>
        <w:jc w:val="both"/>
        <w:rPr>
          <w:sz w:val="24"/>
        </w:rPr>
      </w:pPr>
      <w:bookmarkStart w:id="0" w:name="historyclause"/>
      <w:r>
        <w:rPr>
          <w:sz w:val="24"/>
        </w:rPr>
        <w:t>3GPP TSG-RAN WG4 Meeting # 1</w:t>
      </w:r>
      <w:r w:rsidR="002923B0">
        <w:rPr>
          <w:sz w:val="24"/>
        </w:rPr>
        <w:t>10</w:t>
      </w:r>
      <w:r>
        <w:rPr>
          <w:sz w:val="24"/>
        </w:rPr>
        <w:t xml:space="preserve">    </w:t>
      </w:r>
      <w:r w:rsidRPr="00D6697F">
        <w:rPr>
          <w:sz w:val="24"/>
        </w:rPr>
        <w:t xml:space="preserve">        </w:t>
      </w:r>
      <w:r>
        <w:rPr>
          <w:rFonts w:cs="Calibri Light"/>
          <w:noProof w:val="0"/>
          <w:sz w:val="22"/>
        </w:rPr>
        <w:t xml:space="preserve">                                                         </w:t>
      </w:r>
      <w:r w:rsidR="00B03F9E" w:rsidRPr="00B03F9E">
        <w:rPr>
          <w:sz w:val="24"/>
        </w:rPr>
        <w:t>R4-2402418</w:t>
      </w:r>
    </w:p>
    <w:p w14:paraId="63D7E351" w14:textId="77777777" w:rsidR="002923B0" w:rsidRDefault="002923B0" w:rsidP="002923B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bookmarkStart w:id="1" w:name="OLE_LINK3"/>
      <w:r w:rsidRPr="006D409C">
        <w:rPr>
          <w:rFonts w:eastAsia="SimSun" w:cs="Arial"/>
          <w:sz w:val="24"/>
          <w:szCs w:val="24"/>
          <w:lang w:eastAsia="zh-CN"/>
        </w:rPr>
        <w:t>Athens, GR, 26 Feb – 01 Mar, 2024</w:t>
      </w:r>
    </w:p>
    <w:p w14:paraId="55945F83" w14:textId="77777777" w:rsidR="00287A90" w:rsidRPr="006D409C" w:rsidRDefault="00287A90" w:rsidP="002923B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bookmarkEnd w:id="1"/>
    <w:p w14:paraId="38700F33" w14:textId="3FD33FB9" w:rsidR="003775B1" w:rsidRPr="002923B0" w:rsidRDefault="003775B1" w:rsidP="003775B1">
      <w:pPr>
        <w:pStyle w:val="CH"/>
        <w:rPr>
          <w:b w:val="0"/>
          <w:color w:val="000000" w:themeColor="text1"/>
          <w:lang w:val="en-US"/>
        </w:rPr>
      </w:pPr>
      <w:r w:rsidRPr="002923B0">
        <w:rPr>
          <w:color w:val="000000" w:themeColor="text1"/>
          <w:lang w:val="en-US"/>
        </w:rPr>
        <w:t>Agenda item:</w:t>
      </w:r>
      <w:r w:rsidRPr="002923B0">
        <w:rPr>
          <w:color w:val="000000" w:themeColor="text1"/>
          <w:lang w:val="en-US"/>
        </w:rPr>
        <w:tab/>
      </w:r>
      <w:r w:rsidR="001F5D1B" w:rsidRPr="007767FF">
        <w:rPr>
          <w:color w:val="000000" w:themeColor="text1"/>
          <w:lang w:val="en-US"/>
        </w:rPr>
        <w:t>8.1</w:t>
      </w:r>
      <w:r w:rsidR="007F7484">
        <w:rPr>
          <w:color w:val="000000" w:themeColor="text1"/>
          <w:lang w:val="en-US"/>
        </w:rPr>
        <w:t>1</w:t>
      </w:r>
    </w:p>
    <w:p w14:paraId="07B41690" w14:textId="4722DDB4" w:rsidR="00D92521" w:rsidRPr="001222A4" w:rsidRDefault="00A96DD3" w:rsidP="00D92521">
      <w:pPr>
        <w:pStyle w:val="CH"/>
        <w:ind w:left="2250" w:hanging="2250"/>
        <w:rPr>
          <w:color w:val="000000" w:themeColor="text1"/>
          <w:lang w:val="fr-FR"/>
        </w:rPr>
      </w:pPr>
      <w:proofErr w:type="gramStart"/>
      <w:r w:rsidRPr="001222A4">
        <w:rPr>
          <w:color w:val="000000" w:themeColor="text1"/>
          <w:lang w:val="fr-FR"/>
        </w:rPr>
        <w:t>Source:</w:t>
      </w:r>
      <w:proofErr w:type="gramEnd"/>
      <w:r w:rsidRPr="001222A4">
        <w:rPr>
          <w:color w:val="000000" w:themeColor="text1"/>
          <w:lang w:val="fr-FR"/>
        </w:rPr>
        <w:tab/>
      </w:r>
      <w:r w:rsidR="001F5CDF" w:rsidRPr="001222A4">
        <w:rPr>
          <w:color w:val="000000" w:themeColor="text1"/>
          <w:lang w:val="fr-FR"/>
        </w:rPr>
        <w:t>Orange</w:t>
      </w:r>
      <w:r w:rsidR="00AA225F" w:rsidRPr="001222A4">
        <w:rPr>
          <w:color w:val="000000" w:themeColor="text1"/>
          <w:lang w:val="fr-FR"/>
        </w:rPr>
        <w:t>,</w:t>
      </w:r>
      <w:r w:rsidR="001222A4" w:rsidRPr="001222A4">
        <w:rPr>
          <w:color w:val="000000" w:themeColor="text1"/>
          <w:lang w:val="fr-FR"/>
        </w:rPr>
        <w:t xml:space="preserve"> Vodafone, T</w:t>
      </w:r>
      <w:r w:rsidR="001222A4">
        <w:rPr>
          <w:color w:val="000000" w:themeColor="text1"/>
          <w:lang w:val="fr-FR"/>
        </w:rPr>
        <w:t>-</w:t>
      </w:r>
      <w:r w:rsidR="001222A4" w:rsidRPr="001222A4">
        <w:rPr>
          <w:color w:val="000000" w:themeColor="text1"/>
          <w:lang w:val="fr-FR"/>
        </w:rPr>
        <w:t>M</w:t>
      </w:r>
      <w:r w:rsidR="001222A4">
        <w:rPr>
          <w:color w:val="000000" w:themeColor="text1"/>
          <w:lang w:val="fr-FR"/>
        </w:rPr>
        <w:t xml:space="preserve">obile USA, </w:t>
      </w:r>
      <w:r w:rsidR="001222A4" w:rsidRPr="001222A4">
        <w:rPr>
          <w:color w:val="000000" w:themeColor="text1"/>
          <w:lang w:val="fr-FR"/>
        </w:rPr>
        <w:t>Deutsche Telekom</w:t>
      </w:r>
      <w:r w:rsidR="001222A4">
        <w:rPr>
          <w:b w:val="0"/>
          <w:bCs/>
          <w:lang w:val="de-DE"/>
        </w:rPr>
        <w:t xml:space="preserve"> </w:t>
      </w:r>
      <w:r w:rsidR="001222A4">
        <w:rPr>
          <w:color w:val="000000" w:themeColor="text1"/>
          <w:lang w:val="fr-FR"/>
        </w:rPr>
        <w:t xml:space="preserve"> </w:t>
      </w:r>
    </w:p>
    <w:p w14:paraId="0D2061A1" w14:textId="166B4AB8" w:rsidR="00D309CC" w:rsidRPr="0052333E" w:rsidRDefault="00D309CC" w:rsidP="008A44D4">
      <w:pPr>
        <w:pStyle w:val="CH"/>
        <w:ind w:left="2250" w:hanging="2250"/>
        <w:rPr>
          <w:color w:val="000000" w:themeColor="text1"/>
        </w:rPr>
      </w:pPr>
      <w:r w:rsidRPr="0052333E">
        <w:rPr>
          <w:color w:val="000000" w:themeColor="text1"/>
        </w:rPr>
        <w:t>Title:</w:t>
      </w:r>
      <w:r w:rsidRPr="0052333E">
        <w:rPr>
          <w:color w:val="000000" w:themeColor="text1"/>
        </w:rPr>
        <w:tab/>
      </w:r>
      <w:r w:rsidR="00C30445" w:rsidRPr="0052333E">
        <w:rPr>
          <w:color w:val="000000" w:themeColor="text1"/>
        </w:rPr>
        <w:t xml:space="preserve">Adding NR channel bandwidths for OTA </w:t>
      </w:r>
      <w:r w:rsidR="00C30445">
        <w:rPr>
          <w:color w:val="000000" w:themeColor="text1"/>
        </w:rPr>
        <w:t>TRP/</w:t>
      </w:r>
      <w:r w:rsidR="00C30445" w:rsidRPr="0052333E">
        <w:rPr>
          <w:color w:val="000000" w:themeColor="text1"/>
        </w:rPr>
        <w:t>TRS</w:t>
      </w:r>
      <w:r w:rsidR="00152B56">
        <w:rPr>
          <w:color w:val="000000" w:themeColor="text1"/>
        </w:rPr>
        <w:t xml:space="preserve"> requirements</w:t>
      </w:r>
      <w:r w:rsidR="00C30445" w:rsidRPr="0052333E">
        <w:rPr>
          <w:color w:val="000000" w:themeColor="text1"/>
        </w:rPr>
        <w:t xml:space="preserve"> testing</w:t>
      </w:r>
    </w:p>
    <w:p w14:paraId="6C6D1281" w14:textId="74EA848C" w:rsidR="00104BC6" w:rsidRDefault="00104BC6" w:rsidP="00D309CC">
      <w:pPr>
        <w:pStyle w:val="CH"/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2D74BF">
        <w:t>8</w:t>
      </w:r>
    </w:p>
    <w:p w14:paraId="63EBE5EB" w14:textId="2BAFB9D2" w:rsidR="009D150D" w:rsidRPr="002923B0" w:rsidRDefault="009D150D" w:rsidP="008A44D4">
      <w:pPr>
        <w:pStyle w:val="CH"/>
        <w:rPr>
          <w:lang w:val="en-US"/>
        </w:rPr>
      </w:pPr>
      <w:r>
        <w:t>Related WI:</w:t>
      </w:r>
      <w:r>
        <w:tab/>
      </w:r>
      <w:r w:rsidR="001F5D1B" w:rsidRPr="00874FD7">
        <w:rPr>
          <w:lang w:val="en-US"/>
        </w:rPr>
        <w:t>NR_FR1_TRP_TRS_</w:t>
      </w:r>
      <w:r w:rsidR="001F5D1B">
        <w:rPr>
          <w:lang w:val="en-US"/>
        </w:rPr>
        <w:t>E</w:t>
      </w:r>
      <w:r w:rsidR="001F5D1B" w:rsidRPr="00874FD7">
        <w:rPr>
          <w:lang w:val="en-US"/>
        </w:rPr>
        <w:t>nh</w:t>
      </w:r>
    </w:p>
    <w:p w14:paraId="2E4E044D" w14:textId="0FC09117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9D150D">
        <w:t>Discussion</w:t>
      </w:r>
      <w:r w:rsidR="00D2378D">
        <w:t xml:space="preserve"> and decision </w:t>
      </w:r>
    </w:p>
    <w:p w14:paraId="33D0CBA1" w14:textId="77777777" w:rsidR="00AA225F" w:rsidRDefault="00AA225F" w:rsidP="00D309CC">
      <w:pPr>
        <w:pStyle w:val="CH"/>
      </w:pP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0E9EB3AC" w:rsidR="008E7986" w:rsidRDefault="00795485" w:rsidP="00795485">
      <w:pPr>
        <w:pStyle w:val="Heading1"/>
        <w:numPr>
          <w:ilvl w:val="0"/>
          <w:numId w:val="17"/>
        </w:numPr>
      </w:pPr>
      <w:r>
        <w:t xml:space="preserve"> </w:t>
      </w:r>
      <w:r w:rsidR="008E7986" w:rsidRPr="004D3578">
        <w:t>Introduction</w:t>
      </w:r>
      <w:r w:rsidR="008E7986">
        <w:t xml:space="preserve"> </w:t>
      </w:r>
    </w:p>
    <w:p w14:paraId="6B257378" w14:textId="3CCE1D6B" w:rsidR="00E12A94" w:rsidRPr="00555CBB" w:rsidRDefault="001A6D52" w:rsidP="002A5AAC">
      <w:r>
        <w:t>During the 3GGP RAN4#109 meeting, a contribution has been submitted by operators to add new channel bandwidths for OTA TRP/TRS testing set [1</w:t>
      </w:r>
      <w:r w:rsidR="00E12A94">
        <w:t xml:space="preserve">]. It was agreed to further check </w:t>
      </w:r>
      <w:r w:rsidR="00C370AC">
        <w:t>different aspects</w:t>
      </w:r>
      <w:r w:rsidR="00C1101D">
        <w:t xml:space="preserve"> listed in the way forward </w:t>
      </w:r>
      <w:r w:rsidR="00E12A94">
        <w:t>[2]</w:t>
      </w:r>
      <w:r w:rsidR="00C370AC">
        <w:t xml:space="preserve">. The goal of </w:t>
      </w:r>
      <w:r w:rsidR="00C1101D">
        <w:t xml:space="preserve">this contribution is to address the open issues. </w:t>
      </w:r>
    </w:p>
    <w:p w14:paraId="27FFB2BB" w14:textId="72AA00AB" w:rsidR="008E07E0" w:rsidRDefault="00795485" w:rsidP="00825E7A">
      <w:pPr>
        <w:pStyle w:val="Heading1"/>
        <w:numPr>
          <w:ilvl w:val="0"/>
          <w:numId w:val="17"/>
        </w:numPr>
      </w:pPr>
      <w:r>
        <w:t xml:space="preserve">Discussion </w:t>
      </w:r>
    </w:p>
    <w:p w14:paraId="722A7C0F" w14:textId="41158980" w:rsidR="00407E6D" w:rsidRDefault="00407E6D" w:rsidP="00407E6D">
      <w:pPr>
        <w:jc w:val="both"/>
      </w:pPr>
      <w:r>
        <w:t>Different motivat</w:t>
      </w:r>
      <w:r w:rsidR="00501467">
        <w:t>ions</w:t>
      </w:r>
      <w:r>
        <w:t xml:space="preserve"> have been presented in [1] for adding </w:t>
      </w:r>
      <w:r w:rsidRPr="00407E6D">
        <w:t>10MHz channel bandwidth for n28 and 20 MHz channel bandwidth for n41/n77/n78 for TRP/TRS OTA requirements testing</w:t>
      </w:r>
      <w:r>
        <w:t xml:space="preserve"> set as the comparison with LTE OTA requirements and the harmonization with GSMA and CTIA testing requirements. Both requirement sets are </w:t>
      </w:r>
      <w:r w:rsidR="00660629">
        <w:t>relevant from</w:t>
      </w:r>
      <w:r>
        <w:t xml:space="preserve"> </w:t>
      </w:r>
      <w:r w:rsidR="00AA6895">
        <w:t>operators’</w:t>
      </w:r>
      <w:r>
        <w:t xml:space="preserve"> perspective. </w:t>
      </w:r>
    </w:p>
    <w:p w14:paraId="257A17A2" w14:textId="77777777" w:rsidR="00407E6D" w:rsidRDefault="00407E6D" w:rsidP="00407E6D">
      <w:pPr>
        <w:jc w:val="both"/>
      </w:pPr>
    </w:p>
    <w:p w14:paraId="2D8F6849" w14:textId="15249C53" w:rsidR="00407E6D" w:rsidRPr="00660629" w:rsidRDefault="00407E6D" w:rsidP="00407E6D">
      <w:pPr>
        <w:jc w:val="both"/>
        <w:rPr>
          <w:rFonts w:eastAsia="Heiti SC Light"/>
          <w:b/>
          <w:i/>
          <w:iCs/>
          <w:lang w:eastAsia="zh-CN"/>
        </w:rPr>
      </w:pPr>
      <w:r>
        <w:rPr>
          <w:rFonts w:eastAsia="Heiti SC Light"/>
          <w:b/>
          <w:i/>
          <w:iCs/>
          <w:lang w:eastAsia="zh-CN"/>
        </w:rPr>
        <w:t xml:space="preserve">Observation: </w:t>
      </w:r>
      <w:r w:rsidR="00660629">
        <w:rPr>
          <w:rFonts w:eastAsia="Heiti SC Light"/>
          <w:b/>
          <w:i/>
          <w:iCs/>
          <w:lang w:eastAsia="zh-CN"/>
        </w:rPr>
        <w:t xml:space="preserve"> A</w:t>
      </w:r>
      <w:r w:rsidR="00660629" w:rsidRPr="00660629">
        <w:rPr>
          <w:rFonts w:eastAsia="Heiti SC Light"/>
          <w:b/>
          <w:i/>
          <w:iCs/>
          <w:lang w:eastAsia="zh-CN"/>
        </w:rPr>
        <w:t xml:space="preserve">dding 10MHz channel bandwidth for n28 and 20 MHz channel bandwidth for n41/n77/n78 for TRP/TRS OTA requirements testing is relevant for operators </w:t>
      </w:r>
    </w:p>
    <w:p w14:paraId="00CA97DF" w14:textId="77777777" w:rsidR="00660629" w:rsidRDefault="00660629" w:rsidP="00407E6D">
      <w:pPr>
        <w:jc w:val="both"/>
      </w:pPr>
    </w:p>
    <w:p w14:paraId="603092E3" w14:textId="6092AA9B" w:rsidR="008F249F" w:rsidRDefault="007369A3" w:rsidP="00535043">
      <w:pPr>
        <w:jc w:val="both"/>
      </w:pPr>
      <w:r>
        <w:t>Our proposal is to introduce two requirement sets for n28 and n78 and</w:t>
      </w:r>
      <w:r w:rsidR="00535043">
        <w:t xml:space="preserve"> a</w:t>
      </w:r>
      <w:r>
        <w:t xml:space="preserve"> UE need</w:t>
      </w:r>
      <w:r w:rsidR="00535043">
        <w:t>s</w:t>
      </w:r>
      <w:r>
        <w:t xml:space="preserve"> to pas</w:t>
      </w:r>
      <w:r w:rsidR="009F0F62">
        <w:t>s</w:t>
      </w:r>
      <w:r>
        <w:t xml:space="preserve"> both requirements </w:t>
      </w:r>
      <w:proofErr w:type="gramStart"/>
      <w:r w:rsidR="008F249F">
        <w:t>sets</w:t>
      </w:r>
      <w:proofErr w:type="gramEnd"/>
      <w:r>
        <w:t>. Regarding the requirement definition, we propose t</w:t>
      </w:r>
      <w:r w:rsidR="008F249F">
        <w:t>o</w:t>
      </w:r>
      <w:r>
        <w:t xml:space="preserve"> derive the added req</w:t>
      </w:r>
      <w:r w:rsidR="008F249F">
        <w:t xml:space="preserve">uirement based on the conducted scaling factor. </w:t>
      </w:r>
    </w:p>
    <w:p w14:paraId="41E2B448" w14:textId="77777777" w:rsidR="008F249F" w:rsidRDefault="008F249F" w:rsidP="008F249F">
      <w:pPr>
        <w:jc w:val="both"/>
      </w:pPr>
    </w:p>
    <w:p w14:paraId="3C165659" w14:textId="517D70EE" w:rsidR="007369A3" w:rsidRDefault="008F249F" w:rsidP="008F249F">
      <w:pPr>
        <w:jc w:val="both"/>
      </w:pPr>
      <w:r>
        <w:t>In the following, our proposal on the aspect</w:t>
      </w:r>
      <w:r w:rsidR="00535043">
        <w:t>s</w:t>
      </w:r>
      <w:r>
        <w:t xml:space="preserve"> to study in [2]</w:t>
      </w:r>
      <w:r w:rsidR="00535043">
        <w:t xml:space="preserve">: </w:t>
      </w:r>
      <w:r w:rsidR="007369A3">
        <w:t xml:space="preserve"> </w:t>
      </w:r>
    </w:p>
    <w:p w14:paraId="7A473070" w14:textId="77777777" w:rsidR="0025652E" w:rsidRDefault="0025652E" w:rsidP="0025652E"/>
    <w:p w14:paraId="25F0AE54" w14:textId="77777777" w:rsidR="0025652E" w:rsidRDefault="0025652E" w:rsidP="0025652E">
      <w:pPr>
        <w:pStyle w:val="ListParagraph"/>
        <w:numPr>
          <w:ilvl w:val="0"/>
          <w:numId w:val="20"/>
        </w:numPr>
        <w:spacing w:after="120" w:line="240" w:lineRule="auto"/>
        <w:contextualSpacing w:val="0"/>
      </w:pPr>
      <w:r w:rsidRPr="000626F7">
        <w:t>Whether 2 set of requirements will be defined in RAN4 and other certification bodies?</w:t>
      </w:r>
    </w:p>
    <w:p w14:paraId="549D28D3" w14:textId="6E7204A5" w:rsidR="002051EE" w:rsidRPr="006E4F2C" w:rsidRDefault="002A5A57" w:rsidP="002051EE">
      <w:pPr>
        <w:pStyle w:val="ListParagraph"/>
        <w:numPr>
          <w:ilvl w:val="1"/>
          <w:numId w:val="20"/>
        </w:numPr>
        <w:spacing w:after="120" w:line="240" w:lineRule="auto"/>
        <w:contextualSpacing w:val="0"/>
      </w:pPr>
      <w:r w:rsidRPr="006E4F2C">
        <w:t>Same as conducted requirement</w:t>
      </w:r>
      <w:r w:rsidR="00535043" w:rsidRPr="006E4F2C">
        <w:t>s</w:t>
      </w:r>
      <w:r w:rsidRPr="006E4F2C">
        <w:t xml:space="preserve"> defined for different channel bandwidth</w:t>
      </w:r>
      <w:r w:rsidR="00535043" w:rsidRPr="006E4F2C">
        <w:t>s</w:t>
      </w:r>
      <w:r w:rsidRPr="006E4F2C">
        <w:t xml:space="preserve">, two sets of OTA requirement need to be defined. </w:t>
      </w:r>
      <w:r w:rsidR="002051EE" w:rsidRPr="006E4F2C">
        <w:t xml:space="preserve">  </w:t>
      </w:r>
    </w:p>
    <w:p w14:paraId="1D5C8490" w14:textId="77777777" w:rsidR="0025652E" w:rsidRDefault="0025652E" w:rsidP="0025652E">
      <w:pPr>
        <w:pStyle w:val="ListParagraph"/>
        <w:numPr>
          <w:ilvl w:val="0"/>
          <w:numId w:val="20"/>
        </w:numPr>
        <w:spacing w:after="120" w:line="240" w:lineRule="auto"/>
        <w:contextualSpacing w:val="0"/>
      </w:pPr>
      <w:r w:rsidRPr="000626F7">
        <w:rPr>
          <w:rFonts w:hint="eastAsia"/>
        </w:rPr>
        <w:t>W</w:t>
      </w:r>
      <w:r w:rsidRPr="000626F7">
        <w:t>hether UE should pass both requirements? The logic on requirements applicability.</w:t>
      </w:r>
    </w:p>
    <w:p w14:paraId="00EF4805" w14:textId="523C1D59" w:rsidR="006E1A32" w:rsidRPr="006E4F2C" w:rsidRDefault="006E1A32" w:rsidP="006E1A32">
      <w:pPr>
        <w:pStyle w:val="ListParagraph"/>
        <w:numPr>
          <w:ilvl w:val="1"/>
          <w:numId w:val="20"/>
        </w:numPr>
        <w:spacing w:after="120" w:line="240" w:lineRule="auto"/>
        <w:contextualSpacing w:val="0"/>
      </w:pPr>
      <w:r w:rsidRPr="006E4F2C">
        <w:t xml:space="preserve">UE </w:t>
      </w:r>
      <w:r w:rsidR="006E4F2C" w:rsidRPr="006E4F2C">
        <w:t xml:space="preserve">should </w:t>
      </w:r>
      <w:r w:rsidRPr="006E4F2C">
        <w:t xml:space="preserve">pass </w:t>
      </w:r>
      <w:r w:rsidR="00515913">
        <w:t xml:space="preserve">the testing </w:t>
      </w:r>
      <w:r w:rsidR="006E4F2C" w:rsidRPr="006E4F2C">
        <w:t>set</w:t>
      </w:r>
      <w:r w:rsidR="00515913">
        <w:t xml:space="preserve"> that are </w:t>
      </w:r>
      <w:r w:rsidR="00501467">
        <w:t>introduced in certification body</w:t>
      </w:r>
      <w:r w:rsidR="00515913">
        <w:t>.</w:t>
      </w:r>
      <w:r w:rsidR="0068222E">
        <w:t xml:space="preserve"> It up to certification body members to introduce relevant testing sets.  </w:t>
      </w:r>
      <w:r w:rsidR="00515913">
        <w:t xml:space="preserve"> </w:t>
      </w:r>
    </w:p>
    <w:p w14:paraId="01565D10" w14:textId="77777777" w:rsidR="0025652E" w:rsidRDefault="0025652E" w:rsidP="0025652E">
      <w:pPr>
        <w:pStyle w:val="ListParagraph"/>
        <w:numPr>
          <w:ilvl w:val="0"/>
          <w:numId w:val="20"/>
        </w:numPr>
        <w:spacing w:after="120" w:line="240" w:lineRule="auto"/>
        <w:contextualSpacing w:val="0"/>
      </w:pPr>
      <w:r w:rsidRPr="000626F7">
        <w:rPr>
          <w:rFonts w:hint="eastAsia"/>
        </w:rPr>
        <w:t>W</w:t>
      </w:r>
      <w:r w:rsidRPr="000626F7">
        <w:t xml:space="preserve">hat is the consistency of these two sets of requirements, can use </w:t>
      </w:r>
      <w:proofErr w:type="gramStart"/>
      <w:r w:rsidRPr="000626F7">
        <w:t>exactly the same</w:t>
      </w:r>
      <w:proofErr w:type="gramEnd"/>
      <w:r w:rsidRPr="000626F7">
        <w:t xml:space="preserve"> of conducted REFSENS RB scaling? </w:t>
      </w:r>
    </w:p>
    <w:p w14:paraId="50170EF0" w14:textId="482EF7AD" w:rsidR="006E1A32" w:rsidRPr="006E4F2C" w:rsidRDefault="006E4F2C" w:rsidP="006E1A32">
      <w:pPr>
        <w:pStyle w:val="ListParagraph"/>
        <w:numPr>
          <w:ilvl w:val="1"/>
          <w:numId w:val="20"/>
        </w:numPr>
        <w:spacing w:after="120" w:line="240" w:lineRule="auto"/>
        <w:contextualSpacing w:val="0"/>
      </w:pPr>
      <w:r w:rsidRPr="006E4F2C">
        <w:t>Conducted requirement scaling can be used to derive requirements</w:t>
      </w:r>
      <w:r w:rsidR="006E1A32" w:rsidRPr="006E4F2C">
        <w:t>.</w:t>
      </w:r>
    </w:p>
    <w:p w14:paraId="693CCCA2" w14:textId="77777777" w:rsidR="0025652E" w:rsidRDefault="0025652E" w:rsidP="0025652E">
      <w:pPr>
        <w:pStyle w:val="ListParagraph"/>
        <w:numPr>
          <w:ilvl w:val="0"/>
          <w:numId w:val="20"/>
        </w:numPr>
        <w:spacing w:after="120" w:line="240" w:lineRule="auto"/>
        <w:contextualSpacing w:val="0"/>
      </w:pPr>
      <w:r w:rsidRPr="000626F7">
        <w:t>Consider other techniques for testing time reduction? e.g., Single point offset method. Whether there is MU impacts?</w:t>
      </w:r>
    </w:p>
    <w:p w14:paraId="31367224" w14:textId="615A4DAE" w:rsidR="001A53CE" w:rsidRPr="006E4F2C" w:rsidRDefault="006E4F2C" w:rsidP="001A53CE">
      <w:pPr>
        <w:pStyle w:val="ListParagraph"/>
        <w:numPr>
          <w:ilvl w:val="1"/>
          <w:numId w:val="20"/>
        </w:numPr>
        <w:spacing w:after="120" w:line="240" w:lineRule="auto"/>
        <w:contextualSpacing w:val="0"/>
      </w:pPr>
      <w:r w:rsidRPr="006E4F2C">
        <w:t>Time reduction techniques are for further study</w:t>
      </w:r>
      <w:r>
        <w:t>.</w:t>
      </w:r>
    </w:p>
    <w:p w14:paraId="6CA0805D" w14:textId="4F612DF3" w:rsidR="001A53CE" w:rsidRPr="006E4F2C" w:rsidRDefault="00580992" w:rsidP="001A53CE">
      <w:pPr>
        <w:pStyle w:val="ListParagraph"/>
        <w:numPr>
          <w:ilvl w:val="1"/>
          <w:numId w:val="20"/>
        </w:numPr>
        <w:spacing w:after="120" w:line="240" w:lineRule="auto"/>
        <w:contextualSpacing w:val="0"/>
      </w:pPr>
      <w:r>
        <w:t>Single</w:t>
      </w:r>
      <w:r w:rsidR="001A53CE" w:rsidRPr="006E4F2C">
        <w:t xml:space="preserve"> point offset feasibility</w:t>
      </w:r>
      <w:r w:rsidR="006E4F2C">
        <w:t>, usually used for the same require</w:t>
      </w:r>
      <w:r>
        <w:t xml:space="preserve">ment set but different technology </w:t>
      </w:r>
      <w:r w:rsidR="001A53CE" w:rsidRPr="006E4F2C">
        <w:t xml:space="preserve">needs to be proven </w:t>
      </w:r>
      <w:r w:rsidR="006E4F2C" w:rsidRPr="006E4F2C">
        <w:t>first.</w:t>
      </w:r>
      <w:r w:rsidR="001A53CE" w:rsidRPr="006E4F2C">
        <w:t xml:space="preserve"> </w:t>
      </w:r>
    </w:p>
    <w:p w14:paraId="6291DF75" w14:textId="77777777" w:rsidR="001A53CE" w:rsidRPr="001A53CE" w:rsidRDefault="001A53CE" w:rsidP="001A53CE">
      <w:pPr>
        <w:pStyle w:val="ListParagraph"/>
        <w:spacing w:after="120" w:line="240" w:lineRule="auto"/>
        <w:ind w:left="1732"/>
        <w:contextualSpacing w:val="0"/>
        <w:rPr>
          <w:color w:val="ED7D31" w:themeColor="accent2"/>
        </w:rPr>
      </w:pPr>
    </w:p>
    <w:p w14:paraId="5C8347EE" w14:textId="77777777" w:rsidR="0025652E" w:rsidRDefault="0025652E" w:rsidP="0025652E">
      <w:pPr>
        <w:pStyle w:val="ListParagraph"/>
        <w:numPr>
          <w:ilvl w:val="0"/>
          <w:numId w:val="20"/>
        </w:numPr>
        <w:spacing w:after="120" w:line="240" w:lineRule="auto"/>
        <w:contextualSpacing w:val="0"/>
      </w:pPr>
      <w:r w:rsidRPr="000626F7">
        <w:t>What is the test parameter (e.g., aligned with conducted test case, or pure new parameter) for these CBW?</w:t>
      </w:r>
    </w:p>
    <w:p w14:paraId="23058D3E" w14:textId="77777777" w:rsidR="00580992" w:rsidRPr="006E4F2C" w:rsidRDefault="00580992" w:rsidP="00580992">
      <w:pPr>
        <w:pStyle w:val="ListParagraph"/>
        <w:numPr>
          <w:ilvl w:val="1"/>
          <w:numId w:val="20"/>
        </w:numPr>
        <w:spacing w:after="120" w:line="240" w:lineRule="auto"/>
        <w:contextualSpacing w:val="0"/>
      </w:pPr>
      <w:r w:rsidRPr="006E4F2C">
        <w:t>Conducted requirement scaling can be used to derive requirements.</w:t>
      </w:r>
    </w:p>
    <w:p w14:paraId="0C07844F" w14:textId="77777777" w:rsidR="007601CF" w:rsidRDefault="0025652E" w:rsidP="007601CF">
      <w:pPr>
        <w:pStyle w:val="ListParagraph"/>
        <w:numPr>
          <w:ilvl w:val="0"/>
          <w:numId w:val="20"/>
        </w:numPr>
        <w:spacing w:after="120" w:line="240" w:lineRule="auto"/>
        <w:contextualSpacing w:val="0"/>
      </w:pPr>
      <w:r w:rsidRPr="000626F7">
        <w:t>Whether a new measurement activity is needed for this?</w:t>
      </w:r>
    </w:p>
    <w:p w14:paraId="40990BCF" w14:textId="577DB14C" w:rsidR="0025652E" w:rsidRPr="00580992" w:rsidRDefault="0025652E" w:rsidP="007601CF">
      <w:pPr>
        <w:pStyle w:val="ListParagraph"/>
        <w:numPr>
          <w:ilvl w:val="1"/>
          <w:numId w:val="20"/>
        </w:numPr>
        <w:spacing w:after="120" w:line="240" w:lineRule="auto"/>
        <w:contextualSpacing w:val="0"/>
      </w:pPr>
      <w:r w:rsidRPr="00580992">
        <w:t>No need</w:t>
      </w:r>
      <w:r w:rsidR="002051EE" w:rsidRPr="00580992">
        <w:t xml:space="preserve"> for new measurement activity</w:t>
      </w:r>
    </w:p>
    <w:p w14:paraId="4AE8714F" w14:textId="77777777" w:rsidR="0025652E" w:rsidRDefault="0025652E" w:rsidP="0025652E">
      <w:pPr>
        <w:pStyle w:val="ListParagraph"/>
        <w:numPr>
          <w:ilvl w:val="0"/>
          <w:numId w:val="20"/>
        </w:numPr>
        <w:spacing w:after="120" w:line="240" w:lineRule="auto"/>
        <w:contextualSpacing w:val="0"/>
      </w:pPr>
      <w:r w:rsidRPr="000626F7">
        <w:t xml:space="preserve">Whether RAN4 will consider additional bands in the future? </w:t>
      </w:r>
    </w:p>
    <w:p w14:paraId="7922BCFE" w14:textId="1AB57B9D" w:rsidR="00D71A39" w:rsidRPr="002A5AAC" w:rsidRDefault="0025652E" w:rsidP="009612D1">
      <w:pPr>
        <w:pStyle w:val="ListParagraph"/>
        <w:numPr>
          <w:ilvl w:val="1"/>
          <w:numId w:val="20"/>
        </w:numPr>
        <w:spacing w:after="120" w:line="240" w:lineRule="auto"/>
        <w:contextualSpacing w:val="0"/>
        <w:jc w:val="both"/>
        <w:rPr>
          <w:rFonts w:eastAsia="Heiti SC Light"/>
          <w:b/>
          <w:i/>
          <w:iCs/>
          <w:lang w:eastAsia="zh-CN"/>
        </w:rPr>
      </w:pPr>
      <w:r w:rsidRPr="00580992">
        <w:t xml:space="preserve">No need to consider additional bands.  </w:t>
      </w:r>
    </w:p>
    <w:p w14:paraId="6EE5F4B7" w14:textId="77777777" w:rsidR="00227D24" w:rsidRPr="00813853" w:rsidRDefault="00227D24" w:rsidP="00795485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180" w:line="240" w:lineRule="auto"/>
        <w:contextualSpacing w:val="0"/>
        <w:textAlignment w:val="baseline"/>
        <w:rPr>
          <w:b/>
          <w:vanish/>
          <w:sz w:val="22"/>
          <w:szCs w:val="24"/>
        </w:rPr>
      </w:pPr>
    </w:p>
    <w:p w14:paraId="12A239FB" w14:textId="7DD5FB14" w:rsidR="000E098D" w:rsidRDefault="000E098D" w:rsidP="00795485">
      <w:pPr>
        <w:pStyle w:val="Heading1"/>
        <w:numPr>
          <w:ilvl w:val="0"/>
          <w:numId w:val="18"/>
        </w:numPr>
      </w:pPr>
      <w:r>
        <w:t>Conclusions</w:t>
      </w:r>
    </w:p>
    <w:p w14:paraId="3D3414FA" w14:textId="77777777" w:rsidR="00107A17" w:rsidRPr="00107A17" w:rsidRDefault="00107A17" w:rsidP="00107A17">
      <w:pPr>
        <w:pStyle w:val="ListParagraph"/>
        <w:ind w:left="360"/>
      </w:pPr>
    </w:p>
    <w:p w14:paraId="026389C4" w14:textId="67683C45" w:rsidR="004F0A7C" w:rsidRDefault="004F0A7C" w:rsidP="004F0A7C">
      <w:pPr>
        <w:jc w:val="both"/>
        <w:rPr>
          <w:lang w:val="en-US"/>
        </w:rPr>
      </w:pPr>
      <w:r>
        <w:rPr>
          <w:lang w:val="en-US"/>
        </w:rPr>
        <w:t>In this contribution</w:t>
      </w:r>
      <w:r w:rsidR="00580992">
        <w:rPr>
          <w:lang w:val="en-US"/>
        </w:rPr>
        <w:t xml:space="preserve">, it proposed to add </w:t>
      </w:r>
      <w:r w:rsidR="00580992" w:rsidRPr="00580992">
        <w:rPr>
          <w:lang w:val="en-US"/>
        </w:rPr>
        <w:t>10MHz channel bandwidth for n28 and 20 MHz channel bandwidth for n41/n77/n78 for TRP/TRS OTA requirements testin</w:t>
      </w:r>
      <w:r w:rsidR="00580992">
        <w:rPr>
          <w:lang w:val="en-US"/>
        </w:rPr>
        <w:t xml:space="preserve">g and to introduce two requirements sets. </w:t>
      </w:r>
    </w:p>
    <w:p w14:paraId="4A2F155D" w14:textId="77777777" w:rsidR="006E4F2C" w:rsidRDefault="006E4F2C" w:rsidP="004F0A7C">
      <w:pPr>
        <w:jc w:val="both"/>
        <w:rPr>
          <w:lang w:val="en-US"/>
        </w:rPr>
      </w:pPr>
    </w:p>
    <w:p w14:paraId="076A4D40" w14:textId="77777777" w:rsidR="006E4F2C" w:rsidRPr="00660629" w:rsidRDefault="006E4F2C" w:rsidP="006E4F2C">
      <w:pPr>
        <w:jc w:val="both"/>
        <w:rPr>
          <w:rFonts w:eastAsia="Heiti SC Light"/>
          <w:b/>
          <w:i/>
          <w:iCs/>
          <w:lang w:eastAsia="zh-CN"/>
        </w:rPr>
      </w:pPr>
      <w:r>
        <w:rPr>
          <w:rFonts w:eastAsia="Heiti SC Light"/>
          <w:b/>
          <w:i/>
          <w:iCs/>
          <w:lang w:eastAsia="zh-CN"/>
        </w:rPr>
        <w:t>Observation:  A</w:t>
      </w:r>
      <w:r w:rsidRPr="00660629">
        <w:rPr>
          <w:rFonts w:eastAsia="Heiti SC Light"/>
          <w:b/>
          <w:i/>
          <w:iCs/>
          <w:lang w:eastAsia="zh-CN"/>
        </w:rPr>
        <w:t xml:space="preserve">dding 10MHz channel bandwidth for n28 and 20 MHz channel bandwidth for n41/n77/n78 for TRP/TRS OTA requirements testing is relevant for operators </w:t>
      </w:r>
    </w:p>
    <w:p w14:paraId="19485825" w14:textId="77777777" w:rsidR="006E4F2C" w:rsidRPr="006E4F2C" w:rsidRDefault="006E4F2C" w:rsidP="004F0A7C">
      <w:pPr>
        <w:jc w:val="both"/>
      </w:pPr>
    </w:p>
    <w:p w14:paraId="48A77DA8" w14:textId="7203DFFF" w:rsidR="00456FAE" w:rsidRDefault="001155E7" w:rsidP="00456FAE">
      <w:pPr>
        <w:jc w:val="both"/>
        <w:rPr>
          <w:rFonts w:eastAsia="Heiti SC Light"/>
          <w:b/>
          <w:i/>
          <w:iCs/>
          <w:lang w:eastAsia="zh-CN"/>
        </w:rPr>
      </w:pPr>
      <w:r w:rsidRPr="00C41D3D">
        <w:rPr>
          <w:rFonts w:eastAsia="Heiti SC Light"/>
          <w:b/>
          <w:i/>
          <w:iCs/>
          <w:lang w:eastAsia="zh-CN"/>
        </w:rPr>
        <w:t>Proposal:</w:t>
      </w:r>
      <w:r w:rsidR="00456FAE">
        <w:rPr>
          <w:rFonts w:eastAsia="Heiti SC Light"/>
          <w:b/>
          <w:i/>
          <w:iCs/>
          <w:lang w:eastAsia="zh-CN"/>
        </w:rPr>
        <w:t xml:space="preserve"> On adding new channel bandwidths for testing set, we propose the following:    </w:t>
      </w:r>
    </w:p>
    <w:p w14:paraId="1BC88569" w14:textId="18CB41C9" w:rsidR="00456FAE" w:rsidRDefault="00456FAE" w:rsidP="00456FAE">
      <w:pPr>
        <w:jc w:val="both"/>
        <w:rPr>
          <w:rFonts w:eastAsia="Heiti SC Light"/>
          <w:b/>
          <w:i/>
          <w:iCs/>
          <w:lang w:eastAsia="zh-CN"/>
        </w:rPr>
      </w:pPr>
      <w:r>
        <w:rPr>
          <w:rFonts w:eastAsia="Heiti SC Light"/>
          <w:b/>
          <w:i/>
          <w:iCs/>
          <w:lang w:eastAsia="zh-CN"/>
        </w:rPr>
        <w:t xml:space="preserve"> </w:t>
      </w:r>
    </w:p>
    <w:p w14:paraId="18EBDADD" w14:textId="77777777" w:rsidR="00580992" w:rsidRPr="00580992" w:rsidRDefault="00580992" w:rsidP="00580992">
      <w:pPr>
        <w:pStyle w:val="ListParagraph"/>
        <w:numPr>
          <w:ilvl w:val="0"/>
          <w:numId w:val="21"/>
        </w:numPr>
        <w:spacing w:after="120" w:line="240" w:lineRule="auto"/>
        <w:contextualSpacing w:val="0"/>
        <w:rPr>
          <w:rFonts w:eastAsia="Heiti SC Light"/>
          <w:b/>
          <w:i/>
          <w:iCs/>
          <w:lang w:eastAsia="zh-CN"/>
        </w:rPr>
      </w:pPr>
      <w:r w:rsidRPr="00580992">
        <w:rPr>
          <w:rFonts w:eastAsia="Heiti SC Light"/>
          <w:b/>
          <w:i/>
          <w:iCs/>
          <w:lang w:eastAsia="zh-CN"/>
        </w:rPr>
        <w:t>Whether 2 set of requirements will be defined in RAN4 and other certification bodies?</w:t>
      </w:r>
    </w:p>
    <w:p w14:paraId="2B38033D" w14:textId="77777777" w:rsidR="00580992" w:rsidRPr="00580992" w:rsidRDefault="00580992" w:rsidP="00580992">
      <w:pPr>
        <w:pStyle w:val="ListParagraph"/>
        <w:numPr>
          <w:ilvl w:val="1"/>
          <w:numId w:val="21"/>
        </w:numPr>
        <w:spacing w:after="120" w:line="240" w:lineRule="auto"/>
        <w:contextualSpacing w:val="0"/>
        <w:rPr>
          <w:rFonts w:eastAsia="Heiti SC Light"/>
          <w:b/>
          <w:i/>
          <w:iCs/>
          <w:lang w:eastAsia="zh-CN"/>
        </w:rPr>
      </w:pPr>
      <w:r w:rsidRPr="00580992">
        <w:rPr>
          <w:rFonts w:eastAsia="Heiti SC Light"/>
          <w:b/>
          <w:i/>
          <w:iCs/>
          <w:lang w:eastAsia="zh-CN"/>
        </w:rPr>
        <w:t xml:space="preserve">Same as conducted requirements defined for different channel bandwidths, two sets of OTA requirement need to be defined.   </w:t>
      </w:r>
    </w:p>
    <w:p w14:paraId="1EE10DEC" w14:textId="77777777" w:rsidR="00580992" w:rsidRPr="00580992" w:rsidRDefault="00580992" w:rsidP="00580992">
      <w:pPr>
        <w:pStyle w:val="ListParagraph"/>
        <w:numPr>
          <w:ilvl w:val="0"/>
          <w:numId w:val="21"/>
        </w:numPr>
        <w:spacing w:after="120" w:line="240" w:lineRule="auto"/>
        <w:contextualSpacing w:val="0"/>
        <w:rPr>
          <w:rFonts w:eastAsia="Heiti SC Light"/>
          <w:b/>
          <w:i/>
          <w:iCs/>
          <w:lang w:eastAsia="zh-CN"/>
        </w:rPr>
      </w:pPr>
      <w:r w:rsidRPr="00580992">
        <w:rPr>
          <w:rFonts w:eastAsia="Heiti SC Light" w:hint="eastAsia"/>
          <w:b/>
          <w:i/>
          <w:iCs/>
          <w:lang w:eastAsia="zh-CN"/>
        </w:rPr>
        <w:t>W</w:t>
      </w:r>
      <w:r w:rsidRPr="00580992">
        <w:rPr>
          <w:rFonts w:eastAsia="Heiti SC Light"/>
          <w:b/>
          <w:i/>
          <w:iCs/>
          <w:lang w:eastAsia="zh-CN"/>
        </w:rPr>
        <w:t>hether UE should pass both requirements? The logic on requirements applicability.</w:t>
      </w:r>
    </w:p>
    <w:p w14:paraId="180ECE30" w14:textId="498C3873" w:rsidR="0068222E" w:rsidRPr="0068222E" w:rsidRDefault="0068222E" w:rsidP="0068222E">
      <w:pPr>
        <w:pStyle w:val="ListParagraph"/>
        <w:numPr>
          <w:ilvl w:val="1"/>
          <w:numId w:val="21"/>
        </w:numPr>
        <w:spacing w:after="120" w:line="240" w:lineRule="auto"/>
        <w:contextualSpacing w:val="0"/>
        <w:rPr>
          <w:rFonts w:eastAsia="Heiti SC Light"/>
          <w:b/>
          <w:i/>
          <w:iCs/>
          <w:lang w:eastAsia="zh-CN"/>
        </w:rPr>
      </w:pPr>
      <w:r w:rsidRPr="0068222E">
        <w:rPr>
          <w:rFonts w:eastAsia="Heiti SC Light"/>
          <w:b/>
          <w:i/>
          <w:iCs/>
          <w:lang w:eastAsia="zh-CN"/>
        </w:rPr>
        <w:t xml:space="preserve">UE should pass the testing set that are introduced in certification body. It up to certification body members to introduce relevant testing sets.   </w:t>
      </w:r>
    </w:p>
    <w:p w14:paraId="3710F335" w14:textId="77777777" w:rsidR="00580992" w:rsidRPr="00580992" w:rsidRDefault="00580992" w:rsidP="00580992">
      <w:pPr>
        <w:pStyle w:val="ListParagraph"/>
        <w:numPr>
          <w:ilvl w:val="0"/>
          <w:numId w:val="21"/>
        </w:numPr>
        <w:spacing w:after="120" w:line="240" w:lineRule="auto"/>
        <w:contextualSpacing w:val="0"/>
        <w:rPr>
          <w:rFonts w:eastAsia="Heiti SC Light"/>
          <w:b/>
          <w:i/>
          <w:iCs/>
          <w:lang w:eastAsia="zh-CN"/>
        </w:rPr>
      </w:pPr>
      <w:r w:rsidRPr="00580992">
        <w:rPr>
          <w:rFonts w:eastAsia="Heiti SC Light" w:hint="eastAsia"/>
          <w:b/>
          <w:i/>
          <w:iCs/>
          <w:lang w:eastAsia="zh-CN"/>
        </w:rPr>
        <w:t>W</w:t>
      </w:r>
      <w:r w:rsidRPr="00580992">
        <w:rPr>
          <w:rFonts w:eastAsia="Heiti SC Light"/>
          <w:b/>
          <w:i/>
          <w:iCs/>
          <w:lang w:eastAsia="zh-CN"/>
        </w:rPr>
        <w:t xml:space="preserve">hat is the consistency of these two sets of requirements, can use </w:t>
      </w:r>
      <w:proofErr w:type="gramStart"/>
      <w:r w:rsidRPr="00580992">
        <w:rPr>
          <w:rFonts w:eastAsia="Heiti SC Light"/>
          <w:b/>
          <w:i/>
          <w:iCs/>
          <w:lang w:eastAsia="zh-CN"/>
        </w:rPr>
        <w:t>exactly the same</w:t>
      </w:r>
      <w:proofErr w:type="gramEnd"/>
      <w:r w:rsidRPr="00580992">
        <w:rPr>
          <w:rFonts w:eastAsia="Heiti SC Light"/>
          <w:b/>
          <w:i/>
          <w:iCs/>
          <w:lang w:eastAsia="zh-CN"/>
        </w:rPr>
        <w:t xml:space="preserve"> of conducted REFSENS RB scaling? </w:t>
      </w:r>
    </w:p>
    <w:p w14:paraId="204F097A" w14:textId="77777777" w:rsidR="00580992" w:rsidRPr="00580992" w:rsidRDefault="00580992" w:rsidP="00580992">
      <w:pPr>
        <w:pStyle w:val="ListParagraph"/>
        <w:numPr>
          <w:ilvl w:val="1"/>
          <w:numId w:val="21"/>
        </w:numPr>
        <w:spacing w:after="120" w:line="240" w:lineRule="auto"/>
        <w:contextualSpacing w:val="0"/>
        <w:rPr>
          <w:rFonts w:eastAsia="Heiti SC Light"/>
          <w:b/>
          <w:i/>
          <w:iCs/>
          <w:lang w:eastAsia="zh-CN"/>
        </w:rPr>
      </w:pPr>
      <w:r w:rsidRPr="00580992">
        <w:rPr>
          <w:rFonts w:eastAsia="Heiti SC Light"/>
          <w:b/>
          <w:i/>
          <w:iCs/>
          <w:lang w:eastAsia="zh-CN"/>
        </w:rPr>
        <w:t>Conducted requirement scaling can be used to derive requirements.</w:t>
      </w:r>
    </w:p>
    <w:p w14:paraId="132B6344" w14:textId="77777777" w:rsidR="00580992" w:rsidRPr="00580992" w:rsidRDefault="00580992" w:rsidP="00580992">
      <w:pPr>
        <w:pStyle w:val="ListParagraph"/>
        <w:numPr>
          <w:ilvl w:val="0"/>
          <w:numId w:val="21"/>
        </w:numPr>
        <w:spacing w:after="120" w:line="240" w:lineRule="auto"/>
        <w:contextualSpacing w:val="0"/>
        <w:rPr>
          <w:rFonts w:eastAsia="Heiti SC Light"/>
          <w:b/>
          <w:i/>
          <w:iCs/>
          <w:lang w:eastAsia="zh-CN"/>
        </w:rPr>
      </w:pPr>
      <w:r w:rsidRPr="00580992">
        <w:rPr>
          <w:rFonts w:eastAsia="Heiti SC Light"/>
          <w:b/>
          <w:i/>
          <w:iCs/>
          <w:lang w:eastAsia="zh-CN"/>
        </w:rPr>
        <w:t>Consider other techniques for testing time reduction? e.g., Single point offset method. Whether there is MU impacts?</w:t>
      </w:r>
    </w:p>
    <w:p w14:paraId="028BE84C" w14:textId="77777777" w:rsidR="00580992" w:rsidRPr="00580992" w:rsidRDefault="00580992" w:rsidP="00580992">
      <w:pPr>
        <w:pStyle w:val="ListParagraph"/>
        <w:numPr>
          <w:ilvl w:val="1"/>
          <w:numId w:val="21"/>
        </w:numPr>
        <w:spacing w:after="120" w:line="240" w:lineRule="auto"/>
        <w:contextualSpacing w:val="0"/>
        <w:rPr>
          <w:rFonts w:eastAsia="Heiti SC Light"/>
          <w:b/>
          <w:i/>
          <w:iCs/>
          <w:lang w:eastAsia="zh-CN"/>
        </w:rPr>
      </w:pPr>
      <w:r w:rsidRPr="00580992">
        <w:rPr>
          <w:rFonts w:eastAsia="Heiti SC Light"/>
          <w:b/>
          <w:i/>
          <w:iCs/>
          <w:lang w:eastAsia="zh-CN"/>
        </w:rPr>
        <w:t>Time reduction techniques are for further study.</w:t>
      </w:r>
    </w:p>
    <w:p w14:paraId="65E8FCDB" w14:textId="7DEE9FD8" w:rsidR="00580992" w:rsidRPr="00501467" w:rsidRDefault="00580992" w:rsidP="00172A81">
      <w:pPr>
        <w:pStyle w:val="ListParagraph"/>
        <w:numPr>
          <w:ilvl w:val="1"/>
          <w:numId w:val="21"/>
        </w:numPr>
        <w:spacing w:after="120" w:line="240" w:lineRule="auto"/>
        <w:contextualSpacing w:val="0"/>
        <w:rPr>
          <w:rFonts w:eastAsia="Heiti SC Light"/>
          <w:b/>
          <w:i/>
          <w:iCs/>
          <w:lang w:eastAsia="zh-CN"/>
        </w:rPr>
      </w:pPr>
      <w:r w:rsidRPr="00501467">
        <w:rPr>
          <w:rFonts w:eastAsia="Heiti SC Light"/>
          <w:b/>
          <w:i/>
          <w:iCs/>
          <w:lang w:eastAsia="zh-CN"/>
        </w:rPr>
        <w:t xml:space="preserve">Single point offset feasibility, usually used for the same requirement set but different technology needs to be proven first. </w:t>
      </w:r>
    </w:p>
    <w:p w14:paraId="36395DFD" w14:textId="77777777" w:rsidR="00580992" w:rsidRPr="00580992" w:rsidRDefault="00580992" w:rsidP="00580992">
      <w:pPr>
        <w:pStyle w:val="ListParagraph"/>
        <w:numPr>
          <w:ilvl w:val="0"/>
          <w:numId w:val="21"/>
        </w:numPr>
        <w:spacing w:after="120" w:line="240" w:lineRule="auto"/>
        <w:contextualSpacing w:val="0"/>
        <w:rPr>
          <w:rFonts w:eastAsia="Heiti SC Light"/>
          <w:b/>
          <w:i/>
          <w:iCs/>
          <w:lang w:eastAsia="zh-CN"/>
        </w:rPr>
      </w:pPr>
      <w:r w:rsidRPr="00580992">
        <w:rPr>
          <w:rFonts w:eastAsia="Heiti SC Light"/>
          <w:b/>
          <w:i/>
          <w:iCs/>
          <w:lang w:eastAsia="zh-CN"/>
        </w:rPr>
        <w:t>What is the test parameter (e.g., aligned with conducted test case, or pure new parameter) for these CBW?</w:t>
      </w:r>
    </w:p>
    <w:p w14:paraId="51D7731F" w14:textId="77777777" w:rsidR="00580992" w:rsidRPr="00580992" w:rsidRDefault="00580992" w:rsidP="00580992">
      <w:pPr>
        <w:pStyle w:val="ListParagraph"/>
        <w:numPr>
          <w:ilvl w:val="1"/>
          <w:numId w:val="21"/>
        </w:numPr>
        <w:spacing w:after="120" w:line="240" w:lineRule="auto"/>
        <w:contextualSpacing w:val="0"/>
        <w:rPr>
          <w:rFonts w:eastAsia="Heiti SC Light"/>
          <w:b/>
          <w:i/>
          <w:iCs/>
          <w:lang w:eastAsia="zh-CN"/>
        </w:rPr>
      </w:pPr>
      <w:r w:rsidRPr="00580992">
        <w:rPr>
          <w:rFonts w:eastAsia="Heiti SC Light"/>
          <w:b/>
          <w:i/>
          <w:iCs/>
          <w:lang w:eastAsia="zh-CN"/>
        </w:rPr>
        <w:t>Conducted requirement scaling can be used to derive requirements.</w:t>
      </w:r>
    </w:p>
    <w:p w14:paraId="51685FA7" w14:textId="77777777" w:rsidR="00580992" w:rsidRPr="00580992" w:rsidRDefault="00580992" w:rsidP="00580992">
      <w:pPr>
        <w:pStyle w:val="ListParagraph"/>
        <w:numPr>
          <w:ilvl w:val="0"/>
          <w:numId w:val="21"/>
        </w:numPr>
        <w:spacing w:after="120" w:line="240" w:lineRule="auto"/>
        <w:contextualSpacing w:val="0"/>
        <w:rPr>
          <w:rFonts w:eastAsia="Heiti SC Light"/>
          <w:b/>
          <w:i/>
          <w:iCs/>
          <w:lang w:eastAsia="zh-CN"/>
        </w:rPr>
      </w:pPr>
      <w:r w:rsidRPr="00580992">
        <w:rPr>
          <w:rFonts w:eastAsia="Heiti SC Light"/>
          <w:b/>
          <w:i/>
          <w:iCs/>
          <w:lang w:eastAsia="zh-CN"/>
        </w:rPr>
        <w:t>Whether a new measurement activity is needed for this?</w:t>
      </w:r>
    </w:p>
    <w:p w14:paraId="2C2A5905" w14:textId="77777777" w:rsidR="00580992" w:rsidRPr="00580992" w:rsidRDefault="00580992" w:rsidP="00580992">
      <w:pPr>
        <w:pStyle w:val="ListParagraph"/>
        <w:numPr>
          <w:ilvl w:val="1"/>
          <w:numId w:val="21"/>
        </w:numPr>
        <w:spacing w:after="120" w:line="240" w:lineRule="auto"/>
        <w:contextualSpacing w:val="0"/>
        <w:rPr>
          <w:rFonts w:eastAsia="Heiti SC Light"/>
          <w:b/>
          <w:i/>
          <w:iCs/>
          <w:lang w:eastAsia="zh-CN"/>
        </w:rPr>
      </w:pPr>
      <w:r w:rsidRPr="00580992">
        <w:rPr>
          <w:rFonts w:eastAsia="Heiti SC Light"/>
          <w:b/>
          <w:i/>
          <w:iCs/>
          <w:lang w:eastAsia="zh-CN"/>
        </w:rPr>
        <w:t>No need for new measurement activity</w:t>
      </w:r>
    </w:p>
    <w:p w14:paraId="6FA5D600" w14:textId="77777777" w:rsidR="00580992" w:rsidRPr="00580992" w:rsidRDefault="00580992" w:rsidP="00580992">
      <w:pPr>
        <w:pStyle w:val="ListParagraph"/>
        <w:numPr>
          <w:ilvl w:val="0"/>
          <w:numId w:val="21"/>
        </w:numPr>
        <w:spacing w:after="120" w:line="240" w:lineRule="auto"/>
        <w:contextualSpacing w:val="0"/>
        <w:rPr>
          <w:rFonts w:eastAsia="Heiti SC Light"/>
          <w:b/>
          <w:i/>
          <w:iCs/>
          <w:lang w:eastAsia="zh-CN"/>
        </w:rPr>
      </w:pPr>
      <w:r w:rsidRPr="00580992">
        <w:rPr>
          <w:rFonts w:eastAsia="Heiti SC Light"/>
          <w:b/>
          <w:i/>
          <w:iCs/>
          <w:lang w:eastAsia="zh-CN"/>
        </w:rPr>
        <w:t xml:space="preserve">Whether RAN4 will consider additional bands in the future? </w:t>
      </w:r>
    </w:p>
    <w:p w14:paraId="302BE6DC" w14:textId="77777777" w:rsidR="005D2296" w:rsidRDefault="00580992" w:rsidP="00923DB4">
      <w:pPr>
        <w:pStyle w:val="ListParagraph"/>
        <w:numPr>
          <w:ilvl w:val="1"/>
          <w:numId w:val="21"/>
        </w:numPr>
        <w:spacing w:after="120" w:line="240" w:lineRule="auto"/>
        <w:contextualSpacing w:val="0"/>
        <w:jc w:val="both"/>
        <w:rPr>
          <w:rFonts w:eastAsia="Heiti SC Light"/>
          <w:b/>
          <w:i/>
          <w:iCs/>
          <w:lang w:eastAsia="zh-CN"/>
        </w:rPr>
      </w:pPr>
      <w:r w:rsidRPr="005D2296">
        <w:rPr>
          <w:rFonts w:eastAsia="Heiti SC Light"/>
          <w:b/>
          <w:i/>
          <w:iCs/>
          <w:lang w:eastAsia="zh-CN"/>
        </w:rPr>
        <w:t xml:space="preserve">No need to consider additional bands.  </w:t>
      </w:r>
    </w:p>
    <w:p w14:paraId="4873AC24" w14:textId="3E647D68" w:rsidR="001155E7" w:rsidRPr="005D2296" w:rsidRDefault="001155E7" w:rsidP="005D2296">
      <w:pPr>
        <w:pStyle w:val="ListParagraph"/>
        <w:spacing w:after="120" w:line="240" w:lineRule="auto"/>
        <w:ind w:left="1732"/>
        <w:contextualSpacing w:val="0"/>
        <w:jc w:val="both"/>
        <w:rPr>
          <w:rFonts w:eastAsia="Heiti SC Light"/>
          <w:b/>
          <w:i/>
          <w:iCs/>
          <w:lang w:eastAsia="zh-CN"/>
        </w:rPr>
      </w:pPr>
      <w:r w:rsidRPr="005D2296">
        <w:rPr>
          <w:rFonts w:eastAsia="Heiti SC Light"/>
          <w:b/>
          <w:i/>
          <w:iCs/>
          <w:lang w:eastAsia="zh-CN"/>
        </w:rPr>
        <w:t xml:space="preserve"> </w:t>
      </w:r>
    </w:p>
    <w:p w14:paraId="109CD431" w14:textId="71FCA893" w:rsidR="00107A17" w:rsidRPr="002A5AAC" w:rsidRDefault="005E69AE" w:rsidP="008721B9">
      <w:pPr>
        <w:pStyle w:val="Heading1"/>
        <w:numPr>
          <w:ilvl w:val="0"/>
          <w:numId w:val="18"/>
        </w:numPr>
        <w:ind w:left="360"/>
        <w:rPr>
          <w:bCs/>
          <w:lang w:val="en-US"/>
        </w:rPr>
      </w:pPr>
      <w:r>
        <w:lastRenderedPageBreak/>
        <w:t>References</w:t>
      </w:r>
    </w:p>
    <w:bookmarkEnd w:id="0"/>
    <w:p w14:paraId="06FEB59D" w14:textId="39D93699" w:rsidR="00E12A94" w:rsidRDefault="00AA73AD" w:rsidP="003C0F8C">
      <w:pPr>
        <w:numPr>
          <w:ilvl w:val="0"/>
          <w:numId w:val="2"/>
        </w:numPr>
      </w:pPr>
      <w:r w:rsidRPr="00E12A94">
        <w:rPr>
          <w:lang w:val="en-US"/>
        </w:rPr>
        <w:t>R4-2320600, “</w:t>
      </w:r>
      <w:r w:rsidRPr="00E12A94">
        <w:rPr>
          <w:color w:val="000000" w:themeColor="text1"/>
        </w:rPr>
        <w:t>Adding NR channel bandwidths for OTA TRP/TRS testing</w:t>
      </w:r>
      <w:r w:rsidRPr="00E12A94">
        <w:rPr>
          <w:lang w:val="en-US"/>
        </w:rPr>
        <w:t xml:space="preserve">”, </w:t>
      </w:r>
      <w:r w:rsidRPr="00E12A94">
        <w:rPr>
          <w:color w:val="000000" w:themeColor="text1"/>
          <w:lang w:val="en-US"/>
        </w:rPr>
        <w:t xml:space="preserve">Orange, Vodafone, </w:t>
      </w:r>
      <w:r w:rsidRPr="00E12A94">
        <w:rPr>
          <w:rFonts w:hint="eastAsia"/>
          <w:color w:val="000000" w:themeColor="text1"/>
          <w:lang w:val="en-US"/>
        </w:rPr>
        <w:t>AT&amp;T</w:t>
      </w:r>
      <w:r w:rsidRPr="00E12A94">
        <w:rPr>
          <w:color w:val="000000" w:themeColor="text1"/>
          <w:lang w:val="en-US"/>
        </w:rPr>
        <w:t xml:space="preserve">, T-Mobile USA, Verizon, DISH Network, BT plc, </w:t>
      </w:r>
      <w:r>
        <w:t xml:space="preserve">Telecom Italia, 3GPP RAN4#109, Chicago, 2023. </w:t>
      </w:r>
    </w:p>
    <w:p w14:paraId="58C5E447" w14:textId="6689050B" w:rsidR="008E120A" w:rsidRPr="002A5AAC" w:rsidRDefault="00E12A94" w:rsidP="006013BC">
      <w:pPr>
        <w:numPr>
          <w:ilvl w:val="0"/>
          <w:numId w:val="2"/>
        </w:numPr>
        <w:rPr>
          <w:color w:val="000000" w:themeColor="text1"/>
        </w:rPr>
      </w:pPr>
      <w:r w:rsidRPr="002A5AAC">
        <w:rPr>
          <w:color w:val="000000" w:themeColor="text1"/>
        </w:rPr>
        <w:t xml:space="preserve">R4-2321209, “WF on [109][335] NR_FR1_TRP_TRS_enh”, Vivo, </w:t>
      </w:r>
      <w:r w:rsidR="000626F7" w:rsidRPr="002A5AAC">
        <w:rPr>
          <w:color w:val="000000" w:themeColor="text1"/>
        </w:rPr>
        <w:t>3GPP RAN4#109, Chicago, 2023</w:t>
      </w:r>
    </w:p>
    <w:sectPr w:rsidR="008E120A" w:rsidRPr="002A5AAC" w:rsidSect="00F414C8">
      <w:headerReference w:type="default" r:id="rId9"/>
      <w:footnotePr>
        <w:numRestart w:val="eachSect"/>
      </w:footnotePr>
      <w:pgSz w:w="11894" w:h="16819" w:code="9"/>
      <w:pgMar w:top="1786" w:right="1138" w:bottom="1411" w:left="1138" w:header="850" w:footer="346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DFAF8" w14:textId="77777777" w:rsidR="006A7176" w:rsidRDefault="006A7176">
      <w:r>
        <w:separator/>
      </w:r>
    </w:p>
  </w:endnote>
  <w:endnote w:type="continuationSeparator" w:id="0">
    <w:p w14:paraId="539846CD" w14:textId="77777777" w:rsidR="006A7176" w:rsidRDefault="006A7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iti SC Light">
    <w:altName w:val="Yu Gothic"/>
    <w:charset w:val="80"/>
    <w:family w:val="auto"/>
    <w:pitch w:val="variable"/>
    <w:sig w:usb0="8000002F" w:usb1="0807004A" w:usb2="00000010" w:usb3="00000000" w:csb0="003E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44B51" w14:textId="77777777" w:rsidR="006A7176" w:rsidRDefault="006A7176">
      <w:r>
        <w:separator/>
      </w:r>
    </w:p>
  </w:footnote>
  <w:footnote w:type="continuationSeparator" w:id="0">
    <w:p w14:paraId="797FF4D7" w14:textId="77777777" w:rsidR="006A7176" w:rsidRDefault="006A7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3C7B9C" w:rsidRDefault="003C7B9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3C7B9C" w:rsidRDefault="003C7B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01B7A"/>
    <w:multiLevelType w:val="hybridMultilevel"/>
    <w:tmpl w:val="65A6F42E"/>
    <w:lvl w:ilvl="0" w:tplc="FFFFFFFF">
      <w:start w:val="1"/>
      <w:numFmt w:val="decimal"/>
      <w:lvlText w:val="%1."/>
      <w:lvlJc w:val="left"/>
      <w:pPr>
        <w:ind w:left="1292" w:hanging="440"/>
      </w:pPr>
      <w:rPr>
        <w:rFonts w:hint="default"/>
        <w:sz w:val="20"/>
      </w:rPr>
    </w:lvl>
    <w:lvl w:ilvl="1" w:tplc="FFFFFFFF">
      <w:start w:val="1"/>
      <w:numFmt w:val="bullet"/>
      <w:lvlText w:val=""/>
      <w:lvlJc w:val="left"/>
      <w:pPr>
        <w:ind w:left="1732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2172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612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052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492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932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372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812" w:hanging="440"/>
      </w:pPr>
      <w:rPr>
        <w:rFonts w:ascii="Wingdings" w:hAnsi="Wingdings" w:hint="default"/>
      </w:rPr>
    </w:lvl>
  </w:abstractNum>
  <w:abstractNum w:abstractNumId="1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71E68"/>
    <w:multiLevelType w:val="multilevel"/>
    <w:tmpl w:val="B380BB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FA00F41"/>
    <w:multiLevelType w:val="hybridMultilevel"/>
    <w:tmpl w:val="B2260570"/>
    <w:lvl w:ilvl="0" w:tplc="2326F03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B48F5"/>
    <w:multiLevelType w:val="hybridMultilevel"/>
    <w:tmpl w:val="B890163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E431D"/>
    <w:multiLevelType w:val="hybridMultilevel"/>
    <w:tmpl w:val="4920B2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35AA7"/>
    <w:multiLevelType w:val="hybridMultilevel"/>
    <w:tmpl w:val="0AACAE64"/>
    <w:lvl w:ilvl="0" w:tplc="9A7045E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37ADF"/>
    <w:multiLevelType w:val="hybridMultilevel"/>
    <w:tmpl w:val="A1F0F1A4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4A1730"/>
    <w:multiLevelType w:val="hybridMultilevel"/>
    <w:tmpl w:val="73E697BA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14D61"/>
    <w:multiLevelType w:val="hybridMultilevel"/>
    <w:tmpl w:val="800842E8"/>
    <w:lvl w:ilvl="0" w:tplc="65143E9C">
      <w:start w:val="6"/>
      <w:numFmt w:val="decimal"/>
      <w:lvlText w:val="%1."/>
      <w:lvlJc w:val="left"/>
      <w:pPr>
        <w:ind w:left="1440" w:hanging="360"/>
      </w:pPr>
      <w:rPr>
        <w:rFonts w:hint="eastAsia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57282"/>
    <w:multiLevelType w:val="hybridMultilevel"/>
    <w:tmpl w:val="A1F0F1A4"/>
    <w:lvl w:ilvl="0" w:tplc="07524DCC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5244B6"/>
    <w:multiLevelType w:val="hybridMultilevel"/>
    <w:tmpl w:val="A1F0F1A4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2B36D9"/>
    <w:multiLevelType w:val="hybridMultilevel"/>
    <w:tmpl w:val="65A6F42E"/>
    <w:lvl w:ilvl="0" w:tplc="FFFFFFFF">
      <w:start w:val="1"/>
      <w:numFmt w:val="decimal"/>
      <w:lvlText w:val="%1."/>
      <w:lvlJc w:val="left"/>
      <w:pPr>
        <w:ind w:left="1292" w:hanging="440"/>
      </w:pPr>
      <w:rPr>
        <w:rFonts w:hint="default"/>
        <w:sz w:val="20"/>
      </w:rPr>
    </w:lvl>
    <w:lvl w:ilvl="1" w:tplc="FFFFFFFF">
      <w:start w:val="1"/>
      <w:numFmt w:val="bullet"/>
      <w:lvlText w:val=""/>
      <w:lvlJc w:val="left"/>
      <w:pPr>
        <w:ind w:left="1732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2172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612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052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492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932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372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812" w:hanging="44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C6B2E68"/>
    <w:multiLevelType w:val="hybridMultilevel"/>
    <w:tmpl w:val="A1F0F1A4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AD628A"/>
    <w:multiLevelType w:val="hybridMultilevel"/>
    <w:tmpl w:val="B8901632"/>
    <w:lvl w:ilvl="0" w:tplc="18D4C728">
      <w:start w:val="3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C0025F"/>
    <w:multiLevelType w:val="hybridMultilevel"/>
    <w:tmpl w:val="331E6B14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7" w15:restartNumberingAfterBreak="0">
    <w:nsid w:val="608B0C7C"/>
    <w:multiLevelType w:val="hybridMultilevel"/>
    <w:tmpl w:val="65A6F42E"/>
    <w:lvl w:ilvl="0" w:tplc="0409000F">
      <w:start w:val="1"/>
      <w:numFmt w:val="decimal"/>
      <w:lvlText w:val="%1."/>
      <w:lvlJc w:val="left"/>
      <w:pPr>
        <w:ind w:left="1292" w:hanging="440"/>
      </w:pPr>
      <w:rPr>
        <w:rFonts w:hint="default"/>
        <w:sz w:val="20"/>
      </w:rPr>
    </w:lvl>
    <w:lvl w:ilvl="1" w:tplc="FFFFFFFF" w:tentative="1">
      <w:start w:val="1"/>
      <w:numFmt w:val="bullet"/>
      <w:lvlText w:val=""/>
      <w:lvlJc w:val="left"/>
      <w:pPr>
        <w:ind w:left="1732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172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612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052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492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932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372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812" w:hanging="440"/>
      </w:pPr>
      <w:rPr>
        <w:rFonts w:ascii="Wingdings" w:hAnsi="Wingdings" w:hint="default"/>
      </w:rPr>
    </w:lvl>
  </w:abstractNum>
  <w:abstractNum w:abstractNumId="18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D6C0433"/>
    <w:multiLevelType w:val="multilevel"/>
    <w:tmpl w:val="EB40B2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0" w15:restartNumberingAfterBreak="0">
    <w:nsid w:val="7A072890"/>
    <w:multiLevelType w:val="hybridMultilevel"/>
    <w:tmpl w:val="38407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1154769">
    <w:abstractNumId w:val="1"/>
  </w:num>
  <w:num w:numId="2" w16cid:durableId="1705518965">
    <w:abstractNumId w:val="18"/>
  </w:num>
  <w:num w:numId="3" w16cid:durableId="2051763066">
    <w:abstractNumId w:val="13"/>
  </w:num>
  <w:num w:numId="4" w16cid:durableId="1991249041">
    <w:abstractNumId w:val="10"/>
  </w:num>
  <w:num w:numId="5" w16cid:durableId="352537797">
    <w:abstractNumId w:val="20"/>
  </w:num>
  <w:num w:numId="6" w16cid:durableId="186599049">
    <w:abstractNumId w:val="7"/>
  </w:num>
  <w:num w:numId="7" w16cid:durableId="968826592">
    <w:abstractNumId w:val="11"/>
  </w:num>
  <w:num w:numId="8" w16cid:durableId="924919361">
    <w:abstractNumId w:val="9"/>
  </w:num>
  <w:num w:numId="9" w16cid:durableId="406151186">
    <w:abstractNumId w:val="14"/>
  </w:num>
  <w:num w:numId="10" w16cid:durableId="1476946514">
    <w:abstractNumId w:val="6"/>
  </w:num>
  <w:num w:numId="11" w16cid:durableId="1343508945">
    <w:abstractNumId w:val="3"/>
  </w:num>
  <w:num w:numId="12" w16cid:durableId="1965649837">
    <w:abstractNumId w:val="15"/>
  </w:num>
  <w:num w:numId="13" w16cid:durableId="126123337">
    <w:abstractNumId w:val="16"/>
  </w:num>
  <w:num w:numId="14" w16cid:durableId="750353438">
    <w:abstractNumId w:val="4"/>
  </w:num>
  <w:num w:numId="15" w16cid:durableId="1383404912">
    <w:abstractNumId w:val="19"/>
  </w:num>
  <w:num w:numId="16" w16cid:durableId="330764575">
    <w:abstractNumId w:val="2"/>
  </w:num>
  <w:num w:numId="17" w16cid:durableId="2133860084">
    <w:abstractNumId w:val="5"/>
  </w:num>
  <w:num w:numId="18" w16cid:durableId="942569738">
    <w:abstractNumId w:val="8"/>
  </w:num>
  <w:num w:numId="19" w16cid:durableId="55783466">
    <w:abstractNumId w:val="17"/>
  </w:num>
  <w:num w:numId="20" w16cid:durableId="1776972783">
    <w:abstractNumId w:val="12"/>
  </w:num>
  <w:num w:numId="21" w16cid:durableId="1127701529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1B2"/>
    <w:rsid w:val="000023FF"/>
    <w:rsid w:val="00003DB6"/>
    <w:rsid w:val="000042CA"/>
    <w:rsid w:val="00004F9E"/>
    <w:rsid w:val="00005DCE"/>
    <w:rsid w:val="0001151A"/>
    <w:rsid w:val="0001187A"/>
    <w:rsid w:val="00012B07"/>
    <w:rsid w:val="00014EB2"/>
    <w:rsid w:val="00017290"/>
    <w:rsid w:val="00022BBA"/>
    <w:rsid w:val="00022E3E"/>
    <w:rsid w:val="0003014A"/>
    <w:rsid w:val="00030A2A"/>
    <w:rsid w:val="00033397"/>
    <w:rsid w:val="0003447A"/>
    <w:rsid w:val="000354C8"/>
    <w:rsid w:val="00035BDF"/>
    <w:rsid w:val="0003691A"/>
    <w:rsid w:val="00036F6A"/>
    <w:rsid w:val="00037CC5"/>
    <w:rsid w:val="00040095"/>
    <w:rsid w:val="00042872"/>
    <w:rsid w:val="0004358A"/>
    <w:rsid w:val="0004711C"/>
    <w:rsid w:val="00051834"/>
    <w:rsid w:val="00052794"/>
    <w:rsid w:val="0005328A"/>
    <w:rsid w:val="00054A22"/>
    <w:rsid w:val="00054E52"/>
    <w:rsid w:val="0005596E"/>
    <w:rsid w:val="00055A19"/>
    <w:rsid w:val="00056091"/>
    <w:rsid w:val="000571CD"/>
    <w:rsid w:val="00061661"/>
    <w:rsid w:val="00061BD4"/>
    <w:rsid w:val="00062023"/>
    <w:rsid w:val="000626F7"/>
    <w:rsid w:val="00064DB2"/>
    <w:rsid w:val="000655A6"/>
    <w:rsid w:val="00066210"/>
    <w:rsid w:val="000670EF"/>
    <w:rsid w:val="000716B4"/>
    <w:rsid w:val="00072B00"/>
    <w:rsid w:val="000754B1"/>
    <w:rsid w:val="00076E7B"/>
    <w:rsid w:val="00077F30"/>
    <w:rsid w:val="00080512"/>
    <w:rsid w:val="00080EE6"/>
    <w:rsid w:val="00081A6D"/>
    <w:rsid w:val="00086383"/>
    <w:rsid w:val="00090768"/>
    <w:rsid w:val="00092F81"/>
    <w:rsid w:val="000949F5"/>
    <w:rsid w:val="00096C65"/>
    <w:rsid w:val="000A0609"/>
    <w:rsid w:val="000A0A39"/>
    <w:rsid w:val="000A146E"/>
    <w:rsid w:val="000A365D"/>
    <w:rsid w:val="000A530C"/>
    <w:rsid w:val="000A68F3"/>
    <w:rsid w:val="000A7349"/>
    <w:rsid w:val="000B3D49"/>
    <w:rsid w:val="000B4BF7"/>
    <w:rsid w:val="000C2025"/>
    <w:rsid w:val="000C422D"/>
    <w:rsid w:val="000C47C3"/>
    <w:rsid w:val="000C7244"/>
    <w:rsid w:val="000D0064"/>
    <w:rsid w:val="000D1B1D"/>
    <w:rsid w:val="000D2BDD"/>
    <w:rsid w:val="000D58AB"/>
    <w:rsid w:val="000D58DD"/>
    <w:rsid w:val="000D7CCC"/>
    <w:rsid w:val="000E098D"/>
    <w:rsid w:val="000F2CDB"/>
    <w:rsid w:val="000F3036"/>
    <w:rsid w:val="000F4F18"/>
    <w:rsid w:val="000F5A7B"/>
    <w:rsid w:val="000F6BCE"/>
    <w:rsid w:val="001014EA"/>
    <w:rsid w:val="001032BC"/>
    <w:rsid w:val="001044BE"/>
    <w:rsid w:val="00104BC6"/>
    <w:rsid w:val="00104D53"/>
    <w:rsid w:val="001064E7"/>
    <w:rsid w:val="0010739B"/>
    <w:rsid w:val="00107A17"/>
    <w:rsid w:val="00107CA4"/>
    <w:rsid w:val="001114E2"/>
    <w:rsid w:val="0011439E"/>
    <w:rsid w:val="00114E2C"/>
    <w:rsid w:val="00115059"/>
    <w:rsid w:val="001155E7"/>
    <w:rsid w:val="001222A4"/>
    <w:rsid w:val="00125ADB"/>
    <w:rsid w:val="00126CA6"/>
    <w:rsid w:val="00133525"/>
    <w:rsid w:val="00134663"/>
    <w:rsid w:val="00141DDF"/>
    <w:rsid w:val="00143168"/>
    <w:rsid w:val="00150545"/>
    <w:rsid w:val="00152B56"/>
    <w:rsid w:val="0015405E"/>
    <w:rsid w:val="00155AAA"/>
    <w:rsid w:val="00160C2A"/>
    <w:rsid w:val="00161A9C"/>
    <w:rsid w:val="00161D3F"/>
    <w:rsid w:val="00163A9B"/>
    <w:rsid w:val="00163E2B"/>
    <w:rsid w:val="00164651"/>
    <w:rsid w:val="00165910"/>
    <w:rsid w:val="001662BB"/>
    <w:rsid w:val="00172D1A"/>
    <w:rsid w:val="00173B76"/>
    <w:rsid w:val="00173E53"/>
    <w:rsid w:val="0017466C"/>
    <w:rsid w:val="00176C55"/>
    <w:rsid w:val="00177347"/>
    <w:rsid w:val="00177BF7"/>
    <w:rsid w:val="0018295B"/>
    <w:rsid w:val="001830CE"/>
    <w:rsid w:val="0019409A"/>
    <w:rsid w:val="001940D3"/>
    <w:rsid w:val="001A01D8"/>
    <w:rsid w:val="001A4C42"/>
    <w:rsid w:val="001A4E68"/>
    <w:rsid w:val="001A53CE"/>
    <w:rsid w:val="001A6573"/>
    <w:rsid w:val="001A6D52"/>
    <w:rsid w:val="001B310A"/>
    <w:rsid w:val="001B39C0"/>
    <w:rsid w:val="001C21C3"/>
    <w:rsid w:val="001C2FEA"/>
    <w:rsid w:val="001C302E"/>
    <w:rsid w:val="001D02C2"/>
    <w:rsid w:val="001D03D7"/>
    <w:rsid w:val="001D26C7"/>
    <w:rsid w:val="001D3E8B"/>
    <w:rsid w:val="001D45D4"/>
    <w:rsid w:val="001D4876"/>
    <w:rsid w:val="001D6E3F"/>
    <w:rsid w:val="001D7DBE"/>
    <w:rsid w:val="001E1A8C"/>
    <w:rsid w:val="001E379F"/>
    <w:rsid w:val="001E3D81"/>
    <w:rsid w:val="001E41BA"/>
    <w:rsid w:val="001F0C1D"/>
    <w:rsid w:val="001F1132"/>
    <w:rsid w:val="001F168B"/>
    <w:rsid w:val="001F2513"/>
    <w:rsid w:val="001F3AD8"/>
    <w:rsid w:val="001F5CDF"/>
    <w:rsid w:val="001F5D1B"/>
    <w:rsid w:val="001F6D59"/>
    <w:rsid w:val="001F7F82"/>
    <w:rsid w:val="00200328"/>
    <w:rsid w:val="00200FF9"/>
    <w:rsid w:val="002024B7"/>
    <w:rsid w:val="00203852"/>
    <w:rsid w:val="00203F71"/>
    <w:rsid w:val="00204C29"/>
    <w:rsid w:val="002051EE"/>
    <w:rsid w:val="00210FD8"/>
    <w:rsid w:val="002124DC"/>
    <w:rsid w:val="00216AFC"/>
    <w:rsid w:val="00217C8C"/>
    <w:rsid w:val="00221226"/>
    <w:rsid w:val="002221BA"/>
    <w:rsid w:val="00222473"/>
    <w:rsid w:val="00224FFD"/>
    <w:rsid w:val="00225D5C"/>
    <w:rsid w:val="00227D24"/>
    <w:rsid w:val="00233A08"/>
    <w:rsid w:val="002347A2"/>
    <w:rsid w:val="00236083"/>
    <w:rsid w:val="00237FB3"/>
    <w:rsid w:val="00241369"/>
    <w:rsid w:val="00242670"/>
    <w:rsid w:val="002429D2"/>
    <w:rsid w:val="00247926"/>
    <w:rsid w:val="00251005"/>
    <w:rsid w:val="00255B0B"/>
    <w:rsid w:val="0025652E"/>
    <w:rsid w:val="0026148D"/>
    <w:rsid w:val="002675F0"/>
    <w:rsid w:val="00270EBD"/>
    <w:rsid w:val="00271456"/>
    <w:rsid w:val="0027423A"/>
    <w:rsid w:val="00274289"/>
    <w:rsid w:val="00275CA0"/>
    <w:rsid w:val="00276EE4"/>
    <w:rsid w:val="002819D0"/>
    <w:rsid w:val="00282CEE"/>
    <w:rsid w:val="00284928"/>
    <w:rsid w:val="00287A90"/>
    <w:rsid w:val="00287B01"/>
    <w:rsid w:val="0029054B"/>
    <w:rsid w:val="002923B0"/>
    <w:rsid w:val="00294D34"/>
    <w:rsid w:val="00294DCD"/>
    <w:rsid w:val="00297B2D"/>
    <w:rsid w:val="00297BFE"/>
    <w:rsid w:val="002A1DF8"/>
    <w:rsid w:val="002A39AE"/>
    <w:rsid w:val="002A4D52"/>
    <w:rsid w:val="002A5A57"/>
    <w:rsid w:val="002A5AAC"/>
    <w:rsid w:val="002A769C"/>
    <w:rsid w:val="002A79F8"/>
    <w:rsid w:val="002B1D7E"/>
    <w:rsid w:val="002B6339"/>
    <w:rsid w:val="002B6CCB"/>
    <w:rsid w:val="002B6DF9"/>
    <w:rsid w:val="002C5138"/>
    <w:rsid w:val="002C6B80"/>
    <w:rsid w:val="002C7B3F"/>
    <w:rsid w:val="002D0940"/>
    <w:rsid w:val="002D1D3F"/>
    <w:rsid w:val="002D2E22"/>
    <w:rsid w:val="002D3BC5"/>
    <w:rsid w:val="002D3DBD"/>
    <w:rsid w:val="002D496F"/>
    <w:rsid w:val="002D74BF"/>
    <w:rsid w:val="002D7F63"/>
    <w:rsid w:val="002E00EE"/>
    <w:rsid w:val="002E07CC"/>
    <w:rsid w:val="002E18CF"/>
    <w:rsid w:val="002E277A"/>
    <w:rsid w:val="002E403F"/>
    <w:rsid w:val="002E4080"/>
    <w:rsid w:val="002F0E54"/>
    <w:rsid w:val="002F1B1B"/>
    <w:rsid w:val="002F1F47"/>
    <w:rsid w:val="002F230F"/>
    <w:rsid w:val="002F45A5"/>
    <w:rsid w:val="002F635C"/>
    <w:rsid w:val="002F6F2B"/>
    <w:rsid w:val="002F7647"/>
    <w:rsid w:val="00302438"/>
    <w:rsid w:val="00302805"/>
    <w:rsid w:val="00305920"/>
    <w:rsid w:val="0030653C"/>
    <w:rsid w:val="003070DF"/>
    <w:rsid w:val="00311230"/>
    <w:rsid w:val="00315011"/>
    <w:rsid w:val="00316A98"/>
    <w:rsid w:val="003172DC"/>
    <w:rsid w:val="00321E8B"/>
    <w:rsid w:val="00322C1C"/>
    <w:rsid w:val="00323B17"/>
    <w:rsid w:val="003255A0"/>
    <w:rsid w:val="0032722E"/>
    <w:rsid w:val="00330964"/>
    <w:rsid w:val="00331C00"/>
    <w:rsid w:val="003322CC"/>
    <w:rsid w:val="0033337A"/>
    <w:rsid w:val="00333C88"/>
    <w:rsid w:val="00335709"/>
    <w:rsid w:val="003378AE"/>
    <w:rsid w:val="00340356"/>
    <w:rsid w:val="0034052F"/>
    <w:rsid w:val="00340838"/>
    <w:rsid w:val="003420C9"/>
    <w:rsid w:val="0034395E"/>
    <w:rsid w:val="00343992"/>
    <w:rsid w:val="0034584C"/>
    <w:rsid w:val="00345DDF"/>
    <w:rsid w:val="00347CE0"/>
    <w:rsid w:val="003503E9"/>
    <w:rsid w:val="0035462D"/>
    <w:rsid w:val="00354641"/>
    <w:rsid w:val="003609D5"/>
    <w:rsid w:val="00360AA9"/>
    <w:rsid w:val="00361696"/>
    <w:rsid w:val="00366EFA"/>
    <w:rsid w:val="003746FD"/>
    <w:rsid w:val="00374DBE"/>
    <w:rsid w:val="0037554F"/>
    <w:rsid w:val="003765B8"/>
    <w:rsid w:val="00377468"/>
    <w:rsid w:val="003775B1"/>
    <w:rsid w:val="0038073F"/>
    <w:rsid w:val="00383106"/>
    <w:rsid w:val="00383151"/>
    <w:rsid w:val="003838B5"/>
    <w:rsid w:val="00385128"/>
    <w:rsid w:val="00385705"/>
    <w:rsid w:val="00386D9B"/>
    <w:rsid w:val="0038744C"/>
    <w:rsid w:val="00387858"/>
    <w:rsid w:val="003879EA"/>
    <w:rsid w:val="0039120B"/>
    <w:rsid w:val="003944D5"/>
    <w:rsid w:val="003948CF"/>
    <w:rsid w:val="003A0483"/>
    <w:rsid w:val="003A472D"/>
    <w:rsid w:val="003B076D"/>
    <w:rsid w:val="003B0BCB"/>
    <w:rsid w:val="003B3719"/>
    <w:rsid w:val="003B4A2F"/>
    <w:rsid w:val="003B7075"/>
    <w:rsid w:val="003C01C7"/>
    <w:rsid w:val="003C198E"/>
    <w:rsid w:val="003C3971"/>
    <w:rsid w:val="003C458E"/>
    <w:rsid w:val="003C6A12"/>
    <w:rsid w:val="003C7B9C"/>
    <w:rsid w:val="003D649C"/>
    <w:rsid w:val="003D6B88"/>
    <w:rsid w:val="003D7EFE"/>
    <w:rsid w:val="003E033E"/>
    <w:rsid w:val="003E0648"/>
    <w:rsid w:val="003E1C53"/>
    <w:rsid w:val="003E24A0"/>
    <w:rsid w:val="003E263C"/>
    <w:rsid w:val="003E390C"/>
    <w:rsid w:val="003E455D"/>
    <w:rsid w:val="003E4F26"/>
    <w:rsid w:val="003E64D1"/>
    <w:rsid w:val="003E7753"/>
    <w:rsid w:val="003F2B7A"/>
    <w:rsid w:val="003F3552"/>
    <w:rsid w:val="003F6900"/>
    <w:rsid w:val="00400320"/>
    <w:rsid w:val="00400FB7"/>
    <w:rsid w:val="00403DDB"/>
    <w:rsid w:val="00404014"/>
    <w:rsid w:val="004050EA"/>
    <w:rsid w:val="004059B2"/>
    <w:rsid w:val="0040613A"/>
    <w:rsid w:val="00406E4C"/>
    <w:rsid w:val="00407BC0"/>
    <w:rsid w:val="00407E6D"/>
    <w:rsid w:val="004116EB"/>
    <w:rsid w:val="004156A9"/>
    <w:rsid w:val="00415FB0"/>
    <w:rsid w:val="004166FF"/>
    <w:rsid w:val="00417A9E"/>
    <w:rsid w:val="00420742"/>
    <w:rsid w:val="00423334"/>
    <w:rsid w:val="00424206"/>
    <w:rsid w:val="00424339"/>
    <w:rsid w:val="00434540"/>
    <w:rsid w:val="004345EC"/>
    <w:rsid w:val="0043541E"/>
    <w:rsid w:val="0043567E"/>
    <w:rsid w:val="00436093"/>
    <w:rsid w:val="0044030E"/>
    <w:rsid w:val="00441C27"/>
    <w:rsid w:val="00442317"/>
    <w:rsid w:val="00443070"/>
    <w:rsid w:val="00443B1F"/>
    <w:rsid w:val="00447B48"/>
    <w:rsid w:val="00447B86"/>
    <w:rsid w:val="00450724"/>
    <w:rsid w:val="004509C1"/>
    <w:rsid w:val="00450B2E"/>
    <w:rsid w:val="00456FAE"/>
    <w:rsid w:val="00460045"/>
    <w:rsid w:val="00461BD4"/>
    <w:rsid w:val="004634D0"/>
    <w:rsid w:val="004640F5"/>
    <w:rsid w:val="00465B61"/>
    <w:rsid w:val="00467A8C"/>
    <w:rsid w:val="0047076F"/>
    <w:rsid w:val="00471049"/>
    <w:rsid w:val="00471735"/>
    <w:rsid w:val="004733A3"/>
    <w:rsid w:val="004826A9"/>
    <w:rsid w:val="00482AD8"/>
    <w:rsid w:val="00482C64"/>
    <w:rsid w:val="004837BD"/>
    <w:rsid w:val="00484657"/>
    <w:rsid w:val="00486E8E"/>
    <w:rsid w:val="00487583"/>
    <w:rsid w:val="00495AE6"/>
    <w:rsid w:val="00496011"/>
    <w:rsid w:val="004962FF"/>
    <w:rsid w:val="00496ACE"/>
    <w:rsid w:val="004A22C7"/>
    <w:rsid w:val="004A57CE"/>
    <w:rsid w:val="004A67E0"/>
    <w:rsid w:val="004A6C2E"/>
    <w:rsid w:val="004A75F0"/>
    <w:rsid w:val="004B1311"/>
    <w:rsid w:val="004B21E7"/>
    <w:rsid w:val="004B3DF9"/>
    <w:rsid w:val="004B4E0A"/>
    <w:rsid w:val="004B5AA0"/>
    <w:rsid w:val="004B6798"/>
    <w:rsid w:val="004C0127"/>
    <w:rsid w:val="004C1601"/>
    <w:rsid w:val="004C2495"/>
    <w:rsid w:val="004C3099"/>
    <w:rsid w:val="004C790A"/>
    <w:rsid w:val="004C7B37"/>
    <w:rsid w:val="004C7DE7"/>
    <w:rsid w:val="004D0999"/>
    <w:rsid w:val="004D3578"/>
    <w:rsid w:val="004D3C92"/>
    <w:rsid w:val="004D4338"/>
    <w:rsid w:val="004D68F9"/>
    <w:rsid w:val="004E16A8"/>
    <w:rsid w:val="004E17C7"/>
    <w:rsid w:val="004E213A"/>
    <w:rsid w:val="004E2D77"/>
    <w:rsid w:val="004E5153"/>
    <w:rsid w:val="004E57C0"/>
    <w:rsid w:val="004E7618"/>
    <w:rsid w:val="004E7FD6"/>
    <w:rsid w:val="004F0988"/>
    <w:rsid w:val="004F0A7C"/>
    <w:rsid w:val="004F29F1"/>
    <w:rsid w:val="004F3340"/>
    <w:rsid w:val="004F3E3D"/>
    <w:rsid w:val="004F47BB"/>
    <w:rsid w:val="004F6A02"/>
    <w:rsid w:val="00501467"/>
    <w:rsid w:val="005017D8"/>
    <w:rsid w:val="005025E4"/>
    <w:rsid w:val="00507DA2"/>
    <w:rsid w:val="00510DB5"/>
    <w:rsid w:val="00511227"/>
    <w:rsid w:val="00515913"/>
    <w:rsid w:val="0052333E"/>
    <w:rsid w:val="00523C74"/>
    <w:rsid w:val="00525511"/>
    <w:rsid w:val="00526F1A"/>
    <w:rsid w:val="00531474"/>
    <w:rsid w:val="0053388B"/>
    <w:rsid w:val="005345D1"/>
    <w:rsid w:val="00535043"/>
    <w:rsid w:val="00535773"/>
    <w:rsid w:val="0053790B"/>
    <w:rsid w:val="00537BFA"/>
    <w:rsid w:val="00542CC4"/>
    <w:rsid w:val="00543E6C"/>
    <w:rsid w:val="00546DF1"/>
    <w:rsid w:val="005502D3"/>
    <w:rsid w:val="00550B3D"/>
    <w:rsid w:val="00552547"/>
    <w:rsid w:val="005526D3"/>
    <w:rsid w:val="00554D3B"/>
    <w:rsid w:val="00554FE1"/>
    <w:rsid w:val="00555723"/>
    <w:rsid w:val="00555CBB"/>
    <w:rsid w:val="005564A0"/>
    <w:rsid w:val="00560241"/>
    <w:rsid w:val="00560593"/>
    <w:rsid w:val="00560838"/>
    <w:rsid w:val="00560943"/>
    <w:rsid w:val="00565087"/>
    <w:rsid w:val="00566673"/>
    <w:rsid w:val="00567BEC"/>
    <w:rsid w:val="00570ED1"/>
    <w:rsid w:val="0057261C"/>
    <w:rsid w:val="0057290E"/>
    <w:rsid w:val="00572E14"/>
    <w:rsid w:val="005743C8"/>
    <w:rsid w:val="00574C94"/>
    <w:rsid w:val="00580322"/>
    <w:rsid w:val="00580992"/>
    <w:rsid w:val="00580C3D"/>
    <w:rsid w:val="00582852"/>
    <w:rsid w:val="0058286A"/>
    <w:rsid w:val="00583067"/>
    <w:rsid w:val="005837C8"/>
    <w:rsid w:val="00586161"/>
    <w:rsid w:val="005861FD"/>
    <w:rsid w:val="005862CD"/>
    <w:rsid w:val="00586E5F"/>
    <w:rsid w:val="00591E55"/>
    <w:rsid w:val="005973BE"/>
    <w:rsid w:val="00597BE1"/>
    <w:rsid w:val="005A063B"/>
    <w:rsid w:val="005A0A54"/>
    <w:rsid w:val="005A0BF1"/>
    <w:rsid w:val="005A3FCF"/>
    <w:rsid w:val="005A4164"/>
    <w:rsid w:val="005A5986"/>
    <w:rsid w:val="005A5D1C"/>
    <w:rsid w:val="005C0E0D"/>
    <w:rsid w:val="005C14C0"/>
    <w:rsid w:val="005C3DB4"/>
    <w:rsid w:val="005C5712"/>
    <w:rsid w:val="005C590C"/>
    <w:rsid w:val="005C5EAF"/>
    <w:rsid w:val="005C65C5"/>
    <w:rsid w:val="005C68F0"/>
    <w:rsid w:val="005C7AB1"/>
    <w:rsid w:val="005D0294"/>
    <w:rsid w:val="005D1B39"/>
    <w:rsid w:val="005D1B95"/>
    <w:rsid w:val="005D2296"/>
    <w:rsid w:val="005D278B"/>
    <w:rsid w:val="005D2E01"/>
    <w:rsid w:val="005D30A1"/>
    <w:rsid w:val="005D4782"/>
    <w:rsid w:val="005D54BF"/>
    <w:rsid w:val="005D5AE3"/>
    <w:rsid w:val="005D649F"/>
    <w:rsid w:val="005D6E3E"/>
    <w:rsid w:val="005D7526"/>
    <w:rsid w:val="005D79F2"/>
    <w:rsid w:val="005E0188"/>
    <w:rsid w:val="005E1B49"/>
    <w:rsid w:val="005E3A57"/>
    <w:rsid w:val="005E40C8"/>
    <w:rsid w:val="005E69AE"/>
    <w:rsid w:val="005E6C7E"/>
    <w:rsid w:val="005F0A1A"/>
    <w:rsid w:val="005F154E"/>
    <w:rsid w:val="005F5250"/>
    <w:rsid w:val="005F6E44"/>
    <w:rsid w:val="005F6F36"/>
    <w:rsid w:val="006002E3"/>
    <w:rsid w:val="00602AEA"/>
    <w:rsid w:val="00603867"/>
    <w:rsid w:val="00606580"/>
    <w:rsid w:val="006078BE"/>
    <w:rsid w:val="00607E3C"/>
    <w:rsid w:val="00610107"/>
    <w:rsid w:val="0061146F"/>
    <w:rsid w:val="00614FDF"/>
    <w:rsid w:val="00617810"/>
    <w:rsid w:val="00617967"/>
    <w:rsid w:val="0062109D"/>
    <w:rsid w:val="00621264"/>
    <w:rsid w:val="006212AD"/>
    <w:rsid w:val="00623D0A"/>
    <w:rsid w:val="006244E7"/>
    <w:rsid w:val="006246A7"/>
    <w:rsid w:val="0062595A"/>
    <w:rsid w:val="00627180"/>
    <w:rsid w:val="006310C0"/>
    <w:rsid w:val="0063381F"/>
    <w:rsid w:val="0063543D"/>
    <w:rsid w:val="00637267"/>
    <w:rsid w:val="00642025"/>
    <w:rsid w:val="00642B09"/>
    <w:rsid w:val="006432CB"/>
    <w:rsid w:val="00645891"/>
    <w:rsid w:val="00646A2F"/>
    <w:rsid w:val="00647114"/>
    <w:rsid w:val="0065271E"/>
    <w:rsid w:val="006533F4"/>
    <w:rsid w:val="00653CB4"/>
    <w:rsid w:val="006555D4"/>
    <w:rsid w:val="0065577E"/>
    <w:rsid w:val="006575ED"/>
    <w:rsid w:val="00657892"/>
    <w:rsid w:val="00660629"/>
    <w:rsid w:val="0066115B"/>
    <w:rsid w:val="00661381"/>
    <w:rsid w:val="00663AE0"/>
    <w:rsid w:val="0066700B"/>
    <w:rsid w:val="00671396"/>
    <w:rsid w:val="0067392E"/>
    <w:rsid w:val="00674B46"/>
    <w:rsid w:val="00675958"/>
    <w:rsid w:val="006761DB"/>
    <w:rsid w:val="0067679B"/>
    <w:rsid w:val="00677B76"/>
    <w:rsid w:val="0068222E"/>
    <w:rsid w:val="0068244C"/>
    <w:rsid w:val="006840FD"/>
    <w:rsid w:val="0068441B"/>
    <w:rsid w:val="00685F1E"/>
    <w:rsid w:val="006868CA"/>
    <w:rsid w:val="006910A9"/>
    <w:rsid w:val="00692BEF"/>
    <w:rsid w:val="00693CDA"/>
    <w:rsid w:val="006954E3"/>
    <w:rsid w:val="00696CB8"/>
    <w:rsid w:val="006974B3"/>
    <w:rsid w:val="006A265B"/>
    <w:rsid w:val="006A323F"/>
    <w:rsid w:val="006A4689"/>
    <w:rsid w:val="006A48CF"/>
    <w:rsid w:val="006A4A76"/>
    <w:rsid w:val="006A7176"/>
    <w:rsid w:val="006B1E36"/>
    <w:rsid w:val="006B20B7"/>
    <w:rsid w:val="006B2BB2"/>
    <w:rsid w:val="006B30D0"/>
    <w:rsid w:val="006B3D8B"/>
    <w:rsid w:val="006B4F97"/>
    <w:rsid w:val="006B53D2"/>
    <w:rsid w:val="006B56C7"/>
    <w:rsid w:val="006B5A6B"/>
    <w:rsid w:val="006B5DF0"/>
    <w:rsid w:val="006B7A80"/>
    <w:rsid w:val="006B7F8E"/>
    <w:rsid w:val="006C29A3"/>
    <w:rsid w:val="006C3AEB"/>
    <w:rsid w:val="006C3B46"/>
    <w:rsid w:val="006C3D95"/>
    <w:rsid w:val="006C4833"/>
    <w:rsid w:val="006C57D2"/>
    <w:rsid w:val="006C58B7"/>
    <w:rsid w:val="006C6F8A"/>
    <w:rsid w:val="006C6F9C"/>
    <w:rsid w:val="006C7B00"/>
    <w:rsid w:val="006D0467"/>
    <w:rsid w:val="006D185F"/>
    <w:rsid w:val="006D2286"/>
    <w:rsid w:val="006D77D7"/>
    <w:rsid w:val="006D781B"/>
    <w:rsid w:val="006E1889"/>
    <w:rsid w:val="006E1A32"/>
    <w:rsid w:val="006E4F2C"/>
    <w:rsid w:val="006E5C86"/>
    <w:rsid w:val="006E7AE4"/>
    <w:rsid w:val="006F1FC9"/>
    <w:rsid w:val="006F7CE5"/>
    <w:rsid w:val="00713C44"/>
    <w:rsid w:val="0071576F"/>
    <w:rsid w:val="007169F4"/>
    <w:rsid w:val="007176E9"/>
    <w:rsid w:val="007207C9"/>
    <w:rsid w:val="00721480"/>
    <w:rsid w:val="00723101"/>
    <w:rsid w:val="007237B7"/>
    <w:rsid w:val="00724089"/>
    <w:rsid w:val="0072437F"/>
    <w:rsid w:val="0072474F"/>
    <w:rsid w:val="007252E3"/>
    <w:rsid w:val="007266E4"/>
    <w:rsid w:val="00730E94"/>
    <w:rsid w:val="00730ED4"/>
    <w:rsid w:val="0073449E"/>
    <w:rsid w:val="00734A5B"/>
    <w:rsid w:val="007368B0"/>
    <w:rsid w:val="007369A3"/>
    <w:rsid w:val="00736BB4"/>
    <w:rsid w:val="0074026F"/>
    <w:rsid w:val="007408F0"/>
    <w:rsid w:val="00740932"/>
    <w:rsid w:val="007429F6"/>
    <w:rsid w:val="00744E76"/>
    <w:rsid w:val="0074525F"/>
    <w:rsid w:val="00745331"/>
    <w:rsid w:val="00752198"/>
    <w:rsid w:val="00753881"/>
    <w:rsid w:val="00753AFD"/>
    <w:rsid w:val="007542DE"/>
    <w:rsid w:val="00755E78"/>
    <w:rsid w:val="00756C8C"/>
    <w:rsid w:val="007601CF"/>
    <w:rsid w:val="00761315"/>
    <w:rsid w:val="00761D68"/>
    <w:rsid w:val="00763486"/>
    <w:rsid w:val="007660BB"/>
    <w:rsid w:val="00766220"/>
    <w:rsid w:val="00767CE0"/>
    <w:rsid w:val="00767F64"/>
    <w:rsid w:val="007711FD"/>
    <w:rsid w:val="00771457"/>
    <w:rsid w:val="00772039"/>
    <w:rsid w:val="00773953"/>
    <w:rsid w:val="00774DA4"/>
    <w:rsid w:val="0077787F"/>
    <w:rsid w:val="00781A38"/>
    <w:rsid w:val="00781C03"/>
    <w:rsid w:val="00781F0F"/>
    <w:rsid w:val="00782A98"/>
    <w:rsid w:val="00783850"/>
    <w:rsid w:val="007853D9"/>
    <w:rsid w:val="0079023C"/>
    <w:rsid w:val="0079137B"/>
    <w:rsid w:val="0079139F"/>
    <w:rsid w:val="0079279A"/>
    <w:rsid w:val="00792C7A"/>
    <w:rsid w:val="007942AC"/>
    <w:rsid w:val="00795485"/>
    <w:rsid w:val="00795EF5"/>
    <w:rsid w:val="007961B5"/>
    <w:rsid w:val="0079785A"/>
    <w:rsid w:val="00797A03"/>
    <w:rsid w:val="007A1232"/>
    <w:rsid w:val="007A1902"/>
    <w:rsid w:val="007A348D"/>
    <w:rsid w:val="007A491F"/>
    <w:rsid w:val="007B07FD"/>
    <w:rsid w:val="007B0D65"/>
    <w:rsid w:val="007B527B"/>
    <w:rsid w:val="007B55EF"/>
    <w:rsid w:val="007B600E"/>
    <w:rsid w:val="007C15B3"/>
    <w:rsid w:val="007C397B"/>
    <w:rsid w:val="007C5B26"/>
    <w:rsid w:val="007C7952"/>
    <w:rsid w:val="007D0927"/>
    <w:rsid w:val="007D09B8"/>
    <w:rsid w:val="007D0F1C"/>
    <w:rsid w:val="007D104B"/>
    <w:rsid w:val="007D3082"/>
    <w:rsid w:val="007D330C"/>
    <w:rsid w:val="007D3A27"/>
    <w:rsid w:val="007D6E9D"/>
    <w:rsid w:val="007E3D25"/>
    <w:rsid w:val="007E581F"/>
    <w:rsid w:val="007E7746"/>
    <w:rsid w:val="007F0F4A"/>
    <w:rsid w:val="007F1AA8"/>
    <w:rsid w:val="007F3A2A"/>
    <w:rsid w:val="007F565C"/>
    <w:rsid w:val="007F60CC"/>
    <w:rsid w:val="007F6404"/>
    <w:rsid w:val="007F646D"/>
    <w:rsid w:val="007F7484"/>
    <w:rsid w:val="008000BC"/>
    <w:rsid w:val="0080095D"/>
    <w:rsid w:val="008028A4"/>
    <w:rsid w:val="00803633"/>
    <w:rsid w:val="0080488F"/>
    <w:rsid w:val="00805D2E"/>
    <w:rsid w:val="00807DD5"/>
    <w:rsid w:val="008108A5"/>
    <w:rsid w:val="00810AF0"/>
    <w:rsid w:val="00812481"/>
    <w:rsid w:val="0081539F"/>
    <w:rsid w:val="008179BC"/>
    <w:rsid w:val="00820B25"/>
    <w:rsid w:val="00826D83"/>
    <w:rsid w:val="00827E2B"/>
    <w:rsid w:val="00830747"/>
    <w:rsid w:val="00831689"/>
    <w:rsid w:val="00833021"/>
    <w:rsid w:val="0083542B"/>
    <w:rsid w:val="00835E07"/>
    <w:rsid w:val="00836FD8"/>
    <w:rsid w:val="00837FDF"/>
    <w:rsid w:val="00840799"/>
    <w:rsid w:val="00841B46"/>
    <w:rsid w:val="00843617"/>
    <w:rsid w:val="00846271"/>
    <w:rsid w:val="008475F7"/>
    <w:rsid w:val="00850374"/>
    <w:rsid w:val="008507AA"/>
    <w:rsid w:val="00850B98"/>
    <w:rsid w:val="00851C96"/>
    <w:rsid w:val="008543CD"/>
    <w:rsid w:val="008553B4"/>
    <w:rsid w:val="00855F7B"/>
    <w:rsid w:val="00857177"/>
    <w:rsid w:val="00857F0E"/>
    <w:rsid w:val="0086060E"/>
    <w:rsid w:val="008618E2"/>
    <w:rsid w:val="00864223"/>
    <w:rsid w:val="00865398"/>
    <w:rsid w:val="00865671"/>
    <w:rsid w:val="00865AE4"/>
    <w:rsid w:val="00866762"/>
    <w:rsid w:val="0086732F"/>
    <w:rsid w:val="00870180"/>
    <w:rsid w:val="0087022D"/>
    <w:rsid w:val="00870662"/>
    <w:rsid w:val="00871F46"/>
    <w:rsid w:val="00872FCD"/>
    <w:rsid w:val="00872FDD"/>
    <w:rsid w:val="00874FD7"/>
    <w:rsid w:val="008768CA"/>
    <w:rsid w:val="008768F8"/>
    <w:rsid w:val="00877222"/>
    <w:rsid w:val="008806CA"/>
    <w:rsid w:val="00883816"/>
    <w:rsid w:val="008875C1"/>
    <w:rsid w:val="00887ADE"/>
    <w:rsid w:val="00887D52"/>
    <w:rsid w:val="0089347A"/>
    <w:rsid w:val="00895A0F"/>
    <w:rsid w:val="00896A38"/>
    <w:rsid w:val="008974F7"/>
    <w:rsid w:val="00897C9C"/>
    <w:rsid w:val="008A093A"/>
    <w:rsid w:val="008A1D77"/>
    <w:rsid w:val="008A2E45"/>
    <w:rsid w:val="008A44D4"/>
    <w:rsid w:val="008A4747"/>
    <w:rsid w:val="008A4795"/>
    <w:rsid w:val="008A4991"/>
    <w:rsid w:val="008A6E42"/>
    <w:rsid w:val="008A7036"/>
    <w:rsid w:val="008A7DF7"/>
    <w:rsid w:val="008B23B1"/>
    <w:rsid w:val="008B39B0"/>
    <w:rsid w:val="008B3F5A"/>
    <w:rsid w:val="008C022D"/>
    <w:rsid w:val="008C06C2"/>
    <w:rsid w:val="008C297C"/>
    <w:rsid w:val="008C2A97"/>
    <w:rsid w:val="008C384C"/>
    <w:rsid w:val="008C3B0B"/>
    <w:rsid w:val="008C45AE"/>
    <w:rsid w:val="008C5BF6"/>
    <w:rsid w:val="008D30F4"/>
    <w:rsid w:val="008D3AD0"/>
    <w:rsid w:val="008D6A10"/>
    <w:rsid w:val="008D729D"/>
    <w:rsid w:val="008E07E0"/>
    <w:rsid w:val="008E120A"/>
    <w:rsid w:val="008E7986"/>
    <w:rsid w:val="008E7F78"/>
    <w:rsid w:val="008F2044"/>
    <w:rsid w:val="008F249F"/>
    <w:rsid w:val="008F25EE"/>
    <w:rsid w:val="008F2B3F"/>
    <w:rsid w:val="008F779E"/>
    <w:rsid w:val="008F7F9E"/>
    <w:rsid w:val="009024CD"/>
    <w:rsid w:val="0090271F"/>
    <w:rsid w:val="00902E23"/>
    <w:rsid w:val="00903EF6"/>
    <w:rsid w:val="009049BC"/>
    <w:rsid w:val="00904D39"/>
    <w:rsid w:val="00906EF0"/>
    <w:rsid w:val="00907305"/>
    <w:rsid w:val="00907B2E"/>
    <w:rsid w:val="00910AAE"/>
    <w:rsid w:val="009113D8"/>
    <w:rsid w:val="009114D7"/>
    <w:rsid w:val="0091348E"/>
    <w:rsid w:val="00914355"/>
    <w:rsid w:val="009158EB"/>
    <w:rsid w:val="00917CCB"/>
    <w:rsid w:val="00920AF7"/>
    <w:rsid w:val="00920E09"/>
    <w:rsid w:val="00922D89"/>
    <w:rsid w:val="00924B13"/>
    <w:rsid w:val="009266A0"/>
    <w:rsid w:val="0092740F"/>
    <w:rsid w:val="00927E15"/>
    <w:rsid w:val="00932118"/>
    <w:rsid w:val="00933641"/>
    <w:rsid w:val="009338EA"/>
    <w:rsid w:val="00935CB9"/>
    <w:rsid w:val="00936F86"/>
    <w:rsid w:val="00937182"/>
    <w:rsid w:val="009409A9"/>
    <w:rsid w:val="00940D43"/>
    <w:rsid w:val="0094240E"/>
    <w:rsid w:val="0094252E"/>
    <w:rsid w:val="00942EC2"/>
    <w:rsid w:val="00945B01"/>
    <w:rsid w:val="00947BE2"/>
    <w:rsid w:val="009516F6"/>
    <w:rsid w:val="009518B9"/>
    <w:rsid w:val="009527C9"/>
    <w:rsid w:val="00952BA0"/>
    <w:rsid w:val="00954AEF"/>
    <w:rsid w:val="0095507C"/>
    <w:rsid w:val="0095603D"/>
    <w:rsid w:val="009572B5"/>
    <w:rsid w:val="00957DE8"/>
    <w:rsid w:val="00957F31"/>
    <w:rsid w:val="009610DB"/>
    <w:rsid w:val="009632C0"/>
    <w:rsid w:val="009633B2"/>
    <w:rsid w:val="0096388D"/>
    <w:rsid w:val="009667D4"/>
    <w:rsid w:val="009714C8"/>
    <w:rsid w:val="00973E16"/>
    <w:rsid w:val="009754AC"/>
    <w:rsid w:val="009761EF"/>
    <w:rsid w:val="009807AE"/>
    <w:rsid w:val="00981A23"/>
    <w:rsid w:val="009834A0"/>
    <w:rsid w:val="00983DB7"/>
    <w:rsid w:val="00985504"/>
    <w:rsid w:val="009860B5"/>
    <w:rsid w:val="00991172"/>
    <w:rsid w:val="009911D5"/>
    <w:rsid w:val="009923B4"/>
    <w:rsid w:val="00992752"/>
    <w:rsid w:val="00992878"/>
    <w:rsid w:val="0099327F"/>
    <w:rsid w:val="00993BA7"/>
    <w:rsid w:val="00994F73"/>
    <w:rsid w:val="0099524A"/>
    <w:rsid w:val="009A3916"/>
    <w:rsid w:val="009A3B6B"/>
    <w:rsid w:val="009A4D63"/>
    <w:rsid w:val="009A5DD2"/>
    <w:rsid w:val="009B3C6C"/>
    <w:rsid w:val="009B45AB"/>
    <w:rsid w:val="009B47BF"/>
    <w:rsid w:val="009B56FF"/>
    <w:rsid w:val="009B57D0"/>
    <w:rsid w:val="009B6935"/>
    <w:rsid w:val="009C067E"/>
    <w:rsid w:val="009C2C1B"/>
    <w:rsid w:val="009C4134"/>
    <w:rsid w:val="009C491F"/>
    <w:rsid w:val="009C5893"/>
    <w:rsid w:val="009D0A4B"/>
    <w:rsid w:val="009D150D"/>
    <w:rsid w:val="009D246A"/>
    <w:rsid w:val="009D79A8"/>
    <w:rsid w:val="009D7DB2"/>
    <w:rsid w:val="009E0C85"/>
    <w:rsid w:val="009E2C0D"/>
    <w:rsid w:val="009E3D80"/>
    <w:rsid w:val="009E7750"/>
    <w:rsid w:val="009E77F9"/>
    <w:rsid w:val="009E7A9C"/>
    <w:rsid w:val="009E7B67"/>
    <w:rsid w:val="009E7C2E"/>
    <w:rsid w:val="009F0F62"/>
    <w:rsid w:val="009F1A90"/>
    <w:rsid w:val="009F37B7"/>
    <w:rsid w:val="009F44AF"/>
    <w:rsid w:val="009F54BB"/>
    <w:rsid w:val="009F5E43"/>
    <w:rsid w:val="00A00D3C"/>
    <w:rsid w:val="00A01403"/>
    <w:rsid w:val="00A0257B"/>
    <w:rsid w:val="00A03836"/>
    <w:rsid w:val="00A03984"/>
    <w:rsid w:val="00A0404B"/>
    <w:rsid w:val="00A1017E"/>
    <w:rsid w:val="00A10F02"/>
    <w:rsid w:val="00A1317A"/>
    <w:rsid w:val="00A13FB9"/>
    <w:rsid w:val="00A14E24"/>
    <w:rsid w:val="00A1518D"/>
    <w:rsid w:val="00A15BD4"/>
    <w:rsid w:val="00A164B4"/>
    <w:rsid w:val="00A200FA"/>
    <w:rsid w:val="00A21532"/>
    <w:rsid w:val="00A2341D"/>
    <w:rsid w:val="00A2361D"/>
    <w:rsid w:val="00A26956"/>
    <w:rsid w:val="00A30656"/>
    <w:rsid w:val="00A309A6"/>
    <w:rsid w:val="00A33507"/>
    <w:rsid w:val="00A335BC"/>
    <w:rsid w:val="00A377FA"/>
    <w:rsid w:val="00A37CB9"/>
    <w:rsid w:val="00A40382"/>
    <w:rsid w:val="00A4347A"/>
    <w:rsid w:val="00A44649"/>
    <w:rsid w:val="00A5176B"/>
    <w:rsid w:val="00A52828"/>
    <w:rsid w:val="00A53724"/>
    <w:rsid w:val="00A556C1"/>
    <w:rsid w:val="00A55AC0"/>
    <w:rsid w:val="00A57508"/>
    <w:rsid w:val="00A60200"/>
    <w:rsid w:val="00A63674"/>
    <w:rsid w:val="00A65A1F"/>
    <w:rsid w:val="00A65D22"/>
    <w:rsid w:val="00A6670A"/>
    <w:rsid w:val="00A70B96"/>
    <w:rsid w:val="00A73129"/>
    <w:rsid w:val="00A76A89"/>
    <w:rsid w:val="00A815F8"/>
    <w:rsid w:val="00A82346"/>
    <w:rsid w:val="00A824E6"/>
    <w:rsid w:val="00A84761"/>
    <w:rsid w:val="00A903E4"/>
    <w:rsid w:val="00A90640"/>
    <w:rsid w:val="00A90AB9"/>
    <w:rsid w:val="00A91526"/>
    <w:rsid w:val="00A91B55"/>
    <w:rsid w:val="00A91FD6"/>
    <w:rsid w:val="00A92BA1"/>
    <w:rsid w:val="00A94F32"/>
    <w:rsid w:val="00A96DD3"/>
    <w:rsid w:val="00A96F7D"/>
    <w:rsid w:val="00AA14FB"/>
    <w:rsid w:val="00AA1E5C"/>
    <w:rsid w:val="00AA225F"/>
    <w:rsid w:val="00AA5962"/>
    <w:rsid w:val="00AA6895"/>
    <w:rsid w:val="00AA73AD"/>
    <w:rsid w:val="00AB0E32"/>
    <w:rsid w:val="00AB1731"/>
    <w:rsid w:val="00AB2D85"/>
    <w:rsid w:val="00AB634D"/>
    <w:rsid w:val="00AB6DF1"/>
    <w:rsid w:val="00AB73CA"/>
    <w:rsid w:val="00AC00A7"/>
    <w:rsid w:val="00AC36DE"/>
    <w:rsid w:val="00AC6BC6"/>
    <w:rsid w:val="00AD1434"/>
    <w:rsid w:val="00AD3841"/>
    <w:rsid w:val="00AD4C15"/>
    <w:rsid w:val="00AD4E3B"/>
    <w:rsid w:val="00AE1E34"/>
    <w:rsid w:val="00AE2BB3"/>
    <w:rsid w:val="00AE2CB0"/>
    <w:rsid w:val="00AE3797"/>
    <w:rsid w:val="00AE6015"/>
    <w:rsid w:val="00AE7061"/>
    <w:rsid w:val="00AE7958"/>
    <w:rsid w:val="00AF073A"/>
    <w:rsid w:val="00AF4E68"/>
    <w:rsid w:val="00AF4F91"/>
    <w:rsid w:val="00AF7479"/>
    <w:rsid w:val="00AF7B4C"/>
    <w:rsid w:val="00B009F4"/>
    <w:rsid w:val="00B024AE"/>
    <w:rsid w:val="00B02C90"/>
    <w:rsid w:val="00B036C2"/>
    <w:rsid w:val="00B03D19"/>
    <w:rsid w:val="00B03F9E"/>
    <w:rsid w:val="00B04944"/>
    <w:rsid w:val="00B055D4"/>
    <w:rsid w:val="00B11DA5"/>
    <w:rsid w:val="00B12517"/>
    <w:rsid w:val="00B13C99"/>
    <w:rsid w:val="00B143AD"/>
    <w:rsid w:val="00B1467A"/>
    <w:rsid w:val="00B14E40"/>
    <w:rsid w:val="00B15449"/>
    <w:rsid w:val="00B15899"/>
    <w:rsid w:val="00B17762"/>
    <w:rsid w:val="00B2108D"/>
    <w:rsid w:val="00B232B9"/>
    <w:rsid w:val="00B2388D"/>
    <w:rsid w:val="00B23FC5"/>
    <w:rsid w:val="00B24DD2"/>
    <w:rsid w:val="00B27EDB"/>
    <w:rsid w:val="00B312F2"/>
    <w:rsid w:val="00B31AF8"/>
    <w:rsid w:val="00B3313E"/>
    <w:rsid w:val="00B3332F"/>
    <w:rsid w:val="00B33CD7"/>
    <w:rsid w:val="00B35701"/>
    <w:rsid w:val="00B35DBE"/>
    <w:rsid w:val="00B36CB9"/>
    <w:rsid w:val="00B40473"/>
    <w:rsid w:val="00B40A30"/>
    <w:rsid w:val="00B41B41"/>
    <w:rsid w:val="00B425FB"/>
    <w:rsid w:val="00B42610"/>
    <w:rsid w:val="00B4517E"/>
    <w:rsid w:val="00B4623E"/>
    <w:rsid w:val="00B46972"/>
    <w:rsid w:val="00B47FD3"/>
    <w:rsid w:val="00B5091E"/>
    <w:rsid w:val="00B5799A"/>
    <w:rsid w:val="00B60143"/>
    <w:rsid w:val="00B60308"/>
    <w:rsid w:val="00B612A5"/>
    <w:rsid w:val="00B61459"/>
    <w:rsid w:val="00B6199C"/>
    <w:rsid w:val="00B64332"/>
    <w:rsid w:val="00B648E3"/>
    <w:rsid w:val="00B6628C"/>
    <w:rsid w:val="00B6667D"/>
    <w:rsid w:val="00B6701A"/>
    <w:rsid w:val="00B736B0"/>
    <w:rsid w:val="00B74C05"/>
    <w:rsid w:val="00B74D17"/>
    <w:rsid w:val="00B77D81"/>
    <w:rsid w:val="00B9159B"/>
    <w:rsid w:val="00B92E6B"/>
    <w:rsid w:val="00B93086"/>
    <w:rsid w:val="00B94827"/>
    <w:rsid w:val="00B95D62"/>
    <w:rsid w:val="00B97442"/>
    <w:rsid w:val="00BA0659"/>
    <w:rsid w:val="00BA19ED"/>
    <w:rsid w:val="00BA1B2B"/>
    <w:rsid w:val="00BA300B"/>
    <w:rsid w:val="00BA4B8D"/>
    <w:rsid w:val="00BB1F03"/>
    <w:rsid w:val="00BB34CE"/>
    <w:rsid w:val="00BB4783"/>
    <w:rsid w:val="00BB58D7"/>
    <w:rsid w:val="00BC0662"/>
    <w:rsid w:val="00BC0F7D"/>
    <w:rsid w:val="00BC1C56"/>
    <w:rsid w:val="00BC2183"/>
    <w:rsid w:val="00BC2B7D"/>
    <w:rsid w:val="00BC2BD1"/>
    <w:rsid w:val="00BC371B"/>
    <w:rsid w:val="00BC4B89"/>
    <w:rsid w:val="00BC72FD"/>
    <w:rsid w:val="00BD0B2C"/>
    <w:rsid w:val="00BD1B60"/>
    <w:rsid w:val="00BD4917"/>
    <w:rsid w:val="00BD59A4"/>
    <w:rsid w:val="00BE2CE1"/>
    <w:rsid w:val="00BE3255"/>
    <w:rsid w:val="00BE6576"/>
    <w:rsid w:val="00BE6B90"/>
    <w:rsid w:val="00BE77A4"/>
    <w:rsid w:val="00BF128E"/>
    <w:rsid w:val="00BF16AD"/>
    <w:rsid w:val="00BF2380"/>
    <w:rsid w:val="00C0325B"/>
    <w:rsid w:val="00C05098"/>
    <w:rsid w:val="00C05FB4"/>
    <w:rsid w:val="00C06F44"/>
    <w:rsid w:val="00C07DD1"/>
    <w:rsid w:val="00C10CAD"/>
    <w:rsid w:val="00C1101D"/>
    <w:rsid w:val="00C1229E"/>
    <w:rsid w:val="00C1496A"/>
    <w:rsid w:val="00C1576E"/>
    <w:rsid w:val="00C15F1C"/>
    <w:rsid w:val="00C20334"/>
    <w:rsid w:val="00C238B4"/>
    <w:rsid w:val="00C24B6B"/>
    <w:rsid w:val="00C260A1"/>
    <w:rsid w:val="00C30445"/>
    <w:rsid w:val="00C33079"/>
    <w:rsid w:val="00C33286"/>
    <w:rsid w:val="00C33D28"/>
    <w:rsid w:val="00C35564"/>
    <w:rsid w:val="00C35B8F"/>
    <w:rsid w:val="00C370AC"/>
    <w:rsid w:val="00C37C42"/>
    <w:rsid w:val="00C41118"/>
    <w:rsid w:val="00C41D3D"/>
    <w:rsid w:val="00C41EB0"/>
    <w:rsid w:val="00C43E51"/>
    <w:rsid w:val="00C45231"/>
    <w:rsid w:val="00C4537F"/>
    <w:rsid w:val="00C476C1"/>
    <w:rsid w:val="00C503B6"/>
    <w:rsid w:val="00C53289"/>
    <w:rsid w:val="00C54B9B"/>
    <w:rsid w:val="00C61D1C"/>
    <w:rsid w:val="00C66910"/>
    <w:rsid w:val="00C67FA4"/>
    <w:rsid w:val="00C72833"/>
    <w:rsid w:val="00C72CC0"/>
    <w:rsid w:val="00C732DC"/>
    <w:rsid w:val="00C73332"/>
    <w:rsid w:val="00C80D5C"/>
    <w:rsid w:val="00C80F1D"/>
    <w:rsid w:val="00C81A25"/>
    <w:rsid w:val="00C82638"/>
    <w:rsid w:val="00C83DB2"/>
    <w:rsid w:val="00C857B6"/>
    <w:rsid w:val="00C90A14"/>
    <w:rsid w:val="00C9195B"/>
    <w:rsid w:val="00C927A1"/>
    <w:rsid w:val="00C927EB"/>
    <w:rsid w:val="00C932B3"/>
    <w:rsid w:val="00C93B01"/>
    <w:rsid w:val="00C93F40"/>
    <w:rsid w:val="00C9406B"/>
    <w:rsid w:val="00C94F7E"/>
    <w:rsid w:val="00C967F5"/>
    <w:rsid w:val="00CA3694"/>
    <w:rsid w:val="00CA3D0C"/>
    <w:rsid w:val="00CA40FD"/>
    <w:rsid w:val="00CB38DF"/>
    <w:rsid w:val="00CB3AB8"/>
    <w:rsid w:val="00CB4529"/>
    <w:rsid w:val="00CB4663"/>
    <w:rsid w:val="00CB4932"/>
    <w:rsid w:val="00CB7C3C"/>
    <w:rsid w:val="00CC3733"/>
    <w:rsid w:val="00CC3EE9"/>
    <w:rsid w:val="00CC7A4A"/>
    <w:rsid w:val="00CC7BA2"/>
    <w:rsid w:val="00CD118E"/>
    <w:rsid w:val="00CD1C7F"/>
    <w:rsid w:val="00CD62A6"/>
    <w:rsid w:val="00CD703D"/>
    <w:rsid w:val="00CD78CC"/>
    <w:rsid w:val="00CE2674"/>
    <w:rsid w:val="00CE6136"/>
    <w:rsid w:val="00CE61BF"/>
    <w:rsid w:val="00CE6A7C"/>
    <w:rsid w:val="00CE6A95"/>
    <w:rsid w:val="00CE768F"/>
    <w:rsid w:val="00CF08B0"/>
    <w:rsid w:val="00CF0EB1"/>
    <w:rsid w:val="00CF1CAF"/>
    <w:rsid w:val="00CF1EBC"/>
    <w:rsid w:val="00CF20E3"/>
    <w:rsid w:val="00CF2F3C"/>
    <w:rsid w:val="00CF477E"/>
    <w:rsid w:val="00CF497E"/>
    <w:rsid w:val="00D01FEA"/>
    <w:rsid w:val="00D03204"/>
    <w:rsid w:val="00D04091"/>
    <w:rsid w:val="00D05790"/>
    <w:rsid w:val="00D06B27"/>
    <w:rsid w:val="00D10D66"/>
    <w:rsid w:val="00D131EC"/>
    <w:rsid w:val="00D15BBA"/>
    <w:rsid w:val="00D161E6"/>
    <w:rsid w:val="00D2378D"/>
    <w:rsid w:val="00D25A7E"/>
    <w:rsid w:val="00D25DC5"/>
    <w:rsid w:val="00D2657C"/>
    <w:rsid w:val="00D26F3B"/>
    <w:rsid w:val="00D2703D"/>
    <w:rsid w:val="00D309CC"/>
    <w:rsid w:val="00D31F7F"/>
    <w:rsid w:val="00D34B02"/>
    <w:rsid w:val="00D35683"/>
    <w:rsid w:val="00D414E1"/>
    <w:rsid w:val="00D43B93"/>
    <w:rsid w:val="00D463FE"/>
    <w:rsid w:val="00D46431"/>
    <w:rsid w:val="00D468B9"/>
    <w:rsid w:val="00D46A29"/>
    <w:rsid w:val="00D46EDF"/>
    <w:rsid w:val="00D47342"/>
    <w:rsid w:val="00D478E7"/>
    <w:rsid w:val="00D50209"/>
    <w:rsid w:val="00D534EB"/>
    <w:rsid w:val="00D5506E"/>
    <w:rsid w:val="00D553EE"/>
    <w:rsid w:val="00D56A52"/>
    <w:rsid w:val="00D57972"/>
    <w:rsid w:val="00D57FD3"/>
    <w:rsid w:val="00D631D4"/>
    <w:rsid w:val="00D6502F"/>
    <w:rsid w:val="00D65B24"/>
    <w:rsid w:val="00D65F45"/>
    <w:rsid w:val="00D675A9"/>
    <w:rsid w:val="00D67C22"/>
    <w:rsid w:val="00D707AF"/>
    <w:rsid w:val="00D71A39"/>
    <w:rsid w:val="00D738D6"/>
    <w:rsid w:val="00D73E7C"/>
    <w:rsid w:val="00D755EB"/>
    <w:rsid w:val="00D77858"/>
    <w:rsid w:val="00D77D01"/>
    <w:rsid w:val="00D813B1"/>
    <w:rsid w:val="00D81631"/>
    <w:rsid w:val="00D82996"/>
    <w:rsid w:val="00D83D1B"/>
    <w:rsid w:val="00D84260"/>
    <w:rsid w:val="00D8588A"/>
    <w:rsid w:val="00D87E00"/>
    <w:rsid w:val="00D90478"/>
    <w:rsid w:val="00D907F9"/>
    <w:rsid w:val="00D9134D"/>
    <w:rsid w:val="00D91CDB"/>
    <w:rsid w:val="00D92521"/>
    <w:rsid w:val="00D92954"/>
    <w:rsid w:val="00D93120"/>
    <w:rsid w:val="00D94144"/>
    <w:rsid w:val="00D947CD"/>
    <w:rsid w:val="00D959B4"/>
    <w:rsid w:val="00D967ED"/>
    <w:rsid w:val="00DA20E3"/>
    <w:rsid w:val="00DA7A03"/>
    <w:rsid w:val="00DB12EC"/>
    <w:rsid w:val="00DB1818"/>
    <w:rsid w:val="00DB5E39"/>
    <w:rsid w:val="00DC1466"/>
    <w:rsid w:val="00DC309B"/>
    <w:rsid w:val="00DC3ED0"/>
    <w:rsid w:val="00DC4DA2"/>
    <w:rsid w:val="00DC5B2C"/>
    <w:rsid w:val="00DC5C2C"/>
    <w:rsid w:val="00DC64EC"/>
    <w:rsid w:val="00DD013D"/>
    <w:rsid w:val="00DD4C17"/>
    <w:rsid w:val="00DD5B05"/>
    <w:rsid w:val="00DD5D25"/>
    <w:rsid w:val="00DD6962"/>
    <w:rsid w:val="00DE02ED"/>
    <w:rsid w:val="00DE4665"/>
    <w:rsid w:val="00DE4FC3"/>
    <w:rsid w:val="00DE5890"/>
    <w:rsid w:val="00DF2B1F"/>
    <w:rsid w:val="00DF4390"/>
    <w:rsid w:val="00DF49DA"/>
    <w:rsid w:val="00DF5591"/>
    <w:rsid w:val="00DF6114"/>
    <w:rsid w:val="00DF6189"/>
    <w:rsid w:val="00DF62CD"/>
    <w:rsid w:val="00DF6345"/>
    <w:rsid w:val="00E022DB"/>
    <w:rsid w:val="00E026C3"/>
    <w:rsid w:val="00E02A27"/>
    <w:rsid w:val="00E033B1"/>
    <w:rsid w:val="00E03895"/>
    <w:rsid w:val="00E04F69"/>
    <w:rsid w:val="00E054C0"/>
    <w:rsid w:val="00E05AD0"/>
    <w:rsid w:val="00E06ECF"/>
    <w:rsid w:val="00E10FCC"/>
    <w:rsid w:val="00E1233E"/>
    <w:rsid w:val="00E12A94"/>
    <w:rsid w:val="00E12CFB"/>
    <w:rsid w:val="00E13876"/>
    <w:rsid w:val="00E16509"/>
    <w:rsid w:val="00E168E8"/>
    <w:rsid w:val="00E2397C"/>
    <w:rsid w:val="00E30E1C"/>
    <w:rsid w:val="00E31998"/>
    <w:rsid w:val="00E3306E"/>
    <w:rsid w:val="00E341F7"/>
    <w:rsid w:val="00E34C44"/>
    <w:rsid w:val="00E35E10"/>
    <w:rsid w:val="00E4054F"/>
    <w:rsid w:val="00E40989"/>
    <w:rsid w:val="00E40AFA"/>
    <w:rsid w:val="00E41043"/>
    <w:rsid w:val="00E41783"/>
    <w:rsid w:val="00E44582"/>
    <w:rsid w:val="00E44F05"/>
    <w:rsid w:val="00E5048A"/>
    <w:rsid w:val="00E507ED"/>
    <w:rsid w:val="00E50844"/>
    <w:rsid w:val="00E51F83"/>
    <w:rsid w:val="00E52814"/>
    <w:rsid w:val="00E52E79"/>
    <w:rsid w:val="00E53182"/>
    <w:rsid w:val="00E542BC"/>
    <w:rsid w:val="00E54DA8"/>
    <w:rsid w:val="00E5541B"/>
    <w:rsid w:val="00E55EB8"/>
    <w:rsid w:val="00E56CFE"/>
    <w:rsid w:val="00E605C0"/>
    <w:rsid w:val="00E65AAE"/>
    <w:rsid w:val="00E67241"/>
    <w:rsid w:val="00E70C18"/>
    <w:rsid w:val="00E720B0"/>
    <w:rsid w:val="00E72324"/>
    <w:rsid w:val="00E72ABE"/>
    <w:rsid w:val="00E74499"/>
    <w:rsid w:val="00E75C1B"/>
    <w:rsid w:val="00E75E9D"/>
    <w:rsid w:val="00E76BD1"/>
    <w:rsid w:val="00E77364"/>
    <w:rsid w:val="00E77645"/>
    <w:rsid w:val="00E80DE4"/>
    <w:rsid w:val="00E8768C"/>
    <w:rsid w:val="00E91C9A"/>
    <w:rsid w:val="00E92DFD"/>
    <w:rsid w:val="00E92F48"/>
    <w:rsid w:val="00E93A18"/>
    <w:rsid w:val="00EA2F80"/>
    <w:rsid w:val="00EA310A"/>
    <w:rsid w:val="00EA58C6"/>
    <w:rsid w:val="00EA6749"/>
    <w:rsid w:val="00EA6BBF"/>
    <w:rsid w:val="00EB0A95"/>
    <w:rsid w:val="00EB22F4"/>
    <w:rsid w:val="00EB2708"/>
    <w:rsid w:val="00EB4767"/>
    <w:rsid w:val="00EC1504"/>
    <w:rsid w:val="00EC1D41"/>
    <w:rsid w:val="00EC3517"/>
    <w:rsid w:val="00EC3C43"/>
    <w:rsid w:val="00EC4A25"/>
    <w:rsid w:val="00EC6B55"/>
    <w:rsid w:val="00EC7900"/>
    <w:rsid w:val="00EC7C87"/>
    <w:rsid w:val="00ED0967"/>
    <w:rsid w:val="00ED0E93"/>
    <w:rsid w:val="00ED34BC"/>
    <w:rsid w:val="00ED3EF5"/>
    <w:rsid w:val="00ED7F91"/>
    <w:rsid w:val="00EE0F12"/>
    <w:rsid w:val="00EE13EE"/>
    <w:rsid w:val="00EE20F7"/>
    <w:rsid w:val="00EE2343"/>
    <w:rsid w:val="00EE5AA7"/>
    <w:rsid w:val="00EF17D3"/>
    <w:rsid w:val="00EF7F60"/>
    <w:rsid w:val="00F0009E"/>
    <w:rsid w:val="00F015A4"/>
    <w:rsid w:val="00F025A2"/>
    <w:rsid w:val="00F02C82"/>
    <w:rsid w:val="00F04712"/>
    <w:rsid w:val="00F061DC"/>
    <w:rsid w:val="00F0660D"/>
    <w:rsid w:val="00F06786"/>
    <w:rsid w:val="00F06884"/>
    <w:rsid w:val="00F072E9"/>
    <w:rsid w:val="00F11372"/>
    <w:rsid w:val="00F1158A"/>
    <w:rsid w:val="00F139D9"/>
    <w:rsid w:val="00F16143"/>
    <w:rsid w:val="00F16360"/>
    <w:rsid w:val="00F20C60"/>
    <w:rsid w:val="00F21311"/>
    <w:rsid w:val="00F22EC7"/>
    <w:rsid w:val="00F23EEA"/>
    <w:rsid w:val="00F24A01"/>
    <w:rsid w:val="00F25C7F"/>
    <w:rsid w:val="00F273D3"/>
    <w:rsid w:val="00F27ABC"/>
    <w:rsid w:val="00F27CC9"/>
    <w:rsid w:val="00F314DF"/>
    <w:rsid w:val="00F325C8"/>
    <w:rsid w:val="00F327C1"/>
    <w:rsid w:val="00F32DA2"/>
    <w:rsid w:val="00F36781"/>
    <w:rsid w:val="00F3698D"/>
    <w:rsid w:val="00F369DD"/>
    <w:rsid w:val="00F37626"/>
    <w:rsid w:val="00F414C8"/>
    <w:rsid w:val="00F44AA2"/>
    <w:rsid w:val="00F50255"/>
    <w:rsid w:val="00F55FC5"/>
    <w:rsid w:val="00F614AC"/>
    <w:rsid w:val="00F61AE8"/>
    <w:rsid w:val="00F62AEB"/>
    <w:rsid w:val="00F63DB8"/>
    <w:rsid w:val="00F6425F"/>
    <w:rsid w:val="00F65354"/>
    <w:rsid w:val="00F653B8"/>
    <w:rsid w:val="00F655F3"/>
    <w:rsid w:val="00F65C08"/>
    <w:rsid w:val="00F70647"/>
    <w:rsid w:val="00F7204E"/>
    <w:rsid w:val="00F73852"/>
    <w:rsid w:val="00F77972"/>
    <w:rsid w:val="00F86483"/>
    <w:rsid w:val="00F8688A"/>
    <w:rsid w:val="00F912F9"/>
    <w:rsid w:val="00F9377C"/>
    <w:rsid w:val="00F94940"/>
    <w:rsid w:val="00F95EDB"/>
    <w:rsid w:val="00F96804"/>
    <w:rsid w:val="00F97D2F"/>
    <w:rsid w:val="00FA0DFF"/>
    <w:rsid w:val="00FA1266"/>
    <w:rsid w:val="00FA44B6"/>
    <w:rsid w:val="00FA7625"/>
    <w:rsid w:val="00FA77A1"/>
    <w:rsid w:val="00FA7D7A"/>
    <w:rsid w:val="00FB03C5"/>
    <w:rsid w:val="00FB19A7"/>
    <w:rsid w:val="00FB2146"/>
    <w:rsid w:val="00FB6061"/>
    <w:rsid w:val="00FC0A0F"/>
    <w:rsid w:val="00FC1192"/>
    <w:rsid w:val="00FC1F33"/>
    <w:rsid w:val="00FC6F92"/>
    <w:rsid w:val="00FC7671"/>
    <w:rsid w:val="00FD0FCD"/>
    <w:rsid w:val="00FD19A5"/>
    <w:rsid w:val="00FD2165"/>
    <w:rsid w:val="00FD251A"/>
    <w:rsid w:val="00FD4813"/>
    <w:rsid w:val="00FD53F3"/>
    <w:rsid w:val="00FD5717"/>
    <w:rsid w:val="00FD5733"/>
    <w:rsid w:val="00FD6FA7"/>
    <w:rsid w:val="00FE2287"/>
    <w:rsid w:val="00FE2D04"/>
    <w:rsid w:val="00FE4CDB"/>
    <w:rsid w:val="00FE5985"/>
    <w:rsid w:val="00FE63B0"/>
    <w:rsid w:val="00FF55BB"/>
    <w:rsid w:val="00FF59A5"/>
    <w:rsid w:val="00FF7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5671"/>
    <w:pPr>
      <w:spacing w:line="252" w:lineRule="auto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1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列出段落,- Bullets,?? ??,?????,????,Lista1,列出段落1,中等深浅网格 1 - 着色 21,R4_bullets,列表段落1,—ño’i—Ž,¥¡¡¡¡ì¬º¥¹¥È¶ÎÂä,ÁÐ³ö¶ÎÂä,¥ê¥¹¥È¶ÎÂä,1st level - Bullet List Paragraph,Lettre d'introduction,Normal bullet 2,목록 단락,Bullet list,목록단락,列,リスト段落,列表段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57290E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8768F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Emphasis">
    <w:name w:val="Emphasis"/>
    <w:basedOn w:val="DefaultParagraphFont"/>
    <w:qFormat/>
    <w:rsid w:val="00E054C0"/>
    <w:rPr>
      <w:i/>
      <w:iCs/>
    </w:rPr>
  </w:style>
  <w:style w:type="character" w:customStyle="1" w:styleId="THChar">
    <w:name w:val="TH Char"/>
    <w:link w:val="TH"/>
    <w:qFormat/>
    <w:rsid w:val="00E605C0"/>
    <w:rPr>
      <w:rFonts w:ascii="Arial" w:hAnsi="Arial"/>
      <w:b/>
      <w:lang w:eastAsia="en-US"/>
    </w:rPr>
  </w:style>
  <w:style w:type="character" w:customStyle="1" w:styleId="B3Char2">
    <w:name w:val="B3 Char2"/>
    <w:basedOn w:val="DefaultParagraphFont"/>
    <w:link w:val="B3"/>
    <w:qFormat/>
    <w:locked/>
    <w:rsid w:val="00855F7B"/>
    <w:rPr>
      <w:lang w:eastAsia="en-US"/>
    </w:rPr>
  </w:style>
  <w:style w:type="paragraph" w:styleId="List3">
    <w:name w:val="List 3"/>
    <w:basedOn w:val="List2"/>
    <w:rsid w:val="00642025"/>
    <w:pPr>
      <w:overflowPunct w:val="0"/>
      <w:autoSpaceDE w:val="0"/>
      <w:autoSpaceDN w:val="0"/>
      <w:adjustRightInd w:val="0"/>
      <w:spacing w:line="240" w:lineRule="auto"/>
      <w:ind w:left="1135" w:hanging="284"/>
      <w:contextualSpacing w:val="0"/>
      <w:textAlignment w:val="baseline"/>
    </w:pPr>
    <w:rPr>
      <w:rFonts w:eastAsia="SimSun"/>
      <w:lang w:eastAsia="en-GB"/>
    </w:rPr>
  </w:style>
  <w:style w:type="paragraph" w:styleId="List2">
    <w:name w:val="List 2"/>
    <w:basedOn w:val="Normal"/>
    <w:rsid w:val="00642025"/>
    <w:pPr>
      <w:ind w:left="720" w:hanging="360"/>
      <w:contextualSpacing/>
    </w:pPr>
  </w:style>
  <w:style w:type="character" w:customStyle="1" w:styleId="apple-converted-space">
    <w:name w:val="apple-converted-space"/>
    <w:basedOn w:val="DefaultParagraphFont"/>
    <w:rsid w:val="0011439E"/>
  </w:style>
  <w:style w:type="character" w:customStyle="1" w:styleId="ListParagraphChar">
    <w:name w:val="List Paragraph Char"/>
    <w:aliases w:val="列出段落 Char,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7E581F"/>
    <w:rPr>
      <w:lang w:eastAsia="en-US"/>
    </w:rPr>
  </w:style>
  <w:style w:type="character" w:styleId="CommentReference">
    <w:name w:val="annotation reference"/>
    <w:basedOn w:val="DefaultParagraphFont"/>
    <w:rsid w:val="00A76A8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76A89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rsid w:val="00A76A8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76A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76A89"/>
    <w:rPr>
      <w:b/>
      <w:bCs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F5CDF"/>
    <w:rPr>
      <w:rFonts w:ascii="Arial" w:hAnsi="Arial"/>
      <w:b/>
      <w:noProof/>
      <w:sz w:val="18"/>
      <w:lang w:eastAsia="ja-JP"/>
    </w:rPr>
  </w:style>
  <w:style w:type="paragraph" w:customStyle="1" w:styleId="Default">
    <w:name w:val="Default"/>
    <w:rsid w:val="00E12A9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7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0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4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66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1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74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5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7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4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00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54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1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1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02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8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5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89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1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850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6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92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20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1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8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3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5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6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4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62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c7a20a-f34b-40bf-bc48-b9253b6f5d20}" enabled="0" method="" siteId="{90c7a20a-f34b-40bf-bc48-b9253b6f5d2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742</Words>
  <Characters>4085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Intestazioni</vt:lpstr>
      </vt:variant>
      <vt:variant>
        <vt:i4>6</vt:i4>
      </vt:variant>
    </vt:vector>
  </HeadingPairs>
  <TitlesOfParts>
    <vt:vector size="8" baseType="lpstr">
      <vt:lpstr>3GPP contribution</vt:lpstr>
      <vt:lpstr>3GPP contribution</vt:lpstr>
      <vt:lpstr>1	Introduction </vt:lpstr>
      <vt:lpstr>2	Discussion</vt:lpstr>
      <vt:lpstr>    2.1	Devices provisioning</vt:lpstr>
      <vt:lpstr>    2.2	Timeline for the measurements campaign</vt:lpstr>
      <vt:lpstr>3	Conclusions</vt:lpstr>
      <vt:lpstr>4	References</vt:lpstr>
    </vt:vector>
  </TitlesOfParts>
  <Manager/>
  <Company>Apple Inc</Company>
  <LinksUpToDate>false</LinksUpToDate>
  <CharactersWithSpaces>4818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MHEDHBI Meriem INNOV/NET</cp:lastModifiedBy>
  <cp:revision>2</cp:revision>
  <cp:lastPrinted>2019-02-25T14:05:00Z</cp:lastPrinted>
  <dcterms:created xsi:type="dcterms:W3CDTF">2024-02-19T15:20:00Z</dcterms:created>
  <dcterms:modified xsi:type="dcterms:W3CDTF">2024-02-19T15:20:00Z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2023-08-09T11:22:06Z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6dc1da76-494b-413a-8c30-6bc9ec22ba81</vt:lpwstr>
  </property>
  <property fmtid="{D5CDD505-2E9C-101B-9397-08002B2CF9AE}" pid="8" name="MSIP_Label_d5e397fc-1581-4f20-a09a-f1b2dd53ab2e_ContentBits">
    <vt:lpwstr>0</vt:lpwstr>
  </property>
</Properties>
</file>