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848" w:rsidRPr="007A1848" w:rsidRDefault="007A1848" w:rsidP="007A1848">
      <w:pPr>
        <w:pStyle w:val="a5"/>
        <w:tabs>
          <w:tab w:val="left" w:pos="8040"/>
        </w:tabs>
        <w:spacing w:line="280" w:lineRule="exact"/>
        <w:rPr>
          <w:sz w:val="24"/>
          <w:lang w:eastAsia="zh-CN"/>
        </w:rPr>
      </w:pPr>
      <w:r w:rsidRPr="007A1848">
        <w:rPr>
          <w:sz w:val="24"/>
          <w:lang w:eastAsia="zh-CN"/>
        </w:rPr>
        <w:t>3GPP TSG-RAN WG4 Meeting #1</w:t>
      </w:r>
      <w:r w:rsidR="005E5E5D">
        <w:rPr>
          <w:sz w:val="24"/>
          <w:lang w:eastAsia="zh-CN"/>
        </w:rPr>
        <w:t>10</w:t>
      </w:r>
      <w:r w:rsidRPr="007A1848">
        <w:rPr>
          <w:sz w:val="24"/>
          <w:lang w:eastAsia="zh-CN"/>
        </w:rPr>
        <w:t xml:space="preserve">                                R4-2</w:t>
      </w:r>
      <w:r w:rsidR="005E5E5D">
        <w:rPr>
          <w:sz w:val="24"/>
          <w:lang w:eastAsia="zh-CN"/>
        </w:rPr>
        <w:t>4</w:t>
      </w:r>
      <w:r w:rsidRPr="007A1848">
        <w:rPr>
          <w:sz w:val="24"/>
          <w:lang w:eastAsia="zh-CN"/>
        </w:rPr>
        <w:t>0</w:t>
      </w:r>
      <w:r w:rsidR="00623299">
        <w:rPr>
          <w:sz w:val="24"/>
          <w:lang w:eastAsia="zh-CN"/>
        </w:rPr>
        <w:t>2065</w:t>
      </w:r>
      <w:bookmarkStart w:id="0" w:name="_GoBack"/>
      <w:bookmarkEnd w:id="0"/>
    </w:p>
    <w:p w:rsidR="002107CF" w:rsidRPr="00C23E5E" w:rsidRDefault="005E5E5D" w:rsidP="007A1848">
      <w:pPr>
        <w:pStyle w:val="a5"/>
        <w:tabs>
          <w:tab w:val="left" w:pos="8040"/>
        </w:tabs>
        <w:spacing w:line="280" w:lineRule="exact"/>
        <w:rPr>
          <w:sz w:val="24"/>
          <w:lang w:eastAsia="zh-CN"/>
        </w:rPr>
      </w:pPr>
      <w:r w:rsidRPr="005E5E5D">
        <w:rPr>
          <w:sz w:val="24"/>
          <w:lang w:eastAsia="zh-CN"/>
        </w:rPr>
        <w:t>Greece, Athens, February 26 – March 1, 2024</w:t>
      </w:r>
    </w:p>
    <w:p w:rsidR="002107CF" w:rsidRPr="00F12C54"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5E5D" w:rsidRPr="005E5E5D">
        <w:rPr>
          <w:rFonts w:ascii="Arial" w:hAnsi="Arial" w:cs="Arial"/>
          <w:b/>
          <w:sz w:val="22"/>
          <w:szCs w:val="22"/>
        </w:rPr>
        <w:t>Reply LS on applicability of maximum aggregated bandwidth UE capabilities to intra-band FR1 CA</w:t>
      </w:r>
    </w:p>
    <w:p w:rsidR="002107CF" w:rsidRPr="00B97703" w:rsidRDefault="002107CF" w:rsidP="002107C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14CE6" w:rsidRPr="00414CE6">
        <w:rPr>
          <w:rFonts w:ascii="Arial" w:hAnsi="Arial" w:cs="Arial"/>
          <w:b/>
          <w:bCs/>
          <w:sz w:val="22"/>
          <w:szCs w:val="22"/>
        </w:rPr>
        <w:t>R2-2313745</w:t>
      </w:r>
    </w:p>
    <w:p w:rsidR="002107CF" w:rsidRPr="004E3939" w:rsidRDefault="002107CF" w:rsidP="002107C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sidR="005E5E5D">
        <w:rPr>
          <w:rFonts w:ascii="Arial" w:hAnsi="Arial" w:cs="Arial"/>
          <w:b/>
          <w:bCs/>
          <w:sz w:val="22"/>
          <w:szCs w:val="22"/>
        </w:rPr>
        <w:t>8</w:t>
      </w:r>
    </w:p>
    <w:bookmarkEnd w:id="3"/>
    <w:bookmarkEnd w:id="4"/>
    <w:bookmarkEnd w:id="5"/>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34817" w:rsidRPr="00F34817">
        <w:rPr>
          <w:rFonts w:ascii="Arial" w:hAnsi="Arial" w:cs="Arial"/>
          <w:b/>
          <w:bCs/>
          <w:sz w:val="22"/>
          <w:szCs w:val="22"/>
        </w:rPr>
        <w:t>NR_BCS4-Core</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w:t>
      </w:r>
      <w:r w:rsidR="002931F9">
        <w:rPr>
          <w:rFonts w:ascii="Arial" w:hAnsi="Arial" w:cs="Arial"/>
          <w:b/>
          <w:sz w:val="22"/>
          <w:szCs w:val="22"/>
        </w:rPr>
        <w:t>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2931F9">
        <w:rPr>
          <w:rFonts w:ascii="Arial" w:hAnsi="Arial" w:cs="Arial"/>
          <w:b/>
          <w:bCs/>
          <w:sz w:val="22"/>
          <w:szCs w:val="22"/>
        </w:rPr>
        <w:t>2</w:t>
      </w:r>
    </w:p>
    <w:p w:rsidR="002107CF" w:rsidRPr="004E3939" w:rsidRDefault="002107CF" w:rsidP="002107C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Peng</w:t>
      </w:r>
      <w:r w:rsidR="007A1848">
        <w:rPr>
          <w:rFonts w:ascii="Arial" w:hAnsi="Arial" w:cs="Arial"/>
          <w:b/>
          <w:bCs/>
          <w:sz w:val="22"/>
          <w:szCs w:val="22"/>
        </w:rPr>
        <w:t>,</w:t>
      </w:r>
      <w:r w:rsidR="007A1848" w:rsidRPr="007A1848">
        <w:rPr>
          <w:rFonts w:ascii="Arial" w:hAnsi="Arial" w:cs="Arial"/>
          <w:b/>
          <w:bCs/>
          <w:sz w:val="22"/>
          <w:szCs w:val="22"/>
        </w:rPr>
        <w:t xml:space="preserve"> </w:t>
      </w:r>
      <w:r w:rsidR="007A1848">
        <w:rPr>
          <w:rFonts w:ascii="Arial" w:hAnsi="Arial" w:cs="Arial"/>
          <w:b/>
          <w:bCs/>
          <w:sz w:val="22"/>
          <w:szCs w:val="22"/>
        </w:rPr>
        <w:t>Zhang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414CE6">
        <w:rPr>
          <w:rFonts w:ascii="Arial" w:hAnsi="Arial" w:cs="Arial"/>
          <w:b/>
          <w:bCs/>
          <w:sz w:val="22"/>
          <w:szCs w:val="22"/>
        </w:rPr>
        <w:t>z</w:t>
      </w:r>
      <w:r w:rsidR="00DB463C">
        <w:rPr>
          <w:rFonts w:ascii="Arial" w:hAnsi="Arial" w:cs="Arial"/>
          <w:b/>
          <w:bCs/>
          <w:sz w:val="22"/>
          <w:szCs w:val="22"/>
        </w:rPr>
        <w:t>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1"/>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sidRPr="007A1848">
        <w:rPr>
          <w:rFonts w:ascii="Arial" w:hAnsi="Arial" w:cs="Arial"/>
          <w:bCs/>
        </w:rPr>
        <w:t>None</w:t>
      </w:r>
    </w:p>
    <w:p w:rsidR="00CC1F39" w:rsidRDefault="00CC1F39" w:rsidP="00CC1F39">
      <w:pPr>
        <w:pStyle w:val="1"/>
        <w:numPr>
          <w:ilvl w:val="0"/>
          <w:numId w:val="0"/>
        </w:numPr>
        <w:ind w:left="533" w:hanging="533"/>
      </w:pPr>
      <w:r>
        <w:t>1</w:t>
      </w:r>
      <w:r>
        <w:tab/>
        <w:t>Overall description</w:t>
      </w:r>
    </w:p>
    <w:p w:rsidR="00F34817" w:rsidRDefault="00A6165C" w:rsidP="00375202">
      <w:pPr>
        <w:rPr>
          <w:rFonts w:eastAsiaTheme="minorEastAsia"/>
          <w:lang w:eastAsia="zh-CN"/>
        </w:rPr>
      </w:pPr>
      <w:r>
        <w:rPr>
          <w:rFonts w:eastAsiaTheme="minorEastAsia" w:hint="eastAsia"/>
          <w:lang w:eastAsia="zh-CN"/>
        </w:rPr>
        <w:t>R</w:t>
      </w:r>
      <w:r>
        <w:rPr>
          <w:rFonts w:eastAsiaTheme="minorEastAsia"/>
          <w:lang w:eastAsia="zh-CN"/>
        </w:rPr>
        <w:t>AN4 thanks RAN</w:t>
      </w:r>
      <w:r w:rsidR="00F34817">
        <w:rPr>
          <w:rFonts w:eastAsiaTheme="minorEastAsia"/>
          <w:lang w:eastAsia="zh-CN"/>
        </w:rPr>
        <w:t>2</w:t>
      </w:r>
      <w:r>
        <w:rPr>
          <w:rFonts w:eastAsiaTheme="minorEastAsia"/>
          <w:lang w:eastAsia="zh-CN"/>
        </w:rPr>
        <w:t xml:space="preserve"> for</w:t>
      </w:r>
      <w:r w:rsidR="00C02F45">
        <w:rPr>
          <w:rFonts w:eastAsiaTheme="minorEastAsia"/>
          <w:lang w:eastAsia="zh-CN"/>
        </w:rPr>
        <w:t xml:space="preserve"> </w:t>
      </w:r>
      <w:r w:rsidR="00F34817">
        <w:rPr>
          <w:rFonts w:eastAsiaTheme="minorEastAsia"/>
          <w:lang w:eastAsia="zh-CN"/>
        </w:rPr>
        <w:t xml:space="preserve">the great efforts on </w:t>
      </w:r>
      <w:r w:rsidR="00F34817" w:rsidRPr="00F34817">
        <w:rPr>
          <w:rFonts w:eastAsiaTheme="minorEastAsia"/>
          <w:lang w:eastAsia="zh-CN"/>
        </w:rPr>
        <w:t>the topic of UE signalling the aggregated BW capability per band combination</w:t>
      </w:r>
      <w:r w:rsidR="00796B6E">
        <w:rPr>
          <w:rFonts w:eastAsiaTheme="minorEastAsia"/>
          <w:lang w:eastAsia="zh-CN"/>
        </w:rPr>
        <w:t>. A</w:t>
      </w:r>
      <w:r w:rsidR="00F34817" w:rsidRPr="00F34817">
        <w:rPr>
          <w:rFonts w:eastAsiaTheme="minorEastAsia"/>
          <w:lang w:eastAsia="zh-CN"/>
        </w:rPr>
        <w:t xml:space="preserve">nd </w:t>
      </w:r>
      <w:r w:rsidR="0053088F" w:rsidRPr="0053088F">
        <w:rPr>
          <w:rFonts w:eastAsiaTheme="minorEastAsia"/>
          <w:lang w:eastAsia="zh-CN"/>
        </w:rPr>
        <w:t xml:space="preserve">RAN4 would like to respectfully request RAN2 to take the </w:t>
      </w:r>
      <w:r w:rsidR="0053088F">
        <w:rPr>
          <w:rFonts w:eastAsiaTheme="minorEastAsia"/>
          <w:lang w:eastAsia="zh-CN"/>
        </w:rPr>
        <w:t xml:space="preserve">following </w:t>
      </w:r>
      <w:r w:rsidR="0053088F" w:rsidRPr="0053088F">
        <w:rPr>
          <w:rFonts w:eastAsiaTheme="minorEastAsia"/>
          <w:lang w:eastAsia="zh-CN"/>
        </w:rPr>
        <w:t>answer into account</w:t>
      </w:r>
      <w:r w:rsidR="00F34817" w:rsidRPr="00F34817">
        <w:rPr>
          <w:rFonts w:eastAsiaTheme="minorEastAsia"/>
          <w:lang w:eastAsia="zh-CN"/>
        </w:rPr>
        <w:t>.</w:t>
      </w:r>
    </w:p>
    <w:p w:rsidR="00F34817" w:rsidRPr="00414CE6" w:rsidRDefault="00414CE6" w:rsidP="00375202">
      <w:pPr>
        <w:rPr>
          <w:rFonts w:eastAsiaTheme="minorEastAsia"/>
          <w:b/>
          <w:lang w:val="en-US" w:eastAsia="zh-CN"/>
        </w:rPr>
      </w:pPr>
      <w:r w:rsidRPr="00414CE6">
        <w:rPr>
          <w:rFonts w:eastAsiaTheme="minorEastAsia" w:hint="eastAsia"/>
          <w:b/>
          <w:lang w:val="en-US" w:eastAsia="zh-CN"/>
        </w:rPr>
        <w:t>Q</w:t>
      </w:r>
      <w:r w:rsidRPr="00414CE6">
        <w:rPr>
          <w:rFonts w:eastAsiaTheme="minorEastAsia"/>
          <w:b/>
          <w:lang w:val="en-US" w:eastAsia="zh-CN"/>
        </w:rPr>
        <w:t xml:space="preserve">uestion: </w:t>
      </w:r>
      <w:r w:rsidRPr="00796B6E">
        <w:rPr>
          <w:rFonts w:eastAsiaTheme="minorEastAsia"/>
          <w:lang w:val="en-US" w:eastAsia="zh-CN"/>
        </w:rPr>
        <w:t>Can the new maximum aggregated bandwidth UE capabilities be applied generically to intra-band FR1 CA as well as inter-band FR1 CA?</w:t>
      </w:r>
    </w:p>
    <w:p w:rsidR="00F34817" w:rsidRPr="00F34817" w:rsidRDefault="00414CE6" w:rsidP="00375202">
      <w:pPr>
        <w:rPr>
          <w:rFonts w:eastAsiaTheme="minorEastAsia"/>
          <w:lang w:eastAsia="zh-CN"/>
        </w:rPr>
      </w:pPr>
      <w:r w:rsidRPr="00796B6E">
        <w:rPr>
          <w:rFonts w:eastAsiaTheme="minorEastAsia"/>
          <w:b/>
          <w:lang w:eastAsia="zh-CN"/>
        </w:rPr>
        <w:t>Answer</w:t>
      </w:r>
      <w:r>
        <w:rPr>
          <w:rFonts w:eastAsiaTheme="minorEastAsia"/>
          <w:lang w:eastAsia="zh-CN"/>
        </w:rPr>
        <w:t xml:space="preserve">: From RAN4’s perspective, </w:t>
      </w:r>
      <w:r w:rsidR="00796B6E">
        <w:rPr>
          <w:rFonts w:eastAsiaTheme="minorEastAsia"/>
          <w:lang w:eastAsia="zh-CN"/>
        </w:rPr>
        <w:t xml:space="preserve">no issue is observed, so the answer is </w:t>
      </w:r>
      <w:r w:rsidR="00796B6E" w:rsidRPr="00796B6E">
        <w:rPr>
          <w:rFonts w:eastAsiaTheme="minorEastAsia"/>
          <w:b/>
          <w:lang w:eastAsia="zh-CN"/>
        </w:rPr>
        <w:t>Yes</w:t>
      </w:r>
      <w:r w:rsidR="00796B6E">
        <w:rPr>
          <w:rFonts w:eastAsiaTheme="minorEastAsia"/>
          <w:lang w:eastAsia="zh-CN"/>
        </w:rPr>
        <w:t>.</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sidR="005E5E5D">
        <w:rPr>
          <w:rFonts w:ascii="Arial" w:hAnsi="Arial" w:cs="Arial"/>
          <w:b/>
          <w:bCs/>
          <w:sz w:val="22"/>
          <w:szCs w:val="22"/>
        </w:rPr>
        <w:t>2</w:t>
      </w:r>
    </w:p>
    <w:p w:rsidR="00AF705B" w:rsidRDefault="00CC1F39" w:rsidP="00F31FF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B25066" w:rsidRPr="00B25066">
        <w:rPr>
          <w:rFonts w:ascii="Arial" w:hAnsi="Arial" w:cs="Arial"/>
          <w:color w:val="000000" w:themeColor="text1"/>
        </w:rPr>
        <w:t xml:space="preserve">RAN4 would like to </w:t>
      </w:r>
      <w:r w:rsidR="004B505A">
        <w:rPr>
          <w:rFonts w:ascii="Arial" w:hAnsi="Arial" w:cs="Arial"/>
          <w:color w:val="000000" w:themeColor="text1"/>
        </w:rPr>
        <w:t>respectfully</w:t>
      </w:r>
      <w:r w:rsidR="004B505A" w:rsidRPr="00B25066">
        <w:rPr>
          <w:rFonts w:ascii="Arial" w:hAnsi="Arial" w:cs="Arial"/>
          <w:color w:val="000000" w:themeColor="text1"/>
        </w:rPr>
        <w:t xml:space="preserve"> </w:t>
      </w:r>
      <w:r w:rsidR="00B25066" w:rsidRPr="00B25066">
        <w:rPr>
          <w:rFonts w:ascii="Arial" w:hAnsi="Arial" w:cs="Arial"/>
          <w:color w:val="000000" w:themeColor="text1"/>
        </w:rPr>
        <w:t>request RAN</w:t>
      </w:r>
      <w:r w:rsidR="00525230">
        <w:rPr>
          <w:rFonts w:ascii="Arial" w:hAnsi="Arial" w:cs="Arial"/>
          <w:color w:val="000000" w:themeColor="text1"/>
        </w:rPr>
        <w:t>2</w:t>
      </w:r>
      <w:r w:rsidR="007A2579">
        <w:rPr>
          <w:rFonts w:ascii="Arial" w:hAnsi="Arial" w:cs="Arial"/>
          <w:color w:val="000000" w:themeColor="text1"/>
        </w:rPr>
        <w:t xml:space="preserve"> </w:t>
      </w:r>
      <w:r w:rsidR="00F31FF4">
        <w:rPr>
          <w:rFonts w:ascii="Arial" w:hAnsi="Arial" w:cs="Arial"/>
          <w:color w:val="000000" w:themeColor="text1"/>
        </w:rPr>
        <w:t xml:space="preserve">to </w:t>
      </w:r>
      <w:r w:rsidR="00375202">
        <w:rPr>
          <w:rFonts w:ascii="Arial" w:hAnsi="Arial" w:cs="Arial"/>
          <w:color w:val="000000" w:themeColor="text1"/>
        </w:rPr>
        <w:t xml:space="preserve">take the </w:t>
      </w:r>
      <w:r w:rsidR="00525230">
        <w:rPr>
          <w:rFonts w:ascii="Arial" w:hAnsi="Arial" w:cs="Arial"/>
          <w:color w:val="000000" w:themeColor="text1"/>
        </w:rPr>
        <w:t>answer</w:t>
      </w:r>
      <w:r w:rsidR="00525230" w:rsidRPr="00525230">
        <w:rPr>
          <w:rFonts w:ascii="Arial" w:hAnsi="Arial" w:cs="Arial"/>
          <w:color w:val="000000" w:themeColor="text1"/>
        </w:rPr>
        <w:t xml:space="preserve"> </w:t>
      </w:r>
      <w:r w:rsidR="00525230">
        <w:rPr>
          <w:rFonts w:ascii="Arial" w:hAnsi="Arial" w:cs="Arial"/>
          <w:color w:val="000000" w:themeColor="text1"/>
        </w:rPr>
        <w:t>above</w:t>
      </w:r>
      <w:r w:rsidR="00375202">
        <w:rPr>
          <w:rFonts w:ascii="Arial" w:hAnsi="Arial" w:cs="Arial"/>
          <w:color w:val="000000" w:themeColor="text1"/>
        </w:rPr>
        <w:t xml:space="preserve"> into account in future meetings</w:t>
      </w:r>
      <w:r w:rsidR="00F31FF4">
        <w:rPr>
          <w:rFonts w:ascii="Arial" w:hAnsi="Arial" w:cs="Arial"/>
          <w:color w:val="000000" w:themeColor="text1"/>
        </w:rPr>
        <w:t>.</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C269D3" w:rsidRDefault="00C269D3" w:rsidP="009D095A">
      <w:r>
        <w:t>TSG-RAN4 Meeting#1</w:t>
      </w:r>
      <w:r w:rsidR="00525230">
        <w:t>10</w:t>
      </w:r>
      <w:r>
        <w:t xml:space="preserve">bis </w:t>
      </w:r>
      <w:r>
        <w:tab/>
        <w:t xml:space="preserve">     </w:t>
      </w:r>
      <w:r>
        <w:tab/>
      </w:r>
      <w:r w:rsidR="005F71C1">
        <w:t>15</w:t>
      </w:r>
      <w:r>
        <w:t xml:space="preserve"> – 1</w:t>
      </w:r>
      <w:r w:rsidR="005F71C1">
        <w:t>9</w:t>
      </w:r>
      <w:r>
        <w:t xml:space="preserve"> </w:t>
      </w:r>
      <w:r w:rsidR="005F71C1">
        <w:t>April</w:t>
      </w:r>
      <w:r>
        <w:t xml:space="preserve"> 202</w:t>
      </w:r>
      <w:r w:rsidR="005F71C1">
        <w:t>4</w:t>
      </w:r>
      <w:r>
        <w:tab/>
      </w:r>
      <w:r w:rsidR="005E5E5D">
        <w:t>Changsha</w:t>
      </w:r>
      <w:r>
        <w:t>, China</w:t>
      </w:r>
    </w:p>
    <w:p w:rsidR="005E5E5D" w:rsidRPr="005E5E5D" w:rsidRDefault="005E5E5D" w:rsidP="009D095A">
      <w:r>
        <w:t xml:space="preserve">TSG-RAN4 Meeting#111 </w:t>
      </w:r>
      <w:r>
        <w:tab/>
        <w:t xml:space="preserve">      </w:t>
      </w:r>
      <w:r>
        <w:tab/>
        <w:t>2</w:t>
      </w:r>
      <w:r w:rsidR="00414CE6">
        <w:t>0 – 24 May 2024</w:t>
      </w:r>
      <w:r>
        <w:tab/>
      </w:r>
      <w:r w:rsidR="00414CE6">
        <w:t>Fukuoka City</w:t>
      </w:r>
      <w:r>
        <w:t>,</w:t>
      </w:r>
      <w:r w:rsidRPr="005F71C1">
        <w:t xml:space="preserve"> </w:t>
      </w:r>
      <w:r>
        <w:t>Japan</w:t>
      </w:r>
    </w:p>
    <w:p w:rsidR="00773DD2" w:rsidRDefault="00773DD2" w:rsidP="00773DD2">
      <w:pPr>
        <w:pStyle w:val="1"/>
        <w:numPr>
          <w:ilvl w:val="0"/>
          <w:numId w:val="0"/>
        </w:numPr>
        <w:ind w:left="533" w:hanging="533"/>
        <w:rPr>
          <w:szCs w:val="36"/>
        </w:rPr>
      </w:pPr>
      <w:r>
        <w:rPr>
          <w:szCs w:val="36"/>
        </w:rPr>
        <w:t>4</w:t>
      </w:r>
      <w:r>
        <w:rPr>
          <w:szCs w:val="36"/>
        </w:rPr>
        <w:tab/>
      </w:r>
      <w:r w:rsidRPr="00773DD2">
        <w:rPr>
          <w:szCs w:val="36"/>
        </w:rPr>
        <w:t>References</w:t>
      </w:r>
    </w:p>
    <w:p w:rsidR="00773DD2" w:rsidRPr="00773DD2" w:rsidRDefault="00773DD2" w:rsidP="00773DD2">
      <w:pPr>
        <w:rPr>
          <w:rFonts w:eastAsia="宋体"/>
          <w:lang w:eastAsia="zh-CN"/>
        </w:rPr>
      </w:pPr>
    </w:p>
    <w:sectPr w:rsidR="00773DD2" w:rsidRPr="00773DD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C9E" w:rsidRDefault="00F15C9E">
      <w:r>
        <w:separator/>
      </w:r>
    </w:p>
  </w:endnote>
  <w:endnote w:type="continuationSeparator" w:id="0">
    <w:p w:rsidR="00F15C9E" w:rsidRDefault="00F1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E1C" w:rsidRDefault="00E26E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C9E" w:rsidRDefault="00F15C9E">
      <w:r>
        <w:separator/>
      </w:r>
    </w:p>
  </w:footnote>
  <w:footnote w:type="continuationSeparator" w:id="0">
    <w:p w:rsidR="00F15C9E" w:rsidRDefault="00F15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8"/>
  </w:num>
  <w:num w:numId="4">
    <w:abstractNumId w:val="9"/>
  </w:num>
  <w:num w:numId="5">
    <w:abstractNumId w:val="1"/>
  </w:num>
  <w:num w:numId="6">
    <w:abstractNumId w:val="11"/>
  </w:num>
  <w:num w:numId="7">
    <w:abstractNumId w:val="14"/>
  </w:num>
  <w:num w:numId="8">
    <w:abstractNumId w:val="2"/>
  </w:num>
  <w:num w:numId="9">
    <w:abstractNumId w:val="15"/>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484"/>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7DA"/>
    <w:rsid w:val="000E3DDF"/>
    <w:rsid w:val="000E3E80"/>
    <w:rsid w:val="000E41EC"/>
    <w:rsid w:val="000E4890"/>
    <w:rsid w:val="000E4F05"/>
    <w:rsid w:val="000E5033"/>
    <w:rsid w:val="000E5BC4"/>
    <w:rsid w:val="000E66B8"/>
    <w:rsid w:val="000E692C"/>
    <w:rsid w:val="000F031A"/>
    <w:rsid w:val="000F039C"/>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A7"/>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70B"/>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02B"/>
    <w:rsid w:val="001C0E2A"/>
    <w:rsid w:val="001C1BB3"/>
    <w:rsid w:val="001C23E8"/>
    <w:rsid w:val="001C28AD"/>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B9B"/>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399"/>
    <w:rsid w:val="002926DC"/>
    <w:rsid w:val="002928F7"/>
    <w:rsid w:val="00292D6B"/>
    <w:rsid w:val="00292DC5"/>
    <w:rsid w:val="002931F9"/>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078C"/>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1F27"/>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202"/>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CE6"/>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93D"/>
    <w:rsid w:val="00444DA8"/>
    <w:rsid w:val="004453CF"/>
    <w:rsid w:val="00445828"/>
    <w:rsid w:val="00445B93"/>
    <w:rsid w:val="00445CEA"/>
    <w:rsid w:val="00445DC9"/>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5A"/>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418"/>
    <w:rsid w:val="00503B86"/>
    <w:rsid w:val="00503D5E"/>
    <w:rsid w:val="00503E57"/>
    <w:rsid w:val="00503ECC"/>
    <w:rsid w:val="00505528"/>
    <w:rsid w:val="005059E2"/>
    <w:rsid w:val="00505C31"/>
    <w:rsid w:val="00505CC2"/>
    <w:rsid w:val="0051016B"/>
    <w:rsid w:val="00510606"/>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230"/>
    <w:rsid w:val="00525BF0"/>
    <w:rsid w:val="00525C2F"/>
    <w:rsid w:val="00526671"/>
    <w:rsid w:val="00530791"/>
    <w:rsid w:val="0053088F"/>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25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5D"/>
    <w:rsid w:val="005E5E8F"/>
    <w:rsid w:val="005E5FFF"/>
    <w:rsid w:val="005E6A78"/>
    <w:rsid w:val="005F04DA"/>
    <w:rsid w:val="005F0514"/>
    <w:rsid w:val="005F14B2"/>
    <w:rsid w:val="005F1E65"/>
    <w:rsid w:val="005F202B"/>
    <w:rsid w:val="005F2943"/>
    <w:rsid w:val="005F3D66"/>
    <w:rsid w:val="005F5A62"/>
    <w:rsid w:val="005F6ABC"/>
    <w:rsid w:val="005F6B1E"/>
    <w:rsid w:val="005F6E26"/>
    <w:rsid w:val="005F71C1"/>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3299"/>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129"/>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3DD2"/>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8DD"/>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6B6E"/>
    <w:rsid w:val="00797425"/>
    <w:rsid w:val="00797E04"/>
    <w:rsid w:val="007A0F25"/>
    <w:rsid w:val="007A1848"/>
    <w:rsid w:val="007A1B22"/>
    <w:rsid w:val="007A1C55"/>
    <w:rsid w:val="007A1F35"/>
    <w:rsid w:val="007A1FB0"/>
    <w:rsid w:val="007A22CE"/>
    <w:rsid w:val="007A2579"/>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298"/>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B58"/>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107"/>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14D"/>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7B0"/>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0B5"/>
    <w:rsid w:val="00A235F9"/>
    <w:rsid w:val="00A2482D"/>
    <w:rsid w:val="00A24C79"/>
    <w:rsid w:val="00A24F4F"/>
    <w:rsid w:val="00A2588A"/>
    <w:rsid w:val="00A25B41"/>
    <w:rsid w:val="00A26164"/>
    <w:rsid w:val="00A2629A"/>
    <w:rsid w:val="00A2647A"/>
    <w:rsid w:val="00A31433"/>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165C"/>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B7E32"/>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066"/>
    <w:rsid w:val="00B256B8"/>
    <w:rsid w:val="00B25D5C"/>
    <w:rsid w:val="00B264D8"/>
    <w:rsid w:val="00B26559"/>
    <w:rsid w:val="00B279BA"/>
    <w:rsid w:val="00B30FE6"/>
    <w:rsid w:val="00B31136"/>
    <w:rsid w:val="00B31897"/>
    <w:rsid w:val="00B31B4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088"/>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1DD"/>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D45"/>
    <w:rsid w:val="00B87EFB"/>
    <w:rsid w:val="00B9129A"/>
    <w:rsid w:val="00B91C0F"/>
    <w:rsid w:val="00B91DDC"/>
    <w:rsid w:val="00B925D4"/>
    <w:rsid w:val="00B925F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2F45"/>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4CA4"/>
    <w:rsid w:val="00C17643"/>
    <w:rsid w:val="00C202E9"/>
    <w:rsid w:val="00C204A9"/>
    <w:rsid w:val="00C2080B"/>
    <w:rsid w:val="00C20901"/>
    <w:rsid w:val="00C2151F"/>
    <w:rsid w:val="00C23E5E"/>
    <w:rsid w:val="00C23F5B"/>
    <w:rsid w:val="00C246EE"/>
    <w:rsid w:val="00C24C80"/>
    <w:rsid w:val="00C24E26"/>
    <w:rsid w:val="00C25A08"/>
    <w:rsid w:val="00C269D3"/>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641"/>
    <w:rsid w:val="00C51773"/>
    <w:rsid w:val="00C51A6A"/>
    <w:rsid w:val="00C51D95"/>
    <w:rsid w:val="00C520C5"/>
    <w:rsid w:val="00C525C7"/>
    <w:rsid w:val="00C52639"/>
    <w:rsid w:val="00C52BF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8E5"/>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E4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385D"/>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5D73"/>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880"/>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23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C54"/>
    <w:rsid w:val="00F14203"/>
    <w:rsid w:val="00F1464F"/>
    <w:rsid w:val="00F15916"/>
    <w:rsid w:val="00F15C9E"/>
    <w:rsid w:val="00F15ED9"/>
    <w:rsid w:val="00F164C9"/>
    <w:rsid w:val="00F17A4D"/>
    <w:rsid w:val="00F20BDA"/>
    <w:rsid w:val="00F21A3A"/>
    <w:rsid w:val="00F21A4C"/>
    <w:rsid w:val="00F21E53"/>
    <w:rsid w:val="00F23144"/>
    <w:rsid w:val="00F23729"/>
    <w:rsid w:val="00F23861"/>
    <w:rsid w:val="00F23C2E"/>
    <w:rsid w:val="00F23E7F"/>
    <w:rsid w:val="00F23FC0"/>
    <w:rsid w:val="00F255BE"/>
    <w:rsid w:val="00F26B4E"/>
    <w:rsid w:val="00F3100B"/>
    <w:rsid w:val="00F31D3C"/>
    <w:rsid w:val="00F31FF4"/>
    <w:rsid w:val="00F32D9E"/>
    <w:rsid w:val="00F33320"/>
    <w:rsid w:val="00F34156"/>
    <w:rsid w:val="00F34817"/>
    <w:rsid w:val="00F34B44"/>
    <w:rsid w:val="00F35DFF"/>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6D"/>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4A6"/>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82"/>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556"/>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DCF9C"/>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F3481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E3033-A0B6-4A81-80BD-B0E39A8E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942</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1295</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106</cp:revision>
  <cp:lastPrinted>2010-01-07T02:23:00Z</cp:lastPrinted>
  <dcterms:created xsi:type="dcterms:W3CDTF">2020-08-07T11:10:00Z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(3)YvdPD75TZr3Xen4GXiHqmItBC5ANuIEMbaL4JfPKHOa3Z7zbqufuMPKUHJY413QsKCVgP8qu
CPMIbmqjZGVLe/df6jRTPr8EVaipsJzvuS0wUVlHRlt0Qr8TKbPQHE27haz4WuLVPAJeSyFZ
1mPCfEqbvQEENHnCYD2vNzvQKGiy5ROk4tFf/rYHlhLIEMaIcUfYRb650is6D3xycZKwj7cd
J2StzudjAHwGeu41H1</vt:lpwstr>
  </property>
  <property fmtid="{D5CDD505-2E9C-101B-9397-08002B2CF9AE}" pid="3" name="_2015_ms_pID_725343_00">
    <vt:lpwstr>_2015_ms_pID_725343</vt:lpwstr>
  </property>
  <property fmtid="{D5CDD505-2E9C-101B-9397-08002B2CF9AE}" pid="4" name="_2015_ms_pID_7253431">
    <vt:lpwstr>OFKmLC51Wnu/DNS602rVsMo0YzFnx/gmRUJNhw06lZCF8HUgml69F6
SBALocr2TxleYepwHzGPB8m6pYtCKmaTFMxHbqwqrZu5jZu5Jq+2D6wedgdYK1kMj0pCVmnN
+km1MH3B16ufcOBXkyVbiqbUH8IYJJZJZRHmO8MoHik2KKP102qj5T3UK6GCaXp6Ow/qhzrl
2P7A87491/rncZ7u+vsp3yjyp/XbQ66szyxa</vt:lpwstr>
  </property>
  <property fmtid="{D5CDD505-2E9C-101B-9397-08002B2CF9AE}" pid="5" name="_2015_ms_pID_7253431_00">
    <vt:lpwstr>_2015_ms_pID_7253431</vt:lpwstr>
  </property>
  <property fmtid="{D5CDD505-2E9C-101B-9397-08002B2CF9AE}" pid="6" name="_2015_ms_pID_7253432">
    <vt:lpwstr>cdua9WakRYMahskatynJRUwN7K30ZhzAdZAg
x8dwJK6NsB/bJD0mbW3UUiRrf0vCDyWkrMO5IeohPq5qKW9L/ZY=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