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Pr="00F82F01">
        <w:rPr>
          <w:rFonts w:eastAsia="宋体" w:cs="Arial"/>
          <w:sz w:val="24"/>
          <w:szCs w:val="24"/>
          <w:lang w:eastAsia="zh-CN"/>
        </w:rPr>
        <w:tab/>
        <w:t>R4-2</w:t>
      </w:r>
      <w:r w:rsidR="00EA0129">
        <w:rPr>
          <w:rFonts w:eastAsia="宋体" w:cs="Arial"/>
          <w:sz w:val="24"/>
          <w:szCs w:val="24"/>
          <w:lang w:eastAsia="zh-CN"/>
        </w:rPr>
        <w:t>40</w:t>
      </w:r>
      <w:r w:rsidR="002E4B2F">
        <w:rPr>
          <w:rFonts w:eastAsia="宋体" w:cs="Arial"/>
          <w:sz w:val="24"/>
          <w:szCs w:val="24"/>
          <w:lang w:eastAsia="zh-CN"/>
        </w:rPr>
        <w:t>2063</w:t>
      </w:r>
      <w:bookmarkStart w:id="4" w:name="_GoBack"/>
      <w:bookmarkEnd w:id="4"/>
    </w:p>
    <w:p w:rsidR="00384317" w:rsidRPr="00376830" w:rsidRDefault="00EA0129" w:rsidP="00384317">
      <w:pPr>
        <w:pStyle w:val="a5"/>
        <w:tabs>
          <w:tab w:val="right" w:pos="9781"/>
          <w:tab w:val="right" w:pos="13323"/>
        </w:tabs>
        <w:spacing w:before="60" w:after="60"/>
        <w:outlineLvl w:val="0"/>
        <w:rPr>
          <w:rFonts w:eastAsia="宋体" w:cs="Arial"/>
          <w:b w:val="0"/>
          <w:sz w:val="24"/>
          <w:szCs w:val="24"/>
          <w:lang w:eastAsia="zh-CN"/>
        </w:rPr>
      </w:pPr>
      <w:r>
        <w:rPr>
          <w:sz w:val="24"/>
          <w:lang w:eastAsia="zh-CN"/>
        </w:rPr>
        <w:t>Greece</w:t>
      </w:r>
      <w:r w:rsidR="006956AF" w:rsidRPr="000430CF">
        <w:rPr>
          <w:sz w:val="24"/>
          <w:lang w:eastAsia="zh-CN"/>
        </w:rPr>
        <w:t xml:space="preserve">, </w:t>
      </w:r>
      <w:r>
        <w:rPr>
          <w:sz w:val="24"/>
          <w:lang w:eastAsia="zh-CN"/>
        </w:rPr>
        <w:t>Athens</w:t>
      </w:r>
      <w:r w:rsidR="006956AF" w:rsidRPr="000430CF">
        <w:rPr>
          <w:sz w:val="24"/>
          <w:lang w:eastAsia="zh-CN"/>
        </w:rPr>
        <w:t xml:space="preserve">, </w:t>
      </w:r>
      <w:r>
        <w:rPr>
          <w:sz w:val="24"/>
          <w:lang w:eastAsia="zh-CN"/>
        </w:rPr>
        <w:t>February</w:t>
      </w:r>
      <w:r w:rsidR="006956AF" w:rsidRPr="000430CF">
        <w:rPr>
          <w:sz w:val="24"/>
          <w:lang w:eastAsia="zh-CN"/>
        </w:rPr>
        <w:t xml:space="preserve"> </w:t>
      </w:r>
      <w:r>
        <w:rPr>
          <w:sz w:val="24"/>
          <w:lang w:eastAsia="zh-CN"/>
        </w:rPr>
        <w:t>26</w:t>
      </w:r>
      <w:r w:rsidR="006956AF" w:rsidRPr="000430CF">
        <w:rPr>
          <w:sz w:val="24"/>
          <w:lang w:eastAsia="zh-CN"/>
        </w:rPr>
        <w:t xml:space="preserve"> – </w:t>
      </w:r>
      <w:r>
        <w:rPr>
          <w:sz w:val="24"/>
          <w:lang w:eastAsia="zh-CN"/>
        </w:rPr>
        <w:t>March 1</w:t>
      </w:r>
      <w:r w:rsidR="006956AF" w:rsidRPr="000430CF">
        <w:rPr>
          <w:sz w:val="24"/>
          <w:lang w:eastAsia="zh-CN"/>
        </w:rPr>
        <w:t>, 202</w:t>
      </w:r>
      <w:r>
        <w:rPr>
          <w:sz w:val="24"/>
          <w:lang w:eastAsia="zh-CN"/>
        </w:rPr>
        <w:t>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r w:rsidR="008D43B3">
        <w:rPr>
          <w:rFonts w:ascii="Arial" w:hAnsi="Arial" w:cs="Arial"/>
          <w:sz w:val="22"/>
        </w:rPr>
        <w:t>R</w:t>
      </w:r>
      <w:r w:rsidR="00F72A39">
        <w:rPr>
          <w:rFonts w:ascii="Arial" w:hAnsi="Arial" w:cs="Arial"/>
          <w:sz w:val="22"/>
        </w:rPr>
        <w:t xml:space="preserve">x requirement for </w:t>
      </w:r>
      <w:r w:rsidR="00AB1347">
        <w:rPr>
          <w:rFonts w:ascii="Arial" w:hAnsi="Arial" w:cs="Arial"/>
          <w:sz w:val="22"/>
        </w:rPr>
        <w:t>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755394">
        <w:rPr>
          <w:rFonts w:ascii="Arial" w:eastAsia="宋体" w:hAnsi="Arial" w:cs="Arial"/>
          <w:sz w:val="22"/>
          <w:lang w:eastAsia="zh-CN"/>
        </w:rPr>
        <w:t>8</w:t>
      </w:r>
      <w:r w:rsidR="00AF1630" w:rsidRPr="00755394">
        <w:rPr>
          <w:rFonts w:ascii="Arial" w:eastAsia="宋体" w:hAnsi="Arial" w:cs="Arial"/>
          <w:sz w:val="22"/>
          <w:lang w:eastAsia="zh-CN"/>
        </w:rPr>
        <w:t>.</w:t>
      </w:r>
      <w:r w:rsidR="00755394" w:rsidRPr="00755394">
        <w:rPr>
          <w:rFonts w:ascii="Arial" w:eastAsia="宋体" w:hAnsi="Arial" w:cs="Arial"/>
          <w:sz w:val="22"/>
          <w:lang w:eastAsia="zh-CN"/>
        </w:rPr>
        <w:t>18</w:t>
      </w:r>
      <w:r w:rsidR="00AF1630" w:rsidRPr="00755394">
        <w:rPr>
          <w:rFonts w:ascii="Arial" w:eastAsia="宋体" w:hAnsi="Arial" w:cs="Arial"/>
          <w:sz w:val="22"/>
          <w:lang w:eastAsia="zh-CN"/>
        </w:rPr>
        <w:t>.</w:t>
      </w:r>
      <w:r w:rsidR="00384317" w:rsidRPr="00755394">
        <w:rPr>
          <w:rFonts w:ascii="Arial" w:eastAsia="宋体" w:hAnsi="Arial" w:cs="Arial"/>
          <w:sz w:val="22"/>
          <w:lang w:eastAsia="zh-CN"/>
        </w:rPr>
        <w:t>5.</w:t>
      </w:r>
      <w:r w:rsidR="008D43B3">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7D382E"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RAN4#109 meeting, RAN4 achieved some progress for </w:t>
      </w:r>
      <w:r w:rsidR="000B1F9A">
        <w:rPr>
          <w:rFonts w:eastAsia="宋体"/>
          <w:lang w:val="en-US" w:eastAsia="zh-CN"/>
        </w:rPr>
        <w:t xml:space="preserve">Ka band NTN UE RF requirements referring to the approved WF [1]. However, this work item was extent to one quarter as some of RF requirements </w:t>
      </w:r>
      <w:r w:rsidR="000C54B8">
        <w:rPr>
          <w:rFonts w:eastAsia="宋体"/>
          <w:lang w:val="en-US" w:eastAsia="zh-CN"/>
        </w:rPr>
        <w:t xml:space="preserve">[2] </w:t>
      </w:r>
      <w:r w:rsidR="000B1F9A">
        <w:rPr>
          <w:rFonts w:eastAsia="宋体"/>
          <w:lang w:val="en-US" w:eastAsia="zh-CN"/>
        </w:rPr>
        <w:t xml:space="preserve">are </w:t>
      </w:r>
      <w:r w:rsidR="000C54B8">
        <w:rPr>
          <w:rFonts w:eastAsia="宋体"/>
          <w:lang w:val="en-US" w:eastAsia="zh-CN"/>
        </w:rPr>
        <w:t>incomplete</w:t>
      </w:r>
      <w:r w:rsidR="000B1F9A">
        <w:rPr>
          <w:rFonts w:eastAsia="宋体"/>
          <w:lang w:val="en-US" w:eastAsia="zh-CN"/>
        </w:rPr>
        <w:t>.</w:t>
      </w:r>
      <w:r w:rsidR="000C54B8">
        <w:rPr>
          <w:rFonts w:eastAsia="宋体"/>
          <w:lang w:val="en-US" w:eastAsia="zh-CN"/>
        </w:rPr>
        <w:t xml:space="preserve"> In last meeting, RAN4 agreed which types would be specified in Rel-18 as shown below.</w:t>
      </w:r>
    </w:p>
    <w:p w:rsidR="000C54B8" w:rsidRDefault="000C54B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C54B8" w:rsidTr="000C54B8">
        <w:tc>
          <w:tcPr>
            <w:tcW w:w="9631" w:type="dxa"/>
          </w:tcPr>
          <w:p w:rsidR="000C54B8" w:rsidRDefault="000C54B8" w:rsidP="000C54B8">
            <w:pPr>
              <w:rPr>
                <w:b/>
                <w:bCs/>
                <w:iCs/>
                <w:color w:val="0070C0"/>
                <w:lang w:val="en-US" w:eastAsia="zh-CN"/>
              </w:rPr>
            </w:pPr>
            <w:r>
              <w:rPr>
                <w:b/>
                <w:bCs/>
                <w:iCs/>
                <w:color w:val="0070C0"/>
                <w:lang w:val="en-US" w:eastAsia="zh-CN"/>
              </w:rPr>
              <w:t xml:space="preserve">Issue 1-1 NTN UE power class/types definition </w:t>
            </w:r>
          </w:p>
          <w:p w:rsidR="000C54B8" w:rsidRDefault="000C54B8" w:rsidP="000C54B8">
            <w:pPr>
              <w:rPr>
                <w:b/>
                <w:bCs/>
                <w:iCs/>
                <w:color w:val="0070C0"/>
                <w:lang w:val="en-US" w:eastAsia="zh-CN"/>
              </w:rPr>
            </w:pPr>
            <w:r>
              <w:rPr>
                <w:b/>
                <w:bCs/>
                <w:iCs/>
                <w:color w:val="0070C0"/>
                <w:lang w:val="en-US" w:eastAsia="zh-CN"/>
              </w:rPr>
              <w:t xml:space="preserve">Agreement: </w:t>
            </w:r>
          </w:p>
          <w:p w:rsidR="000C54B8" w:rsidRPr="000C54B8" w:rsidRDefault="000C54B8" w:rsidP="000C54B8">
            <w:pPr>
              <w:pStyle w:val="aff0"/>
              <w:numPr>
                <w:ilvl w:val="0"/>
                <w:numId w:val="8"/>
              </w:numPr>
              <w:overflowPunct w:val="0"/>
              <w:autoSpaceDE w:val="0"/>
              <w:autoSpaceDN w:val="0"/>
              <w:adjustRightInd w:val="0"/>
              <w:spacing w:after="180" w:line="256" w:lineRule="auto"/>
              <w:ind w:firstLineChars="0"/>
              <w:rPr>
                <w:rFonts w:ascii="Times New Roman" w:hAnsi="Times New Roman" w:cs="Times New Roman"/>
                <w:b/>
                <w:bCs/>
                <w:iCs/>
                <w:color w:val="0070C0"/>
                <w:sz w:val="20"/>
                <w:szCs w:val="20"/>
              </w:rPr>
            </w:pPr>
            <w:r w:rsidRPr="000C54B8">
              <w:rPr>
                <w:rFonts w:ascii="Times New Roman" w:hAnsi="Times New Roman" w:cs="Times New Roman"/>
                <w:b/>
                <w:bCs/>
                <w:iCs/>
                <w:color w:val="0070C0"/>
                <w:sz w:val="20"/>
                <w:szCs w:val="20"/>
              </w:rPr>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0C54B8" w:rsidRPr="000C54B8" w:rsidTr="000C54B8">
              <w:trPr>
                <w:trHeight w:val="187"/>
                <w:jc w:val="center"/>
              </w:trPr>
              <w:tc>
                <w:tcPr>
                  <w:tcW w:w="1767" w:type="dxa"/>
                  <w:tcBorders>
                    <w:top w:val="single" w:sz="4" w:space="0" w:color="auto"/>
                    <w:left w:val="single" w:sz="4" w:space="0" w:color="auto"/>
                    <w:bottom w:val="single" w:sz="4" w:space="0" w:color="auto"/>
                    <w:right w:val="single" w:sz="4" w:space="0" w:color="auto"/>
                  </w:tcBorders>
                  <w:hideMark/>
                </w:tcPr>
                <w:p w:rsidR="000C54B8" w:rsidRPr="000C54B8" w:rsidRDefault="000C54B8" w:rsidP="000C54B8">
                  <w:pPr>
                    <w:pStyle w:val="NO"/>
                    <w:keepNext/>
                    <w:spacing w:after="0"/>
                    <w:ind w:left="0" w:firstLine="0"/>
                    <w:jc w:val="center"/>
                    <w:rPr>
                      <w:b/>
                      <w:lang w:val="en-US" w:eastAsia="zh-CN"/>
                    </w:rPr>
                  </w:pPr>
                  <w:r w:rsidRPr="000C54B8">
                    <w:rPr>
                      <w:b/>
                      <w:lang w:val="en-US" w:eastAsia="zh-CN"/>
                    </w:rPr>
                    <w:t>UE class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NO"/>
                    <w:keepNext/>
                    <w:spacing w:after="0"/>
                    <w:ind w:left="0" w:firstLine="0"/>
                    <w:jc w:val="center"/>
                    <w:rPr>
                      <w:lang w:val="zh-CN"/>
                    </w:rPr>
                  </w:pPr>
                  <w:r w:rsidRPr="000C54B8">
                    <w:rPr>
                      <w:b/>
                    </w:rPr>
                    <w:t>UE type</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H"/>
                    <w:rPr>
                      <w:rFonts w:ascii="Times New Roman" w:hAnsi="Times New Roman"/>
                    </w:rPr>
                  </w:pPr>
                  <w:r w:rsidRPr="000C54B8">
                    <w:rPr>
                      <w:rFonts w:ascii="Times New Roman" w:hAnsi="Times New Roman"/>
                    </w:rPr>
                    <w:t>Type description</w:t>
                  </w:r>
                </w:p>
              </w:tc>
            </w:tr>
            <w:tr w:rsidR="000C54B8" w:rsidRPr="000C54B8" w:rsidTr="000C54B8">
              <w:trPr>
                <w:trHeight w:val="187"/>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Fixed VSAT</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rPr>
                  </w:pPr>
                  <w:r w:rsidRPr="000C54B8">
                    <w:rPr>
                      <w:rFonts w:ascii="Times New Roman" w:hAnsi="Times New Roman"/>
                    </w:rPr>
                    <w:t>1</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G</w:t>
                  </w:r>
                  <w:r w:rsidRPr="000C54B8">
                    <w:rPr>
                      <w:rFonts w:ascii="Times New Roman" w:hAnsi="Times New Roman"/>
                      <w:lang w:val="en-US" w:eastAsia="zh-CN"/>
                    </w:rPr>
                    <w:t>S</w:t>
                  </w:r>
                  <w:r w:rsidRPr="000C54B8">
                    <w:rPr>
                      <w:rFonts w:ascii="Times New Roman" w:hAnsi="Times New Roman"/>
                      <w:lang w:val="en-US"/>
                    </w:rPr>
                    <w:t>O and LEO with mechanical steering antenna.</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2</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G</w:t>
                  </w:r>
                  <w:r w:rsidRPr="000C54B8">
                    <w:rPr>
                      <w:rFonts w:ascii="Times New Roman" w:hAnsi="Times New Roman"/>
                      <w:lang w:val="en-US" w:eastAsia="zh-CN"/>
                    </w:rPr>
                    <w:t>S</w:t>
                  </w:r>
                  <w:r w:rsidRPr="000C54B8">
                    <w:rPr>
                      <w:rFonts w:ascii="Times New Roman" w:hAnsi="Times New Roman"/>
                      <w:lang w:val="en-US"/>
                    </w:rPr>
                    <w:t>O and LEO with electronical steering antenna.</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rPr>
                  </w:pPr>
                  <w:r w:rsidRPr="000C54B8">
                    <w:rPr>
                      <w:rFonts w:ascii="Times New Roman" w:hAnsi="Times New Roman"/>
                    </w:rPr>
                    <w:t>3</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LEO only with electronical steering antenna.</w:t>
                  </w:r>
                </w:p>
              </w:tc>
            </w:tr>
            <w:tr w:rsidR="000C54B8" w:rsidRPr="000C54B8" w:rsidTr="000C54B8">
              <w:trPr>
                <w:trHeight w:val="187"/>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Mobile VSAT</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4</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eastAsia="zh-CN"/>
                    </w:rPr>
                    <w:t xml:space="preserve">Mobile VSAT </w:t>
                  </w:r>
                  <w:r w:rsidRPr="000C54B8">
                    <w:rPr>
                      <w:rFonts w:ascii="Times New Roman" w:hAnsi="Times New Roman"/>
                      <w:lang w:val="en-US"/>
                    </w:rPr>
                    <w:t>supporting G</w:t>
                  </w:r>
                  <w:r w:rsidRPr="000C54B8">
                    <w:rPr>
                      <w:rFonts w:ascii="Times New Roman" w:hAnsi="Times New Roman"/>
                      <w:lang w:val="en-US" w:eastAsia="zh-CN"/>
                    </w:rPr>
                    <w:t>S</w:t>
                  </w:r>
                  <w:r w:rsidRPr="000C54B8">
                    <w:rPr>
                      <w:rFonts w:ascii="Times New Roman" w:hAnsi="Times New Roman"/>
                      <w:lang w:val="en-US"/>
                    </w:rPr>
                    <w:t>O</w:t>
                  </w:r>
                  <w:r w:rsidRPr="000C54B8">
                    <w:rPr>
                      <w:rFonts w:ascii="Times New Roman" w:hAnsi="Times New Roman"/>
                      <w:lang w:val="en-US" w:eastAsia="zh-CN"/>
                    </w:rPr>
                    <w:t xml:space="preserve"> with mechanical steering antenna</w:t>
                  </w:r>
                  <w:r w:rsidRPr="000C54B8">
                    <w:rPr>
                      <w:rFonts w:ascii="Times New Roman" w:hAnsi="Times New Roman"/>
                      <w:lang w:val="en-US"/>
                    </w:rPr>
                    <w:t>.</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5</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Mobile VSAT</w:t>
                  </w:r>
                  <w:r w:rsidRPr="000C54B8">
                    <w:rPr>
                      <w:rFonts w:ascii="Times New Roman" w:hAnsi="Times New Roman"/>
                      <w:lang w:val="en-US"/>
                    </w:rPr>
                    <w:t xml:space="preserve"> supporting G</w:t>
                  </w:r>
                  <w:r w:rsidRPr="000C54B8">
                    <w:rPr>
                      <w:rFonts w:ascii="Times New Roman" w:hAnsi="Times New Roman"/>
                      <w:lang w:val="en-US" w:eastAsia="zh-CN"/>
                    </w:rPr>
                    <w:t>S</w:t>
                  </w:r>
                  <w:r w:rsidRPr="000C54B8">
                    <w:rPr>
                      <w:rFonts w:ascii="Times New Roman" w:hAnsi="Times New Roman"/>
                      <w:lang w:val="en-US"/>
                    </w:rPr>
                    <w:t>O</w:t>
                  </w:r>
                  <w:r w:rsidRPr="000C54B8">
                    <w:rPr>
                      <w:rFonts w:ascii="Times New Roman" w:hAnsi="Times New Roman"/>
                      <w:lang w:val="en-US" w:eastAsia="zh-CN"/>
                    </w:rPr>
                    <w:t xml:space="preserve"> with electronical steering antenna</w:t>
                  </w:r>
                  <w:r w:rsidRPr="000C54B8">
                    <w:rPr>
                      <w:rFonts w:ascii="Times New Roman" w:hAnsi="Times New Roman"/>
                      <w:lang w:val="en-US"/>
                    </w:rPr>
                    <w:t>.</w:t>
                  </w:r>
                </w:p>
              </w:tc>
            </w:tr>
            <w:tr w:rsidR="000C54B8" w:rsidRPr="000C54B8" w:rsidTr="000C54B8">
              <w:trPr>
                <w:trHeight w:val="187"/>
                <w:jc w:val="center"/>
              </w:trPr>
              <w:tc>
                <w:tcPr>
                  <w:tcW w:w="7862" w:type="dxa"/>
                  <w:gridSpan w:val="3"/>
                  <w:tcBorders>
                    <w:top w:val="single" w:sz="4" w:space="0" w:color="auto"/>
                    <w:left w:val="single" w:sz="4" w:space="0" w:color="auto"/>
                    <w:bottom w:val="single" w:sz="4" w:space="0" w:color="auto"/>
                    <w:right w:val="single" w:sz="4" w:space="0" w:color="auto"/>
                  </w:tcBorders>
                  <w:hideMark/>
                </w:tcPr>
                <w:p w:rsidR="000C54B8" w:rsidRPr="000C54B8" w:rsidRDefault="000C54B8" w:rsidP="000C54B8">
                  <w:pPr>
                    <w:pStyle w:val="TAC"/>
                    <w:spacing w:after="240"/>
                    <w:jc w:val="both"/>
                    <w:rPr>
                      <w:rFonts w:ascii="Times New Roman" w:hAnsi="Times New Roman"/>
                      <w:lang w:val="en-US" w:eastAsia="zh-CN"/>
                    </w:rPr>
                  </w:pPr>
                  <w:r w:rsidRPr="000C54B8">
                    <w:rPr>
                      <w:rFonts w:ascii="Times New Roman" w:hAnsi="Times New Roman"/>
                      <w:lang w:val="en-US" w:eastAsia="zh-CN"/>
                    </w:rPr>
                    <w:t>Note: Assuming that UE has single beam towards one single satellite at a given time.</w:t>
                  </w:r>
                </w:p>
              </w:tc>
            </w:tr>
          </w:tbl>
          <w:p w:rsidR="000C54B8" w:rsidRPr="000C54B8" w:rsidRDefault="000C54B8" w:rsidP="000C54B8">
            <w:pPr>
              <w:rPr>
                <w:b/>
                <w:bCs/>
                <w:iCs/>
                <w:color w:val="0070C0"/>
                <w:lang w:eastAsia="zh-CN"/>
              </w:rPr>
            </w:pPr>
          </w:p>
          <w:p w:rsidR="000C54B8" w:rsidRPr="000C54B8" w:rsidRDefault="000C54B8" w:rsidP="000C54B8">
            <w:pPr>
              <w:pStyle w:val="aff0"/>
              <w:numPr>
                <w:ilvl w:val="0"/>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UE capabilities for Rel-18 NTN UE</w:t>
            </w:r>
          </w:p>
          <w:p w:rsidR="000C54B8" w:rsidRPr="000C54B8" w:rsidRDefault="000C54B8" w:rsidP="000C54B8">
            <w:pPr>
              <w:pStyle w:val="aff0"/>
              <w:numPr>
                <w:ilvl w:val="1"/>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hAnsi="Times New Roman" w:cs="Times New Roman"/>
                <w:iCs/>
                <w:color w:val="0070C0"/>
                <w:sz w:val="20"/>
                <w:szCs w:val="20"/>
              </w:rPr>
              <w:t>The following new UE capabilities will be specified</w:t>
            </w:r>
          </w:p>
          <w:p w:rsidR="000C54B8" w:rsidRPr="000C54B8" w:rsidRDefault="000C54B8" w:rsidP="000C54B8">
            <w:pPr>
              <w:pStyle w:val="aff0"/>
              <w:numPr>
                <w:ilvl w:val="2"/>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 xml:space="preserve">Capability </w:t>
            </w:r>
            <w:proofErr w:type="spellStart"/>
            <w:r w:rsidRPr="000C54B8">
              <w:rPr>
                <w:rFonts w:ascii="Times New Roman" w:eastAsiaTheme="minorEastAsia" w:hAnsi="Times New Roman" w:cs="Times New Roman"/>
                <w:iCs/>
                <w:color w:val="0070C0"/>
                <w:sz w:val="20"/>
                <w:szCs w:val="20"/>
              </w:rPr>
              <w:t>signalling</w:t>
            </w:r>
            <w:proofErr w:type="spellEnd"/>
            <w:r w:rsidRPr="000C54B8">
              <w:rPr>
                <w:rFonts w:ascii="Times New Roman" w:eastAsiaTheme="minorEastAsia" w:hAnsi="Times New Roman" w:cs="Times New Roman"/>
                <w:iCs/>
                <w:color w:val="0070C0"/>
                <w:sz w:val="20"/>
                <w:szCs w:val="20"/>
              </w:rPr>
              <w:t xml:space="preserve"> to distinguish electronic or mechanical steering antenna</w:t>
            </w:r>
          </w:p>
          <w:p w:rsidR="000C54B8" w:rsidRPr="000C54B8" w:rsidRDefault="000C54B8" w:rsidP="000C54B8">
            <w:pPr>
              <w:pStyle w:val="aff0"/>
              <w:numPr>
                <w:ilvl w:val="2"/>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 xml:space="preserve">Capability </w:t>
            </w:r>
            <w:proofErr w:type="spellStart"/>
            <w:r w:rsidRPr="000C54B8">
              <w:rPr>
                <w:rFonts w:ascii="Times New Roman" w:eastAsiaTheme="minorEastAsia" w:hAnsi="Times New Roman" w:cs="Times New Roman"/>
                <w:iCs/>
                <w:color w:val="0070C0"/>
                <w:sz w:val="20"/>
                <w:szCs w:val="20"/>
              </w:rPr>
              <w:t>signalling</w:t>
            </w:r>
            <w:proofErr w:type="spellEnd"/>
            <w:r w:rsidRPr="000C54B8">
              <w:rPr>
                <w:rFonts w:ascii="Times New Roman" w:eastAsiaTheme="minorEastAsia" w:hAnsi="Times New Roman" w:cs="Times New Roman"/>
                <w:iCs/>
                <w:color w:val="0070C0"/>
                <w:sz w:val="20"/>
                <w:szCs w:val="20"/>
              </w:rPr>
              <w:t xml:space="preserve"> to distinguish fixed or mobile VSAT</w:t>
            </w:r>
          </w:p>
          <w:p w:rsidR="000C54B8" w:rsidRPr="000C54B8" w:rsidRDefault="000C54B8" w:rsidP="000C54B8">
            <w:pPr>
              <w:pStyle w:val="aff0"/>
              <w:numPr>
                <w:ilvl w:val="1"/>
                <w:numId w:val="9"/>
              </w:numPr>
              <w:overflowPunct w:val="0"/>
              <w:autoSpaceDE w:val="0"/>
              <w:autoSpaceDN w:val="0"/>
              <w:adjustRightInd w:val="0"/>
              <w:spacing w:after="180" w:line="256" w:lineRule="auto"/>
              <w:ind w:firstLineChars="0"/>
              <w:rPr>
                <w:rFonts w:ascii="Times New Roman" w:hAnsi="Times New Roman" w:cs="Times New Roman"/>
                <w:iCs/>
                <w:color w:val="0070C0"/>
              </w:rPr>
            </w:pPr>
            <w:r w:rsidRPr="000C54B8">
              <w:rPr>
                <w:rFonts w:ascii="Times New Roman" w:hAnsi="Times New Roman" w:cs="Times New Roman"/>
                <w:iCs/>
                <w:color w:val="0070C0"/>
                <w:sz w:val="20"/>
                <w:szCs w:val="20"/>
              </w:rPr>
              <w:t xml:space="preserve">Reuse the capability of NTN_ScenearioSuppot_R17 to distinguish </w:t>
            </w:r>
            <w:r w:rsidRPr="000C54B8">
              <w:rPr>
                <w:rFonts w:ascii="Times New Roman" w:eastAsiaTheme="minorEastAsia" w:hAnsi="Times New Roman" w:cs="Times New Roman"/>
                <w:iCs/>
                <w:color w:val="0070C0"/>
                <w:sz w:val="20"/>
                <w:szCs w:val="20"/>
              </w:rPr>
              <w:t>LEO, GSO or both</w:t>
            </w:r>
          </w:p>
          <w:p w:rsidR="000C54B8" w:rsidRPr="000C54B8" w:rsidRDefault="000C54B8" w:rsidP="00A779C9">
            <w:pPr>
              <w:widowControl w:val="0"/>
              <w:overflowPunct/>
              <w:autoSpaceDE/>
              <w:autoSpaceDN/>
              <w:adjustRightInd/>
              <w:spacing w:after="0"/>
              <w:textAlignment w:val="auto"/>
              <w:rPr>
                <w:rFonts w:eastAsia="宋体"/>
                <w:lang w:val="en-US" w:eastAsia="zh-CN"/>
              </w:rPr>
            </w:pPr>
          </w:p>
        </w:tc>
      </w:tr>
    </w:tbl>
    <w:p w:rsidR="000C54B8" w:rsidRDefault="000C54B8" w:rsidP="00A779C9">
      <w:pPr>
        <w:widowControl w:val="0"/>
        <w:overflowPunct/>
        <w:autoSpaceDE/>
        <w:autoSpaceDN/>
        <w:adjustRightInd/>
        <w:spacing w:after="0"/>
        <w:textAlignment w:val="auto"/>
        <w:rPr>
          <w:rFonts w:eastAsia="宋体"/>
          <w:lang w:val="en-US" w:eastAsia="zh-CN"/>
        </w:rPr>
      </w:pPr>
    </w:p>
    <w:p w:rsidR="007D382E" w:rsidRDefault="00F7219C" w:rsidP="00A779C9">
      <w:pPr>
        <w:widowControl w:val="0"/>
        <w:overflowPunct/>
        <w:autoSpaceDE/>
        <w:autoSpaceDN/>
        <w:adjustRightInd/>
        <w:spacing w:after="0"/>
        <w:textAlignment w:val="auto"/>
        <w:rPr>
          <w:rFonts w:eastAsia="宋体"/>
          <w:lang w:val="en-US" w:eastAsia="zh-CN"/>
        </w:rPr>
      </w:pPr>
      <w:r>
        <w:rPr>
          <w:rFonts w:eastAsia="宋体"/>
          <w:lang w:val="en-US" w:eastAsia="zh-CN"/>
        </w:rPr>
        <w:t>However</w:t>
      </w:r>
      <w:r w:rsidR="000C54B8">
        <w:rPr>
          <w:rFonts w:eastAsia="宋体"/>
          <w:lang w:val="en-US" w:eastAsia="zh-CN"/>
        </w:rPr>
        <w:t>, the minimum EIS and maximum input level requirements are still open with some potential Way forward.</w:t>
      </w:r>
    </w:p>
    <w:p w:rsidR="000C54B8" w:rsidRDefault="000C54B8" w:rsidP="00A779C9">
      <w:pPr>
        <w:widowControl w:val="0"/>
        <w:overflowPunct/>
        <w:autoSpaceDE/>
        <w:autoSpaceDN/>
        <w:adjustRightInd/>
        <w:spacing w:after="0"/>
        <w:textAlignment w:val="auto"/>
        <w:rPr>
          <w:rFonts w:eastAsia="宋体"/>
          <w:lang w:val="en-US" w:eastAsia="zh-CN"/>
        </w:rPr>
      </w:pPr>
    </w:p>
    <w:p w:rsidR="000C54B8" w:rsidRDefault="000C54B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C54B8" w:rsidTr="000C54B8">
        <w:tc>
          <w:tcPr>
            <w:tcW w:w="9631" w:type="dxa"/>
          </w:tcPr>
          <w:p w:rsidR="000C54B8" w:rsidRDefault="000C54B8" w:rsidP="00A779C9">
            <w:pPr>
              <w:widowControl w:val="0"/>
              <w:overflowPunct/>
              <w:autoSpaceDE/>
              <w:autoSpaceDN/>
              <w:adjustRightInd/>
              <w:spacing w:after="0"/>
              <w:textAlignment w:val="auto"/>
              <w:rPr>
                <w:rFonts w:eastAsia="宋体"/>
                <w:lang w:val="en-US" w:eastAsia="zh-CN"/>
              </w:rPr>
            </w:pPr>
          </w:p>
          <w:p w:rsidR="000C54B8" w:rsidRDefault="000C54B8" w:rsidP="000C54B8">
            <w:pPr>
              <w:rPr>
                <w:b/>
                <w:bCs/>
                <w:iCs/>
                <w:color w:val="0070C0"/>
                <w:lang w:val="en-US" w:eastAsia="zh-CN"/>
              </w:rPr>
            </w:pPr>
            <w:r>
              <w:rPr>
                <w:b/>
                <w:bCs/>
                <w:iCs/>
                <w:color w:val="0070C0"/>
                <w:lang w:val="en-US" w:eastAsia="zh-CN"/>
              </w:rPr>
              <w:lastRenderedPageBreak/>
              <w:t>Issue 3-</w:t>
            </w:r>
            <w:proofErr w:type="gramStart"/>
            <w:r>
              <w:rPr>
                <w:b/>
                <w:bCs/>
                <w:iCs/>
                <w:color w:val="0070C0"/>
                <w:lang w:val="en-US" w:eastAsia="zh-CN"/>
              </w:rPr>
              <w:t>1  REFSENS</w:t>
            </w:r>
            <w:proofErr w:type="gramEnd"/>
            <w:r>
              <w:rPr>
                <w:b/>
                <w:bCs/>
                <w:iCs/>
                <w:color w:val="0070C0"/>
                <w:lang w:val="en-US" w:eastAsia="zh-CN"/>
              </w:rPr>
              <w:t xml:space="preserve"> requirements</w:t>
            </w:r>
          </w:p>
          <w:p w:rsidR="000C54B8" w:rsidRPr="000C54B8" w:rsidRDefault="000C54B8" w:rsidP="000C54B8">
            <w:pPr>
              <w:pStyle w:val="aff0"/>
              <w:spacing w:after="120"/>
              <w:ind w:firstLineChars="0" w:firstLine="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Agreement for polarization assumption: </w:t>
            </w:r>
          </w:p>
          <w:p w:rsidR="000C54B8" w:rsidRPr="000C54B8" w:rsidRDefault="000C54B8" w:rsidP="000C54B8">
            <w:pPr>
              <w:pStyle w:val="aff0"/>
              <w:numPr>
                <w:ilvl w:val="0"/>
                <w:numId w:val="11"/>
              </w:numPr>
              <w:autoSpaceDN w:val="0"/>
              <w:spacing w:after="120" w:line="256" w:lineRule="auto"/>
              <w:ind w:left="720" w:firstLineChars="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For polarization assumption for VSAT receiver requirement, the default assumption is single polarization </w:t>
            </w:r>
          </w:p>
          <w:p w:rsidR="000C54B8" w:rsidRPr="000C54B8" w:rsidRDefault="000C54B8" w:rsidP="000C54B8">
            <w:pPr>
              <w:pStyle w:val="aff0"/>
              <w:numPr>
                <w:ilvl w:val="0"/>
                <w:numId w:val="11"/>
              </w:numPr>
              <w:autoSpaceDN w:val="0"/>
              <w:spacing w:after="120" w:line="256" w:lineRule="auto"/>
              <w:ind w:left="720" w:firstLineChars="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If VSAT is capable of both polarization reception at the same time, the </w:t>
            </w:r>
            <w:proofErr w:type="spellStart"/>
            <w:r w:rsidRPr="000C54B8">
              <w:rPr>
                <w:rFonts w:ascii="Times New Roman" w:hAnsi="Times New Roman" w:cs="Times New Roman"/>
                <w:color w:val="0070C0"/>
                <w:sz w:val="20"/>
                <w:szCs w:val="20"/>
              </w:rPr>
              <w:t>delta_R</w:t>
            </w:r>
            <w:proofErr w:type="spellEnd"/>
            <w:r w:rsidRPr="000C54B8">
              <w:rPr>
                <w:rFonts w:ascii="Times New Roman" w:hAnsi="Times New Roman" w:cs="Times New Roman"/>
                <w:color w:val="0070C0"/>
                <w:sz w:val="20"/>
                <w:szCs w:val="20"/>
              </w:rPr>
              <w:t xml:space="preserve"> [TBD] for diversity gain could be added;</w:t>
            </w:r>
          </w:p>
          <w:p w:rsidR="000C54B8" w:rsidRPr="000C54B8" w:rsidRDefault="000C54B8" w:rsidP="000C54B8">
            <w:pPr>
              <w:pStyle w:val="aff0"/>
              <w:spacing w:after="120"/>
              <w:ind w:left="1080" w:firstLineChars="0" w:firstLine="0"/>
              <w:rPr>
                <w:rFonts w:ascii="Times New Roman" w:eastAsia="MS Mincho" w:hAnsi="Times New Roman" w:cs="Times New Roman"/>
                <w:b/>
                <w:bCs/>
                <w:iCs/>
                <w:color w:val="0070C0"/>
                <w:sz w:val="20"/>
                <w:szCs w:val="20"/>
              </w:rPr>
            </w:pPr>
          </w:p>
          <w:p w:rsidR="000C54B8" w:rsidRPr="000C54B8" w:rsidRDefault="000C54B8" w:rsidP="000C54B8">
            <w:pPr>
              <w:pStyle w:val="aff0"/>
              <w:spacing w:after="120"/>
              <w:ind w:left="360" w:firstLineChars="0" w:firstLine="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Agreement for REFSENS: </w:t>
            </w:r>
          </w:p>
          <w:p w:rsidR="000C54B8" w:rsidRPr="000C54B8" w:rsidRDefault="000C54B8" w:rsidP="000C54B8">
            <w:pPr>
              <w:pStyle w:val="aff0"/>
              <w:spacing w:after="120"/>
              <w:ind w:firstLineChars="0" w:firstLine="0"/>
              <w:rPr>
                <w:rFonts w:ascii="Times New Roman" w:hAnsi="Times New Roman" w:cs="Times New Roman"/>
                <w:color w:val="0070C0"/>
                <w:sz w:val="20"/>
                <w:szCs w:val="20"/>
              </w:rPr>
            </w:pPr>
            <w:r w:rsidRPr="000C54B8">
              <w:rPr>
                <w:rFonts w:ascii="Times New Roman" w:hAnsi="Times New Roman" w:cs="Times New Roman"/>
                <w:b/>
                <w:bCs/>
                <w:iCs/>
                <w:color w:val="0070C0"/>
                <w:sz w:val="20"/>
                <w:szCs w:val="20"/>
              </w:rPr>
              <w:t xml:space="preserve">       </w:t>
            </w:r>
            <w:r w:rsidRPr="000C54B8">
              <w:rPr>
                <w:rFonts w:ascii="Times New Roman" w:hAnsi="Times New Roman" w:cs="Times New Roman"/>
                <w:color w:val="0070C0"/>
                <w:sz w:val="20"/>
                <w:szCs w:val="20"/>
              </w:rPr>
              <w:t xml:space="preserve">For UE type 3 supporting with LEO only:    </w:t>
            </w:r>
          </w:p>
          <w:p w:rsidR="000C54B8" w:rsidRPr="000C54B8" w:rsidRDefault="000C54B8" w:rsidP="000C54B8">
            <w:pPr>
              <w:pStyle w:val="aff0"/>
              <w:numPr>
                <w:ilvl w:val="0"/>
                <w:numId w:val="12"/>
              </w:numPr>
              <w:autoSpaceDN w:val="0"/>
              <w:spacing w:after="120" w:line="259" w:lineRule="auto"/>
              <w:ind w:leftChars="500" w:left="1420" w:firstLineChars="0"/>
              <w:rPr>
                <w:rFonts w:ascii="Times New Roman" w:hAnsi="Times New Roman" w:cs="Times New Roman"/>
                <w:color w:val="0070C0"/>
                <w:sz w:val="20"/>
                <w:szCs w:val="20"/>
              </w:rPr>
            </w:pPr>
            <w:r w:rsidRPr="000C54B8">
              <w:rPr>
                <w:rFonts w:ascii="Times New Roman" w:hAnsi="Times New Roman" w:cs="Times New Roman"/>
                <w:color w:val="0070C0"/>
                <w:sz w:val="20"/>
                <w:szCs w:val="20"/>
              </w:rPr>
              <w:t>Link budget is based on the LEO600KM at [90] degree elevation angle and NF as 6dB;</w:t>
            </w:r>
          </w:p>
          <w:p w:rsidR="000C54B8" w:rsidRPr="000C54B8" w:rsidRDefault="000C54B8" w:rsidP="000C54B8">
            <w:pPr>
              <w:pStyle w:val="aff0"/>
              <w:spacing w:after="120" w:line="259" w:lineRule="auto"/>
              <w:ind w:firstLineChars="0" w:firstLine="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     For UE types supporting with both GEO and LEO:</w:t>
            </w:r>
          </w:p>
          <w:p w:rsidR="000C54B8" w:rsidRPr="000C54B8" w:rsidRDefault="000C54B8" w:rsidP="000C54B8">
            <w:pPr>
              <w:pStyle w:val="aff0"/>
              <w:numPr>
                <w:ilvl w:val="0"/>
                <w:numId w:val="12"/>
              </w:numPr>
              <w:autoSpaceDN w:val="0"/>
              <w:spacing w:after="120" w:line="259" w:lineRule="auto"/>
              <w:ind w:leftChars="500" w:left="1420" w:firstLineChars="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Link budget is based on GEO assumption with [25] degree elevation </w:t>
            </w:r>
            <w:proofErr w:type="gramStart"/>
            <w:r w:rsidRPr="000C54B8">
              <w:rPr>
                <w:rFonts w:ascii="Times New Roman" w:hAnsi="Times New Roman" w:cs="Times New Roman"/>
                <w:color w:val="0070C0"/>
                <w:sz w:val="20"/>
                <w:szCs w:val="20"/>
              </w:rPr>
              <w:t>angle  and</w:t>
            </w:r>
            <w:proofErr w:type="gramEnd"/>
            <w:r w:rsidRPr="000C54B8">
              <w:rPr>
                <w:rFonts w:ascii="Times New Roman" w:hAnsi="Times New Roman" w:cs="Times New Roman"/>
                <w:color w:val="0070C0"/>
                <w:sz w:val="20"/>
                <w:szCs w:val="20"/>
              </w:rPr>
              <w:t xml:space="preserve"> NF as 2.5dB;</w:t>
            </w:r>
          </w:p>
          <w:p w:rsidR="000C54B8" w:rsidRPr="000C54B8" w:rsidRDefault="000C54B8" w:rsidP="00A779C9">
            <w:pPr>
              <w:widowControl w:val="0"/>
              <w:overflowPunct/>
              <w:autoSpaceDE/>
              <w:autoSpaceDN/>
              <w:adjustRightInd/>
              <w:spacing w:after="0"/>
              <w:textAlignment w:val="auto"/>
              <w:rPr>
                <w:rFonts w:eastAsia="宋体"/>
                <w:lang w:val="en-US" w:eastAsia="zh-CN"/>
              </w:rPr>
            </w:pPr>
          </w:p>
          <w:p w:rsidR="000C54B8" w:rsidRPr="000C54B8" w:rsidRDefault="000C54B8" w:rsidP="000C54B8">
            <w:pPr>
              <w:rPr>
                <w:b/>
                <w:bCs/>
                <w:iCs/>
                <w:color w:val="0070C0"/>
                <w:lang w:val="en-US" w:eastAsia="zh-CN"/>
              </w:rPr>
            </w:pPr>
            <w:r w:rsidRPr="000C54B8">
              <w:rPr>
                <w:b/>
                <w:bCs/>
                <w:iCs/>
                <w:color w:val="0070C0"/>
                <w:lang w:val="en-US" w:eastAsia="zh-CN"/>
              </w:rPr>
              <w:t>Issue 3-3: Maximum input power for NTN VSAT</w:t>
            </w:r>
          </w:p>
          <w:p w:rsidR="000C54B8" w:rsidRPr="000C54B8" w:rsidRDefault="000C54B8" w:rsidP="000C54B8">
            <w:pPr>
              <w:tabs>
                <w:tab w:val="left" w:pos="720"/>
              </w:tabs>
              <w:spacing w:after="0"/>
              <w:jc w:val="both"/>
              <w:rPr>
                <w:color w:val="0070C0"/>
                <w:lang w:val="en-US" w:eastAsia="zh-CN"/>
              </w:rPr>
            </w:pPr>
            <w:proofErr w:type="gramStart"/>
            <w:r w:rsidRPr="000C54B8">
              <w:rPr>
                <w:color w:val="0070C0"/>
                <w:lang w:val="en-US" w:eastAsia="zh-CN"/>
              </w:rPr>
              <w:t>Agreement :</w:t>
            </w:r>
            <w:proofErr w:type="gramEnd"/>
          </w:p>
          <w:p w:rsidR="000C54B8" w:rsidRPr="000C54B8" w:rsidRDefault="000C54B8" w:rsidP="000C54B8">
            <w:pPr>
              <w:pStyle w:val="aff0"/>
              <w:spacing w:after="120"/>
              <w:ind w:firstLineChars="0" w:firstLine="0"/>
              <w:rPr>
                <w:rFonts w:ascii="Times New Roman" w:hAnsi="Times New Roman" w:cs="Times New Roman"/>
                <w:color w:val="0070C0"/>
                <w:sz w:val="20"/>
                <w:szCs w:val="20"/>
              </w:rPr>
            </w:pPr>
            <w:r w:rsidRPr="000C54B8">
              <w:rPr>
                <w:rFonts w:ascii="Times New Roman" w:hAnsi="Times New Roman" w:cs="Times New Roman"/>
                <w:b/>
                <w:bCs/>
                <w:iCs/>
                <w:color w:val="0070C0"/>
                <w:sz w:val="20"/>
                <w:szCs w:val="20"/>
              </w:rPr>
              <w:t xml:space="preserve">       </w:t>
            </w:r>
            <w:r w:rsidRPr="000C54B8">
              <w:rPr>
                <w:rFonts w:ascii="Times New Roman" w:hAnsi="Times New Roman" w:cs="Times New Roman"/>
                <w:color w:val="0070C0"/>
                <w:sz w:val="20"/>
                <w:szCs w:val="20"/>
              </w:rPr>
              <w:t xml:space="preserve">For UE type 3 supporting with LEO only:    </w:t>
            </w:r>
          </w:p>
          <w:p w:rsidR="000C54B8" w:rsidRPr="000C54B8" w:rsidRDefault="000C54B8" w:rsidP="000C54B8">
            <w:pPr>
              <w:pStyle w:val="aff0"/>
              <w:numPr>
                <w:ilvl w:val="0"/>
                <w:numId w:val="12"/>
              </w:numPr>
              <w:autoSpaceDN w:val="0"/>
              <w:spacing w:after="120" w:line="259" w:lineRule="auto"/>
              <w:ind w:leftChars="500" w:left="1420" w:firstLineChars="0"/>
              <w:rPr>
                <w:rFonts w:ascii="Times New Roman" w:hAnsi="Times New Roman" w:cs="Times New Roman"/>
                <w:color w:val="0070C0"/>
                <w:sz w:val="20"/>
                <w:szCs w:val="20"/>
              </w:rPr>
            </w:pPr>
            <w:r w:rsidRPr="000C54B8">
              <w:rPr>
                <w:rFonts w:ascii="Times New Roman" w:hAnsi="Times New Roman" w:cs="Times New Roman"/>
                <w:color w:val="0070C0"/>
                <w:sz w:val="20"/>
                <w:szCs w:val="20"/>
              </w:rPr>
              <w:t>Link budget is based on the LEO400KM at [90] degree elevation;</w:t>
            </w:r>
          </w:p>
          <w:p w:rsidR="000C54B8" w:rsidRPr="000C54B8" w:rsidRDefault="000C54B8" w:rsidP="000C54B8">
            <w:pPr>
              <w:pStyle w:val="aff0"/>
              <w:spacing w:after="120" w:line="259" w:lineRule="auto"/>
              <w:ind w:firstLineChars="0" w:firstLine="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     For UE types supporting with both GEO and LEO:</w:t>
            </w:r>
          </w:p>
          <w:p w:rsidR="000C54B8" w:rsidRDefault="000C54B8" w:rsidP="000C54B8">
            <w:pPr>
              <w:pStyle w:val="aff0"/>
              <w:numPr>
                <w:ilvl w:val="0"/>
                <w:numId w:val="12"/>
              </w:numPr>
              <w:autoSpaceDN w:val="0"/>
              <w:spacing w:after="120" w:line="259" w:lineRule="auto"/>
              <w:ind w:leftChars="500" w:left="1420" w:firstLineChars="0"/>
              <w:rPr>
                <w:color w:val="0070C0"/>
              </w:rPr>
            </w:pPr>
            <w:r w:rsidRPr="000C54B8">
              <w:rPr>
                <w:rFonts w:ascii="Times New Roman" w:hAnsi="Times New Roman" w:cs="Times New Roman"/>
                <w:color w:val="0070C0"/>
                <w:sz w:val="20"/>
                <w:szCs w:val="20"/>
              </w:rPr>
              <w:t>Link budget is based on LEO600KM at [90] degree elevation;</w:t>
            </w:r>
          </w:p>
          <w:p w:rsidR="000C54B8" w:rsidRPr="000C54B8" w:rsidRDefault="000C54B8" w:rsidP="00A779C9">
            <w:pPr>
              <w:widowControl w:val="0"/>
              <w:overflowPunct/>
              <w:autoSpaceDE/>
              <w:autoSpaceDN/>
              <w:adjustRightInd/>
              <w:spacing w:after="0"/>
              <w:textAlignment w:val="auto"/>
              <w:rPr>
                <w:rFonts w:eastAsia="宋体"/>
                <w:lang w:val="en-US" w:eastAsia="zh-CN"/>
              </w:rPr>
            </w:pPr>
          </w:p>
          <w:p w:rsidR="000C54B8" w:rsidRPr="000C54B8" w:rsidRDefault="000C54B8" w:rsidP="00A779C9">
            <w:pPr>
              <w:widowControl w:val="0"/>
              <w:overflowPunct/>
              <w:autoSpaceDE/>
              <w:autoSpaceDN/>
              <w:adjustRightInd/>
              <w:spacing w:after="0"/>
              <w:textAlignment w:val="auto"/>
              <w:rPr>
                <w:rFonts w:eastAsia="宋体"/>
                <w:lang w:val="en-US" w:eastAsia="zh-CN"/>
              </w:rPr>
            </w:pPr>
          </w:p>
        </w:tc>
      </w:tr>
    </w:tbl>
    <w:p w:rsidR="000C54B8" w:rsidRDefault="000C54B8" w:rsidP="00A779C9">
      <w:pPr>
        <w:widowControl w:val="0"/>
        <w:overflowPunct/>
        <w:autoSpaceDE/>
        <w:autoSpaceDN/>
        <w:adjustRightInd/>
        <w:spacing w:after="0"/>
        <w:textAlignment w:val="auto"/>
        <w:rPr>
          <w:rFonts w:eastAsia="宋体"/>
          <w:lang w:val="en-US" w:eastAsia="zh-CN"/>
        </w:rPr>
      </w:pPr>
    </w:p>
    <w:p w:rsidR="007D382E" w:rsidRDefault="007D382E" w:rsidP="00A779C9">
      <w:pPr>
        <w:widowControl w:val="0"/>
        <w:overflowPunct/>
        <w:autoSpaceDE/>
        <w:autoSpaceDN/>
        <w:adjustRightInd/>
        <w:spacing w:after="0"/>
        <w:textAlignment w:val="auto"/>
        <w:rPr>
          <w:rFonts w:eastAsia="宋体"/>
          <w:lang w:val="en-US" w:eastAsia="zh-CN"/>
        </w:rPr>
      </w:pPr>
    </w:p>
    <w:p w:rsidR="0069059A" w:rsidRDefault="00EA6EB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69059A">
        <w:rPr>
          <w:rFonts w:eastAsia="宋体"/>
          <w:lang w:val="en-US" w:eastAsia="zh-CN"/>
        </w:rPr>
        <w:t xml:space="preserve">share our views about how to specify the </w:t>
      </w:r>
      <w:r w:rsidR="0069059A" w:rsidRPr="0069059A">
        <w:rPr>
          <w:rFonts w:eastAsia="宋体"/>
          <w:lang w:val="en-US" w:eastAsia="zh-CN"/>
        </w:rPr>
        <w:t>minimum EIS and maximum input level requirements</w:t>
      </w:r>
      <w:r w:rsidR="0069059A">
        <w:rPr>
          <w:rFonts w:eastAsia="宋体"/>
          <w:lang w:val="en-US" w:eastAsia="zh-CN"/>
        </w:rPr>
        <w:t xml:space="preserve"> for </w:t>
      </w:r>
      <w:r w:rsidR="0069059A" w:rsidRPr="00F7219C">
        <w:rPr>
          <w:rFonts w:eastAsia="宋体"/>
          <w:b/>
          <w:lang w:val="en-US" w:eastAsia="zh-CN"/>
        </w:rPr>
        <w:t xml:space="preserve">UE type 3, </w:t>
      </w:r>
      <w:proofErr w:type="spellStart"/>
      <w:r w:rsidR="0069059A" w:rsidRPr="00F7219C">
        <w:rPr>
          <w:rFonts w:eastAsia="宋体"/>
          <w:b/>
          <w:lang w:val="en-US" w:eastAsia="zh-CN"/>
        </w:rPr>
        <w:t>i.e</w:t>
      </w:r>
      <w:proofErr w:type="spellEnd"/>
      <w:r w:rsidR="0069059A" w:rsidRPr="00F7219C">
        <w:rPr>
          <w:rFonts w:eastAsia="宋体"/>
          <w:b/>
          <w:lang w:val="en-US" w:eastAsia="zh-CN"/>
        </w:rPr>
        <w:t xml:space="preserve"> Fixed VSAT supporting LEO only with electronical steering antenna</w:t>
      </w:r>
      <w:r w:rsidR="0069059A" w:rsidRPr="0069059A">
        <w:rPr>
          <w:rFonts w:eastAsia="宋体"/>
          <w:lang w:val="en-US" w:eastAsia="zh-CN"/>
        </w:rPr>
        <w:t>.</w:t>
      </w:r>
    </w:p>
    <w:p w:rsidR="00AF1630" w:rsidRDefault="00AF1630" w:rsidP="00A779C9">
      <w:pPr>
        <w:widowControl w:val="0"/>
        <w:overflowPunct/>
        <w:autoSpaceDE/>
        <w:autoSpaceDN/>
        <w:adjustRightInd/>
        <w:spacing w:after="0"/>
        <w:textAlignment w:val="auto"/>
        <w:rPr>
          <w:rFonts w:eastAsia="宋体"/>
          <w:lang w:val="en-US" w:eastAsia="zh-CN"/>
        </w:rPr>
      </w:pPr>
    </w:p>
    <w:p w:rsidR="0038054E" w:rsidRDefault="0038054E" w:rsidP="0038054E">
      <w:pPr>
        <w:pStyle w:val="1"/>
        <w:rPr>
          <w:lang w:eastAsia="zh-CN"/>
        </w:rPr>
      </w:pPr>
      <w:r>
        <w:rPr>
          <w:rFonts w:hint="eastAsia"/>
          <w:lang w:eastAsia="zh-CN"/>
        </w:rPr>
        <w:t>Discussion</w:t>
      </w:r>
      <w:r>
        <w:rPr>
          <w:lang w:eastAsia="zh-CN"/>
        </w:rPr>
        <w:t xml:space="preserve"> on </w:t>
      </w:r>
      <w:r w:rsidRPr="00DB4625">
        <w:rPr>
          <w:lang w:eastAsia="zh-CN"/>
        </w:rPr>
        <w:t xml:space="preserve">how to </w:t>
      </w:r>
      <w:r w:rsidR="0078579E">
        <w:rPr>
          <w:lang w:eastAsia="zh-CN"/>
        </w:rPr>
        <w:t>derive EIS requirements for Ka band NTN UE</w:t>
      </w:r>
    </w:p>
    <w:p w:rsidR="004513A1" w:rsidRDefault="001F7265" w:rsidP="00845003">
      <w:pPr>
        <w:rPr>
          <w:rFonts w:eastAsiaTheme="minorEastAsia"/>
          <w:lang w:eastAsia="zh-CN"/>
        </w:rPr>
      </w:pPr>
      <w:r w:rsidRPr="001F7265">
        <w:rPr>
          <w:rFonts w:eastAsiaTheme="minorEastAsia" w:hint="eastAsia"/>
          <w:lang w:eastAsia="zh-CN"/>
        </w:rPr>
        <w:t>G</w:t>
      </w:r>
      <w:r w:rsidRPr="001F7265">
        <w:rPr>
          <w:rFonts w:eastAsiaTheme="minorEastAsia"/>
          <w:lang w:eastAsia="zh-CN"/>
        </w:rPr>
        <w:t xml:space="preserve">enerally, </w:t>
      </w:r>
      <w:r w:rsidR="002D1733">
        <w:rPr>
          <w:rFonts w:eastAsiaTheme="minorEastAsia"/>
          <w:lang w:eastAsia="zh-CN"/>
        </w:rPr>
        <w:t xml:space="preserve">there are many different implementations </w:t>
      </w:r>
      <w:r w:rsidR="000339D0">
        <w:rPr>
          <w:rFonts w:eastAsiaTheme="minorEastAsia"/>
          <w:lang w:eastAsia="zh-CN"/>
        </w:rPr>
        <w:t xml:space="preserve">for Ka band NTN UE. </w:t>
      </w:r>
      <w:r w:rsidR="00671E92">
        <w:rPr>
          <w:rFonts w:eastAsiaTheme="minorEastAsia"/>
          <w:lang w:eastAsia="zh-CN"/>
        </w:rPr>
        <w:t>The diameter of antenna for Ka band NTN UE is from 0.06 up to 1.2 meter. Except for that, the antenna efficiency is also different for different implementations. In addition,</w:t>
      </w:r>
      <w:r w:rsidR="00F04AE6">
        <w:rPr>
          <w:rFonts w:eastAsiaTheme="minorEastAsia"/>
          <w:lang w:eastAsia="zh-CN"/>
        </w:rPr>
        <w:t xml:space="preserve"> </w:t>
      </w:r>
      <w:r w:rsidR="00F04AE6" w:rsidRPr="00F04AE6">
        <w:rPr>
          <w:rFonts w:eastAsiaTheme="minorEastAsia"/>
          <w:lang w:eastAsia="zh-CN"/>
        </w:rPr>
        <w:t xml:space="preserve">UE vendor can </w:t>
      </w:r>
      <w:proofErr w:type="spellStart"/>
      <w:r w:rsidR="00F04AE6" w:rsidRPr="00F04AE6">
        <w:rPr>
          <w:rFonts w:eastAsiaTheme="minorEastAsia"/>
          <w:lang w:eastAsia="zh-CN"/>
        </w:rPr>
        <w:t>trade off</w:t>
      </w:r>
      <w:proofErr w:type="spellEnd"/>
      <w:r w:rsidR="00F04AE6" w:rsidRPr="00F04AE6">
        <w:rPr>
          <w:rFonts w:eastAsiaTheme="minorEastAsia"/>
          <w:lang w:eastAsia="zh-CN"/>
        </w:rPr>
        <w:t xml:space="preserve"> between </w:t>
      </w:r>
      <w:r w:rsidR="00F04AE6">
        <w:rPr>
          <w:rFonts w:eastAsiaTheme="minorEastAsia"/>
          <w:lang w:eastAsia="zh-CN"/>
        </w:rPr>
        <w:t>system temperature</w:t>
      </w:r>
      <w:r w:rsidR="00F04AE6" w:rsidRPr="00F04AE6">
        <w:rPr>
          <w:rFonts w:eastAsiaTheme="minorEastAsia"/>
          <w:lang w:eastAsia="zh-CN"/>
        </w:rPr>
        <w:t xml:space="preserve"> and </w:t>
      </w:r>
      <w:r w:rsidR="00F04AE6">
        <w:rPr>
          <w:rFonts w:eastAsiaTheme="minorEastAsia"/>
          <w:lang w:eastAsia="zh-CN"/>
        </w:rPr>
        <w:t xml:space="preserve">Rx </w:t>
      </w:r>
      <w:r w:rsidR="00F04AE6" w:rsidRPr="00F04AE6">
        <w:rPr>
          <w:rFonts w:eastAsiaTheme="minorEastAsia"/>
          <w:lang w:eastAsia="zh-CN"/>
        </w:rPr>
        <w:t>antenna gain, so the minimum EI</w:t>
      </w:r>
      <w:r w:rsidR="00F04AE6">
        <w:rPr>
          <w:rFonts w:eastAsiaTheme="minorEastAsia"/>
          <w:lang w:eastAsia="zh-CN"/>
        </w:rPr>
        <w:t>S</w:t>
      </w:r>
      <w:r w:rsidR="00F04AE6" w:rsidRPr="00F04AE6">
        <w:rPr>
          <w:rFonts w:eastAsiaTheme="minorEastAsia"/>
          <w:lang w:eastAsia="zh-CN"/>
        </w:rPr>
        <w:t xml:space="preserve"> requirements </w:t>
      </w:r>
      <w:bookmarkStart w:id="5" w:name="_Hlk158113722"/>
      <w:r w:rsidR="00F04AE6" w:rsidRPr="00F04AE6">
        <w:rPr>
          <w:rFonts w:eastAsiaTheme="minorEastAsia"/>
          <w:lang w:eastAsia="zh-CN"/>
        </w:rPr>
        <w:t xml:space="preserve">can </w:t>
      </w:r>
      <w:r w:rsidR="00F04AE6">
        <w:rPr>
          <w:rFonts w:eastAsiaTheme="minorEastAsia"/>
          <w:lang w:eastAsia="zh-CN"/>
        </w:rPr>
        <w:t>be used to verify</w:t>
      </w:r>
      <w:r w:rsidR="00F04AE6" w:rsidRPr="00F04AE6">
        <w:rPr>
          <w:rFonts w:eastAsiaTheme="minorEastAsia"/>
          <w:lang w:eastAsia="zh-CN"/>
        </w:rPr>
        <w:t xml:space="preserve"> </w:t>
      </w:r>
      <w:bookmarkEnd w:id="5"/>
      <w:r w:rsidR="00F04AE6" w:rsidRPr="00F04AE6">
        <w:rPr>
          <w:rFonts w:eastAsiaTheme="minorEastAsia"/>
          <w:lang w:eastAsia="zh-CN"/>
        </w:rPr>
        <w:t xml:space="preserve">the </w:t>
      </w:r>
      <w:r w:rsidR="00F04AE6">
        <w:rPr>
          <w:rFonts w:eastAsiaTheme="minorEastAsia"/>
          <w:lang w:eastAsia="zh-CN"/>
        </w:rPr>
        <w:t>D</w:t>
      </w:r>
      <w:r w:rsidR="00F04AE6" w:rsidRPr="00F04AE6">
        <w:rPr>
          <w:rFonts w:eastAsiaTheme="minorEastAsia"/>
          <w:lang w:eastAsia="zh-CN"/>
        </w:rPr>
        <w:t>L budget for LEO600 scenario.</w:t>
      </w:r>
    </w:p>
    <w:p w:rsidR="00F04AE6" w:rsidRDefault="00F04AE6" w:rsidP="00845003">
      <w:pPr>
        <w:rPr>
          <w:rFonts w:eastAsiaTheme="minorEastAsia"/>
          <w:lang w:eastAsia="zh-CN"/>
        </w:rPr>
      </w:pPr>
      <w:r>
        <w:rPr>
          <w:rFonts w:eastAsiaTheme="minorEastAsia" w:hint="eastAsia"/>
          <w:lang w:eastAsia="zh-CN"/>
        </w:rPr>
        <w:t>H</w:t>
      </w:r>
      <w:r>
        <w:rPr>
          <w:rFonts w:eastAsiaTheme="minorEastAsia"/>
          <w:lang w:eastAsia="zh-CN"/>
        </w:rPr>
        <w:t>owever, on the other hand, we should specify the EIS requirements from UE implementation perspective.</w:t>
      </w:r>
    </w:p>
    <w:p w:rsidR="00F04AE6" w:rsidRDefault="00F04AE6" w:rsidP="00845003">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1: generally, the EIS requirements were derived from UE implementation perspective, although it can be also used to </w:t>
      </w:r>
      <w:r w:rsidRPr="00F04AE6">
        <w:rPr>
          <w:rFonts w:eastAsiaTheme="minorEastAsia"/>
          <w:b/>
          <w:lang w:eastAsia="zh-CN"/>
        </w:rPr>
        <w:t>verify the DL budget for LEO600 scenario</w:t>
      </w:r>
      <w:r>
        <w:rPr>
          <w:rFonts w:eastAsiaTheme="minorEastAsia"/>
          <w:b/>
          <w:lang w:eastAsia="zh-CN"/>
        </w:rPr>
        <w:t>.</w:t>
      </w:r>
    </w:p>
    <w:p w:rsidR="00F04AE6" w:rsidRPr="00756735" w:rsidRDefault="00756735" w:rsidP="00845003">
      <w:pPr>
        <w:rPr>
          <w:rFonts w:eastAsiaTheme="minorEastAsia"/>
          <w:lang w:eastAsia="zh-CN"/>
        </w:rPr>
      </w:pPr>
      <w:r>
        <w:rPr>
          <w:rFonts w:eastAsiaTheme="minorEastAsia"/>
          <w:lang w:eastAsia="zh-CN"/>
        </w:rPr>
        <w:t>Similarly, f</w:t>
      </w:r>
      <w:r w:rsidRPr="00756735">
        <w:rPr>
          <w:rFonts w:eastAsiaTheme="minorEastAsia"/>
          <w:lang w:eastAsia="zh-CN"/>
        </w:rPr>
        <w:t>rom UE implementation perspective, 0.13m effective antenna size can be assumed with the following potential implementation as an example.</w:t>
      </w:r>
    </w:p>
    <w:p w:rsidR="00416759" w:rsidRDefault="00416759" w:rsidP="00416759">
      <w:pPr>
        <w:pStyle w:val="af"/>
        <w:keepNext/>
        <w:jc w:val="center"/>
      </w:pPr>
      <w:r>
        <w:t xml:space="preserve">Table </w:t>
      </w:r>
      <w:r>
        <w:fldChar w:fldCharType="begin"/>
      </w:r>
      <w:r>
        <w:instrText xml:space="preserve"> SEQ Table \* ARABIC </w:instrText>
      </w:r>
      <w:r>
        <w:fldChar w:fldCharType="separate"/>
      </w:r>
      <w:r w:rsidR="00F93725">
        <w:rPr>
          <w:noProof/>
        </w:rPr>
        <w:t>1</w:t>
      </w:r>
      <w:r>
        <w:fldChar w:fldCharType="end"/>
      </w:r>
      <w:r w:rsidRPr="00416759">
        <w:t xml:space="preserve"> Potential implementation for Ka band NTN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821"/>
      </w:tblGrid>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ascii="宋体" w:eastAsia="宋体" w:hAnsi="宋体" w:cs="宋体"/>
                <w:sz w:val="24"/>
                <w:szCs w:val="24"/>
                <w:lang w:val="en-US" w:eastAsia="zh-CN"/>
              </w:rPr>
            </w:pP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b/>
                <w:bCs/>
                <w:sz w:val="22"/>
                <w:szCs w:val="22"/>
                <w:lang w:val="en-US" w:eastAsia="zh-CN"/>
              </w:rPr>
            </w:pPr>
            <w:r w:rsidRPr="00756735">
              <w:rPr>
                <w:rFonts w:eastAsia="宋体"/>
                <w:b/>
                <w:bCs/>
                <w:sz w:val="22"/>
                <w:szCs w:val="22"/>
                <w:lang w:val="en-US" w:eastAsia="zh-CN"/>
              </w:rPr>
              <w:t>DL</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center frequency (GHz)</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17</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proofErr w:type="spellStart"/>
            <w:r w:rsidRPr="00756735">
              <w:rPr>
                <w:rFonts w:eastAsia="宋体"/>
                <w:b/>
                <w:bCs/>
                <w:sz w:val="22"/>
                <w:szCs w:val="22"/>
                <w:lang w:val="en-US" w:eastAsia="zh-CN"/>
              </w:rPr>
              <w:t>lamda</w:t>
            </w:r>
            <w:proofErr w:type="spellEnd"/>
            <w:r w:rsidRPr="00756735">
              <w:rPr>
                <w:rFonts w:eastAsia="宋体"/>
                <w:b/>
                <w:bCs/>
                <w:sz w:val="22"/>
                <w:szCs w:val="22"/>
                <w:lang w:val="en-US" w:eastAsia="zh-CN"/>
              </w:rPr>
              <w:t xml:space="preserve"> (meter)</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 xml:space="preserve">0.0176 </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 xml:space="preserve">half </w:t>
            </w:r>
            <w:proofErr w:type="spellStart"/>
            <w:r w:rsidRPr="00756735">
              <w:rPr>
                <w:rFonts w:eastAsia="宋体"/>
                <w:b/>
                <w:bCs/>
                <w:sz w:val="22"/>
                <w:szCs w:val="22"/>
                <w:lang w:val="en-US" w:eastAsia="zh-CN"/>
              </w:rPr>
              <w:t>lamda</w:t>
            </w:r>
            <w:proofErr w:type="spellEnd"/>
            <w:r w:rsidRPr="00756735">
              <w:rPr>
                <w:rFonts w:eastAsia="宋体"/>
                <w:b/>
                <w:bCs/>
                <w:sz w:val="22"/>
                <w:szCs w:val="22"/>
                <w:lang w:val="en-US" w:eastAsia="zh-CN"/>
              </w:rPr>
              <w:t xml:space="preserve"> (meter)</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 xml:space="preserve">0.0088 </w:t>
            </w:r>
          </w:p>
        </w:tc>
      </w:tr>
      <w:tr w:rsidR="00416759" w:rsidRPr="00416759" w:rsidTr="00416759">
        <w:trPr>
          <w:trHeight w:val="285"/>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effective antenna size (meter)</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b/>
                <w:bCs/>
                <w:sz w:val="22"/>
                <w:szCs w:val="22"/>
                <w:lang w:val="en-US" w:eastAsia="zh-CN"/>
              </w:rPr>
            </w:pPr>
            <w:r w:rsidRPr="00756735">
              <w:rPr>
                <w:rFonts w:eastAsia="宋体"/>
                <w:b/>
                <w:bCs/>
                <w:sz w:val="22"/>
                <w:szCs w:val="22"/>
                <w:lang w:val="en-US" w:eastAsia="zh-CN"/>
              </w:rPr>
              <w:t>0.13</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lastRenderedPageBreak/>
              <w:t>total element number</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225</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antenna element gain (dB)</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0</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array gain (dB)</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 xml:space="preserve">23.52 </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total antenna gain (dB)</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 xml:space="preserve">23.52 </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Noise figure (dB)</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6</w:t>
            </w:r>
          </w:p>
        </w:tc>
      </w:tr>
      <w:tr w:rsidR="00416759" w:rsidRPr="00416759" w:rsidTr="00416759">
        <w:trPr>
          <w:trHeight w:val="300"/>
          <w:jc w:val="center"/>
        </w:trPr>
        <w:tc>
          <w:tcPr>
            <w:tcW w:w="0" w:type="auto"/>
            <w:shd w:val="clear" w:color="auto" w:fill="auto"/>
            <w:noWrap/>
            <w:vAlign w:val="center"/>
            <w:hideMark/>
          </w:tcPr>
          <w:p w:rsidR="00756735" w:rsidRPr="00756735" w:rsidRDefault="00756735" w:rsidP="00756735">
            <w:pPr>
              <w:overflowPunct/>
              <w:autoSpaceDE/>
              <w:autoSpaceDN/>
              <w:adjustRightInd/>
              <w:spacing w:after="0"/>
              <w:textAlignment w:val="auto"/>
              <w:rPr>
                <w:rFonts w:eastAsia="宋体"/>
                <w:b/>
                <w:bCs/>
                <w:sz w:val="22"/>
                <w:szCs w:val="22"/>
                <w:lang w:val="en-US" w:eastAsia="zh-CN"/>
              </w:rPr>
            </w:pPr>
            <w:r w:rsidRPr="00756735">
              <w:rPr>
                <w:rFonts w:eastAsia="宋体"/>
                <w:b/>
                <w:bCs/>
                <w:sz w:val="22"/>
                <w:szCs w:val="22"/>
                <w:lang w:val="en-US" w:eastAsia="zh-CN"/>
              </w:rPr>
              <w:t>G/T (dB)</w:t>
            </w:r>
          </w:p>
        </w:tc>
        <w:tc>
          <w:tcPr>
            <w:tcW w:w="0" w:type="auto"/>
            <w:shd w:val="clear" w:color="auto" w:fill="auto"/>
            <w:noWrap/>
            <w:vAlign w:val="center"/>
            <w:hideMark/>
          </w:tcPr>
          <w:p w:rsidR="00756735" w:rsidRPr="00756735" w:rsidRDefault="00756735" w:rsidP="00756735">
            <w:pPr>
              <w:overflowPunct/>
              <w:autoSpaceDE/>
              <w:autoSpaceDN/>
              <w:adjustRightInd/>
              <w:spacing w:after="0"/>
              <w:jc w:val="center"/>
              <w:textAlignment w:val="auto"/>
              <w:rPr>
                <w:rFonts w:eastAsia="宋体"/>
                <w:sz w:val="22"/>
                <w:szCs w:val="22"/>
                <w:lang w:val="en-US" w:eastAsia="zh-CN"/>
              </w:rPr>
            </w:pPr>
            <w:r w:rsidRPr="00756735">
              <w:rPr>
                <w:rFonts w:eastAsia="宋体"/>
                <w:sz w:val="22"/>
                <w:szCs w:val="22"/>
                <w:lang w:val="en-US" w:eastAsia="zh-CN"/>
              </w:rPr>
              <w:t xml:space="preserve">-4.98 </w:t>
            </w:r>
          </w:p>
        </w:tc>
      </w:tr>
    </w:tbl>
    <w:p w:rsidR="00950B0E" w:rsidRDefault="00950B0E" w:rsidP="00845003">
      <w:pPr>
        <w:rPr>
          <w:rFonts w:eastAsiaTheme="minorEastAsia"/>
          <w:lang w:eastAsia="zh-CN"/>
        </w:rPr>
      </w:pPr>
    </w:p>
    <w:p w:rsidR="00F04AE6" w:rsidRDefault="009D34EE" w:rsidP="00845003">
      <w:pPr>
        <w:rPr>
          <w:rFonts w:eastAsiaTheme="minorEastAsia"/>
          <w:lang w:eastAsia="zh-CN"/>
        </w:rPr>
      </w:pPr>
      <w:r w:rsidRPr="00950B0E">
        <w:rPr>
          <w:rFonts w:eastAsiaTheme="minorEastAsia" w:hint="eastAsia"/>
          <w:lang w:eastAsia="zh-CN"/>
        </w:rPr>
        <w:t>I</w:t>
      </w:r>
      <w:r w:rsidRPr="00950B0E">
        <w:rPr>
          <w:rFonts w:eastAsiaTheme="minorEastAsia"/>
          <w:lang w:eastAsia="zh-CN"/>
        </w:rPr>
        <w:t xml:space="preserve">t’s noted that </w:t>
      </w:r>
      <w:proofErr w:type="gramStart"/>
      <w:r w:rsidRPr="00950B0E">
        <w:rPr>
          <w:rFonts w:eastAsiaTheme="minorEastAsia"/>
          <w:b/>
          <w:lang w:eastAsia="zh-CN"/>
        </w:rPr>
        <w:t>30 degree</w:t>
      </w:r>
      <w:proofErr w:type="gramEnd"/>
      <w:r w:rsidRPr="00950B0E">
        <w:rPr>
          <w:rFonts w:eastAsiaTheme="minorEastAsia"/>
          <w:b/>
          <w:lang w:eastAsia="zh-CN"/>
        </w:rPr>
        <w:t xml:space="preserve"> elevation angle is assumed with 0 dB element gain</w:t>
      </w:r>
      <w:r w:rsidRPr="00950B0E">
        <w:rPr>
          <w:rFonts w:eastAsiaTheme="minorEastAsia"/>
          <w:lang w:eastAsia="zh-CN"/>
        </w:rPr>
        <w:t xml:space="preserve">. For link budget verification, it’s proposed to assume 50MHz channel bandwidth. The reason is RAN4 is specifying the minimum requirements. For larger channel bandwidth configurations, </w:t>
      </w:r>
      <w:r w:rsidR="00950B0E" w:rsidRPr="00950B0E">
        <w:rPr>
          <w:rFonts w:eastAsiaTheme="minorEastAsia"/>
          <w:lang w:eastAsia="zh-CN"/>
        </w:rPr>
        <w:t>SAN</w:t>
      </w:r>
      <w:r w:rsidRPr="00950B0E">
        <w:rPr>
          <w:rFonts w:eastAsiaTheme="minorEastAsia"/>
          <w:lang w:eastAsia="zh-CN"/>
        </w:rPr>
        <w:t xml:space="preserve"> has to improve the output power in order to keep the transmitting PSD unchanged.</w:t>
      </w:r>
    </w:p>
    <w:p w:rsidR="00624C59" w:rsidRDefault="00624C59" w:rsidP="00624C59">
      <w:pPr>
        <w:rPr>
          <w:rFonts w:eastAsiaTheme="minorEastAsia"/>
          <w:lang w:eastAsia="zh-CN"/>
        </w:rPr>
      </w:pPr>
      <w:r>
        <w:rPr>
          <w:rFonts w:eastAsiaTheme="minorEastAsia" w:hint="eastAsia"/>
          <w:lang w:eastAsia="zh-CN"/>
        </w:rPr>
        <w:t>T</w:t>
      </w:r>
      <w:r>
        <w:rPr>
          <w:rFonts w:eastAsiaTheme="minorEastAsia"/>
          <w:lang w:eastAsia="zh-CN"/>
        </w:rPr>
        <w:t xml:space="preserve">he worst scenario was proposed with </w:t>
      </w:r>
      <w:bookmarkStart w:id="6" w:name="_Hlk158128191"/>
      <w:proofErr w:type="gramStart"/>
      <w:r w:rsidRPr="00574747">
        <w:rPr>
          <w:rFonts w:eastAsiaTheme="minorEastAsia"/>
          <w:lang w:eastAsia="zh-CN"/>
        </w:rPr>
        <w:t>30 degree</w:t>
      </w:r>
      <w:proofErr w:type="gramEnd"/>
      <w:r w:rsidRPr="00574747">
        <w:rPr>
          <w:rFonts w:eastAsiaTheme="minorEastAsia"/>
          <w:lang w:eastAsia="zh-CN"/>
        </w:rPr>
        <w:t xml:space="preserve"> elevation angle</w:t>
      </w:r>
      <w:r>
        <w:rPr>
          <w:rFonts w:eastAsiaTheme="minorEastAsia"/>
          <w:lang w:eastAsia="zh-CN"/>
        </w:rPr>
        <w:t xml:space="preserve"> </w:t>
      </w:r>
      <w:bookmarkEnd w:id="6"/>
      <w:r>
        <w:rPr>
          <w:rFonts w:eastAsiaTheme="minorEastAsia"/>
          <w:lang w:eastAsia="zh-CN"/>
        </w:rPr>
        <w:t>and around 1000km slant range for LEO600 by companies. If working group assumed this scenario as the worst scenario to derive the requirements, the key point is to guarantee the VSAT to access the cell with low data rate and narrow channel bandwidth. Thus, for this extreme scenario, QPSK 50MHz channel bandwidth are enough for consideration.</w:t>
      </w:r>
    </w:p>
    <w:p w:rsidR="00624C59" w:rsidRDefault="00624C59" w:rsidP="00624C59">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2</w:t>
      </w:r>
      <w:r w:rsidRPr="00CB0162">
        <w:rPr>
          <w:rFonts w:eastAsiaTheme="minorEastAsia"/>
          <w:b/>
          <w:lang w:eastAsia="zh-CN"/>
        </w:rPr>
        <w:t>:</w:t>
      </w:r>
      <w:r>
        <w:rPr>
          <w:rFonts w:eastAsiaTheme="minorEastAsia"/>
          <w:b/>
          <w:lang w:eastAsia="zh-CN"/>
        </w:rPr>
        <w:t xml:space="preserve"> 50MHz </w:t>
      </w:r>
      <w:r w:rsidRPr="00574747">
        <w:rPr>
          <w:rFonts w:eastAsiaTheme="minorEastAsia"/>
          <w:b/>
          <w:lang w:eastAsia="zh-CN"/>
        </w:rPr>
        <w:t>channel bandwidth</w:t>
      </w:r>
      <w:r>
        <w:rPr>
          <w:rFonts w:eastAsiaTheme="minorEastAsia"/>
          <w:b/>
          <w:lang w:eastAsia="zh-CN"/>
        </w:rPr>
        <w:t xml:space="preserve"> can be assumed to verify the </w:t>
      </w:r>
      <w:r w:rsidR="00796D17">
        <w:rPr>
          <w:rFonts w:eastAsiaTheme="minorEastAsia"/>
          <w:b/>
          <w:lang w:eastAsia="zh-CN"/>
        </w:rPr>
        <w:t>D</w:t>
      </w:r>
      <w:r>
        <w:rPr>
          <w:rFonts w:eastAsiaTheme="minorEastAsia"/>
          <w:b/>
          <w:lang w:eastAsia="zh-CN"/>
        </w:rPr>
        <w:t xml:space="preserve">L link budget since </w:t>
      </w:r>
      <w:r w:rsidRPr="00574747">
        <w:rPr>
          <w:rFonts w:eastAsiaTheme="minorEastAsia"/>
          <w:b/>
          <w:lang w:eastAsia="zh-CN"/>
        </w:rPr>
        <w:t>RAN4 is specifying the minimum EIRP requirements</w:t>
      </w:r>
      <w:r>
        <w:rPr>
          <w:rFonts w:eastAsiaTheme="minorEastAsia"/>
          <w:b/>
          <w:lang w:eastAsia="zh-CN"/>
        </w:rPr>
        <w:t>.</w:t>
      </w:r>
      <w:r w:rsidRPr="00574747">
        <w:t xml:space="preserve"> </w:t>
      </w:r>
      <w:r w:rsidRPr="00574747">
        <w:rPr>
          <w:rFonts w:eastAsiaTheme="minorEastAsia"/>
          <w:b/>
          <w:lang w:eastAsia="zh-CN"/>
        </w:rPr>
        <w:t xml:space="preserve">For larger channel bandwidth configurations, </w:t>
      </w:r>
      <w:r w:rsidR="00796D17">
        <w:rPr>
          <w:rFonts w:eastAsiaTheme="minorEastAsia"/>
          <w:b/>
          <w:lang w:eastAsia="zh-CN"/>
        </w:rPr>
        <w:t>SAN</w:t>
      </w:r>
      <w:r w:rsidRPr="00574747">
        <w:rPr>
          <w:rFonts w:eastAsiaTheme="minorEastAsia"/>
          <w:b/>
          <w:lang w:eastAsia="zh-CN"/>
        </w:rPr>
        <w:t xml:space="preserve"> has to improve the output power in order to keep the transmitting PSD unchanged.</w:t>
      </w:r>
    </w:p>
    <w:p w:rsidR="00D94629" w:rsidRDefault="008F6EAE" w:rsidP="00845003">
      <w:pPr>
        <w:rPr>
          <w:rFonts w:eastAsiaTheme="minorEastAsia"/>
          <w:color w:val="FF0000"/>
          <w:lang w:eastAsia="zh-CN"/>
        </w:rPr>
      </w:pPr>
      <w:r w:rsidRPr="003B2240">
        <w:rPr>
          <w:rFonts w:eastAsiaTheme="minorEastAsia"/>
          <w:lang w:eastAsia="zh-CN"/>
        </w:rPr>
        <w:t xml:space="preserve">Currently, </w:t>
      </w:r>
      <w:r w:rsidR="003B2240" w:rsidRPr="003B2240">
        <w:rPr>
          <w:rFonts w:eastAsiaTheme="minorEastAsia"/>
          <w:lang w:eastAsia="zh-CN"/>
        </w:rPr>
        <w:t xml:space="preserve">10dBw/MHz </w:t>
      </w:r>
      <w:r w:rsidR="003B2240" w:rsidRPr="003B2240">
        <w:rPr>
          <w:rFonts w:eastAsiaTheme="minorEastAsia" w:hint="eastAsia"/>
          <w:lang w:eastAsia="zh-CN"/>
        </w:rPr>
        <w:t>or</w:t>
      </w:r>
      <w:r w:rsidR="003B2240" w:rsidRPr="003B2240">
        <w:rPr>
          <w:rFonts w:eastAsiaTheme="minorEastAsia"/>
          <w:lang w:eastAsia="zh-CN"/>
        </w:rPr>
        <w:t xml:space="preserve"> 4</w:t>
      </w:r>
      <w:r w:rsidR="003B2240" w:rsidRPr="003B2240">
        <w:rPr>
          <w:rFonts w:eastAsiaTheme="minorEastAsia" w:hint="eastAsia"/>
          <w:lang w:eastAsia="zh-CN"/>
        </w:rPr>
        <w:t>dBw</w:t>
      </w:r>
      <w:r w:rsidR="003B2240" w:rsidRPr="003B2240">
        <w:rPr>
          <w:rFonts w:eastAsiaTheme="minorEastAsia"/>
          <w:lang w:eastAsia="zh-CN"/>
        </w:rPr>
        <w:t>/MHz SAN EIRP density was assumed in TR 38.821 [3] during Rel-16.</w:t>
      </w:r>
      <w:r w:rsidR="003B2240">
        <w:rPr>
          <w:rFonts w:eastAsiaTheme="minorEastAsia"/>
          <w:lang w:eastAsia="zh-CN"/>
        </w:rPr>
        <w:t xml:space="preserve"> However, some real LEO systems deployed in the field support higher SAN EIRP performance. Referring to the paper [4], the </w:t>
      </w:r>
      <w:r w:rsidR="00E733EB">
        <w:rPr>
          <w:rFonts w:eastAsiaTheme="minorEastAsia"/>
          <w:lang w:eastAsia="zh-CN"/>
        </w:rPr>
        <w:t xml:space="preserve">following system performance were </w:t>
      </w:r>
      <w:r w:rsidR="000B658A">
        <w:rPr>
          <w:rFonts w:eastAsiaTheme="minorEastAsia"/>
          <w:lang w:eastAsia="zh-CN"/>
        </w:rPr>
        <w:t xml:space="preserve">collected and </w:t>
      </w:r>
      <w:r w:rsidR="00E733EB">
        <w:rPr>
          <w:rFonts w:eastAsiaTheme="minorEastAsia"/>
          <w:lang w:eastAsia="zh-CN"/>
        </w:rPr>
        <w:t>compared</w:t>
      </w:r>
      <w:r w:rsidR="000B658A">
        <w:rPr>
          <w:rFonts w:eastAsiaTheme="minorEastAsia"/>
          <w:lang w:eastAsia="zh-CN"/>
        </w:rPr>
        <w:t>.</w:t>
      </w:r>
    </w:p>
    <w:p w:rsidR="00F93725" w:rsidRDefault="00F93725" w:rsidP="00F93725">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System Parameters for different LEO constellations</w:t>
      </w:r>
    </w:p>
    <w:tbl>
      <w:tblPr>
        <w:tblStyle w:val="afc"/>
        <w:tblW w:w="0" w:type="auto"/>
        <w:tblLook w:val="04A0" w:firstRow="1" w:lastRow="0" w:firstColumn="1" w:lastColumn="0" w:noHBand="0" w:noVBand="1"/>
      </w:tblPr>
      <w:tblGrid>
        <w:gridCol w:w="2407"/>
        <w:gridCol w:w="2408"/>
        <w:gridCol w:w="2408"/>
        <w:gridCol w:w="2408"/>
      </w:tblGrid>
      <w:tr w:rsidR="00206EE0" w:rsidTr="00206EE0">
        <w:tc>
          <w:tcPr>
            <w:tcW w:w="2407" w:type="dxa"/>
          </w:tcPr>
          <w:p w:rsidR="00206EE0" w:rsidRPr="00F93725" w:rsidRDefault="00206EE0" w:rsidP="00845003">
            <w:pPr>
              <w:rPr>
                <w:rFonts w:eastAsiaTheme="minorEastAsia"/>
                <w:lang w:eastAsia="zh-CN"/>
              </w:rPr>
            </w:pPr>
          </w:p>
        </w:tc>
        <w:tc>
          <w:tcPr>
            <w:tcW w:w="2408" w:type="dxa"/>
          </w:tcPr>
          <w:p w:rsidR="00206EE0" w:rsidRPr="00F93725" w:rsidRDefault="00F93725" w:rsidP="00845003">
            <w:pPr>
              <w:rPr>
                <w:rFonts w:eastAsiaTheme="minorEastAsia"/>
                <w:b/>
                <w:lang w:eastAsia="zh-CN"/>
              </w:rPr>
            </w:pPr>
            <w:r w:rsidRPr="00F93725">
              <w:rPr>
                <w:rFonts w:eastAsiaTheme="minorEastAsia" w:hint="eastAsia"/>
                <w:b/>
                <w:lang w:eastAsia="zh-CN"/>
              </w:rPr>
              <w:t>C</w:t>
            </w:r>
            <w:r w:rsidRPr="00F93725">
              <w:rPr>
                <w:rFonts w:eastAsiaTheme="minorEastAsia"/>
                <w:b/>
                <w:lang w:eastAsia="zh-CN"/>
              </w:rPr>
              <w:t>ompany 1</w:t>
            </w:r>
          </w:p>
        </w:tc>
        <w:tc>
          <w:tcPr>
            <w:tcW w:w="2408" w:type="dxa"/>
          </w:tcPr>
          <w:p w:rsidR="00206EE0" w:rsidRPr="00F93725" w:rsidRDefault="00F93725" w:rsidP="00845003">
            <w:pPr>
              <w:rPr>
                <w:rFonts w:eastAsiaTheme="minorEastAsia"/>
                <w:b/>
                <w:lang w:eastAsia="zh-CN"/>
              </w:rPr>
            </w:pPr>
            <w:r w:rsidRPr="00F93725">
              <w:rPr>
                <w:rFonts w:eastAsiaTheme="minorEastAsia" w:hint="eastAsia"/>
                <w:b/>
                <w:lang w:eastAsia="zh-CN"/>
              </w:rPr>
              <w:t>C</w:t>
            </w:r>
            <w:r w:rsidRPr="00F93725">
              <w:rPr>
                <w:rFonts w:eastAsiaTheme="minorEastAsia"/>
                <w:b/>
                <w:lang w:eastAsia="zh-CN"/>
              </w:rPr>
              <w:t>ompany 2</w:t>
            </w:r>
          </w:p>
        </w:tc>
        <w:tc>
          <w:tcPr>
            <w:tcW w:w="2408" w:type="dxa"/>
          </w:tcPr>
          <w:p w:rsidR="00206EE0" w:rsidRPr="00F93725" w:rsidRDefault="00F93725" w:rsidP="00845003">
            <w:pPr>
              <w:rPr>
                <w:rFonts w:eastAsiaTheme="minorEastAsia"/>
                <w:b/>
                <w:lang w:eastAsia="zh-CN"/>
              </w:rPr>
            </w:pPr>
            <w:r w:rsidRPr="00F93725">
              <w:rPr>
                <w:rFonts w:eastAsiaTheme="minorEastAsia" w:hint="eastAsia"/>
                <w:b/>
                <w:lang w:eastAsia="zh-CN"/>
              </w:rPr>
              <w:t>C</w:t>
            </w:r>
            <w:r w:rsidRPr="00F93725">
              <w:rPr>
                <w:rFonts w:eastAsiaTheme="minorEastAsia"/>
                <w:b/>
                <w:lang w:eastAsia="zh-CN"/>
              </w:rPr>
              <w:t>ompany 3</w:t>
            </w:r>
          </w:p>
        </w:tc>
      </w:tr>
      <w:tr w:rsidR="00206EE0" w:rsidTr="00206EE0">
        <w:tc>
          <w:tcPr>
            <w:tcW w:w="2407" w:type="dxa"/>
          </w:tcPr>
          <w:p w:rsidR="00206EE0" w:rsidRPr="00F93725" w:rsidRDefault="00206EE0" w:rsidP="00845003">
            <w:pPr>
              <w:rPr>
                <w:rFonts w:eastAsiaTheme="minorEastAsia"/>
                <w:b/>
                <w:lang w:eastAsia="zh-CN"/>
              </w:rPr>
            </w:pPr>
            <w:r w:rsidRPr="00F93725">
              <w:rPr>
                <w:rFonts w:eastAsiaTheme="minorEastAsia" w:hint="eastAsia"/>
                <w:b/>
                <w:lang w:eastAsia="zh-CN"/>
              </w:rPr>
              <w:t>F</w:t>
            </w:r>
            <w:r w:rsidRPr="00F93725">
              <w:rPr>
                <w:rFonts w:eastAsiaTheme="minorEastAsia"/>
                <w:b/>
                <w:lang w:eastAsia="zh-CN"/>
              </w:rPr>
              <w:t>requency</w:t>
            </w:r>
            <w:r w:rsidR="00F93725">
              <w:rPr>
                <w:rFonts w:eastAsiaTheme="minorEastAsia"/>
                <w:b/>
                <w:lang w:eastAsia="zh-CN"/>
              </w:rPr>
              <w:t xml:space="preserve"> (GHz)</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1</w:t>
            </w:r>
            <w:r>
              <w:rPr>
                <w:rFonts w:eastAsiaTheme="minorEastAsia"/>
                <w:lang w:eastAsia="zh-CN"/>
              </w:rPr>
              <w:t>8.5</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1</w:t>
            </w:r>
            <w:r>
              <w:rPr>
                <w:rFonts w:eastAsiaTheme="minorEastAsia"/>
                <w:lang w:eastAsia="zh-CN"/>
              </w:rPr>
              <w:t>3.5</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1</w:t>
            </w:r>
            <w:r>
              <w:rPr>
                <w:rFonts w:eastAsiaTheme="minorEastAsia"/>
                <w:lang w:eastAsia="zh-CN"/>
              </w:rPr>
              <w:t>3.5</w:t>
            </w:r>
          </w:p>
        </w:tc>
      </w:tr>
      <w:tr w:rsidR="00206EE0" w:rsidTr="00206EE0">
        <w:tc>
          <w:tcPr>
            <w:tcW w:w="2407" w:type="dxa"/>
          </w:tcPr>
          <w:p w:rsidR="00206EE0" w:rsidRPr="00F93725" w:rsidRDefault="00F93725" w:rsidP="00845003">
            <w:pPr>
              <w:rPr>
                <w:rFonts w:eastAsiaTheme="minorEastAsia"/>
                <w:b/>
                <w:lang w:eastAsia="zh-CN"/>
              </w:rPr>
            </w:pPr>
            <w:r w:rsidRPr="00F93725">
              <w:rPr>
                <w:rFonts w:eastAsiaTheme="minorEastAsia" w:hint="eastAsia"/>
                <w:b/>
                <w:lang w:eastAsia="zh-CN"/>
              </w:rPr>
              <w:t>E</w:t>
            </w:r>
            <w:r w:rsidRPr="00F93725">
              <w:rPr>
                <w:rFonts w:eastAsiaTheme="minorEastAsia"/>
                <w:b/>
                <w:lang w:eastAsia="zh-CN"/>
              </w:rPr>
              <w:t>IRP</w:t>
            </w:r>
            <w:r>
              <w:rPr>
                <w:rFonts w:eastAsiaTheme="minorEastAsia"/>
                <w:b/>
                <w:lang w:eastAsia="zh-CN"/>
              </w:rPr>
              <w:t xml:space="preserve"> (</w:t>
            </w:r>
            <w:proofErr w:type="spellStart"/>
            <w:r>
              <w:rPr>
                <w:rFonts w:eastAsiaTheme="minorEastAsia"/>
                <w:b/>
                <w:lang w:eastAsia="zh-CN"/>
              </w:rPr>
              <w:t>dBw</w:t>
            </w:r>
            <w:proofErr w:type="spellEnd"/>
            <w:r>
              <w:rPr>
                <w:rFonts w:eastAsiaTheme="minorEastAsia"/>
                <w:b/>
                <w:lang w:eastAsia="zh-CN"/>
              </w:rPr>
              <w:t>)</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3</w:t>
            </w:r>
            <w:r>
              <w:rPr>
                <w:rFonts w:eastAsiaTheme="minorEastAsia"/>
                <w:lang w:eastAsia="zh-CN"/>
              </w:rPr>
              <w:t>6.0</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3</w:t>
            </w:r>
            <w:r>
              <w:rPr>
                <w:rFonts w:eastAsiaTheme="minorEastAsia"/>
                <w:lang w:eastAsia="zh-CN"/>
              </w:rPr>
              <w:t>4.6</w:t>
            </w:r>
          </w:p>
        </w:tc>
        <w:tc>
          <w:tcPr>
            <w:tcW w:w="2408" w:type="dxa"/>
          </w:tcPr>
          <w:p w:rsidR="00206EE0" w:rsidRPr="00F93725" w:rsidRDefault="00F93725" w:rsidP="00845003">
            <w:pPr>
              <w:rPr>
                <w:rFonts w:eastAsiaTheme="minorEastAsia"/>
                <w:lang w:eastAsia="zh-CN"/>
              </w:rPr>
            </w:pPr>
            <w:r>
              <w:rPr>
                <w:rFonts w:eastAsiaTheme="minorEastAsia" w:hint="eastAsia"/>
                <w:lang w:eastAsia="zh-CN"/>
              </w:rPr>
              <w:t>3</w:t>
            </w:r>
            <w:r>
              <w:rPr>
                <w:rFonts w:eastAsiaTheme="minorEastAsia"/>
                <w:lang w:eastAsia="zh-CN"/>
              </w:rPr>
              <w:t>6.7</w:t>
            </w:r>
          </w:p>
        </w:tc>
      </w:tr>
    </w:tbl>
    <w:p w:rsidR="00D94629" w:rsidRDefault="00D94629" w:rsidP="00845003">
      <w:pPr>
        <w:rPr>
          <w:rFonts w:eastAsiaTheme="minorEastAsia"/>
          <w:color w:val="FF0000"/>
          <w:lang w:eastAsia="zh-CN"/>
        </w:rPr>
      </w:pPr>
    </w:p>
    <w:p w:rsidR="000B658A" w:rsidRDefault="00F93725" w:rsidP="00845003">
      <w:pPr>
        <w:rPr>
          <w:rFonts w:eastAsiaTheme="minorEastAsia"/>
          <w:color w:val="FF0000"/>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3: Some LEO systems </w:t>
      </w:r>
      <w:r w:rsidRPr="00F93725">
        <w:rPr>
          <w:rFonts w:eastAsiaTheme="minorEastAsia"/>
          <w:b/>
          <w:lang w:eastAsia="zh-CN"/>
        </w:rPr>
        <w:t xml:space="preserve">deployed in the field </w:t>
      </w:r>
      <w:r>
        <w:rPr>
          <w:rFonts w:eastAsiaTheme="minorEastAsia"/>
          <w:b/>
          <w:lang w:eastAsia="zh-CN"/>
        </w:rPr>
        <w:t xml:space="preserve">can </w:t>
      </w:r>
      <w:r w:rsidRPr="00F93725">
        <w:rPr>
          <w:rFonts w:eastAsiaTheme="minorEastAsia"/>
          <w:b/>
          <w:lang w:eastAsia="zh-CN"/>
        </w:rPr>
        <w:t>support</w:t>
      </w:r>
      <w:r>
        <w:rPr>
          <w:rFonts w:eastAsiaTheme="minorEastAsia"/>
          <w:b/>
          <w:lang w:eastAsia="zh-CN"/>
        </w:rPr>
        <w:t xml:space="preserve"> 66.7dBm EIRP performance.</w:t>
      </w:r>
    </w:p>
    <w:p w:rsidR="005C7CA1" w:rsidRPr="00D05927" w:rsidRDefault="00D05927" w:rsidP="00845003">
      <w:pPr>
        <w:rPr>
          <w:rFonts w:eastAsiaTheme="minorEastAsia"/>
          <w:lang w:eastAsia="zh-CN"/>
        </w:rPr>
      </w:pPr>
      <w:r w:rsidRPr="00D05927">
        <w:rPr>
          <w:rFonts w:eastAsiaTheme="minorEastAsia" w:hint="eastAsia"/>
          <w:lang w:eastAsia="zh-CN"/>
        </w:rPr>
        <w:t>I</w:t>
      </w:r>
      <w:r w:rsidRPr="00D05927">
        <w:rPr>
          <w:rFonts w:eastAsiaTheme="minorEastAsia"/>
          <w:lang w:eastAsia="zh-CN"/>
        </w:rPr>
        <w:t>f</w:t>
      </w:r>
      <w:r>
        <w:rPr>
          <w:rFonts w:eastAsiaTheme="minorEastAsia"/>
          <w:lang w:eastAsia="zh-CN"/>
        </w:rPr>
        <w:t xml:space="preserve"> 62dBm EIRP can be assumed for </w:t>
      </w:r>
      <w:proofErr w:type="gramStart"/>
      <w:r w:rsidRPr="00D05927">
        <w:rPr>
          <w:rFonts w:eastAsiaTheme="minorEastAsia"/>
          <w:lang w:eastAsia="zh-CN"/>
        </w:rPr>
        <w:t>30 degree</w:t>
      </w:r>
      <w:proofErr w:type="gramEnd"/>
      <w:r w:rsidRPr="00D05927">
        <w:rPr>
          <w:rFonts w:eastAsiaTheme="minorEastAsia"/>
          <w:lang w:eastAsia="zh-CN"/>
        </w:rPr>
        <w:t xml:space="preserve"> elevation angle</w:t>
      </w:r>
      <w:r>
        <w:rPr>
          <w:rFonts w:eastAsiaTheme="minorEastAsia"/>
          <w:lang w:eastAsia="zh-CN"/>
        </w:rPr>
        <w:t xml:space="preserve"> scenario for DL budget calculation, the result is shown below to get the D</w:t>
      </w:r>
      <w:r w:rsidRPr="00D05927">
        <w:rPr>
          <w:rFonts w:eastAsiaTheme="minorEastAsia"/>
          <w:lang w:eastAsia="zh-CN"/>
        </w:rPr>
        <w:t>L received signal at OTA (effective isotropic received signal).</w:t>
      </w:r>
    </w:p>
    <w:p w:rsidR="00D05927" w:rsidRDefault="00D05927" w:rsidP="00D05927">
      <w:pPr>
        <w:pStyle w:val="af"/>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CB0162">
        <w:t xml:space="preserve">The calculation of </w:t>
      </w:r>
      <w:r>
        <w:t>D</w:t>
      </w:r>
      <w:r w:rsidRPr="00CB0162">
        <w:t>L budget</w:t>
      </w:r>
      <w:r>
        <w:t xml:space="preserve"> for LEO600 scenario</w:t>
      </w:r>
    </w:p>
    <w:tbl>
      <w:tblPr>
        <w:tblW w:w="4594" w:type="dxa"/>
        <w:jc w:val="center"/>
        <w:tblLook w:val="04A0" w:firstRow="1" w:lastRow="0" w:firstColumn="1" w:lastColumn="0" w:noHBand="0" w:noVBand="1"/>
      </w:tblPr>
      <w:tblGrid>
        <w:gridCol w:w="3460"/>
        <w:gridCol w:w="1134"/>
      </w:tblGrid>
      <w:tr w:rsidR="00D05927" w:rsidRPr="00CB0162" w:rsidTr="008312FA">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LEO600</w:t>
            </w:r>
          </w:p>
        </w:tc>
      </w:tr>
      <w:tr w:rsidR="00D05927" w:rsidRPr="00CB0162" w:rsidTr="008312F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D05927" w:rsidRPr="00E35BF4" w:rsidRDefault="00D05927" w:rsidP="008312FA">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 xml:space="preserve">NTN </w:t>
            </w:r>
            <w:r>
              <w:rPr>
                <w:rFonts w:ascii="Arial" w:eastAsia="宋体" w:hAnsi="Arial" w:cs="Arial"/>
                <w:b/>
                <w:sz w:val="22"/>
                <w:szCs w:val="22"/>
                <w:lang w:val="en-US" w:eastAsia="zh-CN"/>
              </w:rPr>
              <w:t>SAN</w:t>
            </w:r>
            <w:r w:rsidRPr="00E35BF4">
              <w:rPr>
                <w:rFonts w:ascii="Arial" w:eastAsia="宋体" w:hAnsi="Arial" w:cs="Arial"/>
                <w:b/>
                <w:sz w:val="22"/>
                <w:szCs w:val="22"/>
                <w:lang w:val="en-US" w:eastAsia="zh-CN"/>
              </w:rPr>
              <w:t xml:space="preserve"> EIRP (dBm)</w:t>
            </w:r>
          </w:p>
        </w:tc>
        <w:tc>
          <w:tcPr>
            <w:tcW w:w="1134" w:type="dxa"/>
            <w:tcBorders>
              <w:top w:val="nil"/>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62</w:t>
            </w:r>
          </w:p>
        </w:tc>
      </w:tr>
      <w:tr w:rsidR="00D05927" w:rsidRPr="00CB0162" w:rsidTr="008312F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rsidR="00D05927" w:rsidRPr="00E35BF4" w:rsidRDefault="00D05927" w:rsidP="008312FA">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rsidR="00D05927"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hint="eastAsia"/>
                <w:sz w:val="22"/>
                <w:szCs w:val="22"/>
                <w:lang w:val="en-US" w:eastAsia="zh-CN"/>
              </w:rPr>
              <w:t>3</w:t>
            </w:r>
            <w:r>
              <w:rPr>
                <w:rFonts w:ascii="Arial" w:eastAsia="宋体" w:hAnsi="Arial" w:cs="Arial"/>
                <w:sz w:val="22"/>
                <w:szCs w:val="22"/>
                <w:lang w:val="en-US" w:eastAsia="zh-CN"/>
              </w:rPr>
              <w:t>0</w:t>
            </w:r>
          </w:p>
        </w:tc>
      </w:tr>
      <w:tr w:rsidR="00D05927" w:rsidRPr="00CB0162" w:rsidTr="008312F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D05927" w:rsidRPr="00E35BF4" w:rsidRDefault="00D05927" w:rsidP="008312FA">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1075</w:t>
            </w:r>
          </w:p>
        </w:tc>
      </w:tr>
      <w:tr w:rsidR="00D05927" w:rsidRPr="00CB0162" w:rsidTr="008312F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D05927" w:rsidRPr="00E35BF4" w:rsidRDefault="00D05927" w:rsidP="008312FA">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1</w:t>
            </w:r>
            <w:r w:rsidRPr="00CB0162">
              <w:rPr>
                <w:rFonts w:ascii="Arial" w:eastAsia="宋体" w:hAnsi="Arial" w:cs="Arial"/>
                <w:sz w:val="22"/>
                <w:szCs w:val="22"/>
                <w:lang w:val="en-US" w:eastAsia="zh-CN"/>
              </w:rPr>
              <w:t>7</w:t>
            </w:r>
          </w:p>
        </w:tc>
      </w:tr>
      <w:tr w:rsidR="00D05927" w:rsidRPr="00CB0162" w:rsidTr="008312F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D05927" w:rsidRPr="00E35BF4" w:rsidRDefault="00D05927" w:rsidP="008312FA">
            <w:pPr>
              <w:overflowPunct/>
              <w:autoSpaceDE/>
              <w:autoSpaceDN/>
              <w:adjustRightInd/>
              <w:spacing w:after="0"/>
              <w:jc w:val="center"/>
              <w:textAlignment w:val="auto"/>
              <w:rPr>
                <w:rFonts w:ascii="Arial" w:eastAsia="宋体" w:hAnsi="Arial" w:cs="Arial"/>
                <w:b/>
                <w:sz w:val="22"/>
                <w:szCs w:val="22"/>
                <w:lang w:val="en-US" w:eastAsia="zh-CN"/>
              </w:rPr>
            </w:pPr>
            <w:proofErr w:type="spellStart"/>
            <w:r w:rsidRPr="00E35BF4">
              <w:rPr>
                <w:rFonts w:ascii="Arial" w:eastAsia="宋体" w:hAnsi="Arial" w:cs="Arial"/>
                <w:b/>
                <w:sz w:val="22"/>
                <w:szCs w:val="22"/>
                <w:lang w:val="en-US" w:eastAsia="zh-CN"/>
              </w:rPr>
              <w:t>freePathloss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1</w:t>
            </w:r>
            <w:r w:rsidRPr="00CB0162">
              <w:rPr>
                <w:rFonts w:ascii="Arial" w:eastAsia="宋体" w:hAnsi="Arial" w:cs="Arial"/>
                <w:sz w:val="22"/>
                <w:szCs w:val="22"/>
                <w:lang w:val="en-US" w:eastAsia="zh-CN"/>
              </w:rPr>
              <w:t>7</w:t>
            </w:r>
            <w:r>
              <w:rPr>
                <w:rFonts w:ascii="Arial" w:eastAsia="宋体" w:hAnsi="Arial" w:cs="Arial"/>
                <w:sz w:val="22"/>
                <w:szCs w:val="22"/>
                <w:lang w:val="en-US" w:eastAsia="zh-CN"/>
              </w:rPr>
              <w:t>7.68</w:t>
            </w:r>
          </w:p>
        </w:tc>
      </w:tr>
      <w:tr w:rsidR="00D05927" w:rsidRPr="00CB0162" w:rsidTr="008312FA">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D05927" w:rsidRPr="00E35BF4" w:rsidRDefault="00730B2B" w:rsidP="008312FA">
            <w:pPr>
              <w:overflowPunct/>
              <w:autoSpaceDE/>
              <w:autoSpaceDN/>
              <w:adjustRightInd/>
              <w:spacing w:after="0"/>
              <w:jc w:val="center"/>
              <w:textAlignment w:val="auto"/>
              <w:rPr>
                <w:rFonts w:ascii="Arial" w:eastAsia="宋体" w:hAnsi="Arial" w:cs="Arial"/>
                <w:b/>
                <w:sz w:val="22"/>
                <w:szCs w:val="22"/>
                <w:lang w:val="en-US" w:eastAsia="zh-CN"/>
              </w:rPr>
            </w:pPr>
            <w:r>
              <w:rPr>
                <w:rFonts w:ascii="Arial" w:eastAsia="宋体" w:hAnsi="Arial" w:cs="Arial"/>
                <w:b/>
                <w:sz w:val="22"/>
                <w:szCs w:val="22"/>
                <w:lang w:val="en-US" w:eastAsia="zh-CN"/>
              </w:rPr>
              <w:t>VSAT</w:t>
            </w:r>
            <w:r w:rsidR="00D05927" w:rsidRPr="00E35BF4">
              <w:rPr>
                <w:rFonts w:ascii="Arial" w:eastAsia="宋体" w:hAnsi="Arial" w:cs="Arial"/>
                <w:b/>
                <w:sz w:val="22"/>
                <w:szCs w:val="22"/>
                <w:lang w:val="en-US" w:eastAsia="zh-CN"/>
              </w:rPr>
              <w:t xml:space="preserve"> </w:t>
            </w:r>
            <w:r w:rsidR="00D05927">
              <w:rPr>
                <w:rFonts w:ascii="Arial" w:eastAsia="宋体" w:hAnsi="Arial" w:cs="Arial"/>
                <w:b/>
                <w:sz w:val="22"/>
                <w:szCs w:val="22"/>
                <w:lang w:val="en-US" w:eastAsia="zh-CN"/>
              </w:rPr>
              <w:t>D</w:t>
            </w:r>
            <w:r w:rsidR="00D05927" w:rsidRPr="00E35BF4">
              <w:rPr>
                <w:rFonts w:ascii="Arial" w:eastAsia="宋体" w:hAnsi="Arial" w:cs="Arial"/>
                <w:b/>
                <w:sz w:val="22"/>
                <w:szCs w:val="22"/>
                <w:lang w:val="en-US" w:eastAsia="zh-CN"/>
              </w:rPr>
              <w:t>L Received signal level at OTA (dBm)</w:t>
            </w:r>
          </w:p>
        </w:tc>
        <w:tc>
          <w:tcPr>
            <w:tcW w:w="1134" w:type="dxa"/>
            <w:tcBorders>
              <w:top w:val="nil"/>
              <w:left w:val="nil"/>
              <w:bottom w:val="single" w:sz="4" w:space="0" w:color="auto"/>
              <w:right w:val="single" w:sz="4" w:space="0" w:color="auto"/>
            </w:tcBorders>
            <w:shd w:val="clear" w:color="auto" w:fill="auto"/>
            <w:noWrap/>
            <w:vAlign w:val="center"/>
            <w:hideMark/>
          </w:tcPr>
          <w:p w:rsidR="00D05927" w:rsidRPr="00CB0162" w:rsidRDefault="00D05927" w:rsidP="008312FA">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w:t>
            </w:r>
            <w:r>
              <w:rPr>
                <w:rFonts w:ascii="Arial" w:eastAsia="宋体" w:hAnsi="Arial" w:cs="Arial"/>
                <w:sz w:val="22"/>
                <w:szCs w:val="22"/>
                <w:lang w:val="en-US" w:eastAsia="zh-CN"/>
              </w:rPr>
              <w:t>115.68</w:t>
            </w:r>
          </w:p>
        </w:tc>
      </w:tr>
    </w:tbl>
    <w:p w:rsidR="005C7CA1" w:rsidRDefault="005C7CA1" w:rsidP="00845003">
      <w:pPr>
        <w:rPr>
          <w:rFonts w:eastAsiaTheme="minorEastAsia"/>
          <w:color w:val="FF0000"/>
          <w:lang w:eastAsia="zh-CN"/>
        </w:rPr>
      </w:pPr>
    </w:p>
    <w:p w:rsidR="00730B2B" w:rsidRPr="00B31EB9" w:rsidRDefault="00730B2B" w:rsidP="00845003">
      <w:pPr>
        <w:rPr>
          <w:rFonts w:eastAsiaTheme="minorEastAsia"/>
          <w:lang w:eastAsia="zh-CN"/>
        </w:rPr>
      </w:pPr>
      <w:r w:rsidRPr="00B31EB9">
        <w:rPr>
          <w:rFonts w:eastAsiaTheme="minorEastAsia" w:hint="eastAsia"/>
          <w:lang w:eastAsia="zh-CN"/>
        </w:rPr>
        <w:t>I</w:t>
      </w:r>
      <w:r w:rsidRPr="00B31EB9">
        <w:rPr>
          <w:rFonts w:eastAsiaTheme="minorEastAsia"/>
          <w:lang w:eastAsia="zh-CN"/>
        </w:rPr>
        <w:t xml:space="preserve">f -5dB G/T </w:t>
      </w:r>
      <w:r w:rsidR="00B31EB9" w:rsidRPr="00B31EB9">
        <w:rPr>
          <w:rFonts w:eastAsiaTheme="minorEastAsia"/>
          <w:lang w:eastAsia="zh-CN"/>
        </w:rPr>
        <w:t>can be assumed to calculate the EIS requirements, the following calculation can be used to derived it.</w:t>
      </w:r>
    </w:p>
    <w:p w:rsidR="00B31EB9" w:rsidRDefault="00B31EB9" w:rsidP="00B31EB9">
      <w:pPr>
        <w:rPr>
          <w:rFonts w:eastAsiaTheme="minorEastAsia"/>
          <w:lang w:eastAsia="zh-CN"/>
        </w:rPr>
      </w:pPr>
      <m:oMathPara>
        <m:oMath>
          <m:r>
            <m:rPr>
              <m:sty m:val="p"/>
            </m:rPr>
            <w:rPr>
              <w:rFonts w:ascii="Cambria Math" w:eastAsiaTheme="minorEastAsia" w:hAnsi="Cambria Math"/>
              <w:lang w:eastAsia="zh-CN"/>
            </w:rPr>
            <m:t>EIS=10*log10</m:t>
          </m:r>
          <m:d>
            <m:dPr>
              <m:ctrlPr>
                <w:rPr>
                  <w:rFonts w:ascii="Cambria Math" w:eastAsiaTheme="minorEastAsia" w:hAnsi="Cambria Math"/>
                  <w:lang w:eastAsia="zh-CN"/>
                </w:rPr>
              </m:ctrlPr>
            </m:dPr>
            <m:e>
              <m:r>
                <m:rPr>
                  <m:sty m:val="p"/>
                </m:rPr>
                <w:rPr>
                  <w:rFonts w:ascii="Cambria Math" w:eastAsiaTheme="minorEastAsia" w:hAnsi="Cambria Math"/>
                  <w:lang w:eastAsia="zh-CN"/>
                </w:rPr>
                <m:t>k</m:t>
              </m:r>
            </m:e>
          </m:d>
          <m:r>
            <m:rPr>
              <m:sty m:val="p"/>
            </m:rPr>
            <w:rPr>
              <w:rFonts w:ascii="Cambria Math" w:eastAsiaTheme="minorEastAsia" w:hAnsi="Cambria Math"/>
              <w:lang w:eastAsia="zh-CN"/>
            </w:rPr>
            <m:t>+30+10*log10(BW)+SNR+IM-G/T</m:t>
          </m:r>
        </m:oMath>
      </m:oMathPara>
    </w:p>
    <w:p w:rsidR="00B31EB9" w:rsidRDefault="00B31EB9" w:rsidP="00B31EB9">
      <w:pPr>
        <w:rPr>
          <w:rFonts w:eastAsiaTheme="minorEastAsia"/>
          <w:lang w:eastAsia="zh-CN"/>
        </w:rPr>
      </w:pPr>
      <w:r>
        <w:rPr>
          <w:rFonts w:eastAsiaTheme="minorEastAsia" w:hint="eastAsia"/>
          <w:lang w:eastAsia="zh-CN"/>
        </w:rPr>
        <w:t>B</w:t>
      </w:r>
      <w:r>
        <w:rPr>
          <w:rFonts w:eastAsiaTheme="minorEastAsia"/>
          <w:lang w:eastAsia="zh-CN"/>
        </w:rPr>
        <w:t xml:space="preserve">W is channel </w:t>
      </w:r>
      <w:proofErr w:type="gramStart"/>
      <w:r>
        <w:rPr>
          <w:rFonts w:eastAsiaTheme="minorEastAsia"/>
          <w:lang w:eastAsia="zh-CN"/>
        </w:rPr>
        <w:t>bandwidth.(</w:t>
      </w:r>
      <w:proofErr w:type="gramEnd"/>
      <w:r>
        <w:rPr>
          <w:rFonts w:eastAsiaTheme="minorEastAsia"/>
          <w:lang w:eastAsia="zh-CN"/>
        </w:rPr>
        <w:t>candidate value: 50)</w:t>
      </w:r>
    </w:p>
    <w:p w:rsidR="00B31EB9" w:rsidRDefault="00B31EB9" w:rsidP="00B31EB9">
      <w:pPr>
        <w:rPr>
          <w:rFonts w:eastAsiaTheme="minorEastAsia"/>
          <w:lang w:eastAsia="zh-CN"/>
        </w:rPr>
      </w:pPr>
      <w:r>
        <w:rPr>
          <w:rFonts w:eastAsiaTheme="minorEastAsia" w:hint="eastAsia"/>
          <w:lang w:eastAsia="zh-CN"/>
        </w:rPr>
        <w:t>I</w:t>
      </w:r>
      <w:r>
        <w:rPr>
          <w:rFonts w:eastAsiaTheme="minorEastAsia"/>
          <w:lang w:eastAsia="zh-CN"/>
        </w:rPr>
        <w:t>M is implementation margin. 2dB can be assumed.</w:t>
      </w:r>
    </w:p>
    <w:p w:rsidR="00B31EB9" w:rsidRDefault="00B31EB9" w:rsidP="00B31EB9">
      <w:pPr>
        <w:rPr>
          <w:rFonts w:eastAsiaTheme="minorEastAsia"/>
          <w:lang w:eastAsia="zh-CN"/>
        </w:rPr>
      </w:pPr>
      <w:r>
        <w:rPr>
          <w:rFonts w:eastAsiaTheme="minorEastAsia" w:hint="eastAsia"/>
          <w:lang w:eastAsia="zh-CN"/>
        </w:rPr>
        <w:lastRenderedPageBreak/>
        <w:t>S</w:t>
      </w:r>
      <w:r>
        <w:rPr>
          <w:rFonts w:eastAsiaTheme="minorEastAsia"/>
          <w:lang w:eastAsia="zh-CN"/>
        </w:rPr>
        <w:t>NR</w:t>
      </w:r>
      <w:r w:rsidRPr="00257E98">
        <w:rPr>
          <w:rFonts w:eastAsiaTheme="minorEastAsia"/>
          <w:lang w:eastAsia="zh-CN"/>
        </w:rPr>
        <w:t xml:space="preserve"> is the required SNR for demodulation</w:t>
      </w:r>
      <w:r>
        <w:rPr>
          <w:rFonts w:eastAsiaTheme="minorEastAsia"/>
          <w:lang w:eastAsia="zh-CN"/>
        </w:rPr>
        <w:t>. -1dB can be assumed.</w:t>
      </w:r>
    </w:p>
    <w:p w:rsidR="00B31EB9" w:rsidRDefault="00B31EB9" w:rsidP="00B31EB9">
      <w:pPr>
        <w:rPr>
          <w:rFonts w:eastAsiaTheme="minorEastAsia"/>
          <w:lang w:eastAsia="zh-CN"/>
        </w:rPr>
      </w:pPr>
      <w:r>
        <w:rPr>
          <w:rFonts w:eastAsiaTheme="minorEastAsia"/>
          <w:lang w:eastAsia="zh-CN"/>
        </w:rPr>
        <w:t>G/T: -5dB.</w:t>
      </w:r>
    </w:p>
    <w:p w:rsidR="00B31EB9" w:rsidRPr="00B31EB9" w:rsidRDefault="00B31EB9" w:rsidP="00845003">
      <w:pPr>
        <w:rPr>
          <w:rFonts w:eastAsiaTheme="minorEastAsia"/>
          <w:lang w:eastAsia="zh-CN"/>
        </w:rPr>
      </w:pPr>
      <w:r>
        <w:rPr>
          <w:rFonts w:eastAsiaTheme="minorEastAsia"/>
          <w:lang w:eastAsia="zh-CN"/>
        </w:rPr>
        <w:t>K: is Boltzmann constant, 1.38*10</w:t>
      </w:r>
      <w:r w:rsidRPr="00B31EB9">
        <w:rPr>
          <w:rFonts w:eastAsiaTheme="minorEastAsia"/>
          <w:vertAlign w:val="superscript"/>
          <w:lang w:eastAsia="zh-CN"/>
        </w:rPr>
        <w:t>-23</w:t>
      </w:r>
      <w:r>
        <w:rPr>
          <w:rFonts w:eastAsiaTheme="minorEastAsia"/>
          <w:lang w:eastAsia="zh-CN"/>
        </w:rPr>
        <w:t xml:space="preserve"> J</w:t>
      </w:r>
      <w:r w:rsidR="00F41E11">
        <w:rPr>
          <w:rFonts w:eastAsiaTheme="minorEastAsia"/>
          <w:lang w:eastAsia="zh-CN"/>
        </w:rPr>
        <w:t>/K</w:t>
      </w:r>
    </w:p>
    <w:p w:rsidR="00C259C1" w:rsidRPr="00930408" w:rsidRDefault="00C259C1" w:rsidP="00C259C1">
      <w:pPr>
        <w:rPr>
          <w:rFonts w:eastAsiaTheme="minorEastAsia"/>
          <w:lang w:eastAsia="zh-CN"/>
        </w:rPr>
      </w:pPr>
      <w:r>
        <w:rPr>
          <w:rFonts w:eastAsiaTheme="minorEastAsia"/>
          <w:lang w:eastAsia="zh-CN"/>
        </w:rPr>
        <w:t xml:space="preserve">Based on the calculation, the 50MHz EIS for </w:t>
      </w:r>
      <w:r w:rsidRPr="00747AB0">
        <w:rPr>
          <w:rFonts w:eastAsiaTheme="minorEastAsia"/>
          <w:lang w:eastAsia="zh-CN"/>
        </w:rPr>
        <w:t>fixed VSAT communicating with LEO only with electronical steering antenna</w:t>
      </w:r>
      <w:r>
        <w:rPr>
          <w:rFonts w:eastAsiaTheme="minorEastAsia"/>
          <w:lang w:eastAsia="zh-CN"/>
        </w:rPr>
        <w:t xml:space="preserve"> is -1</w:t>
      </w:r>
      <w:r w:rsidR="0098164B">
        <w:rPr>
          <w:rFonts w:eastAsiaTheme="minorEastAsia"/>
          <w:lang w:eastAsia="zh-CN"/>
        </w:rPr>
        <w:t>15.6</w:t>
      </w:r>
      <w:r>
        <w:rPr>
          <w:rFonts w:eastAsiaTheme="minorEastAsia"/>
          <w:lang w:eastAsia="zh-CN"/>
        </w:rPr>
        <w:t>dBm</w:t>
      </w:r>
      <w:r w:rsidR="0098164B">
        <w:rPr>
          <w:rFonts w:eastAsiaTheme="minorEastAsia"/>
          <w:lang w:eastAsia="zh-CN"/>
        </w:rPr>
        <w:t>, which is valid for DL link budget</w:t>
      </w:r>
      <w:r>
        <w:rPr>
          <w:rFonts w:eastAsiaTheme="minorEastAsia"/>
          <w:lang w:eastAsia="zh-CN"/>
        </w:rPr>
        <w:t>.</w:t>
      </w:r>
      <w:r w:rsidR="0098164B">
        <w:rPr>
          <w:rFonts w:eastAsiaTheme="minorEastAsia"/>
          <w:lang w:eastAsia="zh-CN"/>
        </w:rPr>
        <w:t xml:space="preserve"> </w:t>
      </w:r>
    </w:p>
    <w:p w:rsidR="00B31EB9" w:rsidRPr="00C259C1" w:rsidRDefault="0098164B" w:rsidP="00845003">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98164B">
        <w:rPr>
          <w:rFonts w:eastAsiaTheme="minorEastAsia"/>
          <w:b/>
          <w:lang w:eastAsia="zh-CN"/>
        </w:rPr>
        <w:t xml:space="preserve"> -5dB G/T </w:t>
      </w:r>
      <w:r>
        <w:rPr>
          <w:rFonts w:eastAsiaTheme="minorEastAsia"/>
          <w:b/>
          <w:lang w:eastAsia="zh-CN"/>
        </w:rPr>
        <w:t xml:space="preserve">is proposed to derive the EIS requirements for </w:t>
      </w:r>
      <w:r w:rsidRPr="0098164B">
        <w:rPr>
          <w:rFonts w:eastAsiaTheme="minorEastAsia"/>
          <w:b/>
          <w:lang w:eastAsia="zh-CN"/>
        </w:rPr>
        <w:t>fixed VSAT communicating with LEO only with electronical steering antenna</w:t>
      </w:r>
      <w:r>
        <w:rPr>
          <w:rFonts w:eastAsiaTheme="minorEastAsia"/>
          <w:b/>
          <w:lang w:eastAsia="zh-CN"/>
        </w:rPr>
        <w:t>. -115.6dBm EIS for 50MHz or -132.6dBm EIS per MHz can be specified in the spec.</w:t>
      </w:r>
    </w:p>
    <w:p w:rsidR="004513A1" w:rsidRPr="004736D4" w:rsidRDefault="004513A1" w:rsidP="004513A1">
      <w:pPr>
        <w:pStyle w:val="1"/>
        <w:rPr>
          <w:rFonts w:eastAsiaTheme="minorEastAsia"/>
          <w:lang w:eastAsia="zh-CN"/>
        </w:rPr>
      </w:pPr>
      <w:r>
        <w:rPr>
          <w:rFonts w:hint="eastAsia"/>
          <w:lang w:eastAsia="zh-CN"/>
        </w:rPr>
        <w:t>Discussion</w:t>
      </w:r>
      <w:r>
        <w:rPr>
          <w:lang w:eastAsia="zh-CN"/>
        </w:rPr>
        <w:t xml:space="preserve"> on maximum input level</w:t>
      </w:r>
    </w:p>
    <w:p w:rsidR="00D56F6B" w:rsidRDefault="00D56F6B" w:rsidP="00D56F6B">
      <w:pPr>
        <w:rPr>
          <w:rFonts w:eastAsiaTheme="minorEastAsia"/>
          <w:lang w:eastAsia="zh-CN"/>
        </w:rPr>
      </w:pPr>
      <w:r>
        <w:rPr>
          <w:rFonts w:eastAsiaTheme="minorEastAsia"/>
          <w:lang w:eastAsia="zh-CN"/>
        </w:rPr>
        <w:t xml:space="preserve">If we assume </w:t>
      </w:r>
      <w:r w:rsidR="0098164B">
        <w:rPr>
          <w:rFonts w:eastAsiaTheme="minorEastAsia"/>
          <w:lang w:eastAsia="zh-CN"/>
        </w:rPr>
        <w:t>66</w:t>
      </w:r>
      <w:r>
        <w:rPr>
          <w:rFonts w:eastAsiaTheme="minorEastAsia"/>
          <w:lang w:eastAsia="zh-CN"/>
        </w:rPr>
        <w:t>db</w:t>
      </w:r>
      <w:r w:rsidR="0098164B">
        <w:rPr>
          <w:rFonts w:eastAsiaTheme="minorEastAsia"/>
          <w:lang w:eastAsia="zh-CN"/>
        </w:rPr>
        <w:t>m</w:t>
      </w:r>
      <w:r>
        <w:rPr>
          <w:rFonts w:eastAsiaTheme="minorEastAsia"/>
          <w:lang w:eastAsia="zh-CN"/>
        </w:rPr>
        <w:t xml:space="preserve"> EIRP for SAN LEO</w:t>
      </w:r>
      <w:r w:rsidR="002926F4">
        <w:rPr>
          <w:rFonts w:eastAsiaTheme="minorEastAsia"/>
          <w:lang w:eastAsia="zh-CN"/>
        </w:rPr>
        <w:t>4</w:t>
      </w:r>
      <w:r>
        <w:rPr>
          <w:rFonts w:eastAsiaTheme="minorEastAsia"/>
          <w:lang w:eastAsia="zh-CN"/>
        </w:rPr>
        <w:t>00, the DL link budget is shown below for LEO</w:t>
      </w:r>
      <w:r w:rsidR="002926F4">
        <w:rPr>
          <w:rFonts w:eastAsiaTheme="minorEastAsia"/>
          <w:lang w:eastAsia="zh-CN"/>
        </w:rPr>
        <w:t>4</w:t>
      </w:r>
      <w:r>
        <w:rPr>
          <w:rFonts w:eastAsiaTheme="minorEastAsia"/>
          <w:lang w:eastAsia="zh-CN"/>
        </w:rPr>
        <w:t>00.</w:t>
      </w:r>
    </w:p>
    <w:p w:rsidR="00276E20" w:rsidRDefault="00276E20" w:rsidP="00276E20">
      <w:pPr>
        <w:pStyle w:val="af"/>
        <w:keepNext/>
        <w:jc w:val="center"/>
      </w:pPr>
      <w:r>
        <w:t xml:space="preserve">Table </w:t>
      </w:r>
      <w:r>
        <w:fldChar w:fldCharType="begin"/>
      </w:r>
      <w:r>
        <w:instrText xml:space="preserve"> SEQ Table \* ARABIC </w:instrText>
      </w:r>
      <w:r>
        <w:fldChar w:fldCharType="separate"/>
      </w:r>
      <w:r w:rsidR="00F93725">
        <w:rPr>
          <w:noProof/>
        </w:rPr>
        <w:t>5</w:t>
      </w:r>
      <w:r>
        <w:fldChar w:fldCharType="end"/>
      </w:r>
      <w:r w:rsidRPr="00FE1660">
        <w:t xml:space="preserve"> the </w:t>
      </w:r>
      <w:r>
        <w:t xml:space="preserve">calculation of </w:t>
      </w:r>
      <w:r w:rsidRPr="00FE1660">
        <w:t xml:space="preserve">DL link budgets for </w:t>
      </w:r>
      <w:r>
        <w:t>LEO600</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140"/>
      </w:tblGrid>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LEO600</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SAN EIRP (dB</w:t>
            </w:r>
            <w:r w:rsidR="0098164B">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hideMark/>
          </w:tcPr>
          <w:p w:rsidR="00276E20" w:rsidRPr="00C7009F" w:rsidRDefault="00064716" w:rsidP="00360912">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hint="eastAsia"/>
                <w:sz w:val="22"/>
                <w:szCs w:val="22"/>
                <w:lang w:val="en-US" w:eastAsia="zh-CN"/>
              </w:rPr>
              <w:t>6</w:t>
            </w:r>
            <w:r>
              <w:rPr>
                <w:rFonts w:ascii="Arial" w:eastAsia="宋体" w:hAnsi="Arial" w:cs="Arial"/>
                <w:sz w:val="22"/>
                <w:szCs w:val="22"/>
                <w:lang w:val="en-US" w:eastAsia="zh-CN"/>
              </w:rPr>
              <w:t>6</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Distance (m)</w:t>
            </w:r>
          </w:p>
        </w:tc>
        <w:tc>
          <w:tcPr>
            <w:tcW w:w="1140" w:type="dxa"/>
            <w:shd w:val="clear" w:color="auto" w:fill="auto"/>
            <w:noWrap/>
            <w:vAlign w:val="center"/>
            <w:hideMark/>
          </w:tcPr>
          <w:p w:rsidR="00276E20" w:rsidRPr="00C7009F" w:rsidRDefault="002926F4" w:rsidP="00360912">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4</w:t>
            </w:r>
            <w:r w:rsidR="00276E20" w:rsidRPr="00C7009F">
              <w:rPr>
                <w:rFonts w:ascii="Arial" w:eastAsia="宋体" w:hAnsi="Arial" w:cs="Arial"/>
                <w:sz w:val="22"/>
                <w:szCs w:val="22"/>
                <w:lang w:val="en-US" w:eastAsia="zh-CN"/>
              </w:rPr>
              <w:t>00000</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center frequency (GHz)</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w:t>
            </w:r>
          </w:p>
        </w:tc>
      </w:tr>
      <w:tr w:rsidR="00276E20" w:rsidRPr="00C7009F" w:rsidTr="00E604A7">
        <w:trPr>
          <w:trHeight w:val="285"/>
          <w:jc w:val="center"/>
        </w:trPr>
        <w:tc>
          <w:tcPr>
            <w:tcW w:w="3847"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7009F">
              <w:rPr>
                <w:rFonts w:ascii="Arial" w:eastAsia="宋体" w:hAnsi="Arial" w:cs="Arial"/>
                <w:sz w:val="22"/>
                <w:szCs w:val="22"/>
                <w:lang w:val="en-US" w:eastAsia="zh-CN"/>
              </w:rPr>
              <w:t>freePathloss</w:t>
            </w:r>
            <w:proofErr w:type="spellEnd"/>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sidR="002926F4">
              <w:rPr>
                <w:rFonts w:ascii="Arial" w:eastAsia="宋体" w:hAnsi="Arial" w:cs="Arial"/>
                <w:sz w:val="22"/>
                <w:szCs w:val="22"/>
                <w:lang w:val="en-US" w:eastAsia="zh-CN"/>
              </w:rPr>
              <w:t>69</w:t>
            </w:r>
            <w:r w:rsidRPr="00C7009F">
              <w:rPr>
                <w:rFonts w:ascii="Arial" w:eastAsia="宋体" w:hAnsi="Arial" w:cs="Arial"/>
                <w:sz w:val="22"/>
                <w:szCs w:val="22"/>
                <w:lang w:val="en-US" w:eastAsia="zh-CN"/>
              </w:rPr>
              <w:t>.</w:t>
            </w:r>
            <w:r w:rsidR="002926F4">
              <w:rPr>
                <w:rFonts w:ascii="Arial" w:eastAsia="宋体" w:hAnsi="Arial" w:cs="Arial"/>
                <w:sz w:val="22"/>
                <w:szCs w:val="22"/>
                <w:lang w:val="en-US" w:eastAsia="zh-CN"/>
              </w:rPr>
              <w:t>1</w:t>
            </w:r>
          </w:p>
        </w:tc>
      </w:tr>
      <w:tr w:rsidR="00276E20" w:rsidRPr="00C7009F" w:rsidTr="00E604A7">
        <w:trPr>
          <w:trHeight w:val="570"/>
          <w:jc w:val="center"/>
        </w:trPr>
        <w:tc>
          <w:tcPr>
            <w:tcW w:w="3847" w:type="dxa"/>
            <w:shd w:val="clear" w:color="auto" w:fill="auto"/>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shd w:val="clear" w:color="auto" w:fill="auto"/>
            <w:noWrap/>
            <w:vAlign w:val="center"/>
            <w:hideMark/>
          </w:tcPr>
          <w:p w:rsidR="00276E20" w:rsidRPr="00C7009F" w:rsidRDefault="00276E20" w:rsidP="00360912">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sidR="0098164B">
              <w:rPr>
                <w:rFonts w:ascii="Arial" w:eastAsia="宋体" w:hAnsi="Arial" w:cs="Arial"/>
                <w:sz w:val="22"/>
                <w:szCs w:val="22"/>
                <w:lang w:val="en-US" w:eastAsia="zh-CN"/>
              </w:rPr>
              <w:t>33</w:t>
            </w:r>
            <w:r w:rsidRPr="00C7009F">
              <w:rPr>
                <w:rFonts w:ascii="Arial" w:eastAsia="宋体" w:hAnsi="Arial" w:cs="Arial"/>
                <w:sz w:val="22"/>
                <w:szCs w:val="22"/>
                <w:lang w:val="en-US" w:eastAsia="zh-CN"/>
              </w:rPr>
              <w:t>.</w:t>
            </w:r>
            <w:r w:rsidR="002926F4">
              <w:rPr>
                <w:rFonts w:ascii="Arial" w:eastAsia="宋体" w:hAnsi="Arial" w:cs="Arial"/>
                <w:sz w:val="22"/>
                <w:szCs w:val="22"/>
                <w:lang w:val="en-US" w:eastAsia="zh-CN"/>
              </w:rPr>
              <w:t>09</w:t>
            </w:r>
          </w:p>
        </w:tc>
      </w:tr>
      <w:tr w:rsidR="00276E20" w:rsidRPr="00C7009F" w:rsidTr="00E604A7">
        <w:trPr>
          <w:trHeight w:val="570"/>
          <w:jc w:val="center"/>
        </w:trPr>
        <w:tc>
          <w:tcPr>
            <w:tcW w:w="3847" w:type="dxa"/>
            <w:shd w:val="clear" w:color="auto" w:fill="auto"/>
            <w:vAlign w:val="center"/>
          </w:tcPr>
          <w:p w:rsidR="00276E20" w:rsidRPr="00C7009F" w:rsidRDefault="00276E20" w:rsidP="00276E20">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tcPr>
          <w:p w:rsidR="00276E20" w:rsidRPr="00C7009F" w:rsidRDefault="00276E20" w:rsidP="00276E20">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w:t>
            </w:r>
            <w:r w:rsidR="0098164B">
              <w:rPr>
                <w:rFonts w:ascii="Arial" w:eastAsia="宋体" w:hAnsi="Arial" w:cs="Arial"/>
                <w:sz w:val="22"/>
                <w:szCs w:val="22"/>
                <w:lang w:val="en-US" w:eastAsia="zh-CN"/>
              </w:rPr>
              <w:t>103</w:t>
            </w:r>
            <w:r w:rsidRPr="00C7009F">
              <w:rPr>
                <w:rFonts w:ascii="Arial" w:eastAsia="宋体" w:hAnsi="Arial" w:cs="Arial"/>
                <w:sz w:val="22"/>
                <w:szCs w:val="22"/>
                <w:lang w:val="en-US" w:eastAsia="zh-CN"/>
              </w:rPr>
              <w:t>.</w:t>
            </w:r>
            <w:r w:rsidR="002926F4">
              <w:rPr>
                <w:rFonts w:ascii="Arial" w:eastAsia="宋体" w:hAnsi="Arial" w:cs="Arial"/>
                <w:sz w:val="22"/>
                <w:szCs w:val="22"/>
                <w:lang w:val="en-US" w:eastAsia="zh-CN"/>
              </w:rPr>
              <w:t>09</w:t>
            </w:r>
          </w:p>
        </w:tc>
      </w:tr>
    </w:tbl>
    <w:p w:rsidR="00B12896" w:rsidRDefault="00B12896" w:rsidP="004513A1">
      <w:pPr>
        <w:rPr>
          <w:rFonts w:eastAsiaTheme="minorEastAsia"/>
          <w:lang w:eastAsia="zh-CN"/>
        </w:rPr>
      </w:pPr>
    </w:p>
    <w:p w:rsidR="004513A1" w:rsidRPr="00D56F6B" w:rsidRDefault="00B12896" w:rsidP="004513A1">
      <w:pPr>
        <w:rPr>
          <w:rFonts w:eastAsiaTheme="minorEastAsia"/>
          <w:lang w:eastAsia="zh-CN"/>
        </w:rPr>
      </w:pPr>
      <w:r>
        <w:rPr>
          <w:rFonts w:eastAsiaTheme="minorEastAsia" w:hint="eastAsia"/>
          <w:lang w:eastAsia="zh-CN"/>
        </w:rPr>
        <w:t>C</w:t>
      </w:r>
      <w:r>
        <w:rPr>
          <w:rFonts w:eastAsiaTheme="minorEastAsia"/>
          <w:lang w:eastAsia="zh-CN"/>
        </w:rPr>
        <w:t>onsidering some margins, it’s proposed to specify -</w:t>
      </w:r>
      <w:r w:rsidR="0098164B">
        <w:rPr>
          <w:rFonts w:eastAsiaTheme="minorEastAsia"/>
          <w:lang w:eastAsia="zh-CN"/>
        </w:rPr>
        <w:t>101</w:t>
      </w:r>
      <w:r>
        <w:rPr>
          <w:rFonts w:eastAsiaTheme="minorEastAsia"/>
          <w:lang w:eastAsia="zh-CN"/>
        </w:rPr>
        <w:t>dBm as OTA maximum input level for Ka band NTN UE.</w:t>
      </w:r>
    </w:p>
    <w:p w:rsidR="004513A1" w:rsidRDefault="00B12896" w:rsidP="004513A1">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sidR="0098164B">
        <w:rPr>
          <w:rFonts w:eastAsiaTheme="minorEastAsia"/>
          <w:b/>
          <w:lang w:eastAsia="zh-CN"/>
        </w:rPr>
        <w:t>2</w:t>
      </w:r>
      <w:r>
        <w:rPr>
          <w:rFonts w:eastAsiaTheme="minorEastAsia"/>
          <w:b/>
          <w:lang w:eastAsia="zh-CN"/>
        </w:rPr>
        <w:t xml:space="preserve">: </w:t>
      </w:r>
      <w:r w:rsidRPr="00B12896">
        <w:rPr>
          <w:rFonts w:eastAsiaTheme="minorEastAsia"/>
          <w:b/>
          <w:lang w:eastAsia="zh-CN"/>
        </w:rPr>
        <w:t>it’s proposed to specify -</w:t>
      </w:r>
      <w:r w:rsidR="0098164B">
        <w:rPr>
          <w:rFonts w:eastAsiaTheme="minorEastAsia"/>
          <w:b/>
          <w:lang w:eastAsia="zh-CN"/>
        </w:rPr>
        <w:t>101</w:t>
      </w:r>
      <w:r w:rsidRPr="00B12896">
        <w:rPr>
          <w:rFonts w:eastAsiaTheme="minorEastAsia"/>
          <w:b/>
          <w:lang w:eastAsia="zh-CN"/>
        </w:rPr>
        <w:t xml:space="preserve">dBm as OTA maximum input level for </w:t>
      </w:r>
      <w:r w:rsidR="002926F4"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845003" w:rsidRDefault="00845003" w:rsidP="00845003">
      <w:pPr>
        <w:pStyle w:val="1"/>
        <w:rPr>
          <w:lang w:eastAsia="zh-CN"/>
        </w:rPr>
      </w:pPr>
      <w:r>
        <w:rPr>
          <w:lang w:eastAsia="zh-CN"/>
        </w:rPr>
        <w:t>Summary</w:t>
      </w:r>
    </w:p>
    <w:p w:rsidR="0098164B" w:rsidRDefault="0098164B" w:rsidP="0098164B">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1: generally, the EIS requirements were derived from UE implementation perspective, although it can be also used to </w:t>
      </w:r>
      <w:r w:rsidRPr="00F04AE6">
        <w:rPr>
          <w:rFonts w:eastAsiaTheme="minorEastAsia"/>
          <w:b/>
          <w:lang w:eastAsia="zh-CN"/>
        </w:rPr>
        <w:t>verify the DL budget for LEO600 scenario</w:t>
      </w:r>
      <w:r>
        <w:rPr>
          <w:rFonts w:eastAsiaTheme="minorEastAsia"/>
          <w:b/>
          <w:lang w:eastAsia="zh-CN"/>
        </w:rPr>
        <w:t>.</w:t>
      </w:r>
    </w:p>
    <w:p w:rsidR="0098164B" w:rsidRDefault="0098164B" w:rsidP="0098164B">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2</w:t>
      </w:r>
      <w:r w:rsidRPr="00CB0162">
        <w:rPr>
          <w:rFonts w:eastAsiaTheme="minorEastAsia"/>
          <w:b/>
          <w:lang w:eastAsia="zh-CN"/>
        </w:rPr>
        <w:t>:</w:t>
      </w:r>
      <w:r>
        <w:rPr>
          <w:rFonts w:eastAsiaTheme="minorEastAsia"/>
          <w:b/>
          <w:lang w:eastAsia="zh-CN"/>
        </w:rPr>
        <w:t xml:space="preserve"> 50MHz </w:t>
      </w:r>
      <w:r w:rsidRPr="00574747">
        <w:rPr>
          <w:rFonts w:eastAsiaTheme="minorEastAsia"/>
          <w:b/>
          <w:lang w:eastAsia="zh-CN"/>
        </w:rPr>
        <w:t>channel bandwidth</w:t>
      </w:r>
      <w:r>
        <w:rPr>
          <w:rFonts w:eastAsiaTheme="minorEastAsia"/>
          <w:b/>
          <w:lang w:eastAsia="zh-CN"/>
        </w:rPr>
        <w:t xml:space="preserve"> can be assumed to verify the DL link budget since </w:t>
      </w:r>
      <w:r w:rsidRPr="00574747">
        <w:rPr>
          <w:rFonts w:eastAsiaTheme="minorEastAsia"/>
          <w:b/>
          <w:lang w:eastAsia="zh-CN"/>
        </w:rPr>
        <w:t>RAN4 is specifying the minimum EIRP requirements</w:t>
      </w:r>
      <w:r>
        <w:rPr>
          <w:rFonts w:eastAsiaTheme="minorEastAsia"/>
          <w:b/>
          <w:lang w:eastAsia="zh-CN"/>
        </w:rPr>
        <w:t>.</w:t>
      </w:r>
      <w:r w:rsidRPr="00574747">
        <w:t xml:space="preserve"> </w:t>
      </w:r>
      <w:r w:rsidRPr="00574747">
        <w:rPr>
          <w:rFonts w:eastAsiaTheme="minorEastAsia"/>
          <w:b/>
          <w:lang w:eastAsia="zh-CN"/>
        </w:rPr>
        <w:t xml:space="preserve">For larger channel bandwidth configurations, </w:t>
      </w:r>
      <w:r>
        <w:rPr>
          <w:rFonts w:eastAsiaTheme="minorEastAsia"/>
          <w:b/>
          <w:lang w:eastAsia="zh-CN"/>
        </w:rPr>
        <w:t>SAN</w:t>
      </w:r>
      <w:r w:rsidRPr="00574747">
        <w:rPr>
          <w:rFonts w:eastAsiaTheme="minorEastAsia"/>
          <w:b/>
          <w:lang w:eastAsia="zh-CN"/>
        </w:rPr>
        <w:t xml:space="preserve"> has to improve the output power in order to keep the transmitting PSD unchanged.</w:t>
      </w:r>
    </w:p>
    <w:p w:rsidR="0098164B" w:rsidRDefault="0098164B" w:rsidP="0098164B">
      <w:pPr>
        <w:rPr>
          <w:rFonts w:eastAsiaTheme="minorEastAsia"/>
          <w:color w:val="FF0000"/>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3: Some LEO systems </w:t>
      </w:r>
      <w:r w:rsidRPr="00F93725">
        <w:rPr>
          <w:rFonts w:eastAsiaTheme="minorEastAsia"/>
          <w:b/>
          <w:lang w:eastAsia="zh-CN"/>
        </w:rPr>
        <w:t xml:space="preserve">deployed in the field </w:t>
      </w:r>
      <w:r>
        <w:rPr>
          <w:rFonts w:eastAsiaTheme="minorEastAsia"/>
          <w:b/>
          <w:lang w:eastAsia="zh-CN"/>
        </w:rPr>
        <w:t xml:space="preserve">can </w:t>
      </w:r>
      <w:r w:rsidRPr="00F93725">
        <w:rPr>
          <w:rFonts w:eastAsiaTheme="minorEastAsia"/>
          <w:b/>
          <w:lang w:eastAsia="zh-CN"/>
        </w:rPr>
        <w:t>support</w:t>
      </w:r>
      <w:r>
        <w:rPr>
          <w:rFonts w:eastAsiaTheme="minorEastAsia"/>
          <w:b/>
          <w:lang w:eastAsia="zh-CN"/>
        </w:rPr>
        <w:t xml:space="preserve"> 66.7dBm EIRP performance.</w:t>
      </w:r>
    </w:p>
    <w:p w:rsidR="00AD4149" w:rsidRPr="0098164B" w:rsidRDefault="00AD4149" w:rsidP="008C5F47">
      <w:pPr>
        <w:rPr>
          <w:rFonts w:eastAsiaTheme="minorEastAsia"/>
          <w:b/>
          <w:lang w:eastAsia="zh-CN"/>
        </w:rPr>
      </w:pPr>
    </w:p>
    <w:p w:rsidR="0098164B" w:rsidRDefault="0098164B" w:rsidP="008C5F47">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98164B">
        <w:rPr>
          <w:rFonts w:eastAsiaTheme="minorEastAsia"/>
          <w:b/>
          <w:lang w:eastAsia="zh-CN"/>
        </w:rPr>
        <w:t xml:space="preserve"> -5dB G/T </w:t>
      </w:r>
      <w:r>
        <w:rPr>
          <w:rFonts w:eastAsiaTheme="minorEastAsia"/>
          <w:b/>
          <w:lang w:eastAsia="zh-CN"/>
        </w:rPr>
        <w:t xml:space="preserve">is proposed to derive the EIS requirements for </w:t>
      </w:r>
      <w:r w:rsidRPr="0098164B">
        <w:rPr>
          <w:rFonts w:eastAsiaTheme="minorEastAsia"/>
          <w:b/>
          <w:lang w:eastAsia="zh-CN"/>
        </w:rPr>
        <w:t>fixed VSAT communicating with LEO only with electronical steering antenna</w:t>
      </w:r>
      <w:r>
        <w:rPr>
          <w:rFonts w:eastAsiaTheme="minorEastAsia"/>
          <w:b/>
          <w:lang w:eastAsia="zh-CN"/>
        </w:rPr>
        <w:t>. -115.6dBm EIS for 50MHz or -132.6dBm EIS per MHz can be specified in the spec.</w:t>
      </w:r>
    </w:p>
    <w:p w:rsidR="00BA50A6" w:rsidRPr="0098164B" w:rsidRDefault="00BA50A6" w:rsidP="008C5F47">
      <w:pPr>
        <w:rPr>
          <w:rFonts w:eastAsiaTheme="minorEastAsia"/>
          <w:b/>
          <w:lang w:eastAsia="zh-CN"/>
        </w:rPr>
      </w:pPr>
    </w:p>
    <w:p w:rsidR="0098164B" w:rsidRDefault="0098164B" w:rsidP="0098164B">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2: </w:t>
      </w:r>
      <w:r w:rsidRPr="00B12896">
        <w:rPr>
          <w:rFonts w:eastAsiaTheme="minorEastAsia"/>
          <w:b/>
          <w:lang w:eastAsia="zh-CN"/>
        </w:rPr>
        <w:t>it’s proposed to specify -</w:t>
      </w:r>
      <w:r>
        <w:rPr>
          <w:rFonts w:eastAsiaTheme="minorEastAsia"/>
          <w:b/>
          <w:lang w:eastAsia="zh-CN"/>
        </w:rPr>
        <w:t>101</w:t>
      </w:r>
      <w:r w:rsidRPr="00B12896">
        <w:rPr>
          <w:rFonts w:eastAsiaTheme="minorEastAsia"/>
          <w:b/>
          <w:lang w:eastAsia="zh-CN"/>
        </w:rPr>
        <w:t xml:space="preserve">dBm as OTA maximum input level for </w:t>
      </w:r>
      <w:r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B02AE0" w:rsidRPr="00A81A25" w:rsidRDefault="00B02AE0" w:rsidP="00572A4C">
      <w:pPr>
        <w:pStyle w:val="1"/>
        <w:numPr>
          <w:ilvl w:val="0"/>
          <w:numId w:val="0"/>
        </w:numPr>
      </w:pPr>
      <w:r>
        <w:lastRenderedPageBreak/>
        <w:t>References</w:t>
      </w:r>
    </w:p>
    <w:p w:rsidR="000B1F9A" w:rsidRDefault="00B755E6" w:rsidP="00845003">
      <w:pPr>
        <w:overflowPunct/>
        <w:autoSpaceDE/>
        <w:autoSpaceDN/>
        <w:adjustRightInd/>
        <w:textAlignment w:val="auto"/>
        <w:rPr>
          <w:rFonts w:eastAsia="宋体"/>
          <w:lang w:eastAsia="zh-CN"/>
        </w:rPr>
      </w:pPr>
      <w:r>
        <w:rPr>
          <w:rFonts w:eastAsia="宋体"/>
          <w:lang w:eastAsia="zh-CN"/>
        </w:rPr>
        <w:t xml:space="preserve">[1] </w:t>
      </w:r>
      <w:r w:rsidRPr="00B755E6">
        <w:rPr>
          <w:rFonts w:eastAsia="宋体"/>
          <w:lang w:eastAsia="zh-CN"/>
        </w:rPr>
        <w:t>R4-2321974</w:t>
      </w:r>
      <w:r>
        <w:rPr>
          <w:rFonts w:eastAsia="宋体"/>
          <w:lang w:eastAsia="zh-CN"/>
        </w:rPr>
        <w:t xml:space="preserve">, </w:t>
      </w:r>
      <w:r w:rsidRPr="00B755E6">
        <w:rPr>
          <w:rFonts w:eastAsia="宋体"/>
          <w:lang w:eastAsia="zh-CN"/>
        </w:rPr>
        <w:t>WF on NTN UE RF requirement</w:t>
      </w:r>
      <w:r>
        <w:rPr>
          <w:rFonts w:eastAsia="宋体"/>
          <w:lang w:eastAsia="zh-CN"/>
        </w:rPr>
        <w:t xml:space="preserve">, </w:t>
      </w:r>
      <w:r w:rsidRPr="00B755E6">
        <w:rPr>
          <w:rFonts w:eastAsia="宋体"/>
          <w:lang w:eastAsia="zh-CN"/>
        </w:rPr>
        <w:t>ZTE, Samsung</w:t>
      </w:r>
    </w:p>
    <w:p w:rsidR="000B1F9A" w:rsidRDefault="008F2632"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CE0BFA">
        <w:rPr>
          <w:rFonts w:eastAsia="宋体"/>
          <w:lang w:eastAsia="zh-CN"/>
        </w:rPr>
        <w:t xml:space="preserve">RP-233958, </w:t>
      </w:r>
      <w:r w:rsidR="00CE0BFA" w:rsidRPr="00CE0BFA">
        <w:rPr>
          <w:rFonts w:eastAsia="宋体"/>
          <w:lang w:eastAsia="zh-CN"/>
        </w:rPr>
        <w:t>WI exception: NR NTN (Non-Terrestrial Networks) enhancements</w:t>
      </w:r>
      <w:r w:rsidR="00CE0BFA">
        <w:rPr>
          <w:rFonts w:eastAsia="宋体"/>
          <w:lang w:eastAsia="zh-CN"/>
        </w:rPr>
        <w:t xml:space="preserve">, </w:t>
      </w:r>
      <w:r w:rsidR="00CE0BFA" w:rsidRPr="00CE0BFA">
        <w:rPr>
          <w:rFonts w:eastAsia="宋体"/>
          <w:lang w:eastAsia="zh-CN"/>
        </w:rPr>
        <w:tab/>
        <w:t>THALES</w:t>
      </w:r>
    </w:p>
    <w:p w:rsidR="003B2240" w:rsidRDefault="005C79D9"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3B2240" w:rsidRPr="003B2240">
        <w:rPr>
          <w:rFonts w:eastAsia="宋体"/>
          <w:lang w:eastAsia="zh-CN"/>
        </w:rPr>
        <w:t>3GPP TR 38.821</w:t>
      </w:r>
      <w:r w:rsidR="003B2240">
        <w:rPr>
          <w:rFonts w:eastAsia="宋体"/>
          <w:lang w:eastAsia="zh-CN"/>
        </w:rPr>
        <w:t>,</w:t>
      </w:r>
      <w:r w:rsidR="003B2240" w:rsidRPr="003B2240">
        <w:t xml:space="preserve"> </w:t>
      </w:r>
      <w:r w:rsidR="003B2240" w:rsidRPr="003B2240">
        <w:rPr>
          <w:rFonts w:eastAsia="宋体"/>
          <w:lang w:eastAsia="zh-CN"/>
        </w:rPr>
        <w:t>Solutions for NR to support non-terrestrial networks</w:t>
      </w:r>
      <w:r w:rsidR="003B2240">
        <w:rPr>
          <w:rFonts w:eastAsia="宋体"/>
          <w:lang w:eastAsia="zh-CN"/>
        </w:rPr>
        <w:t>.</w:t>
      </w:r>
    </w:p>
    <w:p w:rsidR="003B2240" w:rsidRDefault="00D94629" w:rsidP="00E733E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00E733EB" w:rsidRPr="00E733EB">
        <w:rPr>
          <w:rFonts w:eastAsia="宋体"/>
          <w:lang w:eastAsia="zh-CN"/>
        </w:rPr>
        <w:t>A technical comparison of three low earth orbit satellite</w:t>
      </w:r>
      <w:r w:rsidR="00E733EB">
        <w:rPr>
          <w:rFonts w:eastAsia="宋体"/>
          <w:lang w:eastAsia="zh-CN"/>
        </w:rPr>
        <w:t xml:space="preserve"> </w:t>
      </w:r>
      <w:r w:rsidR="00E733EB" w:rsidRPr="00E733EB">
        <w:rPr>
          <w:rFonts w:eastAsia="宋体"/>
          <w:lang w:eastAsia="zh-CN"/>
        </w:rPr>
        <w:t>constellation systems to provide global broadband</w:t>
      </w:r>
      <w:r w:rsidR="00E733EB">
        <w:rPr>
          <w:rFonts w:eastAsia="宋体"/>
          <w:lang w:eastAsia="zh-CN"/>
        </w:rPr>
        <w:t xml:space="preserve">, </w:t>
      </w:r>
      <w:r w:rsidR="00E733EB" w:rsidRPr="00E733EB">
        <w:rPr>
          <w:rFonts w:eastAsia="宋体"/>
          <w:lang w:eastAsia="zh-CN"/>
        </w:rPr>
        <w:t>Inigo del Portillo, Bruce G. Cameron, Edward F. Crawley</w:t>
      </w:r>
    </w:p>
    <w:sectPr w:rsidR="003B2240" w:rsidSect="00FF057F">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A38" w:rsidRDefault="00205A38">
      <w:r>
        <w:separator/>
      </w:r>
    </w:p>
  </w:endnote>
  <w:endnote w:type="continuationSeparator" w:id="0">
    <w:p w:rsidR="00205A38" w:rsidRDefault="0020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A38" w:rsidRDefault="00205A38">
      <w:r>
        <w:separator/>
      </w:r>
    </w:p>
  </w:footnote>
  <w:footnote w:type="continuationSeparator" w:id="0">
    <w:p w:rsidR="00205A38" w:rsidRDefault="00205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9"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6"/>
  </w:num>
  <w:num w:numId="4">
    <w:abstractNumId w:val="12"/>
  </w:num>
  <w:num w:numId="5">
    <w:abstractNumId w:val="1"/>
  </w:num>
  <w:num w:numId="6">
    <w:abstractNumId w:val="10"/>
  </w:num>
  <w:num w:numId="7">
    <w:abstractNumId w:val="8"/>
  </w:num>
  <w:num w:numId="8">
    <w:abstractNumId w:val="3"/>
  </w:num>
  <w:num w:numId="9">
    <w:abstractNumId w:val="11"/>
  </w:num>
  <w:num w:numId="10">
    <w:abstractNumId w:val="0"/>
  </w:num>
  <w:num w:numId="11">
    <w:abstractNumId w:val="7"/>
  </w:num>
  <w:num w:numId="12">
    <w:abstractNumId w:val="4"/>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4716"/>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658A"/>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317"/>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6C"/>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7B9"/>
    <w:rsid w:val="00200B8F"/>
    <w:rsid w:val="00200C65"/>
    <w:rsid w:val="00201225"/>
    <w:rsid w:val="00202159"/>
    <w:rsid w:val="002024BA"/>
    <w:rsid w:val="00202596"/>
    <w:rsid w:val="00203326"/>
    <w:rsid w:val="00203763"/>
    <w:rsid w:val="00204260"/>
    <w:rsid w:val="0020442C"/>
    <w:rsid w:val="0020478F"/>
    <w:rsid w:val="00204939"/>
    <w:rsid w:val="00205A38"/>
    <w:rsid w:val="00206039"/>
    <w:rsid w:val="00206EE0"/>
    <w:rsid w:val="002071CE"/>
    <w:rsid w:val="002072F3"/>
    <w:rsid w:val="00207C51"/>
    <w:rsid w:val="00207D80"/>
    <w:rsid w:val="00207EE9"/>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1E3"/>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B2F"/>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6B4"/>
    <w:rsid w:val="00320B8D"/>
    <w:rsid w:val="00321B37"/>
    <w:rsid w:val="00322018"/>
    <w:rsid w:val="003235FD"/>
    <w:rsid w:val="00323B07"/>
    <w:rsid w:val="00323F10"/>
    <w:rsid w:val="0032413B"/>
    <w:rsid w:val="003249F2"/>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4922"/>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0"/>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759"/>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6D4"/>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3E3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05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871"/>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4E0F"/>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CA1"/>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2E3"/>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4C59"/>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59A"/>
    <w:rsid w:val="00690875"/>
    <w:rsid w:val="00690903"/>
    <w:rsid w:val="00690BA3"/>
    <w:rsid w:val="00690DD2"/>
    <w:rsid w:val="0069121E"/>
    <w:rsid w:val="006912C4"/>
    <w:rsid w:val="00691346"/>
    <w:rsid w:val="00692E09"/>
    <w:rsid w:val="006930A3"/>
    <w:rsid w:val="006933C9"/>
    <w:rsid w:val="0069446A"/>
    <w:rsid w:val="006949C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2B65"/>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0B2B"/>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394"/>
    <w:rsid w:val="00755668"/>
    <w:rsid w:val="0075603F"/>
    <w:rsid w:val="00756735"/>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A4B"/>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6D17"/>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382E"/>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3B3"/>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6EAE"/>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F6A"/>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B0E"/>
    <w:rsid w:val="00950D30"/>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4B"/>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4EE"/>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1EB9"/>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0A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1A13"/>
    <w:rsid w:val="00C23F5B"/>
    <w:rsid w:val="00C246EE"/>
    <w:rsid w:val="00C24C80"/>
    <w:rsid w:val="00C259C1"/>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927"/>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B33"/>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629"/>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3EB"/>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4AE6"/>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1E1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2A39"/>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587"/>
    <w:rsid w:val="00F85655"/>
    <w:rsid w:val="00F85E38"/>
    <w:rsid w:val="00F86516"/>
    <w:rsid w:val="00F87227"/>
    <w:rsid w:val="00F8742E"/>
    <w:rsid w:val="00F87874"/>
    <w:rsid w:val="00F9033D"/>
    <w:rsid w:val="00F90DFC"/>
    <w:rsid w:val="00F91E13"/>
    <w:rsid w:val="00F931FC"/>
    <w:rsid w:val="00F9372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538"/>
    <w:rsid w:val="00FD760B"/>
    <w:rsid w:val="00FE02E7"/>
    <w:rsid w:val="00FE0AC8"/>
    <w:rsid w:val="00FE163B"/>
    <w:rsid w:val="00FE1660"/>
    <w:rsid w:val="00FE22EE"/>
    <w:rsid w:val="00FE25A2"/>
    <w:rsid w:val="00FE3198"/>
    <w:rsid w:val="00FE3899"/>
    <w:rsid w:val="00FE3F11"/>
    <w:rsid w:val="00FE3F17"/>
    <w:rsid w:val="00FE4A75"/>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1A26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2346313">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00D47-9963-4EF1-BD58-DD8CF9DB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33062</TotalTime>
  <Pages>5</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538</cp:revision>
  <cp:lastPrinted>2010-01-07T02:23:00Z</cp:lastPrinted>
  <dcterms:created xsi:type="dcterms:W3CDTF">2021-02-10T02:54:00Z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(3)DkIZ1cSgMDexMWRoUrY862DxH6R3yns4ldwOBhit9Bjh9XGMn4N3YoRgB88Z1HGU0kReUFaI
awug+A0BxKbixgUfNplukGfTP0HvMs0iyYTVD/NLVi2zfA7eYX9juNEdgNRygSGFwh9/GKPj
cMOgLEb7GgfbvnBCbHF4cd/Gmhcry2/ENaESHtF7QEMDzYaqzsDDuHUdNxQttXZz+Q7M1uDn
TFSy7Jt4d+4Yr9U/BJ</vt:lpwstr>
  </property>
  <property fmtid="{D5CDD505-2E9C-101B-9397-08002B2CF9AE}" pid="3" name="_2015_ms_pID_725343_00">
    <vt:lpwstr>_2015_ms_pID_725343</vt:lpwstr>
  </property>
  <property fmtid="{D5CDD505-2E9C-101B-9397-08002B2CF9AE}" pid="4" name="_2015_ms_pID_7253431">
    <vt:lpwstr>yaNpKHnVIQIbWlIE2ZQjQbQa95eOo0kPcyUy/5/FUJmjb+IxlG4ceY
ibvq6Xn7hVD84bSC1WzMpme0mbXtT020Wn8xn7CgLNQ09GkhygAgr6C0hQ5p2m7Uza4m/HNN
H+uj64du4v9ZlUcSEGlcd6tbWPDBybCjBkTv+PynFVg8jUOyIDkNzhcz6wiYqh3WRgSgiF4s
ZBn3J41ja9t+e+bPBkGfxaYyPvGq8W8hAl+T</vt:lpwstr>
  </property>
  <property fmtid="{D5CDD505-2E9C-101B-9397-08002B2CF9AE}" pid="5" name="_2015_ms_pID_7253431_00">
    <vt:lpwstr>_2015_ms_pID_7253431</vt:lpwstr>
  </property>
  <property fmtid="{D5CDD505-2E9C-101B-9397-08002B2CF9AE}" pid="6" name="_2015_ms_pID_7253432">
    <vt:lpwstr>NyAj4aQ1Jg8b4p7eMp+IzI9nH9b4k3WbNs56
eHQWF9GLQLhqP4z9gm3DJ8+i6oV/ld7CUXwVgGtD2EnCTLG9ugw=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