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37568208" w:rsidR="00E90E49" w:rsidRPr="00CE0424" w:rsidRDefault="00E90E49" w:rsidP="00E35559">
      <w:pPr>
        <w:pStyle w:val="3GPPHeader"/>
        <w:spacing w:after="60"/>
        <w:rPr>
          <w:sz w:val="32"/>
          <w:szCs w:val="32"/>
          <w:highlight w:val="yellow"/>
        </w:rPr>
      </w:pPr>
      <w:r w:rsidRPr="00CE0424">
        <w:t>3GPP TSG-RAN WG</w:t>
      </w:r>
      <w:r w:rsidR="00D4554E">
        <w:t>4</w:t>
      </w:r>
      <w:r w:rsidRPr="00CE0424">
        <w:t xml:space="preserve"> </w:t>
      </w:r>
      <w:r w:rsidR="008F1C4E">
        <w:t xml:space="preserve">Meeting </w:t>
      </w:r>
      <w:r w:rsidRPr="00CE0424">
        <w:t>#</w:t>
      </w:r>
      <w:r w:rsidR="00D4554E">
        <w:t>1</w:t>
      </w:r>
      <w:r w:rsidR="004B668F">
        <w:t>10</w:t>
      </w:r>
      <w:r w:rsidRPr="00CE0424">
        <w:tab/>
      </w:r>
      <w:r w:rsidR="000879C2" w:rsidRPr="00146575">
        <w:t>R4-2401957</w:t>
      </w:r>
    </w:p>
    <w:p w14:paraId="0CE7B7E6" w14:textId="7F181EA7" w:rsidR="00E90E49" w:rsidRPr="00CE0424" w:rsidRDefault="004B668F" w:rsidP="00311702">
      <w:pPr>
        <w:pStyle w:val="3GPPHeader"/>
      </w:pPr>
      <w:r>
        <w:t>Athens, Greece, February 26</w:t>
      </w:r>
      <w:r w:rsidR="00422E5A">
        <w:t xml:space="preserve">– </w:t>
      </w:r>
      <w:r>
        <w:t xml:space="preserve">March 1, </w:t>
      </w:r>
      <w:r w:rsidR="0027144F" w:rsidRPr="009740F8">
        <w:t>20</w:t>
      </w:r>
      <w:r w:rsidR="009740F8" w:rsidRPr="009740F8">
        <w:t>2</w:t>
      </w:r>
      <w:r>
        <w:t>4</w:t>
      </w:r>
    </w:p>
    <w:p w14:paraId="3982483C" w14:textId="6350B361" w:rsidR="00E90E49" w:rsidRPr="0086545B" w:rsidRDefault="00E90E49" w:rsidP="00311702">
      <w:pPr>
        <w:pStyle w:val="3GPPHeader"/>
        <w:rPr>
          <w:sz w:val="22"/>
        </w:rPr>
      </w:pPr>
      <w:r w:rsidRPr="0086545B">
        <w:rPr>
          <w:sz w:val="22"/>
        </w:rPr>
        <w:t>Agenda Item:</w:t>
      </w:r>
      <w:r w:rsidRPr="0086545B">
        <w:rPr>
          <w:sz w:val="22"/>
        </w:rPr>
        <w:tab/>
      </w:r>
      <w:r w:rsidR="00C0056B">
        <w:rPr>
          <w:sz w:val="22"/>
        </w:rPr>
        <w:t>9.4.4.</w:t>
      </w:r>
    </w:p>
    <w:p w14:paraId="5619E868" w14:textId="77777777" w:rsidR="00E90E49" w:rsidRPr="00E15F3E" w:rsidRDefault="003D3C45" w:rsidP="00F64C2B">
      <w:pPr>
        <w:pStyle w:val="3GPPHeader"/>
        <w:rPr>
          <w:sz w:val="22"/>
        </w:rPr>
      </w:pPr>
      <w:r w:rsidRPr="00E15F3E">
        <w:rPr>
          <w:sz w:val="22"/>
        </w:rPr>
        <w:t>Source:</w:t>
      </w:r>
      <w:r w:rsidR="00E90E49" w:rsidRPr="00E15F3E">
        <w:rPr>
          <w:sz w:val="22"/>
        </w:rPr>
        <w:tab/>
      </w:r>
      <w:r w:rsidR="00F64C2B" w:rsidRPr="00E15F3E">
        <w:rPr>
          <w:sz w:val="22"/>
        </w:rPr>
        <w:t>Ericsson</w:t>
      </w:r>
    </w:p>
    <w:p w14:paraId="3AF5C9FA" w14:textId="042017C0" w:rsidR="00E90E49" w:rsidRPr="00E15F3E" w:rsidRDefault="003D3C45" w:rsidP="00311702">
      <w:pPr>
        <w:pStyle w:val="3GPPHeader"/>
        <w:rPr>
          <w:sz w:val="22"/>
        </w:rPr>
      </w:pPr>
      <w:r w:rsidRPr="00E15F3E">
        <w:rPr>
          <w:sz w:val="22"/>
        </w:rPr>
        <w:t>Title:</w:t>
      </w:r>
      <w:r w:rsidR="00E90E49" w:rsidRPr="00E15F3E">
        <w:rPr>
          <w:sz w:val="22"/>
        </w:rPr>
        <w:tab/>
      </w:r>
      <w:r w:rsidR="00082090" w:rsidRPr="00E15F3E">
        <w:rPr>
          <w:sz w:val="22"/>
        </w:rPr>
        <w:t>Discussion</w:t>
      </w:r>
      <w:r w:rsidR="00294F21">
        <w:rPr>
          <w:sz w:val="22"/>
        </w:rPr>
        <w:t xml:space="preserve">s on </w:t>
      </w:r>
      <w:r w:rsidR="0027496F">
        <w:rPr>
          <w:sz w:val="22"/>
        </w:rPr>
        <w:t xml:space="preserve">RRM </w:t>
      </w:r>
      <w:r w:rsidR="004B4B80">
        <w:rPr>
          <w:sz w:val="22"/>
        </w:rPr>
        <w:t xml:space="preserve">performance </w:t>
      </w:r>
      <w:r w:rsidR="0027496F">
        <w:rPr>
          <w:sz w:val="22"/>
        </w:rPr>
        <w:t>requirements for IoT NTN enhancements</w:t>
      </w:r>
    </w:p>
    <w:p w14:paraId="025260C1" w14:textId="1104813C" w:rsidR="00E90E49" w:rsidRPr="00CE0424" w:rsidRDefault="00E90E49" w:rsidP="00D546FF">
      <w:pPr>
        <w:pStyle w:val="3GPPHeader"/>
        <w:rPr>
          <w:sz w:val="22"/>
        </w:rPr>
      </w:pPr>
      <w:r w:rsidRPr="00E15F3E">
        <w:rPr>
          <w:sz w:val="22"/>
        </w:rPr>
        <w:t>Document for:</w:t>
      </w:r>
      <w:r w:rsidRPr="00E15F3E">
        <w:rPr>
          <w:sz w:val="22"/>
        </w:rPr>
        <w:tab/>
        <w:t>Discussion</w:t>
      </w:r>
    </w:p>
    <w:p w14:paraId="6883CB62" w14:textId="77777777" w:rsidR="00E90E49" w:rsidRPr="00CE0424" w:rsidRDefault="00230D18" w:rsidP="00CE0424">
      <w:pPr>
        <w:pStyle w:val="Heading1"/>
      </w:pPr>
      <w:r>
        <w:t>1</w:t>
      </w:r>
      <w:r>
        <w:tab/>
      </w:r>
      <w:r w:rsidR="00E90E49" w:rsidRPr="00CE0424">
        <w:t>Introduction</w:t>
      </w:r>
    </w:p>
    <w:p w14:paraId="77B8EE2E" w14:textId="05BE31BB" w:rsidR="00F879CC" w:rsidRDefault="00F879CC" w:rsidP="00F879CC">
      <w:pPr>
        <w:spacing w:before="120"/>
        <w:rPr>
          <w:szCs w:val="20"/>
          <w:lang w:val="en-GB"/>
        </w:rPr>
      </w:pPr>
      <w:r>
        <w:rPr>
          <w:szCs w:val="20"/>
          <w:lang w:val="en-GB"/>
        </w:rPr>
        <w:t xml:space="preserve">RAN4 completed the core part of the on </w:t>
      </w:r>
      <w:r w:rsidR="007B52F9">
        <w:rPr>
          <w:szCs w:val="20"/>
          <w:lang w:val="en-GB"/>
        </w:rPr>
        <w:t>IoT NTN enhancement</w:t>
      </w:r>
      <w:r>
        <w:rPr>
          <w:szCs w:val="20"/>
          <w:lang w:val="en-GB"/>
        </w:rPr>
        <w:t xml:space="preserve"> </w:t>
      </w:r>
      <w:r w:rsidR="00361870">
        <w:rPr>
          <w:szCs w:val="20"/>
          <w:lang w:val="en-GB"/>
        </w:rPr>
        <w:t xml:space="preserve">work item </w:t>
      </w:r>
      <w:r>
        <w:rPr>
          <w:szCs w:val="20"/>
          <w:lang w:val="en-GB"/>
        </w:rPr>
        <w:t>at last meeting</w:t>
      </w:r>
      <w:r w:rsidR="00DF70B3">
        <w:rPr>
          <w:szCs w:val="20"/>
          <w:lang w:val="en-GB"/>
        </w:rPr>
        <w:t xml:space="preserve"> and the performance part workplan</w:t>
      </w:r>
      <w:r w:rsidR="000E6BF0">
        <w:rPr>
          <w:szCs w:val="20"/>
          <w:lang w:val="en-GB"/>
        </w:rPr>
        <w:t xml:space="preserve"> </w:t>
      </w:r>
      <w:r w:rsidR="00DF70B3">
        <w:rPr>
          <w:szCs w:val="20"/>
          <w:lang w:val="en-GB"/>
        </w:rPr>
        <w:t xml:space="preserve">was </w:t>
      </w:r>
      <w:r w:rsidR="000E6BF0">
        <w:rPr>
          <w:szCs w:val="20"/>
          <w:lang w:val="en-GB"/>
        </w:rPr>
        <w:t xml:space="preserve">discussed </w:t>
      </w:r>
      <w:r w:rsidR="00DF70B3">
        <w:rPr>
          <w:szCs w:val="20"/>
          <w:lang w:val="en-GB"/>
        </w:rPr>
        <w:t>and agreed in [1]</w:t>
      </w:r>
      <w:r>
        <w:rPr>
          <w:szCs w:val="20"/>
          <w:lang w:val="en-GB"/>
        </w:rPr>
        <w:t xml:space="preserve">. </w:t>
      </w:r>
      <w:r w:rsidR="0015005A">
        <w:rPr>
          <w:szCs w:val="20"/>
          <w:lang w:val="en-GB"/>
        </w:rPr>
        <w:t xml:space="preserve">The initial discussions to identify the </w:t>
      </w:r>
      <w:r w:rsidR="000E6BF0">
        <w:rPr>
          <w:szCs w:val="20"/>
          <w:lang w:val="en-GB"/>
        </w:rPr>
        <w:t xml:space="preserve">test cases </w:t>
      </w:r>
      <w:r w:rsidR="0015005A">
        <w:rPr>
          <w:szCs w:val="20"/>
          <w:lang w:val="en-GB"/>
        </w:rPr>
        <w:t xml:space="preserve">took place </w:t>
      </w:r>
      <w:r w:rsidR="000E6BF0">
        <w:rPr>
          <w:szCs w:val="20"/>
          <w:lang w:val="en-GB"/>
        </w:rPr>
        <w:t xml:space="preserve">and </w:t>
      </w:r>
      <w:r w:rsidR="000E2941">
        <w:rPr>
          <w:szCs w:val="20"/>
          <w:lang w:val="en-GB"/>
        </w:rPr>
        <w:t xml:space="preserve">they were captured in the way forward document in </w:t>
      </w:r>
      <w:r w:rsidR="00DF70B3">
        <w:rPr>
          <w:szCs w:val="20"/>
          <w:lang w:val="en-GB"/>
        </w:rPr>
        <w:t>[2]</w:t>
      </w:r>
      <w:r w:rsidR="000E2941">
        <w:rPr>
          <w:szCs w:val="20"/>
          <w:lang w:val="en-GB"/>
        </w:rPr>
        <w:t xml:space="preserve">. In this contribution we further discuss and provide our view on those. </w:t>
      </w:r>
    </w:p>
    <w:p w14:paraId="60123794" w14:textId="19BD07E5" w:rsidR="004000E8" w:rsidRDefault="00230D18" w:rsidP="00CE0424">
      <w:pPr>
        <w:pStyle w:val="Heading1"/>
        <w:rPr>
          <w:color w:val="000000" w:themeColor="text1"/>
        </w:rPr>
      </w:pPr>
      <w:bookmarkStart w:id="0" w:name="_Ref178064866"/>
      <w:r w:rsidRPr="007B0BAE">
        <w:rPr>
          <w:color w:val="000000" w:themeColor="text1"/>
        </w:rPr>
        <w:t>2</w:t>
      </w:r>
      <w:r w:rsidRPr="007B0BAE">
        <w:rPr>
          <w:color w:val="000000" w:themeColor="text1"/>
        </w:rPr>
        <w:tab/>
      </w:r>
      <w:r w:rsidR="004000E8" w:rsidRPr="007B0BAE">
        <w:rPr>
          <w:color w:val="000000" w:themeColor="text1"/>
        </w:rPr>
        <w:t>Discussion</w:t>
      </w:r>
      <w:bookmarkEnd w:id="0"/>
      <w:r w:rsidR="009D46BB">
        <w:rPr>
          <w:color w:val="000000" w:themeColor="text1"/>
        </w:rPr>
        <w:t xml:space="preserve"> on </w:t>
      </w:r>
      <w:r w:rsidR="00EA72A5">
        <w:rPr>
          <w:color w:val="000000" w:themeColor="text1"/>
        </w:rPr>
        <w:t xml:space="preserve">performance </w:t>
      </w:r>
      <w:r w:rsidR="009D46BB">
        <w:rPr>
          <w:color w:val="000000" w:themeColor="text1"/>
        </w:rPr>
        <w:t xml:space="preserve">part </w:t>
      </w:r>
    </w:p>
    <w:p w14:paraId="382166BA" w14:textId="3DD48348" w:rsidR="0086545B" w:rsidRPr="006A5977" w:rsidRDefault="00FC536B" w:rsidP="009D46BB">
      <w:pPr>
        <w:rPr>
          <w:b/>
          <w:bCs/>
          <w:sz w:val="28"/>
          <w:szCs w:val="28"/>
          <w:u w:val="single"/>
          <w:lang w:eastAsia="zh-CN"/>
        </w:rPr>
      </w:pPr>
      <w:r w:rsidRPr="00AA012E">
        <w:rPr>
          <w:b/>
          <w:bCs/>
          <w:sz w:val="28"/>
          <w:szCs w:val="28"/>
          <w:u w:val="single"/>
          <w:lang w:eastAsia="zh-CN"/>
        </w:rPr>
        <w:t>For NB/</w:t>
      </w:r>
      <w:proofErr w:type="spellStart"/>
      <w:r w:rsidRPr="00AA012E">
        <w:rPr>
          <w:b/>
          <w:bCs/>
          <w:sz w:val="28"/>
          <w:szCs w:val="28"/>
          <w:u w:val="single"/>
          <w:lang w:eastAsia="zh-CN"/>
        </w:rPr>
        <w:t>eMTC</w:t>
      </w:r>
      <w:proofErr w:type="spellEnd"/>
      <w:r w:rsidRPr="00AA012E">
        <w:rPr>
          <w:b/>
          <w:bCs/>
          <w:sz w:val="28"/>
          <w:szCs w:val="28"/>
          <w:u w:val="single"/>
          <w:lang w:eastAsia="zh-CN"/>
        </w:rPr>
        <w:t xml:space="preserve">, test cases suspended due to lack of </w:t>
      </w:r>
      <w:proofErr w:type="spellStart"/>
      <w:r w:rsidRPr="00AA012E">
        <w:rPr>
          <w:b/>
          <w:bCs/>
          <w:sz w:val="28"/>
          <w:szCs w:val="28"/>
          <w:u w:val="single"/>
          <w:lang w:eastAsia="zh-CN"/>
        </w:rPr>
        <w:t>neighbour</w:t>
      </w:r>
      <w:proofErr w:type="spellEnd"/>
      <w:r w:rsidRPr="00AA012E">
        <w:rPr>
          <w:b/>
          <w:bCs/>
          <w:sz w:val="28"/>
          <w:szCs w:val="28"/>
          <w:u w:val="single"/>
          <w:lang w:eastAsia="zh-CN"/>
        </w:rPr>
        <w:t xml:space="preserve"> cell assistant </w:t>
      </w:r>
      <w:proofErr w:type="gramStart"/>
      <w:r w:rsidRPr="00AA012E">
        <w:rPr>
          <w:b/>
          <w:bCs/>
          <w:sz w:val="28"/>
          <w:szCs w:val="28"/>
          <w:u w:val="single"/>
          <w:lang w:eastAsia="zh-CN"/>
        </w:rPr>
        <w:t>information</w:t>
      </w:r>
      <w:proofErr w:type="gramEnd"/>
    </w:p>
    <w:p w14:paraId="76FDBF85" w14:textId="099656D7" w:rsidR="00FC536B" w:rsidRPr="006A5977" w:rsidRDefault="009A379E" w:rsidP="009D46BB">
      <w:pPr>
        <w:rPr>
          <w:lang w:val="en-GB" w:eastAsia="ja-JP"/>
        </w:rPr>
      </w:pPr>
      <w:r w:rsidRPr="006A5977">
        <w:rPr>
          <w:lang w:val="en-GB" w:eastAsia="ja-JP"/>
        </w:rPr>
        <w:t xml:space="preserve">It is recalled that mobility </w:t>
      </w:r>
      <w:r w:rsidR="00E74E58" w:rsidRPr="006A5977">
        <w:rPr>
          <w:lang w:val="en-GB" w:eastAsia="ja-JP"/>
        </w:rPr>
        <w:t xml:space="preserve">is quite limited in the first release 18 work item on IoT NTN for NB-IoT and </w:t>
      </w:r>
      <w:proofErr w:type="spellStart"/>
      <w:r w:rsidR="00E74E58" w:rsidRPr="006A5977">
        <w:rPr>
          <w:lang w:val="en-GB" w:eastAsia="ja-JP"/>
        </w:rPr>
        <w:t>eMTC</w:t>
      </w:r>
      <w:proofErr w:type="spellEnd"/>
      <w:r w:rsidR="00E74E58" w:rsidRPr="006A5977">
        <w:rPr>
          <w:lang w:val="en-GB" w:eastAsia="ja-JP"/>
        </w:rPr>
        <w:t xml:space="preserve"> due to lack of </w:t>
      </w:r>
      <w:r w:rsidR="00743C1F" w:rsidRPr="006A5977">
        <w:rPr>
          <w:lang w:val="en-GB" w:eastAsia="ja-JP"/>
        </w:rPr>
        <w:t xml:space="preserve">neighbour cell </w:t>
      </w:r>
      <w:r w:rsidR="00A1475B" w:rsidRPr="006A5977">
        <w:rPr>
          <w:rFonts w:eastAsia="PMingLiU"/>
          <w:iCs/>
          <w:lang w:eastAsia="zh-TW"/>
        </w:rPr>
        <w:t xml:space="preserve">ephemeris </w:t>
      </w:r>
      <w:r w:rsidR="00743C1F" w:rsidRPr="006A5977">
        <w:rPr>
          <w:lang w:val="en-GB" w:eastAsia="ja-JP"/>
        </w:rPr>
        <w:t>informatio</w:t>
      </w:r>
      <w:r w:rsidR="00EA59A9" w:rsidRPr="006A5977">
        <w:rPr>
          <w:lang w:val="en-GB" w:eastAsia="ja-JP"/>
        </w:rPr>
        <w:t>n.</w:t>
      </w:r>
      <w:r w:rsidR="00E00DD1" w:rsidRPr="006A5977">
        <w:rPr>
          <w:lang w:val="en-GB" w:eastAsia="ja-JP"/>
        </w:rPr>
        <w:t xml:space="preserve"> </w:t>
      </w:r>
      <w:r w:rsidR="00D62FAA" w:rsidRPr="006A5977">
        <w:rPr>
          <w:lang w:val="en-GB" w:eastAsia="ja-JP"/>
        </w:rPr>
        <w:t>Mobility</w:t>
      </w:r>
      <w:r w:rsidR="00476A11" w:rsidRPr="006A5977">
        <w:rPr>
          <w:lang w:val="en-GB" w:eastAsia="ja-JP"/>
        </w:rPr>
        <w:t xml:space="preserve"> within cells served by GSO satellites was supported and therefore also </w:t>
      </w:r>
      <w:r w:rsidR="00344558" w:rsidRPr="006A5977">
        <w:rPr>
          <w:lang w:val="en-GB" w:eastAsia="ja-JP"/>
        </w:rPr>
        <w:t xml:space="preserve">GSO related test cases were introduced. In other words, all </w:t>
      </w:r>
      <w:r w:rsidR="00E00DD1" w:rsidRPr="006A5977">
        <w:rPr>
          <w:lang w:val="en-GB" w:eastAsia="ja-JP"/>
        </w:rPr>
        <w:t xml:space="preserve">inter-frequency mobility test cases </w:t>
      </w:r>
      <w:r w:rsidR="00344558" w:rsidRPr="006A5977">
        <w:rPr>
          <w:lang w:val="en-GB" w:eastAsia="ja-JP"/>
        </w:rPr>
        <w:t>that involve NGSO satellites were postponed.</w:t>
      </w:r>
      <w:r w:rsidR="00157717" w:rsidRPr="006A5977">
        <w:rPr>
          <w:lang w:val="en-GB" w:eastAsia="ja-JP"/>
        </w:rPr>
        <w:t xml:space="preserve"> </w:t>
      </w:r>
      <w:r w:rsidR="00F01F5D" w:rsidRPr="006A5977">
        <w:rPr>
          <w:lang w:val="en-GB" w:eastAsia="ja-JP"/>
        </w:rPr>
        <w:t>The missing inter-frequency tests are shown below</w:t>
      </w:r>
      <w:r w:rsidR="00B02285" w:rsidRPr="006A5977">
        <w:rPr>
          <w:lang w:val="en-GB" w:eastAsia="ja-JP"/>
        </w:rPr>
        <w:t xml:space="preserve"> for NB-IoT and </w:t>
      </w:r>
      <w:proofErr w:type="spellStart"/>
      <w:r w:rsidR="00B02285" w:rsidRPr="006A5977">
        <w:rPr>
          <w:lang w:val="en-GB" w:eastAsia="ja-JP"/>
        </w:rPr>
        <w:t>eMTC</w:t>
      </w:r>
      <w:proofErr w:type="spellEnd"/>
      <w:r w:rsidR="00F01F5D" w:rsidRPr="006A5977">
        <w:rPr>
          <w:lang w:val="en-GB" w:eastAsia="ja-JP"/>
        </w:rPr>
        <w:t xml:space="preserve">. </w:t>
      </w:r>
      <w:r w:rsidR="00EA59A9" w:rsidRPr="006A5977">
        <w:rPr>
          <w:lang w:val="en-GB" w:eastAsia="ja-JP"/>
        </w:rPr>
        <w:t xml:space="preserve"> </w:t>
      </w:r>
      <w:r w:rsidR="00E74E58" w:rsidRPr="006A5977">
        <w:rPr>
          <w:lang w:val="en-GB" w:eastAsia="ja-JP"/>
        </w:rPr>
        <w:t xml:space="preserve"> </w:t>
      </w:r>
    </w:p>
    <w:p w14:paraId="47FF966E" w14:textId="6114914F" w:rsidR="00453B75" w:rsidRPr="006A5977" w:rsidRDefault="00453B75" w:rsidP="00453B75">
      <w:pPr>
        <w:pStyle w:val="Proposal"/>
        <w:numPr>
          <w:ilvl w:val="0"/>
          <w:numId w:val="2"/>
        </w:numPr>
        <w:ind w:left="1701" w:hanging="1701"/>
        <w:rPr>
          <w:lang w:val="en-GB"/>
        </w:rPr>
      </w:pPr>
      <w:r w:rsidRPr="006A5977">
        <w:rPr>
          <w:lang w:val="en-GB"/>
        </w:rPr>
        <w:t xml:space="preserve">RAN4 to define the missing inter-frequency tests for NB-IoT and </w:t>
      </w:r>
      <w:proofErr w:type="spellStart"/>
      <w:r w:rsidRPr="006A5977">
        <w:rPr>
          <w:lang w:val="en-GB"/>
        </w:rPr>
        <w:t>eMTC</w:t>
      </w:r>
      <w:proofErr w:type="spellEnd"/>
      <w:r w:rsidRPr="006A5977">
        <w:rPr>
          <w:lang w:val="en-GB"/>
        </w:rPr>
        <w:t xml:space="preserve"> as shown in Table 1 and 2. </w:t>
      </w:r>
    </w:p>
    <w:p w14:paraId="3CDDFFB0" w14:textId="77777777" w:rsidR="00D62FAA" w:rsidRPr="006A5977" w:rsidRDefault="00D62FAA" w:rsidP="009D46BB">
      <w:pPr>
        <w:rPr>
          <w:lang w:val="en-GB" w:eastAsia="ja-JP"/>
        </w:rPr>
      </w:pPr>
    </w:p>
    <w:p w14:paraId="5A5F616E" w14:textId="74EBC049" w:rsidR="001A476C" w:rsidRPr="006A5977" w:rsidRDefault="001A476C" w:rsidP="001A476C">
      <w:pPr>
        <w:pStyle w:val="Caption"/>
        <w:keepNext/>
      </w:pPr>
      <w:r w:rsidRPr="006A5977">
        <w:t xml:space="preserve">Table </w:t>
      </w:r>
      <w:r w:rsidRPr="006A5977">
        <w:fldChar w:fldCharType="begin"/>
      </w:r>
      <w:r w:rsidRPr="006A5977">
        <w:instrText xml:space="preserve"> SEQ Table \* ARABIC </w:instrText>
      </w:r>
      <w:r w:rsidRPr="006A5977">
        <w:fldChar w:fldCharType="separate"/>
      </w:r>
      <w:r w:rsidRPr="006A5977">
        <w:rPr>
          <w:noProof/>
        </w:rPr>
        <w:t>1</w:t>
      </w:r>
      <w:r w:rsidRPr="006A5977">
        <w:fldChar w:fldCharType="end"/>
      </w:r>
      <w:r w:rsidRPr="006A5977">
        <w:t xml:space="preserve"> Missing tests for NB-IoT NTN</w:t>
      </w:r>
    </w:p>
    <w:tbl>
      <w:tblPr>
        <w:tblStyle w:val="TableGrid"/>
        <w:tblW w:w="0" w:type="auto"/>
        <w:tblLook w:val="04A0" w:firstRow="1" w:lastRow="0" w:firstColumn="1" w:lastColumn="0" w:noHBand="0" w:noVBand="1"/>
      </w:tblPr>
      <w:tblGrid>
        <w:gridCol w:w="9629"/>
      </w:tblGrid>
      <w:tr w:rsidR="00343CD0" w:rsidRPr="006A5977" w14:paraId="50BC36AD" w14:textId="77777777" w:rsidTr="00343CD0">
        <w:trPr>
          <w:trHeight w:val="3595"/>
        </w:trPr>
        <w:tc>
          <w:tcPr>
            <w:tcW w:w="0" w:type="auto"/>
          </w:tcPr>
          <w:p w14:paraId="5E7EF0DC" w14:textId="4BFC62C3" w:rsidR="00EC7476" w:rsidRPr="006A5977" w:rsidRDefault="00EC7476" w:rsidP="00D63B40">
            <w:pPr>
              <w:pStyle w:val="Heading4"/>
              <w:rPr>
                <w:b/>
                <w:bCs/>
                <w:sz w:val="20"/>
                <w:szCs w:val="20"/>
                <w:u w:val="single"/>
              </w:rPr>
            </w:pPr>
            <w:r w:rsidRPr="006A5977">
              <w:rPr>
                <w:b/>
                <w:bCs/>
                <w:sz w:val="20"/>
                <w:szCs w:val="20"/>
                <w:u w:val="single"/>
              </w:rPr>
              <w:t>IDLE mode test for NB1</w:t>
            </w:r>
          </w:p>
          <w:p w14:paraId="690C4947" w14:textId="2898ABE1" w:rsidR="00081459" w:rsidRPr="006A5977" w:rsidRDefault="00081459" w:rsidP="00BA4091">
            <w:pPr>
              <w:pStyle w:val="Heading4"/>
              <w:ind w:left="0" w:firstLine="0"/>
              <w:rPr>
                <w:sz w:val="20"/>
                <w:szCs w:val="20"/>
              </w:rPr>
            </w:pPr>
            <w:r w:rsidRPr="006A5977">
              <w:rPr>
                <w:sz w:val="20"/>
                <w:szCs w:val="20"/>
              </w:rPr>
              <w:t>A.13.1.1.</w:t>
            </w:r>
            <w:r w:rsidR="00A81094" w:rsidRPr="006A5977">
              <w:rPr>
                <w:sz w:val="20"/>
                <w:szCs w:val="20"/>
              </w:rPr>
              <w:t>1</w:t>
            </w:r>
            <w:r w:rsidRPr="006A5977">
              <w:rPr>
                <w:sz w:val="20"/>
                <w:szCs w:val="20"/>
              </w:rPr>
              <w:t>x</w:t>
            </w:r>
            <w:r w:rsidRPr="006A5977">
              <w:rPr>
                <w:sz w:val="20"/>
                <w:szCs w:val="20"/>
              </w:rPr>
              <w:tab/>
              <w:t>HD – FDD Inter frequency case for UE Category NB1 Standalone mode in normal coverage</w:t>
            </w:r>
          </w:p>
          <w:p w14:paraId="1B57C93E" w14:textId="0406A8B7" w:rsidR="00081459" w:rsidRPr="006A5977" w:rsidRDefault="00081459" w:rsidP="00081459">
            <w:pPr>
              <w:pStyle w:val="Heading4"/>
              <w:rPr>
                <w:sz w:val="20"/>
                <w:szCs w:val="20"/>
              </w:rPr>
            </w:pPr>
            <w:r w:rsidRPr="006A5977">
              <w:rPr>
                <w:sz w:val="20"/>
                <w:szCs w:val="20"/>
              </w:rPr>
              <w:t>A.13.1.1.</w:t>
            </w:r>
            <w:r w:rsidR="00A81094" w:rsidRPr="006A5977">
              <w:rPr>
                <w:sz w:val="20"/>
                <w:szCs w:val="20"/>
              </w:rPr>
              <w:t>3</w:t>
            </w:r>
            <w:r w:rsidRPr="006A5977">
              <w:rPr>
                <w:sz w:val="20"/>
                <w:szCs w:val="20"/>
              </w:rPr>
              <w:t>x</w:t>
            </w:r>
            <w:r w:rsidRPr="006A5977">
              <w:rPr>
                <w:sz w:val="20"/>
                <w:szCs w:val="20"/>
              </w:rPr>
              <w:tab/>
              <w:t>HD – FDD Inter frequency case for UE Category NB1 Standalone mode in normal coverage with UE specific DRX</w:t>
            </w:r>
          </w:p>
          <w:p w14:paraId="59E93B9E" w14:textId="05714AE9" w:rsidR="003D11C0" w:rsidRPr="006A5977" w:rsidRDefault="003D11C0" w:rsidP="003D11C0">
            <w:pPr>
              <w:rPr>
                <w:b/>
                <w:bCs/>
                <w:sz w:val="20"/>
                <w:szCs w:val="20"/>
                <w:u w:val="single"/>
                <w:lang w:val="de-DE" w:eastAsia="ja-JP"/>
              </w:rPr>
            </w:pPr>
            <w:r w:rsidRPr="006A5977">
              <w:rPr>
                <w:b/>
                <w:bCs/>
                <w:sz w:val="20"/>
                <w:szCs w:val="20"/>
                <w:u w:val="single"/>
                <w:lang w:val="de-DE" w:eastAsia="ja-JP"/>
              </w:rPr>
              <w:t>RRC re-establishment tests</w:t>
            </w:r>
            <w:r w:rsidR="00EC7476" w:rsidRPr="006A5977">
              <w:rPr>
                <w:b/>
                <w:bCs/>
                <w:sz w:val="20"/>
                <w:szCs w:val="20"/>
                <w:u w:val="single"/>
                <w:lang w:val="de-DE" w:eastAsia="ja-JP"/>
              </w:rPr>
              <w:t xml:space="preserve"> for NB1</w:t>
            </w:r>
          </w:p>
          <w:p w14:paraId="1AB66EB4" w14:textId="1150AE18" w:rsidR="00A33972" w:rsidRPr="006A5977" w:rsidRDefault="00A33972" w:rsidP="00A33972">
            <w:pPr>
              <w:pStyle w:val="Heading4"/>
              <w:rPr>
                <w:sz w:val="20"/>
                <w:szCs w:val="20"/>
              </w:rPr>
            </w:pPr>
            <w:r w:rsidRPr="006A5977">
              <w:rPr>
                <w:sz w:val="20"/>
                <w:szCs w:val="20"/>
              </w:rPr>
              <w:t>A.13.3.1.1x</w:t>
            </w:r>
            <w:r w:rsidRPr="006A5977">
              <w:rPr>
                <w:sz w:val="20"/>
                <w:szCs w:val="20"/>
              </w:rPr>
              <w:tab/>
              <w:t>HD-FDD Inter-frequency RRC Re-establishment for UE category NB1 in Standalone mode under normal coverage</w:t>
            </w:r>
          </w:p>
          <w:p w14:paraId="7D6E21A9" w14:textId="05C80ADF" w:rsidR="00A33972" w:rsidRPr="006A5977" w:rsidRDefault="00A33972" w:rsidP="00A33972">
            <w:pPr>
              <w:pStyle w:val="Heading4"/>
              <w:rPr>
                <w:sz w:val="20"/>
                <w:szCs w:val="20"/>
              </w:rPr>
            </w:pPr>
            <w:r w:rsidRPr="006A5977">
              <w:rPr>
                <w:sz w:val="20"/>
                <w:szCs w:val="20"/>
              </w:rPr>
              <w:t>A.13.3.1.2x</w:t>
            </w:r>
            <w:r w:rsidRPr="006A5977">
              <w:rPr>
                <w:sz w:val="20"/>
                <w:szCs w:val="20"/>
              </w:rPr>
              <w:tab/>
              <w:t>HD-FDD Inter-frequency RRC Re-establishment for UE category NB1 in Standalone mode under enhanced coverage</w:t>
            </w:r>
          </w:p>
          <w:p w14:paraId="3DB12A9A" w14:textId="44D27BEE" w:rsidR="003D11C0" w:rsidRPr="006A5977" w:rsidRDefault="003D11C0" w:rsidP="003D11C0">
            <w:pPr>
              <w:rPr>
                <w:b/>
                <w:bCs/>
                <w:sz w:val="20"/>
                <w:szCs w:val="20"/>
                <w:u w:val="single"/>
                <w:lang w:val="de-DE" w:eastAsia="ja-JP"/>
              </w:rPr>
            </w:pPr>
          </w:p>
        </w:tc>
      </w:tr>
    </w:tbl>
    <w:p w14:paraId="4CC9A479" w14:textId="77777777" w:rsidR="00D63B40" w:rsidRPr="006A5977" w:rsidRDefault="00D63B40" w:rsidP="009D46BB">
      <w:pPr>
        <w:rPr>
          <w:lang w:val="en-GB" w:eastAsia="ja-JP"/>
        </w:rPr>
      </w:pPr>
    </w:p>
    <w:p w14:paraId="421C150A" w14:textId="4665B387" w:rsidR="001A476C" w:rsidRPr="006A5977" w:rsidRDefault="001A476C" w:rsidP="001A476C">
      <w:pPr>
        <w:pStyle w:val="Caption"/>
        <w:keepNext/>
      </w:pPr>
      <w:r w:rsidRPr="006A5977">
        <w:lastRenderedPageBreak/>
        <w:t xml:space="preserve">Table </w:t>
      </w:r>
      <w:r w:rsidRPr="006A5977">
        <w:fldChar w:fldCharType="begin"/>
      </w:r>
      <w:r w:rsidRPr="006A5977">
        <w:instrText xml:space="preserve"> SEQ Table \* ARABIC </w:instrText>
      </w:r>
      <w:r w:rsidRPr="006A5977">
        <w:fldChar w:fldCharType="separate"/>
      </w:r>
      <w:r w:rsidRPr="006A5977">
        <w:rPr>
          <w:noProof/>
        </w:rPr>
        <w:t>2</w:t>
      </w:r>
      <w:r w:rsidRPr="006A5977">
        <w:fldChar w:fldCharType="end"/>
      </w:r>
      <w:r w:rsidRPr="006A5977">
        <w:t xml:space="preserve"> Missing tests for </w:t>
      </w:r>
      <w:proofErr w:type="spellStart"/>
      <w:r w:rsidRPr="006A5977">
        <w:t>eMTC</w:t>
      </w:r>
      <w:proofErr w:type="spellEnd"/>
      <w:r w:rsidRPr="006A5977">
        <w:t xml:space="preserve"> </w:t>
      </w:r>
      <w:proofErr w:type="gramStart"/>
      <w:r w:rsidRPr="006A5977">
        <w:t>NTN</w:t>
      </w:r>
      <w:proofErr w:type="gramEnd"/>
    </w:p>
    <w:tbl>
      <w:tblPr>
        <w:tblStyle w:val="TableGrid"/>
        <w:tblW w:w="0" w:type="auto"/>
        <w:tblLook w:val="04A0" w:firstRow="1" w:lastRow="0" w:firstColumn="1" w:lastColumn="0" w:noHBand="0" w:noVBand="1"/>
      </w:tblPr>
      <w:tblGrid>
        <w:gridCol w:w="9629"/>
      </w:tblGrid>
      <w:tr w:rsidR="00186065" w:rsidRPr="006A5977" w14:paraId="5335684F" w14:textId="77777777" w:rsidTr="00D92CD0">
        <w:tc>
          <w:tcPr>
            <w:tcW w:w="9629" w:type="dxa"/>
          </w:tcPr>
          <w:p w14:paraId="3B3B30F8" w14:textId="3CB84919" w:rsidR="00F62135" w:rsidRPr="006A5977" w:rsidRDefault="00F62135" w:rsidP="00F62135">
            <w:pPr>
              <w:pStyle w:val="Heading4"/>
              <w:rPr>
                <w:sz w:val="20"/>
                <w:szCs w:val="20"/>
              </w:rPr>
            </w:pPr>
            <w:r w:rsidRPr="006A5977">
              <w:rPr>
                <w:sz w:val="20"/>
                <w:szCs w:val="20"/>
              </w:rPr>
              <w:lastRenderedPageBreak/>
              <w:t>A.14.1.1.1x</w:t>
            </w:r>
            <w:r w:rsidRPr="006A5977">
              <w:rPr>
                <w:sz w:val="20"/>
                <w:szCs w:val="20"/>
              </w:rPr>
              <w:tab/>
              <w:t>E-UTRAN FDD – FDD Inter frequency case for Cat-M1 UE in normal coverage</w:t>
            </w:r>
          </w:p>
          <w:p w14:paraId="154E84EF" w14:textId="1048DE32" w:rsidR="00F62135" w:rsidRPr="006A5977" w:rsidRDefault="00F62135" w:rsidP="00F62135">
            <w:pPr>
              <w:pStyle w:val="Heading4"/>
              <w:rPr>
                <w:sz w:val="20"/>
                <w:szCs w:val="20"/>
              </w:rPr>
            </w:pPr>
            <w:r w:rsidRPr="006A5977">
              <w:rPr>
                <w:sz w:val="20"/>
                <w:szCs w:val="20"/>
              </w:rPr>
              <w:t>A.14.1.1.2x</w:t>
            </w:r>
            <w:r w:rsidRPr="006A5977">
              <w:rPr>
                <w:sz w:val="20"/>
                <w:szCs w:val="20"/>
              </w:rPr>
              <w:tab/>
              <w:t>E-UTRAN HD – FDD Inter frequency case for Cat-M1 UE in normal coverage</w:t>
            </w:r>
          </w:p>
          <w:p w14:paraId="45720085" w14:textId="77777777" w:rsidR="00D92CD0" w:rsidRPr="006A5977" w:rsidRDefault="00D92CD0" w:rsidP="009D46BB">
            <w:pPr>
              <w:rPr>
                <w:sz w:val="20"/>
                <w:szCs w:val="20"/>
                <w:lang w:val="de-DE" w:eastAsia="ja-JP"/>
              </w:rPr>
            </w:pPr>
          </w:p>
          <w:p w14:paraId="549BF628" w14:textId="1A4497C4" w:rsidR="00382682" w:rsidRPr="006A5977" w:rsidRDefault="00382682" w:rsidP="009D46BB">
            <w:pPr>
              <w:rPr>
                <w:b/>
                <w:bCs/>
                <w:sz w:val="20"/>
                <w:szCs w:val="20"/>
                <w:u w:val="single"/>
                <w:lang w:val="de-DE" w:eastAsia="ja-JP"/>
              </w:rPr>
            </w:pPr>
            <w:r w:rsidRPr="006A5977">
              <w:rPr>
                <w:b/>
                <w:bCs/>
                <w:sz w:val="20"/>
                <w:szCs w:val="20"/>
                <w:u w:val="single"/>
                <w:lang w:val="de-DE" w:eastAsia="ja-JP"/>
              </w:rPr>
              <w:t>CONNECTED state mobility for M1</w:t>
            </w:r>
            <w:r w:rsidR="004F464D" w:rsidRPr="006A5977">
              <w:rPr>
                <w:b/>
                <w:bCs/>
                <w:sz w:val="20"/>
                <w:szCs w:val="20"/>
                <w:u w:val="single"/>
                <w:lang w:val="de-DE" w:eastAsia="ja-JP"/>
              </w:rPr>
              <w:t>: handover</w:t>
            </w:r>
          </w:p>
          <w:p w14:paraId="6BF0A437" w14:textId="6A373731" w:rsidR="0045502B" w:rsidRPr="006A5977" w:rsidRDefault="0045502B" w:rsidP="0045502B">
            <w:pPr>
              <w:pStyle w:val="Heading3"/>
              <w:rPr>
                <w:snapToGrid w:val="0"/>
                <w:sz w:val="20"/>
                <w:szCs w:val="20"/>
              </w:rPr>
            </w:pPr>
            <w:r w:rsidRPr="006A5977">
              <w:rPr>
                <w:snapToGrid w:val="0"/>
                <w:sz w:val="20"/>
                <w:szCs w:val="20"/>
              </w:rPr>
              <w:t>A.5.1.27</w:t>
            </w:r>
            <w:r w:rsidR="00E90B76" w:rsidRPr="006A5977">
              <w:rPr>
                <w:snapToGrid w:val="0"/>
                <w:sz w:val="20"/>
                <w:szCs w:val="20"/>
              </w:rPr>
              <w:t>x</w:t>
            </w:r>
            <w:r w:rsidRPr="006A5977">
              <w:rPr>
                <w:snapToGrid w:val="0"/>
                <w:sz w:val="20"/>
                <w:szCs w:val="20"/>
              </w:rPr>
              <w:tab/>
            </w:r>
            <w:r w:rsidRPr="006A5977">
              <w:rPr>
                <w:sz w:val="20"/>
                <w:szCs w:val="20"/>
              </w:rPr>
              <w:t>E-UTRAN FDD inter frequency handover for Cat-M1 UEs in CEModeA</w:t>
            </w:r>
          </w:p>
          <w:p w14:paraId="657CA372" w14:textId="634D4BCF" w:rsidR="00E90B76" w:rsidRPr="006A5977" w:rsidRDefault="00E90B76" w:rsidP="00E90B76">
            <w:pPr>
              <w:pStyle w:val="Heading3"/>
              <w:rPr>
                <w:snapToGrid w:val="0"/>
                <w:sz w:val="20"/>
                <w:szCs w:val="20"/>
              </w:rPr>
            </w:pPr>
            <w:r w:rsidRPr="006A5977">
              <w:rPr>
                <w:snapToGrid w:val="0"/>
                <w:sz w:val="20"/>
                <w:szCs w:val="20"/>
              </w:rPr>
              <w:t>A.5.1.28x</w:t>
            </w:r>
            <w:r w:rsidRPr="006A5977">
              <w:rPr>
                <w:snapToGrid w:val="0"/>
                <w:sz w:val="20"/>
                <w:szCs w:val="20"/>
              </w:rPr>
              <w:tab/>
            </w:r>
            <w:r w:rsidRPr="006A5977">
              <w:rPr>
                <w:sz w:val="20"/>
                <w:szCs w:val="20"/>
              </w:rPr>
              <w:t>E-UTRAN HD-FDD inter frequency handover for Cat-M1 UEs in CEModeA</w:t>
            </w:r>
          </w:p>
          <w:p w14:paraId="758DE483" w14:textId="77777777" w:rsidR="00291A3B" w:rsidRPr="006A5977" w:rsidRDefault="00291A3B" w:rsidP="00291A3B">
            <w:pPr>
              <w:pStyle w:val="Heading3"/>
              <w:rPr>
                <w:snapToGrid w:val="0"/>
                <w:sz w:val="20"/>
                <w:szCs w:val="20"/>
              </w:rPr>
            </w:pPr>
            <w:r w:rsidRPr="006A5977">
              <w:rPr>
                <w:snapToGrid w:val="0"/>
                <w:sz w:val="20"/>
                <w:szCs w:val="20"/>
              </w:rPr>
              <w:t>A.5.1.30</w:t>
            </w:r>
            <w:r w:rsidRPr="006A5977">
              <w:rPr>
                <w:snapToGrid w:val="0"/>
                <w:sz w:val="20"/>
                <w:szCs w:val="20"/>
              </w:rPr>
              <w:tab/>
            </w:r>
            <w:r w:rsidRPr="006A5977">
              <w:rPr>
                <w:sz w:val="20"/>
                <w:szCs w:val="20"/>
              </w:rPr>
              <w:t>E-UTRAN FDD inter frequency handover for Cat-M1 UEs in CEModeB</w:t>
            </w:r>
          </w:p>
          <w:p w14:paraId="0EB25336" w14:textId="77777777" w:rsidR="00F4083C" w:rsidRPr="006A5977" w:rsidRDefault="00F4083C" w:rsidP="00F4083C">
            <w:pPr>
              <w:pStyle w:val="Heading3"/>
              <w:rPr>
                <w:snapToGrid w:val="0"/>
                <w:sz w:val="20"/>
                <w:szCs w:val="20"/>
              </w:rPr>
            </w:pPr>
            <w:r w:rsidRPr="006A5977">
              <w:rPr>
                <w:snapToGrid w:val="0"/>
                <w:sz w:val="20"/>
                <w:szCs w:val="20"/>
              </w:rPr>
              <w:t>A.5.1.31</w:t>
            </w:r>
            <w:r w:rsidRPr="006A5977">
              <w:rPr>
                <w:snapToGrid w:val="0"/>
                <w:sz w:val="20"/>
                <w:szCs w:val="20"/>
              </w:rPr>
              <w:tab/>
            </w:r>
            <w:r w:rsidRPr="006A5977">
              <w:rPr>
                <w:sz w:val="20"/>
                <w:szCs w:val="20"/>
              </w:rPr>
              <w:t>E-UTRAN HD-FDD inter frequency handover for Cat-M1 UEs in CEModeB</w:t>
            </w:r>
          </w:p>
          <w:p w14:paraId="75AC3EC3" w14:textId="77777777" w:rsidR="0045502B" w:rsidRPr="006A5977" w:rsidRDefault="0045502B" w:rsidP="0045502B">
            <w:pPr>
              <w:rPr>
                <w:sz w:val="20"/>
                <w:szCs w:val="20"/>
                <w:lang w:val="de-DE" w:eastAsia="ja-JP"/>
              </w:rPr>
            </w:pPr>
          </w:p>
          <w:p w14:paraId="0AEA1C2D" w14:textId="77777777" w:rsidR="004F464D" w:rsidRPr="006A5977" w:rsidRDefault="004F464D" w:rsidP="004F464D">
            <w:pPr>
              <w:rPr>
                <w:b/>
                <w:bCs/>
                <w:sz w:val="20"/>
                <w:szCs w:val="20"/>
                <w:u w:val="single"/>
                <w:lang w:val="de-DE" w:eastAsia="ja-JP"/>
              </w:rPr>
            </w:pPr>
          </w:p>
          <w:p w14:paraId="64ECBA90" w14:textId="35995A83" w:rsidR="00382682" w:rsidRPr="006A5977" w:rsidRDefault="004F464D" w:rsidP="009D46BB">
            <w:pPr>
              <w:rPr>
                <w:b/>
                <w:bCs/>
                <w:sz w:val="20"/>
                <w:szCs w:val="20"/>
                <w:u w:val="single"/>
                <w:lang w:val="de-DE" w:eastAsia="ja-JP"/>
              </w:rPr>
            </w:pPr>
            <w:r w:rsidRPr="006A5977">
              <w:rPr>
                <w:b/>
                <w:bCs/>
                <w:sz w:val="20"/>
                <w:szCs w:val="20"/>
                <w:u w:val="single"/>
                <w:lang w:val="de-DE" w:eastAsia="ja-JP"/>
              </w:rPr>
              <w:t>CONNECTED state mobility for M1: RRC re-establishment</w:t>
            </w:r>
          </w:p>
          <w:p w14:paraId="492EB5CA" w14:textId="73162655" w:rsidR="00842430" w:rsidRPr="006A5977" w:rsidRDefault="00842430" w:rsidP="00842430">
            <w:pPr>
              <w:pStyle w:val="Heading3"/>
              <w:rPr>
                <w:snapToGrid w:val="0"/>
                <w:sz w:val="20"/>
                <w:szCs w:val="20"/>
              </w:rPr>
            </w:pPr>
            <w:r w:rsidRPr="006A5977">
              <w:rPr>
                <w:snapToGrid w:val="0"/>
                <w:sz w:val="20"/>
                <w:szCs w:val="20"/>
              </w:rPr>
              <w:t>A.6.1.17</w:t>
            </w:r>
            <w:r w:rsidR="009237CA" w:rsidRPr="006A5977">
              <w:rPr>
                <w:snapToGrid w:val="0"/>
                <w:sz w:val="20"/>
                <w:szCs w:val="20"/>
              </w:rPr>
              <w:t>x</w:t>
            </w:r>
            <w:r w:rsidRPr="006A5977">
              <w:rPr>
                <w:snapToGrid w:val="0"/>
                <w:sz w:val="20"/>
                <w:szCs w:val="20"/>
              </w:rPr>
              <w:tab/>
              <w:t>E-UTRAN FD-FDD Inter-frequency RRC Re-establishment for Cat-M1 UE in CEModeA</w:t>
            </w:r>
          </w:p>
          <w:p w14:paraId="10770335" w14:textId="76899156" w:rsidR="00041743" w:rsidRPr="006A5977" w:rsidRDefault="00041743" w:rsidP="00041743">
            <w:pPr>
              <w:pStyle w:val="Heading3"/>
              <w:rPr>
                <w:snapToGrid w:val="0"/>
                <w:sz w:val="20"/>
                <w:szCs w:val="20"/>
              </w:rPr>
            </w:pPr>
            <w:r w:rsidRPr="006A5977">
              <w:rPr>
                <w:snapToGrid w:val="0"/>
                <w:sz w:val="20"/>
                <w:szCs w:val="20"/>
              </w:rPr>
              <w:t>A.6.1.18</w:t>
            </w:r>
            <w:r w:rsidR="00734D83" w:rsidRPr="006A5977">
              <w:rPr>
                <w:snapToGrid w:val="0"/>
                <w:sz w:val="20"/>
                <w:szCs w:val="20"/>
              </w:rPr>
              <w:t>x</w:t>
            </w:r>
            <w:r w:rsidRPr="006A5977">
              <w:rPr>
                <w:snapToGrid w:val="0"/>
                <w:sz w:val="20"/>
                <w:szCs w:val="20"/>
              </w:rPr>
              <w:tab/>
              <w:t>E-UTRAN HD-FDD Inter-frequency RRC Re-establishment for Cat-M1 UE in CEModeA</w:t>
            </w:r>
          </w:p>
          <w:p w14:paraId="47D9FACA" w14:textId="77777777" w:rsidR="00041743" w:rsidRPr="006A5977" w:rsidRDefault="00041743" w:rsidP="00041743">
            <w:pPr>
              <w:rPr>
                <w:sz w:val="20"/>
                <w:szCs w:val="20"/>
                <w:lang w:val="de-DE" w:eastAsia="ko-KR"/>
              </w:rPr>
            </w:pPr>
          </w:p>
          <w:p w14:paraId="3974DDDD" w14:textId="0972CE23" w:rsidR="00F91584" w:rsidRPr="006A5977" w:rsidRDefault="006E4183" w:rsidP="00F91584">
            <w:pPr>
              <w:rPr>
                <w:b/>
                <w:bCs/>
                <w:sz w:val="20"/>
                <w:szCs w:val="20"/>
                <w:u w:val="single"/>
                <w:lang w:val="de-DE" w:eastAsia="ko-KR"/>
              </w:rPr>
            </w:pPr>
            <w:r w:rsidRPr="006A5977">
              <w:rPr>
                <w:b/>
                <w:bCs/>
                <w:sz w:val="20"/>
                <w:szCs w:val="20"/>
                <w:u w:val="single"/>
                <w:lang w:val="de-DE" w:eastAsia="ko-KR"/>
              </w:rPr>
              <w:t>CONNECTED state measurement procuedure tests for M1</w:t>
            </w:r>
          </w:p>
          <w:p w14:paraId="1108BF57" w14:textId="3AD8334A" w:rsidR="00894BE2" w:rsidRPr="006A5977" w:rsidRDefault="00894BE2" w:rsidP="00894BE2">
            <w:pPr>
              <w:pStyle w:val="Heading3"/>
              <w:rPr>
                <w:rFonts w:eastAsia="Times New Roman"/>
                <w:sz w:val="20"/>
                <w:szCs w:val="20"/>
                <w:lang w:val="en-GB" w:eastAsia="en-US"/>
              </w:rPr>
            </w:pPr>
            <w:r w:rsidRPr="006A5977">
              <w:rPr>
                <w:sz w:val="20"/>
                <w:szCs w:val="20"/>
              </w:rPr>
              <w:t>A.8.3.11x</w:t>
            </w:r>
            <w:r w:rsidRPr="006A5977">
              <w:rPr>
                <w:sz w:val="20"/>
                <w:szCs w:val="20"/>
              </w:rPr>
              <w:tab/>
              <w:t>E-UTRAN FDD-FDD Inter-frequency event triggered reporting under fading propagation conditions in asynchronous cells with burst gap</w:t>
            </w:r>
          </w:p>
          <w:p w14:paraId="49497A74" w14:textId="5D6A8A6D" w:rsidR="00683F9B" w:rsidRPr="006A5977" w:rsidRDefault="00683F9B" w:rsidP="00683F9B">
            <w:pPr>
              <w:pStyle w:val="Heading3"/>
              <w:rPr>
                <w:rFonts w:eastAsia="Times New Roman"/>
                <w:sz w:val="20"/>
                <w:szCs w:val="20"/>
                <w:lang w:val="en-GB" w:eastAsia="en-US"/>
              </w:rPr>
            </w:pPr>
            <w:r w:rsidRPr="006A5977">
              <w:rPr>
                <w:sz w:val="20"/>
                <w:szCs w:val="20"/>
              </w:rPr>
              <w:t>A.8.3.12</w:t>
            </w:r>
            <w:r w:rsidR="00817016" w:rsidRPr="006A5977">
              <w:rPr>
                <w:sz w:val="20"/>
                <w:szCs w:val="20"/>
              </w:rPr>
              <w:t>x</w:t>
            </w:r>
            <w:r w:rsidRPr="006A5977">
              <w:rPr>
                <w:sz w:val="20"/>
                <w:szCs w:val="20"/>
              </w:rPr>
              <w:tab/>
              <w:t>E-UTRAN FDD-FDD Inter-frequency event triggered reporting under fading propagation conditions in asynchronous cells for UE category M1 with discontinuous MPDCCH monitoring in CEModeA</w:t>
            </w:r>
          </w:p>
          <w:p w14:paraId="345FBF54" w14:textId="089DBFD2" w:rsidR="001A654E" w:rsidRPr="006A5977" w:rsidRDefault="001A654E" w:rsidP="001A654E">
            <w:pPr>
              <w:pStyle w:val="Heading3"/>
              <w:rPr>
                <w:rFonts w:eastAsia="Times New Roman"/>
                <w:sz w:val="20"/>
                <w:szCs w:val="20"/>
                <w:lang w:val="en-GB" w:eastAsia="en-US"/>
              </w:rPr>
            </w:pPr>
            <w:r w:rsidRPr="006A5977">
              <w:rPr>
                <w:sz w:val="20"/>
                <w:szCs w:val="20"/>
              </w:rPr>
              <w:t>A.8.3.13</w:t>
            </w:r>
            <w:r w:rsidR="00A56FC1" w:rsidRPr="006A5977">
              <w:rPr>
                <w:sz w:val="20"/>
                <w:szCs w:val="20"/>
              </w:rPr>
              <w:t>x</w:t>
            </w:r>
            <w:r w:rsidRPr="006A5977">
              <w:rPr>
                <w:sz w:val="20"/>
                <w:szCs w:val="20"/>
              </w:rPr>
              <w:tab/>
              <w:t>E-UTRAN HD-FDD Inter-frequency event triggered reporting under fading propagation conditions in asynchronous cells for UE category M1 with discontinuous MPDCCH monitoring in CEModeA</w:t>
            </w:r>
          </w:p>
          <w:p w14:paraId="39496C6A" w14:textId="7ED7851F" w:rsidR="003E6684" w:rsidRPr="006A5977" w:rsidRDefault="003E6684" w:rsidP="003E6684">
            <w:pPr>
              <w:pStyle w:val="Heading3"/>
              <w:rPr>
                <w:rFonts w:eastAsia="Times New Roman"/>
                <w:sz w:val="20"/>
                <w:szCs w:val="20"/>
                <w:lang w:val="en-GB" w:eastAsia="en-US"/>
              </w:rPr>
            </w:pPr>
            <w:r w:rsidRPr="006A5977">
              <w:rPr>
                <w:sz w:val="20"/>
                <w:szCs w:val="20"/>
              </w:rPr>
              <w:t>A.8.3.14x</w:t>
            </w:r>
            <w:r w:rsidRPr="006A5977">
              <w:rPr>
                <w:sz w:val="20"/>
                <w:szCs w:val="20"/>
              </w:rPr>
              <w:tab/>
              <w:t>E-UTRAN FDD-FDD inter-frequency event triggered reporting under fading propagation conditions in asynchronous cells for UE category M1 with discontinuous MPDCCH monitoring in CEModeB</w:t>
            </w:r>
          </w:p>
          <w:p w14:paraId="0E2D0575" w14:textId="0960B402" w:rsidR="00BC7205" w:rsidRPr="006A5977" w:rsidRDefault="00BC7205" w:rsidP="00BC7205">
            <w:pPr>
              <w:pStyle w:val="Heading3"/>
              <w:rPr>
                <w:rFonts w:eastAsia="Times New Roman"/>
                <w:sz w:val="20"/>
                <w:szCs w:val="20"/>
                <w:lang w:val="en-GB" w:eastAsia="en-US"/>
              </w:rPr>
            </w:pPr>
            <w:r w:rsidRPr="006A5977">
              <w:rPr>
                <w:sz w:val="20"/>
                <w:szCs w:val="20"/>
              </w:rPr>
              <w:t>A.8.3.15</w:t>
            </w:r>
            <w:r w:rsidR="00616709" w:rsidRPr="006A5977">
              <w:rPr>
                <w:sz w:val="20"/>
                <w:szCs w:val="20"/>
              </w:rPr>
              <w:t>x</w:t>
            </w:r>
            <w:r w:rsidRPr="006A5977">
              <w:rPr>
                <w:sz w:val="20"/>
                <w:szCs w:val="20"/>
              </w:rPr>
              <w:tab/>
              <w:t>E-UTRAN HD-FDD inter-frequency event triggered reporting under fading propagation conditions in asynchronous cells for UE category M1 with discontinuous MPDCCH monitoring in CEModeB</w:t>
            </w:r>
          </w:p>
          <w:p w14:paraId="04C7CD44" w14:textId="77777777" w:rsidR="00894BE2" w:rsidRPr="006A5977" w:rsidRDefault="00894BE2" w:rsidP="00894BE2">
            <w:pPr>
              <w:rPr>
                <w:sz w:val="20"/>
                <w:szCs w:val="20"/>
                <w:lang w:val="en-GB" w:eastAsia="zh-CN"/>
              </w:rPr>
            </w:pPr>
          </w:p>
          <w:p w14:paraId="7C317547" w14:textId="3C36B4B5" w:rsidR="004F464D" w:rsidRPr="006A5977" w:rsidRDefault="00FD7255" w:rsidP="009D46BB">
            <w:pPr>
              <w:rPr>
                <w:b/>
                <w:bCs/>
                <w:sz w:val="20"/>
                <w:szCs w:val="20"/>
                <w:u w:val="single"/>
                <w:lang w:val="de-DE" w:eastAsia="ja-JP"/>
              </w:rPr>
            </w:pPr>
            <w:r w:rsidRPr="006A5977">
              <w:rPr>
                <w:b/>
                <w:bCs/>
                <w:sz w:val="20"/>
                <w:szCs w:val="20"/>
                <w:u w:val="single"/>
                <w:lang w:val="de-DE" w:eastAsia="ja-JP"/>
              </w:rPr>
              <w:t>CONNECTED state measurement performance tests for M1</w:t>
            </w:r>
          </w:p>
          <w:p w14:paraId="0B42741F" w14:textId="72455A6B" w:rsidR="001C5C41" w:rsidRPr="006A5977" w:rsidRDefault="001C5C41" w:rsidP="001C5C41">
            <w:pPr>
              <w:pStyle w:val="Heading3"/>
              <w:rPr>
                <w:sz w:val="20"/>
                <w:szCs w:val="20"/>
                <w:lang w:eastAsia="zh-CN"/>
              </w:rPr>
            </w:pPr>
            <w:r w:rsidRPr="006A5977">
              <w:rPr>
                <w:sz w:val="20"/>
                <w:szCs w:val="20"/>
              </w:rPr>
              <w:t>A.9.1.62</w:t>
            </w:r>
            <w:r w:rsidR="005B5F88" w:rsidRPr="006A5977">
              <w:rPr>
                <w:sz w:val="20"/>
                <w:szCs w:val="20"/>
              </w:rPr>
              <w:t>x</w:t>
            </w:r>
            <w:r w:rsidRPr="006A5977">
              <w:rPr>
                <w:sz w:val="20"/>
                <w:szCs w:val="20"/>
              </w:rPr>
              <w:tab/>
            </w:r>
            <w:r w:rsidRPr="006A5977">
              <w:rPr>
                <w:rFonts w:hint="eastAsia"/>
                <w:sz w:val="20"/>
                <w:szCs w:val="20"/>
                <w:lang w:eastAsia="zh-CN"/>
              </w:rPr>
              <w:t>FD-</w:t>
            </w:r>
            <w:r w:rsidRPr="006A5977">
              <w:rPr>
                <w:sz w:val="20"/>
                <w:szCs w:val="20"/>
              </w:rPr>
              <w:t>FDD</w:t>
            </w:r>
            <w:r w:rsidRPr="006A5977">
              <w:rPr>
                <w:noProof/>
                <w:sz w:val="20"/>
                <w:szCs w:val="20"/>
                <w:lang w:eastAsia="zh-CN"/>
              </w:rPr>
              <w:t xml:space="preserve"> </w:t>
            </w:r>
            <w:r w:rsidRPr="006A5977">
              <w:rPr>
                <w:rFonts w:hint="eastAsia"/>
                <w:sz w:val="20"/>
                <w:szCs w:val="20"/>
                <w:lang w:eastAsia="zh-CN"/>
              </w:rPr>
              <w:t xml:space="preserve">RSRP </w:t>
            </w:r>
            <w:r w:rsidRPr="006A5977">
              <w:rPr>
                <w:sz w:val="20"/>
                <w:szCs w:val="20"/>
              </w:rPr>
              <w:t>Inter frequency case</w:t>
            </w:r>
            <w:r w:rsidRPr="006A5977">
              <w:rPr>
                <w:rFonts w:hint="eastAsia"/>
                <w:sz w:val="20"/>
                <w:szCs w:val="20"/>
                <w:lang w:eastAsia="zh-CN"/>
              </w:rPr>
              <w:t xml:space="preserve"> </w:t>
            </w:r>
            <w:r w:rsidRPr="006A5977">
              <w:rPr>
                <w:sz w:val="20"/>
                <w:szCs w:val="20"/>
                <w:lang w:eastAsia="zh-CN"/>
              </w:rPr>
              <w:t>for Cat-M1 UE in CEModeA</w:t>
            </w:r>
          </w:p>
          <w:p w14:paraId="11307699" w14:textId="77777777" w:rsidR="001C5C41" w:rsidRPr="006A5977" w:rsidRDefault="001C5C41" w:rsidP="001C5C41">
            <w:pPr>
              <w:rPr>
                <w:sz w:val="20"/>
                <w:szCs w:val="20"/>
                <w:lang w:val="de-DE" w:eastAsia="zh-CN"/>
              </w:rPr>
            </w:pPr>
          </w:p>
          <w:p w14:paraId="6D9B6661" w14:textId="12912288" w:rsidR="009827D6" w:rsidRPr="006A5977" w:rsidRDefault="009827D6" w:rsidP="009827D6">
            <w:pPr>
              <w:pStyle w:val="Heading3"/>
              <w:rPr>
                <w:sz w:val="20"/>
                <w:szCs w:val="20"/>
                <w:lang w:eastAsia="zh-CN"/>
              </w:rPr>
            </w:pPr>
            <w:r w:rsidRPr="006A5977">
              <w:rPr>
                <w:sz w:val="20"/>
                <w:szCs w:val="20"/>
              </w:rPr>
              <w:t>A.9.1.63</w:t>
            </w:r>
            <w:r w:rsidR="005B5F88" w:rsidRPr="006A5977">
              <w:rPr>
                <w:sz w:val="20"/>
                <w:szCs w:val="20"/>
              </w:rPr>
              <w:t>x</w:t>
            </w:r>
            <w:r w:rsidRPr="006A5977">
              <w:rPr>
                <w:sz w:val="20"/>
                <w:szCs w:val="20"/>
              </w:rPr>
              <w:tab/>
            </w:r>
            <w:r w:rsidRPr="006A5977">
              <w:rPr>
                <w:rFonts w:hint="eastAsia"/>
                <w:sz w:val="20"/>
                <w:szCs w:val="20"/>
                <w:lang w:eastAsia="zh-CN"/>
              </w:rPr>
              <w:t>HD-</w:t>
            </w:r>
            <w:r w:rsidRPr="006A5977">
              <w:rPr>
                <w:sz w:val="20"/>
                <w:szCs w:val="20"/>
              </w:rPr>
              <w:t>FDD</w:t>
            </w:r>
            <w:r w:rsidRPr="006A5977">
              <w:rPr>
                <w:rFonts w:hint="eastAsia"/>
                <w:sz w:val="20"/>
                <w:szCs w:val="20"/>
                <w:lang w:eastAsia="zh-CN"/>
              </w:rPr>
              <w:t xml:space="preserve"> RSRP </w:t>
            </w:r>
            <w:r w:rsidRPr="006A5977">
              <w:rPr>
                <w:sz w:val="20"/>
                <w:szCs w:val="20"/>
              </w:rPr>
              <w:t>Inter frequency case</w:t>
            </w:r>
            <w:r w:rsidRPr="006A5977">
              <w:rPr>
                <w:rFonts w:hint="eastAsia"/>
                <w:sz w:val="20"/>
                <w:szCs w:val="20"/>
                <w:lang w:eastAsia="zh-CN"/>
              </w:rPr>
              <w:t xml:space="preserve"> </w:t>
            </w:r>
            <w:r w:rsidRPr="006A5977">
              <w:rPr>
                <w:sz w:val="20"/>
                <w:szCs w:val="20"/>
                <w:lang w:eastAsia="zh-CN"/>
              </w:rPr>
              <w:t>for Cat-M1 UE in CEModeA</w:t>
            </w:r>
          </w:p>
          <w:p w14:paraId="3A41BE58" w14:textId="64E66F54" w:rsidR="00913ECF" w:rsidRPr="006A5977" w:rsidRDefault="00913ECF" w:rsidP="00913ECF">
            <w:pPr>
              <w:pStyle w:val="Heading3"/>
              <w:rPr>
                <w:sz w:val="20"/>
                <w:szCs w:val="20"/>
                <w:lang w:eastAsia="zh-CN"/>
              </w:rPr>
            </w:pPr>
            <w:r w:rsidRPr="006A5977">
              <w:rPr>
                <w:sz w:val="20"/>
                <w:szCs w:val="20"/>
              </w:rPr>
              <w:lastRenderedPageBreak/>
              <w:t>A.9.1.65</w:t>
            </w:r>
            <w:r w:rsidR="005B5F88" w:rsidRPr="006A5977">
              <w:rPr>
                <w:sz w:val="20"/>
                <w:szCs w:val="20"/>
              </w:rPr>
              <w:t>x</w:t>
            </w:r>
            <w:r w:rsidRPr="006A5977">
              <w:rPr>
                <w:sz w:val="20"/>
                <w:szCs w:val="20"/>
              </w:rPr>
              <w:tab/>
            </w:r>
            <w:r w:rsidRPr="006A5977">
              <w:rPr>
                <w:rFonts w:hint="eastAsia"/>
                <w:sz w:val="20"/>
                <w:szCs w:val="20"/>
                <w:lang w:eastAsia="zh-CN"/>
              </w:rPr>
              <w:t>FD-</w:t>
            </w:r>
            <w:r w:rsidRPr="006A5977">
              <w:rPr>
                <w:sz w:val="20"/>
                <w:szCs w:val="20"/>
              </w:rPr>
              <w:t>FDD</w:t>
            </w:r>
            <w:r w:rsidRPr="006A5977">
              <w:rPr>
                <w:noProof/>
                <w:sz w:val="20"/>
                <w:szCs w:val="20"/>
                <w:lang w:eastAsia="zh-CN"/>
              </w:rPr>
              <w:t xml:space="preserve"> </w:t>
            </w:r>
            <w:r w:rsidRPr="006A5977">
              <w:rPr>
                <w:rFonts w:hint="eastAsia"/>
                <w:sz w:val="20"/>
                <w:szCs w:val="20"/>
                <w:lang w:eastAsia="zh-CN"/>
              </w:rPr>
              <w:t xml:space="preserve">RSRP </w:t>
            </w:r>
            <w:r w:rsidRPr="006A5977">
              <w:rPr>
                <w:sz w:val="20"/>
                <w:szCs w:val="20"/>
              </w:rPr>
              <w:t>Inter frequency case</w:t>
            </w:r>
            <w:r w:rsidRPr="006A5977">
              <w:rPr>
                <w:rFonts w:hint="eastAsia"/>
                <w:sz w:val="20"/>
                <w:szCs w:val="20"/>
                <w:lang w:eastAsia="zh-CN"/>
              </w:rPr>
              <w:t xml:space="preserve"> </w:t>
            </w:r>
            <w:r w:rsidRPr="006A5977">
              <w:rPr>
                <w:sz w:val="20"/>
                <w:szCs w:val="20"/>
                <w:lang w:eastAsia="zh-CN"/>
              </w:rPr>
              <w:t>for Cat-M1 UE in CEModeB</w:t>
            </w:r>
          </w:p>
          <w:p w14:paraId="1EEBB2C1" w14:textId="15AAD641" w:rsidR="006E4183" w:rsidRPr="006A5977" w:rsidRDefault="00F11236" w:rsidP="00186065">
            <w:pPr>
              <w:pStyle w:val="Heading3"/>
              <w:rPr>
                <w:b/>
                <w:bCs/>
                <w:sz w:val="20"/>
                <w:szCs w:val="20"/>
                <w:u w:val="single"/>
              </w:rPr>
            </w:pPr>
            <w:r w:rsidRPr="006A5977">
              <w:rPr>
                <w:sz w:val="20"/>
                <w:szCs w:val="20"/>
              </w:rPr>
              <w:t>A.9.1.66</w:t>
            </w:r>
            <w:r w:rsidR="005B5F88" w:rsidRPr="006A5977">
              <w:rPr>
                <w:sz w:val="20"/>
                <w:szCs w:val="20"/>
              </w:rPr>
              <w:t>x</w:t>
            </w:r>
            <w:r w:rsidRPr="006A5977">
              <w:rPr>
                <w:sz w:val="20"/>
                <w:szCs w:val="20"/>
              </w:rPr>
              <w:tab/>
            </w:r>
            <w:r w:rsidRPr="006A5977">
              <w:rPr>
                <w:rFonts w:hint="eastAsia"/>
                <w:sz w:val="20"/>
                <w:szCs w:val="20"/>
                <w:lang w:eastAsia="zh-CN"/>
              </w:rPr>
              <w:t>HD-</w:t>
            </w:r>
            <w:r w:rsidRPr="006A5977">
              <w:rPr>
                <w:sz w:val="20"/>
                <w:szCs w:val="20"/>
              </w:rPr>
              <w:t>FDD</w:t>
            </w:r>
            <w:r w:rsidRPr="006A5977">
              <w:rPr>
                <w:rFonts w:hint="eastAsia"/>
                <w:sz w:val="20"/>
                <w:szCs w:val="20"/>
                <w:lang w:eastAsia="zh-CN"/>
              </w:rPr>
              <w:t xml:space="preserve"> RSRP </w:t>
            </w:r>
            <w:r w:rsidRPr="006A5977">
              <w:rPr>
                <w:sz w:val="20"/>
                <w:szCs w:val="20"/>
              </w:rPr>
              <w:t>Inter frequency case</w:t>
            </w:r>
            <w:r w:rsidRPr="006A5977">
              <w:rPr>
                <w:rFonts w:hint="eastAsia"/>
                <w:sz w:val="20"/>
                <w:szCs w:val="20"/>
                <w:lang w:eastAsia="zh-CN"/>
              </w:rPr>
              <w:t xml:space="preserve"> </w:t>
            </w:r>
            <w:r w:rsidRPr="006A5977">
              <w:rPr>
                <w:sz w:val="20"/>
                <w:szCs w:val="20"/>
                <w:lang w:eastAsia="zh-CN"/>
              </w:rPr>
              <w:t>for Cat-M1 UE in CEModeB</w:t>
            </w:r>
          </w:p>
        </w:tc>
      </w:tr>
    </w:tbl>
    <w:p w14:paraId="026D362B" w14:textId="77777777" w:rsidR="00D63B40" w:rsidRPr="006A5977" w:rsidRDefault="00D63B40" w:rsidP="009D46BB">
      <w:pPr>
        <w:rPr>
          <w:lang w:val="en-GB" w:eastAsia="ja-JP"/>
        </w:rPr>
      </w:pPr>
    </w:p>
    <w:p w14:paraId="54133F83" w14:textId="77777777" w:rsidR="00FB65AC" w:rsidRPr="006A5977" w:rsidRDefault="00FB65AC" w:rsidP="009D46BB">
      <w:pPr>
        <w:rPr>
          <w:lang w:val="en-GB" w:eastAsia="ja-JP"/>
        </w:rPr>
      </w:pPr>
    </w:p>
    <w:p w14:paraId="6BA5EA7D" w14:textId="583AF6DA" w:rsidR="007B4979" w:rsidRPr="006A5977" w:rsidRDefault="007B4979" w:rsidP="009D46BB">
      <w:pPr>
        <w:rPr>
          <w:lang w:val="en-GB" w:eastAsia="ja-JP"/>
        </w:rPr>
      </w:pPr>
      <w:r w:rsidRPr="006A5977">
        <w:rPr>
          <w:lang w:val="en-GB" w:eastAsia="ja-JP"/>
        </w:rPr>
        <w:t xml:space="preserve">It was observed that handover tests for </w:t>
      </w:r>
      <w:proofErr w:type="spellStart"/>
      <w:r w:rsidRPr="006A5977">
        <w:rPr>
          <w:lang w:val="en-GB" w:eastAsia="ja-JP"/>
        </w:rPr>
        <w:t>eMTC</w:t>
      </w:r>
      <w:proofErr w:type="spellEnd"/>
      <w:r w:rsidRPr="006A5977">
        <w:rPr>
          <w:lang w:val="en-GB" w:eastAsia="ja-JP"/>
        </w:rPr>
        <w:t xml:space="preserve"> was only defined for the case without SFN acquisition meaning that the normal handover which SFN </w:t>
      </w:r>
      <w:r w:rsidR="00C170D6" w:rsidRPr="006A5977">
        <w:rPr>
          <w:lang w:val="en-GB" w:eastAsia="ja-JP"/>
        </w:rPr>
        <w:t>acquisition</w:t>
      </w:r>
      <w:r w:rsidRPr="006A5977">
        <w:rPr>
          <w:lang w:val="en-GB" w:eastAsia="ja-JP"/>
        </w:rPr>
        <w:t xml:space="preserve"> was overlooked. We therefore propose to define those tests as follows:</w:t>
      </w:r>
    </w:p>
    <w:p w14:paraId="18B83BCB" w14:textId="317C5573" w:rsidR="00D53ECD" w:rsidRPr="006A5977" w:rsidRDefault="00D53ECD" w:rsidP="00D53ECD">
      <w:pPr>
        <w:pStyle w:val="Proposal"/>
        <w:numPr>
          <w:ilvl w:val="0"/>
          <w:numId w:val="2"/>
        </w:numPr>
        <w:ind w:left="1701" w:hanging="1701"/>
        <w:rPr>
          <w:lang w:val="en-GB"/>
        </w:rPr>
      </w:pPr>
      <w:r w:rsidRPr="006A5977">
        <w:rPr>
          <w:lang w:val="en-GB"/>
        </w:rPr>
        <w:t xml:space="preserve">RAN4 to define the missing intra-frequency handover tests for </w:t>
      </w:r>
      <w:proofErr w:type="spellStart"/>
      <w:r w:rsidRPr="006A5977">
        <w:rPr>
          <w:lang w:val="en-GB"/>
        </w:rPr>
        <w:t>eMTC</w:t>
      </w:r>
      <w:proofErr w:type="spellEnd"/>
      <w:r w:rsidRPr="006A5977">
        <w:rPr>
          <w:lang w:val="en-GB"/>
        </w:rPr>
        <w:t xml:space="preserve"> as follows: </w:t>
      </w:r>
    </w:p>
    <w:p w14:paraId="571504AA" w14:textId="77777777" w:rsidR="00D53ECD" w:rsidRPr="006A5977" w:rsidRDefault="00D53ECD" w:rsidP="009D46BB">
      <w:pPr>
        <w:rPr>
          <w:lang w:val="en-GB" w:eastAsia="ja-JP"/>
        </w:rPr>
      </w:pPr>
    </w:p>
    <w:tbl>
      <w:tblPr>
        <w:tblStyle w:val="TableGrid"/>
        <w:tblW w:w="0" w:type="auto"/>
        <w:tblLook w:val="04A0" w:firstRow="1" w:lastRow="0" w:firstColumn="1" w:lastColumn="0" w:noHBand="0" w:noVBand="1"/>
      </w:tblPr>
      <w:tblGrid>
        <w:gridCol w:w="9629"/>
      </w:tblGrid>
      <w:tr w:rsidR="00732EE2" w:rsidRPr="006A5977" w14:paraId="043AF6F9" w14:textId="77777777" w:rsidTr="00732EE2">
        <w:tc>
          <w:tcPr>
            <w:tcW w:w="9629" w:type="dxa"/>
          </w:tcPr>
          <w:p w14:paraId="37A3C62A" w14:textId="10918DDA" w:rsidR="0036785F" w:rsidRPr="006A5977" w:rsidRDefault="0036785F" w:rsidP="0036785F">
            <w:pPr>
              <w:pStyle w:val="Heading3"/>
              <w:rPr>
                <w:sz w:val="20"/>
                <w:szCs w:val="20"/>
              </w:rPr>
            </w:pPr>
            <w:r w:rsidRPr="006A5977">
              <w:rPr>
                <w:snapToGrid w:val="0"/>
                <w:sz w:val="20"/>
                <w:szCs w:val="20"/>
              </w:rPr>
              <w:t>A.5.1.13</w:t>
            </w:r>
            <w:r w:rsidR="00BC6FB6" w:rsidRPr="006A5977">
              <w:rPr>
                <w:snapToGrid w:val="0"/>
                <w:sz w:val="20"/>
                <w:szCs w:val="20"/>
              </w:rPr>
              <w:t>x</w:t>
            </w:r>
            <w:r w:rsidRPr="006A5977">
              <w:rPr>
                <w:snapToGrid w:val="0"/>
                <w:sz w:val="20"/>
                <w:szCs w:val="20"/>
              </w:rPr>
              <w:tab/>
            </w:r>
            <w:r w:rsidRPr="006A5977">
              <w:rPr>
                <w:sz w:val="20"/>
                <w:szCs w:val="20"/>
              </w:rPr>
              <w:t>E-UTRAN FDD-FDD Intra frequency handover for Cat-M1 UEs in CEModeA</w:t>
            </w:r>
          </w:p>
          <w:p w14:paraId="34322ED2" w14:textId="1BA94266" w:rsidR="00732EE2" w:rsidRPr="006A5977" w:rsidRDefault="00BC6FB6" w:rsidP="00CC344C">
            <w:pPr>
              <w:pStyle w:val="Heading3"/>
            </w:pPr>
            <w:r w:rsidRPr="006A5977">
              <w:rPr>
                <w:snapToGrid w:val="0"/>
                <w:sz w:val="20"/>
                <w:szCs w:val="20"/>
              </w:rPr>
              <w:t>A.5.1.14x</w:t>
            </w:r>
            <w:r w:rsidRPr="006A5977">
              <w:rPr>
                <w:snapToGrid w:val="0"/>
                <w:sz w:val="20"/>
                <w:szCs w:val="20"/>
              </w:rPr>
              <w:tab/>
            </w:r>
            <w:r w:rsidRPr="006A5977">
              <w:rPr>
                <w:sz w:val="20"/>
                <w:szCs w:val="20"/>
              </w:rPr>
              <w:t>E-UTRAN HD-FDD Intra frequency handover for Cat-M1 UEs in CEModeA</w:t>
            </w:r>
          </w:p>
        </w:tc>
      </w:tr>
    </w:tbl>
    <w:p w14:paraId="539B63D4" w14:textId="77777777" w:rsidR="007B4979" w:rsidRPr="006A5977" w:rsidRDefault="007B4979" w:rsidP="009D46BB">
      <w:pPr>
        <w:rPr>
          <w:lang w:val="en-GB" w:eastAsia="ja-JP"/>
        </w:rPr>
      </w:pPr>
    </w:p>
    <w:p w14:paraId="19DB965F" w14:textId="7CC7DC15" w:rsidR="00D63B40" w:rsidRPr="006A5977" w:rsidRDefault="00195269" w:rsidP="009D46BB">
      <w:pPr>
        <w:rPr>
          <w:lang w:val="en-GB" w:eastAsia="ja-JP"/>
        </w:rPr>
      </w:pPr>
      <w:r w:rsidRPr="006A5977">
        <w:rPr>
          <w:lang w:val="en-GB" w:eastAsia="ja-JP"/>
        </w:rPr>
        <w:t>In addition, as pointed out in [</w:t>
      </w:r>
      <w:r w:rsidR="0048121F" w:rsidRPr="006A5977">
        <w:rPr>
          <w:lang w:val="en-GB" w:eastAsia="ja-JP"/>
        </w:rPr>
        <w:t>3</w:t>
      </w:r>
      <w:r w:rsidRPr="006A5977">
        <w:rPr>
          <w:lang w:val="en-GB" w:eastAsia="ja-JP"/>
        </w:rPr>
        <w:t xml:space="preserve">], RAN4 needs to </w:t>
      </w:r>
      <w:r w:rsidR="00976696" w:rsidRPr="006A5977">
        <w:rPr>
          <w:lang w:val="en-GB" w:eastAsia="ja-JP"/>
        </w:rPr>
        <w:t xml:space="preserve">include the NGSO configuration for the existing intra-frequency test cases since they were only designed assuming GSO. </w:t>
      </w:r>
      <w:r w:rsidR="005A0C64" w:rsidRPr="006A5977">
        <w:rPr>
          <w:lang w:val="en-GB" w:eastAsia="ja-JP"/>
        </w:rPr>
        <w:t xml:space="preserve">There is no need to introduce </w:t>
      </w:r>
      <w:r w:rsidR="00AF203D" w:rsidRPr="006A5977">
        <w:rPr>
          <w:lang w:val="en-GB" w:eastAsia="ja-JP"/>
        </w:rPr>
        <w:t xml:space="preserve">other </w:t>
      </w:r>
      <w:r w:rsidR="005A0C64" w:rsidRPr="006A5977">
        <w:rPr>
          <w:lang w:val="en-GB" w:eastAsia="ja-JP"/>
        </w:rPr>
        <w:t xml:space="preserve">test </w:t>
      </w:r>
      <w:r w:rsidR="00422AA1" w:rsidRPr="006A5977">
        <w:rPr>
          <w:lang w:val="en-GB" w:eastAsia="ja-JP"/>
        </w:rPr>
        <w:t>configuration</w:t>
      </w:r>
      <w:r w:rsidR="005A0C64" w:rsidRPr="006A5977">
        <w:rPr>
          <w:lang w:val="en-GB" w:eastAsia="ja-JP"/>
        </w:rPr>
        <w:t xml:space="preserve"> since the configurations </w:t>
      </w:r>
      <w:r w:rsidR="00422AA1" w:rsidRPr="006A5977">
        <w:rPr>
          <w:lang w:val="en-GB" w:eastAsia="ja-JP"/>
        </w:rPr>
        <w:t xml:space="preserve">(such as RMCs, OCNGs) </w:t>
      </w:r>
      <w:r w:rsidR="005A0C64" w:rsidRPr="006A5977">
        <w:rPr>
          <w:lang w:val="en-GB" w:eastAsia="ja-JP"/>
        </w:rPr>
        <w:t xml:space="preserve">used in the first </w:t>
      </w:r>
      <w:r w:rsidR="00422AA1" w:rsidRPr="006A5977">
        <w:rPr>
          <w:lang w:val="en-GB" w:eastAsia="ja-JP"/>
        </w:rPr>
        <w:t xml:space="preserve">release </w:t>
      </w:r>
      <w:r w:rsidR="005A0C64" w:rsidRPr="006A5977">
        <w:rPr>
          <w:lang w:val="en-GB" w:eastAsia="ja-JP"/>
        </w:rPr>
        <w:t xml:space="preserve">18 tests cases can be reused.  </w:t>
      </w:r>
    </w:p>
    <w:p w14:paraId="15558D0B" w14:textId="2A2F0C6A" w:rsidR="00A23B30" w:rsidRPr="006A5977" w:rsidRDefault="00A23B30" w:rsidP="00A23B30">
      <w:pPr>
        <w:pStyle w:val="Proposal"/>
        <w:numPr>
          <w:ilvl w:val="0"/>
          <w:numId w:val="2"/>
        </w:numPr>
        <w:ind w:left="1701" w:hanging="1701"/>
        <w:rPr>
          <w:lang w:val="en-GB"/>
        </w:rPr>
      </w:pPr>
      <w:r w:rsidRPr="006A5977">
        <w:rPr>
          <w:lang w:val="en-GB"/>
        </w:rPr>
        <w:t xml:space="preserve">RAN4 to </w:t>
      </w:r>
      <w:r w:rsidR="0038651E" w:rsidRPr="006A5977">
        <w:rPr>
          <w:lang w:val="en-GB"/>
        </w:rPr>
        <w:t>introduce NGSO configuration in existing intra-frequency tes</w:t>
      </w:r>
      <w:r w:rsidR="00FF71C9" w:rsidRPr="006A5977">
        <w:rPr>
          <w:lang w:val="en-GB"/>
        </w:rPr>
        <w:t xml:space="preserve">ts for NB-IoT and </w:t>
      </w:r>
      <w:proofErr w:type="spellStart"/>
      <w:r w:rsidR="00FF71C9" w:rsidRPr="006A5977">
        <w:rPr>
          <w:lang w:val="en-GB"/>
        </w:rPr>
        <w:t>eMTC</w:t>
      </w:r>
      <w:proofErr w:type="spellEnd"/>
      <w:r w:rsidR="008F37F8" w:rsidRPr="006A5977">
        <w:rPr>
          <w:lang w:val="en-GB"/>
        </w:rPr>
        <w:t xml:space="preserve"> NTN</w:t>
      </w:r>
      <w:r w:rsidR="0038651E" w:rsidRPr="006A5977">
        <w:rPr>
          <w:lang w:val="en-GB"/>
        </w:rPr>
        <w:t xml:space="preserve">. </w:t>
      </w:r>
    </w:p>
    <w:p w14:paraId="0E1090E7" w14:textId="77777777" w:rsidR="00A23B30" w:rsidRPr="006A5977" w:rsidRDefault="00A23B30" w:rsidP="00A23B30">
      <w:pPr>
        <w:rPr>
          <w:lang w:val="en-GB" w:eastAsia="ja-JP"/>
        </w:rPr>
      </w:pPr>
    </w:p>
    <w:p w14:paraId="7E02B73A" w14:textId="3D57D7C5" w:rsidR="003941FE" w:rsidRPr="006A5977" w:rsidRDefault="003941FE" w:rsidP="003941FE">
      <w:pPr>
        <w:rPr>
          <w:b/>
          <w:bCs/>
          <w:sz w:val="28"/>
          <w:szCs w:val="28"/>
          <w:u w:val="single"/>
          <w:lang w:eastAsia="zh-CN"/>
        </w:rPr>
      </w:pPr>
      <w:r w:rsidRPr="006A5977">
        <w:rPr>
          <w:b/>
          <w:bCs/>
          <w:sz w:val="28"/>
          <w:szCs w:val="28"/>
          <w:u w:val="single"/>
          <w:lang w:eastAsia="zh-CN"/>
        </w:rPr>
        <w:t>New tests for NB/</w:t>
      </w:r>
      <w:proofErr w:type="spellStart"/>
      <w:r w:rsidRPr="006A5977">
        <w:rPr>
          <w:b/>
          <w:bCs/>
          <w:sz w:val="28"/>
          <w:szCs w:val="28"/>
          <w:u w:val="single"/>
          <w:lang w:eastAsia="zh-CN"/>
        </w:rPr>
        <w:t>eMTC</w:t>
      </w:r>
      <w:proofErr w:type="spellEnd"/>
      <w:r w:rsidRPr="006A5977">
        <w:rPr>
          <w:b/>
          <w:bCs/>
          <w:sz w:val="28"/>
          <w:szCs w:val="28"/>
          <w:u w:val="single"/>
          <w:lang w:eastAsia="zh-CN"/>
        </w:rPr>
        <w:t xml:space="preserve"> NTN enhancements</w:t>
      </w:r>
    </w:p>
    <w:p w14:paraId="5123B50B" w14:textId="77777777" w:rsidR="0077631C" w:rsidRPr="006A5977" w:rsidRDefault="0077631C" w:rsidP="003941FE">
      <w:pPr>
        <w:rPr>
          <w:b/>
          <w:bCs/>
          <w:sz w:val="24"/>
          <w:szCs w:val="18"/>
          <w:u w:val="single"/>
          <w:lang w:eastAsia="zh-CN"/>
        </w:rPr>
      </w:pPr>
    </w:p>
    <w:p w14:paraId="69CF137D" w14:textId="1A463B19" w:rsidR="0077631C" w:rsidRPr="006A5977" w:rsidRDefault="0077631C" w:rsidP="0077631C">
      <w:pPr>
        <w:rPr>
          <w:rFonts w:cs="Arial"/>
          <w:b/>
          <w:bCs/>
          <w:szCs w:val="20"/>
          <w:u w:val="single"/>
          <w:lang w:val="en-GB" w:eastAsia="ja-JP"/>
        </w:rPr>
      </w:pPr>
      <w:r w:rsidRPr="006A5977">
        <w:rPr>
          <w:rFonts w:cs="Arial"/>
          <w:b/>
          <w:bCs/>
          <w:szCs w:val="20"/>
          <w:u w:val="single"/>
          <w:lang w:val="en-GB" w:eastAsia="ja-JP"/>
        </w:rPr>
        <w:t xml:space="preserve">Intra- and inter-frequency </w:t>
      </w:r>
      <w:r w:rsidR="008744FD" w:rsidRPr="006A5977">
        <w:rPr>
          <w:rFonts w:cs="Arial"/>
          <w:b/>
          <w:bCs/>
          <w:szCs w:val="20"/>
          <w:u w:val="single"/>
          <w:lang w:val="en-GB" w:eastAsia="ja-JP"/>
        </w:rPr>
        <w:t>triggering of neighbour cell measurements</w:t>
      </w:r>
      <w:r w:rsidR="00955EB1" w:rsidRPr="006A5977">
        <w:rPr>
          <w:rFonts w:cs="Arial"/>
          <w:b/>
          <w:bCs/>
          <w:szCs w:val="20"/>
          <w:u w:val="single"/>
          <w:lang w:val="en-GB" w:eastAsia="ja-JP"/>
        </w:rPr>
        <w:t xml:space="preserve"> in IDLE mode</w:t>
      </w:r>
    </w:p>
    <w:p w14:paraId="056D5EAD" w14:textId="30D7777D" w:rsidR="00A46C95" w:rsidRPr="006A5977" w:rsidRDefault="00FF0667" w:rsidP="00A9456B">
      <w:r w:rsidRPr="006A5977">
        <w:rPr>
          <w:rFonts w:cs="Arial"/>
          <w:szCs w:val="20"/>
          <w:lang w:val="en-GB" w:eastAsia="ja-JP"/>
        </w:rPr>
        <w:t xml:space="preserve">Location-based initiation of intra- and inter-frequency neighbour cell measurements in IDLE was introduced for both NB-IoT and </w:t>
      </w:r>
      <w:proofErr w:type="spellStart"/>
      <w:r w:rsidRPr="006A5977">
        <w:rPr>
          <w:rFonts w:cs="Arial"/>
          <w:szCs w:val="20"/>
          <w:lang w:val="en-GB" w:eastAsia="ja-JP"/>
        </w:rPr>
        <w:t>eMTC</w:t>
      </w:r>
      <w:proofErr w:type="spellEnd"/>
      <w:r w:rsidR="00DB6EBF" w:rsidRPr="006A5977">
        <w:rPr>
          <w:rFonts w:cs="Arial"/>
          <w:szCs w:val="20"/>
          <w:lang w:val="en-GB" w:eastAsia="ja-JP"/>
        </w:rPr>
        <w:t xml:space="preserve"> [4].</w:t>
      </w:r>
      <w:r w:rsidRPr="006A5977">
        <w:rPr>
          <w:rFonts w:cs="Arial"/>
          <w:szCs w:val="20"/>
          <w:lang w:val="en-GB" w:eastAsia="ja-JP"/>
        </w:rPr>
        <w:t xml:space="preserve"> </w:t>
      </w:r>
      <w:r w:rsidR="00B363B3" w:rsidRPr="006A5977">
        <w:rPr>
          <w:rFonts w:cs="Arial"/>
          <w:szCs w:val="20"/>
          <w:lang w:val="en-GB" w:eastAsia="ja-JP"/>
        </w:rPr>
        <w:t xml:space="preserve">This </w:t>
      </w:r>
      <w:r w:rsidR="003042D7" w:rsidRPr="006A5977">
        <w:rPr>
          <w:rFonts w:cs="Arial"/>
          <w:szCs w:val="20"/>
          <w:lang w:val="en-GB" w:eastAsia="ja-JP"/>
        </w:rPr>
        <w:t xml:space="preserve">feature allows the </w:t>
      </w:r>
      <w:r w:rsidR="00B363B3" w:rsidRPr="006A5977">
        <w:rPr>
          <w:rFonts w:cs="Arial"/>
          <w:szCs w:val="20"/>
          <w:lang w:val="en-GB" w:eastAsia="ja-JP"/>
        </w:rPr>
        <w:t xml:space="preserve">UE to avoid neighbour cell measurements </w:t>
      </w:r>
      <w:r w:rsidR="00181960" w:rsidRPr="006A5977">
        <w:rPr>
          <w:rFonts w:cs="Arial"/>
          <w:szCs w:val="20"/>
          <w:lang w:val="en-GB" w:eastAsia="ja-JP"/>
        </w:rPr>
        <w:t xml:space="preserve">when </w:t>
      </w:r>
      <w:r w:rsidR="00A9456B" w:rsidRPr="006A5977">
        <w:t xml:space="preserve">serving cell reference location is smaller than </w:t>
      </w:r>
      <w:proofErr w:type="spellStart"/>
      <w:r w:rsidR="00A9456B" w:rsidRPr="006A5977">
        <w:rPr>
          <w:rFonts w:eastAsia="Yu Mincho"/>
          <w:i/>
        </w:rPr>
        <w:t>distanceThresh</w:t>
      </w:r>
      <w:proofErr w:type="spellEnd"/>
      <w:r w:rsidR="00A9456B" w:rsidRPr="006A5977">
        <w:t xml:space="preserve"> if the </w:t>
      </w:r>
      <w:proofErr w:type="spellStart"/>
      <w:r w:rsidR="00A9456B" w:rsidRPr="006A5977">
        <w:rPr>
          <w:rFonts w:eastAsia="Yu Mincho"/>
          <w:i/>
        </w:rPr>
        <w:t>distanceThresh</w:t>
      </w:r>
      <w:proofErr w:type="spellEnd"/>
      <w:r w:rsidR="00A9456B" w:rsidRPr="006A5977">
        <w:t xml:space="preserve"> is configured</w:t>
      </w:r>
      <w:r w:rsidR="008729EA" w:rsidRPr="006A5977">
        <w:t>.</w:t>
      </w:r>
      <w:r w:rsidR="00511931" w:rsidRPr="006A5977">
        <w:t xml:space="preserve"> Location-based </w:t>
      </w:r>
      <w:r w:rsidR="004337C6" w:rsidRPr="006A5977">
        <w:t xml:space="preserve">measurement initiation tests needs to be introduced to verify the </w:t>
      </w:r>
      <w:r w:rsidR="00511931" w:rsidRPr="006A5977">
        <w:t>intra</w:t>
      </w:r>
      <w:r w:rsidR="004337C6" w:rsidRPr="006A5977">
        <w:t>- and inter-</w:t>
      </w:r>
      <w:r w:rsidR="00511931" w:rsidRPr="006A5977">
        <w:t>frequency cell reselection requirements for satellite access specified</w:t>
      </w:r>
      <w:r w:rsidR="00A46C95" w:rsidRPr="006A5977">
        <w:t>.</w:t>
      </w:r>
      <w:r w:rsidR="0098720A" w:rsidRPr="006A5977">
        <w:t xml:space="preserve"> For </w:t>
      </w:r>
      <w:proofErr w:type="spellStart"/>
      <w:r w:rsidR="0098720A" w:rsidRPr="006A5977">
        <w:t>eMTC</w:t>
      </w:r>
      <w:proofErr w:type="spellEnd"/>
      <w:r w:rsidR="0098720A" w:rsidRPr="006A5977">
        <w:t>, the test cases shall cover both FD-FDD and HD-FD</w:t>
      </w:r>
      <w:r w:rsidR="00AD0CAA" w:rsidRPr="006A5977">
        <w:t xml:space="preserve">D. </w:t>
      </w:r>
    </w:p>
    <w:p w14:paraId="7AE50952" w14:textId="77777777" w:rsidR="00BF4740" w:rsidRPr="006A5977" w:rsidRDefault="00BF4740" w:rsidP="00A9456B"/>
    <w:p w14:paraId="6B534C01" w14:textId="77777777" w:rsidR="00FC1D92" w:rsidRPr="006A5977" w:rsidRDefault="00FC1D92" w:rsidP="00A9456B">
      <w:pPr>
        <w:pStyle w:val="Proposal"/>
        <w:numPr>
          <w:ilvl w:val="0"/>
          <w:numId w:val="2"/>
        </w:numPr>
        <w:ind w:left="1701" w:hanging="1701"/>
        <w:rPr>
          <w:lang w:val="en-GB"/>
        </w:rPr>
      </w:pPr>
      <w:r w:rsidRPr="006A5977">
        <w:rPr>
          <w:lang w:val="en-GB"/>
        </w:rPr>
        <w:t xml:space="preserve">RAN4 to introduce tests to verify location-based triggering of neighbour cell measurements to verify following core requirements: </w:t>
      </w:r>
    </w:p>
    <w:p w14:paraId="7DB6D0FD" w14:textId="7B065467" w:rsidR="00602B35" w:rsidRPr="006A5977" w:rsidRDefault="0096555C" w:rsidP="00FF55DF">
      <w:pPr>
        <w:pStyle w:val="Proposal"/>
        <w:numPr>
          <w:ilvl w:val="0"/>
          <w:numId w:val="45"/>
        </w:numPr>
        <w:rPr>
          <w:rFonts w:cs="Arial"/>
          <w:b w:val="0"/>
          <w:bCs w:val="0"/>
          <w:szCs w:val="20"/>
          <w:lang w:val="en-GB" w:eastAsia="ja-JP"/>
        </w:rPr>
      </w:pPr>
      <w:r w:rsidRPr="006A5977">
        <w:rPr>
          <w:rFonts w:cs="Arial"/>
          <w:b w:val="0"/>
          <w:bCs w:val="0"/>
          <w:szCs w:val="20"/>
          <w:lang w:val="en-GB" w:eastAsia="ja-JP"/>
        </w:rPr>
        <w:t>4.6A.2.2</w:t>
      </w:r>
      <w:r w:rsidR="00602B35" w:rsidRPr="006A5977">
        <w:rPr>
          <w:rFonts w:cs="Arial"/>
          <w:b w:val="0"/>
          <w:bCs w:val="0"/>
          <w:szCs w:val="20"/>
          <w:lang w:val="en-GB" w:eastAsia="ja-JP"/>
        </w:rPr>
        <w:t xml:space="preserve">, intra-frequency </w:t>
      </w:r>
      <w:r w:rsidR="006D1A95" w:rsidRPr="006A5977">
        <w:rPr>
          <w:rFonts w:cs="Arial"/>
          <w:b w:val="0"/>
          <w:bCs w:val="0"/>
          <w:szCs w:val="20"/>
          <w:lang w:val="en-GB" w:eastAsia="ja-JP"/>
        </w:rPr>
        <w:t>measurements in normal coverage</w:t>
      </w:r>
      <w:r w:rsidR="00FF55DF" w:rsidRPr="006A5977">
        <w:rPr>
          <w:rFonts w:cs="Arial"/>
          <w:b w:val="0"/>
          <w:bCs w:val="0"/>
          <w:szCs w:val="20"/>
          <w:lang w:val="en-GB" w:eastAsia="ja-JP"/>
        </w:rPr>
        <w:t xml:space="preserve"> for NB1, </w:t>
      </w:r>
    </w:p>
    <w:p w14:paraId="02428F0E" w14:textId="304F3F1F" w:rsidR="0096555C" w:rsidRPr="006A5977" w:rsidRDefault="00473F18" w:rsidP="00FF55DF">
      <w:pPr>
        <w:pStyle w:val="ListParagraph"/>
        <w:numPr>
          <w:ilvl w:val="0"/>
          <w:numId w:val="45"/>
        </w:numPr>
        <w:rPr>
          <w:rFonts w:cs="Arial"/>
          <w:szCs w:val="20"/>
          <w:lang w:val="en-GB" w:eastAsia="ja-JP"/>
        </w:rPr>
      </w:pPr>
      <w:r w:rsidRPr="006A5977">
        <w:rPr>
          <w:rFonts w:ascii="Arial" w:hAnsi="Arial" w:cs="Arial"/>
          <w:szCs w:val="20"/>
          <w:lang w:val="en-GB" w:eastAsia="ja-JP"/>
        </w:rPr>
        <w:t>4.6A.2.4</w:t>
      </w:r>
      <w:r w:rsidR="006D1A95" w:rsidRPr="006A5977">
        <w:rPr>
          <w:rFonts w:cs="Arial"/>
          <w:szCs w:val="20"/>
          <w:lang w:val="en-GB" w:eastAsia="ja-JP"/>
        </w:rPr>
        <w:t>, intra-frequency measurements in enhanced coverage</w:t>
      </w:r>
      <w:r w:rsidR="00FF55DF" w:rsidRPr="006A5977">
        <w:rPr>
          <w:rFonts w:cs="Arial"/>
          <w:szCs w:val="20"/>
          <w:lang w:val="en-GB" w:eastAsia="ja-JP"/>
        </w:rPr>
        <w:t xml:space="preserve"> for NB1,</w:t>
      </w:r>
    </w:p>
    <w:p w14:paraId="038EF0C4" w14:textId="784C64C6" w:rsidR="00602B35" w:rsidRPr="006A5977" w:rsidRDefault="00602B35" w:rsidP="00FF55DF">
      <w:pPr>
        <w:pStyle w:val="ListParagraph"/>
        <w:numPr>
          <w:ilvl w:val="0"/>
          <w:numId w:val="45"/>
        </w:numPr>
        <w:rPr>
          <w:rFonts w:cs="Arial"/>
          <w:szCs w:val="20"/>
          <w:lang w:val="en-GB" w:eastAsia="ja-JP"/>
        </w:rPr>
      </w:pPr>
      <w:r w:rsidRPr="006A5977">
        <w:rPr>
          <w:rFonts w:ascii="Arial" w:hAnsi="Arial" w:cs="Arial"/>
          <w:szCs w:val="20"/>
          <w:lang w:val="en-GB" w:eastAsia="ja-JP"/>
        </w:rPr>
        <w:t>4.6A.2.5</w:t>
      </w:r>
      <w:r w:rsidR="006D1A95" w:rsidRPr="006A5977">
        <w:rPr>
          <w:rFonts w:cs="Arial"/>
          <w:szCs w:val="20"/>
          <w:lang w:val="en-GB" w:eastAsia="ja-JP"/>
        </w:rPr>
        <w:t>, inter-frequency measurements in normal coverage</w:t>
      </w:r>
      <w:r w:rsidR="00FF55DF" w:rsidRPr="006A5977">
        <w:rPr>
          <w:rFonts w:cs="Arial"/>
          <w:szCs w:val="20"/>
          <w:lang w:val="en-GB" w:eastAsia="ja-JP"/>
        </w:rPr>
        <w:t xml:space="preserve"> for NB1,</w:t>
      </w:r>
    </w:p>
    <w:p w14:paraId="0644BCE2" w14:textId="4100971B" w:rsidR="008F2FC1" w:rsidRPr="006A5977" w:rsidRDefault="008F2FC1" w:rsidP="00FF55DF">
      <w:pPr>
        <w:pStyle w:val="ListParagraph"/>
        <w:numPr>
          <w:ilvl w:val="0"/>
          <w:numId w:val="45"/>
        </w:numPr>
        <w:rPr>
          <w:rFonts w:cs="Arial"/>
          <w:szCs w:val="20"/>
          <w:lang w:val="en-GB" w:eastAsia="ja-JP"/>
        </w:rPr>
      </w:pPr>
      <w:r w:rsidRPr="006A5977">
        <w:rPr>
          <w:rFonts w:ascii="Arial" w:hAnsi="Arial" w:cs="Arial"/>
          <w:szCs w:val="20"/>
          <w:lang w:val="en-GB" w:eastAsia="ja-JP"/>
        </w:rPr>
        <w:t>4.6A.2.6</w:t>
      </w:r>
      <w:r w:rsidRPr="006A5977">
        <w:rPr>
          <w:rFonts w:cs="Arial"/>
          <w:szCs w:val="20"/>
          <w:lang w:val="en-GB" w:eastAsia="ja-JP"/>
        </w:rPr>
        <w:t>, inter-frequency measurements in enhanced coverage</w:t>
      </w:r>
      <w:r w:rsidR="00FF55DF" w:rsidRPr="006A5977">
        <w:rPr>
          <w:rFonts w:cs="Arial"/>
          <w:szCs w:val="20"/>
          <w:lang w:val="en-GB" w:eastAsia="ja-JP"/>
        </w:rPr>
        <w:t xml:space="preserve"> for NB1</w:t>
      </w:r>
    </w:p>
    <w:p w14:paraId="3268F277" w14:textId="13A2A0D0" w:rsidR="00602B72" w:rsidRPr="006A5977" w:rsidRDefault="00602B72" w:rsidP="00FF55DF">
      <w:pPr>
        <w:pStyle w:val="ListParagraph"/>
        <w:numPr>
          <w:ilvl w:val="0"/>
          <w:numId w:val="45"/>
        </w:numPr>
        <w:rPr>
          <w:rFonts w:cs="Arial"/>
          <w:szCs w:val="20"/>
          <w:lang w:val="en-GB" w:eastAsia="ja-JP"/>
        </w:rPr>
      </w:pPr>
      <w:r w:rsidRPr="006A5977">
        <w:rPr>
          <w:rFonts w:cs="Arial"/>
          <w:sz w:val="24"/>
        </w:rPr>
        <w:t>4.7A.2.1.2</w:t>
      </w:r>
      <w:r w:rsidRPr="006A5977">
        <w:rPr>
          <w:rFonts w:cs="Arial"/>
          <w:sz w:val="24"/>
          <w:lang w:val="en-US"/>
        </w:rPr>
        <w:t xml:space="preserve">, intra-frequency </w:t>
      </w:r>
      <w:r w:rsidR="005768A8" w:rsidRPr="006A5977">
        <w:rPr>
          <w:rFonts w:cs="Arial"/>
          <w:sz w:val="24"/>
          <w:lang w:val="en-US"/>
        </w:rPr>
        <w:t>measurements</w:t>
      </w:r>
      <w:r w:rsidRPr="006A5977">
        <w:rPr>
          <w:rFonts w:cs="Arial"/>
          <w:sz w:val="24"/>
          <w:lang w:val="en-US"/>
        </w:rPr>
        <w:t xml:space="preserve"> in </w:t>
      </w:r>
      <w:r w:rsidR="005768A8" w:rsidRPr="006A5977">
        <w:rPr>
          <w:rFonts w:cs="Arial"/>
          <w:sz w:val="24"/>
          <w:lang w:val="en-US"/>
        </w:rPr>
        <w:t>normal</w:t>
      </w:r>
      <w:r w:rsidRPr="006A5977">
        <w:rPr>
          <w:rFonts w:cs="Arial"/>
          <w:sz w:val="24"/>
          <w:lang w:val="en-US"/>
        </w:rPr>
        <w:t xml:space="preserve"> coverage for M1</w:t>
      </w:r>
    </w:p>
    <w:p w14:paraId="75CB88A6" w14:textId="1FD9FD45" w:rsidR="00602B72" w:rsidRPr="006A5977" w:rsidRDefault="005124A5" w:rsidP="00FF55DF">
      <w:pPr>
        <w:pStyle w:val="ListParagraph"/>
        <w:numPr>
          <w:ilvl w:val="0"/>
          <w:numId w:val="45"/>
        </w:numPr>
        <w:rPr>
          <w:rFonts w:cs="Arial"/>
          <w:szCs w:val="20"/>
          <w:lang w:val="en-GB" w:eastAsia="ja-JP"/>
        </w:rPr>
      </w:pPr>
      <w:r w:rsidRPr="006A5977">
        <w:rPr>
          <w:rFonts w:cs="Arial"/>
          <w:sz w:val="24"/>
        </w:rPr>
        <w:t>4.7A.2.1.3</w:t>
      </w:r>
      <w:r w:rsidRPr="006A5977">
        <w:rPr>
          <w:rFonts w:cs="Arial"/>
          <w:sz w:val="24"/>
          <w:lang w:val="en-US"/>
        </w:rPr>
        <w:t>, inter-frequency measurements in normal coverage for M1,</w:t>
      </w:r>
    </w:p>
    <w:p w14:paraId="16F7BE9D" w14:textId="4135C3EC" w:rsidR="005124A5" w:rsidRPr="006A5977" w:rsidRDefault="006864DD" w:rsidP="00FF55DF">
      <w:pPr>
        <w:pStyle w:val="ListParagraph"/>
        <w:numPr>
          <w:ilvl w:val="0"/>
          <w:numId w:val="45"/>
        </w:numPr>
        <w:rPr>
          <w:rFonts w:cs="Arial"/>
          <w:szCs w:val="20"/>
          <w:lang w:val="en-GB" w:eastAsia="ja-JP"/>
        </w:rPr>
      </w:pPr>
      <w:r w:rsidRPr="006A5977">
        <w:rPr>
          <w:rFonts w:cs="Arial"/>
          <w:sz w:val="24"/>
        </w:rPr>
        <w:t>4.7A.2.2.2</w:t>
      </w:r>
      <w:r w:rsidRPr="006A5977">
        <w:rPr>
          <w:rFonts w:cs="Arial"/>
          <w:sz w:val="24"/>
          <w:lang w:val="en-US"/>
        </w:rPr>
        <w:t>, intra-frequency measurements in enhanced coverage for M1</w:t>
      </w:r>
    </w:p>
    <w:p w14:paraId="03AABE57" w14:textId="0CEAC77E" w:rsidR="006864DD" w:rsidRPr="006A5977" w:rsidRDefault="00F03D15" w:rsidP="00FF55DF">
      <w:pPr>
        <w:pStyle w:val="ListParagraph"/>
        <w:numPr>
          <w:ilvl w:val="0"/>
          <w:numId w:val="45"/>
        </w:numPr>
        <w:rPr>
          <w:rFonts w:cs="Arial"/>
          <w:szCs w:val="20"/>
          <w:lang w:val="en-GB" w:eastAsia="ja-JP"/>
        </w:rPr>
      </w:pPr>
      <w:r w:rsidRPr="006A5977">
        <w:rPr>
          <w:rFonts w:cs="Arial"/>
          <w:sz w:val="24"/>
        </w:rPr>
        <w:t>4.7A.2.2.3</w:t>
      </w:r>
      <w:r w:rsidRPr="006A5977">
        <w:rPr>
          <w:rFonts w:cs="Arial"/>
          <w:sz w:val="24"/>
          <w:lang w:val="en-US"/>
        </w:rPr>
        <w:t>, inter-frequency measurements in enhanced coverage for M1</w:t>
      </w:r>
    </w:p>
    <w:p w14:paraId="13B80A2B" w14:textId="77777777" w:rsidR="006D1A95" w:rsidRPr="006A5977" w:rsidRDefault="006D1A95" w:rsidP="00A9456B"/>
    <w:p w14:paraId="60B6E0FE" w14:textId="77777777" w:rsidR="008729EA" w:rsidRPr="006A5977" w:rsidRDefault="008729EA" w:rsidP="00A9456B"/>
    <w:p w14:paraId="07E5B577" w14:textId="165EA9E6" w:rsidR="008744FD" w:rsidRPr="006A5977" w:rsidRDefault="008744FD" w:rsidP="0077631C">
      <w:pPr>
        <w:rPr>
          <w:rFonts w:cs="Arial"/>
          <w:szCs w:val="20"/>
          <w:lang w:eastAsia="ja-JP"/>
        </w:rPr>
      </w:pPr>
    </w:p>
    <w:p w14:paraId="327C68D9" w14:textId="77777777" w:rsidR="0077631C" w:rsidRPr="006A5977" w:rsidRDefault="0077631C" w:rsidP="003941FE">
      <w:pPr>
        <w:rPr>
          <w:b/>
          <w:bCs/>
          <w:sz w:val="24"/>
          <w:szCs w:val="18"/>
          <w:u w:val="single"/>
          <w:lang w:eastAsia="zh-CN"/>
        </w:rPr>
      </w:pPr>
    </w:p>
    <w:p w14:paraId="336B8FB3" w14:textId="142F94FE" w:rsidR="004D645D" w:rsidRPr="006A5977" w:rsidRDefault="008269D2" w:rsidP="004D645D">
      <w:pPr>
        <w:rPr>
          <w:rFonts w:cs="Arial"/>
          <w:b/>
          <w:bCs/>
          <w:szCs w:val="20"/>
          <w:u w:val="single"/>
          <w:lang w:val="en-GB" w:eastAsia="ja-JP"/>
        </w:rPr>
      </w:pPr>
      <w:r w:rsidRPr="006A5977">
        <w:rPr>
          <w:rFonts w:cs="Arial"/>
          <w:b/>
          <w:bCs/>
          <w:szCs w:val="20"/>
          <w:u w:val="single"/>
          <w:lang w:val="en-GB" w:eastAsia="ja-JP"/>
        </w:rPr>
        <w:t xml:space="preserve">Conditional handover for </w:t>
      </w:r>
      <w:proofErr w:type="spellStart"/>
      <w:r w:rsidRPr="006A5977">
        <w:rPr>
          <w:rFonts w:cs="Arial"/>
          <w:b/>
          <w:bCs/>
          <w:szCs w:val="20"/>
          <w:u w:val="single"/>
          <w:lang w:val="en-GB" w:eastAsia="ja-JP"/>
        </w:rPr>
        <w:t>eMTC</w:t>
      </w:r>
      <w:proofErr w:type="spellEnd"/>
    </w:p>
    <w:p w14:paraId="554A76CF" w14:textId="5A066482" w:rsidR="00211386" w:rsidRPr="006A5977" w:rsidRDefault="007A018D" w:rsidP="009D46BB">
      <w:r w:rsidRPr="006A5977">
        <w:rPr>
          <w:lang w:eastAsia="ja-JP"/>
        </w:rPr>
        <w:t xml:space="preserve">Conditional handover support was introduced for </w:t>
      </w:r>
      <w:proofErr w:type="spellStart"/>
      <w:r w:rsidRPr="006A5977">
        <w:rPr>
          <w:lang w:eastAsia="ja-JP"/>
        </w:rPr>
        <w:t>eMTC</w:t>
      </w:r>
      <w:proofErr w:type="spellEnd"/>
      <w:r w:rsidRPr="006A5977">
        <w:rPr>
          <w:lang w:eastAsia="ja-JP"/>
        </w:rPr>
        <w:t xml:space="preserve"> in </w:t>
      </w:r>
      <w:r w:rsidR="0014436E" w:rsidRPr="006A5977">
        <w:rPr>
          <w:lang w:eastAsia="ja-JP"/>
        </w:rPr>
        <w:t xml:space="preserve">release 18 work item on IoT NTN enhancements. More specifically, both time-based triggering of condition, based on </w:t>
      </w:r>
      <w:r w:rsidR="00040630" w:rsidRPr="006A5977">
        <w:rPr>
          <w:i/>
          <w:iCs/>
          <w:lang w:eastAsia="ja-JP"/>
        </w:rPr>
        <w:t>condEventT1</w:t>
      </w:r>
      <w:r w:rsidR="0014436E" w:rsidRPr="006A5977">
        <w:rPr>
          <w:lang w:eastAsia="ja-JP"/>
        </w:rPr>
        <w:t xml:space="preserve">, and location-based triggering of </w:t>
      </w:r>
      <w:r w:rsidR="00211386" w:rsidRPr="006A5977">
        <w:rPr>
          <w:lang w:eastAsia="ja-JP"/>
        </w:rPr>
        <w:t xml:space="preserve">condition, based on </w:t>
      </w:r>
      <w:r w:rsidR="00211386" w:rsidRPr="006A5977">
        <w:rPr>
          <w:i/>
          <w:iCs/>
          <w:lang w:eastAsia="ja-JP"/>
        </w:rPr>
        <w:t>condEventD1,</w:t>
      </w:r>
      <w:r w:rsidR="00211386" w:rsidRPr="006A5977">
        <w:rPr>
          <w:i/>
          <w:iCs/>
        </w:rPr>
        <w:t xml:space="preserve"> </w:t>
      </w:r>
      <w:r w:rsidR="00211386" w:rsidRPr="006A5977">
        <w:t>was introduced</w:t>
      </w:r>
      <w:r w:rsidR="003847D5" w:rsidRPr="006A5977">
        <w:t xml:space="preserve">, see clauses </w:t>
      </w:r>
      <w:r w:rsidR="002539B7" w:rsidRPr="006A5977">
        <w:t xml:space="preserve">5.5A.2.3, </w:t>
      </w:r>
      <w:r w:rsidR="002A64BE" w:rsidRPr="006A5977">
        <w:t xml:space="preserve">5.5A.2.4, </w:t>
      </w:r>
      <w:r w:rsidR="001F3A97" w:rsidRPr="006A5977">
        <w:t xml:space="preserve">5.5A.3.3 and </w:t>
      </w:r>
      <w:r w:rsidR="00E93024" w:rsidRPr="006A5977">
        <w:t>5.5A.3.4 in [4]</w:t>
      </w:r>
      <w:r w:rsidR="00211386" w:rsidRPr="006A5977">
        <w:t xml:space="preserve">. </w:t>
      </w:r>
      <w:proofErr w:type="gramStart"/>
      <w:r w:rsidR="00211386" w:rsidRPr="006A5977">
        <w:t>Therefore</w:t>
      </w:r>
      <w:proofErr w:type="gramEnd"/>
      <w:r w:rsidR="00211386" w:rsidRPr="006A5977">
        <w:t xml:space="preserve"> RAN4 needs to define test cases to verify these core requirements for FD-FDD and HD-FDD in both normal and enhanced coverage. </w:t>
      </w:r>
    </w:p>
    <w:p w14:paraId="1CACAD7E" w14:textId="455DEB5E" w:rsidR="00F24B99" w:rsidRPr="006A5977" w:rsidRDefault="00F24B99" w:rsidP="00F24B99">
      <w:pPr>
        <w:pStyle w:val="Proposal"/>
        <w:numPr>
          <w:ilvl w:val="0"/>
          <w:numId w:val="2"/>
        </w:numPr>
        <w:ind w:left="1701" w:hanging="1701"/>
        <w:rPr>
          <w:lang w:val="en-GB"/>
        </w:rPr>
      </w:pPr>
      <w:r w:rsidRPr="006A5977">
        <w:rPr>
          <w:lang w:val="en-GB"/>
        </w:rPr>
        <w:t xml:space="preserve">RAN4 to introduce </w:t>
      </w:r>
      <w:r w:rsidR="0045427A" w:rsidRPr="006A5977">
        <w:rPr>
          <w:lang w:val="en-GB"/>
        </w:rPr>
        <w:t xml:space="preserve">following </w:t>
      </w:r>
      <w:r w:rsidRPr="006A5977">
        <w:rPr>
          <w:lang w:val="en-GB"/>
        </w:rPr>
        <w:t xml:space="preserve">tests to verify </w:t>
      </w:r>
      <w:r w:rsidR="00061C61" w:rsidRPr="006A5977">
        <w:rPr>
          <w:lang w:val="en-GB"/>
        </w:rPr>
        <w:t xml:space="preserve">both </w:t>
      </w:r>
      <w:r w:rsidRPr="006A5977">
        <w:rPr>
          <w:lang w:val="en-GB"/>
        </w:rPr>
        <w:t>location-</w:t>
      </w:r>
      <w:r w:rsidR="00061C61" w:rsidRPr="006A5977">
        <w:rPr>
          <w:lang w:val="en-GB"/>
        </w:rPr>
        <w:t xml:space="preserve"> and time-</w:t>
      </w:r>
      <w:r w:rsidRPr="006A5977">
        <w:rPr>
          <w:lang w:val="en-GB"/>
        </w:rPr>
        <w:t xml:space="preserve">based </w:t>
      </w:r>
      <w:r w:rsidR="00061C61" w:rsidRPr="006A5977">
        <w:rPr>
          <w:lang w:val="en-GB"/>
        </w:rPr>
        <w:t xml:space="preserve">conditional handover for </w:t>
      </w:r>
      <w:proofErr w:type="spellStart"/>
      <w:r w:rsidR="00061C61" w:rsidRPr="006A5977">
        <w:rPr>
          <w:lang w:val="en-GB"/>
        </w:rPr>
        <w:t>eMTC</w:t>
      </w:r>
      <w:proofErr w:type="spellEnd"/>
      <w:r w:rsidR="00A23762" w:rsidRPr="006A5977">
        <w:rPr>
          <w:lang w:val="en-GB"/>
        </w:rPr>
        <w:t>:</w:t>
      </w:r>
    </w:p>
    <w:p w14:paraId="50B264BE" w14:textId="3F70F632" w:rsidR="00903991" w:rsidRPr="006A5977" w:rsidRDefault="00A8581B" w:rsidP="004244EE">
      <w:pPr>
        <w:pStyle w:val="ListParagraph"/>
        <w:numPr>
          <w:ilvl w:val="0"/>
          <w:numId w:val="45"/>
        </w:numPr>
        <w:rPr>
          <w:rFonts w:cs="Arial"/>
          <w:sz w:val="24"/>
        </w:rPr>
      </w:pPr>
      <w:r w:rsidRPr="006A5977">
        <w:rPr>
          <w:rFonts w:cs="Arial"/>
          <w:sz w:val="24"/>
        </w:rPr>
        <w:t xml:space="preserve">Intra-frequency time-based </w:t>
      </w:r>
      <w:r w:rsidRPr="006A5977">
        <w:rPr>
          <w:rFonts w:cs="Arial" w:hint="eastAsia"/>
          <w:sz w:val="24"/>
        </w:rPr>
        <w:t>c</w:t>
      </w:r>
      <w:r w:rsidRPr="006A5977">
        <w:rPr>
          <w:rFonts w:cs="Arial"/>
          <w:sz w:val="24"/>
        </w:rPr>
        <w:t xml:space="preserve">onditional Handover </w:t>
      </w:r>
    </w:p>
    <w:p w14:paraId="0627EC67" w14:textId="4C9A1FE1" w:rsidR="00507CF4" w:rsidRPr="006A5977" w:rsidRDefault="00507CF4" w:rsidP="004244EE">
      <w:pPr>
        <w:pStyle w:val="ListParagraph"/>
        <w:numPr>
          <w:ilvl w:val="0"/>
          <w:numId w:val="45"/>
        </w:numPr>
        <w:rPr>
          <w:rFonts w:cs="Arial"/>
          <w:sz w:val="24"/>
        </w:rPr>
      </w:pPr>
      <w:r w:rsidRPr="006A5977">
        <w:rPr>
          <w:rFonts w:cs="Arial"/>
          <w:sz w:val="24"/>
        </w:rPr>
        <w:t xml:space="preserve">Inter-frequency time-based </w:t>
      </w:r>
      <w:r w:rsidRPr="006A5977">
        <w:rPr>
          <w:rFonts w:cs="Arial" w:hint="eastAsia"/>
          <w:sz w:val="24"/>
        </w:rPr>
        <w:t>c</w:t>
      </w:r>
      <w:r w:rsidRPr="006A5977">
        <w:rPr>
          <w:rFonts w:cs="Arial"/>
          <w:sz w:val="24"/>
        </w:rPr>
        <w:t xml:space="preserve">onditional Handover </w:t>
      </w:r>
    </w:p>
    <w:p w14:paraId="277C70DF" w14:textId="05E45507" w:rsidR="00507CF4" w:rsidRPr="006A5977" w:rsidRDefault="00507CF4" w:rsidP="004244EE">
      <w:pPr>
        <w:pStyle w:val="ListParagraph"/>
        <w:numPr>
          <w:ilvl w:val="0"/>
          <w:numId w:val="45"/>
        </w:numPr>
        <w:rPr>
          <w:rFonts w:cs="Arial"/>
          <w:sz w:val="24"/>
        </w:rPr>
      </w:pPr>
      <w:r w:rsidRPr="006A5977">
        <w:rPr>
          <w:rFonts w:cs="Arial"/>
          <w:sz w:val="24"/>
        </w:rPr>
        <w:t xml:space="preserve">Intra-frequency location-based </w:t>
      </w:r>
      <w:r w:rsidRPr="006A5977">
        <w:rPr>
          <w:rFonts w:cs="Arial" w:hint="eastAsia"/>
          <w:sz w:val="24"/>
        </w:rPr>
        <w:t>c</w:t>
      </w:r>
      <w:r w:rsidRPr="006A5977">
        <w:rPr>
          <w:rFonts w:cs="Arial"/>
          <w:sz w:val="24"/>
        </w:rPr>
        <w:t xml:space="preserve">onditional Handover </w:t>
      </w:r>
    </w:p>
    <w:p w14:paraId="239E8E70" w14:textId="34811D71" w:rsidR="00507CF4" w:rsidRPr="006A5977" w:rsidRDefault="00507CF4" w:rsidP="004244EE">
      <w:pPr>
        <w:pStyle w:val="ListParagraph"/>
        <w:numPr>
          <w:ilvl w:val="0"/>
          <w:numId w:val="45"/>
        </w:numPr>
        <w:rPr>
          <w:rFonts w:cs="Arial"/>
          <w:sz w:val="24"/>
        </w:rPr>
      </w:pPr>
      <w:r w:rsidRPr="006A5977">
        <w:rPr>
          <w:rFonts w:cs="Arial"/>
          <w:sz w:val="24"/>
        </w:rPr>
        <w:t xml:space="preserve">Inter-frequency location-based </w:t>
      </w:r>
      <w:r w:rsidRPr="006A5977">
        <w:rPr>
          <w:rFonts w:cs="Arial" w:hint="eastAsia"/>
          <w:sz w:val="24"/>
        </w:rPr>
        <w:t>c</w:t>
      </w:r>
      <w:r w:rsidRPr="006A5977">
        <w:rPr>
          <w:rFonts w:cs="Arial"/>
          <w:sz w:val="24"/>
        </w:rPr>
        <w:t xml:space="preserve">onditional Handover </w:t>
      </w:r>
    </w:p>
    <w:p w14:paraId="765EA212" w14:textId="77777777" w:rsidR="00507CF4" w:rsidRPr="006A5977" w:rsidRDefault="00507CF4" w:rsidP="00507CF4">
      <w:pPr>
        <w:rPr>
          <w:lang w:val="en-GB" w:eastAsia="ja-JP"/>
        </w:rPr>
      </w:pPr>
    </w:p>
    <w:p w14:paraId="51C85307" w14:textId="1972823E" w:rsidR="00955EB1" w:rsidRPr="006A5977" w:rsidRDefault="00955EB1" w:rsidP="00955EB1">
      <w:pPr>
        <w:rPr>
          <w:rFonts w:cs="Arial"/>
          <w:b/>
          <w:bCs/>
          <w:szCs w:val="20"/>
          <w:u w:val="single"/>
          <w:lang w:val="en-GB" w:eastAsia="ja-JP"/>
        </w:rPr>
      </w:pPr>
      <w:r w:rsidRPr="006A5977">
        <w:rPr>
          <w:rFonts w:cs="Arial"/>
          <w:b/>
          <w:bCs/>
          <w:szCs w:val="20"/>
          <w:u w:val="single"/>
          <w:lang w:val="en-GB" w:eastAsia="ja-JP"/>
        </w:rPr>
        <w:t>Intra- and inter-frequency triggering of neighbour cell measurements in CONNECTED mode</w:t>
      </w:r>
    </w:p>
    <w:p w14:paraId="7D04EA89" w14:textId="5C8F5CD6" w:rsidR="00955EB1" w:rsidRPr="006A5977" w:rsidRDefault="00EF5992" w:rsidP="00507CF4">
      <w:pPr>
        <w:rPr>
          <w:szCs w:val="24"/>
          <w:lang w:eastAsia="en-GB"/>
        </w:rPr>
      </w:pPr>
      <w:r w:rsidRPr="006A5977">
        <w:rPr>
          <w:lang w:val="en-GB" w:eastAsia="ja-JP"/>
        </w:rPr>
        <w:t xml:space="preserve">For NB-IoT, RAN4 introduced both time-based and location-based initiation of neighbour cell measurements in CONNECTED mode. The time-based measurements are initiated based on the condition that </w:t>
      </w:r>
      <w:r w:rsidRPr="006A5977">
        <w:rPr>
          <w:i/>
          <w:iCs/>
          <w:lang w:val="en-GB" w:eastAsia="ja-JP"/>
        </w:rPr>
        <w:t>t-Service</w:t>
      </w:r>
      <w:r w:rsidRPr="006A5977">
        <w:rPr>
          <w:lang w:val="en-GB" w:eastAsia="ja-JP"/>
        </w:rPr>
        <w:t xml:space="preserve"> is configured by the serving cell and the measurements are initiated before reaching the </w:t>
      </w:r>
      <w:r w:rsidRPr="006A5977">
        <w:rPr>
          <w:i/>
          <w:iCs/>
          <w:lang w:val="en-GB" w:eastAsia="ja-JP"/>
        </w:rPr>
        <w:t>t-Service</w:t>
      </w:r>
      <w:r w:rsidRPr="006A5977">
        <w:rPr>
          <w:lang w:val="en-GB" w:eastAsia="ja-JP"/>
        </w:rPr>
        <w:t xml:space="preserve">. </w:t>
      </w:r>
      <w:r w:rsidR="00CD6AA0" w:rsidRPr="006A5977">
        <w:rPr>
          <w:lang w:val="en-GB" w:eastAsia="ja-JP"/>
        </w:rPr>
        <w:t>The location-based measurement initiation is based on the condition tha</w:t>
      </w:r>
      <w:r w:rsidR="00894955" w:rsidRPr="006A5977">
        <w:rPr>
          <w:lang w:val="en-GB" w:eastAsia="ja-JP"/>
        </w:rPr>
        <w:t xml:space="preserve">t the distance between the serving cell reference location and the UE is larger than </w:t>
      </w:r>
      <w:proofErr w:type="spellStart"/>
      <w:r w:rsidR="00D6267A" w:rsidRPr="006A5977">
        <w:rPr>
          <w:i/>
          <w:iCs/>
          <w:szCs w:val="24"/>
          <w:lang w:eastAsia="en-GB"/>
        </w:rPr>
        <w:t>distanceThresh</w:t>
      </w:r>
      <w:proofErr w:type="spellEnd"/>
      <w:r w:rsidR="00D6267A" w:rsidRPr="006A5977">
        <w:rPr>
          <w:szCs w:val="24"/>
          <w:lang w:eastAsia="en-GB"/>
        </w:rPr>
        <w:t>.</w:t>
      </w:r>
    </w:p>
    <w:p w14:paraId="7D1BCD72" w14:textId="77777777" w:rsidR="0083183F" w:rsidRPr="006A5977" w:rsidRDefault="005C6BA1" w:rsidP="00507CF4">
      <w:pPr>
        <w:rPr>
          <w:snapToGrid w:val="0"/>
        </w:rPr>
      </w:pPr>
      <w:r w:rsidRPr="006A5977">
        <w:rPr>
          <w:szCs w:val="24"/>
          <w:lang w:eastAsia="en-GB"/>
        </w:rPr>
        <w:t xml:space="preserve">For the measurements, it is recalled that </w:t>
      </w:r>
      <w:r w:rsidR="00907D49" w:rsidRPr="006A5977">
        <w:rPr>
          <w:szCs w:val="24"/>
          <w:lang w:eastAsia="en-GB"/>
        </w:rPr>
        <w:t xml:space="preserve">RAN4 defined concrete measurement delay for </w:t>
      </w:r>
      <w:r w:rsidRPr="006A5977">
        <w:rPr>
          <w:szCs w:val="24"/>
          <w:lang w:eastAsia="en-GB"/>
        </w:rPr>
        <w:t xml:space="preserve">the intra-frequency </w:t>
      </w:r>
      <w:proofErr w:type="spellStart"/>
      <w:r w:rsidRPr="006A5977">
        <w:rPr>
          <w:szCs w:val="24"/>
          <w:lang w:eastAsia="en-GB"/>
        </w:rPr>
        <w:t>neighbour</w:t>
      </w:r>
      <w:proofErr w:type="spellEnd"/>
      <w:r w:rsidRPr="006A5977">
        <w:rPr>
          <w:szCs w:val="24"/>
          <w:lang w:eastAsia="en-GB"/>
        </w:rPr>
        <w:t xml:space="preserve"> cell measurements can be performed anytime</w:t>
      </w:r>
      <w:r w:rsidR="006910ED" w:rsidRPr="006A5977">
        <w:rPr>
          <w:szCs w:val="24"/>
          <w:lang w:eastAsia="en-GB"/>
        </w:rPr>
        <w:t xml:space="preserve"> </w:t>
      </w:r>
      <w:r w:rsidR="007A0DAD" w:rsidRPr="006A5977">
        <w:rPr>
          <w:szCs w:val="24"/>
          <w:lang w:eastAsia="en-GB"/>
        </w:rPr>
        <w:t xml:space="preserve">given </w:t>
      </w:r>
      <w:r w:rsidR="00907D49" w:rsidRPr="006A5977">
        <w:rPr>
          <w:szCs w:val="24"/>
          <w:lang w:eastAsia="en-GB"/>
        </w:rPr>
        <w:t xml:space="preserve">the intra-frequency cell is considered detectable and </w:t>
      </w:r>
      <w:r w:rsidR="007A0DAD" w:rsidRPr="006A5977">
        <w:rPr>
          <w:szCs w:val="24"/>
          <w:lang w:eastAsia="en-GB"/>
        </w:rPr>
        <w:t>that t</w:t>
      </w:r>
      <w:r w:rsidR="006910ED" w:rsidRPr="006A5977">
        <w:rPr>
          <w:szCs w:val="24"/>
          <w:lang w:eastAsia="en-GB"/>
        </w:rPr>
        <w:t xml:space="preserve">he UE </w:t>
      </w:r>
      <w:r w:rsidR="007A0DAD" w:rsidRPr="006A5977">
        <w:rPr>
          <w:szCs w:val="24"/>
          <w:lang w:eastAsia="en-GB"/>
        </w:rPr>
        <w:t>supports</w:t>
      </w:r>
      <w:r w:rsidR="006910ED" w:rsidRPr="006A5977">
        <w:rPr>
          <w:szCs w:val="24"/>
          <w:lang w:eastAsia="en-GB"/>
        </w:rPr>
        <w:t xml:space="preserve"> </w:t>
      </w:r>
      <w:proofErr w:type="spellStart"/>
      <w:r w:rsidR="006910ED" w:rsidRPr="006A5977">
        <w:rPr>
          <w:rFonts w:eastAsia="Times New Roman"/>
          <w:i/>
          <w:iCs/>
        </w:rPr>
        <w:t>connModeMeasIntraFreq</w:t>
      </w:r>
      <w:proofErr w:type="spellEnd"/>
      <w:r w:rsidR="00590904" w:rsidRPr="006A5977">
        <w:rPr>
          <w:rFonts w:eastAsia="Times New Roman"/>
        </w:rPr>
        <w:t xml:space="preserve">, see </w:t>
      </w:r>
      <w:r w:rsidR="00590904" w:rsidRPr="006A5977">
        <w:rPr>
          <w:szCs w:val="24"/>
          <w:lang w:eastAsia="en-GB"/>
        </w:rPr>
        <w:t xml:space="preserve">clause </w:t>
      </w:r>
      <w:r w:rsidR="00402C00" w:rsidRPr="006A5977">
        <w:rPr>
          <w:szCs w:val="24"/>
          <w:lang w:eastAsia="en-GB"/>
        </w:rPr>
        <w:t>8.14A.6.3 in [4].</w:t>
      </w:r>
      <w:r w:rsidR="00EE7441" w:rsidRPr="006A5977">
        <w:rPr>
          <w:szCs w:val="24"/>
          <w:lang w:eastAsia="en-GB"/>
        </w:rPr>
        <w:t xml:space="preserve"> However, the inter-frequency measurements are measure</w:t>
      </w:r>
      <w:r w:rsidR="001E0D1D" w:rsidRPr="006A5977">
        <w:rPr>
          <w:szCs w:val="24"/>
          <w:lang w:eastAsia="en-GB"/>
        </w:rPr>
        <w:t xml:space="preserve">d during </w:t>
      </w:r>
      <w:r w:rsidR="00356D28" w:rsidRPr="006A5977">
        <w:rPr>
          <w:szCs w:val="24"/>
          <w:lang w:eastAsia="en-GB"/>
        </w:rPr>
        <w:t>certain time occasions which were identified in</w:t>
      </w:r>
      <w:r w:rsidR="00E45443" w:rsidRPr="006A5977">
        <w:rPr>
          <w:szCs w:val="24"/>
          <w:lang w:eastAsia="en-GB"/>
        </w:rPr>
        <w:t xml:space="preserve"> clause 8.14A.6.4. </w:t>
      </w:r>
      <w:proofErr w:type="gramStart"/>
      <w:r w:rsidR="006422C2" w:rsidRPr="006A5977">
        <w:rPr>
          <w:szCs w:val="24"/>
          <w:lang w:eastAsia="en-GB"/>
        </w:rPr>
        <w:t>Therefore</w:t>
      </w:r>
      <w:proofErr w:type="gramEnd"/>
      <w:r w:rsidR="006422C2" w:rsidRPr="006A5977">
        <w:rPr>
          <w:szCs w:val="24"/>
          <w:lang w:eastAsia="en-GB"/>
        </w:rPr>
        <w:t xml:space="preserve"> the inter-frequency tests may need to take into account these conditions as they were done in the corresponding TN tests, see for example </w:t>
      </w:r>
      <w:r w:rsidR="0083183F" w:rsidRPr="006A5977">
        <w:rPr>
          <w:snapToGrid w:val="0"/>
        </w:rPr>
        <w:t xml:space="preserve">A.8.1.52 in TS 36.133. </w:t>
      </w:r>
    </w:p>
    <w:p w14:paraId="1CF526B3" w14:textId="77777777" w:rsidR="004D60FA" w:rsidRPr="006A5977" w:rsidRDefault="004D60FA" w:rsidP="00A8581B">
      <w:pPr>
        <w:rPr>
          <w:lang w:val="en-GB" w:eastAsia="ja-JP"/>
        </w:rPr>
      </w:pPr>
    </w:p>
    <w:p w14:paraId="76E75FF8" w14:textId="3D34863D" w:rsidR="008537BE" w:rsidRPr="006A5977" w:rsidRDefault="008537BE" w:rsidP="008537BE">
      <w:pPr>
        <w:pStyle w:val="Proposal"/>
        <w:numPr>
          <w:ilvl w:val="0"/>
          <w:numId w:val="2"/>
        </w:numPr>
        <w:ind w:left="1701" w:hanging="1701"/>
        <w:rPr>
          <w:lang w:val="en-GB"/>
        </w:rPr>
      </w:pPr>
      <w:r w:rsidRPr="006A5977">
        <w:rPr>
          <w:lang w:val="en-GB"/>
        </w:rPr>
        <w:t xml:space="preserve">RAN4 to introduce tests for both time-based and location-based triggering of neighbour cell measurements in CONNECTED mode for NB-IoT. </w:t>
      </w:r>
    </w:p>
    <w:p w14:paraId="5B3B74F9" w14:textId="4846C7EB" w:rsidR="00DD12F9" w:rsidRPr="006A5977" w:rsidRDefault="0008703D" w:rsidP="00DD12F9">
      <w:pPr>
        <w:pStyle w:val="Proposal"/>
        <w:rPr>
          <w:b w:val="0"/>
          <w:bCs w:val="0"/>
          <w:szCs w:val="24"/>
          <w:lang w:eastAsia="en-GB"/>
        </w:rPr>
      </w:pPr>
      <w:r w:rsidRPr="006A5977">
        <w:rPr>
          <w:b w:val="0"/>
          <w:bCs w:val="0"/>
          <w:szCs w:val="24"/>
          <w:lang w:eastAsia="en-GB"/>
        </w:rPr>
        <w:t xml:space="preserve">Compared to NB-IoT, only the time-based triggering of </w:t>
      </w:r>
      <w:proofErr w:type="spellStart"/>
      <w:r w:rsidRPr="006A5977">
        <w:rPr>
          <w:b w:val="0"/>
          <w:bCs w:val="0"/>
          <w:szCs w:val="24"/>
          <w:lang w:eastAsia="en-GB"/>
        </w:rPr>
        <w:t>neighbour</w:t>
      </w:r>
      <w:proofErr w:type="spellEnd"/>
      <w:r w:rsidRPr="006A5977">
        <w:rPr>
          <w:b w:val="0"/>
          <w:bCs w:val="0"/>
          <w:szCs w:val="24"/>
          <w:lang w:eastAsia="en-GB"/>
        </w:rPr>
        <w:t xml:space="preserve"> cell measurements </w:t>
      </w:r>
      <w:r w:rsidR="00394D61" w:rsidRPr="006A5977">
        <w:rPr>
          <w:b w:val="0"/>
          <w:bCs w:val="0"/>
          <w:szCs w:val="24"/>
          <w:lang w:eastAsia="en-GB"/>
        </w:rPr>
        <w:t>is</w:t>
      </w:r>
      <w:r w:rsidRPr="006A5977">
        <w:rPr>
          <w:b w:val="0"/>
          <w:bCs w:val="0"/>
          <w:szCs w:val="24"/>
          <w:lang w:eastAsia="en-GB"/>
        </w:rPr>
        <w:t xml:space="preserve"> supported for </w:t>
      </w:r>
      <w:proofErr w:type="spellStart"/>
      <w:r w:rsidRPr="006A5977">
        <w:rPr>
          <w:b w:val="0"/>
          <w:bCs w:val="0"/>
          <w:szCs w:val="24"/>
          <w:lang w:eastAsia="en-GB"/>
        </w:rPr>
        <w:t>eMTC</w:t>
      </w:r>
      <w:proofErr w:type="spellEnd"/>
      <w:r w:rsidRPr="006A5977">
        <w:rPr>
          <w:b w:val="0"/>
          <w:bCs w:val="0"/>
          <w:szCs w:val="24"/>
          <w:lang w:eastAsia="en-GB"/>
        </w:rPr>
        <w:t>.</w:t>
      </w:r>
      <w:r w:rsidR="00965CDA" w:rsidRPr="006A5977">
        <w:rPr>
          <w:b w:val="0"/>
          <w:bCs w:val="0"/>
          <w:szCs w:val="24"/>
          <w:lang w:eastAsia="en-GB"/>
        </w:rPr>
        <w:t xml:space="preserve"> The time-based triggering is based on the </w:t>
      </w:r>
      <w:r w:rsidR="00320270" w:rsidRPr="006A5977">
        <w:rPr>
          <w:b w:val="0"/>
          <w:bCs w:val="0"/>
          <w:szCs w:val="24"/>
          <w:lang w:eastAsia="en-GB"/>
        </w:rPr>
        <w:t xml:space="preserve">condition that the UE is configured with </w:t>
      </w:r>
      <w:r w:rsidR="00320270" w:rsidRPr="006A5977">
        <w:rPr>
          <w:b w:val="0"/>
          <w:bCs w:val="0"/>
          <w:i/>
          <w:iCs/>
          <w:szCs w:val="24"/>
          <w:lang w:eastAsia="en-GB"/>
        </w:rPr>
        <w:t>t-</w:t>
      </w:r>
      <w:proofErr w:type="spellStart"/>
      <w:r w:rsidR="00320270" w:rsidRPr="006A5977">
        <w:rPr>
          <w:b w:val="0"/>
          <w:bCs w:val="0"/>
          <w:i/>
          <w:iCs/>
          <w:szCs w:val="24"/>
          <w:lang w:eastAsia="en-GB"/>
        </w:rPr>
        <w:t>ServiceStartNeigh</w:t>
      </w:r>
      <w:proofErr w:type="spellEnd"/>
      <w:r w:rsidR="00320270" w:rsidRPr="006A5977">
        <w:rPr>
          <w:b w:val="0"/>
          <w:bCs w:val="0"/>
          <w:szCs w:val="24"/>
          <w:lang w:eastAsia="en-GB"/>
        </w:rPr>
        <w:t xml:space="preserve"> for a </w:t>
      </w:r>
      <w:proofErr w:type="spellStart"/>
      <w:r w:rsidR="00320270" w:rsidRPr="006A5977">
        <w:rPr>
          <w:b w:val="0"/>
          <w:bCs w:val="0"/>
          <w:szCs w:val="24"/>
          <w:lang w:eastAsia="en-GB"/>
        </w:rPr>
        <w:t>neighbour</w:t>
      </w:r>
      <w:proofErr w:type="spellEnd"/>
      <w:r w:rsidR="00320270" w:rsidRPr="006A5977">
        <w:rPr>
          <w:b w:val="0"/>
          <w:bCs w:val="0"/>
          <w:szCs w:val="24"/>
          <w:lang w:eastAsia="en-GB"/>
        </w:rPr>
        <w:t xml:space="preserve"> cell to be identified </w:t>
      </w:r>
      <w:proofErr w:type="gramStart"/>
      <w:r w:rsidR="00320270" w:rsidRPr="006A5977">
        <w:rPr>
          <w:b w:val="0"/>
          <w:bCs w:val="0"/>
          <w:szCs w:val="24"/>
          <w:lang w:eastAsia="en-GB"/>
        </w:rPr>
        <w:t>and also</w:t>
      </w:r>
      <w:proofErr w:type="gramEnd"/>
      <w:r w:rsidR="00320270" w:rsidRPr="006A5977">
        <w:rPr>
          <w:b w:val="0"/>
          <w:bCs w:val="0"/>
          <w:szCs w:val="24"/>
          <w:lang w:eastAsia="en-GB"/>
        </w:rPr>
        <w:t xml:space="preserve"> that the UE is also configured with one of the measurement gap pattern ID [1] or [1]</w:t>
      </w:r>
      <w:r w:rsidR="00063FDE" w:rsidRPr="006A5977">
        <w:rPr>
          <w:b w:val="0"/>
          <w:bCs w:val="0"/>
          <w:szCs w:val="24"/>
          <w:lang w:eastAsia="en-GB"/>
        </w:rPr>
        <w:t>.</w:t>
      </w:r>
      <w:r w:rsidR="00A90A88" w:rsidRPr="006A5977">
        <w:rPr>
          <w:b w:val="0"/>
          <w:bCs w:val="0"/>
          <w:szCs w:val="24"/>
          <w:lang w:eastAsia="en-GB"/>
        </w:rPr>
        <w:t xml:space="preserve"> When these conditions are met, the UE should be able to measure anytime during the measurement gap. </w:t>
      </w:r>
    </w:p>
    <w:p w14:paraId="3B4D11C8" w14:textId="7613F585" w:rsidR="00065DC4" w:rsidRPr="006A5977" w:rsidRDefault="00065DC4" w:rsidP="00065DC4">
      <w:pPr>
        <w:pStyle w:val="Proposal"/>
        <w:numPr>
          <w:ilvl w:val="0"/>
          <w:numId w:val="2"/>
        </w:numPr>
        <w:ind w:left="1701" w:hanging="1701"/>
        <w:rPr>
          <w:lang w:val="en-GB"/>
        </w:rPr>
      </w:pPr>
      <w:r w:rsidRPr="006A5977">
        <w:rPr>
          <w:lang w:val="en-GB"/>
        </w:rPr>
        <w:t xml:space="preserve">RAN4 to introduce tests for time-based triggering of neighbour cell measurements in CONNECTED mode for </w:t>
      </w:r>
      <w:proofErr w:type="spellStart"/>
      <w:r w:rsidRPr="006A5977">
        <w:rPr>
          <w:lang w:val="en-GB"/>
        </w:rPr>
        <w:t>eMTC</w:t>
      </w:r>
      <w:proofErr w:type="spellEnd"/>
      <w:r w:rsidRPr="006A5977">
        <w:rPr>
          <w:lang w:val="en-GB"/>
        </w:rPr>
        <w:t xml:space="preserve">. </w:t>
      </w:r>
    </w:p>
    <w:p w14:paraId="680649D0" w14:textId="77777777" w:rsidR="00522EE5" w:rsidRPr="006A5977" w:rsidRDefault="00522EE5" w:rsidP="00601CB0">
      <w:pPr>
        <w:pStyle w:val="Proposal"/>
        <w:ind w:left="1701"/>
        <w:rPr>
          <w:lang w:val="en-GB"/>
        </w:rPr>
      </w:pPr>
    </w:p>
    <w:p w14:paraId="25F9EC59" w14:textId="77777777" w:rsidR="00601CB0" w:rsidRPr="006A5977" w:rsidRDefault="00601CB0" w:rsidP="00601CB0">
      <w:pPr>
        <w:pStyle w:val="Proposal"/>
        <w:ind w:left="1701"/>
        <w:rPr>
          <w:lang w:val="en-GB"/>
        </w:rPr>
      </w:pPr>
    </w:p>
    <w:p w14:paraId="0B8444E5" w14:textId="253EE039" w:rsidR="00B47AFE" w:rsidRPr="006A5977" w:rsidRDefault="00B47AFE" w:rsidP="00B47AFE">
      <w:pPr>
        <w:rPr>
          <w:rFonts w:cs="Arial"/>
          <w:b/>
          <w:bCs/>
          <w:szCs w:val="20"/>
          <w:u w:val="single"/>
          <w:lang w:val="en-GB" w:eastAsia="ja-JP"/>
        </w:rPr>
      </w:pPr>
      <w:r w:rsidRPr="006A5977">
        <w:rPr>
          <w:rFonts w:cs="Arial"/>
          <w:b/>
          <w:bCs/>
          <w:szCs w:val="20"/>
          <w:u w:val="single"/>
          <w:lang w:val="en-GB" w:eastAsia="ja-JP"/>
        </w:rPr>
        <w:t>GNSS measurement in CONNECTED mode</w:t>
      </w:r>
    </w:p>
    <w:p w14:paraId="2FB06B3A" w14:textId="08532C24" w:rsidR="00645B8A" w:rsidRPr="006A5977" w:rsidRDefault="00C26774" w:rsidP="00CB38B0">
      <w:pPr>
        <w:rPr>
          <w:rFonts w:eastAsia="PMingLiU"/>
          <w:iCs/>
          <w:lang w:eastAsia="zh-TW"/>
        </w:rPr>
      </w:pPr>
      <w:r w:rsidRPr="006A5977">
        <w:rPr>
          <w:lang w:val="en-GB" w:eastAsia="ja-JP"/>
        </w:rPr>
        <w:t>It is recalled tha</w:t>
      </w:r>
      <w:r w:rsidR="00B47AFE" w:rsidRPr="006A5977">
        <w:rPr>
          <w:lang w:val="en-GB" w:eastAsia="ja-JP"/>
        </w:rPr>
        <w:t xml:space="preserve">t gaps are introduced for GNSS reacquisition in CONNECTED mode for </w:t>
      </w:r>
      <w:r w:rsidR="0084633A" w:rsidRPr="006A5977">
        <w:rPr>
          <w:lang w:val="en-GB" w:eastAsia="ja-JP"/>
        </w:rPr>
        <w:t xml:space="preserve">both NB-IoT and </w:t>
      </w:r>
      <w:proofErr w:type="spellStart"/>
      <w:r w:rsidR="0084633A" w:rsidRPr="006A5977">
        <w:rPr>
          <w:lang w:val="en-GB" w:eastAsia="ja-JP"/>
        </w:rPr>
        <w:t>eMTC</w:t>
      </w:r>
      <w:proofErr w:type="spellEnd"/>
      <w:r w:rsidR="0084633A" w:rsidRPr="006A5977">
        <w:rPr>
          <w:lang w:val="en-GB" w:eastAsia="ja-JP"/>
        </w:rPr>
        <w:t xml:space="preserve">. </w:t>
      </w:r>
      <w:r w:rsidR="00515528" w:rsidRPr="006A5977">
        <w:rPr>
          <w:rFonts w:eastAsia="PMingLiU"/>
          <w:iCs/>
          <w:lang w:eastAsia="zh-TW"/>
        </w:rPr>
        <w:t>The gaps used for GNSS reacquisition can be considerably long (</w:t>
      </w:r>
      <w:proofErr w:type="gramStart"/>
      <w:r w:rsidR="00515528" w:rsidRPr="006A5977">
        <w:rPr>
          <w:rFonts w:eastAsia="PMingLiU"/>
          <w:iCs/>
          <w:lang w:eastAsia="zh-TW"/>
        </w:rPr>
        <w:t>e.g.</w:t>
      </w:r>
      <w:proofErr w:type="gramEnd"/>
      <w:r w:rsidR="00515528" w:rsidRPr="006A5977">
        <w:rPr>
          <w:rFonts w:eastAsia="PMingLiU"/>
          <w:iCs/>
          <w:lang w:eastAsia="zh-TW"/>
        </w:rPr>
        <w:t xml:space="preserve"> up to 31 seconds) compared to the classical measurement gaps (6 </w:t>
      </w:r>
      <w:proofErr w:type="spellStart"/>
      <w:r w:rsidR="00515528" w:rsidRPr="006A5977">
        <w:rPr>
          <w:rFonts w:eastAsia="PMingLiU"/>
          <w:iCs/>
          <w:lang w:eastAsia="zh-TW"/>
        </w:rPr>
        <w:t>ms</w:t>
      </w:r>
      <w:proofErr w:type="spellEnd"/>
      <w:r w:rsidR="00515528" w:rsidRPr="006A5977">
        <w:rPr>
          <w:rFonts w:eastAsia="PMingLiU"/>
          <w:iCs/>
          <w:lang w:eastAsia="zh-TW"/>
        </w:rPr>
        <w:t>) used for RRM measurements.</w:t>
      </w:r>
      <w:r w:rsidR="00CB38B0" w:rsidRPr="006A5977">
        <w:rPr>
          <w:rFonts w:eastAsia="PMingLiU"/>
          <w:iCs/>
          <w:lang w:eastAsia="zh-TW"/>
        </w:rPr>
        <w:t xml:space="preserve"> </w:t>
      </w:r>
      <w:r w:rsidR="00645B8A" w:rsidRPr="006A5977">
        <w:rPr>
          <w:rFonts w:eastAsia="PMingLiU"/>
          <w:iCs/>
          <w:lang w:eastAsia="zh-TW"/>
        </w:rPr>
        <w:t xml:space="preserve">RAN4 has agreed that if gaps configured for reacquiring GNSS and gaps configured for mobility measurements at least partially overlaps in time with each other, then UE shall suspend the gaps configured for the mobility measurements and instead </w:t>
      </w:r>
      <w:r w:rsidR="00645B8A" w:rsidRPr="006A5977">
        <w:rPr>
          <w:rFonts w:eastAsia="PMingLiU"/>
          <w:iCs/>
          <w:lang w:eastAsia="zh-TW"/>
        </w:rPr>
        <w:lastRenderedPageBreak/>
        <w:t>prioritize the use of GNSS gaps.</w:t>
      </w:r>
      <w:r w:rsidR="00BD0F3C" w:rsidRPr="006A5977">
        <w:rPr>
          <w:rFonts w:eastAsia="PMingLiU"/>
          <w:iCs/>
          <w:lang w:eastAsia="zh-TW"/>
        </w:rPr>
        <w:t xml:space="preserve"> </w:t>
      </w:r>
      <w:r w:rsidR="00760FD0" w:rsidRPr="006A5977">
        <w:rPr>
          <w:rFonts w:eastAsia="PMingLiU"/>
          <w:iCs/>
          <w:lang w:eastAsia="zh-TW"/>
        </w:rPr>
        <w:t xml:space="preserve">A test case is needed to verify this </w:t>
      </w:r>
      <w:proofErr w:type="spellStart"/>
      <w:r w:rsidR="00760FD0" w:rsidRPr="006A5977">
        <w:rPr>
          <w:rFonts w:eastAsia="PMingLiU"/>
          <w:iCs/>
          <w:lang w:eastAsia="zh-TW"/>
        </w:rPr>
        <w:t>behvaiour</w:t>
      </w:r>
      <w:proofErr w:type="spellEnd"/>
      <w:r w:rsidR="00760FD0" w:rsidRPr="006A5977">
        <w:rPr>
          <w:rFonts w:eastAsia="PMingLiU"/>
          <w:iCs/>
          <w:lang w:eastAsia="zh-TW"/>
        </w:rPr>
        <w:t xml:space="preserve"> in the UE where the UE is configured with GNSS gap and mobility gaps, and the purpose of the test should be to verify that the UE can correctly </w:t>
      </w:r>
      <w:r w:rsidR="000F27B8" w:rsidRPr="006A5977">
        <w:rPr>
          <w:rFonts w:eastAsia="PMingLiU"/>
          <w:iCs/>
          <w:lang w:eastAsia="zh-TW"/>
        </w:rPr>
        <w:t xml:space="preserve">perform the GNSS measurements even if those gaps are colliding with the measurement gaps. </w:t>
      </w:r>
      <w:r w:rsidR="00AB5E3D" w:rsidRPr="006A5977">
        <w:rPr>
          <w:rFonts w:eastAsia="PMingLiU"/>
          <w:iCs/>
          <w:lang w:eastAsia="zh-TW"/>
        </w:rPr>
        <w:t xml:space="preserve">In order to make the test practical, it is suggested to use a relatively short gap length for GNSS, </w:t>
      </w:r>
      <w:proofErr w:type="gramStart"/>
      <w:r w:rsidR="00AB5E3D" w:rsidRPr="006A5977">
        <w:rPr>
          <w:rFonts w:eastAsia="PMingLiU"/>
          <w:iCs/>
          <w:lang w:eastAsia="zh-TW"/>
        </w:rPr>
        <w:t>e.g.</w:t>
      </w:r>
      <w:proofErr w:type="gramEnd"/>
      <w:r w:rsidR="00AB5E3D" w:rsidRPr="006A5977">
        <w:rPr>
          <w:rFonts w:eastAsia="PMingLiU"/>
          <w:iCs/>
          <w:lang w:eastAsia="zh-TW"/>
        </w:rPr>
        <w:t xml:space="preserve"> 1 </w:t>
      </w:r>
      <w:proofErr w:type="spellStart"/>
      <w:r w:rsidR="00AB5E3D" w:rsidRPr="006A5977">
        <w:rPr>
          <w:rFonts w:eastAsia="PMingLiU"/>
          <w:iCs/>
          <w:lang w:eastAsia="zh-TW"/>
        </w:rPr>
        <w:t>ms.</w:t>
      </w:r>
      <w:proofErr w:type="spellEnd"/>
      <w:r w:rsidR="00AB5E3D" w:rsidRPr="006A5977">
        <w:rPr>
          <w:rFonts w:eastAsia="PMingLiU"/>
          <w:iCs/>
          <w:lang w:eastAsia="zh-TW"/>
        </w:rPr>
        <w:t xml:space="preserve"> </w:t>
      </w:r>
      <w:r w:rsidR="00BA6806" w:rsidRPr="006A5977">
        <w:rPr>
          <w:rFonts w:eastAsia="PMingLiU"/>
          <w:iCs/>
          <w:lang w:eastAsia="zh-TW"/>
        </w:rPr>
        <w:t xml:space="preserve">The same test could also be used to verify that the UE after the GNSS </w:t>
      </w:r>
      <w:proofErr w:type="gramStart"/>
      <w:r w:rsidR="00BA6806" w:rsidRPr="006A5977">
        <w:rPr>
          <w:rFonts w:eastAsia="PMingLiU"/>
          <w:iCs/>
          <w:lang w:eastAsia="zh-TW"/>
        </w:rPr>
        <w:t xml:space="preserve">measurement </w:t>
      </w:r>
      <w:r w:rsidR="00EB531C" w:rsidRPr="006A5977">
        <w:rPr>
          <w:rFonts w:eastAsia="PMingLiU"/>
          <w:iCs/>
          <w:lang w:eastAsia="zh-TW"/>
        </w:rPr>
        <w:t xml:space="preserve"> should</w:t>
      </w:r>
      <w:proofErr w:type="gramEnd"/>
      <w:r w:rsidR="00EB531C" w:rsidRPr="006A5977">
        <w:rPr>
          <w:rFonts w:eastAsia="PMingLiU"/>
          <w:iCs/>
          <w:lang w:eastAsia="zh-TW"/>
        </w:rPr>
        <w:t xml:space="preserve"> be able to use the reoccurring gaps to measure on the </w:t>
      </w:r>
      <w:r w:rsidR="00E268FB" w:rsidRPr="006A5977">
        <w:rPr>
          <w:rFonts w:eastAsia="PMingLiU"/>
          <w:iCs/>
          <w:lang w:eastAsia="zh-TW"/>
        </w:rPr>
        <w:t>neighbor</w:t>
      </w:r>
      <w:r w:rsidR="00EB531C" w:rsidRPr="006A5977">
        <w:rPr>
          <w:rFonts w:eastAsia="PMingLiU"/>
          <w:iCs/>
          <w:lang w:eastAsia="zh-TW"/>
        </w:rPr>
        <w:t xml:space="preserve"> cells using the mobility gaps</w:t>
      </w:r>
      <w:r w:rsidR="00087469" w:rsidRPr="006A5977">
        <w:rPr>
          <w:rFonts w:eastAsia="PMingLiU"/>
          <w:iCs/>
          <w:lang w:eastAsia="zh-TW"/>
        </w:rPr>
        <w:t xml:space="preserve">. </w:t>
      </w:r>
      <w:r w:rsidR="003D1F8B" w:rsidRPr="006A5977">
        <w:rPr>
          <w:rFonts w:eastAsia="PMingLiU"/>
          <w:iCs/>
          <w:lang w:eastAsia="zh-TW"/>
        </w:rPr>
        <w:t xml:space="preserve">This means, subtest 1 can verify that the UE can correctly perform the GNSS measurements while the gaps are overlapping. Subtest 2 verifies that the UE </w:t>
      </w:r>
      <w:r w:rsidR="007B7D6E" w:rsidRPr="006A5977">
        <w:rPr>
          <w:rFonts w:eastAsia="PMingLiU"/>
          <w:iCs/>
          <w:lang w:eastAsia="zh-TW"/>
        </w:rPr>
        <w:t xml:space="preserve">can correctly identify and measure on the neighbor cell </w:t>
      </w:r>
      <w:r w:rsidR="00B656F8" w:rsidRPr="006A5977">
        <w:rPr>
          <w:rFonts w:eastAsia="PMingLiU"/>
          <w:iCs/>
          <w:lang w:eastAsia="zh-TW"/>
        </w:rPr>
        <w:t xml:space="preserve">after completing the GNSS measurements. </w:t>
      </w:r>
    </w:p>
    <w:p w14:paraId="474868D6" w14:textId="77777777" w:rsidR="00AB5E3D" w:rsidRPr="006A5977" w:rsidRDefault="00AB5E3D" w:rsidP="00CB38B0">
      <w:pPr>
        <w:rPr>
          <w:rFonts w:eastAsia="PMingLiU"/>
          <w:iCs/>
          <w:lang w:eastAsia="zh-TW"/>
        </w:rPr>
      </w:pPr>
    </w:p>
    <w:p w14:paraId="3563653D" w14:textId="1B3CDB54" w:rsidR="00AB38CE" w:rsidRPr="006A5977" w:rsidRDefault="00615042" w:rsidP="00AB38CE">
      <w:pPr>
        <w:pStyle w:val="Proposal"/>
        <w:numPr>
          <w:ilvl w:val="0"/>
          <w:numId w:val="2"/>
        </w:numPr>
        <w:ind w:left="1701" w:hanging="1701"/>
        <w:rPr>
          <w:lang w:val="en-GB"/>
        </w:rPr>
      </w:pPr>
      <w:r w:rsidRPr="006A5977">
        <w:rPr>
          <w:lang w:val="en-GB"/>
        </w:rPr>
        <w:t xml:space="preserve">RAN4 to introduce tests </w:t>
      </w:r>
      <w:r w:rsidR="008A5182" w:rsidRPr="006A5977">
        <w:rPr>
          <w:lang w:val="en-GB"/>
        </w:rPr>
        <w:t xml:space="preserve">as follows </w:t>
      </w:r>
      <w:r w:rsidRPr="006A5977">
        <w:rPr>
          <w:lang w:val="en-GB"/>
        </w:rPr>
        <w:t xml:space="preserve">for verify the GNSS measurement when the GNSS gaps overlaps with the mobility measurement gaps for </w:t>
      </w:r>
      <w:proofErr w:type="spellStart"/>
      <w:r w:rsidRPr="006A5977">
        <w:rPr>
          <w:lang w:val="en-GB"/>
        </w:rPr>
        <w:t>eMTC</w:t>
      </w:r>
      <w:proofErr w:type="spellEnd"/>
      <w:r w:rsidR="0085220B" w:rsidRPr="006A5977">
        <w:rPr>
          <w:lang w:val="en-GB"/>
        </w:rPr>
        <w:t>, considering selecting a short GNSS gap length to make test practical</w:t>
      </w:r>
      <w:r w:rsidR="00F27C21" w:rsidRPr="006A5977">
        <w:rPr>
          <w:lang w:val="en-GB"/>
        </w:rPr>
        <w:t>:</w:t>
      </w:r>
      <w:r w:rsidR="0085220B" w:rsidRPr="006A5977">
        <w:rPr>
          <w:lang w:val="en-GB"/>
        </w:rPr>
        <w:t xml:space="preserve"> </w:t>
      </w:r>
    </w:p>
    <w:p w14:paraId="1805AC84" w14:textId="3D71AE14" w:rsidR="00AB38CE" w:rsidRPr="006A5977" w:rsidRDefault="00AB38CE" w:rsidP="00BC6106">
      <w:pPr>
        <w:pStyle w:val="ListParagraph"/>
        <w:numPr>
          <w:ilvl w:val="0"/>
          <w:numId w:val="45"/>
        </w:numPr>
        <w:rPr>
          <w:rFonts w:cs="Arial"/>
          <w:sz w:val="24"/>
        </w:rPr>
      </w:pPr>
      <w:r w:rsidRPr="006A5977">
        <w:rPr>
          <w:rFonts w:cs="Arial"/>
          <w:sz w:val="24"/>
        </w:rPr>
        <w:t>Subtest 1: gaps are colliding and GNSS measurements are performed</w:t>
      </w:r>
      <w:r w:rsidR="004A69C8" w:rsidRPr="006A5977">
        <w:rPr>
          <w:rFonts w:cs="Arial"/>
          <w:sz w:val="24"/>
          <w:lang w:val="en-US"/>
        </w:rPr>
        <w:t xml:space="preserve"> and </w:t>
      </w:r>
      <w:proofErr w:type="spellStart"/>
      <w:r w:rsidR="004A69C8" w:rsidRPr="006A5977">
        <w:rPr>
          <w:rFonts w:cs="Arial"/>
          <w:sz w:val="24"/>
          <w:lang w:val="en-US"/>
        </w:rPr>
        <w:t>neighbour</w:t>
      </w:r>
      <w:proofErr w:type="spellEnd"/>
      <w:r w:rsidR="004A69C8" w:rsidRPr="006A5977">
        <w:rPr>
          <w:rFonts w:cs="Arial"/>
          <w:sz w:val="24"/>
          <w:lang w:val="en-US"/>
        </w:rPr>
        <w:t xml:space="preserve"> cell measurements are not performed. </w:t>
      </w:r>
    </w:p>
    <w:p w14:paraId="1A5FBFCA" w14:textId="1C8DD237" w:rsidR="00AB38CE" w:rsidRPr="006A5977" w:rsidRDefault="00AB38CE" w:rsidP="00BC6106">
      <w:pPr>
        <w:pStyle w:val="ListParagraph"/>
        <w:numPr>
          <w:ilvl w:val="0"/>
          <w:numId w:val="45"/>
        </w:numPr>
        <w:rPr>
          <w:rFonts w:cs="Arial"/>
          <w:sz w:val="24"/>
        </w:rPr>
      </w:pPr>
      <w:r w:rsidRPr="006A5977">
        <w:rPr>
          <w:rFonts w:cs="Arial"/>
          <w:sz w:val="24"/>
        </w:rPr>
        <w:t xml:space="preserve">Subtest 2: GNSS measurement is completed and UE </w:t>
      </w:r>
      <w:r w:rsidR="00FB65EA" w:rsidRPr="006A5977">
        <w:rPr>
          <w:rFonts w:cs="Arial"/>
          <w:sz w:val="24"/>
          <w:lang w:val="en-US"/>
        </w:rPr>
        <w:t xml:space="preserve">performs </w:t>
      </w:r>
      <w:proofErr w:type="spellStart"/>
      <w:r w:rsidR="007B7D6E" w:rsidRPr="006A5977">
        <w:rPr>
          <w:rFonts w:cs="Arial"/>
          <w:sz w:val="24"/>
          <w:lang w:val="en-US"/>
        </w:rPr>
        <w:t>neighbour</w:t>
      </w:r>
      <w:proofErr w:type="spellEnd"/>
      <w:r w:rsidR="007B7D6E" w:rsidRPr="006A5977">
        <w:rPr>
          <w:rFonts w:cs="Arial"/>
          <w:sz w:val="24"/>
          <w:lang w:val="en-US"/>
        </w:rPr>
        <w:t xml:space="preserve"> cell</w:t>
      </w:r>
      <w:r w:rsidR="00FB65EA" w:rsidRPr="006A5977">
        <w:rPr>
          <w:rFonts w:cs="Arial"/>
          <w:sz w:val="24"/>
          <w:lang w:val="en-US"/>
        </w:rPr>
        <w:t xml:space="preserve"> measurements</w:t>
      </w:r>
      <w:r w:rsidR="007B7D6E" w:rsidRPr="006A5977">
        <w:rPr>
          <w:rFonts w:cs="Arial"/>
          <w:sz w:val="24"/>
          <w:lang w:val="en-US"/>
        </w:rPr>
        <w:t>.</w:t>
      </w:r>
      <w:r w:rsidRPr="006A5977">
        <w:rPr>
          <w:rFonts w:cs="Arial"/>
          <w:sz w:val="24"/>
        </w:rPr>
        <w:t xml:space="preserve"> </w:t>
      </w:r>
    </w:p>
    <w:p w14:paraId="5E73BAAC" w14:textId="77777777" w:rsidR="00AF6A00" w:rsidRPr="006A5977" w:rsidRDefault="00AF6A00" w:rsidP="004C362E">
      <w:pPr>
        <w:pStyle w:val="Proposal"/>
        <w:ind w:left="1701"/>
        <w:rPr>
          <w:lang w:val="en-GB"/>
        </w:rPr>
      </w:pPr>
    </w:p>
    <w:p w14:paraId="436B4836" w14:textId="77777777" w:rsidR="00BD0F3C" w:rsidRPr="006A5977" w:rsidRDefault="00BD0F3C" w:rsidP="00CB38B0">
      <w:pPr>
        <w:rPr>
          <w:rFonts w:eastAsia="PMingLiU"/>
          <w:iCs/>
          <w:lang w:val="en-GB" w:eastAsia="zh-TW"/>
        </w:rPr>
      </w:pPr>
    </w:p>
    <w:p w14:paraId="69B8259A" w14:textId="66FD6A12" w:rsidR="00BD0F3C" w:rsidRPr="006A5977" w:rsidRDefault="00ED1447" w:rsidP="00CB38B0">
      <w:pPr>
        <w:rPr>
          <w:rFonts w:eastAsia="PMingLiU"/>
          <w:iCs/>
          <w:lang w:eastAsia="zh-TW"/>
        </w:rPr>
      </w:pPr>
      <w:r w:rsidRPr="006A5977">
        <w:rPr>
          <w:rFonts w:eastAsia="PMingLiU"/>
          <w:iCs/>
          <w:lang w:eastAsia="zh-TW"/>
        </w:rPr>
        <w:t xml:space="preserve">For NB-IoT it was agreed that </w:t>
      </w:r>
      <w:r w:rsidR="006D5A7F" w:rsidRPr="006A5977">
        <w:rPr>
          <w:rFonts w:eastAsia="PMingLiU"/>
          <w:iCs/>
          <w:lang w:eastAsia="zh-TW"/>
        </w:rPr>
        <w:t>t</w:t>
      </w:r>
      <w:r w:rsidRPr="006A5977">
        <w:rPr>
          <w:rFonts w:eastAsia="PMingLiU"/>
          <w:iCs/>
          <w:lang w:eastAsia="zh-TW"/>
        </w:rPr>
        <w:t xml:space="preserve">he UE is not required to initiate </w:t>
      </w:r>
      <w:r w:rsidR="006D5A7F" w:rsidRPr="006A5977">
        <w:rPr>
          <w:rFonts w:eastAsia="PMingLiU"/>
          <w:iCs/>
          <w:lang w:eastAsia="zh-TW"/>
        </w:rPr>
        <w:t xml:space="preserve">measurements on a frequency layer </w:t>
      </w:r>
      <w:r w:rsidR="00B726DE" w:rsidRPr="006A5977">
        <w:rPr>
          <w:rFonts w:eastAsia="PMingLiU"/>
          <w:iCs/>
          <w:lang w:eastAsia="zh-TW"/>
        </w:rPr>
        <w:t xml:space="preserve">in which neighbor cell is associated with a satellite until </w:t>
      </w:r>
      <w:r w:rsidR="00B726DE" w:rsidRPr="006A5977">
        <w:rPr>
          <w:rFonts w:eastAsia="PMingLiU"/>
          <w:i/>
          <w:lang w:eastAsia="zh-TW"/>
        </w:rPr>
        <w:t>t-</w:t>
      </w:r>
      <w:proofErr w:type="spellStart"/>
      <w:r w:rsidR="00B726DE" w:rsidRPr="006A5977">
        <w:rPr>
          <w:rFonts w:eastAsia="PMingLiU"/>
          <w:i/>
          <w:lang w:eastAsia="zh-TW"/>
        </w:rPr>
        <w:t>ServiceStart</w:t>
      </w:r>
      <w:proofErr w:type="spellEnd"/>
      <w:r w:rsidR="00B726DE" w:rsidRPr="006A5977">
        <w:rPr>
          <w:rFonts w:eastAsia="PMingLiU"/>
          <w:iCs/>
          <w:lang w:eastAsia="zh-TW"/>
        </w:rPr>
        <w:t xml:space="preserve"> is reached. </w:t>
      </w:r>
      <w:r w:rsidR="00483D89" w:rsidRPr="006A5977">
        <w:rPr>
          <w:rFonts w:eastAsia="PMingLiU"/>
          <w:iCs/>
          <w:lang w:eastAsia="zh-TW"/>
        </w:rPr>
        <w:t xml:space="preserve">RAN4 has further agreed that the gaps configured for mobility measurements for </w:t>
      </w:r>
      <w:proofErr w:type="spellStart"/>
      <w:r w:rsidR="00483D89" w:rsidRPr="006A5977">
        <w:rPr>
          <w:rFonts w:eastAsia="PMingLiU"/>
          <w:iCs/>
          <w:lang w:eastAsia="zh-TW"/>
        </w:rPr>
        <w:t>eMTC</w:t>
      </w:r>
      <w:proofErr w:type="spellEnd"/>
      <w:r w:rsidR="00483D89" w:rsidRPr="006A5977">
        <w:rPr>
          <w:rFonts w:eastAsia="PMingLiU"/>
          <w:iCs/>
          <w:lang w:eastAsia="zh-TW"/>
        </w:rPr>
        <w:t xml:space="preserve"> are suspended until </w:t>
      </w:r>
      <w:r w:rsidR="00483D89" w:rsidRPr="006A5977">
        <w:rPr>
          <w:rFonts w:eastAsia="PMingLiU"/>
          <w:i/>
          <w:lang w:eastAsia="zh-TW"/>
        </w:rPr>
        <w:t>t-</w:t>
      </w:r>
      <w:proofErr w:type="spellStart"/>
      <w:r w:rsidR="00483D89" w:rsidRPr="006A5977">
        <w:rPr>
          <w:rFonts w:eastAsia="PMingLiU"/>
          <w:i/>
          <w:lang w:eastAsia="zh-TW"/>
        </w:rPr>
        <w:t>ServiceStartNeigh</w:t>
      </w:r>
      <w:proofErr w:type="spellEnd"/>
      <w:r w:rsidR="00483D89" w:rsidRPr="006A5977">
        <w:rPr>
          <w:rFonts w:eastAsia="PMingLiU"/>
          <w:iCs/>
          <w:lang w:eastAsia="zh-TW"/>
        </w:rPr>
        <w:t xml:space="preserve"> is reached for </w:t>
      </w:r>
      <w:proofErr w:type="spellStart"/>
      <w:r w:rsidR="00483D89" w:rsidRPr="006A5977">
        <w:rPr>
          <w:rFonts w:eastAsia="PMingLiU"/>
          <w:iCs/>
          <w:lang w:eastAsia="zh-TW"/>
        </w:rPr>
        <w:t>eMTC</w:t>
      </w:r>
      <w:proofErr w:type="spellEnd"/>
      <w:r w:rsidR="00483D89" w:rsidRPr="006A5977">
        <w:rPr>
          <w:rFonts w:eastAsia="PMingLiU"/>
          <w:iCs/>
          <w:lang w:eastAsia="zh-TW"/>
        </w:rPr>
        <w:t xml:space="preserve">. </w:t>
      </w:r>
      <w:r w:rsidR="00497AEA" w:rsidRPr="006A5977">
        <w:rPr>
          <w:rFonts w:eastAsia="PMingLiU"/>
          <w:iCs/>
          <w:lang w:eastAsia="zh-TW"/>
        </w:rPr>
        <w:t xml:space="preserve">Since the </w:t>
      </w:r>
      <w:r w:rsidR="00C05763" w:rsidRPr="006A5977">
        <w:rPr>
          <w:rFonts w:eastAsia="PMingLiU"/>
          <w:iCs/>
          <w:lang w:eastAsia="zh-TW"/>
        </w:rPr>
        <w:t xml:space="preserve">mobility </w:t>
      </w:r>
      <w:r w:rsidR="00497AEA" w:rsidRPr="006A5977">
        <w:rPr>
          <w:rFonts w:eastAsia="PMingLiU"/>
          <w:iCs/>
          <w:lang w:eastAsia="zh-TW"/>
        </w:rPr>
        <w:t>gaps are suspended</w:t>
      </w:r>
      <w:r w:rsidR="00C05763" w:rsidRPr="006A5977">
        <w:rPr>
          <w:rFonts w:eastAsia="PMingLiU"/>
          <w:iCs/>
          <w:lang w:eastAsia="zh-TW"/>
        </w:rPr>
        <w:t xml:space="preserve"> the UE should still be possible to be scheduled on the serving cell. This was one of motivation to introduce this rule, </w:t>
      </w:r>
      <w:proofErr w:type="gramStart"/>
      <w:r w:rsidR="00C05763" w:rsidRPr="006A5977">
        <w:rPr>
          <w:rFonts w:eastAsia="PMingLiU"/>
          <w:iCs/>
          <w:lang w:eastAsia="zh-TW"/>
        </w:rPr>
        <w:t>i.e.</w:t>
      </w:r>
      <w:proofErr w:type="gramEnd"/>
      <w:r w:rsidR="00C05763" w:rsidRPr="006A5977">
        <w:rPr>
          <w:rFonts w:eastAsia="PMingLiU"/>
          <w:iCs/>
          <w:lang w:eastAsia="zh-TW"/>
        </w:rPr>
        <w:t xml:space="preserve"> to not degrade the serving cell performance and to better utilize the gaps.</w:t>
      </w:r>
      <w:r w:rsidR="00B9759D" w:rsidRPr="006A5977">
        <w:rPr>
          <w:rFonts w:eastAsia="PMingLiU"/>
          <w:iCs/>
          <w:lang w:eastAsia="zh-TW"/>
        </w:rPr>
        <w:t xml:space="preserve"> This </w:t>
      </w:r>
      <w:r w:rsidR="00F25C7F" w:rsidRPr="006A5977">
        <w:rPr>
          <w:rFonts w:eastAsia="PMingLiU"/>
          <w:iCs/>
          <w:lang w:eastAsia="zh-TW"/>
        </w:rPr>
        <w:t>behavior</w:t>
      </w:r>
      <w:r w:rsidR="00B9759D" w:rsidRPr="006A5977">
        <w:rPr>
          <w:rFonts w:eastAsia="PMingLiU"/>
          <w:iCs/>
          <w:lang w:eastAsia="zh-TW"/>
        </w:rPr>
        <w:t xml:space="preserve"> can be </w:t>
      </w:r>
      <w:r w:rsidR="00483D89" w:rsidRPr="006A5977">
        <w:rPr>
          <w:rFonts w:eastAsia="PMingLiU"/>
          <w:iCs/>
          <w:lang w:eastAsia="zh-TW"/>
        </w:rPr>
        <w:t xml:space="preserve">verified by scheduling the UE </w:t>
      </w:r>
      <w:r w:rsidR="00521DA4" w:rsidRPr="006A5977">
        <w:rPr>
          <w:rFonts w:eastAsia="PMingLiU"/>
          <w:iCs/>
          <w:lang w:eastAsia="zh-TW"/>
        </w:rPr>
        <w:t xml:space="preserve">on the serving cell and checking the HARQ feedback while </w:t>
      </w:r>
      <w:r w:rsidR="00521DA4" w:rsidRPr="006A5977">
        <w:rPr>
          <w:rFonts w:eastAsia="PMingLiU"/>
          <w:i/>
          <w:lang w:eastAsia="zh-TW"/>
        </w:rPr>
        <w:t>t-</w:t>
      </w:r>
      <w:proofErr w:type="spellStart"/>
      <w:r w:rsidR="00521DA4" w:rsidRPr="006A5977">
        <w:rPr>
          <w:rFonts w:eastAsia="PMingLiU"/>
          <w:i/>
          <w:lang w:eastAsia="zh-TW"/>
        </w:rPr>
        <w:t>ServiceStart</w:t>
      </w:r>
      <w:proofErr w:type="spellEnd"/>
      <w:r w:rsidR="00F25C7F" w:rsidRPr="006A5977">
        <w:rPr>
          <w:rFonts w:eastAsia="PMingLiU"/>
          <w:iCs/>
          <w:lang w:eastAsia="zh-TW"/>
        </w:rPr>
        <w:t xml:space="preserve"> is not reached and later in time</w:t>
      </w:r>
      <w:r w:rsidR="00DB0768" w:rsidRPr="006A5977">
        <w:rPr>
          <w:rFonts w:eastAsia="PMingLiU"/>
          <w:iCs/>
          <w:lang w:eastAsia="zh-TW"/>
        </w:rPr>
        <w:t xml:space="preserve"> in the same test</w:t>
      </w:r>
      <w:r w:rsidR="00F25C7F" w:rsidRPr="006A5977">
        <w:rPr>
          <w:rFonts w:eastAsia="PMingLiU"/>
          <w:iCs/>
          <w:lang w:eastAsia="zh-TW"/>
        </w:rPr>
        <w:t xml:space="preserve"> </w:t>
      </w:r>
      <w:r w:rsidR="00373743" w:rsidRPr="006A5977">
        <w:rPr>
          <w:rFonts w:eastAsia="PMingLiU"/>
          <w:iCs/>
          <w:lang w:eastAsia="zh-TW"/>
        </w:rPr>
        <w:t xml:space="preserve">checking that the UE can identify the </w:t>
      </w:r>
      <w:proofErr w:type="spellStart"/>
      <w:r w:rsidR="00373743" w:rsidRPr="006A5977">
        <w:rPr>
          <w:rFonts w:eastAsia="PMingLiU"/>
          <w:iCs/>
          <w:lang w:eastAsia="zh-TW"/>
        </w:rPr>
        <w:t>neighbour</w:t>
      </w:r>
      <w:proofErr w:type="spellEnd"/>
      <w:r w:rsidR="00373743" w:rsidRPr="006A5977">
        <w:rPr>
          <w:rFonts w:eastAsia="PMingLiU"/>
          <w:iCs/>
          <w:lang w:eastAsia="zh-TW"/>
        </w:rPr>
        <w:t xml:space="preserve"> cell when </w:t>
      </w:r>
      <w:r w:rsidR="00373743" w:rsidRPr="006A5977">
        <w:rPr>
          <w:rFonts w:eastAsia="PMingLiU"/>
          <w:i/>
          <w:lang w:eastAsia="zh-TW"/>
        </w:rPr>
        <w:t>t-</w:t>
      </w:r>
      <w:proofErr w:type="spellStart"/>
      <w:r w:rsidR="00373743" w:rsidRPr="006A5977">
        <w:rPr>
          <w:rFonts w:eastAsia="PMingLiU"/>
          <w:i/>
          <w:lang w:eastAsia="zh-TW"/>
        </w:rPr>
        <w:t>ServiceStart</w:t>
      </w:r>
      <w:proofErr w:type="spellEnd"/>
      <w:r w:rsidR="00373743" w:rsidRPr="006A5977">
        <w:rPr>
          <w:rFonts w:eastAsia="PMingLiU"/>
          <w:iCs/>
          <w:lang w:eastAsia="zh-TW"/>
        </w:rPr>
        <w:t xml:space="preserve"> is reached</w:t>
      </w:r>
      <w:r w:rsidR="00DB0768" w:rsidRPr="006A5977">
        <w:rPr>
          <w:rFonts w:eastAsia="PMingLiU"/>
          <w:iCs/>
          <w:lang w:eastAsia="zh-TW"/>
        </w:rPr>
        <w:t xml:space="preserve">. </w:t>
      </w:r>
    </w:p>
    <w:p w14:paraId="662D71AF" w14:textId="77777777" w:rsidR="00A86201" w:rsidRPr="006A5977" w:rsidRDefault="00A86201" w:rsidP="00A86201">
      <w:pPr>
        <w:rPr>
          <w:rFonts w:eastAsia="PMingLiU"/>
          <w:iCs/>
          <w:lang w:eastAsia="zh-TW"/>
        </w:rPr>
      </w:pPr>
    </w:p>
    <w:p w14:paraId="786F3C0F" w14:textId="4DABC662" w:rsidR="00A86201" w:rsidRPr="006A5977" w:rsidRDefault="00A86201" w:rsidP="00A86201">
      <w:pPr>
        <w:pStyle w:val="Proposal"/>
        <w:numPr>
          <w:ilvl w:val="0"/>
          <w:numId w:val="2"/>
        </w:numPr>
        <w:ind w:left="1701" w:hanging="1701"/>
        <w:rPr>
          <w:lang w:val="en-GB"/>
        </w:rPr>
      </w:pPr>
      <w:r w:rsidRPr="006A5977">
        <w:rPr>
          <w:lang w:val="en-GB"/>
        </w:rPr>
        <w:t xml:space="preserve">RAN4 to introduce tests as follows for verify the </w:t>
      </w:r>
      <w:r w:rsidR="00C45D31" w:rsidRPr="006A5977">
        <w:rPr>
          <w:lang w:val="en-GB"/>
        </w:rPr>
        <w:t xml:space="preserve">UE can be scheduled on the serving cell depending on whether </w:t>
      </w:r>
      <w:r w:rsidR="003A0D6A" w:rsidRPr="006A5977">
        <w:rPr>
          <w:lang w:val="en-GB"/>
        </w:rPr>
        <w:t>t-</w:t>
      </w:r>
      <w:proofErr w:type="spellStart"/>
      <w:r w:rsidR="007C40BB" w:rsidRPr="006A5977">
        <w:rPr>
          <w:lang w:val="en-GB"/>
        </w:rPr>
        <w:t>ServiceStart</w:t>
      </w:r>
      <w:proofErr w:type="spellEnd"/>
      <w:r w:rsidR="003A0D6A" w:rsidRPr="006A5977">
        <w:rPr>
          <w:lang w:val="en-GB"/>
        </w:rPr>
        <w:t xml:space="preserve"> is reached </w:t>
      </w:r>
      <w:r w:rsidR="00C45D31" w:rsidRPr="006A5977">
        <w:rPr>
          <w:lang w:val="en-GB"/>
        </w:rPr>
        <w:t>or not:</w:t>
      </w:r>
      <w:r w:rsidR="003A0D6A" w:rsidRPr="006A5977">
        <w:rPr>
          <w:lang w:val="en-GB"/>
        </w:rPr>
        <w:t xml:space="preserve"> </w:t>
      </w:r>
    </w:p>
    <w:p w14:paraId="5E600475" w14:textId="6C4F7948" w:rsidR="00A86201" w:rsidRPr="006A5977" w:rsidRDefault="00A86201" w:rsidP="00A86201">
      <w:pPr>
        <w:pStyle w:val="ListParagraph"/>
        <w:numPr>
          <w:ilvl w:val="0"/>
          <w:numId w:val="45"/>
        </w:numPr>
        <w:rPr>
          <w:rFonts w:cs="Arial"/>
          <w:sz w:val="24"/>
        </w:rPr>
      </w:pPr>
      <w:r w:rsidRPr="006A5977">
        <w:rPr>
          <w:rFonts w:cs="Arial"/>
          <w:sz w:val="24"/>
        </w:rPr>
        <w:t xml:space="preserve">Subtest 1: </w:t>
      </w:r>
      <w:r w:rsidR="004642F9" w:rsidRPr="006A5977">
        <w:rPr>
          <w:rFonts w:cs="Arial"/>
          <w:sz w:val="24"/>
          <w:lang w:val="en-US"/>
        </w:rPr>
        <w:t xml:space="preserve">UE is scheduled on the serving cell and </w:t>
      </w:r>
      <w:r w:rsidR="004642F9" w:rsidRPr="006A5977">
        <w:rPr>
          <w:rFonts w:cs="Arial"/>
          <w:i/>
          <w:iCs/>
          <w:sz w:val="24"/>
          <w:lang w:val="en-US"/>
        </w:rPr>
        <w:t>t-</w:t>
      </w:r>
      <w:proofErr w:type="spellStart"/>
      <w:r w:rsidR="004642F9" w:rsidRPr="006A5977">
        <w:rPr>
          <w:rFonts w:cs="Arial"/>
          <w:i/>
          <w:iCs/>
          <w:sz w:val="24"/>
          <w:lang w:val="en-US"/>
        </w:rPr>
        <w:t>ServiceStart</w:t>
      </w:r>
      <w:proofErr w:type="spellEnd"/>
      <w:r w:rsidR="004642F9" w:rsidRPr="006A5977">
        <w:rPr>
          <w:rFonts w:cs="Arial"/>
          <w:sz w:val="24"/>
          <w:lang w:val="en-US"/>
        </w:rPr>
        <w:t xml:space="preserve"> is not reached</w:t>
      </w:r>
      <w:r w:rsidRPr="006A5977">
        <w:rPr>
          <w:rFonts w:cs="Arial"/>
          <w:sz w:val="24"/>
          <w:lang w:val="en-US"/>
        </w:rPr>
        <w:t xml:space="preserve"> </w:t>
      </w:r>
      <w:r w:rsidR="00094DE4" w:rsidRPr="006A5977">
        <w:rPr>
          <w:rFonts w:cs="Arial"/>
          <w:sz w:val="24"/>
          <w:lang w:val="en-US"/>
        </w:rPr>
        <w:t>.</w:t>
      </w:r>
    </w:p>
    <w:p w14:paraId="2497E3D5" w14:textId="6E0989FF" w:rsidR="00A86201" w:rsidRPr="006A5977" w:rsidRDefault="00A86201" w:rsidP="00A86201">
      <w:pPr>
        <w:pStyle w:val="ListParagraph"/>
        <w:numPr>
          <w:ilvl w:val="0"/>
          <w:numId w:val="45"/>
        </w:numPr>
        <w:rPr>
          <w:rFonts w:cs="Arial"/>
          <w:sz w:val="24"/>
        </w:rPr>
      </w:pPr>
      <w:r w:rsidRPr="006A5977">
        <w:rPr>
          <w:rFonts w:cs="Arial"/>
          <w:sz w:val="24"/>
        </w:rPr>
        <w:t xml:space="preserve">Subtest 2: </w:t>
      </w:r>
      <w:r w:rsidR="004642F9" w:rsidRPr="006A5977">
        <w:rPr>
          <w:rFonts w:cs="Arial"/>
          <w:i/>
          <w:iCs/>
          <w:sz w:val="24"/>
          <w:lang w:val="en-US"/>
        </w:rPr>
        <w:t>t-</w:t>
      </w:r>
      <w:proofErr w:type="spellStart"/>
      <w:r w:rsidR="004642F9" w:rsidRPr="006A5977">
        <w:rPr>
          <w:rFonts w:cs="Arial"/>
          <w:i/>
          <w:iCs/>
          <w:sz w:val="24"/>
          <w:lang w:val="en-US"/>
        </w:rPr>
        <w:t>ServiceStart</w:t>
      </w:r>
      <w:proofErr w:type="spellEnd"/>
      <w:r w:rsidR="004642F9" w:rsidRPr="006A5977">
        <w:rPr>
          <w:rFonts w:cs="Arial"/>
          <w:sz w:val="24"/>
          <w:lang w:val="en-US"/>
        </w:rPr>
        <w:t xml:space="preserve"> is reached and UE </w:t>
      </w:r>
      <w:r w:rsidR="00FB65EA" w:rsidRPr="006A5977">
        <w:rPr>
          <w:rFonts w:cs="Arial"/>
          <w:sz w:val="24"/>
          <w:lang w:val="en-US"/>
        </w:rPr>
        <w:t xml:space="preserve">performs </w:t>
      </w:r>
      <w:proofErr w:type="spellStart"/>
      <w:r w:rsidR="004642F9" w:rsidRPr="006A5977">
        <w:rPr>
          <w:rFonts w:cs="Arial"/>
          <w:sz w:val="24"/>
          <w:lang w:val="en-US"/>
        </w:rPr>
        <w:t>negibhour</w:t>
      </w:r>
      <w:proofErr w:type="spellEnd"/>
      <w:r w:rsidR="004642F9" w:rsidRPr="006A5977">
        <w:rPr>
          <w:rFonts w:cs="Arial"/>
          <w:sz w:val="24"/>
          <w:lang w:val="en-US"/>
        </w:rPr>
        <w:t xml:space="preserve"> cell</w:t>
      </w:r>
      <w:r w:rsidR="00FB65EA" w:rsidRPr="006A5977">
        <w:rPr>
          <w:rFonts w:cs="Arial"/>
          <w:sz w:val="24"/>
          <w:lang w:val="en-US"/>
        </w:rPr>
        <w:t xml:space="preserve"> measurements</w:t>
      </w:r>
      <w:r w:rsidR="004642F9" w:rsidRPr="006A5977">
        <w:rPr>
          <w:rFonts w:cs="Arial"/>
          <w:sz w:val="24"/>
          <w:lang w:val="en-US"/>
        </w:rPr>
        <w:t xml:space="preserve">. </w:t>
      </w:r>
    </w:p>
    <w:p w14:paraId="5FF75938" w14:textId="77777777" w:rsidR="00A56ED0" w:rsidRPr="006A5977" w:rsidRDefault="00A56ED0" w:rsidP="00645B8A">
      <w:pPr>
        <w:pStyle w:val="ListParagraph"/>
        <w:ind w:left="0"/>
        <w:rPr>
          <w:rFonts w:eastAsia="PMingLiU"/>
          <w:iCs/>
          <w:lang w:eastAsia="zh-TW"/>
        </w:rPr>
      </w:pPr>
    </w:p>
    <w:p w14:paraId="7AB9D5DD" w14:textId="77777777" w:rsidR="00604595" w:rsidRPr="006A5977" w:rsidRDefault="00604595" w:rsidP="00645B8A">
      <w:pPr>
        <w:pStyle w:val="ListParagraph"/>
        <w:ind w:left="0"/>
        <w:rPr>
          <w:rFonts w:eastAsia="PMingLiU"/>
          <w:iCs/>
          <w:lang w:eastAsia="zh-TW"/>
        </w:rPr>
      </w:pPr>
    </w:p>
    <w:p w14:paraId="37EB5693" w14:textId="77777777" w:rsidR="00C01F33" w:rsidRPr="006A5977" w:rsidRDefault="00C01F33" w:rsidP="00CE0424">
      <w:pPr>
        <w:pStyle w:val="Heading1"/>
      </w:pPr>
      <w:r w:rsidRPr="006A5977">
        <w:t>Conclusion</w:t>
      </w:r>
    </w:p>
    <w:p w14:paraId="4756A211" w14:textId="143FA807" w:rsidR="001E0F5A" w:rsidRDefault="00067F3D" w:rsidP="00067F3D">
      <w:pPr>
        <w:pStyle w:val="BodyText"/>
        <w:rPr>
          <w:rFonts w:cs="Arial"/>
        </w:rPr>
      </w:pPr>
      <w:r w:rsidRPr="006A5977">
        <w:rPr>
          <w:rFonts w:cs="Arial"/>
        </w:rPr>
        <w:t>In this contribution we have</w:t>
      </w:r>
      <w:r w:rsidR="001E0F5A" w:rsidRPr="006A5977">
        <w:rPr>
          <w:rFonts w:cs="Arial"/>
        </w:rPr>
        <w:t xml:space="preserve"> </w:t>
      </w:r>
      <w:r w:rsidR="00604595" w:rsidRPr="006A5977">
        <w:rPr>
          <w:rFonts w:cs="Arial"/>
        </w:rPr>
        <w:t xml:space="preserve">discussed the </w:t>
      </w:r>
      <w:r w:rsidR="001E0F5A" w:rsidRPr="006A5977">
        <w:rPr>
          <w:rFonts w:cs="Arial"/>
        </w:rPr>
        <w:t xml:space="preserve">testcase impact of the new features introduced in Rel-18 WI on IoT NTN enhancements. Based on the discussions, we have </w:t>
      </w:r>
      <w:r w:rsidR="00F81957" w:rsidRPr="006A5977">
        <w:rPr>
          <w:rFonts w:cs="Arial"/>
        </w:rPr>
        <w:t>identified the need to introduce te</w:t>
      </w:r>
      <w:r w:rsidR="00D73509" w:rsidRPr="006A5977">
        <w:rPr>
          <w:rFonts w:cs="Arial"/>
        </w:rPr>
        <w:t>s</w:t>
      </w:r>
      <w:r w:rsidR="00F81957" w:rsidRPr="006A5977">
        <w:rPr>
          <w:rFonts w:cs="Arial"/>
        </w:rPr>
        <w:t>ts as listed below:</w:t>
      </w:r>
    </w:p>
    <w:p w14:paraId="40669AD9" w14:textId="77777777" w:rsidR="00BE052D" w:rsidRDefault="00BE052D" w:rsidP="00067F3D">
      <w:pPr>
        <w:pStyle w:val="BodyText"/>
        <w:rPr>
          <w:rFonts w:cs="Arial"/>
        </w:rPr>
      </w:pPr>
    </w:p>
    <w:p w14:paraId="1766210E" w14:textId="77777777" w:rsidR="00BE052D" w:rsidRPr="006A5977" w:rsidRDefault="00BE052D" w:rsidP="00254B90">
      <w:pPr>
        <w:pStyle w:val="Proposal"/>
        <w:numPr>
          <w:ilvl w:val="0"/>
          <w:numId w:val="49"/>
        </w:numPr>
        <w:rPr>
          <w:lang w:val="en-GB"/>
        </w:rPr>
      </w:pPr>
      <w:r w:rsidRPr="006A5977">
        <w:rPr>
          <w:lang w:val="en-GB"/>
        </w:rPr>
        <w:t xml:space="preserve">RAN4 to define the missing inter-frequency tests for NB-IoT and </w:t>
      </w:r>
      <w:proofErr w:type="spellStart"/>
      <w:r w:rsidRPr="006A5977">
        <w:rPr>
          <w:lang w:val="en-GB"/>
        </w:rPr>
        <w:t>eMTC</w:t>
      </w:r>
      <w:proofErr w:type="spellEnd"/>
      <w:r w:rsidRPr="006A5977">
        <w:rPr>
          <w:lang w:val="en-GB"/>
        </w:rPr>
        <w:t xml:space="preserve"> as shown in Table 1 and 2. </w:t>
      </w:r>
    </w:p>
    <w:p w14:paraId="440ECA9C" w14:textId="77777777" w:rsidR="00BE052D" w:rsidRPr="006A5977" w:rsidRDefault="00BE052D" w:rsidP="00BE052D">
      <w:pPr>
        <w:rPr>
          <w:lang w:val="en-GB" w:eastAsia="ja-JP"/>
        </w:rPr>
      </w:pPr>
    </w:p>
    <w:p w14:paraId="2F6ECCD7" w14:textId="77777777" w:rsidR="006D6EAD" w:rsidRPr="006A5977" w:rsidRDefault="006D6EAD" w:rsidP="00254B90">
      <w:pPr>
        <w:pStyle w:val="Proposal"/>
        <w:numPr>
          <w:ilvl w:val="0"/>
          <w:numId w:val="49"/>
        </w:numPr>
        <w:ind w:left="1701" w:hanging="1701"/>
        <w:rPr>
          <w:lang w:val="en-GB"/>
        </w:rPr>
      </w:pPr>
      <w:r w:rsidRPr="006A5977">
        <w:rPr>
          <w:lang w:val="en-GB"/>
        </w:rPr>
        <w:t xml:space="preserve">RAN4 to define the missing intra-frequency handover tests for </w:t>
      </w:r>
      <w:proofErr w:type="spellStart"/>
      <w:r w:rsidRPr="006A5977">
        <w:rPr>
          <w:lang w:val="en-GB"/>
        </w:rPr>
        <w:t>eMTC</w:t>
      </w:r>
      <w:proofErr w:type="spellEnd"/>
      <w:r w:rsidRPr="006A5977">
        <w:rPr>
          <w:lang w:val="en-GB"/>
        </w:rPr>
        <w:t xml:space="preserve"> as follows: </w:t>
      </w:r>
    </w:p>
    <w:p w14:paraId="48B51AB0" w14:textId="77777777" w:rsidR="006D6EAD" w:rsidRPr="006A5977" w:rsidRDefault="006D6EAD" w:rsidP="006D6EAD">
      <w:pPr>
        <w:rPr>
          <w:lang w:val="en-GB" w:eastAsia="ja-JP"/>
        </w:rPr>
      </w:pPr>
    </w:p>
    <w:tbl>
      <w:tblPr>
        <w:tblStyle w:val="TableGrid"/>
        <w:tblW w:w="0" w:type="auto"/>
        <w:tblLook w:val="04A0" w:firstRow="1" w:lastRow="0" w:firstColumn="1" w:lastColumn="0" w:noHBand="0" w:noVBand="1"/>
      </w:tblPr>
      <w:tblGrid>
        <w:gridCol w:w="9629"/>
      </w:tblGrid>
      <w:tr w:rsidR="006D6EAD" w:rsidRPr="006A5977" w14:paraId="3475AD37" w14:textId="77777777" w:rsidTr="00147AF5">
        <w:tc>
          <w:tcPr>
            <w:tcW w:w="9629" w:type="dxa"/>
          </w:tcPr>
          <w:p w14:paraId="66CDAFD2" w14:textId="77777777" w:rsidR="006D6EAD" w:rsidRPr="006A5977" w:rsidRDefault="006D6EAD" w:rsidP="00147AF5">
            <w:pPr>
              <w:pStyle w:val="Heading3"/>
              <w:rPr>
                <w:sz w:val="20"/>
                <w:szCs w:val="20"/>
              </w:rPr>
            </w:pPr>
            <w:r w:rsidRPr="006A5977">
              <w:rPr>
                <w:snapToGrid w:val="0"/>
                <w:sz w:val="20"/>
                <w:szCs w:val="20"/>
              </w:rPr>
              <w:lastRenderedPageBreak/>
              <w:t>A.5.1.13x</w:t>
            </w:r>
            <w:r w:rsidRPr="006A5977">
              <w:rPr>
                <w:snapToGrid w:val="0"/>
                <w:sz w:val="20"/>
                <w:szCs w:val="20"/>
              </w:rPr>
              <w:tab/>
            </w:r>
            <w:r w:rsidRPr="006A5977">
              <w:rPr>
                <w:sz w:val="20"/>
                <w:szCs w:val="20"/>
              </w:rPr>
              <w:t>E-UTRAN FDD-FDD Intra frequency handover for Cat-M1 UEs in CEModeA</w:t>
            </w:r>
          </w:p>
          <w:p w14:paraId="7BDEFBFA" w14:textId="77777777" w:rsidR="006D6EAD" w:rsidRPr="006A5977" w:rsidRDefault="006D6EAD" w:rsidP="00147AF5">
            <w:pPr>
              <w:pStyle w:val="Heading3"/>
            </w:pPr>
            <w:r w:rsidRPr="006A5977">
              <w:rPr>
                <w:snapToGrid w:val="0"/>
                <w:sz w:val="20"/>
                <w:szCs w:val="20"/>
              </w:rPr>
              <w:t>A.5.1.14x</w:t>
            </w:r>
            <w:r w:rsidRPr="006A5977">
              <w:rPr>
                <w:snapToGrid w:val="0"/>
                <w:sz w:val="20"/>
                <w:szCs w:val="20"/>
              </w:rPr>
              <w:tab/>
            </w:r>
            <w:r w:rsidRPr="006A5977">
              <w:rPr>
                <w:sz w:val="20"/>
                <w:szCs w:val="20"/>
              </w:rPr>
              <w:t>E-UTRAN HD-FDD Intra frequency handover for Cat-M1 UEs in CEModeA</w:t>
            </w:r>
          </w:p>
        </w:tc>
      </w:tr>
    </w:tbl>
    <w:p w14:paraId="6E5D9691" w14:textId="77777777" w:rsidR="00BE052D" w:rsidRDefault="00BE052D" w:rsidP="00067F3D">
      <w:pPr>
        <w:pStyle w:val="BodyText"/>
        <w:rPr>
          <w:rFonts w:cs="Arial"/>
          <w:lang w:val="en-GB"/>
        </w:rPr>
      </w:pPr>
    </w:p>
    <w:p w14:paraId="101917B7" w14:textId="77777777" w:rsidR="006D6EAD" w:rsidRPr="006A5977" w:rsidRDefault="006D6EAD" w:rsidP="00254B90">
      <w:pPr>
        <w:pStyle w:val="Proposal"/>
        <w:numPr>
          <w:ilvl w:val="0"/>
          <w:numId w:val="49"/>
        </w:numPr>
        <w:ind w:left="1701" w:hanging="1701"/>
        <w:rPr>
          <w:lang w:val="en-GB"/>
        </w:rPr>
      </w:pPr>
      <w:r w:rsidRPr="006A5977">
        <w:rPr>
          <w:lang w:val="en-GB"/>
        </w:rPr>
        <w:t xml:space="preserve">RAN4 to introduce NGSO configuration in existing intra-frequency tests for NB-IoT and </w:t>
      </w:r>
      <w:proofErr w:type="spellStart"/>
      <w:r w:rsidRPr="006A5977">
        <w:rPr>
          <w:lang w:val="en-GB"/>
        </w:rPr>
        <w:t>eMTC</w:t>
      </w:r>
      <w:proofErr w:type="spellEnd"/>
      <w:r w:rsidRPr="006A5977">
        <w:rPr>
          <w:lang w:val="en-GB"/>
        </w:rPr>
        <w:t xml:space="preserve"> NTN. </w:t>
      </w:r>
    </w:p>
    <w:p w14:paraId="7DFA06EC" w14:textId="77777777" w:rsidR="006D6EAD" w:rsidRPr="006A5977" w:rsidRDefault="006D6EAD" w:rsidP="006D6EAD"/>
    <w:p w14:paraId="7BE88F74" w14:textId="77777777" w:rsidR="006D6EAD" w:rsidRPr="006A5977" w:rsidRDefault="006D6EAD" w:rsidP="00254B90">
      <w:pPr>
        <w:pStyle w:val="Proposal"/>
        <w:numPr>
          <w:ilvl w:val="0"/>
          <w:numId w:val="49"/>
        </w:numPr>
        <w:ind w:left="1701" w:hanging="1701"/>
        <w:rPr>
          <w:lang w:val="en-GB"/>
        </w:rPr>
      </w:pPr>
      <w:r w:rsidRPr="006A5977">
        <w:rPr>
          <w:lang w:val="en-GB"/>
        </w:rPr>
        <w:t xml:space="preserve">RAN4 to introduce tests to verify location-based triggering of neighbour cell measurements to verify following core requirements: </w:t>
      </w:r>
    </w:p>
    <w:p w14:paraId="23D461EF" w14:textId="77777777" w:rsidR="006D6EAD" w:rsidRPr="006A5977" w:rsidRDefault="006D6EAD" w:rsidP="006D6EAD">
      <w:pPr>
        <w:pStyle w:val="Proposal"/>
        <w:numPr>
          <w:ilvl w:val="0"/>
          <w:numId w:val="45"/>
        </w:numPr>
        <w:rPr>
          <w:rFonts w:cs="Arial"/>
          <w:b w:val="0"/>
          <w:bCs w:val="0"/>
          <w:szCs w:val="20"/>
          <w:lang w:val="en-GB" w:eastAsia="ja-JP"/>
        </w:rPr>
      </w:pPr>
      <w:r w:rsidRPr="006A5977">
        <w:rPr>
          <w:rFonts w:cs="Arial"/>
          <w:b w:val="0"/>
          <w:bCs w:val="0"/>
          <w:szCs w:val="20"/>
          <w:lang w:val="en-GB" w:eastAsia="ja-JP"/>
        </w:rPr>
        <w:t xml:space="preserve">4.6A.2.2, intra-frequency measurements in normal coverage for NB1, </w:t>
      </w:r>
    </w:p>
    <w:p w14:paraId="25BDCCFE" w14:textId="77777777" w:rsidR="006D6EAD" w:rsidRPr="006A5977" w:rsidRDefault="006D6EAD" w:rsidP="006D6EAD">
      <w:pPr>
        <w:pStyle w:val="ListParagraph"/>
        <w:numPr>
          <w:ilvl w:val="0"/>
          <w:numId w:val="45"/>
        </w:numPr>
        <w:rPr>
          <w:rFonts w:cs="Arial"/>
          <w:szCs w:val="20"/>
          <w:lang w:val="en-GB" w:eastAsia="ja-JP"/>
        </w:rPr>
      </w:pPr>
      <w:r w:rsidRPr="006A5977">
        <w:rPr>
          <w:rFonts w:ascii="Arial" w:hAnsi="Arial" w:cs="Arial"/>
          <w:szCs w:val="20"/>
          <w:lang w:val="en-GB" w:eastAsia="ja-JP"/>
        </w:rPr>
        <w:t>4.6A.2.4</w:t>
      </w:r>
      <w:r w:rsidRPr="006A5977">
        <w:rPr>
          <w:rFonts w:cs="Arial"/>
          <w:szCs w:val="20"/>
          <w:lang w:val="en-GB" w:eastAsia="ja-JP"/>
        </w:rPr>
        <w:t>, intra-frequency measurements in enhanced coverage for NB1,</w:t>
      </w:r>
    </w:p>
    <w:p w14:paraId="7D6DE477" w14:textId="77777777" w:rsidR="006D6EAD" w:rsidRPr="006A5977" w:rsidRDefault="006D6EAD" w:rsidP="006D6EAD">
      <w:pPr>
        <w:pStyle w:val="ListParagraph"/>
        <w:numPr>
          <w:ilvl w:val="0"/>
          <w:numId w:val="45"/>
        </w:numPr>
        <w:rPr>
          <w:rFonts w:cs="Arial"/>
          <w:szCs w:val="20"/>
          <w:lang w:val="en-GB" w:eastAsia="ja-JP"/>
        </w:rPr>
      </w:pPr>
      <w:r w:rsidRPr="006A5977">
        <w:rPr>
          <w:rFonts w:ascii="Arial" w:hAnsi="Arial" w:cs="Arial"/>
          <w:szCs w:val="20"/>
          <w:lang w:val="en-GB" w:eastAsia="ja-JP"/>
        </w:rPr>
        <w:t>4.6A.2.5</w:t>
      </w:r>
      <w:r w:rsidRPr="006A5977">
        <w:rPr>
          <w:rFonts w:cs="Arial"/>
          <w:szCs w:val="20"/>
          <w:lang w:val="en-GB" w:eastAsia="ja-JP"/>
        </w:rPr>
        <w:t>, inter-frequency measurements in normal coverage for NB1,</w:t>
      </w:r>
    </w:p>
    <w:p w14:paraId="7BE2B245" w14:textId="77777777" w:rsidR="006D6EAD" w:rsidRPr="006A5977" w:rsidRDefault="006D6EAD" w:rsidP="006D6EAD">
      <w:pPr>
        <w:pStyle w:val="ListParagraph"/>
        <w:numPr>
          <w:ilvl w:val="0"/>
          <w:numId w:val="45"/>
        </w:numPr>
        <w:rPr>
          <w:rFonts w:cs="Arial"/>
          <w:szCs w:val="20"/>
          <w:lang w:val="en-GB" w:eastAsia="ja-JP"/>
        </w:rPr>
      </w:pPr>
      <w:r w:rsidRPr="006A5977">
        <w:rPr>
          <w:rFonts w:ascii="Arial" w:hAnsi="Arial" w:cs="Arial"/>
          <w:szCs w:val="20"/>
          <w:lang w:val="en-GB" w:eastAsia="ja-JP"/>
        </w:rPr>
        <w:t>4.6A.2.6</w:t>
      </w:r>
      <w:r w:rsidRPr="006A5977">
        <w:rPr>
          <w:rFonts w:cs="Arial"/>
          <w:szCs w:val="20"/>
          <w:lang w:val="en-GB" w:eastAsia="ja-JP"/>
        </w:rPr>
        <w:t>, inter-frequency measurements in enhanced coverage for NB1</w:t>
      </w:r>
    </w:p>
    <w:p w14:paraId="42DE09D0" w14:textId="77777777" w:rsidR="006D6EAD" w:rsidRPr="006A5977" w:rsidRDefault="006D6EAD" w:rsidP="006D6EAD">
      <w:pPr>
        <w:pStyle w:val="ListParagraph"/>
        <w:numPr>
          <w:ilvl w:val="0"/>
          <w:numId w:val="45"/>
        </w:numPr>
        <w:rPr>
          <w:rFonts w:cs="Arial"/>
          <w:szCs w:val="20"/>
          <w:lang w:val="en-GB" w:eastAsia="ja-JP"/>
        </w:rPr>
      </w:pPr>
      <w:r w:rsidRPr="006A5977">
        <w:rPr>
          <w:rFonts w:cs="Arial"/>
          <w:sz w:val="24"/>
        </w:rPr>
        <w:t>4.7A.2.1.2</w:t>
      </w:r>
      <w:r w:rsidRPr="006A5977">
        <w:rPr>
          <w:rFonts w:cs="Arial"/>
          <w:sz w:val="24"/>
          <w:lang w:val="en-US"/>
        </w:rPr>
        <w:t>, intra-frequency measurements in normal coverage for M1</w:t>
      </w:r>
    </w:p>
    <w:p w14:paraId="5B2B3712" w14:textId="77777777" w:rsidR="006D6EAD" w:rsidRPr="006A5977" w:rsidRDefault="006D6EAD" w:rsidP="006D6EAD">
      <w:pPr>
        <w:pStyle w:val="ListParagraph"/>
        <w:numPr>
          <w:ilvl w:val="0"/>
          <w:numId w:val="45"/>
        </w:numPr>
        <w:rPr>
          <w:rFonts w:cs="Arial"/>
          <w:szCs w:val="20"/>
          <w:lang w:val="en-GB" w:eastAsia="ja-JP"/>
        </w:rPr>
      </w:pPr>
      <w:r w:rsidRPr="006A5977">
        <w:rPr>
          <w:rFonts w:cs="Arial"/>
          <w:sz w:val="24"/>
        </w:rPr>
        <w:t>4.7A.2.1.3</w:t>
      </w:r>
      <w:r w:rsidRPr="006A5977">
        <w:rPr>
          <w:rFonts w:cs="Arial"/>
          <w:sz w:val="24"/>
          <w:lang w:val="en-US"/>
        </w:rPr>
        <w:t>, inter-frequency measurements in normal coverage for M1,</w:t>
      </w:r>
    </w:p>
    <w:p w14:paraId="23EC8475" w14:textId="77777777" w:rsidR="006D6EAD" w:rsidRPr="006A5977" w:rsidRDefault="006D6EAD" w:rsidP="006D6EAD">
      <w:pPr>
        <w:pStyle w:val="ListParagraph"/>
        <w:numPr>
          <w:ilvl w:val="0"/>
          <w:numId w:val="45"/>
        </w:numPr>
        <w:rPr>
          <w:rFonts w:cs="Arial"/>
          <w:szCs w:val="20"/>
          <w:lang w:val="en-GB" w:eastAsia="ja-JP"/>
        </w:rPr>
      </w:pPr>
      <w:r w:rsidRPr="006A5977">
        <w:rPr>
          <w:rFonts w:cs="Arial"/>
          <w:sz w:val="24"/>
        </w:rPr>
        <w:t>4.7A.2.2.2</w:t>
      </w:r>
      <w:r w:rsidRPr="006A5977">
        <w:rPr>
          <w:rFonts w:cs="Arial"/>
          <w:sz w:val="24"/>
          <w:lang w:val="en-US"/>
        </w:rPr>
        <w:t>, intra-frequency measurements in enhanced coverage for M1</w:t>
      </w:r>
    </w:p>
    <w:p w14:paraId="43A24AF4" w14:textId="77777777" w:rsidR="006D6EAD" w:rsidRPr="006A5977" w:rsidRDefault="006D6EAD" w:rsidP="006D6EAD">
      <w:pPr>
        <w:pStyle w:val="ListParagraph"/>
        <w:numPr>
          <w:ilvl w:val="0"/>
          <w:numId w:val="45"/>
        </w:numPr>
        <w:rPr>
          <w:rFonts w:cs="Arial"/>
          <w:szCs w:val="20"/>
          <w:lang w:val="en-GB" w:eastAsia="ja-JP"/>
        </w:rPr>
      </w:pPr>
      <w:r w:rsidRPr="006A5977">
        <w:rPr>
          <w:rFonts w:cs="Arial"/>
          <w:sz w:val="24"/>
        </w:rPr>
        <w:t>4.7A.2.2.3</w:t>
      </w:r>
      <w:r w:rsidRPr="006A5977">
        <w:rPr>
          <w:rFonts w:cs="Arial"/>
          <w:sz w:val="24"/>
          <w:lang w:val="en-US"/>
        </w:rPr>
        <w:t>, inter-frequency measurements in enhanced coverage for M1</w:t>
      </w:r>
    </w:p>
    <w:p w14:paraId="0FC83EAC" w14:textId="77777777" w:rsidR="006D6EAD" w:rsidRDefault="006D6EAD" w:rsidP="00067F3D">
      <w:pPr>
        <w:pStyle w:val="BodyText"/>
        <w:rPr>
          <w:rFonts w:cs="Arial"/>
          <w:lang w:val="en-GB"/>
        </w:rPr>
      </w:pPr>
    </w:p>
    <w:p w14:paraId="5E1B4BA2" w14:textId="77777777" w:rsidR="006D6EAD" w:rsidRPr="006A5977" w:rsidRDefault="006D6EAD" w:rsidP="00254B90">
      <w:pPr>
        <w:pStyle w:val="Proposal"/>
        <w:numPr>
          <w:ilvl w:val="0"/>
          <w:numId w:val="49"/>
        </w:numPr>
        <w:ind w:left="1701" w:hanging="1701"/>
        <w:rPr>
          <w:lang w:val="en-GB"/>
        </w:rPr>
      </w:pPr>
      <w:r w:rsidRPr="006A5977">
        <w:rPr>
          <w:lang w:val="en-GB"/>
        </w:rPr>
        <w:t xml:space="preserve">RAN4 to introduce following tests to verify both location- and time-based conditional handover for </w:t>
      </w:r>
      <w:proofErr w:type="spellStart"/>
      <w:r w:rsidRPr="006A5977">
        <w:rPr>
          <w:lang w:val="en-GB"/>
        </w:rPr>
        <w:t>eMTC</w:t>
      </w:r>
      <w:proofErr w:type="spellEnd"/>
      <w:r w:rsidRPr="006A5977">
        <w:rPr>
          <w:lang w:val="en-GB"/>
        </w:rPr>
        <w:t>:</w:t>
      </w:r>
    </w:p>
    <w:p w14:paraId="58317CB0" w14:textId="77777777" w:rsidR="006D6EAD" w:rsidRPr="006A5977" w:rsidRDefault="006D6EAD" w:rsidP="006D6EAD">
      <w:pPr>
        <w:pStyle w:val="ListParagraph"/>
        <w:numPr>
          <w:ilvl w:val="0"/>
          <w:numId w:val="45"/>
        </w:numPr>
        <w:rPr>
          <w:rFonts w:cs="Arial"/>
          <w:sz w:val="24"/>
        </w:rPr>
      </w:pPr>
      <w:r w:rsidRPr="006A5977">
        <w:rPr>
          <w:rFonts w:cs="Arial"/>
          <w:sz w:val="24"/>
        </w:rPr>
        <w:t xml:space="preserve">Intra-frequency time-based </w:t>
      </w:r>
      <w:r w:rsidRPr="006A5977">
        <w:rPr>
          <w:rFonts w:cs="Arial" w:hint="eastAsia"/>
          <w:sz w:val="24"/>
        </w:rPr>
        <w:t>c</w:t>
      </w:r>
      <w:r w:rsidRPr="006A5977">
        <w:rPr>
          <w:rFonts w:cs="Arial"/>
          <w:sz w:val="24"/>
        </w:rPr>
        <w:t xml:space="preserve">onditional Handover </w:t>
      </w:r>
    </w:p>
    <w:p w14:paraId="7D8948EC" w14:textId="77777777" w:rsidR="006D6EAD" w:rsidRPr="006A5977" w:rsidRDefault="006D6EAD" w:rsidP="006D6EAD">
      <w:pPr>
        <w:pStyle w:val="ListParagraph"/>
        <w:numPr>
          <w:ilvl w:val="0"/>
          <w:numId w:val="45"/>
        </w:numPr>
        <w:rPr>
          <w:rFonts w:cs="Arial"/>
          <w:sz w:val="24"/>
        </w:rPr>
      </w:pPr>
      <w:r w:rsidRPr="006A5977">
        <w:rPr>
          <w:rFonts w:cs="Arial"/>
          <w:sz w:val="24"/>
        </w:rPr>
        <w:t xml:space="preserve">Inter-frequency time-based </w:t>
      </w:r>
      <w:r w:rsidRPr="006A5977">
        <w:rPr>
          <w:rFonts w:cs="Arial" w:hint="eastAsia"/>
          <w:sz w:val="24"/>
        </w:rPr>
        <w:t>c</w:t>
      </w:r>
      <w:r w:rsidRPr="006A5977">
        <w:rPr>
          <w:rFonts w:cs="Arial"/>
          <w:sz w:val="24"/>
        </w:rPr>
        <w:t xml:space="preserve">onditional Handover </w:t>
      </w:r>
    </w:p>
    <w:p w14:paraId="16BF6F89" w14:textId="77777777" w:rsidR="006D6EAD" w:rsidRPr="006A5977" w:rsidRDefault="006D6EAD" w:rsidP="006D6EAD">
      <w:pPr>
        <w:pStyle w:val="ListParagraph"/>
        <w:numPr>
          <w:ilvl w:val="0"/>
          <w:numId w:val="45"/>
        </w:numPr>
        <w:rPr>
          <w:rFonts w:cs="Arial"/>
          <w:sz w:val="24"/>
        </w:rPr>
      </w:pPr>
      <w:r w:rsidRPr="006A5977">
        <w:rPr>
          <w:rFonts w:cs="Arial"/>
          <w:sz w:val="24"/>
        </w:rPr>
        <w:t xml:space="preserve">Intra-frequency location-based </w:t>
      </w:r>
      <w:r w:rsidRPr="006A5977">
        <w:rPr>
          <w:rFonts w:cs="Arial" w:hint="eastAsia"/>
          <w:sz w:val="24"/>
        </w:rPr>
        <w:t>c</w:t>
      </w:r>
      <w:r w:rsidRPr="006A5977">
        <w:rPr>
          <w:rFonts w:cs="Arial"/>
          <w:sz w:val="24"/>
        </w:rPr>
        <w:t xml:space="preserve">onditional Handover </w:t>
      </w:r>
    </w:p>
    <w:p w14:paraId="4926A087" w14:textId="77777777" w:rsidR="006D6EAD" w:rsidRPr="006A5977" w:rsidRDefault="006D6EAD" w:rsidP="006D6EAD">
      <w:pPr>
        <w:pStyle w:val="ListParagraph"/>
        <w:numPr>
          <w:ilvl w:val="0"/>
          <w:numId w:val="45"/>
        </w:numPr>
        <w:rPr>
          <w:rFonts w:cs="Arial"/>
          <w:sz w:val="24"/>
        </w:rPr>
      </w:pPr>
      <w:r w:rsidRPr="006A5977">
        <w:rPr>
          <w:rFonts w:cs="Arial"/>
          <w:sz w:val="24"/>
        </w:rPr>
        <w:t xml:space="preserve">Inter-frequency location-based </w:t>
      </w:r>
      <w:r w:rsidRPr="006A5977">
        <w:rPr>
          <w:rFonts w:cs="Arial" w:hint="eastAsia"/>
          <w:sz w:val="24"/>
        </w:rPr>
        <w:t>c</w:t>
      </w:r>
      <w:r w:rsidRPr="006A5977">
        <w:rPr>
          <w:rFonts w:cs="Arial"/>
          <w:sz w:val="24"/>
        </w:rPr>
        <w:t xml:space="preserve">onditional Handover </w:t>
      </w:r>
    </w:p>
    <w:p w14:paraId="1ABCF54D" w14:textId="77777777" w:rsidR="006D6EAD" w:rsidRDefault="006D6EAD" w:rsidP="00067F3D">
      <w:pPr>
        <w:pStyle w:val="BodyText"/>
        <w:rPr>
          <w:rFonts w:cs="Arial"/>
          <w:lang w:val="x-none"/>
        </w:rPr>
      </w:pPr>
    </w:p>
    <w:p w14:paraId="7D0D66BD" w14:textId="77777777" w:rsidR="006D6EAD" w:rsidRPr="006A5977" w:rsidRDefault="006D6EAD" w:rsidP="006D6EAD">
      <w:pPr>
        <w:rPr>
          <w:lang w:val="en-GB" w:eastAsia="ja-JP"/>
        </w:rPr>
      </w:pPr>
    </w:p>
    <w:p w14:paraId="062B51A8" w14:textId="77777777" w:rsidR="006D6EAD" w:rsidRPr="006A5977" w:rsidRDefault="006D6EAD" w:rsidP="00254B90">
      <w:pPr>
        <w:pStyle w:val="Proposal"/>
        <w:numPr>
          <w:ilvl w:val="0"/>
          <w:numId w:val="49"/>
        </w:numPr>
        <w:ind w:left="1701" w:hanging="1701"/>
        <w:rPr>
          <w:lang w:val="en-GB"/>
        </w:rPr>
      </w:pPr>
      <w:r w:rsidRPr="006A5977">
        <w:rPr>
          <w:lang w:val="en-GB"/>
        </w:rPr>
        <w:t xml:space="preserve">RAN4 to introduce tests for both time-based and location-based triggering of neighbour cell measurements in CONNECTED mode for NB-IoT. </w:t>
      </w:r>
    </w:p>
    <w:p w14:paraId="5A1FAE79" w14:textId="77777777" w:rsidR="006D6EAD" w:rsidRPr="006A5977" w:rsidRDefault="006D6EAD" w:rsidP="006D6EAD">
      <w:pPr>
        <w:pStyle w:val="Proposal"/>
        <w:rPr>
          <w:b w:val="0"/>
          <w:bCs w:val="0"/>
          <w:szCs w:val="24"/>
          <w:lang w:eastAsia="en-GB"/>
        </w:rPr>
      </w:pPr>
    </w:p>
    <w:p w14:paraId="0C75334C" w14:textId="77777777" w:rsidR="006D6EAD" w:rsidRPr="006A5977" w:rsidRDefault="006D6EAD" w:rsidP="00254B90">
      <w:pPr>
        <w:pStyle w:val="Proposal"/>
        <w:numPr>
          <w:ilvl w:val="0"/>
          <w:numId w:val="49"/>
        </w:numPr>
        <w:ind w:left="1701" w:hanging="1701"/>
        <w:rPr>
          <w:lang w:val="en-GB"/>
        </w:rPr>
      </w:pPr>
      <w:r w:rsidRPr="006A5977">
        <w:rPr>
          <w:lang w:val="en-GB"/>
        </w:rPr>
        <w:t xml:space="preserve">RAN4 to introduce tests for time-based triggering of neighbour cell measurements in CONNECTED mode for </w:t>
      </w:r>
      <w:proofErr w:type="spellStart"/>
      <w:r w:rsidRPr="006A5977">
        <w:rPr>
          <w:lang w:val="en-GB"/>
        </w:rPr>
        <w:t>eMTC</w:t>
      </w:r>
      <w:proofErr w:type="spellEnd"/>
      <w:r w:rsidRPr="006A5977">
        <w:rPr>
          <w:lang w:val="en-GB"/>
        </w:rPr>
        <w:t xml:space="preserve">. </w:t>
      </w:r>
    </w:p>
    <w:p w14:paraId="073DAE33" w14:textId="77777777" w:rsidR="006D6EAD" w:rsidRPr="006A5977" w:rsidRDefault="006D6EAD" w:rsidP="006D6EAD">
      <w:pPr>
        <w:pStyle w:val="Proposal"/>
        <w:ind w:left="1701"/>
        <w:rPr>
          <w:lang w:val="en-GB"/>
        </w:rPr>
      </w:pPr>
    </w:p>
    <w:p w14:paraId="0774ADD2" w14:textId="77777777" w:rsidR="006D6EAD" w:rsidRPr="006A5977" w:rsidRDefault="006D6EAD" w:rsidP="006D6EAD">
      <w:pPr>
        <w:rPr>
          <w:rFonts w:eastAsia="PMingLiU"/>
          <w:iCs/>
          <w:lang w:eastAsia="zh-TW"/>
        </w:rPr>
      </w:pPr>
    </w:p>
    <w:p w14:paraId="223D072A" w14:textId="77777777" w:rsidR="006D6EAD" w:rsidRPr="006A5977" w:rsidRDefault="006D6EAD" w:rsidP="00254B90">
      <w:pPr>
        <w:pStyle w:val="Proposal"/>
        <w:numPr>
          <w:ilvl w:val="0"/>
          <w:numId w:val="49"/>
        </w:numPr>
        <w:ind w:left="1701" w:hanging="1701"/>
        <w:rPr>
          <w:lang w:val="en-GB"/>
        </w:rPr>
      </w:pPr>
      <w:r w:rsidRPr="006A5977">
        <w:rPr>
          <w:lang w:val="en-GB"/>
        </w:rPr>
        <w:t xml:space="preserve">RAN4 to introduce tests as follows for verify the GNSS measurement when the GNSS gaps overlaps with the mobility measurement gaps for </w:t>
      </w:r>
      <w:proofErr w:type="spellStart"/>
      <w:r w:rsidRPr="006A5977">
        <w:rPr>
          <w:lang w:val="en-GB"/>
        </w:rPr>
        <w:t>eMTC</w:t>
      </w:r>
      <w:proofErr w:type="spellEnd"/>
      <w:r w:rsidRPr="006A5977">
        <w:rPr>
          <w:lang w:val="en-GB"/>
        </w:rPr>
        <w:t xml:space="preserve">, considering selecting a short GNSS gap length to make test practical: </w:t>
      </w:r>
    </w:p>
    <w:p w14:paraId="1A48A0BD" w14:textId="77777777" w:rsidR="006D6EAD" w:rsidRPr="006A5977" w:rsidRDefault="006D6EAD" w:rsidP="006D6EAD">
      <w:pPr>
        <w:pStyle w:val="ListParagraph"/>
        <w:numPr>
          <w:ilvl w:val="0"/>
          <w:numId w:val="45"/>
        </w:numPr>
        <w:rPr>
          <w:rFonts w:cs="Arial"/>
          <w:sz w:val="24"/>
        </w:rPr>
      </w:pPr>
      <w:r w:rsidRPr="006A5977">
        <w:rPr>
          <w:rFonts w:cs="Arial"/>
          <w:sz w:val="24"/>
        </w:rPr>
        <w:t>Subtest 1: gaps are colliding and GNSS measurements are performed</w:t>
      </w:r>
      <w:r w:rsidRPr="006A5977">
        <w:rPr>
          <w:rFonts w:cs="Arial"/>
          <w:sz w:val="24"/>
          <w:lang w:val="en-US"/>
        </w:rPr>
        <w:t xml:space="preserve"> and </w:t>
      </w:r>
      <w:proofErr w:type="spellStart"/>
      <w:r w:rsidRPr="006A5977">
        <w:rPr>
          <w:rFonts w:cs="Arial"/>
          <w:sz w:val="24"/>
          <w:lang w:val="en-US"/>
        </w:rPr>
        <w:t>neighbour</w:t>
      </w:r>
      <w:proofErr w:type="spellEnd"/>
      <w:r w:rsidRPr="006A5977">
        <w:rPr>
          <w:rFonts w:cs="Arial"/>
          <w:sz w:val="24"/>
          <w:lang w:val="en-US"/>
        </w:rPr>
        <w:t xml:space="preserve"> cell measurements are not performed. </w:t>
      </w:r>
    </w:p>
    <w:p w14:paraId="6F4B3B43" w14:textId="77777777" w:rsidR="006D6EAD" w:rsidRPr="006A5977" w:rsidRDefault="006D6EAD" w:rsidP="006D6EAD">
      <w:pPr>
        <w:pStyle w:val="ListParagraph"/>
        <w:numPr>
          <w:ilvl w:val="0"/>
          <w:numId w:val="45"/>
        </w:numPr>
        <w:rPr>
          <w:rFonts w:cs="Arial"/>
          <w:sz w:val="24"/>
        </w:rPr>
      </w:pPr>
      <w:r w:rsidRPr="006A5977">
        <w:rPr>
          <w:rFonts w:cs="Arial"/>
          <w:sz w:val="24"/>
        </w:rPr>
        <w:t xml:space="preserve">Subtest 2: GNSS measurement is completed and UE </w:t>
      </w:r>
      <w:r w:rsidRPr="006A5977">
        <w:rPr>
          <w:rFonts w:cs="Arial"/>
          <w:sz w:val="24"/>
          <w:lang w:val="en-US"/>
        </w:rPr>
        <w:t xml:space="preserve">performs </w:t>
      </w:r>
      <w:proofErr w:type="spellStart"/>
      <w:r w:rsidRPr="006A5977">
        <w:rPr>
          <w:rFonts w:cs="Arial"/>
          <w:sz w:val="24"/>
          <w:lang w:val="en-US"/>
        </w:rPr>
        <w:t>neighbour</w:t>
      </w:r>
      <w:proofErr w:type="spellEnd"/>
      <w:r w:rsidRPr="006A5977">
        <w:rPr>
          <w:rFonts w:cs="Arial"/>
          <w:sz w:val="24"/>
          <w:lang w:val="en-US"/>
        </w:rPr>
        <w:t xml:space="preserve"> cell measurements.</w:t>
      </w:r>
      <w:r w:rsidRPr="006A5977">
        <w:rPr>
          <w:rFonts w:cs="Arial"/>
          <w:sz w:val="24"/>
        </w:rPr>
        <w:t xml:space="preserve"> </w:t>
      </w:r>
    </w:p>
    <w:p w14:paraId="342D79EB" w14:textId="77777777" w:rsidR="006D6EAD" w:rsidRPr="006A5977" w:rsidRDefault="006D6EAD" w:rsidP="006D6EAD">
      <w:pPr>
        <w:pStyle w:val="Proposal"/>
        <w:ind w:left="1701"/>
        <w:rPr>
          <w:lang w:val="en-GB"/>
        </w:rPr>
      </w:pPr>
    </w:p>
    <w:p w14:paraId="191C296F" w14:textId="77777777" w:rsidR="006D6EAD" w:rsidRPr="006A5977" w:rsidRDefault="006D6EAD" w:rsidP="006D6EAD">
      <w:pPr>
        <w:rPr>
          <w:rFonts w:eastAsia="PMingLiU"/>
          <w:iCs/>
          <w:lang w:eastAsia="zh-TW"/>
        </w:rPr>
      </w:pPr>
    </w:p>
    <w:p w14:paraId="686E4211" w14:textId="77777777" w:rsidR="006D6EAD" w:rsidRPr="006A5977" w:rsidRDefault="006D6EAD" w:rsidP="00254B90">
      <w:pPr>
        <w:pStyle w:val="Proposal"/>
        <w:numPr>
          <w:ilvl w:val="0"/>
          <w:numId w:val="49"/>
        </w:numPr>
        <w:ind w:left="1701" w:hanging="1701"/>
        <w:rPr>
          <w:lang w:val="en-GB"/>
        </w:rPr>
      </w:pPr>
      <w:r w:rsidRPr="006A5977">
        <w:rPr>
          <w:lang w:val="en-GB"/>
        </w:rPr>
        <w:lastRenderedPageBreak/>
        <w:t>RAN4 to introduce tests as follows for verify the UE can be scheduled on the serving cell depending on whether t-</w:t>
      </w:r>
      <w:proofErr w:type="spellStart"/>
      <w:r w:rsidRPr="006A5977">
        <w:rPr>
          <w:lang w:val="en-GB"/>
        </w:rPr>
        <w:t>ServiceStart</w:t>
      </w:r>
      <w:proofErr w:type="spellEnd"/>
      <w:r w:rsidRPr="006A5977">
        <w:rPr>
          <w:lang w:val="en-GB"/>
        </w:rPr>
        <w:t xml:space="preserve"> is reached or not: </w:t>
      </w:r>
    </w:p>
    <w:p w14:paraId="68E96F99" w14:textId="77777777" w:rsidR="006D6EAD" w:rsidRPr="006A5977" w:rsidRDefault="006D6EAD" w:rsidP="006D6EAD">
      <w:pPr>
        <w:pStyle w:val="ListParagraph"/>
        <w:numPr>
          <w:ilvl w:val="0"/>
          <w:numId w:val="45"/>
        </w:numPr>
        <w:rPr>
          <w:rFonts w:cs="Arial"/>
          <w:sz w:val="24"/>
        </w:rPr>
      </w:pPr>
      <w:r w:rsidRPr="006A5977">
        <w:rPr>
          <w:rFonts w:cs="Arial"/>
          <w:sz w:val="24"/>
        </w:rPr>
        <w:t xml:space="preserve">Subtest 1: </w:t>
      </w:r>
      <w:r w:rsidRPr="006A5977">
        <w:rPr>
          <w:rFonts w:cs="Arial"/>
          <w:sz w:val="24"/>
          <w:lang w:val="en-US"/>
        </w:rPr>
        <w:t xml:space="preserve">UE is scheduled on the serving cell and </w:t>
      </w:r>
      <w:r w:rsidRPr="006A5977">
        <w:rPr>
          <w:rFonts w:cs="Arial"/>
          <w:i/>
          <w:iCs/>
          <w:sz w:val="24"/>
          <w:lang w:val="en-US"/>
        </w:rPr>
        <w:t>t-</w:t>
      </w:r>
      <w:proofErr w:type="spellStart"/>
      <w:r w:rsidRPr="006A5977">
        <w:rPr>
          <w:rFonts w:cs="Arial"/>
          <w:i/>
          <w:iCs/>
          <w:sz w:val="24"/>
          <w:lang w:val="en-US"/>
        </w:rPr>
        <w:t>ServiceStart</w:t>
      </w:r>
      <w:proofErr w:type="spellEnd"/>
      <w:r w:rsidRPr="006A5977">
        <w:rPr>
          <w:rFonts w:cs="Arial"/>
          <w:sz w:val="24"/>
          <w:lang w:val="en-US"/>
        </w:rPr>
        <w:t xml:space="preserve"> is not reached .</w:t>
      </w:r>
    </w:p>
    <w:p w14:paraId="5E6B3039" w14:textId="77777777" w:rsidR="006D6EAD" w:rsidRPr="006A5977" w:rsidRDefault="006D6EAD" w:rsidP="006D6EAD">
      <w:pPr>
        <w:pStyle w:val="ListParagraph"/>
        <w:numPr>
          <w:ilvl w:val="0"/>
          <w:numId w:val="45"/>
        </w:numPr>
        <w:rPr>
          <w:rFonts w:cs="Arial"/>
          <w:sz w:val="24"/>
        </w:rPr>
      </w:pPr>
      <w:r w:rsidRPr="006A5977">
        <w:rPr>
          <w:rFonts w:cs="Arial"/>
          <w:sz w:val="24"/>
        </w:rPr>
        <w:t xml:space="preserve">Subtest 2: </w:t>
      </w:r>
      <w:r w:rsidRPr="006A5977">
        <w:rPr>
          <w:rFonts w:cs="Arial"/>
          <w:i/>
          <w:iCs/>
          <w:sz w:val="24"/>
          <w:lang w:val="en-US"/>
        </w:rPr>
        <w:t>t-</w:t>
      </w:r>
      <w:proofErr w:type="spellStart"/>
      <w:r w:rsidRPr="006A5977">
        <w:rPr>
          <w:rFonts w:cs="Arial"/>
          <w:i/>
          <w:iCs/>
          <w:sz w:val="24"/>
          <w:lang w:val="en-US"/>
        </w:rPr>
        <w:t>ServiceStart</w:t>
      </w:r>
      <w:proofErr w:type="spellEnd"/>
      <w:r w:rsidRPr="006A5977">
        <w:rPr>
          <w:rFonts w:cs="Arial"/>
          <w:sz w:val="24"/>
          <w:lang w:val="en-US"/>
        </w:rPr>
        <w:t xml:space="preserve"> is reached and UE performs </w:t>
      </w:r>
      <w:proofErr w:type="spellStart"/>
      <w:r w:rsidRPr="006A5977">
        <w:rPr>
          <w:rFonts w:cs="Arial"/>
          <w:sz w:val="24"/>
          <w:lang w:val="en-US"/>
        </w:rPr>
        <w:t>negibhour</w:t>
      </w:r>
      <w:proofErr w:type="spellEnd"/>
      <w:r w:rsidRPr="006A5977">
        <w:rPr>
          <w:rFonts w:cs="Arial"/>
          <w:sz w:val="24"/>
          <w:lang w:val="en-US"/>
        </w:rPr>
        <w:t xml:space="preserve"> cell measurements. </w:t>
      </w:r>
    </w:p>
    <w:p w14:paraId="63EFC4EC" w14:textId="77777777" w:rsidR="006D6EAD" w:rsidRPr="006D6EAD" w:rsidRDefault="006D6EAD" w:rsidP="00067F3D">
      <w:pPr>
        <w:pStyle w:val="BodyText"/>
        <w:rPr>
          <w:rFonts w:cs="Arial"/>
          <w:lang w:val="x-none"/>
        </w:rPr>
      </w:pPr>
    </w:p>
    <w:p w14:paraId="636367BD" w14:textId="7CEAA508" w:rsidR="009241E8" w:rsidRPr="006A5977" w:rsidRDefault="00AB60C9" w:rsidP="009241E8">
      <w:pPr>
        <w:pStyle w:val="Heading1"/>
      </w:pPr>
      <w:r w:rsidRPr="006A5977">
        <w:t>References</w:t>
      </w:r>
    </w:p>
    <w:p w14:paraId="56307A7F" w14:textId="6EE5195C" w:rsidR="00962BA2" w:rsidRPr="006A5977" w:rsidRDefault="00962BA2" w:rsidP="0036404B">
      <w:pPr>
        <w:pStyle w:val="Reference"/>
      </w:pPr>
      <w:r w:rsidRPr="006A5977">
        <w:t>R4-231</w:t>
      </w:r>
      <w:r w:rsidRPr="006A5977">
        <w:rPr>
          <w:rFonts w:hint="eastAsia"/>
        </w:rPr>
        <w:t>8075</w:t>
      </w:r>
      <w:r w:rsidRPr="006A5977">
        <w:t xml:space="preserve">, </w:t>
      </w:r>
      <w:r w:rsidR="008813FE" w:rsidRPr="006A5977">
        <w:t>Work Plan on RRM performance part for IoT NTN enhancements</w:t>
      </w:r>
      <w:r w:rsidRPr="006A5977">
        <w:t xml:space="preserve">, </w:t>
      </w:r>
      <w:r w:rsidR="00234803" w:rsidRPr="006A5977">
        <w:t>MediaTek Inc. (Rapporteur)</w:t>
      </w:r>
    </w:p>
    <w:p w14:paraId="13ECA57E" w14:textId="27B497CE" w:rsidR="0036404B" w:rsidRPr="006A5977" w:rsidRDefault="00565694" w:rsidP="0036404B">
      <w:pPr>
        <w:pStyle w:val="Reference"/>
      </w:pPr>
      <w:r w:rsidRPr="006A5977">
        <w:t>R4-232</w:t>
      </w:r>
      <w:r w:rsidRPr="006A5977">
        <w:rPr>
          <w:rFonts w:hint="eastAsia"/>
        </w:rPr>
        <w:t>1</w:t>
      </w:r>
      <w:r w:rsidRPr="006A5977">
        <w:t xml:space="preserve">577, </w:t>
      </w:r>
      <w:r w:rsidR="004F2513" w:rsidRPr="006A5977">
        <w:t>WF on R18 IoT NTN RRM requirements</w:t>
      </w:r>
      <w:r w:rsidRPr="006A5977">
        <w:t xml:space="preserve">, </w:t>
      </w:r>
      <w:r w:rsidR="003F3BF5" w:rsidRPr="006A5977">
        <w:t>Moderator (MediaTek inc.)</w:t>
      </w:r>
    </w:p>
    <w:p w14:paraId="03F9E8A0" w14:textId="053A1317" w:rsidR="00AA5676" w:rsidRPr="006A5977" w:rsidRDefault="006F7DAA" w:rsidP="0036404B">
      <w:pPr>
        <w:pStyle w:val="Reference"/>
      </w:pPr>
      <w:r w:rsidRPr="006A5977">
        <w:t>R4-231</w:t>
      </w:r>
      <w:r w:rsidRPr="006A5977">
        <w:rPr>
          <w:rFonts w:hint="eastAsia"/>
        </w:rPr>
        <w:t>8076</w:t>
      </w:r>
      <w:r w:rsidRPr="006A5977">
        <w:t xml:space="preserve">, </w:t>
      </w:r>
      <w:r w:rsidR="00047A38" w:rsidRPr="006A5977">
        <w:t>Discussion on RRM performance requirements for IoT NTN enhancement</w:t>
      </w:r>
      <w:r w:rsidRPr="006A5977">
        <w:t xml:space="preserve">, </w:t>
      </w:r>
      <w:r w:rsidR="00291B6A" w:rsidRPr="006A5977">
        <w:t>MediaTek Inc.</w:t>
      </w:r>
    </w:p>
    <w:p w14:paraId="522EDAE8" w14:textId="77777777" w:rsidR="00DB6EBF" w:rsidRPr="006A5977" w:rsidRDefault="00DB6EBF" w:rsidP="00DB6EBF">
      <w:pPr>
        <w:pStyle w:val="Reference"/>
      </w:pPr>
      <w:r w:rsidRPr="006A5977">
        <w:t>R4-2321646, Big CR to TS 3</w:t>
      </w:r>
      <w:r w:rsidRPr="006A5977">
        <w:rPr>
          <w:rFonts w:hint="eastAsia"/>
        </w:rPr>
        <w:t>6</w:t>
      </w:r>
      <w:r w:rsidRPr="006A5977">
        <w:t>.133 on RRM requirements for IoT NTN enhancements, MediaTek inc.</w:t>
      </w:r>
    </w:p>
    <w:p w14:paraId="78958413" w14:textId="77777777" w:rsidR="0036404B" w:rsidRPr="006A5977" w:rsidRDefault="0036404B" w:rsidP="00C0056B">
      <w:pPr>
        <w:pStyle w:val="Reference"/>
        <w:numPr>
          <w:ilvl w:val="0"/>
          <w:numId w:val="0"/>
        </w:numPr>
        <w:ind w:left="567"/>
      </w:pPr>
    </w:p>
    <w:p w14:paraId="1AF8BAAD" w14:textId="77777777" w:rsidR="0036404B" w:rsidRPr="006A5977" w:rsidRDefault="0036404B" w:rsidP="0036404B">
      <w:pPr>
        <w:pStyle w:val="Reference"/>
        <w:numPr>
          <w:ilvl w:val="0"/>
          <w:numId w:val="0"/>
        </w:numPr>
      </w:pPr>
    </w:p>
    <w:p w14:paraId="43379D88" w14:textId="77777777" w:rsidR="00DB6EBF" w:rsidRPr="006A5977" w:rsidRDefault="00DB6EBF" w:rsidP="00646F90">
      <w:pPr>
        <w:rPr>
          <w:lang w:eastAsia="ja-JP"/>
        </w:rPr>
      </w:pPr>
    </w:p>
    <w:sectPr w:rsidR="00DB6EBF" w:rsidRPr="006A5977"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7A3C9" w14:textId="77777777" w:rsidR="00FF2329" w:rsidRDefault="00FF2329">
      <w:r>
        <w:separator/>
      </w:r>
    </w:p>
  </w:endnote>
  <w:endnote w:type="continuationSeparator" w:id="0">
    <w:p w14:paraId="5DE7790B" w14:textId="77777777" w:rsidR="00FF2329" w:rsidRDefault="00FF2329">
      <w:r>
        <w:continuationSeparator/>
      </w:r>
    </w:p>
  </w:endnote>
  <w:endnote w:type="continuationNotice" w:id="1">
    <w:p w14:paraId="7FF01E49" w14:textId="77777777" w:rsidR="00FF2329" w:rsidRDefault="00FF23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E238B" w14:textId="77777777" w:rsidR="00FF2329" w:rsidRDefault="00FF2329">
      <w:r>
        <w:separator/>
      </w:r>
    </w:p>
  </w:footnote>
  <w:footnote w:type="continuationSeparator" w:id="0">
    <w:p w14:paraId="0A1E29BE" w14:textId="77777777" w:rsidR="00FF2329" w:rsidRDefault="00FF2329">
      <w:r>
        <w:continuationSeparator/>
      </w:r>
    </w:p>
  </w:footnote>
  <w:footnote w:type="continuationNotice" w:id="1">
    <w:p w14:paraId="6117B51B" w14:textId="77777777" w:rsidR="00FF2329" w:rsidRDefault="00FF232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F8529E"/>
    <w:multiLevelType w:val="hybridMultilevel"/>
    <w:tmpl w:val="6CEAB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FC05E1E"/>
    <w:multiLevelType w:val="hybridMultilevel"/>
    <w:tmpl w:val="4BD6E854"/>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AA97F5C"/>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3097"/>
        </w:tabs>
        <w:ind w:left="-3097" w:hanging="360"/>
      </w:pPr>
    </w:lvl>
    <w:lvl w:ilvl="2" w:tplc="FFFFFFFF">
      <w:start w:val="1"/>
      <w:numFmt w:val="lowerRoman"/>
      <w:lvlText w:val="%3."/>
      <w:lvlJc w:val="right"/>
      <w:pPr>
        <w:tabs>
          <w:tab w:val="num" w:pos="-2377"/>
        </w:tabs>
        <w:ind w:left="-2377" w:hanging="180"/>
      </w:pPr>
    </w:lvl>
    <w:lvl w:ilvl="3" w:tplc="FFFFFFFF">
      <w:start w:val="1"/>
      <w:numFmt w:val="decimal"/>
      <w:lvlText w:val="%4."/>
      <w:lvlJc w:val="left"/>
      <w:pPr>
        <w:tabs>
          <w:tab w:val="num" w:pos="-1657"/>
        </w:tabs>
        <w:ind w:left="-1657" w:hanging="360"/>
      </w:pPr>
    </w:lvl>
    <w:lvl w:ilvl="4" w:tplc="FFFFFFFF" w:tentative="1">
      <w:start w:val="1"/>
      <w:numFmt w:val="lowerLetter"/>
      <w:lvlText w:val="%5."/>
      <w:lvlJc w:val="left"/>
      <w:pPr>
        <w:tabs>
          <w:tab w:val="num" w:pos="-937"/>
        </w:tabs>
        <w:ind w:left="-937" w:hanging="360"/>
      </w:pPr>
    </w:lvl>
    <w:lvl w:ilvl="5" w:tplc="FFFFFFFF" w:tentative="1">
      <w:start w:val="1"/>
      <w:numFmt w:val="lowerRoman"/>
      <w:lvlText w:val="%6."/>
      <w:lvlJc w:val="right"/>
      <w:pPr>
        <w:tabs>
          <w:tab w:val="num" w:pos="-217"/>
        </w:tabs>
        <w:ind w:left="-217" w:hanging="180"/>
      </w:pPr>
    </w:lvl>
    <w:lvl w:ilvl="6" w:tplc="FFFFFFFF" w:tentative="1">
      <w:start w:val="1"/>
      <w:numFmt w:val="decimal"/>
      <w:lvlText w:val="%7."/>
      <w:lvlJc w:val="left"/>
      <w:pPr>
        <w:tabs>
          <w:tab w:val="num" w:pos="503"/>
        </w:tabs>
        <w:ind w:left="503" w:hanging="360"/>
      </w:pPr>
    </w:lvl>
    <w:lvl w:ilvl="7" w:tplc="FFFFFFFF" w:tentative="1">
      <w:start w:val="1"/>
      <w:numFmt w:val="lowerLetter"/>
      <w:lvlText w:val="%8."/>
      <w:lvlJc w:val="left"/>
      <w:pPr>
        <w:tabs>
          <w:tab w:val="num" w:pos="1223"/>
        </w:tabs>
        <w:ind w:left="1223" w:hanging="360"/>
      </w:pPr>
    </w:lvl>
    <w:lvl w:ilvl="8" w:tplc="FFFFFFFF" w:tentative="1">
      <w:start w:val="1"/>
      <w:numFmt w:val="lowerRoman"/>
      <w:lvlText w:val="%9."/>
      <w:lvlJc w:val="right"/>
      <w:pPr>
        <w:tabs>
          <w:tab w:val="num" w:pos="1943"/>
        </w:tabs>
        <w:ind w:left="1943" w:hanging="180"/>
      </w:pPr>
    </w:lvl>
  </w:abstractNum>
  <w:abstractNum w:abstractNumId="6" w15:restartNumberingAfterBreak="0">
    <w:nsid w:val="1D866543"/>
    <w:multiLevelType w:val="hybridMultilevel"/>
    <w:tmpl w:val="FC423442"/>
    <w:lvl w:ilvl="0" w:tplc="0809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E7400B4"/>
    <w:multiLevelType w:val="hybridMultilevel"/>
    <w:tmpl w:val="6C684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3E82A25"/>
    <w:multiLevelType w:val="hybridMultilevel"/>
    <w:tmpl w:val="4202AECC"/>
    <w:lvl w:ilvl="0" w:tplc="BF5CD72C">
      <w:start w:val="4"/>
      <w:numFmt w:val="bullet"/>
      <w:lvlText w:val="-"/>
      <w:lvlJc w:val="left"/>
      <w:pPr>
        <w:ind w:left="2061" w:hanging="360"/>
      </w:pPr>
      <w:rPr>
        <w:rFonts w:ascii="Arial" w:eastAsiaTheme="minorHAnsi" w:hAnsi="Arial" w:cs="Arial" w:hint="default"/>
        <w:color w:val="000000" w:themeColor="text1"/>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10" w15:restartNumberingAfterBreak="0">
    <w:nsid w:val="26D7485C"/>
    <w:multiLevelType w:val="hybridMultilevel"/>
    <w:tmpl w:val="4BD6E854"/>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573BEC"/>
    <w:multiLevelType w:val="hybridMultilevel"/>
    <w:tmpl w:val="970896D6"/>
    <w:lvl w:ilvl="0" w:tplc="D33A1A26">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B43636F"/>
    <w:multiLevelType w:val="hybridMultilevel"/>
    <w:tmpl w:val="B9CE9A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D0F612F"/>
    <w:multiLevelType w:val="hybridMultilevel"/>
    <w:tmpl w:val="281AB3A0"/>
    <w:lvl w:ilvl="0" w:tplc="CC627C62">
      <w:start w:val="4"/>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F1042F7"/>
    <w:multiLevelType w:val="hybridMultilevel"/>
    <w:tmpl w:val="945C0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27380D"/>
    <w:multiLevelType w:val="hybridMultilevel"/>
    <w:tmpl w:val="8BFCC65E"/>
    <w:lvl w:ilvl="0" w:tplc="9F8E8DFA">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2FD54CBA"/>
    <w:multiLevelType w:val="hybridMultilevel"/>
    <w:tmpl w:val="35DCA448"/>
    <w:lvl w:ilvl="0" w:tplc="FFFFFFFF">
      <w:start w:val="1"/>
      <w:numFmt w:val="bullet"/>
      <w:lvlText w:val=""/>
      <w:lvlJc w:val="left"/>
      <w:pPr>
        <w:ind w:left="480" w:hanging="480"/>
      </w:pPr>
      <w:rPr>
        <w:rFonts w:ascii="Symbol" w:hAnsi="Symbol" w:hint="default"/>
        <w:color w:val="auto"/>
      </w:rPr>
    </w:lvl>
    <w:lvl w:ilvl="1" w:tplc="FFFFFFFF">
      <w:start w:val="1"/>
      <w:numFmt w:val="bullet"/>
      <w:lvlText w:val=""/>
      <w:lvlJc w:val="left"/>
      <w:pPr>
        <w:ind w:left="960" w:hanging="480"/>
      </w:pPr>
      <w:rPr>
        <w:rFonts w:ascii="Wingdings" w:hAnsi="Wingdings" w:hint="default"/>
      </w:rPr>
    </w:lvl>
    <w:lvl w:ilvl="2" w:tplc="C1406FB2">
      <w:start w:val="1"/>
      <w:numFmt w:val="bullet"/>
      <w:lvlText w:val="­"/>
      <w:lvlJc w:val="left"/>
      <w:pPr>
        <w:ind w:left="1320" w:hanging="360"/>
      </w:pPr>
      <w:rPr>
        <w:rFonts w:ascii="Modern No. 20" w:hAnsi="Modern No. 20"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6419A8"/>
    <w:multiLevelType w:val="hybridMultilevel"/>
    <w:tmpl w:val="CA1059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3097"/>
        </w:tabs>
        <w:ind w:left="-3097" w:hanging="360"/>
      </w:pPr>
    </w:lvl>
    <w:lvl w:ilvl="2" w:tplc="0409001B">
      <w:start w:val="1"/>
      <w:numFmt w:val="lowerRoman"/>
      <w:lvlText w:val="%3."/>
      <w:lvlJc w:val="right"/>
      <w:pPr>
        <w:tabs>
          <w:tab w:val="num" w:pos="-2377"/>
        </w:tabs>
        <w:ind w:left="-2377" w:hanging="180"/>
      </w:pPr>
    </w:lvl>
    <w:lvl w:ilvl="3" w:tplc="0409000F">
      <w:start w:val="1"/>
      <w:numFmt w:val="decimal"/>
      <w:lvlText w:val="%4."/>
      <w:lvlJc w:val="left"/>
      <w:pPr>
        <w:tabs>
          <w:tab w:val="num" w:pos="-1657"/>
        </w:tabs>
        <w:ind w:left="-1657" w:hanging="360"/>
      </w:pPr>
    </w:lvl>
    <w:lvl w:ilvl="4" w:tplc="04090019" w:tentative="1">
      <w:start w:val="1"/>
      <w:numFmt w:val="lowerLetter"/>
      <w:lvlText w:val="%5."/>
      <w:lvlJc w:val="left"/>
      <w:pPr>
        <w:tabs>
          <w:tab w:val="num" w:pos="-937"/>
        </w:tabs>
        <w:ind w:left="-937" w:hanging="360"/>
      </w:pPr>
    </w:lvl>
    <w:lvl w:ilvl="5" w:tplc="0409001B" w:tentative="1">
      <w:start w:val="1"/>
      <w:numFmt w:val="lowerRoman"/>
      <w:lvlText w:val="%6."/>
      <w:lvlJc w:val="right"/>
      <w:pPr>
        <w:tabs>
          <w:tab w:val="num" w:pos="-217"/>
        </w:tabs>
        <w:ind w:left="-217" w:hanging="180"/>
      </w:pPr>
    </w:lvl>
    <w:lvl w:ilvl="6" w:tplc="0409000F" w:tentative="1">
      <w:start w:val="1"/>
      <w:numFmt w:val="decimal"/>
      <w:lvlText w:val="%7."/>
      <w:lvlJc w:val="left"/>
      <w:pPr>
        <w:tabs>
          <w:tab w:val="num" w:pos="503"/>
        </w:tabs>
        <w:ind w:left="503" w:hanging="360"/>
      </w:pPr>
    </w:lvl>
    <w:lvl w:ilvl="7" w:tplc="04090019" w:tentative="1">
      <w:start w:val="1"/>
      <w:numFmt w:val="lowerLetter"/>
      <w:lvlText w:val="%8."/>
      <w:lvlJc w:val="left"/>
      <w:pPr>
        <w:tabs>
          <w:tab w:val="num" w:pos="1223"/>
        </w:tabs>
        <w:ind w:left="1223" w:hanging="360"/>
      </w:pPr>
    </w:lvl>
    <w:lvl w:ilvl="8" w:tplc="0409001B" w:tentative="1">
      <w:start w:val="1"/>
      <w:numFmt w:val="lowerRoman"/>
      <w:lvlText w:val="%9."/>
      <w:lvlJc w:val="right"/>
      <w:pPr>
        <w:tabs>
          <w:tab w:val="num" w:pos="1943"/>
        </w:tabs>
        <w:ind w:left="1943" w:hanging="180"/>
      </w:pPr>
    </w:lvl>
  </w:abstractNum>
  <w:abstractNum w:abstractNumId="22" w15:restartNumberingAfterBreak="0">
    <w:nsid w:val="3BCA698B"/>
    <w:multiLevelType w:val="hybridMultilevel"/>
    <w:tmpl w:val="94A86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A82A8D"/>
    <w:multiLevelType w:val="hybridMultilevel"/>
    <w:tmpl w:val="EB06F41E"/>
    <w:lvl w:ilvl="0" w:tplc="1200100C">
      <w:start w:val="4"/>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DC70D95"/>
    <w:multiLevelType w:val="hybridMultilevel"/>
    <w:tmpl w:val="355A2C6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EADC99E4">
      <w:start w:val="2"/>
      <w:numFmt w:val="bullet"/>
      <w:lvlText w:val="-"/>
      <w:lvlJc w:val="left"/>
      <w:pPr>
        <w:ind w:left="1320" w:hanging="360"/>
      </w:pPr>
      <w:rPr>
        <w:rFonts w:ascii="Arial" w:eastAsiaTheme="minorHAnsi" w:hAnsi="Arial" w:cs="Arial"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5019253A"/>
    <w:multiLevelType w:val="hybridMultilevel"/>
    <w:tmpl w:val="2E861E58"/>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9664D9"/>
    <w:multiLevelType w:val="hybridMultilevel"/>
    <w:tmpl w:val="4BD6E854"/>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3A751DF"/>
    <w:multiLevelType w:val="hybridMultilevel"/>
    <w:tmpl w:val="4BD6E854"/>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BC71198"/>
    <w:multiLevelType w:val="hybridMultilevel"/>
    <w:tmpl w:val="5B9CE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8367995"/>
    <w:multiLevelType w:val="hybridMultilevel"/>
    <w:tmpl w:val="4BD6E854"/>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A7D6A7A"/>
    <w:multiLevelType w:val="hybridMultilevel"/>
    <w:tmpl w:val="EA4AD296"/>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7BAC378A"/>
    <w:multiLevelType w:val="hybridMultilevel"/>
    <w:tmpl w:val="F54265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C29051B"/>
    <w:multiLevelType w:val="hybridMultilevel"/>
    <w:tmpl w:val="4A8C5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ED46AF"/>
    <w:multiLevelType w:val="hybridMultilevel"/>
    <w:tmpl w:val="4BD6E854"/>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FB04504"/>
    <w:multiLevelType w:val="hybridMultilevel"/>
    <w:tmpl w:val="AD845480"/>
    <w:lvl w:ilvl="0" w:tplc="3D8A5D32">
      <w:start w:val="1"/>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73457996">
    <w:abstractNumId w:val="25"/>
  </w:num>
  <w:num w:numId="2" w16cid:durableId="552817106">
    <w:abstractNumId w:val="21"/>
  </w:num>
  <w:num w:numId="3" w16cid:durableId="894974294">
    <w:abstractNumId w:val="0"/>
  </w:num>
  <w:num w:numId="4" w16cid:durableId="1636334376">
    <w:abstractNumId w:val="29"/>
  </w:num>
  <w:num w:numId="5" w16cid:durableId="365645621">
    <w:abstractNumId w:val="30"/>
  </w:num>
  <w:num w:numId="6" w16cid:durableId="628976597">
    <w:abstractNumId w:val="32"/>
  </w:num>
  <w:num w:numId="7" w16cid:durableId="690374382">
    <w:abstractNumId w:val="8"/>
  </w:num>
  <w:num w:numId="8" w16cid:durableId="1120420541">
    <w:abstractNumId w:val="11"/>
  </w:num>
  <w:num w:numId="9" w16cid:durableId="1022852645">
    <w:abstractNumId w:val="3"/>
  </w:num>
  <w:num w:numId="10" w16cid:durableId="1797024554">
    <w:abstractNumId w:val="37"/>
  </w:num>
  <w:num w:numId="11" w16cid:durableId="1658342118">
    <w:abstractNumId w:val="18"/>
  </w:num>
  <w:num w:numId="12" w16cid:durableId="1151562598">
    <w:abstractNumId w:val="36"/>
  </w:num>
  <w:num w:numId="13" w16cid:durableId="525483064">
    <w:abstractNumId w:val="27"/>
  </w:num>
  <w:num w:numId="14" w16cid:durableId="279534475">
    <w:abstractNumId w:val="2"/>
  </w:num>
  <w:num w:numId="15" w16cid:durableId="1845435806">
    <w:abstractNumId w:val="34"/>
  </w:num>
  <w:num w:numId="16" w16cid:durableId="60837935">
    <w:abstractNumId w:val="19"/>
  </w:num>
  <w:num w:numId="17" w16cid:durableId="1591356976">
    <w:abstractNumId w:val="16"/>
  </w:num>
  <w:num w:numId="18" w16cid:durableId="1994989833">
    <w:abstractNumId w:val="26"/>
  </w:num>
  <w:num w:numId="19" w16cid:durableId="145323917">
    <w:abstractNumId w:val="21"/>
    <w:lvlOverride w:ilvl="0">
      <w:startOverride w:val="1"/>
    </w:lvlOverride>
  </w:num>
  <w:num w:numId="20" w16cid:durableId="19957159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49217389">
    <w:abstractNumId w:val="24"/>
  </w:num>
  <w:num w:numId="22" w16cid:durableId="868300220">
    <w:abstractNumId w:val="17"/>
  </w:num>
  <w:num w:numId="23" w16cid:durableId="1197353831">
    <w:abstractNumId w:val="25"/>
  </w:num>
  <w:num w:numId="24" w16cid:durableId="2121685033">
    <w:abstractNumId w:val="39"/>
  </w:num>
  <w:num w:numId="25" w16cid:durableId="1551723067">
    <w:abstractNumId w:val="13"/>
  </w:num>
  <w:num w:numId="26" w16cid:durableId="1082873683">
    <w:abstractNumId w:val="1"/>
  </w:num>
  <w:num w:numId="27" w16cid:durableId="448626490">
    <w:abstractNumId w:val="41"/>
  </w:num>
  <w:num w:numId="28" w16cid:durableId="201478658">
    <w:abstractNumId w:val="40"/>
  </w:num>
  <w:num w:numId="29" w16cid:durableId="1847860604">
    <w:abstractNumId w:val="7"/>
  </w:num>
  <w:num w:numId="30" w16cid:durableId="1795555691">
    <w:abstractNumId w:val="15"/>
  </w:num>
  <w:num w:numId="31" w16cid:durableId="413358403">
    <w:abstractNumId w:val="22"/>
  </w:num>
  <w:num w:numId="32" w16cid:durableId="487019396">
    <w:abstractNumId w:val="35"/>
  </w:num>
  <w:num w:numId="33" w16cid:durableId="503664250">
    <w:abstractNumId w:val="12"/>
  </w:num>
  <w:num w:numId="34" w16cid:durableId="1600094096">
    <w:abstractNumId w:val="28"/>
  </w:num>
  <w:num w:numId="35" w16cid:durableId="259337105">
    <w:abstractNumId w:val="33"/>
  </w:num>
  <w:num w:numId="36" w16cid:durableId="1060055652">
    <w:abstractNumId w:val="10"/>
  </w:num>
  <w:num w:numId="37" w16cid:durableId="1827282142">
    <w:abstractNumId w:val="42"/>
  </w:num>
  <w:num w:numId="38" w16cid:durableId="708526549">
    <w:abstractNumId w:val="31"/>
  </w:num>
  <w:num w:numId="39" w16cid:durableId="1932396578">
    <w:abstractNumId w:val="4"/>
  </w:num>
  <w:num w:numId="40" w16cid:durableId="246891449">
    <w:abstractNumId w:val="38"/>
  </w:num>
  <w:num w:numId="41" w16cid:durableId="1134174267">
    <w:abstractNumId w:val="25"/>
  </w:num>
  <w:num w:numId="42" w16cid:durableId="2011713275">
    <w:abstractNumId w:val="25"/>
  </w:num>
  <w:num w:numId="43" w16cid:durableId="408962064">
    <w:abstractNumId w:val="25"/>
  </w:num>
  <w:num w:numId="44" w16cid:durableId="2064792658">
    <w:abstractNumId w:val="14"/>
  </w:num>
  <w:num w:numId="45" w16cid:durableId="1983923248">
    <w:abstractNumId w:val="6"/>
  </w:num>
  <w:num w:numId="46" w16cid:durableId="1044520561">
    <w:abstractNumId w:val="23"/>
  </w:num>
  <w:num w:numId="47" w16cid:durableId="527834222">
    <w:abstractNumId w:val="9"/>
  </w:num>
  <w:num w:numId="48" w16cid:durableId="534118730">
    <w:abstractNumId w:val="43"/>
  </w:num>
  <w:num w:numId="49" w16cid:durableId="1036270573">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2D"/>
    <w:rsid w:val="00000413"/>
    <w:rsid w:val="000006E1"/>
    <w:rsid w:val="0000094A"/>
    <w:rsid w:val="00000A08"/>
    <w:rsid w:val="0000221E"/>
    <w:rsid w:val="000023FA"/>
    <w:rsid w:val="00002A37"/>
    <w:rsid w:val="000039E3"/>
    <w:rsid w:val="00005265"/>
    <w:rsid w:val="0000564C"/>
    <w:rsid w:val="00006446"/>
    <w:rsid w:val="000066AD"/>
    <w:rsid w:val="00006896"/>
    <w:rsid w:val="00007CDC"/>
    <w:rsid w:val="00010458"/>
    <w:rsid w:val="00011B28"/>
    <w:rsid w:val="0001286B"/>
    <w:rsid w:val="000131A2"/>
    <w:rsid w:val="00014A3B"/>
    <w:rsid w:val="00014D5E"/>
    <w:rsid w:val="0001514F"/>
    <w:rsid w:val="000159EC"/>
    <w:rsid w:val="00015D15"/>
    <w:rsid w:val="0001690F"/>
    <w:rsid w:val="000207FA"/>
    <w:rsid w:val="00020FF5"/>
    <w:rsid w:val="0002105B"/>
    <w:rsid w:val="0002218D"/>
    <w:rsid w:val="0002564D"/>
    <w:rsid w:val="00025CC6"/>
    <w:rsid w:val="00025ECA"/>
    <w:rsid w:val="00025FD5"/>
    <w:rsid w:val="0002649C"/>
    <w:rsid w:val="00026782"/>
    <w:rsid w:val="00026FC2"/>
    <w:rsid w:val="00030136"/>
    <w:rsid w:val="00030C93"/>
    <w:rsid w:val="000325B8"/>
    <w:rsid w:val="00033400"/>
    <w:rsid w:val="00034C15"/>
    <w:rsid w:val="00036BA1"/>
    <w:rsid w:val="00040622"/>
    <w:rsid w:val="00040630"/>
    <w:rsid w:val="00040C9A"/>
    <w:rsid w:val="00041743"/>
    <w:rsid w:val="000418C6"/>
    <w:rsid w:val="00041909"/>
    <w:rsid w:val="000422E2"/>
    <w:rsid w:val="00042F22"/>
    <w:rsid w:val="000440DE"/>
    <w:rsid w:val="000441C2"/>
    <w:rsid w:val="000444EF"/>
    <w:rsid w:val="000448EA"/>
    <w:rsid w:val="00044F16"/>
    <w:rsid w:val="000453F4"/>
    <w:rsid w:val="00045FDF"/>
    <w:rsid w:val="00046676"/>
    <w:rsid w:val="00047479"/>
    <w:rsid w:val="00047A38"/>
    <w:rsid w:val="00050E0D"/>
    <w:rsid w:val="000512CC"/>
    <w:rsid w:val="00052A07"/>
    <w:rsid w:val="000531BB"/>
    <w:rsid w:val="000534E3"/>
    <w:rsid w:val="00053DC1"/>
    <w:rsid w:val="00054EFA"/>
    <w:rsid w:val="00055236"/>
    <w:rsid w:val="000552D0"/>
    <w:rsid w:val="0005606A"/>
    <w:rsid w:val="000568E1"/>
    <w:rsid w:val="00057117"/>
    <w:rsid w:val="000578BD"/>
    <w:rsid w:val="00057FF2"/>
    <w:rsid w:val="0006058C"/>
    <w:rsid w:val="00060B5C"/>
    <w:rsid w:val="00060E0F"/>
    <w:rsid w:val="00060E81"/>
    <w:rsid w:val="000616E7"/>
    <w:rsid w:val="00061C61"/>
    <w:rsid w:val="000620D0"/>
    <w:rsid w:val="0006273B"/>
    <w:rsid w:val="00062ABA"/>
    <w:rsid w:val="00063912"/>
    <w:rsid w:val="00063FDE"/>
    <w:rsid w:val="0006487E"/>
    <w:rsid w:val="00065371"/>
    <w:rsid w:val="000656EC"/>
    <w:rsid w:val="00065DC4"/>
    <w:rsid w:val="00065E1A"/>
    <w:rsid w:val="00065EF1"/>
    <w:rsid w:val="00065F2E"/>
    <w:rsid w:val="00066095"/>
    <w:rsid w:val="0006642F"/>
    <w:rsid w:val="0006722D"/>
    <w:rsid w:val="000672BB"/>
    <w:rsid w:val="00067F3D"/>
    <w:rsid w:val="00070277"/>
    <w:rsid w:val="0007288B"/>
    <w:rsid w:val="00072F05"/>
    <w:rsid w:val="00073483"/>
    <w:rsid w:val="00073B9F"/>
    <w:rsid w:val="00073C31"/>
    <w:rsid w:val="0007418B"/>
    <w:rsid w:val="00074385"/>
    <w:rsid w:val="00074752"/>
    <w:rsid w:val="00074994"/>
    <w:rsid w:val="00074F4E"/>
    <w:rsid w:val="00075697"/>
    <w:rsid w:val="00077E5F"/>
    <w:rsid w:val="0008036A"/>
    <w:rsid w:val="000804A5"/>
    <w:rsid w:val="000808A4"/>
    <w:rsid w:val="00081459"/>
    <w:rsid w:val="00081919"/>
    <w:rsid w:val="00081AE6"/>
    <w:rsid w:val="00081B5C"/>
    <w:rsid w:val="00082090"/>
    <w:rsid w:val="000820EC"/>
    <w:rsid w:val="00082391"/>
    <w:rsid w:val="0008466B"/>
    <w:rsid w:val="000855EB"/>
    <w:rsid w:val="0008566E"/>
    <w:rsid w:val="00085B52"/>
    <w:rsid w:val="000866F2"/>
    <w:rsid w:val="0008703D"/>
    <w:rsid w:val="00087469"/>
    <w:rsid w:val="000879C2"/>
    <w:rsid w:val="0009009F"/>
    <w:rsid w:val="00090D10"/>
    <w:rsid w:val="00091557"/>
    <w:rsid w:val="000921E4"/>
    <w:rsid w:val="000924C1"/>
    <w:rsid w:val="000924F0"/>
    <w:rsid w:val="000933A2"/>
    <w:rsid w:val="00093474"/>
    <w:rsid w:val="0009397A"/>
    <w:rsid w:val="00093F6B"/>
    <w:rsid w:val="00094DE4"/>
    <w:rsid w:val="0009510F"/>
    <w:rsid w:val="00095406"/>
    <w:rsid w:val="000958D8"/>
    <w:rsid w:val="000961D8"/>
    <w:rsid w:val="000A1B7B"/>
    <w:rsid w:val="000A2603"/>
    <w:rsid w:val="000A56F2"/>
    <w:rsid w:val="000A587A"/>
    <w:rsid w:val="000A6E71"/>
    <w:rsid w:val="000A76E7"/>
    <w:rsid w:val="000B08EF"/>
    <w:rsid w:val="000B1357"/>
    <w:rsid w:val="000B169D"/>
    <w:rsid w:val="000B19D4"/>
    <w:rsid w:val="000B1E47"/>
    <w:rsid w:val="000B2719"/>
    <w:rsid w:val="000B27FA"/>
    <w:rsid w:val="000B2EC4"/>
    <w:rsid w:val="000B3224"/>
    <w:rsid w:val="000B3A8F"/>
    <w:rsid w:val="000B4AB9"/>
    <w:rsid w:val="000B5383"/>
    <w:rsid w:val="000B58C3"/>
    <w:rsid w:val="000B61E9"/>
    <w:rsid w:val="000B725A"/>
    <w:rsid w:val="000B72A4"/>
    <w:rsid w:val="000B79E4"/>
    <w:rsid w:val="000C165A"/>
    <w:rsid w:val="000C1BE4"/>
    <w:rsid w:val="000C1F79"/>
    <w:rsid w:val="000C2486"/>
    <w:rsid w:val="000C289E"/>
    <w:rsid w:val="000C2E19"/>
    <w:rsid w:val="000C52BC"/>
    <w:rsid w:val="000C549F"/>
    <w:rsid w:val="000C5847"/>
    <w:rsid w:val="000C5C08"/>
    <w:rsid w:val="000C5F45"/>
    <w:rsid w:val="000C6F2A"/>
    <w:rsid w:val="000C74A0"/>
    <w:rsid w:val="000D0D07"/>
    <w:rsid w:val="000D19FF"/>
    <w:rsid w:val="000D1AB3"/>
    <w:rsid w:val="000D1B0E"/>
    <w:rsid w:val="000D30BF"/>
    <w:rsid w:val="000D3CED"/>
    <w:rsid w:val="000D4797"/>
    <w:rsid w:val="000D55CD"/>
    <w:rsid w:val="000D753B"/>
    <w:rsid w:val="000D7D0A"/>
    <w:rsid w:val="000D7FD5"/>
    <w:rsid w:val="000E0527"/>
    <w:rsid w:val="000E1E92"/>
    <w:rsid w:val="000E2941"/>
    <w:rsid w:val="000E339E"/>
    <w:rsid w:val="000E3492"/>
    <w:rsid w:val="000E4519"/>
    <w:rsid w:val="000E4F7D"/>
    <w:rsid w:val="000E575E"/>
    <w:rsid w:val="000E5A3A"/>
    <w:rsid w:val="000E5FAB"/>
    <w:rsid w:val="000E691C"/>
    <w:rsid w:val="000E6BF0"/>
    <w:rsid w:val="000E7793"/>
    <w:rsid w:val="000E7E6B"/>
    <w:rsid w:val="000F06D6"/>
    <w:rsid w:val="000F0EB1"/>
    <w:rsid w:val="000F1106"/>
    <w:rsid w:val="000F11FD"/>
    <w:rsid w:val="000F2632"/>
    <w:rsid w:val="000F27B8"/>
    <w:rsid w:val="000F27C0"/>
    <w:rsid w:val="000F2FFE"/>
    <w:rsid w:val="000F3152"/>
    <w:rsid w:val="000F355A"/>
    <w:rsid w:val="000F39C7"/>
    <w:rsid w:val="000F3BE9"/>
    <w:rsid w:val="000F3E28"/>
    <w:rsid w:val="000F3F6C"/>
    <w:rsid w:val="000F46DD"/>
    <w:rsid w:val="000F6389"/>
    <w:rsid w:val="000F6420"/>
    <w:rsid w:val="000F6931"/>
    <w:rsid w:val="000F6DF3"/>
    <w:rsid w:val="000F72EB"/>
    <w:rsid w:val="000F734A"/>
    <w:rsid w:val="001005FF"/>
    <w:rsid w:val="00100869"/>
    <w:rsid w:val="0010184D"/>
    <w:rsid w:val="00101CAD"/>
    <w:rsid w:val="001025E2"/>
    <w:rsid w:val="001062FB"/>
    <w:rsid w:val="001063E6"/>
    <w:rsid w:val="00107064"/>
    <w:rsid w:val="001075B6"/>
    <w:rsid w:val="001109EE"/>
    <w:rsid w:val="00111BBD"/>
    <w:rsid w:val="00111C0C"/>
    <w:rsid w:val="0011205D"/>
    <w:rsid w:val="001121DD"/>
    <w:rsid w:val="001125ED"/>
    <w:rsid w:val="00113CF4"/>
    <w:rsid w:val="001153EA"/>
    <w:rsid w:val="00115643"/>
    <w:rsid w:val="00115AB6"/>
    <w:rsid w:val="00115CF3"/>
    <w:rsid w:val="00116765"/>
    <w:rsid w:val="00116E23"/>
    <w:rsid w:val="00120620"/>
    <w:rsid w:val="0012079F"/>
    <w:rsid w:val="001219F5"/>
    <w:rsid w:val="00121A20"/>
    <w:rsid w:val="001224BD"/>
    <w:rsid w:val="00122C42"/>
    <w:rsid w:val="0012377F"/>
    <w:rsid w:val="00124314"/>
    <w:rsid w:val="0012509B"/>
    <w:rsid w:val="00125BE3"/>
    <w:rsid w:val="00125DD0"/>
    <w:rsid w:val="00126017"/>
    <w:rsid w:val="0012671C"/>
    <w:rsid w:val="00126B4A"/>
    <w:rsid w:val="00126F57"/>
    <w:rsid w:val="0013070C"/>
    <w:rsid w:val="0013154E"/>
    <w:rsid w:val="00131660"/>
    <w:rsid w:val="001316A1"/>
    <w:rsid w:val="00131B2F"/>
    <w:rsid w:val="00132FD0"/>
    <w:rsid w:val="001335E4"/>
    <w:rsid w:val="00133CC4"/>
    <w:rsid w:val="001344C0"/>
    <w:rsid w:val="001346FA"/>
    <w:rsid w:val="00134B1E"/>
    <w:rsid w:val="00134D37"/>
    <w:rsid w:val="00134D57"/>
    <w:rsid w:val="00135252"/>
    <w:rsid w:val="00136111"/>
    <w:rsid w:val="0013630B"/>
    <w:rsid w:val="00137192"/>
    <w:rsid w:val="0013765B"/>
    <w:rsid w:val="00137735"/>
    <w:rsid w:val="00137AB5"/>
    <w:rsid w:val="00137BEE"/>
    <w:rsid w:val="00137F0B"/>
    <w:rsid w:val="00140D57"/>
    <w:rsid w:val="00140DA7"/>
    <w:rsid w:val="001413C7"/>
    <w:rsid w:val="0014162F"/>
    <w:rsid w:val="001418E4"/>
    <w:rsid w:val="00141D8B"/>
    <w:rsid w:val="0014436E"/>
    <w:rsid w:val="00144F70"/>
    <w:rsid w:val="001462FA"/>
    <w:rsid w:val="00146575"/>
    <w:rsid w:val="00146D9F"/>
    <w:rsid w:val="00147355"/>
    <w:rsid w:val="0015005A"/>
    <w:rsid w:val="00150ED9"/>
    <w:rsid w:val="00151441"/>
    <w:rsid w:val="00151E23"/>
    <w:rsid w:val="00151FD4"/>
    <w:rsid w:val="0015213C"/>
    <w:rsid w:val="00152413"/>
    <w:rsid w:val="001526E0"/>
    <w:rsid w:val="00153BEA"/>
    <w:rsid w:val="00154A04"/>
    <w:rsid w:val="001551B5"/>
    <w:rsid w:val="0015567F"/>
    <w:rsid w:val="00155D46"/>
    <w:rsid w:val="001567D3"/>
    <w:rsid w:val="00156D4E"/>
    <w:rsid w:val="00157717"/>
    <w:rsid w:val="001613CC"/>
    <w:rsid w:val="00161879"/>
    <w:rsid w:val="00161885"/>
    <w:rsid w:val="00161A77"/>
    <w:rsid w:val="00161DED"/>
    <w:rsid w:val="0016206D"/>
    <w:rsid w:val="00162261"/>
    <w:rsid w:val="0016331A"/>
    <w:rsid w:val="001635A7"/>
    <w:rsid w:val="00163BF8"/>
    <w:rsid w:val="001646A3"/>
    <w:rsid w:val="0016488C"/>
    <w:rsid w:val="001649E0"/>
    <w:rsid w:val="00164D2E"/>
    <w:rsid w:val="0016520F"/>
    <w:rsid w:val="00165315"/>
    <w:rsid w:val="001653C9"/>
    <w:rsid w:val="001659C1"/>
    <w:rsid w:val="00166129"/>
    <w:rsid w:val="00167420"/>
    <w:rsid w:val="001678F7"/>
    <w:rsid w:val="001704BD"/>
    <w:rsid w:val="00170C5F"/>
    <w:rsid w:val="00170E15"/>
    <w:rsid w:val="00171E2A"/>
    <w:rsid w:val="001726F8"/>
    <w:rsid w:val="00173167"/>
    <w:rsid w:val="001734E5"/>
    <w:rsid w:val="00173A8E"/>
    <w:rsid w:val="00174166"/>
    <w:rsid w:val="00174751"/>
    <w:rsid w:val="0017502C"/>
    <w:rsid w:val="001758F7"/>
    <w:rsid w:val="00176459"/>
    <w:rsid w:val="00176D7A"/>
    <w:rsid w:val="00177CAC"/>
    <w:rsid w:val="001803A3"/>
    <w:rsid w:val="00180A49"/>
    <w:rsid w:val="00180F72"/>
    <w:rsid w:val="0018143F"/>
    <w:rsid w:val="00181837"/>
    <w:rsid w:val="00181960"/>
    <w:rsid w:val="00181AF5"/>
    <w:rsid w:val="00181FF8"/>
    <w:rsid w:val="0018276D"/>
    <w:rsid w:val="00182ECD"/>
    <w:rsid w:val="001837C9"/>
    <w:rsid w:val="00183D11"/>
    <w:rsid w:val="001844E8"/>
    <w:rsid w:val="0018548B"/>
    <w:rsid w:val="00185CA0"/>
    <w:rsid w:val="00186065"/>
    <w:rsid w:val="0018667F"/>
    <w:rsid w:val="00186E00"/>
    <w:rsid w:val="00190AC1"/>
    <w:rsid w:val="001923A2"/>
    <w:rsid w:val="001925CE"/>
    <w:rsid w:val="0019264F"/>
    <w:rsid w:val="00192D8C"/>
    <w:rsid w:val="00193213"/>
    <w:rsid w:val="0019341A"/>
    <w:rsid w:val="0019361F"/>
    <w:rsid w:val="001942F2"/>
    <w:rsid w:val="00194D4A"/>
    <w:rsid w:val="00195269"/>
    <w:rsid w:val="00196CA4"/>
    <w:rsid w:val="00197405"/>
    <w:rsid w:val="00197BB4"/>
    <w:rsid w:val="00197DF9"/>
    <w:rsid w:val="001A1987"/>
    <w:rsid w:val="001A2564"/>
    <w:rsid w:val="001A27BB"/>
    <w:rsid w:val="001A3D42"/>
    <w:rsid w:val="001A476C"/>
    <w:rsid w:val="001A5C0D"/>
    <w:rsid w:val="001A60D2"/>
    <w:rsid w:val="001A6173"/>
    <w:rsid w:val="001A654E"/>
    <w:rsid w:val="001A6CBA"/>
    <w:rsid w:val="001A74C8"/>
    <w:rsid w:val="001A7559"/>
    <w:rsid w:val="001A794C"/>
    <w:rsid w:val="001A7CD0"/>
    <w:rsid w:val="001A7D74"/>
    <w:rsid w:val="001B0157"/>
    <w:rsid w:val="001B04A9"/>
    <w:rsid w:val="001B08FF"/>
    <w:rsid w:val="001B0D97"/>
    <w:rsid w:val="001B0F31"/>
    <w:rsid w:val="001B1D58"/>
    <w:rsid w:val="001B25DA"/>
    <w:rsid w:val="001B3643"/>
    <w:rsid w:val="001B389A"/>
    <w:rsid w:val="001B534C"/>
    <w:rsid w:val="001B5A5D"/>
    <w:rsid w:val="001B5FE0"/>
    <w:rsid w:val="001B66B6"/>
    <w:rsid w:val="001B74EE"/>
    <w:rsid w:val="001C0D78"/>
    <w:rsid w:val="001C0DCC"/>
    <w:rsid w:val="001C150C"/>
    <w:rsid w:val="001C19CC"/>
    <w:rsid w:val="001C1CE5"/>
    <w:rsid w:val="001C21EF"/>
    <w:rsid w:val="001C27C0"/>
    <w:rsid w:val="001C2B7B"/>
    <w:rsid w:val="001C3D2A"/>
    <w:rsid w:val="001C3ECD"/>
    <w:rsid w:val="001C40BE"/>
    <w:rsid w:val="001C4C63"/>
    <w:rsid w:val="001C53FA"/>
    <w:rsid w:val="001C5C41"/>
    <w:rsid w:val="001D10CD"/>
    <w:rsid w:val="001D203F"/>
    <w:rsid w:val="001D29A7"/>
    <w:rsid w:val="001D2DF6"/>
    <w:rsid w:val="001D38FE"/>
    <w:rsid w:val="001D4A18"/>
    <w:rsid w:val="001D519E"/>
    <w:rsid w:val="001D51BA"/>
    <w:rsid w:val="001D53E7"/>
    <w:rsid w:val="001D555D"/>
    <w:rsid w:val="001D5C22"/>
    <w:rsid w:val="001D6342"/>
    <w:rsid w:val="001D6371"/>
    <w:rsid w:val="001D6D53"/>
    <w:rsid w:val="001D7214"/>
    <w:rsid w:val="001E01CE"/>
    <w:rsid w:val="001E0D1D"/>
    <w:rsid w:val="001E0F24"/>
    <w:rsid w:val="001E0F5A"/>
    <w:rsid w:val="001E1C84"/>
    <w:rsid w:val="001E26D5"/>
    <w:rsid w:val="001E2D40"/>
    <w:rsid w:val="001E34AB"/>
    <w:rsid w:val="001E3AA8"/>
    <w:rsid w:val="001E5090"/>
    <w:rsid w:val="001E58E2"/>
    <w:rsid w:val="001E76FE"/>
    <w:rsid w:val="001E7A64"/>
    <w:rsid w:val="001E7AED"/>
    <w:rsid w:val="001F00D5"/>
    <w:rsid w:val="001F06D3"/>
    <w:rsid w:val="001F1A79"/>
    <w:rsid w:val="001F21EB"/>
    <w:rsid w:val="001F31F5"/>
    <w:rsid w:val="001F3916"/>
    <w:rsid w:val="001F3A97"/>
    <w:rsid w:val="001F4B3A"/>
    <w:rsid w:val="001F4FB3"/>
    <w:rsid w:val="001F54C5"/>
    <w:rsid w:val="001F59E6"/>
    <w:rsid w:val="001F6385"/>
    <w:rsid w:val="001F662C"/>
    <w:rsid w:val="001F7074"/>
    <w:rsid w:val="001F7D82"/>
    <w:rsid w:val="002000DD"/>
    <w:rsid w:val="00200490"/>
    <w:rsid w:val="00200829"/>
    <w:rsid w:val="00201F3A"/>
    <w:rsid w:val="00203F96"/>
    <w:rsid w:val="002048CD"/>
    <w:rsid w:val="00205E5E"/>
    <w:rsid w:val="002069B2"/>
    <w:rsid w:val="00207FA3"/>
    <w:rsid w:val="00210E7C"/>
    <w:rsid w:val="00211332"/>
    <w:rsid w:val="00211386"/>
    <w:rsid w:val="002113A2"/>
    <w:rsid w:val="002114F5"/>
    <w:rsid w:val="002126BC"/>
    <w:rsid w:val="00213443"/>
    <w:rsid w:val="00214DA8"/>
    <w:rsid w:val="00215423"/>
    <w:rsid w:val="00215479"/>
    <w:rsid w:val="002158FA"/>
    <w:rsid w:val="00216641"/>
    <w:rsid w:val="002167EE"/>
    <w:rsid w:val="0021693F"/>
    <w:rsid w:val="00217C75"/>
    <w:rsid w:val="00220600"/>
    <w:rsid w:val="00221DF4"/>
    <w:rsid w:val="002222CA"/>
    <w:rsid w:val="002224DB"/>
    <w:rsid w:val="00222D03"/>
    <w:rsid w:val="00222FF6"/>
    <w:rsid w:val="00223FCB"/>
    <w:rsid w:val="002241EC"/>
    <w:rsid w:val="00225102"/>
    <w:rsid w:val="002252C3"/>
    <w:rsid w:val="00225551"/>
    <w:rsid w:val="00225941"/>
    <w:rsid w:val="00225C54"/>
    <w:rsid w:val="00227139"/>
    <w:rsid w:val="00227C87"/>
    <w:rsid w:val="00230765"/>
    <w:rsid w:val="00230A56"/>
    <w:rsid w:val="00230D18"/>
    <w:rsid w:val="002319E4"/>
    <w:rsid w:val="00231C47"/>
    <w:rsid w:val="00232B2E"/>
    <w:rsid w:val="00233D16"/>
    <w:rsid w:val="00234114"/>
    <w:rsid w:val="00234803"/>
    <w:rsid w:val="002355CE"/>
    <w:rsid w:val="00235632"/>
    <w:rsid w:val="00235872"/>
    <w:rsid w:val="00236116"/>
    <w:rsid w:val="002366E0"/>
    <w:rsid w:val="00236DB6"/>
    <w:rsid w:val="00237A41"/>
    <w:rsid w:val="00240FD5"/>
    <w:rsid w:val="002414DB"/>
    <w:rsid w:val="00241559"/>
    <w:rsid w:val="002418EA"/>
    <w:rsid w:val="0024199C"/>
    <w:rsid w:val="0024251F"/>
    <w:rsid w:val="002435B3"/>
    <w:rsid w:val="002439C3"/>
    <w:rsid w:val="002449E9"/>
    <w:rsid w:val="0024527C"/>
    <w:rsid w:val="002458EB"/>
    <w:rsid w:val="00246971"/>
    <w:rsid w:val="002476B7"/>
    <w:rsid w:val="00247965"/>
    <w:rsid w:val="002500C8"/>
    <w:rsid w:val="00250AC6"/>
    <w:rsid w:val="002538BD"/>
    <w:rsid w:val="002539B7"/>
    <w:rsid w:val="00253FA2"/>
    <w:rsid w:val="00254B90"/>
    <w:rsid w:val="00255824"/>
    <w:rsid w:val="00255E55"/>
    <w:rsid w:val="00256A3D"/>
    <w:rsid w:val="00257543"/>
    <w:rsid w:val="002607A4"/>
    <w:rsid w:val="00261038"/>
    <w:rsid w:val="002613B1"/>
    <w:rsid w:val="002617E7"/>
    <w:rsid w:val="00261BFE"/>
    <w:rsid w:val="00262C08"/>
    <w:rsid w:val="00262D62"/>
    <w:rsid w:val="00262FE4"/>
    <w:rsid w:val="00263E0C"/>
    <w:rsid w:val="00264228"/>
    <w:rsid w:val="00264334"/>
    <w:rsid w:val="0026473E"/>
    <w:rsid w:val="00265260"/>
    <w:rsid w:val="00265933"/>
    <w:rsid w:val="00266214"/>
    <w:rsid w:val="00266349"/>
    <w:rsid w:val="002672A5"/>
    <w:rsid w:val="002673E3"/>
    <w:rsid w:val="00267412"/>
    <w:rsid w:val="00267C83"/>
    <w:rsid w:val="00267EDB"/>
    <w:rsid w:val="0027144F"/>
    <w:rsid w:val="00271813"/>
    <w:rsid w:val="00271F3A"/>
    <w:rsid w:val="00272179"/>
    <w:rsid w:val="00273278"/>
    <w:rsid w:val="002737F4"/>
    <w:rsid w:val="00273E55"/>
    <w:rsid w:val="00274812"/>
    <w:rsid w:val="0027496F"/>
    <w:rsid w:val="00274A6B"/>
    <w:rsid w:val="00275873"/>
    <w:rsid w:val="00275BA6"/>
    <w:rsid w:val="00275C14"/>
    <w:rsid w:val="00275E18"/>
    <w:rsid w:val="00275E23"/>
    <w:rsid w:val="00275FC1"/>
    <w:rsid w:val="002768B4"/>
    <w:rsid w:val="00277824"/>
    <w:rsid w:val="00277C15"/>
    <w:rsid w:val="00280184"/>
    <w:rsid w:val="0028019C"/>
    <w:rsid w:val="00280558"/>
    <w:rsid w:val="002805F5"/>
    <w:rsid w:val="00280751"/>
    <w:rsid w:val="00280F31"/>
    <w:rsid w:val="002814F4"/>
    <w:rsid w:val="0028158A"/>
    <w:rsid w:val="00282012"/>
    <w:rsid w:val="002821DE"/>
    <w:rsid w:val="002821E2"/>
    <w:rsid w:val="0028276F"/>
    <w:rsid w:val="0028280A"/>
    <w:rsid w:val="0028308E"/>
    <w:rsid w:val="00283582"/>
    <w:rsid w:val="002843B9"/>
    <w:rsid w:val="00284782"/>
    <w:rsid w:val="0028496F"/>
    <w:rsid w:val="002850AC"/>
    <w:rsid w:val="002860A7"/>
    <w:rsid w:val="0028679F"/>
    <w:rsid w:val="00286ACD"/>
    <w:rsid w:val="00286FBC"/>
    <w:rsid w:val="00287838"/>
    <w:rsid w:val="00287853"/>
    <w:rsid w:val="0029068B"/>
    <w:rsid w:val="002907B5"/>
    <w:rsid w:val="002915F4"/>
    <w:rsid w:val="0029166E"/>
    <w:rsid w:val="00291A3B"/>
    <w:rsid w:val="00291B6A"/>
    <w:rsid w:val="00292657"/>
    <w:rsid w:val="002929BA"/>
    <w:rsid w:val="00292EB7"/>
    <w:rsid w:val="00293249"/>
    <w:rsid w:val="00294B41"/>
    <w:rsid w:val="00294F21"/>
    <w:rsid w:val="00295C01"/>
    <w:rsid w:val="00296227"/>
    <w:rsid w:val="00296F44"/>
    <w:rsid w:val="0029704F"/>
    <w:rsid w:val="0029761B"/>
    <w:rsid w:val="0029777D"/>
    <w:rsid w:val="002A0227"/>
    <w:rsid w:val="002A04E9"/>
    <w:rsid w:val="002A055E"/>
    <w:rsid w:val="002A0668"/>
    <w:rsid w:val="002A07AE"/>
    <w:rsid w:val="002A0AE9"/>
    <w:rsid w:val="002A1D4E"/>
    <w:rsid w:val="002A2869"/>
    <w:rsid w:val="002A374D"/>
    <w:rsid w:val="002A3DC7"/>
    <w:rsid w:val="002A4298"/>
    <w:rsid w:val="002A4560"/>
    <w:rsid w:val="002A4A34"/>
    <w:rsid w:val="002A4C46"/>
    <w:rsid w:val="002A578E"/>
    <w:rsid w:val="002A64BE"/>
    <w:rsid w:val="002A715F"/>
    <w:rsid w:val="002A73E0"/>
    <w:rsid w:val="002A7A6D"/>
    <w:rsid w:val="002B02A5"/>
    <w:rsid w:val="002B044D"/>
    <w:rsid w:val="002B0906"/>
    <w:rsid w:val="002B15C0"/>
    <w:rsid w:val="002B21C5"/>
    <w:rsid w:val="002B24D6"/>
    <w:rsid w:val="002B3D6C"/>
    <w:rsid w:val="002B4371"/>
    <w:rsid w:val="002B45CB"/>
    <w:rsid w:val="002B4B6A"/>
    <w:rsid w:val="002B5B6C"/>
    <w:rsid w:val="002B735D"/>
    <w:rsid w:val="002B7401"/>
    <w:rsid w:val="002B7EAF"/>
    <w:rsid w:val="002C0642"/>
    <w:rsid w:val="002C16A2"/>
    <w:rsid w:val="002C18C3"/>
    <w:rsid w:val="002C20A6"/>
    <w:rsid w:val="002C25E3"/>
    <w:rsid w:val="002C3E17"/>
    <w:rsid w:val="002C4046"/>
    <w:rsid w:val="002C41E6"/>
    <w:rsid w:val="002C6DD5"/>
    <w:rsid w:val="002C7AFD"/>
    <w:rsid w:val="002D071A"/>
    <w:rsid w:val="002D22E0"/>
    <w:rsid w:val="002D28B8"/>
    <w:rsid w:val="002D34B2"/>
    <w:rsid w:val="002D42F1"/>
    <w:rsid w:val="002D4413"/>
    <w:rsid w:val="002D47A2"/>
    <w:rsid w:val="002D48B0"/>
    <w:rsid w:val="002D5B37"/>
    <w:rsid w:val="002D6184"/>
    <w:rsid w:val="002D7637"/>
    <w:rsid w:val="002E00E3"/>
    <w:rsid w:val="002E17F2"/>
    <w:rsid w:val="002E196B"/>
    <w:rsid w:val="002E264E"/>
    <w:rsid w:val="002E4DBB"/>
    <w:rsid w:val="002E7CAE"/>
    <w:rsid w:val="002E7D82"/>
    <w:rsid w:val="002E7DE8"/>
    <w:rsid w:val="002E7F43"/>
    <w:rsid w:val="002F0ADF"/>
    <w:rsid w:val="002F13E4"/>
    <w:rsid w:val="002F2046"/>
    <w:rsid w:val="002F2771"/>
    <w:rsid w:val="002F37A9"/>
    <w:rsid w:val="002F466C"/>
    <w:rsid w:val="002F503F"/>
    <w:rsid w:val="002F5AA7"/>
    <w:rsid w:val="002F64C0"/>
    <w:rsid w:val="002F658B"/>
    <w:rsid w:val="00301CE6"/>
    <w:rsid w:val="0030256B"/>
    <w:rsid w:val="00302B0C"/>
    <w:rsid w:val="00303498"/>
    <w:rsid w:val="003042D7"/>
    <w:rsid w:val="00304482"/>
    <w:rsid w:val="0030501F"/>
    <w:rsid w:val="00305A94"/>
    <w:rsid w:val="00305E06"/>
    <w:rsid w:val="00306600"/>
    <w:rsid w:val="00307BA1"/>
    <w:rsid w:val="00307FFC"/>
    <w:rsid w:val="0031037A"/>
    <w:rsid w:val="00310D9E"/>
    <w:rsid w:val="00311702"/>
    <w:rsid w:val="0031178F"/>
    <w:rsid w:val="00311E0E"/>
    <w:rsid w:val="00311E82"/>
    <w:rsid w:val="0031378F"/>
    <w:rsid w:val="00313FD6"/>
    <w:rsid w:val="003143BD"/>
    <w:rsid w:val="00315363"/>
    <w:rsid w:val="003154B4"/>
    <w:rsid w:val="00317E59"/>
    <w:rsid w:val="00320270"/>
    <w:rsid w:val="003203ED"/>
    <w:rsid w:val="003208DA"/>
    <w:rsid w:val="00322C9F"/>
    <w:rsid w:val="00322E8C"/>
    <w:rsid w:val="00323458"/>
    <w:rsid w:val="003249ED"/>
    <w:rsid w:val="00324D23"/>
    <w:rsid w:val="00325138"/>
    <w:rsid w:val="00325195"/>
    <w:rsid w:val="00325A0C"/>
    <w:rsid w:val="00326D7E"/>
    <w:rsid w:val="00327C58"/>
    <w:rsid w:val="00331751"/>
    <w:rsid w:val="003328F8"/>
    <w:rsid w:val="00332A68"/>
    <w:rsid w:val="003342D6"/>
    <w:rsid w:val="00334460"/>
    <w:rsid w:val="00334579"/>
    <w:rsid w:val="00335858"/>
    <w:rsid w:val="00335903"/>
    <w:rsid w:val="003368BB"/>
    <w:rsid w:val="00336BDA"/>
    <w:rsid w:val="00336F75"/>
    <w:rsid w:val="00337651"/>
    <w:rsid w:val="00337D9F"/>
    <w:rsid w:val="003402ED"/>
    <w:rsid w:val="00340731"/>
    <w:rsid w:val="00341835"/>
    <w:rsid w:val="0034196C"/>
    <w:rsid w:val="00341A6A"/>
    <w:rsid w:val="00342BD7"/>
    <w:rsid w:val="00343CD0"/>
    <w:rsid w:val="00344558"/>
    <w:rsid w:val="00344BD9"/>
    <w:rsid w:val="00345E17"/>
    <w:rsid w:val="00345EDF"/>
    <w:rsid w:val="00346BA1"/>
    <w:rsid w:val="00346DB5"/>
    <w:rsid w:val="0034711C"/>
    <w:rsid w:val="0034734E"/>
    <w:rsid w:val="003477B1"/>
    <w:rsid w:val="0035017F"/>
    <w:rsid w:val="003508E7"/>
    <w:rsid w:val="00350E57"/>
    <w:rsid w:val="003511C3"/>
    <w:rsid w:val="003515DD"/>
    <w:rsid w:val="003516F7"/>
    <w:rsid w:val="00351FBF"/>
    <w:rsid w:val="003521D1"/>
    <w:rsid w:val="0035267D"/>
    <w:rsid w:val="00354830"/>
    <w:rsid w:val="00356D28"/>
    <w:rsid w:val="00357380"/>
    <w:rsid w:val="003602D9"/>
    <w:rsid w:val="003604CE"/>
    <w:rsid w:val="00360DF6"/>
    <w:rsid w:val="003613DF"/>
    <w:rsid w:val="00361870"/>
    <w:rsid w:val="00362F94"/>
    <w:rsid w:val="0036357C"/>
    <w:rsid w:val="00363BF2"/>
    <w:rsid w:val="0036404B"/>
    <w:rsid w:val="00365166"/>
    <w:rsid w:val="00365268"/>
    <w:rsid w:val="0036785F"/>
    <w:rsid w:val="00367C14"/>
    <w:rsid w:val="00370E47"/>
    <w:rsid w:val="0037155E"/>
    <w:rsid w:val="00371915"/>
    <w:rsid w:val="00371A93"/>
    <w:rsid w:val="0037208B"/>
    <w:rsid w:val="00372BD1"/>
    <w:rsid w:val="00373743"/>
    <w:rsid w:val="00373C05"/>
    <w:rsid w:val="0037423F"/>
    <w:rsid w:val="003742AC"/>
    <w:rsid w:val="00374E9F"/>
    <w:rsid w:val="00375608"/>
    <w:rsid w:val="0037572E"/>
    <w:rsid w:val="00375A0E"/>
    <w:rsid w:val="00375B17"/>
    <w:rsid w:val="00375E9D"/>
    <w:rsid w:val="00376698"/>
    <w:rsid w:val="003769D0"/>
    <w:rsid w:val="00376AFC"/>
    <w:rsid w:val="00376FD2"/>
    <w:rsid w:val="003776DE"/>
    <w:rsid w:val="00377CE1"/>
    <w:rsid w:val="00381E7E"/>
    <w:rsid w:val="00381EA3"/>
    <w:rsid w:val="003821D0"/>
    <w:rsid w:val="00382682"/>
    <w:rsid w:val="00382FB8"/>
    <w:rsid w:val="0038304B"/>
    <w:rsid w:val="0038391C"/>
    <w:rsid w:val="003847D5"/>
    <w:rsid w:val="003847FD"/>
    <w:rsid w:val="00385BF0"/>
    <w:rsid w:val="003863BD"/>
    <w:rsid w:val="0038651E"/>
    <w:rsid w:val="00386D8A"/>
    <w:rsid w:val="00386F70"/>
    <w:rsid w:val="0038796C"/>
    <w:rsid w:val="003904BF"/>
    <w:rsid w:val="00390D83"/>
    <w:rsid w:val="00391BB2"/>
    <w:rsid w:val="00391EC1"/>
    <w:rsid w:val="00392776"/>
    <w:rsid w:val="00392B8A"/>
    <w:rsid w:val="0039302A"/>
    <w:rsid w:val="003939FF"/>
    <w:rsid w:val="00393CA8"/>
    <w:rsid w:val="00393E56"/>
    <w:rsid w:val="003941FE"/>
    <w:rsid w:val="00394D10"/>
    <w:rsid w:val="00394D61"/>
    <w:rsid w:val="00395C8E"/>
    <w:rsid w:val="00395D2F"/>
    <w:rsid w:val="00396C2F"/>
    <w:rsid w:val="0039786B"/>
    <w:rsid w:val="003A01A4"/>
    <w:rsid w:val="003A022D"/>
    <w:rsid w:val="003A070F"/>
    <w:rsid w:val="003A0B99"/>
    <w:rsid w:val="003A0D6A"/>
    <w:rsid w:val="003A12EF"/>
    <w:rsid w:val="003A2223"/>
    <w:rsid w:val="003A24D0"/>
    <w:rsid w:val="003A2A0F"/>
    <w:rsid w:val="003A3C23"/>
    <w:rsid w:val="003A3E46"/>
    <w:rsid w:val="003A45A1"/>
    <w:rsid w:val="003A5B0A"/>
    <w:rsid w:val="003A6BAC"/>
    <w:rsid w:val="003A70A4"/>
    <w:rsid w:val="003A736B"/>
    <w:rsid w:val="003A74DC"/>
    <w:rsid w:val="003A7EF3"/>
    <w:rsid w:val="003B0131"/>
    <w:rsid w:val="003B0309"/>
    <w:rsid w:val="003B0D61"/>
    <w:rsid w:val="003B0E44"/>
    <w:rsid w:val="003B159C"/>
    <w:rsid w:val="003B181F"/>
    <w:rsid w:val="003B2C77"/>
    <w:rsid w:val="003B2DAE"/>
    <w:rsid w:val="003B369F"/>
    <w:rsid w:val="003B36A3"/>
    <w:rsid w:val="003B3C6D"/>
    <w:rsid w:val="003B41AA"/>
    <w:rsid w:val="003B5148"/>
    <w:rsid w:val="003B5E40"/>
    <w:rsid w:val="003B5E4E"/>
    <w:rsid w:val="003B620F"/>
    <w:rsid w:val="003B64BB"/>
    <w:rsid w:val="003B677A"/>
    <w:rsid w:val="003B703B"/>
    <w:rsid w:val="003B76C2"/>
    <w:rsid w:val="003B77E8"/>
    <w:rsid w:val="003B7D6E"/>
    <w:rsid w:val="003B7FE5"/>
    <w:rsid w:val="003C032F"/>
    <w:rsid w:val="003C1151"/>
    <w:rsid w:val="003C11C8"/>
    <w:rsid w:val="003C1309"/>
    <w:rsid w:val="003C1A70"/>
    <w:rsid w:val="003C2702"/>
    <w:rsid w:val="003C2825"/>
    <w:rsid w:val="003C31FE"/>
    <w:rsid w:val="003C3FCC"/>
    <w:rsid w:val="003C49A1"/>
    <w:rsid w:val="003C5677"/>
    <w:rsid w:val="003C5BAA"/>
    <w:rsid w:val="003C690D"/>
    <w:rsid w:val="003C7806"/>
    <w:rsid w:val="003D02C4"/>
    <w:rsid w:val="003D02C5"/>
    <w:rsid w:val="003D109F"/>
    <w:rsid w:val="003D11C0"/>
    <w:rsid w:val="003D1762"/>
    <w:rsid w:val="003D1C75"/>
    <w:rsid w:val="003D1F8B"/>
    <w:rsid w:val="003D2478"/>
    <w:rsid w:val="003D3C45"/>
    <w:rsid w:val="003D4A71"/>
    <w:rsid w:val="003D4C5C"/>
    <w:rsid w:val="003D4CAE"/>
    <w:rsid w:val="003D52B4"/>
    <w:rsid w:val="003D5B1F"/>
    <w:rsid w:val="003D6158"/>
    <w:rsid w:val="003D7033"/>
    <w:rsid w:val="003E15FA"/>
    <w:rsid w:val="003E17A0"/>
    <w:rsid w:val="003E24A5"/>
    <w:rsid w:val="003E260B"/>
    <w:rsid w:val="003E5132"/>
    <w:rsid w:val="003E55E4"/>
    <w:rsid w:val="003E5963"/>
    <w:rsid w:val="003E5DE1"/>
    <w:rsid w:val="003E6211"/>
    <w:rsid w:val="003E6684"/>
    <w:rsid w:val="003E6C07"/>
    <w:rsid w:val="003E74E3"/>
    <w:rsid w:val="003F05C7"/>
    <w:rsid w:val="003F15DF"/>
    <w:rsid w:val="003F2CD4"/>
    <w:rsid w:val="003F35AB"/>
    <w:rsid w:val="003F3B4E"/>
    <w:rsid w:val="003F3BF5"/>
    <w:rsid w:val="003F44FC"/>
    <w:rsid w:val="003F6BBE"/>
    <w:rsid w:val="003F7023"/>
    <w:rsid w:val="004000E8"/>
    <w:rsid w:val="00400122"/>
    <w:rsid w:val="0040043B"/>
    <w:rsid w:val="00400D53"/>
    <w:rsid w:val="0040122A"/>
    <w:rsid w:val="0040222F"/>
    <w:rsid w:val="00402657"/>
    <w:rsid w:val="0040298B"/>
    <w:rsid w:val="00402C00"/>
    <w:rsid w:val="00402E2B"/>
    <w:rsid w:val="00402E79"/>
    <w:rsid w:val="0040316E"/>
    <w:rsid w:val="00403192"/>
    <w:rsid w:val="004041A3"/>
    <w:rsid w:val="0040509A"/>
    <w:rsid w:val="0040512B"/>
    <w:rsid w:val="004053F0"/>
    <w:rsid w:val="00405CA5"/>
    <w:rsid w:val="004068E0"/>
    <w:rsid w:val="004072BA"/>
    <w:rsid w:val="00407CD3"/>
    <w:rsid w:val="00410134"/>
    <w:rsid w:val="00410B72"/>
    <w:rsid w:val="00410F18"/>
    <w:rsid w:val="004114E4"/>
    <w:rsid w:val="00411A93"/>
    <w:rsid w:val="00411E47"/>
    <w:rsid w:val="0041259C"/>
    <w:rsid w:val="0041263E"/>
    <w:rsid w:val="00412F2D"/>
    <w:rsid w:val="00413248"/>
    <w:rsid w:val="00413382"/>
    <w:rsid w:val="00413AAC"/>
    <w:rsid w:val="00413E92"/>
    <w:rsid w:val="00413F3F"/>
    <w:rsid w:val="00414B85"/>
    <w:rsid w:val="00415436"/>
    <w:rsid w:val="004179D5"/>
    <w:rsid w:val="0042093C"/>
    <w:rsid w:val="00421105"/>
    <w:rsid w:val="004213A5"/>
    <w:rsid w:val="00421903"/>
    <w:rsid w:val="0042221C"/>
    <w:rsid w:val="004223F4"/>
    <w:rsid w:val="0042266E"/>
    <w:rsid w:val="00422AA1"/>
    <w:rsid w:val="00422AA4"/>
    <w:rsid w:val="00422E5A"/>
    <w:rsid w:val="004230AA"/>
    <w:rsid w:val="004234DC"/>
    <w:rsid w:val="00424010"/>
    <w:rsid w:val="004242F4"/>
    <w:rsid w:val="004244EE"/>
    <w:rsid w:val="004252E8"/>
    <w:rsid w:val="0042542D"/>
    <w:rsid w:val="004260B3"/>
    <w:rsid w:val="0042629A"/>
    <w:rsid w:val="00426EE7"/>
    <w:rsid w:val="00427248"/>
    <w:rsid w:val="00427B1C"/>
    <w:rsid w:val="00427E12"/>
    <w:rsid w:val="00430004"/>
    <w:rsid w:val="00431931"/>
    <w:rsid w:val="004320F3"/>
    <w:rsid w:val="00432FF9"/>
    <w:rsid w:val="00433483"/>
    <w:rsid w:val="004337C6"/>
    <w:rsid w:val="0043449E"/>
    <w:rsid w:val="0043647B"/>
    <w:rsid w:val="00436973"/>
    <w:rsid w:val="0043705E"/>
    <w:rsid w:val="00437447"/>
    <w:rsid w:val="00437A65"/>
    <w:rsid w:val="00440C79"/>
    <w:rsid w:val="00440E54"/>
    <w:rsid w:val="0044186B"/>
    <w:rsid w:val="00441A92"/>
    <w:rsid w:val="00442252"/>
    <w:rsid w:val="004425D4"/>
    <w:rsid w:val="004431DC"/>
    <w:rsid w:val="00443911"/>
    <w:rsid w:val="00444178"/>
    <w:rsid w:val="0044450A"/>
    <w:rsid w:val="00444F56"/>
    <w:rsid w:val="004450E3"/>
    <w:rsid w:val="00446488"/>
    <w:rsid w:val="004464FB"/>
    <w:rsid w:val="00447680"/>
    <w:rsid w:val="00447E87"/>
    <w:rsid w:val="004500A3"/>
    <w:rsid w:val="00450DD0"/>
    <w:rsid w:val="004517AA"/>
    <w:rsid w:val="0045184E"/>
    <w:rsid w:val="004520DD"/>
    <w:rsid w:val="004524B9"/>
    <w:rsid w:val="00452585"/>
    <w:rsid w:val="00452CAC"/>
    <w:rsid w:val="00453B75"/>
    <w:rsid w:val="0045427A"/>
    <w:rsid w:val="00454B38"/>
    <w:rsid w:val="0045502B"/>
    <w:rsid w:val="004557EA"/>
    <w:rsid w:val="00456491"/>
    <w:rsid w:val="00457357"/>
    <w:rsid w:val="00457565"/>
    <w:rsid w:val="00457B1F"/>
    <w:rsid w:val="00457B71"/>
    <w:rsid w:val="004611AC"/>
    <w:rsid w:val="00461366"/>
    <w:rsid w:val="00461E2C"/>
    <w:rsid w:val="00462925"/>
    <w:rsid w:val="0046374F"/>
    <w:rsid w:val="004641A4"/>
    <w:rsid w:val="004642F9"/>
    <w:rsid w:val="00464689"/>
    <w:rsid w:val="004665EE"/>
    <w:rsid w:val="004669E2"/>
    <w:rsid w:val="0046776C"/>
    <w:rsid w:val="00467E91"/>
    <w:rsid w:val="00470417"/>
    <w:rsid w:val="00470C31"/>
    <w:rsid w:val="00471173"/>
    <w:rsid w:val="004715B5"/>
    <w:rsid w:val="00471968"/>
    <w:rsid w:val="00471DE0"/>
    <w:rsid w:val="004734D0"/>
    <w:rsid w:val="00473F18"/>
    <w:rsid w:val="00474568"/>
    <w:rsid w:val="0047484A"/>
    <w:rsid w:val="004750BD"/>
    <w:rsid w:val="00475141"/>
    <w:rsid w:val="00475213"/>
    <w:rsid w:val="0047524A"/>
    <w:rsid w:val="0047556B"/>
    <w:rsid w:val="00475B6F"/>
    <w:rsid w:val="00475E42"/>
    <w:rsid w:val="00476A11"/>
    <w:rsid w:val="0047766D"/>
    <w:rsid w:val="00477768"/>
    <w:rsid w:val="00480021"/>
    <w:rsid w:val="004806BE"/>
    <w:rsid w:val="0048105F"/>
    <w:rsid w:val="0048121F"/>
    <w:rsid w:val="004813A7"/>
    <w:rsid w:val="004836FF"/>
    <w:rsid w:val="00483764"/>
    <w:rsid w:val="00483D89"/>
    <w:rsid w:val="00483F15"/>
    <w:rsid w:val="00486708"/>
    <w:rsid w:val="00486981"/>
    <w:rsid w:val="00486D53"/>
    <w:rsid w:val="00487D87"/>
    <w:rsid w:val="00487F09"/>
    <w:rsid w:val="004905A1"/>
    <w:rsid w:val="00490C8C"/>
    <w:rsid w:val="004927F0"/>
    <w:rsid w:val="00492BC5"/>
    <w:rsid w:val="00492C79"/>
    <w:rsid w:val="004932AA"/>
    <w:rsid w:val="004936E8"/>
    <w:rsid w:val="00493B65"/>
    <w:rsid w:val="00493C0D"/>
    <w:rsid w:val="004941BE"/>
    <w:rsid w:val="004942A0"/>
    <w:rsid w:val="004964F1"/>
    <w:rsid w:val="004968A1"/>
    <w:rsid w:val="00497AEA"/>
    <w:rsid w:val="004A0B0F"/>
    <w:rsid w:val="004A12F0"/>
    <w:rsid w:val="004A16BC"/>
    <w:rsid w:val="004A2B94"/>
    <w:rsid w:val="004A2E52"/>
    <w:rsid w:val="004A30C7"/>
    <w:rsid w:val="004A4DA1"/>
    <w:rsid w:val="004A4E8A"/>
    <w:rsid w:val="004A57FA"/>
    <w:rsid w:val="004A69C8"/>
    <w:rsid w:val="004A6DA3"/>
    <w:rsid w:val="004B01E6"/>
    <w:rsid w:val="004B0236"/>
    <w:rsid w:val="004B1DC1"/>
    <w:rsid w:val="004B29CC"/>
    <w:rsid w:val="004B3527"/>
    <w:rsid w:val="004B37D0"/>
    <w:rsid w:val="004B4B80"/>
    <w:rsid w:val="004B668F"/>
    <w:rsid w:val="004B6869"/>
    <w:rsid w:val="004B696B"/>
    <w:rsid w:val="004B6F6A"/>
    <w:rsid w:val="004B7AA6"/>
    <w:rsid w:val="004B7C0C"/>
    <w:rsid w:val="004C05E2"/>
    <w:rsid w:val="004C0FC3"/>
    <w:rsid w:val="004C15D2"/>
    <w:rsid w:val="004C170A"/>
    <w:rsid w:val="004C2CD4"/>
    <w:rsid w:val="004C2E46"/>
    <w:rsid w:val="004C34C5"/>
    <w:rsid w:val="004C362E"/>
    <w:rsid w:val="004C3898"/>
    <w:rsid w:val="004C4119"/>
    <w:rsid w:val="004C41B2"/>
    <w:rsid w:val="004C452A"/>
    <w:rsid w:val="004C651C"/>
    <w:rsid w:val="004C75D4"/>
    <w:rsid w:val="004C7AF8"/>
    <w:rsid w:val="004D0662"/>
    <w:rsid w:val="004D09AE"/>
    <w:rsid w:val="004D1082"/>
    <w:rsid w:val="004D14A7"/>
    <w:rsid w:val="004D14B1"/>
    <w:rsid w:val="004D1BC2"/>
    <w:rsid w:val="004D1CC0"/>
    <w:rsid w:val="004D2534"/>
    <w:rsid w:val="004D36B1"/>
    <w:rsid w:val="004D36CD"/>
    <w:rsid w:val="004D3E2E"/>
    <w:rsid w:val="004D4012"/>
    <w:rsid w:val="004D4984"/>
    <w:rsid w:val="004D60FA"/>
    <w:rsid w:val="004D645D"/>
    <w:rsid w:val="004D66AA"/>
    <w:rsid w:val="004D7158"/>
    <w:rsid w:val="004D71F8"/>
    <w:rsid w:val="004D729A"/>
    <w:rsid w:val="004D7EBD"/>
    <w:rsid w:val="004E219F"/>
    <w:rsid w:val="004E2680"/>
    <w:rsid w:val="004E28F9"/>
    <w:rsid w:val="004E295C"/>
    <w:rsid w:val="004E3658"/>
    <w:rsid w:val="004E3E45"/>
    <w:rsid w:val="004E462E"/>
    <w:rsid w:val="004E4795"/>
    <w:rsid w:val="004E4ADC"/>
    <w:rsid w:val="004E4E5D"/>
    <w:rsid w:val="004E52AA"/>
    <w:rsid w:val="004E56DC"/>
    <w:rsid w:val="004E5C26"/>
    <w:rsid w:val="004E602B"/>
    <w:rsid w:val="004E7431"/>
    <w:rsid w:val="004E7445"/>
    <w:rsid w:val="004E76F4"/>
    <w:rsid w:val="004F02B2"/>
    <w:rsid w:val="004F030D"/>
    <w:rsid w:val="004F0B4E"/>
    <w:rsid w:val="004F0B6C"/>
    <w:rsid w:val="004F1198"/>
    <w:rsid w:val="004F2078"/>
    <w:rsid w:val="004F2513"/>
    <w:rsid w:val="004F34AE"/>
    <w:rsid w:val="004F38EC"/>
    <w:rsid w:val="004F441E"/>
    <w:rsid w:val="004F464D"/>
    <w:rsid w:val="004F4CDC"/>
    <w:rsid w:val="004F4DA3"/>
    <w:rsid w:val="004F52F5"/>
    <w:rsid w:val="004F5AFC"/>
    <w:rsid w:val="004F5F56"/>
    <w:rsid w:val="004F6650"/>
    <w:rsid w:val="004F6B7B"/>
    <w:rsid w:val="004F6DB8"/>
    <w:rsid w:val="004F6F8F"/>
    <w:rsid w:val="00501481"/>
    <w:rsid w:val="0050198B"/>
    <w:rsid w:val="00502099"/>
    <w:rsid w:val="005025EF"/>
    <w:rsid w:val="00504D01"/>
    <w:rsid w:val="005058AA"/>
    <w:rsid w:val="00506557"/>
    <w:rsid w:val="0050677A"/>
    <w:rsid w:val="005068E7"/>
    <w:rsid w:val="00507125"/>
    <w:rsid w:val="0050727B"/>
    <w:rsid w:val="005073D8"/>
    <w:rsid w:val="005077FB"/>
    <w:rsid w:val="00507CF4"/>
    <w:rsid w:val="00507F55"/>
    <w:rsid w:val="005108D8"/>
    <w:rsid w:val="00510DF0"/>
    <w:rsid w:val="005114D5"/>
    <w:rsid w:val="005116F9"/>
    <w:rsid w:val="00511931"/>
    <w:rsid w:val="005124A5"/>
    <w:rsid w:val="00514E2F"/>
    <w:rsid w:val="005153A7"/>
    <w:rsid w:val="00515415"/>
    <w:rsid w:val="00515528"/>
    <w:rsid w:val="00516388"/>
    <w:rsid w:val="00517BAA"/>
    <w:rsid w:val="00520E00"/>
    <w:rsid w:val="005219CF"/>
    <w:rsid w:val="00521DA4"/>
    <w:rsid w:val="00521F44"/>
    <w:rsid w:val="00522829"/>
    <w:rsid w:val="00522BB6"/>
    <w:rsid w:val="00522EE5"/>
    <w:rsid w:val="00524A3E"/>
    <w:rsid w:val="005250CC"/>
    <w:rsid w:val="005262BD"/>
    <w:rsid w:val="00526A2E"/>
    <w:rsid w:val="00527F63"/>
    <w:rsid w:val="00530376"/>
    <w:rsid w:val="005312FF"/>
    <w:rsid w:val="005313BB"/>
    <w:rsid w:val="00531764"/>
    <w:rsid w:val="00531ECB"/>
    <w:rsid w:val="005328AE"/>
    <w:rsid w:val="00532DBF"/>
    <w:rsid w:val="005332FF"/>
    <w:rsid w:val="00534065"/>
    <w:rsid w:val="00534B59"/>
    <w:rsid w:val="005356E6"/>
    <w:rsid w:val="00535E1B"/>
    <w:rsid w:val="00536292"/>
    <w:rsid w:val="00536759"/>
    <w:rsid w:val="005369E3"/>
    <w:rsid w:val="00537284"/>
    <w:rsid w:val="00537454"/>
    <w:rsid w:val="00537C62"/>
    <w:rsid w:val="00540440"/>
    <w:rsid w:val="005410AF"/>
    <w:rsid w:val="005414FB"/>
    <w:rsid w:val="00542629"/>
    <w:rsid w:val="0054418D"/>
    <w:rsid w:val="00544799"/>
    <w:rsid w:val="005453FA"/>
    <w:rsid w:val="00545968"/>
    <w:rsid w:val="00546970"/>
    <w:rsid w:val="00546AA3"/>
    <w:rsid w:val="00546F3E"/>
    <w:rsid w:val="005473A1"/>
    <w:rsid w:val="00547F21"/>
    <w:rsid w:val="00550E41"/>
    <w:rsid w:val="00552126"/>
    <w:rsid w:val="005527CE"/>
    <w:rsid w:val="00553704"/>
    <w:rsid w:val="005544B0"/>
    <w:rsid w:val="00554C93"/>
    <w:rsid w:val="00554E19"/>
    <w:rsid w:val="005550F6"/>
    <w:rsid w:val="005562D9"/>
    <w:rsid w:val="00556C86"/>
    <w:rsid w:val="0056092C"/>
    <w:rsid w:val="00560A75"/>
    <w:rsid w:val="00560AC3"/>
    <w:rsid w:val="00560F2E"/>
    <w:rsid w:val="0056121F"/>
    <w:rsid w:val="00561B5E"/>
    <w:rsid w:val="00561DB8"/>
    <w:rsid w:val="005622BD"/>
    <w:rsid w:val="00562595"/>
    <w:rsid w:val="00562D27"/>
    <w:rsid w:val="00563724"/>
    <w:rsid w:val="00564410"/>
    <w:rsid w:val="00564E76"/>
    <w:rsid w:val="00565285"/>
    <w:rsid w:val="00565694"/>
    <w:rsid w:val="00565FFA"/>
    <w:rsid w:val="005668F5"/>
    <w:rsid w:val="005672FB"/>
    <w:rsid w:val="00567BEA"/>
    <w:rsid w:val="00567CAB"/>
    <w:rsid w:val="0057053C"/>
    <w:rsid w:val="005706FB"/>
    <w:rsid w:val="00571B12"/>
    <w:rsid w:val="00571CFA"/>
    <w:rsid w:val="00572505"/>
    <w:rsid w:val="00572A07"/>
    <w:rsid w:val="00572F28"/>
    <w:rsid w:val="00573190"/>
    <w:rsid w:val="005741D6"/>
    <w:rsid w:val="00574238"/>
    <w:rsid w:val="00575B91"/>
    <w:rsid w:val="00575C35"/>
    <w:rsid w:val="00575DF2"/>
    <w:rsid w:val="005768A8"/>
    <w:rsid w:val="0057696E"/>
    <w:rsid w:val="0057715B"/>
    <w:rsid w:val="005775F6"/>
    <w:rsid w:val="005802FB"/>
    <w:rsid w:val="00580D90"/>
    <w:rsid w:val="005822DC"/>
    <w:rsid w:val="00582496"/>
    <w:rsid w:val="005826EE"/>
    <w:rsid w:val="00582809"/>
    <w:rsid w:val="00582905"/>
    <w:rsid w:val="00582FE1"/>
    <w:rsid w:val="00583828"/>
    <w:rsid w:val="00584220"/>
    <w:rsid w:val="005843B6"/>
    <w:rsid w:val="00584AC9"/>
    <w:rsid w:val="0058798C"/>
    <w:rsid w:val="00587ADE"/>
    <w:rsid w:val="005900FA"/>
    <w:rsid w:val="00590904"/>
    <w:rsid w:val="005909E9"/>
    <w:rsid w:val="00591235"/>
    <w:rsid w:val="005913E3"/>
    <w:rsid w:val="005929B1"/>
    <w:rsid w:val="00592E64"/>
    <w:rsid w:val="005935A4"/>
    <w:rsid w:val="005935E6"/>
    <w:rsid w:val="0059425F"/>
    <w:rsid w:val="00594622"/>
    <w:rsid w:val="005948C2"/>
    <w:rsid w:val="005957F8"/>
    <w:rsid w:val="00595DCA"/>
    <w:rsid w:val="00596690"/>
    <w:rsid w:val="0059779B"/>
    <w:rsid w:val="005A043F"/>
    <w:rsid w:val="005A0764"/>
    <w:rsid w:val="005A097D"/>
    <w:rsid w:val="005A0C64"/>
    <w:rsid w:val="005A146F"/>
    <w:rsid w:val="005A209A"/>
    <w:rsid w:val="005A21C3"/>
    <w:rsid w:val="005A2462"/>
    <w:rsid w:val="005A2BAD"/>
    <w:rsid w:val="005A38DC"/>
    <w:rsid w:val="005A3DB0"/>
    <w:rsid w:val="005A3DC5"/>
    <w:rsid w:val="005A409C"/>
    <w:rsid w:val="005A4547"/>
    <w:rsid w:val="005A4661"/>
    <w:rsid w:val="005A5904"/>
    <w:rsid w:val="005A662D"/>
    <w:rsid w:val="005A6947"/>
    <w:rsid w:val="005A7915"/>
    <w:rsid w:val="005A7A61"/>
    <w:rsid w:val="005B0113"/>
    <w:rsid w:val="005B02E8"/>
    <w:rsid w:val="005B1250"/>
    <w:rsid w:val="005B1409"/>
    <w:rsid w:val="005B1DA9"/>
    <w:rsid w:val="005B3212"/>
    <w:rsid w:val="005B35D7"/>
    <w:rsid w:val="005B392A"/>
    <w:rsid w:val="005B3AA3"/>
    <w:rsid w:val="005B40B0"/>
    <w:rsid w:val="005B4506"/>
    <w:rsid w:val="005B4961"/>
    <w:rsid w:val="005B5F88"/>
    <w:rsid w:val="005B5FB8"/>
    <w:rsid w:val="005B6133"/>
    <w:rsid w:val="005B6F83"/>
    <w:rsid w:val="005B7443"/>
    <w:rsid w:val="005C0901"/>
    <w:rsid w:val="005C0A99"/>
    <w:rsid w:val="005C1355"/>
    <w:rsid w:val="005C2679"/>
    <w:rsid w:val="005C342D"/>
    <w:rsid w:val="005C3703"/>
    <w:rsid w:val="005C3BEA"/>
    <w:rsid w:val="005C5621"/>
    <w:rsid w:val="005C5BA4"/>
    <w:rsid w:val="005C64C0"/>
    <w:rsid w:val="005C6BA1"/>
    <w:rsid w:val="005C6E1B"/>
    <w:rsid w:val="005C74FB"/>
    <w:rsid w:val="005C7EFA"/>
    <w:rsid w:val="005C7FDC"/>
    <w:rsid w:val="005D0191"/>
    <w:rsid w:val="005D0B24"/>
    <w:rsid w:val="005D0D77"/>
    <w:rsid w:val="005D1602"/>
    <w:rsid w:val="005D22A9"/>
    <w:rsid w:val="005D2980"/>
    <w:rsid w:val="005D30B3"/>
    <w:rsid w:val="005D3877"/>
    <w:rsid w:val="005D3EEF"/>
    <w:rsid w:val="005D419D"/>
    <w:rsid w:val="005D4D2C"/>
    <w:rsid w:val="005D4F08"/>
    <w:rsid w:val="005D571D"/>
    <w:rsid w:val="005D5CBC"/>
    <w:rsid w:val="005D642C"/>
    <w:rsid w:val="005D6507"/>
    <w:rsid w:val="005D7D5A"/>
    <w:rsid w:val="005E0C95"/>
    <w:rsid w:val="005E2FE0"/>
    <w:rsid w:val="005E322C"/>
    <w:rsid w:val="005E385F"/>
    <w:rsid w:val="005E5B81"/>
    <w:rsid w:val="005E6B8A"/>
    <w:rsid w:val="005E6D89"/>
    <w:rsid w:val="005E702C"/>
    <w:rsid w:val="005E720F"/>
    <w:rsid w:val="005F0116"/>
    <w:rsid w:val="005F264A"/>
    <w:rsid w:val="005F2809"/>
    <w:rsid w:val="005F2CB1"/>
    <w:rsid w:val="005F2D35"/>
    <w:rsid w:val="005F2EAA"/>
    <w:rsid w:val="005F3025"/>
    <w:rsid w:val="005F3C8D"/>
    <w:rsid w:val="005F5124"/>
    <w:rsid w:val="005F618C"/>
    <w:rsid w:val="005F70BD"/>
    <w:rsid w:val="005F7B6E"/>
    <w:rsid w:val="005F7DBB"/>
    <w:rsid w:val="00600125"/>
    <w:rsid w:val="0060050C"/>
    <w:rsid w:val="00600696"/>
    <w:rsid w:val="00600A88"/>
    <w:rsid w:val="00601B49"/>
    <w:rsid w:val="00601CB0"/>
    <w:rsid w:val="00602042"/>
    <w:rsid w:val="0060205A"/>
    <w:rsid w:val="0060283C"/>
    <w:rsid w:val="00602B35"/>
    <w:rsid w:val="00602B72"/>
    <w:rsid w:val="00602FA2"/>
    <w:rsid w:val="0060347C"/>
    <w:rsid w:val="00603BBA"/>
    <w:rsid w:val="00603DA0"/>
    <w:rsid w:val="00603E2E"/>
    <w:rsid w:val="00604595"/>
    <w:rsid w:val="00604B4B"/>
    <w:rsid w:val="00604C54"/>
    <w:rsid w:val="00604EFC"/>
    <w:rsid w:val="00604F14"/>
    <w:rsid w:val="00605357"/>
    <w:rsid w:val="006059DD"/>
    <w:rsid w:val="0060667A"/>
    <w:rsid w:val="00606CAC"/>
    <w:rsid w:val="00607566"/>
    <w:rsid w:val="006105B8"/>
    <w:rsid w:val="00611A3A"/>
    <w:rsid w:val="00611B83"/>
    <w:rsid w:val="00611E05"/>
    <w:rsid w:val="00612C49"/>
    <w:rsid w:val="00613257"/>
    <w:rsid w:val="006134E9"/>
    <w:rsid w:val="006136ED"/>
    <w:rsid w:val="00613732"/>
    <w:rsid w:val="00613B70"/>
    <w:rsid w:val="00613C77"/>
    <w:rsid w:val="0061458A"/>
    <w:rsid w:val="00615042"/>
    <w:rsid w:val="00615E88"/>
    <w:rsid w:val="00615FD8"/>
    <w:rsid w:val="00616584"/>
    <w:rsid w:val="00616709"/>
    <w:rsid w:val="006167F3"/>
    <w:rsid w:val="006174F0"/>
    <w:rsid w:val="00620816"/>
    <w:rsid w:val="00620A71"/>
    <w:rsid w:val="00620D80"/>
    <w:rsid w:val="006212DE"/>
    <w:rsid w:val="00621496"/>
    <w:rsid w:val="00621B11"/>
    <w:rsid w:val="00621F3B"/>
    <w:rsid w:val="00622252"/>
    <w:rsid w:val="0062275A"/>
    <w:rsid w:val="006234A6"/>
    <w:rsid w:val="00623A76"/>
    <w:rsid w:val="006250FD"/>
    <w:rsid w:val="00625A98"/>
    <w:rsid w:val="00625E90"/>
    <w:rsid w:val="006269E7"/>
    <w:rsid w:val="00630001"/>
    <w:rsid w:val="006306C4"/>
    <w:rsid w:val="00630D03"/>
    <w:rsid w:val="006311B3"/>
    <w:rsid w:val="00631886"/>
    <w:rsid w:val="0063284C"/>
    <w:rsid w:val="00633103"/>
    <w:rsid w:val="006333DB"/>
    <w:rsid w:val="006340B5"/>
    <w:rsid w:val="006348D5"/>
    <w:rsid w:val="00634BDA"/>
    <w:rsid w:val="00634C8F"/>
    <w:rsid w:val="006361EE"/>
    <w:rsid w:val="00636398"/>
    <w:rsid w:val="00636666"/>
    <w:rsid w:val="00636844"/>
    <w:rsid w:val="006368D3"/>
    <w:rsid w:val="00636B5E"/>
    <w:rsid w:val="00636C00"/>
    <w:rsid w:val="00636D94"/>
    <w:rsid w:val="006377EC"/>
    <w:rsid w:val="006402F0"/>
    <w:rsid w:val="00640564"/>
    <w:rsid w:val="00640C35"/>
    <w:rsid w:val="00641034"/>
    <w:rsid w:val="0064151F"/>
    <w:rsid w:val="00641533"/>
    <w:rsid w:val="006418BD"/>
    <w:rsid w:val="0064208D"/>
    <w:rsid w:val="006422C2"/>
    <w:rsid w:val="00642FCC"/>
    <w:rsid w:val="00643475"/>
    <w:rsid w:val="006437E2"/>
    <w:rsid w:val="0064396A"/>
    <w:rsid w:val="00643C07"/>
    <w:rsid w:val="006448D0"/>
    <w:rsid w:val="006456ED"/>
    <w:rsid w:val="00645B8A"/>
    <w:rsid w:val="0064624E"/>
    <w:rsid w:val="00646A10"/>
    <w:rsid w:val="00646BFA"/>
    <w:rsid w:val="00646F90"/>
    <w:rsid w:val="0064721C"/>
    <w:rsid w:val="00647E95"/>
    <w:rsid w:val="00647EB9"/>
    <w:rsid w:val="00650AB9"/>
    <w:rsid w:val="00652409"/>
    <w:rsid w:val="006527DB"/>
    <w:rsid w:val="00652833"/>
    <w:rsid w:val="00652AD2"/>
    <w:rsid w:val="00652DD9"/>
    <w:rsid w:val="006532A3"/>
    <w:rsid w:val="0065443A"/>
    <w:rsid w:val="00654A35"/>
    <w:rsid w:val="00654F76"/>
    <w:rsid w:val="00655733"/>
    <w:rsid w:val="00655ACD"/>
    <w:rsid w:val="00655BB1"/>
    <w:rsid w:val="00655D48"/>
    <w:rsid w:val="00656A92"/>
    <w:rsid w:val="00656DDE"/>
    <w:rsid w:val="00657B2D"/>
    <w:rsid w:val="0066011D"/>
    <w:rsid w:val="00660294"/>
    <w:rsid w:val="006607C0"/>
    <w:rsid w:val="006613A6"/>
    <w:rsid w:val="00661A00"/>
    <w:rsid w:val="006620E4"/>
    <w:rsid w:val="006627A2"/>
    <w:rsid w:val="0066294D"/>
    <w:rsid w:val="006630FD"/>
    <w:rsid w:val="00663151"/>
    <w:rsid w:val="006634E6"/>
    <w:rsid w:val="006640DA"/>
    <w:rsid w:val="00664928"/>
    <w:rsid w:val="0066550D"/>
    <w:rsid w:val="006655EE"/>
    <w:rsid w:val="00665A96"/>
    <w:rsid w:val="00665FAD"/>
    <w:rsid w:val="00666663"/>
    <w:rsid w:val="006669AE"/>
    <w:rsid w:val="00666A63"/>
    <w:rsid w:val="00667EE7"/>
    <w:rsid w:val="006704B1"/>
    <w:rsid w:val="0067050B"/>
    <w:rsid w:val="00670922"/>
    <w:rsid w:val="00670B84"/>
    <w:rsid w:val="00670BE1"/>
    <w:rsid w:val="00670EDC"/>
    <w:rsid w:val="00672113"/>
    <w:rsid w:val="0067218F"/>
    <w:rsid w:val="00672B76"/>
    <w:rsid w:val="006741F2"/>
    <w:rsid w:val="00674863"/>
    <w:rsid w:val="00674A80"/>
    <w:rsid w:val="00674C34"/>
    <w:rsid w:val="00674CC3"/>
    <w:rsid w:val="006758BB"/>
    <w:rsid w:val="00675A1E"/>
    <w:rsid w:val="00675C72"/>
    <w:rsid w:val="00675E70"/>
    <w:rsid w:val="00675FBE"/>
    <w:rsid w:val="006770BC"/>
    <w:rsid w:val="006771F9"/>
    <w:rsid w:val="00677232"/>
    <w:rsid w:val="006776D7"/>
    <w:rsid w:val="00677A5B"/>
    <w:rsid w:val="00681003"/>
    <w:rsid w:val="00681425"/>
    <w:rsid w:val="00681578"/>
    <w:rsid w:val="006817C9"/>
    <w:rsid w:val="00681BA2"/>
    <w:rsid w:val="00681EB8"/>
    <w:rsid w:val="00682EA7"/>
    <w:rsid w:val="00683ECE"/>
    <w:rsid w:val="00683F9B"/>
    <w:rsid w:val="00685858"/>
    <w:rsid w:val="006864DD"/>
    <w:rsid w:val="006868CE"/>
    <w:rsid w:val="00686E96"/>
    <w:rsid w:val="0068773E"/>
    <w:rsid w:val="00690B06"/>
    <w:rsid w:val="00690B2D"/>
    <w:rsid w:val="006910ED"/>
    <w:rsid w:val="006915C6"/>
    <w:rsid w:val="006917D4"/>
    <w:rsid w:val="00692586"/>
    <w:rsid w:val="00692E5E"/>
    <w:rsid w:val="00693490"/>
    <w:rsid w:val="00693B86"/>
    <w:rsid w:val="00694645"/>
    <w:rsid w:val="00695FC2"/>
    <w:rsid w:val="00696949"/>
    <w:rsid w:val="00697052"/>
    <w:rsid w:val="006972C2"/>
    <w:rsid w:val="006A00A7"/>
    <w:rsid w:val="006A1E55"/>
    <w:rsid w:val="006A2124"/>
    <w:rsid w:val="006A3526"/>
    <w:rsid w:val="006A46FB"/>
    <w:rsid w:val="006A49A4"/>
    <w:rsid w:val="006A5977"/>
    <w:rsid w:val="006A5E28"/>
    <w:rsid w:val="006A642C"/>
    <w:rsid w:val="006A684D"/>
    <w:rsid w:val="006A697B"/>
    <w:rsid w:val="006A6CD2"/>
    <w:rsid w:val="006A7AFF"/>
    <w:rsid w:val="006B04F6"/>
    <w:rsid w:val="006B077B"/>
    <w:rsid w:val="006B0977"/>
    <w:rsid w:val="006B1816"/>
    <w:rsid w:val="006B1B36"/>
    <w:rsid w:val="006B2099"/>
    <w:rsid w:val="006B2C1E"/>
    <w:rsid w:val="006B2D6C"/>
    <w:rsid w:val="006B41E4"/>
    <w:rsid w:val="006B50CF"/>
    <w:rsid w:val="006B55E4"/>
    <w:rsid w:val="006B5F34"/>
    <w:rsid w:val="006B7DC1"/>
    <w:rsid w:val="006C03B8"/>
    <w:rsid w:val="006C0CDF"/>
    <w:rsid w:val="006C233D"/>
    <w:rsid w:val="006C2D10"/>
    <w:rsid w:val="006C339E"/>
    <w:rsid w:val="006C3564"/>
    <w:rsid w:val="006C4A79"/>
    <w:rsid w:val="006C5162"/>
    <w:rsid w:val="006C5358"/>
    <w:rsid w:val="006C59EF"/>
    <w:rsid w:val="006C5B69"/>
    <w:rsid w:val="006C5E6E"/>
    <w:rsid w:val="006C5EC9"/>
    <w:rsid w:val="006C5ED3"/>
    <w:rsid w:val="006C6059"/>
    <w:rsid w:val="006C6535"/>
    <w:rsid w:val="006C6D1E"/>
    <w:rsid w:val="006C6E5E"/>
    <w:rsid w:val="006C7522"/>
    <w:rsid w:val="006C7744"/>
    <w:rsid w:val="006C774A"/>
    <w:rsid w:val="006D0051"/>
    <w:rsid w:val="006D093C"/>
    <w:rsid w:val="006D0EFF"/>
    <w:rsid w:val="006D1510"/>
    <w:rsid w:val="006D1A95"/>
    <w:rsid w:val="006D291E"/>
    <w:rsid w:val="006D3EAC"/>
    <w:rsid w:val="006D455B"/>
    <w:rsid w:val="006D47F1"/>
    <w:rsid w:val="006D485C"/>
    <w:rsid w:val="006D52CC"/>
    <w:rsid w:val="006D5A7F"/>
    <w:rsid w:val="006D6200"/>
    <w:rsid w:val="006D6E8A"/>
    <w:rsid w:val="006D6EAD"/>
    <w:rsid w:val="006D6F08"/>
    <w:rsid w:val="006D7072"/>
    <w:rsid w:val="006D734E"/>
    <w:rsid w:val="006D7639"/>
    <w:rsid w:val="006D7EBB"/>
    <w:rsid w:val="006D7F37"/>
    <w:rsid w:val="006E0224"/>
    <w:rsid w:val="006E062C"/>
    <w:rsid w:val="006E147C"/>
    <w:rsid w:val="006E1C82"/>
    <w:rsid w:val="006E2041"/>
    <w:rsid w:val="006E23A8"/>
    <w:rsid w:val="006E2413"/>
    <w:rsid w:val="006E28B7"/>
    <w:rsid w:val="006E2A9B"/>
    <w:rsid w:val="006E3310"/>
    <w:rsid w:val="006E374F"/>
    <w:rsid w:val="006E4183"/>
    <w:rsid w:val="006E4E39"/>
    <w:rsid w:val="006E565E"/>
    <w:rsid w:val="006E5EAC"/>
    <w:rsid w:val="006E63DB"/>
    <w:rsid w:val="006E65C5"/>
    <w:rsid w:val="006E673D"/>
    <w:rsid w:val="006E76CA"/>
    <w:rsid w:val="006E76DA"/>
    <w:rsid w:val="006E7D3B"/>
    <w:rsid w:val="006F068E"/>
    <w:rsid w:val="006F0C20"/>
    <w:rsid w:val="006F0F3D"/>
    <w:rsid w:val="006F1B70"/>
    <w:rsid w:val="006F341D"/>
    <w:rsid w:val="006F3CDE"/>
    <w:rsid w:val="006F402F"/>
    <w:rsid w:val="006F4264"/>
    <w:rsid w:val="006F4CEF"/>
    <w:rsid w:val="006F5745"/>
    <w:rsid w:val="006F581A"/>
    <w:rsid w:val="006F58D4"/>
    <w:rsid w:val="006F5C29"/>
    <w:rsid w:val="006F6582"/>
    <w:rsid w:val="006F6F5F"/>
    <w:rsid w:val="006F7588"/>
    <w:rsid w:val="006F7AF4"/>
    <w:rsid w:val="006F7DAA"/>
    <w:rsid w:val="006F7EE6"/>
    <w:rsid w:val="00700996"/>
    <w:rsid w:val="00701ADD"/>
    <w:rsid w:val="00701C24"/>
    <w:rsid w:val="00701E10"/>
    <w:rsid w:val="007032D0"/>
    <w:rsid w:val="0070346E"/>
    <w:rsid w:val="00703930"/>
    <w:rsid w:val="00703E59"/>
    <w:rsid w:val="00703F19"/>
    <w:rsid w:val="00704EDB"/>
    <w:rsid w:val="00706101"/>
    <w:rsid w:val="00706259"/>
    <w:rsid w:val="00707072"/>
    <w:rsid w:val="007075D9"/>
    <w:rsid w:val="007076F3"/>
    <w:rsid w:val="00707D61"/>
    <w:rsid w:val="00710A97"/>
    <w:rsid w:val="007114B5"/>
    <w:rsid w:val="00711688"/>
    <w:rsid w:val="00712287"/>
    <w:rsid w:val="00712317"/>
    <w:rsid w:val="00712772"/>
    <w:rsid w:val="0071376E"/>
    <w:rsid w:val="0071410D"/>
    <w:rsid w:val="007148D3"/>
    <w:rsid w:val="00714E9C"/>
    <w:rsid w:val="00715ADD"/>
    <w:rsid w:val="00715B9A"/>
    <w:rsid w:val="00717DDA"/>
    <w:rsid w:val="007201BE"/>
    <w:rsid w:val="0072064C"/>
    <w:rsid w:val="00721B32"/>
    <w:rsid w:val="00721CD4"/>
    <w:rsid w:val="00722655"/>
    <w:rsid w:val="007231D4"/>
    <w:rsid w:val="00723767"/>
    <w:rsid w:val="007250F7"/>
    <w:rsid w:val="007257D0"/>
    <w:rsid w:val="00726EA6"/>
    <w:rsid w:val="00727208"/>
    <w:rsid w:val="00727680"/>
    <w:rsid w:val="0072791D"/>
    <w:rsid w:val="0073095A"/>
    <w:rsid w:val="00730EA8"/>
    <w:rsid w:val="00731F60"/>
    <w:rsid w:val="007328E2"/>
    <w:rsid w:val="00732A36"/>
    <w:rsid w:val="00732EE2"/>
    <w:rsid w:val="007331BB"/>
    <w:rsid w:val="0073429B"/>
    <w:rsid w:val="007348B1"/>
    <w:rsid w:val="007348E3"/>
    <w:rsid w:val="00734D83"/>
    <w:rsid w:val="00735D8C"/>
    <w:rsid w:val="007361EC"/>
    <w:rsid w:val="007362A6"/>
    <w:rsid w:val="00736D7D"/>
    <w:rsid w:val="00736F91"/>
    <w:rsid w:val="00737000"/>
    <w:rsid w:val="00737658"/>
    <w:rsid w:val="00740C0E"/>
    <w:rsid w:val="00740E58"/>
    <w:rsid w:val="0074250C"/>
    <w:rsid w:val="00742975"/>
    <w:rsid w:val="00742BCB"/>
    <w:rsid w:val="0074369E"/>
    <w:rsid w:val="00743C1F"/>
    <w:rsid w:val="00743FCE"/>
    <w:rsid w:val="007442C8"/>
    <w:rsid w:val="007445A0"/>
    <w:rsid w:val="0074524B"/>
    <w:rsid w:val="007453AF"/>
    <w:rsid w:val="007462E4"/>
    <w:rsid w:val="00746C63"/>
    <w:rsid w:val="0074730E"/>
    <w:rsid w:val="00747375"/>
    <w:rsid w:val="0074737C"/>
    <w:rsid w:val="007476E3"/>
    <w:rsid w:val="00747D8B"/>
    <w:rsid w:val="00750354"/>
    <w:rsid w:val="00750355"/>
    <w:rsid w:val="00751228"/>
    <w:rsid w:val="0075155E"/>
    <w:rsid w:val="00751B69"/>
    <w:rsid w:val="00751BF6"/>
    <w:rsid w:val="00753390"/>
    <w:rsid w:val="00753EB2"/>
    <w:rsid w:val="007541FC"/>
    <w:rsid w:val="00756536"/>
    <w:rsid w:val="00756868"/>
    <w:rsid w:val="00756EC9"/>
    <w:rsid w:val="007571E1"/>
    <w:rsid w:val="00757875"/>
    <w:rsid w:val="00757EBA"/>
    <w:rsid w:val="007604B2"/>
    <w:rsid w:val="00760949"/>
    <w:rsid w:val="00760BE5"/>
    <w:rsid w:val="00760FD0"/>
    <w:rsid w:val="00761855"/>
    <w:rsid w:val="0076285F"/>
    <w:rsid w:val="007629F5"/>
    <w:rsid w:val="00763787"/>
    <w:rsid w:val="00763A10"/>
    <w:rsid w:val="00765281"/>
    <w:rsid w:val="00766592"/>
    <w:rsid w:val="00766BAD"/>
    <w:rsid w:val="00766C83"/>
    <w:rsid w:val="007676AC"/>
    <w:rsid w:val="00767B4A"/>
    <w:rsid w:val="00767FAD"/>
    <w:rsid w:val="00770001"/>
    <w:rsid w:val="00770093"/>
    <w:rsid w:val="00770116"/>
    <w:rsid w:val="00770A7B"/>
    <w:rsid w:val="00770BAF"/>
    <w:rsid w:val="007729A2"/>
    <w:rsid w:val="0077394F"/>
    <w:rsid w:val="00773C28"/>
    <w:rsid w:val="007750CE"/>
    <w:rsid w:val="007755F2"/>
    <w:rsid w:val="0077622A"/>
    <w:rsid w:val="0077631C"/>
    <w:rsid w:val="00776971"/>
    <w:rsid w:val="00776CB3"/>
    <w:rsid w:val="00777248"/>
    <w:rsid w:val="00777305"/>
    <w:rsid w:val="00780A80"/>
    <w:rsid w:val="00780B38"/>
    <w:rsid w:val="00780DEC"/>
    <w:rsid w:val="0078177E"/>
    <w:rsid w:val="0078304C"/>
    <w:rsid w:val="00783673"/>
    <w:rsid w:val="00785490"/>
    <w:rsid w:val="00785E8D"/>
    <w:rsid w:val="007865BE"/>
    <w:rsid w:val="00786C5C"/>
    <w:rsid w:val="00786FA5"/>
    <w:rsid w:val="0078730C"/>
    <w:rsid w:val="0078756D"/>
    <w:rsid w:val="0079017B"/>
    <w:rsid w:val="00790B36"/>
    <w:rsid w:val="00790F5A"/>
    <w:rsid w:val="0079176D"/>
    <w:rsid w:val="00792395"/>
    <w:rsid w:val="007925EA"/>
    <w:rsid w:val="00793CD8"/>
    <w:rsid w:val="00794552"/>
    <w:rsid w:val="00794BEA"/>
    <w:rsid w:val="00794C81"/>
    <w:rsid w:val="00795217"/>
    <w:rsid w:val="0079554B"/>
    <w:rsid w:val="00795C92"/>
    <w:rsid w:val="00796231"/>
    <w:rsid w:val="0079639D"/>
    <w:rsid w:val="00797173"/>
    <w:rsid w:val="00797CDF"/>
    <w:rsid w:val="007A018D"/>
    <w:rsid w:val="007A0DAD"/>
    <w:rsid w:val="007A1CB3"/>
    <w:rsid w:val="007A24FD"/>
    <w:rsid w:val="007A2941"/>
    <w:rsid w:val="007A306F"/>
    <w:rsid w:val="007A37B8"/>
    <w:rsid w:val="007A409C"/>
    <w:rsid w:val="007A4283"/>
    <w:rsid w:val="007A43A6"/>
    <w:rsid w:val="007A44B6"/>
    <w:rsid w:val="007A58A6"/>
    <w:rsid w:val="007A5E40"/>
    <w:rsid w:val="007A709A"/>
    <w:rsid w:val="007A724B"/>
    <w:rsid w:val="007B06D3"/>
    <w:rsid w:val="007B0BAE"/>
    <w:rsid w:val="007B17B8"/>
    <w:rsid w:val="007B186F"/>
    <w:rsid w:val="007B228F"/>
    <w:rsid w:val="007B22F1"/>
    <w:rsid w:val="007B23C8"/>
    <w:rsid w:val="007B257F"/>
    <w:rsid w:val="007B283E"/>
    <w:rsid w:val="007B39F8"/>
    <w:rsid w:val="007B3D2D"/>
    <w:rsid w:val="007B4979"/>
    <w:rsid w:val="007B4FED"/>
    <w:rsid w:val="007B501E"/>
    <w:rsid w:val="007B50AE"/>
    <w:rsid w:val="007B51DF"/>
    <w:rsid w:val="007B52F9"/>
    <w:rsid w:val="007B5B40"/>
    <w:rsid w:val="007B5EF7"/>
    <w:rsid w:val="007B6B5D"/>
    <w:rsid w:val="007B6F2A"/>
    <w:rsid w:val="007B74D2"/>
    <w:rsid w:val="007B7D6E"/>
    <w:rsid w:val="007C0165"/>
    <w:rsid w:val="007C05AF"/>
    <w:rsid w:val="007C05DD"/>
    <w:rsid w:val="007C191D"/>
    <w:rsid w:val="007C1E8E"/>
    <w:rsid w:val="007C2320"/>
    <w:rsid w:val="007C2415"/>
    <w:rsid w:val="007C343E"/>
    <w:rsid w:val="007C3D18"/>
    <w:rsid w:val="007C40BB"/>
    <w:rsid w:val="007C4AEB"/>
    <w:rsid w:val="007C516F"/>
    <w:rsid w:val="007C584C"/>
    <w:rsid w:val="007C5BB5"/>
    <w:rsid w:val="007C60BF"/>
    <w:rsid w:val="007C6476"/>
    <w:rsid w:val="007C650E"/>
    <w:rsid w:val="007C6665"/>
    <w:rsid w:val="007C6A07"/>
    <w:rsid w:val="007C6E81"/>
    <w:rsid w:val="007C75A1"/>
    <w:rsid w:val="007C77A5"/>
    <w:rsid w:val="007D04E5"/>
    <w:rsid w:val="007D13E7"/>
    <w:rsid w:val="007D23EF"/>
    <w:rsid w:val="007D5901"/>
    <w:rsid w:val="007D7526"/>
    <w:rsid w:val="007E1BBF"/>
    <w:rsid w:val="007E35C7"/>
    <w:rsid w:val="007E4610"/>
    <w:rsid w:val="007E4715"/>
    <w:rsid w:val="007E505B"/>
    <w:rsid w:val="007E5C54"/>
    <w:rsid w:val="007E6188"/>
    <w:rsid w:val="007E7091"/>
    <w:rsid w:val="007E79F0"/>
    <w:rsid w:val="007E7D87"/>
    <w:rsid w:val="007F1B56"/>
    <w:rsid w:val="007F1F42"/>
    <w:rsid w:val="007F34DC"/>
    <w:rsid w:val="007F57C6"/>
    <w:rsid w:val="007F597F"/>
    <w:rsid w:val="007F5ACE"/>
    <w:rsid w:val="007F657D"/>
    <w:rsid w:val="007F71A3"/>
    <w:rsid w:val="008006BF"/>
    <w:rsid w:val="00800A5C"/>
    <w:rsid w:val="00802202"/>
    <w:rsid w:val="00802764"/>
    <w:rsid w:val="00802ADE"/>
    <w:rsid w:val="00803C57"/>
    <w:rsid w:val="00803FAE"/>
    <w:rsid w:val="0080442A"/>
    <w:rsid w:val="008051E8"/>
    <w:rsid w:val="008056A6"/>
    <w:rsid w:val="0080605F"/>
    <w:rsid w:val="0080618E"/>
    <w:rsid w:val="00807443"/>
    <w:rsid w:val="0080776C"/>
    <w:rsid w:val="00807786"/>
    <w:rsid w:val="00810542"/>
    <w:rsid w:val="008108D6"/>
    <w:rsid w:val="008111A9"/>
    <w:rsid w:val="00811FCB"/>
    <w:rsid w:val="008127D2"/>
    <w:rsid w:val="008149CB"/>
    <w:rsid w:val="00814DBF"/>
    <w:rsid w:val="008158D6"/>
    <w:rsid w:val="00816948"/>
    <w:rsid w:val="00817016"/>
    <w:rsid w:val="00817196"/>
    <w:rsid w:val="008178A0"/>
    <w:rsid w:val="00817CBB"/>
    <w:rsid w:val="00821658"/>
    <w:rsid w:val="00822ADF"/>
    <w:rsid w:val="008232F7"/>
    <w:rsid w:val="008235DB"/>
    <w:rsid w:val="008239F8"/>
    <w:rsid w:val="00823D85"/>
    <w:rsid w:val="00824830"/>
    <w:rsid w:val="00824837"/>
    <w:rsid w:val="008249B2"/>
    <w:rsid w:val="00824AB4"/>
    <w:rsid w:val="00825940"/>
    <w:rsid w:val="00825C42"/>
    <w:rsid w:val="00825D25"/>
    <w:rsid w:val="00826340"/>
    <w:rsid w:val="008263FC"/>
    <w:rsid w:val="00826771"/>
    <w:rsid w:val="008269D2"/>
    <w:rsid w:val="00826AAC"/>
    <w:rsid w:val="008270BE"/>
    <w:rsid w:val="00827108"/>
    <w:rsid w:val="00827898"/>
    <w:rsid w:val="00827D6F"/>
    <w:rsid w:val="0083183F"/>
    <w:rsid w:val="00831BB8"/>
    <w:rsid w:val="00831E0A"/>
    <w:rsid w:val="0083243B"/>
    <w:rsid w:val="00833516"/>
    <w:rsid w:val="00833C35"/>
    <w:rsid w:val="00834D61"/>
    <w:rsid w:val="00835F11"/>
    <w:rsid w:val="00836367"/>
    <w:rsid w:val="008370CA"/>
    <w:rsid w:val="008372A1"/>
    <w:rsid w:val="008376AC"/>
    <w:rsid w:val="00837DF6"/>
    <w:rsid w:val="00841765"/>
    <w:rsid w:val="00842430"/>
    <w:rsid w:val="008444E8"/>
    <w:rsid w:val="00844E80"/>
    <w:rsid w:val="0084528B"/>
    <w:rsid w:val="00845917"/>
    <w:rsid w:val="00845FA0"/>
    <w:rsid w:val="008461BD"/>
    <w:rsid w:val="0084633A"/>
    <w:rsid w:val="00846FE7"/>
    <w:rsid w:val="00847990"/>
    <w:rsid w:val="008516EB"/>
    <w:rsid w:val="00852069"/>
    <w:rsid w:val="0085220B"/>
    <w:rsid w:val="008537BE"/>
    <w:rsid w:val="008537C5"/>
    <w:rsid w:val="0085444E"/>
    <w:rsid w:val="00854A2E"/>
    <w:rsid w:val="00855E4B"/>
    <w:rsid w:val="00856911"/>
    <w:rsid w:val="00857238"/>
    <w:rsid w:val="00857E19"/>
    <w:rsid w:val="0086124F"/>
    <w:rsid w:val="008617F9"/>
    <w:rsid w:val="00861F0B"/>
    <w:rsid w:val="008642C5"/>
    <w:rsid w:val="0086545B"/>
    <w:rsid w:val="008660CC"/>
    <w:rsid w:val="00866272"/>
    <w:rsid w:val="008677FD"/>
    <w:rsid w:val="0086796B"/>
    <w:rsid w:val="008706D4"/>
    <w:rsid w:val="00870F8A"/>
    <w:rsid w:val="00871240"/>
    <w:rsid w:val="008719A4"/>
    <w:rsid w:val="00871A6C"/>
    <w:rsid w:val="00871D23"/>
    <w:rsid w:val="008729EA"/>
    <w:rsid w:val="00872A93"/>
    <w:rsid w:val="00873625"/>
    <w:rsid w:val="00874312"/>
    <w:rsid w:val="00874345"/>
    <w:rsid w:val="0087437C"/>
    <w:rsid w:val="008744FD"/>
    <w:rsid w:val="008746A8"/>
    <w:rsid w:val="00874820"/>
    <w:rsid w:val="00875CD7"/>
    <w:rsid w:val="00876889"/>
    <w:rsid w:val="00876AB4"/>
    <w:rsid w:val="00876B4D"/>
    <w:rsid w:val="00876C29"/>
    <w:rsid w:val="0087774E"/>
    <w:rsid w:val="00877A55"/>
    <w:rsid w:val="00877F18"/>
    <w:rsid w:val="008802E8"/>
    <w:rsid w:val="008810AD"/>
    <w:rsid w:val="008813FE"/>
    <w:rsid w:val="008820F5"/>
    <w:rsid w:val="0088225C"/>
    <w:rsid w:val="00883EA0"/>
    <w:rsid w:val="00884720"/>
    <w:rsid w:val="008847DF"/>
    <w:rsid w:val="00885156"/>
    <w:rsid w:val="0088569C"/>
    <w:rsid w:val="0088576D"/>
    <w:rsid w:val="008857EB"/>
    <w:rsid w:val="0088616B"/>
    <w:rsid w:val="00886F73"/>
    <w:rsid w:val="00887DC3"/>
    <w:rsid w:val="00887F1C"/>
    <w:rsid w:val="008908F2"/>
    <w:rsid w:val="0089104A"/>
    <w:rsid w:val="00891F71"/>
    <w:rsid w:val="00892323"/>
    <w:rsid w:val="00892C8C"/>
    <w:rsid w:val="00893E2D"/>
    <w:rsid w:val="00893F76"/>
    <w:rsid w:val="008941E3"/>
    <w:rsid w:val="00894955"/>
    <w:rsid w:val="00894A88"/>
    <w:rsid w:val="00894BE2"/>
    <w:rsid w:val="00895386"/>
    <w:rsid w:val="00895DFF"/>
    <w:rsid w:val="00895FE7"/>
    <w:rsid w:val="008A02DD"/>
    <w:rsid w:val="008A05F7"/>
    <w:rsid w:val="008A0D3F"/>
    <w:rsid w:val="008A103E"/>
    <w:rsid w:val="008A19D7"/>
    <w:rsid w:val="008A21FF"/>
    <w:rsid w:val="008A278F"/>
    <w:rsid w:val="008A2CE2"/>
    <w:rsid w:val="008A30AC"/>
    <w:rsid w:val="008A31A4"/>
    <w:rsid w:val="008A3506"/>
    <w:rsid w:val="008A3994"/>
    <w:rsid w:val="008A3C45"/>
    <w:rsid w:val="008A4292"/>
    <w:rsid w:val="008A44B8"/>
    <w:rsid w:val="008A455D"/>
    <w:rsid w:val="008A4AE6"/>
    <w:rsid w:val="008A5182"/>
    <w:rsid w:val="008A51A8"/>
    <w:rsid w:val="008A54C7"/>
    <w:rsid w:val="008A57E6"/>
    <w:rsid w:val="008A708C"/>
    <w:rsid w:val="008A77D8"/>
    <w:rsid w:val="008B0483"/>
    <w:rsid w:val="008B120C"/>
    <w:rsid w:val="008B1514"/>
    <w:rsid w:val="008B2968"/>
    <w:rsid w:val="008B4C94"/>
    <w:rsid w:val="008B51A0"/>
    <w:rsid w:val="008B592A"/>
    <w:rsid w:val="008B5BA8"/>
    <w:rsid w:val="008B7B5C"/>
    <w:rsid w:val="008C0C84"/>
    <w:rsid w:val="008C0C99"/>
    <w:rsid w:val="008C137B"/>
    <w:rsid w:val="008C1752"/>
    <w:rsid w:val="008C2017"/>
    <w:rsid w:val="008C23C3"/>
    <w:rsid w:val="008C2908"/>
    <w:rsid w:val="008C2E4F"/>
    <w:rsid w:val="008C3931"/>
    <w:rsid w:val="008C42CA"/>
    <w:rsid w:val="008C4958"/>
    <w:rsid w:val="008C4BAA"/>
    <w:rsid w:val="008C58AC"/>
    <w:rsid w:val="008C61A1"/>
    <w:rsid w:val="008C6AE8"/>
    <w:rsid w:val="008C6F73"/>
    <w:rsid w:val="008C7573"/>
    <w:rsid w:val="008C7ED9"/>
    <w:rsid w:val="008D00A5"/>
    <w:rsid w:val="008D0906"/>
    <w:rsid w:val="008D1949"/>
    <w:rsid w:val="008D1D18"/>
    <w:rsid w:val="008D2361"/>
    <w:rsid w:val="008D2985"/>
    <w:rsid w:val="008D34F1"/>
    <w:rsid w:val="008D39D8"/>
    <w:rsid w:val="008D3CA9"/>
    <w:rsid w:val="008D4456"/>
    <w:rsid w:val="008D47C6"/>
    <w:rsid w:val="008D47DC"/>
    <w:rsid w:val="008D4A41"/>
    <w:rsid w:val="008D5787"/>
    <w:rsid w:val="008D5F68"/>
    <w:rsid w:val="008D5F85"/>
    <w:rsid w:val="008D6D1A"/>
    <w:rsid w:val="008D6F58"/>
    <w:rsid w:val="008D7FE7"/>
    <w:rsid w:val="008E01C4"/>
    <w:rsid w:val="008E065E"/>
    <w:rsid w:val="008E0927"/>
    <w:rsid w:val="008E0CCF"/>
    <w:rsid w:val="008E1153"/>
    <w:rsid w:val="008E1909"/>
    <w:rsid w:val="008E265E"/>
    <w:rsid w:val="008E2C1F"/>
    <w:rsid w:val="008E2D7A"/>
    <w:rsid w:val="008E35D2"/>
    <w:rsid w:val="008E53F0"/>
    <w:rsid w:val="008E5866"/>
    <w:rsid w:val="008E6726"/>
    <w:rsid w:val="008E7161"/>
    <w:rsid w:val="008E7821"/>
    <w:rsid w:val="008F005D"/>
    <w:rsid w:val="008F1C4E"/>
    <w:rsid w:val="008F1C52"/>
    <w:rsid w:val="008F1DBC"/>
    <w:rsid w:val="008F1EAB"/>
    <w:rsid w:val="008F26DA"/>
    <w:rsid w:val="008F28DC"/>
    <w:rsid w:val="008F2FC1"/>
    <w:rsid w:val="008F33DC"/>
    <w:rsid w:val="008F37F8"/>
    <w:rsid w:val="008F3DAB"/>
    <w:rsid w:val="008F4706"/>
    <w:rsid w:val="008F475E"/>
    <w:rsid w:val="008F477F"/>
    <w:rsid w:val="008F48F3"/>
    <w:rsid w:val="008F4E2F"/>
    <w:rsid w:val="008F50E0"/>
    <w:rsid w:val="008F592F"/>
    <w:rsid w:val="008F64A7"/>
    <w:rsid w:val="008F661C"/>
    <w:rsid w:val="008F74BA"/>
    <w:rsid w:val="008F7BE8"/>
    <w:rsid w:val="009003B2"/>
    <w:rsid w:val="00900509"/>
    <w:rsid w:val="00902350"/>
    <w:rsid w:val="0090336B"/>
    <w:rsid w:val="00903788"/>
    <w:rsid w:val="00903991"/>
    <w:rsid w:val="00904A9E"/>
    <w:rsid w:val="009053AA"/>
    <w:rsid w:val="00906062"/>
    <w:rsid w:val="00906348"/>
    <w:rsid w:val="00906939"/>
    <w:rsid w:val="00907C13"/>
    <w:rsid w:val="00907D49"/>
    <w:rsid w:val="00910B19"/>
    <w:rsid w:val="00910B7D"/>
    <w:rsid w:val="00911DFB"/>
    <w:rsid w:val="00912059"/>
    <w:rsid w:val="009139D9"/>
    <w:rsid w:val="00913DAA"/>
    <w:rsid w:val="00913ECF"/>
    <w:rsid w:val="00913FC4"/>
    <w:rsid w:val="00914AD8"/>
    <w:rsid w:val="00914D2D"/>
    <w:rsid w:val="00914F62"/>
    <w:rsid w:val="00916079"/>
    <w:rsid w:val="00916223"/>
    <w:rsid w:val="00917CE9"/>
    <w:rsid w:val="0092033E"/>
    <w:rsid w:val="0092075B"/>
    <w:rsid w:val="00920BF2"/>
    <w:rsid w:val="009211CD"/>
    <w:rsid w:val="00921468"/>
    <w:rsid w:val="009215CC"/>
    <w:rsid w:val="0092198E"/>
    <w:rsid w:val="00922010"/>
    <w:rsid w:val="00922347"/>
    <w:rsid w:val="009237CA"/>
    <w:rsid w:val="009241E8"/>
    <w:rsid w:val="00926E77"/>
    <w:rsid w:val="00926F00"/>
    <w:rsid w:val="00927496"/>
    <w:rsid w:val="00927848"/>
    <w:rsid w:val="00927C66"/>
    <w:rsid w:val="009302B2"/>
    <w:rsid w:val="009304CC"/>
    <w:rsid w:val="009309AB"/>
    <w:rsid w:val="00931BD9"/>
    <w:rsid w:val="00932110"/>
    <w:rsid w:val="00935A89"/>
    <w:rsid w:val="009360F1"/>
    <w:rsid w:val="009368F3"/>
    <w:rsid w:val="00937B73"/>
    <w:rsid w:val="00937CAB"/>
    <w:rsid w:val="00937EB7"/>
    <w:rsid w:val="00940DE9"/>
    <w:rsid w:val="00940DF3"/>
    <w:rsid w:val="00941636"/>
    <w:rsid w:val="009420CE"/>
    <w:rsid w:val="00942927"/>
    <w:rsid w:val="00942CA7"/>
    <w:rsid w:val="00943742"/>
    <w:rsid w:val="00943DE2"/>
    <w:rsid w:val="00944B95"/>
    <w:rsid w:val="00945C05"/>
    <w:rsid w:val="009466F2"/>
    <w:rsid w:val="00946945"/>
    <w:rsid w:val="00946AE0"/>
    <w:rsid w:val="00947462"/>
    <w:rsid w:val="00947713"/>
    <w:rsid w:val="00950DE7"/>
    <w:rsid w:val="009518CC"/>
    <w:rsid w:val="00951F0C"/>
    <w:rsid w:val="009520FE"/>
    <w:rsid w:val="00953920"/>
    <w:rsid w:val="00953D47"/>
    <w:rsid w:val="00954BD7"/>
    <w:rsid w:val="00955EB1"/>
    <w:rsid w:val="0095681E"/>
    <w:rsid w:val="009572D4"/>
    <w:rsid w:val="00957326"/>
    <w:rsid w:val="00957400"/>
    <w:rsid w:val="00957853"/>
    <w:rsid w:val="00957CAF"/>
    <w:rsid w:val="00960F0E"/>
    <w:rsid w:val="00961921"/>
    <w:rsid w:val="00962054"/>
    <w:rsid w:val="0096259E"/>
    <w:rsid w:val="00962946"/>
    <w:rsid w:val="00962BA2"/>
    <w:rsid w:val="00962C4D"/>
    <w:rsid w:val="0096320D"/>
    <w:rsid w:val="0096430A"/>
    <w:rsid w:val="00964516"/>
    <w:rsid w:val="0096554B"/>
    <w:rsid w:val="0096555C"/>
    <w:rsid w:val="0096584A"/>
    <w:rsid w:val="00965CDA"/>
    <w:rsid w:val="00966051"/>
    <w:rsid w:val="009663E7"/>
    <w:rsid w:val="009664B2"/>
    <w:rsid w:val="00967F19"/>
    <w:rsid w:val="009701A4"/>
    <w:rsid w:val="009704B0"/>
    <w:rsid w:val="0097097F"/>
    <w:rsid w:val="0097160B"/>
    <w:rsid w:val="00971D6B"/>
    <w:rsid w:val="00971E98"/>
    <w:rsid w:val="00971F08"/>
    <w:rsid w:val="00972261"/>
    <w:rsid w:val="0097269B"/>
    <w:rsid w:val="00974062"/>
    <w:rsid w:val="009740F8"/>
    <w:rsid w:val="00974CC5"/>
    <w:rsid w:val="0097603D"/>
    <w:rsid w:val="00976696"/>
    <w:rsid w:val="00976949"/>
    <w:rsid w:val="00977E82"/>
    <w:rsid w:val="00977EE4"/>
    <w:rsid w:val="00980477"/>
    <w:rsid w:val="00981EC4"/>
    <w:rsid w:val="009827D6"/>
    <w:rsid w:val="00983411"/>
    <w:rsid w:val="009844A3"/>
    <w:rsid w:val="00984E83"/>
    <w:rsid w:val="00984F3B"/>
    <w:rsid w:val="00985253"/>
    <w:rsid w:val="009853B3"/>
    <w:rsid w:val="00986798"/>
    <w:rsid w:val="00986CAE"/>
    <w:rsid w:val="00986EA6"/>
    <w:rsid w:val="009871A6"/>
    <w:rsid w:val="0098720A"/>
    <w:rsid w:val="0098777B"/>
    <w:rsid w:val="00987AAC"/>
    <w:rsid w:val="00990630"/>
    <w:rsid w:val="00990A89"/>
    <w:rsid w:val="00990BA7"/>
    <w:rsid w:val="00990D06"/>
    <w:rsid w:val="00991761"/>
    <w:rsid w:val="00992352"/>
    <w:rsid w:val="009932D7"/>
    <w:rsid w:val="00993376"/>
    <w:rsid w:val="009939DE"/>
    <w:rsid w:val="009947B6"/>
    <w:rsid w:val="00994B99"/>
    <w:rsid w:val="00994DCA"/>
    <w:rsid w:val="00995414"/>
    <w:rsid w:val="009960EC"/>
    <w:rsid w:val="00996A6E"/>
    <w:rsid w:val="00997027"/>
    <w:rsid w:val="009970DD"/>
    <w:rsid w:val="0099797F"/>
    <w:rsid w:val="00997F60"/>
    <w:rsid w:val="009A0039"/>
    <w:rsid w:val="009A06F8"/>
    <w:rsid w:val="009A0FBA"/>
    <w:rsid w:val="009A1601"/>
    <w:rsid w:val="009A1A34"/>
    <w:rsid w:val="009A2031"/>
    <w:rsid w:val="009A26BB"/>
    <w:rsid w:val="009A379E"/>
    <w:rsid w:val="009A3BB6"/>
    <w:rsid w:val="009A462D"/>
    <w:rsid w:val="009A5065"/>
    <w:rsid w:val="009A5CBA"/>
    <w:rsid w:val="009A5EAB"/>
    <w:rsid w:val="009A6247"/>
    <w:rsid w:val="009A74AE"/>
    <w:rsid w:val="009A782E"/>
    <w:rsid w:val="009A7D6D"/>
    <w:rsid w:val="009B06D5"/>
    <w:rsid w:val="009B0B79"/>
    <w:rsid w:val="009B1F30"/>
    <w:rsid w:val="009B1F33"/>
    <w:rsid w:val="009B2C63"/>
    <w:rsid w:val="009B356E"/>
    <w:rsid w:val="009B3AC2"/>
    <w:rsid w:val="009B4DF4"/>
    <w:rsid w:val="009B524E"/>
    <w:rsid w:val="009B564E"/>
    <w:rsid w:val="009B6547"/>
    <w:rsid w:val="009B670C"/>
    <w:rsid w:val="009B6A7A"/>
    <w:rsid w:val="009B7E87"/>
    <w:rsid w:val="009C0169"/>
    <w:rsid w:val="009C0258"/>
    <w:rsid w:val="009C045E"/>
    <w:rsid w:val="009C0647"/>
    <w:rsid w:val="009C11C9"/>
    <w:rsid w:val="009C14AB"/>
    <w:rsid w:val="009C236B"/>
    <w:rsid w:val="009C308B"/>
    <w:rsid w:val="009C3147"/>
    <w:rsid w:val="009C403E"/>
    <w:rsid w:val="009C428D"/>
    <w:rsid w:val="009C5265"/>
    <w:rsid w:val="009C5385"/>
    <w:rsid w:val="009C5BB4"/>
    <w:rsid w:val="009C6BA6"/>
    <w:rsid w:val="009D0441"/>
    <w:rsid w:val="009D0F27"/>
    <w:rsid w:val="009D2282"/>
    <w:rsid w:val="009D29BC"/>
    <w:rsid w:val="009D2F4C"/>
    <w:rsid w:val="009D46BB"/>
    <w:rsid w:val="009D4DFC"/>
    <w:rsid w:val="009D4FF0"/>
    <w:rsid w:val="009D51F1"/>
    <w:rsid w:val="009D554A"/>
    <w:rsid w:val="009D66C0"/>
    <w:rsid w:val="009D703C"/>
    <w:rsid w:val="009D718F"/>
    <w:rsid w:val="009E068F"/>
    <w:rsid w:val="009E14E0"/>
    <w:rsid w:val="009E23A6"/>
    <w:rsid w:val="009E2E8D"/>
    <w:rsid w:val="009E324D"/>
    <w:rsid w:val="009E35DB"/>
    <w:rsid w:val="009E453E"/>
    <w:rsid w:val="009E47A3"/>
    <w:rsid w:val="009E52EF"/>
    <w:rsid w:val="009E5F62"/>
    <w:rsid w:val="009E66A6"/>
    <w:rsid w:val="009E77CF"/>
    <w:rsid w:val="009E7EB8"/>
    <w:rsid w:val="009F08F3"/>
    <w:rsid w:val="009F0F20"/>
    <w:rsid w:val="009F1668"/>
    <w:rsid w:val="009F1792"/>
    <w:rsid w:val="009F344F"/>
    <w:rsid w:val="009F3C25"/>
    <w:rsid w:val="009F4663"/>
    <w:rsid w:val="009F5357"/>
    <w:rsid w:val="009F6EFF"/>
    <w:rsid w:val="009F7CB4"/>
    <w:rsid w:val="00A00226"/>
    <w:rsid w:val="00A018DE"/>
    <w:rsid w:val="00A02F2F"/>
    <w:rsid w:val="00A031D8"/>
    <w:rsid w:val="00A037B1"/>
    <w:rsid w:val="00A048A8"/>
    <w:rsid w:val="00A04F49"/>
    <w:rsid w:val="00A0534F"/>
    <w:rsid w:val="00A05ED5"/>
    <w:rsid w:val="00A06224"/>
    <w:rsid w:val="00A0665F"/>
    <w:rsid w:val="00A0668A"/>
    <w:rsid w:val="00A069FC"/>
    <w:rsid w:val="00A07689"/>
    <w:rsid w:val="00A10492"/>
    <w:rsid w:val="00A1116B"/>
    <w:rsid w:val="00A11985"/>
    <w:rsid w:val="00A11C49"/>
    <w:rsid w:val="00A12AE8"/>
    <w:rsid w:val="00A133D2"/>
    <w:rsid w:val="00A13AD3"/>
    <w:rsid w:val="00A13E54"/>
    <w:rsid w:val="00A1469C"/>
    <w:rsid w:val="00A1475B"/>
    <w:rsid w:val="00A14871"/>
    <w:rsid w:val="00A15C2D"/>
    <w:rsid w:val="00A15D9E"/>
    <w:rsid w:val="00A17049"/>
    <w:rsid w:val="00A17F63"/>
    <w:rsid w:val="00A204BC"/>
    <w:rsid w:val="00A21558"/>
    <w:rsid w:val="00A2193B"/>
    <w:rsid w:val="00A21C62"/>
    <w:rsid w:val="00A22709"/>
    <w:rsid w:val="00A22AAC"/>
    <w:rsid w:val="00A231D0"/>
    <w:rsid w:val="00A2351A"/>
    <w:rsid w:val="00A23762"/>
    <w:rsid w:val="00A23B30"/>
    <w:rsid w:val="00A23D99"/>
    <w:rsid w:val="00A24E8E"/>
    <w:rsid w:val="00A25448"/>
    <w:rsid w:val="00A254C8"/>
    <w:rsid w:val="00A25608"/>
    <w:rsid w:val="00A25F1A"/>
    <w:rsid w:val="00A2636B"/>
    <w:rsid w:val="00A264A9"/>
    <w:rsid w:val="00A26664"/>
    <w:rsid w:val="00A26DCF"/>
    <w:rsid w:val="00A26DDD"/>
    <w:rsid w:val="00A2709B"/>
    <w:rsid w:val="00A27785"/>
    <w:rsid w:val="00A27D4B"/>
    <w:rsid w:val="00A3010E"/>
    <w:rsid w:val="00A30187"/>
    <w:rsid w:val="00A3132F"/>
    <w:rsid w:val="00A3136D"/>
    <w:rsid w:val="00A32946"/>
    <w:rsid w:val="00A335E6"/>
    <w:rsid w:val="00A338BB"/>
    <w:rsid w:val="00A33972"/>
    <w:rsid w:val="00A3448A"/>
    <w:rsid w:val="00A347B2"/>
    <w:rsid w:val="00A36297"/>
    <w:rsid w:val="00A367B2"/>
    <w:rsid w:val="00A36EBF"/>
    <w:rsid w:val="00A37562"/>
    <w:rsid w:val="00A37F27"/>
    <w:rsid w:val="00A4073E"/>
    <w:rsid w:val="00A40F8E"/>
    <w:rsid w:val="00A41D1D"/>
    <w:rsid w:val="00A41E2B"/>
    <w:rsid w:val="00A422A0"/>
    <w:rsid w:val="00A4282D"/>
    <w:rsid w:val="00A43062"/>
    <w:rsid w:val="00A43FCB"/>
    <w:rsid w:val="00A447CE"/>
    <w:rsid w:val="00A44F33"/>
    <w:rsid w:val="00A45B74"/>
    <w:rsid w:val="00A46C95"/>
    <w:rsid w:val="00A502F2"/>
    <w:rsid w:val="00A5117D"/>
    <w:rsid w:val="00A52E1D"/>
    <w:rsid w:val="00A52E43"/>
    <w:rsid w:val="00A5356D"/>
    <w:rsid w:val="00A53FAE"/>
    <w:rsid w:val="00A546F1"/>
    <w:rsid w:val="00A547A2"/>
    <w:rsid w:val="00A56B71"/>
    <w:rsid w:val="00A56ED0"/>
    <w:rsid w:val="00A56FC1"/>
    <w:rsid w:val="00A578BC"/>
    <w:rsid w:val="00A57B9D"/>
    <w:rsid w:val="00A57CFC"/>
    <w:rsid w:val="00A608FB"/>
    <w:rsid w:val="00A60E66"/>
    <w:rsid w:val="00A6122F"/>
    <w:rsid w:val="00A61499"/>
    <w:rsid w:val="00A6166F"/>
    <w:rsid w:val="00A61737"/>
    <w:rsid w:val="00A62A77"/>
    <w:rsid w:val="00A62FB3"/>
    <w:rsid w:val="00A63483"/>
    <w:rsid w:val="00A65180"/>
    <w:rsid w:val="00A657D7"/>
    <w:rsid w:val="00A660AC"/>
    <w:rsid w:val="00A67E6C"/>
    <w:rsid w:val="00A708B7"/>
    <w:rsid w:val="00A716CC"/>
    <w:rsid w:val="00A717D4"/>
    <w:rsid w:val="00A71B99"/>
    <w:rsid w:val="00A725D8"/>
    <w:rsid w:val="00A725DC"/>
    <w:rsid w:val="00A738CD"/>
    <w:rsid w:val="00A739D0"/>
    <w:rsid w:val="00A73E30"/>
    <w:rsid w:val="00A74C3E"/>
    <w:rsid w:val="00A75F80"/>
    <w:rsid w:val="00A761D4"/>
    <w:rsid w:val="00A76DFE"/>
    <w:rsid w:val="00A772C6"/>
    <w:rsid w:val="00A77EC4"/>
    <w:rsid w:val="00A8006B"/>
    <w:rsid w:val="00A80391"/>
    <w:rsid w:val="00A8104D"/>
    <w:rsid w:val="00A81094"/>
    <w:rsid w:val="00A813E7"/>
    <w:rsid w:val="00A81679"/>
    <w:rsid w:val="00A81E52"/>
    <w:rsid w:val="00A81EE7"/>
    <w:rsid w:val="00A81F94"/>
    <w:rsid w:val="00A832A3"/>
    <w:rsid w:val="00A834A0"/>
    <w:rsid w:val="00A83E85"/>
    <w:rsid w:val="00A84449"/>
    <w:rsid w:val="00A85472"/>
    <w:rsid w:val="00A8581B"/>
    <w:rsid w:val="00A85BE9"/>
    <w:rsid w:val="00A85DAB"/>
    <w:rsid w:val="00A85E63"/>
    <w:rsid w:val="00A8619C"/>
    <w:rsid w:val="00A86201"/>
    <w:rsid w:val="00A86228"/>
    <w:rsid w:val="00A875EA"/>
    <w:rsid w:val="00A90A88"/>
    <w:rsid w:val="00A90E0F"/>
    <w:rsid w:val="00A90EB1"/>
    <w:rsid w:val="00A91249"/>
    <w:rsid w:val="00A92227"/>
    <w:rsid w:val="00A92879"/>
    <w:rsid w:val="00A92A24"/>
    <w:rsid w:val="00A931EE"/>
    <w:rsid w:val="00A936AF"/>
    <w:rsid w:val="00A9442A"/>
    <w:rsid w:val="00A944C2"/>
    <w:rsid w:val="00A9456B"/>
    <w:rsid w:val="00A96A30"/>
    <w:rsid w:val="00AA012E"/>
    <w:rsid w:val="00AA016F"/>
    <w:rsid w:val="00AA042D"/>
    <w:rsid w:val="00AA0FDA"/>
    <w:rsid w:val="00AA1408"/>
    <w:rsid w:val="00AA19E0"/>
    <w:rsid w:val="00AA1A78"/>
    <w:rsid w:val="00AA1ED6"/>
    <w:rsid w:val="00AA4283"/>
    <w:rsid w:val="00AA51D6"/>
    <w:rsid w:val="00AA5676"/>
    <w:rsid w:val="00AB0BC8"/>
    <w:rsid w:val="00AB0BEF"/>
    <w:rsid w:val="00AB11CA"/>
    <w:rsid w:val="00AB14D9"/>
    <w:rsid w:val="00AB2066"/>
    <w:rsid w:val="00AB211E"/>
    <w:rsid w:val="00AB21F3"/>
    <w:rsid w:val="00AB344F"/>
    <w:rsid w:val="00AB38CE"/>
    <w:rsid w:val="00AB4AB8"/>
    <w:rsid w:val="00AB5E3D"/>
    <w:rsid w:val="00AB60C9"/>
    <w:rsid w:val="00AB6205"/>
    <w:rsid w:val="00AB655E"/>
    <w:rsid w:val="00AB6580"/>
    <w:rsid w:val="00AB7428"/>
    <w:rsid w:val="00AC007F"/>
    <w:rsid w:val="00AC0CC3"/>
    <w:rsid w:val="00AC2ECD"/>
    <w:rsid w:val="00AC3119"/>
    <w:rsid w:val="00AC40FA"/>
    <w:rsid w:val="00AC49FB"/>
    <w:rsid w:val="00AC5A10"/>
    <w:rsid w:val="00AC5B25"/>
    <w:rsid w:val="00AC6021"/>
    <w:rsid w:val="00AC647C"/>
    <w:rsid w:val="00AC6536"/>
    <w:rsid w:val="00AC69EA"/>
    <w:rsid w:val="00AD0630"/>
    <w:rsid w:val="00AD0AA3"/>
    <w:rsid w:val="00AD0CAA"/>
    <w:rsid w:val="00AD1ADD"/>
    <w:rsid w:val="00AD1E94"/>
    <w:rsid w:val="00AD2ED0"/>
    <w:rsid w:val="00AD3F94"/>
    <w:rsid w:val="00AD49CC"/>
    <w:rsid w:val="00AD4A5A"/>
    <w:rsid w:val="00AD5658"/>
    <w:rsid w:val="00AD5E42"/>
    <w:rsid w:val="00AD5F4A"/>
    <w:rsid w:val="00AD5F9C"/>
    <w:rsid w:val="00AE081F"/>
    <w:rsid w:val="00AE1174"/>
    <w:rsid w:val="00AE1399"/>
    <w:rsid w:val="00AE16C8"/>
    <w:rsid w:val="00AE27AC"/>
    <w:rsid w:val="00AE40E0"/>
    <w:rsid w:val="00AE42E0"/>
    <w:rsid w:val="00AE4DBA"/>
    <w:rsid w:val="00AE4F07"/>
    <w:rsid w:val="00AE50BB"/>
    <w:rsid w:val="00AE6B28"/>
    <w:rsid w:val="00AE6C10"/>
    <w:rsid w:val="00AF17A5"/>
    <w:rsid w:val="00AF1C5D"/>
    <w:rsid w:val="00AF203D"/>
    <w:rsid w:val="00AF20AC"/>
    <w:rsid w:val="00AF3574"/>
    <w:rsid w:val="00AF3E2A"/>
    <w:rsid w:val="00AF42D7"/>
    <w:rsid w:val="00AF4599"/>
    <w:rsid w:val="00AF4FC9"/>
    <w:rsid w:val="00AF606E"/>
    <w:rsid w:val="00AF64D6"/>
    <w:rsid w:val="00AF6A00"/>
    <w:rsid w:val="00AF7895"/>
    <w:rsid w:val="00AF78B1"/>
    <w:rsid w:val="00B006FE"/>
    <w:rsid w:val="00B007CB"/>
    <w:rsid w:val="00B00B35"/>
    <w:rsid w:val="00B01C44"/>
    <w:rsid w:val="00B01FD1"/>
    <w:rsid w:val="00B02114"/>
    <w:rsid w:val="00B02183"/>
    <w:rsid w:val="00B02285"/>
    <w:rsid w:val="00B02705"/>
    <w:rsid w:val="00B028B3"/>
    <w:rsid w:val="00B02AA9"/>
    <w:rsid w:val="00B02FA3"/>
    <w:rsid w:val="00B0323B"/>
    <w:rsid w:val="00B03898"/>
    <w:rsid w:val="00B04754"/>
    <w:rsid w:val="00B05084"/>
    <w:rsid w:val="00B052CE"/>
    <w:rsid w:val="00B0552A"/>
    <w:rsid w:val="00B05B69"/>
    <w:rsid w:val="00B067F0"/>
    <w:rsid w:val="00B06F5D"/>
    <w:rsid w:val="00B073AC"/>
    <w:rsid w:val="00B07B10"/>
    <w:rsid w:val="00B105CE"/>
    <w:rsid w:val="00B11934"/>
    <w:rsid w:val="00B12186"/>
    <w:rsid w:val="00B13503"/>
    <w:rsid w:val="00B147FB"/>
    <w:rsid w:val="00B14A6A"/>
    <w:rsid w:val="00B157F9"/>
    <w:rsid w:val="00B15AB6"/>
    <w:rsid w:val="00B178C4"/>
    <w:rsid w:val="00B20256"/>
    <w:rsid w:val="00B2085E"/>
    <w:rsid w:val="00B20CF9"/>
    <w:rsid w:val="00B20D09"/>
    <w:rsid w:val="00B2294B"/>
    <w:rsid w:val="00B249B3"/>
    <w:rsid w:val="00B25BCA"/>
    <w:rsid w:val="00B25E95"/>
    <w:rsid w:val="00B26924"/>
    <w:rsid w:val="00B26BBD"/>
    <w:rsid w:val="00B2757F"/>
    <w:rsid w:val="00B2763F"/>
    <w:rsid w:val="00B27AAC"/>
    <w:rsid w:val="00B30243"/>
    <w:rsid w:val="00B308D2"/>
    <w:rsid w:val="00B308FF"/>
    <w:rsid w:val="00B30929"/>
    <w:rsid w:val="00B314A1"/>
    <w:rsid w:val="00B31C2E"/>
    <w:rsid w:val="00B32006"/>
    <w:rsid w:val="00B32CAC"/>
    <w:rsid w:val="00B337BF"/>
    <w:rsid w:val="00B34E9B"/>
    <w:rsid w:val="00B354A5"/>
    <w:rsid w:val="00B363B3"/>
    <w:rsid w:val="00B372AA"/>
    <w:rsid w:val="00B37AFB"/>
    <w:rsid w:val="00B37C97"/>
    <w:rsid w:val="00B37DFD"/>
    <w:rsid w:val="00B37F7E"/>
    <w:rsid w:val="00B40445"/>
    <w:rsid w:val="00B409E0"/>
    <w:rsid w:val="00B40B5B"/>
    <w:rsid w:val="00B40FE3"/>
    <w:rsid w:val="00B41888"/>
    <w:rsid w:val="00B431ED"/>
    <w:rsid w:val="00B4379B"/>
    <w:rsid w:val="00B4382F"/>
    <w:rsid w:val="00B43DD2"/>
    <w:rsid w:val="00B448A9"/>
    <w:rsid w:val="00B45A52"/>
    <w:rsid w:val="00B46175"/>
    <w:rsid w:val="00B46F14"/>
    <w:rsid w:val="00B4717E"/>
    <w:rsid w:val="00B47AFE"/>
    <w:rsid w:val="00B47E17"/>
    <w:rsid w:val="00B515AF"/>
    <w:rsid w:val="00B51940"/>
    <w:rsid w:val="00B52C79"/>
    <w:rsid w:val="00B53571"/>
    <w:rsid w:val="00B53942"/>
    <w:rsid w:val="00B54271"/>
    <w:rsid w:val="00B548B7"/>
    <w:rsid w:val="00B553B3"/>
    <w:rsid w:val="00B55E20"/>
    <w:rsid w:val="00B5610E"/>
    <w:rsid w:val="00B57541"/>
    <w:rsid w:val="00B60561"/>
    <w:rsid w:val="00B605E1"/>
    <w:rsid w:val="00B611A8"/>
    <w:rsid w:val="00B61630"/>
    <w:rsid w:val="00B621D9"/>
    <w:rsid w:val="00B62656"/>
    <w:rsid w:val="00B63A91"/>
    <w:rsid w:val="00B6509A"/>
    <w:rsid w:val="00B656F8"/>
    <w:rsid w:val="00B664C7"/>
    <w:rsid w:val="00B711DD"/>
    <w:rsid w:val="00B713D8"/>
    <w:rsid w:val="00B71C39"/>
    <w:rsid w:val="00B726DE"/>
    <w:rsid w:val="00B72DF8"/>
    <w:rsid w:val="00B72EC3"/>
    <w:rsid w:val="00B73724"/>
    <w:rsid w:val="00B7376E"/>
    <w:rsid w:val="00B739F6"/>
    <w:rsid w:val="00B748B2"/>
    <w:rsid w:val="00B77A07"/>
    <w:rsid w:val="00B77C37"/>
    <w:rsid w:val="00B802C9"/>
    <w:rsid w:val="00B803BE"/>
    <w:rsid w:val="00B80A5A"/>
    <w:rsid w:val="00B81688"/>
    <w:rsid w:val="00B8182C"/>
    <w:rsid w:val="00B81A6C"/>
    <w:rsid w:val="00B825DD"/>
    <w:rsid w:val="00B82A67"/>
    <w:rsid w:val="00B836F0"/>
    <w:rsid w:val="00B836F3"/>
    <w:rsid w:val="00B84902"/>
    <w:rsid w:val="00B84FBE"/>
    <w:rsid w:val="00B853AC"/>
    <w:rsid w:val="00B85D17"/>
    <w:rsid w:val="00B85DE5"/>
    <w:rsid w:val="00B8613C"/>
    <w:rsid w:val="00B86C24"/>
    <w:rsid w:val="00B86F29"/>
    <w:rsid w:val="00B87296"/>
    <w:rsid w:val="00B8766B"/>
    <w:rsid w:val="00B90482"/>
    <w:rsid w:val="00B904B7"/>
    <w:rsid w:val="00B90DF0"/>
    <w:rsid w:val="00B90F73"/>
    <w:rsid w:val="00B90FC7"/>
    <w:rsid w:val="00B91FAF"/>
    <w:rsid w:val="00B92BDA"/>
    <w:rsid w:val="00B92EDA"/>
    <w:rsid w:val="00B9363F"/>
    <w:rsid w:val="00B93AD7"/>
    <w:rsid w:val="00B93B59"/>
    <w:rsid w:val="00B9406A"/>
    <w:rsid w:val="00B95587"/>
    <w:rsid w:val="00B959AB"/>
    <w:rsid w:val="00B9759D"/>
    <w:rsid w:val="00B97734"/>
    <w:rsid w:val="00B97867"/>
    <w:rsid w:val="00B97CA6"/>
    <w:rsid w:val="00B97D1E"/>
    <w:rsid w:val="00BA05C7"/>
    <w:rsid w:val="00BA0F10"/>
    <w:rsid w:val="00BA12B9"/>
    <w:rsid w:val="00BA138E"/>
    <w:rsid w:val="00BA2280"/>
    <w:rsid w:val="00BA27E2"/>
    <w:rsid w:val="00BA2A08"/>
    <w:rsid w:val="00BA3092"/>
    <w:rsid w:val="00BA334B"/>
    <w:rsid w:val="00BA4091"/>
    <w:rsid w:val="00BA4B68"/>
    <w:rsid w:val="00BA4B88"/>
    <w:rsid w:val="00BA56D2"/>
    <w:rsid w:val="00BA6806"/>
    <w:rsid w:val="00BA70A6"/>
    <w:rsid w:val="00BA7412"/>
    <w:rsid w:val="00BA76E0"/>
    <w:rsid w:val="00BA77D7"/>
    <w:rsid w:val="00BA7940"/>
    <w:rsid w:val="00BA7A66"/>
    <w:rsid w:val="00BA7CC2"/>
    <w:rsid w:val="00BA7FF6"/>
    <w:rsid w:val="00BB055E"/>
    <w:rsid w:val="00BB12F1"/>
    <w:rsid w:val="00BB12F2"/>
    <w:rsid w:val="00BB1738"/>
    <w:rsid w:val="00BB2839"/>
    <w:rsid w:val="00BB2A25"/>
    <w:rsid w:val="00BB2DA4"/>
    <w:rsid w:val="00BB2E86"/>
    <w:rsid w:val="00BB2E98"/>
    <w:rsid w:val="00BB33E4"/>
    <w:rsid w:val="00BB34E3"/>
    <w:rsid w:val="00BB3516"/>
    <w:rsid w:val="00BB3B57"/>
    <w:rsid w:val="00BB4E38"/>
    <w:rsid w:val="00BB51E9"/>
    <w:rsid w:val="00BB51EE"/>
    <w:rsid w:val="00BB58E8"/>
    <w:rsid w:val="00BB63E6"/>
    <w:rsid w:val="00BB6BCF"/>
    <w:rsid w:val="00BB7C88"/>
    <w:rsid w:val="00BC0E45"/>
    <w:rsid w:val="00BC0EC9"/>
    <w:rsid w:val="00BC0F19"/>
    <w:rsid w:val="00BC0FDC"/>
    <w:rsid w:val="00BC1400"/>
    <w:rsid w:val="00BC14A3"/>
    <w:rsid w:val="00BC19DA"/>
    <w:rsid w:val="00BC2467"/>
    <w:rsid w:val="00BC2BD9"/>
    <w:rsid w:val="00BC2C08"/>
    <w:rsid w:val="00BC3053"/>
    <w:rsid w:val="00BC36C3"/>
    <w:rsid w:val="00BC3D55"/>
    <w:rsid w:val="00BC4D2E"/>
    <w:rsid w:val="00BC4D96"/>
    <w:rsid w:val="00BC4EBD"/>
    <w:rsid w:val="00BC4FB0"/>
    <w:rsid w:val="00BC593B"/>
    <w:rsid w:val="00BC6106"/>
    <w:rsid w:val="00BC6FB6"/>
    <w:rsid w:val="00BC7205"/>
    <w:rsid w:val="00BC7D42"/>
    <w:rsid w:val="00BC7DA2"/>
    <w:rsid w:val="00BD0F3C"/>
    <w:rsid w:val="00BD1631"/>
    <w:rsid w:val="00BD3C60"/>
    <w:rsid w:val="00BD48AC"/>
    <w:rsid w:val="00BD555C"/>
    <w:rsid w:val="00BD5A3A"/>
    <w:rsid w:val="00BD5F1A"/>
    <w:rsid w:val="00BD696F"/>
    <w:rsid w:val="00BD762D"/>
    <w:rsid w:val="00BE0012"/>
    <w:rsid w:val="00BE0292"/>
    <w:rsid w:val="00BE052D"/>
    <w:rsid w:val="00BE1234"/>
    <w:rsid w:val="00BE179C"/>
    <w:rsid w:val="00BE1EDD"/>
    <w:rsid w:val="00BE2FA6"/>
    <w:rsid w:val="00BE333F"/>
    <w:rsid w:val="00BE33DE"/>
    <w:rsid w:val="00BE4729"/>
    <w:rsid w:val="00BE5864"/>
    <w:rsid w:val="00BE586F"/>
    <w:rsid w:val="00BE6D1A"/>
    <w:rsid w:val="00BE7406"/>
    <w:rsid w:val="00BE7603"/>
    <w:rsid w:val="00BE79D6"/>
    <w:rsid w:val="00BE7C9D"/>
    <w:rsid w:val="00BE7E42"/>
    <w:rsid w:val="00BF0231"/>
    <w:rsid w:val="00BF09D1"/>
    <w:rsid w:val="00BF1E0B"/>
    <w:rsid w:val="00BF2D41"/>
    <w:rsid w:val="00BF31F6"/>
    <w:rsid w:val="00BF3279"/>
    <w:rsid w:val="00BF34E7"/>
    <w:rsid w:val="00BF442F"/>
    <w:rsid w:val="00BF4500"/>
    <w:rsid w:val="00BF4740"/>
    <w:rsid w:val="00BF4A19"/>
    <w:rsid w:val="00BF4A4A"/>
    <w:rsid w:val="00BF4C8A"/>
    <w:rsid w:val="00BF61D8"/>
    <w:rsid w:val="00BF62EC"/>
    <w:rsid w:val="00BF6334"/>
    <w:rsid w:val="00BF74C7"/>
    <w:rsid w:val="00C0056B"/>
    <w:rsid w:val="00C015F1"/>
    <w:rsid w:val="00C01CEF"/>
    <w:rsid w:val="00C01E6B"/>
    <w:rsid w:val="00C01F33"/>
    <w:rsid w:val="00C02CC6"/>
    <w:rsid w:val="00C040F7"/>
    <w:rsid w:val="00C044AB"/>
    <w:rsid w:val="00C046FF"/>
    <w:rsid w:val="00C05706"/>
    <w:rsid w:val="00C05763"/>
    <w:rsid w:val="00C057AF"/>
    <w:rsid w:val="00C058FE"/>
    <w:rsid w:val="00C07377"/>
    <w:rsid w:val="00C1000E"/>
    <w:rsid w:val="00C10021"/>
    <w:rsid w:val="00C10478"/>
    <w:rsid w:val="00C11E01"/>
    <w:rsid w:val="00C12107"/>
    <w:rsid w:val="00C130AD"/>
    <w:rsid w:val="00C13B4A"/>
    <w:rsid w:val="00C13C00"/>
    <w:rsid w:val="00C14CE2"/>
    <w:rsid w:val="00C14D4B"/>
    <w:rsid w:val="00C15368"/>
    <w:rsid w:val="00C154BB"/>
    <w:rsid w:val="00C16A61"/>
    <w:rsid w:val="00C170D6"/>
    <w:rsid w:val="00C179DA"/>
    <w:rsid w:val="00C20581"/>
    <w:rsid w:val="00C206AE"/>
    <w:rsid w:val="00C21127"/>
    <w:rsid w:val="00C21341"/>
    <w:rsid w:val="00C21451"/>
    <w:rsid w:val="00C22761"/>
    <w:rsid w:val="00C2282A"/>
    <w:rsid w:val="00C23010"/>
    <w:rsid w:val="00C230F8"/>
    <w:rsid w:val="00C23C21"/>
    <w:rsid w:val="00C258E7"/>
    <w:rsid w:val="00C26774"/>
    <w:rsid w:val="00C278C3"/>
    <w:rsid w:val="00C279B5"/>
    <w:rsid w:val="00C27C45"/>
    <w:rsid w:val="00C27F44"/>
    <w:rsid w:val="00C3214A"/>
    <w:rsid w:val="00C322FD"/>
    <w:rsid w:val="00C324A8"/>
    <w:rsid w:val="00C3369A"/>
    <w:rsid w:val="00C336B5"/>
    <w:rsid w:val="00C345C4"/>
    <w:rsid w:val="00C348CA"/>
    <w:rsid w:val="00C34A89"/>
    <w:rsid w:val="00C3639D"/>
    <w:rsid w:val="00C3719D"/>
    <w:rsid w:val="00C37873"/>
    <w:rsid w:val="00C37AC2"/>
    <w:rsid w:val="00C37CB2"/>
    <w:rsid w:val="00C40743"/>
    <w:rsid w:val="00C40862"/>
    <w:rsid w:val="00C40FCB"/>
    <w:rsid w:val="00C418C2"/>
    <w:rsid w:val="00C43195"/>
    <w:rsid w:val="00C4362E"/>
    <w:rsid w:val="00C44542"/>
    <w:rsid w:val="00C44B7D"/>
    <w:rsid w:val="00C45643"/>
    <w:rsid w:val="00C4598C"/>
    <w:rsid w:val="00C45B8E"/>
    <w:rsid w:val="00C45D31"/>
    <w:rsid w:val="00C46F9B"/>
    <w:rsid w:val="00C473A5"/>
    <w:rsid w:val="00C50FA5"/>
    <w:rsid w:val="00C5114D"/>
    <w:rsid w:val="00C521AF"/>
    <w:rsid w:val="00C525B7"/>
    <w:rsid w:val="00C54995"/>
    <w:rsid w:val="00C54C94"/>
    <w:rsid w:val="00C54D41"/>
    <w:rsid w:val="00C55013"/>
    <w:rsid w:val="00C55E8E"/>
    <w:rsid w:val="00C5787F"/>
    <w:rsid w:val="00C60783"/>
    <w:rsid w:val="00C60AC7"/>
    <w:rsid w:val="00C60E88"/>
    <w:rsid w:val="00C61594"/>
    <w:rsid w:val="00C61C80"/>
    <w:rsid w:val="00C61F13"/>
    <w:rsid w:val="00C62A5B"/>
    <w:rsid w:val="00C6398B"/>
    <w:rsid w:val="00C63B95"/>
    <w:rsid w:val="00C64672"/>
    <w:rsid w:val="00C64E38"/>
    <w:rsid w:val="00C65841"/>
    <w:rsid w:val="00C65C03"/>
    <w:rsid w:val="00C66043"/>
    <w:rsid w:val="00C6607E"/>
    <w:rsid w:val="00C66533"/>
    <w:rsid w:val="00C66AB1"/>
    <w:rsid w:val="00C674AF"/>
    <w:rsid w:val="00C7061D"/>
    <w:rsid w:val="00C70697"/>
    <w:rsid w:val="00C70801"/>
    <w:rsid w:val="00C7092B"/>
    <w:rsid w:val="00C72093"/>
    <w:rsid w:val="00C72851"/>
    <w:rsid w:val="00C72EF4"/>
    <w:rsid w:val="00C73574"/>
    <w:rsid w:val="00C741AE"/>
    <w:rsid w:val="00C744FE"/>
    <w:rsid w:val="00C74D97"/>
    <w:rsid w:val="00C74D9F"/>
    <w:rsid w:val="00C75354"/>
    <w:rsid w:val="00C75D2F"/>
    <w:rsid w:val="00C767BE"/>
    <w:rsid w:val="00C76E3C"/>
    <w:rsid w:val="00C7759C"/>
    <w:rsid w:val="00C77E81"/>
    <w:rsid w:val="00C80914"/>
    <w:rsid w:val="00C80E42"/>
    <w:rsid w:val="00C81568"/>
    <w:rsid w:val="00C8278B"/>
    <w:rsid w:val="00C833B6"/>
    <w:rsid w:val="00C8361C"/>
    <w:rsid w:val="00C84967"/>
    <w:rsid w:val="00C84B8B"/>
    <w:rsid w:val="00C85BCA"/>
    <w:rsid w:val="00C86DFE"/>
    <w:rsid w:val="00C87015"/>
    <w:rsid w:val="00C87FD4"/>
    <w:rsid w:val="00C9027A"/>
    <w:rsid w:val="00C90302"/>
    <w:rsid w:val="00C9068E"/>
    <w:rsid w:val="00C90F54"/>
    <w:rsid w:val="00C91BF5"/>
    <w:rsid w:val="00C91E45"/>
    <w:rsid w:val="00C92940"/>
    <w:rsid w:val="00C92A67"/>
    <w:rsid w:val="00C93814"/>
    <w:rsid w:val="00C93C4B"/>
    <w:rsid w:val="00C9431B"/>
    <w:rsid w:val="00C944AB"/>
    <w:rsid w:val="00C945DB"/>
    <w:rsid w:val="00C9487B"/>
    <w:rsid w:val="00C95B40"/>
    <w:rsid w:val="00CA0184"/>
    <w:rsid w:val="00CA1409"/>
    <w:rsid w:val="00CA1ED8"/>
    <w:rsid w:val="00CA22CD"/>
    <w:rsid w:val="00CA2533"/>
    <w:rsid w:val="00CA2C36"/>
    <w:rsid w:val="00CA37FE"/>
    <w:rsid w:val="00CA3824"/>
    <w:rsid w:val="00CA5CC5"/>
    <w:rsid w:val="00CA6140"/>
    <w:rsid w:val="00CA649F"/>
    <w:rsid w:val="00CA6D24"/>
    <w:rsid w:val="00CA6DAA"/>
    <w:rsid w:val="00CA71E0"/>
    <w:rsid w:val="00CA7617"/>
    <w:rsid w:val="00CA7BEF"/>
    <w:rsid w:val="00CA7E5A"/>
    <w:rsid w:val="00CB0100"/>
    <w:rsid w:val="00CB0BD7"/>
    <w:rsid w:val="00CB1F63"/>
    <w:rsid w:val="00CB2C9E"/>
    <w:rsid w:val="00CB3702"/>
    <w:rsid w:val="00CB38B0"/>
    <w:rsid w:val="00CB3A65"/>
    <w:rsid w:val="00CB46AB"/>
    <w:rsid w:val="00CB4AEC"/>
    <w:rsid w:val="00CB5610"/>
    <w:rsid w:val="00CB565C"/>
    <w:rsid w:val="00CB5DB7"/>
    <w:rsid w:val="00CB6C4B"/>
    <w:rsid w:val="00CB7170"/>
    <w:rsid w:val="00CB7880"/>
    <w:rsid w:val="00CB78C6"/>
    <w:rsid w:val="00CB7B64"/>
    <w:rsid w:val="00CC0265"/>
    <w:rsid w:val="00CC040E"/>
    <w:rsid w:val="00CC111F"/>
    <w:rsid w:val="00CC2011"/>
    <w:rsid w:val="00CC344C"/>
    <w:rsid w:val="00CC36BA"/>
    <w:rsid w:val="00CC36EF"/>
    <w:rsid w:val="00CC3EA0"/>
    <w:rsid w:val="00CC4A80"/>
    <w:rsid w:val="00CC52A8"/>
    <w:rsid w:val="00CC5809"/>
    <w:rsid w:val="00CC64AC"/>
    <w:rsid w:val="00CC6BA2"/>
    <w:rsid w:val="00CC70A8"/>
    <w:rsid w:val="00CC7789"/>
    <w:rsid w:val="00CC77B4"/>
    <w:rsid w:val="00CC7B45"/>
    <w:rsid w:val="00CC7B9E"/>
    <w:rsid w:val="00CC7C49"/>
    <w:rsid w:val="00CD0671"/>
    <w:rsid w:val="00CD085E"/>
    <w:rsid w:val="00CD1188"/>
    <w:rsid w:val="00CD1B4E"/>
    <w:rsid w:val="00CD2659"/>
    <w:rsid w:val="00CD2802"/>
    <w:rsid w:val="00CD2ED1"/>
    <w:rsid w:val="00CD337B"/>
    <w:rsid w:val="00CD3ECB"/>
    <w:rsid w:val="00CD556B"/>
    <w:rsid w:val="00CD5794"/>
    <w:rsid w:val="00CD6AA0"/>
    <w:rsid w:val="00CD6F6C"/>
    <w:rsid w:val="00CE024E"/>
    <w:rsid w:val="00CE0424"/>
    <w:rsid w:val="00CE08D6"/>
    <w:rsid w:val="00CE1075"/>
    <w:rsid w:val="00CE1DEA"/>
    <w:rsid w:val="00CE2763"/>
    <w:rsid w:val="00CE2C45"/>
    <w:rsid w:val="00CE30DA"/>
    <w:rsid w:val="00CE4E59"/>
    <w:rsid w:val="00CE5AC3"/>
    <w:rsid w:val="00CE6FD1"/>
    <w:rsid w:val="00CE7561"/>
    <w:rsid w:val="00CF0119"/>
    <w:rsid w:val="00CF1354"/>
    <w:rsid w:val="00CF197C"/>
    <w:rsid w:val="00CF1C89"/>
    <w:rsid w:val="00CF2046"/>
    <w:rsid w:val="00CF2243"/>
    <w:rsid w:val="00CF2DDE"/>
    <w:rsid w:val="00CF3049"/>
    <w:rsid w:val="00CF316E"/>
    <w:rsid w:val="00CF3A73"/>
    <w:rsid w:val="00CF3B1F"/>
    <w:rsid w:val="00CF3BF6"/>
    <w:rsid w:val="00CF5AC5"/>
    <w:rsid w:val="00CF625B"/>
    <w:rsid w:val="00CF687E"/>
    <w:rsid w:val="00CF6FD9"/>
    <w:rsid w:val="00CF72F1"/>
    <w:rsid w:val="00D0045A"/>
    <w:rsid w:val="00D00F44"/>
    <w:rsid w:val="00D010E4"/>
    <w:rsid w:val="00D018F7"/>
    <w:rsid w:val="00D02806"/>
    <w:rsid w:val="00D0349B"/>
    <w:rsid w:val="00D03D14"/>
    <w:rsid w:val="00D0450F"/>
    <w:rsid w:val="00D04A6E"/>
    <w:rsid w:val="00D05009"/>
    <w:rsid w:val="00D0526F"/>
    <w:rsid w:val="00D06A61"/>
    <w:rsid w:val="00D078AD"/>
    <w:rsid w:val="00D10249"/>
    <w:rsid w:val="00D115C3"/>
    <w:rsid w:val="00D11897"/>
    <w:rsid w:val="00D11919"/>
    <w:rsid w:val="00D12A4E"/>
    <w:rsid w:val="00D12EAC"/>
    <w:rsid w:val="00D13135"/>
    <w:rsid w:val="00D13E4E"/>
    <w:rsid w:val="00D14554"/>
    <w:rsid w:val="00D157FD"/>
    <w:rsid w:val="00D207A9"/>
    <w:rsid w:val="00D209C3"/>
    <w:rsid w:val="00D21E69"/>
    <w:rsid w:val="00D2369E"/>
    <w:rsid w:val="00D239A7"/>
    <w:rsid w:val="00D23F47"/>
    <w:rsid w:val="00D243C5"/>
    <w:rsid w:val="00D24551"/>
    <w:rsid w:val="00D24889"/>
    <w:rsid w:val="00D26D5D"/>
    <w:rsid w:val="00D27BAE"/>
    <w:rsid w:val="00D308B7"/>
    <w:rsid w:val="00D32498"/>
    <w:rsid w:val="00D325EC"/>
    <w:rsid w:val="00D32DE1"/>
    <w:rsid w:val="00D32FA3"/>
    <w:rsid w:val="00D3331E"/>
    <w:rsid w:val="00D33B97"/>
    <w:rsid w:val="00D34019"/>
    <w:rsid w:val="00D34022"/>
    <w:rsid w:val="00D3411C"/>
    <w:rsid w:val="00D349B4"/>
    <w:rsid w:val="00D34F48"/>
    <w:rsid w:val="00D35253"/>
    <w:rsid w:val="00D36B13"/>
    <w:rsid w:val="00D36E71"/>
    <w:rsid w:val="00D371D1"/>
    <w:rsid w:val="00D37A83"/>
    <w:rsid w:val="00D37D87"/>
    <w:rsid w:val="00D40B33"/>
    <w:rsid w:val="00D40FD7"/>
    <w:rsid w:val="00D416DA"/>
    <w:rsid w:val="00D4188C"/>
    <w:rsid w:val="00D41F29"/>
    <w:rsid w:val="00D4318F"/>
    <w:rsid w:val="00D438BF"/>
    <w:rsid w:val="00D43FD5"/>
    <w:rsid w:val="00D440F8"/>
    <w:rsid w:val="00D4479A"/>
    <w:rsid w:val="00D44A57"/>
    <w:rsid w:val="00D4554E"/>
    <w:rsid w:val="00D458D1"/>
    <w:rsid w:val="00D45D82"/>
    <w:rsid w:val="00D47C78"/>
    <w:rsid w:val="00D5126A"/>
    <w:rsid w:val="00D514C3"/>
    <w:rsid w:val="00D52265"/>
    <w:rsid w:val="00D53188"/>
    <w:rsid w:val="00D53ECD"/>
    <w:rsid w:val="00D5418A"/>
    <w:rsid w:val="00D546FF"/>
    <w:rsid w:val="00D54941"/>
    <w:rsid w:val="00D55AD5"/>
    <w:rsid w:val="00D568D7"/>
    <w:rsid w:val="00D56D01"/>
    <w:rsid w:val="00D576CA"/>
    <w:rsid w:val="00D5789E"/>
    <w:rsid w:val="00D60470"/>
    <w:rsid w:val="00D61AF5"/>
    <w:rsid w:val="00D6235D"/>
    <w:rsid w:val="00D6267A"/>
    <w:rsid w:val="00D628EF"/>
    <w:rsid w:val="00D62FAA"/>
    <w:rsid w:val="00D63A6A"/>
    <w:rsid w:val="00D63B40"/>
    <w:rsid w:val="00D64976"/>
    <w:rsid w:val="00D64A34"/>
    <w:rsid w:val="00D652B5"/>
    <w:rsid w:val="00D66155"/>
    <w:rsid w:val="00D6645F"/>
    <w:rsid w:val="00D66BA4"/>
    <w:rsid w:val="00D708B0"/>
    <w:rsid w:val="00D71032"/>
    <w:rsid w:val="00D71054"/>
    <w:rsid w:val="00D7124B"/>
    <w:rsid w:val="00D71C3B"/>
    <w:rsid w:val="00D71D60"/>
    <w:rsid w:val="00D729B9"/>
    <w:rsid w:val="00D72D50"/>
    <w:rsid w:val="00D733AC"/>
    <w:rsid w:val="00D73509"/>
    <w:rsid w:val="00D73CAF"/>
    <w:rsid w:val="00D73DE2"/>
    <w:rsid w:val="00D74C1B"/>
    <w:rsid w:val="00D75E18"/>
    <w:rsid w:val="00D773AD"/>
    <w:rsid w:val="00D77B1D"/>
    <w:rsid w:val="00D80053"/>
    <w:rsid w:val="00D8021F"/>
    <w:rsid w:val="00D80383"/>
    <w:rsid w:val="00D80A44"/>
    <w:rsid w:val="00D80B1D"/>
    <w:rsid w:val="00D81BAC"/>
    <w:rsid w:val="00D823C6"/>
    <w:rsid w:val="00D8327F"/>
    <w:rsid w:val="00D83491"/>
    <w:rsid w:val="00D83E2C"/>
    <w:rsid w:val="00D83FCF"/>
    <w:rsid w:val="00D84807"/>
    <w:rsid w:val="00D86CA3"/>
    <w:rsid w:val="00D871CE"/>
    <w:rsid w:val="00D90016"/>
    <w:rsid w:val="00D90EB2"/>
    <w:rsid w:val="00D910E4"/>
    <w:rsid w:val="00D911B1"/>
    <w:rsid w:val="00D9196D"/>
    <w:rsid w:val="00D91FA5"/>
    <w:rsid w:val="00D92982"/>
    <w:rsid w:val="00D92CD0"/>
    <w:rsid w:val="00D93582"/>
    <w:rsid w:val="00D93AB3"/>
    <w:rsid w:val="00D950CD"/>
    <w:rsid w:val="00D95773"/>
    <w:rsid w:val="00D96491"/>
    <w:rsid w:val="00D964B3"/>
    <w:rsid w:val="00D97388"/>
    <w:rsid w:val="00D97A43"/>
    <w:rsid w:val="00D97D7C"/>
    <w:rsid w:val="00DA1038"/>
    <w:rsid w:val="00DA1318"/>
    <w:rsid w:val="00DA1CDF"/>
    <w:rsid w:val="00DA238A"/>
    <w:rsid w:val="00DA29D9"/>
    <w:rsid w:val="00DA305E"/>
    <w:rsid w:val="00DA31B1"/>
    <w:rsid w:val="00DA3415"/>
    <w:rsid w:val="00DA406C"/>
    <w:rsid w:val="00DA4788"/>
    <w:rsid w:val="00DA49CB"/>
    <w:rsid w:val="00DA4B45"/>
    <w:rsid w:val="00DA5417"/>
    <w:rsid w:val="00DA56E8"/>
    <w:rsid w:val="00DA6346"/>
    <w:rsid w:val="00DA66F0"/>
    <w:rsid w:val="00DA707A"/>
    <w:rsid w:val="00DA7899"/>
    <w:rsid w:val="00DB0768"/>
    <w:rsid w:val="00DB0A9F"/>
    <w:rsid w:val="00DB1D00"/>
    <w:rsid w:val="00DB219C"/>
    <w:rsid w:val="00DB21A2"/>
    <w:rsid w:val="00DB23A6"/>
    <w:rsid w:val="00DB377D"/>
    <w:rsid w:val="00DB3DEF"/>
    <w:rsid w:val="00DB3EE0"/>
    <w:rsid w:val="00DB4AC9"/>
    <w:rsid w:val="00DB5503"/>
    <w:rsid w:val="00DB571E"/>
    <w:rsid w:val="00DB5C74"/>
    <w:rsid w:val="00DB6367"/>
    <w:rsid w:val="00DB6EBF"/>
    <w:rsid w:val="00DB7694"/>
    <w:rsid w:val="00DB7EEB"/>
    <w:rsid w:val="00DC05D5"/>
    <w:rsid w:val="00DC0EBA"/>
    <w:rsid w:val="00DC2779"/>
    <w:rsid w:val="00DC2D36"/>
    <w:rsid w:val="00DC3DC4"/>
    <w:rsid w:val="00DC474C"/>
    <w:rsid w:val="00DC4DB7"/>
    <w:rsid w:val="00DC4DEF"/>
    <w:rsid w:val="00DC53AF"/>
    <w:rsid w:val="00DC53EF"/>
    <w:rsid w:val="00DC5694"/>
    <w:rsid w:val="00DC5F32"/>
    <w:rsid w:val="00DC6345"/>
    <w:rsid w:val="00DC654A"/>
    <w:rsid w:val="00DC6962"/>
    <w:rsid w:val="00DC6B9D"/>
    <w:rsid w:val="00DC7481"/>
    <w:rsid w:val="00DC7EE2"/>
    <w:rsid w:val="00DD0ABB"/>
    <w:rsid w:val="00DD0B4C"/>
    <w:rsid w:val="00DD12F9"/>
    <w:rsid w:val="00DD18CB"/>
    <w:rsid w:val="00DD2419"/>
    <w:rsid w:val="00DD27FC"/>
    <w:rsid w:val="00DD3B21"/>
    <w:rsid w:val="00DD4719"/>
    <w:rsid w:val="00DD498F"/>
    <w:rsid w:val="00DD4DDC"/>
    <w:rsid w:val="00DD6F9C"/>
    <w:rsid w:val="00DE091C"/>
    <w:rsid w:val="00DE2605"/>
    <w:rsid w:val="00DE2F1F"/>
    <w:rsid w:val="00DE2FD7"/>
    <w:rsid w:val="00DE4CCE"/>
    <w:rsid w:val="00DE4E2F"/>
    <w:rsid w:val="00DE5608"/>
    <w:rsid w:val="00DE572A"/>
    <w:rsid w:val="00DE58D0"/>
    <w:rsid w:val="00DE5A97"/>
    <w:rsid w:val="00DE654F"/>
    <w:rsid w:val="00DE674D"/>
    <w:rsid w:val="00DE776A"/>
    <w:rsid w:val="00DF0B6E"/>
    <w:rsid w:val="00DF15E0"/>
    <w:rsid w:val="00DF1741"/>
    <w:rsid w:val="00DF1E68"/>
    <w:rsid w:val="00DF278B"/>
    <w:rsid w:val="00DF2B46"/>
    <w:rsid w:val="00DF34D0"/>
    <w:rsid w:val="00DF37A0"/>
    <w:rsid w:val="00DF5D92"/>
    <w:rsid w:val="00DF6353"/>
    <w:rsid w:val="00DF70B3"/>
    <w:rsid w:val="00E00636"/>
    <w:rsid w:val="00E006B9"/>
    <w:rsid w:val="00E0083C"/>
    <w:rsid w:val="00E00B3F"/>
    <w:rsid w:val="00E00DD1"/>
    <w:rsid w:val="00E01234"/>
    <w:rsid w:val="00E01B38"/>
    <w:rsid w:val="00E0209B"/>
    <w:rsid w:val="00E02103"/>
    <w:rsid w:val="00E0279A"/>
    <w:rsid w:val="00E051F6"/>
    <w:rsid w:val="00E05B07"/>
    <w:rsid w:val="00E06447"/>
    <w:rsid w:val="00E0775D"/>
    <w:rsid w:val="00E10ACB"/>
    <w:rsid w:val="00E110E7"/>
    <w:rsid w:val="00E11333"/>
    <w:rsid w:val="00E11B20"/>
    <w:rsid w:val="00E12084"/>
    <w:rsid w:val="00E12D2F"/>
    <w:rsid w:val="00E13012"/>
    <w:rsid w:val="00E13BC3"/>
    <w:rsid w:val="00E15216"/>
    <w:rsid w:val="00E15973"/>
    <w:rsid w:val="00E15F3E"/>
    <w:rsid w:val="00E173A0"/>
    <w:rsid w:val="00E17D4A"/>
    <w:rsid w:val="00E17FA2"/>
    <w:rsid w:val="00E20754"/>
    <w:rsid w:val="00E20F32"/>
    <w:rsid w:val="00E2175A"/>
    <w:rsid w:val="00E21A19"/>
    <w:rsid w:val="00E22330"/>
    <w:rsid w:val="00E23E6A"/>
    <w:rsid w:val="00E23F88"/>
    <w:rsid w:val="00E25059"/>
    <w:rsid w:val="00E25475"/>
    <w:rsid w:val="00E25C66"/>
    <w:rsid w:val="00E25FF6"/>
    <w:rsid w:val="00E2674C"/>
    <w:rsid w:val="00E268FB"/>
    <w:rsid w:val="00E27380"/>
    <w:rsid w:val="00E30B5A"/>
    <w:rsid w:val="00E3123D"/>
    <w:rsid w:val="00E312B3"/>
    <w:rsid w:val="00E31461"/>
    <w:rsid w:val="00E31D43"/>
    <w:rsid w:val="00E32608"/>
    <w:rsid w:val="00E34188"/>
    <w:rsid w:val="00E34B6E"/>
    <w:rsid w:val="00E34D4F"/>
    <w:rsid w:val="00E3500E"/>
    <w:rsid w:val="00E35559"/>
    <w:rsid w:val="00E365D6"/>
    <w:rsid w:val="00E365FC"/>
    <w:rsid w:val="00E3723A"/>
    <w:rsid w:val="00E37860"/>
    <w:rsid w:val="00E411D8"/>
    <w:rsid w:val="00E41585"/>
    <w:rsid w:val="00E415FF"/>
    <w:rsid w:val="00E41853"/>
    <w:rsid w:val="00E41EA7"/>
    <w:rsid w:val="00E44177"/>
    <w:rsid w:val="00E446F1"/>
    <w:rsid w:val="00E45443"/>
    <w:rsid w:val="00E45490"/>
    <w:rsid w:val="00E45628"/>
    <w:rsid w:val="00E45655"/>
    <w:rsid w:val="00E45B6C"/>
    <w:rsid w:val="00E45F92"/>
    <w:rsid w:val="00E46886"/>
    <w:rsid w:val="00E47212"/>
    <w:rsid w:val="00E47AEF"/>
    <w:rsid w:val="00E51799"/>
    <w:rsid w:val="00E51CA0"/>
    <w:rsid w:val="00E51F85"/>
    <w:rsid w:val="00E53856"/>
    <w:rsid w:val="00E53B75"/>
    <w:rsid w:val="00E53C82"/>
    <w:rsid w:val="00E54E3B"/>
    <w:rsid w:val="00E571B2"/>
    <w:rsid w:val="00E574F8"/>
    <w:rsid w:val="00E57565"/>
    <w:rsid w:val="00E606C3"/>
    <w:rsid w:val="00E63838"/>
    <w:rsid w:val="00E63C00"/>
    <w:rsid w:val="00E64434"/>
    <w:rsid w:val="00E6493F"/>
    <w:rsid w:val="00E64D4D"/>
    <w:rsid w:val="00E65751"/>
    <w:rsid w:val="00E65DB9"/>
    <w:rsid w:val="00E66625"/>
    <w:rsid w:val="00E67027"/>
    <w:rsid w:val="00E67C51"/>
    <w:rsid w:val="00E70311"/>
    <w:rsid w:val="00E709AD"/>
    <w:rsid w:val="00E719B8"/>
    <w:rsid w:val="00E72E22"/>
    <w:rsid w:val="00E72EFC"/>
    <w:rsid w:val="00E73C15"/>
    <w:rsid w:val="00E7426A"/>
    <w:rsid w:val="00E742BB"/>
    <w:rsid w:val="00E74E58"/>
    <w:rsid w:val="00E758EC"/>
    <w:rsid w:val="00E763D7"/>
    <w:rsid w:val="00E764B8"/>
    <w:rsid w:val="00E76B74"/>
    <w:rsid w:val="00E76C61"/>
    <w:rsid w:val="00E7731A"/>
    <w:rsid w:val="00E8072A"/>
    <w:rsid w:val="00E81076"/>
    <w:rsid w:val="00E81413"/>
    <w:rsid w:val="00E82283"/>
    <w:rsid w:val="00E8234C"/>
    <w:rsid w:val="00E83110"/>
    <w:rsid w:val="00E83AA9"/>
    <w:rsid w:val="00E841E6"/>
    <w:rsid w:val="00E84752"/>
    <w:rsid w:val="00E8488E"/>
    <w:rsid w:val="00E856AB"/>
    <w:rsid w:val="00E85928"/>
    <w:rsid w:val="00E86942"/>
    <w:rsid w:val="00E86DCD"/>
    <w:rsid w:val="00E86E6E"/>
    <w:rsid w:val="00E8724E"/>
    <w:rsid w:val="00E87822"/>
    <w:rsid w:val="00E90395"/>
    <w:rsid w:val="00E90B76"/>
    <w:rsid w:val="00E90E49"/>
    <w:rsid w:val="00E917F9"/>
    <w:rsid w:val="00E925EF"/>
    <w:rsid w:val="00E9291C"/>
    <w:rsid w:val="00E92DC8"/>
    <w:rsid w:val="00E93024"/>
    <w:rsid w:val="00E93141"/>
    <w:rsid w:val="00E938CA"/>
    <w:rsid w:val="00E93FFE"/>
    <w:rsid w:val="00E942F5"/>
    <w:rsid w:val="00E94BC4"/>
    <w:rsid w:val="00E94F8A"/>
    <w:rsid w:val="00E953A1"/>
    <w:rsid w:val="00E96699"/>
    <w:rsid w:val="00E96D81"/>
    <w:rsid w:val="00E96D93"/>
    <w:rsid w:val="00EA08AD"/>
    <w:rsid w:val="00EA09BC"/>
    <w:rsid w:val="00EA1134"/>
    <w:rsid w:val="00EA1F0A"/>
    <w:rsid w:val="00EA25D3"/>
    <w:rsid w:val="00EA2C22"/>
    <w:rsid w:val="00EA2D21"/>
    <w:rsid w:val="00EA2E72"/>
    <w:rsid w:val="00EA3133"/>
    <w:rsid w:val="00EA37D9"/>
    <w:rsid w:val="00EA4DD8"/>
    <w:rsid w:val="00EA57B3"/>
    <w:rsid w:val="00EA59A9"/>
    <w:rsid w:val="00EA72A5"/>
    <w:rsid w:val="00EA7A41"/>
    <w:rsid w:val="00EB029A"/>
    <w:rsid w:val="00EB036F"/>
    <w:rsid w:val="00EB04D2"/>
    <w:rsid w:val="00EB077B"/>
    <w:rsid w:val="00EB0D7F"/>
    <w:rsid w:val="00EB1617"/>
    <w:rsid w:val="00EB189E"/>
    <w:rsid w:val="00EB2A23"/>
    <w:rsid w:val="00EB2B7F"/>
    <w:rsid w:val="00EB32AC"/>
    <w:rsid w:val="00EB4398"/>
    <w:rsid w:val="00EB43AA"/>
    <w:rsid w:val="00EB4CAF"/>
    <w:rsid w:val="00EB4DF5"/>
    <w:rsid w:val="00EB4EA2"/>
    <w:rsid w:val="00EB531C"/>
    <w:rsid w:val="00EB545E"/>
    <w:rsid w:val="00EB5DF5"/>
    <w:rsid w:val="00EB6052"/>
    <w:rsid w:val="00EB63B3"/>
    <w:rsid w:val="00EB728D"/>
    <w:rsid w:val="00EB7B24"/>
    <w:rsid w:val="00EC03CC"/>
    <w:rsid w:val="00EC0BD3"/>
    <w:rsid w:val="00EC0FC1"/>
    <w:rsid w:val="00EC1B54"/>
    <w:rsid w:val="00EC1FCA"/>
    <w:rsid w:val="00EC24D5"/>
    <w:rsid w:val="00EC26DF"/>
    <w:rsid w:val="00EC27C6"/>
    <w:rsid w:val="00EC2844"/>
    <w:rsid w:val="00EC36BE"/>
    <w:rsid w:val="00EC3A95"/>
    <w:rsid w:val="00EC3F9E"/>
    <w:rsid w:val="00EC4207"/>
    <w:rsid w:val="00EC5653"/>
    <w:rsid w:val="00EC5A30"/>
    <w:rsid w:val="00EC669B"/>
    <w:rsid w:val="00EC69F3"/>
    <w:rsid w:val="00EC6BA6"/>
    <w:rsid w:val="00EC7036"/>
    <w:rsid w:val="00EC704A"/>
    <w:rsid w:val="00EC71CE"/>
    <w:rsid w:val="00EC7476"/>
    <w:rsid w:val="00ED019C"/>
    <w:rsid w:val="00ED08B5"/>
    <w:rsid w:val="00ED1006"/>
    <w:rsid w:val="00ED1447"/>
    <w:rsid w:val="00ED177B"/>
    <w:rsid w:val="00ED1A10"/>
    <w:rsid w:val="00ED1C5F"/>
    <w:rsid w:val="00ED2293"/>
    <w:rsid w:val="00ED23AA"/>
    <w:rsid w:val="00ED2BA6"/>
    <w:rsid w:val="00ED2BC9"/>
    <w:rsid w:val="00ED35F9"/>
    <w:rsid w:val="00ED3C89"/>
    <w:rsid w:val="00ED3DE4"/>
    <w:rsid w:val="00ED4750"/>
    <w:rsid w:val="00ED48FD"/>
    <w:rsid w:val="00ED4A02"/>
    <w:rsid w:val="00ED4BC1"/>
    <w:rsid w:val="00ED4D2D"/>
    <w:rsid w:val="00ED4D69"/>
    <w:rsid w:val="00ED5966"/>
    <w:rsid w:val="00ED5AC7"/>
    <w:rsid w:val="00ED607F"/>
    <w:rsid w:val="00ED60B1"/>
    <w:rsid w:val="00ED62D8"/>
    <w:rsid w:val="00ED6B74"/>
    <w:rsid w:val="00ED7113"/>
    <w:rsid w:val="00ED730F"/>
    <w:rsid w:val="00EE155E"/>
    <w:rsid w:val="00EE1A48"/>
    <w:rsid w:val="00EE29D4"/>
    <w:rsid w:val="00EE3121"/>
    <w:rsid w:val="00EE34AC"/>
    <w:rsid w:val="00EE3F14"/>
    <w:rsid w:val="00EE509E"/>
    <w:rsid w:val="00EE553B"/>
    <w:rsid w:val="00EE6C36"/>
    <w:rsid w:val="00EE7441"/>
    <w:rsid w:val="00EF052A"/>
    <w:rsid w:val="00EF0BBA"/>
    <w:rsid w:val="00EF16D4"/>
    <w:rsid w:val="00EF18FE"/>
    <w:rsid w:val="00EF2D1D"/>
    <w:rsid w:val="00EF3198"/>
    <w:rsid w:val="00EF4059"/>
    <w:rsid w:val="00EF4D56"/>
    <w:rsid w:val="00EF5111"/>
    <w:rsid w:val="00EF5787"/>
    <w:rsid w:val="00EF5992"/>
    <w:rsid w:val="00EF60D0"/>
    <w:rsid w:val="00EF6152"/>
    <w:rsid w:val="00EF6594"/>
    <w:rsid w:val="00EF6A67"/>
    <w:rsid w:val="00F0011C"/>
    <w:rsid w:val="00F01F5D"/>
    <w:rsid w:val="00F026CA"/>
    <w:rsid w:val="00F0317E"/>
    <w:rsid w:val="00F033A7"/>
    <w:rsid w:val="00F03D15"/>
    <w:rsid w:val="00F04096"/>
    <w:rsid w:val="00F0528D"/>
    <w:rsid w:val="00F05FA7"/>
    <w:rsid w:val="00F062FF"/>
    <w:rsid w:val="00F06C67"/>
    <w:rsid w:val="00F06DFD"/>
    <w:rsid w:val="00F071D1"/>
    <w:rsid w:val="00F073D8"/>
    <w:rsid w:val="00F07533"/>
    <w:rsid w:val="00F07570"/>
    <w:rsid w:val="00F0775B"/>
    <w:rsid w:val="00F10081"/>
    <w:rsid w:val="00F10629"/>
    <w:rsid w:val="00F11236"/>
    <w:rsid w:val="00F1148F"/>
    <w:rsid w:val="00F11DAB"/>
    <w:rsid w:val="00F12238"/>
    <w:rsid w:val="00F124A4"/>
    <w:rsid w:val="00F12530"/>
    <w:rsid w:val="00F12536"/>
    <w:rsid w:val="00F12548"/>
    <w:rsid w:val="00F14088"/>
    <w:rsid w:val="00F1514A"/>
    <w:rsid w:val="00F152CA"/>
    <w:rsid w:val="00F15FA5"/>
    <w:rsid w:val="00F16038"/>
    <w:rsid w:val="00F16211"/>
    <w:rsid w:val="00F165A7"/>
    <w:rsid w:val="00F17299"/>
    <w:rsid w:val="00F173A7"/>
    <w:rsid w:val="00F1771C"/>
    <w:rsid w:val="00F20511"/>
    <w:rsid w:val="00F209B7"/>
    <w:rsid w:val="00F20E76"/>
    <w:rsid w:val="00F20F9D"/>
    <w:rsid w:val="00F2376F"/>
    <w:rsid w:val="00F23EBA"/>
    <w:rsid w:val="00F243D8"/>
    <w:rsid w:val="00F248FA"/>
    <w:rsid w:val="00F24B99"/>
    <w:rsid w:val="00F25892"/>
    <w:rsid w:val="00F25C7F"/>
    <w:rsid w:val="00F264D4"/>
    <w:rsid w:val="00F26EE3"/>
    <w:rsid w:val="00F27468"/>
    <w:rsid w:val="00F2772E"/>
    <w:rsid w:val="00F27A5C"/>
    <w:rsid w:val="00F27C21"/>
    <w:rsid w:val="00F30802"/>
    <w:rsid w:val="00F30828"/>
    <w:rsid w:val="00F30F36"/>
    <w:rsid w:val="00F313D6"/>
    <w:rsid w:val="00F315F4"/>
    <w:rsid w:val="00F319DB"/>
    <w:rsid w:val="00F32BA0"/>
    <w:rsid w:val="00F32D71"/>
    <w:rsid w:val="00F337AF"/>
    <w:rsid w:val="00F33B90"/>
    <w:rsid w:val="00F34EAC"/>
    <w:rsid w:val="00F35581"/>
    <w:rsid w:val="00F355A0"/>
    <w:rsid w:val="00F35F30"/>
    <w:rsid w:val="00F37579"/>
    <w:rsid w:val="00F4083C"/>
    <w:rsid w:val="00F40F0C"/>
    <w:rsid w:val="00F41F07"/>
    <w:rsid w:val="00F427CA"/>
    <w:rsid w:val="00F441DB"/>
    <w:rsid w:val="00F4441F"/>
    <w:rsid w:val="00F45276"/>
    <w:rsid w:val="00F460F1"/>
    <w:rsid w:val="00F4634B"/>
    <w:rsid w:val="00F46471"/>
    <w:rsid w:val="00F46F66"/>
    <w:rsid w:val="00F4766C"/>
    <w:rsid w:val="00F47CDD"/>
    <w:rsid w:val="00F5060E"/>
    <w:rsid w:val="00F507D1"/>
    <w:rsid w:val="00F50C4A"/>
    <w:rsid w:val="00F513E2"/>
    <w:rsid w:val="00F51997"/>
    <w:rsid w:val="00F519CE"/>
    <w:rsid w:val="00F51ADA"/>
    <w:rsid w:val="00F5275A"/>
    <w:rsid w:val="00F53A97"/>
    <w:rsid w:val="00F53E3E"/>
    <w:rsid w:val="00F546CA"/>
    <w:rsid w:val="00F54E35"/>
    <w:rsid w:val="00F55302"/>
    <w:rsid w:val="00F56442"/>
    <w:rsid w:val="00F60203"/>
    <w:rsid w:val="00F6041F"/>
    <w:rsid w:val="00F6064C"/>
    <w:rsid w:val="00F607C5"/>
    <w:rsid w:val="00F60DEA"/>
    <w:rsid w:val="00F61331"/>
    <w:rsid w:val="00F61EBF"/>
    <w:rsid w:val="00F62135"/>
    <w:rsid w:val="00F6257B"/>
    <w:rsid w:val="00F629E0"/>
    <w:rsid w:val="00F62FCC"/>
    <w:rsid w:val="00F6302A"/>
    <w:rsid w:val="00F63702"/>
    <w:rsid w:val="00F63950"/>
    <w:rsid w:val="00F63D26"/>
    <w:rsid w:val="00F64678"/>
    <w:rsid w:val="00F64C2B"/>
    <w:rsid w:val="00F651BE"/>
    <w:rsid w:val="00F6556A"/>
    <w:rsid w:val="00F655FF"/>
    <w:rsid w:val="00F67068"/>
    <w:rsid w:val="00F676ED"/>
    <w:rsid w:val="00F67719"/>
    <w:rsid w:val="00F677B0"/>
    <w:rsid w:val="00F67C07"/>
    <w:rsid w:val="00F67F53"/>
    <w:rsid w:val="00F703BE"/>
    <w:rsid w:val="00F704D0"/>
    <w:rsid w:val="00F704F8"/>
    <w:rsid w:val="00F70BA5"/>
    <w:rsid w:val="00F710A0"/>
    <w:rsid w:val="00F71DCE"/>
    <w:rsid w:val="00F71F69"/>
    <w:rsid w:val="00F72432"/>
    <w:rsid w:val="00F724B3"/>
    <w:rsid w:val="00F727FC"/>
    <w:rsid w:val="00F72B72"/>
    <w:rsid w:val="00F72E80"/>
    <w:rsid w:val="00F742A6"/>
    <w:rsid w:val="00F7445F"/>
    <w:rsid w:val="00F74BB6"/>
    <w:rsid w:val="00F74BB9"/>
    <w:rsid w:val="00F75582"/>
    <w:rsid w:val="00F75DCD"/>
    <w:rsid w:val="00F7648E"/>
    <w:rsid w:val="00F76918"/>
    <w:rsid w:val="00F76EFA"/>
    <w:rsid w:val="00F774C4"/>
    <w:rsid w:val="00F804BE"/>
    <w:rsid w:val="00F817CE"/>
    <w:rsid w:val="00F81883"/>
    <w:rsid w:val="00F818E9"/>
    <w:rsid w:val="00F81957"/>
    <w:rsid w:val="00F82EB9"/>
    <w:rsid w:val="00F82F9C"/>
    <w:rsid w:val="00F838DD"/>
    <w:rsid w:val="00F83AB2"/>
    <w:rsid w:val="00F8438E"/>
    <w:rsid w:val="00F84413"/>
    <w:rsid w:val="00F8456C"/>
    <w:rsid w:val="00F8599F"/>
    <w:rsid w:val="00F859D8"/>
    <w:rsid w:val="00F868F5"/>
    <w:rsid w:val="00F86C99"/>
    <w:rsid w:val="00F878CE"/>
    <w:rsid w:val="00F879CC"/>
    <w:rsid w:val="00F90064"/>
    <w:rsid w:val="00F9056A"/>
    <w:rsid w:val="00F90755"/>
    <w:rsid w:val="00F90F8D"/>
    <w:rsid w:val="00F9127E"/>
    <w:rsid w:val="00F91584"/>
    <w:rsid w:val="00F915B9"/>
    <w:rsid w:val="00F919AB"/>
    <w:rsid w:val="00F92782"/>
    <w:rsid w:val="00F93AA9"/>
    <w:rsid w:val="00F93C72"/>
    <w:rsid w:val="00F951BC"/>
    <w:rsid w:val="00F96012"/>
    <w:rsid w:val="00F96114"/>
    <w:rsid w:val="00F96985"/>
    <w:rsid w:val="00F97554"/>
    <w:rsid w:val="00F97838"/>
    <w:rsid w:val="00F97E03"/>
    <w:rsid w:val="00FA05F0"/>
    <w:rsid w:val="00FA0729"/>
    <w:rsid w:val="00FA0987"/>
    <w:rsid w:val="00FA0C39"/>
    <w:rsid w:val="00FA13EF"/>
    <w:rsid w:val="00FA1EC6"/>
    <w:rsid w:val="00FA2BB3"/>
    <w:rsid w:val="00FA2BC7"/>
    <w:rsid w:val="00FA2C8C"/>
    <w:rsid w:val="00FA3724"/>
    <w:rsid w:val="00FA462D"/>
    <w:rsid w:val="00FA4F62"/>
    <w:rsid w:val="00FA50E8"/>
    <w:rsid w:val="00FA604C"/>
    <w:rsid w:val="00FA6E29"/>
    <w:rsid w:val="00FA73E0"/>
    <w:rsid w:val="00FB0132"/>
    <w:rsid w:val="00FB0E44"/>
    <w:rsid w:val="00FB1484"/>
    <w:rsid w:val="00FB2312"/>
    <w:rsid w:val="00FB29BB"/>
    <w:rsid w:val="00FB2EE3"/>
    <w:rsid w:val="00FB3BA8"/>
    <w:rsid w:val="00FB4C41"/>
    <w:rsid w:val="00FB4C80"/>
    <w:rsid w:val="00FB528F"/>
    <w:rsid w:val="00FB58D3"/>
    <w:rsid w:val="00FB59AB"/>
    <w:rsid w:val="00FB5A9F"/>
    <w:rsid w:val="00FB65AC"/>
    <w:rsid w:val="00FB65EA"/>
    <w:rsid w:val="00FB6A6A"/>
    <w:rsid w:val="00FB7670"/>
    <w:rsid w:val="00FB78F9"/>
    <w:rsid w:val="00FC030B"/>
    <w:rsid w:val="00FC1084"/>
    <w:rsid w:val="00FC10F4"/>
    <w:rsid w:val="00FC1389"/>
    <w:rsid w:val="00FC1D92"/>
    <w:rsid w:val="00FC2985"/>
    <w:rsid w:val="00FC330E"/>
    <w:rsid w:val="00FC3EF3"/>
    <w:rsid w:val="00FC536B"/>
    <w:rsid w:val="00FC637A"/>
    <w:rsid w:val="00FC7429"/>
    <w:rsid w:val="00FD05BB"/>
    <w:rsid w:val="00FD071A"/>
    <w:rsid w:val="00FD07F6"/>
    <w:rsid w:val="00FD0E54"/>
    <w:rsid w:val="00FD193F"/>
    <w:rsid w:val="00FD1BD5"/>
    <w:rsid w:val="00FD1EC8"/>
    <w:rsid w:val="00FD1FD3"/>
    <w:rsid w:val="00FD47ED"/>
    <w:rsid w:val="00FD7255"/>
    <w:rsid w:val="00FD74DB"/>
    <w:rsid w:val="00FD7660"/>
    <w:rsid w:val="00FE0655"/>
    <w:rsid w:val="00FE0F88"/>
    <w:rsid w:val="00FE1273"/>
    <w:rsid w:val="00FE12F2"/>
    <w:rsid w:val="00FE1489"/>
    <w:rsid w:val="00FE2365"/>
    <w:rsid w:val="00FE35C8"/>
    <w:rsid w:val="00FE37D7"/>
    <w:rsid w:val="00FE4441"/>
    <w:rsid w:val="00FE4C7B"/>
    <w:rsid w:val="00FE5401"/>
    <w:rsid w:val="00FE592F"/>
    <w:rsid w:val="00FE5E23"/>
    <w:rsid w:val="00FE70EE"/>
    <w:rsid w:val="00FE7336"/>
    <w:rsid w:val="00FE787C"/>
    <w:rsid w:val="00FF010F"/>
    <w:rsid w:val="00FF0667"/>
    <w:rsid w:val="00FF0846"/>
    <w:rsid w:val="00FF0B20"/>
    <w:rsid w:val="00FF1D42"/>
    <w:rsid w:val="00FF2329"/>
    <w:rsid w:val="00FF2C63"/>
    <w:rsid w:val="00FF3281"/>
    <w:rsid w:val="00FF45A5"/>
    <w:rsid w:val="00FF4724"/>
    <w:rsid w:val="00FF55DF"/>
    <w:rsid w:val="00FF5768"/>
    <w:rsid w:val="00FF5942"/>
    <w:rsid w:val="00FF5C91"/>
    <w:rsid w:val="00FF6B50"/>
    <w:rsid w:val="00FF71C9"/>
    <w:rsid w:val="00FF77A0"/>
    <w:rsid w:val="00FF7A7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6E8E9D6E-0A49-4DCF-9C48-2D0E813A5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ink w:val="EQChar"/>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出段落,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R4_bullets Char,列表段落1 Char,—ño’i—Ž Char,¥¡¡¡¡ì¬º¥¹¥È¶ÎÂä Char,ÁÐ³ö¶ÎÂä Char,¥ê¥¹¥È¶ÎÂä Char,1st level - Bullet List Paragraph Char,Normal bullet 2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4234DC"/>
    <w:rPr>
      <w:color w:val="605E5C"/>
      <w:shd w:val="clear" w:color="auto" w:fill="E1DFDD"/>
    </w:rPr>
  </w:style>
  <w:style w:type="character" w:customStyle="1" w:styleId="EQChar">
    <w:name w:val="EQ Char"/>
    <w:link w:val="EQ"/>
    <w:qFormat/>
    <w:locked/>
    <w:rsid w:val="005312FF"/>
    <w:rPr>
      <w:rFonts w:ascii="Arial" w:eastAsiaTheme="minorHAnsi" w:hAnsi="Arial" w:cstheme="minorBidi"/>
      <w:noProof/>
      <w:szCs w:val="22"/>
      <w:lang w:val="en-US" w:eastAsia="en-US"/>
    </w:rPr>
  </w:style>
  <w:style w:type="character" w:customStyle="1" w:styleId="B1Char">
    <w:name w:val="B1 Char"/>
    <w:qFormat/>
    <w:locked/>
    <w:rsid w:val="00B30243"/>
    <w:rPr>
      <w:lang w:val="en-GB" w:eastAsia="en-US"/>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60050C"/>
    <w:rPr>
      <w:rFonts w:eastAsia="MS Mincho"/>
      <w:lang w:val="en-GB" w:eastAsia="en-US"/>
    </w:rPr>
  </w:style>
  <w:style w:type="character" w:styleId="Mention">
    <w:name w:val="Mention"/>
    <w:basedOn w:val="DefaultParagraphFont"/>
    <w:uiPriority w:val="99"/>
    <w:unhideWhenUsed/>
    <w:rsid w:val="008006BF"/>
    <w:rPr>
      <w:color w:val="2B579A"/>
      <w:shd w:val="clear" w:color="auto" w:fill="E1DFDD"/>
    </w:rPr>
  </w:style>
  <w:style w:type="character" w:customStyle="1" w:styleId="IvDbodytextChar">
    <w:name w:val="IvD bodytext Char"/>
    <w:basedOn w:val="DefaultParagraphFont"/>
    <w:link w:val="IvDbodytext"/>
    <w:locked/>
    <w:rsid w:val="00236116"/>
    <w:rPr>
      <w:rFonts w:ascii="Arial" w:hAnsi="Arial" w:cs="Arial"/>
      <w:spacing w:val="2"/>
    </w:rPr>
  </w:style>
  <w:style w:type="paragraph" w:customStyle="1" w:styleId="IvDbodytext">
    <w:name w:val="IvD bodytext"/>
    <w:basedOn w:val="BodyText"/>
    <w:link w:val="IvDbodytextChar"/>
    <w:qFormat/>
    <w:rsid w:val="00236116"/>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locked/>
    <w:rsid w:val="00B25E95"/>
    <w:rPr>
      <w:rFonts w:ascii="Arial" w:eastAsiaTheme="minorHAnsi" w:hAnsi="Arial" w:cstheme="minorBidi"/>
      <w:b/>
      <w:szCs w:val="22"/>
      <w:lang w:val="en-US"/>
    </w:rPr>
  </w:style>
  <w:style w:type="character" w:customStyle="1" w:styleId="TACChar">
    <w:name w:val="TAC Char"/>
    <w:link w:val="TAC"/>
    <w:qFormat/>
    <w:locked/>
    <w:rsid w:val="00B25E95"/>
    <w:rPr>
      <w:rFonts w:ascii="Arial" w:eastAsiaTheme="minorHAnsi" w:hAnsi="Arial" w:cstheme="minorBidi"/>
      <w:sz w:val="18"/>
      <w:szCs w:val="22"/>
      <w:lang w:val="x-none" w:eastAsia="x-none"/>
    </w:rPr>
  </w:style>
  <w:style w:type="character" w:customStyle="1" w:styleId="TANChar">
    <w:name w:val="TAN Char"/>
    <w:link w:val="TAN"/>
    <w:qFormat/>
    <w:locked/>
    <w:rsid w:val="00B25E95"/>
    <w:rPr>
      <w:rFonts w:ascii="Arial" w:eastAsiaTheme="minorHAnsi" w:hAnsi="Arial" w:cstheme="minorBidi"/>
      <w:sz w:val="18"/>
      <w:szCs w:val="22"/>
      <w:lang w:val="x-none" w:eastAsia="x-none"/>
    </w:rPr>
  </w:style>
  <w:style w:type="character" w:customStyle="1" w:styleId="skip">
    <w:name w:val="skip"/>
    <w:basedOn w:val="DefaultParagraphFont"/>
    <w:rsid w:val="00C55013"/>
  </w:style>
  <w:style w:type="character" w:customStyle="1" w:styleId="apple-converted-space">
    <w:name w:val="apple-converted-space"/>
    <w:basedOn w:val="DefaultParagraphFont"/>
    <w:rsid w:val="00C55013"/>
  </w:style>
  <w:style w:type="paragraph" w:styleId="Revision">
    <w:name w:val="Revision"/>
    <w:hidden/>
    <w:uiPriority w:val="99"/>
    <w:semiHidden/>
    <w:rsid w:val="00454B38"/>
    <w:rPr>
      <w:rFonts w:ascii="Arial" w:eastAsiaTheme="minorHAnsi" w:hAnsi="Arial" w:cstheme="minorBidi"/>
      <w:szCs w:val="22"/>
      <w:lang w:val="en-US" w:eastAsia="en-US"/>
    </w:rPr>
  </w:style>
  <w:style w:type="character" w:customStyle="1" w:styleId="ProposalChar">
    <w:name w:val="Proposal Char"/>
    <w:basedOn w:val="DefaultParagraphFont"/>
    <w:link w:val="Proposal"/>
    <w:qFormat/>
    <w:rsid w:val="00F878CE"/>
    <w:rPr>
      <w:rFonts w:ascii="Arial" w:eastAsiaTheme="minorHAnsi" w:hAnsi="Arial" w:cstheme="minorBidi"/>
      <w:b/>
      <w:bCs/>
      <w:szCs w:val="22"/>
      <w:lang w:val="en-US" w:eastAsia="zh-CN"/>
    </w:rPr>
  </w:style>
  <w:style w:type="character" w:customStyle="1" w:styleId="CRCoverPageChar">
    <w:name w:val="CR Cover Page Char"/>
    <w:qFormat/>
    <w:rsid w:val="00B073AC"/>
    <w:rPr>
      <w:rFonts w:ascii="Arial" w:hAnsi="Arial"/>
      <w:lang w:val="en-GB" w:eastAsia="en-US"/>
    </w:rPr>
  </w:style>
  <w:style w:type="paragraph" w:customStyle="1" w:styleId="BL">
    <w:name w:val="BL"/>
    <w:basedOn w:val="Normal"/>
    <w:rsid w:val="00B073AC"/>
    <w:pPr>
      <w:numPr>
        <w:numId w:val="14"/>
      </w:numPr>
      <w:tabs>
        <w:tab w:val="left" w:pos="851"/>
      </w:tabs>
      <w:overflowPunct w:val="0"/>
      <w:autoSpaceDE w:val="0"/>
      <w:autoSpaceDN w:val="0"/>
      <w:adjustRightInd w:val="0"/>
      <w:spacing w:after="180" w:line="240" w:lineRule="auto"/>
      <w:textAlignment w:val="baseline"/>
    </w:pPr>
    <w:rPr>
      <w:rFonts w:ascii="Times New Roman" w:eastAsia="PMingLiU" w:hAnsi="Times New Roman" w:cs="Times New Roman"/>
      <w:szCs w:val="20"/>
      <w:lang w:val="en-GB" w:eastAsia="en-GB"/>
    </w:rPr>
  </w:style>
  <w:style w:type="paragraph" w:customStyle="1" w:styleId="RAN4proposal">
    <w:name w:val="RAN4 proposal"/>
    <w:basedOn w:val="Caption"/>
    <w:next w:val="Normal"/>
    <w:link w:val="RAN4proposalChar"/>
    <w:qFormat/>
    <w:rsid w:val="0041259C"/>
    <w:pPr>
      <w:numPr>
        <w:numId w:val="18"/>
      </w:numPr>
      <w:spacing w:before="0" w:after="200" w:line="240" w:lineRule="auto"/>
    </w:pPr>
    <w:rPr>
      <w:rFonts w:ascii="Times New Roman" w:eastAsia="PMingLiU" w:hAnsi="Times New Roman"/>
      <w:iCs/>
      <w:szCs w:val="18"/>
      <w:lang w:eastAsia="en-US"/>
    </w:rPr>
  </w:style>
  <w:style w:type="character" w:customStyle="1" w:styleId="RAN4proposalChar">
    <w:name w:val="RAN4 proposal Char"/>
    <w:link w:val="RAN4proposal"/>
    <w:rsid w:val="0041259C"/>
    <w:rPr>
      <w:rFonts w:ascii="Times New Roman" w:eastAsia="PMingLiU" w:hAnsi="Times New Roman" w:cstheme="minorBidi"/>
      <w:b/>
      <w:iCs/>
      <w:szCs w:val="18"/>
      <w:lang w:val="en-US" w:eastAsia="en-US"/>
    </w:rPr>
  </w:style>
  <w:style w:type="paragraph" w:customStyle="1" w:styleId="BN">
    <w:name w:val="BN"/>
    <w:basedOn w:val="Normal"/>
    <w:uiPriority w:val="99"/>
    <w:rsid w:val="0037155E"/>
    <w:pPr>
      <w:numPr>
        <w:numId w:val="20"/>
      </w:numPr>
      <w:overflowPunct w:val="0"/>
      <w:autoSpaceDE w:val="0"/>
      <w:autoSpaceDN w:val="0"/>
      <w:adjustRightInd w:val="0"/>
      <w:spacing w:after="180" w:line="240" w:lineRule="auto"/>
      <w:textAlignment w:val="baseline"/>
    </w:pPr>
    <w:rPr>
      <w:rFonts w:ascii="Times New Roman" w:eastAsia="PMingLiU" w:hAnsi="Times New Roman" w:cs="Times New Roman"/>
      <w:szCs w:val="20"/>
      <w:lang w:val="en-GB" w:eastAsia="en-GB"/>
    </w:rPr>
  </w:style>
  <w:style w:type="paragraph" w:customStyle="1" w:styleId="RAN4Observation">
    <w:name w:val="RAN4 Observation"/>
    <w:basedOn w:val="ListParagraph"/>
    <w:next w:val="Normal"/>
    <w:rsid w:val="00B06F5D"/>
    <w:pPr>
      <w:numPr>
        <w:numId w:val="21"/>
      </w:numPr>
      <w:spacing w:after="160"/>
      <w:contextualSpacing/>
    </w:pPr>
    <w:rPr>
      <w:rFonts w:ascii="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9828">
      <w:bodyDiv w:val="1"/>
      <w:marLeft w:val="0"/>
      <w:marRight w:val="0"/>
      <w:marTop w:val="0"/>
      <w:marBottom w:val="0"/>
      <w:divBdr>
        <w:top w:val="none" w:sz="0" w:space="0" w:color="auto"/>
        <w:left w:val="none" w:sz="0" w:space="0" w:color="auto"/>
        <w:bottom w:val="none" w:sz="0" w:space="0" w:color="auto"/>
        <w:right w:val="none" w:sz="0" w:space="0" w:color="auto"/>
      </w:divBdr>
    </w:div>
    <w:div w:id="267281150">
      <w:bodyDiv w:val="1"/>
      <w:marLeft w:val="0"/>
      <w:marRight w:val="0"/>
      <w:marTop w:val="0"/>
      <w:marBottom w:val="0"/>
      <w:divBdr>
        <w:top w:val="none" w:sz="0" w:space="0" w:color="auto"/>
        <w:left w:val="none" w:sz="0" w:space="0" w:color="auto"/>
        <w:bottom w:val="none" w:sz="0" w:space="0" w:color="auto"/>
        <w:right w:val="none" w:sz="0" w:space="0" w:color="auto"/>
      </w:divBdr>
    </w:div>
    <w:div w:id="281615643">
      <w:bodyDiv w:val="1"/>
      <w:marLeft w:val="0"/>
      <w:marRight w:val="0"/>
      <w:marTop w:val="0"/>
      <w:marBottom w:val="0"/>
      <w:divBdr>
        <w:top w:val="none" w:sz="0" w:space="0" w:color="auto"/>
        <w:left w:val="none" w:sz="0" w:space="0" w:color="auto"/>
        <w:bottom w:val="none" w:sz="0" w:space="0" w:color="auto"/>
        <w:right w:val="none" w:sz="0" w:space="0" w:color="auto"/>
      </w:divBdr>
    </w:div>
    <w:div w:id="323748855">
      <w:bodyDiv w:val="1"/>
      <w:marLeft w:val="0"/>
      <w:marRight w:val="0"/>
      <w:marTop w:val="0"/>
      <w:marBottom w:val="0"/>
      <w:divBdr>
        <w:top w:val="none" w:sz="0" w:space="0" w:color="auto"/>
        <w:left w:val="none" w:sz="0" w:space="0" w:color="auto"/>
        <w:bottom w:val="none" w:sz="0" w:space="0" w:color="auto"/>
        <w:right w:val="none" w:sz="0" w:space="0" w:color="auto"/>
      </w:divBdr>
    </w:div>
    <w:div w:id="368529047">
      <w:bodyDiv w:val="1"/>
      <w:marLeft w:val="0"/>
      <w:marRight w:val="0"/>
      <w:marTop w:val="0"/>
      <w:marBottom w:val="0"/>
      <w:divBdr>
        <w:top w:val="none" w:sz="0" w:space="0" w:color="auto"/>
        <w:left w:val="none" w:sz="0" w:space="0" w:color="auto"/>
        <w:bottom w:val="none" w:sz="0" w:space="0" w:color="auto"/>
        <w:right w:val="none" w:sz="0" w:space="0" w:color="auto"/>
      </w:divBdr>
    </w:div>
    <w:div w:id="389354120">
      <w:bodyDiv w:val="1"/>
      <w:marLeft w:val="0"/>
      <w:marRight w:val="0"/>
      <w:marTop w:val="0"/>
      <w:marBottom w:val="0"/>
      <w:divBdr>
        <w:top w:val="none" w:sz="0" w:space="0" w:color="auto"/>
        <w:left w:val="none" w:sz="0" w:space="0" w:color="auto"/>
        <w:bottom w:val="none" w:sz="0" w:space="0" w:color="auto"/>
        <w:right w:val="none" w:sz="0" w:space="0" w:color="auto"/>
      </w:divBdr>
    </w:div>
    <w:div w:id="405300929">
      <w:bodyDiv w:val="1"/>
      <w:marLeft w:val="0"/>
      <w:marRight w:val="0"/>
      <w:marTop w:val="0"/>
      <w:marBottom w:val="0"/>
      <w:divBdr>
        <w:top w:val="none" w:sz="0" w:space="0" w:color="auto"/>
        <w:left w:val="none" w:sz="0" w:space="0" w:color="auto"/>
        <w:bottom w:val="none" w:sz="0" w:space="0" w:color="auto"/>
        <w:right w:val="none" w:sz="0" w:space="0" w:color="auto"/>
      </w:divBdr>
    </w:div>
    <w:div w:id="654644538">
      <w:bodyDiv w:val="1"/>
      <w:marLeft w:val="0"/>
      <w:marRight w:val="0"/>
      <w:marTop w:val="0"/>
      <w:marBottom w:val="0"/>
      <w:divBdr>
        <w:top w:val="none" w:sz="0" w:space="0" w:color="auto"/>
        <w:left w:val="none" w:sz="0" w:space="0" w:color="auto"/>
        <w:bottom w:val="none" w:sz="0" w:space="0" w:color="auto"/>
        <w:right w:val="none" w:sz="0" w:space="0" w:color="auto"/>
      </w:divBdr>
    </w:div>
    <w:div w:id="661743408">
      <w:bodyDiv w:val="1"/>
      <w:marLeft w:val="0"/>
      <w:marRight w:val="0"/>
      <w:marTop w:val="0"/>
      <w:marBottom w:val="0"/>
      <w:divBdr>
        <w:top w:val="none" w:sz="0" w:space="0" w:color="auto"/>
        <w:left w:val="none" w:sz="0" w:space="0" w:color="auto"/>
        <w:bottom w:val="none" w:sz="0" w:space="0" w:color="auto"/>
        <w:right w:val="none" w:sz="0" w:space="0" w:color="auto"/>
      </w:divBdr>
    </w:div>
    <w:div w:id="684939933">
      <w:bodyDiv w:val="1"/>
      <w:marLeft w:val="0"/>
      <w:marRight w:val="0"/>
      <w:marTop w:val="0"/>
      <w:marBottom w:val="0"/>
      <w:divBdr>
        <w:top w:val="none" w:sz="0" w:space="0" w:color="auto"/>
        <w:left w:val="none" w:sz="0" w:space="0" w:color="auto"/>
        <w:bottom w:val="none" w:sz="0" w:space="0" w:color="auto"/>
        <w:right w:val="none" w:sz="0" w:space="0" w:color="auto"/>
      </w:divBdr>
    </w:div>
    <w:div w:id="711004520">
      <w:bodyDiv w:val="1"/>
      <w:marLeft w:val="0"/>
      <w:marRight w:val="0"/>
      <w:marTop w:val="0"/>
      <w:marBottom w:val="0"/>
      <w:divBdr>
        <w:top w:val="none" w:sz="0" w:space="0" w:color="auto"/>
        <w:left w:val="none" w:sz="0" w:space="0" w:color="auto"/>
        <w:bottom w:val="none" w:sz="0" w:space="0" w:color="auto"/>
        <w:right w:val="none" w:sz="0" w:space="0" w:color="auto"/>
      </w:divBdr>
    </w:div>
    <w:div w:id="735275172">
      <w:bodyDiv w:val="1"/>
      <w:marLeft w:val="0"/>
      <w:marRight w:val="0"/>
      <w:marTop w:val="0"/>
      <w:marBottom w:val="0"/>
      <w:divBdr>
        <w:top w:val="none" w:sz="0" w:space="0" w:color="auto"/>
        <w:left w:val="none" w:sz="0" w:space="0" w:color="auto"/>
        <w:bottom w:val="none" w:sz="0" w:space="0" w:color="auto"/>
        <w:right w:val="none" w:sz="0" w:space="0" w:color="auto"/>
      </w:divBdr>
    </w:div>
    <w:div w:id="756830563">
      <w:bodyDiv w:val="1"/>
      <w:marLeft w:val="0"/>
      <w:marRight w:val="0"/>
      <w:marTop w:val="0"/>
      <w:marBottom w:val="0"/>
      <w:divBdr>
        <w:top w:val="none" w:sz="0" w:space="0" w:color="auto"/>
        <w:left w:val="none" w:sz="0" w:space="0" w:color="auto"/>
        <w:bottom w:val="none" w:sz="0" w:space="0" w:color="auto"/>
        <w:right w:val="none" w:sz="0" w:space="0" w:color="auto"/>
      </w:divBdr>
    </w:div>
    <w:div w:id="860361652">
      <w:bodyDiv w:val="1"/>
      <w:marLeft w:val="0"/>
      <w:marRight w:val="0"/>
      <w:marTop w:val="0"/>
      <w:marBottom w:val="0"/>
      <w:divBdr>
        <w:top w:val="none" w:sz="0" w:space="0" w:color="auto"/>
        <w:left w:val="none" w:sz="0" w:space="0" w:color="auto"/>
        <w:bottom w:val="none" w:sz="0" w:space="0" w:color="auto"/>
        <w:right w:val="none" w:sz="0" w:space="0" w:color="auto"/>
      </w:divBdr>
    </w:div>
    <w:div w:id="1266041590">
      <w:bodyDiv w:val="1"/>
      <w:marLeft w:val="0"/>
      <w:marRight w:val="0"/>
      <w:marTop w:val="0"/>
      <w:marBottom w:val="0"/>
      <w:divBdr>
        <w:top w:val="none" w:sz="0" w:space="0" w:color="auto"/>
        <w:left w:val="none" w:sz="0" w:space="0" w:color="auto"/>
        <w:bottom w:val="none" w:sz="0" w:space="0" w:color="auto"/>
        <w:right w:val="none" w:sz="0" w:space="0" w:color="auto"/>
      </w:divBdr>
    </w:div>
    <w:div w:id="1514224059">
      <w:bodyDiv w:val="1"/>
      <w:marLeft w:val="0"/>
      <w:marRight w:val="0"/>
      <w:marTop w:val="0"/>
      <w:marBottom w:val="0"/>
      <w:divBdr>
        <w:top w:val="none" w:sz="0" w:space="0" w:color="auto"/>
        <w:left w:val="none" w:sz="0" w:space="0" w:color="auto"/>
        <w:bottom w:val="none" w:sz="0" w:space="0" w:color="auto"/>
        <w:right w:val="none" w:sz="0" w:space="0" w:color="auto"/>
      </w:divBdr>
    </w:div>
    <w:div w:id="1962110986">
      <w:bodyDiv w:val="1"/>
      <w:marLeft w:val="0"/>
      <w:marRight w:val="0"/>
      <w:marTop w:val="0"/>
      <w:marBottom w:val="0"/>
      <w:divBdr>
        <w:top w:val="none" w:sz="0" w:space="0" w:color="auto"/>
        <w:left w:val="none" w:sz="0" w:space="0" w:color="auto"/>
        <w:bottom w:val="none" w:sz="0" w:space="0" w:color="auto"/>
        <w:right w:val="none" w:sz="0" w:space="0" w:color="auto"/>
      </w:divBdr>
    </w:div>
    <w:div w:id="2038892856">
      <w:bodyDiv w:val="1"/>
      <w:marLeft w:val="0"/>
      <w:marRight w:val="0"/>
      <w:marTop w:val="0"/>
      <w:marBottom w:val="0"/>
      <w:divBdr>
        <w:top w:val="none" w:sz="0" w:space="0" w:color="auto"/>
        <w:left w:val="none" w:sz="0" w:space="0" w:color="auto"/>
        <w:bottom w:val="none" w:sz="0" w:space="0" w:color="auto"/>
        <w:right w:val="none" w:sz="0" w:space="0" w:color="auto"/>
      </w:divBdr>
    </w:div>
    <w:div w:id="2129927536">
      <w:bodyDiv w:val="1"/>
      <w:marLeft w:val="0"/>
      <w:marRight w:val="0"/>
      <w:marTop w:val="0"/>
      <w:marBottom w:val="0"/>
      <w:divBdr>
        <w:top w:val="none" w:sz="0" w:space="0" w:color="auto"/>
        <w:left w:val="none" w:sz="0" w:space="0" w:color="auto"/>
        <w:bottom w:val="none" w:sz="0" w:space="0" w:color="auto"/>
        <w:right w:val="none" w:sz="0" w:space="0" w:color="auto"/>
      </w:divBdr>
    </w:div>
    <w:div w:id="2143646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MediaLengthInSeconds xmlns="2f282d3b-eb4a-4b09-b61f-b9593442e286" xsi:nil="true"/>
    <SharedWithUsers xmlns="9b239327-9e80-40e4-b1b7-4394fed77a33">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purl.org/dc/dcmitype/"/>
    <ds:schemaRef ds:uri="http://www.w3.org/XML/1998/namespace"/>
    <ds:schemaRef ds:uri="http://schemas.microsoft.com/office/2006/documentManagement/types"/>
    <ds:schemaRef ds:uri="http://schemas.microsoft.com/sharepoint/v3"/>
    <ds:schemaRef ds:uri="http://purl.org/dc/elements/1.1/"/>
    <ds:schemaRef ds:uri="http://schemas.openxmlformats.org/package/2006/metadata/core-properties"/>
    <ds:schemaRef ds:uri="http://schemas.microsoft.com/office/2006/metadata/properties"/>
    <ds:schemaRef ds:uri="http://purl.org/dc/terms/"/>
    <ds:schemaRef ds:uri="http://schemas.microsoft.com/office/infopath/2007/PartnerControls"/>
    <ds:schemaRef ds:uri="d8762117-8292-4133-b1c7-eab5c6487cfd"/>
    <ds:schemaRef ds:uri="9b239327-9e80-40e4-b1b7-4394fed77a33"/>
    <ds:schemaRef ds:uri="2f282d3b-eb4a-4b09-b61f-b9593442e286"/>
  </ds:schemaRefs>
</ds:datastoreItem>
</file>

<file path=customXml/itemProps4.xml><?xml version="1.0" encoding="utf-8"?>
<ds:datastoreItem xmlns:ds="http://schemas.openxmlformats.org/officeDocument/2006/customXml" ds:itemID="{9419F059-A151-4A58-BD56-860E377438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2205</Words>
  <Characters>12569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14745</CharactersWithSpaces>
  <SharedDoc>false</SharedDoc>
  <HLinks>
    <vt:vector size="24" baseType="variant">
      <vt:variant>
        <vt:i4>4522071</vt:i4>
      </vt:variant>
      <vt:variant>
        <vt:i4>18</vt:i4>
      </vt:variant>
      <vt:variant>
        <vt:i4>0</vt:i4>
      </vt:variant>
      <vt:variant>
        <vt:i4>5</vt:i4>
      </vt:variant>
      <vt:variant>
        <vt:lpwstr>javascript:;</vt:lpwstr>
      </vt:variant>
      <vt:variant>
        <vt:lpwstr/>
      </vt:variant>
      <vt:variant>
        <vt:i4>4522071</vt:i4>
      </vt:variant>
      <vt:variant>
        <vt:i4>15</vt:i4>
      </vt:variant>
      <vt:variant>
        <vt:i4>0</vt:i4>
      </vt:variant>
      <vt:variant>
        <vt:i4>5</vt:i4>
      </vt:variant>
      <vt:variant>
        <vt:lpwstr>javascript:;</vt:lpwstr>
      </vt:variant>
      <vt:variant>
        <vt:lpwstr/>
      </vt:variant>
      <vt:variant>
        <vt:i4>4522071</vt:i4>
      </vt:variant>
      <vt:variant>
        <vt:i4>12</vt:i4>
      </vt:variant>
      <vt:variant>
        <vt:i4>0</vt:i4>
      </vt:variant>
      <vt:variant>
        <vt:i4>5</vt:i4>
      </vt:variant>
      <vt:variant>
        <vt:lpwstr>javascript:;</vt:lpwstr>
      </vt:variant>
      <vt:variant>
        <vt:lpwstr/>
      </vt:variant>
      <vt:variant>
        <vt:i4>4522071</vt:i4>
      </vt:variant>
      <vt:variant>
        <vt:i4>9</vt:i4>
      </vt:variant>
      <vt:variant>
        <vt:i4>0</vt:i4>
      </vt:variant>
      <vt:variant>
        <vt:i4>5</vt:i4>
      </vt:variant>
      <vt:variant>
        <vt:lpwstr>javascript:;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Santhan T</cp:lastModifiedBy>
  <cp:revision>3</cp:revision>
  <cp:lastPrinted>2008-01-31T16:09:00Z</cp:lastPrinted>
  <dcterms:created xsi:type="dcterms:W3CDTF">2024-02-19T13:38:00Z</dcterms:created>
  <dcterms:modified xsi:type="dcterms:W3CDTF">2024-02-19T13:38:00Z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