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8AB6" w14:textId="4A37B150" w:rsidR="00CA223D" w:rsidRDefault="00CA223D" w:rsidP="00CA2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</w:t>
      </w:r>
      <w:r>
        <w:rPr>
          <w:b/>
          <w:i/>
          <w:noProof/>
          <w:sz w:val="28"/>
        </w:rPr>
        <w:tab/>
      </w:r>
      <w:r w:rsidR="00EB48F6" w:rsidRPr="00EB48F6">
        <w:rPr>
          <w:b/>
          <w:i/>
          <w:noProof/>
          <w:sz w:val="28"/>
        </w:rPr>
        <w:t>R4-2400494</w:t>
      </w:r>
    </w:p>
    <w:p w14:paraId="1F881B25" w14:textId="5D236F90" w:rsidR="00CA223D" w:rsidRDefault="00195ED2" w:rsidP="00CA2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02/26/2024</w:t>
      </w:r>
      <w:r w:rsidRPr="00637F13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03/01/2024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223D" w14:paraId="0CD2F3E1" w14:textId="77777777" w:rsidTr="001444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628AB" w14:textId="77777777" w:rsidR="00CA223D" w:rsidRDefault="00CA223D" w:rsidP="001444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223D" w14:paraId="78C7F193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2A45B" w14:textId="77777777" w:rsidR="00CA223D" w:rsidRDefault="00CA223D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223D" w14:paraId="6A04B929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B8F49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77B7DCB0" w14:textId="77777777" w:rsidTr="0014446B">
        <w:tc>
          <w:tcPr>
            <w:tcW w:w="142" w:type="dxa"/>
            <w:tcBorders>
              <w:left w:val="single" w:sz="4" w:space="0" w:color="auto"/>
            </w:tcBorders>
          </w:tcPr>
          <w:p w14:paraId="52404B56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6FC3C" w14:textId="77777777" w:rsidR="00CA223D" w:rsidRPr="00410371" w:rsidRDefault="00CA223D" w:rsidP="00144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657430B" w14:textId="77777777" w:rsidR="00CA223D" w:rsidRDefault="00CA223D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B3CE25" w14:textId="08F96BC1" w:rsidR="00CA223D" w:rsidRPr="00EB48F6" w:rsidRDefault="00EB48F6" w:rsidP="001444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B48F6">
              <w:rPr>
                <w:b/>
                <w:bCs/>
                <w:noProof/>
              </w:rPr>
              <w:t>4028</w:t>
            </w:r>
          </w:p>
        </w:tc>
        <w:tc>
          <w:tcPr>
            <w:tcW w:w="709" w:type="dxa"/>
          </w:tcPr>
          <w:p w14:paraId="38F8306B" w14:textId="77777777" w:rsidR="00CA223D" w:rsidRDefault="00CA223D" w:rsidP="001444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63D95" w14:textId="77777777" w:rsidR="00CA223D" w:rsidRPr="00410371" w:rsidRDefault="00CA223D" w:rsidP="00144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554643" w14:textId="77777777" w:rsidR="00CA223D" w:rsidRDefault="00CA223D" w:rsidP="001444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5369B" w14:textId="28BE8073" w:rsidR="00CA223D" w:rsidRPr="00410371" w:rsidRDefault="00CA223D" w:rsidP="0014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C244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BCAFFB" w14:textId="77777777" w:rsidR="00CA223D" w:rsidRDefault="00CA223D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CA223D" w14:paraId="30CC99CF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A4818" w14:textId="77777777" w:rsidR="00CA223D" w:rsidRDefault="00CA223D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CA223D" w14:paraId="01865740" w14:textId="77777777" w:rsidTr="001444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3572EA" w14:textId="77777777" w:rsidR="00CA223D" w:rsidRPr="00F25D98" w:rsidRDefault="00CA223D" w:rsidP="001444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223D" w14:paraId="08A59CC2" w14:textId="77777777" w:rsidTr="0014446B">
        <w:tc>
          <w:tcPr>
            <w:tcW w:w="9641" w:type="dxa"/>
            <w:gridSpan w:val="9"/>
          </w:tcPr>
          <w:p w14:paraId="19CDD65E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B7DD4" w14:textId="77777777" w:rsidR="00CA223D" w:rsidRDefault="00CA223D" w:rsidP="00CA2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223D" w14:paraId="16C8B24A" w14:textId="77777777" w:rsidTr="0014446B">
        <w:tc>
          <w:tcPr>
            <w:tcW w:w="2835" w:type="dxa"/>
          </w:tcPr>
          <w:p w14:paraId="20970AD1" w14:textId="77777777" w:rsidR="00CA223D" w:rsidRDefault="00CA223D" w:rsidP="001444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6B928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7A2D71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E0FD5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38AB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3E4CD3E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28430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B5F5E9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7C8A1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C86A4" w14:textId="77777777" w:rsidR="00CA223D" w:rsidRDefault="00CA223D" w:rsidP="00CA2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223D" w14:paraId="00A4C26F" w14:textId="77777777" w:rsidTr="0014446B">
        <w:tc>
          <w:tcPr>
            <w:tcW w:w="9640" w:type="dxa"/>
            <w:gridSpan w:val="11"/>
          </w:tcPr>
          <w:p w14:paraId="5A761F89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17370ED1" w14:textId="77777777" w:rsidTr="001444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D2DF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D97D8" w14:textId="2ADF78E6" w:rsidR="00CA223D" w:rsidRDefault="001E027E" w:rsidP="00AD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</w:t>
            </w:r>
            <w:proofErr w:type="spellStart"/>
            <w:r w:rsidR="00ED0841" w:rsidRPr="001E4833">
              <w:rPr>
                <w:rFonts w:cs="Arial"/>
                <w:color w:val="1D1C1D"/>
                <w:shd w:val="clear" w:color="auto" w:fill="FFFFFF"/>
              </w:rPr>
              <w:t>NR_NTN_solutions</w:t>
            </w:r>
            <w:proofErr w:type="spellEnd"/>
            <w:r w:rsidR="00ED0841" w:rsidRPr="001E4833">
              <w:rPr>
                <w:rFonts w:cs="Arial"/>
                <w:color w:val="1D1C1D"/>
                <w:shd w:val="clear" w:color="auto" w:fill="FFFFFF"/>
              </w:rPr>
              <w:t>-Core</w:t>
            </w:r>
            <w:r>
              <w:rPr>
                <w:noProof/>
              </w:rPr>
              <w:t>)</w:t>
            </w:r>
            <w:r w:rsidR="00ED0841">
              <w:rPr>
                <w:noProof/>
              </w:rPr>
              <w:t xml:space="preserve"> </w:t>
            </w:r>
            <w:r w:rsidR="00EB48F6">
              <w:rPr>
                <w:noProof/>
              </w:rPr>
              <w:t>CR</w:t>
            </w:r>
            <w:r w:rsidR="00ED0841">
              <w:rPr>
                <w:noProof/>
              </w:rPr>
              <w:t xml:space="preserve"> on RSRP/RSRQ/SINR Requirements for NR-NTN</w:t>
            </w:r>
            <w:r w:rsidR="00EB48F6">
              <w:rPr>
                <w:noProof/>
              </w:rPr>
              <w:t>-Rel18</w:t>
            </w:r>
          </w:p>
        </w:tc>
      </w:tr>
      <w:tr w:rsidR="00CA223D" w14:paraId="299087FB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36401722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43776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531211B1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28BD610E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12AC2" w14:textId="3B55A4E1" w:rsidR="00CA223D" w:rsidRDefault="00AD6B13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CA223D" w14:paraId="369ABDCD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773D9C7F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9B53E" w14:textId="0D9296B9" w:rsidR="00CA223D" w:rsidRDefault="00AD6B13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A223D" w14:paraId="04A5F35C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697036BD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0E5A0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7058D011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6D75C7CB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7E9980" w14:textId="686BD4C3" w:rsidR="00CA223D" w:rsidRPr="00B421CB" w:rsidRDefault="00B421CB" w:rsidP="00AD6B13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B421CB">
              <w:rPr>
                <w:rFonts w:cs="Arial"/>
                <w:color w:val="1D1C1D"/>
                <w:shd w:val="clear" w:color="auto" w:fill="FFFFFF"/>
              </w:rPr>
              <w:t>NR_NTN_solutions</w:t>
            </w:r>
            <w:proofErr w:type="spellEnd"/>
            <w:r w:rsidRPr="00B421CB">
              <w:rPr>
                <w:rFonts w:cs="Arial"/>
                <w:color w:val="1D1C1D"/>
                <w:shd w:val="clear" w:color="auto" w:fill="FFFFFF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D3ACC6" w14:textId="77777777" w:rsidR="00CA223D" w:rsidRDefault="00CA223D" w:rsidP="001444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809A2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686A9" w14:textId="150B5A72" w:rsidR="00CA223D" w:rsidRDefault="00CA223D" w:rsidP="0014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C093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C093E">
              <w:rPr>
                <w:noProof/>
              </w:rPr>
              <w:t>02</w:t>
            </w:r>
            <w:r>
              <w:rPr>
                <w:noProof/>
              </w:rPr>
              <w:t>-1</w:t>
            </w:r>
            <w:r w:rsidR="00EB48F6">
              <w:rPr>
                <w:noProof/>
              </w:rPr>
              <w:t>5</w:t>
            </w:r>
          </w:p>
        </w:tc>
      </w:tr>
      <w:tr w:rsidR="00CA223D" w14:paraId="705A3175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A3311BE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C595A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3C956F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3D7E97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E5AB2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67F4AE31" w14:textId="77777777" w:rsidTr="001444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284AB1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C6456F" w14:textId="77777777" w:rsidR="00CA223D" w:rsidRDefault="00CA223D" w:rsidP="00AD6B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2AB0F" w14:textId="77777777" w:rsidR="00CA223D" w:rsidRDefault="00CA223D" w:rsidP="001444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94255" w14:textId="77777777" w:rsidR="00CA223D" w:rsidRDefault="00CA223D" w:rsidP="001444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26F4D" w14:textId="77777777" w:rsidR="00CA223D" w:rsidRDefault="00CA223D" w:rsidP="0014446B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CA223D" w14:paraId="5C99E553" w14:textId="77777777" w:rsidTr="001444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CB8A1C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E14C3" w14:textId="77777777" w:rsidR="00CA223D" w:rsidRDefault="00CA223D" w:rsidP="001444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EF4657" w14:textId="77777777" w:rsidR="00CA223D" w:rsidRDefault="00CA223D" w:rsidP="001444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A7F14" w14:textId="77777777" w:rsidR="00CA223D" w:rsidRPr="007C2097" w:rsidRDefault="00CA223D" w:rsidP="001444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223D" w14:paraId="15C6027D" w14:textId="77777777" w:rsidTr="0014446B">
        <w:tc>
          <w:tcPr>
            <w:tcW w:w="1843" w:type="dxa"/>
          </w:tcPr>
          <w:p w14:paraId="16FF90CC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2AE4F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841" w:rsidRPr="008F7618" w14:paraId="291567E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A3D90" w14:textId="77777777" w:rsidR="00ED0841" w:rsidRDefault="00ED0841" w:rsidP="00ED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8BA71" w14:textId="4D6E1A22" w:rsidR="00ED0841" w:rsidRPr="00174BAF" w:rsidRDefault="00ED0841" w:rsidP="00ED084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clause information is missing for NTN requirement in TS38.133.</w:t>
            </w:r>
          </w:p>
        </w:tc>
      </w:tr>
      <w:tr w:rsidR="00ED0841" w14:paraId="2A64A556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0D800" w14:textId="77777777" w:rsidR="00ED0841" w:rsidRDefault="00ED0841" w:rsidP="00ED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B36DE" w14:textId="77777777" w:rsidR="00ED0841" w:rsidRPr="000F7FCB" w:rsidRDefault="00ED0841" w:rsidP="00ED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841" w14:paraId="1950C364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7A10A" w14:textId="77777777" w:rsidR="00ED0841" w:rsidRDefault="00ED0841" w:rsidP="00ED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A03CD" w14:textId="3C7C1490" w:rsidR="00ED0841" w:rsidRPr="006824F0" w:rsidRDefault="00ED0841" w:rsidP="00ED084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Provide missing clause information for NTN requirement in TS38.133.</w:t>
            </w:r>
          </w:p>
        </w:tc>
      </w:tr>
      <w:tr w:rsidR="00ED0841" w14:paraId="0FFA7A9F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86CE" w14:textId="77777777" w:rsidR="00ED0841" w:rsidRDefault="00ED0841" w:rsidP="00ED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5E83" w14:textId="77777777" w:rsidR="00ED0841" w:rsidRDefault="00ED0841" w:rsidP="00ED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841" w14:paraId="7D7009B6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CDA0" w14:textId="77777777" w:rsidR="00ED0841" w:rsidRDefault="00ED0841" w:rsidP="00ED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33EE0" w14:textId="78B490D7" w:rsidR="00ED0841" w:rsidRPr="008C321D" w:rsidRDefault="00ED0841" w:rsidP="00ED084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clause information is missing for NTN requirement in TS38.133.</w:t>
            </w:r>
          </w:p>
        </w:tc>
      </w:tr>
      <w:tr w:rsidR="00ED0841" w14:paraId="58A23BD9" w14:textId="77777777" w:rsidTr="0014446B">
        <w:tc>
          <w:tcPr>
            <w:tcW w:w="2694" w:type="dxa"/>
            <w:gridSpan w:val="2"/>
          </w:tcPr>
          <w:p w14:paraId="4E31925D" w14:textId="77777777" w:rsidR="00ED0841" w:rsidRDefault="00ED0841" w:rsidP="00ED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C8CE61" w14:textId="77777777" w:rsidR="00ED0841" w:rsidRDefault="00ED0841" w:rsidP="00ED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841" w14:paraId="4373907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EE127" w14:textId="77777777" w:rsidR="00ED0841" w:rsidRDefault="00ED0841" w:rsidP="00ED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06F89" w14:textId="2B3A483D" w:rsidR="00ED0841" w:rsidRDefault="00ED0841" w:rsidP="00ED08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D6B13">
              <w:rPr>
                <w:noProof/>
                <w:lang w:eastAsia="zh-CN"/>
              </w:rPr>
              <w:t>9.2C.4.1</w:t>
            </w:r>
            <w:r>
              <w:rPr>
                <w:noProof/>
                <w:lang w:eastAsia="zh-CN"/>
              </w:rPr>
              <w:t>, 9.2C.4.2, 9.2C.4.3</w:t>
            </w:r>
          </w:p>
        </w:tc>
      </w:tr>
      <w:tr w:rsidR="00ED0841" w14:paraId="036EA0EB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14AE" w14:textId="77777777" w:rsidR="00ED0841" w:rsidRDefault="00ED0841" w:rsidP="00ED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5280F" w14:textId="77777777" w:rsidR="00ED0841" w:rsidRDefault="00ED0841" w:rsidP="00ED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841" w14:paraId="40B727B3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0634" w14:textId="77777777" w:rsidR="00ED0841" w:rsidRDefault="00ED0841" w:rsidP="00ED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AC085" w14:textId="77777777" w:rsidR="00ED0841" w:rsidRDefault="00ED0841" w:rsidP="00ED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D8A108" w14:textId="77777777" w:rsidR="00ED0841" w:rsidRDefault="00ED0841" w:rsidP="00ED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68D45" w14:textId="77777777" w:rsidR="00ED0841" w:rsidRDefault="00ED0841" w:rsidP="00ED08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64FFB" w14:textId="77777777" w:rsidR="00ED0841" w:rsidRDefault="00ED0841" w:rsidP="00ED08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841" w14:paraId="73BC27EE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ADDDC" w14:textId="77777777" w:rsidR="00ED0841" w:rsidRDefault="00ED0841" w:rsidP="00ED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E26F9" w14:textId="77777777" w:rsidR="00ED0841" w:rsidRDefault="00ED0841" w:rsidP="00ED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076F" w14:textId="77777777" w:rsidR="00ED0841" w:rsidRDefault="00ED0841" w:rsidP="00ED08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BF33C" w14:textId="77777777" w:rsidR="00ED0841" w:rsidRDefault="00ED0841" w:rsidP="00ED08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F0A55" w14:textId="77777777" w:rsidR="00ED0841" w:rsidRDefault="00ED0841" w:rsidP="00ED08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841" w14:paraId="4CB9EF9E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4D97D" w14:textId="77777777" w:rsidR="00ED0841" w:rsidRDefault="00ED0841" w:rsidP="00ED08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845D6" w14:textId="301DDBDD" w:rsidR="00ED0841" w:rsidRDefault="00ED0841" w:rsidP="00ED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E9C7" w14:textId="336CC54A" w:rsidR="00ED0841" w:rsidRDefault="00ED0841" w:rsidP="00ED08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E143243" w14:textId="77777777" w:rsidR="00ED0841" w:rsidRDefault="00ED0841" w:rsidP="00ED08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90C4F" w14:textId="52FCCB5D" w:rsidR="00ED0841" w:rsidRDefault="00ED0841" w:rsidP="00ED08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ED0841" w14:paraId="3A96A61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A4DBA" w14:textId="77777777" w:rsidR="00ED0841" w:rsidRDefault="00ED0841" w:rsidP="00ED08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49D6E" w14:textId="77777777" w:rsidR="00ED0841" w:rsidRDefault="00ED0841" w:rsidP="00ED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85C08" w14:textId="77777777" w:rsidR="00ED0841" w:rsidRDefault="00ED0841" w:rsidP="00ED08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F54ED" w14:textId="77777777" w:rsidR="00ED0841" w:rsidRDefault="00ED0841" w:rsidP="00ED08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A06E0" w14:textId="77777777" w:rsidR="00ED0841" w:rsidRDefault="00ED0841" w:rsidP="00ED08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841" w14:paraId="24B27E71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F0E7C" w14:textId="77777777" w:rsidR="00ED0841" w:rsidRDefault="00ED0841" w:rsidP="00ED08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791E" w14:textId="77777777" w:rsidR="00ED0841" w:rsidRDefault="00ED0841" w:rsidP="00ED0841">
            <w:pPr>
              <w:pStyle w:val="CRCoverPage"/>
              <w:spacing w:after="0"/>
              <w:rPr>
                <w:noProof/>
              </w:rPr>
            </w:pPr>
          </w:p>
        </w:tc>
      </w:tr>
      <w:tr w:rsidR="00ED0841" w14:paraId="173575FC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A98958" w14:textId="77777777" w:rsidR="00ED0841" w:rsidRDefault="00ED0841" w:rsidP="00ED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DC11" w14:textId="77777777" w:rsidR="00ED0841" w:rsidRDefault="00ED0841" w:rsidP="00ED084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D0841" w:rsidRPr="008863B9" w14:paraId="58F3C0E5" w14:textId="77777777" w:rsidTr="001444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BF71F" w14:textId="77777777" w:rsidR="00ED0841" w:rsidRPr="008863B9" w:rsidRDefault="00ED0841" w:rsidP="00ED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45167" w14:textId="77777777" w:rsidR="00ED0841" w:rsidRPr="008863B9" w:rsidRDefault="00ED0841" w:rsidP="00ED08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841" w14:paraId="0C544194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015D" w14:textId="77777777" w:rsidR="00ED0841" w:rsidRDefault="00ED0841" w:rsidP="00ED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CFD0B" w14:textId="77777777" w:rsidR="00ED0841" w:rsidRDefault="00ED0841" w:rsidP="00ED08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646F2F" w14:textId="77777777" w:rsidR="00CA223D" w:rsidRDefault="00CA223D" w:rsidP="00CA223D">
      <w:pPr>
        <w:pStyle w:val="CRCoverPage"/>
        <w:spacing w:after="0"/>
        <w:rPr>
          <w:noProof/>
          <w:sz w:val="8"/>
          <w:szCs w:val="8"/>
        </w:rPr>
      </w:pPr>
    </w:p>
    <w:p w14:paraId="030A1C32" w14:textId="77777777" w:rsidR="00CA223D" w:rsidRDefault="00CA223D" w:rsidP="00CA223D">
      <w:pPr>
        <w:jc w:val="center"/>
        <w:rPr>
          <w:rFonts w:eastAsia="SimSun"/>
          <w:noProof/>
          <w:highlight w:val="yellow"/>
          <w:lang w:eastAsia="zh-CN"/>
        </w:rPr>
      </w:pPr>
    </w:p>
    <w:p w14:paraId="35E84D88" w14:textId="77777777" w:rsidR="00CA223D" w:rsidRDefault="00CA223D" w:rsidP="00CA223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5DDC3ECF" w14:textId="77777777" w:rsidR="00331874" w:rsidRPr="00C31CA0" w:rsidRDefault="00331874" w:rsidP="00331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C31CA0">
        <w:rPr>
          <w:rFonts w:ascii="Arial" w:eastAsia="Times New Roman" w:hAnsi="Arial"/>
          <w:sz w:val="36"/>
          <w:lang w:eastAsia="en-GB"/>
        </w:rPr>
        <w:lastRenderedPageBreak/>
        <w:t>2</w:t>
      </w:r>
      <w:r w:rsidRPr="00C31CA0">
        <w:rPr>
          <w:rFonts w:ascii="Arial" w:eastAsia="Times New Roman" w:hAnsi="Arial"/>
          <w:sz w:val="36"/>
          <w:lang w:eastAsia="en-GB"/>
        </w:rPr>
        <w:tab/>
        <w:t>References</w:t>
      </w:r>
    </w:p>
    <w:p w14:paraId="65627F09" w14:textId="77777777" w:rsidR="00331874" w:rsidRPr="00C31CA0" w:rsidRDefault="00331874" w:rsidP="00331874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00C31CA0">
        <w:rPr>
          <w:rFonts w:eastAsia="Times New Roman" w:cs="v4.2.0"/>
          <w:lang w:eastAsia="en-GB"/>
        </w:rPr>
        <w:t>The following documents contain provisions which, through reference in this text, constitute provisions of the present document.</w:t>
      </w:r>
    </w:p>
    <w:p w14:paraId="0EB0756F" w14:textId="77777777" w:rsidR="00331874" w:rsidRPr="00C31CA0" w:rsidRDefault="00331874" w:rsidP="00331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31CA0">
        <w:rPr>
          <w:rFonts w:eastAsia="Times New Roman"/>
          <w:lang w:eastAsia="en-GB"/>
        </w:rPr>
        <w:t>-</w:t>
      </w:r>
      <w:r w:rsidRPr="00C31CA0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C31CA0">
        <w:rPr>
          <w:rFonts w:eastAsia="Times New Roman"/>
          <w:lang w:eastAsia="en-GB"/>
        </w:rPr>
        <w:noBreakHyphen/>
        <w:t>specific.</w:t>
      </w:r>
    </w:p>
    <w:p w14:paraId="2295CBCA" w14:textId="77777777" w:rsidR="00331874" w:rsidRPr="00C31CA0" w:rsidRDefault="00331874" w:rsidP="00331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31CA0">
        <w:rPr>
          <w:rFonts w:eastAsia="Times New Roman"/>
          <w:lang w:eastAsia="en-GB"/>
        </w:rPr>
        <w:t>-</w:t>
      </w:r>
      <w:r w:rsidRPr="00C31CA0">
        <w:rPr>
          <w:rFonts w:eastAsia="Times New Roman"/>
          <w:lang w:eastAsia="en-GB"/>
        </w:rPr>
        <w:tab/>
        <w:t>For a specific reference, subsequent revisions do not apply.</w:t>
      </w:r>
    </w:p>
    <w:p w14:paraId="67B7BB27" w14:textId="77777777" w:rsidR="00331874" w:rsidRPr="00C31CA0" w:rsidRDefault="00331874" w:rsidP="00331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31CA0">
        <w:rPr>
          <w:rFonts w:eastAsia="Times New Roman"/>
          <w:lang w:eastAsia="en-GB"/>
        </w:rPr>
        <w:t>-</w:t>
      </w:r>
      <w:r w:rsidRPr="00C31CA0">
        <w:rPr>
          <w:rFonts w:eastAsia="Times New Roman"/>
          <w:lang w:eastAsia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31CA0">
        <w:rPr>
          <w:rFonts w:eastAsia="Times New Roman"/>
          <w:i/>
          <w:iCs/>
          <w:lang w:eastAsia="en-GB"/>
        </w:rPr>
        <w:t>in the same Release as the present document</w:t>
      </w:r>
      <w:r w:rsidRPr="00C31CA0">
        <w:rPr>
          <w:rFonts w:eastAsia="Times New Roman"/>
          <w:lang w:eastAsia="en-GB"/>
        </w:rPr>
        <w:t>.</w:t>
      </w:r>
    </w:p>
    <w:p w14:paraId="0E93BEE8" w14:textId="77777777" w:rsidR="00331874" w:rsidRPr="00C31CA0" w:rsidRDefault="00331874" w:rsidP="0033187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C31CA0">
        <w:rPr>
          <w:rFonts w:eastAsia="Times New Roman"/>
          <w:lang w:eastAsia="en-GB"/>
        </w:rPr>
        <w:t>[1]</w:t>
      </w:r>
      <w:r w:rsidRPr="00C31CA0">
        <w:rPr>
          <w:rFonts w:eastAsia="Times New Roman"/>
          <w:lang w:eastAsia="en-GB"/>
        </w:rPr>
        <w:tab/>
        <w:t>3GPP TS 38.304: "NR; User Equipment (UE) procedures in idle mode".</w:t>
      </w:r>
    </w:p>
    <w:p w14:paraId="550F87CC" w14:textId="77777777" w:rsidR="00331874" w:rsidRDefault="00331874" w:rsidP="00331874">
      <w:pPr>
        <w:pStyle w:val="Heading3"/>
        <w:rPr>
          <w:noProof/>
          <w:color w:val="FF0000"/>
        </w:rPr>
      </w:pPr>
      <w:r w:rsidRPr="00A5380F">
        <w:rPr>
          <w:noProof/>
          <w:color w:val="FF0000"/>
        </w:rPr>
        <w:t>&lt;Unchanged Text Skipped&gt;</w:t>
      </w:r>
    </w:p>
    <w:p w14:paraId="4FD97BD1" w14:textId="77777777" w:rsidR="00331874" w:rsidRDefault="00331874" w:rsidP="0033187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0" w:author="Konstantinos Sarrigeorgidis" w:date="2024-01-19T17:00:00Z"/>
          <w:rFonts w:eastAsia="Times New Roman"/>
          <w:lang w:val="en-US" w:eastAsia="en-GB"/>
        </w:rPr>
      </w:pPr>
      <w:r w:rsidRPr="00C31CA0">
        <w:rPr>
          <w:rFonts w:eastAsia="Times New Roman"/>
          <w:lang w:val="en-US" w:eastAsia="en-GB"/>
        </w:rPr>
        <w:t>[36]</w:t>
      </w:r>
      <w:r w:rsidRPr="00C31CA0">
        <w:rPr>
          <w:rFonts w:eastAsia="Times New Roman"/>
          <w:lang w:val="en-US" w:eastAsia="en-GB"/>
        </w:rPr>
        <w:tab/>
        <w:t>3GPP TS 37.106: “User Equipment (UE) requirements for shared spectrum channel access”.</w:t>
      </w:r>
    </w:p>
    <w:p w14:paraId="656FF18B" w14:textId="77777777" w:rsidR="00331874" w:rsidRPr="00C31CA0" w:rsidRDefault="00331874" w:rsidP="0033187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US" w:eastAsia="en-GB"/>
        </w:rPr>
      </w:pPr>
      <w:ins w:id="1" w:author="Konstantinos Sarrigeorgidis" w:date="2024-01-19T17:00:00Z">
        <w:r>
          <w:rPr>
            <w:rFonts w:eastAsia="Times New Roman"/>
            <w:lang w:val="en-US" w:eastAsia="en-GB"/>
          </w:rPr>
          <w:t>[37]                      3GPP TS 36.213</w:t>
        </w:r>
        <w:proofErr w:type="gramStart"/>
        <w:r>
          <w:rPr>
            <w:rFonts w:eastAsia="Times New Roman"/>
            <w:lang w:val="en-US" w:eastAsia="en-GB"/>
          </w:rPr>
          <w:t>:</w:t>
        </w:r>
      </w:ins>
      <w:ins w:id="2" w:author="Konstantinos Sarrigeorgidis" w:date="2024-01-19T17:03:00Z">
        <w:r>
          <w:rPr>
            <w:rFonts w:eastAsia="Times New Roman"/>
            <w:lang w:val="en-US" w:eastAsia="en-GB"/>
          </w:rPr>
          <w:t xml:space="preserve"> </w:t>
        </w:r>
      </w:ins>
      <w:ins w:id="3" w:author="Konstantinos Sarrigeorgidis" w:date="2024-01-19T17:02:00Z">
        <w:r>
          <w:rPr>
            <w:rFonts w:eastAsia="Times New Roman"/>
            <w:lang w:val="en-US" w:eastAsia="en-GB"/>
          </w:rPr>
          <w:t>”</w:t>
        </w:r>
        <w:r>
          <w:rPr>
            <w:rFonts w:ascii="Arial" w:hAnsi="Arial" w:cs="Arial"/>
            <w:color w:val="000000"/>
            <w:sz w:val="18"/>
            <w:szCs w:val="18"/>
          </w:rPr>
          <w:t>Evolved</w:t>
        </w:r>
        <w:proofErr w:type="gramEnd"/>
        <w:r>
          <w:rPr>
            <w:rFonts w:ascii="Arial" w:hAnsi="Arial" w:cs="Arial"/>
            <w:color w:val="000000"/>
            <w:sz w:val="18"/>
            <w:szCs w:val="18"/>
          </w:rPr>
          <w:t xml:space="preserve"> Universal Terrestrial Radio Access (E-UTRA): Physical layer procedures</w:t>
        </w:r>
      </w:ins>
      <w:ins w:id="4" w:author="Konstantinos Sarrigeorgidis" w:date="2024-01-19T17:01:00Z">
        <w:r>
          <w:rPr>
            <w:rFonts w:eastAsia="Times New Roman"/>
            <w:lang w:val="en-US" w:eastAsia="en-GB"/>
          </w:rPr>
          <w:t>”</w:t>
        </w:r>
      </w:ins>
    </w:p>
    <w:p w14:paraId="520F56E7" w14:textId="77777777" w:rsidR="00331874" w:rsidRDefault="00331874" w:rsidP="00331874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4352E306" w14:textId="77777777" w:rsidR="00331874" w:rsidRPr="00331874" w:rsidRDefault="00331874" w:rsidP="00CA223D">
      <w:pPr>
        <w:jc w:val="center"/>
        <w:rPr>
          <w:rFonts w:eastAsia="SimSun"/>
          <w:noProof/>
          <w:highlight w:val="yellow"/>
          <w:lang w:val="en-US" w:eastAsia="zh-CN"/>
        </w:rPr>
      </w:pPr>
    </w:p>
    <w:p w14:paraId="48F401E1" w14:textId="51787FFE" w:rsidR="00C643F9" w:rsidRDefault="00C643F9" w:rsidP="00C643F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38212715" w14:textId="77777777" w:rsidR="00331874" w:rsidRPr="001A373E" w:rsidRDefault="00331874" w:rsidP="0033187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1A373E">
        <w:rPr>
          <w:rFonts w:ascii="Arial" w:eastAsia="Times New Roman" w:hAnsi="Arial"/>
          <w:sz w:val="22"/>
          <w:lang w:eastAsia="en-GB"/>
        </w:rPr>
        <w:t>8.2.3.2.12</w:t>
      </w:r>
      <w:r w:rsidRPr="001A373E">
        <w:rPr>
          <w:rFonts w:ascii="Arial" w:eastAsia="Times New Roman" w:hAnsi="Arial"/>
          <w:sz w:val="22"/>
          <w:lang w:eastAsia="en-GB"/>
        </w:rPr>
        <w:tab/>
        <w:t xml:space="preserve"> Interruptions at E-UTRA SRS </w:t>
      </w:r>
      <w:proofErr w:type="gramStart"/>
      <w:r w:rsidRPr="001A373E">
        <w:rPr>
          <w:rFonts w:ascii="Arial" w:eastAsia="Times New Roman" w:hAnsi="Arial"/>
          <w:sz w:val="22"/>
          <w:lang w:eastAsia="en-GB"/>
        </w:rPr>
        <w:t>carrier based</w:t>
      </w:r>
      <w:proofErr w:type="gramEnd"/>
      <w:r w:rsidRPr="001A373E">
        <w:rPr>
          <w:rFonts w:ascii="Arial" w:eastAsia="Times New Roman" w:hAnsi="Arial"/>
          <w:sz w:val="22"/>
          <w:lang w:eastAsia="en-GB"/>
        </w:rPr>
        <w:t xml:space="preserve"> switching</w:t>
      </w:r>
    </w:p>
    <w:p w14:paraId="6AE513FD" w14:textId="77777777" w:rsidR="00331874" w:rsidRPr="001A373E" w:rsidRDefault="00331874" w:rsidP="00331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A373E">
        <w:rPr>
          <w:rFonts w:eastAsia="Times New Roman"/>
          <w:lang w:eastAsia="en-GB"/>
        </w:rPr>
        <w:t xml:space="preserve">A PUSCH-less carrier of E-UTRA </w:t>
      </w:r>
      <w:proofErr w:type="spellStart"/>
      <w:r w:rsidRPr="001A373E">
        <w:rPr>
          <w:rFonts w:eastAsia="Times New Roman"/>
          <w:lang w:eastAsia="en-GB"/>
        </w:rPr>
        <w:t>SCell</w:t>
      </w:r>
      <w:proofErr w:type="spellEnd"/>
      <w:r w:rsidRPr="001A373E">
        <w:rPr>
          <w:rFonts w:eastAsia="Times New Roman"/>
          <w:lang w:eastAsia="en-GB"/>
        </w:rPr>
        <w:t xml:space="preserve"> is a TDD carrier without PUCCH/PUSCH configured. When a UE needs to transmit periodic or aperiodic SRS [23] and/or non-contention based PRACH on a PUSCH-less E-UTRA carrier of </w:t>
      </w:r>
      <w:proofErr w:type="spellStart"/>
      <w:r w:rsidRPr="001A373E">
        <w:rPr>
          <w:rFonts w:eastAsia="Times New Roman"/>
          <w:lang w:eastAsia="en-GB"/>
        </w:rPr>
        <w:t>SCell</w:t>
      </w:r>
      <w:proofErr w:type="spellEnd"/>
      <w:r w:rsidRPr="001A373E">
        <w:rPr>
          <w:rFonts w:eastAsia="Times New Roman"/>
          <w:lang w:eastAsia="en-GB"/>
        </w:rPr>
        <w:t xml:space="preserve">, the UE can perform </w:t>
      </w:r>
      <w:proofErr w:type="gramStart"/>
      <w:r w:rsidRPr="001A373E">
        <w:rPr>
          <w:rFonts w:eastAsia="Times New Roman"/>
          <w:lang w:eastAsia="en-GB"/>
        </w:rPr>
        <w:t>carrier based</w:t>
      </w:r>
      <w:proofErr w:type="gramEnd"/>
      <w:r w:rsidRPr="001A373E">
        <w:rPr>
          <w:rFonts w:eastAsia="Times New Roman"/>
          <w:lang w:eastAsia="en-GB"/>
        </w:rPr>
        <w:t xml:space="preserve"> switching to one or more PUSCH-less carrier of E-UTRA </w:t>
      </w:r>
      <w:proofErr w:type="spellStart"/>
      <w:r w:rsidRPr="001A373E">
        <w:rPr>
          <w:rFonts w:eastAsia="Times New Roman"/>
          <w:lang w:eastAsia="en-GB"/>
        </w:rPr>
        <w:t>SCells</w:t>
      </w:r>
      <w:proofErr w:type="spellEnd"/>
      <w:r w:rsidRPr="001A373E">
        <w:rPr>
          <w:rFonts w:eastAsia="Times New Roman"/>
          <w:lang w:eastAsia="en-GB"/>
        </w:rPr>
        <w:t xml:space="preserve"> from a E-UTRA carrier with PUSCH or from another PUSCH-less E-UTRA carrier of </w:t>
      </w:r>
      <w:proofErr w:type="spellStart"/>
      <w:r w:rsidRPr="001A373E">
        <w:rPr>
          <w:rFonts w:eastAsia="Times New Roman"/>
          <w:lang w:eastAsia="en-GB"/>
        </w:rPr>
        <w:t>SCell</w:t>
      </w:r>
      <w:proofErr w:type="spellEnd"/>
      <w:r w:rsidRPr="001A373E">
        <w:rPr>
          <w:rFonts w:eastAsia="Times New Roman"/>
          <w:lang w:eastAsia="en-GB"/>
        </w:rPr>
        <w:t xml:space="preserve"> prior to transmitting SRS and/or PRACH, provided that:</w:t>
      </w:r>
    </w:p>
    <w:p w14:paraId="713CB610" w14:textId="77777777" w:rsidR="00331874" w:rsidRPr="001A373E" w:rsidRDefault="00331874" w:rsidP="00331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A373E">
        <w:rPr>
          <w:rFonts w:eastAsia="Times New Roman" w:hint="eastAsia"/>
          <w:lang w:eastAsia="zh-CN"/>
        </w:rPr>
        <w:t>-</w:t>
      </w:r>
      <w:r w:rsidRPr="001A373E">
        <w:rPr>
          <w:rFonts w:eastAsia="Times New Roman"/>
          <w:lang w:eastAsia="zh-CN"/>
        </w:rPr>
        <w:tab/>
        <w:t>s</w:t>
      </w:r>
      <w:r w:rsidRPr="001A373E">
        <w:rPr>
          <w:rFonts w:eastAsia="Times New Roman" w:hint="eastAsia"/>
          <w:lang w:eastAsia="zh-CN"/>
        </w:rPr>
        <w:t xml:space="preserve">witching is from a configured </w:t>
      </w:r>
      <w:r w:rsidRPr="001A373E">
        <w:rPr>
          <w:rFonts w:eastAsia="Times New Roman"/>
          <w:lang w:eastAsia="en-GB"/>
        </w:rPr>
        <w:t xml:space="preserve">E-UTRA </w:t>
      </w:r>
      <w:r w:rsidRPr="001A373E">
        <w:rPr>
          <w:rFonts w:eastAsia="Times New Roman" w:hint="eastAsia"/>
          <w:lang w:eastAsia="zh-CN"/>
        </w:rPr>
        <w:t xml:space="preserve">carrier to another activated TDD </w:t>
      </w:r>
      <w:proofErr w:type="gramStart"/>
      <w:r w:rsidRPr="001A373E">
        <w:rPr>
          <w:rFonts w:eastAsia="Times New Roman" w:hint="eastAsia"/>
          <w:lang w:eastAsia="zh-CN"/>
        </w:rPr>
        <w:t>carrier</w:t>
      </w:r>
      <w:r w:rsidRPr="001A373E">
        <w:rPr>
          <w:rFonts w:eastAsia="Times New Roman"/>
          <w:lang w:eastAsia="en-GB"/>
        </w:rPr>
        <w:t>;</w:t>
      </w:r>
      <w:proofErr w:type="gramEnd"/>
    </w:p>
    <w:p w14:paraId="412165E5" w14:textId="77777777" w:rsidR="00331874" w:rsidRPr="001A373E" w:rsidRDefault="00331874" w:rsidP="00331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A373E">
        <w:rPr>
          <w:rFonts w:eastAsia="Times New Roman"/>
          <w:lang w:eastAsia="en-GB"/>
        </w:rPr>
        <w:t>-</w:t>
      </w:r>
      <w:r w:rsidRPr="001A373E">
        <w:rPr>
          <w:rFonts w:eastAsia="Times New Roman"/>
          <w:lang w:eastAsia="en-GB"/>
        </w:rPr>
        <w:tab/>
        <w:t xml:space="preserve">the </w:t>
      </w:r>
      <w:r w:rsidRPr="001A373E">
        <w:rPr>
          <w:rFonts w:eastAsia="Times New Roman"/>
          <w:lang w:eastAsia="zh-CN"/>
        </w:rPr>
        <w:t xml:space="preserve">PUSCH-less carrier of </w:t>
      </w:r>
      <w:r w:rsidRPr="001A373E">
        <w:rPr>
          <w:rFonts w:eastAsia="Times New Roman"/>
          <w:lang w:eastAsia="en-GB"/>
        </w:rPr>
        <w:t xml:space="preserve">E-UTRA </w:t>
      </w:r>
      <w:proofErr w:type="spellStart"/>
      <w:r w:rsidRPr="001A373E">
        <w:rPr>
          <w:rFonts w:eastAsia="Times New Roman"/>
          <w:lang w:eastAsia="zh-CN"/>
        </w:rPr>
        <w:t>SCells</w:t>
      </w:r>
      <w:proofErr w:type="spellEnd"/>
      <w:r w:rsidRPr="001A373E">
        <w:rPr>
          <w:rFonts w:eastAsia="Times New Roman"/>
          <w:lang w:eastAsia="en-GB"/>
        </w:rPr>
        <w:t xml:space="preserve"> to which SRS </w:t>
      </w:r>
      <w:proofErr w:type="gramStart"/>
      <w:r w:rsidRPr="001A373E">
        <w:rPr>
          <w:rFonts w:eastAsia="Times New Roman"/>
          <w:lang w:eastAsia="en-GB"/>
        </w:rPr>
        <w:t>carrier based</w:t>
      </w:r>
      <w:proofErr w:type="gramEnd"/>
      <w:r w:rsidRPr="001A373E">
        <w:rPr>
          <w:rFonts w:eastAsia="Times New Roman"/>
          <w:lang w:eastAsia="en-GB"/>
        </w:rPr>
        <w:t xml:space="preserve"> switching is performed is indicated by DCI SRS request field for aperiodic SRS transmission or configured via RRC [15] for periodic SRS transmission;</w:t>
      </w:r>
    </w:p>
    <w:p w14:paraId="394ED331" w14:textId="77777777" w:rsidR="00331874" w:rsidRPr="001A373E" w:rsidRDefault="00331874" w:rsidP="00331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A373E">
        <w:rPr>
          <w:rFonts w:eastAsia="Times New Roman"/>
          <w:lang w:eastAsia="en-GB"/>
        </w:rPr>
        <w:t>-</w:t>
      </w:r>
      <w:r w:rsidRPr="001A373E">
        <w:rPr>
          <w:rFonts w:eastAsia="Times New Roman"/>
          <w:lang w:eastAsia="en-GB"/>
        </w:rPr>
        <w:tab/>
        <w:t xml:space="preserve">the E-UTRA serving cell, from which SRS </w:t>
      </w:r>
      <w:proofErr w:type="gramStart"/>
      <w:r w:rsidRPr="001A373E">
        <w:rPr>
          <w:rFonts w:eastAsia="Times New Roman"/>
          <w:lang w:eastAsia="en-GB"/>
        </w:rPr>
        <w:t>carrier based</w:t>
      </w:r>
      <w:proofErr w:type="gramEnd"/>
      <w:r w:rsidRPr="001A373E">
        <w:rPr>
          <w:rFonts w:eastAsia="Times New Roman"/>
          <w:lang w:eastAsia="en-GB"/>
        </w:rPr>
        <w:t xml:space="preserve"> switching is performed and whose UL transmission may therefore be interrupted, is indicated by </w:t>
      </w:r>
      <w:proofErr w:type="spellStart"/>
      <w:r w:rsidRPr="001A373E">
        <w:rPr>
          <w:rFonts w:eastAsia="Times New Roman"/>
          <w:lang w:eastAsia="zh-CN"/>
        </w:rPr>
        <w:t>srs-SwitchFromServCellIndex</w:t>
      </w:r>
      <w:proofErr w:type="spellEnd"/>
      <w:r w:rsidRPr="001A373E">
        <w:rPr>
          <w:rFonts w:eastAsia="Times New Roman"/>
          <w:lang w:eastAsia="en-GB"/>
        </w:rPr>
        <w:t xml:space="preserve"> [15];</w:t>
      </w:r>
    </w:p>
    <w:p w14:paraId="2008BFD7" w14:textId="77777777" w:rsidR="00331874" w:rsidRDefault="00331874" w:rsidP="00331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  </w:t>
      </w:r>
      <w:r w:rsidRPr="001A373E"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 xml:space="preserve">    </w:t>
      </w:r>
      <w:r w:rsidRPr="001A373E">
        <w:rPr>
          <w:rFonts w:eastAsia="Times New Roman" w:hint="eastAsia"/>
          <w:lang w:eastAsia="en-GB"/>
        </w:rPr>
        <w:t xml:space="preserve"> the SRS switching is not colliding with any other transmission with higher priority defined in </w:t>
      </w:r>
      <w:ins w:id="5" w:author="Konstantinos Sarrigeorgidis" w:date="2024-01-19T17:00:00Z">
        <w:r>
          <w:rPr>
            <w:rFonts w:eastAsia="Times New Roman"/>
            <w:lang w:eastAsia="en-GB"/>
          </w:rPr>
          <w:t>[37]</w:t>
        </w:r>
      </w:ins>
      <w:del w:id="6" w:author="Konstantinos Sarrigeorgidis" w:date="2024-01-19T17:00:00Z">
        <w:r w:rsidRPr="001A373E" w:rsidDel="005901C9">
          <w:rPr>
            <w:rFonts w:eastAsia="Times New Roman"/>
            <w:lang w:eastAsia="en-GB"/>
          </w:rPr>
          <w:delText>TS36.213</w:delText>
        </w:r>
      </w:del>
      <w:r w:rsidRPr="001A373E">
        <w:rPr>
          <w:rFonts w:eastAsia="Times New Roman"/>
          <w:lang w:eastAsia="en-GB"/>
        </w:rPr>
        <w:t xml:space="preserve"> </w:t>
      </w:r>
      <w:del w:id="7" w:author="Konstantinos Sarrigeorgidis" w:date="2024-01-19T17:00:00Z">
        <w:r w:rsidRPr="001A373E" w:rsidDel="005901C9">
          <w:rPr>
            <w:rFonts w:eastAsia="Times New Roman" w:hint="eastAsia"/>
            <w:lang w:eastAsia="en-GB"/>
          </w:rPr>
          <w:delText>[</w:delText>
        </w:r>
        <w:r w:rsidRPr="001A373E" w:rsidDel="005901C9">
          <w:rPr>
            <w:rFonts w:eastAsia="Times New Roman"/>
            <w:lang w:eastAsia="en-GB"/>
          </w:rPr>
          <w:delText>TBD</w:delText>
        </w:r>
        <w:r w:rsidDel="005901C9">
          <w:rPr>
            <w:rFonts w:eastAsia="Times New Roman"/>
            <w:lang w:eastAsia="en-GB"/>
          </w:rPr>
          <w:delText>]</w:delText>
        </w:r>
      </w:del>
    </w:p>
    <w:p w14:paraId="0AB4680F" w14:textId="77777777" w:rsidR="00331874" w:rsidRPr="00241959" w:rsidRDefault="00331874" w:rsidP="00331874">
      <w:pPr>
        <w:pStyle w:val="B1"/>
        <w:rPr>
          <w:lang w:eastAsia="zh-CN"/>
        </w:rPr>
      </w:pPr>
      <w:r w:rsidRPr="00241959">
        <w:rPr>
          <w:rFonts w:hint="eastAsia"/>
        </w:rPr>
        <w:t>-</w:t>
      </w:r>
      <w:r w:rsidRPr="00241959">
        <w:tab/>
      </w:r>
      <w:r w:rsidRPr="00241959">
        <w:rPr>
          <w:rFonts w:hint="eastAsia"/>
        </w:rPr>
        <w:t xml:space="preserve">the SRS switching is not colliding with </w:t>
      </w:r>
      <w:r w:rsidRPr="00241959">
        <w:t xml:space="preserve">PDCCH in subframe 0 </w:t>
      </w:r>
      <w:r w:rsidRPr="00241959">
        <w:rPr>
          <w:rFonts w:hint="eastAsia"/>
          <w:lang w:eastAsia="zh-CN"/>
        </w:rPr>
        <w:t>and</w:t>
      </w:r>
      <w:r w:rsidRPr="00241959">
        <w:t xml:space="preserve"> 5 as specified</w:t>
      </w:r>
      <w:r w:rsidRPr="00241959">
        <w:rPr>
          <w:rFonts w:hint="eastAsia"/>
        </w:rPr>
        <w:t xml:space="preserve"> in </w:t>
      </w:r>
      <w:ins w:id="8" w:author="Konstantinos Sarrigeorgidis" w:date="2024-01-19T17:00:00Z">
        <w:r>
          <w:t>[37]</w:t>
        </w:r>
      </w:ins>
      <w:del w:id="9" w:author="Konstantinos Sarrigeorgidis" w:date="2024-01-19T17:00:00Z">
        <w:r w:rsidDel="005901C9">
          <w:delText xml:space="preserve">TS36.213 </w:delText>
        </w:r>
        <w:r w:rsidRPr="00241959" w:rsidDel="005901C9">
          <w:rPr>
            <w:rFonts w:hint="eastAsia"/>
          </w:rPr>
          <w:delText>[</w:delText>
        </w:r>
        <w:r w:rsidDel="005901C9">
          <w:delText>TBD</w:delText>
        </w:r>
        <w:r w:rsidRPr="00241959" w:rsidDel="005901C9">
          <w:rPr>
            <w:rFonts w:hint="eastAsia"/>
          </w:rPr>
          <w:delText>]</w:delText>
        </w:r>
      </w:del>
      <w:r w:rsidRPr="00241959">
        <w:t>;</w:t>
      </w:r>
    </w:p>
    <w:p w14:paraId="4608CFD4" w14:textId="77777777" w:rsidR="00331874" w:rsidRDefault="00331874" w:rsidP="00331874">
      <w:pPr>
        <w:pStyle w:val="Heading3"/>
        <w:rPr>
          <w:noProof/>
          <w:color w:val="FF0000"/>
        </w:rPr>
      </w:pPr>
      <w:r w:rsidRPr="00A5380F">
        <w:rPr>
          <w:noProof/>
          <w:color w:val="FF0000"/>
        </w:rPr>
        <w:t>&lt;Unchanged Text Skipped&gt;</w:t>
      </w:r>
    </w:p>
    <w:p w14:paraId="1C4FB00A" w14:textId="77777777" w:rsidR="00331874" w:rsidRDefault="00331874" w:rsidP="00C643F9">
      <w:pPr>
        <w:jc w:val="center"/>
        <w:rPr>
          <w:rFonts w:eastAsia="SimSun"/>
          <w:noProof/>
          <w:highlight w:val="yellow"/>
          <w:lang w:eastAsia="zh-CN"/>
        </w:rPr>
      </w:pPr>
    </w:p>
    <w:p w14:paraId="54E628AF" w14:textId="77777777" w:rsidR="00331874" w:rsidRDefault="00331874" w:rsidP="00331874">
      <w:pPr>
        <w:rPr>
          <w:rFonts w:eastAsia="SimSun"/>
          <w:noProof/>
          <w:highlight w:val="yellow"/>
          <w:lang w:eastAsia="zh-CN"/>
        </w:rPr>
      </w:pPr>
      <w:r>
        <w:rPr>
          <w:rFonts w:eastAsia="Times New Roman"/>
          <w:lang w:eastAsia="en-GB"/>
        </w:rPr>
        <w:t xml:space="preserve">                                                                             </w:t>
      </w: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1DFD2A34" w14:textId="3091F47E" w:rsidR="00C643F9" w:rsidRDefault="00C643F9" w:rsidP="00C643F9">
      <w:pPr>
        <w:jc w:val="center"/>
        <w:rPr>
          <w:rFonts w:eastAsia="SimSun"/>
          <w:noProof/>
          <w:highlight w:val="yellow"/>
          <w:lang w:eastAsia="zh-CN"/>
        </w:rPr>
      </w:pPr>
    </w:p>
    <w:p w14:paraId="3556D00D" w14:textId="345ADB67" w:rsidR="00917775" w:rsidRDefault="00917775" w:rsidP="00917775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196BE227" w14:textId="77777777" w:rsidR="00331874" w:rsidRPr="00331874" w:rsidRDefault="00331874" w:rsidP="003318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331874">
        <w:rPr>
          <w:rFonts w:ascii="Arial" w:eastAsia="Times New Roman" w:hAnsi="Arial"/>
          <w:sz w:val="24"/>
          <w:lang w:eastAsia="en-GB"/>
        </w:rPr>
        <w:lastRenderedPageBreak/>
        <w:t>9.2C.4.1</w:t>
      </w:r>
      <w:r w:rsidRPr="00331874">
        <w:rPr>
          <w:rFonts w:ascii="Arial" w:eastAsia="Times New Roman" w:hAnsi="Arial"/>
          <w:sz w:val="24"/>
          <w:lang w:eastAsia="en-GB"/>
        </w:rPr>
        <w:tab/>
        <w:t>Periodic Reporting</w:t>
      </w:r>
    </w:p>
    <w:p w14:paraId="5ACFA20C" w14:textId="6D524142" w:rsidR="00331874" w:rsidRPr="00331874" w:rsidRDefault="00331874" w:rsidP="00331874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00331874">
        <w:rPr>
          <w:rFonts w:eastAsia="Times New Roman" w:cs="v4.2.0"/>
          <w:lang w:eastAsia="en-GB"/>
        </w:rPr>
        <w:t xml:space="preserve">Reported RSRP, RSRQ, and RS-SINR measurements contained in periodic measurement reports shall meet the requirements in clauses </w:t>
      </w:r>
      <w:ins w:id="10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eastAsia="Times New Roman" w:cs="v4.2.0"/>
            <w:lang w:eastAsia="en-GB"/>
          </w:rPr>
          <w:t xml:space="preserve"> </w:t>
        </w:r>
      </w:ins>
      <w:del w:id="11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</w:delText>
        </w:r>
      </w:del>
      <w:del w:id="12" w:author="Konstantinos Sarrigeorgidis" w:date="2024-01-24T18:41:00Z">
        <w:r w:rsidRPr="00331874" w:rsidDel="00331874">
          <w:rPr>
            <w:rFonts w:eastAsia="Times New Roman" w:cs="v4.2.0"/>
            <w:lang w:eastAsia="en-GB"/>
          </w:rPr>
          <w:delText>BD</w:delText>
        </w:r>
      </w:del>
      <w:r w:rsidRPr="00331874">
        <w:rPr>
          <w:rFonts w:eastAsia="Times New Roman" w:cs="v4.2.0"/>
          <w:lang w:eastAsia="en-GB"/>
        </w:rPr>
        <w:t xml:space="preserve"> (RSRP for FR1), </w:t>
      </w:r>
      <w:ins w:id="13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</w:ins>
      <w:del w:id="14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(RSRQ for FR1) and</w:t>
      </w:r>
      <w:ins w:id="15" w:author="Konstantinos Sarrigeorgidis" w:date="2024-01-24T18:42:00Z">
        <w:r>
          <w:rPr>
            <w:rFonts w:eastAsia="Times New Roman" w:cs="v4.2.0"/>
            <w:lang w:eastAsia="en-GB"/>
          </w:rPr>
          <w:t xml:space="preserve"> 10.1.12C.1</w:t>
        </w:r>
        <w:r w:rsidRPr="00C643F9">
          <w:rPr>
            <w:rFonts w:eastAsia="Times New Roman" w:cs="v4.2.0"/>
            <w:lang w:eastAsia="en-GB"/>
          </w:rPr>
          <w:t xml:space="preserve"> </w:t>
        </w:r>
      </w:ins>
      <w:r w:rsidRPr="00331874">
        <w:rPr>
          <w:rFonts w:eastAsia="Times New Roman" w:cs="v4.2.0"/>
          <w:lang w:eastAsia="en-GB"/>
        </w:rPr>
        <w:t xml:space="preserve"> </w:t>
      </w:r>
      <w:del w:id="16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(RS-SINR for FR1).</w:t>
      </w:r>
    </w:p>
    <w:p w14:paraId="6A8882D2" w14:textId="77777777" w:rsidR="00331874" w:rsidRPr="00331874" w:rsidRDefault="00331874" w:rsidP="003318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331874">
        <w:rPr>
          <w:rFonts w:ascii="Arial" w:eastAsia="Times New Roman" w:hAnsi="Arial"/>
          <w:sz w:val="24"/>
          <w:lang w:eastAsia="en-GB"/>
        </w:rPr>
        <w:t>9.2C.4.2</w:t>
      </w:r>
      <w:r w:rsidRPr="00331874">
        <w:rPr>
          <w:rFonts w:ascii="Arial" w:eastAsia="Times New Roman" w:hAnsi="Arial"/>
          <w:sz w:val="24"/>
          <w:lang w:eastAsia="en-GB"/>
        </w:rPr>
        <w:tab/>
        <w:t>Event-triggered Periodic Reporting</w:t>
      </w:r>
    </w:p>
    <w:p w14:paraId="120F91AD" w14:textId="5E33EDC8" w:rsidR="00331874" w:rsidRPr="00331874" w:rsidRDefault="00331874" w:rsidP="00331874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00331874">
        <w:rPr>
          <w:rFonts w:eastAsia="Times New Roman" w:cs="v4.2.0"/>
          <w:lang w:eastAsia="en-GB"/>
        </w:rPr>
        <w:t xml:space="preserve">Reported RSRP, RSRQ, and RS-SINR measurements contained in event-triggered periodic measurement reports shall meet the requirements in clauses </w:t>
      </w:r>
      <w:ins w:id="17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eastAsia="Times New Roman" w:cs="v4.2.0"/>
            <w:lang w:eastAsia="en-GB"/>
          </w:rPr>
          <w:t xml:space="preserve"> </w:t>
        </w:r>
        <w:r w:rsidRPr="00331874">
          <w:rPr>
            <w:rFonts w:eastAsia="Times New Roman" w:cs="v4.2.0"/>
            <w:lang w:eastAsia="en-GB"/>
          </w:rPr>
          <w:t xml:space="preserve"> </w:t>
        </w:r>
      </w:ins>
      <w:del w:id="18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(RSRP for FR1), </w:t>
      </w:r>
      <w:ins w:id="19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  <w:r w:rsidRPr="00331874">
          <w:rPr>
            <w:rFonts w:eastAsia="Times New Roman" w:cs="v4.2.0"/>
            <w:lang w:eastAsia="en-GB"/>
          </w:rPr>
          <w:t xml:space="preserve"> </w:t>
        </w:r>
      </w:ins>
      <w:del w:id="20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(RSRQ for FR1) and </w:t>
      </w:r>
      <w:ins w:id="21" w:author="Konstantinos Sarrigeorgidis" w:date="2024-01-24T18:42:00Z">
        <w:r>
          <w:rPr>
            <w:rFonts w:eastAsia="Times New Roman" w:cs="v4.2.0"/>
            <w:lang w:eastAsia="en-GB"/>
          </w:rPr>
          <w:t>10.1.12C.1</w:t>
        </w:r>
        <w:r w:rsidRPr="00C643F9">
          <w:rPr>
            <w:rFonts w:eastAsia="Times New Roman" w:cs="v4.2.0"/>
            <w:lang w:eastAsia="en-GB"/>
          </w:rPr>
          <w:t xml:space="preserve"> </w:t>
        </w:r>
        <w:r w:rsidRPr="00331874">
          <w:rPr>
            <w:rFonts w:eastAsia="Times New Roman" w:cs="v4.2.0"/>
            <w:lang w:eastAsia="en-GB"/>
          </w:rPr>
          <w:t xml:space="preserve">  </w:t>
        </w:r>
      </w:ins>
      <w:del w:id="22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(RS-SINR for FR1</w:t>
      </w:r>
      <w:proofErr w:type="gramStart"/>
      <w:r w:rsidRPr="00331874">
        <w:rPr>
          <w:rFonts w:eastAsia="Times New Roman" w:cs="v4.2.0"/>
          <w:lang w:eastAsia="en-GB"/>
        </w:rPr>
        <w:t>)..</w:t>
      </w:r>
      <w:proofErr w:type="gramEnd"/>
    </w:p>
    <w:p w14:paraId="7A545616" w14:textId="77777777" w:rsidR="00331874" w:rsidRPr="00331874" w:rsidRDefault="00331874" w:rsidP="00331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1874">
        <w:rPr>
          <w:rFonts w:eastAsia="Times New Roman" w:cs="v4.2.0"/>
          <w:lang w:eastAsia="en-GB"/>
        </w:rPr>
        <w:t>The first report in event triggered periodic measurement reporting shall meet the requirements specified in clause </w:t>
      </w:r>
      <w:r w:rsidRPr="00331874">
        <w:rPr>
          <w:rFonts w:eastAsia="Times New Roman"/>
          <w:lang w:eastAsia="en-GB"/>
        </w:rPr>
        <w:t>9.2C.4.3.</w:t>
      </w:r>
    </w:p>
    <w:p w14:paraId="10778BB2" w14:textId="77777777" w:rsidR="00331874" w:rsidRPr="00331874" w:rsidRDefault="00331874" w:rsidP="00331874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</w:p>
    <w:p w14:paraId="5536EF53" w14:textId="77777777" w:rsidR="00331874" w:rsidRPr="00331874" w:rsidRDefault="00331874" w:rsidP="003318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331874">
        <w:rPr>
          <w:rFonts w:ascii="Arial" w:eastAsia="Times New Roman" w:hAnsi="Arial"/>
          <w:sz w:val="24"/>
          <w:lang w:eastAsia="en-GB"/>
        </w:rPr>
        <w:t>9.2C.4.3</w:t>
      </w:r>
      <w:r w:rsidRPr="00331874">
        <w:rPr>
          <w:rFonts w:ascii="Arial" w:eastAsia="Times New Roman" w:hAnsi="Arial"/>
          <w:sz w:val="24"/>
          <w:lang w:eastAsia="en-GB"/>
        </w:rPr>
        <w:tab/>
        <w:t>Event Triggered Reporting</w:t>
      </w:r>
    </w:p>
    <w:p w14:paraId="37881DD1" w14:textId="2FF4177A" w:rsidR="00331874" w:rsidRPr="00331874" w:rsidRDefault="00331874" w:rsidP="00331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1874">
        <w:rPr>
          <w:rFonts w:eastAsia="Times New Roman"/>
          <w:lang w:eastAsia="en-GB"/>
        </w:rPr>
        <w:t xml:space="preserve">Reported RSRP, RSRQ, and RS-SINR measurements contained in event triggered measurement reports shall meet the requirements in clauses </w:t>
      </w:r>
      <w:ins w:id="23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eastAsia="Times New Roman" w:cs="v4.2.0"/>
            <w:lang w:eastAsia="en-GB"/>
          </w:rPr>
          <w:t xml:space="preserve"> </w:t>
        </w:r>
        <w:r w:rsidRPr="00331874">
          <w:rPr>
            <w:rFonts w:eastAsia="Times New Roman" w:cs="v4.2.0"/>
            <w:lang w:eastAsia="en-GB"/>
          </w:rPr>
          <w:t xml:space="preserve"> </w:t>
        </w:r>
      </w:ins>
      <w:del w:id="24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(RSRP for FR1), </w:t>
      </w:r>
      <w:ins w:id="25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  <w:r w:rsidRPr="00331874">
          <w:rPr>
            <w:rFonts w:eastAsia="Times New Roman" w:cs="v4.2.0"/>
            <w:lang w:eastAsia="en-GB"/>
          </w:rPr>
          <w:t xml:space="preserve"> </w:t>
        </w:r>
      </w:ins>
      <w:del w:id="26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(RSRQ for FR1) and </w:t>
      </w:r>
      <w:ins w:id="27" w:author="Konstantinos Sarrigeorgidis" w:date="2024-01-24T18:42:00Z">
        <w:r>
          <w:rPr>
            <w:rFonts w:eastAsia="Times New Roman" w:cs="v4.2.0"/>
            <w:lang w:eastAsia="en-GB"/>
          </w:rPr>
          <w:t>10.1.12C.1</w:t>
        </w:r>
        <w:r w:rsidRPr="00C643F9">
          <w:rPr>
            <w:rFonts w:eastAsia="Times New Roman" w:cs="v4.2.0"/>
            <w:lang w:eastAsia="en-GB"/>
          </w:rPr>
          <w:t xml:space="preserve"> </w:t>
        </w:r>
        <w:r w:rsidRPr="00331874">
          <w:rPr>
            <w:rFonts w:eastAsia="Times New Roman" w:cs="v4.2.0"/>
            <w:lang w:eastAsia="en-GB"/>
          </w:rPr>
          <w:t xml:space="preserve">  </w:t>
        </w:r>
      </w:ins>
      <w:del w:id="28" w:author="Konstantinos Sarrigeorgidis" w:date="2024-01-24T18:42:00Z">
        <w:r w:rsidRPr="00331874" w:rsidDel="00331874">
          <w:rPr>
            <w:rFonts w:eastAsia="Times New Roman" w:cs="v4.2.0"/>
            <w:lang w:eastAsia="en-GB"/>
          </w:rPr>
          <w:delText>TBD</w:delText>
        </w:r>
      </w:del>
      <w:r w:rsidRPr="00331874">
        <w:rPr>
          <w:rFonts w:eastAsia="Times New Roman" w:cs="v4.2.0"/>
          <w:lang w:eastAsia="en-GB"/>
        </w:rPr>
        <w:t xml:space="preserve"> (RS-SINR for FR1</w:t>
      </w:r>
      <w:proofErr w:type="gramStart"/>
      <w:r w:rsidRPr="00331874">
        <w:rPr>
          <w:rFonts w:eastAsia="Times New Roman" w:cs="v4.2.0"/>
          <w:lang w:eastAsia="en-GB"/>
        </w:rPr>
        <w:t>)..</w:t>
      </w:r>
      <w:proofErr w:type="gramEnd"/>
    </w:p>
    <w:p w14:paraId="31D99D9F" w14:textId="77777777" w:rsidR="00331874" w:rsidDel="00331874" w:rsidRDefault="00331874" w:rsidP="00917775">
      <w:pPr>
        <w:jc w:val="center"/>
        <w:rPr>
          <w:del w:id="29" w:author="Konstantinos Sarrigeorgidis" w:date="2024-01-24T18:42:00Z"/>
          <w:rFonts w:eastAsia="SimSun"/>
          <w:noProof/>
          <w:highlight w:val="yellow"/>
          <w:lang w:eastAsia="zh-CN"/>
        </w:rPr>
      </w:pPr>
    </w:p>
    <w:p w14:paraId="55498D63" w14:textId="77777777" w:rsidR="00331874" w:rsidDel="00331874" w:rsidRDefault="00331874" w:rsidP="00917775">
      <w:pPr>
        <w:jc w:val="center"/>
        <w:rPr>
          <w:del w:id="30" w:author="Konstantinos Sarrigeorgidis" w:date="2024-01-24T18:42:00Z"/>
          <w:rFonts w:eastAsia="SimSun"/>
          <w:noProof/>
          <w:highlight w:val="yellow"/>
          <w:lang w:eastAsia="zh-CN"/>
        </w:rPr>
      </w:pPr>
    </w:p>
    <w:p w14:paraId="686E93C4" w14:textId="1C3E5BC8" w:rsidR="00650F96" w:rsidRDefault="00650F96" w:rsidP="00C64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zh-CN"/>
        </w:rPr>
      </w:pPr>
    </w:p>
    <w:p w14:paraId="2DF0E067" w14:textId="77777777" w:rsidR="001A373E" w:rsidRDefault="001A373E" w:rsidP="001A37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D8C6FD" w14:textId="764AA378" w:rsidR="00917775" w:rsidRDefault="00917775" w:rsidP="00917775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63AD7ACA" w14:textId="77777777" w:rsidR="00C31CA0" w:rsidRDefault="00C31CA0" w:rsidP="00917775">
      <w:pPr>
        <w:jc w:val="center"/>
        <w:rPr>
          <w:rFonts w:eastAsia="SimSun"/>
          <w:noProof/>
          <w:highlight w:val="yellow"/>
          <w:lang w:eastAsia="zh-CN"/>
        </w:rPr>
      </w:pPr>
    </w:p>
    <w:p w14:paraId="7A59F54F" w14:textId="77777777" w:rsidR="00C31CA0" w:rsidRDefault="00C31CA0" w:rsidP="00917775">
      <w:pPr>
        <w:jc w:val="center"/>
        <w:rPr>
          <w:rFonts w:eastAsia="SimSun"/>
          <w:noProof/>
          <w:highlight w:val="yellow"/>
          <w:lang w:eastAsia="zh-CN"/>
        </w:rPr>
      </w:pPr>
    </w:p>
    <w:p w14:paraId="7EE4015C" w14:textId="77777777" w:rsidR="001A373E" w:rsidRPr="00C643F9" w:rsidRDefault="001A373E" w:rsidP="001A37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EABB2B4" w14:textId="77777777" w:rsidR="00C643F9" w:rsidRDefault="00C643F9" w:rsidP="00C643F9">
      <w:pPr>
        <w:rPr>
          <w:rFonts w:eastAsia="SimSun"/>
          <w:noProof/>
          <w:highlight w:val="yellow"/>
          <w:lang w:eastAsia="zh-CN"/>
        </w:rPr>
      </w:pPr>
    </w:p>
    <w:p w14:paraId="128C21F3" w14:textId="77777777" w:rsidR="00C643F9" w:rsidRDefault="00C643F9" w:rsidP="007B79B1">
      <w:pPr>
        <w:jc w:val="center"/>
        <w:rPr>
          <w:rFonts w:eastAsia="SimSun"/>
          <w:noProof/>
          <w:highlight w:val="yellow"/>
          <w:lang w:eastAsia="zh-CN"/>
        </w:rPr>
      </w:pPr>
    </w:p>
    <w:p w14:paraId="6D532A33" w14:textId="77777777" w:rsidR="00C643F9" w:rsidRDefault="00C643F9" w:rsidP="007B79B1">
      <w:pPr>
        <w:jc w:val="center"/>
        <w:rPr>
          <w:rFonts w:eastAsia="SimSun"/>
          <w:noProof/>
          <w:highlight w:val="yellow"/>
          <w:lang w:eastAsia="zh-CN"/>
        </w:rPr>
      </w:pPr>
    </w:p>
    <w:p w14:paraId="112BB193" w14:textId="35726F60" w:rsidR="007B79B1" w:rsidRDefault="007B79B1" w:rsidP="00CA223D">
      <w:pPr>
        <w:jc w:val="center"/>
        <w:rPr>
          <w:rFonts w:eastAsia="SimSun"/>
          <w:noProof/>
          <w:highlight w:val="yellow"/>
          <w:lang w:eastAsia="zh-CN"/>
        </w:rPr>
      </w:pPr>
    </w:p>
    <w:p w14:paraId="2FA4A2A7" w14:textId="77777777" w:rsidR="001A65B9" w:rsidRDefault="001A65B9"/>
    <w:sectPr w:rsidR="001A65B9" w:rsidSect="009506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763F8" w14:textId="77777777" w:rsidR="00950623" w:rsidRDefault="00950623" w:rsidP="00C31CA0">
      <w:pPr>
        <w:spacing w:after="0"/>
      </w:pPr>
      <w:r>
        <w:separator/>
      </w:r>
    </w:p>
  </w:endnote>
  <w:endnote w:type="continuationSeparator" w:id="0">
    <w:p w14:paraId="4E59C964" w14:textId="77777777" w:rsidR="00950623" w:rsidRDefault="00950623" w:rsidP="00C31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F73B0" w14:textId="77777777" w:rsidR="00950623" w:rsidRDefault="00950623" w:rsidP="00C31CA0">
      <w:pPr>
        <w:spacing w:after="0"/>
      </w:pPr>
      <w:r>
        <w:separator/>
      </w:r>
    </w:p>
  </w:footnote>
  <w:footnote w:type="continuationSeparator" w:id="0">
    <w:p w14:paraId="0D3B6F09" w14:textId="77777777" w:rsidR="00950623" w:rsidRDefault="00950623" w:rsidP="00C31CA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3D"/>
    <w:rsid w:val="0014408A"/>
    <w:rsid w:val="00195ED2"/>
    <w:rsid w:val="001A373E"/>
    <w:rsid w:val="001A65B9"/>
    <w:rsid w:val="001E027E"/>
    <w:rsid w:val="00253E4D"/>
    <w:rsid w:val="00294814"/>
    <w:rsid w:val="00331874"/>
    <w:rsid w:val="003C2442"/>
    <w:rsid w:val="003C7F88"/>
    <w:rsid w:val="00422850"/>
    <w:rsid w:val="005027F6"/>
    <w:rsid w:val="005901C9"/>
    <w:rsid w:val="00650F96"/>
    <w:rsid w:val="007B79B1"/>
    <w:rsid w:val="007C6CE0"/>
    <w:rsid w:val="00812E19"/>
    <w:rsid w:val="00917775"/>
    <w:rsid w:val="00950623"/>
    <w:rsid w:val="00980EC2"/>
    <w:rsid w:val="009F4D3A"/>
    <w:rsid w:val="00AD6B13"/>
    <w:rsid w:val="00B421CB"/>
    <w:rsid w:val="00B71F6C"/>
    <w:rsid w:val="00BC093E"/>
    <w:rsid w:val="00BC751F"/>
    <w:rsid w:val="00BD4BD5"/>
    <w:rsid w:val="00C24B44"/>
    <w:rsid w:val="00C31CA0"/>
    <w:rsid w:val="00C643F9"/>
    <w:rsid w:val="00CA223D"/>
    <w:rsid w:val="00D47E4B"/>
    <w:rsid w:val="00DC5D85"/>
    <w:rsid w:val="00EA1B7C"/>
    <w:rsid w:val="00EB48F6"/>
    <w:rsid w:val="00ED0841"/>
    <w:rsid w:val="00F63350"/>
    <w:rsid w:val="00FE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EC744"/>
  <w15:chartTrackingRefBased/>
  <w15:docId w15:val="{D5566D4C-CB88-7A45-B561-DC79D8720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23D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5027F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2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223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22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223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22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22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22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22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7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5027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2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7F6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027F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027F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A22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223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223D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223D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22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22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22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223D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CA22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223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A223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223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223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223D"/>
    <w:rPr>
      <w:b/>
      <w:bCs/>
      <w:smallCaps/>
      <w:color w:val="365F9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CA223D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CA223D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CA223D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7B79B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rsid w:val="001A373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1A373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1A373E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1CA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31CA0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31CA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31CA0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Sarrigeorgidis</dc:creator>
  <cp:keywords/>
  <dc:description/>
  <cp:lastModifiedBy>Yang Tang</cp:lastModifiedBy>
  <cp:revision>20</cp:revision>
  <dcterms:created xsi:type="dcterms:W3CDTF">2024-01-19T21:19:00Z</dcterms:created>
  <dcterms:modified xsi:type="dcterms:W3CDTF">2024-02-19T22:52:00Z</dcterms:modified>
</cp:coreProperties>
</file>