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9BD4B" w14:textId="48726249" w:rsidR="006B251C" w:rsidRPr="002249BA" w:rsidRDefault="006B251C" w:rsidP="006B251C">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w:t>
      </w:r>
      <w:r>
        <w:rPr>
          <w:rFonts w:ascii="Arial" w:eastAsia="MS Mincho" w:hAnsi="Arial" w:cs="Arial"/>
          <w:b/>
        </w:rPr>
        <w:t>10</w:t>
      </w:r>
      <w:r w:rsidRPr="002249BA">
        <w:rPr>
          <w:rFonts w:ascii="Arial" w:eastAsia="MS Mincho" w:hAnsi="Arial" w:cs="Arial"/>
          <w:b/>
        </w:rPr>
        <w:tab/>
      </w:r>
      <w:r w:rsidR="002C6D97" w:rsidRPr="002C6D97">
        <w:rPr>
          <w:rFonts w:ascii="Arial" w:eastAsia="MS Mincho" w:hAnsi="Arial" w:cs="Arial"/>
          <w:b/>
        </w:rPr>
        <w:t>R4-2400453</w:t>
      </w:r>
    </w:p>
    <w:p w14:paraId="5DEFB4FF" w14:textId="77777777" w:rsidR="006B251C" w:rsidRPr="00676A34" w:rsidRDefault="006B251C" w:rsidP="006B251C">
      <w:pPr>
        <w:rPr>
          <w:rFonts w:ascii="Arial" w:eastAsia="SimSun" w:hAnsi="Arial" w:cs="Arial"/>
          <w:b/>
          <w:bCs/>
          <w:lang w:eastAsia="zh-CN"/>
        </w:rPr>
      </w:pPr>
      <w:r w:rsidRPr="00676A34">
        <w:rPr>
          <w:rFonts w:ascii="Arial" w:eastAsia="SimSun" w:hAnsi="Arial" w:cs="Arial"/>
          <w:b/>
          <w:bCs/>
          <w:lang w:eastAsia="zh-CN"/>
        </w:rPr>
        <w:t xml:space="preserve">Athens, GR, 26 Feb – 01 </w:t>
      </w:r>
      <w:proofErr w:type="gramStart"/>
      <w:r w:rsidRPr="00676A34">
        <w:rPr>
          <w:rFonts w:ascii="Arial" w:eastAsia="SimSun" w:hAnsi="Arial" w:cs="Arial"/>
          <w:b/>
          <w:bCs/>
          <w:lang w:eastAsia="zh-CN"/>
        </w:rPr>
        <w:t>Mar,</w:t>
      </w:r>
      <w:proofErr w:type="gramEnd"/>
      <w:r w:rsidRPr="00676A34">
        <w:rPr>
          <w:rFonts w:ascii="Arial" w:eastAsia="SimSun" w:hAnsi="Arial" w:cs="Arial"/>
          <w:b/>
          <w:bCs/>
          <w:lang w:eastAsia="zh-CN"/>
        </w:rPr>
        <w:t xml:space="preserve"> 2024</w:t>
      </w:r>
    </w:p>
    <w:p w14:paraId="2305CEA3" w14:textId="054486B6" w:rsidR="009F52D7" w:rsidRPr="00222E8A" w:rsidRDefault="009F52D7" w:rsidP="001715D4">
      <w:pPr>
        <w:pStyle w:val="CH"/>
        <w:spacing w:before="240"/>
        <w:rPr>
          <w:sz w:val="24"/>
          <w:szCs w:val="24"/>
          <w:lang w:val="en-US"/>
        </w:rPr>
      </w:pPr>
      <w:r w:rsidRPr="00222E8A">
        <w:rPr>
          <w:sz w:val="24"/>
          <w:szCs w:val="24"/>
          <w:lang w:val="en-US"/>
        </w:rPr>
        <w:t>Agenda item:</w:t>
      </w:r>
      <w:r w:rsidRPr="00222E8A">
        <w:rPr>
          <w:sz w:val="24"/>
          <w:szCs w:val="24"/>
          <w:lang w:val="en-US"/>
        </w:rPr>
        <w:tab/>
      </w:r>
      <w:r w:rsidR="004036B1">
        <w:rPr>
          <w:sz w:val="24"/>
          <w:szCs w:val="24"/>
          <w:lang w:val="en-US"/>
        </w:rPr>
        <w:t>8</w:t>
      </w:r>
      <w:r w:rsidR="00197F09" w:rsidRPr="00222E8A">
        <w:rPr>
          <w:sz w:val="24"/>
          <w:szCs w:val="24"/>
          <w:lang w:val="en-US"/>
        </w:rPr>
        <w:t>.</w:t>
      </w:r>
      <w:r w:rsidR="006B251C">
        <w:rPr>
          <w:sz w:val="24"/>
          <w:szCs w:val="24"/>
          <w:lang w:val="en-US"/>
        </w:rPr>
        <w:t>3</w:t>
      </w:r>
      <w:r w:rsidR="00197F09" w:rsidRPr="00222E8A">
        <w:rPr>
          <w:sz w:val="24"/>
          <w:szCs w:val="24"/>
          <w:lang w:val="en-US"/>
        </w:rPr>
        <w:t>.4.</w:t>
      </w:r>
      <w:r w:rsidR="00233E88">
        <w:rPr>
          <w:sz w:val="24"/>
          <w:szCs w:val="24"/>
          <w:lang w:val="en-US"/>
        </w:rPr>
        <w:t>1</w:t>
      </w:r>
    </w:p>
    <w:p w14:paraId="30D50B86" w14:textId="1B183FBA" w:rsidR="009F52D7" w:rsidRPr="00222E8A" w:rsidRDefault="009F52D7" w:rsidP="009F52D7">
      <w:pPr>
        <w:pStyle w:val="CH"/>
        <w:rPr>
          <w:sz w:val="24"/>
          <w:szCs w:val="24"/>
          <w:lang w:val="en-US"/>
        </w:rPr>
      </w:pPr>
      <w:r w:rsidRPr="00222E8A">
        <w:rPr>
          <w:sz w:val="24"/>
          <w:szCs w:val="24"/>
          <w:lang w:val="en-US"/>
        </w:rPr>
        <w:t>Source:</w:t>
      </w:r>
      <w:r w:rsidRPr="00222E8A">
        <w:rPr>
          <w:sz w:val="24"/>
          <w:szCs w:val="24"/>
          <w:lang w:val="en-US"/>
        </w:rPr>
        <w:tab/>
        <w:t>Apple</w:t>
      </w:r>
    </w:p>
    <w:p w14:paraId="77FD2A07" w14:textId="77777777" w:rsidR="00E6017E" w:rsidRDefault="009F52D7" w:rsidP="00E6017E">
      <w:pPr>
        <w:pStyle w:val="CH"/>
        <w:ind w:left="2250" w:hanging="2250"/>
        <w:rPr>
          <w:sz w:val="24"/>
          <w:szCs w:val="24"/>
          <w:lang w:val="en-US"/>
        </w:rPr>
      </w:pPr>
      <w:r w:rsidRPr="00222E8A">
        <w:rPr>
          <w:sz w:val="24"/>
          <w:szCs w:val="24"/>
          <w:lang w:val="en-US"/>
        </w:rPr>
        <w:t>Title:</w:t>
      </w:r>
      <w:r w:rsidRPr="00222E8A">
        <w:rPr>
          <w:sz w:val="24"/>
          <w:szCs w:val="24"/>
          <w:lang w:val="en-US"/>
        </w:rPr>
        <w:tab/>
      </w:r>
      <w:r w:rsidR="00E6017E" w:rsidRPr="00E6017E">
        <w:rPr>
          <w:sz w:val="24"/>
          <w:szCs w:val="24"/>
          <w:lang w:val="en-US"/>
        </w:rPr>
        <w:t>On General aspects for Multi-RX in FR2 requirements</w:t>
      </w:r>
    </w:p>
    <w:p w14:paraId="2AB0E874" w14:textId="4576C1FF" w:rsidR="009F52D7" w:rsidRPr="00222E8A" w:rsidRDefault="009F52D7" w:rsidP="00E6017E">
      <w:pPr>
        <w:pStyle w:val="CH"/>
        <w:ind w:left="2250" w:hanging="2250"/>
        <w:rPr>
          <w:sz w:val="24"/>
          <w:szCs w:val="24"/>
          <w:lang w:val="en-US"/>
        </w:rPr>
      </w:pPr>
      <w:r w:rsidRPr="00222E8A">
        <w:rPr>
          <w:sz w:val="24"/>
          <w:szCs w:val="24"/>
          <w:lang w:val="en-US"/>
        </w:rPr>
        <w:t>Release:</w:t>
      </w:r>
      <w:r w:rsidRPr="00222E8A">
        <w:rPr>
          <w:sz w:val="24"/>
          <w:szCs w:val="24"/>
          <w:lang w:val="en-US"/>
        </w:rPr>
        <w:tab/>
        <w:t>Rel-1</w:t>
      </w:r>
      <w:r w:rsidR="00590EAB" w:rsidRPr="00222E8A">
        <w:rPr>
          <w:sz w:val="24"/>
          <w:szCs w:val="24"/>
          <w:lang w:val="en-US"/>
        </w:rPr>
        <w:t>8</w:t>
      </w:r>
    </w:p>
    <w:p w14:paraId="5FD26D80" w14:textId="69E72605" w:rsidR="009F52D7" w:rsidRPr="00222E8A" w:rsidRDefault="009F52D7" w:rsidP="009F52D7">
      <w:pPr>
        <w:pStyle w:val="CH"/>
        <w:rPr>
          <w:sz w:val="24"/>
          <w:szCs w:val="24"/>
          <w:lang w:val="en-US"/>
        </w:rPr>
      </w:pPr>
      <w:r w:rsidRPr="00222E8A">
        <w:rPr>
          <w:sz w:val="24"/>
          <w:szCs w:val="24"/>
          <w:lang w:val="en-US"/>
        </w:rPr>
        <w:t>Document for:</w:t>
      </w:r>
      <w:r w:rsidRPr="00222E8A">
        <w:rPr>
          <w:sz w:val="24"/>
          <w:szCs w:val="24"/>
          <w:lang w:val="en-US"/>
        </w:rPr>
        <w:tab/>
      </w:r>
      <w:r w:rsidR="00AD261E" w:rsidRPr="00222E8A">
        <w:rPr>
          <w:sz w:val="24"/>
          <w:szCs w:val="24"/>
          <w:lang w:val="en-US"/>
        </w:rPr>
        <w:t>Discussion</w:t>
      </w:r>
    </w:p>
    <w:p w14:paraId="26BFACA8" w14:textId="77777777" w:rsidR="009F52D7" w:rsidRPr="00222E8A" w:rsidRDefault="009F52D7" w:rsidP="009F52D7">
      <w:pPr>
        <w:pStyle w:val="CH"/>
        <w:rPr>
          <w:lang w:val="en-US"/>
        </w:rPr>
      </w:pPr>
    </w:p>
    <w:p w14:paraId="7D03A8FD" w14:textId="77777777" w:rsidR="002249BA" w:rsidRPr="00222E8A" w:rsidRDefault="002249BA" w:rsidP="002249BA">
      <w:pPr>
        <w:pStyle w:val="Heading1"/>
        <w:rPr>
          <w:lang w:val="en-US"/>
        </w:rPr>
      </w:pPr>
      <w:r w:rsidRPr="00222E8A">
        <w:rPr>
          <w:lang w:val="en-US"/>
        </w:rPr>
        <w:t xml:space="preserve">1. Introduction </w:t>
      </w:r>
    </w:p>
    <w:p w14:paraId="1076DCC3" w14:textId="123C7545" w:rsidR="002249BA" w:rsidRPr="00222E8A" w:rsidRDefault="002249BA" w:rsidP="002249BA">
      <w:pPr>
        <w:spacing w:after="120"/>
        <w:rPr>
          <w:sz w:val="20"/>
          <w:szCs w:val="20"/>
        </w:rPr>
      </w:pPr>
      <w:r w:rsidRPr="00222E8A">
        <w:rPr>
          <w:sz w:val="20"/>
          <w:szCs w:val="20"/>
        </w:rPr>
        <w:t>In RAN4#</w:t>
      </w:r>
      <w:r w:rsidR="004E4B5C" w:rsidRPr="00222E8A">
        <w:rPr>
          <w:sz w:val="20"/>
          <w:szCs w:val="20"/>
        </w:rPr>
        <w:t>10</w:t>
      </w:r>
      <w:r w:rsidR="006B251C">
        <w:rPr>
          <w:sz w:val="20"/>
          <w:szCs w:val="20"/>
        </w:rPr>
        <w:t>9</w:t>
      </w:r>
      <w:r w:rsidR="00BC3231">
        <w:rPr>
          <w:sz w:val="20"/>
          <w:szCs w:val="20"/>
        </w:rPr>
        <w:t xml:space="preserve"> </w:t>
      </w:r>
      <w:r w:rsidR="004E4B5C" w:rsidRPr="00222E8A">
        <w:rPr>
          <w:sz w:val="20"/>
          <w:szCs w:val="20"/>
        </w:rPr>
        <w:t>demodulation requirements for multi-RX in FR2</w:t>
      </w:r>
      <w:r w:rsidRPr="00222E8A">
        <w:rPr>
          <w:sz w:val="20"/>
          <w:szCs w:val="20"/>
        </w:rPr>
        <w:t xml:space="preserve"> were discussed and way forward [1] </w:t>
      </w:r>
      <w:r w:rsidR="004E4B5C" w:rsidRPr="00222E8A">
        <w:rPr>
          <w:sz w:val="20"/>
          <w:szCs w:val="20"/>
        </w:rPr>
        <w:t>was</w:t>
      </w:r>
      <w:r w:rsidRPr="00222E8A">
        <w:rPr>
          <w:sz w:val="20"/>
          <w:szCs w:val="20"/>
        </w:rPr>
        <w:t xml:space="preserve"> agreed.  In this contribution we present</w:t>
      </w:r>
      <w:r w:rsidR="003422E8">
        <w:rPr>
          <w:sz w:val="20"/>
          <w:szCs w:val="20"/>
        </w:rPr>
        <w:t xml:space="preserve"> </w:t>
      </w:r>
      <w:r w:rsidR="00153C8F">
        <w:rPr>
          <w:sz w:val="20"/>
          <w:szCs w:val="20"/>
        </w:rPr>
        <w:t xml:space="preserve">our views on </w:t>
      </w:r>
      <w:r w:rsidR="00E6017E">
        <w:rPr>
          <w:sz w:val="20"/>
          <w:szCs w:val="20"/>
        </w:rPr>
        <w:t xml:space="preserve">general aspects for demod </w:t>
      </w:r>
      <w:r w:rsidR="00F94857">
        <w:rPr>
          <w:sz w:val="20"/>
          <w:szCs w:val="20"/>
        </w:rPr>
        <w:t xml:space="preserve">and CSI </w:t>
      </w:r>
      <w:r w:rsidR="00E6017E">
        <w:rPr>
          <w:sz w:val="20"/>
          <w:szCs w:val="20"/>
        </w:rPr>
        <w:t xml:space="preserve">requirements </w:t>
      </w:r>
      <w:r w:rsidR="00BC3231">
        <w:rPr>
          <w:sz w:val="20"/>
          <w:szCs w:val="20"/>
        </w:rPr>
        <w:t>with</w:t>
      </w:r>
      <w:r w:rsidR="004E4B5C" w:rsidRPr="00222E8A">
        <w:rPr>
          <w:sz w:val="20"/>
          <w:szCs w:val="20"/>
        </w:rPr>
        <w:t xml:space="preserve"> multi-RX reception on the DL</w:t>
      </w:r>
      <w:r w:rsidR="00BC3231">
        <w:rPr>
          <w:sz w:val="20"/>
          <w:szCs w:val="20"/>
        </w:rPr>
        <w:t xml:space="preserve"> in FR2</w:t>
      </w:r>
      <w:r w:rsidRPr="00222E8A">
        <w:rPr>
          <w:sz w:val="20"/>
          <w:szCs w:val="20"/>
        </w:rPr>
        <w:t xml:space="preserve">.   </w:t>
      </w:r>
    </w:p>
    <w:p w14:paraId="7748F467" w14:textId="5FF02D2C" w:rsidR="00153C8F" w:rsidRDefault="00153C8F" w:rsidP="00153C8F">
      <w:pPr>
        <w:pStyle w:val="Heading1"/>
        <w:rPr>
          <w:lang w:val="en-US"/>
        </w:rPr>
      </w:pPr>
      <w:r w:rsidRPr="00222E8A">
        <w:rPr>
          <w:lang w:val="en-US"/>
        </w:rPr>
        <w:t xml:space="preserve">2. </w:t>
      </w:r>
      <w:r>
        <w:rPr>
          <w:lang w:val="en-US"/>
        </w:rPr>
        <w:t>Discussion</w:t>
      </w:r>
    </w:p>
    <w:p w14:paraId="5CD2ACEF" w14:textId="0940F498" w:rsidR="004036B1" w:rsidRPr="007C2EB8" w:rsidRDefault="007C2EB8" w:rsidP="007C2EB8">
      <w:pPr>
        <w:spacing w:after="120"/>
        <w:rPr>
          <w:sz w:val="20"/>
          <w:szCs w:val="20"/>
        </w:rPr>
      </w:pPr>
      <w:r w:rsidRPr="007C2EB8">
        <w:rPr>
          <w:sz w:val="20"/>
          <w:szCs w:val="20"/>
        </w:rPr>
        <w:t xml:space="preserve">In RAN4#109 we made several agreements for defining demod requirements for Multi-RX in DL in FR2. There were a few remaining open issues we address below - </w:t>
      </w:r>
    </w:p>
    <w:p w14:paraId="5A6C6CD9" w14:textId="77777777" w:rsidR="007C2EB8" w:rsidRPr="007C2EB8" w:rsidRDefault="007C2EB8" w:rsidP="007C2EB8">
      <w:pPr>
        <w:spacing w:after="180"/>
        <w:rPr>
          <w:rFonts w:eastAsia="SimSun"/>
          <w:b/>
          <w:sz w:val="20"/>
          <w:szCs w:val="20"/>
          <w:u w:val="single"/>
          <w:lang w:val="en-GB"/>
        </w:rPr>
      </w:pPr>
      <w:r w:rsidRPr="007C2EB8">
        <w:rPr>
          <w:rFonts w:eastAsia="SimSun"/>
          <w:b/>
          <w:sz w:val="20"/>
          <w:szCs w:val="20"/>
          <w:u w:val="single"/>
          <w:lang w:val="en-GB" w:eastAsia="ko-KR"/>
        </w:rPr>
        <w:t xml:space="preserve">Issue 1-1-8: </w:t>
      </w:r>
      <w:proofErr w:type="spellStart"/>
      <w:r w:rsidRPr="007C2EB8">
        <w:rPr>
          <w:rFonts w:eastAsia="SimSun"/>
          <w:b/>
          <w:sz w:val="20"/>
          <w:szCs w:val="20"/>
          <w:u w:val="single"/>
          <w:lang w:val="en-GB" w:eastAsia="ko-KR"/>
        </w:rPr>
        <w:t>TxEVM</w:t>
      </w:r>
      <w:proofErr w:type="spellEnd"/>
      <w:r w:rsidRPr="007C2EB8">
        <w:rPr>
          <w:rFonts w:eastAsia="SimSun"/>
          <w:b/>
          <w:sz w:val="20"/>
          <w:szCs w:val="20"/>
          <w:u w:val="single"/>
          <w:lang w:val="en-GB"/>
        </w:rPr>
        <w:t>.</w:t>
      </w:r>
    </w:p>
    <w:p w14:paraId="0C98B38D" w14:textId="77777777" w:rsidR="007C2EB8" w:rsidRPr="007C2EB8" w:rsidRDefault="007C2EB8" w:rsidP="007C2EB8">
      <w:pPr>
        <w:numPr>
          <w:ilvl w:val="1"/>
          <w:numId w:val="55"/>
        </w:numPr>
        <w:overflowPunct w:val="0"/>
        <w:autoSpaceDE w:val="0"/>
        <w:autoSpaceDN w:val="0"/>
        <w:adjustRightInd w:val="0"/>
        <w:spacing w:after="180"/>
        <w:textAlignment w:val="baseline"/>
        <w:rPr>
          <w:rFonts w:eastAsia="MS Mincho"/>
          <w:sz w:val="20"/>
          <w:szCs w:val="20"/>
          <w:lang w:val="en-GB" w:eastAsia="zh-CN"/>
        </w:rPr>
      </w:pPr>
      <w:r w:rsidRPr="007C2EB8">
        <w:rPr>
          <w:rFonts w:eastAsia="MS Mincho"/>
          <w:sz w:val="20"/>
          <w:szCs w:val="20"/>
          <w:lang w:val="en-GB" w:eastAsia="zh-CN"/>
        </w:rPr>
        <w:t>FFS for further study.</w:t>
      </w:r>
    </w:p>
    <w:p w14:paraId="407F0D53" w14:textId="353AE5FA" w:rsidR="001C10FB" w:rsidRDefault="007C2EB8" w:rsidP="007C2EB8">
      <w:pPr>
        <w:spacing w:after="120"/>
        <w:rPr>
          <w:sz w:val="20"/>
          <w:szCs w:val="20"/>
        </w:rPr>
      </w:pPr>
      <w:r>
        <w:rPr>
          <w:sz w:val="20"/>
          <w:szCs w:val="20"/>
        </w:rPr>
        <w:t xml:space="preserve">For simulation result alignment in RAN4 we use 6% EVM for up to 64QAM, since the requirements for multi-RX are with up to 64QAM modulation, we used 6% EVM in our performance evaluation. </w:t>
      </w:r>
    </w:p>
    <w:p w14:paraId="0D510F77" w14:textId="50B98B94" w:rsidR="008B692E" w:rsidRPr="008B692E" w:rsidRDefault="008B692E" w:rsidP="008B692E">
      <w:pPr>
        <w:pStyle w:val="ListParagraph"/>
        <w:numPr>
          <w:ilvl w:val="0"/>
          <w:numId w:val="37"/>
        </w:numPr>
        <w:spacing w:after="120"/>
        <w:ind w:firstLineChars="0"/>
        <w:rPr>
          <w:rFonts w:cs="Times New Roman"/>
          <w:i/>
          <w:iCs/>
          <w:szCs w:val="20"/>
        </w:rPr>
      </w:pPr>
      <w:r>
        <w:rPr>
          <w:rFonts w:cs="Times New Roman"/>
          <w:i/>
          <w:iCs/>
          <w:szCs w:val="20"/>
          <w:lang w:val="en-GB"/>
        </w:rPr>
        <w:t>6% EVM is used since Rel-15 for simulation results alignment up to 64QAM.</w:t>
      </w:r>
    </w:p>
    <w:p w14:paraId="64446EA2" w14:textId="14C27556" w:rsidR="008B692E" w:rsidRPr="00D061E3" w:rsidRDefault="008B692E" w:rsidP="008B692E">
      <w:pPr>
        <w:pStyle w:val="ListParagraph"/>
        <w:numPr>
          <w:ilvl w:val="0"/>
          <w:numId w:val="37"/>
        </w:numPr>
        <w:spacing w:after="120"/>
        <w:ind w:firstLineChars="0"/>
        <w:rPr>
          <w:rFonts w:cs="Times New Roman"/>
          <w:i/>
          <w:iCs/>
          <w:szCs w:val="20"/>
        </w:rPr>
      </w:pPr>
      <w:r>
        <w:rPr>
          <w:rFonts w:cs="Times New Roman"/>
          <w:i/>
          <w:iCs/>
          <w:szCs w:val="20"/>
          <w:lang w:val="en-GB"/>
        </w:rPr>
        <w:t xml:space="preserve">Modulation </w:t>
      </w:r>
      <w:proofErr w:type="gramStart"/>
      <w:r>
        <w:rPr>
          <w:rFonts w:cs="Times New Roman"/>
          <w:i/>
          <w:iCs/>
          <w:szCs w:val="20"/>
          <w:lang w:val="en-GB"/>
        </w:rPr>
        <w:t>order</w:t>
      </w:r>
      <w:proofErr w:type="gramEnd"/>
      <w:r>
        <w:rPr>
          <w:rFonts w:cs="Times New Roman"/>
          <w:i/>
          <w:iCs/>
          <w:szCs w:val="20"/>
          <w:lang w:val="en-GB"/>
        </w:rPr>
        <w:t xml:space="preserve"> up to 64QAM is considered for demod requirements with multi-RX in FR2.</w:t>
      </w:r>
    </w:p>
    <w:p w14:paraId="7A679082" w14:textId="3D167F90" w:rsidR="008B692E" w:rsidRDefault="008B692E" w:rsidP="008B692E">
      <w:pPr>
        <w:pStyle w:val="TDoc-Proposal"/>
        <w:numPr>
          <w:ilvl w:val="0"/>
          <w:numId w:val="38"/>
        </w:numPr>
      </w:pPr>
      <w:r>
        <w:t>Assume 6% EVM for multi-RX demod requirements simulation results alignment</w:t>
      </w:r>
      <w:r w:rsidRPr="004E7220">
        <w:t xml:space="preserve">. </w:t>
      </w:r>
    </w:p>
    <w:p w14:paraId="1E5DAED0" w14:textId="77777777" w:rsidR="007C2EB8" w:rsidRDefault="007C2EB8" w:rsidP="007C2EB8">
      <w:pPr>
        <w:spacing w:after="120"/>
        <w:rPr>
          <w:sz w:val="20"/>
          <w:szCs w:val="20"/>
        </w:rPr>
      </w:pPr>
    </w:p>
    <w:p w14:paraId="362C6A66" w14:textId="77777777" w:rsidR="006719D7" w:rsidRPr="006719D7" w:rsidRDefault="006719D7" w:rsidP="006719D7">
      <w:pPr>
        <w:spacing w:after="120"/>
        <w:rPr>
          <w:rFonts w:eastAsia="SimSun"/>
          <w:b/>
          <w:sz w:val="20"/>
          <w:szCs w:val="20"/>
          <w:u w:val="single"/>
          <w:lang w:val="en-GB" w:eastAsia="ko-KR"/>
        </w:rPr>
      </w:pPr>
      <w:r w:rsidRPr="006719D7">
        <w:rPr>
          <w:rFonts w:eastAsia="SimSun"/>
          <w:b/>
          <w:sz w:val="20"/>
          <w:szCs w:val="20"/>
          <w:u w:val="single"/>
          <w:lang w:val="en-GB" w:eastAsia="ko-KR"/>
        </w:rPr>
        <w:t>Issue 3-1-6: Reference Channel</w:t>
      </w:r>
    </w:p>
    <w:p w14:paraId="60FA99F4" w14:textId="77777777" w:rsidR="006719D7" w:rsidRPr="006719D7" w:rsidRDefault="006719D7" w:rsidP="006719D7">
      <w:pPr>
        <w:numPr>
          <w:ilvl w:val="0"/>
          <w:numId w:val="9"/>
        </w:numPr>
        <w:overflowPunct w:val="0"/>
        <w:autoSpaceDE w:val="0"/>
        <w:autoSpaceDN w:val="0"/>
        <w:adjustRightInd w:val="0"/>
        <w:spacing w:after="180"/>
        <w:textAlignment w:val="baseline"/>
        <w:rPr>
          <w:rFonts w:eastAsia="MS Mincho"/>
          <w:sz w:val="20"/>
          <w:szCs w:val="20"/>
          <w:lang w:val="en-GB" w:eastAsia="zh-CN"/>
        </w:rPr>
      </w:pPr>
      <w:r w:rsidRPr="006719D7">
        <w:rPr>
          <w:rFonts w:eastAsia="MS Mincho"/>
          <w:sz w:val="20"/>
          <w:szCs w:val="20"/>
          <w:lang w:val="en-GB" w:eastAsia="zh-CN"/>
        </w:rPr>
        <w:t>&lt;way forward&gt;</w:t>
      </w:r>
    </w:p>
    <w:p w14:paraId="08F109C0" w14:textId="77777777" w:rsidR="006719D7" w:rsidRPr="006719D7" w:rsidRDefault="006719D7" w:rsidP="006719D7">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6719D7">
        <w:rPr>
          <w:rFonts w:eastAsia="MS Mincho"/>
          <w:sz w:val="20"/>
          <w:szCs w:val="20"/>
          <w:lang w:val="en-GB" w:eastAsia="zh-CN"/>
        </w:rPr>
        <w:t>Option 1: Use reference channels as presented in Table 2.3-1 for FR2 multi-Rx PMI reporting requirements.</w:t>
      </w:r>
    </w:p>
    <w:p w14:paraId="220FB1A4" w14:textId="77777777" w:rsidR="006719D7" w:rsidRPr="006719D7" w:rsidRDefault="006719D7" w:rsidP="006719D7">
      <w:pPr>
        <w:numPr>
          <w:ilvl w:val="1"/>
          <w:numId w:val="8"/>
        </w:numPr>
        <w:overflowPunct w:val="0"/>
        <w:autoSpaceDE w:val="0"/>
        <w:autoSpaceDN w:val="0"/>
        <w:adjustRightInd w:val="0"/>
        <w:spacing w:after="180"/>
        <w:textAlignment w:val="baseline"/>
        <w:rPr>
          <w:rFonts w:eastAsia="MS Mincho"/>
          <w:sz w:val="20"/>
          <w:szCs w:val="20"/>
          <w:lang w:val="en-GB" w:eastAsia="zh-CN"/>
        </w:rPr>
      </w:pPr>
      <w:r w:rsidRPr="006719D7">
        <w:rPr>
          <w:rFonts w:eastAsia="MS Mincho"/>
          <w:sz w:val="20"/>
          <w:szCs w:val="20"/>
          <w:lang w:val="en-GB" w:eastAsia="zh-CN"/>
        </w:rPr>
        <w:t>Option 2: Reuse the reference channel from TS38.101-4, section 6.3.2.1.7 with adaptation to 4 ports as starting point. Configure the codebook for 1 panel.</w:t>
      </w:r>
    </w:p>
    <w:p w14:paraId="2D9D1F6D" w14:textId="67BA26CE" w:rsidR="006719D7" w:rsidRDefault="00EF6A81" w:rsidP="007C2EB8">
      <w:pPr>
        <w:spacing w:after="120"/>
        <w:rPr>
          <w:sz w:val="20"/>
          <w:szCs w:val="20"/>
        </w:rPr>
      </w:pPr>
      <w:r>
        <w:rPr>
          <w:sz w:val="20"/>
          <w:szCs w:val="20"/>
        </w:rPr>
        <w:t xml:space="preserve">It was agreed in previous meetings to use the same configuration as PDSCH demodulation requirements for </w:t>
      </w:r>
      <w:proofErr w:type="spellStart"/>
      <w:r>
        <w:rPr>
          <w:sz w:val="20"/>
          <w:szCs w:val="20"/>
        </w:rPr>
        <w:t>sDCI</w:t>
      </w:r>
      <w:proofErr w:type="spellEnd"/>
      <w:r>
        <w:rPr>
          <w:sz w:val="20"/>
          <w:szCs w:val="20"/>
        </w:rPr>
        <w:t xml:space="preserve"> for PMI reporting requirements. We agreed to introduce 2 sets of requirements for </w:t>
      </w:r>
      <w:proofErr w:type="spellStart"/>
      <w:r>
        <w:rPr>
          <w:sz w:val="20"/>
          <w:szCs w:val="20"/>
        </w:rPr>
        <w:t>sDCI</w:t>
      </w:r>
      <w:proofErr w:type="spellEnd"/>
      <w:r>
        <w:rPr>
          <w:sz w:val="20"/>
          <w:szCs w:val="20"/>
        </w:rPr>
        <w:t xml:space="preserve"> with baseline capability of 1 PTRS port across 2 TRPs and one with enhanced capability of 1 PTRS port per TRP. Extending the same to PMI reporting, we should define 2 sets of requirements for PMI reporting with multi-RX with </w:t>
      </w:r>
      <w:proofErr w:type="spellStart"/>
      <w:r>
        <w:rPr>
          <w:sz w:val="20"/>
          <w:szCs w:val="20"/>
        </w:rPr>
        <w:t>sDCI</w:t>
      </w:r>
      <w:proofErr w:type="spellEnd"/>
      <w:r>
        <w:rPr>
          <w:sz w:val="20"/>
          <w:szCs w:val="20"/>
        </w:rPr>
        <w:t>, with 2 different FRCs. Hence option 1 proposed by Huawei in [2] is a more viable option for FRC for PMI reporting with multi-RX.</w:t>
      </w:r>
    </w:p>
    <w:p w14:paraId="0A014A44" w14:textId="2D81D2B4" w:rsidR="00EF6A81" w:rsidRDefault="00EF6A81" w:rsidP="00EF6A81">
      <w:pPr>
        <w:pStyle w:val="TDoc-Proposal"/>
        <w:numPr>
          <w:ilvl w:val="0"/>
          <w:numId w:val="38"/>
        </w:numPr>
      </w:pPr>
      <w:r>
        <w:t xml:space="preserve">Define 2 sets of requirements </w:t>
      </w:r>
      <w:r w:rsidR="002E3DF5">
        <w:t>– (1) 1 PTRS port across TRPs (2) 1 PTRS port per TRP f</w:t>
      </w:r>
      <w:r>
        <w:t xml:space="preserve">or PMI reporting with </w:t>
      </w:r>
      <w:proofErr w:type="spellStart"/>
      <w:r>
        <w:t>sDCI</w:t>
      </w:r>
      <w:proofErr w:type="spellEnd"/>
      <w:r>
        <w:t xml:space="preserve"> for multi-RX with applicability rule</w:t>
      </w:r>
      <w:r w:rsidRPr="004E7220">
        <w:t xml:space="preserve">. </w:t>
      </w:r>
    </w:p>
    <w:p w14:paraId="17F49814" w14:textId="6CBE394D" w:rsidR="00EF6A81" w:rsidRDefault="00EF6A81" w:rsidP="00EF6A81">
      <w:pPr>
        <w:pStyle w:val="TDoc-Proposal"/>
        <w:numPr>
          <w:ilvl w:val="0"/>
          <w:numId w:val="38"/>
        </w:numPr>
      </w:pPr>
      <w:r>
        <w:t>The FRC tables for 2 sets of requirements should reflect the number of PTRS ports configured for the respective test cases.</w:t>
      </w:r>
    </w:p>
    <w:p w14:paraId="32C792EA" w14:textId="77777777" w:rsidR="00EF6A81" w:rsidRDefault="00EF6A81" w:rsidP="007C2EB8">
      <w:pPr>
        <w:spacing w:after="120"/>
        <w:rPr>
          <w:sz w:val="20"/>
          <w:szCs w:val="20"/>
        </w:rPr>
      </w:pPr>
    </w:p>
    <w:p w14:paraId="3A2F0D21" w14:textId="77777777" w:rsidR="00EF6A81" w:rsidRPr="007C2EB8" w:rsidRDefault="00EF6A81" w:rsidP="007C2EB8">
      <w:pPr>
        <w:spacing w:after="120"/>
        <w:rPr>
          <w:sz w:val="20"/>
          <w:szCs w:val="20"/>
        </w:rPr>
      </w:pPr>
    </w:p>
    <w:p w14:paraId="7824CAAD" w14:textId="58A93150" w:rsidR="000C45D7" w:rsidRPr="00EF6A81" w:rsidRDefault="001C10FB" w:rsidP="00EF6A81">
      <w:pPr>
        <w:spacing w:after="120"/>
        <w:rPr>
          <w:rFonts w:eastAsia="SimSun"/>
          <w:b/>
          <w:sz w:val="20"/>
          <w:szCs w:val="20"/>
          <w:u w:val="single"/>
          <w:lang w:val="en-GB" w:eastAsia="ko-KR"/>
        </w:rPr>
      </w:pPr>
      <w:r w:rsidRPr="00EF6A81">
        <w:rPr>
          <w:rFonts w:eastAsia="SimSun"/>
          <w:b/>
          <w:sz w:val="20"/>
          <w:szCs w:val="20"/>
          <w:u w:val="single"/>
          <w:lang w:val="en-GB" w:eastAsia="ko-KR"/>
        </w:rPr>
        <w:t>Antenna Configuration</w:t>
      </w:r>
      <w:r w:rsidR="005E0756" w:rsidRPr="00EF6A81">
        <w:rPr>
          <w:rFonts w:eastAsia="SimSun"/>
          <w:b/>
          <w:sz w:val="20"/>
          <w:szCs w:val="20"/>
          <w:u w:val="single"/>
          <w:lang w:val="en-GB" w:eastAsia="ko-KR"/>
        </w:rPr>
        <w:t xml:space="preserve"> </w:t>
      </w:r>
      <w:r w:rsidR="00EF6A81" w:rsidRPr="00EF6A81">
        <w:rPr>
          <w:rFonts w:eastAsia="SimSun"/>
          <w:b/>
          <w:sz w:val="20"/>
          <w:szCs w:val="20"/>
          <w:u w:val="single"/>
          <w:lang w:val="en-GB" w:eastAsia="ko-KR"/>
        </w:rPr>
        <w:t xml:space="preserve">for requirements </w:t>
      </w:r>
    </w:p>
    <w:p w14:paraId="76A21CAC" w14:textId="59C684A3" w:rsidR="00EF6A81" w:rsidRDefault="00641A3D" w:rsidP="00153C8F">
      <w:pPr>
        <w:spacing w:after="120"/>
        <w:rPr>
          <w:sz w:val="20"/>
          <w:szCs w:val="20"/>
        </w:rPr>
      </w:pPr>
      <w:r>
        <w:rPr>
          <w:sz w:val="20"/>
          <w:szCs w:val="20"/>
        </w:rPr>
        <w:t xml:space="preserve">For the demodulation requirements specified in TS 38.101-4, we specify an antenna configuration and a correlation matrix. For the multi-TRP requirements in Rel-16, they are specified per </w:t>
      </w:r>
      <w:proofErr w:type="spellStart"/>
      <w:r>
        <w:rPr>
          <w:sz w:val="20"/>
          <w:szCs w:val="20"/>
        </w:rPr>
        <w:t>TRxP</w:t>
      </w:r>
      <w:proofErr w:type="spellEnd"/>
      <w:r>
        <w:rPr>
          <w:sz w:val="20"/>
          <w:szCs w:val="20"/>
        </w:rPr>
        <w:t xml:space="preserve"> as shown below for </w:t>
      </w:r>
      <w:proofErr w:type="spellStart"/>
      <w:r>
        <w:rPr>
          <w:sz w:val="20"/>
          <w:szCs w:val="20"/>
        </w:rPr>
        <w:t>sDCI</w:t>
      </w:r>
      <w:proofErr w:type="spellEnd"/>
      <w:r>
        <w:rPr>
          <w:sz w:val="20"/>
          <w:szCs w:val="20"/>
        </w:rPr>
        <w:t xml:space="preserve"> and </w:t>
      </w:r>
      <w:proofErr w:type="spellStart"/>
      <w:r>
        <w:rPr>
          <w:sz w:val="20"/>
          <w:szCs w:val="20"/>
        </w:rPr>
        <w:t>mDCI</w:t>
      </w:r>
      <w:proofErr w:type="spellEnd"/>
      <w:r>
        <w:rPr>
          <w:sz w:val="20"/>
          <w:szCs w:val="20"/>
        </w:rPr>
        <w:t xml:space="preserve"> requirements in FR1– </w:t>
      </w:r>
    </w:p>
    <w:p w14:paraId="15D8C9D3" w14:textId="77777777" w:rsidR="00641A3D" w:rsidRDefault="00641A3D" w:rsidP="00153C8F">
      <w:pPr>
        <w:spacing w:after="120"/>
        <w:rPr>
          <w:sz w:val="20"/>
          <w:szCs w:val="20"/>
        </w:rPr>
      </w:pPr>
    </w:p>
    <w:p w14:paraId="3E2234CB" w14:textId="35EB2640" w:rsidR="00641A3D" w:rsidRDefault="00641A3D" w:rsidP="00153C8F">
      <w:pPr>
        <w:spacing w:after="120"/>
        <w:rPr>
          <w:sz w:val="20"/>
          <w:szCs w:val="20"/>
        </w:rPr>
      </w:pPr>
      <w:r w:rsidRPr="00641A3D">
        <w:rPr>
          <w:noProof/>
          <w:sz w:val="20"/>
          <w:szCs w:val="20"/>
        </w:rPr>
        <w:drawing>
          <wp:inline distT="0" distB="0" distL="0" distR="0" wp14:anchorId="19273341" wp14:editId="72DC252C">
            <wp:extent cx="5943600" cy="2130425"/>
            <wp:effectExtent l="0" t="0" r="0" b="3175"/>
            <wp:docPr id="106847663" name="Picture 1" descr="A tab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663" name="Picture 1" descr="A table with black text&#10;&#10;Description automatically generated"/>
                    <pic:cNvPicPr/>
                  </pic:nvPicPr>
                  <pic:blipFill>
                    <a:blip r:embed="rId5"/>
                    <a:stretch>
                      <a:fillRect/>
                    </a:stretch>
                  </pic:blipFill>
                  <pic:spPr>
                    <a:xfrm>
                      <a:off x="0" y="0"/>
                      <a:ext cx="5943600" cy="2130425"/>
                    </a:xfrm>
                    <a:prstGeom prst="rect">
                      <a:avLst/>
                    </a:prstGeom>
                  </pic:spPr>
                </pic:pic>
              </a:graphicData>
            </a:graphic>
          </wp:inline>
        </w:drawing>
      </w:r>
    </w:p>
    <w:p w14:paraId="280F4917" w14:textId="77777777" w:rsidR="00641A3D" w:rsidRDefault="00641A3D" w:rsidP="00153C8F">
      <w:pPr>
        <w:spacing w:after="120"/>
        <w:rPr>
          <w:sz w:val="20"/>
          <w:szCs w:val="20"/>
        </w:rPr>
      </w:pPr>
    </w:p>
    <w:p w14:paraId="0B9E1CD7" w14:textId="1DB3DD8E" w:rsidR="00641A3D" w:rsidRDefault="00641A3D" w:rsidP="00153C8F">
      <w:pPr>
        <w:spacing w:after="120"/>
        <w:rPr>
          <w:sz w:val="20"/>
          <w:szCs w:val="20"/>
        </w:rPr>
      </w:pPr>
      <w:r w:rsidRPr="00641A3D">
        <w:rPr>
          <w:noProof/>
          <w:sz w:val="20"/>
          <w:szCs w:val="20"/>
        </w:rPr>
        <w:drawing>
          <wp:inline distT="0" distB="0" distL="0" distR="0" wp14:anchorId="18474843" wp14:editId="1C14836E">
            <wp:extent cx="5943600" cy="2003425"/>
            <wp:effectExtent l="0" t="0" r="0" b="3175"/>
            <wp:docPr id="1067801452" name="Picture 1" descr="A tab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801452" name="Picture 1" descr="A table with black text&#10;&#10;Description automatically generated"/>
                    <pic:cNvPicPr/>
                  </pic:nvPicPr>
                  <pic:blipFill>
                    <a:blip r:embed="rId6"/>
                    <a:stretch>
                      <a:fillRect/>
                    </a:stretch>
                  </pic:blipFill>
                  <pic:spPr>
                    <a:xfrm>
                      <a:off x="0" y="0"/>
                      <a:ext cx="5943600" cy="2003425"/>
                    </a:xfrm>
                    <a:prstGeom prst="rect">
                      <a:avLst/>
                    </a:prstGeom>
                  </pic:spPr>
                </pic:pic>
              </a:graphicData>
            </a:graphic>
          </wp:inline>
        </w:drawing>
      </w:r>
    </w:p>
    <w:p w14:paraId="71B965F3" w14:textId="392ECE58" w:rsidR="00641A3D" w:rsidRDefault="00641A3D" w:rsidP="00153C8F">
      <w:pPr>
        <w:spacing w:after="120"/>
        <w:rPr>
          <w:sz w:val="20"/>
          <w:szCs w:val="20"/>
        </w:rPr>
      </w:pPr>
      <w:r>
        <w:rPr>
          <w:sz w:val="20"/>
          <w:szCs w:val="20"/>
        </w:rPr>
        <w:t xml:space="preserve">For requirements with 2RX, the antenna configuration is 2x2, and for requirements with 4RX the antenna configuration is 2x4, where the antenna configuration is defined per </w:t>
      </w:r>
      <w:proofErr w:type="spellStart"/>
      <w:r>
        <w:rPr>
          <w:sz w:val="20"/>
          <w:szCs w:val="20"/>
        </w:rPr>
        <w:t>TRxP</w:t>
      </w:r>
      <w:proofErr w:type="spellEnd"/>
      <w:r>
        <w:rPr>
          <w:sz w:val="20"/>
          <w:szCs w:val="20"/>
        </w:rPr>
        <w:t>.</w:t>
      </w:r>
    </w:p>
    <w:p w14:paraId="13DE1AA4" w14:textId="3288ED33" w:rsidR="00D4576B" w:rsidRPr="008B692E" w:rsidRDefault="00D4576B" w:rsidP="00D4576B">
      <w:pPr>
        <w:pStyle w:val="ListParagraph"/>
        <w:numPr>
          <w:ilvl w:val="0"/>
          <w:numId w:val="37"/>
        </w:numPr>
        <w:spacing w:after="120"/>
        <w:ind w:firstLineChars="0"/>
        <w:rPr>
          <w:rFonts w:cs="Times New Roman"/>
          <w:i/>
          <w:iCs/>
          <w:szCs w:val="20"/>
        </w:rPr>
      </w:pPr>
      <w:r>
        <w:rPr>
          <w:rFonts w:cs="Times New Roman"/>
          <w:i/>
          <w:iCs/>
          <w:szCs w:val="20"/>
          <w:lang w:val="en-GB"/>
        </w:rPr>
        <w:t xml:space="preserve">For </w:t>
      </w:r>
      <w:proofErr w:type="gramStart"/>
      <w:r>
        <w:rPr>
          <w:rFonts w:cs="Times New Roman"/>
          <w:i/>
          <w:iCs/>
          <w:szCs w:val="20"/>
          <w:lang w:val="en-GB"/>
        </w:rPr>
        <w:t>Multi-TRP</w:t>
      </w:r>
      <w:proofErr w:type="gramEnd"/>
      <w:r>
        <w:rPr>
          <w:rFonts w:cs="Times New Roman"/>
          <w:i/>
          <w:iCs/>
          <w:szCs w:val="20"/>
          <w:lang w:val="en-GB"/>
        </w:rPr>
        <w:t xml:space="preserve"> requirements in FR1 the </w:t>
      </w:r>
      <w:r w:rsidR="00E043E4">
        <w:rPr>
          <w:rFonts w:cs="Times New Roman"/>
          <w:i/>
          <w:iCs/>
          <w:szCs w:val="20"/>
          <w:lang w:val="en-GB"/>
        </w:rPr>
        <w:t>antenna configuration are defined per TRP as 2x2 and 2x4 for 2RX and 4RX respectively</w:t>
      </w:r>
      <w:r>
        <w:rPr>
          <w:rFonts w:cs="Times New Roman"/>
          <w:i/>
          <w:iCs/>
          <w:szCs w:val="20"/>
          <w:lang w:val="en-GB"/>
        </w:rPr>
        <w:t>.</w:t>
      </w:r>
    </w:p>
    <w:p w14:paraId="753A6BF9" w14:textId="77777777" w:rsidR="00641A3D" w:rsidRDefault="00641A3D" w:rsidP="00153C8F">
      <w:pPr>
        <w:spacing w:after="120"/>
        <w:rPr>
          <w:sz w:val="20"/>
          <w:szCs w:val="20"/>
        </w:rPr>
      </w:pPr>
    </w:p>
    <w:p w14:paraId="0F5931C3" w14:textId="7945389F" w:rsidR="00192B33" w:rsidRDefault="00641A3D" w:rsidP="00153C8F">
      <w:pPr>
        <w:spacing w:after="120"/>
        <w:rPr>
          <w:sz w:val="20"/>
          <w:szCs w:val="20"/>
        </w:rPr>
      </w:pPr>
      <w:r>
        <w:rPr>
          <w:sz w:val="20"/>
          <w:szCs w:val="20"/>
        </w:rPr>
        <w:t>For multi-RX requirements</w:t>
      </w:r>
      <w:r w:rsidR="00192B33">
        <w:rPr>
          <w:sz w:val="20"/>
          <w:szCs w:val="20"/>
        </w:rPr>
        <w:t xml:space="preserve"> in FR2</w:t>
      </w:r>
      <w:r>
        <w:rPr>
          <w:sz w:val="20"/>
          <w:szCs w:val="20"/>
        </w:rPr>
        <w:t>, we have 4RX at the UE, with 2RX per panel, but we don’t have the definition of panel in RAN4, hence we would need to define the antenna configuration per TRP to UE.</w:t>
      </w:r>
      <w:r w:rsidR="00192B33">
        <w:rPr>
          <w:sz w:val="20"/>
          <w:szCs w:val="20"/>
        </w:rPr>
        <w:t xml:space="preserve"> Channel is generated based on </w:t>
      </w:r>
      <w:r w:rsidR="00B62273">
        <w:rPr>
          <w:sz w:val="20"/>
          <w:szCs w:val="20"/>
        </w:rPr>
        <w:t xml:space="preserve">specified </w:t>
      </w:r>
      <w:r w:rsidR="00192B33">
        <w:rPr>
          <w:sz w:val="20"/>
          <w:szCs w:val="20"/>
        </w:rPr>
        <w:t>the antenna configuration. The agreed correlation matrix is to be applied to the channel model generated</w:t>
      </w:r>
      <w:r w:rsidR="00B62273">
        <w:rPr>
          <w:sz w:val="20"/>
          <w:szCs w:val="20"/>
        </w:rPr>
        <w:t xml:space="preserve">. </w:t>
      </w:r>
      <w:r w:rsidR="00BC07D4">
        <w:rPr>
          <w:sz w:val="20"/>
          <w:szCs w:val="20"/>
        </w:rPr>
        <w:t>We see</w:t>
      </w:r>
      <w:r w:rsidR="00B62273">
        <w:rPr>
          <w:sz w:val="20"/>
          <w:szCs w:val="20"/>
        </w:rPr>
        <w:t xml:space="preserve"> the following options possible for defining the antenna configuration for multi-RX in FR2:</w:t>
      </w:r>
    </w:p>
    <w:p w14:paraId="2651EB52" w14:textId="1D4CF09F" w:rsidR="00B62273" w:rsidRDefault="00B62273" w:rsidP="00153C8F">
      <w:pPr>
        <w:spacing w:after="120"/>
        <w:rPr>
          <w:sz w:val="20"/>
          <w:szCs w:val="20"/>
        </w:rPr>
      </w:pPr>
      <w:r>
        <w:rPr>
          <w:sz w:val="20"/>
          <w:szCs w:val="20"/>
        </w:rPr>
        <w:t>Option 1:  2x2 per TRP to UE panel. With this option only 2 2x2 channels are generated. How we can further extend it to 4 2x2 channels or a 4x4 aggregate channel is unclear. Also, there is no definition or panel in RAN4 specification.</w:t>
      </w:r>
    </w:p>
    <w:p w14:paraId="69406A05" w14:textId="77777777" w:rsidR="00037335" w:rsidRDefault="00B62273" w:rsidP="00153C8F">
      <w:pPr>
        <w:spacing w:after="120"/>
        <w:rPr>
          <w:sz w:val="20"/>
          <w:szCs w:val="20"/>
        </w:rPr>
      </w:pPr>
      <w:r>
        <w:rPr>
          <w:sz w:val="20"/>
          <w:szCs w:val="20"/>
        </w:rPr>
        <w:lastRenderedPageBreak/>
        <w:t xml:space="preserve">Option 2: 2x4 per TRP to UE. </w:t>
      </w:r>
      <w:r w:rsidR="00A9279F">
        <w:rPr>
          <w:sz w:val="20"/>
          <w:szCs w:val="20"/>
        </w:rPr>
        <w:t xml:space="preserve">With this option 2 2x4 channels are generated and the correlation matrix can be applied on </w:t>
      </w:r>
      <w:r w:rsidR="00037335">
        <w:rPr>
          <w:sz w:val="20"/>
          <w:szCs w:val="20"/>
        </w:rPr>
        <w:t xml:space="preserve">each of the channels. </w:t>
      </w:r>
    </w:p>
    <w:p w14:paraId="6B8C4E26" w14:textId="25C61F6E" w:rsidR="00B62273" w:rsidRDefault="00037335" w:rsidP="00153C8F">
      <w:pPr>
        <w:spacing w:after="120"/>
        <w:rPr>
          <w:sz w:val="20"/>
          <w:szCs w:val="20"/>
        </w:rPr>
      </w:pPr>
      <w:r>
        <w:rPr>
          <w:sz w:val="20"/>
          <w:szCs w:val="20"/>
        </w:rPr>
        <w:t>Option 3: 4x4 across 2TRP</w:t>
      </w:r>
      <w:r w:rsidR="00A9279F">
        <w:rPr>
          <w:sz w:val="20"/>
          <w:szCs w:val="20"/>
        </w:rPr>
        <w:t xml:space="preserve"> </w:t>
      </w:r>
      <w:r>
        <w:rPr>
          <w:sz w:val="20"/>
          <w:szCs w:val="20"/>
        </w:rPr>
        <w:t xml:space="preserve">and UE. With this option the desired 4x4 channel is generated, but it would be strange to define antenna configuration across both TRP, since they are 2 different TRPs. </w:t>
      </w:r>
    </w:p>
    <w:p w14:paraId="6BB06D91" w14:textId="77777777" w:rsidR="00B62273" w:rsidRDefault="00B62273" w:rsidP="00153C8F">
      <w:pPr>
        <w:spacing w:after="120"/>
        <w:rPr>
          <w:sz w:val="20"/>
          <w:szCs w:val="20"/>
        </w:rPr>
      </w:pPr>
    </w:p>
    <w:p w14:paraId="3F510A74" w14:textId="3A2B7BDB" w:rsidR="00641A3D" w:rsidRPr="00037335" w:rsidRDefault="00037335" w:rsidP="00037335">
      <w:pPr>
        <w:pStyle w:val="ListParagraph"/>
        <w:numPr>
          <w:ilvl w:val="0"/>
          <w:numId w:val="37"/>
        </w:numPr>
        <w:spacing w:after="120"/>
        <w:ind w:firstLineChars="0"/>
        <w:rPr>
          <w:i/>
          <w:iCs/>
          <w:szCs w:val="20"/>
        </w:rPr>
      </w:pPr>
      <w:r w:rsidRPr="00037335">
        <w:rPr>
          <w:i/>
          <w:iCs/>
          <w:szCs w:val="20"/>
        </w:rPr>
        <w:t xml:space="preserve">These are possibilities for defining the antenna configuration for </w:t>
      </w:r>
      <w:proofErr w:type="gramStart"/>
      <w:r w:rsidRPr="00037335">
        <w:rPr>
          <w:i/>
          <w:iCs/>
          <w:szCs w:val="20"/>
        </w:rPr>
        <w:t>Multi-RX</w:t>
      </w:r>
      <w:proofErr w:type="gramEnd"/>
      <w:r w:rsidRPr="00037335">
        <w:rPr>
          <w:i/>
          <w:iCs/>
          <w:szCs w:val="20"/>
        </w:rPr>
        <w:t xml:space="preserve"> in FR2:</w:t>
      </w:r>
      <w:r w:rsidRPr="00037335">
        <w:rPr>
          <w:i/>
          <w:iCs/>
          <w:szCs w:val="20"/>
        </w:rPr>
        <w:br/>
        <w:t>Option 1: 2x2 per TRP to UE panel.</w:t>
      </w:r>
      <w:r>
        <w:rPr>
          <w:i/>
          <w:iCs/>
          <w:szCs w:val="20"/>
        </w:rPr>
        <w:t xml:space="preserve"> It is unclear how we can extend to 4 2x2 channels with this option. Panel is undefined in RAN4.</w:t>
      </w:r>
      <w:r>
        <w:rPr>
          <w:i/>
          <w:iCs/>
          <w:szCs w:val="20"/>
        </w:rPr>
        <w:br/>
        <w:t xml:space="preserve">Option 2: 2x4 per TRP to UE.  </w:t>
      </w:r>
      <w:r w:rsidRPr="00037335">
        <w:rPr>
          <w:i/>
          <w:iCs/>
          <w:szCs w:val="20"/>
        </w:rPr>
        <w:t>2 2x4 channels are generated and the correlation matrix can be applied on each of the channels.</w:t>
      </w:r>
      <w:r>
        <w:rPr>
          <w:i/>
          <w:iCs/>
          <w:szCs w:val="20"/>
        </w:rPr>
        <w:br/>
        <w:t xml:space="preserve">Option 3: 4x4 across 2 TRP to UE. It’s not clear why we would define a channel /antenna configuration across both TRP, since they are separate. </w:t>
      </w:r>
    </w:p>
    <w:p w14:paraId="4E9A3A9F" w14:textId="77777777" w:rsidR="00037335" w:rsidRDefault="00037335" w:rsidP="00153C8F">
      <w:pPr>
        <w:spacing w:after="120"/>
        <w:rPr>
          <w:sz w:val="20"/>
          <w:szCs w:val="20"/>
        </w:rPr>
      </w:pPr>
    </w:p>
    <w:p w14:paraId="42C38BFB" w14:textId="70362CEF" w:rsidR="00037335" w:rsidRDefault="00CD17C6" w:rsidP="00153C8F">
      <w:pPr>
        <w:spacing w:after="120"/>
        <w:rPr>
          <w:sz w:val="20"/>
          <w:szCs w:val="20"/>
        </w:rPr>
      </w:pPr>
      <w:r>
        <w:rPr>
          <w:sz w:val="20"/>
          <w:szCs w:val="20"/>
        </w:rPr>
        <w:t xml:space="preserve">Based on the above observations, option 2 above is the most practical to define the antenna configuration and correlation matrix. </w:t>
      </w:r>
    </w:p>
    <w:p w14:paraId="714A6BAE" w14:textId="43B79423" w:rsidR="00CD17C6" w:rsidRDefault="00CD17C6" w:rsidP="00CD17C6">
      <w:pPr>
        <w:pStyle w:val="TDoc-Proposal"/>
        <w:numPr>
          <w:ilvl w:val="0"/>
          <w:numId w:val="38"/>
        </w:numPr>
      </w:pPr>
      <w:r>
        <w:t xml:space="preserve">Define the antenna configuration for </w:t>
      </w:r>
      <w:proofErr w:type="gramStart"/>
      <w:r>
        <w:t>multi RX</w:t>
      </w:r>
      <w:proofErr w:type="gramEnd"/>
      <w:r>
        <w:t xml:space="preserve"> demod and PMI requirements 2x4 per </w:t>
      </w:r>
      <w:proofErr w:type="spellStart"/>
      <w:r>
        <w:t>TRxP</w:t>
      </w:r>
      <w:proofErr w:type="spellEnd"/>
      <w:r>
        <w:t>.</w:t>
      </w:r>
    </w:p>
    <w:p w14:paraId="23F783C8" w14:textId="77777777" w:rsidR="00CD17C6" w:rsidRDefault="00CD17C6" w:rsidP="00153C8F">
      <w:pPr>
        <w:spacing w:after="120"/>
        <w:rPr>
          <w:sz w:val="20"/>
          <w:szCs w:val="20"/>
        </w:rPr>
      </w:pPr>
    </w:p>
    <w:p w14:paraId="76EA95CA" w14:textId="47662871" w:rsidR="00192B33" w:rsidRDefault="00192B33" w:rsidP="00153C8F">
      <w:pPr>
        <w:spacing w:after="120"/>
        <w:rPr>
          <w:sz w:val="20"/>
          <w:szCs w:val="20"/>
        </w:rPr>
      </w:pPr>
      <w:r>
        <w:rPr>
          <w:sz w:val="20"/>
          <w:szCs w:val="20"/>
        </w:rPr>
        <w:t xml:space="preserve">The correlation matrix is defined as a 16x16 matrix combining 2 TRPs and all RX. </w:t>
      </w:r>
      <w:r w:rsidR="00CD17C6">
        <w:rPr>
          <w:sz w:val="20"/>
          <w:szCs w:val="20"/>
        </w:rPr>
        <w:t>The correlation matrix would need to be defined as an 8x8 matrix applied per TRP to UE as follows:</w:t>
      </w:r>
    </w:p>
    <w:p w14:paraId="3AB185C8" w14:textId="2558079D" w:rsidR="00CD17C6" w:rsidRPr="0082368A" w:rsidRDefault="0089683B" w:rsidP="00153C8F">
      <w:pPr>
        <w:spacing w:after="120"/>
        <w:rPr>
          <w:lang w:val="en-GB"/>
        </w:rPr>
      </w:pPr>
      <m:oMathPara>
        <m:oMath>
          <m:r>
            <w:rPr>
              <w:rFonts w:ascii="Cambria Math" w:eastAsia="MS Mincho" w:hAnsi="Cambria Math"/>
              <w:lang w:val="en-GB"/>
            </w:rPr>
            <m:t xml:space="preserve">TRP1: </m:t>
          </m:r>
          <m:sSub>
            <m:sSubPr>
              <m:ctrlPr>
                <w:rPr>
                  <w:rFonts w:ascii="Cambria Math" w:eastAsia="MS Mincho" w:hAnsi="Cambria Math"/>
                  <w:i/>
                  <w:lang w:val="en-GB"/>
                </w:rPr>
              </m:ctrlPr>
            </m:sSubPr>
            <m:e>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corr1</m:t>
                  </m:r>
                </m:sub>
              </m:sSub>
            </m:e>
            <m:sub>
              <m:r>
                <w:rPr>
                  <w:rFonts w:ascii="Cambria Math" w:eastAsia="MS Mincho" w:hAnsi="Cambria Math"/>
                  <w:lang w:val="en-GB"/>
                </w:rPr>
                <m:t>8×8</m:t>
              </m:r>
            </m:sub>
          </m:sSub>
          <m:r>
            <w:rPr>
              <w:rFonts w:ascii="Cambria Math" w:eastAsia="MS Mincho" w:hAnsi="Cambria Math"/>
              <w:lang w:val="en-GB"/>
            </w:rPr>
            <m:t>=E</m:t>
          </m:r>
          <m:d>
            <m:dPr>
              <m:begChr m:val="["/>
              <m:endChr m:val="]"/>
              <m:ctrlPr>
                <w:rPr>
                  <w:rFonts w:ascii="Cambria Math" w:eastAsia="MS Mincho" w:hAnsi="Cambria Math"/>
                  <w:i/>
                  <w:lang w:val="en-GB"/>
                </w:rPr>
              </m:ctrlPr>
            </m:d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8×1</m:t>
                  </m:r>
                </m:sub>
              </m:sSub>
              <m:sSup>
                <m:sSupPr>
                  <m:ctrlPr>
                    <w:rPr>
                      <w:rFonts w:ascii="Cambria Math" w:eastAsiaTheme="minorHAnsi" w:hAnsi="Cambria Math"/>
                      <w:i/>
                      <w:iCs/>
                      <w:lang w:val="en-GB"/>
                    </w:rPr>
                  </m:ctrlPr>
                </m:sSup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8×1</m:t>
                      </m:r>
                    </m:sub>
                  </m:sSub>
                </m:e>
                <m:sup>
                  <m:r>
                    <w:rPr>
                      <w:rFonts w:ascii="Cambria Math" w:eastAsiaTheme="minorHAnsi" w:hAnsi="Cambria Math"/>
                      <w:lang w:val="en-GB"/>
                    </w:rPr>
                    <m:t>H</m:t>
                  </m:r>
                </m:sup>
              </m:sSup>
            </m:e>
          </m:d>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r>
            <m:rPr>
              <m:sty m:val="p"/>
            </m:rPr>
            <w:rPr>
              <w:rFonts w:ascii="Cambria Math" w:eastAsia="MS Mincho" w:hAnsi="Cambria Math"/>
              <w:sz w:val="20"/>
              <w:szCs w:val="20"/>
              <w:lang w:val="en-GB"/>
            </w:rPr>
            <m:t>diag</m:t>
          </m:r>
          <m:d>
            <m:dPr>
              <m:ctrlPr>
                <w:rPr>
                  <w:rFonts w:ascii="Cambria Math" w:eastAsia="MS Mincho" w:hAnsi="Cambria Math"/>
                  <w:i/>
                  <w:sz w:val="20"/>
                  <w:szCs w:val="20"/>
                  <w:lang w:val="en-GB"/>
                </w:rPr>
              </m:ctrlPr>
            </m:dPr>
            <m:e>
              <m:d>
                <m:dPr>
                  <m:begChr m:val="["/>
                  <m:endChr m:val="]"/>
                  <m:ctrlPr>
                    <w:rPr>
                      <w:rFonts w:ascii="Cambria Math" w:eastAsia="MS Mincho" w:hAnsi="Cambria Math"/>
                      <w:i/>
                      <w:sz w:val="20"/>
                      <w:szCs w:val="20"/>
                      <w:lang w:val="en-GB"/>
                    </w:rPr>
                  </m:ctrlPr>
                </m:dPr>
                <m:e>
                  <m:r>
                    <w:rPr>
                      <w:rFonts w:ascii="Cambria Math" w:eastAsia="MS Mincho" w:hAnsi="Cambria Math"/>
                      <w:sz w:val="20"/>
                      <w:szCs w:val="20"/>
                      <w:lang w:val="en-GB"/>
                    </w:rPr>
                    <m:t xml:space="preserve">1  </m:t>
                  </m:r>
                  <m:r>
                    <w:rPr>
                      <w:rFonts w:ascii="Cambria Math" w:hAnsi="Cambria Math"/>
                      <w:sz w:val="20"/>
                      <w:szCs w:val="20"/>
                      <w:lang w:val="en-GB"/>
                    </w:rPr>
                    <m:t>ρ</m:t>
                  </m:r>
                  <m:r>
                    <w:rPr>
                      <w:rFonts w:ascii="Cambria Math" w:eastAsia="MS Mincho" w:hAnsi="Cambria Math"/>
                      <w:sz w:val="20"/>
                      <w:szCs w:val="20"/>
                      <w:lang w:val="en-GB"/>
                    </w:rPr>
                    <m:t xml:space="preserve"> </m:t>
                  </m:r>
                </m:e>
              </m:d>
            </m:e>
          </m:d>
          <m:r>
            <w:rPr>
              <w:rFonts w:ascii="Cambria Math" w:eastAsia="MS Mincho"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R</m:t>
              </m:r>
            </m:e>
            <m:sub>
              <m:r>
                <w:rPr>
                  <w:rFonts w:ascii="Cambria Math" w:eastAsiaTheme="minorEastAsia" w:hAnsi="Cambria Math"/>
                  <w:lang w:val="en-GB"/>
                </w:rPr>
                <m:t>MIMO</m:t>
              </m:r>
            </m:sub>
          </m:sSub>
        </m:oMath>
      </m:oMathPara>
    </w:p>
    <w:p w14:paraId="334AF064" w14:textId="60BC2EC8" w:rsidR="0082368A" w:rsidRDefault="0082368A" w:rsidP="00153C8F">
      <w:pPr>
        <w:spacing w:after="120"/>
        <w:rPr>
          <w:sz w:val="20"/>
          <w:szCs w:val="20"/>
        </w:rPr>
      </w:pPr>
      <m:oMathPara>
        <m:oMath>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d>
            <m:dPr>
              <m:begChr m:val="["/>
              <m:endChr m:val="]"/>
              <m:ctrlPr>
                <w:rPr>
                  <w:rFonts w:ascii="Cambria Math" w:eastAsiaTheme="minorHAnsi" w:hAnsi="Cambria Math"/>
                  <w:i/>
                  <w:iCs/>
                  <w:sz w:val="20"/>
                  <w:szCs w:val="20"/>
                  <w:lang w:val="en-GB"/>
                </w:rPr>
              </m:ctrlPr>
            </m:dPr>
            <m:e>
              <m:m>
                <m:mPr>
                  <m:mcs>
                    <m:mc>
                      <m:mcPr>
                        <m:count m:val="2"/>
                        <m:mcJc m:val="center"/>
                      </m:mcPr>
                    </m:mc>
                  </m:mcs>
                  <m:ctrlPr>
                    <w:rPr>
                      <w:rFonts w:ascii="Cambria Math" w:eastAsiaTheme="minorHAnsi" w:hAnsi="Cambria Math"/>
                      <w:i/>
                      <w:iCs/>
                      <w:sz w:val="20"/>
                      <w:szCs w:val="20"/>
                      <w:lang w:val="en-GB"/>
                    </w:rPr>
                  </m:ctrlPr>
                </m:mPr>
                <m:mr>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e>
                    <m:r>
                      <m:rPr>
                        <m:sty m:val="bi"/>
                      </m:rPr>
                      <w:rPr>
                        <w:rFonts w:ascii="Cambria Math" w:eastAsiaTheme="minorHAnsi" w:hAnsi="Cambria Math"/>
                        <w:sz w:val="20"/>
                        <w:szCs w:val="20"/>
                        <w:lang w:val="en-GB"/>
                      </w:rPr>
                      <m:t>0</m:t>
                    </m:r>
                  </m:e>
                </m:mr>
                <m:mr>
                  <m:e>
                    <m:r>
                      <m:rPr>
                        <m:sty m:val="bi"/>
                      </m:rPr>
                      <w:rPr>
                        <w:rFonts w:ascii="Cambria Math" w:eastAsiaTheme="minorHAnsi" w:hAnsi="Cambria Math"/>
                        <w:sz w:val="20"/>
                        <w:szCs w:val="20"/>
                        <w:lang w:val="en-GB"/>
                      </w:rPr>
                      <m:t>0</m:t>
                    </m:r>
                  </m:e>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ρ.R</m:t>
                        </m:r>
                      </m:e>
                      <m:sub>
                        <m:r>
                          <w:rPr>
                            <w:rFonts w:ascii="Cambria Math" w:eastAsiaTheme="minorHAnsi" w:hAnsi="Cambria Math"/>
                            <w:sz w:val="20"/>
                            <w:szCs w:val="20"/>
                            <w:lang w:val="en-GB"/>
                          </w:rPr>
                          <m:t>MIMO</m:t>
                        </m:r>
                      </m:sub>
                    </m:sSub>
                  </m:e>
                </m:mr>
              </m:m>
            </m:e>
          </m:d>
        </m:oMath>
      </m:oMathPara>
    </w:p>
    <w:p w14:paraId="110D4904" w14:textId="77777777" w:rsidR="00EF6A81" w:rsidRDefault="00EF6A81" w:rsidP="00153C8F">
      <w:pPr>
        <w:spacing w:after="120"/>
        <w:rPr>
          <w:sz w:val="20"/>
          <w:szCs w:val="20"/>
        </w:rPr>
      </w:pPr>
    </w:p>
    <w:p w14:paraId="02069F75" w14:textId="08C1BD4C" w:rsidR="00CD17C6" w:rsidRDefault="0089683B" w:rsidP="00CD17C6">
      <w:pPr>
        <w:spacing w:after="120"/>
        <w:rPr>
          <w:sz w:val="20"/>
          <w:szCs w:val="20"/>
        </w:rPr>
      </w:pPr>
      <m:oMathPara>
        <m:oMath>
          <m:r>
            <w:rPr>
              <w:rFonts w:ascii="Cambria Math" w:eastAsia="MS Mincho" w:hAnsi="Cambria Math"/>
              <w:lang w:val="en-GB"/>
            </w:rPr>
            <m:t xml:space="preserve">TRP2: </m:t>
          </m:r>
          <m:sSub>
            <m:sSubPr>
              <m:ctrlPr>
                <w:rPr>
                  <w:rFonts w:ascii="Cambria Math" w:eastAsia="MS Mincho" w:hAnsi="Cambria Math"/>
                  <w:i/>
                  <w:lang w:val="en-GB"/>
                </w:rPr>
              </m:ctrlPr>
            </m:sSubPr>
            <m:e>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corr2</m:t>
                  </m:r>
                </m:sub>
              </m:sSub>
            </m:e>
            <m:sub>
              <m:r>
                <w:rPr>
                  <w:rFonts w:ascii="Cambria Math" w:eastAsia="MS Mincho" w:hAnsi="Cambria Math"/>
                  <w:lang w:val="en-GB"/>
                </w:rPr>
                <m:t>8×8</m:t>
              </m:r>
            </m:sub>
          </m:sSub>
          <m:r>
            <w:rPr>
              <w:rFonts w:ascii="Cambria Math" w:eastAsia="MS Mincho" w:hAnsi="Cambria Math"/>
              <w:lang w:val="en-GB"/>
            </w:rPr>
            <m:t>=E</m:t>
          </m:r>
          <m:d>
            <m:dPr>
              <m:begChr m:val="["/>
              <m:endChr m:val="]"/>
              <m:ctrlPr>
                <w:rPr>
                  <w:rFonts w:ascii="Cambria Math" w:eastAsia="MS Mincho" w:hAnsi="Cambria Math"/>
                  <w:i/>
                  <w:lang w:val="en-GB"/>
                </w:rPr>
              </m:ctrlPr>
            </m:d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8×1</m:t>
                  </m:r>
                </m:sub>
              </m:sSub>
              <m:sSup>
                <m:sSupPr>
                  <m:ctrlPr>
                    <w:rPr>
                      <w:rFonts w:ascii="Cambria Math" w:eastAsiaTheme="minorHAnsi" w:hAnsi="Cambria Math"/>
                      <w:i/>
                      <w:iCs/>
                      <w:lang w:val="en-GB"/>
                    </w:rPr>
                  </m:ctrlPr>
                </m:sSupPr>
                <m:e>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8×1</m:t>
                      </m:r>
                    </m:sub>
                  </m:sSub>
                </m:e>
                <m:sup>
                  <m:r>
                    <w:rPr>
                      <w:rFonts w:ascii="Cambria Math" w:eastAsiaTheme="minorHAnsi" w:hAnsi="Cambria Math"/>
                      <w:lang w:val="en-GB"/>
                    </w:rPr>
                    <m:t>H</m:t>
                  </m:r>
                </m:sup>
              </m:sSup>
            </m:e>
          </m:d>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r>
            <m:rPr>
              <m:sty m:val="p"/>
            </m:rPr>
            <w:rPr>
              <w:rFonts w:ascii="Cambria Math" w:eastAsia="MS Mincho" w:hAnsi="Cambria Math"/>
              <w:sz w:val="20"/>
              <w:szCs w:val="20"/>
              <w:lang w:val="en-GB"/>
            </w:rPr>
            <m:t>diag</m:t>
          </m:r>
          <m:d>
            <m:dPr>
              <m:ctrlPr>
                <w:rPr>
                  <w:rFonts w:ascii="Cambria Math" w:eastAsia="MS Mincho" w:hAnsi="Cambria Math"/>
                  <w:i/>
                  <w:sz w:val="20"/>
                  <w:szCs w:val="20"/>
                  <w:lang w:val="en-GB"/>
                </w:rPr>
              </m:ctrlPr>
            </m:dPr>
            <m:e>
              <m:d>
                <m:dPr>
                  <m:begChr m:val="["/>
                  <m:endChr m:val="]"/>
                  <m:ctrlPr>
                    <w:rPr>
                      <w:rFonts w:ascii="Cambria Math" w:eastAsia="MS Mincho" w:hAnsi="Cambria Math"/>
                      <w:i/>
                      <w:sz w:val="20"/>
                      <w:szCs w:val="20"/>
                      <w:lang w:val="en-GB"/>
                    </w:rPr>
                  </m:ctrlPr>
                </m:dPr>
                <m:e>
                  <m:r>
                    <w:rPr>
                      <w:rFonts w:ascii="Cambria Math" w:hAnsi="Cambria Math"/>
                      <w:sz w:val="20"/>
                      <w:szCs w:val="20"/>
                      <w:lang w:val="en-GB"/>
                    </w:rPr>
                    <m:t>ρ</m:t>
                  </m:r>
                  <m:r>
                    <w:rPr>
                      <w:rFonts w:ascii="Cambria Math" w:eastAsia="MS Mincho" w:hAnsi="Cambria Math"/>
                      <w:sz w:val="20"/>
                      <w:szCs w:val="20"/>
                      <w:lang w:val="en-GB"/>
                    </w:rPr>
                    <m:t xml:space="preserve">  1</m:t>
                  </m:r>
                </m:e>
              </m:d>
            </m:e>
          </m:d>
          <m:r>
            <w:rPr>
              <w:rFonts w:ascii="Cambria Math" w:eastAsia="MS Mincho"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R</m:t>
              </m:r>
            </m:e>
            <m:sub>
              <m:r>
                <w:rPr>
                  <w:rFonts w:ascii="Cambria Math" w:eastAsiaTheme="minorEastAsia" w:hAnsi="Cambria Math"/>
                  <w:lang w:val="en-GB"/>
                </w:rPr>
                <m:t>MIMO</m:t>
              </m:r>
            </m:sub>
          </m:sSub>
        </m:oMath>
      </m:oMathPara>
    </w:p>
    <w:p w14:paraId="33132F34" w14:textId="77777777" w:rsidR="00CD17C6" w:rsidRDefault="00CD17C6" w:rsidP="00153C8F">
      <w:pPr>
        <w:spacing w:after="120"/>
        <w:rPr>
          <w:sz w:val="20"/>
          <w:szCs w:val="20"/>
        </w:rPr>
      </w:pPr>
    </w:p>
    <w:p w14:paraId="37C60893" w14:textId="70DD22DE" w:rsidR="00CD17C6" w:rsidRPr="0082368A" w:rsidRDefault="0082368A" w:rsidP="00153C8F">
      <w:pPr>
        <w:spacing w:after="120"/>
        <w:rPr>
          <w:iCs/>
          <w:sz w:val="20"/>
          <w:szCs w:val="20"/>
          <w:lang w:val="en-GB"/>
        </w:rPr>
      </w:pPr>
      <m:oMathPara>
        <m:oMath>
          <m:r>
            <w:rPr>
              <w:rFonts w:ascii="Cambria Math" w:eastAsia="MS Mincho" w:hAnsi="Cambria Math"/>
              <w:lang w:val="en-GB"/>
            </w:rPr>
            <m:t>=</m:t>
          </m:r>
          <m:f>
            <m:fPr>
              <m:ctrlPr>
                <w:rPr>
                  <w:rFonts w:ascii="Cambria Math" w:eastAsiaTheme="minorHAnsi" w:hAnsi="Cambria Math"/>
                  <w:i/>
                  <w:iCs/>
                  <w:sz w:val="20"/>
                  <w:szCs w:val="20"/>
                  <w:lang w:val="en-GB"/>
                </w:rPr>
              </m:ctrlPr>
            </m:fPr>
            <m:num>
              <m:r>
                <w:rPr>
                  <w:rFonts w:ascii="Cambria Math" w:eastAsiaTheme="minorHAnsi" w:hAnsi="Cambria Math"/>
                  <w:sz w:val="20"/>
                  <w:szCs w:val="20"/>
                  <w:lang w:val="en-GB"/>
                </w:rPr>
                <m:t>1</m:t>
              </m:r>
            </m:num>
            <m:den>
              <m:r>
                <w:rPr>
                  <w:rFonts w:ascii="Cambria Math" w:eastAsia="MS Mincho" w:hAnsi="Cambria Math"/>
                  <w:sz w:val="20"/>
                  <w:szCs w:val="20"/>
                  <w:lang w:val="en-GB"/>
                </w:rPr>
                <m:t>1+</m:t>
              </m:r>
              <m:r>
                <w:rPr>
                  <w:rFonts w:ascii="Cambria Math" w:hAnsi="Cambria Math"/>
                  <w:sz w:val="20"/>
                  <w:szCs w:val="20"/>
                  <w:lang w:val="en-GB"/>
                </w:rPr>
                <m:t>ρ</m:t>
              </m:r>
            </m:den>
          </m:f>
          <m:r>
            <w:rPr>
              <w:rFonts w:ascii="Cambria Math" w:eastAsiaTheme="minorHAnsi" w:hAnsi="Cambria Math"/>
              <w:sz w:val="20"/>
              <w:szCs w:val="20"/>
              <w:lang w:val="en-GB"/>
            </w:rPr>
            <m:t>∙</m:t>
          </m:r>
          <m:d>
            <m:dPr>
              <m:begChr m:val="["/>
              <m:endChr m:val="]"/>
              <m:ctrlPr>
                <w:rPr>
                  <w:rFonts w:ascii="Cambria Math" w:eastAsiaTheme="minorHAnsi" w:hAnsi="Cambria Math"/>
                  <w:i/>
                  <w:iCs/>
                  <w:sz w:val="20"/>
                  <w:szCs w:val="20"/>
                  <w:lang w:val="en-GB"/>
                </w:rPr>
              </m:ctrlPr>
            </m:dPr>
            <m:e>
              <m:m>
                <m:mPr>
                  <m:mcs>
                    <m:mc>
                      <m:mcPr>
                        <m:count m:val="2"/>
                        <m:mcJc m:val="center"/>
                      </m:mcPr>
                    </m:mc>
                  </m:mcs>
                  <m:ctrlPr>
                    <w:rPr>
                      <w:rFonts w:ascii="Cambria Math" w:eastAsiaTheme="minorHAnsi" w:hAnsi="Cambria Math"/>
                      <w:i/>
                      <w:iCs/>
                      <w:sz w:val="20"/>
                      <w:szCs w:val="20"/>
                      <w:lang w:val="en-GB"/>
                    </w:rPr>
                  </m:ctrlPr>
                </m:mPr>
                <m:mr>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ρ.R</m:t>
                        </m:r>
                      </m:e>
                      <m:sub>
                        <m:r>
                          <w:rPr>
                            <w:rFonts w:ascii="Cambria Math" w:eastAsiaTheme="minorHAnsi" w:hAnsi="Cambria Math"/>
                            <w:sz w:val="20"/>
                            <w:szCs w:val="20"/>
                            <w:lang w:val="en-GB"/>
                          </w:rPr>
                          <m:t>MIMO</m:t>
                        </m:r>
                      </m:sub>
                    </m:sSub>
                  </m:e>
                  <m:e>
                    <m:r>
                      <m:rPr>
                        <m:sty m:val="bi"/>
                      </m:rPr>
                      <w:rPr>
                        <w:rFonts w:ascii="Cambria Math" w:eastAsiaTheme="minorHAnsi" w:hAnsi="Cambria Math"/>
                        <w:sz w:val="20"/>
                        <w:szCs w:val="20"/>
                        <w:lang w:val="en-GB"/>
                      </w:rPr>
                      <m:t>0</m:t>
                    </m:r>
                  </m:e>
                </m:mr>
                <m:mr>
                  <m:e>
                    <m:r>
                      <m:rPr>
                        <m:sty m:val="bi"/>
                      </m:rPr>
                      <w:rPr>
                        <w:rFonts w:ascii="Cambria Math" w:eastAsiaTheme="minorHAnsi" w:hAnsi="Cambria Math"/>
                        <w:sz w:val="20"/>
                        <w:szCs w:val="20"/>
                        <w:lang w:val="en-GB"/>
                      </w:rPr>
                      <m:t>0</m:t>
                    </m:r>
                  </m:e>
                  <m:e>
                    <m:sSub>
                      <m:sSubPr>
                        <m:ctrlPr>
                          <w:rPr>
                            <w:rFonts w:ascii="Cambria Math" w:eastAsiaTheme="minorHAnsi" w:hAnsi="Cambria Math"/>
                            <w:i/>
                            <w:iCs/>
                            <w:sz w:val="20"/>
                            <w:szCs w:val="20"/>
                            <w:lang w:val="en-GB"/>
                          </w:rPr>
                        </m:ctrlPr>
                      </m:sSubPr>
                      <m:e>
                        <m:r>
                          <w:rPr>
                            <w:rFonts w:ascii="Cambria Math" w:eastAsiaTheme="minorHAnsi" w:hAnsi="Cambria Math"/>
                            <w:sz w:val="20"/>
                            <w:szCs w:val="20"/>
                            <w:lang w:val="en-GB"/>
                          </w:rPr>
                          <m:t>R</m:t>
                        </m:r>
                      </m:e>
                      <m:sub>
                        <m:r>
                          <w:rPr>
                            <w:rFonts w:ascii="Cambria Math" w:eastAsiaTheme="minorHAnsi" w:hAnsi="Cambria Math"/>
                            <w:sz w:val="20"/>
                            <w:szCs w:val="20"/>
                            <w:lang w:val="en-GB"/>
                          </w:rPr>
                          <m:t>MIMO</m:t>
                        </m:r>
                      </m:sub>
                    </m:sSub>
                  </m:e>
                </m:mr>
              </m:m>
            </m:e>
          </m:d>
        </m:oMath>
      </m:oMathPara>
    </w:p>
    <w:p w14:paraId="14FF17B1" w14:textId="77777777" w:rsidR="0082368A" w:rsidRDefault="0082368A" w:rsidP="00153C8F">
      <w:pPr>
        <w:spacing w:after="120"/>
        <w:rPr>
          <w:iCs/>
          <w:sz w:val="20"/>
          <w:szCs w:val="20"/>
          <w:lang w:val="en-GB"/>
        </w:rPr>
      </w:pPr>
    </w:p>
    <w:p w14:paraId="2847FDA7" w14:textId="2FE3996A" w:rsidR="0082368A" w:rsidRPr="00E6017E" w:rsidRDefault="0082368A" w:rsidP="0082368A">
      <w:pPr>
        <w:overflowPunct w:val="0"/>
        <w:autoSpaceDE w:val="0"/>
        <w:autoSpaceDN w:val="0"/>
        <w:adjustRightInd w:val="0"/>
        <w:spacing w:after="180"/>
        <w:ind w:left="1440"/>
        <w:textAlignment w:val="baseline"/>
        <w:rPr>
          <w:rFonts w:eastAsia="MS Mincho"/>
          <w:sz w:val="20"/>
          <w:szCs w:val="20"/>
          <w:lang w:val="en-GB" w:eastAsia="en-GB"/>
        </w:rPr>
      </w:pPr>
      <w:r w:rsidRPr="00E6017E">
        <w:rPr>
          <w:rFonts w:eastAsiaTheme="minorEastAsia"/>
          <w:iCs/>
          <w:sz w:val="20"/>
          <w:szCs w:val="20"/>
          <w:lang w:val="en-GB"/>
        </w:rPr>
        <w:t>where</w:t>
      </w:r>
      <w:r w:rsidRPr="00E6017E">
        <w:rPr>
          <w:rFonts w:eastAsiaTheme="minorEastAsia"/>
          <w:iCs/>
          <w:lang w:val="en-GB"/>
        </w:rPr>
        <w:t xml:space="preserve"> </w:t>
      </w:r>
      <m:oMath>
        <m:sSub>
          <m:sSubPr>
            <m:ctrlPr>
              <w:rPr>
                <w:rFonts w:ascii="Cambria Math" w:eastAsiaTheme="minorHAnsi" w:hAnsi="Cambria Math"/>
                <w:i/>
                <w:iCs/>
                <w:lang w:val="en-GB"/>
              </w:rPr>
            </m:ctrlPr>
          </m:sSubPr>
          <m:e>
            <m:r>
              <m:rPr>
                <m:sty m:val="b"/>
              </m:rPr>
              <w:rPr>
                <w:rFonts w:ascii="Cambria Math" w:eastAsia="MS Mincho" w:hAnsi="Cambria Math"/>
                <w:lang w:val="en-GB"/>
              </w:rPr>
              <m:t>h</m:t>
            </m:r>
          </m:e>
          <m:sub>
            <m:r>
              <w:rPr>
                <w:rFonts w:ascii="Cambria Math" w:eastAsia="MS Mincho" w:hAnsi="Cambria Math"/>
                <w:lang w:val="en-GB"/>
              </w:rPr>
              <m:t>8×1</m:t>
            </m:r>
          </m:sub>
        </m:sSub>
        <m:r>
          <w:rPr>
            <w:rFonts w:ascii="Cambria Math" w:eastAsia="MS Mincho" w:hAnsi="Cambria Math"/>
            <w:lang w:val="en-GB"/>
          </w:rPr>
          <m:t>=</m:t>
        </m:r>
        <m:r>
          <m:rPr>
            <m:sty m:val="p"/>
          </m:rPr>
          <w:rPr>
            <w:rFonts w:ascii="Cambria Math" w:eastAsia="MS Mincho" w:hAnsi="Cambria Math"/>
            <w:lang w:val="en-GB"/>
          </w:rPr>
          <m:t>vec</m:t>
        </m:r>
        <m:r>
          <w:rPr>
            <w:rFonts w:ascii="Cambria Math" w:eastAsiaTheme="minorHAnsi" w:hAnsi="Cambria Math"/>
            <w:lang w:val="en-GB"/>
          </w:rPr>
          <m:t>(</m:t>
        </m:r>
        <m:sSub>
          <m:sSubPr>
            <m:ctrlPr>
              <w:rPr>
                <w:rFonts w:ascii="Cambria Math" w:eastAsiaTheme="minorHAnsi" w:hAnsi="Cambria Math"/>
                <w:lang w:val="en-GB"/>
              </w:rPr>
            </m:ctrlPr>
          </m:sSubPr>
          <m:e>
            <m:acc>
              <m:accPr>
                <m:chr m:val="̃"/>
                <m:ctrlPr>
                  <w:rPr>
                    <w:rFonts w:ascii="Cambria Math" w:eastAsiaTheme="minorHAnsi" w:hAnsi="Cambria Math"/>
                    <w:lang w:val="en-GB"/>
                  </w:rPr>
                </m:ctrlPr>
              </m:accPr>
              <m:e>
                <m:r>
                  <m:rPr>
                    <m:sty m:val="p"/>
                  </m:rPr>
                  <w:rPr>
                    <w:rFonts w:ascii="Cambria Math" w:eastAsiaTheme="minorHAnsi" w:hAnsi="Cambria Math"/>
                    <w:lang w:val="en-GB"/>
                  </w:rPr>
                  <m:t>H</m:t>
                </m:r>
              </m:e>
            </m:acc>
          </m:e>
          <m:sub>
            <m:r>
              <m:rPr>
                <m:sty m:val="p"/>
              </m:rPr>
              <w:rPr>
                <w:rFonts w:ascii="Cambria Math" w:eastAsiaTheme="minorHAnsi" w:hAnsi="Cambria Math"/>
                <w:lang w:val="en-GB"/>
              </w:rPr>
              <m:t>4x2</m:t>
            </m:r>
          </m:sub>
        </m:sSub>
        <m:r>
          <w:rPr>
            <w:rFonts w:ascii="Cambria Math" w:eastAsiaTheme="minorHAnsi" w:hAnsi="Cambria Math"/>
            <w:lang w:val="en-GB"/>
          </w:rPr>
          <m:t>)</m:t>
        </m:r>
      </m:oMath>
      <w:r w:rsidRPr="00E6017E">
        <w:rPr>
          <w:rFonts w:eastAsiaTheme="minorEastAsia"/>
          <w:lang w:val="en-GB"/>
        </w:rPr>
        <w:t xml:space="preserve"> </w:t>
      </w:r>
      <w:r w:rsidRPr="00E6017E">
        <w:rPr>
          <w:rFonts w:eastAsiaTheme="minorEastAsia"/>
          <w:sz w:val="20"/>
          <w:szCs w:val="20"/>
          <w:lang w:val="en-GB"/>
        </w:rPr>
        <w:t xml:space="preserve">is the re-arranged channel values </w:t>
      </w:r>
      <w:r w:rsidR="0089683B">
        <w:rPr>
          <w:rFonts w:eastAsiaTheme="minorEastAsia"/>
          <w:sz w:val="20"/>
          <w:szCs w:val="20"/>
          <w:lang w:val="en-GB"/>
        </w:rPr>
        <w:t xml:space="preserve">per TRP-UE </w:t>
      </w:r>
      <w:r w:rsidRPr="00E6017E">
        <w:rPr>
          <w:rFonts w:eastAsia="MS Mincho"/>
          <w:sz w:val="20"/>
          <w:szCs w:val="20"/>
          <w:lang w:val="en-GB" w:eastAsia="en-GB"/>
        </w:rPr>
        <w:t xml:space="preserve">and </w:t>
      </w:r>
    </w:p>
    <w:p w14:paraId="5A16C54E" w14:textId="381D2A72" w:rsidR="0082368A" w:rsidRPr="00B95E50" w:rsidRDefault="0082368A" w:rsidP="00B95E50">
      <w:pPr>
        <w:numPr>
          <w:ilvl w:val="0"/>
          <w:numId w:val="42"/>
        </w:numPr>
        <w:overflowPunct w:val="0"/>
        <w:autoSpaceDE w:val="0"/>
        <w:autoSpaceDN w:val="0"/>
        <w:adjustRightInd w:val="0"/>
        <w:spacing w:after="180"/>
        <w:textAlignment w:val="baseline"/>
        <w:rPr>
          <w:iCs/>
          <w:strike/>
          <w:sz w:val="20"/>
          <w:szCs w:val="20"/>
          <w:lang w:val="en-GB"/>
        </w:rPr>
      </w:pPr>
      <m:oMath>
        <m:r>
          <w:rPr>
            <w:rFonts w:ascii="Cambria Math" w:eastAsia="MS Mincho" w:hAnsi="Cambria Math"/>
            <w:lang w:val="en-GB"/>
          </w:rPr>
          <m:t>⊗</m:t>
        </m:r>
      </m:oMath>
      <w:r w:rsidRPr="00E6017E">
        <w:rPr>
          <w:rFonts w:eastAsia="MS Mincho"/>
          <w:iCs/>
          <w:sz w:val="20"/>
          <w:szCs w:val="20"/>
          <w:lang w:val="en-GB"/>
        </w:rPr>
        <w:t xml:space="preserve"> denotes the Kronecker product</w:t>
      </w:r>
      <w:r w:rsidRPr="00E6017E">
        <w:rPr>
          <w:sz w:val="20"/>
          <w:szCs w:val="20"/>
          <w:lang w:val="en-GB" w:eastAsia="en-GB"/>
        </w:rPr>
        <w:t xml:space="preserve">, </w:t>
      </w:r>
      <m:oMath>
        <m:r>
          <m:rPr>
            <m:sty m:val="p"/>
          </m:rPr>
          <w:rPr>
            <w:rFonts w:ascii="Cambria Math" w:eastAsia="MS Mincho" w:hAnsi="Cambria Math"/>
            <w:sz w:val="20"/>
            <w:szCs w:val="20"/>
            <w:lang w:val="en-GB"/>
          </w:rPr>
          <m:t>diag</m:t>
        </m:r>
      </m:oMath>
      <w:r w:rsidRPr="00E6017E">
        <w:rPr>
          <w:sz w:val="20"/>
          <w:szCs w:val="20"/>
          <w:lang w:val="en-GB" w:eastAsia="en-GB"/>
        </w:rPr>
        <w:t xml:space="preserve"> denotes the diagonal matrix.</w:t>
      </w:r>
    </w:p>
    <w:p w14:paraId="1B6A05D1" w14:textId="7FF090FA" w:rsidR="0082368A" w:rsidRPr="0082368A" w:rsidRDefault="00000000" w:rsidP="0082368A">
      <w:pPr>
        <w:numPr>
          <w:ilvl w:val="0"/>
          <w:numId w:val="42"/>
        </w:numPr>
        <w:overflowPunct w:val="0"/>
        <w:autoSpaceDE w:val="0"/>
        <w:autoSpaceDN w:val="0"/>
        <w:adjustRightInd w:val="0"/>
        <w:spacing w:after="180"/>
        <w:textAlignment w:val="baseline"/>
        <w:rPr>
          <w:iCs/>
          <w:strike/>
          <w:sz w:val="20"/>
          <w:szCs w:val="20"/>
          <w:lang w:val="en-GB"/>
        </w:rPr>
      </w:pPr>
      <m:oMath>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MIMO</m:t>
            </m:r>
          </m:sub>
        </m:sSub>
        <m:r>
          <w:rPr>
            <w:rFonts w:ascii="Cambria Math" w:eastAsia="MS Mincho" w:hAnsi="Cambria Math"/>
            <w:lang w:val="en-GB"/>
          </w:rPr>
          <m:t>=P</m:t>
        </m:r>
        <m:d>
          <m:dPr>
            <m:ctrlPr>
              <w:rPr>
                <w:rFonts w:ascii="Cambria Math" w:eastAsia="MS Mincho" w:hAnsi="Cambria Math"/>
                <w:i/>
                <w:lang w:val="en-GB"/>
              </w:rPr>
            </m:ctrlPr>
          </m:dPr>
          <m:e>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TRP</m:t>
                </m:r>
              </m:sub>
            </m:sSub>
            <m:r>
              <w:rPr>
                <w:rFonts w:ascii="Cambria Math" w:eastAsia="MS Mincho" w:hAnsi="Cambria Math"/>
                <w:lang w:val="en-GB"/>
              </w:rPr>
              <m:t>⊗</m:t>
            </m:r>
            <m:r>
              <m:rPr>
                <m:sty m:val="p"/>
              </m:rPr>
              <w:rPr>
                <w:rFonts w:ascii="Cambria Math" w:eastAsia="MS Mincho" w:hAnsi="Cambria Math"/>
                <w:lang w:val="en-GB"/>
              </w:rPr>
              <m:t>Γ</m:t>
            </m:r>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UE_RX</m:t>
                </m:r>
              </m:sub>
            </m:sSub>
            <m:r>
              <w:rPr>
                <w:rFonts w:ascii="Cambria Math" w:eastAsia="MS Mincho" w:hAnsi="Cambria Math"/>
                <w:lang w:val="en-GB"/>
              </w:rPr>
              <m:t xml:space="preserve"> </m:t>
            </m:r>
          </m:e>
        </m:d>
        <m:sSup>
          <m:sSupPr>
            <m:ctrlPr>
              <w:rPr>
                <w:rFonts w:ascii="Cambria Math" w:eastAsia="MS Mincho" w:hAnsi="Cambria Math"/>
                <w:i/>
                <w:lang w:val="en-GB"/>
              </w:rPr>
            </m:ctrlPr>
          </m:sSupPr>
          <m:e>
            <m:r>
              <w:rPr>
                <w:rFonts w:ascii="Cambria Math" w:eastAsia="MS Mincho" w:hAnsi="Cambria Math"/>
                <w:lang w:val="en-GB"/>
              </w:rPr>
              <m:t>P</m:t>
            </m:r>
          </m:e>
          <m:sup>
            <m:r>
              <w:rPr>
                <w:rFonts w:ascii="Cambria Math" w:eastAsia="MS Mincho" w:hAnsi="Cambria Math"/>
                <w:lang w:val="en-GB"/>
              </w:rPr>
              <m:t>T</m:t>
            </m:r>
          </m:sup>
        </m:sSup>
      </m:oMath>
    </w:p>
    <w:p w14:paraId="17C511C5" w14:textId="3F9475B9" w:rsidR="0082368A" w:rsidRPr="0082368A" w:rsidRDefault="00000000" w:rsidP="0082368A">
      <w:pPr>
        <w:numPr>
          <w:ilvl w:val="0"/>
          <w:numId w:val="42"/>
        </w:numPr>
        <w:overflowPunct w:val="0"/>
        <w:autoSpaceDE w:val="0"/>
        <w:autoSpaceDN w:val="0"/>
        <w:adjustRightInd w:val="0"/>
        <w:spacing w:after="180"/>
        <w:textAlignment w:val="baseline"/>
        <w:rPr>
          <w:iCs/>
          <w:strike/>
          <w:sz w:val="20"/>
          <w:szCs w:val="20"/>
          <w:lang w:val="en-GB"/>
        </w:rPr>
      </w:pPr>
      <m:oMath>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TRP</m:t>
            </m:r>
          </m:sub>
        </m:sSub>
        <m:r>
          <w:rPr>
            <w:rFonts w:ascii="Cambria Math" w:eastAsia="MS Mincho" w:hAnsi="Cambria Math"/>
            <w:lang w:val="en-GB"/>
          </w:rPr>
          <m:t>=1;For 2TX at TRP</m:t>
        </m:r>
      </m:oMath>
    </w:p>
    <w:p w14:paraId="40D6DB24" w14:textId="6930B4F7" w:rsidR="00824FC6" w:rsidRPr="00824FC6" w:rsidRDefault="00000000" w:rsidP="00824FC6">
      <w:pPr>
        <w:numPr>
          <w:ilvl w:val="0"/>
          <w:numId w:val="42"/>
        </w:numPr>
        <w:overflowPunct w:val="0"/>
        <w:autoSpaceDE w:val="0"/>
        <w:autoSpaceDN w:val="0"/>
        <w:adjustRightInd w:val="0"/>
        <w:spacing w:after="180"/>
        <w:textAlignment w:val="baseline"/>
        <w:rPr>
          <w:iCs/>
          <w:strike/>
          <w:sz w:val="20"/>
          <w:szCs w:val="20"/>
          <w:lang w:val="en-GB"/>
        </w:rPr>
      </w:pPr>
      <m:oMath>
        <m:sSub>
          <m:sSubPr>
            <m:ctrlPr>
              <w:rPr>
                <w:rFonts w:ascii="Cambria Math" w:eastAsia="MS Mincho" w:hAnsi="Cambria Math"/>
                <w:i/>
                <w:lang w:val="en-GB"/>
              </w:rPr>
            </m:ctrlPr>
          </m:sSubPr>
          <m:e>
            <m:r>
              <w:rPr>
                <w:rFonts w:ascii="Cambria Math" w:eastAsia="MS Mincho" w:hAnsi="Cambria Math"/>
                <w:lang w:val="en-GB"/>
              </w:rPr>
              <m:t>R</m:t>
            </m:r>
          </m:e>
          <m:sub>
            <m:r>
              <w:rPr>
                <w:rFonts w:ascii="Cambria Math" w:eastAsia="MS Mincho" w:hAnsi="Cambria Math"/>
                <w:lang w:val="en-GB"/>
              </w:rPr>
              <m:t>UE_RX</m:t>
            </m:r>
          </m:sub>
        </m:sSub>
        <m:r>
          <w:rPr>
            <w:rFonts w:ascii="Cambria Math" w:eastAsia="MS Mincho" w:hAnsi="Cambria Math"/>
            <w:lang w:val="en-GB"/>
          </w:rPr>
          <m:t>=1;For 2TX at each UE RX chain</m:t>
        </m:r>
      </m:oMath>
    </w:p>
    <w:p w14:paraId="2E53A12C" w14:textId="4A15F46F" w:rsidR="00824FC6" w:rsidRPr="00824FC6" w:rsidRDefault="00824FC6" w:rsidP="00824FC6">
      <w:pPr>
        <w:numPr>
          <w:ilvl w:val="0"/>
          <w:numId w:val="42"/>
        </w:numPr>
        <w:overflowPunct w:val="0"/>
        <w:autoSpaceDE w:val="0"/>
        <w:autoSpaceDN w:val="0"/>
        <w:adjustRightInd w:val="0"/>
        <w:spacing w:after="180"/>
        <w:textAlignment w:val="baseline"/>
        <w:rPr>
          <w:iCs/>
          <w:strike/>
          <w:sz w:val="20"/>
          <w:szCs w:val="20"/>
          <w:lang w:val="en-GB"/>
        </w:rPr>
      </w:pPr>
      <m:oMath>
        <m:r>
          <m:rPr>
            <m:sty m:val="p"/>
          </m:rPr>
          <w:rPr>
            <w:rFonts w:ascii="Cambria Math" w:eastAsia="MS Mincho" w:hAnsi="Cambria Math"/>
            <w:lang w:val="en-GB"/>
          </w:rPr>
          <m:t xml:space="preserve">Γ= </m:t>
        </m:r>
        <m:d>
          <m:dPr>
            <m:begChr m:val="["/>
            <m:endChr m:val="]"/>
            <m:ctrlPr>
              <w:rPr>
                <w:rFonts w:ascii="Cambria Math" w:eastAsia="MS Mincho" w:hAnsi="Cambria Math"/>
                <w:lang w:val="en-GB"/>
              </w:rPr>
            </m:ctrlPr>
          </m:dPr>
          <m:e>
            <m:m>
              <m:mPr>
                <m:mcs>
                  <m:mc>
                    <m:mcPr>
                      <m:count m:val="2"/>
                      <m:mcJc m:val="center"/>
                    </m:mcPr>
                  </m:mc>
                </m:mcs>
                <m:ctrlPr>
                  <w:rPr>
                    <w:rFonts w:ascii="Cambria Math" w:eastAsia="MS Mincho" w:hAnsi="Cambria Math"/>
                    <w:lang w:val="en-GB"/>
                  </w:rPr>
                </m:ctrlPr>
              </m:mPr>
              <m:mr>
                <m:e>
                  <m:m>
                    <m:mPr>
                      <m:mcs>
                        <m:mc>
                          <m:mcPr>
                            <m:count m:val="2"/>
                            <m:mcJc m:val="center"/>
                          </m:mcPr>
                        </m:mc>
                      </m:mcs>
                      <m:ctrlPr>
                        <w:rPr>
                          <w:rFonts w:ascii="Cambria Math" w:eastAsia="MS Mincho" w:hAnsi="Cambria Math"/>
                          <w:lang w:val="en-GB"/>
                        </w:rPr>
                      </m:ctrlPr>
                    </m:mPr>
                    <m:mr>
                      <m:e>
                        <m:r>
                          <w:rPr>
                            <w:rFonts w:ascii="Cambria Math" w:eastAsia="MS Mincho" w:hAnsi="Cambria Math"/>
                            <w:lang w:val="en-GB"/>
                          </w:rPr>
                          <m:t>1</m:t>
                        </m:r>
                      </m:e>
                      <m:e>
                        <m:r>
                          <w:rPr>
                            <w:rFonts w:ascii="Cambria Math" w:eastAsia="MS Mincho" w:hAnsi="Cambria Math"/>
                            <w:lang w:val="en-GB"/>
                          </w:rPr>
                          <m:t>0</m:t>
                        </m:r>
                      </m:e>
                    </m:mr>
                    <m:mr>
                      <m:e>
                        <m:r>
                          <w:rPr>
                            <w:rFonts w:ascii="Cambria Math" w:eastAsia="MS Mincho" w:hAnsi="Cambria Math"/>
                            <w:lang w:val="en-GB"/>
                          </w:rPr>
                          <m:t>0</m:t>
                        </m:r>
                      </m:e>
                      <m:e>
                        <m:r>
                          <w:rPr>
                            <w:rFonts w:ascii="Cambria Math" w:eastAsia="MS Mincho" w:hAnsi="Cambria Math"/>
                            <w:lang w:val="en-GB"/>
                          </w:rPr>
                          <m:t>1</m:t>
                        </m:r>
                      </m:e>
                    </m:mr>
                  </m:m>
                </m:e>
                <m:e>
                  <m:m>
                    <m:mPr>
                      <m:mcs>
                        <m:mc>
                          <m:mcPr>
                            <m:count m:val="2"/>
                            <m:mcJc m:val="center"/>
                          </m:mcPr>
                        </m:mc>
                      </m:mcs>
                      <m:ctrlPr>
                        <w:rPr>
                          <w:rFonts w:ascii="Cambria Math" w:eastAsia="MS Mincho" w:hAnsi="Cambria Math"/>
                          <w:i/>
                          <w:lang w:val="en-GB"/>
                        </w:rPr>
                      </m:ctrlPr>
                    </m:mPr>
                    <m:mr>
                      <m:e>
                        <m:r>
                          <w:rPr>
                            <w:rFonts w:ascii="Cambria Math" w:eastAsia="MS Mincho" w:hAnsi="Cambria Math"/>
                            <w:lang w:val="en-GB"/>
                          </w:rPr>
                          <m:t>-γ</m:t>
                        </m:r>
                      </m:e>
                      <m:e>
                        <m:r>
                          <w:rPr>
                            <w:rFonts w:ascii="Cambria Math" w:eastAsia="MS Mincho" w:hAnsi="Cambria Math"/>
                            <w:lang w:val="en-GB"/>
                          </w:rPr>
                          <m:t>0</m:t>
                        </m:r>
                      </m:e>
                    </m:mr>
                    <m:mr>
                      <m:e>
                        <m:r>
                          <w:rPr>
                            <w:rFonts w:ascii="Cambria Math" w:eastAsia="MS Mincho" w:hAnsi="Cambria Math"/>
                            <w:lang w:val="en-GB"/>
                          </w:rPr>
                          <m:t>0</m:t>
                        </m:r>
                      </m:e>
                      <m:e>
                        <m:r>
                          <w:rPr>
                            <w:rFonts w:ascii="Cambria Math" w:eastAsia="MS Mincho" w:hAnsi="Cambria Math"/>
                            <w:lang w:val="en-GB"/>
                          </w:rPr>
                          <m:t>γ</m:t>
                        </m:r>
                      </m:e>
                    </m:mr>
                  </m:m>
                </m:e>
              </m:mr>
              <m:mr>
                <m:e>
                  <m:m>
                    <m:mPr>
                      <m:mcs>
                        <m:mc>
                          <m:mcPr>
                            <m:count m:val="2"/>
                            <m:mcJc m:val="center"/>
                          </m:mcPr>
                        </m:mc>
                      </m:mcs>
                      <m:ctrlPr>
                        <w:rPr>
                          <w:rFonts w:ascii="Cambria Math" w:eastAsia="MS Mincho" w:hAnsi="Cambria Math"/>
                          <w:i/>
                          <w:lang w:val="en-GB"/>
                        </w:rPr>
                      </m:ctrlPr>
                    </m:mPr>
                    <m:mr>
                      <m:e>
                        <m:r>
                          <w:rPr>
                            <w:rFonts w:ascii="Cambria Math" w:eastAsia="MS Mincho" w:hAnsi="Cambria Math"/>
                            <w:lang w:val="en-GB"/>
                          </w:rPr>
                          <m:t>-γ</m:t>
                        </m:r>
                      </m:e>
                      <m:e>
                        <m:r>
                          <w:rPr>
                            <w:rFonts w:ascii="Cambria Math" w:eastAsia="MS Mincho" w:hAnsi="Cambria Math"/>
                            <w:lang w:val="en-GB"/>
                          </w:rPr>
                          <m:t>0</m:t>
                        </m:r>
                      </m:e>
                    </m:mr>
                    <m:mr>
                      <m:e>
                        <m:r>
                          <w:rPr>
                            <w:rFonts w:ascii="Cambria Math" w:eastAsia="MS Mincho" w:hAnsi="Cambria Math"/>
                            <w:lang w:val="en-GB"/>
                          </w:rPr>
                          <m:t>0</m:t>
                        </m:r>
                      </m:e>
                      <m:e>
                        <m:r>
                          <w:rPr>
                            <w:rFonts w:ascii="Cambria Math" w:eastAsia="MS Mincho" w:hAnsi="Cambria Math"/>
                            <w:lang w:val="en-GB"/>
                          </w:rPr>
                          <m:t>γ</m:t>
                        </m:r>
                      </m:e>
                    </m:mr>
                  </m:m>
                </m:e>
                <m:e>
                  <m:m>
                    <m:mPr>
                      <m:mcs>
                        <m:mc>
                          <m:mcPr>
                            <m:count m:val="2"/>
                            <m:mcJc m:val="center"/>
                          </m:mcPr>
                        </m:mc>
                      </m:mcs>
                      <m:ctrlPr>
                        <w:rPr>
                          <w:rFonts w:ascii="Cambria Math" w:eastAsia="MS Mincho" w:hAnsi="Cambria Math"/>
                          <w:lang w:val="en-GB"/>
                        </w:rPr>
                      </m:ctrlPr>
                    </m:mPr>
                    <m:mr>
                      <m:e>
                        <m:r>
                          <w:rPr>
                            <w:rFonts w:ascii="Cambria Math" w:eastAsia="MS Mincho" w:hAnsi="Cambria Math"/>
                            <w:lang w:val="en-GB"/>
                          </w:rPr>
                          <m:t>1</m:t>
                        </m:r>
                      </m:e>
                      <m:e>
                        <m:r>
                          <w:rPr>
                            <w:rFonts w:ascii="Cambria Math" w:eastAsia="MS Mincho" w:hAnsi="Cambria Math"/>
                            <w:lang w:val="en-GB"/>
                          </w:rPr>
                          <m:t>0</m:t>
                        </m:r>
                      </m:e>
                    </m:mr>
                    <m:mr>
                      <m:e>
                        <m:r>
                          <w:rPr>
                            <w:rFonts w:ascii="Cambria Math" w:eastAsia="MS Mincho" w:hAnsi="Cambria Math"/>
                            <w:lang w:val="en-GB"/>
                          </w:rPr>
                          <m:t>0</m:t>
                        </m:r>
                      </m:e>
                      <m:e>
                        <m:r>
                          <w:rPr>
                            <w:rFonts w:ascii="Cambria Math" w:eastAsia="MS Mincho" w:hAnsi="Cambria Math"/>
                            <w:lang w:val="en-GB"/>
                          </w:rPr>
                          <m:t>1</m:t>
                        </m:r>
                      </m:e>
                    </m:mr>
                  </m:m>
                </m:e>
              </m:mr>
            </m:m>
          </m:e>
        </m:d>
      </m:oMath>
    </w:p>
    <w:p w14:paraId="4D842777" w14:textId="77777777" w:rsidR="00824FC6" w:rsidRPr="00824FC6" w:rsidRDefault="00824FC6" w:rsidP="0082368A">
      <w:pPr>
        <w:numPr>
          <w:ilvl w:val="0"/>
          <w:numId w:val="42"/>
        </w:numPr>
        <w:overflowPunct w:val="0"/>
        <w:autoSpaceDE w:val="0"/>
        <w:autoSpaceDN w:val="0"/>
        <w:adjustRightInd w:val="0"/>
        <w:spacing w:after="180"/>
        <w:textAlignment w:val="baseline"/>
        <w:rPr>
          <w:iCs/>
          <w:strike/>
          <w:sz w:val="20"/>
          <w:szCs w:val="20"/>
          <w:lang w:val="en-GB"/>
        </w:rPr>
      </w:pPr>
    </w:p>
    <w:p w14:paraId="45C81515" w14:textId="77777777" w:rsidR="0082368A" w:rsidRDefault="0082368A" w:rsidP="00153C8F">
      <w:pPr>
        <w:spacing w:after="120"/>
        <w:rPr>
          <w:sz w:val="20"/>
          <w:szCs w:val="20"/>
        </w:rPr>
      </w:pPr>
    </w:p>
    <w:p w14:paraId="377153F1" w14:textId="26C8BDC8" w:rsidR="0082368A" w:rsidRPr="00824FC6" w:rsidRDefault="0090206B" w:rsidP="00824FC6">
      <w:pPr>
        <w:pStyle w:val="ListParagraph"/>
        <w:numPr>
          <w:ilvl w:val="0"/>
          <w:numId w:val="38"/>
        </w:numPr>
        <w:ind w:firstLineChars="0"/>
      </w:pPr>
      <w:r w:rsidRPr="00824FC6">
        <w:rPr>
          <w:b/>
          <w:bCs/>
        </w:rPr>
        <w:t>Define spatial correlation matrix per TRP to UE</w:t>
      </w:r>
      <w:r w:rsidR="0082368A" w:rsidRPr="00824FC6">
        <w:rPr>
          <w:b/>
          <w:bCs/>
        </w:rPr>
        <w:t xml:space="preserve"> as follows:</w:t>
      </w:r>
      <w:r w:rsidR="0082368A" w:rsidRPr="00824FC6">
        <w:rPr>
          <w:b/>
          <w:bCs/>
        </w:rPr>
        <w:br/>
      </w:r>
      <w:r w:rsidR="0082368A" w:rsidRPr="00824FC6">
        <w:t xml:space="preserve">For TRP1: </w:t>
      </w:r>
      <m:oMath>
        <m:sSub>
          <m:sSubPr>
            <m:ctrlPr>
              <w:rPr>
                <w:rFonts w:ascii="Cambria Math" w:eastAsia="MS Mincho" w:hAnsi="Cambria Math"/>
                <w:lang w:val="en-GB"/>
              </w:rPr>
            </m:ctrlPr>
          </m:sSubPr>
          <m:e>
            <m:sSub>
              <m:sSubPr>
                <m:ctrlPr>
                  <w:rPr>
                    <w:rFonts w:ascii="Cambria Math" w:eastAsia="MS Mincho" w:hAnsi="Cambria Math"/>
                    <w:lang w:val="en-GB"/>
                  </w:rPr>
                </m:ctrlPr>
              </m:sSubPr>
              <m:e>
                <m:r>
                  <w:rPr>
                    <w:rFonts w:ascii="Cambria Math" w:eastAsia="MS Mincho" w:hAnsi="Cambria Math"/>
                    <w:lang w:val="en-GB"/>
                  </w:rPr>
                  <m:t>R</m:t>
                </m:r>
              </m:e>
              <m:sub>
                <m:r>
                  <w:rPr>
                    <w:rFonts w:ascii="Cambria Math" w:eastAsia="MS Mincho" w:hAnsi="Cambria Math"/>
                    <w:lang w:val="en-GB"/>
                  </w:rPr>
                  <m:t>corr</m:t>
                </m:r>
                <m:r>
                  <m:rPr>
                    <m:sty m:val="p"/>
                  </m:rPr>
                  <w:rPr>
                    <w:rFonts w:ascii="Cambria Math" w:eastAsia="MS Mincho" w:hAnsi="Cambria Math"/>
                    <w:lang w:val="en-GB"/>
                  </w:rPr>
                  <m:t>1</m:t>
                </m:r>
              </m:sub>
            </m:sSub>
          </m:e>
          <m:sub>
            <m:r>
              <m:rPr>
                <m:sty m:val="p"/>
              </m:rPr>
              <w:rPr>
                <w:rFonts w:ascii="Cambria Math" w:eastAsia="MS Mincho" w:hAnsi="Cambria Math"/>
                <w:lang w:val="en-GB"/>
              </w:rPr>
              <m:t>8×8</m:t>
            </m:r>
          </m:sub>
        </m:sSub>
        <m:r>
          <m:rPr>
            <m:sty m:val="p"/>
          </m:rPr>
          <w:rPr>
            <w:rFonts w:ascii="Cambria Math" w:eastAsia="MS Mincho" w:hAnsi="Cambria Math"/>
            <w:lang w:val="en-GB"/>
          </w:rPr>
          <m:t>=</m:t>
        </m:r>
        <m:r>
          <w:rPr>
            <w:rFonts w:ascii="Cambria Math" w:eastAsia="MS Mincho" w:hAnsi="Cambria Math"/>
            <w:lang w:val="en-GB"/>
          </w:rPr>
          <m:t>E</m:t>
        </m:r>
        <m:d>
          <m:dPr>
            <m:begChr m:val="["/>
            <m:endChr m:val="]"/>
            <m:ctrlPr>
              <w:rPr>
                <w:rFonts w:ascii="Cambria Math" w:eastAsia="MS Mincho" w:hAnsi="Cambria Math"/>
                <w:lang w:val="en-GB"/>
              </w:rPr>
            </m:ctrlPr>
          </m:d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sSup>
              <m:sSupPr>
                <m:ctrlPr>
                  <w:rPr>
                    <w:rFonts w:ascii="Cambria Math" w:eastAsiaTheme="minorHAnsi" w:hAnsi="Cambria Math"/>
                    <w:iCs/>
                    <w:lang w:val="en-GB"/>
                  </w:rPr>
                </m:ctrlPr>
              </m:sSup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e>
              <m:sup>
                <m:r>
                  <w:rPr>
                    <w:rFonts w:ascii="Cambria Math" w:eastAsiaTheme="minorHAnsi" w:hAnsi="Cambria Math"/>
                    <w:lang w:val="en-GB"/>
                  </w:rPr>
                  <m:t>H</m:t>
                </m:r>
              </m:sup>
            </m:sSup>
          </m:e>
        </m:d>
        <m:r>
          <m:rPr>
            <m:sty m:val="p"/>
          </m:rPr>
          <w:rPr>
            <w:rFonts w:ascii="Cambria Math" w:eastAsia="MS Mincho" w:hAnsi="Cambria Math"/>
            <w:lang w:val="en-GB"/>
          </w:rPr>
          <m:t>=</m:t>
        </m:r>
        <m:f>
          <m:fPr>
            <m:ctrlPr>
              <w:rPr>
                <w:rFonts w:ascii="Cambria Math" w:eastAsiaTheme="minorHAnsi" w:hAnsi="Cambria Math"/>
                <w:iCs/>
                <w:lang w:val="en-GB"/>
              </w:rPr>
            </m:ctrlPr>
          </m:fPr>
          <m:num>
            <m:r>
              <m:rPr>
                <m:sty m:val="p"/>
              </m:rPr>
              <w:rPr>
                <w:rFonts w:ascii="Cambria Math" w:eastAsiaTheme="minorHAnsi" w:hAnsi="Cambria Math"/>
                <w:lang w:val="en-GB"/>
              </w:rPr>
              <m:t>1</m:t>
            </m:r>
          </m:num>
          <m:den>
            <m:r>
              <m:rPr>
                <m:sty m:val="p"/>
              </m:rPr>
              <w:rPr>
                <w:rFonts w:ascii="Cambria Math" w:eastAsia="MS Mincho" w:hAnsi="Cambria Math"/>
                <w:lang w:val="en-GB"/>
              </w:rPr>
              <m:t>1+</m:t>
            </m:r>
            <m:r>
              <w:rPr>
                <w:rFonts w:ascii="Cambria Math" w:hAnsi="Cambria Math"/>
                <w:lang w:val="en-GB"/>
              </w:rPr>
              <m:t>ρ</m:t>
            </m:r>
          </m:den>
        </m:f>
        <m:r>
          <m:rPr>
            <m:sty m:val="p"/>
          </m:rPr>
          <w:rPr>
            <w:rFonts w:ascii="Cambria Math" w:eastAsiaTheme="minorHAnsi" w:hAnsi="Cambria Math"/>
            <w:lang w:val="en-GB"/>
          </w:rPr>
          <m:t>∙</m:t>
        </m:r>
        <m:d>
          <m:dPr>
            <m:begChr m:val="["/>
            <m:endChr m:val="]"/>
            <m:ctrlPr>
              <w:rPr>
                <w:rFonts w:ascii="Cambria Math" w:eastAsiaTheme="minorHAnsi" w:hAnsi="Cambria Math"/>
                <w:iCs/>
                <w:lang w:val="en-GB" w:eastAsia="en-US"/>
              </w:rPr>
            </m:ctrlPr>
          </m:dPr>
          <m:e>
            <m:m>
              <m:mPr>
                <m:mcs>
                  <m:mc>
                    <m:mcPr>
                      <m:count m:val="2"/>
                      <m:mcJc m:val="center"/>
                    </m:mcPr>
                  </m:mc>
                </m:mcs>
                <m:ctrlPr>
                  <w:rPr>
                    <w:rFonts w:ascii="Cambria Math" w:eastAsiaTheme="minorHAnsi" w:hAnsi="Cambria Math"/>
                    <w:iCs/>
                    <w:lang w:val="en-GB" w:eastAsia="en-US"/>
                  </w:rPr>
                </m:ctrlPr>
              </m:mPr>
              <m:mr>
                <m:e>
                  <m:sSub>
                    <m:sSubPr>
                      <m:ctrlPr>
                        <w:rPr>
                          <w:rFonts w:ascii="Cambria Math" w:eastAsiaTheme="minorHAnsi" w:hAnsi="Cambria Math"/>
                          <w:iCs/>
                          <w:lang w:val="en-GB"/>
                        </w:rPr>
                      </m:ctrlPr>
                    </m:sSubPr>
                    <m:e>
                      <m:r>
                        <w:rPr>
                          <w:rFonts w:ascii="Cambria Math" w:eastAsiaTheme="minorHAnsi" w:hAnsi="Cambria Math"/>
                          <w:lang w:val="en-GB"/>
                        </w:rPr>
                        <m:t>R</m:t>
                      </m:r>
                    </m:e>
                    <m:sub>
                      <m:r>
                        <w:rPr>
                          <w:rFonts w:ascii="Cambria Math" w:eastAsiaTheme="minorHAnsi" w:hAnsi="Cambria Math"/>
                          <w:lang w:val="en-GB"/>
                        </w:rPr>
                        <m:t>MIMO</m:t>
                      </m:r>
                    </m:sub>
                  </m:sSub>
                </m:e>
                <m:e>
                  <m:r>
                    <m:rPr>
                      <m:sty m:val="b"/>
                    </m:rPr>
                    <w:rPr>
                      <w:rFonts w:ascii="Cambria Math" w:eastAsiaTheme="minorHAnsi" w:hAnsi="Cambria Math"/>
                      <w:lang w:val="en-GB"/>
                    </w:rPr>
                    <m:t>0</m:t>
                  </m:r>
                </m:e>
              </m:mr>
              <m:mr>
                <m:e>
                  <m:r>
                    <m:rPr>
                      <m:sty m:val="b"/>
                    </m:rPr>
                    <w:rPr>
                      <w:rFonts w:ascii="Cambria Math" w:eastAsiaTheme="minorHAnsi" w:hAnsi="Cambria Math"/>
                      <w:lang w:val="en-GB"/>
                    </w:rPr>
                    <m:t>0</m:t>
                  </m:r>
                </m:e>
                <m:e>
                  <m:sSub>
                    <m:sSubPr>
                      <m:ctrlPr>
                        <w:rPr>
                          <w:rFonts w:ascii="Cambria Math" w:eastAsiaTheme="minorHAnsi" w:hAnsi="Cambria Math"/>
                          <w:iCs/>
                          <w:lang w:val="en-GB"/>
                        </w:rPr>
                      </m:ctrlPr>
                    </m:sSubPr>
                    <m:e>
                      <m:r>
                        <w:rPr>
                          <w:rFonts w:ascii="Cambria Math" w:eastAsiaTheme="minorHAnsi" w:hAnsi="Cambria Math"/>
                          <w:lang w:val="en-GB"/>
                        </w:rPr>
                        <m:t>ρ</m:t>
                      </m:r>
                      <m:r>
                        <m:rPr>
                          <m:sty m:val="p"/>
                        </m:rPr>
                        <w:rPr>
                          <w:rFonts w:ascii="Cambria Math" w:eastAsiaTheme="minorHAnsi" w:hAnsi="Cambria Math"/>
                          <w:lang w:val="en-GB"/>
                        </w:rPr>
                        <m:t>.</m:t>
                      </m:r>
                      <m:r>
                        <w:rPr>
                          <w:rFonts w:ascii="Cambria Math" w:eastAsiaTheme="minorHAnsi" w:hAnsi="Cambria Math"/>
                          <w:lang w:val="en-GB"/>
                        </w:rPr>
                        <m:t>R</m:t>
                      </m:r>
                    </m:e>
                    <m:sub>
                      <m:r>
                        <w:rPr>
                          <w:rFonts w:ascii="Cambria Math" w:eastAsiaTheme="minorHAnsi" w:hAnsi="Cambria Math"/>
                          <w:lang w:val="en-GB"/>
                        </w:rPr>
                        <m:t>MIMO</m:t>
                      </m:r>
                    </m:sub>
                  </m:sSub>
                </m:e>
              </m:mr>
            </m:m>
          </m:e>
        </m:d>
      </m:oMath>
      <w:r w:rsidR="0082368A" w:rsidRPr="00824FC6">
        <w:rPr>
          <w:iCs/>
          <w:lang w:val="en-GB"/>
        </w:rPr>
        <w:br/>
      </w:r>
      <w:r w:rsidR="00824FC6" w:rsidRPr="00824FC6">
        <w:rPr>
          <w:iCs/>
          <w:lang w:val="en-GB"/>
        </w:rPr>
        <w:t xml:space="preserve">For TRP2: </w:t>
      </w:r>
      <m:oMath>
        <m:sSub>
          <m:sSubPr>
            <m:ctrlPr>
              <w:rPr>
                <w:rFonts w:ascii="Cambria Math" w:eastAsia="MS Mincho" w:hAnsi="Cambria Math"/>
                <w:lang w:val="en-GB"/>
              </w:rPr>
            </m:ctrlPr>
          </m:sSubPr>
          <m:e>
            <m:sSub>
              <m:sSubPr>
                <m:ctrlPr>
                  <w:rPr>
                    <w:rFonts w:ascii="Cambria Math" w:eastAsia="MS Mincho" w:hAnsi="Cambria Math"/>
                    <w:lang w:val="en-GB"/>
                  </w:rPr>
                </m:ctrlPr>
              </m:sSubPr>
              <m:e>
                <m:r>
                  <w:rPr>
                    <w:rFonts w:ascii="Cambria Math" w:eastAsia="MS Mincho" w:hAnsi="Cambria Math"/>
                    <w:lang w:val="en-GB"/>
                  </w:rPr>
                  <m:t>R</m:t>
                </m:r>
              </m:e>
              <m:sub>
                <m:r>
                  <w:rPr>
                    <w:rFonts w:ascii="Cambria Math" w:eastAsia="MS Mincho" w:hAnsi="Cambria Math"/>
                    <w:lang w:val="en-GB"/>
                  </w:rPr>
                  <m:t>corr</m:t>
                </m:r>
                <m:r>
                  <m:rPr>
                    <m:sty m:val="p"/>
                  </m:rPr>
                  <w:rPr>
                    <w:rFonts w:ascii="Cambria Math" w:eastAsia="MS Mincho" w:hAnsi="Cambria Math"/>
                    <w:lang w:val="en-GB"/>
                  </w:rPr>
                  <m:t>2</m:t>
                </m:r>
              </m:sub>
            </m:sSub>
          </m:e>
          <m:sub>
            <m:r>
              <m:rPr>
                <m:sty m:val="p"/>
              </m:rPr>
              <w:rPr>
                <w:rFonts w:ascii="Cambria Math" w:eastAsia="MS Mincho" w:hAnsi="Cambria Math"/>
                <w:lang w:val="en-GB"/>
              </w:rPr>
              <m:t>8×8</m:t>
            </m:r>
          </m:sub>
        </m:sSub>
        <m:r>
          <m:rPr>
            <m:sty m:val="p"/>
          </m:rPr>
          <w:rPr>
            <w:rFonts w:ascii="Cambria Math" w:eastAsia="MS Mincho" w:hAnsi="Cambria Math"/>
            <w:lang w:val="en-GB"/>
          </w:rPr>
          <m:t>=</m:t>
        </m:r>
        <m:r>
          <w:rPr>
            <w:rFonts w:ascii="Cambria Math" w:eastAsia="MS Mincho" w:hAnsi="Cambria Math"/>
            <w:lang w:val="en-GB"/>
          </w:rPr>
          <m:t>E</m:t>
        </m:r>
        <m:d>
          <m:dPr>
            <m:begChr m:val="["/>
            <m:endChr m:val="]"/>
            <m:ctrlPr>
              <w:rPr>
                <w:rFonts w:ascii="Cambria Math" w:eastAsia="MS Mincho" w:hAnsi="Cambria Math"/>
                <w:lang w:val="en-GB"/>
              </w:rPr>
            </m:ctrlPr>
          </m:d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sSup>
              <m:sSupPr>
                <m:ctrlPr>
                  <w:rPr>
                    <w:rFonts w:ascii="Cambria Math" w:eastAsiaTheme="minorHAnsi" w:hAnsi="Cambria Math"/>
                    <w:iCs/>
                    <w:lang w:val="en-GB"/>
                  </w:rPr>
                </m:ctrlPr>
              </m:sSup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e>
              <m:sup>
                <m:r>
                  <w:rPr>
                    <w:rFonts w:ascii="Cambria Math" w:eastAsiaTheme="minorHAnsi" w:hAnsi="Cambria Math"/>
                    <w:lang w:val="en-GB"/>
                  </w:rPr>
                  <m:t>H</m:t>
                </m:r>
              </m:sup>
            </m:sSup>
          </m:e>
        </m:d>
        <m:r>
          <m:rPr>
            <m:sty m:val="p"/>
          </m:rPr>
          <w:rPr>
            <w:rFonts w:ascii="Cambria Math" w:eastAsia="MS Mincho" w:hAnsi="Cambria Math"/>
            <w:lang w:val="en-GB"/>
          </w:rPr>
          <m:t>=</m:t>
        </m:r>
        <m:f>
          <m:fPr>
            <m:ctrlPr>
              <w:rPr>
                <w:rFonts w:ascii="Cambria Math" w:eastAsiaTheme="minorHAnsi" w:hAnsi="Cambria Math"/>
                <w:iCs/>
                <w:lang w:val="en-GB"/>
              </w:rPr>
            </m:ctrlPr>
          </m:fPr>
          <m:num>
            <m:r>
              <m:rPr>
                <m:sty m:val="p"/>
              </m:rPr>
              <w:rPr>
                <w:rFonts w:ascii="Cambria Math" w:eastAsiaTheme="minorHAnsi" w:hAnsi="Cambria Math"/>
                <w:lang w:val="en-GB"/>
              </w:rPr>
              <m:t>1</m:t>
            </m:r>
          </m:num>
          <m:den>
            <m:r>
              <m:rPr>
                <m:sty m:val="p"/>
              </m:rPr>
              <w:rPr>
                <w:rFonts w:ascii="Cambria Math" w:eastAsia="MS Mincho" w:hAnsi="Cambria Math"/>
                <w:lang w:val="en-GB"/>
              </w:rPr>
              <m:t>1+</m:t>
            </m:r>
            <m:r>
              <w:rPr>
                <w:rFonts w:ascii="Cambria Math" w:hAnsi="Cambria Math"/>
                <w:lang w:val="en-GB"/>
              </w:rPr>
              <m:t>ρ</m:t>
            </m:r>
          </m:den>
        </m:f>
        <m:r>
          <m:rPr>
            <m:sty m:val="p"/>
          </m:rPr>
          <w:rPr>
            <w:rFonts w:ascii="Cambria Math" w:eastAsiaTheme="minorHAnsi" w:hAnsi="Cambria Math"/>
            <w:lang w:val="en-GB"/>
          </w:rPr>
          <m:t>∙</m:t>
        </m:r>
        <m:d>
          <m:dPr>
            <m:begChr m:val="["/>
            <m:endChr m:val="]"/>
            <m:ctrlPr>
              <w:rPr>
                <w:rFonts w:ascii="Cambria Math" w:eastAsiaTheme="minorHAnsi" w:hAnsi="Cambria Math"/>
                <w:iCs/>
                <w:lang w:val="en-GB" w:eastAsia="en-US"/>
              </w:rPr>
            </m:ctrlPr>
          </m:dPr>
          <m:e>
            <m:m>
              <m:mPr>
                <m:mcs>
                  <m:mc>
                    <m:mcPr>
                      <m:count m:val="2"/>
                      <m:mcJc m:val="center"/>
                    </m:mcPr>
                  </m:mc>
                </m:mcs>
                <m:ctrlPr>
                  <w:rPr>
                    <w:rFonts w:ascii="Cambria Math" w:eastAsiaTheme="minorHAnsi" w:hAnsi="Cambria Math"/>
                    <w:iCs/>
                    <w:lang w:val="en-GB" w:eastAsia="en-US"/>
                  </w:rPr>
                </m:ctrlPr>
              </m:mPr>
              <m:mr>
                <m:e>
                  <m:sSub>
                    <m:sSubPr>
                      <m:ctrlPr>
                        <w:rPr>
                          <w:rFonts w:ascii="Cambria Math" w:eastAsiaTheme="minorHAnsi" w:hAnsi="Cambria Math"/>
                          <w:iCs/>
                          <w:lang w:val="en-GB"/>
                        </w:rPr>
                      </m:ctrlPr>
                    </m:sSubPr>
                    <m:e>
                      <m:r>
                        <w:rPr>
                          <w:rFonts w:ascii="Cambria Math" w:eastAsiaTheme="minorHAnsi" w:hAnsi="Cambria Math"/>
                          <w:lang w:val="en-GB"/>
                        </w:rPr>
                        <m:t>ρ</m:t>
                      </m:r>
                      <m:r>
                        <m:rPr>
                          <m:sty m:val="p"/>
                        </m:rPr>
                        <w:rPr>
                          <w:rFonts w:ascii="Cambria Math" w:eastAsiaTheme="minorHAnsi" w:hAnsi="Cambria Math"/>
                          <w:lang w:val="en-GB"/>
                        </w:rPr>
                        <m:t>.</m:t>
                      </m:r>
                      <m:r>
                        <w:rPr>
                          <w:rFonts w:ascii="Cambria Math" w:eastAsiaTheme="minorHAnsi" w:hAnsi="Cambria Math"/>
                          <w:lang w:val="en-GB"/>
                        </w:rPr>
                        <m:t>R</m:t>
                      </m:r>
                    </m:e>
                    <m:sub>
                      <m:r>
                        <w:rPr>
                          <w:rFonts w:ascii="Cambria Math" w:eastAsiaTheme="minorHAnsi" w:hAnsi="Cambria Math"/>
                          <w:lang w:val="en-GB"/>
                        </w:rPr>
                        <m:t>MIMO</m:t>
                      </m:r>
                    </m:sub>
                  </m:sSub>
                </m:e>
                <m:e>
                  <m:r>
                    <m:rPr>
                      <m:sty m:val="b"/>
                    </m:rPr>
                    <w:rPr>
                      <w:rFonts w:ascii="Cambria Math" w:eastAsiaTheme="minorHAnsi" w:hAnsi="Cambria Math"/>
                      <w:lang w:val="en-GB"/>
                    </w:rPr>
                    <m:t>0</m:t>
                  </m:r>
                </m:e>
              </m:mr>
              <m:mr>
                <m:e>
                  <m:r>
                    <m:rPr>
                      <m:sty m:val="b"/>
                    </m:rPr>
                    <w:rPr>
                      <w:rFonts w:ascii="Cambria Math" w:eastAsiaTheme="minorHAnsi" w:hAnsi="Cambria Math"/>
                      <w:lang w:val="en-GB"/>
                    </w:rPr>
                    <m:t>0</m:t>
                  </m:r>
                </m:e>
                <m:e>
                  <m:sSub>
                    <m:sSubPr>
                      <m:ctrlPr>
                        <w:rPr>
                          <w:rFonts w:ascii="Cambria Math" w:eastAsiaTheme="minorHAnsi" w:hAnsi="Cambria Math"/>
                          <w:iCs/>
                          <w:lang w:val="en-GB"/>
                        </w:rPr>
                      </m:ctrlPr>
                    </m:sSubPr>
                    <m:e>
                      <m:r>
                        <w:rPr>
                          <w:rFonts w:ascii="Cambria Math" w:eastAsiaTheme="minorHAnsi" w:hAnsi="Cambria Math"/>
                          <w:lang w:val="en-GB"/>
                        </w:rPr>
                        <m:t>R</m:t>
                      </m:r>
                    </m:e>
                    <m:sub>
                      <m:r>
                        <w:rPr>
                          <w:rFonts w:ascii="Cambria Math" w:eastAsiaTheme="minorHAnsi" w:hAnsi="Cambria Math"/>
                          <w:lang w:val="en-GB"/>
                        </w:rPr>
                        <m:t>MIMO</m:t>
                      </m:r>
                    </m:sub>
                  </m:sSub>
                </m:e>
              </m:mr>
            </m:m>
          </m:e>
        </m:d>
        <m:r>
          <m:rPr>
            <m:sty m:val="p"/>
          </m:rPr>
          <w:rPr>
            <w:rFonts w:ascii="Cambria Math" w:eastAsia="MS Mincho" w:hAnsi="Cambria Math"/>
            <w:lang w:val="en-GB"/>
          </w:rPr>
          <m:t xml:space="preserve"> </m:t>
        </m:r>
      </m:oMath>
      <w:r w:rsidR="00824FC6">
        <w:rPr>
          <w:lang w:val="en-GB"/>
        </w:rPr>
        <w:br/>
      </w:r>
      <w:r w:rsidR="00824FC6" w:rsidRPr="00824FC6">
        <w:rPr>
          <w:lang w:val="en-GB"/>
        </w:rPr>
        <w:t xml:space="preserve">Where </w:t>
      </w:r>
      <m:oMath>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r>
          <m:rPr>
            <m:sty m:val="p"/>
          </m:rPr>
          <w:rPr>
            <w:rFonts w:ascii="Cambria Math" w:eastAsia="MS Mincho" w:hAnsi="Cambria Math"/>
            <w:lang w:val="en-GB"/>
          </w:rPr>
          <m:t>=vec</m:t>
        </m:r>
        <m:r>
          <m:rPr>
            <m:sty m:val="p"/>
          </m:rPr>
          <w:rPr>
            <w:rFonts w:ascii="Cambria Math" w:eastAsiaTheme="minorHAnsi" w:hAnsi="Cambria Math"/>
            <w:lang w:val="en-GB"/>
          </w:rPr>
          <m:t>(</m:t>
        </m:r>
        <m:sSub>
          <m:sSubPr>
            <m:ctrlPr>
              <w:rPr>
                <w:rFonts w:ascii="Cambria Math" w:eastAsiaTheme="minorHAnsi" w:hAnsi="Cambria Math"/>
                <w:lang w:val="en-GB"/>
              </w:rPr>
            </m:ctrlPr>
          </m:sSubPr>
          <m:e>
            <m:acc>
              <m:accPr>
                <m:chr m:val="̃"/>
                <m:ctrlPr>
                  <w:rPr>
                    <w:rFonts w:ascii="Cambria Math" w:eastAsiaTheme="minorHAnsi" w:hAnsi="Cambria Math"/>
                    <w:lang w:val="en-GB"/>
                  </w:rPr>
                </m:ctrlPr>
              </m:accPr>
              <m:e>
                <m:r>
                  <m:rPr>
                    <m:sty m:val="p"/>
                  </m:rPr>
                  <w:rPr>
                    <w:rFonts w:ascii="Cambria Math" w:eastAsiaTheme="minorHAnsi" w:hAnsi="Cambria Math"/>
                    <w:lang w:val="en-GB"/>
                  </w:rPr>
                  <m:t>H</m:t>
                </m:r>
              </m:e>
            </m:acc>
          </m:e>
          <m:sub>
            <m:r>
              <m:rPr>
                <m:sty m:val="p"/>
              </m:rPr>
              <w:rPr>
                <w:rFonts w:ascii="Cambria Math" w:eastAsiaTheme="minorHAnsi" w:hAnsi="Cambria Math"/>
                <w:lang w:val="en-GB"/>
              </w:rPr>
              <m:t>4x2</m:t>
            </m:r>
          </m:sub>
        </m:sSub>
        <m:r>
          <m:rPr>
            <m:sty m:val="p"/>
          </m:rPr>
          <w:rPr>
            <w:rFonts w:ascii="Cambria Math" w:eastAsiaTheme="minorHAnsi" w:hAnsi="Cambria Math"/>
            <w:lang w:val="en-GB"/>
          </w:rPr>
          <m:t>)</m:t>
        </m:r>
      </m:oMath>
      <w:r w:rsidR="00824FC6" w:rsidRPr="00824FC6">
        <w:rPr>
          <w:lang w:val="en-GB"/>
        </w:rPr>
        <w:t>is generate</w:t>
      </w:r>
      <w:r w:rsidR="00C8357E">
        <w:rPr>
          <w:lang w:val="en-GB"/>
        </w:rPr>
        <w:t>d</w:t>
      </w:r>
      <w:r w:rsidR="00824FC6" w:rsidRPr="00824FC6">
        <w:rPr>
          <w:lang w:val="en-GB"/>
        </w:rPr>
        <w:t xml:space="preserve"> per TRP</w:t>
      </w:r>
    </w:p>
    <w:p w14:paraId="2BABE4EA" w14:textId="0F6325BE" w:rsidR="00B81C2D" w:rsidRDefault="00B81C2D" w:rsidP="00B81C2D">
      <w:pPr>
        <w:pStyle w:val="TDoc-Proposal"/>
        <w:ind w:left="216"/>
      </w:pPr>
    </w:p>
    <w:p w14:paraId="5E40EEA1" w14:textId="77777777" w:rsidR="00824FC6" w:rsidRDefault="00824FC6" w:rsidP="00B81C2D">
      <w:pPr>
        <w:pStyle w:val="TDoc-Proposal"/>
        <w:ind w:left="216"/>
      </w:pPr>
    </w:p>
    <w:p w14:paraId="79DEBAF5" w14:textId="77777777" w:rsidR="00824FC6" w:rsidRPr="00B81C2D" w:rsidRDefault="00824FC6" w:rsidP="00B81C2D">
      <w:pPr>
        <w:pStyle w:val="TDoc-Proposal"/>
        <w:ind w:left="216"/>
        <w:rPr>
          <w:lang w:val="en-GB"/>
        </w:rPr>
      </w:pPr>
    </w:p>
    <w:p w14:paraId="16C19E6F" w14:textId="77777777" w:rsidR="00BC6EB6" w:rsidRPr="009F6F0D" w:rsidRDefault="00BC6EB6" w:rsidP="009F6F0D">
      <w:pPr>
        <w:spacing w:after="120"/>
        <w:rPr>
          <w:rFonts w:eastAsia="MS Mincho"/>
          <w:sz w:val="20"/>
          <w:szCs w:val="20"/>
        </w:rPr>
      </w:pPr>
    </w:p>
    <w:p w14:paraId="20DC28A5" w14:textId="5691987B" w:rsidR="002249BA" w:rsidRPr="00222E8A" w:rsidRDefault="00E6017E" w:rsidP="002249BA">
      <w:pPr>
        <w:pStyle w:val="Heading1"/>
        <w:rPr>
          <w:lang w:val="en-US"/>
        </w:rPr>
      </w:pPr>
      <w:r>
        <w:rPr>
          <w:lang w:val="en-US"/>
        </w:rPr>
        <w:t>3</w:t>
      </w:r>
      <w:r w:rsidR="002249BA" w:rsidRPr="00222E8A">
        <w:rPr>
          <w:lang w:val="en-US"/>
        </w:rPr>
        <w:t>. Conclusion</w:t>
      </w:r>
    </w:p>
    <w:p w14:paraId="39100AC6" w14:textId="23E0456F" w:rsidR="002249BA" w:rsidRDefault="002249BA" w:rsidP="002249BA">
      <w:pPr>
        <w:spacing w:after="120"/>
        <w:rPr>
          <w:sz w:val="20"/>
          <w:szCs w:val="20"/>
        </w:rPr>
      </w:pPr>
      <w:r w:rsidRPr="007E073D">
        <w:rPr>
          <w:sz w:val="20"/>
          <w:szCs w:val="20"/>
        </w:rPr>
        <w:t xml:space="preserve">In this paper, we provide our views on </w:t>
      </w:r>
      <w:r w:rsidR="005C46DB">
        <w:rPr>
          <w:sz w:val="20"/>
          <w:szCs w:val="20"/>
        </w:rPr>
        <w:t xml:space="preserve">demod </w:t>
      </w:r>
      <w:r w:rsidR="00D73BD0">
        <w:rPr>
          <w:sz w:val="20"/>
          <w:szCs w:val="20"/>
        </w:rPr>
        <w:t xml:space="preserve">and PMI reporting </w:t>
      </w:r>
      <w:r w:rsidR="005C46DB">
        <w:rPr>
          <w:sz w:val="20"/>
          <w:szCs w:val="20"/>
        </w:rPr>
        <w:t>requirements with</w:t>
      </w:r>
      <w:r w:rsidR="005C46DB" w:rsidRPr="00222E8A">
        <w:rPr>
          <w:sz w:val="20"/>
          <w:szCs w:val="20"/>
        </w:rPr>
        <w:t xml:space="preserve"> multi-RX reception on the DL</w:t>
      </w:r>
      <w:r w:rsidR="005C46DB">
        <w:rPr>
          <w:sz w:val="20"/>
          <w:szCs w:val="20"/>
        </w:rPr>
        <w:t xml:space="preserve"> in FR2</w:t>
      </w:r>
      <w:r w:rsidR="005C46DB" w:rsidRPr="00222E8A">
        <w:rPr>
          <w:sz w:val="20"/>
          <w:szCs w:val="20"/>
        </w:rPr>
        <w:t xml:space="preserve">.   </w:t>
      </w:r>
      <w:r w:rsidRPr="007E073D">
        <w:rPr>
          <w:sz w:val="20"/>
          <w:szCs w:val="20"/>
        </w:rPr>
        <w:t>Our observations and proposals are captured below:</w:t>
      </w:r>
    </w:p>
    <w:p w14:paraId="3EFB52C7" w14:textId="77777777" w:rsidR="000D17B8" w:rsidRDefault="000D17B8" w:rsidP="000D17B8">
      <w:pPr>
        <w:pStyle w:val="TDoc-Proposal"/>
      </w:pPr>
    </w:p>
    <w:p w14:paraId="5116396E" w14:textId="77777777" w:rsidR="00D73BD0" w:rsidRPr="008B692E" w:rsidRDefault="00D73BD0" w:rsidP="00D73BD0">
      <w:pPr>
        <w:pStyle w:val="ListParagraph"/>
        <w:numPr>
          <w:ilvl w:val="0"/>
          <w:numId w:val="58"/>
        </w:numPr>
        <w:spacing w:after="120"/>
        <w:ind w:firstLineChars="0"/>
        <w:rPr>
          <w:rFonts w:cs="Times New Roman"/>
          <w:i/>
          <w:iCs/>
          <w:szCs w:val="20"/>
        </w:rPr>
      </w:pPr>
      <w:r>
        <w:rPr>
          <w:rFonts w:cs="Times New Roman"/>
          <w:i/>
          <w:iCs/>
          <w:szCs w:val="20"/>
          <w:lang w:val="en-GB"/>
        </w:rPr>
        <w:t>6% EVM is used since Rel-15 for simulation results alignment up to 64QAM.</w:t>
      </w:r>
    </w:p>
    <w:p w14:paraId="5CA5FFDC" w14:textId="77777777" w:rsidR="00D73BD0" w:rsidRPr="00D061E3" w:rsidRDefault="00D73BD0" w:rsidP="00D73BD0">
      <w:pPr>
        <w:pStyle w:val="ListParagraph"/>
        <w:numPr>
          <w:ilvl w:val="0"/>
          <w:numId w:val="58"/>
        </w:numPr>
        <w:spacing w:after="120"/>
        <w:ind w:firstLineChars="0"/>
        <w:rPr>
          <w:rFonts w:cs="Times New Roman"/>
          <w:i/>
          <w:iCs/>
          <w:szCs w:val="20"/>
        </w:rPr>
      </w:pPr>
      <w:r>
        <w:rPr>
          <w:rFonts w:cs="Times New Roman"/>
          <w:i/>
          <w:iCs/>
          <w:szCs w:val="20"/>
          <w:lang w:val="en-GB"/>
        </w:rPr>
        <w:t xml:space="preserve">Modulation </w:t>
      </w:r>
      <w:proofErr w:type="gramStart"/>
      <w:r>
        <w:rPr>
          <w:rFonts w:cs="Times New Roman"/>
          <w:i/>
          <w:iCs/>
          <w:szCs w:val="20"/>
          <w:lang w:val="en-GB"/>
        </w:rPr>
        <w:t>order</w:t>
      </w:r>
      <w:proofErr w:type="gramEnd"/>
      <w:r>
        <w:rPr>
          <w:rFonts w:cs="Times New Roman"/>
          <w:i/>
          <w:iCs/>
          <w:szCs w:val="20"/>
          <w:lang w:val="en-GB"/>
        </w:rPr>
        <w:t xml:space="preserve"> up to 64QAM is considered for demod requirements with multi-RX in FR2.</w:t>
      </w:r>
    </w:p>
    <w:p w14:paraId="67557F06" w14:textId="77777777" w:rsidR="00D73BD0" w:rsidRDefault="00D73BD0" w:rsidP="00D73BD0">
      <w:pPr>
        <w:pStyle w:val="TDoc-Proposal"/>
        <w:numPr>
          <w:ilvl w:val="0"/>
          <w:numId w:val="59"/>
        </w:numPr>
      </w:pPr>
      <w:r>
        <w:t>Assume 6% EVM for multi-RX demod requirements simulation results alignment</w:t>
      </w:r>
      <w:r w:rsidRPr="004E7220">
        <w:t xml:space="preserve">. </w:t>
      </w:r>
    </w:p>
    <w:p w14:paraId="55F6FCCB" w14:textId="09DE07B6" w:rsidR="00D73BD0" w:rsidRDefault="002E3DF5" w:rsidP="00D73BD0">
      <w:pPr>
        <w:pStyle w:val="TDoc-Proposal"/>
        <w:numPr>
          <w:ilvl w:val="0"/>
          <w:numId w:val="59"/>
        </w:numPr>
      </w:pPr>
      <w:r>
        <w:t xml:space="preserve">Define 2 sets of requirements – (1) 1 PTRS port across TRPs (2) 1 PTRS port per TRP for PMI reporting with </w:t>
      </w:r>
      <w:proofErr w:type="spellStart"/>
      <w:r>
        <w:t>sDCI</w:t>
      </w:r>
      <w:proofErr w:type="spellEnd"/>
      <w:r>
        <w:t xml:space="preserve"> for multi-RX with applicability rule</w:t>
      </w:r>
      <w:r w:rsidR="00D73BD0" w:rsidRPr="004E7220">
        <w:t xml:space="preserve">. </w:t>
      </w:r>
    </w:p>
    <w:p w14:paraId="7F4CDBFF" w14:textId="77777777" w:rsidR="00D73BD0" w:rsidRDefault="00D73BD0" w:rsidP="00D73BD0">
      <w:pPr>
        <w:pStyle w:val="TDoc-Proposal"/>
        <w:numPr>
          <w:ilvl w:val="0"/>
          <w:numId w:val="59"/>
        </w:numPr>
      </w:pPr>
      <w:r>
        <w:t>The FRC tables for 2 sets of requirements should reflect the number of PTRS ports configured for the respective test cases.</w:t>
      </w:r>
    </w:p>
    <w:p w14:paraId="42A0C730" w14:textId="77777777" w:rsidR="00D73BD0" w:rsidRPr="008B692E" w:rsidRDefault="00D73BD0" w:rsidP="00D73BD0">
      <w:pPr>
        <w:pStyle w:val="ListParagraph"/>
        <w:numPr>
          <w:ilvl w:val="0"/>
          <w:numId w:val="58"/>
        </w:numPr>
        <w:spacing w:after="120"/>
        <w:ind w:firstLineChars="0"/>
        <w:rPr>
          <w:rFonts w:cs="Times New Roman"/>
          <w:i/>
          <w:iCs/>
          <w:szCs w:val="20"/>
        </w:rPr>
      </w:pPr>
      <w:r>
        <w:rPr>
          <w:rFonts w:cs="Times New Roman"/>
          <w:i/>
          <w:iCs/>
          <w:szCs w:val="20"/>
          <w:lang w:val="en-GB"/>
        </w:rPr>
        <w:t xml:space="preserve">For </w:t>
      </w:r>
      <w:proofErr w:type="gramStart"/>
      <w:r>
        <w:rPr>
          <w:rFonts w:cs="Times New Roman"/>
          <w:i/>
          <w:iCs/>
          <w:szCs w:val="20"/>
          <w:lang w:val="en-GB"/>
        </w:rPr>
        <w:t>Multi-TRP</w:t>
      </w:r>
      <w:proofErr w:type="gramEnd"/>
      <w:r>
        <w:rPr>
          <w:rFonts w:cs="Times New Roman"/>
          <w:i/>
          <w:iCs/>
          <w:szCs w:val="20"/>
          <w:lang w:val="en-GB"/>
        </w:rPr>
        <w:t xml:space="preserve"> requirements in FR1 the antenna configuration are defined per TRP as 2x2 and 2x4 for 2RX and 4RX respectively.</w:t>
      </w:r>
    </w:p>
    <w:p w14:paraId="2D065887" w14:textId="77777777" w:rsidR="00D73BD0" w:rsidRPr="00037335" w:rsidRDefault="00D73BD0" w:rsidP="00D73BD0">
      <w:pPr>
        <w:pStyle w:val="ListParagraph"/>
        <w:numPr>
          <w:ilvl w:val="0"/>
          <w:numId w:val="58"/>
        </w:numPr>
        <w:spacing w:after="120"/>
        <w:ind w:firstLineChars="0"/>
        <w:rPr>
          <w:i/>
          <w:iCs/>
          <w:szCs w:val="20"/>
        </w:rPr>
      </w:pPr>
      <w:r w:rsidRPr="00037335">
        <w:rPr>
          <w:i/>
          <w:iCs/>
          <w:szCs w:val="20"/>
        </w:rPr>
        <w:t xml:space="preserve">These are possibilities for defining the antenna configuration for </w:t>
      </w:r>
      <w:proofErr w:type="gramStart"/>
      <w:r w:rsidRPr="00037335">
        <w:rPr>
          <w:i/>
          <w:iCs/>
          <w:szCs w:val="20"/>
        </w:rPr>
        <w:t>Multi-RX</w:t>
      </w:r>
      <w:proofErr w:type="gramEnd"/>
      <w:r w:rsidRPr="00037335">
        <w:rPr>
          <w:i/>
          <w:iCs/>
          <w:szCs w:val="20"/>
        </w:rPr>
        <w:t xml:space="preserve"> in FR2:</w:t>
      </w:r>
      <w:r w:rsidRPr="00037335">
        <w:rPr>
          <w:i/>
          <w:iCs/>
          <w:szCs w:val="20"/>
        </w:rPr>
        <w:br/>
        <w:t>Option 1: 2x2 per TRP to UE panel.</w:t>
      </w:r>
      <w:r>
        <w:rPr>
          <w:i/>
          <w:iCs/>
          <w:szCs w:val="20"/>
        </w:rPr>
        <w:t xml:space="preserve"> It is unclear how we can extend to 4 2x2 channels with this option. Panel is undefined in RAN4.</w:t>
      </w:r>
      <w:r>
        <w:rPr>
          <w:i/>
          <w:iCs/>
          <w:szCs w:val="20"/>
        </w:rPr>
        <w:br/>
        <w:t xml:space="preserve">Option 2: 2x4 per TRP to UE.  </w:t>
      </w:r>
      <w:r w:rsidRPr="00037335">
        <w:rPr>
          <w:i/>
          <w:iCs/>
          <w:szCs w:val="20"/>
        </w:rPr>
        <w:t>2 2x4 channels are generated and the correlation matrix can be applied on each of the channels.</w:t>
      </w:r>
      <w:r>
        <w:rPr>
          <w:i/>
          <w:iCs/>
          <w:szCs w:val="20"/>
        </w:rPr>
        <w:br/>
        <w:t xml:space="preserve">Option 3: 4x4 across 2 TRP to UE. It’s not clear why we would define a channel /antenna configuration across both TRP, since they are separate. </w:t>
      </w:r>
    </w:p>
    <w:p w14:paraId="677EEF95" w14:textId="77777777" w:rsidR="00D73BD0" w:rsidRDefault="00D73BD0" w:rsidP="00D73BD0">
      <w:pPr>
        <w:pStyle w:val="TDoc-Proposal"/>
        <w:numPr>
          <w:ilvl w:val="0"/>
          <w:numId w:val="59"/>
        </w:numPr>
      </w:pPr>
      <w:r>
        <w:t xml:space="preserve">Define the antenna configuration for </w:t>
      </w:r>
      <w:proofErr w:type="gramStart"/>
      <w:r>
        <w:t>multi RX</w:t>
      </w:r>
      <w:proofErr w:type="gramEnd"/>
      <w:r>
        <w:t xml:space="preserve"> demod and PMI requirements 2x4 per </w:t>
      </w:r>
      <w:proofErr w:type="spellStart"/>
      <w:r>
        <w:t>TRxP</w:t>
      </w:r>
      <w:proofErr w:type="spellEnd"/>
      <w:r>
        <w:t>.</w:t>
      </w:r>
    </w:p>
    <w:p w14:paraId="4227AC32" w14:textId="6F262DEA" w:rsidR="00D119CA" w:rsidRPr="00D73BD0" w:rsidRDefault="00D73BD0" w:rsidP="00D73BD0">
      <w:pPr>
        <w:pStyle w:val="ListParagraph"/>
        <w:numPr>
          <w:ilvl w:val="0"/>
          <w:numId w:val="59"/>
        </w:numPr>
        <w:ind w:firstLineChars="0"/>
      </w:pPr>
      <w:r w:rsidRPr="00824FC6">
        <w:rPr>
          <w:b/>
          <w:bCs/>
        </w:rPr>
        <w:t>Define spatial correlation matrix per TRP to UE as follows:</w:t>
      </w:r>
      <w:r w:rsidRPr="00824FC6">
        <w:rPr>
          <w:b/>
          <w:bCs/>
        </w:rPr>
        <w:br/>
      </w:r>
      <w:r w:rsidRPr="00824FC6">
        <w:t xml:space="preserve">For TRP1: </w:t>
      </w:r>
      <m:oMath>
        <m:sSub>
          <m:sSubPr>
            <m:ctrlPr>
              <w:rPr>
                <w:rFonts w:ascii="Cambria Math" w:eastAsia="MS Mincho" w:hAnsi="Cambria Math"/>
                <w:lang w:val="en-GB"/>
              </w:rPr>
            </m:ctrlPr>
          </m:sSubPr>
          <m:e>
            <m:sSub>
              <m:sSubPr>
                <m:ctrlPr>
                  <w:rPr>
                    <w:rFonts w:ascii="Cambria Math" w:eastAsia="MS Mincho" w:hAnsi="Cambria Math"/>
                    <w:lang w:val="en-GB"/>
                  </w:rPr>
                </m:ctrlPr>
              </m:sSubPr>
              <m:e>
                <m:r>
                  <w:rPr>
                    <w:rFonts w:ascii="Cambria Math" w:eastAsia="MS Mincho" w:hAnsi="Cambria Math"/>
                    <w:lang w:val="en-GB"/>
                  </w:rPr>
                  <m:t>R</m:t>
                </m:r>
              </m:e>
              <m:sub>
                <m:r>
                  <w:rPr>
                    <w:rFonts w:ascii="Cambria Math" w:eastAsia="MS Mincho" w:hAnsi="Cambria Math"/>
                    <w:lang w:val="en-GB"/>
                  </w:rPr>
                  <m:t>corr</m:t>
                </m:r>
                <m:r>
                  <m:rPr>
                    <m:sty m:val="p"/>
                  </m:rPr>
                  <w:rPr>
                    <w:rFonts w:ascii="Cambria Math" w:eastAsia="MS Mincho" w:hAnsi="Cambria Math"/>
                    <w:lang w:val="en-GB"/>
                  </w:rPr>
                  <m:t>1</m:t>
                </m:r>
              </m:sub>
            </m:sSub>
          </m:e>
          <m:sub>
            <m:r>
              <m:rPr>
                <m:sty m:val="p"/>
              </m:rPr>
              <w:rPr>
                <w:rFonts w:ascii="Cambria Math" w:eastAsia="MS Mincho" w:hAnsi="Cambria Math"/>
                <w:lang w:val="en-GB"/>
              </w:rPr>
              <m:t>8×8</m:t>
            </m:r>
          </m:sub>
        </m:sSub>
        <m:r>
          <m:rPr>
            <m:sty m:val="p"/>
          </m:rPr>
          <w:rPr>
            <w:rFonts w:ascii="Cambria Math" w:eastAsia="MS Mincho" w:hAnsi="Cambria Math"/>
            <w:lang w:val="en-GB"/>
          </w:rPr>
          <m:t>=</m:t>
        </m:r>
        <m:r>
          <w:rPr>
            <w:rFonts w:ascii="Cambria Math" w:eastAsia="MS Mincho" w:hAnsi="Cambria Math"/>
            <w:lang w:val="en-GB"/>
          </w:rPr>
          <m:t>E</m:t>
        </m:r>
        <m:d>
          <m:dPr>
            <m:begChr m:val="["/>
            <m:endChr m:val="]"/>
            <m:ctrlPr>
              <w:rPr>
                <w:rFonts w:ascii="Cambria Math" w:eastAsia="MS Mincho" w:hAnsi="Cambria Math"/>
                <w:lang w:val="en-GB"/>
              </w:rPr>
            </m:ctrlPr>
          </m:d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sSup>
              <m:sSupPr>
                <m:ctrlPr>
                  <w:rPr>
                    <w:rFonts w:ascii="Cambria Math" w:eastAsiaTheme="minorHAnsi" w:hAnsi="Cambria Math"/>
                    <w:iCs/>
                    <w:lang w:val="en-GB"/>
                  </w:rPr>
                </m:ctrlPr>
              </m:sSup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e>
              <m:sup>
                <m:r>
                  <w:rPr>
                    <w:rFonts w:ascii="Cambria Math" w:eastAsiaTheme="minorHAnsi" w:hAnsi="Cambria Math"/>
                    <w:lang w:val="en-GB"/>
                  </w:rPr>
                  <m:t>H</m:t>
                </m:r>
              </m:sup>
            </m:sSup>
          </m:e>
        </m:d>
        <m:r>
          <m:rPr>
            <m:sty m:val="p"/>
          </m:rPr>
          <w:rPr>
            <w:rFonts w:ascii="Cambria Math" w:eastAsia="MS Mincho" w:hAnsi="Cambria Math"/>
            <w:lang w:val="en-GB"/>
          </w:rPr>
          <m:t>=</m:t>
        </m:r>
        <m:f>
          <m:fPr>
            <m:ctrlPr>
              <w:rPr>
                <w:rFonts w:ascii="Cambria Math" w:eastAsiaTheme="minorHAnsi" w:hAnsi="Cambria Math"/>
                <w:iCs/>
                <w:lang w:val="en-GB"/>
              </w:rPr>
            </m:ctrlPr>
          </m:fPr>
          <m:num>
            <m:r>
              <m:rPr>
                <m:sty m:val="p"/>
              </m:rPr>
              <w:rPr>
                <w:rFonts w:ascii="Cambria Math" w:eastAsiaTheme="minorHAnsi" w:hAnsi="Cambria Math"/>
                <w:lang w:val="en-GB"/>
              </w:rPr>
              <m:t>1</m:t>
            </m:r>
          </m:num>
          <m:den>
            <m:r>
              <m:rPr>
                <m:sty m:val="p"/>
              </m:rPr>
              <w:rPr>
                <w:rFonts w:ascii="Cambria Math" w:eastAsia="MS Mincho" w:hAnsi="Cambria Math"/>
                <w:lang w:val="en-GB"/>
              </w:rPr>
              <m:t>1+</m:t>
            </m:r>
            <m:r>
              <w:rPr>
                <w:rFonts w:ascii="Cambria Math" w:hAnsi="Cambria Math"/>
                <w:lang w:val="en-GB"/>
              </w:rPr>
              <m:t>ρ</m:t>
            </m:r>
          </m:den>
        </m:f>
        <m:r>
          <m:rPr>
            <m:sty m:val="p"/>
          </m:rPr>
          <w:rPr>
            <w:rFonts w:ascii="Cambria Math" w:eastAsiaTheme="minorHAnsi" w:hAnsi="Cambria Math"/>
            <w:lang w:val="en-GB"/>
          </w:rPr>
          <m:t>∙</m:t>
        </m:r>
        <m:d>
          <m:dPr>
            <m:begChr m:val="["/>
            <m:endChr m:val="]"/>
            <m:ctrlPr>
              <w:rPr>
                <w:rFonts w:ascii="Cambria Math" w:eastAsiaTheme="minorHAnsi" w:hAnsi="Cambria Math"/>
                <w:iCs/>
                <w:lang w:val="en-GB" w:eastAsia="en-US"/>
              </w:rPr>
            </m:ctrlPr>
          </m:dPr>
          <m:e>
            <m:m>
              <m:mPr>
                <m:mcs>
                  <m:mc>
                    <m:mcPr>
                      <m:count m:val="2"/>
                      <m:mcJc m:val="center"/>
                    </m:mcPr>
                  </m:mc>
                </m:mcs>
                <m:ctrlPr>
                  <w:rPr>
                    <w:rFonts w:ascii="Cambria Math" w:eastAsiaTheme="minorHAnsi" w:hAnsi="Cambria Math"/>
                    <w:iCs/>
                    <w:lang w:val="en-GB" w:eastAsia="en-US"/>
                  </w:rPr>
                </m:ctrlPr>
              </m:mPr>
              <m:mr>
                <m:e>
                  <m:sSub>
                    <m:sSubPr>
                      <m:ctrlPr>
                        <w:rPr>
                          <w:rFonts w:ascii="Cambria Math" w:eastAsiaTheme="minorHAnsi" w:hAnsi="Cambria Math"/>
                          <w:iCs/>
                          <w:lang w:val="en-GB"/>
                        </w:rPr>
                      </m:ctrlPr>
                    </m:sSubPr>
                    <m:e>
                      <m:r>
                        <w:rPr>
                          <w:rFonts w:ascii="Cambria Math" w:eastAsiaTheme="minorHAnsi" w:hAnsi="Cambria Math"/>
                          <w:lang w:val="en-GB"/>
                        </w:rPr>
                        <m:t>R</m:t>
                      </m:r>
                    </m:e>
                    <m:sub>
                      <m:r>
                        <w:rPr>
                          <w:rFonts w:ascii="Cambria Math" w:eastAsiaTheme="minorHAnsi" w:hAnsi="Cambria Math"/>
                          <w:lang w:val="en-GB"/>
                        </w:rPr>
                        <m:t>MIMO</m:t>
                      </m:r>
                    </m:sub>
                  </m:sSub>
                </m:e>
                <m:e>
                  <m:r>
                    <m:rPr>
                      <m:sty m:val="b"/>
                    </m:rPr>
                    <w:rPr>
                      <w:rFonts w:ascii="Cambria Math" w:eastAsiaTheme="minorHAnsi" w:hAnsi="Cambria Math"/>
                      <w:lang w:val="en-GB"/>
                    </w:rPr>
                    <m:t>0</m:t>
                  </m:r>
                </m:e>
              </m:mr>
              <m:mr>
                <m:e>
                  <m:r>
                    <m:rPr>
                      <m:sty m:val="b"/>
                    </m:rPr>
                    <w:rPr>
                      <w:rFonts w:ascii="Cambria Math" w:eastAsiaTheme="minorHAnsi" w:hAnsi="Cambria Math"/>
                      <w:lang w:val="en-GB"/>
                    </w:rPr>
                    <m:t>0</m:t>
                  </m:r>
                </m:e>
                <m:e>
                  <m:sSub>
                    <m:sSubPr>
                      <m:ctrlPr>
                        <w:rPr>
                          <w:rFonts w:ascii="Cambria Math" w:eastAsiaTheme="minorHAnsi" w:hAnsi="Cambria Math"/>
                          <w:iCs/>
                          <w:lang w:val="en-GB"/>
                        </w:rPr>
                      </m:ctrlPr>
                    </m:sSubPr>
                    <m:e>
                      <m:r>
                        <w:rPr>
                          <w:rFonts w:ascii="Cambria Math" w:eastAsiaTheme="minorHAnsi" w:hAnsi="Cambria Math"/>
                          <w:lang w:val="en-GB"/>
                        </w:rPr>
                        <m:t>ρ</m:t>
                      </m:r>
                      <m:r>
                        <m:rPr>
                          <m:sty m:val="p"/>
                        </m:rPr>
                        <w:rPr>
                          <w:rFonts w:ascii="Cambria Math" w:eastAsiaTheme="minorHAnsi" w:hAnsi="Cambria Math"/>
                          <w:lang w:val="en-GB"/>
                        </w:rPr>
                        <m:t>.</m:t>
                      </m:r>
                      <m:r>
                        <w:rPr>
                          <w:rFonts w:ascii="Cambria Math" w:eastAsiaTheme="minorHAnsi" w:hAnsi="Cambria Math"/>
                          <w:lang w:val="en-GB"/>
                        </w:rPr>
                        <m:t>R</m:t>
                      </m:r>
                    </m:e>
                    <m:sub>
                      <m:r>
                        <w:rPr>
                          <w:rFonts w:ascii="Cambria Math" w:eastAsiaTheme="minorHAnsi" w:hAnsi="Cambria Math"/>
                          <w:lang w:val="en-GB"/>
                        </w:rPr>
                        <m:t>MIMO</m:t>
                      </m:r>
                    </m:sub>
                  </m:sSub>
                </m:e>
              </m:mr>
            </m:m>
          </m:e>
        </m:d>
      </m:oMath>
      <w:r w:rsidRPr="00824FC6">
        <w:rPr>
          <w:iCs/>
          <w:lang w:val="en-GB"/>
        </w:rPr>
        <w:br/>
        <w:t xml:space="preserve">For TRP2: </w:t>
      </w:r>
      <m:oMath>
        <m:sSub>
          <m:sSubPr>
            <m:ctrlPr>
              <w:rPr>
                <w:rFonts w:ascii="Cambria Math" w:eastAsia="MS Mincho" w:hAnsi="Cambria Math"/>
                <w:lang w:val="en-GB"/>
              </w:rPr>
            </m:ctrlPr>
          </m:sSubPr>
          <m:e>
            <m:sSub>
              <m:sSubPr>
                <m:ctrlPr>
                  <w:rPr>
                    <w:rFonts w:ascii="Cambria Math" w:eastAsia="MS Mincho" w:hAnsi="Cambria Math"/>
                    <w:lang w:val="en-GB"/>
                  </w:rPr>
                </m:ctrlPr>
              </m:sSubPr>
              <m:e>
                <m:r>
                  <w:rPr>
                    <w:rFonts w:ascii="Cambria Math" w:eastAsia="MS Mincho" w:hAnsi="Cambria Math"/>
                    <w:lang w:val="en-GB"/>
                  </w:rPr>
                  <m:t>R</m:t>
                </m:r>
              </m:e>
              <m:sub>
                <m:r>
                  <w:rPr>
                    <w:rFonts w:ascii="Cambria Math" w:eastAsia="MS Mincho" w:hAnsi="Cambria Math"/>
                    <w:lang w:val="en-GB"/>
                  </w:rPr>
                  <m:t>corr</m:t>
                </m:r>
                <m:r>
                  <m:rPr>
                    <m:sty m:val="p"/>
                  </m:rPr>
                  <w:rPr>
                    <w:rFonts w:ascii="Cambria Math" w:eastAsia="MS Mincho" w:hAnsi="Cambria Math"/>
                    <w:lang w:val="en-GB"/>
                  </w:rPr>
                  <m:t>2</m:t>
                </m:r>
              </m:sub>
            </m:sSub>
          </m:e>
          <m:sub>
            <m:r>
              <m:rPr>
                <m:sty m:val="p"/>
              </m:rPr>
              <w:rPr>
                <w:rFonts w:ascii="Cambria Math" w:eastAsia="MS Mincho" w:hAnsi="Cambria Math"/>
                <w:lang w:val="en-GB"/>
              </w:rPr>
              <m:t>8×8</m:t>
            </m:r>
          </m:sub>
        </m:sSub>
        <m:r>
          <m:rPr>
            <m:sty m:val="p"/>
          </m:rPr>
          <w:rPr>
            <w:rFonts w:ascii="Cambria Math" w:eastAsia="MS Mincho" w:hAnsi="Cambria Math"/>
            <w:lang w:val="en-GB"/>
          </w:rPr>
          <m:t>=</m:t>
        </m:r>
        <m:r>
          <w:rPr>
            <w:rFonts w:ascii="Cambria Math" w:eastAsia="MS Mincho" w:hAnsi="Cambria Math"/>
            <w:lang w:val="en-GB"/>
          </w:rPr>
          <m:t>E</m:t>
        </m:r>
        <m:d>
          <m:dPr>
            <m:begChr m:val="["/>
            <m:endChr m:val="]"/>
            <m:ctrlPr>
              <w:rPr>
                <w:rFonts w:ascii="Cambria Math" w:eastAsia="MS Mincho" w:hAnsi="Cambria Math"/>
                <w:lang w:val="en-GB"/>
              </w:rPr>
            </m:ctrlPr>
          </m:d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sSup>
              <m:sSupPr>
                <m:ctrlPr>
                  <w:rPr>
                    <w:rFonts w:ascii="Cambria Math" w:eastAsiaTheme="minorHAnsi" w:hAnsi="Cambria Math"/>
                    <w:iCs/>
                    <w:lang w:val="en-GB"/>
                  </w:rPr>
                </m:ctrlPr>
              </m:sSupPr>
              <m:e>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e>
              <m:sup>
                <m:r>
                  <w:rPr>
                    <w:rFonts w:ascii="Cambria Math" w:eastAsiaTheme="minorHAnsi" w:hAnsi="Cambria Math"/>
                    <w:lang w:val="en-GB"/>
                  </w:rPr>
                  <m:t>H</m:t>
                </m:r>
              </m:sup>
            </m:sSup>
          </m:e>
        </m:d>
        <m:r>
          <m:rPr>
            <m:sty m:val="p"/>
          </m:rPr>
          <w:rPr>
            <w:rFonts w:ascii="Cambria Math" w:eastAsia="MS Mincho" w:hAnsi="Cambria Math"/>
            <w:lang w:val="en-GB"/>
          </w:rPr>
          <m:t>=</m:t>
        </m:r>
        <m:f>
          <m:fPr>
            <m:ctrlPr>
              <w:rPr>
                <w:rFonts w:ascii="Cambria Math" w:eastAsiaTheme="minorHAnsi" w:hAnsi="Cambria Math"/>
                <w:iCs/>
                <w:lang w:val="en-GB"/>
              </w:rPr>
            </m:ctrlPr>
          </m:fPr>
          <m:num>
            <m:r>
              <m:rPr>
                <m:sty m:val="p"/>
              </m:rPr>
              <w:rPr>
                <w:rFonts w:ascii="Cambria Math" w:eastAsiaTheme="minorHAnsi" w:hAnsi="Cambria Math"/>
                <w:lang w:val="en-GB"/>
              </w:rPr>
              <m:t>1</m:t>
            </m:r>
          </m:num>
          <m:den>
            <m:r>
              <m:rPr>
                <m:sty m:val="p"/>
              </m:rPr>
              <w:rPr>
                <w:rFonts w:ascii="Cambria Math" w:eastAsia="MS Mincho" w:hAnsi="Cambria Math"/>
                <w:lang w:val="en-GB"/>
              </w:rPr>
              <m:t>1+</m:t>
            </m:r>
            <m:r>
              <w:rPr>
                <w:rFonts w:ascii="Cambria Math" w:hAnsi="Cambria Math"/>
                <w:lang w:val="en-GB"/>
              </w:rPr>
              <m:t>ρ</m:t>
            </m:r>
          </m:den>
        </m:f>
        <m:r>
          <m:rPr>
            <m:sty m:val="p"/>
          </m:rPr>
          <w:rPr>
            <w:rFonts w:ascii="Cambria Math" w:eastAsiaTheme="minorHAnsi" w:hAnsi="Cambria Math"/>
            <w:lang w:val="en-GB"/>
          </w:rPr>
          <m:t>∙</m:t>
        </m:r>
        <m:d>
          <m:dPr>
            <m:begChr m:val="["/>
            <m:endChr m:val="]"/>
            <m:ctrlPr>
              <w:rPr>
                <w:rFonts w:ascii="Cambria Math" w:eastAsiaTheme="minorHAnsi" w:hAnsi="Cambria Math"/>
                <w:iCs/>
                <w:lang w:val="en-GB" w:eastAsia="en-US"/>
              </w:rPr>
            </m:ctrlPr>
          </m:dPr>
          <m:e>
            <m:m>
              <m:mPr>
                <m:mcs>
                  <m:mc>
                    <m:mcPr>
                      <m:count m:val="2"/>
                      <m:mcJc m:val="center"/>
                    </m:mcPr>
                  </m:mc>
                </m:mcs>
                <m:ctrlPr>
                  <w:rPr>
                    <w:rFonts w:ascii="Cambria Math" w:eastAsiaTheme="minorHAnsi" w:hAnsi="Cambria Math"/>
                    <w:iCs/>
                    <w:lang w:val="en-GB" w:eastAsia="en-US"/>
                  </w:rPr>
                </m:ctrlPr>
              </m:mPr>
              <m:mr>
                <m:e>
                  <m:sSub>
                    <m:sSubPr>
                      <m:ctrlPr>
                        <w:rPr>
                          <w:rFonts w:ascii="Cambria Math" w:eastAsiaTheme="minorHAnsi" w:hAnsi="Cambria Math"/>
                          <w:iCs/>
                          <w:lang w:val="en-GB"/>
                        </w:rPr>
                      </m:ctrlPr>
                    </m:sSubPr>
                    <m:e>
                      <m:r>
                        <w:rPr>
                          <w:rFonts w:ascii="Cambria Math" w:eastAsiaTheme="minorHAnsi" w:hAnsi="Cambria Math"/>
                          <w:lang w:val="en-GB"/>
                        </w:rPr>
                        <m:t>ρ</m:t>
                      </m:r>
                      <m:r>
                        <m:rPr>
                          <m:sty m:val="p"/>
                        </m:rPr>
                        <w:rPr>
                          <w:rFonts w:ascii="Cambria Math" w:eastAsiaTheme="minorHAnsi" w:hAnsi="Cambria Math"/>
                          <w:lang w:val="en-GB"/>
                        </w:rPr>
                        <m:t>.</m:t>
                      </m:r>
                      <m:r>
                        <w:rPr>
                          <w:rFonts w:ascii="Cambria Math" w:eastAsiaTheme="minorHAnsi" w:hAnsi="Cambria Math"/>
                          <w:lang w:val="en-GB"/>
                        </w:rPr>
                        <m:t>R</m:t>
                      </m:r>
                    </m:e>
                    <m:sub>
                      <m:r>
                        <w:rPr>
                          <w:rFonts w:ascii="Cambria Math" w:eastAsiaTheme="minorHAnsi" w:hAnsi="Cambria Math"/>
                          <w:lang w:val="en-GB"/>
                        </w:rPr>
                        <m:t>MIMO</m:t>
                      </m:r>
                    </m:sub>
                  </m:sSub>
                </m:e>
                <m:e>
                  <m:r>
                    <m:rPr>
                      <m:sty m:val="b"/>
                    </m:rPr>
                    <w:rPr>
                      <w:rFonts w:ascii="Cambria Math" w:eastAsiaTheme="minorHAnsi" w:hAnsi="Cambria Math"/>
                      <w:lang w:val="en-GB"/>
                    </w:rPr>
                    <m:t>0</m:t>
                  </m:r>
                </m:e>
              </m:mr>
              <m:mr>
                <m:e>
                  <m:r>
                    <m:rPr>
                      <m:sty m:val="b"/>
                    </m:rPr>
                    <w:rPr>
                      <w:rFonts w:ascii="Cambria Math" w:eastAsiaTheme="minorHAnsi" w:hAnsi="Cambria Math"/>
                      <w:lang w:val="en-GB"/>
                    </w:rPr>
                    <m:t>0</m:t>
                  </m:r>
                </m:e>
                <m:e>
                  <m:sSub>
                    <m:sSubPr>
                      <m:ctrlPr>
                        <w:rPr>
                          <w:rFonts w:ascii="Cambria Math" w:eastAsiaTheme="minorHAnsi" w:hAnsi="Cambria Math"/>
                          <w:iCs/>
                          <w:lang w:val="en-GB"/>
                        </w:rPr>
                      </m:ctrlPr>
                    </m:sSubPr>
                    <m:e>
                      <m:r>
                        <w:rPr>
                          <w:rFonts w:ascii="Cambria Math" w:eastAsiaTheme="minorHAnsi" w:hAnsi="Cambria Math"/>
                          <w:lang w:val="en-GB"/>
                        </w:rPr>
                        <m:t>R</m:t>
                      </m:r>
                    </m:e>
                    <m:sub>
                      <m:r>
                        <w:rPr>
                          <w:rFonts w:ascii="Cambria Math" w:eastAsiaTheme="minorHAnsi" w:hAnsi="Cambria Math"/>
                          <w:lang w:val="en-GB"/>
                        </w:rPr>
                        <m:t>MIMO</m:t>
                      </m:r>
                    </m:sub>
                  </m:sSub>
                </m:e>
              </m:mr>
            </m:m>
          </m:e>
        </m:d>
        <m:r>
          <m:rPr>
            <m:sty m:val="p"/>
          </m:rPr>
          <w:rPr>
            <w:rFonts w:ascii="Cambria Math" w:eastAsia="MS Mincho" w:hAnsi="Cambria Math"/>
            <w:lang w:val="en-GB"/>
          </w:rPr>
          <m:t xml:space="preserve"> </m:t>
        </m:r>
      </m:oMath>
      <w:r>
        <w:rPr>
          <w:lang w:val="en-GB"/>
        </w:rPr>
        <w:br/>
      </w:r>
      <w:r w:rsidRPr="00824FC6">
        <w:rPr>
          <w:lang w:val="en-GB"/>
        </w:rPr>
        <w:t xml:space="preserve">Where </w:t>
      </w:r>
      <m:oMath>
        <m:sSub>
          <m:sSubPr>
            <m:ctrlPr>
              <w:rPr>
                <w:rFonts w:ascii="Cambria Math" w:eastAsiaTheme="minorHAnsi" w:hAnsi="Cambria Math"/>
                <w:iCs/>
                <w:lang w:val="en-GB"/>
              </w:rPr>
            </m:ctrlPr>
          </m:sSubPr>
          <m:e>
            <m:r>
              <m:rPr>
                <m:sty m:val="b"/>
              </m:rPr>
              <w:rPr>
                <w:rFonts w:ascii="Cambria Math" w:eastAsia="MS Mincho" w:hAnsi="Cambria Math"/>
                <w:lang w:val="en-GB"/>
              </w:rPr>
              <m:t>h</m:t>
            </m:r>
          </m:e>
          <m:sub>
            <m:r>
              <m:rPr>
                <m:sty m:val="p"/>
              </m:rPr>
              <w:rPr>
                <w:rFonts w:ascii="Cambria Math" w:eastAsia="MS Mincho" w:hAnsi="Cambria Math"/>
                <w:lang w:val="en-GB"/>
              </w:rPr>
              <m:t>8×1</m:t>
            </m:r>
          </m:sub>
        </m:sSub>
        <m:r>
          <m:rPr>
            <m:sty m:val="p"/>
          </m:rPr>
          <w:rPr>
            <w:rFonts w:ascii="Cambria Math" w:eastAsia="MS Mincho" w:hAnsi="Cambria Math"/>
            <w:lang w:val="en-GB"/>
          </w:rPr>
          <m:t>=vec</m:t>
        </m:r>
        <m:r>
          <m:rPr>
            <m:sty m:val="p"/>
          </m:rPr>
          <w:rPr>
            <w:rFonts w:ascii="Cambria Math" w:eastAsiaTheme="minorHAnsi" w:hAnsi="Cambria Math"/>
            <w:lang w:val="en-GB"/>
          </w:rPr>
          <m:t>(</m:t>
        </m:r>
        <m:sSub>
          <m:sSubPr>
            <m:ctrlPr>
              <w:rPr>
                <w:rFonts w:ascii="Cambria Math" w:eastAsiaTheme="minorHAnsi" w:hAnsi="Cambria Math"/>
                <w:lang w:val="en-GB"/>
              </w:rPr>
            </m:ctrlPr>
          </m:sSubPr>
          <m:e>
            <m:acc>
              <m:accPr>
                <m:chr m:val="̃"/>
                <m:ctrlPr>
                  <w:rPr>
                    <w:rFonts w:ascii="Cambria Math" w:eastAsiaTheme="minorHAnsi" w:hAnsi="Cambria Math"/>
                    <w:lang w:val="en-GB"/>
                  </w:rPr>
                </m:ctrlPr>
              </m:accPr>
              <m:e>
                <m:r>
                  <m:rPr>
                    <m:sty m:val="p"/>
                  </m:rPr>
                  <w:rPr>
                    <w:rFonts w:ascii="Cambria Math" w:eastAsiaTheme="minorHAnsi" w:hAnsi="Cambria Math"/>
                    <w:lang w:val="en-GB"/>
                  </w:rPr>
                  <m:t>H</m:t>
                </m:r>
              </m:e>
            </m:acc>
          </m:e>
          <m:sub>
            <m:r>
              <m:rPr>
                <m:sty m:val="p"/>
              </m:rPr>
              <w:rPr>
                <w:rFonts w:ascii="Cambria Math" w:eastAsiaTheme="minorHAnsi" w:hAnsi="Cambria Math"/>
                <w:lang w:val="en-GB"/>
              </w:rPr>
              <m:t>4x2</m:t>
            </m:r>
          </m:sub>
        </m:sSub>
        <m:r>
          <m:rPr>
            <m:sty m:val="p"/>
          </m:rPr>
          <w:rPr>
            <w:rFonts w:ascii="Cambria Math" w:eastAsiaTheme="minorHAnsi" w:hAnsi="Cambria Math"/>
            <w:lang w:val="en-GB"/>
          </w:rPr>
          <m:t>)</m:t>
        </m:r>
      </m:oMath>
      <w:r w:rsidRPr="00824FC6">
        <w:rPr>
          <w:lang w:val="en-GB"/>
        </w:rPr>
        <w:t>is generate</w:t>
      </w:r>
      <w:r>
        <w:rPr>
          <w:lang w:val="en-GB"/>
        </w:rPr>
        <w:t>d</w:t>
      </w:r>
      <w:r w:rsidRPr="00824FC6">
        <w:rPr>
          <w:lang w:val="en-GB"/>
        </w:rPr>
        <w:t xml:space="preserve"> per TRP</w:t>
      </w:r>
    </w:p>
    <w:p w14:paraId="4FB808BC" w14:textId="77777777" w:rsidR="002249BA" w:rsidRPr="00222E8A" w:rsidRDefault="002249BA" w:rsidP="002249BA">
      <w:pPr>
        <w:pStyle w:val="Heading1"/>
        <w:ind w:left="432" w:hanging="432"/>
        <w:rPr>
          <w:lang w:val="en-US"/>
        </w:rPr>
      </w:pPr>
      <w:r w:rsidRPr="00222E8A">
        <w:rPr>
          <w:lang w:val="en-US"/>
        </w:rPr>
        <w:t>Reference</w:t>
      </w:r>
    </w:p>
    <w:p w14:paraId="6A60D705" w14:textId="5BE16037" w:rsidR="002249BA" w:rsidRDefault="006B251C" w:rsidP="002249BA">
      <w:pPr>
        <w:pStyle w:val="ListParagraph"/>
        <w:numPr>
          <w:ilvl w:val="0"/>
          <w:numId w:val="2"/>
        </w:numPr>
        <w:spacing w:after="120"/>
        <w:ind w:firstLineChars="0"/>
        <w:jc w:val="both"/>
        <w:rPr>
          <w:rFonts w:cs="Times New Roman"/>
          <w:szCs w:val="20"/>
        </w:rPr>
      </w:pPr>
      <w:r w:rsidRPr="00E576DC">
        <w:t>R4-2321140</w:t>
      </w:r>
      <w:r w:rsidR="002249BA" w:rsidRPr="00222E8A">
        <w:rPr>
          <w:rFonts w:cs="Times New Roman"/>
          <w:szCs w:val="20"/>
        </w:rPr>
        <w:t>, “</w:t>
      </w:r>
      <w:r w:rsidRPr="00E576DC">
        <w:t>WF on [109][318] NR_FR2_multiRX_DL_Demod</w:t>
      </w:r>
      <w:r w:rsidR="002249BA" w:rsidRPr="00222E8A">
        <w:rPr>
          <w:rFonts w:cs="Times New Roman"/>
          <w:szCs w:val="20"/>
        </w:rPr>
        <w:t xml:space="preserve">”, </w:t>
      </w:r>
      <w:r w:rsidR="004E4B5C" w:rsidRPr="00222E8A">
        <w:rPr>
          <w:rFonts w:cs="Times New Roman"/>
          <w:szCs w:val="20"/>
        </w:rPr>
        <w:t>Qualcomm</w:t>
      </w:r>
      <w:r w:rsidR="002249BA" w:rsidRPr="00222E8A">
        <w:rPr>
          <w:rFonts w:cs="Times New Roman"/>
          <w:szCs w:val="20"/>
        </w:rPr>
        <w:t xml:space="preserve">.  </w:t>
      </w:r>
    </w:p>
    <w:p w14:paraId="30306EA4" w14:textId="1D64788C" w:rsidR="00EF6A81" w:rsidRDefault="00EF6A81" w:rsidP="002249BA">
      <w:pPr>
        <w:pStyle w:val="ListParagraph"/>
        <w:numPr>
          <w:ilvl w:val="0"/>
          <w:numId w:val="2"/>
        </w:numPr>
        <w:spacing w:after="120"/>
        <w:ind w:firstLineChars="0"/>
        <w:jc w:val="both"/>
        <w:rPr>
          <w:rFonts w:cs="Times New Roman"/>
          <w:szCs w:val="20"/>
        </w:rPr>
      </w:pPr>
      <w:r w:rsidRPr="00EF6A81">
        <w:rPr>
          <w:rFonts w:cs="Times New Roman"/>
          <w:szCs w:val="20"/>
        </w:rPr>
        <w:lastRenderedPageBreak/>
        <w:t>R4-2320234</w:t>
      </w:r>
      <w:r>
        <w:rPr>
          <w:rFonts w:cs="Times New Roman"/>
          <w:szCs w:val="20"/>
        </w:rPr>
        <w:t>, “</w:t>
      </w:r>
      <w:r w:rsidRPr="00EF6A81">
        <w:rPr>
          <w:rFonts w:cs="Times New Roman"/>
          <w:szCs w:val="20"/>
        </w:rPr>
        <w:t>Discussion on UE CSI reporting requirements for NR FR2 multi-Rx chain DL reception</w:t>
      </w:r>
      <w:r>
        <w:rPr>
          <w:rFonts w:cs="Times New Roman"/>
          <w:szCs w:val="20"/>
        </w:rPr>
        <w:t xml:space="preserve">”, Huawei, </w:t>
      </w:r>
      <w:proofErr w:type="spellStart"/>
      <w:r>
        <w:rPr>
          <w:rFonts w:cs="Times New Roman"/>
          <w:szCs w:val="20"/>
        </w:rPr>
        <w:t>HiSilicon</w:t>
      </w:r>
      <w:proofErr w:type="spellEnd"/>
    </w:p>
    <w:p w14:paraId="03015F1A" w14:textId="77777777" w:rsidR="00181B50" w:rsidRPr="00222E8A" w:rsidRDefault="00181B50" w:rsidP="00D73BD0">
      <w:pPr>
        <w:pStyle w:val="ListParagraph"/>
        <w:numPr>
          <w:ilvl w:val="0"/>
          <w:numId w:val="0"/>
        </w:numPr>
        <w:spacing w:after="120"/>
        <w:ind w:left="216"/>
        <w:jc w:val="both"/>
        <w:rPr>
          <w:rFonts w:cs="Times New Roman"/>
          <w:szCs w:val="20"/>
        </w:rPr>
      </w:pPr>
    </w:p>
    <w:p w14:paraId="2025BD80" w14:textId="77777777" w:rsidR="002249BA" w:rsidRPr="00222E8A" w:rsidRDefault="002249BA" w:rsidP="002249BA"/>
    <w:sectPr w:rsidR="002249BA" w:rsidRPr="00222E8A" w:rsidSect="005C5B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F05"/>
    <w:multiLevelType w:val="hybridMultilevel"/>
    <w:tmpl w:val="58040F7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B6792"/>
    <w:multiLevelType w:val="hybridMultilevel"/>
    <w:tmpl w:val="12FA672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56733"/>
    <w:multiLevelType w:val="hybridMultilevel"/>
    <w:tmpl w:val="505EB60A"/>
    <w:lvl w:ilvl="0" w:tplc="08FE44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B034C"/>
    <w:multiLevelType w:val="hybridMultilevel"/>
    <w:tmpl w:val="70E80B9A"/>
    <w:lvl w:ilvl="0" w:tplc="9F421082">
      <w:start w:val="1"/>
      <w:numFmt w:val="decimal"/>
      <w:lvlText w:val="Proposal #%1: "/>
      <w:lvlJc w:val="left"/>
      <w:pPr>
        <w:ind w:left="10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770F7D"/>
    <w:multiLevelType w:val="hybridMultilevel"/>
    <w:tmpl w:val="E3C226CE"/>
    <w:lvl w:ilvl="0" w:tplc="9034ACE6">
      <w:start w:val="1"/>
      <w:numFmt w:val="decimal"/>
      <w:lvlText w:val="Observation #%1: "/>
      <w:lvlJc w:val="left"/>
      <w:pPr>
        <w:ind w:left="720" w:hanging="360"/>
      </w:pPr>
      <w:rPr>
        <w:rFonts w:ascii="Times New Roman" w:hAnsi="Times New Roman" w:cs="Calibri" w:hint="default"/>
        <w:b w:val="0"/>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D510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C8F72DC"/>
    <w:multiLevelType w:val="hybridMultilevel"/>
    <w:tmpl w:val="67C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13543D29"/>
    <w:multiLevelType w:val="hybridMultilevel"/>
    <w:tmpl w:val="785E2988"/>
    <w:lvl w:ilvl="0" w:tplc="53A8E394">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B54BF"/>
    <w:multiLevelType w:val="hybridMultilevel"/>
    <w:tmpl w:val="B96A9E5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C7BC8"/>
    <w:multiLevelType w:val="hybridMultilevel"/>
    <w:tmpl w:val="F7C4B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6DD15E3"/>
    <w:multiLevelType w:val="multilevel"/>
    <w:tmpl w:val="FC608D66"/>
    <w:lvl w:ilvl="0">
      <w:start w:val="2"/>
      <w:numFmt w:val="decimal"/>
      <w:lvlText w:val="%1"/>
      <w:lvlJc w:val="left"/>
      <w:pPr>
        <w:ind w:left="465" w:hanging="465"/>
      </w:pPr>
      <w:rPr>
        <w:rFonts w:hint="default"/>
      </w:rPr>
    </w:lvl>
    <w:lvl w:ilvl="1">
      <w:start w:val="1"/>
      <w:numFmt w:val="decimal"/>
      <w:pStyle w:val="Heading2"/>
      <w:lvlText w:val="%1.%2"/>
      <w:lvlJc w:val="left"/>
      <w:pPr>
        <w:ind w:left="81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7F94766"/>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061DF3"/>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F13FC"/>
    <w:multiLevelType w:val="hybridMultilevel"/>
    <w:tmpl w:val="37C8469E"/>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C3410C"/>
    <w:multiLevelType w:val="multilevel"/>
    <w:tmpl w:val="5394BFD4"/>
    <w:lvl w:ilvl="0">
      <w:start w:val="3"/>
      <w:numFmt w:val="decimal"/>
      <w:lvlText w:val="%1"/>
      <w:lvlJc w:val="left"/>
      <w:pPr>
        <w:ind w:left="380" w:hanging="38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3" w15:restartNumberingAfterBreak="0">
    <w:nsid w:val="395B0584"/>
    <w:multiLevelType w:val="hybridMultilevel"/>
    <w:tmpl w:val="B734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852674"/>
    <w:multiLevelType w:val="hybridMultilevel"/>
    <w:tmpl w:val="37C8469E"/>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7" w15:restartNumberingAfterBreak="0">
    <w:nsid w:val="402F7E56"/>
    <w:multiLevelType w:val="hybridMultilevel"/>
    <w:tmpl w:val="EFAC18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1B1619D"/>
    <w:multiLevelType w:val="hybridMultilevel"/>
    <w:tmpl w:val="FD3EC708"/>
    <w:lvl w:ilvl="0" w:tplc="D17E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B47137"/>
    <w:multiLevelType w:val="hybridMultilevel"/>
    <w:tmpl w:val="BCE635EE"/>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F95E45"/>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733F4E"/>
    <w:multiLevelType w:val="hybridMultilevel"/>
    <w:tmpl w:val="93909CC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D61EB6"/>
    <w:multiLevelType w:val="hybridMultilevel"/>
    <w:tmpl w:val="B158F55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7617A9"/>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CFF6C8B"/>
    <w:multiLevelType w:val="hybridMultilevel"/>
    <w:tmpl w:val="BD86401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8500AC"/>
    <w:multiLevelType w:val="hybridMultilevel"/>
    <w:tmpl w:val="F20AF420"/>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040994"/>
    <w:multiLevelType w:val="hybridMultilevel"/>
    <w:tmpl w:val="52921C94"/>
    <w:lvl w:ilvl="0" w:tplc="6A18A3A2">
      <w:start w:val="1"/>
      <w:numFmt w:val="decimal"/>
      <w:lvlText w:val="Proposal #%1: "/>
      <w:lvlJc w:val="left"/>
      <w:pPr>
        <w:ind w:left="720" w:hanging="360"/>
      </w:pPr>
      <w:rPr>
        <w:rFonts w:ascii="Calibri" w:hAnsi="Calibri" w:cs="Calibri"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3A324F6"/>
    <w:multiLevelType w:val="hybridMultilevel"/>
    <w:tmpl w:val="6AF6DB5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9ED7CB4"/>
    <w:multiLevelType w:val="hybridMultilevel"/>
    <w:tmpl w:val="E410DBA0"/>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AB03F29"/>
    <w:multiLevelType w:val="hybridMultilevel"/>
    <w:tmpl w:val="9B5814BE"/>
    <w:lvl w:ilvl="0" w:tplc="1922ADCC">
      <w:start w:val="1"/>
      <w:numFmt w:val="bullet"/>
      <w:lvlText w:val=""/>
      <w:lvlJc w:val="left"/>
      <w:pPr>
        <w:ind w:left="2064" w:hanging="360"/>
      </w:pPr>
      <w:rPr>
        <w:rFonts w:ascii="Wingdings" w:hAnsi="Wingdings" w:hint="default"/>
        <w:strike w:val="0"/>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7" w15:restartNumberingAfterBreak="0">
    <w:nsid w:val="6E0B6F58"/>
    <w:multiLevelType w:val="hybridMultilevel"/>
    <w:tmpl w:val="BA40AA7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8D6C2E"/>
    <w:multiLevelType w:val="hybridMultilevel"/>
    <w:tmpl w:val="31F8889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21A1DBC"/>
    <w:multiLevelType w:val="hybridMultilevel"/>
    <w:tmpl w:val="F4503ED8"/>
    <w:lvl w:ilvl="0" w:tplc="E544FF8E">
      <w:start w:val="6"/>
      <w:numFmt w:val="bullet"/>
      <w:lvlText w:val="-"/>
      <w:lvlJc w:val="left"/>
      <w:pPr>
        <w:ind w:left="2700" w:hanging="360"/>
      </w:pPr>
      <w:rPr>
        <w:rFonts w:ascii="Arial" w:eastAsiaTheme="minorEastAsia"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50" w15:restartNumberingAfterBreak="0">
    <w:nsid w:val="729C2505"/>
    <w:multiLevelType w:val="hybridMultilevel"/>
    <w:tmpl w:val="DC424C86"/>
    <w:lvl w:ilvl="0" w:tplc="F48A123E">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EC6EEA"/>
    <w:multiLevelType w:val="hybridMultilevel"/>
    <w:tmpl w:val="F20AF420"/>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4DE484B"/>
    <w:multiLevelType w:val="hybridMultilevel"/>
    <w:tmpl w:val="693A51B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A84BC0"/>
    <w:multiLevelType w:val="hybridMultilevel"/>
    <w:tmpl w:val="7C706530"/>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900B3A"/>
    <w:multiLevelType w:val="hybridMultilevel"/>
    <w:tmpl w:val="BCE635EE"/>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6"/>
  </w:num>
  <w:num w:numId="2" w16cid:durableId="1198423226">
    <w:abstractNumId w:val="33"/>
  </w:num>
  <w:num w:numId="3" w16cid:durableId="1064061569">
    <w:abstractNumId w:val="24"/>
  </w:num>
  <w:num w:numId="4" w16cid:durableId="1117142815">
    <w:abstractNumId w:val="7"/>
  </w:num>
  <w:num w:numId="5" w16cid:durableId="1069688094">
    <w:abstractNumId w:val="34"/>
  </w:num>
  <w:num w:numId="6" w16cid:durableId="2044482076">
    <w:abstractNumId w:val="15"/>
  </w:num>
  <w:num w:numId="7" w16cid:durableId="1734084975">
    <w:abstractNumId w:val="9"/>
  </w:num>
  <w:num w:numId="8" w16cid:durableId="321350861">
    <w:abstractNumId w:val="11"/>
  </w:num>
  <w:num w:numId="9" w16cid:durableId="712850466">
    <w:abstractNumId w:val="54"/>
  </w:num>
  <w:num w:numId="10" w16cid:durableId="1185443430">
    <w:abstractNumId w:val="32"/>
  </w:num>
  <w:num w:numId="11" w16cid:durableId="1263605345">
    <w:abstractNumId w:val="23"/>
  </w:num>
  <w:num w:numId="12" w16cid:durableId="1557088030">
    <w:abstractNumId w:val="17"/>
  </w:num>
  <w:num w:numId="13" w16cid:durableId="391924178">
    <w:abstractNumId w:val="14"/>
  </w:num>
  <w:num w:numId="14" w16cid:durableId="203911675">
    <w:abstractNumId w:val="8"/>
  </w:num>
  <w:num w:numId="15" w16cid:durableId="1762725624">
    <w:abstractNumId w:val="13"/>
  </w:num>
  <w:num w:numId="16" w16cid:durableId="1039430183">
    <w:abstractNumId w:val="26"/>
  </w:num>
  <w:num w:numId="17" w16cid:durableId="924068276">
    <w:abstractNumId w:val="44"/>
  </w:num>
  <w:num w:numId="18" w16cid:durableId="185711537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3854562">
    <w:abstractNumId w:val="22"/>
  </w:num>
  <w:num w:numId="20" w16cid:durableId="2097433834">
    <w:abstractNumId w:val="41"/>
  </w:num>
  <w:num w:numId="21" w16cid:durableId="1229344299">
    <w:abstractNumId w:val="5"/>
  </w:num>
  <w:num w:numId="22" w16cid:durableId="590234575">
    <w:abstractNumId w:val="30"/>
  </w:num>
  <w:num w:numId="23" w16cid:durableId="1073091164">
    <w:abstractNumId w:val="12"/>
  </w:num>
  <w:num w:numId="24" w16cid:durableId="1908950430">
    <w:abstractNumId w:val="10"/>
  </w:num>
  <w:num w:numId="25" w16cid:durableId="1801220238">
    <w:abstractNumId w:val="36"/>
  </w:num>
  <w:num w:numId="26" w16cid:durableId="2047294517">
    <w:abstractNumId w:val="1"/>
  </w:num>
  <w:num w:numId="27" w16cid:durableId="836849608">
    <w:abstractNumId w:val="43"/>
  </w:num>
  <w:num w:numId="28" w16cid:durableId="1081566310">
    <w:abstractNumId w:val="40"/>
  </w:num>
  <w:num w:numId="29" w16cid:durableId="1379815094">
    <w:abstractNumId w:val="51"/>
  </w:num>
  <w:num w:numId="30" w16cid:durableId="1206525175">
    <w:abstractNumId w:val="47"/>
  </w:num>
  <w:num w:numId="31" w16cid:durableId="189997344">
    <w:abstractNumId w:val="0"/>
  </w:num>
  <w:num w:numId="32" w16cid:durableId="312413954">
    <w:abstractNumId w:val="28"/>
  </w:num>
  <w:num w:numId="33" w16cid:durableId="1094860836">
    <w:abstractNumId w:val="52"/>
  </w:num>
  <w:num w:numId="34" w16cid:durableId="1873035231">
    <w:abstractNumId w:val="4"/>
  </w:num>
  <w:num w:numId="35" w16cid:durableId="504638916">
    <w:abstractNumId w:val="53"/>
  </w:num>
  <w:num w:numId="36" w16cid:durableId="2000771420">
    <w:abstractNumId w:val="48"/>
  </w:num>
  <w:num w:numId="37" w16cid:durableId="767165018">
    <w:abstractNumId w:val="31"/>
  </w:num>
  <w:num w:numId="38" w16cid:durableId="1603680185">
    <w:abstractNumId w:val="25"/>
  </w:num>
  <w:num w:numId="39" w16cid:durableId="701244456">
    <w:abstractNumId w:val="37"/>
  </w:num>
  <w:num w:numId="40" w16cid:durableId="1195265208">
    <w:abstractNumId w:val="42"/>
  </w:num>
  <w:num w:numId="41" w16cid:durableId="1968194511">
    <w:abstractNumId w:val="20"/>
  </w:num>
  <w:num w:numId="42" w16cid:durableId="579752242">
    <w:abstractNumId w:val="46"/>
  </w:num>
  <w:num w:numId="43" w16cid:durableId="585114433">
    <w:abstractNumId w:val="19"/>
  </w:num>
  <w:num w:numId="44" w16cid:durableId="1668244082">
    <w:abstractNumId w:val="18"/>
  </w:num>
  <w:num w:numId="45" w16cid:durableId="1203133147">
    <w:abstractNumId w:val="27"/>
  </w:num>
  <w:num w:numId="46" w16cid:durableId="1775780724">
    <w:abstractNumId w:val="3"/>
  </w:num>
  <w:num w:numId="47" w16cid:durableId="1700277756">
    <w:abstractNumId w:val="45"/>
  </w:num>
  <w:num w:numId="48" w16cid:durableId="1142162453">
    <w:abstractNumId w:val="35"/>
  </w:num>
  <w:num w:numId="49" w16cid:durableId="1054815752">
    <w:abstractNumId w:val="2"/>
  </w:num>
  <w:num w:numId="50" w16cid:durableId="1868332416">
    <w:abstractNumId w:val="49"/>
  </w:num>
  <w:num w:numId="51" w16cid:durableId="1253473018">
    <w:abstractNumId w:val="16"/>
  </w:num>
  <w:num w:numId="52" w16cid:durableId="321394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85215910">
    <w:abstractNumId w:val="38"/>
  </w:num>
  <w:num w:numId="54" w16cid:durableId="1549412573">
    <w:abstractNumId w:val="6"/>
  </w:num>
  <w:num w:numId="55" w16cid:durableId="1584409551">
    <w:abstractNumId w:val="29"/>
  </w:num>
  <w:num w:numId="56" w16cid:durableId="1186675701">
    <w:abstractNumId w:val="39"/>
  </w:num>
  <w:num w:numId="57" w16cid:durableId="893855188">
    <w:abstractNumId w:val="50"/>
  </w:num>
  <w:num w:numId="58" w16cid:durableId="1869370266">
    <w:abstractNumId w:val="55"/>
  </w:num>
  <w:num w:numId="59" w16cid:durableId="13687981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7335"/>
    <w:rsid w:val="0007658B"/>
    <w:rsid w:val="000C45D7"/>
    <w:rsid w:val="000D17B8"/>
    <w:rsid w:val="000D5873"/>
    <w:rsid w:val="000E466E"/>
    <w:rsid w:val="000F0A6C"/>
    <w:rsid w:val="000F28C7"/>
    <w:rsid w:val="000F45C0"/>
    <w:rsid w:val="00104D5D"/>
    <w:rsid w:val="00111DA1"/>
    <w:rsid w:val="00121828"/>
    <w:rsid w:val="00126577"/>
    <w:rsid w:val="00136FC8"/>
    <w:rsid w:val="00137E8B"/>
    <w:rsid w:val="00153C8F"/>
    <w:rsid w:val="00157559"/>
    <w:rsid w:val="001715D4"/>
    <w:rsid w:val="0017238B"/>
    <w:rsid w:val="00177147"/>
    <w:rsid w:val="00177CE2"/>
    <w:rsid w:val="001802A6"/>
    <w:rsid w:val="00181B50"/>
    <w:rsid w:val="001839FF"/>
    <w:rsid w:val="00190238"/>
    <w:rsid w:val="00192B33"/>
    <w:rsid w:val="00197F09"/>
    <w:rsid w:val="001B5D0A"/>
    <w:rsid w:val="001C10FB"/>
    <w:rsid w:val="001C2F81"/>
    <w:rsid w:val="001C663E"/>
    <w:rsid w:val="00210E45"/>
    <w:rsid w:val="00222E8A"/>
    <w:rsid w:val="002249BA"/>
    <w:rsid w:val="00227F22"/>
    <w:rsid w:val="00233E88"/>
    <w:rsid w:val="00235B60"/>
    <w:rsid w:val="00253A64"/>
    <w:rsid w:val="00256C42"/>
    <w:rsid w:val="002870EA"/>
    <w:rsid w:val="002928A4"/>
    <w:rsid w:val="002A76CB"/>
    <w:rsid w:val="002C6D97"/>
    <w:rsid w:val="002D43C5"/>
    <w:rsid w:val="002E3DF5"/>
    <w:rsid w:val="002F1C2E"/>
    <w:rsid w:val="002F4FA3"/>
    <w:rsid w:val="003041F8"/>
    <w:rsid w:val="003171C8"/>
    <w:rsid w:val="00320E79"/>
    <w:rsid w:val="00322A55"/>
    <w:rsid w:val="003422E8"/>
    <w:rsid w:val="0036713E"/>
    <w:rsid w:val="0037171D"/>
    <w:rsid w:val="003817D6"/>
    <w:rsid w:val="0038749D"/>
    <w:rsid w:val="003B3EED"/>
    <w:rsid w:val="003B461E"/>
    <w:rsid w:val="003E467D"/>
    <w:rsid w:val="003E46EE"/>
    <w:rsid w:val="004036B1"/>
    <w:rsid w:val="00454467"/>
    <w:rsid w:val="004571DB"/>
    <w:rsid w:val="004622C7"/>
    <w:rsid w:val="00474453"/>
    <w:rsid w:val="00477AC4"/>
    <w:rsid w:val="004927C7"/>
    <w:rsid w:val="004B6849"/>
    <w:rsid w:val="004D1584"/>
    <w:rsid w:val="004D33BC"/>
    <w:rsid w:val="004E4B5C"/>
    <w:rsid w:val="004E7220"/>
    <w:rsid w:val="00501369"/>
    <w:rsid w:val="0051665C"/>
    <w:rsid w:val="00526314"/>
    <w:rsid w:val="0053042E"/>
    <w:rsid w:val="00532051"/>
    <w:rsid w:val="0057184D"/>
    <w:rsid w:val="00590EAB"/>
    <w:rsid w:val="00591DA9"/>
    <w:rsid w:val="005A0BB7"/>
    <w:rsid w:val="005B410D"/>
    <w:rsid w:val="005C0B4C"/>
    <w:rsid w:val="005C46DB"/>
    <w:rsid w:val="005C5B28"/>
    <w:rsid w:val="005C6B3C"/>
    <w:rsid w:val="005D1B1F"/>
    <w:rsid w:val="005D52EC"/>
    <w:rsid w:val="005E0756"/>
    <w:rsid w:val="005E1004"/>
    <w:rsid w:val="005F5A7E"/>
    <w:rsid w:val="006112BA"/>
    <w:rsid w:val="00626BDE"/>
    <w:rsid w:val="0062791B"/>
    <w:rsid w:val="00631307"/>
    <w:rsid w:val="00641A3D"/>
    <w:rsid w:val="00651429"/>
    <w:rsid w:val="00662FA0"/>
    <w:rsid w:val="006675CD"/>
    <w:rsid w:val="006719D7"/>
    <w:rsid w:val="006B251C"/>
    <w:rsid w:val="006F6BCA"/>
    <w:rsid w:val="0070176F"/>
    <w:rsid w:val="00702413"/>
    <w:rsid w:val="00715D5D"/>
    <w:rsid w:val="0074586B"/>
    <w:rsid w:val="00745D0E"/>
    <w:rsid w:val="00746C03"/>
    <w:rsid w:val="00775238"/>
    <w:rsid w:val="00775CE5"/>
    <w:rsid w:val="00787DF9"/>
    <w:rsid w:val="007A3BE1"/>
    <w:rsid w:val="007C2EB8"/>
    <w:rsid w:val="007C626C"/>
    <w:rsid w:val="007E073D"/>
    <w:rsid w:val="0081203D"/>
    <w:rsid w:val="0082368A"/>
    <w:rsid w:val="00824FC6"/>
    <w:rsid w:val="00830460"/>
    <w:rsid w:val="0083467F"/>
    <w:rsid w:val="00851F10"/>
    <w:rsid w:val="0087325A"/>
    <w:rsid w:val="0089683B"/>
    <w:rsid w:val="008A4DDA"/>
    <w:rsid w:val="008B2367"/>
    <w:rsid w:val="008B692E"/>
    <w:rsid w:val="008C605D"/>
    <w:rsid w:val="008E5725"/>
    <w:rsid w:val="008F440E"/>
    <w:rsid w:val="0090206B"/>
    <w:rsid w:val="00924CB2"/>
    <w:rsid w:val="00932C02"/>
    <w:rsid w:val="00932C93"/>
    <w:rsid w:val="0093453D"/>
    <w:rsid w:val="009408EC"/>
    <w:rsid w:val="00942DD4"/>
    <w:rsid w:val="00946A56"/>
    <w:rsid w:val="00950A49"/>
    <w:rsid w:val="00951300"/>
    <w:rsid w:val="009548DF"/>
    <w:rsid w:val="00963893"/>
    <w:rsid w:val="00970536"/>
    <w:rsid w:val="009776DC"/>
    <w:rsid w:val="00996746"/>
    <w:rsid w:val="009B4DF5"/>
    <w:rsid w:val="009C1F3F"/>
    <w:rsid w:val="009D596C"/>
    <w:rsid w:val="009D7089"/>
    <w:rsid w:val="009F52D7"/>
    <w:rsid w:val="009F6F0D"/>
    <w:rsid w:val="00A056E0"/>
    <w:rsid w:val="00A211CC"/>
    <w:rsid w:val="00A22BD9"/>
    <w:rsid w:val="00A51A5E"/>
    <w:rsid w:val="00A668A8"/>
    <w:rsid w:val="00A67746"/>
    <w:rsid w:val="00A85F2C"/>
    <w:rsid w:val="00A8754A"/>
    <w:rsid w:val="00A9279F"/>
    <w:rsid w:val="00AC413B"/>
    <w:rsid w:val="00AD261E"/>
    <w:rsid w:val="00B00412"/>
    <w:rsid w:val="00B04D54"/>
    <w:rsid w:val="00B202A8"/>
    <w:rsid w:val="00B31780"/>
    <w:rsid w:val="00B55332"/>
    <w:rsid w:val="00B62273"/>
    <w:rsid w:val="00B81C2D"/>
    <w:rsid w:val="00B84209"/>
    <w:rsid w:val="00B8567C"/>
    <w:rsid w:val="00B95E50"/>
    <w:rsid w:val="00BC07D4"/>
    <w:rsid w:val="00BC3231"/>
    <w:rsid w:val="00BC378A"/>
    <w:rsid w:val="00BC6EB6"/>
    <w:rsid w:val="00C05248"/>
    <w:rsid w:val="00C12F43"/>
    <w:rsid w:val="00C30BC5"/>
    <w:rsid w:val="00C50646"/>
    <w:rsid w:val="00C532F3"/>
    <w:rsid w:val="00C8357E"/>
    <w:rsid w:val="00C94AC7"/>
    <w:rsid w:val="00CB5A09"/>
    <w:rsid w:val="00CD0F63"/>
    <w:rsid w:val="00CD17C6"/>
    <w:rsid w:val="00CE280C"/>
    <w:rsid w:val="00D04688"/>
    <w:rsid w:val="00D061E3"/>
    <w:rsid w:val="00D119CA"/>
    <w:rsid w:val="00D15D3E"/>
    <w:rsid w:val="00D167C7"/>
    <w:rsid w:val="00D16F3A"/>
    <w:rsid w:val="00D36EAB"/>
    <w:rsid w:val="00D4576B"/>
    <w:rsid w:val="00D736F0"/>
    <w:rsid w:val="00D73BD0"/>
    <w:rsid w:val="00DA245A"/>
    <w:rsid w:val="00DA24C0"/>
    <w:rsid w:val="00DB6943"/>
    <w:rsid w:val="00DC0387"/>
    <w:rsid w:val="00DC3489"/>
    <w:rsid w:val="00DF1ED2"/>
    <w:rsid w:val="00DF5FC9"/>
    <w:rsid w:val="00E043E4"/>
    <w:rsid w:val="00E101CC"/>
    <w:rsid w:val="00E55591"/>
    <w:rsid w:val="00E5586A"/>
    <w:rsid w:val="00E6017E"/>
    <w:rsid w:val="00E608E4"/>
    <w:rsid w:val="00E9138B"/>
    <w:rsid w:val="00E94FF7"/>
    <w:rsid w:val="00EC31F5"/>
    <w:rsid w:val="00EF2C40"/>
    <w:rsid w:val="00EF6A81"/>
    <w:rsid w:val="00F032DB"/>
    <w:rsid w:val="00F0471B"/>
    <w:rsid w:val="00F07C35"/>
    <w:rsid w:val="00F1033D"/>
    <w:rsid w:val="00F162F3"/>
    <w:rsid w:val="00F309F7"/>
    <w:rsid w:val="00F365E1"/>
    <w:rsid w:val="00F43B2A"/>
    <w:rsid w:val="00F441E8"/>
    <w:rsid w:val="00F4796A"/>
    <w:rsid w:val="00F555F1"/>
    <w:rsid w:val="00F90729"/>
    <w:rsid w:val="00F94857"/>
    <w:rsid w:val="00F967F5"/>
    <w:rsid w:val="00FA36CF"/>
    <w:rsid w:val="00FA3AE4"/>
    <w:rsid w:val="00FB03EE"/>
    <w:rsid w:val="00FB3F87"/>
    <w:rsid w:val="00FC3EB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E101CC"/>
    <w:pPr>
      <w:numPr>
        <w:numId w:val="57"/>
      </w:numPr>
      <w:ind w:firstLineChars="200" w:firstLine="20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E101CC"/>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668A8"/>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Observation">
    <w:name w:val="Tdoc-Observation"/>
    <w:basedOn w:val="Normal"/>
    <w:qFormat/>
    <w:rsid w:val="008C605D"/>
    <w:pPr>
      <w:spacing w:after="120"/>
    </w:pPr>
    <w:rPr>
      <w:rFonts w:eastAsia="MS Mincho"/>
      <w:bCs/>
      <w:i/>
      <w:iCs/>
      <w:sz w:val="20"/>
      <w:szCs w:val="20"/>
      <w:lang w:val="en-GB" w:eastAsia="zh-CN"/>
    </w:rPr>
  </w:style>
  <w:style w:type="paragraph" w:customStyle="1" w:styleId="TDoc-Proposal">
    <w:name w:val="TDoc-Proposal"/>
    <w:basedOn w:val="Normal"/>
    <w:qFormat/>
    <w:rsid w:val="008C605D"/>
    <w:pPr>
      <w:spacing w:after="120"/>
    </w:pPr>
    <w:rPr>
      <w:b/>
      <w:bCs/>
      <w:sz w:val="20"/>
      <w:szCs w:val="20"/>
    </w:rPr>
  </w:style>
  <w:style w:type="paragraph" w:customStyle="1" w:styleId="EX">
    <w:name w:val="EX"/>
    <w:basedOn w:val="Normal"/>
    <w:rsid w:val="00181B50"/>
    <w:pPr>
      <w:keepLines/>
      <w:numPr>
        <w:numId w:val="46"/>
      </w:numPr>
    </w:pPr>
    <w:rPr>
      <w:lang w:eastAsia="zh-CN"/>
    </w:rPr>
  </w:style>
  <w:style w:type="character" w:styleId="PlaceholderText">
    <w:name w:val="Placeholder Text"/>
    <w:basedOn w:val="DefaultParagraphFont"/>
    <w:uiPriority w:val="99"/>
    <w:semiHidden/>
    <w:rsid w:val="00824F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2075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5</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10</cp:revision>
  <dcterms:created xsi:type="dcterms:W3CDTF">2024-02-09T18:35:00Z</dcterms:created>
  <dcterms:modified xsi:type="dcterms:W3CDTF">2024-02-17T05:33:00Z</dcterms:modified>
</cp:coreProperties>
</file>