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CCEA8" w14:textId="4C1506BE"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3A3FDD">
        <w:rPr>
          <w:rFonts w:ascii="Arial" w:eastAsia="SimSun" w:hAnsi="Arial" w:cs="Times New Roman"/>
          <w:b/>
          <w:sz w:val="24"/>
          <w:szCs w:val="20"/>
        </w:rPr>
        <w:t>9</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2610B1" w:rsidRPr="002610B1">
        <w:rPr>
          <w:rFonts w:ascii="Arial" w:eastAsia="SimSun" w:hAnsi="Arial" w:cs="Times New Roman"/>
          <w:b/>
          <w:bCs/>
          <w:sz w:val="24"/>
          <w:szCs w:val="20"/>
        </w:rPr>
        <w:t>R4-2320732</w:t>
      </w:r>
    </w:p>
    <w:bookmarkEnd w:id="0"/>
    <w:bookmarkEnd w:id="1"/>
    <w:p w14:paraId="09E6E920" w14:textId="2E96AAA0" w:rsidR="00942949" w:rsidRPr="00376830" w:rsidRDefault="003A3FDD" w:rsidP="00942949">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Chicago</w:t>
      </w:r>
      <w:r w:rsidR="00942949" w:rsidRPr="00376830">
        <w:rPr>
          <w:rFonts w:ascii="Arial" w:eastAsia="SimSun" w:hAnsi="Arial" w:cs="Arial"/>
          <w:b/>
          <w:sz w:val="24"/>
          <w:szCs w:val="24"/>
          <w:lang w:eastAsia="zh-CN"/>
        </w:rPr>
        <w:t xml:space="preserve">, </w:t>
      </w:r>
      <w:r w:rsidR="009D1468">
        <w:rPr>
          <w:rFonts w:ascii="Arial" w:eastAsia="SimSun" w:hAnsi="Arial" w:cs="Arial"/>
          <w:b/>
          <w:sz w:val="24"/>
          <w:szCs w:val="24"/>
          <w:lang w:eastAsia="zh-CN"/>
        </w:rPr>
        <w:t>USA</w:t>
      </w:r>
      <w:r w:rsidR="00942949" w:rsidRPr="00376830">
        <w:rPr>
          <w:rFonts w:ascii="Arial" w:eastAsia="SimSun" w:hAnsi="Arial" w:cs="Arial"/>
          <w:b/>
          <w:sz w:val="24"/>
          <w:szCs w:val="24"/>
          <w:lang w:eastAsia="zh-CN"/>
        </w:rPr>
        <w:t xml:space="preserve">, </w:t>
      </w:r>
      <w:r w:rsidR="009D1468">
        <w:rPr>
          <w:rFonts w:ascii="Arial" w:eastAsia="SimSun" w:hAnsi="Arial" w:cs="Arial"/>
          <w:b/>
          <w:sz w:val="24"/>
          <w:szCs w:val="24"/>
          <w:lang w:eastAsia="zh-CN"/>
        </w:rPr>
        <w:t xml:space="preserve">November </w:t>
      </w:r>
      <w:r w:rsidR="00A01B32">
        <w:rPr>
          <w:rFonts w:ascii="Arial" w:eastAsia="SimSun" w:hAnsi="Arial" w:cs="Arial"/>
          <w:b/>
          <w:sz w:val="24"/>
          <w:szCs w:val="24"/>
          <w:lang w:eastAsia="zh-CN"/>
        </w:rPr>
        <w:t>13</w:t>
      </w:r>
      <w:r w:rsidR="00942949" w:rsidRPr="00376830">
        <w:rPr>
          <w:rFonts w:ascii="Arial" w:eastAsia="SimSun" w:hAnsi="Arial" w:cs="Arial"/>
          <w:b/>
          <w:sz w:val="24"/>
          <w:szCs w:val="24"/>
          <w:lang w:eastAsia="zh-CN"/>
        </w:rPr>
        <w:t xml:space="preserve"> – </w:t>
      </w:r>
      <w:r w:rsidR="00715914">
        <w:rPr>
          <w:rFonts w:ascii="Arial" w:eastAsia="SimSun" w:hAnsi="Arial" w:cs="Arial"/>
          <w:b/>
          <w:sz w:val="24"/>
          <w:szCs w:val="24"/>
          <w:lang w:eastAsia="zh-CN"/>
        </w:rPr>
        <w:t>November 17</w:t>
      </w:r>
      <w:r w:rsidR="00942949" w:rsidRPr="00376830">
        <w:rPr>
          <w:rFonts w:ascii="Arial" w:eastAsia="SimSun" w:hAnsi="Arial" w:cs="Arial"/>
          <w:b/>
          <w:sz w:val="24"/>
          <w:szCs w:val="24"/>
          <w:lang w:eastAsia="zh-CN"/>
        </w:rPr>
        <w:t>, 2023</w:t>
      </w:r>
    </w:p>
    <w:p w14:paraId="04CC3F73"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AAACE35"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75B5A044" w14:textId="68CA3161"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64747F">
        <w:rPr>
          <w:rFonts w:ascii="Arial" w:eastAsia="Calibri" w:hAnsi="Arial" w:cs="Arial"/>
          <w:b/>
          <w:bCs/>
          <w:sz w:val="24"/>
        </w:rPr>
        <w:t xml:space="preserve">Discussion on </w:t>
      </w:r>
      <w:proofErr w:type="spellStart"/>
      <w:r w:rsidR="0064747F">
        <w:rPr>
          <w:rFonts w:ascii="Arial" w:eastAsia="Calibri" w:hAnsi="Arial" w:cs="Arial"/>
          <w:b/>
          <w:bCs/>
          <w:sz w:val="24"/>
        </w:rPr>
        <w:t>interRAT</w:t>
      </w:r>
      <w:proofErr w:type="spellEnd"/>
      <w:r w:rsidR="0064747F">
        <w:rPr>
          <w:rFonts w:ascii="Arial" w:eastAsia="Calibri" w:hAnsi="Arial" w:cs="Arial"/>
          <w:b/>
          <w:bCs/>
          <w:sz w:val="24"/>
        </w:rPr>
        <w:t xml:space="preserve"> measurements without gaps</w:t>
      </w:r>
      <w:r w:rsidR="007C1696" w:rsidRPr="008C39F7">
        <w:rPr>
          <w:rFonts w:ascii="Arial" w:eastAsia="Calibri" w:hAnsi="Arial" w:cs="Arial"/>
          <w:b/>
          <w:bCs/>
          <w:sz w:val="24"/>
        </w:rPr>
        <w:t xml:space="preserve"> </w:t>
      </w:r>
    </w:p>
    <w:p w14:paraId="53D248D0" w14:textId="383E8FD3"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132900">
        <w:rPr>
          <w:rFonts w:ascii="Arial" w:eastAsia="MS Mincho" w:hAnsi="Arial" w:cs="Arial"/>
          <w:b/>
          <w:bCs/>
          <w:sz w:val="24"/>
          <w:szCs w:val="20"/>
        </w:rPr>
        <w:t>8</w:t>
      </w:r>
      <w:r w:rsidR="00183CB4">
        <w:rPr>
          <w:rFonts w:ascii="Arial" w:eastAsia="MS Mincho" w:hAnsi="Arial" w:cs="Arial"/>
          <w:b/>
          <w:bCs/>
          <w:sz w:val="24"/>
          <w:szCs w:val="20"/>
        </w:rPr>
        <w:t>.9.3.2</w:t>
      </w:r>
    </w:p>
    <w:p w14:paraId="454033FF"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4B178EB5" w14:textId="77777777" w:rsidR="00E323E9" w:rsidRPr="008C39F7" w:rsidRDefault="00E323E9" w:rsidP="00841BCD">
      <w:pPr>
        <w:tabs>
          <w:tab w:val="left" w:pos="1985"/>
        </w:tabs>
        <w:rPr>
          <w:rFonts w:ascii="Arial" w:eastAsia="Calibri" w:hAnsi="Arial" w:cs="Arial"/>
          <w:b/>
          <w:bCs/>
          <w:sz w:val="24"/>
        </w:rPr>
      </w:pPr>
    </w:p>
    <w:p w14:paraId="61CAA41F"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4BA7D942" w14:textId="02FFE885" w:rsidR="00E323E9" w:rsidRDefault="00895C42" w:rsidP="005C23A4">
      <w:r>
        <w:t xml:space="preserve">This paper presents Nokia’s views on </w:t>
      </w:r>
      <w:proofErr w:type="spellStart"/>
      <w:r>
        <w:t>interRAT</w:t>
      </w:r>
      <w:proofErr w:type="spellEnd"/>
      <w:r>
        <w:t xml:space="preserve"> measurements without gaps </w:t>
      </w:r>
      <w:r w:rsidR="00B57B38">
        <w:t xml:space="preserve">in Rel 18. As </w:t>
      </w:r>
      <w:r w:rsidR="006E3A50">
        <w:t xml:space="preserve">part of Rel 18 the following scenarios are being discussed: </w:t>
      </w:r>
    </w:p>
    <w:p w14:paraId="0A1FB75F" w14:textId="77777777" w:rsidR="006E3A50" w:rsidRPr="002F3A7B" w:rsidRDefault="006E3A50" w:rsidP="006E3A50">
      <w:pPr>
        <w:numPr>
          <w:ilvl w:val="0"/>
          <w:numId w:val="28"/>
        </w:numPr>
        <w:overflowPunct w:val="0"/>
        <w:autoSpaceDE w:val="0"/>
        <w:autoSpaceDN w:val="0"/>
        <w:adjustRightInd w:val="0"/>
        <w:spacing w:line="254" w:lineRule="auto"/>
        <w:textAlignment w:val="baseline"/>
      </w:pPr>
      <w:r w:rsidRPr="002F3A7B">
        <w:t>the inter-RAT NR measurements without gap in Rel18 includes the two scenarios below.</w:t>
      </w:r>
    </w:p>
    <w:p w14:paraId="7DCA72B4" w14:textId="77777777" w:rsidR="006E3A50" w:rsidRPr="002F3A7B" w:rsidRDefault="006E3A50" w:rsidP="006E3A50">
      <w:pPr>
        <w:numPr>
          <w:ilvl w:val="1"/>
          <w:numId w:val="29"/>
        </w:numPr>
        <w:overflowPunct w:val="0"/>
        <w:autoSpaceDE w:val="0"/>
        <w:autoSpaceDN w:val="0"/>
        <w:adjustRightInd w:val="0"/>
        <w:spacing w:line="254" w:lineRule="auto"/>
        <w:textAlignment w:val="baseline"/>
      </w:pPr>
      <w:r w:rsidRPr="002F3A7B">
        <w:rPr>
          <w:b/>
          <w:bCs/>
        </w:rPr>
        <w:t>Case a-1</w:t>
      </w:r>
      <w:r w:rsidRPr="002F3A7B">
        <w:t xml:space="preserve">: UE performing the measurements without gap in NR carriers as there is vacant RF chains for UE </w:t>
      </w:r>
      <w:proofErr w:type="gramStart"/>
      <w:r w:rsidRPr="002F3A7B">
        <w:t>measurements</w:t>
      </w:r>
      <w:proofErr w:type="gramEnd"/>
    </w:p>
    <w:p w14:paraId="5A9F5043" w14:textId="77777777" w:rsidR="006E3A50" w:rsidRPr="002F3A7B" w:rsidRDefault="006E3A50" w:rsidP="006E3A50">
      <w:pPr>
        <w:numPr>
          <w:ilvl w:val="0"/>
          <w:numId w:val="28"/>
        </w:numPr>
        <w:overflowPunct w:val="0"/>
        <w:autoSpaceDE w:val="0"/>
        <w:autoSpaceDN w:val="0"/>
        <w:adjustRightInd w:val="0"/>
        <w:spacing w:line="254" w:lineRule="auto"/>
        <w:textAlignment w:val="baseline"/>
      </w:pPr>
      <w:r w:rsidRPr="002F3A7B">
        <w:t>the inter-RAT LTE measurements without gap in Rel18 includes the two scenarios below.</w:t>
      </w:r>
    </w:p>
    <w:p w14:paraId="2CD6F155" w14:textId="77777777" w:rsidR="006E3A50" w:rsidRPr="002F3A7B" w:rsidRDefault="006E3A50" w:rsidP="006E3A50">
      <w:pPr>
        <w:numPr>
          <w:ilvl w:val="1"/>
          <w:numId w:val="29"/>
        </w:numPr>
        <w:overflowPunct w:val="0"/>
        <w:autoSpaceDE w:val="0"/>
        <w:autoSpaceDN w:val="0"/>
        <w:adjustRightInd w:val="0"/>
        <w:spacing w:line="254" w:lineRule="auto"/>
        <w:textAlignment w:val="baseline"/>
      </w:pPr>
      <w:r w:rsidRPr="002F3A7B">
        <w:rPr>
          <w:b/>
          <w:bCs/>
        </w:rPr>
        <w:t>Case b-1</w:t>
      </w:r>
      <w:r w:rsidRPr="002F3A7B">
        <w:t xml:space="preserve">: UE performing the measurements without gap in LTE carriers as there is vacant RF chains for UE </w:t>
      </w:r>
      <w:proofErr w:type="gramStart"/>
      <w:r w:rsidRPr="002F3A7B">
        <w:t>measurements</w:t>
      </w:r>
      <w:proofErr w:type="gramEnd"/>
      <w:r w:rsidRPr="002F3A7B">
        <w:t xml:space="preserve"> </w:t>
      </w:r>
    </w:p>
    <w:p w14:paraId="2DAE131B" w14:textId="5FF58F2F" w:rsidR="006E3A50" w:rsidRPr="00D468CB" w:rsidRDefault="006E3A50" w:rsidP="005C23A4">
      <w:pPr>
        <w:numPr>
          <w:ilvl w:val="1"/>
          <w:numId w:val="29"/>
        </w:numPr>
        <w:overflowPunct w:val="0"/>
        <w:autoSpaceDE w:val="0"/>
        <w:autoSpaceDN w:val="0"/>
        <w:adjustRightInd w:val="0"/>
        <w:spacing w:after="120" w:line="254" w:lineRule="auto"/>
        <w:textAlignment w:val="baseline"/>
        <w:rPr>
          <w:iCs/>
        </w:rPr>
      </w:pPr>
      <w:r w:rsidRPr="002F3A7B">
        <w:rPr>
          <w:b/>
          <w:bCs/>
        </w:rPr>
        <w:t>Case b-2</w:t>
      </w:r>
      <w:r w:rsidRPr="002F3A7B">
        <w:t xml:space="preserve">: LTE CRS are fully contained within UE’s active </w:t>
      </w:r>
      <w:proofErr w:type="gramStart"/>
      <w:r w:rsidRPr="002F3A7B">
        <w:t>BWP</w:t>
      </w:r>
      <w:proofErr w:type="gramEnd"/>
      <w:r w:rsidRPr="002F3A7B">
        <w:t xml:space="preserve"> </w:t>
      </w:r>
    </w:p>
    <w:p w14:paraId="0146A122" w14:textId="77777777" w:rsidR="0060543D" w:rsidRDefault="0060543D" w:rsidP="005C23A4"/>
    <w:p w14:paraId="3B76D83A" w14:textId="77777777" w:rsidR="003B659E" w:rsidRPr="008C39F7" w:rsidRDefault="003B659E" w:rsidP="00AE56B1">
      <w:pPr>
        <w:pStyle w:val="RAN4H1"/>
      </w:pPr>
      <w:bookmarkStart w:id="4" w:name="_Toc116995842"/>
      <w:r w:rsidRPr="008C39F7">
        <w:t>Discussion</w:t>
      </w:r>
      <w:bookmarkEnd w:id="4"/>
    </w:p>
    <w:p w14:paraId="1E29030A" w14:textId="77777777" w:rsidR="0093410B" w:rsidRDefault="0093410B" w:rsidP="00AA08CA"/>
    <w:p w14:paraId="3BD7D8FB" w14:textId="2455510A" w:rsidR="000D27C0" w:rsidRDefault="00196938" w:rsidP="000D27C0">
      <w:pPr>
        <w:pStyle w:val="RAN4H2"/>
      </w:pPr>
      <w:r>
        <w:t>Scheduling restriction</w:t>
      </w:r>
    </w:p>
    <w:p w14:paraId="6220F3A6" w14:textId="5DA19164" w:rsidR="00C77FBE" w:rsidRDefault="00C77FBE" w:rsidP="00C77FBE">
      <w:r>
        <w:t xml:space="preserve">In the last RAN4 meeting, the following issues were open for Scheduling restriction </w:t>
      </w:r>
      <w:r>
        <w:fldChar w:fldCharType="begin"/>
      </w:r>
      <w:r>
        <w:instrText xml:space="preserve"> REF _Ref149576662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17"/>
      </w:tblGrid>
      <w:tr w:rsidR="00A81B2A" w14:paraId="44B5C6E9" w14:textId="77777777" w:rsidTr="00A81B2A">
        <w:tc>
          <w:tcPr>
            <w:tcW w:w="9617" w:type="dxa"/>
          </w:tcPr>
          <w:p w14:paraId="0B8E0F69" w14:textId="77777777" w:rsidR="00A81B2A" w:rsidRPr="00A81B2A" w:rsidRDefault="00A81B2A" w:rsidP="00A81B2A">
            <w:pPr>
              <w:spacing w:after="180"/>
              <w:rPr>
                <w:rFonts w:eastAsia="PMingLiU" w:cs="Times New Roman"/>
                <w:szCs w:val="24"/>
                <w:lang w:val="en-GB" w:eastAsia="zh-TW"/>
              </w:rPr>
            </w:pPr>
          </w:p>
          <w:p w14:paraId="63F1EA43" w14:textId="77777777" w:rsidR="00A81B2A" w:rsidRPr="00A81B2A" w:rsidRDefault="00A81B2A" w:rsidP="00A81B2A">
            <w:pPr>
              <w:keepNext/>
              <w:keepLines/>
              <w:numPr>
                <w:ilvl w:val="2"/>
                <w:numId w:val="0"/>
              </w:numPr>
              <w:spacing w:before="120" w:after="180"/>
              <w:ind w:left="720" w:hanging="720"/>
              <w:outlineLvl w:val="2"/>
              <w:rPr>
                <w:rFonts w:ascii="Arial" w:eastAsia="SimSun" w:hAnsi="Arial" w:cs="Times New Roman"/>
                <w:sz w:val="28"/>
                <w:szCs w:val="18"/>
                <w:lang w:val="sv-SE" w:eastAsia="zh-CN"/>
              </w:rPr>
            </w:pPr>
            <w:proofErr w:type="spellStart"/>
            <w:r w:rsidRPr="00A81B2A">
              <w:rPr>
                <w:rFonts w:ascii="Arial" w:eastAsia="SimSun" w:hAnsi="Arial" w:cs="Times New Roman"/>
                <w:sz w:val="28"/>
                <w:szCs w:val="18"/>
                <w:lang w:val="sv-SE" w:eastAsia="zh-CN"/>
              </w:rPr>
              <w:t>Sub-topic</w:t>
            </w:r>
            <w:proofErr w:type="spellEnd"/>
            <w:r w:rsidRPr="00A81B2A">
              <w:rPr>
                <w:rFonts w:ascii="Arial" w:eastAsia="SimSun" w:hAnsi="Arial" w:cs="Times New Roman"/>
                <w:sz w:val="28"/>
                <w:szCs w:val="18"/>
                <w:lang w:val="sv-SE" w:eastAsia="zh-CN"/>
              </w:rPr>
              <w:t xml:space="preserve"> 2-2 </w:t>
            </w:r>
            <w:proofErr w:type="spellStart"/>
            <w:r w:rsidRPr="00A81B2A">
              <w:rPr>
                <w:rFonts w:ascii="Arial" w:eastAsia="SimSun" w:hAnsi="Arial" w:cs="Times New Roman"/>
                <w:sz w:val="28"/>
                <w:szCs w:val="18"/>
                <w:lang w:val="sv-SE" w:eastAsia="zh-CN"/>
              </w:rPr>
              <w:t>Scheduling</w:t>
            </w:r>
            <w:proofErr w:type="spellEnd"/>
            <w:r w:rsidRPr="00A81B2A">
              <w:rPr>
                <w:rFonts w:ascii="Arial" w:eastAsia="SimSun" w:hAnsi="Arial" w:cs="Times New Roman"/>
                <w:sz w:val="28"/>
                <w:szCs w:val="18"/>
                <w:lang w:val="sv-SE" w:eastAsia="zh-CN"/>
              </w:rPr>
              <w:t xml:space="preserve"> </w:t>
            </w:r>
            <w:proofErr w:type="spellStart"/>
            <w:r w:rsidRPr="00A81B2A">
              <w:rPr>
                <w:rFonts w:ascii="Arial" w:eastAsia="SimSun" w:hAnsi="Arial" w:cs="Times New Roman"/>
                <w:sz w:val="28"/>
                <w:szCs w:val="18"/>
                <w:lang w:val="sv-SE" w:eastAsia="zh-CN"/>
              </w:rPr>
              <w:t>restriction</w:t>
            </w:r>
            <w:proofErr w:type="spellEnd"/>
          </w:p>
          <w:p w14:paraId="52B4F23E" w14:textId="77777777" w:rsidR="00A81B2A" w:rsidRPr="00A81B2A" w:rsidRDefault="00A81B2A" w:rsidP="00A81B2A">
            <w:pPr>
              <w:spacing w:after="180"/>
              <w:rPr>
                <w:rFonts w:eastAsia="SimSun" w:cs="Times New Roman"/>
                <w:b/>
                <w:szCs w:val="20"/>
                <w:u w:val="single"/>
                <w:lang w:val="en-GB" w:eastAsia="ko-KR"/>
              </w:rPr>
            </w:pPr>
            <w:r w:rsidRPr="00A81B2A">
              <w:rPr>
                <w:rFonts w:eastAsia="SimSun" w:cs="Times New Roman"/>
                <w:b/>
                <w:szCs w:val="20"/>
                <w:u w:val="single"/>
                <w:lang w:val="en-GB" w:eastAsia="ko-KR"/>
              </w:rPr>
              <w:t>Issue 2-2-1: Scheduling restriction due to mixed numerology for case b-2</w:t>
            </w:r>
          </w:p>
          <w:p w14:paraId="02BE0F91" w14:textId="77777777" w:rsidR="00A81B2A" w:rsidRPr="00A81B2A" w:rsidRDefault="00A81B2A" w:rsidP="00A81B2A">
            <w:pPr>
              <w:numPr>
                <w:ilvl w:val="0"/>
                <w:numId w:val="27"/>
              </w:numPr>
              <w:autoSpaceDN w:val="0"/>
              <w:spacing w:after="120"/>
              <w:rPr>
                <w:rFonts w:eastAsia="SimSun" w:cs="Times New Roman"/>
                <w:szCs w:val="24"/>
                <w:lang w:val="en-GB" w:eastAsia="zh-CN"/>
              </w:rPr>
            </w:pPr>
            <w:r w:rsidRPr="00A81B2A">
              <w:rPr>
                <w:rFonts w:eastAsia="SimSun" w:cs="Times New Roman"/>
                <w:szCs w:val="24"/>
                <w:lang w:val="en-GB" w:eastAsia="zh-CN"/>
              </w:rPr>
              <w:t>Proposals</w:t>
            </w:r>
          </w:p>
          <w:p w14:paraId="5067D563" w14:textId="77777777" w:rsidR="00A81B2A" w:rsidRPr="00A81B2A" w:rsidRDefault="00A81B2A" w:rsidP="00A81B2A">
            <w:pPr>
              <w:numPr>
                <w:ilvl w:val="1"/>
                <w:numId w:val="27"/>
              </w:numPr>
              <w:overflowPunct w:val="0"/>
              <w:autoSpaceDE w:val="0"/>
              <w:autoSpaceDN w:val="0"/>
              <w:adjustRightInd w:val="0"/>
              <w:spacing w:after="120"/>
              <w:rPr>
                <w:rFonts w:eastAsia="SimSun" w:cs="Times New Roman"/>
                <w:szCs w:val="24"/>
                <w:lang w:val="en-GB" w:eastAsia="zh-CN"/>
              </w:rPr>
            </w:pPr>
            <w:r w:rsidRPr="00A81B2A">
              <w:rPr>
                <w:rFonts w:eastAsia="SimSun" w:cs="Times New Roman"/>
                <w:szCs w:val="24"/>
                <w:lang w:val="en-GB" w:eastAsia="zh-CN"/>
              </w:rPr>
              <w:t xml:space="preserve">Option 1: </w:t>
            </w:r>
            <w:r w:rsidRPr="00A81B2A">
              <w:rPr>
                <w:rFonts w:eastAsia="MS Mincho" w:cs="Times New Roman"/>
                <w:szCs w:val="20"/>
                <w:lang w:val="en-GB"/>
              </w:rPr>
              <w:t>The scheduling restriction shall be defined for inter-RAT LTE measurement case b-2 with mixed numerology, -- serving cell and target MO have mixed SCS and they are in the same band, and UE does not support mixed SCS between serving cell and target MO.</w:t>
            </w:r>
          </w:p>
          <w:p w14:paraId="3A721B26" w14:textId="77777777" w:rsidR="00A81B2A" w:rsidRPr="00A81B2A" w:rsidRDefault="00A81B2A" w:rsidP="00A81B2A">
            <w:pPr>
              <w:numPr>
                <w:ilvl w:val="1"/>
                <w:numId w:val="27"/>
              </w:numPr>
              <w:overflowPunct w:val="0"/>
              <w:autoSpaceDE w:val="0"/>
              <w:autoSpaceDN w:val="0"/>
              <w:adjustRightInd w:val="0"/>
              <w:spacing w:after="120"/>
              <w:rPr>
                <w:rFonts w:eastAsia="SimSun" w:cs="Times New Roman"/>
                <w:szCs w:val="24"/>
                <w:lang w:val="en-GB" w:eastAsia="zh-CN"/>
              </w:rPr>
            </w:pPr>
            <w:r w:rsidRPr="00A81B2A">
              <w:rPr>
                <w:rFonts w:eastAsia="SimSun" w:cs="Times New Roman"/>
                <w:szCs w:val="24"/>
                <w:lang w:val="en-GB" w:eastAsia="zh-CN"/>
              </w:rPr>
              <w:t xml:space="preserve">Option 1a: </w:t>
            </w:r>
            <w:r w:rsidRPr="00A81B2A">
              <w:rPr>
                <w:rFonts w:eastAsia="MS Mincho" w:cs="Times New Roman"/>
                <w:szCs w:val="20"/>
                <w:lang w:val="en-GB"/>
              </w:rPr>
              <w:t xml:space="preserve">The scheduling restriction shall be defined for inter-RAT LTE measurement </w:t>
            </w:r>
            <w:r w:rsidRPr="00A81B2A">
              <w:rPr>
                <w:rFonts w:eastAsia="MS Mincho" w:cs="Times New Roman"/>
                <w:b/>
                <w:szCs w:val="20"/>
                <w:lang w:val="en-GB"/>
              </w:rPr>
              <w:t>case b-1 and b-2</w:t>
            </w:r>
            <w:r w:rsidRPr="00A81B2A">
              <w:rPr>
                <w:rFonts w:eastAsia="MS Mincho" w:cs="Times New Roman"/>
                <w:szCs w:val="20"/>
                <w:lang w:val="en-GB"/>
              </w:rPr>
              <w:t xml:space="preserve"> with mixed numerology, -- serving cell and target MO have mixed SCS and they are in the same band, and UE does not support mixed SCS between serving cell and target MO.</w:t>
            </w:r>
          </w:p>
          <w:p w14:paraId="468845AA" w14:textId="77777777" w:rsidR="00A81B2A" w:rsidRPr="00A81B2A" w:rsidRDefault="00A81B2A" w:rsidP="00A81B2A">
            <w:pPr>
              <w:numPr>
                <w:ilvl w:val="1"/>
                <w:numId w:val="27"/>
              </w:numPr>
              <w:overflowPunct w:val="0"/>
              <w:autoSpaceDE w:val="0"/>
              <w:autoSpaceDN w:val="0"/>
              <w:adjustRightInd w:val="0"/>
              <w:spacing w:after="120"/>
              <w:rPr>
                <w:rFonts w:eastAsia="SimSun" w:cs="Times New Roman"/>
                <w:szCs w:val="24"/>
                <w:lang w:val="en-GB" w:eastAsia="zh-CN"/>
              </w:rPr>
            </w:pPr>
            <w:r w:rsidRPr="00A81B2A">
              <w:rPr>
                <w:rFonts w:eastAsia="MS Mincho" w:cs="Times New Roman"/>
                <w:szCs w:val="20"/>
                <w:lang w:val="en-GB"/>
              </w:rPr>
              <w:t>Option 2: A new UE capability to support mix-numerology scheduling restriction for inter-RAT LTE measurement and NR data reception with 30KHz can be introduced.</w:t>
            </w:r>
          </w:p>
          <w:p w14:paraId="74E561D2" w14:textId="77777777" w:rsidR="00A81B2A" w:rsidRPr="00A81B2A" w:rsidRDefault="00A81B2A" w:rsidP="00A81B2A">
            <w:pPr>
              <w:numPr>
                <w:ilvl w:val="1"/>
                <w:numId w:val="27"/>
              </w:numPr>
              <w:overflowPunct w:val="0"/>
              <w:autoSpaceDE w:val="0"/>
              <w:autoSpaceDN w:val="0"/>
              <w:adjustRightInd w:val="0"/>
              <w:spacing w:after="120"/>
              <w:rPr>
                <w:rFonts w:eastAsia="SimSun" w:cs="Times New Roman"/>
                <w:szCs w:val="24"/>
                <w:lang w:val="en-GB" w:eastAsia="zh-CN"/>
              </w:rPr>
            </w:pPr>
            <w:r w:rsidRPr="00A81B2A">
              <w:rPr>
                <w:rFonts w:eastAsia="MS Mincho" w:cs="Times New Roman"/>
                <w:szCs w:val="20"/>
                <w:lang w:val="en-GB"/>
              </w:rPr>
              <w:t xml:space="preserve">Option 3: RAN4 does not need to define scheduling restriction due to mixed numerology and simultaneous </w:t>
            </w:r>
            <w:proofErr w:type="spellStart"/>
            <w:r w:rsidRPr="00A81B2A">
              <w:rPr>
                <w:rFonts w:eastAsia="MS Mincho" w:cs="Times New Roman"/>
                <w:szCs w:val="20"/>
                <w:lang w:val="en-GB"/>
              </w:rPr>
              <w:t>TxRx</w:t>
            </w:r>
            <w:proofErr w:type="spellEnd"/>
            <w:r w:rsidRPr="00A81B2A">
              <w:rPr>
                <w:rFonts w:eastAsia="MS Mincho" w:cs="Times New Roman"/>
                <w:szCs w:val="20"/>
                <w:lang w:val="en-GB"/>
              </w:rPr>
              <w:t xml:space="preserve"> at least for DSS scenario in case b-2.</w:t>
            </w:r>
          </w:p>
          <w:p w14:paraId="1EE6B80B" w14:textId="77777777" w:rsidR="00A81B2A" w:rsidRPr="00A81B2A" w:rsidRDefault="00A81B2A" w:rsidP="00A81B2A">
            <w:pPr>
              <w:spacing w:after="180"/>
              <w:rPr>
                <w:rFonts w:eastAsia="SimSun" w:cs="Times New Roman"/>
                <w:b/>
                <w:szCs w:val="20"/>
                <w:u w:val="single"/>
                <w:lang w:val="en-GB" w:eastAsia="ko-KR"/>
              </w:rPr>
            </w:pPr>
          </w:p>
          <w:p w14:paraId="142F3020" w14:textId="77777777" w:rsidR="00A81B2A" w:rsidRPr="00A81B2A" w:rsidRDefault="00A81B2A" w:rsidP="00A81B2A">
            <w:pPr>
              <w:spacing w:after="180"/>
              <w:rPr>
                <w:rFonts w:eastAsia="SimSun" w:cs="Times New Roman"/>
                <w:b/>
                <w:szCs w:val="20"/>
                <w:u w:val="single"/>
                <w:lang w:val="en-GB" w:eastAsia="ko-KR"/>
              </w:rPr>
            </w:pPr>
            <w:r w:rsidRPr="00A81B2A">
              <w:rPr>
                <w:rFonts w:eastAsia="SimSun" w:cs="Times New Roman"/>
                <w:b/>
                <w:szCs w:val="20"/>
                <w:u w:val="single"/>
                <w:lang w:val="en-GB" w:eastAsia="ko-KR"/>
              </w:rPr>
              <w:t xml:space="preserve">Issue 2-2-2: Scheduling restriction when UE does not support simultaneous Tx and Rx on the serving cell and target </w:t>
            </w:r>
            <w:proofErr w:type="gramStart"/>
            <w:r w:rsidRPr="00A81B2A">
              <w:rPr>
                <w:rFonts w:eastAsia="SimSun" w:cs="Times New Roman"/>
                <w:b/>
                <w:szCs w:val="20"/>
                <w:u w:val="single"/>
                <w:lang w:val="en-GB" w:eastAsia="ko-KR"/>
              </w:rPr>
              <w:t>band</w:t>
            </w:r>
            <w:proofErr w:type="gramEnd"/>
            <w:r w:rsidRPr="00A81B2A">
              <w:rPr>
                <w:rFonts w:eastAsia="SimSun" w:cs="Times New Roman"/>
                <w:b/>
                <w:szCs w:val="20"/>
                <w:u w:val="single"/>
                <w:lang w:val="en-GB" w:eastAsia="ko-KR"/>
              </w:rPr>
              <w:t xml:space="preserve">  </w:t>
            </w:r>
          </w:p>
          <w:p w14:paraId="715602F4" w14:textId="77777777" w:rsidR="00A81B2A" w:rsidRPr="00A81B2A" w:rsidRDefault="00A81B2A" w:rsidP="00A81B2A">
            <w:pPr>
              <w:numPr>
                <w:ilvl w:val="0"/>
                <w:numId w:val="27"/>
              </w:numPr>
              <w:autoSpaceDN w:val="0"/>
              <w:spacing w:after="120"/>
              <w:rPr>
                <w:rFonts w:eastAsia="SimSun" w:cs="Times New Roman"/>
                <w:szCs w:val="24"/>
                <w:lang w:val="en-GB" w:eastAsia="zh-CN"/>
              </w:rPr>
            </w:pPr>
            <w:r w:rsidRPr="00A81B2A">
              <w:rPr>
                <w:rFonts w:eastAsia="SimSun" w:cs="Times New Roman"/>
                <w:szCs w:val="24"/>
                <w:lang w:val="en-GB" w:eastAsia="zh-CN"/>
              </w:rPr>
              <w:t>Proposals</w:t>
            </w:r>
          </w:p>
          <w:p w14:paraId="0BBC47D9" w14:textId="77777777" w:rsidR="00A81B2A" w:rsidRPr="00A81B2A" w:rsidRDefault="00A81B2A" w:rsidP="00A81B2A">
            <w:pPr>
              <w:numPr>
                <w:ilvl w:val="1"/>
                <w:numId w:val="27"/>
              </w:numPr>
              <w:overflowPunct w:val="0"/>
              <w:autoSpaceDE w:val="0"/>
              <w:autoSpaceDN w:val="0"/>
              <w:adjustRightInd w:val="0"/>
              <w:spacing w:after="120"/>
              <w:rPr>
                <w:rFonts w:eastAsia="SimSun" w:cs="Times New Roman"/>
                <w:szCs w:val="24"/>
                <w:lang w:val="en-GB" w:eastAsia="zh-CN"/>
              </w:rPr>
            </w:pPr>
            <w:r w:rsidRPr="00A81B2A">
              <w:rPr>
                <w:rFonts w:eastAsia="SimSun" w:cs="Times New Roman"/>
                <w:szCs w:val="24"/>
                <w:lang w:val="en-GB" w:eastAsia="zh-CN"/>
              </w:rPr>
              <w:t xml:space="preserve">Option 1: </w:t>
            </w:r>
            <w:r w:rsidRPr="00A81B2A">
              <w:rPr>
                <w:rFonts w:eastAsia="MS Mincho" w:cs="Times New Roman"/>
                <w:szCs w:val="20"/>
                <w:lang w:val="en-GB"/>
              </w:rPr>
              <w:t>Specify scheduling restriction.</w:t>
            </w:r>
          </w:p>
          <w:p w14:paraId="511D1763" w14:textId="77777777" w:rsidR="00A81B2A" w:rsidRPr="00A81B2A" w:rsidRDefault="00A81B2A" w:rsidP="00A81B2A">
            <w:pPr>
              <w:spacing w:after="120"/>
              <w:rPr>
                <w:rFonts w:eastAsia="SimSun" w:cs="Times New Roman"/>
                <w:szCs w:val="24"/>
                <w:lang w:val="en-GB" w:eastAsia="zh-CN"/>
              </w:rPr>
            </w:pPr>
          </w:p>
          <w:p w14:paraId="64171CB6" w14:textId="65C0B9D2" w:rsidR="00A81B2A" w:rsidRPr="00A81B2A" w:rsidRDefault="00A81B2A" w:rsidP="00A81B2A">
            <w:pPr>
              <w:spacing w:after="120"/>
              <w:rPr>
                <w:rFonts w:eastAsia="SimSun" w:cs="Times New Roman"/>
                <w:b/>
                <w:szCs w:val="20"/>
                <w:u w:val="single"/>
                <w:lang w:val="en-GB" w:eastAsia="ko-KR"/>
              </w:rPr>
            </w:pPr>
            <w:r w:rsidRPr="00A81B2A">
              <w:rPr>
                <w:rFonts w:eastAsia="SimSun" w:cs="Times New Roman"/>
                <w:b/>
                <w:szCs w:val="20"/>
                <w:u w:val="single"/>
                <w:lang w:val="en-GB" w:eastAsia="ko-KR"/>
              </w:rPr>
              <w:t>Issue 2-2-3: Scheduling restriction due to mixed numerology for case b-1</w:t>
            </w:r>
          </w:p>
          <w:p w14:paraId="65B55399" w14:textId="77777777" w:rsidR="00A81B2A" w:rsidRPr="00A81B2A" w:rsidRDefault="00A81B2A" w:rsidP="00A81B2A">
            <w:pPr>
              <w:numPr>
                <w:ilvl w:val="0"/>
                <w:numId w:val="27"/>
              </w:numPr>
              <w:autoSpaceDN w:val="0"/>
              <w:spacing w:after="120"/>
              <w:rPr>
                <w:rFonts w:eastAsia="SimSun" w:cs="Times New Roman"/>
                <w:szCs w:val="24"/>
                <w:lang w:val="en-GB" w:eastAsia="zh-CN"/>
              </w:rPr>
            </w:pPr>
            <w:r w:rsidRPr="00A81B2A">
              <w:rPr>
                <w:rFonts w:eastAsia="SimSun" w:cs="Times New Roman"/>
                <w:szCs w:val="24"/>
                <w:lang w:val="en-GB" w:eastAsia="zh-CN"/>
              </w:rPr>
              <w:t>Proposals</w:t>
            </w:r>
          </w:p>
          <w:p w14:paraId="7854FA7B" w14:textId="77777777" w:rsidR="00A81B2A" w:rsidRPr="00A81B2A" w:rsidRDefault="00A81B2A" w:rsidP="00A81B2A">
            <w:pPr>
              <w:numPr>
                <w:ilvl w:val="1"/>
                <w:numId w:val="27"/>
              </w:numPr>
              <w:overflowPunct w:val="0"/>
              <w:autoSpaceDE w:val="0"/>
              <w:autoSpaceDN w:val="0"/>
              <w:adjustRightInd w:val="0"/>
              <w:spacing w:after="120"/>
              <w:rPr>
                <w:rFonts w:eastAsia="SimSun" w:cs="Times New Roman"/>
                <w:szCs w:val="24"/>
                <w:lang w:val="en-GB" w:eastAsia="zh-CN"/>
              </w:rPr>
            </w:pPr>
            <w:r w:rsidRPr="00A81B2A">
              <w:rPr>
                <w:rFonts w:eastAsia="SimSun" w:cs="Times New Roman"/>
                <w:szCs w:val="24"/>
                <w:lang w:val="en-GB" w:eastAsia="zh-CN"/>
              </w:rPr>
              <w:t>Option 1: Not s</w:t>
            </w:r>
            <w:r w:rsidRPr="00A81B2A">
              <w:rPr>
                <w:rFonts w:eastAsia="MS Mincho" w:cs="Times New Roman"/>
                <w:szCs w:val="20"/>
                <w:lang w:val="en-GB"/>
              </w:rPr>
              <w:t>pecify scheduling restriction similar as NCSG.</w:t>
            </w:r>
          </w:p>
          <w:p w14:paraId="6F1A4215" w14:textId="77777777" w:rsidR="00A81B2A" w:rsidRPr="00A81B2A" w:rsidRDefault="00A81B2A" w:rsidP="00A81B2A">
            <w:pPr>
              <w:numPr>
                <w:ilvl w:val="1"/>
                <w:numId w:val="27"/>
              </w:numPr>
              <w:overflowPunct w:val="0"/>
              <w:autoSpaceDE w:val="0"/>
              <w:autoSpaceDN w:val="0"/>
              <w:adjustRightInd w:val="0"/>
              <w:spacing w:after="120"/>
              <w:rPr>
                <w:rFonts w:eastAsia="SimSun" w:cs="Times New Roman"/>
                <w:szCs w:val="24"/>
                <w:lang w:val="en-GB" w:eastAsia="zh-CN"/>
              </w:rPr>
            </w:pPr>
            <w:r w:rsidRPr="00A81B2A">
              <w:rPr>
                <w:rFonts w:eastAsia="SimSun" w:cs="Times New Roman"/>
                <w:szCs w:val="24"/>
                <w:lang w:val="en-GB" w:eastAsia="zh-CN"/>
              </w:rPr>
              <w:t xml:space="preserve">Option 2: specify scheduling </w:t>
            </w:r>
            <w:proofErr w:type="gramStart"/>
            <w:r w:rsidRPr="00A81B2A">
              <w:rPr>
                <w:rFonts w:eastAsia="SimSun" w:cs="Times New Roman"/>
                <w:szCs w:val="24"/>
                <w:lang w:val="en-GB" w:eastAsia="zh-CN"/>
              </w:rPr>
              <w:t>restriction</w:t>
            </w:r>
            <w:proofErr w:type="gramEnd"/>
          </w:p>
          <w:p w14:paraId="5D661424" w14:textId="77777777" w:rsidR="00A81B2A" w:rsidRPr="00A81B2A" w:rsidRDefault="00A81B2A" w:rsidP="00A81B2A">
            <w:pPr>
              <w:spacing w:after="120"/>
              <w:rPr>
                <w:rFonts w:eastAsia="SimSun" w:cs="Times New Roman"/>
                <w:szCs w:val="24"/>
                <w:lang w:val="en-GB" w:eastAsia="zh-CN"/>
              </w:rPr>
            </w:pPr>
          </w:p>
          <w:p w14:paraId="301F944D" w14:textId="77777777" w:rsidR="00A81B2A" w:rsidRPr="00A81B2A" w:rsidRDefault="00A81B2A" w:rsidP="00A81B2A">
            <w:pPr>
              <w:keepNext/>
              <w:keepLines/>
              <w:numPr>
                <w:ilvl w:val="2"/>
                <w:numId w:val="0"/>
              </w:numPr>
              <w:spacing w:before="120" w:after="180"/>
              <w:ind w:left="720" w:hanging="720"/>
              <w:outlineLvl w:val="2"/>
              <w:rPr>
                <w:rFonts w:ascii="Arial" w:eastAsia="SimSun" w:hAnsi="Arial" w:cs="Times New Roman"/>
                <w:sz w:val="28"/>
                <w:szCs w:val="18"/>
                <w:lang w:val="sv-SE" w:eastAsia="zh-CN"/>
              </w:rPr>
            </w:pPr>
            <w:proofErr w:type="spellStart"/>
            <w:r w:rsidRPr="00A81B2A">
              <w:rPr>
                <w:rFonts w:ascii="Arial" w:eastAsia="SimSun" w:hAnsi="Arial" w:cs="Times New Roman"/>
                <w:sz w:val="28"/>
                <w:szCs w:val="18"/>
                <w:lang w:val="sv-SE" w:eastAsia="zh-CN"/>
              </w:rPr>
              <w:t>Sub-topic</w:t>
            </w:r>
            <w:proofErr w:type="spellEnd"/>
            <w:r w:rsidRPr="00A81B2A">
              <w:rPr>
                <w:rFonts w:ascii="Arial" w:eastAsia="SimSun" w:hAnsi="Arial" w:cs="Times New Roman"/>
                <w:sz w:val="28"/>
                <w:szCs w:val="18"/>
                <w:lang w:val="sv-SE" w:eastAsia="zh-CN"/>
              </w:rPr>
              <w:t xml:space="preserve"> 2-3 </w:t>
            </w:r>
            <w:proofErr w:type="spellStart"/>
            <w:r w:rsidRPr="00A81B2A">
              <w:rPr>
                <w:rFonts w:ascii="Arial" w:eastAsia="SimSun" w:hAnsi="Arial" w:cs="Times New Roman"/>
                <w:sz w:val="28"/>
                <w:szCs w:val="18"/>
                <w:lang w:val="sv-SE" w:eastAsia="zh-CN"/>
              </w:rPr>
              <w:t>Searcher</w:t>
            </w:r>
            <w:proofErr w:type="spellEnd"/>
            <w:r w:rsidRPr="00A81B2A">
              <w:rPr>
                <w:rFonts w:ascii="Arial" w:eastAsia="SimSun" w:hAnsi="Arial" w:cs="Times New Roman"/>
                <w:sz w:val="28"/>
                <w:szCs w:val="18"/>
                <w:lang w:val="sv-SE" w:eastAsia="zh-CN"/>
              </w:rPr>
              <w:t xml:space="preserve"> limitation</w:t>
            </w:r>
          </w:p>
          <w:p w14:paraId="4689250A" w14:textId="77777777" w:rsidR="00A81B2A" w:rsidRPr="00A81B2A" w:rsidRDefault="00A81B2A" w:rsidP="00A81B2A">
            <w:pPr>
              <w:spacing w:after="180"/>
              <w:rPr>
                <w:rFonts w:eastAsia="SimSun" w:cs="Times New Roman"/>
                <w:b/>
                <w:szCs w:val="20"/>
                <w:u w:val="single"/>
                <w:lang w:val="en-GB" w:eastAsia="ko-KR"/>
              </w:rPr>
            </w:pPr>
            <w:r w:rsidRPr="00A81B2A">
              <w:rPr>
                <w:rFonts w:eastAsia="SimSun" w:cs="Times New Roman"/>
                <w:b/>
                <w:szCs w:val="20"/>
                <w:u w:val="single"/>
                <w:lang w:val="en-GB" w:eastAsia="ko-KR"/>
              </w:rPr>
              <w:t>Issue 2-3-1: searcher limitation</w:t>
            </w:r>
          </w:p>
          <w:p w14:paraId="165ECD06" w14:textId="77777777" w:rsidR="00A81B2A" w:rsidRPr="00A81B2A" w:rsidRDefault="00A81B2A" w:rsidP="00A81B2A">
            <w:pPr>
              <w:numPr>
                <w:ilvl w:val="0"/>
                <w:numId w:val="33"/>
              </w:numPr>
              <w:spacing w:after="120" w:line="252" w:lineRule="auto"/>
              <w:rPr>
                <w:rFonts w:eastAsia="MS Mincho" w:cs="Times New Roman"/>
                <w:szCs w:val="20"/>
                <w:highlight w:val="green"/>
                <w:lang w:val="en-GB"/>
              </w:rPr>
            </w:pPr>
            <w:r w:rsidRPr="00A81B2A">
              <w:rPr>
                <w:rFonts w:eastAsia="MS Mincho" w:cs="Times New Roman"/>
                <w:szCs w:val="20"/>
                <w:highlight w:val="green"/>
                <w:lang w:val="en-GB"/>
              </w:rPr>
              <w:t>Agreements</w:t>
            </w:r>
          </w:p>
          <w:p w14:paraId="4DEC113B" w14:textId="77777777" w:rsidR="00A81B2A" w:rsidRPr="00A81B2A" w:rsidRDefault="00A81B2A" w:rsidP="00A81B2A">
            <w:pPr>
              <w:numPr>
                <w:ilvl w:val="1"/>
                <w:numId w:val="33"/>
              </w:numPr>
              <w:overflowPunct w:val="0"/>
              <w:autoSpaceDE w:val="0"/>
              <w:autoSpaceDN w:val="0"/>
              <w:adjustRightInd w:val="0"/>
              <w:spacing w:after="120"/>
              <w:textAlignment w:val="baseline"/>
              <w:rPr>
                <w:rFonts w:eastAsia="MS Mincho" w:cs="Times New Roman"/>
                <w:szCs w:val="20"/>
                <w:lang w:val="en-GB"/>
              </w:rPr>
            </w:pPr>
            <w:r w:rsidRPr="00A81B2A">
              <w:rPr>
                <w:rFonts w:eastAsia="MS Mincho" w:cs="Times New Roman"/>
                <w:szCs w:val="20"/>
                <w:lang w:val="en-GB"/>
              </w:rPr>
              <w:t>For Case b-2, performing inter-RAT measurement and NR measurements in parallel without searcher limitation is NOT supported in Rel-18.</w:t>
            </w:r>
          </w:p>
          <w:p w14:paraId="12FB1087" w14:textId="00DCD182" w:rsidR="00A81B2A" w:rsidRPr="007D70FB" w:rsidRDefault="00A81B2A" w:rsidP="001153A3">
            <w:pPr>
              <w:numPr>
                <w:ilvl w:val="1"/>
                <w:numId w:val="33"/>
              </w:numPr>
              <w:overflowPunct w:val="0"/>
              <w:autoSpaceDE w:val="0"/>
              <w:autoSpaceDN w:val="0"/>
              <w:adjustRightInd w:val="0"/>
              <w:spacing w:after="120"/>
              <w:rPr>
                <w:rFonts w:eastAsia="MS Mincho" w:cs="Times New Roman"/>
                <w:szCs w:val="20"/>
                <w:lang w:val="en-GB"/>
              </w:rPr>
            </w:pPr>
            <w:r w:rsidRPr="00A81B2A">
              <w:rPr>
                <w:rFonts w:eastAsia="PMingLiU" w:cs="Times New Roman"/>
                <w:szCs w:val="24"/>
                <w:lang w:val="en-GB" w:eastAsia="zh-TW"/>
              </w:rPr>
              <w:t>FFS whether to apply the same limitation to case b-1.</w:t>
            </w:r>
          </w:p>
        </w:tc>
      </w:tr>
    </w:tbl>
    <w:p w14:paraId="44BCCBDC" w14:textId="77777777" w:rsidR="00A81B2A" w:rsidRDefault="00A81B2A" w:rsidP="0060543D"/>
    <w:p w14:paraId="514DCEFF" w14:textId="04438F84" w:rsidR="00A81B2A" w:rsidRDefault="001F57E4" w:rsidP="0060543D">
      <w:r>
        <w:t xml:space="preserve">The </w:t>
      </w:r>
      <w:r w:rsidR="00B70853">
        <w:t xml:space="preserve">UE </w:t>
      </w:r>
      <w:r>
        <w:t xml:space="preserve">knows the </w:t>
      </w:r>
      <w:r w:rsidR="009E2D00">
        <w:t xml:space="preserve">exact use case that it is </w:t>
      </w:r>
      <w:r w:rsidR="008E66B7">
        <w:t xml:space="preserve">experiencing </w:t>
      </w:r>
      <w:proofErr w:type="gramStart"/>
      <w:r w:rsidR="008E66B7">
        <w:t xml:space="preserve">and </w:t>
      </w:r>
      <w:r w:rsidR="00B70853">
        <w:t>also</w:t>
      </w:r>
      <w:proofErr w:type="gramEnd"/>
      <w:r w:rsidR="00B70853">
        <w:t xml:space="preserve"> </w:t>
      </w:r>
      <w:r w:rsidR="00CE3F2D">
        <w:t>potential capability limitations of the UE</w:t>
      </w:r>
      <w:r w:rsidR="0061758E">
        <w:t xml:space="preserve">. Therefore, if the UE does not support gapless inter-RAT measurements in a certain scenario, it can ask for gaps. If the UE asks for gapless measurements, it shall support the entire scenario, no matter the numerology of the 2 RAT’s and </w:t>
      </w:r>
      <w:r w:rsidR="006C7191">
        <w:t>there shall not be a need for scheduling restrictions during the gapless measurements.</w:t>
      </w:r>
      <w:r w:rsidR="00963565">
        <w:t xml:space="preserve"> This also implies that no further capabilities are needed.</w:t>
      </w:r>
    </w:p>
    <w:p w14:paraId="5D6290B2" w14:textId="13480D77" w:rsidR="001153A3" w:rsidRDefault="00F60E17" w:rsidP="00F60E17">
      <w:pPr>
        <w:pStyle w:val="RAN4observation0"/>
      </w:pPr>
      <w:r>
        <w:t xml:space="preserve">The UE is aware of the </w:t>
      </w:r>
      <w:r w:rsidR="000F5776">
        <w:t xml:space="preserve">use case and configuration of the cells in an inter-RAT </w:t>
      </w:r>
      <w:r w:rsidR="00FD0850">
        <w:t>measurement scenario.</w:t>
      </w:r>
    </w:p>
    <w:p w14:paraId="7F138570" w14:textId="4A95E86C" w:rsidR="00FD0850" w:rsidRPr="00FD0850" w:rsidRDefault="005537BC" w:rsidP="009B34DE">
      <w:pPr>
        <w:pStyle w:val="RAN4proposal"/>
      </w:pPr>
      <w:r>
        <w:t>If the UE have any limitations in an inter-RAT measurement scenario, it shall ask for gaps. If not, it shall support gapless without scheduling restrictions, nor additional capabilities defined.</w:t>
      </w:r>
    </w:p>
    <w:p w14:paraId="3A61E341" w14:textId="5A4E3175" w:rsidR="007D70FB" w:rsidRDefault="007D70FB" w:rsidP="007D70FB">
      <w:pPr>
        <w:pStyle w:val="RAN4H2"/>
      </w:pPr>
      <w:r>
        <w:t>Measurement reporting period requirements</w:t>
      </w:r>
    </w:p>
    <w:p w14:paraId="69DBD8FB" w14:textId="16381E96" w:rsidR="007D70FB" w:rsidRDefault="007D70FB" w:rsidP="007D70FB">
      <w:r>
        <w:t xml:space="preserve">In the last RAN4 meeting, the following </w:t>
      </w:r>
      <w:r w:rsidR="002B174F">
        <w:t>issues</w:t>
      </w:r>
      <w:r>
        <w:t xml:space="preserve"> were open for UE capabilities </w:t>
      </w:r>
      <w:r>
        <w:fldChar w:fldCharType="begin"/>
      </w:r>
      <w:r>
        <w:instrText xml:space="preserve"> REF _Ref149576662 \r \h </w:instrText>
      </w:r>
      <w:r>
        <w:fldChar w:fldCharType="separate"/>
      </w:r>
      <w:r>
        <w:t>[1]</w:t>
      </w:r>
      <w:r>
        <w:fldChar w:fldCharType="end"/>
      </w:r>
      <w:r>
        <w:t>:</w:t>
      </w:r>
    </w:p>
    <w:p w14:paraId="19C49704" w14:textId="77777777" w:rsidR="007D70FB" w:rsidRDefault="007D70FB" w:rsidP="007D70FB"/>
    <w:tbl>
      <w:tblPr>
        <w:tblStyle w:val="TableGrid"/>
        <w:tblW w:w="0" w:type="auto"/>
        <w:tblLook w:val="04A0" w:firstRow="1" w:lastRow="0" w:firstColumn="1" w:lastColumn="0" w:noHBand="0" w:noVBand="1"/>
      </w:tblPr>
      <w:tblGrid>
        <w:gridCol w:w="9617"/>
      </w:tblGrid>
      <w:tr w:rsidR="007D70FB" w14:paraId="29BBF2C5" w14:textId="77777777">
        <w:tc>
          <w:tcPr>
            <w:tcW w:w="9617" w:type="dxa"/>
          </w:tcPr>
          <w:p w14:paraId="7BF9A052" w14:textId="77777777" w:rsidR="007D70FB" w:rsidRPr="00A81B2A" w:rsidRDefault="007D70FB">
            <w:pPr>
              <w:spacing w:after="180"/>
              <w:rPr>
                <w:rFonts w:eastAsia="SimSun" w:cs="Times New Roman"/>
                <w:b/>
                <w:szCs w:val="20"/>
                <w:u w:val="single"/>
                <w:lang w:val="en-GB" w:eastAsia="ko-KR"/>
              </w:rPr>
            </w:pPr>
            <w:r w:rsidRPr="00A81B2A">
              <w:rPr>
                <w:rFonts w:eastAsia="SimSun" w:cs="Times New Roman"/>
                <w:b/>
                <w:szCs w:val="20"/>
                <w:u w:val="single"/>
                <w:lang w:val="en-GB" w:eastAsia="ko-KR"/>
              </w:rPr>
              <w:t xml:space="preserve">Issue 2-4-1b: Where to perform </w:t>
            </w:r>
            <w:r w:rsidRPr="00A81B2A">
              <w:rPr>
                <w:rFonts w:eastAsia="DengXian" w:cs="Times New Roman"/>
                <w:b/>
                <w:szCs w:val="20"/>
                <w:u w:val="single"/>
                <w:lang w:val="en-GB" w:eastAsia="zh-CN"/>
              </w:rPr>
              <w:t xml:space="preserve">Inter-RAT LTE measurement causing scheduling </w:t>
            </w:r>
            <w:proofErr w:type="gramStart"/>
            <w:r w:rsidRPr="00A81B2A">
              <w:rPr>
                <w:rFonts w:eastAsia="DengXian" w:cs="Times New Roman"/>
                <w:b/>
                <w:szCs w:val="20"/>
                <w:u w:val="single"/>
                <w:lang w:val="en-GB" w:eastAsia="zh-CN"/>
              </w:rPr>
              <w:t>restrictio</w:t>
            </w:r>
            <w:r w:rsidRPr="00A81B2A">
              <w:rPr>
                <w:rFonts w:eastAsia="DengXian" w:cs="Times New Roman"/>
                <w:b/>
                <w:szCs w:val="20"/>
                <w:lang w:val="en-GB" w:eastAsia="zh-CN"/>
              </w:rPr>
              <w:t>n</w:t>
            </w:r>
            <w:proofErr w:type="gramEnd"/>
            <w:r w:rsidRPr="00A81B2A">
              <w:rPr>
                <w:rFonts w:eastAsia="SimSun" w:cs="Times New Roman"/>
                <w:b/>
                <w:szCs w:val="20"/>
                <w:u w:val="single"/>
                <w:lang w:val="en-GB" w:eastAsia="ko-KR"/>
              </w:rPr>
              <w:t xml:space="preserve"> </w:t>
            </w:r>
          </w:p>
          <w:p w14:paraId="328865CC" w14:textId="77777777" w:rsidR="007D70FB" w:rsidRPr="00A81B2A" w:rsidRDefault="007D70FB">
            <w:pPr>
              <w:numPr>
                <w:ilvl w:val="0"/>
                <w:numId w:val="33"/>
              </w:numPr>
              <w:spacing w:after="120" w:line="252" w:lineRule="auto"/>
              <w:rPr>
                <w:rFonts w:eastAsia="MS Mincho" w:cs="Times New Roman"/>
                <w:szCs w:val="20"/>
                <w:highlight w:val="green"/>
                <w:lang w:val="en-GB"/>
              </w:rPr>
            </w:pPr>
            <w:r w:rsidRPr="00A81B2A">
              <w:rPr>
                <w:rFonts w:eastAsia="MS Mincho" w:cs="Times New Roman"/>
                <w:szCs w:val="20"/>
                <w:highlight w:val="green"/>
                <w:lang w:val="en-GB"/>
              </w:rPr>
              <w:t>Agreements</w:t>
            </w:r>
          </w:p>
          <w:p w14:paraId="35B60E43" w14:textId="77777777" w:rsidR="007D70FB" w:rsidRPr="00A81B2A" w:rsidRDefault="007D70FB">
            <w:pPr>
              <w:numPr>
                <w:ilvl w:val="1"/>
                <w:numId w:val="33"/>
              </w:numPr>
              <w:overflowPunct w:val="0"/>
              <w:autoSpaceDE w:val="0"/>
              <w:autoSpaceDN w:val="0"/>
              <w:adjustRightInd w:val="0"/>
              <w:spacing w:after="120"/>
              <w:rPr>
                <w:rFonts w:eastAsia="MS Mincho" w:cs="Times New Roman"/>
                <w:szCs w:val="20"/>
                <w:lang w:val="en-GB"/>
              </w:rPr>
            </w:pPr>
            <w:r w:rsidRPr="00A81B2A">
              <w:rPr>
                <w:rFonts w:eastAsia="MS Mincho" w:cs="Times New Roman"/>
                <w:szCs w:val="20"/>
                <w:lang w:val="en-GB"/>
              </w:rPr>
              <w:t>For Case b-1 and b-2, Inter-RAT LTE measurement causing scheduling restriction is performed within MG and existing requirements for MG based measurement apply,</w:t>
            </w:r>
          </w:p>
          <w:p w14:paraId="244E014D" w14:textId="77777777" w:rsidR="007D70FB" w:rsidRPr="00A81B2A" w:rsidRDefault="007D70FB">
            <w:pPr>
              <w:numPr>
                <w:ilvl w:val="2"/>
                <w:numId w:val="33"/>
              </w:numPr>
              <w:overflowPunct w:val="0"/>
              <w:autoSpaceDE w:val="0"/>
              <w:autoSpaceDN w:val="0"/>
              <w:adjustRightInd w:val="0"/>
              <w:spacing w:after="120"/>
              <w:rPr>
                <w:rFonts w:eastAsia="PMingLiU" w:cs="Times New Roman"/>
                <w:szCs w:val="20"/>
                <w:lang w:val="en-GB" w:eastAsia="zh-TW"/>
              </w:rPr>
            </w:pPr>
            <w:r w:rsidRPr="00A81B2A">
              <w:rPr>
                <w:rFonts w:eastAsia="PMingLiU" w:cs="Times New Roman"/>
                <w:szCs w:val="20"/>
                <w:lang w:val="en-GB" w:eastAsia="zh-TW"/>
              </w:rPr>
              <w:t>if EMW is configured and fully overlapped with MG, and the periodicity of MG and EMW is same, or</w:t>
            </w:r>
          </w:p>
          <w:p w14:paraId="5F949C18" w14:textId="77777777" w:rsidR="007D70FB" w:rsidRPr="00A81B2A" w:rsidRDefault="007D70FB">
            <w:pPr>
              <w:numPr>
                <w:ilvl w:val="2"/>
                <w:numId w:val="33"/>
              </w:numPr>
              <w:overflowPunct w:val="0"/>
              <w:autoSpaceDE w:val="0"/>
              <w:autoSpaceDN w:val="0"/>
              <w:adjustRightInd w:val="0"/>
              <w:spacing w:after="120"/>
              <w:rPr>
                <w:rFonts w:eastAsia="PMingLiU" w:cs="Times New Roman"/>
                <w:szCs w:val="20"/>
                <w:lang w:val="en-GB" w:eastAsia="zh-TW"/>
              </w:rPr>
            </w:pPr>
            <w:r w:rsidRPr="00A81B2A">
              <w:rPr>
                <w:rFonts w:eastAsia="PMingLiU" w:cs="Times New Roman"/>
                <w:szCs w:val="20"/>
                <w:lang w:val="en-GB" w:eastAsia="zh-TW"/>
              </w:rPr>
              <w:t>if EMW is not configured.</w:t>
            </w:r>
          </w:p>
          <w:p w14:paraId="63353C9A" w14:textId="257D0403" w:rsidR="007D70FB" w:rsidRPr="00A81B2A" w:rsidRDefault="007D70FB">
            <w:pPr>
              <w:numPr>
                <w:ilvl w:val="1"/>
                <w:numId w:val="33"/>
              </w:numPr>
              <w:overflowPunct w:val="0"/>
              <w:autoSpaceDE w:val="0"/>
              <w:autoSpaceDN w:val="0"/>
              <w:adjustRightInd w:val="0"/>
              <w:spacing w:after="120"/>
              <w:rPr>
                <w:rFonts w:eastAsia="MS Mincho" w:cs="Times New Roman"/>
                <w:szCs w:val="20"/>
                <w:lang w:val="en-GB"/>
              </w:rPr>
            </w:pPr>
            <w:r w:rsidRPr="00A81B2A">
              <w:rPr>
                <w:rFonts w:eastAsia="MS Mincho" w:cs="Times New Roman" w:hint="eastAsia"/>
                <w:szCs w:val="20"/>
                <w:lang w:val="en-GB"/>
              </w:rPr>
              <w:t>F</w:t>
            </w:r>
            <w:r w:rsidRPr="00A81B2A">
              <w:rPr>
                <w:rFonts w:eastAsia="MS Mincho" w:cs="Times New Roman"/>
                <w:szCs w:val="20"/>
                <w:lang w:val="en-GB"/>
              </w:rPr>
              <w:t xml:space="preserve">FS if EMW is configured and fully overlapped with MG, but the periodicity of MG is smaller than </w:t>
            </w:r>
            <w:proofErr w:type="gramStart"/>
            <w:r w:rsidRPr="00A81B2A">
              <w:rPr>
                <w:rFonts w:eastAsia="MS Mincho" w:cs="Times New Roman"/>
                <w:szCs w:val="20"/>
                <w:lang w:val="en-GB"/>
              </w:rPr>
              <w:t>EMW</w:t>
            </w:r>
            <w:proofErr w:type="gramEnd"/>
            <w:r w:rsidRPr="00A81B2A">
              <w:rPr>
                <w:rFonts w:eastAsia="MS Mincho" w:cs="Times New Roman"/>
                <w:szCs w:val="20"/>
                <w:lang w:val="en-GB"/>
              </w:rPr>
              <w:t xml:space="preserve"> </w:t>
            </w:r>
          </w:p>
          <w:p w14:paraId="0C62D1C4" w14:textId="77777777" w:rsidR="007D70FB" w:rsidRPr="00A81B2A" w:rsidRDefault="007D70FB">
            <w:pPr>
              <w:spacing w:after="180"/>
              <w:rPr>
                <w:rFonts w:eastAsia="SimSun" w:cs="Times New Roman"/>
                <w:b/>
                <w:szCs w:val="20"/>
                <w:u w:val="single"/>
                <w:lang w:val="en-GB" w:eastAsia="ko-KR"/>
              </w:rPr>
            </w:pPr>
          </w:p>
          <w:p w14:paraId="4615FC4F" w14:textId="77777777" w:rsidR="007D70FB" w:rsidRPr="00A81B2A" w:rsidRDefault="007D70FB">
            <w:pPr>
              <w:spacing w:after="180"/>
              <w:rPr>
                <w:rFonts w:eastAsia="SimSun" w:cs="Times New Roman"/>
                <w:b/>
                <w:szCs w:val="20"/>
                <w:u w:val="single"/>
                <w:lang w:val="en-GB" w:eastAsia="ko-KR"/>
              </w:rPr>
            </w:pPr>
            <w:r w:rsidRPr="00A81B2A">
              <w:rPr>
                <w:rFonts w:eastAsia="SimSun" w:cs="Times New Roman"/>
                <w:b/>
                <w:szCs w:val="20"/>
                <w:u w:val="single"/>
                <w:lang w:val="en-GB" w:eastAsia="ko-KR"/>
              </w:rPr>
              <w:t>Issue 2-4-2: Effective measurement window Configuration</w:t>
            </w:r>
          </w:p>
          <w:p w14:paraId="547D2DB4" w14:textId="77777777" w:rsidR="007D70FB" w:rsidRPr="00A81B2A" w:rsidRDefault="007D70FB">
            <w:pPr>
              <w:numPr>
                <w:ilvl w:val="0"/>
                <w:numId w:val="33"/>
              </w:numPr>
              <w:spacing w:after="120" w:line="252" w:lineRule="auto"/>
              <w:rPr>
                <w:rFonts w:eastAsia="MS Mincho" w:cs="Times New Roman"/>
                <w:szCs w:val="20"/>
                <w:highlight w:val="green"/>
                <w:lang w:val="en-GB"/>
              </w:rPr>
            </w:pPr>
            <w:r w:rsidRPr="00A81B2A">
              <w:rPr>
                <w:rFonts w:eastAsia="MS Mincho" w:cs="Times New Roman"/>
                <w:szCs w:val="20"/>
                <w:highlight w:val="green"/>
                <w:lang w:val="en-GB"/>
              </w:rPr>
              <w:lastRenderedPageBreak/>
              <w:t>Agreements</w:t>
            </w:r>
          </w:p>
          <w:p w14:paraId="614F2569" w14:textId="77777777" w:rsidR="007D70FB" w:rsidRPr="00A81B2A" w:rsidRDefault="007D70FB">
            <w:pPr>
              <w:numPr>
                <w:ilvl w:val="1"/>
                <w:numId w:val="33"/>
              </w:numPr>
              <w:overflowPunct w:val="0"/>
              <w:autoSpaceDE w:val="0"/>
              <w:autoSpaceDN w:val="0"/>
              <w:adjustRightInd w:val="0"/>
              <w:spacing w:after="120"/>
              <w:textAlignment w:val="baseline"/>
              <w:rPr>
                <w:rFonts w:eastAsia="MS Mincho" w:cs="Times New Roman"/>
                <w:szCs w:val="20"/>
                <w:lang w:val="en-GB"/>
              </w:rPr>
            </w:pPr>
            <w:r w:rsidRPr="00A81B2A">
              <w:rPr>
                <w:rFonts w:eastAsia="MS Mincho" w:cs="Times New Roman"/>
                <w:szCs w:val="20"/>
                <w:lang w:val="en-GB"/>
              </w:rPr>
              <w:t>FFS RAN4 to introduce the effective measurement window duration: 2ms and 5.5ms with periodicity 40ms, 80ms.</w:t>
            </w:r>
          </w:p>
          <w:p w14:paraId="345B10E0" w14:textId="77777777" w:rsidR="007D70FB" w:rsidRPr="00A81B2A" w:rsidRDefault="007D70FB">
            <w:pPr>
              <w:numPr>
                <w:ilvl w:val="2"/>
                <w:numId w:val="33"/>
              </w:numPr>
              <w:overflowPunct w:val="0"/>
              <w:autoSpaceDE w:val="0"/>
              <w:autoSpaceDN w:val="0"/>
              <w:adjustRightInd w:val="0"/>
              <w:spacing w:after="120"/>
              <w:rPr>
                <w:rFonts w:eastAsia="MS Mincho" w:cs="Times New Roman"/>
                <w:szCs w:val="24"/>
                <w:lang w:val="en-GB" w:eastAsia="zh-CN"/>
              </w:rPr>
            </w:pPr>
            <w:r w:rsidRPr="00A81B2A">
              <w:rPr>
                <w:rFonts w:eastAsia="MS Mincho" w:cs="Times New Roman"/>
                <w:szCs w:val="20"/>
                <w:lang w:val="en-GB"/>
              </w:rPr>
              <w:t xml:space="preserve">FFS whether UE capability for window duration of 2ms </w:t>
            </w:r>
            <w:r w:rsidRPr="00A81B2A">
              <w:rPr>
                <w:rFonts w:eastAsia="DengXian" w:cs="Times New Roman"/>
                <w:szCs w:val="24"/>
                <w:lang w:val="en-GB" w:eastAsia="zh-CN"/>
              </w:rPr>
              <w:t>in case of sync</w:t>
            </w:r>
            <w:r w:rsidRPr="00A81B2A">
              <w:rPr>
                <w:rFonts w:eastAsia="MS Mincho" w:cs="Times New Roman"/>
                <w:szCs w:val="20"/>
                <w:lang w:val="en-GB"/>
              </w:rPr>
              <w:t xml:space="preserve"> is needed or re-use the legacy LTE capability for MGL=3ms.</w:t>
            </w:r>
          </w:p>
          <w:p w14:paraId="24A33226" w14:textId="77777777" w:rsidR="007D70FB" w:rsidRPr="00A81B2A" w:rsidRDefault="007D70FB">
            <w:pPr>
              <w:numPr>
                <w:ilvl w:val="2"/>
                <w:numId w:val="33"/>
              </w:numPr>
              <w:overflowPunct w:val="0"/>
              <w:autoSpaceDE w:val="0"/>
              <w:autoSpaceDN w:val="0"/>
              <w:adjustRightInd w:val="0"/>
              <w:spacing w:after="120"/>
              <w:rPr>
                <w:rFonts w:eastAsia="MS Mincho" w:cs="Times New Roman"/>
                <w:szCs w:val="24"/>
                <w:lang w:val="en-GB" w:eastAsia="zh-CN"/>
              </w:rPr>
            </w:pPr>
            <w:r w:rsidRPr="00A81B2A">
              <w:rPr>
                <w:rFonts w:eastAsia="PMingLiU" w:cs="Times New Roman"/>
                <w:szCs w:val="20"/>
                <w:lang w:val="en-GB" w:eastAsia="zh-TW"/>
              </w:rPr>
              <w:t>FFS this applies to the condition that UE does not need to detect PSS/SSS.</w:t>
            </w:r>
          </w:p>
          <w:p w14:paraId="23C7AE4E" w14:textId="77777777" w:rsidR="007D70FB" w:rsidRPr="00A81B2A" w:rsidRDefault="007D70FB">
            <w:pPr>
              <w:spacing w:after="120"/>
              <w:rPr>
                <w:rFonts w:eastAsia="SimSun" w:cs="Times New Roman"/>
                <w:szCs w:val="20"/>
                <w:lang w:val="en-GB"/>
              </w:rPr>
            </w:pPr>
          </w:p>
          <w:p w14:paraId="6DDFCC79" w14:textId="77777777" w:rsidR="007D70FB" w:rsidRPr="00A81B2A" w:rsidRDefault="007D70FB">
            <w:pPr>
              <w:spacing w:after="180"/>
              <w:rPr>
                <w:rFonts w:eastAsia="SimSun" w:cs="Times New Roman"/>
                <w:b/>
                <w:szCs w:val="20"/>
                <w:u w:val="single"/>
                <w:lang w:val="en-GB" w:eastAsia="ko-KR"/>
              </w:rPr>
            </w:pPr>
            <w:r w:rsidRPr="00A81B2A">
              <w:rPr>
                <w:rFonts w:eastAsia="SimSun" w:cs="Times New Roman"/>
                <w:b/>
                <w:szCs w:val="20"/>
                <w:u w:val="single"/>
                <w:lang w:val="en-GB" w:eastAsia="ko-KR"/>
              </w:rPr>
              <w:t>Issue 2-4-4: Scaling factor for case b-1 and b-2</w:t>
            </w:r>
          </w:p>
          <w:p w14:paraId="3DB44102" w14:textId="77777777" w:rsidR="007D70FB" w:rsidRPr="00A81B2A" w:rsidRDefault="007D70FB">
            <w:pPr>
              <w:numPr>
                <w:ilvl w:val="0"/>
                <w:numId w:val="27"/>
              </w:numPr>
              <w:autoSpaceDN w:val="0"/>
              <w:spacing w:after="120"/>
              <w:rPr>
                <w:rFonts w:eastAsia="SimSun" w:cs="Times New Roman"/>
                <w:szCs w:val="24"/>
                <w:lang w:val="en-GB" w:eastAsia="zh-CN"/>
              </w:rPr>
            </w:pPr>
            <w:r w:rsidRPr="00A81B2A">
              <w:rPr>
                <w:rFonts w:eastAsia="SimSun" w:cs="Times New Roman"/>
                <w:szCs w:val="24"/>
                <w:lang w:val="en-GB" w:eastAsia="zh-CN"/>
              </w:rPr>
              <w:t>Proposals</w:t>
            </w:r>
          </w:p>
          <w:p w14:paraId="472EB7BA" w14:textId="77777777" w:rsidR="007D70FB" w:rsidRPr="00A81B2A" w:rsidRDefault="007D70FB">
            <w:pPr>
              <w:numPr>
                <w:ilvl w:val="1"/>
                <w:numId w:val="27"/>
              </w:numPr>
              <w:overflowPunct w:val="0"/>
              <w:autoSpaceDE w:val="0"/>
              <w:autoSpaceDN w:val="0"/>
              <w:adjustRightInd w:val="0"/>
              <w:spacing w:after="120"/>
              <w:rPr>
                <w:rFonts w:eastAsia="MS Mincho" w:cs="Times New Roman"/>
                <w:szCs w:val="20"/>
                <w:lang w:val="en-GB"/>
              </w:rPr>
            </w:pPr>
            <w:r w:rsidRPr="00A81B2A">
              <w:rPr>
                <w:rFonts w:eastAsia="MS Mincho" w:cs="Times New Roman"/>
                <w:szCs w:val="20"/>
                <w:lang w:val="en-GB"/>
              </w:rPr>
              <w:t xml:space="preserve">Option 1: Update </w:t>
            </w:r>
            <w:proofErr w:type="spellStart"/>
            <w:r w:rsidRPr="00A81B2A">
              <w:rPr>
                <w:rFonts w:eastAsia="MS Mincho" w:cs="Times New Roman"/>
                <w:szCs w:val="20"/>
                <w:lang w:val="en-GB"/>
              </w:rPr>
              <w:t>CSSFinterRAT</w:t>
            </w:r>
            <w:proofErr w:type="spellEnd"/>
            <w:r w:rsidRPr="00A81B2A">
              <w:rPr>
                <w:rFonts w:eastAsia="MS Mincho" w:cs="Times New Roman"/>
                <w:szCs w:val="20"/>
                <w:lang w:val="en-GB"/>
              </w:rPr>
              <w:t xml:space="preserve"> = </w:t>
            </w:r>
            <w:proofErr w:type="spellStart"/>
            <w:r w:rsidRPr="00A81B2A">
              <w:rPr>
                <w:rFonts w:eastAsia="MS Mincho" w:cs="Times New Roman"/>
                <w:szCs w:val="20"/>
                <w:lang w:val="en-GB"/>
              </w:rPr>
              <w:t>CSSFouside_</w:t>
            </w:r>
            <w:proofErr w:type="gramStart"/>
            <w:r w:rsidRPr="00A81B2A">
              <w:rPr>
                <w:rFonts w:eastAsia="MS Mincho" w:cs="Times New Roman"/>
                <w:szCs w:val="20"/>
                <w:lang w:val="en-GB"/>
              </w:rPr>
              <w:t>gap,i</w:t>
            </w:r>
            <w:proofErr w:type="spellEnd"/>
            <w:proofErr w:type="gramEnd"/>
            <w:r w:rsidRPr="00A81B2A">
              <w:rPr>
                <w:rFonts w:eastAsia="MS Mincho" w:cs="Times New Roman"/>
                <w:szCs w:val="20"/>
                <w:lang w:val="en-GB"/>
              </w:rPr>
              <w:t xml:space="preserve"> to take the inter-RAT LTE MOs with no measurement gap in to consideration.</w:t>
            </w:r>
          </w:p>
          <w:p w14:paraId="664B37C7" w14:textId="77777777" w:rsidR="007D70FB" w:rsidRPr="00A81B2A" w:rsidRDefault="007D70FB">
            <w:pPr>
              <w:numPr>
                <w:ilvl w:val="1"/>
                <w:numId w:val="27"/>
              </w:numPr>
              <w:overflowPunct w:val="0"/>
              <w:autoSpaceDE w:val="0"/>
              <w:autoSpaceDN w:val="0"/>
              <w:adjustRightInd w:val="0"/>
              <w:spacing w:after="120"/>
              <w:rPr>
                <w:rFonts w:eastAsia="MS Mincho" w:cs="Times New Roman"/>
                <w:szCs w:val="20"/>
                <w:lang w:val="en-GB"/>
              </w:rPr>
            </w:pPr>
            <w:r w:rsidRPr="00A81B2A">
              <w:rPr>
                <w:rFonts w:eastAsia="MS Mincho" w:cs="Times New Roman"/>
                <w:szCs w:val="20"/>
                <w:lang w:val="en-GB"/>
              </w:rPr>
              <w:t>Option 2:</w:t>
            </w:r>
          </w:p>
          <w:p w14:paraId="6EA7CBFF" w14:textId="77777777" w:rsidR="007D70FB" w:rsidRPr="00A81B2A" w:rsidRDefault="007D70FB">
            <w:pPr>
              <w:numPr>
                <w:ilvl w:val="2"/>
                <w:numId w:val="27"/>
              </w:numPr>
              <w:overflowPunct w:val="0"/>
              <w:autoSpaceDE w:val="0"/>
              <w:autoSpaceDN w:val="0"/>
              <w:adjustRightInd w:val="0"/>
              <w:spacing w:after="120"/>
              <w:rPr>
                <w:rFonts w:eastAsia="MS Mincho" w:cs="Times New Roman"/>
                <w:szCs w:val="20"/>
                <w:lang w:val="en-GB"/>
              </w:rPr>
            </w:pPr>
            <w:r w:rsidRPr="00A81B2A">
              <w:rPr>
                <w:rFonts w:eastAsia="MS Mincho" w:cs="Times New Roman"/>
                <w:szCs w:val="20"/>
                <w:lang w:val="en-GB"/>
              </w:rPr>
              <w:t>In case b-1, RAN4 to define CSSF_(</w:t>
            </w:r>
            <w:proofErr w:type="spellStart"/>
            <w:proofErr w:type="gramStart"/>
            <w:r w:rsidRPr="00A81B2A">
              <w:rPr>
                <w:rFonts w:eastAsia="MS Mincho" w:cs="Times New Roman"/>
                <w:szCs w:val="20"/>
                <w:lang w:val="en-GB"/>
              </w:rPr>
              <w:t>interRAT,gapless</w:t>
            </w:r>
            <w:proofErr w:type="spellEnd"/>
            <w:proofErr w:type="gramEnd"/>
            <w:r w:rsidRPr="00A81B2A">
              <w:rPr>
                <w:rFonts w:eastAsia="MS Mincho" w:cs="Times New Roman"/>
                <w:szCs w:val="20"/>
                <w:lang w:val="en-GB"/>
              </w:rPr>
              <w:t xml:space="preserve">) </w:t>
            </w:r>
            <w:proofErr w:type="spellStart"/>
            <w:r w:rsidRPr="00A81B2A">
              <w:rPr>
                <w:rFonts w:eastAsia="MS Mincho" w:cs="Times New Roman"/>
                <w:szCs w:val="20"/>
                <w:lang w:val="en-GB"/>
              </w:rPr>
              <w:t>equaling</w:t>
            </w:r>
            <w:proofErr w:type="spellEnd"/>
            <w:r w:rsidRPr="00A81B2A">
              <w:rPr>
                <w:rFonts w:eastAsia="MS Mincho" w:cs="Times New Roman"/>
                <w:szCs w:val="20"/>
                <w:lang w:val="en-GB"/>
              </w:rPr>
              <w:t xml:space="preserve"> CSSF_(</w:t>
            </w:r>
            <w:proofErr w:type="spellStart"/>
            <w:r w:rsidRPr="00A81B2A">
              <w:rPr>
                <w:rFonts w:eastAsia="MS Mincho" w:cs="Times New Roman"/>
                <w:szCs w:val="20"/>
                <w:lang w:val="en-GB"/>
              </w:rPr>
              <w:t>outside_gap</w:t>
            </w:r>
            <w:proofErr w:type="spellEnd"/>
            <w:r w:rsidRPr="00A81B2A">
              <w:rPr>
                <w:rFonts w:eastAsia="MS Mincho" w:cs="Times New Roman"/>
                <w:szCs w:val="20"/>
                <w:lang w:val="en-GB"/>
              </w:rPr>
              <w:t>) which additionally includes the number of inter-RAT LTE gapless measurement Mos</w:t>
            </w:r>
          </w:p>
          <w:p w14:paraId="3649D565" w14:textId="480FAA60" w:rsidR="007D70FB" w:rsidRPr="00A81B2A" w:rsidRDefault="007D70FB">
            <w:pPr>
              <w:numPr>
                <w:ilvl w:val="2"/>
                <w:numId w:val="27"/>
              </w:numPr>
              <w:overflowPunct w:val="0"/>
              <w:autoSpaceDE w:val="0"/>
              <w:autoSpaceDN w:val="0"/>
              <w:adjustRightInd w:val="0"/>
              <w:spacing w:after="120"/>
              <w:rPr>
                <w:rFonts w:eastAsia="MS Mincho" w:cs="Times New Roman"/>
                <w:szCs w:val="20"/>
                <w:lang w:val="en-GB"/>
              </w:rPr>
            </w:pPr>
            <w:r w:rsidRPr="00A81B2A">
              <w:rPr>
                <w:rFonts w:eastAsia="MS Mincho" w:cs="Times New Roman"/>
                <w:szCs w:val="20"/>
                <w:lang w:val="en-GB"/>
              </w:rPr>
              <w:t>In case b-2, RAN4 to define CSSF_(</w:t>
            </w:r>
            <w:proofErr w:type="spellStart"/>
            <w:proofErr w:type="gramStart"/>
            <w:r w:rsidRPr="00A81B2A">
              <w:rPr>
                <w:rFonts w:eastAsia="MS Mincho" w:cs="Times New Roman"/>
                <w:szCs w:val="20"/>
                <w:lang w:val="en-GB"/>
              </w:rPr>
              <w:t>interRAT,gapless</w:t>
            </w:r>
            <w:proofErr w:type="spellEnd"/>
            <w:proofErr w:type="gramEnd"/>
            <w:r w:rsidRPr="00A81B2A">
              <w:rPr>
                <w:rFonts w:eastAsia="MS Mincho" w:cs="Times New Roman"/>
                <w:szCs w:val="20"/>
                <w:lang w:val="en-GB"/>
              </w:rPr>
              <w:t>) which equals the number of configured inter-RAT LTE MOs within the active NR BWP</w:t>
            </w:r>
          </w:p>
          <w:p w14:paraId="498C62ED" w14:textId="77777777" w:rsidR="007D70FB" w:rsidRPr="007D70FB" w:rsidRDefault="007D70FB">
            <w:pPr>
              <w:numPr>
                <w:ilvl w:val="1"/>
                <w:numId w:val="27"/>
              </w:numPr>
              <w:overflowPunct w:val="0"/>
              <w:autoSpaceDE w:val="0"/>
              <w:autoSpaceDN w:val="0"/>
              <w:adjustRightInd w:val="0"/>
              <w:spacing w:after="120"/>
              <w:rPr>
                <w:rFonts w:eastAsia="MS Mincho" w:cs="Times New Roman"/>
                <w:szCs w:val="20"/>
                <w:lang w:val="en-GB"/>
              </w:rPr>
            </w:pPr>
            <w:r w:rsidRPr="00A81B2A">
              <w:rPr>
                <w:rFonts w:eastAsia="MS Mincho" w:cs="Times New Roman"/>
                <w:szCs w:val="20"/>
                <w:lang w:val="en-GB"/>
              </w:rPr>
              <w:t xml:space="preserve">Option 3: </w:t>
            </w:r>
            <w:proofErr w:type="spellStart"/>
            <w:r w:rsidRPr="00A81B2A">
              <w:rPr>
                <w:rFonts w:eastAsia="MS Mincho" w:cs="Times New Roman"/>
                <w:szCs w:val="20"/>
                <w:lang w:val="en-GB"/>
              </w:rPr>
              <w:t>CSSFinterRAT</w:t>
            </w:r>
            <w:proofErr w:type="spellEnd"/>
            <w:r w:rsidRPr="00A81B2A">
              <w:rPr>
                <w:rFonts w:eastAsia="MS Mincho" w:cs="Times New Roman"/>
                <w:szCs w:val="20"/>
                <w:lang w:val="en-GB"/>
              </w:rPr>
              <w:t xml:space="preserve"> is defined as CSSF outside MG, and inter-RAT carriers measured without MG are counted in CSSF outside MG</w:t>
            </w:r>
          </w:p>
        </w:tc>
      </w:tr>
    </w:tbl>
    <w:p w14:paraId="70FD1D4D" w14:textId="77777777" w:rsidR="007D70FB" w:rsidRDefault="007D70FB" w:rsidP="007D70FB"/>
    <w:p w14:paraId="5F608753" w14:textId="3BDBEDAD" w:rsidR="00794B4B" w:rsidRDefault="00794B4B" w:rsidP="007D70FB">
      <w:pPr>
        <w:rPr>
          <w:rFonts w:eastAsia="MS Mincho" w:cs="Times New Roman"/>
          <w:szCs w:val="20"/>
          <w:lang w:val="en-GB"/>
        </w:rPr>
      </w:pPr>
      <w:r>
        <w:t xml:space="preserve">For issue 2-4-1b, </w:t>
      </w:r>
      <w:r w:rsidR="007E67C8">
        <w:t>the simpler solution is alwa</w:t>
      </w:r>
      <w:r w:rsidR="0026692D">
        <w:t xml:space="preserve">ys to perform the </w:t>
      </w:r>
      <w:r w:rsidR="0026692D" w:rsidRPr="00A81B2A">
        <w:rPr>
          <w:rFonts w:eastAsia="MS Mincho" w:cs="Times New Roman"/>
          <w:szCs w:val="20"/>
          <w:lang w:val="en-GB"/>
        </w:rPr>
        <w:t>Inter-RAT LTE measurement</w:t>
      </w:r>
      <w:r w:rsidR="0026692D">
        <w:rPr>
          <w:rFonts w:eastAsia="MS Mincho" w:cs="Times New Roman"/>
          <w:szCs w:val="20"/>
          <w:lang w:val="en-GB"/>
        </w:rPr>
        <w:t>s with the MG</w:t>
      </w:r>
      <w:r w:rsidR="00F41772">
        <w:rPr>
          <w:rFonts w:eastAsia="MS Mincho" w:cs="Times New Roman"/>
          <w:szCs w:val="20"/>
          <w:lang w:val="en-GB"/>
        </w:rPr>
        <w:t xml:space="preserve">, keeping the solution consistent as long as the </w:t>
      </w:r>
      <w:r w:rsidR="00863DA3">
        <w:rPr>
          <w:rFonts w:eastAsia="MS Mincho" w:cs="Times New Roman"/>
          <w:szCs w:val="20"/>
          <w:lang w:val="en-GB"/>
        </w:rPr>
        <w:t>EMW and MG overlap fully.</w:t>
      </w:r>
    </w:p>
    <w:p w14:paraId="0E9EE0D8" w14:textId="5F0CD7C5" w:rsidR="00863DA3" w:rsidRPr="007D70FB" w:rsidRDefault="00DE4BD4" w:rsidP="00FD60BD">
      <w:pPr>
        <w:pStyle w:val="RAN4proposal"/>
      </w:pPr>
      <w:r>
        <w:t xml:space="preserve">Always use the MG for </w:t>
      </w:r>
      <w:r w:rsidRPr="00A81B2A">
        <w:rPr>
          <w:rFonts w:eastAsia="MS Mincho" w:cs="Times New Roman"/>
          <w:szCs w:val="20"/>
          <w:lang w:val="en-GB"/>
        </w:rPr>
        <w:t>Inter-RAT LTE measurement</w:t>
      </w:r>
      <w:r>
        <w:rPr>
          <w:rFonts w:eastAsia="MS Mincho" w:cs="Times New Roman"/>
          <w:szCs w:val="20"/>
          <w:lang w:val="en-GB"/>
        </w:rPr>
        <w:t>s as long as the EMW and MG over</w:t>
      </w:r>
      <w:r w:rsidR="0029777E">
        <w:rPr>
          <w:rFonts w:eastAsia="MS Mincho" w:cs="Times New Roman"/>
          <w:szCs w:val="20"/>
          <w:lang w:val="en-GB"/>
        </w:rPr>
        <w:t>lap</w:t>
      </w:r>
    </w:p>
    <w:p w14:paraId="22DB9E2C" w14:textId="7F39D292" w:rsidR="00A2318E" w:rsidRDefault="00A2318E" w:rsidP="0060543D">
      <w:r>
        <w:t xml:space="preserve">For issue 2-4-2, </w:t>
      </w:r>
      <w:r w:rsidR="00F85C5E">
        <w:t>a new UE capab</w:t>
      </w:r>
      <w:r w:rsidR="007B4A1E">
        <w:t>ility for 2ms EM</w:t>
      </w:r>
      <w:r w:rsidR="00C936D1">
        <w:t>W</w:t>
      </w:r>
      <w:r w:rsidR="007B4A1E">
        <w:t xml:space="preserve"> is not needed.</w:t>
      </w:r>
    </w:p>
    <w:p w14:paraId="03EDDFC8" w14:textId="68502B3D" w:rsidR="007B4A1E" w:rsidRDefault="007B4A1E" w:rsidP="00FD60BD">
      <w:pPr>
        <w:pStyle w:val="RAN4proposal"/>
      </w:pPr>
      <w:r>
        <w:t xml:space="preserve">Not to introduce </w:t>
      </w:r>
      <w:r w:rsidR="00967116">
        <w:t>a new UE capability for 2ms EM</w:t>
      </w:r>
      <w:r w:rsidR="00C936D1">
        <w:t>W</w:t>
      </w:r>
      <w:r w:rsidR="00967116">
        <w:t xml:space="preserve"> in issue 2.4.2.</w:t>
      </w:r>
    </w:p>
    <w:p w14:paraId="0597C876" w14:textId="77777777" w:rsidR="00D91E84" w:rsidRPr="00D91E84" w:rsidRDefault="00D91E84" w:rsidP="00FD60BD">
      <w:pPr>
        <w:pStyle w:val="RAN4proposal"/>
      </w:pPr>
      <w:r w:rsidRPr="002B174F">
        <w:t>Scaling factor for case b-1 and b-2</w:t>
      </w:r>
    </w:p>
    <w:p w14:paraId="077C8E32" w14:textId="77777777" w:rsidR="00D91E84" w:rsidRPr="00A81B2A" w:rsidRDefault="00D91E84" w:rsidP="002B174F">
      <w:pPr>
        <w:pStyle w:val="RAN4proposal"/>
        <w:numPr>
          <w:ilvl w:val="1"/>
          <w:numId w:val="7"/>
        </w:numPr>
        <w:rPr>
          <w:rFonts w:eastAsia="MS Mincho" w:cs="Times New Roman"/>
          <w:szCs w:val="20"/>
          <w:lang w:val="en-GB"/>
        </w:rPr>
      </w:pPr>
      <w:r w:rsidRPr="00A81B2A">
        <w:rPr>
          <w:rFonts w:eastAsia="MS Mincho" w:cs="Times New Roman"/>
          <w:szCs w:val="20"/>
          <w:lang w:val="en-GB"/>
        </w:rPr>
        <w:t>In case b-1, RAN4 to define CSSF_(</w:t>
      </w:r>
      <w:proofErr w:type="spellStart"/>
      <w:proofErr w:type="gramStart"/>
      <w:r w:rsidRPr="00A81B2A">
        <w:rPr>
          <w:rFonts w:eastAsia="MS Mincho" w:cs="Times New Roman"/>
          <w:szCs w:val="20"/>
          <w:lang w:val="en-GB"/>
        </w:rPr>
        <w:t>interRAT,gapless</w:t>
      </w:r>
      <w:proofErr w:type="spellEnd"/>
      <w:proofErr w:type="gramEnd"/>
      <w:r w:rsidRPr="00A81B2A">
        <w:rPr>
          <w:rFonts w:eastAsia="MS Mincho" w:cs="Times New Roman"/>
          <w:szCs w:val="20"/>
          <w:lang w:val="en-GB"/>
        </w:rPr>
        <w:t xml:space="preserve">) </w:t>
      </w:r>
      <w:proofErr w:type="spellStart"/>
      <w:r w:rsidRPr="00A81B2A">
        <w:rPr>
          <w:rFonts w:eastAsia="MS Mincho" w:cs="Times New Roman"/>
          <w:szCs w:val="20"/>
          <w:lang w:val="en-GB"/>
        </w:rPr>
        <w:t>equaling</w:t>
      </w:r>
      <w:proofErr w:type="spellEnd"/>
      <w:r w:rsidRPr="00A81B2A">
        <w:rPr>
          <w:rFonts w:eastAsia="MS Mincho" w:cs="Times New Roman"/>
          <w:szCs w:val="20"/>
          <w:lang w:val="en-GB"/>
        </w:rPr>
        <w:t xml:space="preserve"> CSSF_(</w:t>
      </w:r>
      <w:proofErr w:type="spellStart"/>
      <w:r w:rsidRPr="00A81B2A">
        <w:rPr>
          <w:rFonts w:eastAsia="MS Mincho" w:cs="Times New Roman"/>
          <w:szCs w:val="20"/>
          <w:lang w:val="en-GB"/>
        </w:rPr>
        <w:t>outside_gap</w:t>
      </w:r>
      <w:proofErr w:type="spellEnd"/>
      <w:r w:rsidRPr="00A81B2A">
        <w:rPr>
          <w:rFonts w:eastAsia="MS Mincho" w:cs="Times New Roman"/>
          <w:szCs w:val="20"/>
          <w:lang w:val="en-GB"/>
        </w:rPr>
        <w:t>) which additionally includes the number of inter-RAT LTE gapless measurement Mos</w:t>
      </w:r>
    </w:p>
    <w:p w14:paraId="5067C59E" w14:textId="77777777" w:rsidR="00D91E84" w:rsidRPr="00A81B2A" w:rsidRDefault="00D91E84" w:rsidP="002B174F">
      <w:pPr>
        <w:pStyle w:val="RAN4proposal"/>
        <w:numPr>
          <w:ilvl w:val="1"/>
          <w:numId w:val="7"/>
        </w:numPr>
        <w:rPr>
          <w:rFonts w:eastAsia="MS Mincho" w:cs="Times New Roman"/>
          <w:szCs w:val="20"/>
          <w:lang w:val="en-GB"/>
        </w:rPr>
      </w:pPr>
      <w:r w:rsidRPr="00A81B2A">
        <w:rPr>
          <w:rFonts w:eastAsia="MS Mincho" w:cs="Times New Roman"/>
          <w:szCs w:val="20"/>
          <w:lang w:val="en-GB"/>
        </w:rPr>
        <w:t>In case b-2, RAN4 to define CSSF_(</w:t>
      </w:r>
      <w:proofErr w:type="spellStart"/>
      <w:proofErr w:type="gramStart"/>
      <w:r w:rsidRPr="00A81B2A">
        <w:rPr>
          <w:rFonts w:eastAsia="MS Mincho" w:cs="Times New Roman"/>
          <w:szCs w:val="20"/>
          <w:lang w:val="en-GB"/>
        </w:rPr>
        <w:t>interRAT,gapless</w:t>
      </w:r>
      <w:proofErr w:type="spellEnd"/>
      <w:proofErr w:type="gramEnd"/>
      <w:r w:rsidRPr="00A81B2A">
        <w:rPr>
          <w:rFonts w:eastAsia="MS Mincho" w:cs="Times New Roman"/>
          <w:szCs w:val="20"/>
          <w:lang w:val="en-GB"/>
        </w:rPr>
        <w:t>) which equals the number of configured inter-RAT LTE MOs within the active NR BWP</w:t>
      </w:r>
    </w:p>
    <w:p w14:paraId="2067D67E" w14:textId="06794C24" w:rsidR="00A81B2A" w:rsidRDefault="00C47C9F" w:rsidP="00C47C9F">
      <w:pPr>
        <w:pStyle w:val="RAN4H2"/>
      </w:pPr>
      <w:r>
        <w:t>UE capabilities</w:t>
      </w:r>
    </w:p>
    <w:p w14:paraId="032B4FE0" w14:textId="50092487" w:rsidR="00C47C9F" w:rsidRDefault="00C47C9F" w:rsidP="00C47C9F">
      <w:r>
        <w:t xml:space="preserve">In the last RAN4 meeting, the following issues were open </w:t>
      </w:r>
      <w:r w:rsidR="00E93234">
        <w:t xml:space="preserve">for UE capabilities </w:t>
      </w:r>
      <w:r w:rsidR="00E93234">
        <w:fldChar w:fldCharType="begin"/>
      </w:r>
      <w:r w:rsidR="00E93234">
        <w:instrText xml:space="preserve"> REF _Ref149576662 \r \h </w:instrText>
      </w:r>
      <w:r w:rsidR="00E93234">
        <w:fldChar w:fldCharType="separate"/>
      </w:r>
      <w:r w:rsidR="00E93234">
        <w:t>[1]</w:t>
      </w:r>
      <w:r w:rsidR="00E93234">
        <w:fldChar w:fldCharType="end"/>
      </w:r>
      <w:r w:rsidR="00E93234">
        <w:t>:</w:t>
      </w:r>
    </w:p>
    <w:tbl>
      <w:tblPr>
        <w:tblStyle w:val="TableGrid"/>
        <w:tblW w:w="0" w:type="auto"/>
        <w:tblLook w:val="04A0" w:firstRow="1" w:lastRow="0" w:firstColumn="1" w:lastColumn="0" w:noHBand="0" w:noVBand="1"/>
      </w:tblPr>
      <w:tblGrid>
        <w:gridCol w:w="9617"/>
      </w:tblGrid>
      <w:tr w:rsidR="00E93234" w14:paraId="46B75F7F" w14:textId="77777777">
        <w:tc>
          <w:tcPr>
            <w:tcW w:w="9617" w:type="dxa"/>
          </w:tcPr>
          <w:p w14:paraId="125715EE" w14:textId="77777777" w:rsidR="00E93234" w:rsidRPr="00A81B2A" w:rsidRDefault="00E93234">
            <w:pPr>
              <w:keepNext/>
              <w:keepLines/>
              <w:numPr>
                <w:ilvl w:val="2"/>
                <w:numId w:val="0"/>
              </w:numPr>
              <w:spacing w:before="120" w:after="180"/>
              <w:ind w:left="720" w:hanging="720"/>
              <w:outlineLvl w:val="2"/>
              <w:rPr>
                <w:rFonts w:ascii="Arial" w:eastAsia="SimSun" w:hAnsi="Arial" w:cs="Times New Roman"/>
                <w:sz w:val="28"/>
                <w:szCs w:val="18"/>
                <w:lang w:val="sv-SE" w:eastAsia="zh-CN"/>
              </w:rPr>
            </w:pPr>
            <w:proofErr w:type="spellStart"/>
            <w:r w:rsidRPr="00A81B2A">
              <w:rPr>
                <w:rFonts w:ascii="Arial" w:eastAsia="SimSun" w:hAnsi="Arial" w:cs="Times New Roman"/>
                <w:sz w:val="28"/>
                <w:szCs w:val="18"/>
                <w:lang w:val="sv-SE" w:eastAsia="zh-CN"/>
              </w:rPr>
              <w:lastRenderedPageBreak/>
              <w:t>Sub-topic</w:t>
            </w:r>
            <w:proofErr w:type="spellEnd"/>
            <w:r w:rsidRPr="00A81B2A">
              <w:rPr>
                <w:rFonts w:ascii="Arial" w:eastAsia="SimSun" w:hAnsi="Arial" w:cs="Times New Roman"/>
                <w:sz w:val="28"/>
                <w:szCs w:val="18"/>
                <w:lang w:val="sv-SE" w:eastAsia="zh-CN"/>
              </w:rPr>
              <w:t xml:space="preserve"> 2-5 UE </w:t>
            </w:r>
            <w:proofErr w:type="spellStart"/>
            <w:r w:rsidRPr="00A81B2A">
              <w:rPr>
                <w:rFonts w:ascii="Arial" w:eastAsia="SimSun" w:hAnsi="Arial" w:cs="Times New Roman"/>
                <w:sz w:val="28"/>
                <w:szCs w:val="18"/>
                <w:lang w:val="sv-SE" w:eastAsia="zh-CN"/>
              </w:rPr>
              <w:t>capabilities</w:t>
            </w:r>
            <w:proofErr w:type="spellEnd"/>
          </w:p>
          <w:p w14:paraId="31F0FB0B" w14:textId="77777777" w:rsidR="00E93234" w:rsidRPr="00A81B2A" w:rsidRDefault="00E93234">
            <w:pPr>
              <w:spacing w:after="180"/>
              <w:rPr>
                <w:rFonts w:eastAsia="SimSun" w:cs="Times New Roman"/>
                <w:b/>
                <w:szCs w:val="20"/>
                <w:u w:val="single"/>
                <w:lang w:val="en-GB" w:eastAsia="ko-KR"/>
              </w:rPr>
            </w:pPr>
            <w:r w:rsidRPr="00A81B2A">
              <w:rPr>
                <w:rFonts w:eastAsia="SimSun" w:cs="Times New Roman"/>
                <w:b/>
                <w:szCs w:val="20"/>
                <w:u w:val="single"/>
                <w:lang w:val="en-GB" w:eastAsia="ko-KR"/>
              </w:rPr>
              <w:t xml:space="preserve">Issue 2-5-1: Reporting of UE capability interRAT-NeedForIntrNR-r18 </w:t>
            </w:r>
          </w:p>
          <w:p w14:paraId="04DB9597" w14:textId="77777777" w:rsidR="00E93234" w:rsidRPr="00A81B2A" w:rsidRDefault="00E93234">
            <w:pPr>
              <w:numPr>
                <w:ilvl w:val="0"/>
                <w:numId w:val="27"/>
              </w:numPr>
              <w:autoSpaceDN w:val="0"/>
              <w:spacing w:after="120"/>
              <w:rPr>
                <w:rFonts w:eastAsia="SimSun" w:cs="Times New Roman"/>
                <w:szCs w:val="24"/>
                <w:lang w:val="en-GB" w:eastAsia="zh-CN"/>
              </w:rPr>
            </w:pPr>
            <w:r w:rsidRPr="00A81B2A">
              <w:rPr>
                <w:rFonts w:eastAsia="SimSun" w:cs="Times New Roman"/>
                <w:szCs w:val="24"/>
                <w:lang w:val="en-GB" w:eastAsia="zh-CN"/>
              </w:rPr>
              <w:t>Proposals</w:t>
            </w:r>
          </w:p>
          <w:p w14:paraId="770664FE" w14:textId="77777777" w:rsidR="00E93234" w:rsidRPr="00A81B2A" w:rsidRDefault="00E93234">
            <w:pPr>
              <w:numPr>
                <w:ilvl w:val="1"/>
                <w:numId w:val="27"/>
              </w:numPr>
              <w:overflowPunct w:val="0"/>
              <w:autoSpaceDE w:val="0"/>
              <w:autoSpaceDN w:val="0"/>
              <w:adjustRightInd w:val="0"/>
              <w:spacing w:after="120"/>
              <w:rPr>
                <w:rFonts w:eastAsia="MS Mincho" w:cs="Times New Roman"/>
                <w:szCs w:val="20"/>
                <w:lang w:val="en-GB"/>
              </w:rPr>
            </w:pPr>
            <w:r w:rsidRPr="00A81B2A">
              <w:rPr>
                <w:rFonts w:eastAsia="MS Mincho" w:cs="Times New Roman"/>
                <w:szCs w:val="20"/>
                <w:lang w:val="en-GB"/>
              </w:rPr>
              <w:t>Option 1: Reporting of interRAT-NeedForIntrNR-r18 capability should be done based on network request.</w:t>
            </w:r>
          </w:p>
          <w:p w14:paraId="4B5D6BBE" w14:textId="77777777" w:rsidR="00E93234" w:rsidRPr="00A81B2A" w:rsidRDefault="00E93234">
            <w:pPr>
              <w:numPr>
                <w:ilvl w:val="1"/>
                <w:numId w:val="27"/>
              </w:numPr>
              <w:overflowPunct w:val="0"/>
              <w:autoSpaceDE w:val="0"/>
              <w:autoSpaceDN w:val="0"/>
              <w:adjustRightInd w:val="0"/>
              <w:spacing w:after="120"/>
              <w:rPr>
                <w:rFonts w:eastAsia="MS Mincho" w:cs="Times New Roman"/>
                <w:szCs w:val="20"/>
                <w:lang w:val="en-GB"/>
              </w:rPr>
            </w:pPr>
            <w:r w:rsidRPr="00A81B2A">
              <w:rPr>
                <w:rFonts w:eastAsia="MS Mincho" w:cs="Times New Roman"/>
                <w:szCs w:val="20"/>
                <w:lang w:val="en-GB"/>
              </w:rPr>
              <w:t>Option 2: Do not further discuss this issue.</w:t>
            </w:r>
          </w:p>
          <w:p w14:paraId="59FB4172" w14:textId="77777777" w:rsidR="00E93234" w:rsidRPr="00A81B2A" w:rsidRDefault="00E93234">
            <w:pPr>
              <w:spacing w:after="120"/>
              <w:rPr>
                <w:rFonts w:eastAsia="SimSun" w:cs="Times New Roman"/>
                <w:szCs w:val="24"/>
                <w:lang w:eastAsia="zh-CN"/>
              </w:rPr>
            </w:pPr>
          </w:p>
          <w:p w14:paraId="170AA20F" w14:textId="77777777" w:rsidR="00E93234" w:rsidRPr="00A81B2A" w:rsidRDefault="00E93234">
            <w:pPr>
              <w:spacing w:after="180"/>
              <w:rPr>
                <w:rFonts w:eastAsia="SimSun" w:cs="Times New Roman"/>
                <w:b/>
                <w:szCs w:val="20"/>
                <w:u w:val="single"/>
                <w:lang w:val="en-GB" w:eastAsia="ko-KR"/>
              </w:rPr>
            </w:pPr>
            <w:r w:rsidRPr="00A81B2A">
              <w:rPr>
                <w:rFonts w:eastAsia="SimSun" w:cs="Times New Roman"/>
                <w:b/>
                <w:szCs w:val="20"/>
                <w:u w:val="single"/>
                <w:lang w:val="en-GB" w:eastAsia="ko-KR"/>
              </w:rPr>
              <w:t xml:space="preserve">Issue 2-5-2: Introduction of new UE capabilities for supporting </w:t>
            </w:r>
            <w:proofErr w:type="gramStart"/>
            <w:r w:rsidRPr="00A81B2A">
              <w:rPr>
                <w:rFonts w:eastAsia="SimSun" w:cs="Times New Roman"/>
                <w:b/>
                <w:szCs w:val="20"/>
                <w:u w:val="single"/>
                <w:lang w:val="en-GB" w:eastAsia="ko-KR"/>
              </w:rPr>
              <w:t>EMW</w:t>
            </w:r>
            <w:proofErr w:type="gramEnd"/>
            <w:r w:rsidRPr="00A81B2A">
              <w:rPr>
                <w:rFonts w:eastAsia="SimSun" w:cs="Times New Roman"/>
                <w:b/>
                <w:szCs w:val="20"/>
                <w:u w:val="single"/>
                <w:lang w:val="en-GB" w:eastAsia="ko-KR"/>
              </w:rPr>
              <w:t xml:space="preserve"> </w:t>
            </w:r>
          </w:p>
          <w:p w14:paraId="0DF7E5A8" w14:textId="77777777" w:rsidR="00E93234" w:rsidRPr="00A81B2A" w:rsidRDefault="00E93234">
            <w:pPr>
              <w:numPr>
                <w:ilvl w:val="0"/>
                <w:numId w:val="27"/>
              </w:numPr>
              <w:autoSpaceDN w:val="0"/>
              <w:spacing w:after="120"/>
              <w:rPr>
                <w:rFonts w:eastAsia="SimSun" w:cs="Times New Roman"/>
                <w:szCs w:val="24"/>
                <w:lang w:val="en-GB" w:eastAsia="zh-CN"/>
              </w:rPr>
            </w:pPr>
            <w:r w:rsidRPr="00A81B2A">
              <w:rPr>
                <w:rFonts w:eastAsia="SimSun" w:cs="Times New Roman"/>
                <w:szCs w:val="24"/>
                <w:lang w:val="en-GB" w:eastAsia="zh-CN"/>
              </w:rPr>
              <w:t>Proposals</w:t>
            </w:r>
          </w:p>
          <w:p w14:paraId="7A320717" w14:textId="77777777" w:rsidR="00E93234" w:rsidRPr="00A81B2A" w:rsidRDefault="00E93234">
            <w:pPr>
              <w:numPr>
                <w:ilvl w:val="1"/>
                <w:numId w:val="27"/>
              </w:numPr>
              <w:overflowPunct w:val="0"/>
              <w:autoSpaceDE w:val="0"/>
              <w:autoSpaceDN w:val="0"/>
              <w:adjustRightInd w:val="0"/>
              <w:spacing w:after="120"/>
              <w:rPr>
                <w:rFonts w:eastAsia="MS Mincho" w:cs="Times New Roman"/>
                <w:szCs w:val="20"/>
                <w:lang w:val="en-GB"/>
              </w:rPr>
            </w:pPr>
            <w:r w:rsidRPr="00A81B2A">
              <w:rPr>
                <w:rFonts w:eastAsia="MS Mincho" w:cs="Times New Roman"/>
                <w:szCs w:val="20"/>
                <w:lang w:val="en-GB"/>
              </w:rPr>
              <w:t xml:space="preserve">Option 1: </w:t>
            </w:r>
            <w:proofErr w:type="gramStart"/>
            <w:r w:rsidRPr="00A81B2A">
              <w:rPr>
                <w:rFonts w:eastAsia="MS Mincho" w:cs="Times New Roman"/>
                <w:szCs w:val="20"/>
                <w:lang w:val="en-GB"/>
              </w:rPr>
              <w:t>Yes</w:t>
            </w:r>
            <w:proofErr w:type="gramEnd"/>
            <w:r w:rsidRPr="00A81B2A">
              <w:rPr>
                <w:rFonts w:eastAsia="MS Mincho" w:cs="Times New Roman"/>
                <w:szCs w:val="20"/>
                <w:lang w:val="en-GB"/>
              </w:rPr>
              <w:t xml:space="preserve"> for case b-1.</w:t>
            </w:r>
          </w:p>
          <w:p w14:paraId="774900FA" w14:textId="7FF5C84D" w:rsidR="00E93234" w:rsidRPr="00857AC0" w:rsidRDefault="00E93234" w:rsidP="00857AC0">
            <w:pPr>
              <w:numPr>
                <w:ilvl w:val="1"/>
                <w:numId w:val="27"/>
              </w:numPr>
              <w:overflowPunct w:val="0"/>
              <w:autoSpaceDE w:val="0"/>
              <w:autoSpaceDN w:val="0"/>
              <w:adjustRightInd w:val="0"/>
              <w:spacing w:after="120"/>
              <w:rPr>
                <w:rFonts w:eastAsia="MS Mincho" w:cs="Times New Roman"/>
                <w:szCs w:val="20"/>
                <w:lang w:val="en-GB"/>
              </w:rPr>
            </w:pPr>
            <w:r w:rsidRPr="00A81B2A">
              <w:rPr>
                <w:rFonts w:eastAsia="MS Mincho" w:cs="Times New Roman"/>
                <w:szCs w:val="20"/>
                <w:lang w:val="en-GB"/>
              </w:rPr>
              <w:t>Option 2: No.</w:t>
            </w:r>
          </w:p>
        </w:tc>
      </w:tr>
    </w:tbl>
    <w:p w14:paraId="64E975BD" w14:textId="77777777" w:rsidR="00E93234" w:rsidRPr="00C47C9F" w:rsidRDefault="00E93234" w:rsidP="00C47C9F"/>
    <w:p w14:paraId="22BBC286" w14:textId="77777777" w:rsidR="0025207E" w:rsidRDefault="0025207E" w:rsidP="0025207E">
      <w:r>
        <w:t xml:space="preserve">When this feature is used the UE will provide a combination of the </w:t>
      </w:r>
      <w:r w:rsidRPr="000D749C">
        <w:t>interRAT-NeedForGapsNR-r16</w:t>
      </w:r>
      <w:r>
        <w:t xml:space="preserve"> UE capability and interRAT-NeedForIntrNR-r18. One challenge is that by the usual behavior of the UE capability exchange between the UE and the network, the UE capability enquiry sent by the base station do not distinguish among network releases. As part of the </w:t>
      </w:r>
      <w:proofErr w:type="spellStart"/>
      <w:r>
        <w:t>UECapabilityEnquiry</w:t>
      </w:r>
      <w:proofErr w:type="spellEnd"/>
      <w:r>
        <w:t xml:space="preserve"> the network may request that certain UE capabilities are reported by the UE. Therefore, </w:t>
      </w:r>
      <w:proofErr w:type="gramStart"/>
      <w:r>
        <w:t>in order to</w:t>
      </w:r>
      <w:proofErr w:type="gramEnd"/>
      <w:r>
        <w:t xml:space="preserve"> maintain compatibility with legacy deployments, reporting of the UE capability </w:t>
      </w:r>
      <w:r w:rsidRPr="006D5B28">
        <w:t>interRAT-NeedForIntrNR-r18</w:t>
      </w:r>
      <w:r>
        <w:t xml:space="preserve"> should be done based on network request. </w:t>
      </w:r>
    </w:p>
    <w:p w14:paraId="18226167" w14:textId="77777777" w:rsidR="0025207E" w:rsidRPr="008C39F7" w:rsidRDefault="0025207E" w:rsidP="0025207E">
      <w:pPr>
        <w:pStyle w:val="RAN4proposal"/>
      </w:pPr>
      <w:bookmarkStart w:id="5" w:name="_Toc142684597"/>
      <w:r>
        <w:t xml:space="preserve">Reporting of </w:t>
      </w:r>
      <w:r w:rsidRPr="006D5B28">
        <w:t>interRAT-NeedForIntrNR-r18</w:t>
      </w:r>
      <w:r>
        <w:t xml:space="preserve"> capability should be done based on network request.</w:t>
      </w:r>
      <w:bookmarkEnd w:id="5"/>
      <w:r>
        <w:t xml:space="preserve"> </w:t>
      </w:r>
    </w:p>
    <w:p w14:paraId="0217C564" w14:textId="245F1E01" w:rsidR="00A93364" w:rsidRPr="00A93364" w:rsidRDefault="00A93364" w:rsidP="00A93364">
      <w:pPr>
        <w:pStyle w:val="RAN4proposal"/>
      </w:pPr>
      <w:r>
        <w:t xml:space="preserve">RAN4 not to introduce new UE capability for </w:t>
      </w:r>
      <w:r w:rsidR="001A448F">
        <w:t xml:space="preserve">supporting of EMW. </w:t>
      </w:r>
    </w:p>
    <w:p w14:paraId="3DDC3FA0" w14:textId="77777777" w:rsidR="00C47C9F" w:rsidRPr="008C39F7" w:rsidRDefault="00C47C9F" w:rsidP="0060543D"/>
    <w:p w14:paraId="405ADD36" w14:textId="77777777" w:rsidR="00CD7492" w:rsidRPr="008C39F7" w:rsidRDefault="00CD7492" w:rsidP="00A37002">
      <w:pPr>
        <w:pStyle w:val="RAN4H1"/>
      </w:pPr>
      <w:bookmarkStart w:id="6" w:name="_Toc116995848"/>
      <w:r w:rsidRPr="008C39F7">
        <w:t>Conclusion</w:t>
      </w:r>
      <w:bookmarkEnd w:id="6"/>
    </w:p>
    <w:p w14:paraId="47A0285F" w14:textId="5F4ECB5E" w:rsidR="00D5270B"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3ABBAEA2" w14:textId="77777777" w:rsidR="008F0705" w:rsidRDefault="008F0705" w:rsidP="00D91E84">
      <w:pPr>
        <w:pStyle w:val="RAN4Observation"/>
        <w:numPr>
          <w:ilvl w:val="0"/>
          <w:numId w:val="34"/>
        </w:numPr>
      </w:pPr>
      <w:r>
        <w:t>The UE is aware of the use case and configuration of the cells in an inter-RAT measurement scenario.</w:t>
      </w:r>
    </w:p>
    <w:p w14:paraId="4D274FDF" w14:textId="77777777" w:rsidR="008F0705" w:rsidRPr="00FD0850" w:rsidRDefault="008F0705" w:rsidP="008F0705">
      <w:pPr>
        <w:pStyle w:val="RAN4proposal"/>
        <w:numPr>
          <w:ilvl w:val="0"/>
          <w:numId w:val="32"/>
        </w:numPr>
      </w:pPr>
      <w:r>
        <w:t>If the UE have any limitations in an inter-RAT measurement scenario, it shall ask for gaps. If not, it shall support gapless without scheduling restrictions, nor additional capabilities defined.</w:t>
      </w:r>
    </w:p>
    <w:p w14:paraId="4E8D8314" w14:textId="77777777" w:rsidR="008F0705" w:rsidRPr="007D70FB" w:rsidRDefault="008F0705" w:rsidP="008F0705">
      <w:pPr>
        <w:pStyle w:val="RAN4proposal"/>
        <w:numPr>
          <w:ilvl w:val="0"/>
          <w:numId w:val="32"/>
        </w:numPr>
      </w:pPr>
      <w:r>
        <w:t xml:space="preserve">Always use the MG for </w:t>
      </w:r>
      <w:r w:rsidRPr="008F0705">
        <w:rPr>
          <w:rFonts w:eastAsia="MS Mincho" w:cs="Times New Roman"/>
          <w:szCs w:val="20"/>
          <w:lang w:val="en-GB"/>
        </w:rPr>
        <w:t>Inter-RAT LTE measurements as long as the EMW and MG over</w:t>
      </w:r>
    </w:p>
    <w:p w14:paraId="2E48C891" w14:textId="77777777" w:rsidR="008F0705" w:rsidRDefault="008F0705" w:rsidP="008F0705">
      <w:pPr>
        <w:pStyle w:val="RAN4proposal"/>
        <w:numPr>
          <w:ilvl w:val="0"/>
          <w:numId w:val="32"/>
        </w:numPr>
      </w:pPr>
      <w:r>
        <w:t>Not to introduce a new UE capability for 2ms EMW in issue 2.4.2.</w:t>
      </w:r>
    </w:p>
    <w:p w14:paraId="2411FD8D" w14:textId="77777777" w:rsidR="00805F61" w:rsidRPr="00D91E84" w:rsidRDefault="00805F61" w:rsidP="00805F61">
      <w:pPr>
        <w:pStyle w:val="RAN4proposal"/>
        <w:numPr>
          <w:ilvl w:val="0"/>
          <w:numId w:val="32"/>
        </w:numPr>
      </w:pPr>
      <w:r w:rsidRPr="002B174F">
        <w:t>Scaling factor for case b-1 and b-2</w:t>
      </w:r>
    </w:p>
    <w:p w14:paraId="6138C2DE" w14:textId="77777777" w:rsidR="00805F61" w:rsidRPr="00A81B2A" w:rsidRDefault="00805F61" w:rsidP="00805F61">
      <w:pPr>
        <w:pStyle w:val="RAN4proposal"/>
        <w:numPr>
          <w:ilvl w:val="1"/>
          <w:numId w:val="32"/>
        </w:numPr>
        <w:rPr>
          <w:rFonts w:eastAsia="MS Mincho" w:cs="Times New Roman"/>
          <w:szCs w:val="20"/>
          <w:lang w:val="en-GB"/>
        </w:rPr>
      </w:pPr>
      <w:r w:rsidRPr="00A81B2A">
        <w:rPr>
          <w:rFonts w:eastAsia="MS Mincho" w:cs="Times New Roman"/>
          <w:szCs w:val="20"/>
          <w:lang w:val="en-GB"/>
        </w:rPr>
        <w:t>In case b-1, RAN4 to define CSSF_(</w:t>
      </w:r>
      <w:proofErr w:type="spellStart"/>
      <w:proofErr w:type="gramStart"/>
      <w:r w:rsidRPr="00A81B2A">
        <w:rPr>
          <w:rFonts w:eastAsia="MS Mincho" w:cs="Times New Roman"/>
          <w:szCs w:val="20"/>
          <w:lang w:val="en-GB"/>
        </w:rPr>
        <w:t>interRAT,gapless</w:t>
      </w:r>
      <w:proofErr w:type="spellEnd"/>
      <w:proofErr w:type="gramEnd"/>
      <w:r w:rsidRPr="00A81B2A">
        <w:rPr>
          <w:rFonts w:eastAsia="MS Mincho" w:cs="Times New Roman"/>
          <w:szCs w:val="20"/>
          <w:lang w:val="en-GB"/>
        </w:rPr>
        <w:t xml:space="preserve">) </w:t>
      </w:r>
      <w:proofErr w:type="spellStart"/>
      <w:r w:rsidRPr="00A81B2A">
        <w:rPr>
          <w:rFonts w:eastAsia="MS Mincho" w:cs="Times New Roman"/>
          <w:szCs w:val="20"/>
          <w:lang w:val="en-GB"/>
        </w:rPr>
        <w:t>equaling</w:t>
      </w:r>
      <w:proofErr w:type="spellEnd"/>
      <w:r w:rsidRPr="00A81B2A">
        <w:rPr>
          <w:rFonts w:eastAsia="MS Mincho" w:cs="Times New Roman"/>
          <w:szCs w:val="20"/>
          <w:lang w:val="en-GB"/>
        </w:rPr>
        <w:t xml:space="preserve"> CSSF_(</w:t>
      </w:r>
      <w:proofErr w:type="spellStart"/>
      <w:r w:rsidRPr="00A81B2A">
        <w:rPr>
          <w:rFonts w:eastAsia="MS Mincho" w:cs="Times New Roman"/>
          <w:szCs w:val="20"/>
          <w:lang w:val="en-GB"/>
        </w:rPr>
        <w:t>outside_gap</w:t>
      </w:r>
      <w:proofErr w:type="spellEnd"/>
      <w:r w:rsidRPr="00A81B2A">
        <w:rPr>
          <w:rFonts w:eastAsia="MS Mincho" w:cs="Times New Roman"/>
          <w:szCs w:val="20"/>
          <w:lang w:val="en-GB"/>
        </w:rPr>
        <w:t>) which additionally includes the number of inter-RAT LTE gapless measurement Mos</w:t>
      </w:r>
    </w:p>
    <w:p w14:paraId="5998A4C6" w14:textId="77777777" w:rsidR="00805F61" w:rsidRPr="00A81B2A" w:rsidRDefault="00805F61" w:rsidP="00805F61">
      <w:pPr>
        <w:pStyle w:val="RAN4proposal"/>
        <w:numPr>
          <w:ilvl w:val="1"/>
          <w:numId w:val="32"/>
        </w:numPr>
        <w:rPr>
          <w:rFonts w:eastAsia="MS Mincho" w:cs="Times New Roman"/>
          <w:szCs w:val="20"/>
          <w:lang w:val="en-GB"/>
        </w:rPr>
      </w:pPr>
      <w:r w:rsidRPr="00A81B2A">
        <w:rPr>
          <w:rFonts w:eastAsia="MS Mincho" w:cs="Times New Roman"/>
          <w:szCs w:val="20"/>
          <w:lang w:val="en-GB"/>
        </w:rPr>
        <w:t>In case b-2, RAN4 to define CSSF_(</w:t>
      </w:r>
      <w:proofErr w:type="spellStart"/>
      <w:proofErr w:type="gramStart"/>
      <w:r w:rsidRPr="00A81B2A">
        <w:rPr>
          <w:rFonts w:eastAsia="MS Mincho" w:cs="Times New Roman"/>
          <w:szCs w:val="20"/>
          <w:lang w:val="en-GB"/>
        </w:rPr>
        <w:t>interRAT,gapless</w:t>
      </w:r>
      <w:proofErr w:type="spellEnd"/>
      <w:proofErr w:type="gramEnd"/>
      <w:r w:rsidRPr="00A81B2A">
        <w:rPr>
          <w:rFonts w:eastAsia="MS Mincho" w:cs="Times New Roman"/>
          <w:szCs w:val="20"/>
          <w:lang w:val="en-GB"/>
        </w:rPr>
        <w:t>) which equals the number of configured inter-RAT LTE MOs within the active NR BWP</w:t>
      </w:r>
    </w:p>
    <w:p w14:paraId="3A2C6506" w14:textId="77777777" w:rsidR="00300066" w:rsidRDefault="00300066" w:rsidP="00300066">
      <w:pPr>
        <w:pStyle w:val="RAN4proposal"/>
        <w:numPr>
          <w:ilvl w:val="0"/>
          <w:numId w:val="32"/>
        </w:numPr>
      </w:pPr>
      <w:r>
        <w:t xml:space="preserve">Reporting of </w:t>
      </w:r>
      <w:r w:rsidRPr="006D5B28">
        <w:t>interRAT-NeedForIntrNR-r18</w:t>
      </w:r>
      <w:r>
        <w:t xml:space="preserve"> capability should be done based on network request. </w:t>
      </w:r>
    </w:p>
    <w:p w14:paraId="31605BF4" w14:textId="77777777" w:rsidR="00805F61" w:rsidRPr="00A93364" w:rsidRDefault="00805F61" w:rsidP="00805F61">
      <w:pPr>
        <w:pStyle w:val="RAN4proposal"/>
        <w:numPr>
          <w:ilvl w:val="0"/>
          <w:numId w:val="32"/>
        </w:numPr>
      </w:pPr>
      <w:r>
        <w:t xml:space="preserve">RAN4 not to introduce new UE capability for supporting of EMW. </w:t>
      </w:r>
    </w:p>
    <w:p w14:paraId="38645ABE" w14:textId="77777777" w:rsidR="00D21C54" w:rsidRPr="00E740A3" w:rsidRDefault="00D21C54" w:rsidP="00936159"/>
    <w:p w14:paraId="4E1599B2" w14:textId="77777777" w:rsidR="003B659E" w:rsidRPr="008C39F7" w:rsidRDefault="003B659E" w:rsidP="0060543D">
      <w:pPr>
        <w:pStyle w:val="RAN4H1"/>
        <w:numPr>
          <w:ilvl w:val="0"/>
          <w:numId w:val="0"/>
        </w:numPr>
        <w:ind w:left="360" w:hanging="360"/>
      </w:pPr>
      <w:bookmarkStart w:id="7" w:name="_Toc116995849"/>
      <w:r w:rsidRPr="008C39F7">
        <w:lastRenderedPageBreak/>
        <w:t>References</w:t>
      </w:r>
      <w:bookmarkEnd w:id="7"/>
    </w:p>
    <w:p w14:paraId="588EE934" w14:textId="77777777" w:rsidR="003A3FDD" w:rsidRDefault="003A3FDD" w:rsidP="003A3FDD">
      <w:pPr>
        <w:pStyle w:val="ListParagraph"/>
        <w:numPr>
          <w:ilvl w:val="0"/>
          <w:numId w:val="21"/>
        </w:numPr>
        <w:spacing w:after="0" w:line="240" w:lineRule="auto"/>
        <w:ind w:right="-22"/>
      </w:pPr>
      <w:bookmarkStart w:id="8" w:name="_Ref149576662"/>
      <w:r w:rsidRPr="0082563F">
        <w:t>R4-2317309</w:t>
      </w:r>
      <w:r>
        <w:t xml:space="preserve">, </w:t>
      </w:r>
      <w:r w:rsidRPr="0082563F">
        <w:t>WF on NR_MG_enh2_part2</w:t>
      </w:r>
      <w:r>
        <w:t>, Intel</w:t>
      </w:r>
      <w:bookmarkEnd w:id="8"/>
    </w:p>
    <w:p w14:paraId="7D956347" w14:textId="77777777" w:rsidR="003A3FDD" w:rsidRDefault="003A3FDD" w:rsidP="003A3FDD">
      <w:pPr>
        <w:pStyle w:val="ListParagraph"/>
        <w:numPr>
          <w:ilvl w:val="0"/>
          <w:numId w:val="21"/>
        </w:numPr>
        <w:spacing w:after="0" w:line="240" w:lineRule="auto"/>
        <w:ind w:right="-22"/>
      </w:pPr>
      <w:r w:rsidRPr="00364141">
        <w:t>R4-2314324, WF on NR MG enhancements (Part 2), Intel Corporation</w:t>
      </w:r>
    </w:p>
    <w:p w14:paraId="670E9081" w14:textId="77777777" w:rsidR="003A3FDD" w:rsidRDefault="003A3FDD" w:rsidP="003A3FDD">
      <w:pPr>
        <w:pStyle w:val="ListParagraph"/>
        <w:numPr>
          <w:ilvl w:val="0"/>
          <w:numId w:val="21"/>
        </w:numPr>
        <w:spacing w:after="0" w:line="240" w:lineRule="auto"/>
        <w:ind w:right="-22"/>
      </w:pPr>
      <w:r w:rsidRPr="00D93E45">
        <w:t>R4-2310052, WF on measurements without gaps, Intel</w:t>
      </w:r>
    </w:p>
    <w:p w14:paraId="34CA8C7D" w14:textId="77777777" w:rsidR="003A3FDD" w:rsidRDefault="003A3FDD" w:rsidP="003A3FDD">
      <w:pPr>
        <w:pStyle w:val="ListParagraph"/>
        <w:numPr>
          <w:ilvl w:val="0"/>
          <w:numId w:val="21"/>
        </w:numPr>
        <w:spacing w:after="0" w:line="240" w:lineRule="auto"/>
        <w:ind w:right="-22"/>
      </w:pPr>
      <w:bookmarkStart w:id="9" w:name="_Ref149806629"/>
      <w:r w:rsidRPr="00A37D4D">
        <w:t>R4-2306331, WF on Rel-18 NR MG enhancements (part 2), Intel Corporation</w:t>
      </w:r>
      <w:bookmarkEnd w:id="9"/>
    </w:p>
    <w:p w14:paraId="597C7944" w14:textId="77777777" w:rsidR="003A3FDD" w:rsidRDefault="003A3FDD" w:rsidP="003A3FDD">
      <w:pPr>
        <w:pStyle w:val="ListParagraph"/>
        <w:numPr>
          <w:ilvl w:val="0"/>
          <w:numId w:val="21"/>
        </w:numPr>
        <w:spacing w:after="0" w:line="240" w:lineRule="auto"/>
        <w:ind w:right="-22"/>
      </w:pPr>
      <w:r w:rsidRPr="00407150">
        <w:t>R4-2303198, WF on Rel-18 NR measurements without gaps, Intel</w:t>
      </w:r>
    </w:p>
    <w:p w14:paraId="17450816" w14:textId="77777777" w:rsidR="003A3FDD" w:rsidRDefault="003A3FDD" w:rsidP="003A3FDD">
      <w:pPr>
        <w:pStyle w:val="ListParagraph"/>
        <w:numPr>
          <w:ilvl w:val="0"/>
          <w:numId w:val="21"/>
        </w:numPr>
        <w:spacing w:after="0" w:line="240" w:lineRule="auto"/>
        <w:ind w:right="-22"/>
      </w:pPr>
      <w:r w:rsidRPr="000863E1">
        <w:t>R4-2220360, WF on NR_MG_enh2 Part 2, Intel Corporation</w:t>
      </w:r>
    </w:p>
    <w:p w14:paraId="4E53FA6D" w14:textId="77777777" w:rsidR="003A3FDD" w:rsidRDefault="003A3FDD" w:rsidP="003A3FDD">
      <w:pPr>
        <w:pStyle w:val="ListParagraph"/>
        <w:numPr>
          <w:ilvl w:val="0"/>
          <w:numId w:val="21"/>
        </w:numPr>
        <w:spacing w:after="0" w:line="240" w:lineRule="auto"/>
        <w:ind w:right="-22"/>
      </w:pPr>
      <w:r w:rsidRPr="000863E1">
        <w:t>R4-2217252</w:t>
      </w:r>
      <w:r>
        <w:t xml:space="preserve">, </w:t>
      </w:r>
      <w:r w:rsidRPr="000863E1">
        <w:t xml:space="preserve">WF on Measurement without gaps for UEs reporting </w:t>
      </w:r>
      <w:proofErr w:type="spellStart"/>
      <w:r w:rsidRPr="000863E1">
        <w:t>NeedForGapsInfoNR</w:t>
      </w:r>
      <w:proofErr w:type="spellEnd"/>
      <w:r w:rsidRPr="000863E1">
        <w:t>, Intel</w:t>
      </w:r>
    </w:p>
    <w:p w14:paraId="06BAF78D" w14:textId="77777777" w:rsidR="003A3FDD" w:rsidRDefault="003A3FDD" w:rsidP="003A3FDD">
      <w:pPr>
        <w:pStyle w:val="ListParagraph"/>
        <w:numPr>
          <w:ilvl w:val="0"/>
          <w:numId w:val="21"/>
        </w:numPr>
        <w:spacing w:after="0" w:line="240" w:lineRule="auto"/>
        <w:ind w:right="-22"/>
      </w:pPr>
      <w:r w:rsidRPr="006E0871">
        <w:t>R4-2214346, WF on further enhancements on measurement gaps and measurements without gaps, MediaTek inc.</w:t>
      </w:r>
    </w:p>
    <w:p w14:paraId="4DB7886E" w14:textId="77777777" w:rsidR="003A3FDD" w:rsidRDefault="003A3FDD" w:rsidP="003A3FDD">
      <w:pPr>
        <w:pStyle w:val="ListParagraph"/>
        <w:numPr>
          <w:ilvl w:val="0"/>
          <w:numId w:val="21"/>
        </w:numPr>
        <w:spacing w:after="0" w:line="240" w:lineRule="auto"/>
        <w:textAlignment w:val="center"/>
        <w:rPr>
          <w:rFonts w:eastAsia="PMingLiU"/>
          <w:lang w:eastAsia="zh-TW"/>
        </w:rPr>
      </w:pPr>
      <w:bookmarkStart w:id="10" w:name="_Ref149325954"/>
      <w:r>
        <w:t>3GPP TS 38.133: "NR; Requirements for support of radio resource management".</w:t>
      </w:r>
      <w:bookmarkEnd w:id="10"/>
    </w:p>
    <w:p w14:paraId="14F9C43F" w14:textId="77777777" w:rsidR="003A3FDD" w:rsidRDefault="003A3FDD" w:rsidP="003A3FDD">
      <w:pPr>
        <w:pStyle w:val="ListParagraph"/>
        <w:numPr>
          <w:ilvl w:val="0"/>
          <w:numId w:val="21"/>
        </w:numPr>
        <w:spacing w:after="0" w:line="240" w:lineRule="auto"/>
        <w:textAlignment w:val="center"/>
        <w:rPr>
          <w:rFonts w:eastAsia="PMingLiU"/>
          <w:lang w:eastAsia="zh-TW"/>
        </w:rPr>
      </w:pPr>
      <w:r>
        <w:rPr>
          <w:rFonts w:eastAsia="PMingLiU"/>
          <w:lang w:eastAsia="zh-TW"/>
        </w:rPr>
        <w:t>3</w:t>
      </w:r>
      <w:r w:rsidRPr="008D747B">
        <w:rPr>
          <w:rFonts w:eastAsia="PMingLiU"/>
          <w:lang w:eastAsia="zh-TW"/>
        </w:rPr>
        <w:t>GPP TS 38.306: "User Equipment (UE) radio access capabilities".</w:t>
      </w:r>
    </w:p>
    <w:p w14:paraId="4CEA6806" w14:textId="77777777" w:rsidR="003A3FDD" w:rsidRPr="00BF211E" w:rsidRDefault="003A3FDD" w:rsidP="003A3FDD">
      <w:pPr>
        <w:pStyle w:val="ListParagraph"/>
        <w:numPr>
          <w:ilvl w:val="0"/>
          <w:numId w:val="21"/>
        </w:numPr>
        <w:spacing w:after="0" w:line="240" w:lineRule="auto"/>
        <w:textAlignment w:val="center"/>
        <w:rPr>
          <w:rFonts w:eastAsia="PMingLiU"/>
          <w:lang w:eastAsia="zh-TW"/>
        </w:rPr>
      </w:pPr>
      <w:r w:rsidRPr="009555F8">
        <w:rPr>
          <w:rFonts w:eastAsia="PMingLiU"/>
          <w:lang w:eastAsia="zh-TW"/>
        </w:rPr>
        <w:t>3GPP TS 38.321: "NR; Medium Access Control (MAC); Protocol specification".</w:t>
      </w:r>
    </w:p>
    <w:p w14:paraId="57A57E6D" w14:textId="77777777" w:rsidR="003A3FDD" w:rsidRDefault="003A3FDD" w:rsidP="003A3FDD">
      <w:pPr>
        <w:pStyle w:val="ListParagraph"/>
        <w:numPr>
          <w:ilvl w:val="0"/>
          <w:numId w:val="21"/>
        </w:numPr>
        <w:spacing w:after="0" w:line="240" w:lineRule="auto"/>
        <w:ind w:right="-22"/>
        <w:textAlignment w:val="center"/>
      </w:pPr>
      <w:bookmarkStart w:id="11" w:name="_Ref148454776"/>
      <w:bookmarkStart w:id="12" w:name="_Ref149399471"/>
      <w:r w:rsidRPr="00860889">
        <w:rPr>
          <w:rFonts w:eastAsia="PMingLiU"/>
          <w:lang w:eastAsia="zh-TW"/>
        </w:rPr>
        <w:t xml:space="preserve">3GPP TS 38.331: "NR; </w:t>
      </w:r>
      <w:bookmarkEnd w:id="11"/>
      <w:r>
        <w:t>Radio Resource Control (RRC); Protocol specification”.</w:t>
      </w:r>
      <w:bookmarkEnd w:id="12"/>
    </w:p>
    <w:p w14:paraId="7699DEFB" w14:textId="1C328116" w:rsidR="00A71642" w:rsidRDefault="00A71642" w:rsidP="003A3FDD">
      <w:pPr>
        <w:pStyle w:val="ListParagraph"/>
        <w:ind w:right="-22"/>
      </w:pPr>
    </w:p>
    <w:sectPr w:rsidR="00A71642"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7BB27" w14:textId="77777777" w:rsidR="00637756" w:rsidRDefault="00637756" w:rsidP="00001C9B">
      <w:pPr>
        <w:spacing w:after="0" w:line="240" w:lineRule="auto"/>
      </w:pPr>
      <w:r>
        <w:separator/>
      </w:r>
    </w:p>
  </w:endnote>
  <w:endnote w:type="continuationSeparator" w:id="0">
    <w:p w14:paraId="76FBAF3E" w14:textId="77777777" w:rsidR="00637756" w:rsidRDefault="00637756" w:rsidP="00001C9B">
      <w:pPr>
        <w:spacing w:after="0" w:line="240" w:lineRule="auto"/>
      </w:pPr>
      <w:r>
        <w:continuationSeparator/>
      </w:r>
    </w:p>
  </w:endnote>
  <w:endnote w:type="continuationNotice" w:id="1">
    <w:p w14:paraId="0ACB5FD3" w14:textId="77777777" w:rsidR="00637756" w:rsidRDefault="006377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91EE7" w14:textId="77777777" w:rsidR="00637756" w:rsidRDefault="00637756" w:rsidP="00001C9B">
      <w:pPr>
        <w:spacing w:after="0" w:line="240" w:lineRule="auto"/>
      </w:pPr>
      <w:r>
        <w:separator/>
      </w:r>
    </w:p>
  </w:footnote>
  <w:footnote w:type="continuationSeparator" w:id="0">
    <w:p w14:paraId="4D884559" w14:textId="77777777" w:rsidR="00637756" w:rsidRDefault="00637756" w:rsidP="00001C9B">
      <w:pPr>
        <w:spacing w:after="0" w:line="240" w:lineRule="auto"/>
      </w:pPr>
      <w:r>
        <w:continuationSeparator/>
      </w:r>
    </w:p>
  </w:footnote>
  <w:footnote w:type="continuationNotice" w:id="1">
    <w:p w14:paraId="4E15F61A" w14:textId="77777777" w:rsidR="00637756" w:rsidRDefault="0063775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420E96AE"/>
    <w:lvl w:ilvl="0" w:tplc="E894F99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B61A866E"/>
    <w:lvl w:ilvl="0" w:tplc="F320ACB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513" w:hanging="360"/>
      </w:pPr>
    </w:lvl>
    <w:lvl w:ilvl="2" w:tplc="0409001B">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1"/>
  </w:num>
  <w:num w:numId="4" w16cid:durableId="517735681">
    <w:abstractNumId w:val="5"/>
  </w:num>
  <w:num w:numId="5" w16cid:durableId="1142041724">
    <w:abstractNumId w:val="15"/>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16"/>
  </w:num>
  <w:num w:numId="16" w16cid:durableId="516113510">
    <w:abstractNumId w:val="4"/>
  </w:num>
  <w:num w:numId="17" w16cid:durableId="1456096507">
    <w:abstractNumId w:val="14"/>
  </w:num>
  <w:num w:numId="18" w16cid:durableId="139797037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3"/>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420564925">
    <w:abstractNumId w:val="12"/>
  </w:num>
  <w:num w:numId="28" w16cid:durableId="19373201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61454787">
    <w:abstractNumId w:val="3"/>
  </w:num>
  <w:num w:numId="30" w16cid:durableId="979117791">
    <w:abstractNumId w:val="18"/>
  </w:num>
  <w:num w:numId="31" w16cid:durableId="1806577066">
    <w:abstractNumId w:val="9"/>
    <w:lvlOverride w:ilvl="0">
      <w:startOverride w:val="1"/>
    </w:lvlOverride>
  </w:num>
  <w:num w:numId="32" w16cid:durableId="1261570048">
    <w:abstractNumId w:val="10"/>
    <w:lvlOverride w:ilvl="0">
      <w:startOverride w:val="1"/>
    </w:lvlOverride>
  </w:num>
  <w:num w:numId="33" w16cid:durableId="109978462">
    <w:abstractNumId w:val="7"/>
  </w:num>
  <w:num w:numId="34" w16cid:durableId="2071800962">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C7599"/>
    <w:rsid w:val="00001244"/>
    <w:rsid w:val="00001C9B"/>
    <w:rsid w:val="000040DC"/>
    <w:rsid w:val="00011784"/>
    <w:rsid w:val="000151EF"/>
    <w:rsid w:val="000239F5"/>
    <w:rsid w:val="00027544"/>
    <w:rsid w:val="000344A1"/>
    <w:rsid w:val="00034DCB"/>
    <w:rsid w:val="00045093"/>
    <w:rsid w:val="0006032E"/>
    <w:rsid w:val="0008612A"/>
    <w:rsid w:val="00090E18"/>
    <w:rsid w:val="00094DF3"/>
    <w:rsid w:val="000A10BC"/>
    <w:rsid w:val="000A3E19"/>
    <w:rsid w:val="000B0056"/>
    <w:rsid w:val="000B056B"/>
    <w:rsid w:val="000C0266"/>
    <w:rsid w:val="000C3C7B"/>
    <w:rsid w:val="000D0F93"/>
    <w:rsid w:val="000D27C0"/>
    <w:rsid w:val="000D749C"/>
    <w:rsid w:val="000E004A"/>
    <w:rsid w:val="000E253C"/>
    <w:rsid w:val="000E2E5D"/>
    <w:rsid w:val="000E5B5D"/>
    <w:rsid w:val="000E71BB"/>
    <w:rsid w:val="000F0BC2"/>
    <w:rsid w:val="000F2B0E"/>
    <w:rsid w:val="000F5776"/>
    <w:rsid w:val="00104489"/>
    <w:rsid w:val="00106416"/>
    <w:rsid w:val="0010752F"/>
    <w:rsid w:val="00110481"/>
    <w:rsid w:val="001127C9"/>
    <w:rsid w:val="00114498"/>
    <w:rsid w:val="001153A3"/>
    <w:rsid w:val="00115B88"/>
    <w:rsid w:val="00120874"/>
    <w:rsid w:val="00122383"/>
    <w:rsid w:val="00132900"/>
    <w:rsid w:val="00132F6A"/>
    <w:rsid w:val="00133913"/>
    <w:rsid w:val="00140221"/>
    <w:rsid w:val="00140A7C"/>
    <w:rsid w:val="001424B7"/>
    <w:rsid w:val="00142B72"/>
    <w:rsid w:val="00164264"/>
    <w:rsid w:val="001642FC"/>
    <w:rsid w:val="0016496B"/>
    <w:rsid w:val="001743E2"/>
    <w:rsid w:val="001745F8"/>
    <w:rsid w:val="00175C2D"/>
    <w:rsid w:val="001838CF"/>
    <w:rsid w:val="00183CB4"/>
    <w:rsid w:val="001868EE"/>
    <w:rsid w:val="00196938"/>
    <w:rsid w:val="001A38C6"/>
    <w:rsid w:val="001A3BA4"/>
    <w:rsid w:val="001A448F"/>
    <w:rsid w:val="001A4AEB"/>
    <w:rsid w:val="001A6D1F"/>
    <w:rsid w:val="001B7CBC"/>
    <w:rsid w:val="001E30F6"/>
    <w:rsid w:val="001F1540"/>
    <w:rsid w:val="001F57E4"/>
    <w:rsid w:val="00200B80"/>
    <w:rsid w:val="00214107"/>
    <w:rsid w:val="002156FF"/>
    <w:rsid w:val="00216609"/>
    <w:rsid w:val="00217EE5"/>
    <w:rsid w:val="00235F5C"/>
    <w:rsid w:val="002360A3"/>
    <w:rsid w:val="0025207E"/>
    <w:rsid w:val="00252ABB"/>
    <w:rsid w:val="002574B5"/>
    <w:rsid w:val="0025788E"/>
    <w:rsid w:val="00257FA3"/>
    <w:rsid w:val="002610B1"/>
    <w:rsid w:val="0026692D"/>
    <w:rsid w:val="00277B56"/>
    <w:rsid w:val="0029777E"/>
    <w:rsid w:val="002A19F5"/>
    <w:rsid w:val="002A3C30"/>
    <w:rsid w:val="002B174F"/>
    <w:rsid w:val="002B4396"/>
    <w:rsid w:val="002B4922"/>
    <w:rsid w:val="002B6324"/>
    <w:rsid w:val="002C22C3"/>
    <w:rsid w:val="002C2D19"/>
    <w:rsid w:val="002D10FA"/>
    <w:rsid w:val="002D1559"/>
    <w:rsid w:val="002D4444"/>
    <w:rsid w:val="002D4C55"/>
    <w:rsid w:val="002E35E8"/>
    <w:rsid w:val="002E37C5"/>
    <w:rsid w:val="002E6DED"/>
    <w:rsid w:val="002F4822"/>
    <w:rsid w:val="00300066"/>
    <w:rsid w:val="00300956"/>
    <w:rsid w:val="00315DB5"/>
    <w:rsid w:val="00317187"/>
    <w:rsid w:val="00317745"/>
    <w:rsid w:val="0032499A"/>
    <w:rsid w:val="003341F7"/>
    <w:rsid w:val="00336053"/>
    <w:rsid w:val="00347FEC"/>
    <w:rsid w:val="003509DF"/>
    <w:rsid w:val="00356496"/>
    <w:rsid w:val="00356F45"/>
    <w:rsid w:val="00366B74"/>
    <w:rsid w:val="003945FF"/>
    <w:rsid w:val="0039651C"/>
    <w:rsid w:val="003A3FDD"/>
    <w:rsid w:val="003A404A"/>
    <w:rsid w:val="003A710A"/>
    <w:rsid w:val="003B5F54"/>
    <w:rsid w:val="003B659E"/>
    <w:rsid w:val="003C275E"/>
    <w:rsid w:val="003C4BDF"/>
    <w:rsid w:val="003C4FDE"/>
    <w:rsid w:val="003C7808"/>
    <w:rsid w:val="003E0711"/>
    <w:rsid w:val="003E1080"/>
    <w:rsid w:val="003E58DF"/>
    <w:rsid w:val="003E6409"/>
    <w:rsid w:val="003F0998"/>
    <w:rsid w:val="003F31CB"/>
    <w:rsid w:val="00404C4C"/>
    <w:rsid w:val="00407683"/>
    <w:rsid w:val="0041423F"/>
    <w:rsid w:val="00414F81"/>
    <w:rsid w:val="00436A0F"/>
    <w:rsid w:val="00437150"/>
    <w:rsid w:val="0043750A"/>
    <w:rsid w:val="00447577"/>
    <w:rsid w:val="00451CA3"/>
    <w:rsid w:val="00472FA3"/>
    <w:rsid w:val="004732E9"/>
    <w:rsid w:val="0048440F"/>
    <w:rsid w:val="004854BB"/>
    <w:rsid w:val="00494493"/>
    <w:rsid w:val="00496606"/>
    <w:rsid w:val="004B61EA"/>
    <w:rsid w:val="004D58A2"/>
    <w:rsid w:val="004D7280"/>
    <w:rsid w:val="004E1F72"/>
    <w:rsid w:val="004E5E66"/>
    <w:rsid w:val="004E7ADB"/>
    <w:rsid w:val="004F60CE"/>
    <w:rsid w:val="00503B4D"/>
    <w:rsid w:val="00504EE9"/>
    <w:rsid w:val="00521576"/>
    <w:rsid w:val="0052430E"/>
    <w:rsid w:val="005250E6"/>
    <w:rsid w:val="00542312"/>
    <w:rsid w:val="00542D23"/>
    <w:rsid w:val="0054442C"/>
    <w:rsid w:val="00550105"/>
    <w:rsid w:val="00550285"/>
    <w:rsid w:val="005537BC"/>
    <w:rsid w:val="00562492"/>
    <w:rsid w:val="00572A20"/>
    <w:rsid w:val="00582EF0"/>
    <w:rsid w:val="005836F8"/>
    <w:rsid w:val="00590A03"/>
    <w:rsid w:val="005918FA"/>
    <w:rsid w:val="00592A86"/>
    <w:rsid w:val="00593174"/>
    <w:rsid w:val="005935D6"/>
    <w:rsid w:val="00595994"/>
    <w:rsid w:val="00597362"/>
    <w:rsid w:val="005A08DD"/>
    <w:rsid w:val="005B4801"/>
    <w:rsid w:val="005C23A4"/>
    <w:rsid w:val="005D1CDF"/>
    <w:rsid w:val="005D2BB7"/>
    <w:rsid w:val="005E2641"/>
    <w:rsid w:val="005E61A8"/>
    <w:rsid w:val="005F6419"/>
    <w:rsid w:val="005F67B4"/>
    <w:rsid w:val="0060543D"/>
    <w:rsid w:val="00605B0B"/>
    <w:rsid w:val="006104DD"/>
    <w:rsid w:val="006130B5"/>
    <w:rsid w:val="0061654B"/>
    <w:rsid w:val="00617400"/>
    <w:rsid w:val="0061758E"/>
    <w:rsid w:val="00625572"/>
    <w:rsid w:val="006264A5"/>
    <w:rsid w:val="00632D29"/>
    <w:rsid w:val="00637756"/>
    <w:rsid w:val="0064747F"/>
    <w:rsid w:val="00664950"/>
    <w:rsid w:val="00666A42"/>
    <w:rsid w:val="00674546"/>
    <w:rsid w:val="00683220"/>
    <w:rsid w:val="00687FA0"/>
    <w:rsid w:val="00694373"/>
    <w:rsid w:val="006963DB"/>
    <w:rsid w:val="006A3C11"/>
    <w:rsid w:val="006B7010"/>
    <w:rsid w:val="006B7827"/>
    <w:rsid w:val="006C3095"/>
    <w:rsid w:val="006C6284"/>
    <w:rsid w:val="006C695F"/>
    <w:rsid w:val="006C7191"/>
    <w:rsid w:val="006D5B28"/>
    <w:rsid w:val="006E1151"/>
    <w:rsid w:val="006E1CC6"/>
    <w:rsid w:val="006E3A50"/>
    <w:rsid w:val="006E6311"/>
    <w:rsid w:val="00702998"/>
    <w:rsid w:val="0070345B"/>
    <w:rsid w:val="007145FF"/>
    <w:rsid w:val="00715914"/>
    <w:rsid w:val="00715B2A"/>
    <w:rsid w:val="0074265F"/>
    <w:rsid w:val="007450F1"/>
    <w:rsid w:val="00751515"/>
    <w:rsid w:val="007626B7"/>
    <w:rsid w:val="00764597"/>
    <w:rsid w:val="00774B93"/>
    <w:rsid w:val="0078212B"/>
    <w:rsid w:val="00784DF6"/>
    <w:rsid w:val="00785232"/>
    <w:rsid w:val="00794B4B"/>
    <w:rsid w:val="007A1BDC"/>
    <w:rsid w:val="007B1582"/>
    <w:rsid w:val="007B186C"/>
    <w:rsid w:val="007B45B9"/>
    <w:rsid w:val="007B4A1E"/>
    <w:rsid w:val="007C0FDD"/>
    <w:rsid w:val="007C1696"/>
    <w:rsid w:val="007C3ED0"/>
    <w:rsid w:val="007C5971"/>
    <w:rsid w:val="007D2FE5"/>
    <w:rsid w:val="007D70FB"/>
    <w:rsid w:val="007E1CDC"/>
    <w:rsid w:val="007E38F8"/>
    <w:rsid w:val="007E67C8"/>
    <w:rsid w:val="007F06C8"/>
    <w:rsid w:val="007F2FEF"/>
    <w:rsid w:val="007F54B9"/>
    <w:rsid w:val="00805F61"/>
    <w:rsid w:val="00806A76"/>
    <w:rsid w:val="00810DFC"/>
    <w:rsid w:val="00811C9D"/>
    <w:rsid w:val="00816C80"/>
    <w:rsid w:val="0082301F"/>
    <w:rsid w:val="00830F4F"/>
    <w:rsid w:val="00841BCD"/>
    <w:rsid w:val="00847264"/>
    <w:rsid w:val="00851A8E"/>
    <w:rsid w:val="0085365B"/>
    <w:rsid w:val="00857AC0"/>
    <w:rsid w:val="00863DA3"/>
    <w:rsid w:val="00877E0D"/>
    <w:rsid w:val="008826C1"/>
    <w:rsid w:val="00883DFD"/>
    <w:rsid w:val="00885084"/>
    <w:rsid w:val="0089254F"/>
    <w:rsid w:val="00895C42"/>
    <w:rsid w:val="008A1BF7"/>
    <w:rsid w:val="008A5B0E"/>
    <w:rsid w:val="008B0961"/>
    <w:rsid w:val="008B6D17"/>
    <w:rsid w:val="008C39F7"/>
    <w:rsid w:val="008D2E98"/>
    <w:rsid w:val="008E62E0"/>
    <w:rsid w:val="008E66B7"/>
    <w:rsid w:val="008F0705"/>
    <w:rsid w:val="0090091A"/>
    <w:rsid w:val="009042BD"/>
    <w:rsid w:val="00904FE4"/>
    <w:rsid w:val="00926F41"/>
    <w:rsid w:val="00926F5D"/>
    <w:rsid w:val="00930A3D"/>
    <w:rsid w:val="00932772"/>
    <w:rsid w:val="0093410B"/>
    <w:rsid w:val="00936159"/>
    <w:rsid w:val="00936C27"/>
    <w:rsid w:val="00936F6E"/>
    <w:rsid w:val="00942949"/>
    <w:rsid w:val="00963565"/>
    <w:rsid w:val="00967116"/>
    <w:rsid w:val="00977E1D"/>
    <w:rsid w:val="00981805"/>
    <w:rsid w:val="00981C06"/>
    <w:rsid w:val="009828CD"/>
    <w:rsid w:val="00984E5C"/>
    <w:rsid w:val="00987D07"/>
    <w:rsid w:val="009A6798"/>
    <w:rsid w:val="009A7C95"/>
    <w:rsid w:val="009B0573"/>
    <w:rsid w:val="009B34DE"/>
    <w:rsid w:val="009B7B4B"/>
    <w:rsid w:val="009B7C21"/>
    <w:rsid w:val="009C7D7E"/>
    <w:rsid w:val="009D1468"/>
    <w:rsid w:val="009E1DC7"/>
    <w:rsid w:val="009E2D00"/>
    <w:rsid w:val="009F1EAD"/>
    <w:rsid w:val="00A00193"/>
    <w:rsid w:val="00A01B32"/>
    <w:rsid w:val="00A02284"/>
    <w:rsid w:val="00A04992"/>
    <w:rsid w:val="00A147AA"/>
    <w:rsid w:val="00A21D71"/>
    <w:rsid w:val="00A223D1"/>
    <w:rsid w:val="00A22B78"/>
    <w:rsid w:val="00A2318E"/>
    <w:rsid w:val="00A233AA"/>
    <w:rsid w:val="00A25AE5"/>
    <w:rsid w:val="00A37002"/>
    <w:rsid w:val="00A4355E"/>
    <w:rsid w:val="00A512C4"/>
    <w:rsid w:val="00A520D9"/>
    <w:rsid w:val="00A71642"/>
    <w:rsid w:val="00A71F64"/>
    <w:rsid w:val="00A778C9"/>
    <w:rsid w:val="00A81B2A"/>
    <w:rsid w:val="00A92BCD"/>
    <w:rsid w:val="00A93364"/>
    <w:rsid w:val="00AA08CA"/>
    <w:rsid w:val="00AA1B0E"/>
    <w:rsid w:val="00AA47B6"/>
    <w:rsid w:val="00AC163B"/>
    <w:rsid w:val="00AC5CA7"/>
    <w:rsid w:val="00AC6058"/>
    <w:rsid w:val="00AD0290"/>
    <w:rsid w:val="00AE2BA5"/>
    <w:rsid w:val="00AE56B1"/>
    <w:rsid w:val="00AE6D09"/>
    <w:rsid w:val="00AF0401"/>
    <w:rsid w:val="00AF7A7C"/>
    <w:rsid w:val="00B012AF"/>
    <w:rsid w:val="00B02070"/>
    <w:rsid w:val="00B02802"/>
    <w:rsid w:val="00B13532"/>
    <w:rsid w:val="00B21E0C"/>
    <w:rsid w:val="00B31D41"/>
    <w:rsid w:val="00B408B6"/>
    <w:rsid w:val="00B50518"/>
    <w:rsid w:val="00B542DA"/>
    <w:rsid w:val="00B547A1"/>
    <w:rsid w:val="00B57B38"/>
    <w:rsid w:val="00B6241D"/>
    <w:rsid w:val="00B70853"/>
    <w:rsid w:val="00B73862"/>
    <w:rsid w:val="00B73F43"/>
    <w:rsid w:val="00B75BBF"/>
    <w:rsid w:val="00B8724C"/>
    <w:rsid w:val="00B920DA"/>
    <w:rsid w:val="00BA6B66"/>
    <w:rsid w:val="00BA6E48"/>
    <w:rsid w:val="00BB789B"/>
    <w:rsid w:val="00BC5183"/>
    <w:rsid w:val="00BC7599"/>
    <w:rsid w:val="00BD5D52"/>
    <w:rsid w:val="00BE0AF6"/>
    <w:rsid w:val="00BE1F03"/>
    <w:rsid w:val="00BE58A7"/>
    <w:rsid w:val="00BF2218"/>
    <w:rsid w:val="00BF24CF"/>
    <w:rsid w:val="00BF37A1"/>
    <w:rsid w:val="00C02078"/>
    <w:rsid w:val="00C0426B"/>
    <w:rsid w:val="00C045DF"/>
    <w:rsid w:val="00C114D8"/>
    <w:rsid w:val="00C13E5E"/>
    <w:rsid w:val="00C15B94"/>
    <w:rsid w:val="00C214AB"/>
    <w:rsid w:val="00C26D43"/>
    <w:rsid w:val="00C46548"/>
    <w:rsid w:val="00C47C9F"/>
    <w:rsid w:val="00C5027F"/>
    <w:rsid w:val="00C574D5"/>
    <w:rsid w:val="00C62DBD"/>
    <w:rsid w:val="00C72C42"/>
    <w:rsid w:val="00C73F32"/>
    <w:rsid w:val="00C77FBE"/>
    <w:rsid w:val="00C87462"/>
    <w:rsid w:val="00C936D1"/>
    <w:rsid w:val="00CA1484"/>
    <w:rsid w:val="00CA180C"/>
    <w:rsid w:val="00CA33CA"/>
    <w:rsid w:val="00CB22B2"/>
    <w:rsid w:val="00CB5587"/>
    <w:rsid w:val="00CC3EE2"/>
    <w:rsid w:val="00CD7492"/>
    <w:rsid w:val="00CE3A6B"/>
    <w:rsid w:val="00CE3F2D"/>
    <w:rsid w:val="00CE5C22"/>
    <w:rsid w:val="00D00211"/>
    <w:rsid w:val="00D06309"/>
    <w:rsid w:val="00D07DF1"/>
    <w:rsid w:val="00D106AF"/>
    <w:rsid w:val="00D21C54"/>
    <w:rsid w:val="00D30540"/>
    <w:rsid w:val="00D351EA"/>
    <w:rsid w:val="00D40288"/>
    <w:rsid w:val="00D43403"/>
    <w:rsid w:val="00D468CB"/>
    <w:rsid w:val="00D5270B"/>
    <w:rsid w:val="00D62E71"/>
    <w:rsid w:val="00D6430D"/>
    <w:rsid w:val="00D65FC4"/>
    <w:rsid w:val="00D66188"/>
    <w:rsid w:val="00D71093"/>
    <w:rsid w:val="00D731F6"/>
    <w:rsid w:val="00D740CA"/>
    <w:rsid w:val="00D76C2F"/>
    <w:rsid w:val="00D85728"/>
    <w:rsid w:val="00D874B4"/>
    <w:rsid w:val="00D91E84"/>
    <w:rsid w:val="00D945AF"/>
    <w:rsid w:val="00D94A3D"/>
    <w:rsid w:val="00D95481"/>
    <w:rsid w:val="00DA4CD3"/>
    <w:rsid w:val="00DC7A13"/>
    <w:rsid w:val="00DE4BD4"/>
    <w:rsid w:val="00DF2997"/>
    <w:rsid w:val="00DF4B15"/>
    <w:rsid w:val="00E017BA"/>
    <w:rsid w:val="00E10BC4"/>
    <w:rsid w:val="00E13337"/>
    <w:rsid w:val="00E1415D"/>
    <w:rsid w:val="00E323E9"/>
    <w:rsid w:val="00E34018"/>
    <w:rsid w:val="00E437D2"/>
    <w:rsid w:val="00E5287F"/>
    <w:rsid w:val="00E55751"/>
    <w:rsid w:val="00E672FA"/>
    <w:rsid w:val="00E740A3"/>
    <w:rsid w:val="00E8314F"/>
    <w:rsid w:val="00E83A7B"/>
    <w:rsid w:val="00E8608D"/>
    <w:rsid w:val="00E93234"/>
    <w:rsid w:val="00EA2311"/>
    <w:rsid w:val="00EC1D3A"/>
    <w:rsid w:val="00EC7BC3"/>
    <w:rsid w:val="00ED03B2"/>
    <w:rsid w:val="00ED2359"/>
    <w:rsid w:val="00ED7600"/>
    <w:rsid w:val="00EE0CEF"/>
    <w:rsid w:val="00EE38B1"/>
    <w:rsid w:val="00EF1F86"/>
    <w:rsid w:val="00EF6073"/>
    <w:rsid w:val="00EF698B"/>
    <w:rsid w:val="00F0250D"/>
    <w:rsid w:val="00F1362C"/>
    <w:rsid w:val="00F414F1"/>
    <w:rsid w:val="00F41772"/>
    <w:rsid w:val="00F508B8"/>
    <w:rsid w:val="00F60E17"/>
    <w:rsid w:val="00F72CB1"/>
    <w:rsid w:val="00F8215E"/>
    <w:rsid w:val="00F824F5"/>
    <w:rsid w:val="00F85C5E"/>
    <w:rsid w:val="00F90FAB"/>
    <w:rsid w:val="00F9374D"/>
    <w:rsid w:val="00FC29B9"/>
    <w:rsid w:val="00FC5E17"/>
    <w:rsid w:val="00FC6FD3"/>
    <w:rsid w:val="00FD0850"/>
    <w:rsid w:val="00FD60BD"/>
    <w:rsid w:val="00FE305C"/>
    <w:rsid w:val="00FE6DA8"/>
    <w:rsid w:val="00FF0301"/>
    <w:rsid w:val="00FF14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BA50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582"/>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cap1,cap2,cap11,Légende-figure,Légende-figure Char,Beschrifubg,Beschriftung Char,label,cap11 Char Char Char,captions"/>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清單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tion Char1 Char Char,cap Char Char1 Char,Caption Char Char1 Char Char,cap Char2 Char Char,Ca Char,cap Char2 Char1,Caption Char C... Char,cap1 Char,cap2 Char,cap11 Char,Légende-figure Char1,Légende-figure Char Char,label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702998"/>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Revision">
    <w:name w:val="Revision"/>
    <w:hidden/>
    <w:uiPriority w:val="99"/>
    <w:semiHidden/>
    <w:rsid w:val="00ED03B2"/>
    <w:pPr>
      <w:spacing w:after="0" w:line="240" w:lineRule="auto"/>
    </w:pPr>
    <w:rPr>
      <w:rFonts w:ascii="Times New Roman" w:hAnsi="Times New Roman"/>
      <w:sz w:val="20"/>
    </w:rPr>
  </w:style>
  <w:style w:type="paragraph" w:styleId="Header">
    <w:name w:val="header"/>
    <w:basedOn w:val="Normal"/>
    <w:link w:val="HeaderChar"/>
    <w:unhideWhenUsed/>
    <w:rsid w:val="00C15B94"/>
    <w:pPr>
      <w:tabs>
        <w:tab w:val="center" w:pos="4513"/>
        <w:tab w:val="right" w:pos="9026"/>
      </w:tabs>
      <w:spacing w:after="0" w:line="240" w:lineRule="auto"/>
    </w:pPr>
  </w:style>
  <w:style w:type="character" w:customStyle="1" w:styleId="HeaderChar">
    <w:name w:val="Header Char"/>
    <w:basedOn w:val="DefaultParagraphFont"/>
    <w:link w:val="Header"/>
    <w:rsid w:val="00C15B94"/>
    <w:rPr>
      <w:rFonts w:ascii="Times New Roman" w:hAnsi="Times New Roman"/>
      <w:sz w:val="20"/>
    </w:rPr>
  </w:style>
  <w:style w:type="paragraph" w:styleId="Footer">
    <w:name w:val="footer"/>
    <w:basedOn w:val="Normal"/>
    <w:link w:val="FooterChar"/>
    <w:uiPriority w:val="99"/>
    <w:unhideWhenUsed/>
    <w:rsid w:val="00C15B9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5B94"/>
    <w:rPr>
      <w:rFonts w:ascii="Times New Roman" w:hAnsi="Times New Roman"/>
      <w:sz w:val="20"/>
    </w:rPr>
  </w:style>
  <w:style w:type="paragraph" w:customStyle="1" w:styleId="TAH">
    <w:name w:val="TAH"/>
    <w:basedOn w:val="TAC"/>
    <w:link w:val="TAHCar"/>
    <w:qFormat/>
    <w:rsid w:val="00830F4F"/>
    <w:rPr>
      <w:b/>
    </w:rPr>
  </w:style>
  <w:style w:type="paragraph" w:customStyle="1" w:styleId="TAC">
    <w:name w:val="TAC"/>
    <w:basedOn w:val="Normal"/>
    <w:link w:val="TACChar"/>
    <w:qFormat/>
    <w:rsid w:val="00830F4F"/>
    <w:pPr>
      <w:keepNext/>
      <w:keepLines/>
      <w:spacing w:after="0" w:line="240" w:lineRule="auto"/>
      <w:jc w:val="center"/>
    </w:pPr>
    <w:rPr>
      <w:rFonts w:ascii="Arial" w:eastAsia="SimSun" w:hAnsi="Arial" w:cs="Times New Roman"/>
      <w:sz w:val="18"/>
      <w:szCs w:val="20"/>
      <w:lang w:val="x-none"/>
    </w:rPr>
  </w:style>
  <w:style w:type="character" w:customStyle="1" w:styleId="TAHCar">
    <w:name w:val="TAH Car"/>
    <w:link w:val="TAH"/>
    <w:qFormat/>
    <w:rsid w:val="00830F4F"/>
    <w:rPr>
      <w:rFonts w:ascii="Arial" w:eastAsia="SimSun" w:hAnsi="Arial" w:cs="Times New Roman"/>
      <w:b/>
      <w:sz w:val="18"/>
      <w:szCs w:val="20"/>
      <w:lang w:val="x-none"/>
    </w:rPr>
  </w:style>
  <w:style w:type="character" w:customStyle="1" w:styleId="TACChar">
    <w:name w:val="TAC Char"/>
    <w:link w:val="TAC"/>
    <w:qFormat/>
    <w:rsid w:val="00830F4F"/>
    <w:rPr>
      <w:rFonts w:ascii="Arial" w:eastAsia="SimSun" w:hAnsi="Arial" w:cs="Times New Roman"/>
      <w:sz w:val="18"/>
      <w:szCs w:val="20"/>
      <w:lang w:val="x-none"/>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rsid w:val="00830F4F"/>
    <w:rPr>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1325</Words>
  <Characters>7553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2023-11-03T22:15:00Z</dcterms:created>
  <dcterms:modified xsi:type="dcterms:W3CDTF">2023-11-03T22:15:00Z</dcterms:modified>
</cp:coreProperties>
</file>