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381CE" w14:textId="3D0D269D" w:rsidR="00487983" w:rsidRPr="00F144D7" w:rsidRDefault="00487983" w:rsidP="00487983">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w:t>
      </w:r>
      <w:r>
        <w:rPr>
          <w:rFonts w:cs="Arial"/>
          <w:noProof w:val="0"/>
          <w:sz w:val="22"/>
        </w:rPr>
        <w:t>8bis</w:t>
      </w:r>
      <w:r w:rsidRPr="00F144D7">
        <w:rPr>
          <w:rFonts w:cs="Arial"/>
          <w:noProof w:val="0"/>
          <w:sz w:val="22"/>
        </w:rPr>
        <w:tab/>
      </w:r>
      <w:r w:rsidR="00DA34AA" w:rsidRPr="00DA34AA">
        <w:rPr>
          <w:rFonts w:cs="Arial"/>
          <w:noProof w:val="0"/>
          <w:sz w:val="22"/>
        </w:rPr>
        <w:t>R4-2317617</w:t>
      </w:r>
    </w:p>
    <w:p w14:paraId="2E7798E6" w14:textId="77777777" w:rsidR="00487983" w:rsidRPr="00F144D7" w:rsidRDefault="00487983" w:rsidP="00487983">
      <w:pPr>
        <w:pStyle w:val="a5"/>
        <w:tabs>
          <w:tab w:val="right" w:pos="9781"/>
          <w:tab w:val="right" w:pos="13323"/>
        </w:tabs>
        <w:spacing w:before="60" w:after="60"/>
        <w:outlineLvl w:val="0"/>
        <w:rPr>
          <w:rFonts w:cs="Arial"/>
          <w:noProof w:val="0"/>
          <w:sz w:val="22"/>
        </w:rPr>
      </w:pPr>
      <w:r>
        <w:rPr>
          <w:rFonts w:cs="Arial"/>
          <w:noProof w:val="0"/>
          <w:sz w:val="22"/>
        </w:rPr>
        <w:t>Xiamen</w:t>
      </w:r>
      <w:r w:rsidRPr="003E15A4">
        <w:rPr>
          <w:rFonts w:cs="Arial"/>
          <w:noProof w:val="0"/>
          <w:sz w:val="22"/>
        </w:rPr>
        <w:t xml:space="preserve">, </w:t>
      </w:r>
      <w:r>
        <w:rPr>
          <w:rFonts w:cs="Arial"/>
          <w:noProof w:val="0"/>
          <w:sz w:val="22"/>
        </w:rPr>
        <w:t>China</w:t>
      </w:r>
      <w:r w:rsidRPr="003E15A4">
        <w:rPr>
          <w:rFonts w:cs="Arial"/>
          <w:noProof w:val="0"/>
          <w:sz w:val="22"/>
        </w:rPr>
        <w:t xml:space="preserve">, </w:t>
      </w:r>
      <w:r>
        <w:rPr>
          <w:rFonts w:cs="Arial"/>
          <w:noProof w:val="0"/>
          <w:sz w:val="22"/>
        </w:rPr>
        <w:t>October 9</w:t>
      </w:r>
      <w:r w:rsidRPr="00ED5163">
        <w:rPr>
          <w:rFonts w:cs="Arial"/>
          <w:noProof w:val="0"/>
          <w:sz w:val="22"/>
          <w:vertAlign w:val="superscript"/>
        </w:rPr>
        <w:t>th</w:t>
      </w:r>
      <w:r w:rsidRPr="003E15A4">
        <w:rPr>
          <w:rFonts w:cs="Arial"/>
          <w:noProof w:val="0"/>
          <w:sz w:val="22"/>
        </w:rPr>
        <w:t>–</w:t>
      </w:r>
      <w:r>
        <w:rPr>
          <w:rFonts w:cs="Arial"/>
          <w:noProof w:val="0"/>
          <w:sz w:val="22"/>
        </w:rPr>
        <w:t xml:space="preserve"> 13</w:t>
      </w:r>
      <w:r w:rsidRPr="00ED5163">
        <w:rPr>
          <w:rFonts w:cs="Arial"/>
          <w:noProof w:val="0"/>
          <w:sz w:val="22"/>
          <w:vertAlign w:val="superscript"/>
        </w:rPr>
        <w:t>th</w:t>
      </w:r>
      <w:r w:rsidRPr="003E15A4">
        <w:rPr>
          <w:rFonts w:cs="Arial"/>
          <w:noProof w:val="0"/>
          <w:sz w:val="22"/>
        </w:rPr>
        <w:t>, 2023</w:t>
      </w:r>
    </w:p>
    <w:p w14:paraId="62308985" w14:textId="77777777" w:rsidR="00702D79" w:rsidRPr="00487983" w:rsidRDefault="00702D79" w:rsidP="00702D79">
      <w:pPr>
        <w:pBdr>
          <w:bottom w:val="single" w:sz="4" w:space="1" w:color="auto"/>
        </w:pBdr>
        <w:rPr>
          <w:rFonts w:ascii="Arial" w:hAnsi="Arial" w:cs="Arial"/>
        </w:rPr>
      </w:pPr>
    </w:p>
    <w:p w14:paraId="57F851F3" w14:textId="60335D58"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sidR="00DA34AA" w:rsidRPr="00DA34AA">
        <w:rPr>
          <w:rFonts w:ascii="Arial" w:eastAsia="宋体" w:hAnsi="Arial" w:cs="Arial"/>
          <w:sz w:val="21"/>
          <w:szCs w:val="21"/>
        </w:rPr>
        <w:t xml:space="preserve">LS on signalling for 4Tx </w:t>
      </w:r>
      <w:proofErr w:type="spellStart"/>
      <w:r w:rsidR="00DA34AA" w:rsidRPr="00DA34AA">
        <w:rPr>
          <w:rFonts w:ascii="Arial" w:eastAsia="宋体" w:hAnsi="Arial" w:cs="Arial"/>
          <w:sz w:val="21"/>
          <w:szCs w:val="21"/>
        </w:rPr>
        <w:t>TxD</w:t>
      </w:r>
      <w:proofErr w:type="spellEnd"/>
    </w:p>
    <w:p w14:paraId="6C6CBE3A" w14:textId="78CC3F1D" w:rsidR="00702D79" w:rsidRDefault="00702D79" w:rsidP="00702D79">
      <w:pPr>
        <w:spacing w:after="60"/>
        <w:ind w:left="1985" w:hanging="1985"/>
        <w:rPr>
          <w:rFonts w:ascii="Arial" w:hAnsi="Arial" w:cs="Arial"/>
          <w:bCs/>
        </w:rPr>
      </w:pPr>
      <w:r>
        <w:rPr>
          <w:rFonts w:ascii="Arial" w:hAnsi="Arial" w:cs="Arial"/>
          <w:b/>
        </w:rPr>
        <w:t>Response to:</w:t>
      </w:r>
      <w:r>
        <w:rPr>
          <w:rFonts w:ascii="Arial" w:hAnsi="Arial" w:cs="Arial"/>
          <w:bCs/>
        </w:rPr>
        <w:tab/>
      </w:r>
    </w:p>
    <w:p w14:paraId="22CAA6F1" w14:textId="77777777"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2D2E5921"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r w:rsidR="00DA34AA" w:rsidRPr="00DA34AA">
        <w:rPr>
          <w:rFonts w:ascii="Arial" w:hAnsi="Arial" w:cs="Arial"/>
          <w:bCs/>
        </w:rPr>
        <w:t>NR_ENDC_RF_FR1_enh2-Core</w:t>
      </w:r>
    </w:p>
    <w:p w14:paraId="0393D48B" w14:textId="77777777" w:rsidR="00702D79" w:rsidRDefault="00702D79" w:rsidP="00702D79">
      <w:pPr>
        <w:spacing w:after="60"/>
        <w:ind w:left="1985" w:hanging="1985"/>
        <w:rPr>
          <w:rFonts w:ascii="Arial" w:hAnsi="Arial" w:cs="Arial"/>
          <w:b/>
        </w:rPr>
      </w:pPr>
    </w:p>
    <w:p w14:paraId="594D9DA7" w14:textId="77777777" w:rsidR="00702D79" w:rsidRDefault="00702D79" w:rsidP="00702D7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A6029C" w14:textId="1F8B78FB"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DD2899">
        <w:rPr>
          <w:rFonts w:ascii="Arial" w:hAnsi="Arial" w:cs="Arial"/>
          <w:bCs/>
        </w:rPr>
        <w:t>2</w:t>
      </w:r>
    </w:p>
    <w:p w14:paraId="28BEE693" w14:textId="22111910"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bookmarkStart w:id="0" w:name="_GoBack"/>
      <w:bookmarkEnd w:id="0"/>
    </w:p>
    <w:p w14:paraId="17751472" w14:textId="77777777" w:rsidR="00702D79" w:rsidRPr="000F4E43" w:rsidRDefault="00702D79" w:rsidP="00702D79">
      <w:pPr>
        <w:pStyle w:val="Contact"/>
        <w:tabs>
          <w:tab w:val="clear" w:pos="2268"/>
        </w:tabs>
        <w:spacing w:after="240"/>
        <w:rPr>
          <w:bCs/>
        </w:rPr>
      </w:pPr>
      <w:r w:rsidRPr="000F4E43">
        <w:t>Name:</w:t>
      </w:r>
      <w:r>
        <w:t xml:space="preserve"> </w:t>
      </w:r>
      <w:r w:rsidRPr="00296941">
        <w:rPr>
          <w:b w:val="0"/>
        </w:rPr>
        <w:t>Sanjun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2B71E9B0" w14:textId="77777777" w:rsidR="00702D79" w:rsidRPr="000F4E43" w:rsidRDefault="00702D79" w:rsidP="00702D79">
      <w:pPr>
        <w:spacing w:after="60"/>
        <w:ind w:left="1985" w:hanging="1985"/>
        <w:rPr>
          <w:rFonts w:ascii="Arial" w:hAnsi="Arial" w:cs="Arial"/>
          <w:b/>
        </w:rPr>
      </w:pPr>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3E3E4A" w:rsidRDefault="00702D79" w:rsidP="00702D79">
      <w:pPr>
        <w:pBdr>
          <w:bottom w:val="single" w:sz="4" w:space="1" w:color="auto"/>
        </w:pBd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0E14E675" w14:textId="42F7EA12" w:rsidR="00C53E51" w:rsidRDefault="00C53E51" w:rsidP="00C53E51">
      <w:pPr>
        <w:spacing w:afterLines="50" w:after="120"/>
        <w:rPr>
          <w:rFonts w:ascii="Arial" w:eastAsia="宋体" w:hAnsi="Arial" w:cs="Arial"/>
          <w:b/>
          <w:bCs/>
          <w:iCs/>
          <w:lang w:val="en-US" w:eastAsia="zh-CN"/>
        </w:rPr>
      </w:pPr>
    </w:p>
    <w:p w14:paraId="3BDB846A" w14:textId="1297D2EE" w:rsidR="004339E5" w:rsidRDefault="004339E5" w:rsidP="004339E5">
      <w:pPr>
        <w:tabs>
          <w:tab w:val="center" w:pos="4153"/>
          <w:tab w:val="right" w:pos="8306"/>
        </w:tabs>
        <w:snapToGrid w:val="0"/>
        <w:spacing w:after="120"/>
        <w:rPr>
          <w:rFonts w:ascii="Arial" w:eastAsia="宋体" w:hAnsi="Arial" w:cs="Arial"/>
          <w:bCs/>
          <w:iCs/>
          <w:lang w:eastAsia="zh-CN"/>
        </w:rPr>
      </w:pPr>
      <w:r w:rsidRPr="004339E5">
        <w:rPr>
          <w:rFonts w:ascii="Arial" w:eastAsia="宋体" w:hAnsi="Arial" w:cs="Arial" w:hint="eastAsia"/>
          <w:bCs/>
          <w:iCs/>
          <w:lang w:eastAsia="zh-CN"/>
        </w:rPr>
        <w:t>I</w:t>
      </w:r>
      <w:r w:rsidRPr="004339E5">
        <w:rPr>
          <w:rFonts w:ascii="Arial" w:eastAsia="宋体" w:hAnsi="Arial" w:cs="Arial"/>
          <w:bCs/>
          <w:iCs/>
          <w:lang w:eastAsia="zh-CN"/>
        </w:rPr>
        <w:t>n RAN4</w:t>
      </w:r>
      <w:r>
        <w:rPr>
          <w:rFonts w:ascii="Arial" w:eastAsia="宋体" w:hAnsi="Arial" w:cs="Arial"/>
          <w:bCs/>
          <w:iCs/>
          <w:lang w:eastAsia="zh-CN"/>
        </w:rPr>
        <w:t>#108bis, it is agreed to clarify that the legacy</w:t>
      </w:r>
      <w:r w:rsidR="00223635">
        <w:rPr>
          <w:rFonts w:ascii="Arial" w:eastAsia="宋体" w:hAnsi="Arial" w:cs="Arial"/>
          <w:bCs/>
          <w:iCs/>
          <w:lang w:eastAsia="zh-CN"/>
        </w:rPr>
        <w:t xml:space="preserve"> per-band</w:t>
      </w:r>
      <w:r>
        <w:rPr>
          <w:rFonts w:ascii="Arial" w:eastAsia="宋体" w:hAnsi="Arial" w:cs="Arial"/>
          <w:bCs/>
          <w:iCs/>
          <w:lang w:eastAsia="zh-CN"/>
        </w:rPr>
        <w:t xml:space="preserve"> </w:t>
      </w:r>
      <w:proofErr w:type="spellStart"/>
      <w:r>
        <w:rPr>
          <w:rFonts w:ascii="Arial" w:eastAsia="宋体" w:hAnsi="Arial" w:cs="Arial"/>
          <w:bCs/>
          <w:iCs/>
          <w:lang w:eastAsia="zh-CN"/>
        </w:rPr>
        <w:t>TxDiversity</w:t>
      </w:r>
      <w:proofErr w:type="spellEnd"/>
      <w:r>
        <w:rPr>
          <w:rFonts w:ascii="Arial" w:eastAsia="宋体" w:hAnsi="Arial" w:cs="Arial"/>
          <w:bCs/>
          <w:iCs/>
          <w:lang w:eastAsia="zh-CN"/>
        </w:rPr>
        <w:t xml:space="preserve"> capability </w:t>
      </w:r>
      <w:r w:rsidRPr="004339E5">
        <w:rPr>
          <w:rFonts w:ascii="Arial" w:eastAsia="宋体" w:hAnsi="Arial" w:cs="Arial"/>
          <w:bCs/>
          <w:iCs/>
          <w:lang w:eastAsia="zh-CN"/>
        </w:rPr>
        <w:t>introduced from Rel-16</w:t>
      </w:r>
      <w:r>
        <w:rPr>
          <w:rFonts w:ascii="Arial" w:eastAsia="宋体" w:hAnsi="Arial" w:cs="Arial"/>
          <w:bCs/>
          <w:iCs/>
          <w:lang w:eastAsia="zh-CN"/>
        </w:rPr>
        <w:t xml:space="preserve"> is for 2Tx only, and </w:t>
      </w:r>
      <w:r w:rsidRPr="004339E5">
        <w:rPr>
          <w:rFonts w:ascii="Arial" w:eastAsia="宋体" w:hAnsi="Arial" w:cs="Arial"/>
          <w:bCs/>
          <w:iCs/>
          <w:lang w:eastAsia="zh-CN"/>
        </w:rPr>
        <w:t xml:space="preserve">a new per band per band combination UE capability should be introduced to support </w:t>
      </w:r>
      <w:proofErr w:type="spellStart"/>
      <w:r>
        <w:rPr>
          <w:rFonts w:ascii="Arial" w:eastAsia="宋体" w:hAnsi="Arial" w:cs="Arial"/>
          <w:bCs/>
          <w:iCs/>
          <w:lang w:eastAsia="zh-CN"/>
        </w:rPr>
        <w:t>TxDiversity</w:t>
      </w:r>
      <w:proofErr w:type="spellEnd"/>
      <w:r>
        <w:rPr>
          <w:rFonts w:ascii="Arial" w:eastAsia="宋体" w:hAnsi="Arial" w:cs="Arial"/>
          <w:bCs/>
          <w:iCs/>
          <w:lang w:eastAsia="zh-CN"/>
        </w:rPr>
        <w:t xml:space="preserve"> </w:t>
      </w:r>
      <w:r w:rsidRPr="004339E5">
        <w:rPr>
          <w:rFonts w:ascii="Arial" w:eastAsia="宋体" w:hAnsi="Arial" w:cs="Arial"/>
          <w:bCs/>
          <w:iCs/>
          <w:lang w:eastAsia="zh-CN"/>
        </w:rPr>
        <w:t>for 4Tx in the band configured</w:t>
      </w:r>
      <w:r>
        <w:rPr>
          <w:rFonts w:ascii="Arial" w:eastAsia="宋体" w:hAnsi="Arial" w:cs="Arial"/>
          <w:bCs/>
          <w:iCs/>
          <w:lang w:eastAsia="zh-CN"/>
        </w:rPr>
        <w:t>.</w:t>
      </w:r>
    </w:p>
    <w:p w14:paraId="3767E281" w14:textId="37D38C6F" w:rsidR="004339E5" w:rsidRDefault="004339E5" w:rsidP="004339E5">
      <w:pPr>
        <w:tabs>
          <w:tab w:val="center" w:pos="4153"/>
          <w:tab w:val="right" w:pos="8306"/>
        </w:tabs>
        <w:snapToGrid w:val="0"/>
        <w:spacing w:after="120"/>
        <w:rPr>
          <w:rFonts w:ascii="Arial" w:eastAsia="宋体" w:hAnsi="Arial" w:cs="Arial"/>
          <w:bCs/>
          <w:iCs/>
          <w:lang w:eastAsia="zh-CN"/>
        </w:rPr>
      </w:pPr>
      <w:r>
        <w:rPr>
          <w:rFonts w:ascii="Arial" w:eastAsia="宋体" w:hAnsi="Arial" w:cs="Arial"/>
          <w:bCs/>
          <w:iCs/>
          <w:lang w:eastAsia="zh-CN"/>
        </w:rPr>
        <w:t xml:space="preserve">In addition, </w:t>
      </w:r>
      <w:r w:rsidRPr="004339E5">
        <w:rPr>
          <w:rFonts w:ascii="Arial" w:eastAsia="宋体" w:hAnsi="Arial" w:cs="Arial"/>
          <w:bCs/>
          <w:iCs/>
          <w:lang w:eastAsia="zh-CN"/>
        </w:rPr>
        <w:t>it is also agreed</w:t>
      </w:r>
      <w:r>
        <w:rPr>
          <w:rFonts w:ascii="Arial" w:eastAsia="宋体" w:hAnsi="Arial" w:cs="Arial"/>
          <w:bCs/>
          <w:iCs/>
          <w:lang w:eastAsia="zh-CN"/>
        </w:rPr>
        <w:t xml:space="preserve"> this new capability </w:t>
      </w:r>
      <w:r w:rsidRPr="004339E5">
        <w:rPr>
          <w:rFonts w:ascii="Arial" w:eastAsia="宋体" w:hAnsi="Arial" w:cs="Arial"/>
          <w:bCs/>
          <w:iCs/>
          <w:lang w:eastAsia="zh-CN"/>
        </w:rPr>
        <w:t>should be enabled from Rel-18.</w:t>
      </w:r>
    </w:p>
    <w:p w14:paraId="49BF5A30" w14:textId="77777777" w:rsidR="00AB332D" w:rsidRDefault="00AB332D" w:rsidP="004339E5">
      <w:pPr>
        <w:tabs>
          <w:tab w:val="center" w:pos="4153"/>
          <w:tab w:val="right" w:pos="8306"/>
        </w:tabs>
        <w:snapToGrid w:val="0"/>
        <w:spacing w:after="120"/>
        <w:rPr>
          <w:rFonts w:ascii="Arial" w:eastAsia="宋体" w:hAnsi="Arial" w:cs="Arial" w:hint="eastAsia"/>
          <w:bCs/>
          <w:iCs/>
          <w:lang w:eastAsia="zh-CN"/>
        </w:rPr>
      </w:pPr>
    </w:p>
    <w:p w14:paraId="2CD9BC26" w14:textId="4CF3BFD3" w:rsidR="00AA21FC" w:rsidRPr="00AA21FC" w:rsidRDefault="00AA21FC" w:rsidP="004339E5">
      <w:pPr>
        <w:tabs>
          <w:tab w:val="center" w:pos="4153"/>
          <w:tab w:val="right" w:pos="8306"/>
        </w:tabs>
        <w:snapToGrid w:val="0"/>
        <w:spacing w:after="120"/>
        <w:rPr>
          <w:rFonts w:ascii="Arial" w:eastAsia="宋体" w:hAnsi="Arial" w:cs="Arial"/>
          <w:bCs/>
          <w:iCs/>
          <w:lang w:eastAsia="zh-CN"/>
        </w:rPr>
      </w:pPr>
      <w:r w:rsidRPr="00AA21FC">
        <w:rPr>
          <w:rFonts w:ascii="Arial" w:eastAsia="宋体" w:hAnsi="Arial" w:cs="Arial"/>
          <w:bCs/>
          <w:iCs/>
          <w:lang w:eastAsia="zh-CN"/>
        </w:rPr>
        <w:t xml:space="preserve">Please note that a separate LS is sent to RAN2 in RAN4#108bis for the introduction of per band per BC </w:t>
      </w:r>
      <w:proofErr w:type="spellStart"/>
      <w:r w:rsidRPr="00AA21FC">
        <w:rPr>
          <w:rFonts w:ascii="Arial" w:eastAsia="宋体" w:hAnsi="Arial" w:cs="Arial"/>
          <w:bCs/>
          <w:iCs/>
          <w:lang w:eastAsia="zh-CN"/>
        </w:rPr>
        <w:t>TxDiversity</w:t>
      </w:r>
      <w:proofErr w:type="spellEnd"/>
      <w:r w:rsidRPr="00AA21FC">
        <w:rPr>
          <w:rFonts w:ascii="Arial" w:eastAsia="宋体" w:hAnsi="Arial" w:cs="Arial"/>
          <w:bCs/>
          <w:iCs/>
          <w:lang w:eastAsia="zh-CN"/>
        </w:rPr>
        <w:t xml:space="preserve"> for the band configured with 2Tx in a band combination from Rel-18</w:t>
      </w:r>
    </w:p>
    <w:p w14:paraId="1C3DADAF" w14:textId="64DEF64B" w:rsidR="00487983" w:rsidRDefault="00487983" w:rsidP="00702D79">
      <w:pPr>
        <w:pStyle w:val="a5"/>
        <w:rPr>
          <w:rFonts w:eastAsia="等线" w:cs="Arial"/>
          <w:lang w:eastAsia="zh-CN"/>
        </w:rPr>
      </w:pPr>
    </w:p>
    <w:p w14:paraId="589B8D36" w14:textId="77777777" w:rsidR="00AB332D" w:rsidRPr="00E74C4C" w:rsidRDefault="00AB332D" w:rsidP="00702D79">
      <w:pPr>
        <w:pStyle w:val="a5"/>
        <w:rPr>
          <w:rFonts w:eastAsia="等线" w:cs="Arial" w:hint="eastAsia"/>
          <w:lang w:eastAsia="zh-CN"/>
        </w:rPr>
      </w:pPr>
    </w:p>
    <w:p w14:paraId="76FDBBDE" w14:textId="62853505" w:rsidR="00C53E51" w:rsidRDefault="00702D79" w:rsidP="00702D79">
      <w:pPr>
        <w:spacing w:after="120"/>
        <w:rPr>
          <w:rFonts w:ascii="Arial" w:hAnsi="Arial" w:cs="Arial"/>
          <w:b/>
        </w:rPr>
      </w:pPr>
      <w:r w:rsidRPr="000F4E43">
        <w:rPr>
          <w:rFonts w:ascii="Arial" w:hAnsi="Arial" w:cs="Arial"/>
          <w:b/>
        </w:rPr>
        <w:t>2. Actions:</w:t>
      </w:r>
    </w:p>
    <w:p w14:paraId="2B4FE9F1" w14:textId="77777777" w:rsidR="00AB332D" w:rsidRPr="000F4E43" w:rsidRDefault="00AB332D" w:rsidP="00702D79">
      <w:pPr>
        <w:spacing w:after="120"/>
        <w:rPr>
          <w:rFonts w:ascii="Arial" w:hAnsi="Arial" w:cs="Arial"/>
          <w:b/>
        </w:rPr>
      </w:pPr>
    </w:p>
    <w:p w14:paraId="57AD3573" w14:textId="77777777" w:rsidR="00C53E51" w:rsidRPr="007D0CA2" w:rsidRDefault="00C53E51" w:rsidP="00C53E51">
      <w:pPr>
        <w:snapToGrid w:val="0"/>
        <w:spacing w:after="120"/>
        <w:ind w:left="1985" w:hanging="1985"/>
        <w:rPr>
          <w:rFonts w:eastAsia="宋体"/>
          <w:b/>
          <w:sz w:val="22"/>
          <w:szCs w:val="22"/>
          <w:lang w:eastAsia="zh-CN"/>
        </w:rPr>
      </w:pPr>
      <w:r w:rsidRPr="007A5021">
        <w:rPr>
          <w:b/>
          <w:sz w:val="22"/>
          <w:szCs w:val="22"/>
        </w:rPr>
        <w:t xml:space="preserve">To 3GPP </w:t>
      </w:r>
      <w:r w:rsidRPr="007D0CA2">
        <w:rPr>
          <w:rFonts w:eastAsia="宋体" w:hint="eastAsia"/>
          <w:b/>
          <w:sz w:val="22"/>
          <w:szCs w:val="22"/>
          <w:lang w:eastAsia="zh-CN"/>
        </w:rPr>
        <w:t>RAN2</w:t>
      </w:r>
    </w:p>
    <w:p w14:paraId="2AE8624F" w14:textId="6CCBF9DA"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Pr="00F86167">
        <w:rPr>
          <w:rFonts w:ascii="Arial" w:hAnsi="Arial" w:cs="Arial"/>
          <w:szCs w:val="24"/>
          <w:lang w:val="en-US"/>
        </w:rPr>
        <w:t>R</w:t>
      </w:r>
      <w:r w:rsidRPr="004339E5">
        <w:rPr>
          <w:rFonts w:ascii="Arial" w:eastAsia="宋体" w:hAnsi="Arial" w:cs="Arial"/>
          <w:bCs/>
          <w:iCs/>
          <w:lang w:eastAsia="zh-CN"/>
        </w:rPr>
        <w:t xml:space="preserve">AN4 respectfully asks </w:t>
      </w:r>
      <w:r w:rsidRPr="004339E5">
        <w:rPr>
          <w:rFonts w:ascii="Arial" w:eastAsia="宋体" w:hAnsi="Arial" w:cs="Arial" w:hint="eastAsia"/>
          <w:bCs/>
          <w:iCs/>
          <w:lang w:eastAsia="zh-CN"/>
        </w:rPr>
        <w:t xml:space="preserve">RAN2 </w:t>
      </w:r>
      <w:r w:rsidRPr="004339E5">
        <w:rPr>
          <w:rFonts w:ascii="Arial" w:eastAsia="宋体" w:hAnsi="Arial" w:cs="Arial"/>
          <w:bCs/>
          <w:iCs/>
          <w:lang w:eastAsia="zh-CN"/>
        </w:rPr>
        <w:t xml:space="preserve">to </w:t>
      </w:r>
      <w:r w:rsidR="00DA34AA" w:rsidRPr="004339E5">
        <w:rPr>
          <w:rFonts w:ascii="Arial" w:eastAsia="宋体" w:hAnsi="Arial" w:cs="Arial"/>
          <w:bCs/>
          <w:iCs/>
          <w:lang w:eastAsia="zh-CN"/>
        </w:rPr>
        <w:t xml:space="preserve">introduce </w:t>
      </w:r>
      <w:r w:rsidR="004339E5" w:rsidRPr="004339E5">
        <w:rPr>
          <w:rFonts w:ascii="Arial" w:eastAsia="宋体" w:hAnsi="Arial" w:cs="Arial"/>
          <w:bCs/>
          <w:iCs/>
          <w:lang w:eastAsia="zh-CN"/>
        </w:rPr>
        <w:t xml:space="preserve">a per FS </w:t>
      </w:r>
      <w:proofErr w:type="spellStart"/>
      <w:r w:rsidR="004339E5" w:rsidRPr="004339E5">
        <w:rPr>
          <w:rFonts w:ascii="Arial" w:eastAsia="宋体" w:hAnsi="Arial" w:cs="Arial"/>
          <w:bCs/>
          <w:iCs/>
          <w:lang w:eastAsia="zh-CN"/>
        </w:rPr>
        <w:t>TxD</w:t>
      </w:r>
      <w:proofErr w:type="spellEnd"/>
      <w:r w:rsidR="00223635">
        <w:rPr>
          <w:rFonts w:ascii="Arial" w:eastAsia="宋体" w:hAnsi="Arial" w:cs="Arial"/>
          <w:bCs/>
          <w:iCs/>
          <w:lang w:eastAsia="zh-CN"/>
        </w:rPr>
        <w:t xml:space="preserve"> capability</w:t>
      </w:r>
      <w:r w:rsidR="004339E5" w:rsidRPr="004339E5">
        <w:rPr>
          <w:rFonts w:ascii="Arial" w:eastAsia="宋体" w:hAnsi="Arial" w:cs="Arial"/>
          <w:bCs/>
          <w:iCs/>
          <w:lang w:eastAsia="zh-CN"/>
        </w:rPr>
        <w:t xml:space="preserve"> for 4Tx</w:t>
      </w:r>
      <w:r w:rsidR="00DA34AA" w:rsidRPr="004339E5">
        <w:rPr>
          <w:rFonts w:ascii="Arial" w:eastAsia="宋体" w:hAnsi="Arial" w:cs="Arial"/>
          <w:bCs/>
          <w:iCs/>
          <w:lang w:eastAsia="zh-CN"/>
        </w:rPr>
        <w:t xml:space="preserve"> from Rel-18.</w:t>
      </w:r>
    </w:p>
    <w:p w14:paraId="5A36015B" w14:textId="77777777" w:rsidR="00AB332D" w:rsidRPr="00C05F6A" w:rsidRDefault="00AB332D"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59F62D9" w14:textId="0057458C" w:rsidR="003665A8" w:rsidRDefault="00702D79" w:rsidP="00487983">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sidR="00487983">
        <w:rPr>
          <w:rFonts w:ascii="Arial" w:hAnsi="Arial" w:cs="Arial"/>
          <w:bCs/>
          <w:color w:val="000000"/>
          <w:lang w:eastAsia="en-GB"/>
        </w:rPr>
        <w:t>9</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sidR="00487983">
        <w:rPr>
          <w:rFonts w:ascii="Arial" w:hAnsi="Arial" w:cs="Arial"/>
          <w:bCs/>
          <w:color w:val="000000"/>
          <w:lang w:eastAsia="en-GB"/>
        </w:rPr>
        <w:t>Nov</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487983">
        <w:rPr>
          <w:rFonts w:ascii="Arial" w:hAnsi="Arial" w:cs="Arial"/>
          <w:bCs/>
          <w:color w:val="000000"/>
          <w:lang w:eastAsia="en-GB"/>
        </w:rPr>
        <w:t>Nov.</w:t>
      </w:r>
      <w:r w:rsidRPr="00435C1A">
        <w:rPr>
          <w:rFonts w:ascii="Arial" w:hAnsi="Arial" w:cs="Arial"/>
          <w:bCs/>
          <w:color w:val="000000"/>
          <w:lang w:eastAsia="en-GB"/>
        </w:rPr>
        <w:t xml:space="preserve"> 2023</w:t>
      </w:r>
      <w:r w:rsidRPr="00435C1A">
        <w:rPr>
          <w:rFonts w:ascii="Arial" w:hAnsi="Arial" w:cs="Arial"/>
          <w:bCs/>
          <w:color w:val="000000"/>
        </w:rPr>
        <w:t xml:space="preserve">    </w:t>
      </w:r>
      <w:r w:rsidR="00487983">
        <w:rPr>
          <w:rFonts w:ascii="Arial" w:hAnsi="Arial" w:cs="Arial"/>
          <w:bCs/>
          <w:color w:val="000000"/>
        </w:rPr>
        <w:t>Chicago</w:t>
      </w:r>
      <w:r w:rsidRPr="001954A2">
        <w:rPr>
          <w:rFonts w:ascii="Arial" w:hAnsi="Arial" w:cs="Arial"/>
          <w:bCs/>
          <w:color w:val="000000"/>
        </w:rPr>
        <w:t xml:space="preserve">, </w:t>
      </w:r>
      <w:r w:rsidR="00487983">
        <w:rPr>
          <w:rFonts w:ascii="Arial" w:hAnsi="Arial" w:cs="Arial"/>
          <w:bCs/>
          <w:color w:val="000000"/>
        </w:rPr>
        <w:t>US</w:t>
      </w:r>
    </w:p>
    <w:p w14:paraId="2F13BDFD" w14:textId="7444A4E6" w:rsidR="00AD0293" w:rsidRPr="00AD0293" w:rsidRDefault="00AD0293" w:rsidP="00487983">
      <w:pPr>
        <w:rPr>
          <w:rFonts w:eastAsia="宋体"/>
          <w:lang w:val="en-US"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w:t>
      </w:r>
      <w:r w:rsidR="00A7022E">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26</w:t>
      </w:r>
      <w:r w:rsidRPr="00DA34AA">
        <w:rPr>
          <w:rFonts w:ascii="Arial" w:hAnsi="Arial" w:cs="Arial"/>
          <w:bCs/>
          <w:color w:val="000000"/>
          <w:vertAlign w:val="superscript"/>
          <w:lang w:eastAsia="en-GB"/>
        </w:rPr>
        <w:t>th</w:t>
      </w:r>
      <w:r>
        <w:rPr>
          <w:rFonts w:ascii="Arial" w:hAnsi="Arial" w:cs="Arial"/>
          <w:bCs/>
          <w:color w:val="000000"/>
          <w:lang w:eastAsia="en-GB"/>
        </w:rPr>
        <w:t xml:space="preserve"> Feb</w:t>
      </w:r>
      <w:r w:rsidRPr="00435C1A">
        <w:rPr>
          <w:rFonts w:ascii="Arial" w:hAnsi="Arial" w:cs="Arial"/>
          <w:bCs/>
          <w:color w:val="000000"/>
          <w:lang w:eastAsia="en-GB"/>
        </w:rPr>
        <w:t xml:space="preserve"> – </w:t>
      </w:r>
      <w:r>
        <w:rPr>
          <w:rFonts w:ascii="Arial" w:hAnsi="Arial" w:cs="Arial"/>
          <w:bCs/>
          <w:color w:val="000000"/>
          <w:lang w:eastAsia="en-GB"/>
        </w:rPr>
        <w:t>1</w:t>
      </w:r>
      <w:r w:rsidRPr="00DA34AA">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Mar.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Athens</w:t>
      </w:r>
      <w:r w:rsidRPr="001954A2">
        <w:rPr>
          <w:rFonts w:ascii="Arial" w:hAnsi="Arial" w:cs="Arial"/>
          <w:bCs/>
          <w:color w:val="000000"/>
        </w:rPr>
        <w:t xml:space="preserve">, </w:t>
      </w:r>
      <w:r>
        <w:rPr>
          <w:rFonts w:ascii="Arial" w:hAnsi="Arial" w:cs="Arial"/>
          <w:bCs/>
          <w:color w:val="000000"/>
        </w:rPr>
        <w:t>GR</w:t>
      </w:r>
    </w:p>
    <w:sectPr w:rsidR="00AD0293" w:rsidRPr="00AD0293"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AA0CD" w16cex:dateUtc="2023-09-27T06: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5325B" w14:textId="77777777" w:rsidR="00895618" w:rsidRDefault="00895618">
      <w:r>
        <w:separator/>
      </w:r>
    </w:p>
  </w:endnote>
  <w:endnote w:type="continuationSeparator" w:id="0">
    <w:p w14:paraId="6F79A4AD" w14:textId="77777777" w:rsidR="00895618" w:rsidRDefault="0089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4C181" w14:textId="77777777" w:rsidR="00895618" w:rsidRDefault="00895618">
      <w:r>
        <w:separator/>
      </w:r>
    </w:p>
  </w:footnote>
  <w:footnote w:type="continuationSeparator" w:id="0">
    <w:p w14:paraId="1C4EC9B1" w14:textId="77777777" w:rsidR="00895618" w:rsidRDefault="00895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8"/>
  </w:num>
  <w:num w:numId="4">
    <w:abstractNumId w:val="31"/>
  </w:num>
  <w:num w:numId="5">
    <w:abstractNumId w:val="14"/>
  </w:num>
  <w:num w:numId="6">
    <w:abstractNumId w:val="5"/>
  </w:num>
  <w:num w:numId="7">
    <w:abstractNumId w:val="19"/>
  </w:num>
  <w:num w:numId="8">
    <w:abstractNumId w:val="0"/>
  </w:num>
  <w:num w:numId="9">
    <w:abstractNumId w:val="1"/>
  </w:num>
  <w:num w:numId="10">
    <w:abstractNumId w:val="30"/>
  </w:num>
  <w:num w:numId="11">
    <w:abstractNumId w:val="12"/>
  </w:num>
  <w:num w:numId="12">
    <w:abstractNumId w:val="23"/>
  </w:num>
  <w:num w:numId="13">
    <w:abstractNumId w:val="27"/>
  </w:num>
  <w:num w:numId="14">
    <w:abstractNumId w:val="7"/>
  </w:num>
  <w:num w:numId="15">
    <w:abstractNumId w:val="25"/>
  </w:num>
  <w:num w:numId="16">
    <w:abstractNumId w:val="15"/>
  </w:num>
  <w:num w:numId="17">
    <w:abstractNumId w:val="28"/>
  </w:num>
  <w:num w:numId="18">
    <w:abstractNumId w:val="29"/>
  </w:num>
  <w:num w:numId="19">
    <w:abstractNumId w:val="3"/>
  </w:num>
  <w:num w:numId="20">
    <w:abstractNumId w:val="6"/>
  </w:num>
  <w:num w:numId="21">
    <w:abstractNumId w:val="21"/>
  </w:num>
  <w:num w:numId="22">
    <w:abstractNumId w:val="26"/>
  </w:num>
  <w:num w:numId="23">
    <w:abstractNumId w:val="4"/>
  </w:num>
  <w:num w:numId="24">
    <w:abstractNumId w:val="19"/>
  </w:num>
  <w:num w:numId="25">
    <w:abstractNumId w:val="24"/>
  </w:num>
  <w:num w:numId="26">
    <w:abstractNumId w:val="20"/>
  </w:num>
  <w:num w:numId="27">
    <w:abstractNumId w:val="10"/>
  </w:num>
  <w:num w:numId="28">
    <w:abstractNumId w:val="13"/>
  </w:num>
  <w:num w:numId="29">
    <w:abstractNumId w:val="11"/>
  </w:num>
  <w:num w:numId="30">
    <w:abstractNumId w:val="17"/>
  </w:num>
  <w:num w:numId="31">
    <w:abstractNumId w:val="22"/>
  </w:num>
  <w:num w:numId="32">
    <w:abstractNumId w:val="8"/>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qgUAGj2cyC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BD9"/>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C"/>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02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635"/>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EEB"/>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E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618"/>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1FC"/>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32D"/>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96"/>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F66"/>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4A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9FF51-D006-4911-8A84-400C3F98B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194</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1298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3</cp:revision>
  <cp:lastPrinted>2010-01-07T02:23:00Z</cp:lastPrinted>
  <dcterms:created xsi:type="dcterms:W3CDTF">2023-10-13T00:13:00Z</dcterms:created>
  <dcterms:modified xsi:type="dcterms:W3CDTF">2023-10-13T00:14:00Z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