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E5CFB" w14:textId="13B61421" w:rsidR="00060B46" w:rsidRPr="00F46698" w:rsidRDefault="00060B46" w:rsidP="00060B46">
      <w:pPr>
        <w:spacing w:after="120"/>
        <w:ind w:left="1985" w:hanging="1985"/>
        <w:rPr>
          <w:rFonts w:ascii="Arial" w:eastAsiaTheme="minorEastAsia" w:hAnsi="Arial" w:cs="Arial"/>
          <w:b/>
          <w:sz w:val="24"/>
          <w:szCs w:val="24"/>
          <w:lang w:val="en-150" w:eastAsia="zh-CN"/>
        </w:rPr>
      </w:pPr>
      <w:r w:rsidRPr="00F46698">
        <w:rPr>
          <w:rFonts w:ascii="Arial" w:eastAsiaTheme="minorEastAsia" w:hAnsi="Arial" w:cs="Arial"/>
          <w:b/>
          <w:sz w:val="24"/>
          <w:szCs w:val="24"/>
          <w:lang w:eastAsia="zh-CN"/>
        </w:rPr>
        <w:t>3GPP TSG-RAN WG4 Meeting # 108bis</w:t>
      </w:r>
      <w:r w:rsidRPr="00F46698">
        <w:rPr>
          <w:rFonts w:ascii="Arial" w:eastAsiaTheme="minorEastAsia" w:hAnsi="Arial" w:cs="Arial"/>
          <w:b/>
          <w:sz w:val="24"/>
          <w:szCs w:val="24"/>
          <w:lang w:eastAsia="zh-CN"/>
        </w:rPr>
        <w:tab/>
      </w:r>
      <w:r w:rsidRPr="00F46698">
        <w:rPr>
          <w:rFonts w:ascii="Arial" w:eastAsiaTheme="minorEastAsia" w:hAnsi="Arial" w:cs="Arial"/>
          <w:b/>
          <w:sz w:val="24"/>
          <w:szCs w:val="24"/>
          <w:lang w:eastAsia="zh-CN"/>
        </w:rPr>
        <w:tab/>
      </w:r>
      <w:r w:rsidRPr="00F46698">
        <w:rPr>
          <w:rFonts w:ascii="Arial" w:eastAsiaTheme="minorEastAsia" w:hAnsi="Arial" w:cs="Arial"/>
          <w:b/>
          <w:sz w:val="24"/>
          <w:szCs w:val="24"/>
          <w:lang w:eastAsia="zh-CN"/>
        </w:rPr>
        <w:tab/>
      </w:r>
      <w:r w:rsidRPr="00F46698">
        <w:rPr>
          <w:rFonts w:ascii="Arial" w:eastAsiaTheme="minorEastAsia" w:hAnsi="Arial" w:cs="Arial"/>
          <w:b/>
          <w:sz w:val="24"/>
          <w:szCs w:val="24"/>
          <w:lang w:eastAsia="zh-CN"/>
        </w:rPr>
        <w:tab/>
      </w:r>
      <w:r w:rsidRPr="00F46698">
        <w:rPr>
          <w:rFonts w:ascii="Arial" w:eastAsiaTheme="minorEastAsia" w:hAnsi="Arial" w:cs="Arial"/>
          <w:b/>
          <w:sz w:val="24"/>
          <w:szCs w:val="24"/>
          <w:lang w:eastAsia="zh-CN"/>
        </w:rPr>
        <w:tab/>
      </w:r>
      <w:r w:rsidRPr="00F46698">
        <w:rPr>
          <w:rFonts w:ascii="Arial" w:eastAsiaTheme="minorEastAsia" w:hAnsi="Arial" w:cs="Arial"/>
          <w:b/>
          <w:sz w:val="24"/>
          <w:szCs w:val="24"/>
          <w:lang w:eastAsia="zh-CN"/>
        </w:rPr>
        <w:tab/>
      </w:r>
      <w:r w:rsidRPr="00F46698">
        <w:rPr>
          <w:rFonts w:ascii="Arial" w:eastAsiaTheme="minorEastAsia" w:hAnsi="Arial" w:cs="Arial"/>
          <w:b/>
          <w:sz w:val="24"/>
          <w:szCs w:val="24"/>
          <w:lang w:eastAsia="zh-CN"/>
        </w:rPr>
        <w:tab/>
      </w:r>
      <w:r w:rsidRPr="00F46698">
        <w:rPr>
          <w:rFonts w:ascii="Arial" w:eastAsiaTheme="minorEastAsia" w:hAnsi="Arial" w:cs="Arial"/>
          <w:b/>
          <w:sz w:val="24"/>
          <w:szCs w:val="24"/>
          <w:lang w:eastAsia="zh-CN"/>
        </w:rPr>
        <w:tab/>
      </w:r>
      <w:r w:rsidRPr="00F46698">
        <w:rPr>
          <w:rFonts w:ascii="Arial" w:eastAsiaTheme="minorEastAsia" w:hAnsi="Arial" w:cs="Arial"/>
          <w:b/>
          <w:sz w:val="24"/>
          <w:szCs w:val="24"/>
          <w:lang w:eastAsia="zh-CN"/>
        </w:rPr>
        <w:tab/>
      </w:r>
      <w:r w:rsidRPr="00F46698">
        <w:rPr>
          <w:rFonts w:ascii="Arial" w:eastAsiaTheme="minorEastAsia" w:hAnsi="Arial" w:cs="Arial"/>
          <w:b/>
          <w:sz w:val="24"/>
          <w:szCs w:val="24"/>
          <w:lang w:eastAsia="zh-CN"/>
        </w:rPr>
        <w:tab/>
      </w:r>
      <w:r w:rsidR="00F94EA7" w:rsidRPr="00F46698">
        <w:rPr>
          <w:rFonts w:ascii="Arial" w:eastAsiaTheme="minorEastAsia" w:hAnsi="Arial" w:cs="Arial"/>
          <w:b/>
          <w:sz w:val="24"/>
          <w:szCs w:val="24"/>
          <w:lang w:val="en-150" w:eastAsia="zh-CN"/>
        </w:rPr>
        <w:tab/>
      </w:r>
      <w:r w:rsidR="0062786D" w:rsidRPr="00F46698">
        <w:rPr>
          <w:rFonts w:ascii="Arial" w:eastAsiaTheme="minorEastAsia" w:hAnsi="Arial" w:cs="Arial"/>
          <w:b/>
          <w:sz w:val="24"/>
          <w:szCs w:val="24"/>
          <w:lang w:eastAsia="zh-CN"/>
        </w:rPr>
        <w:t>R4-231</w:t>
      </w:r>
      <w:r w:rsidR="00423947" w:rsidRPr="00F46698">
        <w:rPr>
          <w:rFonts w:ascii="Arial" w:eastAsiaTheme="minorEastAsia" w:hAnsi="Arial" w:cs="Arial"/>
          <w:b/>
          <w:sz w:val="24"/>
          <w:szCs w:val="24"/>
          <w:lang w:val="en-150" w:eastAsia="zh-CN"/>
        </w:rPr>
        <w:t>7392</w:t>
      </w:r>
    </w:p>
    <w:p w14:paraId="33F1EEB6" w14:textId="77777777" w:rsidR="00060B46" w:rsidRPr="00F46698" w:rsidRDefault="00060B46" w:rsidP="00060B46">
      <w:pPr>
        <w:spacing w:after="120"/>
        <w:ind w:left="1985" w:hanging="1985"/>
        <w:rPr>
          <w:rFonts w:ascii="Arial" w:eastAsia="MS Mincho" w:hAnsi="Arial" w:cs="Arial"/>
          <w:b/>
          <w:sz w:val="22"/>
        </w:rPr>
      </w:pPr>
      <w:r w:rsidRPr="00F46698">
        <w:rPr>
          <w:rFonts w:ascii="Arial" w:eastAsiaTheme="minorEastAsia" w:hAnsi="Arial" w:cs="Arial"/>
          <w:b/>
          <w:sz w:val="24"/>
          <w:szCs w:val="24"/>
          <w:lang w:eastAsia="zh-CN"/>
        </w:rPr>
        <w:t>Xiamen, China, October 09 – October 13, 2023</w:t>
      </w:r>
    </w:p>
    <w:p w14:paraId="635F9AAD" w14:textId="77777777" w:rsidR="00060B46" w:rsidRPr="00F46698" w:rsidRDefault="00060B46" w:rsidP="00060B4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F46698">
        <w:rPr>
          <w:rFonts w:ascii="Arial" w:eastAsia="MS Mincho" w:hAnsi="Arial" w:cs="Arial"/>
          <w:b/>
          <w:color w:val="000000"/>
          <w:sz w:val="22"/>
        </w:rPr>
        <w:t>Agenda item:</w:t>
      </w:r>
      <w:r w:rsidRPr="00F46698">
        <w:rPr>
          <w:rFonts w:ascii="Arial" w:eastAsia="MS Mincho" w:hAnsi="Arial" w:cs="Arial"/>
          <w:b/>
          <w:color w:val="000000"/>
          <w:sz w:val="22"/>
        </w:rPr>
        <w:tab/>
      </w:r>
      <w:r w:rsidRPr="00F46698">
        <w:rPr>
          <w:rFonts w:ascii="Arial" w:eastAsia="MS Mincho" w:hAnsi="Arial" w:cs="Arial"/>
          <w:b/>
          <w:color w:val="000000"/>
          <w:sz w:val="22"/>
          <w:lang w:eastAsia="ja-JP"/>
        </w:rPr>
        <w:tab/>
      </w:r>
      <w:r w:rsidRPr="00F46698">
        <w:rPr>
          <w:rFonts w:ascii="Arial" w:eastAsia="MS Mincho" w:hAnsi="Arial" w:cs="Arial"/>
          <w:b/>
          <w:color w:val="000000"/>
          <w:sz w:val="22"/>
          <w:lang w:eastAsia="ja-JP"/>
        </w:rPr>
        <w:tab/>
      </w:r>
      <w:r w:rsidRPr="00F46698">
        <w:rPr>
          <w:rFonts w:ascii="Arial" w:eastAsiaTheme="minorEastAsia" w:hAnsi="Arial" w:cs="Arial"/>
          <w:color w:val="000000"/>
          <w:sz w:val="22"/>
          <w:lang w:eastAsia="zh-CN"/>
        </w:rPr>
        <w:t>5.14.7</w:t>
      </w:r>
    </w:p>
    <w:p w14:paraId="65BDC187" w14:textId="2953CE2F" w:rsidR="00060B46" w:rsidRPr="00F46698" w:rsidRDefault="00060B46" w:rsidP="00060B46">
      <w:pPr>
        <w:spacing w:after="120"/>
        <w:ind w:left="1985" w:hanging="1985"/>
        <w:rPr>
          <w:rFonts w:ascii="Arial" w:hAnsi="Arial" w:cs="Arial"/>
          <w:color w:val="000000"/>
          <w:sz w:val="22"/>
          <w:lang w:eastAsia="zh-CN"/>
        </w:rPr>
      </w:pPr>
      <w:r w:rsidRPr="00F46698">
        <w:rPr>
          <w:rFonts w:ascii="Arial" w:eastAsia="MS Mincho" w:hAnsi="Arial" w:cs="Arial"/>
          <w:b/>
          <w:sz w:val="22"/>
        </w:rPr>
        <w:t>Source:</w:t>
      </w:r>
      <w:r w:rsidRPr="00F46698">
        <w:rPr>
          <w:rFonts w:ascii="Arial" w:eastAsia="MS Mincho" w:hAnsi="Arial" w:cs="Arial"/>
          <w:b/>
          <w:sz w:val="22"/>
        </w:rPr>
        <w:tab/>
      </w:r>
      <w:r w:rsidRPr="00F46698">
        <w:rPr>
          <w:rFonts w:ascii="Arial" w:hAnsi="Arial" w:cs="Arial"/>
          <w:color w:val="000000"/>
          <w:sz w:val="22"/>
          <w:lang w:eastAsia="zh-CN"/>
        </w:rPr>
        <w:t>Nokia, Nokia Shanghai Bell</w:t>
      </w:r>
    </w:p>
    <w:p w14:paraId="3BB63A59" w14:textId="1D87A5C0" w:rsidR="00060B46" w:rsidRPr="00F46698" w:rsidRDefault="00060B46" w:rsidP="00060B46">
      <w:pPr>
        <w:spacing w:after="120"/>
        <w:ind w:left="1985" w:hanging="1985"/>
        <w:rPr>
          <w:rFonts w:ascii="Arial" w:eastAsiaTheme="minorEastAsia" w:hAnsi="Arial" w:cs="Arial"/>
          <w:color w:val="000000"/>
          <w:sz w:val="22"/>
          <w:lang w:val="en-150" w:eastAsia="zh-CN"/>
        </w:rPr>
      </w:pPr>
      <w:r w:rsidRPr="00F46698">
        <w:rPr>
          <w:rFonts w:ascii="Arial" w:eastAsia="MS Mincho" w:hAnsi="Arial" w:cs="Arial"/>
          <w:b/>
          <w:color w:val="000000"/>
          <w:sz w:val="22"/>
        </w:rPr>
        <w:t>Title:</w:t>
      </w:r>
      <w:r w:rsidRPr="00F46698">
        <w:rPr>
          <w:rFonts w:ascii="Arial" w:eastAsia="MS Mincho" w:hAnsi="Arial" w:cs="Arial"/>
          <w:b/>
          <w:color w:val="000000"/>
          <w:sz w:val="22"/>
        </w:rPr>
        <w:tab/>
      </w:r>
      <w:r w:rsidR="002E70C1" w:rsidRPr="00F46698">
        <w:rPr>
          <w:rFonts w:ascii="Arial" w:eastAsiaTheme="minorEastAsia" w:hAnsi="Arial" w:cs="Arial"/>
          <w:color w:val="000000"/>
          <w:sz w:val="22"/>
          <w:lang w:val="en-150" w:eastAsia="zh-CN"/>
        </w:rPr>
        <w:t xml:space="preserve">WF on </w:t>
      </w:r>
      <w:r w:rsidR="00423947" w:rsidRPr="00F46698">
        <w:rPr>
          <w:rFonts w:ascii="Arial" w:eastAsiaTheme="minorEastAsia" w:hAnsi="Arial" w:cs="Arial"/>
          <w:color w:val="000000"/>
          <w:sz w:val="22"/>
          <w:lang w:val="en-150" w:eastAsia="zh-CN"/>
        </w:rPr>
        <w:t>FR2 HST RRM core requirement maintenance</w:t>
      </w:r>
    </w:p>
    <w:p w14:paraId="58E94E29" w14:textId="33779412" w:rsidR="00060B46" w:rsidRPr="00F46698" w:rsidRDefault="00060B46" w:rsidP="00060B46">
      <w:pPr>
        <w:spacing w:after="120"/>
        <w:ind w:left="1985" w:hanging="1985"/>
        <w:rPr>
          <w:rFonts w:ascii="Arial" w:eastAsiaTheme="minorEastAsia" w:hAnsi="Arial" w:cs="Arial"/>
          <w:color w:val="000000"/>
          <w:sz w:val="22"/>
          <w:lang w:val="en-150" w:eastAsia="zh-CN"/>
        </w:rPr>
      </w:pPr>
      <w:r w:rsidRPr="00F46698">
        <w:rPr>
          <w:rFonts w:ascii="Arial" w:eastAsia="MS Mincho" w:hAnsi="Arial" w:cs="Arial"/>
          <w:b/>
          <w:color w:val="000000"/>
          <w:sz w:val="22"/>
        </w:rPr>
        <w:t>Document for:</w:t>
      </w:r>
      <w:r w:rsidRPr="00F46698">
        <w:rPr>
          <w:rFonts w:ascii="Arial" w:eastAsia="MS Mincho" w:hAnsi="Arial" w:cs="Arial"/>
          <w:b/>
          <w:color w:val="000000"/>
          <w:sz w:val="22"/>
        </w:rPr>
        <w:tab/>
      </w:r>
      <w:r w:rsidR="00A02391" w:rsidRPr="00F46698">
        <w:rPr>
          <w:rFonts w:ascii="Arial" w:eastAsiaTheme="minorEastAsia" w:hAnsi="Arial" w:cs="Arial"/>
          <w:color w:val="000000"/>
          <w:sz w:val="22"/>
          <w:lang w:val="en-150" w:eastAsia="zh-CN"/>
        </w:rPr>
        <w:t>Approval</w:t>
      </w:r>
    </w:p>
    <w:p w14:paraId="54F0BCBD" w14:textId="77777777" w:rsidR="00B63DE7" w:rsidRPr="00F46698" w:rsidRDefault="00B63DE7" w:rsidP="00E61455">
      <w:pPr>
        <w:tabs>
          <w:tab w:val="left" w:pos="1985"/>
        </w:tabs>
        <w:jc w:val="both"/>
        <w:rPr>
          <w:rFonts w:ascii="Arial" w:hAnsi="Arial" w:cs="Arial"/>
          <w:b/>
          <w:sz w:val="22"/>
          <w:lang w:val="en-US" w:eastAsia="zh-CN"/>
        </w:rPr>
      </w:pPr>
    </w:p>
    <w:p w14:paraId="4CFB540C" w14:textId="77777777" w:rsidR="00565020" w:rsidRPr="00F46698" w:rsidRDefault="00565020" w:rsidP="00E61455">
      <w:pPr>
        <w:tabs>
          <w:tab w:val="left" w:pos="1985"/>
        </w:tabs>
        <w:jc w:val="both"/>
        <w:rPr>
          <w:rFonts w:ascii="Arial" w:hAnsi="Arial" w:cs="Arial"/>
          <w:b/>
          <w:sz w:val="22"/>
          <w:lang w:val="en-US" w:eastAsia="zh-CN"/>
        </w:rPr>
      </w:pPr>
    </w:p>
    <w:p w14:paraId="6E810FAA" w14:textId="19443E8C" w:rsidR="00EF3FF4" w:rsidRPr="00F46698" w:rsidRDefault="00B63DE7" w:rsidP="003E08FC">
      <w:pPr>
        <w:pStyle w:val="Heading1"/>
        <w:rPr>
          <w:lang w:val="en-150" w:eastAsia="zh-CN"/>
        </w:rPr>
      </w:pPr>
      <w:r w:rsidRPr="00F46698">
        <w:rPr>
          <w:lang w:val="en-US"/>
        </w:rPr>
        <w:t xml:space="preserve">Topic#1: </w:t>
      </w:r>
      <w:r w:rsidR="00BB3FC4" w:rsidRPr="00F46698">
        <w:rPr>
          <w:lang w:val="en-150"/>
        </w:rPr>
        <w:t>RRM Core requirement maintenance</w:t>
      </w:r>
    </w:p>
    <w:p w14:paraId="7F1E4F8F" w14:textId="7263E0AB" w:rsidR="000734BC" w:rsidRPr="00F46698" w:rsidRDefault="00BB3FC4" w:rsidP="000734BC">
      <w:pPr>
        <w:pStyle w:val="Heading2"/>
        <w:rPr>
          <w:lang w:val="en-150"/>
        </w:rPr>
      </w:pPr>
      <w:r w:rsidRPr="00F46698">
        <w:rPr>
          <w:lang w:val="en-150"/>
        </w:rPr>
        <w:t>Sub-topic 1-1: Simultaneous multi-panel operation</w:t>
      </w:r>
    </w:p>
    <w:p w14:paraId="2D19D7C0" w14:textId="77777777" w:rsidR="00097B3C" w:rsidRPr="00F46698" w:rsidRDefault="00097B3C" w:rsidP="00E16577">
      <w:pPr>
        <w:rPr>
          <w:rFonts w:eastAsiaTheme="minorEastAsia"/>
          <w:b/>
          <w:bCs/>
          <w:iCs/>
          <w:u w:val="single"/>
          <w:lang w:val="en-US" w:eastAsia="zh-CN"/>
        </w:rPr>
      </w:pPr>
    </w:p>
    <w:p w14:paraId="2ED940EC" w14:textId="06B5AE09" w:rsidR="00E16577" w:rsidRPr="00F46698" w:rsidRDefault="00CB71CF" w:rsidP="00E16577">
      <w:pPr>
        <w:rPr>
          <w:rFonts w:eastAsiaTheme="minorEastAsia"/>
          <w:b/>
          <w:bCs/>
          <w:iCs/>
          <w:u w:val="single"/>
          <w:lang w:val="en-150" w:eastAsia="zh-CN"/>
        </w:rPr>
      </w:pPr>
      <w:r w:rsidRPr="00F46698">
        <w:rPr>
          <w:rFonts w:eastAsiaTheme="minorEastAsia"/>
          <w:b/>
          <w:bCs/>
          <w:iCs/>
          <w:u w:val="single"/>
          <w:lang w:val="en-150" w:eastAsia="zh-CN"/>
        </w:rPr>
        <w:t>Issue 1-1-1: Scheduling restriction requirements</w:t>
      </w:r>
    </w:p>
    <w:p w14:paraId="4C1D31DE" w14:textId="67885658" w:rsidR="008F23AA" w:rsidRPr="00F46698" w:rsidRDefault="00053F8C" w:rsidP="008F23AA">
      <w:pPr>
        <w:overflowPunct/>
        <w:autoSpaceDE/>
        <w:autoSpaceDN/>
        <w:adjustRightInd/>
        <w:spacing w:after="120"/>
        <w:textAlignment w:val="auto"/>
        <w:rPr>
          <w:rFonts w:eastAsia="SimSun"/>
          <w:b/>
          <w:bCs/>
          <w:szCs w:val="24"/>
          <w:lang w:val="en-150" w:eastAsia="zh-CN"/>
        </w:rPr>
      </w:pPr>
      <w:r w:rsidRPr="00F46698">
        <w:rPr>
          <w:rFonts w:eastAsia="SimSun"/>
          <w:b/>
          <w:bCs/>
          <w:szCs w:val="24"/>
          <w:lang w:val="en-150" w:eastAsia="zh-CN"/>
        </w:rPr>
        <w:t>Agreement</w:t>
      </w:r>
      <w:r w:rsidR="00BB3FC4" w:rsidRPr="00F46698">
        <w:rPr>
          <w:rFonts w:eastAsia="SimSun"/>
          <w:b/>
          <w:bCs/>
          <w:szCs w:val="24"/>
          <w:lang w:val="en-150" w:eastAsia="zh-CN"/>
        </w:rPr>
        <w:t>:</w:t>
      </w:r>
    </w:p>
    <w:p w14:paraId="146EDEC8" w14:textId="75A9CB0A" w:rsidR="00BB3FC4" w:rsidRPr="00F46698" w:rsidRDefault="00423947" w:rsidP="00423947">
      <w:pPr>
        <w:pStyle w:val="ListParagraph"/>
        <w:numPr>
          <w:ilvl w:val="0"/>
          <w:numId w:val="11"/>
        </w:numPr>
        <w:ind w:firstLineChars="0"/>
        <w:rPr>
          <w:rFonts w:eastAsia="SimSun"/>
          <w:szCs w:val="24"/>
          <w:lang w:eastAsia="zh-CN"/>
        </w:rPr>
      </w:pPr>
      <w:r w:rsidRPr="00F46698">
        <w:rPr>
          <w:rFonts w:eastAsia="SimSun"/>
          <w:szCs w:val="24"/>
          <w:lang w:eastAsia="zh-CN"/>
        </w:rPr>
        <w:t>No enhancement on the scheduling/measurement restriction requirements for SSB based L1 measurements.</w:t>
      </w:r>
    </w:p>
    <w:p w14:paraId="2A482461" w14:textId="77777777" w:rsidR="00BB3FC4" w:rsidRPr="00F46698" w:rsidRDefault="00BB3FC4" w:rsidP="00BB3FC4">
      <w:pPr>
        <w:overflowPunct/>
        <w:autoSpaceDE/>
        <w:autoSpaceDN/>
        <w:adjustRightInd/>
        <w:spacing w:after="120"/>
        <w:textAlignment w:val="auto"/>
        <w:rPr>
          <w:rFonts w:eastAsia="SimSun"/>
          <w:color w:val="0070C0"/>
          <w:szCs w:val="24"/>
          <w:lang w:eastAsia="zh-CN"/>
        </w:rPr>
      </w:pPr>
    </w:p>
    <w:p w14:paraId="6F765C27" w14:textId="6DEBDB69" w:rsidR="00BB3FC4" w:rsidRPr="00F46698" w:rsidRDefault="00BB3FC4" w:rsidP="00BB3FC4">
      <w:pPr>
        <w:rPr>
          <w:rFonts w:eastAsiaTheme="minorEastAsia"/>
          <w:b/>
          <w:bCs/>
          <w:iCs/>
          <w:u w:val="single"/>
          <w:lang w:val="en-150" w:eastAsia="zh-CN"/>
        </w:rPr>
      </w:pPr>
      <w:r w:rsidRPr="00F46698">
        <w:rPr>
          <w:rFonts w:eastAsiaTheme="minorEastAsia"/>
          <w:b/>
          <w:bCs/>
          <w:iCs/>
          <w:u w:val="single"/>
          <w:lang w:val="en-US" w:eastAsia="zh-CN"/>
        </w:rPr>
        <w:t>Issue 1-</w:t>
      </w:r>
      <w:r w:rsidRPr="00F46698">
        <w:rPr>
          <w:rFonts w:eastAsiaTheme="minorEastAsia"/>
          <w:b/>
          <w:bCs/>
          <w:iCs/>
          <w:u w:val="single"/>
          <w:lang w:val="en-150" w:eastAsia="zh-CN"/>
        </w:rPr>
        <w:t>1</w:t>
      </w:r>
      <w:r w:rsidRPr="00F46698">
        <w:rPr>
          <w:rFonts w:eastAsiaTheme="minorEastAsia"/>
          <w:b/>
          <w:bCs/>
          <w:iCs/>
          <w:u w:val="single"/>
          <w:lang w:val="en-US" w:eastAsia="zh-CN"/>
        </w:rPr>
        <w:t>-</w:t>
      </w:r>
      <w:r w:rsidRPr="00F46698">
        <w:rPr>
          <w:rFonts w:eastAsiaTheme="minorEastAsia"/>
          <w:b/>
          <w:bCs/>
          <w:iCs/>
          <w:u w:val="single"/>
          <w:lang w:val="en-150" w:eastAsia="zh-CN"/>
        </w:rPr>
        <w:t>2</w:t>
      </w:r>
      <w:r w:rsidRPr="00F46698">
        <w:rPr>
          <w:rFonts w:eastAsiaTheme="minorEastAsia"/>
          <w:b/>
          <w:bCs/>
          <w:iCs/>
          <w:u w:val="single"/>
          <w:lang w:val="en-US" w:eastAsia="zh-CN"/>
        </w:rPr>
        <w:t xml:space="preserve">: </w:t>
      </w:r>
      <w:r w:rsidR="00CB71CF" w:rsidRPr="00F46698">
        <w:rPr>
          <w:rFonts w:eastAsiaTheme="minorEastAsia"/>
          <w:b/>
          <w:bCs/>
          <w:iCs/>
          <w:u w:val="single"/>
          <w:lang w:val="en-150" w:eastAsia="zh-CN"/>
        </w:rPr>
        <w:t>Sweeping factor N1</w:t>
      </w:r>
    </w:p>
    <w:p w14:paraId="2ABA4891" w14:textId="77777777" w:rsidR="00BB3FC4" w:rsidRPr="00F46698" w:rsidRDefault="00BB3FC4" w:rsidP="00BB3FC4">
      <w:pPr>
        <w:overflowPunct/>
        <w:autoSpaceDE/>
        <w:autoSpaceDN/>
        <w:adjustRightInd/>
        <w:spacing w:after="120"/>
        <w:textAlignment w:val="auto"/>
        <w:rPr>
          <w:rFonts w:eastAsia="SimSun"/>
          <w:b/>
          <w:bCs/>
          <w:szCs w:val="24"/>
          <w:lang w:val="en-150" w:eastAsia="zh-CN"/>
        </w:rPr>
      </w:pPr>
      <w:r w:rsidRPr="00F46698">
        <w:rPr>
          <w:rFonts w:eastAsia="SimSun"/>
          <w:b/>
          <w:bCs/>
          <w:szCs w:val="24"/>
          <w:lang w:val="en-150" w:eastAsia="zh-CN"/>
        </w:rPr>
        <w:t>Agreement:</w:t>
      </w:r>
    </w:p>
    <w:p w14:paraId="3A118F2F" w14:textId="77777777" w:rsidR="00565AB0" w:rsidRPr="00F46698" w:rsidRDefault="00565AB0" w:rsidP="00565AB0">
      <w:pPr>
        <w:pStyle w:val="ListParagraph"/>
        <w:numPr>
          <w:ilvl w:val="0"/>
          <w:numId w:val="11"/>
        </w:numPr>
        <w:ind w:firstLineChars="0"/>
        <w:rPr>
          <w:rFonts w:eastAsia="SimSun"/>
          <w:szCs w:val="24"/>
          <w:lang w:eastAsia="zh-CN"/>
        </w:rPr>
      </w:pPr>
      <w:r w:rsidRPr="00F46698">
        <w:rPr>
          <w:rFonts w:eastAsia="SimSun"/>
          <w:szCs w:val="24"/>
          <w:lang w:eastAsia="zh-CN"/>
        </w:rPr>
        <w:t>Scaling factor N1 = 1.5 when highSpeedMeasFlagFR2-r17 is configured to set1 or scaling factor N1 = 4 when highSpeedMeasFlagFR2-r17 is configured to set2 when UE supports [simultaneousReceptionFR2HST-r18] and highSpeedDeploymentTypeFR2-r17 is configured as bidirectional.</w:t>
      </w:r>
    </w:p>
    <w:p w14:paraId="79374DCE" w14:textId="77777777" w:rsidR="00CB71CF" w:rsidRPr="00F46698" w:rsidRDefault="00CB71CF" w:rsidP="00BB3FC4">
      <w:pPr>
        <w:overflowPunct/>
        <w:autoSpaceDE/>
        <w:autoSpaceDN/>
        <w:adjustRightInd/>
        <w:spacing w:after="120"/>
        <w:textAlignment w:val="auto"/>
        <w:rPr>
          <w:rFonts w:eastAsia="SimSun"/>
          <w:szCs w:val="24"/>
          <w:lang w:eastAsia="zh-CN"/>
        </w:rPr>
      </w:pPr>
    </w:p>
    <w:p w14:paraId="1B190F31" w14:textId="3ECE3748" w:rsidR="00CB71CF" w:rsidRPr="00F46698" w:rsidRDefault="00CB71CF" w:rsidP="00CB71CF">
      <w:pPr>
        <w:rPr>
          <w:rFonts w:eastAsiaTheme="minorEastAsia"/>
          <w:b/>
          <w:bCs/>
          <w:iCs/>
          <w:u w:val="single"/>
          <w:lang w:val="en-150" w:eastAsia="zh-CN"/>
        </w:rPr>
      </w:pPr>
      <w:r w:rsidRPr="00F46698">
        <w:rPr>
          <w:rFonts w:eastAsiaTheme="minorEastAsia"/>
          <w:b/>
          <w:bCs/>
          <w:iCs/>
          <w:u w:val="single"/>
          <w:lang w:val="en-US" w:eastAsia="zh-CN"/>
        </w:rPr>
        <w:t>Issue 1-</w:t>
      </w:r>
      <w:r w:rsidRPr="00F46698">
        <w:rPr>
          <w:rFonts w:eastAsiaTheme="minorEastAsia"/>
          <w:b/>
          <w:bCs/>
          <w:iCs/>
          <w:u w:val="single"/>
          <w:lang w:val="en-150" w:eastAsia="zh-CN"/>
        </w:rPr>
        <w:t>1</w:t>
      </w:r>
      <w:r w:rsidRPr="00F46698">
        <w:rPr>
          <w:rFonts w:eastAsiaTheme="minorEastAsia"/>
          <w:b/>
          <w:bCs/>
          <w:iCs/>
          <w:u w:val="single"/>
          <w:lang w:val="en-US" w:eastAsia="zh-CN"/>
        </w:rPr>
        <w:t>-</w:t>
      </w:r>
      <w:r w:rsidR="00565AB0" w:rsidRPr="00F46698">
        <w:rPr>
          <w:rFonts w:eastAsiaTheme="minorEastAsia"/>
          <w:b/>
          <w:bCs/>
          <w:iCs/>
          <w:u w:val="single"/>
          <w:lang w:val="en-150" w:eastAsia="zh-CN"/>
        </w:rPr>
        <w:t>3</w:t>
      </w:r>
      <w:r w:rsidRPr="00F46698">
        <w:rPr>
          <w:rFonts w:eastAsiaTheme="minorEastAsia"/>
          <w:b/>
          <w:bCs/>
          <w:iCs/>
          <w:u w:val="single"/>
          <w:lang w:val="en-US" w:eastAsia="zh-CN"/>
        </w:rPr>
        <w:t>:</w:t>
      </w:r>
      <w:r w:rsidR="00565AB0" w:rsidRPr="00F46698">
        <w:rPr>
          <w:rFonts w:eastAsiaTheme="minorEastAsia"/>
          <w:b/>
          <w:bCs/>
          <w:iCs/>
          <w:u w:val="single"/>
          <w:lang w:val="en-150" w:eastAsia="zh-CN"/>
        </w:rPr>
        <w:t xml:space="preserve"> Multi-panel simultaneous reception in the feature list</w:t>
      </w:r>
    </w:p>
    <w:p w14:paraId="2B68852C" w14:textId="24AC98B5" w:rsidR="00CB71CF" w:rsidRPr="00F46698" w:rsidRDefault="00565AB0" w:rsidP="00CB71CF">
      <w:pPr>
        <w:overflowPunct/>
        <w:autoSpaceDE/>
        <w:autoSpaceDN/>
        <w:adjustRightInd/>
        <w:spacing w:after="120"/>
        <w:textAlignment w:val="auto"/>
        <w:rPr>
          <w:rFonts w:eastAsia="SimSun"/>
          <w:b/>
          <w:bCs/>
          <w:szCs w:val="24"/>
          <w:lang w:val="en-150" w:eastAsia="zh-CN"/>
        </w:rPr>
      </w:pPr>
      <w:r w:rsidRPr="00F46698">
        <w:rPr>
          <w:rFonts w:eastAsia="SimSun"/>
          <w:b/>
          <w:bCs/>
          <w:szCs w:val="24"/>
          <w:lang w:val="en-150" w:eastAsia="zh-CN"/>
        </w:rPr>
        <w:t>Way forward</w:t>
      </w:r>
      <w:r w:rsidR="00CB71CF" w:rsidRPr="00F46698">
        <w:rPr>
          <w:rFonts w:eastAsia="SimSun"/>
          <w:b/>
          <w:bCs/>
          <w:szCs w:val="24"/>
          <w:lang w:val="en-150" w:eastAsia="zh-CN"/>
        </w:rPr>
        <w:t>:</w:t>
      </w:r>
    </w:p>
    <w:p w14:paraId="17A79953" w14:textId="6458141D" w:rsidR="00565AB0" w:rsidRPr="00F46698" w:rsidRDefault="00565AB0" w:rsidP="00CB71CF">
      <w:pPr>
        <w:overflowPunct/>
        <w:autoSpaceDE/>
        <w:autoSpaceDN/>
        <w:adjustRightInd/>
        <w:spacing w:after="120"/>
        <w:textAlignment w:val="auto"/>
        <w:rPr>
          <w:rFonts w:eastAsia="SimSun"/>
          <w:szCs w:val="24"/>
          <w:lang w:val="en-150" w:eastAsia="zh-CN"/>
        </w:rPr>
      </w:pPr>
      <w:r w:rsidRPr="00F46698">
        <w:rPr>
          <w:rFonts w:eastAsia="SimSun"/>
          <w:szCs w:val="24"/>
          <w:lang w:val="en-150" w:eastAsia="zh-CN"/>
        </w:rPr>
        <w:t>Further discuss how to reflect UE capability for multi-panel simultaneous reception in the feature list:</w:t>
      </w:r>
    </w:p>
    <w:p w14:paraId="6864E0D1" w14:textId="194990AF" w:rsidR="00565AB0" w:rsidRPr="00F46698" w:rsidRDefault="00565AB0" w:rsidP="00565AB0">
      <w:pPr>
        <w:pStyle w:val="ListParagraph"/>
        <w:numPr>
          <w:ilvl w:val="0"/>
          <w:numId w:val="7"/>
        </w:numPr>
        <w:ind w:firstLineChars="0"/>
        <w:rPr>
          <w:color w:val="000000" w:themeColor="text1"/>
          <w:szCs w:val="24"/>
          <w:lang w:eastAsia="zh-CN"/>
        </w:rPr>
      </w:pPr>
      <w:r w:rsidRPr="00F46698">
        <w:rPr>
          <w:color w:val="000000" w:themeColor="text1"/>
          <w:szCs w:val="24"/>
          <w:lang w:val="en-150" w:eastAsia="zh-CN"/>
        </w:rPr>
        <w:t>Option 1</w:t>
      </w:r>
      <w:r w:rsidRPr="00F46698">
        <w:rPr>
          <w:color w:val="000000" w:themeColor="text1"/>
          <w:szCs w:val="24"/>
          <w:lang w:eastAsia="zh-CN"/>
        </w:rPr>
        <w:t>: To support Rel-18 enhanced FR2 operation, RAN4 either to define in Rel-18 a new feature group (as described in</w:t>
      </w:r>
      <w:r w:rsidR="00423947" w:rsidRPr="00F46698">
        <w:rPr>
          <w:color w:val="000000" w:themeColor="text1"/>
          <w:szCs w:val="24"/>
          <w:lang w:val="en-150" w:eastAsia="zh-CN"/>
        </w:rPr>
        <w:t xml:space="preserve"> Table below</w:t>
      </w:r>
      <w:r w:rsidRPr="00F46698">
        <w:rPr>
          <w:color w:val="000000" w:themeColor="text1"/>
          <w:szCs w:val="24"/>
          <w:lang w:eastAsia="zh-CN"/>
        </w:rPr>
        <w:t>)</w:t>
      </w:r>
    </w:p>
    <w:tbl>
      <w:tblPr>
        <w:tblW w:w="538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4A0" w:firstRow="1" w:lastRow="0" w:firstColumn="1" w:lastColumn="0" w:noHBand="0" w:noVBand="1"/>
      </w:tblPr>
      <w:tblGrid>
        <w:gridCol w:w="774"/>
        <w:gridCol w:w="614"/>
        <w:gridCol w:w="925"/>
        <w:gridCol w:w="1236"/>
        <w:gridCol w:w="614"/>
        <w:gridCol w:w="786"/>
        <w:gridCol w:w="747"/>
        <w:gridCol w:w="932"/>
        <w:gridCol w:w="925"/>
        <w:gridCol w:w="617"/>
        <w:gridCol w:w="772"/>
        <w:gridCol w:w="772"/>
        <w:gridCol w:w="772"/>
        <w:gridCol w:w="768"/>
      </w:tblGrid>
      <w:tr w:rsidR="00565AB0" w:rsidRPr="00F46698" w14:paraId="10228CFD" w14:textId="77777777" w:rsidTr="00902CBD">
        <w:trPr>
          <w:trHeight w:val="2259"/>
        </w:trPr>
        <w:tc>
          <w:tcPr>
            <w:tcW w:w="344" w:type="pct"/>
            <w:shd w:val="clear" w:color="auto" w:fill="auto"/>
          </w:tcPr>
          <w:p w14:paraId="0111ADA3" w14:textId="77777777" w:rsidR="00565AB0" w:rsidRPr="00F46698" w:rsidRDefault="00565AB0" w:rsidP="00902CBD">
            <w:pPr>
              <w:keepNext/>
              <w:keepLines/>
              <w:spacing w:after="0"/>
              <w:ind w:left="-118"/>
              <w:jc w:val="center"/>
              <w:rPr>
                <w:rFonts w:ascii="Arial" w:hAnsi="Arial" w:cs="Arial"/>
                <w:b/>
                <w:color w:val="000000"/>
                <w:sz w:val="12"/>
                <w:szCs w:val="14"/>
                <w:lang w:eastAsia="ja-JP"/>
              </w:rPr>
            </w:pPr>
            <w:r w:rsidRPr="00F46698">
              <w:rPr>
                <w:rFonts w:ascii="Arial" w:hAnsi="Arial" w:cs="Arial"/>
                <w:b/>
                <w:color w:val="000000"/>
                <w:sz w:val="12"/>
                <w:szCs w:val="14"/>
                <w:lang w:eastAsia="ja-JP"/>
              </w:rPr>
              <w:lastRenderedPageBreak/>
              <w:t>Features</w:t>
            </w:r>
          </w:p>
        </w:tc>
        <w:tc>
          <w:tcPr>
            <w:tcW w:w="273" w:type="pct"/>
            <w:shd w:val="clear" w:color="auto" w:fill="auto"/>
          </w:tcPr>
          <w:p w14:paraId="1E3EF56C" w14:textId="77777777" w:rsidR="00565AB0" w:rsidRPr="00F46698" w:rsidRDefault="00565AB0" w:rsidP="00902CBD">
            <w:pPr>
              <w:keepNext/>
              <w:keepLines/>
              <w:spacing w:after="0"/>
              <w:ind w:left="-85"/>
              <w:jc w:val="center"/>
              <w:rPr>
                <w:rFonts w:ascii="Arial" w:hAnsi="Arial" w:cs="Arial"/>
                <w:b/>
                <w:color w:val="000000"/>
                <w:sz w:val="12"/>
                <w:szCs w:val="14"/>
                <w:lang w:eastAsia="ja-JP"/>
              </w:rPr>
            </w:pPr>
            <w:r w:rsidRPr="00F46698">
              <w:rPr>
                <w:rFonts w:ascii="Arial" w:hAnsi="Arial" w:cs="Arial"/>
                <w:b/>
                <w:color w:val="000000"/>
                <w:sz w:val="12"/>
                <w:szCs w:val="14"/>
                <w:lang w:eastAsia="ja-JP"/>
              </w:rPr>
              <w:t>Index</w:t>
            </w:r>
          </w:p>
        </w:tc>
        <w:tc>
          <w:tcPr>
            <w:tcW w:w="411" w:type="pct"/>
            <w:shd w:val="clear" w:color="auto" w:fill="auto"/>
          </w:tcPr>
          <w:p w14:paraId="7059F458" w14:textId="77777777" w:rsidR="00565AB0" w:rsidRPr="00F46698" w:rsidRDefault="00565AB0" w:rsidP="00902CBD">
            <w:pPr>
              <w:keepNext/>
              <w:keepLines/>
              <w:spacing w:after="0"/>
              <w:ind w:left="-111" w:right="-102"/>
              <w:jc w:val="center"/>
              <w:rPr>
                <w:rFonts w:ascii="Arial" w:hAnsi="Arial" w:cs="Arial"/>
                <w:b/>
                <w:color w:val="000000"/>
                <w:sz w:val="12"/>
                <w:szCs w:val="14"/>
                <w:lang w:eastAsia="ja-JP"/>
              </w:rPr>
            </w:pPr>
            <w:r w:rsidRPr="00F46698">
              <w:rPr>
                <w:rFonts w:ascii="Arial" w:hAnsi="Arial" w:cs="Arial"/>
                <w:b/>
                <w:color w:val="000000"/>
                <w:sz w:val="12"/>
                <w:szCs w:val="14"/>
                <w:lang w:eastAsia="ja-JP"/>
              </w:rPr>
              <w:t>Feature group</w:t>
            </w:r>
          </w:p>
        </w:tc>
        <w:tc>
          <w:tcPr>
            <w:tcW w:w="549" w:type="pct"/>
            <w:shd w:val="clear" w:color="auto" w:fill="auto"/>
          </w:tcPr>
          <w:p w14:paraId="45FFBD95" w14:textId="77777777" w:rsidR="00565AB0" w:rsidRPr="00F46698" w:rsidRDefault="00565AB0" w:rsidP="00902CBD">
            <w:pPr>
              <w:keepNext/>
              <w:keepLines/>
              <w:spacing w:after="0"/>
              <w:ind w:left="-112"/>
              <w:jc w:val="center"/>
              <w:rPr>
                <w:rFonts w:ascii="Arial" w:hAnsi="Arial" w:cs="Arial"/>
                <w:b/>
                <w:color w:val="000000"/>
                <w:sz w:val="12"/>
                <w:szCs w:val="14"/>
                <w:lang w:eastAsia="zh-CN"/>
              </w:rPr>
            </w:pPr>
            <w:r w:rsidRPr="00F46698">
              <w:rPr>
                <w:rFonts w:ascii="Arial" w:hAnsi="Arial" w:cs="Arial"/>
                <w:b/>
                <w:color w:val="000000"/>
                <w:sz w:val="12"/>
                <w:szCs w:val="14"/>
                <w:lang w:eastAsia="ja-JP"/>
              </w:rPr>
              <w:t>Components</w:t>
            </w:r>
          </w:p>
          <w:p w14:paraId="7F18C4AF" w14:textId="77777777" w:rsidR="00565AB0" w:rsidRPr="00F46698" w:rsidRDefault="00565AB0" w:rsidP="00902CBD">
            <w:pPr>
              <w:keepNext/>
              <w:keepLines/>
              <w:spacing w:after="0"/>
              <w:ind w:left="-112"/>
              <w:jc w:val="center"/>
              <w:rPr>
                <w:rFonts w:ascii="Arial" w:hAnsi="Arial" w:cs="Arial"/>
                <w:b/>
                <w:color w:val="000000"/>
                <w:sz w:val="12"/>
                <w:szCs w:val="14"/>
                <w:lang w:eastAsia="zh-CN"/>
              </w:rPr>
            </w:pPr>
          </w:p>
        </w:tc>
        <w:tc>
          <w:tcPr>
            <w:tcW w:w="273" w:type="pct"/>
            <w:shd w:val="clear" w:color="auto" w:fill="auto"/>
          </w:tcPr>
          <w:p w14:paraId="743E5951" w14:textId="77777777" w:rsidR="00565AB0" w:rsidRPr="00F46698" w:rsidRDefault="00565AB0" w:rsidP="00902CBD">
            <w:pPr>
              <w:keepNext/>
              <w:keepLines/>
              <w:spacing w:after="0"/>
              <w:ind w:left="-108" w:right="-103"/>
              <w:jc w:val="center"/>
              <w:rPr>
                <w:rFonts w:ascii="Arial" w:hAnsi="Arial" w:cs="Arial"/>
                <w:b/>
                <w:color w:val="000000"/>
                <w:sz w:val="12"/>
                <w:szCs w:val="14"/>
                <w:lang w:eastAsia="ja-JP"/>
              </w:rPr>
            </w:pPr>
            <w:r w:rsidRPr="00F46698">
              <w:rPr>
                <w:rFonts w:ascii="Arial" w:hAnsi="Arial" w:cs="Arial"/>
                <w:b/>
                <w:color w:val="000000"/>
                <w:sz w:val="12"/>
                <w:szCs w:val="14"/>
                <w:lang w:eastAsia="ja-JP"/>
              </w:rPr>
              <w:t>Prerequisite feature groups</w:t>
            </w:r>
          </w:p>
        </w:tc>
        <w:tc>
          <w:tcPr>
            <w:tcW w:w="349" w:type="pct"/>
            <w:shd w:val="clear" w:color="auto" w:fill="auto"/>
          </w:tcPr>
          <w:p w14:paraId="16F5806C" w14:textId="77777777" w:rsidR="00565AB0" w:rsidRPr="00F46698" w:rsidRDefault="00565AB0" w:rsidP="00902CBD">
            <w:pPr>
              <w:keepNext/>
              <w:keepLines/>
              <w:spacing w:after="0"/>
              <w:ind w:left="-100" w:right="-92"/>
              <w:jc w:val="center"/>
              <w:rPr>
                <w:rFonts w:ascii="Arial" w:hAnsi="Arial" w:cs="Arial"/>
                <w:b/>
                <w:color w:val="000000"/>
                <w:sz w:val="12"/>
                <w:szCs w:val="14"/>
                <w:lang w:eastAsia="ja-JP"/>
              </w:rPr>
            </w:pPr>
            <w:r w:rsidRPr="00F46698">
              <w:rPr>
                <w:rFonts w:ascii="Arial" w:hAnsi="Arial" w:cs="Arial"/>
                <w:b/>
                <w:color w:val="000000"/>
                <w:sz w:val="12"/>
                <w:szCs w:val="14"/>
                <w:lang w:eastAsia="ja-JP"/>
              </w:rPr>
              <w:t>Need for the gNB to know if the feature is supported</w:t>
            </w:r>
          </w:p>
        </w:tc>
        <w:tc>
          <w:tcPr>
            <w:tcW w:w="332" w:type="pct"/>
            <w:shd w:val="clear" w:color="auto" w:fill="auto"/>
          </w:tcPr>
          <w:p w14:paraId="634C7CC9" w14:textId="77777777" w:rsidR="00565AB0" w:rsidRPr="00F46698" w:rsidRDefault="00565AB0" w:rsidP="00902CBD">
            <w:pPr>
              <w:keepNext/>
              <w:keepLines/>
              <w:spacing w:after="0"/>
              <w:ind w:left="-122" w:right="-113"/>
              <w:jc w:val="center"/>
              <w:rPr>
                <w:rFonts w:ascii="Arial" w:hAnsi="Arial" w:cs="Arial"/>
                <w:b/>
                <w:color w:val="000000"/>
                <w:sz w:val="12"/>
                <w:szCs w:val="14"/>
                <w:lang w:eastAsia="ja-JP"/>
              </w:rPr>
            </w:pPr>
            <w:r w:rsidRPr="00F46698">
              <w:rPr>
                <w:rFonts w:ascii="Arial" w:eastAsia="Gulim" w:hAnsi="Arial" w:cs="Arial"/>
                <w:b/>
                <w:color w:val="000000"/>
                <w:sz w:val="12"/>
                <w:szCs w:val="14"/>
                <w:lang w:eastAsia="ja-JP"/>
              </w:rPr>
              <w:t xml:space="preserve">Applicable to </w:t>
            </w:r>
            <w:r w:rsidRPr="00F46698">
              <w:rPr>
                <w:rFonts w:ascii="Arial" w:hAnsi="Arial" w:cs="Arial"/>
                <w:b/>
                <w:color w:val="000000"/>
                <w:sz w:val="12"/>
                <w:szCs w:val="14"/>
                <w:lang w:eastAsia="ja-JP"/>
              </w:rPr>
              <w:t>the capability signalling exchange between UEs (V2X WI only)”.</w:t>
            </w:r>
          </w:p>
        </w:tc>
        <w:tc>
          <w:tcPr>
            <w:tcW w:w="414" w:type="pct"/>
          </w:tcPr>
          <w:p w14:paraId="085C04CA" w14:textId="77777777" w:rsidR="00565AB0" w:rsidRPr="00F46698" w:rsidRDefault="00565AB0" w:rsidP="00902CBD">
            <w:pPr>
              <w:keepNext/>
              <w:keepLines/>
              <w:spacing w:after="0"/>
              <w:ind w:left="-101" w:right="-135"/>
              <w:rPr>
                <w:rFonts w:ascii="Arial" w:hAnsi="Arial" w:cs="Arial"/>
                <w:b/>
                <w:color w:val="000000"/>
                <w:sz w:val="12"/>
                <w:szCs w:val="14"/>
                <w:lang w:eastAsia="ja-JP"/>
              </w:rPr>
            </w:pPr>
            <w:r w:rsidRPr="00F46698">
              <w:rPr>
                <w:rFonts w:ascii="Arial" w:hAnsi="Arial" w:cs="Arial"/>
                <w:b/>
                <w:color w:val="000000"/>
                <w:sz w:val="12"/>
                <w:szCs w:val="14"/>
                <w:lang w:eastAsia="ja-JP"/>
              </w:rPr>
              <w:t>Consequence if the feature is not supported by the UE</w:t>
            </w:r>
          </w:p>
        </w:tc>
        <w:tc>
          <w:tcPr>
            <w:tcW w:w="411" w:type="pct"/>
            <w:shd w:val="clear" w:color="auto" w:fill="auto"/>
          </w:tcPr>
          <w:p w14:paraId="4D305DB9" w14:textId="77777777" w:rsidR="00565AB0" w:rsidRPr="00F46698" w:rsidRDefault="00565AB0" w:rsidP="00902CBD">
            <w:pPr>
              <w:keepNext/>
              <w:keepLines/>
              <w:spacing w:after="0"/>
              <w:rPr>
                <w:rFonts w:ascii="Arial" w:hAnsi="Arial" w:cs="Arial"/>
                <w:b/>
                <w:color w:val="000000"/>
                <w:sz w:val="12"/>
                <w:szCs w:val="14"/>
                <w:lang w:eastAsia="ja-JP"/>
              </w:rPr>
            </w:pPr>
            <w:r w:rsidRPr="00F46698">
              <w:rPr>
                <w:rFonts w:ascii="Arial" w:hAnsi="Arial" w:cs="Arial"/>
                <w:b/>
                <w:color w:val="000000"/>
                <w:sz w:val="12"/>
                <w:szCs w:val="14"/>
                <w:lang w:eastAsia="ja-JP"/>
              </w:rPr>
              <w:t>Type</w:t>
            </w:r>
          </w:p>
          <w:p w14:paraId="53885FB7" w14:textId="77777777" w:rsidR="00565AB0" w:rsidRPr="00F46698" w:rsidRDefault="00565AB0" w:rsidP="00902CBD">
            <w:pPr>
              <w:keepNext/>
              <w:keepLines/>
              <w:spacing w:after="0"/>
              <w:ind w:left="-79" w:right="-14"/>
              <w:rPr>
                <w:rFonts w:ascii="Arial" w:hAnsi="Arial" w:cs="Arial"/>
                <w:b/>
                <w:color w:val="000000"/>
                <w:sz w:val="12"/>
                <w:szCs w:val="14"/>
                <w:lang w:eastAsia="ja-JP"/>
              </w:rPr>
            </w:pPr>
            <w:r w:rsidRPr="00F46698">
              <w:rPr>
                <w:rFonts w:ascii="Arial" w:hAnsi="Arial" w:cs="Arial"/>
                <w:b/>
                <w:color w:val="000000"/>
                <w:sz w:val="12"/>
                <w:szCs w:val="14"/>
                <w:lang w:eastAsia="ja-JP"/>
              </w:rPr>
              <w:t>(the ‘type’ definition from UE features should be based on the granularity of 1) Per UE or 2) Per Band or 3) Per BC or 4) Per FS or 5) Per FSPC)</w:t>
            </w:r>
          </w:p>
        </w:tc>
        <w:tc>
          <w:tcPr>
            <w:tcW w:w="274" w:type="pct"/>
            <w:shd w:val="clear" w:color="auto" w:fill="auto"/>
          </w:tcPr>
          <w:p w14:paraId="31CCE3B2" w14:textId="77777777" w:rsidR="00565AB0" w:rsidRPr="00F46698" w:rsidRDefault="00565AB0" w:rsidP="00902CBD">
            <w:pPr>
              <w:keepNext/>
              <w:keepLines/>
              <w:spacing w:after="0"/>
              <w:jc w:val="center"/>
              <w:rPr>
                <w:rFonts w:ascii="Arial" w:hAnsi="Arial" w:cs="Arial"/>
                <w:b/>
                <w:color w:val="000000"/>
                <w:sz w:val="12"/>
                <w:szCs w:val="14"/>
                <w:lang w:eastAsia="ja-JP"/>
              </w:rPr>
            </w:pPr>
            <w:r w:rsidRPr="00F46698">
              <w:rPr>
                <w:rFonts w:ascii="Arial" w:hAnsi="Arial" w:cs="Arial"/>
                <w:b/>
                <w:color w:val="000000"/>
                <w:sz w:val="12"/>
                <w:szCs w:val="14"/>
                <w:lang w:eastAsia="ja-JP"/>
              </w:rPr>
              <w:t>Need of FDD/TDD differentiation</w:t>
            </w:r>
          </w:p>
        </w:tc>
        <w:tc>
          <w:tcPr>
            <w:tcW w:w="343" w:type="pct"/>
            <w:shd w:val="clear" w:color="auto" w:fill="auto"/>
          </w:tcPr>
          <w:p w14:paraId="1C47F2F1" w14:textId="77777777" w:rsidR="00565AB0" w:rsidRPr="00F46698" w:rsidRDefault="00565AB0" w:rsidP="00902CBD">
            <w:pPr>
              <w:keepNext/>
              <w:keepLines/>
              <w:spacing w:after="0"/>
              <w:jc w:val="center"/>
              <w:rPr>
                <w:rFonts w:ascii="Arial" w:hAnsi="Arial" w:cs="Arial"/>
                <w:b/>
                <w:color w:val="000000"/>
                <w:sz w:val="12"/>
                <w:szCs w:val="14"/>
                <w:lang w:eastAsia="ja-JP"/>
              </w:rPr>
            </w:pPr>
            <w:r w:rsidRPr="00F46698">
              <w:rPr>
                <w:rFonts w:ascii="Arial" w:hAnsi="Arial" w:cs="Arial"/>
                <w:b/>
                <w:color w:val="000000"/>
                <w:sz w:val="12"/>
                <w:szCs w:val="14"/>
                <w:lang w:eastAsia="ja-JP"/>
              </w:rPr>
              <w:t>Need of FR1/FR2 differentiation</w:t>
            </w:r>
          </w:p>
        </w:tc>
        <w:tc>
          <w:tcPr>
            <w:tcW w:w="343" w:type="pct"/>
          </w:tcPr>
          <w:p w14:paraId="0F3FC1C6" w14:textId="77777777" w:rsidR="00565AB0" w:rsidRPr="00F46698" w:rsidRDefault="00565AB0" w:rsidP="00902CBD">
            <w:pPr>
              <w:keepNext/>
              <w:keepLines/>
              <w:spacing w:after="0"/>
              <w:jc w:val="center"/>
              <w:rPr>
                <w:rFonts w:ascii="Arial" w:hAnsi="Arial" w:cs="Arial"/>
                <w:b/>
                <w:color w:val="000000"/>
                <w:sz w:val="12"/>
                <w:szCs w:val="14"/>
                <w:lang w:eastAsia="ja-JP"/>
              </w:rPr>
            </w:pPr>
            <w:r w:rsidRPr="00F46698">
              <w:rPr>
                <w:rFonts w:ascii="Arial" w:hAnsi="Arial" w:cs="Arial"/>
                <w:b/>
                <w:color w:val="000000"/>
                <w:sz w:val="12"/>
                <w:szCs w:val="14"/>
                <w:lang w:eastAsia="ja-JP"/>
              </w:rPr>
              <w:t>Capability interpretation for mixture of FDD/TDD and/or FR1/FR2</w:t>
            </w:r>
          </w:p>
        </w:tc>
        <w:tc>
          <w:tcPr>
            <w:tcW w:w="343" w:type="pct"/>
            <w:shd w:val="clear" w:color="auto" w:fill="auto"/>
          </w:tcPr>
          <w:p w14:paraId="1BF98194" w14:textId="77777777" w:rsidR="00565AB0" w:rsidRPr="00F46698" w:rsidRDefault="00565AB0" w:rsidP="00902CBD">
            <w:pPr>
              <w:keepNext/>
              <w:keepLines/>
              <w:spacing w:after="0"/>
              <w:jc w:val="center"/>
              <w:rPr>
                <w:rFonts w:ascii="Arial" w:hAnsi="Arial" w:cs="Arial"/>
                <w:b/>
                <w:color w:val="000000"/>
                <w:sz w:val="12"/>
                <w:szCs w:val="14"/>
                <w:lang w:eastAsia="ja-JP"/>
              </w:rPr>
            </w:pPr>
            <w:r w:rsidRPr="00F46698">
              <w:rPr>
                <w:rFonts w:ascii="Arial" w:hAnsi="Arial" w:cs="Arial"/>
                <w:b/>
                <w:color w:val="000000"/>
                <w:sz w:val="12"/>
                <w:szCs w:val="14"/>
                <w:lang w:eastAsia="ja-JP"/>
              </w:rPr>
              <w:t>Note</w:t>
            </w:r>
          </w:p>
        </w:tc>
        <w:tc>
          <w:tcPr>
            <w:tcW w:w="341" w:type="pct"/>
            <w:shd w:val="clear" w:color="auto" w:fill="auto"/>
          </w:tcPr>
          <w:p w14:paraId="4DECCA87" w14:textId="77777777" w:rsidR="00565AB0" w:rsidRPr="00F46698" w:rsidRDefault="00565AB0" w:rsidP="00902CBD">
            <w:pPr>
              <w:keepNext/>
              <w:keepLines/>
              <w:spacing w:after="0"/>
              <w:ind w:left="-105" w:right="-128"/>
              <w:jc w:val="center"/>
              <w:rPr>
                <w:rFonts w:ascii="Arial" w:hAnsi="Arial" w:cs="Arial"/>
                <w:b/>
                <w:color w:val="000000"/>
                <w:sz w:val="12"/>
                <w:szCs w:val="14"/>
                <w:lang w:eastAsia="ja-JP"/>
              </w:rPr>
            </w:pPr>
            <w:r w:rsidRPr="00F46698">
              <w:rPr>
                <w:rFonts w:ascii="Arial" w:hAnsi="Arial" w:cs="Arial"/>
                <w:b/>
                <w:color w:val="000000"/>
                <w:sz w:val="12"/>
                <w:szCs w:val="14"/>
                <w:lang w:eastAsia="ja-JP"/>
              </w:rPr>
              <w:t>Mandatory/Optional</w:t>
            </w:r>
          </w:p>
        </w:tc>
      </w:tr>
      <w:tr w:rsidR="00565AB0" w:rsidRPr="00F46698" w14:paraId="49FE651B" w14:textId="77777777" w:rsidTr="00902CBD">
        <w:trPr>
          <w:trHeight w:val="1553"/>
        </w:trPr>
        <w:tc>
          <w:tcPr>
            <w:tcW w:w="344" w:type="pct"/>
            <w:shd w:val="clear" w:color="auto" w:fill="auto"/>
          </w:tcPr>
          <w:p w14:paraId="188787A0" w14:textId="77777777" w:rsidR="00565AB0" w:rsidRPr="00F46698" w:rsidRDefault="00565AB0" w:rsidP="00902CBD">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22.</w:t>
            </w:r>
          </w:p>
          <w:p w14:paraId="226AC411" w14:textId="77777777" w:rsidR="00565AB0" w:rsidRPr="00F46698" w:rsidRDefault="00565AB0" w:rsidP="00902CBD">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NR_HST_FR2</w:t>
            </w:r>
          </w:p>
        </w:tc>
        <w:tc>
          <w:tcPr>
            <w:tcW w:w="273" w:type="pct"/>
            <w:shd w:val="clear" w:color="auto" w:fill="auto"/>
          </w:tcPr>
          <w:p w14:paraId="74F089D4" w14:textId="77777777" w:rsidR="00565AB0" w:rsidRPr="00F46698" w:rsidRDefault="00565AB0" w:rsidP="00902CBD">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22-1</w:t>
            </w:r>
          </w:p>
        </w:tc>
        <w:tc>
          <w:tcPr>
            <w:tcW w:w="411" w:type="pct"/>
            <w:shd w:val="clear" w:color="auto" w:fill="auto"/>
          </w:tcPr>
          <w:p w14:paraId="4AE4790F" w14:textId="77777777" w:rsidR="00565AB0" w:rsidRPr="00F46698" w:rsidRDefault="00565AB0" w:rsidP="00902CBD">
            <w:pPr>
              <w:keepNext/>
              <w:keepLines/>
              <w:spacing w:after="0"/>
              <w:ind w:left="-111" w:right="-102"/>
              <w:rPr>
                <w:rFonts w:ascii="Arial" w:hAnsi="Arial" w:cs="Arial"/>
                <w:color w:val="000000"/>
                <w:sz w:val="12"/>
                <w:szCs w:val="14"/>
                <w:lang w:eastAsia="zh-CN"/>
              </w:rPr>
            </w:pPr>
            <w:r w:rsidRPr="00F46698">
              <w:rPr>
                <w:rFonts w:ascii="Arial" w:hAnsi="Arial" w:cs="Arial"/>
                <w:color w:val="000000"/>
                <w:sz w:val="12"/>
                <w:szCs w:val="14"/>
                <w:lang w:eastAsia="zh-CN"/>
              </w:rPr>
              <w:t>Support of FR2 HST operation</w:t>
            </w:r>
          </w:p>
        </w:tc>
        <w:tc>
          <w:tcPr>
            <w:tcW w:w="549" w:type="pct"/>
            <w:shd w:val="clear" w:color="auto" w:fill="auto"/>
          </w:tcPr>
          <w:p w14:paraId="3A0515C8" w14:textId="77777777" w:rsidR="00565AB0" w:rsidRPr="00F46698" w:rsidRDefault="00565AB0" w:rsidP="00902CBD">
            <w:pPr>
              <w:snapToGrid w:val="0"/>
              <w:spacing w:afterLines="50" w:after="120"/>
              <w:ind w:left="-112"/>
              <w:contextualSpacing/>
              <w:jc w:val="both"/>
              <w:rPr>
                <w:rFonts w:ascii="Arial" w:hAnsi="Arial" w:cs="Arial"/>
                <w:color w:val="000000"/>
                <w:sz w:val="12"/>
                <w:szCs w:val="14"/>
                <w:lang w:eastAsia="zh-CN"/>
              </w:rPr>
            </w:pPr>
            <w:r w:rsidRPr="00F46698">
              <w:rPr>
                <w:rFonts w:ascii="Arial" w:hAnsi="Arial" w:cs="Arial"/>
                <w:color w:val="000000"/>
                <w:sz w:val="12"/>
                <w:szCs w:val="14"/>
                <w:lang w:eastAsia="zh-CN"/>
              </w:rPr>
              <w:t>1) Support of FR2 UE PC6</w:t>
            </w:r>
          </w:p>
          <w:p w14:paraId="7021719F" w14:textId="77777777" w:rsidR="00565AB0" w:rsidRPr="00F46698" w:rsidRDefault="00565AB0" w:rsidP="00902CBD">
            <w:pPr>
              <w:snapToGrid w:val="0"/>
              <w:spacing w:afterLines="50" w:after="120"/>
              <w:ind w:left="-112"/>
              <w:contextualSpacing/>
              <w:jc w:val="both"/>
              <w:rPr>
                <w:rFonts w:ascii="Arial" w:hAnsi="Arial" w:cs="Arial"/>
                <w:color w:val="000000"/>
                <w:sz w:val="12"/>
                <w:szCs w:val="14"/>
                <w:lang w:eastAsia="zh-CN"/>
              </w:rPr>
            </w:pPr>
            <w:r w:rsidRPr="00F46698">
              <w:rPr>
                <w:rFonts w:ascii="Arial" w:hAnsi="Arial" w:cs="Arial"/>
                <w:color w:val="000000"/>
                <w:sz w:val="12"/>
                <w:szCs w:val="14"/>
                <w:lang w:eastAsia="zh-CN"/>
              </w:rPr>
              <w:t>2) Support of enhanced RRM requirements for FR2 HST (except the requirement for one shot large UL timing adjustment)</w:t>
            </w:r>
          </w:p>
          <w:p w14:paraId="4E10C40B" w14:textId="77777777" w:rsidR="00565AB0" w:rsidRPr="00F46698" w:rsidRDefault="00565AB0" w:rsidP="00902CBD">
            <w:pPr>
              <w:snapToGrid w:val="0"/>
              <w:spacing w:afterLines="50" w:after="120"/>
              <w:ind w:left="-112"/>
              <w:contextualSpacing/>
              <w:jc w:val="both"/>
              <w:rPr>
                <w:rFonts w:ascii="Arial" w:hAnsi="Arial" w:cs="Arial"/>
                <w:color w:val="000000"/>
                <w:sz w:val="12"/>
                <w:szCs w:val="14"/>
                <w:lang w:eastAsia="zh-CN"/>
              </w:rPr>
            </w:pPr>
            <w:r w:rsidRPr="00F46698">
              <w:rPr>
                <w:rFonts w:ascii="Arial" w:hAnsi="Arial" w:cs="Arial"/>
                <w:color w:val="000000"/>
                <w:sz w:val="12"/>
                <w:szCs w:val="14"/>
                <w:lang w:eastAsia="zh-CN"/>
              </w:rPr>
              <w:t>3) Support of demodulation processing for FR2 HST</w:t>
            </w:r>
          </w:p>
        </w:tc>
        <w:tc>
          <w:tcPr>
            <w:tcW w:w="273" w:type="pct"/>
            <w:shd w:val="clear" w:color="auto" w:fill="auto"/>
          </w:tcPr>
          <w:p w14:paraId="743DA765" w14:textId="77777777" w:rsidR="00565AB0" w:rsidRPr="00F46698" w:rsidRDefault="00565AB0" w:rsidP="00902CBD">
            <w:pPr>
              <w:keepNext/>
              <w:keepLines/>
              <w:spacing w:after="0"/>
              <w:rPr>
                <w:rFonts w:ascii="Arial" w:hAnsi="Arial" w:cs="Arial"/>
                <w:color w:val="000000"/>
                <w:sz w:val="12"/>
                <w:szCs w:val="14"/>
                <w:lang w:eastAsia="zh-CN"/>
              </w:rPr>
            </w:pPr>
          </w:p>
        </w:tc>
        <w:tc>
          <w:tcPr>
            <w:tcW w:w="349" w:type="pct"/>
            <w:shd w:val="clear" w:color="auto" w:fill="auto"/>
          </w:tcPr>
          <w:p w14:paraId="7C4BBFE1" w14:textId="77777777" w:rsidR="00565AB0" w:rsidRPr="00F46698" w:rsidRDefault="00565AB0" w:rsidP="00902CBD">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Yes</w:t>
            </w:r>
          </w:p>
        </w:tc>
        <w:tc>
          <w:tcPr>
            <w:tcW w:w="332" w:type="pct"/>
            <w:shd w:val="clear" w:color="auto" w:fill="auto"/>
          </w:tcPr>
          <w:p w14:paraId="010D140D" w14:textId="77777777" w:rsidR="00565AB0" w:rsidRPr="00F46698" w:rsidRDefault="00565AB0" w:rsidP="00902CBD">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No</w:t>
            </w:r>
          </w:p>
        </w:tc>
        <w:tc>
          <w:tcPr>
            <w:tcW w:w="414" w:type="pct"/>
          </w:tcPr>
          <w:p w14:paraId="6DC6ED31" w14:textId="77777777" w:rsidR="00565AB0" w:rsidRPr="00F46698" w:rsidRDefault="00565AB0" w:rsidP="00902CBD">
            <w:pPr>
              <w:keepNext/>
              <w:keepLines/>
              <w:spacing w:after="0"/>
              <w:ind w:left="-101" w:right="-135"/>
              <w:rPr>
                <w:rFonts w:ascii="Arial" w:hAnsi="Arial" w:cs="Arial"/>
                <w:color w:val="000000"/>
                <w:sz w:val="12"/>
                <w:szCs w:val="14"/>
                <w:lang w:eastAsia="zh-CN"/>
              </w:rPr>
            </w:pPr>
            <w:r w:rsidRPr="00F46698">
              <w:rPr>
                <w:rFonts w:ascii="Arial" w:hAnsi="Arial" w:cs="Arial"/>
                <w:color w:val="000000"/>
                <w:sz w:val="12"/>
                <w:szCs w:val="14"/>
                <w:lang w:eastAsia="zh-CN"/>
              </w:rPr>
              <w:t>UE does not meet FR2 high speed train scenario</w:t>
            </w:r>
          </w:p>
        </w:tc>
        <w:tc>
          <w:tcPr>
            <w:tcW w:w="411" w:type="pct"/>
            <w:shd w:val="clear" w:color="auto" w:fill="auto"/>
          </w:tcPr>
          <w:p w14:paraId="03867308" w14:textId="77777777" w:rsidR="00565AB0" w:rsidRPr="00F46698" w:rsidRDefault="00565AB0" w:rsidP="00902CBD">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Per Band</w:t>
            </w:r>
          </w:p>
        </w:tc>
        <w:tc>
          <w:tcPr>
            <w:tcW w:w="274" w:type="pct"/>
            <w:shd w:val="clear" w:color="auto" w:fill="auto"/>
          </w:tcPr>
          <w:p w14:paraId="57F7AD15" w14:textId="77777777" w:rsidR="00565AB0" w:rsidRPr="00F46698" w:rsidRDefault="00565AB0" w:rsidP="00902CBD">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NO</w:t>
            </w:r>
          </w:p>
        </w:tc>
        <w:tc>
          <w:tcPr>
            <w:tcW w:w="343" w:type="pct"/>
            <w:shd w:val="clear" w:color="auto" w:fill="auto"/>
          </w:tcPr>
          <w:p w14:paraId="53B7DACA" w14:textId="77777777" w:rsidR="00565AB0" w:rsidRPr="00F46698" w:rsidRDefault="00565AB0" w:rsidP="00902CBD">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FR2 only</w:t>
            </w:r>
          </w:p>
        </w:tc>
        <w:tc>
          <w:tcPr>
            <w:tcW w:w="343" w:type="pct"/>
          </w:tcPr>
          <w:p w14:paraId="4F516142" w14:textId="77777777" w:rsidR="00565AB0" w:rsidRPr="00F46698" w:rsidRDefault="00565AB0" w:rsidP="00902CBD">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N/A</w:t>
            </w:r>
          </w:p>
        </w:tc>
        <w:tc>
          <w:tcPr>
            <w:tcW w:w="343" w:type="pct"/>
            <w:shd w:val="clear" w:color="auto" w:fill="auto"/>
          </w:tcPr>
          <w:p w14:paraId="000CEDB5" w14:textId="77777777" w:rsidR="00565AB0" w:rsidRPr="00F46698" w:rsidRDefault="00565AB0" w:rsidP="00902CBD">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FR2 UE power class PC6 signalling is used to indicate support of feature group</w:t>
            </w:r>
          </w:p>
        </w:tc>
        <w:tc>
          <w:tcPr>
            <w:tcW w:w="341" w:type="pct"/>
            <w:shd w:val="clear" w:color="auto" w:fill="auto"/>
          </w:tcPr>
          <w:p w14:paraId="0B07EC3C" w14:textId="77777777" w:rsidR="00565AB0" w:rsidRPr="00F46698" w:rsidRDefault="00565AB0" w:rsidP="00902CBD">
            <w:pPr>
              <w:keepNext/>
              <w:keepLines/>
              <w:spacing w:after="0"/>
              <w:ind w:left="-105" w:right="-128"/>
              <w:rPr>
                <w:rFonts w:ascii="Arial" w:hAnsi="Arial" w:cs="Arial"/>
                <w:color w:val="000000"/>
                <w:sz w:val="12"/>
                <w:szCs w:val="14"/>
                <w:lang w:eastAsia="zh-CN"/>
              </w:rPr>
            </w:pPr>
            <w:r w:rsidRPr="00F46698">
              <w:rPr>
                <w:rFonts w:ascii="Arial" w:hAnsi="Arial" w:cs="Arial"/>
                <w:color w:val="000000"/>
                <w:sz w:val="12"/>
                <w:szCs w:val="14"/>
                <w:lang w:eastAsia="zh-CN"/>
              </w:rPr>
              <w:t>Optional with capability signalling</w:t>
            </w:r>
          </w:p>
        </w:tc>
      </w:tr>
      <w:tr w:rsidR="00565AB0" w:rsidRPr="00F46698" w14:paraId="3E7A32FD" w14:textId="77777777" w:rsidTr="00902CBD">
        <w:trPr>
          <w:trHeight w:val="742"/>
        </w:trPr>
        <w:tc>
          <w:tcPr>
            <w:tcW w:w="344" w:type="pct"/>
            <w:tcBorders>
              <w:top w:val="single" w:sz="4" w:space="0" w:color="auto"/>
              <w:left w:val="single" w:sz="4" w:space="0" w:color="auto"/>
              <w:bottom w:val="single" w:sz="4" w:space="0" w:color="auto"/>
              <w:right w:val="single" w:sz="4" w:space="0" w:color="auto"/>
            </w:tcBorders>
            <w:shd w:val="clear" w:color="auto" w:fill="auto"/>
          </w:tcPr>
          <w:p w14:paraId="3F79A3DB" w14:textId="77777777" w:rsidR="00565AB0" w:rsidRPr="00F46698" w:rsidRDefault="00565AB0" w:rsidP="00902CBD">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22. NR_HST_FR2</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388FD12A" w14:textId="77777777" w:rsidR="00565AB0" w:rsidRPr="00F46698" w:rsidRDefault="00565AB0" w:rsidP="00902CBD">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22-2</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0058127A" w14:textId="77777777" w:rsidR="00565AB0" w:rsidRPr="00F46698" w:rsidRDefault="00565AB0" w:rsidP="00902CBD">
            <w:pPr>
              <w:keepNext/>
              <w:keepLines/>
              <w:spacing w:after="0"/>
              <w:ind w:left="-111" w:right="-102"/>
              <w:rPr>
                <w:rFonts w:ascii="Arial" w:hAnsi="Arial" w:cs="Arial"/>
                <w:color w:val="000000"/>
                <w:sz w:val="12"/>
                <w:szCs w:val="14"/>
                <w:lang w:eastAsia="zh-CN"/>
              </w:rPr>
            </w:pPr>
            <w:r w:rsidRPr="00F46698">
              <w:rPr>
                <w:rFonts w:ascii="Arial" w:hAnsi="Arial" w:cs="Arial"/>
                <w:color w:val="000000"/>
                <w:sz w:val="12"/>
                <w:szCs w:val="14"/>
                <w:lang w:eastAsia="zh-CN"/>
              </w:rPr>
              <w:t xml:space="preserve">Support of </w:t>
            </w:r>
            <w:proofErr w:type="gramStart"/>
            <w:r w:rsidRPr="00F46698">
              <w:rPr>
                <w:rFonts w:ascii="Arial" w:hAnsi="Arial" w:cs="Arial"/>
                <w:color w:val="000000"/>
                <w:sz w:val="12"/>
                <w:szCs w:val="14"/>
                <w:lang w:eastAsia="zh-CN"/>
              </w:rPr>
              <w:t>one shot</w:t>
            </w:r>
            <w:proofErr w:type="gramEnd"/>
            <w:r w:rsidRPr="00F46698">
              <w:rPr>
                <w:rFonts w:ascii="Arial" w:hAnsi="Arial" w:cs="Arial"/>
                <w:color w:val="000000"/>
                <w:sz w:val="12"/>
                <w:szCs w:val="14"/>
                <w:lang w:eastAsia="zh-CN"/>
              </w:rPr>
              <w:t xml:space="preserve"> large UL timing adjustment</w:t>
            </w:r>
          </w:p>
        </w:tc>
        <w:tc>
          <w:tcPr>
            <w:tcW w:w="549" w:type="pct"/>
            <w:tcBorders>
              <w:top w:val="single" w:sz="4" w:space="0" w:color="auto"/>
              <w:left w:val="single" w:sz="4" w:space="0" w:color="auto"/>
              <w:bottom w:val="single" w:sz="4" w:space="0" w:color="auto"/>
              <w:right w:val="single" w:sz="4" w:space="0" w:color="auto"/>
            </w:tcBorders>
            <w:shd w:val="clear" w:color="auto" w:fill="auto"/>
          </w:tcPr>
          <w:p w14:paraId="4DC97A1B" w14:textId="77777777" w:rsidR="00565AB0" w:rsidRPr="00F46698" w:rsidRDefault="00565AB0" w:rsidP="00902CBD">
            <w:pPr>
              <w:snapToGrid w:val="0"/>
              <w:spacing w:afterLines="50" w:after="120"/>
              <w:ind w:left="-112"/>
              <w:contextualSpacing/>
              <w:jc w:val="both"/>
              <w:rPr>
                <w:rFonts w:ascii="Arial" w:hAnsi="Arial" w:cs="Arial"/>
                <w:color w:val="000000"/>
                <w:sz w:val="12"/>
                <w:szCs w:val="14"/>
                <w:lang w:eastAsia="zh-CN"/>
              </w:rPr>
            </w:pPr>
            <w:r w:rsidRPr="00F46698">
              <w:rPr>
                <w:rFonts w:ascii="Arial" w:hAnsi="Arial" w:cs="Arial"/>
                <w:color w:val="000000"/>
                <w:sz w:val="12"/>
                <w:szCs w:val="14"/>
                <w:lang w:eastAsia="zh-CN"/>
              </w:rPr>
              <w:t xml:space="preserve">1) Support of </w:t>
            </w:r>
            <w:proofErr w:type="gramStart"/>
            <w:r w:rsidRPr="00F46698">
              <w:rPr>
                <w:rFonts w:ascii="Arial" w:hAnsi="Arial" w:cs="Arial"/>
                <w:color w:val="000000"/>
                <w:sz w:val="12"/>
                <w:szCs w:val="14"/>
                <w:lang w:eastAsia="zh-CN"/>
              </w:rPr>
              <w:t>one shot</w:t>
            </w:r>
            <w:proofErr w:type="gramEnd"/>
            <w:r w:rsidRPr="00F46698">
              <w:rPr>
                <w:rFonts w:ascii="Arial" w:hAnsi="Arial" w:cs="Arial"/>
                <w:color w:val="000000"/>
                <w:sz w:val="12"/>
                <w:szCs w:val="14"/>
                <w:lang w:eastAsia="zh-CN"/>
              </w:rPr>
              <w:t xml:space="preserve"> large UL timing adjustment</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455E48F5" w14:textId="77777777" w:rsidR="00565AB0" w:rsidRPr="00F46698" w:rsidRDefault="00565AB0" w:rsidP="00902CBD">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22-1</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4D21BD7D" w14:textId="77777777" w:rsidR="00565AB0" w:rsidRPr="00F46698" w:rsidRDefault="00565AB0" w:rsidP="00902CBD">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Yes</w:t>
            </w:r>
          </w:p>
        </w:tc>
        <w:tc>
          <w:tcPr>
            <w:tcW w:w="332" w:type="pct"/>
            <w:tcBorders>
              <w:top w:val="single" w:sz="4" w:space="0" w:color="auto"/>
              <w:left w:val="single" w:sz="4" w:space="0" w:color="auto"/>
              <w:bottom w:val="single" w:sz="4" w:space="0" w:color="auto"/>
              <w:right w:val="single" w:sz="4" w:space="0" w:color="auto"/>
            </w:tcBorders>
            <w:shd w:val="clear" w:color="auto" w:fill="auto"/>
          </w:tcPr>
          <w:p w14:paraId="226F4020" w14:textId="77777777" w:rsidR="00565AB0" w:rsidRPr="00F46698" w:rsidRDefault="00565AB0" w:rsidP="00902CBD">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No</w:t>
            </w:r>
          </w:p>
        </w:tc>
        <w:tc>
          <w:tcPr>
            <w:tcW w:w="414" w:type="pct"/>
            <w:tcBorders>
              <w:top w:val="single" w:sz="4" w:space="0" w:color="auto"/>
              <w:left w:val="single" w:sz="4" w:space="0" w:color="auto"/>
              <w:bottom w:val="single" w:sz="4" w:space="0" w:color="auto"/>
              <w:right w:val="single" w:sz="4" w:space="0" w:color="auto"/>
            </w:tcBorders>
          </w:tcPr>
          <w:p w14:paraId="20FBCBB1" w14:textId="77777777" w:rsidR="00565AB0" w:rsidRPr="00F46698" w:rsidRDefault="00565AB0" w:rsidP="00902CBD">
            <w:pPr>
              <w:keepNext/>
              <w:keepLines/>
              <w:spacing w:after="0"/>
              <w:ind w:left="-101" w:right="-135"/>
              <w:rPr>
                <w:rFonts w:ascii="Arial" w:hAnsi="Arial" w:cs="Arial"/>
                <w:color w:val="000000"/>
                <w:sz w:val="12"/>
                <w:szCs w:val="14"/>
                <w:lang w:eastAsia="zh-CN"/>
              </w:rPr>
            </w:pPr>
            <w:r w:rsidRPr="00F46698">
              <w:rPr>
                <w:rFonts w:ascii="Arial" w:hAnsi="Arial" w:cs="Arial"/>
                <w:color w:val="000000"/>
                <w:sz w:val="12"/>
                <w:szCs w:val="14"/>
                <w:lang w:eastAsia="zh-CN"/>
              </w:rPr>
              <w:t>UE does not support one shot large UL timing adjustment</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76C20463" w14:textId="77777777" w:rsidR="00565AB0" w:rsidRPr="00F46698" w:rsidRDefault="00565AB0" w:rsidP="00902CBD">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Per Band</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0C2F47EC" w14:textId="77777777" w:rsidR="00565AB0" w:rsidRPr="00F46698" w:rsidRDefault="00565AB0" w:rsidP="00902CBD">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NO</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0CE6E940" w14:textId="77777777" w:rsidR="00565AB0" w:rsidRPr="00F46698" w:rsidRDefault="00565AB0" w:rsidP="00902CBD">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FR2 only</w:t>
            </w:r>
          </w:p>
        </w:tc>
        <w:tc>
          <w:tcPr>
            <w:tcW w:w="343" w:type="pct"/>
            <w:tcBorders>
              <w:top w:val="single" w:sz="4" w:space="0" w:color="auto"/>
              <w:left w:val="single" w:sz="4" w:space="0" w:color="auto"/>
              <w:bottom w:val="single" w:sz="4" w:space="0" w:color="auto"/>
              <w:right w:val="single" w:sz="4" w:space="0" w:color="auto"/>
            </w:tcBorders>
          </w:tcPr>
          <w:p w14:paraId="118EFECA" w14:textId="77777777" w:rsidR="00565AB0" w:rsidRPr="00F46698" w:rsidRDefault="00565AB0" w:rsidP="00902CBD">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N/A</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35D14A40" w14:textId="77777777" w:rsidR="00565AB0" w:rsidRPr="00F46698" w:rsidRDefault="00565AB0" w:rsidP="00902CBD">
            <w:pPr>
              <w:keepNext/>
              <w:keepLines/>
              <w:spacing w:after="0"/>
              <w:rPr>
                <w:rFonts w:ascii="Arial" w:hAnsi="Arial" w:cs="Arial"/>
                <w:color w:val="000000"/>
                <w:sz w:val="12"/>
                <w:szCs w:val="14"/>
                <w:lang w:eastAsia="zh-C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91A3BF0" w14:textId="77777777" w:rsidR="00565AB0" w:rsidRPr="00F46698" w:rsidRDefault="00565AB0" w:rsidP="00902CBD">
            <w:pPr>
              <w:keepNext/>
              <w:keepLines/>
              <w:spacing w:after="0"/>
              <w:ind w:left="-105" w:right="-128"/>
              <w:rPr>
                <w:rFonts w:ascii="Arial" w:hAnsi="Arial" w:cs="Arial"/>
                <w:color w:val="000000"/>
                <w:sz w:val="12"/>
                <w:szCs w:val="14"/>
                <w:lang w:eastAsia="zh-CN"/>
              </w:rPr>
            </w:pPr>
            <w:r w:rsidRPr="00F46698">
              <w:rPr>
                <w:rFonts w:ascii="Arial" w:hAnsi="Arial" w:cs="Arial"/>
                <w:color w:val="000000"/>
                <w:sz w:val="12"/>
                <w:szCs w:val="14"/>
                <w:lang w:eastAsia="zh-CN"/>
              </w:rPr>
              <w:t xml:space="preserve"> Optional with capability </w:t>
            </w:r>
            <w:proofErr w:type="spellStart"/>
            <w:r w:rsidRPr="00F46698">
              <w:rPr>
                <w:rFonts w:ascii="Arial" w:hAnsi="Arial" w:cs="Arial"/>
                <w:color w:val="000000"/>
                <w:sz w:val="12"/>
                <w:szCs w:val="14"/>
                <w:lang w:eastAsia="zh-CN"/>
              </w:rPr>
              <w:t>signaling</w:t>
            </w:r>
            <w:proofErr w:type="spellEnd"/>
          </w:p>
        </w:tc>
      </w:tr>
      <w:tr w:rsidR="00565AB0" w:rsidRPr="00F46698" w14:paraId="34BD7507" w14:textId="77777777" w:rsidTr="00902CBD">
        <w:trPr>
          <w:trHeight w:val="1124"/>
        </w:trPr>
        <w:tc>
          <w:tcPr>
            <w:tcW w:w="344" w:type="pct"/>
            <w:shd w:val="clear" w:color="auto" w:fill="auto"/>
          </w:tcPr>
          <w:p w14:paraId="7102F4B7" w14:textId="77777777" w:rsidR="00565AB0" w:rsidRPr="00F46698" w:rsidRDefault="00565AB0" w:rsidP="00902CBD">
            <w:pPr>
              <w:keepNext/>
              <w:keepLines/>
              <w:spacing w:after="0"/>
              <w:rPr>
                <w:rFonts w:ascii="Arial" w:hAnsi="Arial" w:cs="Arial"/>
                <w:color w:val="FF0000"/>
                <w:sz w:val="12"/>
                <w:szCs w:val="14"/>
                <w:lang w:eastAsia="zh-CN"/>
              </w:rPr>
            </w:pPr>
            <w:r w:rsidRPr="00F46698">
              <w:rPr>
                <w:rFonts w:ascii="Arial" w:hAnsi="Arial" w:cs="Arial"/>
                <w:color w:val="FF0000"/>
                <w:sz w:val="12"/>
                <w:szCs w:val="14"/>
                <w:lang w:eastAsia="zh-CN"/>
              </w:rPr>
              <w:t>22. NR_HST_FR2</w:t>
            </w:r>
          </w:p>
        </w:tc>
        <w:tc>
          <w:tcPr>
            <w:tcW w:w="273" w:type="pct"/>
            <w:shd w:val="clear" w:color="auto" w:fill="auto"/>
          </w:tcPr>
          <w:p w14:paraId="19730466" w14:textId="035DBABD" w:rsidR="00565AB0" w:rsidRPr="00F46698" w:rsidRDefault="00565AB0" w:rsidP="00902CBD">
            <w:pPr>
              <w:keepNext/>
              <w:keepLines/>
              <w:spacing w:after="0"/>
              <w:rPr>
                <w:rFonts w:ascii="Arial" w:hAnsi="Arial" w:cs="Arial"/>
                <w:color w:val="FF0000"/>
                <w:sz w:val="12"/>
                <w:szCs w:val="14"/>
                <w:lang w:val="en-150" w:eastAsia="zh-CN"/>
              </w:rPr>
            </w:pPr>
            <w:r w:rsidRPr="00F46698">
              <w:rPr>
                <w:rFonts w:ascii="Arial" w:hAnsi="Arial" w:cs="Arial"/>
                <w:color w:val="FF0000"/>
                <w:sz w:val="12"/>
                <w:szCs w:val="14"/>
                <w:lang w:eastAsia="zh-CN"/>
              </w:rPr>
              <w:t>22-</w:t>
            </w:r>
            <w:r w:rsidR="00F46698">
              <w:rPr>
                <w:rFonts w:ascii="Arial" w:hAnsi="Arial" w:cs="Arial"/>
                <w:color w:val="FF0000"/>
                <w:sz w:val="12"/>
                <w:szCs w:val="14"/>
                <w:lang w:val="en-150" w:eastAsia="zh-CN"/>
              </w:rPr>
              <w:t>x</w:t>
            </w:r>
          </w:p>
        </w:tc>
        <w:tc>
          <w:tcPr>
            <w:tcW w:w="411" w:type="pct"/>
            <w:shd w:val="clear" w:color="auto" w:fill="auto"/>
          </w:tcPr>
          <w:p w14:paraId="6C7C7087" w14:textId="77777777" w:rsidR="00565AB0" w:rsidRPr="00F46698" w:rsidRDefault="00565AB0" w:rsidP="00902CBD">
            <w:pPr>
              <w:keepNext/>
              <w:keepLines/>
              <w:spacing w:after="0"/>
              <w:ind w:left="-111" w:right="-102"/>
              <w:rPr>
                <w:rFonts w:ascii="Arial" w:hAnsi="Arial" w:cs="Arial"/>
                <w:color w:val="FF0000"/>
                <w:sz w:val="12"/>
                <w:szCs w:val="14"/>
                <w:lang w:eastAsia="zh-CN"/>
              </w:rPr>
            </w:pPr>
            <w:r w:rsidRPr="00F46698">
              <w:rPr>
                <w:rFonts w:ascii="Arial" w:hAnsi="Arial" w:cs="Arial"/>
                <w:color w:val="FF0000"/>
                <w:sz w:val="12"/>
                <w:szCs w:val="14"/>
                <w:lang w:eastAsia="zh-CN"/>
              </w:rPr>
              <w:t>Support of FR2 HST with simultaneous</w:t>
            </w:r>
          </w:p>
          <w:p w14:paraId="7CF5E313" w14:textId="77777777" w:rsidR="00565AB0" w:rsidRPr="00F46698" w:rsidRDefault="00565AB0" w:rsidP="00902CBD">
            <w:pPr>
              <w:keepNext/>
              <w:keepLines/>
              <w:spacing w:after="0"/>
              <w:ind w:left="-111" w:right="-102"/>
              <w:rPr>
                <w:rFonts w:ascii="Arial" w:hAnsi="Arial" w:cs="Arial"/>
                <w:color w:val="FF0000"/>
                <w:sz w:val="12"/>
                <w:szCs w:val="14"/>
                <w:lang w:eastAsia="zh-CN"/>
              </w:rPr>
            </w:pPr>
            <w:r w:rsidRPr="00F46698">
              <w:rPr>
                <w:rFonts w:ascii="Arial" w:hAnsi="Arial" w:cs="Arial"/>
                <w:color w:val="FF0000"/>
                <w:sz w:val="12"/>
                <w:szCs w:val="14"/>
                <w:lang w:eastAsia="zh-CN"/>
              </w:rPr>
              <w:t>reception operation</w:t>
            </w:r>
          </w:p>
        </w:tc>
        <w:tc>
          <w:tcPr>
            <w:tcW w:w="549" w:type="pct"/>
            <w:shd w:val="clear" w:color="auto" w:fill="auto"/>
          </w:tcPr>
          <w:p w14:paraId="00154FCF" w14:textId="77777777" w:rsidR="00565AB0" w:rsidRPr="00F46698" w:rsidRDefault="00565AB0" w:rsidP="00902CBD">
            <w:pPr>
              <w:snapToGrid w:val="0"/>
              <w:spacing w:afterLines="50" w:after="120"/>
              <w:ind w:left="-112"/>
              <w:contextualSpacing/>
              <w:jc w:val="both"/>
              <w:rPr>
                <w:rFonts w:ascii="Arial" w:hAnsi="Arial" w:cs="Arial"/>
                <w:color w:val="FF0000"/>
                <w:sz w:val="12"/>
                <w:szCs w:val="14"/>
                <w:lang w:eastAsia="zh-CN"/>
              </w:rPr>
            </w:pPr>
            <w:r w:rsidRPr="00F46698">
              <w:rPr>
                <w:rFonts w:ascii="Arial" w:hAnsi="Arial" w:cs="Arial"/>
                <w:color w:val="FF0000"/>
                <w:sz w:val="12"/>
                <w:szCs w:val="14"/>
                <w:lang w:eastAsia="zh-CN"/>
              </w:rPr>
              <w:t>1) Support of enhanced RRM requirements for FR2 PC6 UE with two panel simultaneous reception.</w:t>
            </w:r>
          </w:p>
          <w:p w14:paraId="4CA36E12" w14:textId="77777777" w:rsidR="00565AB0" w:rsidRPr="00F46698" w:rsidRDefault="00565AB0" w:rsidP="00902CBD">
            <w:pPr>
              <w:snapToGrid w:val="0"/>
              <w:spacing w:afterLines="50" w:after="120"/>
              <w:ind w:left="-112"/>
              <w:contextualSpacing/>
              <w:jc w:val="both"/>
              <w:rPr>
                <w:rFonts w:ascii="Arial" w:hAnsi="Arial" w:cs="Arial"/>
                <w:color w:val="FF0000"/>
                <w:sz w:val="12"/>
                <w:szCs w:val="14"/>
                <w:lang w:eastAsia="zh-CN"/>
              </w:rPr>
            </w:pPr>
          </w:p>
          <w:p w14:paraId="34C29962" w14:textId="77777777" w:rsidR="00565AB0" w:rsidRPr="00F46698" w:rsidRDefault="00565AB0" w:rsidP="00902CBD">
            <w:pPr>
              <w:snapToGrid w:val="0"/>
              <w:spacing w:afterLines="50" w:after="120"/>
              <w:ind w:left="-112"/>
              <w:contextualSpacing/>
              <w:jc w:val="both"/>
              <w:rPr>
                <w:rFonts w:ascii="Arial" w:hAnsi="Arial" w:cs="Arial"/>
                <w:strike/>
                <w:color w:val="FF0000"/>
                <w:sz w:val="12"/>
                <w:szCs w:val="14"/>
                <w:lang w:eastAsia="zh-CN"/>
              </w:rPr>
            </w:pPr>
          </w:p>
        </w:tc>
        <w:tc>
          <w:tcPr>
            <w:tcW w:w="273" w:type="pct"/>
            <w:shd w:val="clear" w:color="auto" w:fill="auto"/>
          </w:tcPr>
          <w:p w14:paraId="28831AD9" w14:textId="77777777" w:rsidR="00565AB0" w:rsidRPr="00F46698" w:rsidRDefault="00565AB0" w:rsidP="00902CBD">
            <w:pPr>
              <w:keepNext/>
              <w:keepLines/>
              <w:spacing w:after="0"/>
              <w:rPr>
                <w:rFonts w:ascii="Arial" w:hAnsi="Arial" w:cs="Arial"/>
                <w:color w:val="FF0000"/>
                <w:sz w:val="12"/>
                <w:szCs w:val="14"/>
                <w:lang w:eastAsia="zh-CN"/>
              </w:rPr>
            </w:pPr>
            <w:r w:rsidRPr="00F46698">
              <w:rPr>
                <w:rFonts w:ascii="Arial" w:hAnsi="Arial" w:cs="Arial"/>
                <w:color w:val="FF0000"/>
                <w:sz w:val="12"/>
                <w:szCs w:val="14"/>
                <w:lang w:eastAsia="zh-CN"/>
              </w:rPr>
              <w:t>22-1</w:t>
            </w:r>
          </w:p>
          <w:p w14:paraId="48A9ACEE" w14:textId="77777777" w:rsidR="00565AB0" w:rsidRPr="00F46698" w:rsidRDefault="00565AB0" w:rsidP="00902CBD">
            <w:pPr>
              <w:keepNext/>
              <w:keepLines/>
              <w:spacing w:after="0"/>
              <w:rPr>
                <w:rFonts w:ascii="Arial" w:hAnsi="Arial" w:cs="Arial"/>
                <w:strike/>
                <w:color w:val="FF0000"/>
                <w:sz w:val="12"/>
                <w:szCs w:val="14"/>
                <w:lang w:eastAsia="zh-CN"/>
              </w:rPr>
            </w:pPr>
          </w:p>
        </w:tc>
        <w:tc>
          <w:tcPr>
            <w:tcW w:w="349" w:type="pct"/>
            <w:shd w:val="clear" w:color="auto" w:fill="auto"/>
          </w:tcPr>
          <w:p w14:paraId="305C05D9" w14:textId="77777777" w:rsidR="00565AB0" w:rsidRPr="00F46698" w:rsidRDefault="00565AB0" w:rsidP="00902CBD">
            <w:pPr>
              <w:keepNext/>
              <w:keepLines/>
              <w:spacing w:after="0"/>
              <w:rPr>
                <w:rFonts w:ascii="Arial" w:hAnsi="Arial" w:cs="Arial"/>
                <w:color w:val="FF0000"/>
                <w:sz w:val="12"/>
                <w:szCs w:val="14"/>
                <w:lang w:eastAsia="zh-CN"/>
              </w:rPr>
            </w:pPr>
            <w:r w:rsidRPr="00F46698">
              <w:rPr>
                <w:rFonts w:ascii="Arial" w:hAnsi="Arial" w:cs="Arial"/>
                <w:color w:val="FF0000"/>
                <w:sz w:val="12"/>
                <w:szCs w:val="14"/>
                <w:lang w:eastAsia="zh-CN"/>
              </w:rPr>
              <w:t>Yes</w:t>
            </w:r>
          </w:p>
        </w:tc>
        <w:tc>
          <w:tcPr>
            <w:tcW w:w="332" w:type="pct"/>
            <w:shd w:val="clear" w:color="auto" w:fill="auto"/>
          </w:tcPr>
          <w:p w14:paraId="55591213" w14:textId="77777777" w:rsidR="00565AB0" w:rsidRPr="00F46698" w:rsidRDefault="00565AB0" w:rsidP="00902CBD">
            <w:pPr>
              <w:keepNext/>
              <w:keepLines/>
              <w:spacing w:after="0"/>
              <w:rPr>
                <w:rFonts w:ascii="Arial" w:hAnsi="Arial" w:cs="Arial"/>
                <w:color w:val="FF0000"/>
                <w:sz w:val="12"/>
                <w:szCs w:val="14"/>
                <w:lang w:eastAsia="zh-CN"/>
              </w:rPr>
            </w:pPr>
            <w:r w:rsidRPr="00F46698">
              <w:rPr>
                <w:rFonts w:ascii="Arial" w:hAnsi="Arial" w:cs="Arial"/>
                <w:color w:val="FF0000"/>
                <w:sz w:val="12"/>
                <w:szCs w:val="14"/>
                <w:lang w:eastAsia="zh-CN"/>
              </w:rPr>
              <w:t>No</w:t>
            </w:r>
          </w:p>
        </w:tc>
        <w:tc>
          <w:tcPr>
            <w:tcW w:w="414" w:type="pct"/>
          </w:tcPr>
          <w:p w14:paraId="55173E3D" w14:textId="77777777" w:rsidR="00565AB0" w:rsidRPr="00F46698" w:rsidRDefault="00565AB0" w:rsidP="00902CBD">
            <w:pPr>
              <w:keepNext/>
              <w:keepLines/>
              <w:spacing w:after="0"/>
              <w:ind w:left="-101" w:right="-135"/>
              <w:rPr>
                <w:rFonts w:ascii="Arial" w:hAnsi="Arial" w:cs="Arial"/>
                <w:color w:val="FF0000"/>
                <w:sz w:val="12"/>
                <w:szCs w:val="14"/>
                <w:lang w:eastAsia="zh-CN"/>
              </w:rPr>
            </w:pPr>
            <w:r w:rsidRPr="00F46698">
              <w:rPr>
                <w:rFonts w:ascii="Arial" w:hAnsi="Arial" w:cs="Arial"/>
                <w:color w:val="FF0000"/>
                <w:sz w:val="12"/>
                <w:szCs w:val="14"/>
                <w:lang w:eastAsia="zh-CN"/>
              </w:rPr>
              <w:t>UE does not meet FR2 high speed train scenario with two panel simultaneous reception</w:t>
            </w:r>
          </w:p>
        </w:tc>
        <w:tc>
          <w:tcPr>
            <w:tcW w:w="411" w:type="pct"/>
            <w:shd w:val="clear" w:color="auto" w:fill="auto"/>
          </w:tcPr>
          <w:p w14:paraId="77BB941B" w14:textId="77777777" w:rsidR="00565AB0" w:rsidRPr="00F46698" w:rsidRDefault="00565AB0" w:rsidP="00902CBD">
            <w:pPr>
              <w:keepNext/>
              <w:keepLines/>
              <w:spacing w:after="0"/>
              <w:rPr>
                <w:rFonts w:ascii="Arial" w:hAnsi="Arial" w:cs="Arial"/>
                <w:color w:val="FF0000"/>
                <w:sz w:val="12"/>
                <w:szCs w:val="14"/>
                <w:lang w:eastAsia="zh-CN"/>
              </w:rPr>
            </w:pPr>
            <w:r w:rsidRPr="00F46698">
              <w:rPr>
                <w:rFonts w:ascii="Arial" w:hAnsi="Arial" w:cs="Arial"/>
                <w:color w:val="FF0000"/>
                <w:sz w:val="12"/>
                <w:szCs w:val="14"/>
                <w:lang w:eastAsia="zh-CN"/>
              </w:rPr>
              <w:t>Per Band</w:t>
            </w:r>
          </w:p>
        </w:tc>
        <w:tc>
          <w:tcPr>
            <w:tcW w:w="274" w:type="pct"/>
            <w:shd w:val="clear" w:color="auto" w:fill="auto"/>
          </w:tcPr>
          <w:p w14:paraId="722DC9DD" w14:textId="77777777" w:rsidR="00565AB0" w:rsidRPr="00F46698" w:rsidRDefault="00565AB0" w:rsidP="00902CBD">
            <w:pPr>
              <w:keepNext/>
              <w:keepLines/>
              <w:spacing w:after="0"/>
              <w:rPr>
                <w:rFonts w:ascii="Arial" w:hAnsi="Arial" w:cs="Arial"/>
                <w:color w:val="FF0000"/>
                <w:sz w:val="12"/>
                <w:szCs w:val="14"/>
                <w:lang w:eastAsia="zh-CN"/>
              </w:rPr>
            </w:pPr>
            <w:r w:rsidRPr="00F46698">
              <w:rPr>
                <w:rFonts w:ascii="Arial" w:hAnsi="Arial" w:cs="Arial"/>
                <w:color w:val="FF0000"/>
                <w:sz w:val="12"/>
                <w:szCs w:val="14"/>
                <w:lang w:eastAsia="zh-CN"/>
              </w:rPr>
              <w:t>NO</w:t>
            </w:r>
          </w:p>
        </w:tc>
        <w:tc>
          <w:tcPr>
            <w:tcW w:w="343" w:type="pct"/>
            <w:shd w:val="clear" w:color="auto" w:fill="auto"/>
          </w:tcPr>
          <w:p w14:paraId="61A61F71" w14:textId="77777777" w:rsidR="00565AB0" w:rsidRPr="00F46698" w:rsidRDefault="00565AB0" w:rsidP="00902CBD">
            <w:pPr>
              <w:keepNext/>
              <w:keepLines/>
              <w:spacing w:after="0"/>
              <w:rPr>
                <w:rFonts w:ascii="Arial" w:hAnsi="Arial" w:cs="Arial"/>
                <w:color w:val="FF0000"/>
                <w:sz w:val="12"/>
                <w:szCs w:val="14"/>
                <w:lang w:eastAsia="zh-CN"/>
              </w:rPr>
            </w:pPr>
            <w:r w:rsidRPr="00F46698">
              <w:rPr>
                <w:rFonts w:ascii="Arial" w:hAnsi="Arial" w:cs="Arial"/>
                <w:color w:val="FF0000"/>
                <w:sz w:val="12"/>
                <w:szCs w:val="14"/>
                <w:lang w:eastAsia="zh-CN"/>
              </w:rPr>
              <w:t>FR2-1 only</w:t>
            </w:r>
          </w:p>
        </w:tc>
        <w:tc>
          <w:tcPr>
            <w:tcW w:w="343" w:type="pct"/>
          </w:tcPr>
          <w:p w14:paraId="3D110B24" w14:textId="77777777" w:rsidR="00565AB0" w:rsidRPr="00F46698" w:rsidRDefault="00565AB0" w:rsidP="00902CBD">
            <w:pPr>
              <w:keepNext/>
              <w:keepLines/>
              <w:spacing w:after="0"/>
              <w:rPr>
                <w:rFonts w:ascii="Arial" w:hAnsi="Arial" w:cs="Arial"/>
                <w:color w:val="FF0000"/>
                <w:sz w:val="12"/>
                <w:szCs w:val="14"/>
                <w:lang w:eastAsia="zh-CN"/>
              </w:rPr>
            </w:pPr>
            <w:r w:rsidRPr="00F46698">
              <w:rPr>
                <w:rFonts w:ascii="Arial" w:hAnsi="Arial" w:cs="Arial"/>
                <w:color w:val="FF0000"/>
                <w:sz w:val="12"/>
                <w:szCs w:val="14"/>
                <w:lang w:eastAsia="zh-CN"/>
              </w:rPr>
              <w:t>N/A</w:t>
            </w:r>
          </w:p>
        </w:tc>
        <w:tc>
          <w:tcPr>
            <w:tcW w:w="343" w:type="pct"/>
            <w:shd w:val="clear" w:color="auto" w:fill="auto"/>
          </w:tcPr>
          <w:p w14:paraId="51E53CCB" w14:textId="77777777" w:rsidR="00565AB0" w:rsidRPr="00F46698" w:rsidRDefault="00565AB0" w:rsidP="00902CBD">
            <w:pPr>
              <w:keepNext/>
              <w:keepLines/>
              <w:spacing w:after="0"/>
              <w:rPr>
                <w:rFonts w:ascii="Arial" w:hAnsi="Arial" w:cs="Arial"/>
                <w:color w:val="FF0000"/>
                <w:sz w:val="12"/>
                <w:szCs w:val="14"/>
                <w:lang w:eastAsia="zh-CN"/>
              </w:rPr>
            </w:pPr>
          </w:p>
        </w:tc>
        <w:tc>
          <w:tcPr>
            <w:tcW w:w="341" w:type="pct"/>
            <w:shd w:val="clear" w:color="auto" w:fill="auto"/>
          </w:tcPr>
          <w:p w14:paraId="625A13FB" w14:textId="77777777" w:rsidR="00565AB0" w:rsidRPr="00F46698" w:rsidRDefault="00565AB0" w:rsidP="00902CBD">
            <w:pPr>
              <w:keepNext/>
              <w:keepLines/>
              <w:spacing w:after="0"/>
              <w:ind w:left="-105" w:right="-128"/>
              <w:rPr>
                <w:rFonts w:ascii="Arial" w:hAnsi="Arial" w:cs="Arial"/>
                <w:color w:val="FF0000"/>
                <w:sz w:val="12"/>
                <w:szCs w:val="14"/>
                <w:lang w:eastAsia="zh-CN"/>
              </w:rPr>
            </w:pPr>
            <w:r w:rsidRPr="00F46698">
              <w:rPr>
                <w:rFonts w:ascii="Arial" w:hAnsi="Arial" w:cs="Arial"/>
                <w:color w:val="FF0000"/>
                <w:sz w:val="12"/>
                <w:szCs w:val="14"/>
                <w:lang w:eastAsia="zh-CN"/>
              </w:rPr>
              <w:t xml:space="preserve">Optional with capability </w:t>
            </w:r>
            <w:proofErr w:type="spellStart"/>
            <w:r w:rsidRPr="00F46698">
              <w:rPr>
                <w:rFonts w:ascii="Arial" w:hAnsi="Arial" w:cs="Arial"/>
                <w:color w:val="FF0000"/>
                <w:sz w:val="12"/>
                <w:szCs w:val="14"/>
                <w:lang w:eastAsia="zh-CN"/>
              </w:rPr>
              <w:t>signaling</w:t>
            </w:r>
            <w:proofErr w:type="spellEnd"/>
          </w:p>
        </w:tc>
      </w:tr>
    </w:tbl>
    <w:p w14:paraId="633F5626" w14:textId="77777777" w:rsidR="00565AB0" w:rsidRPr="00F46698" w:rsidRDefault="00565AB0" w:rsidP="00565AB0">
      <w:pPr>
        <w:pStyle w:val="ListParagraph"/>
        <w:ind w:left="1656" w:firstLineChars="0" w:firstLine="0"/>
        <w:rPr>
          <w:color w:val="000000" w:themeColor="text1"/>
          <w:szCs w:val="24"/>
          <w:lang w:eastAsia="zh-CN"/>
        </w:rPr>
      </w:pPr>
    </w:p>
    <w:p w14:paraId="13DB4412" w14:textId="101AD1A9" w:rsidR="00565AB0" w:rsidRPr="00F46698" w:rsidRDefault="00565AB0" w:rsidP="00565AB0">
      <w:pPr>
        <w:pStyle w:val="ListParagraph"/>
        <w:numPr>
          <w:ilvl w:val="0"/>
          <w:numId w:val="11"/>
        </w:numPr>
        <w:ind w:firstLineChars="0"/>
        <w:rPr>
          <w:color w:val="000000" w:themeColor="text1"/>
          <w:szCs w:val="24"/>
          <w:lang w:eastAsia="zh-CN"/>
        </w:rPr>
      </w:pPr>
      <w:r w:rsidRPr="00F46698">
        <w:rPr>
          <w:color w:val="000000" w:themeColor="text1"/>
          <w:szCs w:val="24"/>
          <w:lang w:val="en-150" w:eastAsia="zh-CN"/>
        </w:rPr>
        <w:t>Option 2: A</w:t>
      </w:r>
      <w:r w:rsidRPr="00F46698">
        <w:rPr>
          <w:color w:val="000000" w:themeColor="text1"/>
          <w:szCs w:val="24"/>
          <w:lang w:eastAsia="zh-CN"/>
        </w:rPr>
        <w:t>dd a new component to FR2 HST feature group in Rel-18.</w:t>
      </w:r>
    </w:p>
    <w:p w14:paraId="7D12659F" w14:textId="78007A4F" w:rsidR="00565AB0" w:rsidRPr="00F46698" w:rsidRDefault="00565AB0" w:rsidP="00565AB0">
      <w:pPr>
        <w:pStyle w:val="ListParagraph"/>
        <w:numPr>
          <w:ilvl w:val="0"/>
          <w:numId w:val="11"/>
        </w:numPr>
        <w:ind w:firstLineChars="0"/>
        <w:rPr>
          <w:color w:val="000000" w:themeColor="text1"/>
          <w:szCs w:val="24"/>
          <w:lang w:eastAsia="zh-CN"/>
        </w:rPr>
      </w:pPr>
      <w:r w:rsidRPr="00F46698">
        <w:rPr>
          <w:color w:val="000000" w:themeColor="text1"/>
          <w:szCs w:val="24"/>
          <w:lang w:val="en-150" w:eastAsia="zh-CN"/>
        </w:rPr>
        <w:t xml:space="preserve">Other options are not </w:t>
      </w:r>
      <w:proofErr w:type="gramStart"/>
      <w:r w:rsidRPr="00F46698">
        <w:rPr>
          <w:color w:val="000000" w:themeColor="text1"/>
          <w:szCs w:val="24"/>
          <w:lang w:val="en-150" w:eastAsia="zh-CN"/>
        </w:rPr>
        <w:t>precluded</w:t>
      </w:r>
      <w:proofErr w:type="gramEnd"/>
    </w:p>
    <w:p w14:paraId="6FE40ECF" w14:textId="77777777" w:rsidR="00CB71CF" w:rsidRPr="00F46698" w:rsidRDefault="00CB71CF" w:rsidP="00BB3FC4">
      <w:pPr>
        <w:overflowPunct/>
        <w:autoSpaceDE/>
        <w:autoSpaceDN/>
        <w:adjustRightInd/>
        <w:spacing w:after="120"/>
        <w:textAlignment w:val="auto"/>
        <w:rPr>
          <w:rFonts w:eastAsia="SimSun"/>
          <w:color w:val="0070C0"/>
          <w:szCs w:val="24"/>
          <w:lang w:eastAsia="zh-CN"/>
        </w:rPr>
      </w:pPr>
    </w:p>
    <w:p w14:paraId="05D025A9" w14:textId="77777777" w:rsidR="00565AB0" w:rsidRPr="00F46698" w:rsidRDefault="00565AB0" w:rsidP="00BB3FC4">
      <w:pPr>
        <w:overflowPunct/>
        <w:autoSpaceDE/>
        <w:autoSpaceDN/>
        <w:adjustRightInd/>
        <w:spacing w:after="120"/>
        <w:textAlignment w:val="auto"/>
        <w:rPr>
          <w:rFonts w:eastAsia="SimSun"/>
          <w:color w:val="0070C0"/>
          <w:szCs w:val="24"/>
          <w:lang w:eastAsia="zh-CN"/>
        </w:rPr>
      </w:pPr>
    </w:p>
    <w:p w14:paraId="31045198" w14:textId="77777777" w:rsidR="00565AB0" w:rsidRPr="00F46698" w:rsidRDefault="00565AB0" w:rsidP="00BB3FC4">
      <w:pPr>
        <w:overflowPunct/>
        <w:autoSpaceDE/>
        <w:autoSpaceDN/>
        <w:adjustRightInd/>
        <w:spacing w:after="120"/>
        <w:textAlignment w:val="auto"/>
        <w:rPr>
          <w:rFonts w:eastAsia="SimSun"/>
          <w:color w:val="0070C0"/>
          <w:szCs w:val="24"/>
          <w:lang w:eastAsia="zh-CN"/>
        </w:rPr>
      </w:pPr>
    </w:p>
    <w:p w14:paraId="7FC11E13" w14:textId="77777777" w:rsidR="00565AB0" w:rsidRPr="00F46698" w:rsidRDefault="00565AB0" w:rsidP="00565AB0">
      <w:pPr>
        <w:pStyle w:val="Heading2"/>
        <w:rPr>
          <w:lang w:val="en-150"/>
        </w:rPr>
      </w:pPr>
      <w:r w:rsidRPr="00F46698">
        <w:rPr>
          <w:lang w:val="en-150"/>
        </w:rPr>
        <w:t>Sub-topic 1-2: Intra-band carrier aggregation (CA) scenario</w:t>
      </w:r>
    </w:p>
    <w:p w14:paraId="01FB025B" w14:textId="77777777" w:rsidR="00565AB0" w:rsidRPr="00F46698" w:rsidRDefault="00565AB0" w:rsidP="00565AB0">
      <w:pPr>
        <w:rPr>
          <w:rFonts w:eastAsiaTheme="minorEastAsia"/>
          <w:b/>
          <w:bCs/>
          <w:iCs/>
          <w:u w:val="single"/>
          <w:lang w:val="en-US" w:eastAsia="zh-CN"/>
        </w:rPr>
      </w:pPr>
    </w:p>
    <w:p w14:paraId="159607D8" w14:textId="479F72BC" w:rsidR="00565AB0" w:rsidRPr="00F46698" w:rsidRDefault="00565AB0" w:rsidP="00565AB0">
      <w:pPr>
        <w:rPr>
          <w:rFonts w:eastAsiaTheme="minorEastAsia"/>
          <w:b/>
          <w:bCs/>
          <w:iCs/>
          <w:u w:val="single"/>
          <w:lang w:val="en-US" w:eastAsia="zh-CN"/>
        </w:rPr>
      </w:pPr>
      <w:r w:rsidRPr="00F46698">
        <w:rPr>
          <w:rFonts w:eastAsiaTheme="minorEastAsia"/>
          <w:b/>
          <w:bCs/>
          <w:iCs/>
          <w:u w:val="single"/>
          <w:lang w:val="en-150" w:eastAsia="zh-CN"/>
        </w:rPr>
        <w:t xml:space="preserve">Issue 1-2-1: </w:t>
      </w:r>
      <w:proofErr w:type="spellStart"/>
      <w:r w:rsidRPr="00F46698">
        <w:rPr>
          <w:rFonts w:eastAsiaTheme="minorEastAsia"/>
          <w:b/>
          <w:bCs/>
          <w:iCs/>
          <w:u w:val="single"/>
          <w:lang w:val="en-150" w:eastAsia="zh-CN"/>
        </w:rPr>
        <w:t>SCell</w:t>
      </w:r>
      <w:proofErr w:type="spellEnd"/>
      <w:r w:rsidRPr="00F46698">
        <w:rPr>
          <w:rFonts w:eastAsiaTheme="minorEastAsia"/>
          <w:b/>
          <w:bCs/>
          <w:iCs/>
          <w:u w:val="single"/>
          <w:lang w:val="en-150" w:eastAsia="zh-CN"/>
        </w:rPr>
        <w:t xml:space="preserve"> activation delay requirement</w:t>
      </w:r>
    </w:p>
    <w:p w14:paraId="37B7B872" w14:textId="33F2C4A4" w:rsidR="00565AB0" w:rsidRPr="00F46698" w:rsidRDefault="00565AB0" w:rsidP="00565AB0">
      <w:pPr>
        <w:overflowPunct/>
        <w:autoSpaceDE/>
        <w:autoSpaceDN/>
        <w:adjustRightInd/>
        <w:spacing w:after="120"/>
        <w:textAlignment w:val="auto"/>
        <w:rPr>
          <w:rFonts w:eastAsia="SimSun"/>
          <w:b/>
          <w:bCs/>
          <w:szCs w:val="24"/>
          <w:lang w:val="en-150" w:eastAsia="zh-CN"/>
        </w:rPr>
      </w:pPr>
      <w:r w:rsidRPr="00F46698">
        <w:rPr>
          <w:rFonts w:eastAsia="SimSun"/>
          <w:b/>
          <w:bCs/>
          <w:szCs w:val="24"/>
          <w:lang w:val="en-150" w:eastAsia="zh-CN"/>
        </w:rPr>
        <w:t>Way forward:</w:t>
      </w:r>
    </w:p>
    <w:p w14:paraId="3B86E042" w14:textId="733C6E6B" w:rsidR="00565AB0" w:rsidRPr="00F46698" w:rsidRDefault="00565AB0" w:rsidP="00565AB0">
      <w:pPr>
        <w:overflowPunct/>
        <w:autoSpaceDE/>
        <w:autoSpaceDN/>
        <w:adjustRightInd/>
        <w:spacing w:after="120"/>
        <w:textAlignment w:val="auto"/>
        <w:rPr>
          <w:rFonts w:eastAsia="SimSun"/>
          <w:szCs w:val="24"/>
          <w:lang w:val="en-150" w:eastAsia="zh-CN"/>
        </w:rPr>
      </w:pPr>
      <w:r w:rsidRPr="00F46698">
        <w:rPr>
          <w:rFonts w:eastAsia="SimSun"/>
          <w:szCs w:val="24"/>
          <w:lang w:val="en-150" w:eastAsia="zh-CN"/>
        </w:rPr>
        <w:t xml:space="preserve">Further discuss </w:t>
      </w:r>
      <w:r w:rsidR="00BA2073" w:rsidRPr="00F46698">
        <w:rPr>
          <w:rFonts w:eastAsia="SimSun"/>
          <w:szCs w:val="24"/>
          <w:lang w:val="en-150" w:eastAsia="zh-CN"/>
        </w:rPr>
        <w:t xml:space="preserve">additional condition/capability needed for </w:t>
      </w:r>
      <w:proofErr w:type="spellStart"/>
      <w:r w:rsidR="00BA2073" w:rsidRPr="00F46698">
        <w:rPr>
          <w:rFonts w:eastAsia="SimSun"/>
          <w:szCs w:val="24"/>
          <w:lang w:val="en-150" w:eastAsia="zh-CN"/>
        </w:rPr>
        <w:t>SCell</w:t>
      </w:r>
      <w:proofErr w:type="spellEnd"/>
      <w:r w:rsidR="00BA2073" w:rsidRPr="00F46698">
        <w:rPr>
          <w:rFonts w:eastAsia="SimSun"/>
          <w:szCs w:val="24"/>
          <w:lang w:val="en-150" w:eastAsia="zh-CN"/>
        </w:rPr>
        <w:t xml:space="preserve"> activation delay for PC6 UE:</w:t>
      </w:r>
    </w:p>
    <w:p w14:paraId="728F63F7" w14:textId="6AE9A1F6" w:rsidR="00565AB0" w:rsidRPr="00F46698" w:rsidRDefault="00BA2073" w:rsidP="00565AB0">
      <w:pPr>
        <w:pStyle w:val="ListParagraph"/>
        <w:numPr>
          <w:ilvl w:val="0"/>
          <w:numId w:val="12"/>
        </w:numPr>
        <w:overflowPunct/>
        <w:autoSpaceDE/>
        <w:autoSpaceDN/>
        <w:adjustRightInd/>
        <w:spacing w:after="120"/>
        <w:ind w:firstLineChars="0"/>
        <w:textAlignment w:val="auto"/>
        <w:rPr>
          <w:rFonts w:eastAsia="SimSun"/>
          <w:szCs w:val="24"/>
          <w:lang w:eastAsia="zh-CN"/>
        </w:rPr>
      </w:pPr>
      <w:r w:rsidRPr="00F46698">
        <w:rPr>
          <w:rFonts w:eastAsia="SimSun"/>
          <w:szCs w:val="24"/>
          <w:lang w:val="en-150" w:eastAsia="zh-CN"/>
        </w:rPr>
        <w:t xml:space="preserve">Option 1: The </w:t>
      </w:r>
      <w:proofErr w:type="spellStart"/>
      <w:r w:rsidRPr="00F46698">
        <w:rPr>
          <w:rFonts w:eastAsia="SimSun"/>
          <w:szCs w:val="24"/>
          <w:lang w:val="en-150" w:eastAsia="zh-CN"/>
        </w:rPr>
        <w:t>SCell</w:t>
      </w:r>
      <w:proofErr w:type="spellEnd"/>
      <w:r w:rsidRPr="00F46698">
        <w:rPr>
          <w:rFonts w:eastAsia="SimSun"/>
          <w:szCs w:val="24"/>
          <w:lang w:val="en-150" w:eastAsia="zh-CN"/>
        </w:rPr>
        <w:t xml:space="preserve"> activation delay requirement does not need to be enhanced for Rel. 18 PC6 </w:t>
      </w:r>
      <w:proofErr w:type="spellStart"/>
      <w:r w:rsidRPr="00F46698">
        <w:rPr>
          <w:rFonts w:eastAsia="SimSun"/>
          <w:szCs w:val="24"/>
          <w:lang w:val="en-150" w:eastAsia="zh-CN"/>
        </w:rPr>
        <w:t>UEs</w:t>
      </w:r>
      <w:proofErr w:type="spellEnd"/>
      <w:r w:rsidRPr="00F46698">
        <w:rPr>
          <w:rFonts w:eastAsia="SimSun"/>
          <w:szCs w:val="24"/>
          <w:lang w:val="en-150" w:eastAsia="zh-CN"/>
        </w:rPr>
        <w:t xml:space="preserve"> by default, i.e., </w:t>
      </w:r>
      <w:proofErr w:type="spellStart"/>
      <w:r w:rsidRPr="00F46698">
        <w:rPr>
          <w:rFonts w:eastAsia="SimSun"/>
          <w:i/>
          <w:iCs/>
          <w:szCs w:val="24"/>
          <w:lang w:val="en-150" w:eastAsia="zh-CN"/>
        </w:rPr>
        <w:t>SCellwithoutSSB</w:t>
      </w:r>
      <w:proofErr w:type="spellEnd"/>
      <w:r w:rsidRPr="00F46698">
        <w:rPr>
          <w:rFonts w:eastAsia="SimSun"/>
          <w:szCs w:val="24"/>
          <w:lang w:val="en-150" w:eastAsia="zh-CN"/>
        </w:rPr>
        <w:t xml:space="preserve"> capability can be reused to indicate the support for “3 </w:t>
      </w:r>
      <w:proofErr w:type="spellStart"/>
      <w:r w:rsidRPr="00F46698">
        <w:rPr>
          <w:rFonts w:eastAsia="SimSun"/>
          <w:szCs w:val="24"/>
          <w:lang w:val="en-150" w:eastAsia="zh-CN"/>
        </w:rPr>
        <w:t>ms</w:t>
      </w:r>
      <w:proofErr w:type="spellEnd"/>
      <w:r w:rsidRPr="00F46698">
        <w:rPr>
          <w:rFonts w:eastAsia="SimSun"/>
          <w:szCs w:val="24"/>
          <w:lang w:val="en-150" w:eastAsia="zh-CN"/>
        </w:rPr>
        <w:t xml:space="preserve">” </w:t>
      </w:r>
      <w:proofErr w:type="spellStart"/>
      <w:r w:rsidRPr="00F46698">
        <w:rPr>
          <w:rFonts w:eastAsia="SimSun"/>
          <w:szCs w:val="24"/>
          <w:lang w:val="en-150" w:eastAsia="zh-CN"/>
        </w:rPr>
        <w:t>SCell</w:t>
      </w:r>
      <w:proofErr w:type="spellEnd"/>
      <w:r w:rsidRPr="00F46698">
        <w:rPr>
          <w:rFonts w:eastAsia="SimSun"/>
          <w:szCs w:val="24"/>
          <w:lang w:val="en-150" w:eastAsia="zh-CN"/>
        </w:rPr>
        <w:t xml:space="preserve"> activation delay</w:t>
      </w:r>
      <w:r w:rsidR="00423947" w:rsidRPr="00F46698">
        <w:rPr>
          <w:rFonts w:eastAsia="SimSun"/>
          <w:szCs w:val="24"/>
          <w:lang w:val="en-150" w:eastAsia="zh-CN"/>
        </w:rPr>
        <w:t xml:space="preserve"> (revert the CR from RAN4#108)</w:t>
      </w:r>
    </w:p>
    <w:p w14:paraId="2DDDBC6D" w14:textId="6A275390" w:rsidR="00BA2073" w:rsidRPr="00F46698" w:rsidRDefault="00BA2073" w:rsidP="00565AB0">
      <w:pPr>
        <w:pStyle w:val="ListParagraph"/>
        <w:numPr>
          <w:ilvl w:val="0"/>
          <w:numId w:val="12"/>
        </w:numPr>
        <w:overflowPunct/>
        <w:autoSpaceDE/>
        <w:autoSpaceDN/>
        <w:adjustRightInd/>
        <w:spacing w:after="120"/>
        <w:ind w:firstLineChars="0"/>
        <w:textAlignment w:val="auto"/>
        <w:rPr>
          <w:rFonts w:eastAsia="SimSun"/>
          <w:szCs w:val="24"/>
          <w:lang w:eastAsia="zh-CN"/>
        </w:rPr>
      </w:pPr>
      <w:r w:rsidRPr="00F46698">
        <w:rPr>
          <w:rFonts w:eastAsia="SimSun"/>
          <w:szCs w:val="24"/>
          <w:lang w:val="en-150" w:eastAsia="zh-CN"/>
        </w:rPr>
        <w:t xml:space="preserve">Option 2: Keep the </w:t>
      </w:r>
      <w:r w:rsidR="008D2B5B" w:rsidRPr="00F46698">
        <w:rPr>
          <w:rFonts w:eastAsia="SimSun"/>
          <w:szCs w:val="24"/>
          <w:lang w:val="en-150" w:eastAsia="zh-CN"/>
        </w:rPr>
        <w:t xml:space="preserve">Core </w:t>
      </w:r>
      <w:r w:rsidRPr="00F46698">
        <w:rPr>
          <w:rFonts w:eastAsia="SimSun"/>
          <w:szCs w:val="24"/>
          <w:lang w:val="en-150" w:eastAsia="zh-CN"/>
        </w:rPr>
        <w:t xml:space="preserve">requirement </w:t>
      </w:r>
      <w:r w:rsidR="00376E89" w:rsidRPr="00F46698">
        <w:rPr>
          <w:rFonts w:eastAsia="SimSun"/>
          <w:szCs w:val="24"/>
          <w:lang w:val="en-150" w:eastAsia="zh-CN"/>
        </w:rPr>
        <w:t>if</w:t>
      </w:r>
      <w:r w:rsidRPr="00F46698">
        <w:rPr>
          <w:rFonts w:eastAsia="SimSun"/>
          <w:szCs w:val="24"/>
          <w:lang w:val="en-150" w:eastAsia="zh-CN"/>
        </w:rPr>
        <w:t xml:space="preserve"> a test for the 3ms activation delay in the HST FR2 Rel-18 performance part</w:t>
      </w:r>
      <w:r w:rsidR="00376E89" w:rsidRPr="00F46698">
        <w:rPr>
          <w:rFonts w:eastAsia="SimSun"/>
          <w:szCs w:val="24"/>
          <w:lang w:val="en-150" w:eastAsia="zh-CN"/>
        </w:rPr>
        <w:t xml:space="preserve"> is </w:t>
      </w:r>
      <w:proofErr w:type="gramStart"/>
      <w:r w:rsidR="00376E89" w:rsidRPr="00F46698">
        <w:rPr>
          <w:rFonts w:eastAsia="SimSun"/>
          <w:szCs w:val="24"/>
          <w:lang w:val="en-150" w:eastAsia="zh-CN"/>
        </w:rPr>
        <w:t>introduced</w:t>
      </w:r>
      <w:proofErr w:type="gramEnd"/>
    </w:p>
    <w:p w14:paraId="7DF6C52D" w14:textId="133E5BC7" w:rsidR="00376E89" w:rsidRPr="00F46698" w:rsidRDefault="00376E89" w:rsidP="00565AB0">
      <w:pPr>
        <w:pStyle w:val="ListParagraph"/>
        <w:numPr>
          <w:ilvl w:val="0"/>
          <w:numId w:val="12"/>
        </w:numPr>
        <w:overflowPunct/>
        <w:autoSpaceDE/>
        <w:autoSpaceDN/>
        <w:adjustRightInd/>
        <w:spacing w:after="120"/>
        <w:ind w:firstLineChars="0"/>
        <w:textAlignment w:val="auto"/>
        <w:rPr>
          <w:rFonts w:eastAsia="SimSun"/>
          <w:szCs w:val="24"/>
          <w:lang w:eastAsia="zh-CN"/>
        </w:rPr>
      </w:pPr>
      <w:r w:rsidRPr="00F46698">
        <w:rPr>
          <w:rFonts w:eastAsia="SimSun"/>
          <w:szCs w:val="24"/>
          <w:lang w:val="en-150" w:eastAsia="zh-CN"/>
        </w:rPr>
        <w:t>O</w:t>
      </w:r>
      <w:proofErr w:type="spellStart"/>
      <w:r w:rsidR="008D2B5B" w:rsidRPr="00F46698">
        <w:rPr>
          <w:rFonts w:eastAsia="SimSun"/>
          <w:szCs w:val="24"/>
          <w:lang w:val="en-150" w:eastAsia="zh-CN"/>
        </w:rPr>
        <w:t>ption</w:t>
      </w:r>
      <w:proofErr w:type="spellEnd"/>
      <w:r w:rsidR="008D2B5B" w:rsidRPr="00F46698">
        <w:rPr>
          <w:rFonts w:eastAsia="SimSun"/>
          <w:szCs w:val="24"/>
          <w:lang w:val="en-150" w:eastAsia="zh-CN"/>
        </w:rPr>
        <w:t xml:space="preserve"> 3: Keep the Core requirements and FFS for test </w:t>
      </w:r>
      <w:proofErr w:type="gramStart"/>
      <w:r w:rsidR="008D2B5B" w:rsidRPr="00F46698">
        <w:rPr>
          <w:rFonts w:eastAsia="SimSun"/>
          <w:szCs w:val="24"/>
          <w:lang w:val="en-150" w:eastAsia="zh-CN"/>
        </w:rPr>
        <w:t>cases</w:t>
      </w:r>
      <w:proofErr w:type="gramEnd"/>
    </w:p>
    <w:p w14:paraId="2BEBD0B6" w14:textId="77777777" w:rsidR="00E16577" w:rsidRPr="00F46698" w:rsidRDefault="00E16577" w:rsidP="00B63DE7">
      <w:pPr>
        <w:rPr>
          <w:rFonts w:eastAsiaTheme="minorEastAsia"/>
          <w:b/>
          <w:bCs/>
          <w:iCs/>
          <w:u w:val="single"/>
          <w:lang w:val="en-US" w:eastAsia="zh-CN"/>
        </w:rPr>
      </w:pPr>
    </w:p>
    <w:p w14:paraId="047CF8E4" w14:textId="01BD9D19" w:rsidR="00094223" w:rsidRPr="00F46698" w:rsidRDefault="00094223" w:rsidP="00094223">
      <w:pPr>
        <w:rPr>
          <w:rFonts w:eastAsiaTheme="minorEastAsia"/>
          <w:b/>
          <w:bCs/>
          <w:iCs/>
          <w:u w:val="single"/>
          <w:lang w:val="en-150" w:eastAsia="zh-CN"/>
        </w:rPr>
      </w:pPr>
      <w:r w:rsidRPr="00F46698">
        <w:rPr>
          <w:rFonts w:eastAsiaTheme="minorEastAsia"/>
          <w:b/>
          <w:bCs/>
          <w:iCs/>
          <w:u w:val="single"/>
          <w:lang w:val="en-US" w:eastAsia="zh-CN"/>
        </w:rPr>
        <w:t>Issue 1-</w:t>
      </w:r>
      <w:r w:rsidR="00BA2073" w:rsidRPr="00F46698">
        <w:rPr>
          <w:rFonts w:eastAsiaTheme="minorEastAsia"/>
          <w:b/>
          <w:bCs/>
          <w:iCs/>
          <w:u w:val="single"/>
          <w:lang w:val="en-150" w:eastAsia="zh-CN"/>
        </w:rPr>
        <w:t>2</w:t>
      </w:r>
      <w:r w:rsidRPr="00F46698">
        <w:rPr>
          <w:rFonts w:eastAsiaTheme="minorEastAsia"/>
          <w:b/>
          <w:bCs/>
          <w:iCs/>
          <w:u w:val="single"/>
          <w:lang w:val="en-US" w:eastAsia="zh-CN"/>
        </w:rPr>
        <w:t>-</w:t>
      </w:r>
      <w:r w:rsidR="008A45B2" w:rsidRPr="00F46698">
        <w:rPr>
          <w:rFonts w:eastAsiaTheme="minorEastAsia"/>
          <w:b/>
          <w:bCs/>
          <w:iCs/>
          <w:u w:val="single"/>
          <w:lang w:val="en-150" w:eastAsia="zh-CN"/>
        </w:rPr>
        <w:t>2</w:t>
      </w:r>
      <w:r w:rsidRPr="00F46698">
        <w:rPr>
          <w:rFonts w:eastAsiaTheme="minorEastAsia"/>
          <w:b/>
          <w:bCs/>
          <w:iCs/>
          <w:u w:val="single"/>
          <w:lang w:val="en-US" w:eastAsia="zh-CN"/>
        </w:rPr>
        <w:t xml:space="preserve">: </w:t>
      </w:r>
      <w:r w:rsidR="00BA2073" w:rsidRPr="00F46698">
        <w:rPr>
          <w:rFonts w:eastAsiaTheme="minorEastAsia"/>
          <w:b/>
          <w:bCs/>
          <w:iCs/>
          <w:u w:val="single"/>
          <w:lang w:val="en-150" w:eastAsia="zh-CN"/>
        </w:rPr>
        <w:t>CA related capabilities for the feature list</w:t>
      </w:r>
    </w:p>
    <w:p w14:paraId="2C552AD8" w14:textId="47AFEF48" w:rsidR="00C86A0E" w:rsidRPr="00F46698" w:rsidRDefault="00BA2073" w:rsidP="00BB3FC4">
      <w:pPr>
        <w:overflowPunct/>
        <w:autoSpaceDE/>
        <w:autoSpaceDN/>
        <w:adjustRightInd/>
        <w:spacing w:after="120"/>
        <w:textAlignment w:val="auto"/>
        <w:rPr>
          <w:rFonts w:eastAsia="SimSun"/>
          <w:b/>
          <w:bCs/>
          <w:szCs w:val="24"/>
          <w:lang w:val="en-150" w:eastAsia="zh-CN"/>
        </w:rPr>
      </w:pPr>
      <w:r w:rsidRPr="00F46698">
        <w:rPr>
          <w:rFonts w:eastAsia="SimSun"/>
          <w:b/>
          <w:bCs/>
          <w:szCs w:val="24"/>
          <w:lang w:val="en-150" w:eastAsia="zh-CN"/>
        </w:rPr>
        <w:t>Way forward</w:t>
      </w:r>
      <w:r w:rsidR="00C86A0E" w:rsidRPr="00F46698">
        <w:rPr>
          <w:rFonts w:eastAsia="SimSun"/>
          <w:b/>
          <w:bCs/>
          <w:szCs w:val="24"/>
          <w:lang w:val="en-150" w:eastAsia="zh-CN"/>
        </w:rPr>
        <w:t>:</w:t>
      </w:r>
    </w:p>
    <w:p w14:paraId="222C1A3C" w14:textId="13DA6E15" w:rsidR="00684147" w:rsidRPr="00F46698" w:rsidRDefault="00684147" w:rsidP="00565AB0">
      <w:pPr>
        <w:overflowPunct/>
        <w:autoSpaceDE/>
        <w:autoSpaceDN/>
        <w:adjustRightInd/>
        <w:spacing w:after="120"/>
        <w:textAlignment w:val="auto"/>
        <w:rPr>
          <w:rFonts w:eastAsia="SimSun"/>
          <w:szCs w:val="24"/>
          <w:lang w:val="en-150" w:eastAsia="zh-CN"/>
        </w:rPr>
      </w:pPr>
      <w:r w:rsidRPr="00F46698">
        <w:rPr>
          <w:rFonts w:eastAsia="SimSun"/>
          <w:szCs w:val="24"/>
          <w:lang w:val="en-150" w:eastAsia="zh-CN"/>
        </w:rPr>
        <w:t>Further discuss whether need to distinguish UE feature and UE capabilities for inter-frequency idle mode and connected mode.</w:t>
      </w:r>
    </w:p>
    <w:p w14:paraId="62BB2A1C" w14:textId="359EA4FC" w:rsidR="00C71702" w:rsidRPr="00F46698" w:rsidRDefault="00BA2073" w:rsidP="00565AB0">
      <w:pPr>
        <w:overflowPunct/>
        <w:autoSpaceDE/>
        <w:autoSpaceDN/>
        <w:adjustRightInd/>
        <w:spacing w:after="120"/>
        <w:textAlignment w:val="auto"/>
        <w:rPr>
          <w:rFonts w:eastAsia="SimSun"/>
          <w:szCs w:val="24"/>
          <w:lang w:val="en-150" w:eastAsia="zh-CN"/>
        </w:rPr>
      </w:pPr>
      <w:r w:rsidRPr="00F46698">
        <w:rPr>
          <w:rFonts w:eastAsia="SimSun"/>
          <w:szCs w:val="24"/>
          <w:lang w:val="en-150" w:eastAsia="zh-CN"/>
        </w:rPr>
        <w:t>Further discuss how to reflect UE capability for inter-frequency measurements and CA in the feature list:</w:t>
      </w:r>
    </w:p>
    <w:p w14:paraId="1A522390" w14:textId="272B9A34" w:rsidR="00BA2073" w:rsidRPr="00F46698" w:rsidRDefault="00BA2073" w:rsidP="00BA2073">
      <w:pPr>
        <w:pStyle w:val="ListParagraph"/>
        <w:numPr>
          <w:ilvl w:val="0"/>
          <w:numId w:val="13"/>
        </w:numPr>
        <w:overflowPunct/>
        <w:autoSpaceDE/>
        <w:autoSpaceDN/>
        <w:adjustRightInd/>
        <w:spacing w:after="120"/>
        <w:ind w:firstLineChars="0"/>
        <w:textAlignment w:val="auto"/>
        <w:rPr>
          <w:rFonts w:eastAsia="SimSun"/>
          <w:szCs w:val="24"/>
          <w:lang w:val="en-150" w:eastAsia="zh-CN"/>
        </w:rPr>
      </w:pPr>
      <w:r w:rsidRPr="00F46698">
        <w:rPr>
          <w:rFonts w:eastAsia="SimSun"/>
          <w:szCs w:val="24"/>
          <w:lang w:val="en-150" w:eastAsia="zh-CN"/>
        </w:rPr>
        <w:t>Option 1:</w:t>
      </w:r>
    </w:p>
    <w:p w14:paraId="59BA97EF" w14:textId="34C89FBF" w:rsidR="00BA2073" w:rsidRPr="00F46698" w:rsidRDefault="00BA2073" w:rsidP="00BA2073">
      <w:pPr>
        <w:pStyle w:val="ListParagraph"/>
        <w:numPr>
          <w:ilvl w:val="1"/>
          <w:numId w:val="13"/>
        </w:numPr>
        <w:overflowPunct/>
        <w:autoSpaceDE/>
        <w:autoSpaceDN/>
        <w:adjustRightInd/>
        <w:spacing w:after="120"/>
        <w:ind w:firstLineChars="0"/>
        <w:textAlignment w:val="auto"/>
        <w:rPr>
          <w:rFonts w:eastAsia="SimSun"/>
          <w:szCs w:val="24"/>
          <w:lang w:val="en-150" w:eastAsia="zh-CN"/>
        </w:rPr>
      </w:pPr>
      <w:r w:rsidRPr="00F46698">
        <w:rPr>
          <w:rFonts w:eastAsia="SimSun"/>
          <w:szCs w:val="24"/>
          <w:lang w:val="en-150" w:eastAsia="zh-CN"/>
        </w:rPr>
        <w:t>Indicate the support for RRM requirements and inter-frequency measurements requirements for Connected mode as a single capability.</w:t>
      </w:r>
    </w:p>
    <w:p w14:paraId="52156275" w14:textId="6D0465DA" w:rsidR="00BA2073" w:rsidRPr="00F46698" w:rsidRDefault="00BA2073" w:rsidP="00BA2073">
      <w:pPr>
        <w:pStyle w:val="ListParagraph"/>
        <w:numPr>
          <w:ilvl w:val="1"/>
          <w:numId w:val="13"/>
        </w:numPr>
        <w:overflowPunct/>
        <w:autoSpaceDE/>
        <w:autoSpaceDN/>
        <w:adjustRightInd/>
        <w:spacing w:after="120"/>
        <w:ind w:firstLineChars="0"/>
        <w:textAlignment w:val="auto"/>
        <w:rPr>
          <w:rFonts w:eastAsia="SimSun"/>
          <w:szCs w:val="24"/>
          <w:lang w:val="en-150" w:eastAsia="zh-CN"/>
        </w:rPr>
      </w:pPr>
      <w:r w:rsidRPr="00F46698">
        <w:rPr>
          <w:rFonts w:eastAsia="SimSun"/>
          <w:szCs w:val="24"/>
          <w:lang w:val="en-150" w:eastAsia="zh-CN"/>
        </w:rPr>
        <w:lastRenderedPageBreak/>
        <w:t>Indicate the support for inter-frequency measurements requirements for idle mode as two separate capabilities for cell re-selection measurements and idle inactive measurement reporting.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
        <w:gridCol w:w="1281"/>
        <w:gridCol w:w="867"/>
        <w:gridCol w:w="795"/>
        <w:gridCol w:w="705"/>
        <w:gridCol w:w="722"/>
        <w:gridCol w:w="872"/>
        <w:gridCol w:w="516"/>
        <w:gridCol w:w="883"/>
        <w:gridCol w:w="883"/>
        <w:gridCol w:w="861"/>
        <w:gridCol w:w="439"/>
        <w:gridCol w:w="1155"/>
      </w:tblGrid>
      <w:tr w:rsidR="00BA2073" w:rsidRPr="00F46698" w14:paraId="4942E658" w14:textId="77777777" w:rsidTr="00902CBD">
        <w:trPr>
          <w:trHeight w:val="20"/>
        </w:trPr>
        <w:tc>
          <w:tcPr>
            <w:tcW w:w="221" w:type="pct"/>
            <w:shd w:val="clear" w:color="auto" w:fill="auto"/>
          </w:tcPr>
          <w:p w14:paraId="64161738" w14:textId="77777777" w:rsidR="00BA2073" w:rsidRPr="00F46698" w:rsidRDefault="00BA2073" w:rsidP="00902CBD">
            <w:pPr>
              <w:pStyle w:val="TAH"/>
              <w:keepLines w:val="0"/>
              <w:rPr>
                <w:rFonts w:cs="Arial"/>
                <w:sz w:val="10"/>
                <w:szCs w:val="12"/>
                <w:lang w:val="en-US"/>
              </w:rPr>
            </w:pPr>
            <w:r w:rsidRPr="00F46698">
              <w:rPr>
                <w:rFonts w:cs="Arial"/>
                <w:sz w:val="10"/>
                <w:szCs w:val="12"/>
                <w:lang w:val="en-US"/>
              </w:rPr>
              <w:t>Index</w:t>
            </w:r>
          </w:p>
        </w:tc>
        <w:tc>
          <w:tcPr>
            <w:tcW w:w="833" w:type="pct"/>
            <w:shd w:val="clear" w:color="auto" w:fill="auto"/>
          </w:tcPr>
          <w:p w14:paraId="3E85B5E1" w14:textId="77777777" w:rsidR="00BA2073" w:rsidRPr="00F46698" w:rsidRDefault="00BA2073" w:rsidP="00902CBD">
            <w:pPr>
              <w:pStyle w:val="TAH"/>
              <w:keepLines w:val="0"/>
              <w:rPr>
                <w:rFonts w:cs="Arial"/>
                <w:sz w:val="10"/>
                <w:szCs w:val="12"/>
                <w:lang w:val="en-US"/>
              </w:rPr>
            </w:pPr>
            <w:r w:rsidRPr="00F46698">
              <w:rPr>
                <w:rFonts w:cs="Arial"/>
                <w:sz w:val="10"/>
                <w:szCs w:val="12"/>
                <w:lang w:val="en-US"/>
              </w:rPr>
              <w:t>Feature group</w:t>
            </w:r>
          </w:p>
        </w:tc>
        <w:tc>
          <w:tcPr>
            <w:tcW w:w="436" w:type="pct"/>
            <w:shd w:val="clear" w:color="auto" w:fill="auto"/>
          </w:tcPr>
          <w:p w14:paraId="2A9F6037" w14:textId="77777777" w:rsidR="00BA2073" w:rsidRPr="00F46698" w:rsidRDefault="00BA2073" w:rsidP="00902CBD">
            <w:pPr>
              <w:pStyle w:val="TAH"/>
              <w:keepLines w:val="0"/>
              <w:rPr>
                <w:rFonts w:cs="Arial"/>
                <w:sz w:val="10"/>
                <w:szCs w:val="12"/>
                <w:lang w:val="en-US"/>
              </w:rPr>
            </w:pPr>
            <w:r w:rsidRPr="00F46698">
              <w:rPr>
                <w:rFonts w:cs="Arial"/>
                <w:sz w:val="10"/>
                <w:szCs w:val="12"/>
                <w:lang w:val="en-US"/>
              </w:rPr>
              <w:t>Components</w:t>
            </w:r>
          </w:p>
          <w:p w14:paraId="3F3AF1E7" w14:textId="77777777" w:rsidR="00BA2073" w:rsidRPr="00F46698" w:rsidRDefault="00BA2073" w:rsidP="00902CBD">
            <w:pPr>
              <w:pStyle w:val="TAH"/>
              <w:keepLines w:val="0"/>
              <w:rPr>
                <w:rFonts w:cs="Arial"/>
                <w:sz w:val="10"/>
                <w:szCs w:val="12"/>
                <w:lang w:val="en-US"/>
              </w:rPr>
            </w:pPr>
          </w:p>
        </w:tc>
        <w:tc>
          <w:tcPr>
            <w:tcW w:w="353" w:type="pct"/>
            <w:shd w:val="clear" w:color="auto" w:fill="auto"/>
          </w:tcPr>
          <w:p w14:paraId="535EEF2D" w14:textId="77777777" w:rsidR="00BA2073" w:rsidRPr="00F46698" w:rsidRDefault="00BA2073" w:rsidP="00902CBD">
            <w:pPr>
              <w:pStyle w:val="TAH"/>
              <w:keepLines w:val="0"/>
              <w:rPr>
                <w:rFonts w:cs="Arial"/>
                <w:sz w:val="10"/>
                <w:szCs w:val="12"/>
                <w:lang w:val="en-US"/>
              </w:rPr>
            </w:pPr>
            <w:r w:rsidRPr="00F46698">
              <w:rPr>
                <w:rFonts w:cs="Arial"/>
                <w:sz w:val="10"/>
                <w:szCs w:val="12"/>
                <w:lang w:val="en-US"/>
              </w:rPr>
              <w:t>Prerequisite feature groups</w:t>
            </w:r>
          </w:p>
        </w:tc>
        <w:tc>
          <w:tcPr>
            <w:tcW w:w="316" w:type="pct"/>
            <w:shd w:val="clear" w:color="auto" w:fill="auto"/>
          </w:tcPr>
          <w:p w14:paraId="7C0A7D64" w14:textId="77777777" w:rsidR="00BA2073" w:rsidRPr="00F46698" w:rsidRDefault="00BA2073" w:rsidP="00902CBD">
            <w:pPr>
              <w:pStyle w:val="TAH"/>
              <w:keepLines w:val="0"/>
              <w:rPr>
                <w:rFonts w:cs="Arial"/>
                <w:sz w:val="10"/>
                <w:szCs w:val="12"/>
                <w:lang w:val="en-US"/>
              </w:rPr>
            </w:pPr>
            <w:r w:rsidRPr="00F46698">
              <w:rPr>
                <w:rFonts w:cs="Arial"/>
                <w:sz w:val="10"/>
                <w:szCs w:val="12"/>
                <w:lang w:val="en-US"/>
              </w:rPr>
              <w:t>Need for the gNB to know if the feature is supported</w:t>
            </w:r>
          </w:p>
        </w:tc>
        <w:tc>
          <w:tcPr>
            <w:tcW w:w="323" w:type="pct"/>
            <w:shd w:val="clear" w:color="auto" w:fill="auto"/>
          </w:tcPr>
          <w:p w14:paraId="397962AF" w14:textId="77777777" w:rsidR="00BA2073" w:rsidRPr="00F46698" w:rsidRDefault="00BA2073" w:rsidP="00902CBD">
            <w:pPr>
              <w:pStyle w:val="TAH"/>
              <w:keepLines w:val="0"/>
              <w:rPr>
                <w:rFonts w:cs="Arial"/>
                <w:sz w:val="10"/>
                <w:szCs w:val="12"/>
                <w:lang w:val="en-US"/>
              </w:rPr>
            </w:pPr>
            <w:r w:rsidRPr="00F46698">
              <w:rPr>
                <w:rFonts w:cs="Arial"/>
                <w:sz w:val="10"/>
                <w:szCs w:val="12"/>
                <w:lang w:val="en-US"/>
              </w:rPr>
              <w:t xml:space="preserve">Applicable to the capability </w:t>
            </w:r>
            <w:proofErr w:type="spellStart"/>
            <w:r w:rsidRPr="00F46698">
              <w:rPr>
                <w:rFonts w:cs="Arial"/>
                <w:sz w:val="10"/>
                <w:szCs w:val="12"/>
                <w:lang w:val="en-US"/>
              </w:rPr>
              <w:t>signalling</w:t>
            </w:r>
            <w:proofErr w:type="spellEnd"/>
            <w:r w:rsidRPr="00F46698">
              <w:rPr>
                <w:rFonts w:cs="Arial"/>
                <w:sz w:val="10"/>
                <w:szCs w:val="12"/>
                <w:lang w:val="en-US"/>
              </w:rPr>
              <w:t xml:space="preserve"> exchange between UEs (V2X WI only)”.</w:t>
            </w:r>
          </w:p>
        </w:tc>
        <w:tc>
          <w:tcPr>
            <w:tcW w:w="412" w:type="pct"/>
          </w:tcPr>
          <w:p w14:paraId="00CBA912" w14:textId="77777777" w:rsidR="00BA2073" w:rsidRPr="00F46698" w:rsidRDefault="00BA2073" w:rsidP="00902CBD">
            <w:pPr>
              <w:pStyle w:val="TAH"/>
              <w:keepLines w:val="0"/>
              <w:rPr>
                <w:rFonts w:cs="Arial"/>
                <w:b w:val="0"/>
                <w:sz w:val="10"/>
                <w:szCs w:val="12"/>
                <w:lang w:val="en-US"/>
              </w:rPr>
            </w:pPr>
            <w:r w:rsidRPr="00F46698">
              <w:rPr>
                <w:rFonts w:cs="Arial"/>
                <w:sz w:val="10"/>
                <w:szCs w:val="12"/>
                <w:lang w:val="en-US"/>
              </w:rPr>
              <w:t>Consequence if the feature is not supported by the UE</w:t>
            </w:r>
          </w:p>
        </w:tc>
        <w:tc>
          <w:tcPr>
            <w:tcW w:w="237" w:type="pct"/>
            <w:shd w:val="clear" w:color="auto" w:fill="auto"/>
          </w:tcPr>
          <w:p w14:paraId="2021D4AF" w14:textId="77777777" w:rsidR="00BA2073" w:rsidRPr="00F46698" w:rsidRDefault="00BA2073" w:rsidP="00902CBD">
            <w:pPr>
              <w:pStyle w:val="TAH"/>
              <w:keepLines w:val="0"/>
              <w:rPr>
                <w:rFonts w:cs="Arial"/>
                <w:sz w:val="10"/>
                <w:szCs w:val="12"/>
                <w:lang w:val="en-US" w:eastAsia="ja-JP"/>
              </w:rPr>
            </w:pPr>
            <w:r w:rsidRPr="00F46698">
              <w:rPr>
                <w:rFonts w:cs="Arial"/>
                <w:sz w:val="10"/>
                <w:szCs w:val="12"/>
                <w:lang w:val="en-US"/>
              </w:rPr>
              <w:t>Type</w:t>
            </w:r>
          </w:p>
          <w:p w14:paraId="4CE8F971" w14:textId="77777777" w:rsidR="00BA2073" w:rsidRPr="00F46698" w:rsidRDefault="00BA2073" w:rsidP="00902CBD">
            <w:pPr>
              <w:pStyle w:val="TAH"/>
              <w:keepLines w:val="0"/>
              <w:jc w:val="left"/>
              <w:rPr>
                <w:rFonts w:cs="Arial"/>
                <w:sz w:val="10"/>
                <w:szCs w:val="12"/>
                <w:lang w:val="en-US"/>
              </w:rPr>
            </w:pPr>
            <w:r w:rsidRPr="00F46698">
              <w:rPr>
                <w:rFonts w:cs="Arial"/>
                <w:sz w:val="10"/>
                <w:szCs w:val="12"/>
                <w:lang w:val="en-US"/>
              </w:rPr>
              <w:t>of 1) Per UE or 2) Per Band or 3) Per BC or 4) Per FS or 5) Per FSPC)</w:t>
            </w:r>
          </w:p>
        </w:tc>
        <w:tc>
          <w:tcPr>
            <w:tcW w:w="390" w:type="pct"/>
            <w:shd w:val="clear" w:color="auto" w:fill="auto"/>
          </w:tcPr>
          <w:p w14:paraId="20B64E6A" w14:textId="77777777" w:rsidR="00BA2073" w:rsidRPr="00F46698" w:rsidRDefault="00BA2073" w:rsidP="00902CBD">
            <w:pPr>
              <w:pStyle w:val="TAH"/>
              <w:keepLines w:val="0"/>
              <w:rPr>
                <w:rFonts w:cs="Arial"/>
                <w:sz w:val="10"/>
                <w:szCs w:val="12"/>
                <w:lang w:val="en-US"/>
              </w:rPr>
            </w:pPr>
            <w:r w:rsidRPr="00F46698">
              <w:rPr>
                <w:rFonts w:cs="Arial"/>
                <w:sz w:val="10"/>
                <w:szCs w:val="12"/>
                <w:lang w:val="en-US"/>
              </w:rPr>
              <w:t>Need of FDD/TDD differentiation</w:t>
            </w:r>
          </w:p>
        </w:tc>
        <w:tc>
          <w:tcPr>
            <w:tcW w:w="390" w:type="pct"/>
            <w:shd w:val="clear" w:color="auto" w:fill="auto"/>
          </w:tcPr>
          <w:p w14:paraId="0CEAF8F3" w14:textId="77777777" w:rsidR="00BA2073" w:rsidRPr="00F46698" w:rsidRDefault="00BA2073" w:rsidP="00902CBD">
            <w:pPr>
              <w:pStyle w:val="TAH"/>
              <w:keepLines w:val="0"/>
              <w:rPr>
                <w:rFonts w:cs="Arial"/>
                <w:sz w:val="10"/>
                <w:szCs w:val="12"/>
                <w:lang w:val="en-US"/>
              </w:rPr>
            </w:pPr>
            <w:r w:rsidRPr="00F46698">
              <w:rPr>
                <w:rFonts w:cs="Arial"/>
                <w:sz w:val="10"/>
                <w:szCs w:val="12"/>
                <w:lang w:val="en-US"/>
              </w:rPr>
              <w:t>Need of FR1/FR2 differentiation</w:t>
            </w:r>
          </w:p>
        </w:tc>
        <w:tc>
          <w:tcPr>
            <w:tcW w:w="381" w:type="pct"/>
          </w:tcPr>
          <w:p w14:paraId="2D5D3DD9" w14:textId="77777777" w:rsidR="00BA2073" w:rsidRPr="00F46698" w:rsidRDefault="00BA2073" w:rsidP="00902CBD">
            <w:pPr>
              <w:pStyle w:val="TAH"/>
              <w:keepLines w:val="0"/>
              <w:rPr>
                <w:rFonts w:cs="Arial"/>
                <w:sz w:val="10"/>
                <w:szCs w:val="12"/>
                <w:lang w:val="en-US"/>
              </w:rPr>
            </w:pPr>
            <w:r w:rsidRPr="00F46698">
              <w:rPr>
                <w:rFonts w:cs="Arial"/>
                <w:sz w:val="10"/>
                <w:szCs w:val="12"/>
                <w:lang w:val="en-US"/>
              </w:rPr>
              <w:t>Capability interpretation for mixture of FDD/TDD and/or FR1/FR2</w:t>
            </w:r>
          </w:p>
        </w:tc>
        <w:tc>
          <w:tcPr>
            <w:tcW w:w="205" w:type="pct"/>
            <w:shd w:val="clear" w:color="auto" w:fill="auto"/>
          </w:tcPr>
          <w:p w14:paraId="6D1A70D1" w14:textId="77777777" w:rsidR="00BA2073" w:rsidRPr="00F46698" w:rsidRDefault="00BA2073" w:rsidP="00902CBD">
            <w:pPr>
              <w:pStyle w:val="TAH"/>
              <w:keepLines w:val="0"/>
              <w:rPr>
                <w:rFonts w:cs="Arial"/>
                <w:sz w:val="10"/>
                <w:szCs w:val="12"/>
                <w:lang w:val="en-US"/>
              </w:rPr>
            </w:pPr>
            <w:r w:rsidRPr="00F46698">
              <w:rPr>
                <w:rFonts w:cs="Arial"/>
                <w:sz w:val="10"/>
                <w:szCs w:val="12"/>
                <w:lang w:val="en-US"/>
              </w:rPr>
              <w:t>Note</w:t>
            </w:r>
          </w:p>
        </w:tc>
        <w:tc>
          <w:tcPr>
            <w:tcW w:w="503" w:type="pct"/>
            <w:shd w:val="clear" w:color="auto" w:fill="auto"/>
          </w:tcPr>
          <w:p w14:paraId="2A66EA9A" w14:textId="77777777" w:rsidR="00BA2073" w:rsidRPr="00F46698" w:rsidRDefault="00BA2073" w:rsidP="00902CBD">
            <w:pPr>
              <w:pStyle w:val="TAH"/>
              <w:keepLines w:val="0"/>
              <w:rPr>
                <w:rFonts w:cs="Arial"/>
                <w:sz w:val="10"/>
                <w:szCs w:val="12"/>
                <w:lang w:val="en-US"/>
              </w:rPr>
            </w:pPr>
            <w:r w:rsidRPr="00F46698">
              <w:rPr>
                <w:rFonts w:cs="Arial"/>
                <w:sz w:val="10"/>
                <w:szCs w:val="12"/>
                <w:lang w:val="en-US"/>
              </w:rPr>
              <w:t>Mandatory/Optional</w:t>
            </w:r>
          </w:p>
        </w:tc>
      </w:tr>
      <w:tr w:rsidR="00BA2073" w:rsidRPr="00F46698" w14:paraId="385EB004" w14:textId="77777777" w:rsidTr="00902CBD">
        <w:trPr>
          <w:trHeight w:val="20"/>
        </w:trPr>
        <w:tc>
          <w:tcPr>
            <w:tcW w:w="221" w:type="pct"/>
            <w:shd w:val="clear" w:color="auto" w:fill="auto"/>
          </w:tcPr>
          <w:p w14:paraId="268B93FD" w14:textId="34E9CA6C" w:rsidR="00BA2073" w:rsidRPr="00F46698" w:rsidRDefault="00BA2073" w:rsidP="00902CBD">
            <w:pPr>
              <w:pStyle w:val="TAH"/>
              <w:keepNext w:val="0"/>
              <w:keepLines w:val="0"/>
              <w:rPr>
                <w:rFonts w:cs="Arial"/>
                <w:b w:val="0"/>
                <w:sz w:val="10"/>
                <w:szCs w:val="12"/>
                <w:lang w:val="en-150"/>
              </w:rPr>
            </w:pPr>
            <w:r w:rsidRPr="00F46698">
              <w:rPr>
                <w:rFonts w:cs="Arial"/>
                <w:sz w:val="10"/>
                <w:szCs w:val="12"/>
                <w:lang w:val="en-150"/>
              </w:rPr>
              <w:t>x</w:t>
            </w:r>
            <w:r w:rsidRPr="00F46698">
              <w:rPr>
                <w:rFonts w:cs="Arial"/>
                <w:sz w:val="10"/>
                <w:szCs w:val="12"/>
                <w:lang w:val="en-US"/>
              </w:rPr>
              <w:t>-</w:t>
            </w:r>
            <w:r w:rsidRPr="00F46698">
              <w:rPr>
                <w:rFonts w:cs="Arial"/>
                <w:sz w:val="10"/>
                <w:szCs w:val="12"/>
                <w:lang w:val="en-150"/>
              </w:rPr>
              <w:t>1</w:t>
            </w:r>
          </w:p>
        </w:tc>
        <w:tc>
          <w:tcPr>
            <w:tcW w:w="833" w:type="pct"/>
            <w:shd w:val="clear" w:color="auto" w:fill="auto"/>
          </w:tcPr>
          <w:p w14:paraId="53B91877" w14:textId="77777777" w:rsidR="00BA2073" w:rsidRPr="00F46698" w:rsidRDefault="00BA2073" w:rsidP="00902CBD">
            <w:pPr>
              <w:pStyle w:val="TAH"/>
              <w:keepNext w:val="0"/>
              <w:keepLines w:val="0"/>
              <w:jc w:val="left"/>
              <w:rPr>
                <w:rFonts w:cs="Arial"/>
                <w:b w:val="0"/>
                <w:sz w:val="10"/>
                <w:szCs w:val="12"/>
                <w:lang w:val="en-US"/>
              </w:rPr>
            </w:pPr>
            <w:r w:rsidRPr="00F46698">
              <w:rPr>
                <w:rFonts w:cs="Arial"/>
                <w:sz w:val="10"/>
                <w:szCs w:val="12"/>
                <w:lang w:val="en-US"/>
              </w:rPr>
              <w:t xml:space="preserve">Enhanced RRM requirements specified for CA </w:t>
            </w:r>
            <w:r w:rsidRPr="00F46698">
              <w:rPr>
                <w:rFonts w:cs="Arial"/>
                <w:color w:val="000000"/>
                <w:sz w:val="10"/>
                <w:szCs w:val="12"/>
                <w:lang w:val="en-US" w:eastAsia="zh-CN"/>
              </w:rPr>
              <w:t>including inter-frequency measurement in connected mode</w:t>
            </w:r>
            <w:r w:rsidRPr="00F46698">
              <w:rPr>
                <w:rFonts w:cs="Arial"/>
                <w:sz w:val="10"/>
                <w:szCs w:val="12"/>
                <w:lang w:val="en-US"/>
              </w:rPr>
              <w:t xml:space="preserve"> for FR2 HST</w:t>
            </w:r>
          </w:p>
        </w:tc>
        <w:tc>
          <w:tcPr>
            <w:tcW w:w="436" w:type="pct"/>
            <w:shd w:val="clear" w:color="auto" w:fill="auto"/>
          </w:tcPr>
          <w:p w14:paraId="7EEC78F9" w14:textId="77777777" w:rsidR="00BA2073" w:rsidRPr="00F46698" w:rsidRDefault="00BA2073" w:rsidP="00902CBD">
            <w:pPr>
              <w:pStyle w:val="TAH"/>
              <w:keepNext w:val="0"/>
              <w:keepLines w:val="0"/>
              <w:jc w:val="left"/>
              <w:rPr>
                <w:rFonts w:cs="Arial"/>
                <w:sz w:val="10"/>
                <w:szCs w:val="12"/>
                <w:lang w:val="en-US"/>
              </w:rPr>
            </w:pPr>
            <w:r w:rsidRPr="00F46698">
              <w:rPr>
                <w:rFonts w:cs="Arial"/>
                <w:sz w:val="10"/>
                <w:szCs w:val="12"/>
                <w:lang w:val="en-US"/>
              </w:rPr>
              <w:t>Support of the enhanced RRM for requirements CA to support FR2 high speed as specified in TS 38.133</w:t>
            </w:r>
          </w:p>
        </w:tc>
        <w:tc>
          <w:tcPr>
            <w:tcW w:w="353" w:type="pct"/>
            <w:shd w:val="clear" w:color="auto" w:fill="auto"/>
          </w:tcPr>
          <w:p w14:paraId="50E9F04D" w14:textId="77777777" w:rsidR="00BA2073" w:rsidRPr="00F46698" w:rsidRDefault="00BA2073" w:rsidP="00902CBD">
            <w:pPr>
              <w:pStyle w:val="TAH"/>
              <w:keepNext w:val="0"/>
              <w:keepLines w:val="0"/>
              <w:jc w:val="left"/>
              <w:rPr>
                <w:rFonts w:cs="Arial"/>
                <w:b w:val="0"/>
                <w:sz w:val="10"/>
                <w:szCs w:val="12"/>
                <w:lang w:val="en-US"/>
              </w:rPr>
            </w:pPr>
            <w:r w:rsidRPr="00F46698">
              <w:rPr>
                <w:rFonts w:cs="Arial"/>
                <w:sz w:val="10"/>
                <w:szCs w:val="12"/>
                <w:lang w:val="en-US"/>
              </w:rPr>
              <w:t>Rel-17 RAN4 feature 22-1</w:t>
            </w:r>
          </w:p>
        </w:tc>
        <w:tc>
          <w:tcPr>
            <w:tcW w:w="316" w:type="pct"/>
            <w:shd w:val="clear" w:color="auto" w:fill="auto"/>
          </w:tcPr>
          <w:p w14:paraId="39B49FF3" w14:textId="77777777" w:rsidR="00BA2073" w:rsidRPr="00F46698" w:rsidRDefault="00BA2073" w:rsidP="00902CBD">
            <w:pPr>
              <w:pStyle w:val="TAH"/>
              <w:keepNext w:val="0"/>
              <w:keepLines w:val="0"/>
              <w:rPr>
                <w:rFonts w:cs="Arial"/>
                <w:b w:val="0"/>
                <w:sz w:val="10"/>
                <w:szCs w:val="12"/>
                <w:lang w:val="en-US"/>
              </w:rPr>
            </w:pPr>
            <w:r w:rsidRPr="00F46698">
              <w:rPr>
                <w:rFonts w:cs="Arial"/>
                <w:sz w:val="10"/>
                <w:szCs w:val="12"/>
                <w:lang w:val="en-US"/>
              </w:rPr>
              <w:t>Yes</w:t>
            </w:r>
          </w:p>
        </w:tc>
        <w:tc>
          <w:tcPr>
            <w:tcW w:w="323" w:type="pct"/>
            <w:shd w:val="clear" w:color="auto" w:fill="auto"/>
          </w:tcPr>
          <w:p w14:paraId="61690F48" w14:textId="77777777" w:rsidR="00BA2073" w:rsidRPr="00F46698" w:rsidRDefault="00BA2073" w:rsidP="00902CBD">
            <w:pPr>
              <w:pStyle w:val="TAH"/>
              <w:keepNext w:val="0"/>
              <w:keepLines w:val="0"/>
              <w:rPr>
                <w:rFonts w:cs="Arial"/>
                <w:b w:val="0"/>
                <w:sz w:val="10"/>
                <w:szCs w:val="12"/>
                <w:lang w:val="en-US"/>
              </w:rPr>
            </w:pPr>
            <w:r w:rsidRPr="00F46698">
              <w:rPr>
                <w:rFonts w:cs="Arial"/>
                <w:sz w:val="10"/>
                <w:szCs w:val="12"/>
                <w:lang w:val="en-US"/>
              </w:rPr>
              <w:t>No</w:t>
            </w:r>
          </w:p>
        </w:tc>
        <w:tc>
          <w:tcPr>
            <w:tcW w:w="412" w:type="pct"/>
          </w:tcPr>
          <w:p w14:paraId="167C2D7A" w14:textId="77777777" w:rsidR="00BA2073" w:rsidRPr="00F46698" w:rsidRDefault="00BA2073" w:rsidP="00902CBD">
            <w:pPr>
              <w:pStyle w:val="TAN"/>
              <w:keepNext w:val="0"/>
              <w:keepLines w:val="0"/>
              <w:ind w:left="0" w:firstLine="0"/>
              <w:rPr>
                <w:rFonts w:cs="Arial"/>
                <w:sz w:val="10"/>
                <w:szCs w:val="12"/>
                <w:lang w:val="en-US" w:eastAsia="ja-JP"/>
              </w:rPr>
            </w:pPr>
            <w:r w:rsidRPr="00F46698">
              <w:rPr>
                <w:rFonts w:cs="Arial"/>
                <w:sz w:val="10"/>
                <w:szCs w:val="12"/>
                <w:lang w:val="en-US"/>
              </w:rPr>
              <w:t>The performance of RRM for CA in FR2 HST scenario cannot be guaranteed</w:t>
            </w:r>
          </w:p>
        </w:tc>
        <w:tc>
          <w:tcPr>
            <w:tcW w:w="237" w:type="pct"/>
            <w:shd w:val="clear" w:color="auto" w:fill="auto"/>
          </w:tcPr>
          <w:p w14:paraId="34E95F83" w14:textId="77777777" w:rsidR="00BA2073" w:rsidRPr="00F46698" w:rsidRDefault="00BA2073" w:rsidP="00902CBD">
            <w:pPr>
              <w:pStyle w:val="TAN"/>
              <w:keepNext w:val="0"/>
              <w:keepLines w:val="0"/>
              <w:ind w:left="0" w:firstLine="0"/>
              <w:jc w:val="center"/>
              <w:rPr>
                <w:rFonts w:cs="Arial"/>
                <w:sz w:val="10"/>
                <w:szCs w:val="12"/>
                <w:lang w:val="en-US" w:eastAsia="ja-JP"/>
              </w:rPr>
            </w:pPr>
            <w:r w:rsidRPr="00F46698">
              <w:rPr>
                <w:rFonts w:cs="Arial"/>
                <w:sz w:val="10"/>
                <w:szCs w:val="12"/>
                <w:lang w:val="en-US"/>
              </w:rPr>
              <w:t>Per UE</w:t>
            </w:r>
          </w:p>
        </w:tc>
        <w:tc>
          <w:tcPr>
            <w:tcW w:w="390" w:type="pct"/>
            <w:shd w:val="clear" w:color="auto" w:fill="auto"/>
          </w:tcPr>
          <w:p w14:paraId="7801F549" w14:textId="77777777" w:rsidR="00BA2073" w:rsidRPr="00F46698" w:rsidRDefault="00BA2073" w:rsidP="00902CBD">
            <w:pPr>
              <w:pStyle w:val="TAH"/>
              <w:keepNext w:val="0"/>
              <w:keepLines w:val="0"/>
              <w:rPr>
                <w:rFonts w:cs="Arial"/>
                <w:b w:val="0"/>
                <w:sz w:val="10"/>
                <w:szCs w:val="12"/>
                <w:lang w:val="en-US"/>
              </w:rPr>
            </w:pPr>
            <w:r w:rsidRPr="00F46698">
              <w:rPr>
                <w:rFonts w:cs="Arial"/>
                <w:sz w:val="10"/>
                <w:szCs w:val="12"/>
                <w:lang w:val="en-US"/>
              </w:rPr>
              <w:t>NO</w:t>
            </w:r>
          </w:p>
        </w:tc>
        <w:tc>
          <w:tcPr>
            <w:tcW w:w="390" w:type="pct"/>
            <w:shd w:val="clear" w:color="auto" w:fill="auto"/>
          </w:tcPr>
          <w:p w14:paraId="7E2BE368" w14:textId="77777777" w:rsidR="00BA2073" w:rsidRPr="00F46698" w:rsidRDefault="00BA2073" w:rsidP="00902CBD">
            <w:pPr>
              <w:pStyle w:val="TAH"/>
              <w:keepNext w:val="0"/>
              <w:keepLines w:val="0"/>
              <w:rPr>
                <w:rFonts w:cs="Arial"/>
                <w:b w:val="0"/>
                <w:sz w:val="10"/>
                <w:szCs w:val="12"/>
                <w:lang w:val="en-US"/>
              </w:rPr>
            </w:pPr>
            <w:r w:rsidRPr="00F46698">
              <w:rPr>
                <w:rFonts w:cs="Arial"/>
                <w:sz w:val="10"/>
                <w:szCs w:val="12"/>
                <w:lang w:val="en-US"/>
              </w:rPr>
              <w:t>FR2 only</w:t>
            </w:r>
          </w:p>
        </w:tc>
        <w:tc>
          <w:tcPr>
            <w:tcW w:w="381" w:type="pct"/>
          </w:tcPr>
          <w:p w14:paraId="74C01094" w14:textId="77777777" w:rsidR="00BA2073" w:rsidRPr="00F46698" w:rsidRDefault="00BA2073" w:rsidP="00902CBD">
            <w:pPr>
              <w:pStyle w:val="TAH"/>
              <w:keepNext w:val="0"/>
              <w:keepLines w:val="0"/>
              <w:rPr>
                <w:rFonts w:cs="Arial"/>
                <w:b w:val="0"/>
                <w:sz w:val="10"/>
                <w:szCs w:val="12"/>
                <w:lang w:val="en-US"/>
              </w:rPr>
            </w:pPr>
            <w:r w:rsidRPr="00F46698">
              <w:rPr>
                <w:rFonts w:cs="Arial"/>
                <w:sz w:val="10"/>
                <w:szCs w:val="12"/>
                <w:lang w:val="en-US"/>
              </w:rPr>
              <w:t>N/A</w:t>
            </w:r>
          </w:p>
        </w:tc>
        <w:tc>
          <w:tcPr>
            <w:tcW w:w="205" w:type="pct"/>
            <w:shd w:val="clear" w:color="auto" w:fill="auto"/>
          </w:tcPr>
          <w:p w14:paraId="0748EB17" w14:textId="77777777" w:rsidR="00BA2073" w:rsidRPr="00F46698" w:rsidRDefault="00BA2073" w:rsidP="00902CBD">
            <w:pPr>
              <w:pStyle w:val="TAH"/>
              <w:keepNext w:val="0"/>
              <w:keepLines w:val="0"/>
              <w:rPr>
                <w:rFonts w:cs="Arial"/>
                <w:b w:val="0"/>
                <w:sz w:val="10"/>
                <w:szCs w:val="12"/>
                <w:lang w:val="en-US"/>
              </w:rPr>
            </w:pPr>
          </w:p>
        </w:tc>
        <w:tc>
          <w:tcPr>
            <w:tcW w:w="503" w:type="pct"/>
            <w:shd w:val="clear" w:color="auto" w:fill="auto"/>
          </w:tcPr>
          <w:p w14:paraId="136F856F" w14:textId="77777777" w:rsidR="00BA2073" w:rsidRPr="00F46698" w:rsidRDefault="00BA2073" w:rsidP="00902CBD">
            <w:pPr>
              <w:pStyle w:val="TAH"/>
              <w:keepNext w:val="0"/>
              <w:keepLines w:val="0"/>
              <w:rPr>
                <w:rFonts w:cs="Arial"/>
                <w:b w:val="0"/>
                <w:sz w:val="10"/>
                <w:szCs w:val="12"/>
                <w:lang w:val="en-US"/>
              </w:rPr>
            </w:pPr>
            <w:r w:rsidRPr="00F46698">
              <w:rPr>
                <w:rFonts w:cs="Arial"/>
                <w:sz w:val="10"/>
                <w:szCs w:val="12"/>
                <w:lang w:val="en-US"/>
              </w:rPr>
              <w:t xml:space="preserve">Optional with capability </w:t>
            </w:r>
            <w:proofErr w:type="spellStart"/>
            <w:r w:rsidRPr="00F46698">
              <w:rPr>
                <w:rFonts w:cs="Arial"/>
                <w:sz w:val="10"/>
                <w:szCs w:val="12"/>
                <w:lang w:val="en-US"/>
              </w:rPr>
              <w:t>signalling</w:t>
            </w:r>
            <w:proofErr w:type="spellEnd"/>
          </w:p>
        </w:tc>
      </w:tr>
      <w:tr w:rsidR="00BA2073" w:rsidRPr="00F46698" w14:paraId="5E4E71FF" w14:textId="77777777" w:rsidTr="00902CBD">
        <w:trPr>
          <w:trHeight w:val="20"/>
        </w:trPr>
        <w:tc>
          <w:tcPr>
            <w:tcW w:w="221" w:type="pct"/>
            <w:shd w:val="clear" w:color="auto" w:fill="auto"/>
          </w:tcPr>
          <w:p w14:paraId="2393683D" w14:textId="57E8BE37" w:rsidR="00BA2073" w:rsidRPr="00F46698" w:rsidRDefault="00BA2073" w:rsidP="00902CBD">
            <w:pPr>
              <w:pStyle w:val="TAH"/>
              <w:keepNext w:val="0"/>
              <w:keepLines w:val="0"/>
              <w:rPr>
                <w:rFonts w:cs="Arial"/>
                <w:sz w:val="10"/>
                <w:szCs w:val="12"/>
                <w:lang w:val="en-US"/>
              </w:rPr>
            </w:pPr>
            <w:r w:rsidRPr="00F46698">
              <w:rPr>
                <w:rFonts w:cs="Arial"/>
                <w:color w:val="000000"/>
                <w:sz w:val="10"/>
                <w:szCs w:val="12"/>
                <w:lang w:val="en-150" w:eastAsia="zh-CN"/>
              </w:rPr>
              <w:t>x</w:t>
            </w:r>
            <w:r w:rsidRPr="00F46698">
              <w:rPr>
                <w:rFonts w:cs="Arial"/>
                <w:color w:val="000000"/>
                <w:sz w:val="10"/>
                <w:szCs w:val="12"/>
                <w:lang w:val="en-US" w:eastAsia="zh-CN"/>
              </w:rPr>
              <w:t>-2</w:t>
            </w:r>
          </w:p>
        </w:tc>
        <w:tc>
          <w:tcPr>
            <w:tcW w:w="833" w:type="pct"/>
            <w:shd w:val="clear" w:color="auto" w:fill="auto"/>
          </w:tcPr>
          <w:p w14:paraId="6912BD61" w14:textId="77777777" w:rsidR="00BA2073" w:rsidRPr="00F46698" w:rsidRDefault="00BA2073" w:rsidP="00902CBD">
            <w:pPr>
              <w:pStyle w:val="TAH"/>
              <w:keepNext w:val="0"/>
              <w:keepLines w:val="0"/>
              <w:jc w:val="left"/>
              <w:rPr>
                <w:rFonts w:cs="Arial"/>
                <w:sz w:val="10"/>
                <w:szCs w:val="12"/>
                <w:lang w:val="en-US"/>
              </w:rPr>
            </w:pPr>
            <w:r w:rsidRPr="00F46698">
              <w:rPr>
                <w:rFonts w:cs="Arial"/>
                <w:color w:val="000000"/>
                <w:sz w:val="10"/>
                <w:szCs w:val="12"/>
                <w:lang w:val="en-US" w:eastAsia="zh-CN"/>
              </w:rPr>
              <w:t>Enhanced RRM requirements specified for inter-frequency measurement in Idle and Inactive mode for FR2 HST cell re-selection</w:t>
            </w:r>
          </w:p>
        </w:tc>
        <w:tc>
          <w:tcPr>
            <w:tcW w:w="436" w:type="pct"/>
            <w:shd w:val="clear" w:color="auto" w:fill="auto"/>
          </w:tcPr>
          <w:p w14:paraId="0EF82E8C" w14:textId="77777777" w:rsidR="00BA2073" w:rsidRPr="00F46698" w:rsidRDefault="00BA2073" w:rsidP="00902CBD">
            <w:pPr>
              <w:pStyle w:val="TAH"/>
              <w:keepNext w:val="0"/>
              <w:keepLines w:val="0"/>
              <w:jc w:val="left"/>
              <w:rPr>
                <w:rFonts w:cs="Arial"/>
                <w:sz w:val="10"/>
                <w:szCs w:val="12"/>
                <w:lang w:val="en-US"/>
              </w:rPr>
            </w:pPr>
            <w:r w:rsidRPr="00F46698">
              <w:rPr>
                <w:rFonts w:cs="Arial"/>
                <w:color w:val="000000"/>
                <w:sz w:val="10"/>
                <w:szCs w:val="12"/>
                <w:lang w:val="en-US" w:eastAsia="zh-CN"/>
              </w:rPr>
              <w:t>Support of the enhanced RRM requirements for inter-frequency measurement for cell re-selection in idle and Inactive mode to support FR2 high as specified in TS 38.133</w:t>
            </w:r>
          </w:p>
        </w:tc>
        <w:tc>
          <w:tcPr>
            <w:tcW w:w="353" w:type="pct"/>
            <w:shd w:val="clear" w:color="auto" w:fill="auto"/>
          </w:tcPr>
          <w:p w14:paraId="621E7172" w14:textId="77777777" w:rsidR="00BA2073" w:rsidRPr="00F46698" w:rsidRDefault="00BA2073" w:rsidP="00902CBD">
            <w:pPr>
              <w:pStyle w:val="TAH"/>
              <w:keepNext w:val="0"/>
              <w:keepLines w:val="0"/>
              <w:jc w:val="left"/>
              <w:rPr>
                <w:rFonts w:cs="Arial"/>
                <w:sz w:val="10"/>
                <w:szCs w:val="12"/>
                <w:lang w:val="en-US"/>
              </w:rPr>
            </w:pPr>
            <w:r w:rsidRPr="00F46698">
              <w:rPr>
                <w:rFonts w:cs="Arial"/>
                <w:sz w:val="10"/>
                <w:szCs w:val="12"/>
                <w:lang w:val="en-US"/>
              </w:rPr>
              <w:t>Rel-17 RAN4 feature 22-1</w:t>
            </w:r>
          </w:p>
        </w:tc>
        <w:tc>
          <w:tcPr>
            <w:tcW w:w="316" w:type="pct"/>
            <w:shd w:val="clear" w:color="auto" w:fill="auto"/>
          </w:tcPr>
          <w:p w14:paraId="44F31248" w14:textId="77777777" w:rsidR="00BA2073" w:rsidRPr="00F46698" w:rsidRDefault="00BA2073" w:rsidP="00902CBD">
            <w:pPr>
              <w:pStyle w:val="TAH"/>
              <w:keepNext w:val="0"/>
              <w:keepLines w:val="0"/>
              <w:rPr>
                <w:rFonts w:cs="Arial"/>
                <w:sz w:val="10"/>
                <w:szCs w:val="12"/>
                <w:lang w:val="en-US"/>
              </w:rPr>
            </w:pPr>
            <w:r w:rsidRPr="00F46698">
              <w:rPr>
                <w:rFonts w:cs="Arial"/>
                <w:color w:val="000000"/>
                <w:sz w:val="10"/>
                <w:szCs w:val="12"/>
                <w:lang w:val="en-US" w:eastAsia="zh-CN"/>
              </w:rPr>
              <w:t>No</w:t>
            </w:r>
          </w:p>
        </w:tc>
        <w:tc>
          <w:tcPr>
            <w:tcW w:w="323" w:type="pct"/>
            <w:shd w:val="clear" w:color="auto" w:fill="auto"/>
          </w:tcPr>
          <w:p w14:paraId="3C113544" w14:textId="77777777" w:rsidR="00BA2073" w:rsidRPr="00F46698" w:rsidRDefault="00BA2073" w:rsidP="00902CBD">
            <w:pPr>
              <w:pStyle w:val="TAH"/>
              <w:keepNext w:val="0"/>
              <w:keepLines w:val="0"/>
              <w:rPr>
                <w:rFonts w:cs="Arial"/>
                <w:sz w:val="10"/>
                <w:szCs w:val="12"/>
                <w:lang w:val="en-US"/>
              </w:rPr>
            </w:pPr>
            <w:r w:rsidRPr="00F46698">
              <w:rPr>
                <w:rFonts w:cs="Arial"/>
                <w:color w:val="000000"/>
                <w:sz w:val="10"/>
                <w:szCs w:val="12"/>
                <w:lang w:val="en-US" w:eastAsia="zh-CN"/>
              </w:rPr>
              <w:t>No</w:t>
            </w:r>
          </w:p>
        </w:tc>
        <w:tc>
          <w:tcPr>
            <w:tcW w:w="412" w:type="pct"/>
          </w:tcPr>
          <w:p w14:paraId="7B3534C3" w14:textId="77777777" w:rsidR="00BA2073" w:rsidRPr="00F46698" w:rsidRDefault="00BA2073" w:rsidP="00902CBD">
            <w:pPr>
              <w:pStyle w:val="TAN"/>
              <w:keepNext w:val="0"/>
              <w:keepLines w:val="0"/>
              <w:ind w:left="0" w:firstLine="0"/>
              <w:rPr>
                <w:rFonts w:cs="Arial"/>
                <w:sz w:val="10"/>
                <w:szCs w:val="12"/>
                <w:lang w:val="en-US"/>
              </w:rPr>
            </w:pPr>
            <w:r w:rsidRPr="00F46698">
              <w:rPr>
                <w:rFonts w:cs="Arial"/>
                <w:color w:val="000000"/>
                <w:sz w:val="10"/>
                <w:szCs w:val="12"/>
                <w:lang w:val="en-US" w:eastAsia="zh-CN"/>
              </w:rPr>
              <w:t>The performance of RRM for inter-frequency measurement in idle and Inactive mode for FR2 HST cannot be guaranteed</w:t>
            </w:r>
          </w:p>
        </w:tc>
        <w:tc>
          <w:tcPr>
            <w:tcW w:w="237" w:type="pct"/>
            <w:shd w:val="clear" w:color="auto" w:fill="auto"/>
          </w:tcPr>
          <w:p w14:paraId="43360C7C" w14:textId="77777777" w:rsidR="00BA2073" w:rsidRPr="00F46698" w:rsidRDefault="00BA2073" w:rsidP="00902CBD">
            <w:pPr>
              <w:pStyle w:val="TAN"/>
              <w:keepNext w:val="0"/>
              <w:keepLines w:val="0"/>
              <w:ind w:left="0" w:firstLine="0"/>
              <w:jc w:val="center"/>
              <w:rPr>
                <w:rFonts w:cs="Arial"/>
                <w:sz w:val="10"/>
                <w:szCs w:val="12"/>
                <w:lang w:val="en-US"/>
              </w:rPr>
            </w:pPr>
            <w:r w:rsidRPr="00F46698">
              <w:rPr>
                <w:rFonts w:cs="Arial"/>
                <w:color w:val="000000"/>
                <w:sz w:val="10"/>
                <w:szCs w:val="12"/>
                <w:lang w:val="en-US" w:eastAsia="zh-CN"/>
              </w:rPr>
              <w:t>Per UE</w:t>
            </w:r>
          </w:p>
        </w:tc>
        <w:tc>
          <w:tcPr>
            <w:tcW w:w="390" w:type="pct"/>
            <w:shd w:val="clear" w:color="auto" w:fill="auto"/>
          </w:tcPr>
          <w:p w14:paraId="0B89BD67" w14:textId="77777777" w:rsidR="00BA2073" w:rsidRPr="00F46698" w:rsidRDefault="00BA2073" w:rsidP="00902CBD">
            <w:pPr>
              <w:pStyle w:val="TAH"/>
              <w:keepNext w:val="0"/>
              <w:keepLines w:val="0"/>
              <w:rPr>
                <w:rFonts w:cs="Arial"/>
                <w:sz w:val="10"/>
                <w:szCs w:val="12"/>
                <w:lang w:val="en-US"/>
              </w:rPr>
            </w:pPr>
            <w:r w:rsidRPr="00F46698">
              <w:rPr>
                <w:rFonts w:cs="Arial"/>
                <w:color w:val="000000"/>
                <w:sz w:val="10"/>
                <w:szCs w:val="12"/>
                <w:lang w:val="en-US" w:eastAsia="zh-CN"/>
              </w:rPr>
              <w:t>NO</w:t>
            </w:r>
          </w:p>
        </w:tc>
        <w:tc>
          <w:tcPr>
            <w:tcW w:w="390" w:type="pct"/>
            <w:shd w:val="clear" w:color="auto" w:fill="auto"/>
          </w:tcPr>
          <w:p w14:paraId="3E33CF6A" w14:textId="77777777" w:rsidR="00BA2073" w:rsidRPr="00F46698" w:rsidRDefault="00BA2073" w:rsidP="00902CBD">
            <w:pPr>
              <w:pStyle w:val="TAH"/>
              <w:keepNext w:val="0"/>
              <w:keepLines w:val="0"/>
              <w:rPr>
                <w:rFonts w:cs="Arial"/>
                <w:sz w:val="10"/>
                <w:szCs w:val="12"/>
                <w:lang w:val="en-US"/>
              </w:rPr>
            </w:pPr>
            <w:r w:rsidRPr="00F46698">
              <w:rPr>
                <w:rFonts w:cs="Arial"/>
                <w:color w:val="000000"/>
                <w:sz w:val="10"/>
                <w:szCs w:val="12"/>
                <w:lang w:val="en-US" w:eastAsia="zh-CN"/>
              </w:rPr>
              <w:t>FR2 only</w:t>
            </w:r>
          </w:p>
        </w:tc>
        <w:tc>
          <w:tcPr>
            <w:tcW w:w="381" w:type="pct"/>
          </w:tcPr>
          <w:p w14:paraId="64A8FBC8" w14:textId="77777777" w:rsidR="00BA2073" w:rsidRPr="00F46698" w:rsidRDefault="00BA2073" w:rsidP="00902CBD">
            <w:pPr>
              <w:pStyle w:val="TAH"/>
              <w:keepNext w:val="0"/>
              <w:keepLines w:val="0"/>
              <w:rPr>
                <w:rFonts w:cs="Arial"/>
                <w:sz w:val="10"/>
                <w:szCs w:val="12"/>
                <w:lang w:val="en-US"/>
              </w:rPr>
            </w:pPr>
            <w:r w:rsidRPr="00F46698">
              <w:rPr>
                <w:rFonts w:cs="Arial"/>
                <w:color w:val="000000"/>
                <w:sz w:val="10"/>
                <w:szCs w:val="12"/>
                <w:lang w:val="en-US" w:eastAsia="zh-CN"/>
              </w:rPr>
              <w:t>N/A</w:t>
            </w:r>
          </w:p>
        </w:tc>
        <w:tc>
          <w:tcPr>
            <w:tcW w:w="205" w:type="pct"/>
            <w:shd w:val="clear" w:color="auto" w:fill="auto"/>
          </w:tcPr>
          <w:p w14:paraId="41D02589" w14:textId="77777777" w:rsidR="00BA2073" w:rsidRPr="00F46698" w:rsidRDefault="00BA2073" w:rsidP="00902CBD">
            <w:pPr>
              <w:pStyle w:val="TAH"/>
              <w:keepNext w:val="0"/>
              <w:keepLines w:val="0"/>
              <w:rPr>
                <w:rFonts w:cs="Arial"/>
                <w:b w:val="0"/>
                <w:sz w:val="10"/>
                <w:szCs w:val="12"/>
                <w:lang w:val="en-US"/>
              </w:rPr>
            </w:pPr>
          </w:p>
        </w:tc>
        <w:tc>
          <w:tcPr>
            <w:tcW w:w="503" w:type="pct"/>
            <w:shd w:val="clear" w:color="auto" w:fill="auto"/>
          </w:tcPr>
          <w:p w14:paraId="693CD89A" w14:textId="77777777" w:rsidR="00BA2073" w:rsidRPr="00F46698" w:rsidRDefault="00BA2073" w:rsidP="00902CBD">
            <w:pPr>
              <w:pStyle w:val="TAH"/>
              <w:keepNext w:val="0"/>
              <w:keepLines w:val="0"/>
              <w:rPr>
                <w:rFonts w:cs="Arial"/>
                <w:sz w:val="10"/>
                <w:szCs w:val="12"/>
                <w:lang w:val="en-US"/>
              </w:rPr>
            </w:pPr>
            <w:r w:rsidRPr="00F46698">
              <w:rPr>
                <w:rFonts w:cs="Arial"/>
                <w:color w:val="000000"/>
                <w:sz w:val="10"/>
                <w:szCs w:val="12"/>
                <w:lang w:val="en-US" w:eastAsia="zh-CN"/>
              </w:rPr>
              <w:t xml:space="preserve">Optional without capability </w:t>
            </w:r>
            <w:proofErr w:type="spellStart"/>
            <w:r w:rsidRPr="00F46698">
              <w:rPr>
                <w:rFonts w:cs="Arial"/>
                <w:color w:val="000000"/>
                <w:sz w:val="10"/>
                <w:szCs w:val="12"/>
                <w:lang w:val="en-US" w:eastAsia="zh-CN"/>
              </w:rPr>
              <w:t>signalling</w:t>
            </w:r>
            <w:proofErr w:type="spellEnd"/>
          </w:p>
        </w:tc>
      </w:tr>
      <w:tr w:rsidR="00BA2073" w:rsidRPr="00F46698" w14:paraId="1CDA3A43" w14:textId="77777777" w:rsidTr="00902CBD">
        <w:trPr>
          <w:trHeight w:val="20"/>
        </w:trPr>
        <w:tc>
          <w:tcPr>
            <w:tcW w:w="221" w:type="pct"/>
            <w:shd w:val="clear" w:color="auto" w:fill="auto"/>
          </w:tcPr>
          <w:p w14:paraId="02782C9E" w14:textId="45255DD3" w:rsidR="00BA2073" w:rsidRPr="00F46698" w:rsidRDefault="00BA2073" w:rsidP="00902CBD">
            <w:pPr>
              <w:pStyle w:val="TAH"/>
              <w:keepNext w:val="0"/>
              <w:keepLines w:val="0"/>
              <w:rPr>
                <w:rFonts w:eastAsiaTheme="minorEastAsia" w:cs="Arial"/>
                <w:color w:val="000000"/>
                <w:sz w:val="10"/>
                <w:szCs w:val="12"/>
                <w:lang w:val="en-US" w:eastAsia="zh-CN"/>
              </w:rPr>
            </w:pPr>
            <w:r w:rsidRPr="00F46698">
              <w:rPr>
                <w:rFonts w:cs="Arial"/>
                <w:color w:val="000000"/>
                <w:sz w:val="10"/>
                <w:szCs w:val="12"/>
                <w:lang w:val="en-150" w:eastAsia="zh-CN"/>
              </w:rPr>
              <w:t>x</w:t>
            </w:r>
            <w:r w:rsidRPr="00F46698">
              <w:rPr>
                <w:rFonts w:cs="Arial"/>
                <w:color w:val="000000"/>
                <w:sz w:val="10"/>
                <w:szCs w:val="12"/>
                <w:lang w:val="en-US" w:eastAsia="zh-CN"/>
              </w:rPr>
              <w:t>-3</w:t>
            </w:r>
          </w:p>
        </w:tc>
        <w:tc>
          <w:tcPr>
            <w:tcW w:w="833" w:type="pct"/>
            <w:shd w:val="clear" w:color="auto" w:fill="auto"/>
          </w:tcPr>
          <w:p w14:paraId="575448DE" w14:textId="77777777" w:rsidR="00BA2073" w:rsidRPr="00F46698" w:rsidRDefault="00BA2073" w:rsidP="00902CBD">
            <w:pPr>
              <w:pStyle w:val="TAH"/>
              <w:keepNext w:val="0"/>
              <w:keepLines w:val="0"/>
              <w:jc w:val="left"/>
              <w:rPr>
                <w:rFonts w:cs="Arial"/>
                <w:color w:val="000000"/>
                <w:sz w:val="10"/>
                <w:szCs w:val="12"/>
                <w:lang w:val="en-US" w:eastAsia="zh-CN"/>
              </w:rPr>
            </w:pPr>
            <w:r w:rsidRPr="00F46698">
              <w:rPr>
                <w:rFonts w:cs="Arial"/>
                <w:color w:val="000000"/>
                <w:sz w:val="10"/>
                <w:szCs w:val="12"/>
                <w:lang w:val="en-US" w:eastAsia="zh-CN"/>
              </w:rPr>
              <w:t>Enhanced RRM requirements specified for inter-frequency measurement in Idle and Inactive mode for FR2 HST idle inactive measurement reporting</w:t>
            </w:r>
          </w:p>
        </w:tc>
        <w:tc>
          <w:tcPr>
            <w:tcW w:w="436" w:type="pct"/>
            <w:shd w:val="clear" w:color="auto" w:fill="auto"/>
          </w:tcPr>
          <w:p w14:paraId="577C5194" w14:textId="77777777" w:rsidR="00BA2073" w:rsidRPr="00F46698" w:rsidRDefault="00BA2073" w:rsidP="00902CBD">
            <w:pPr>
              <w:pStyle w:val="TAH"/>
              <w:keepNext w:val="0"/>
              <w:keepLines w:val="0"/>
              <w:jc w:val="left"/>
              <w:rPr>
                <w:rFonts w:cs="Arial"/>
                <w:color w:val="000000"/>
                <w:sz w:val="10"/>
                <w:szCs w:val="12"/>
                <w:lang w:val="en-US" w:eastAsia="zh-CN"/>
              </w:rPr>
            </w:pPr>
            <w:r w:rsidRPr="00F46698">
              <w:rPr>
                <w:rFonts w:cs="Arial"/>
                <w:color w:val="000000"/>
                <w:sz w:val="10"/>
                <w:szCs w:val="12"/>
                <w:lang w:val="en-US" w:eastAsia="zh-CN"/>
              </w:rPr>
              <w:t>Support of the enhanced RRM requirements for inter-frequency measurement for early measurement reporting in idle and Inactive mode to support FR2 high speed as specified in TS 38.133</w:t>
            </w:r>
          </w:p>
        </w:tc>
        <w:tc>
          <w:tcPr>
            <w:tcW w:w="353" w:type="pct"/>
            <w:shd w:val="clear" w:color="auto" w:fill="auto"/>
          </w:tcPr>
          <w:p w14:paraId="57527EF2" w14:textId="77777777" w:rsidR="00BA2073" w:rsidRPr="00F46698" w:rsidRDefault="00BA2073" w:rsidP="00902CBD">
            <w:pPr>
              <w:pStyle w:val="TAH"/>
              <w:keepNext w:val="0"/>
              <w:keepLines w:val="0"/>
              <w:jc w:val="left"/>
              <w:rPr>
                <w:rFonts w:cs="Arial"/>
                <w:color w:val="000000"/>
                <w:sz w:val="10"/>
                <w:szCs w:val="12"/>
                <w:lang w:val="en-US" w:eastAsia="zh-CN"/>
              </w:rPr>
            </w:pPr>
            <w:r w:rsidRPr="00F46698">
              <w:rPr>
                <w:rFonts w:cs="Arial"/>
                <w:sz w:val="10"/>
                <w:szCs w:val="12"/>
                <w:lang w:val="en-US"/>
              </w:rPr>
              <w:t>Rel. 16 RAN4 feature 18-7 and Rel-17 RAN4 feature 22-1</w:t>
            </w:r>
          </w:p>
        </w:tc>
        <w:tc>
          <w:tcPr>
            <w:tcW w:w="316" w:type="pct"/>
            <w:shd w:val="clear" w:color="auto" w:fill="auto"/>
          </w:tcPr>
          <w:p w14:paraId="12DCDE23" w14:textId="77777777" w:rsidR="00BA2073" w:rsidRPr="00F46698" w:rsidRDefault="00BA2073" w:rsidP="00902CBD">
            <w:pPr>
              <w:pStyle w:val="TAH"/>
              <w:keepNext w:val="0"/>
              <w:keepLines w:val="0"/>
              <w:rPr>
                <w:rFonts w:cs="Arial"/>
                <w:color w:val="000000"/>
                <w:sz w:val="10"/>
                <w:szCs w:val="12"/>
                <w:lang w:val="en-US" w:eastAsia="zh-CN"/>
              </w:rPr>
            </w:pPr>
            <w:r w:rsidRPr="00F46698">
              <w:rPr>
                <w:rFonts w:cs="Arial"/>
                <w:color w:val="000000"/>
                <w:sz w:val="10"/>
                <w:szCs w:val="12"/>
                <w:lang w:val="en-US" w:eastAsia="zh-CN"/>
              </w:rPr>
              <w:t>Yes</w:t>
            </w:r>
          </w:p>
        </w:tc>
        <w:tc>
          <w:tcPr>
            <w:tcW w:w="323" w:type="pct"/>
            <w:shd w:val="clear" w:color="auto" w:fill="auto"/>
          </w:tcPr>
          <w:p w14:paraId="3E429E7C" w14:textId="77777777" w:rsidR="00BA2073" w:rsidRPr="00F46698" w:rsidRDefault="00BA2073" w:rsidP="00902CBD">
            <w:pPr>
              <w:pStyle w:val="TAH"/>
              <w:keepNext w:val="0"/>
              <w:keepLines w:val="0"/>
              <w:rPr>
                <w:rFonts w:cs="Arial"/>
                <w:color w:val="000000"/>
                <w:sz w:val="10"/>
                <w:szCs w:val="12"/>
                <w:lang w:val="en-US" w:eastAsia="zh-CN"/>
              </w:rPr>
            </w:pPr>
            <w:r w:rsidRPr="00F46698">
              <w:rPr>
                <w:rFonts w:cs="Arial"/>
                <w:color w:val="000000"/>
                <w:sz w:val="10"/>
                <w:szCs w:val="12"/>
                <w:lang w:val="en-US" w:eastAsia="zh-CN"/>
              </w:rPr>
              <w:t>No</w:t>
            </w:r>
          </w:p>
        </w:tc>
        <w:tc>
          <w:tcPr>
            <w:tcW w:w="412" w:type="pct"/>
          </w:tcPr>
          <w:p w14:paraId="1CC6D69D" w14:textId="77777777" w:rsidR="00BA2073" w:rsidRPr="00F46698" w:rsidRDefault="00BA2073" w:rsidP="00902CBD">
            <w:pPr>
              <w:pStyle w:val="TAN"/>
              <w:keepNext w:val="0"/>
              <w:keepLines w:val="0"/>
              <w:ind w:left="0" w:firstLine="0"/>
              <w:rPr>
                <w:rFonts w:cs="Arial"/>
                <w:color w:val="000000"/>
                <w:sz w:val="10"/>
                <w:szCs w:val="12"/>
                <w:lang w:val="en-US" w:eastAsia="zh-CN"/>
              </w:rPr>
            </w:pPr>
            <w:r w:rsidRPr="00F46698">
              <w:rPr>
                <w:rFonts w:cs="Arial"/>
                <w:color w:val="000000"/>
                <w:sz w:val="10"/>
                <w:szCs w:val="12"/>
                <w:lang w:val="en-US" w:eastAsia="zh-CN"/>
              </w:rPr>
              <w:t>The performance of RRM for inter-frequency measurement in idle and Inactive mode for FR2 HST cannot be guaranteed</w:t>
            </w:r>
          </w:p>
        </w:tc>
        <w:tc>
          <w:tcPr>
            <w:tcW w:w="237" w:type="pct"/>
            <w:shd w:val="clear" w:color="auto" w:fill="auto"/>
          </w:tcPr>
          <w:p w14:paraId="1323F72A" w14:textId="77777777" w:rsidR="00BA2073" w:rsidRPr="00F46698" w:rsidRDefault="00BA2073" w:rsidP="00902CBD">
            <w:pPr>
              <w:pStyle w:val="TAN"/>
              <w:keepNext w:val="0"/>
              <w:keepLines w:val="0"/>
              <w:ind w:left="0" w:firstLine="0"/>
              <w:jc w:val="center"/>
              <w:rPr>
                <w:rFonts w:cs="Arial"/>
                <w:color w:val="000000"/>
                <w:sz w:val="10"/>
                <w:szCs w:val="12"/>
                <w:lang w:val="en-US" w:eastAsia="zh-CN"/>
              </w:rPr>
            </w:pPr>
            <w:r w:rsidRPr="00F46698">
              <w:rPr>
                <w:rFonts w:cs="Arial"/>
                <w:color w:val="000000"/>
                <w:sz w:val="10"/>
                <w:szCs w:val="12"/>
                <w:lang w:val="en-US" w:eastAsia="zh-CN"/>
              </w:rPr>
              <w:t>Per UE</w:t>
            </w:r>
          </w:p>
        </w:tc>
        <w:tc>
          <w:tcPr>
            <w:tcW w:w="390" w:type="pct"/>
            <w:shd w:val="clear" w:color="auto" w:fill="auto"/>
          </w:tcPr>
          <w:p w14:paraId="65CDCD96" w14:textId="77777777" w:rsidR="00BA2073" w:rsidRPr="00F46698" w:rsidRDefault="00BA2073" w:rsidP="00902CBD">
            <w:pPr>
              <w:pStyle w:val="TAH"/>
              <w:keepNext w:val="0"/>
              <w:keepLines w:val="0"/>
              <w:rPr>
                <w:rFonts w:cs="Arial"/>
                <w:color w:val="000000"/>
                <w:sz w:val="10"/>
                <w:szCs w:val="12"/>
                <w:lang w:val="en-US" w:eastAsia="zh-CN"/>
              </w:rPr>
            </w:pPr>
            <w:r w:rsidRPr="00F46698">
              <w:rPr>
                <w:rFonts w:cs="Arial"/>
                <w:color w:val="000000"/>
                <w:sz w:val="10"/>
                <w:szCs w:val="12"/>
                <w:lang w:val="en-US" w:eastAsia="zh-CN"/>
              </w:rPr>
              <w:t>NO</w:t>
            </w:r>
          </w:p>
        </w:tc>
        <w:tc>
          <w:tcPr>
            <w:tcW w:w="390" w:type="pct"/>
            <w:shd w:val="clear" w:color="auto" w:fill="auto"/>
          </w:tcPr>
          <w:p w14:paraId="2354F0B3" w14:textId="77777777" w:rsidR="00BA2073" w:rsidRPr="00F46698" w:rsidRDefault="00BA2073" w:rsidP="00902CBD">
            <w:pPr>
              <w:pStyle w:val="TAH"/>
              <w:keepNext w:val="0"/>
              <w:keepLines w:val="0"/>
              <w:rPr>
                <w:rFonts w:cs="Arial"/>
                <w:color w:val="000000"/>
                <w:sz w:val="10"/>
                <w:szCs w:val="12"/>
                <w:lang w:val="en-US" w:eastAsia="zh-CN"/>
              </w:rPr>
            </w:pPr>
            <w:r w:rsidRPr="00F46698">
              <w:rPr>
                <w:rFonts w:cs="Arial"/>
                <w:color w:val="000000"/>
                <w:sz w:val="10"/>
                <w:szCs w:val="12"/>
                <w:lang w:val="en-US" w:eastAsia="zh-CN"/>
              </w:rPr>
              <w:t>FR2 only</w:t>
            </w:r>
          </w:p>
        </w:tc>
        <w:tc>
          <w:tcPr>
            <w:tcW w:w="381" w:type="pct"/>
          </w:tcPr>
          <w:p w14:paraId="0CA2CA83" w14:textId="77777777" w:rsidR="00BA2073" w:rsidRPr="00F46698" w:rsidRDefault="00BA2073" w:rsidP="00902CBD">
            <w:pPr>
              <w:pStyle w:val="TAH"/>
              <w:keepNext w:val="0"/>
              <w:keepLines w:val="0"/>
              <w:rPr>
                <w:rFonts w:cs="Arial"/>
                <w:color w:val="000000"/>
                <w:sz w:val="10"/>
                <w:szCs w:val="12"/>
                <w:lang w:val="en-US" w:eastAsia="zh-CN"/>
              </w:rPr>
            </w:pPr>
            <w:r w:rsidRPr="00F46698">
              <w:rPr>
                <w:rFonts w:cs="Arial"/>
                <w:color w:val="000000"/>
                <w:sz w:val="10"/>
                <w:szCs w:val="12"/>
                <w:lang w:val="en-US" w:eastAsia="zh-CN"/>
              </w:rPr>
              <w:t>N/A</w:t>
            </w:r>
          </w:p>
        </w:tc>
        <w:tc>
          <w:tcPr>
            <w:tcW w:w="205" w:type="pct"/>
            <w:shd w:val="clear" w:color="auto" w:fill="auto"/>
          </w:tcPr>
          <w:p w14:paraId="5C3FC201" w14:textId="77777777" w:rsidR="00BA2073" w:rsidRPr="00F46698" w:rsidRDefault="00BA2073" w:rsidP="00902CBD">
            <w:pPr>
              <w:pStyle w:val="TAH"/>
              <w:keepNext w:val="0"/>
              <w:keepLines w:val="0"/>
              <w:rPr>
                <w:rFonts w:cs="Arial"/>
                <w:b w:val="0"/>
                <w:sz w:val="10"/>
                <w:szCs w:val="12"/>
                <w:lang w:val="en-US"/>
              </w:rPr>
            </w:pPr>
          </w:p>
        </w:tc>
        <w:tc>
          <w:tcPr>
            <w:tcW w:w="503" w:type="pct"/>
            <w:shd w:val="clear" w:color="auto" w:fill="auto"/>
          </w:tcPr>
          <w:p w14:paraId="150285F8" w14:textId="77777777" w:rsidR="00BA2073" w:rsidRPr="00F46698" w:rsidRDefault="00BA2073" w:rsidP="00902CBD">
            <w:pPr>
              <w:pStyle w:val="TAH"/>
              <w:keepNext w:val="0"/>
              <w:keepLines w:val="0"/>
              <w:rPr>
                <w:rFonts w:cs="Arial"/>
                <w:color w:val="000000"/>
                <w:sz w:val="10"/>
                <w:szCs w:val="12"/>
                <w:lang w:val="en-US" w:eastAsia="zh-CN"/>
              </w:rPr>
            </w:pPr>
            <w:r w:rsidRPr="00F46698">
              <w:rPr>
                <w:rFonts w:cs="Arial"/>
                <w:color w:val="000000"/>
                <w:sz w:val="10"/>
                <w:szCs w:val="12"/>
                <w:lang w:val="en-US" w:eastAsia="zh-CN"/>
              </w:rPr>
              <w:t xml:space="preserve">Optional with capability </w:t>
            </w:r>
            <w:proofErr w:type="spellStart"/>
            <w:r w:rsidRPr="00F46698">
              <w:rPr>
                <w:rFonts w:cs="Arial"/>
                <w:color w:val="000000"/>
                <w:sz w:val="10"/>
                <w:szCs w:val="12"/>
                <w:lang w:val="en-US" w:eastAsia="zh-CN"/>
              </w:rPr>
              <w:t>signalling</w:t>
            </w:r>
            <w:proofErr w:type="spellEnd"/>
          </w:p>
        </w:tc>
      </w:tr>
    </w:tbl>
    <w:p w14:paraId="4340686B" w14:textId="77777777" w:rsidR="00BA2073" w:rsidRPr="00F46698" w:rsidRDefault="00BA2073" w:rsidP="00BA2073">
      <w:pPr>
        <w:overflowPunct/>
        <w:autoSpaceDE/>
        <w:autoSpaceDN/>
        <w:adjustRightInd/>
        <w:spacing w:after="120"/>
        <w:textAlignment w:val="auto"/>
        <w:rPr>
          <w:rFonts w:eastAsia="SimSun"/>
          <w:szCs w:val="24"/>
          <w:lang w:val="en-150" w:eastAsia="zh-CN"/>
        </w:rPr>
      </w:pPr>
    </w:p>
    <w:p w14:paraId="73EE68AA" w14:textId="458D34FA" w:rsidR="00BA2073" w:rsidRPr="00F46698" w:rsidRDefault="00BA2073" w:rsidP="00BA2073">
      <w:pPr>
        <w:pStyle w:val="ListParagraph"/>
        <w:numPr>
          <w:ilvl w:val="1"/>
          <w:numId w:val="13"/>
        </w:numPr>
        <w:overflowPunct/>
        <w:autoSpaceDE/>
        <w:autoSpaceDN/>
        <w:adjustRightInd/>
        <w:spacing w:after="120"/>
        <w:ind w:firstLineChars="0"/>
        <w:textAlignment w:val="auto"/>
        <w:rPr>
          <w:rFonts w:eastAsia="SimSun"/>
          <w:szCs w:val="24"/>
          <w:lang w:val="en-150" w:eastAsia="zh-CN"/>
        </w:rPr>
      </w:pPr>
      <w:r w:rsidRPr="00F46698">
        <w:rPr>
          <w:rFonts w:eastAsia="SimSun"/>
          <w:szCs w:val="24"/>
          <w:lang w:val="en-150" w:eastAsia="zh-CN"/>
        </w:rPr>
        <w:t>Other options are not precluded.</w:t>
      </w:r>
    </w:p>
    <w:p w14:paraId="7B269E67" w14:textId="77777777" w:rsidR="00BA2073" w:rsidRPr="00F46698" w:rsidRDefault="00BA2073" w:rsidP="00565AB0">
      <w:pPr>
        <w:overflowPunct/>
        <w:autoSpaceDE/>
        <w:autoSpaceDN/>
        <w:adjustRightInd/>
        <w:spacing w:after="120"/>
        <w:textAlignment w:val="auto"/>
        <w:rPr>
          <w:rFonts w:eastAsia="SimSun"/>
          <w:szCs w:val="24"/>
          <w:lang w:val="en-150" w:eastAsia="zh-CN"/>
        </w:rPr>
      </w:pPr>
    </w:p>
    <w:p w14:paraId="222ED5A8" w14:textId="77777777" w:rsidR="00565AB0" w:rsidRPr="00F46698" w:rsidRDefault="00565AB0" w:rsidP="00565AB0">
      <w:pPr>
        <w:overflowPunct/>
        <w:autoSpaceDE/>
        <w:autoSpaceDN/>
        <w:adjustRightInd/>
        <w:spacing w:after="120"/>
        <w:textAlignment w:val="auto"/>
        <w:rPr>
          <w:rFonts w:eastAsia="SimSun"/>
          <w:b/>
          <w:bCs/>
          <w:szCs w:val="24"/>
          <w:lang w:val="en-150" w:eastAsia="zh-CN"/>
        </w:rPr>
      </w:pPr>
    </w:p>
    <w:p w14:paraId="6D3A829F" w14:textId="77777777" w:rsidR="00565AB0" w:rsidRPr="00F46698" w:rsidRDefault="00565AB0" w:rsidP="00565AB0">
      <w:pPr>
        <w:pStyle w:val="Heading3"/>
      </w:pPr>
      <w:r w:rsidRPr="00F46698">
        <w:t>Sub-topic 1-3: UL timing adjustment solutions and Tunnel deployment</w:t>
      </w:r>
    </w:p>
    <w:p w14:paraId="020E0705" w14:textId="77777777" w:rsidR="00565AB0" w:rsidRPr="00F46698" w:rsidRDefault="00565AB0" w:rsidP="00565AB0">
      <w:pPr>
        <w:overflowPunct/>
        <w:autoSpaceDE/>
        <w:autoSpaceDN/>
        <w:adjustRightInd/>
        <w:spacing w:after="120"/>
        <w:textAlignment w:val="auto"/>
        <w:rPr>
          <w:rFonts w:eastAsia="SimSun"/>
          <w:b/>
          <w:bCs/>
          <w:szCs w:val="24"/>
          <w:lang w:val="en-150" w:eastAsia="zh-CN"/>
        </w:rPr>
      </w:pPr>
    </w:p>
    <w:p w14:paraId="492BA133" w14:textId="71C555C3" w:rsidR="00BA2073" w:rsidRPr="00F46698" w:rsidRDefault="00BA2073" w:rsidP="00BA2073">
      <w:pPr>
        <w:rPr>
          <w:rFonts w:eastAsiaTheme="minorEastAsia"/>
          <w:b/>
          <w:bCs/>
          <w:iCs/>
          <w:u w:val="single"/>
          <w:lang w:val="en-US" w:eastAsia="zh-CN"/>
        </w:rPr>
      </w:pPr>
      <w:r w:rsidRPr="00F46698">
        <w:rPr>
          <w:rFonts w:eastAsiaTheme="minorEastAsia"/>
          <w:b/>
          <w:bCs/>
          <w:iCs/>
          <w:u w:val="single"/>
          <w:lang w:val="en-150" w:eastAsia="zh-CN"/>
        </w:rPr>
        <w:t xml:space="preserve">Issue 1-3-1: </w:t>
      </w:r>
      <w:proofErr w:type="spellStart"/>
      <w:r w:rsidRPr="00F46698">
        <w:rPr>
          <w:rFonts w:eastAsiaTheme="minorEastAsia"/>
          <w:b/>
          <w:bCs/>
          <w:iCs/>
          <w:u w:val="single"/>
          <w:lang w:val="en-150" w:eastAsia="zh-CN"/>
        </w:rPr>
        <w:t>SCell</w:t>
      </w:r>
      <w:proofErr w:type="spellEnd"/>
      <w:r w:rsidRPr="00F46698">
        <w:rPr>
          <w:rFonts w:eastAsiaTheme="minorEastAsia"/>
          <w:b/>
          <w:bCs/>
          <w:iCs/>
          <w:u w:val="single"/>
          <w:lang w:val="en-150" w:eastAsia="zh-CN"/>
        </w:rPr>
        <w:t xml:space="preserve"> activation delay requirement</w:t>
      </w:r>
    </w:p>
    <w:p w14:paraId="29D3F9F2" w14:textId="77777777" w:rsidR="00BA2073" w:rsidRPr="00F46698" w:rsidRDefault="00BA2073" w:rsidP="00BA2073">
      <w:pPr>
        <w:overflowPunct/>
        <w:autoSpaceDE/>
        <w:autoSpaceDN/>
        <w:adjustRightInd/>
        <w:spacing w:after="120"/>
        <w:textAlignment w:val="auto"/>
        <w:rPr>
          <w:rFonts w:eastAsia="SimSun"/>
          <w:b/>
          <w:bCs/>
          <w:szCs w:val="24"/>
          <w:lang w:val="en-150" w:eastAsia="zh-CN"/>
        </w:rPr>
      </w:pPr>
      <w:r w:rsidRPr="00F46698">
        <w:rPr>
          <w:rFonts w:eastAsia="SimSun"/>
          <w:b/>
          <w:bCs/>
          <w:szCs w:val="24"/>
          <w:lang w:val="en-150" w:eastAsia="zh-CN"/>
        </w:rPr>
        <w:t>Way forward:</w:t>
      </w:r>
    </w:p>
    <w:p w14:paraId="0944303E" w14:textId="504AB23F" w:rsidR="00565AB0" w:rsidRPr="00F46698" w:rsidRDefault="00BA2073" w:rsidP="00565AB0">
      <w:pPr>
        <w:overflowPunct/>
        <w:autoSpaceDE/>
        <w:autoSpaceDN/>
        <w:adjustRightInd/>
        <w:spacing w:after="120"/>
        <w:textAlignment w:val="auto"/>
        <w:rPr>
          <w:rFonts w:eastAsiaTheme="minorEastAsia"/>
          <w:iCs/>
          <w:lang w:val="en-150" w:eastAsia="zh-CN"/>
        </w:rPr>
      </w:pPr>
      <w:r w:rsidRPr="00F46698">
        <w:rPr>
          <w:rFonts w:eastAsia="SimSun"/>
          <w:szCs w:val="24"/>
          <w:lang w:val="en-150" w:eastAsia="zh-CN"/>
        </w:rPr>
        <w:t xml:space="preserve">Further discuss how to reflect the </w:t>
      </w:r>
      <w:r w:rsidRPr="00F46698">
        <w:rPr>
          <w:rFonts w:eastAsiaTheme="minorEastAsia"/>
          <w:iCs/>
          <w:lang w:eastAsia="zh-CN"/>
        </w:rPr>
        <w:t>[</w:t>
      </w:r>
      <w:r w:rsidRPr="00F46698">
        <w:rPr>
          <w:rFonts w:eastAsiaTheme="minorEastAsia"/>
          <w:i/>
          <w:lang w:eastAsia="zh-CN"/>
        </w:rPr>
        <w:t>highSpeedTCISwitchEnhMAC-CE-FR2-r18</w:t>
      </w:r>
      <w:r w:rsidRPr="00F46698">
        <w:rPr>
          <w:rFonts w:eastAsiaTheme="minorEastAsia"/>
          <w:iCs/>
          <w:lang w:eastAsia="zh-CN"/>
        </w:rPr>
        <w:t>] UE capability</w:t>
      </w:r>
      <w:r w:rsidRPr="00F46698">
        <w:rPr>
          <w:rFonts w:eastAsiaTheme="minorEastAsia"/>
          <w:iCs/>
          <w:lang w:val="en-150" w:eastAsia="zh-CN"/>
        </w:rPr>
        <w:t xml:space="preserve"> in the feature list:</w:t>
      </w:r>
    </w:p>
    <w:p w14:paraId="17AD7B51" w14:textId="408AF921" w:rsidR="00BA2073" w:rsidRPr="00F46698" w:rsidRDefault="00BA2073" w:rsidP="00BA2073">
      <w:pPr>
        <w:pStyle w:val="ListParagraph"/>
        <w:numPr>
          <w:ilvl w:val="0"/>
          <w:numId w:val="13"/>
        </w:numPr>
        <w:overflowPunct/>
        <w:autoSpaceDE/>
        <w:autoSpaceDN/>
        <w:adjustRightInd/>
        <w:spacing w:after="120"/>
        <w:ind w:firstLineChars="0"/>
        <w:textAlignment w:val="auto"/>
        <w:rPr>
          <w:rFonts w:eastAsia="SimSun"/>
          <w:szCs w:val="24"/>
          <w:lang w:val="en-150" w:eastAsia="zh-CN"/>
        </w:rPr>
      </w:pPr>
      <w:r w:rsidRPr="00F46698">
        <w:rPr>
          <w:rFonts w:eastAsia="SimSun"/>
          <w:szCs w:val="24"/>
          <w:lang w:val="en-150" w:eastAsia="zh-CN"/>
        </w:rPr>
        <w:t>Option 1: For Rel-18, extend the existing 22-1 feature group (Support of FR2 HST operation) defined in Rel-17 with the component corresponding to the support of enhanced MAC-CE indication.</w:t>
      </w:r>
    </w:p>
    <w:p w14:paraId="7560909D" w14:textId="01CF3462" w:rsidR="00BA2073" w:rsidRPr="00F46698" w:rsidRDefault="00BA2073" w:rsidP="00BA2073">
      <w:pPr>
        <w:pStyle w:val="ListParagraph"/>
        <w:numPr>
          <w:ilvl w:val="0"/>
          <w:numId w:val="13"/>
        </w:numPr>
        <w:overflowPunct/>
        <w:autoSpaceDE/>
        <w:autoSpaceDN/>
        <w:adjustRightInd/>
        <w:spacing w:after="120"/>
        <w:ind w:firstLineChars="0"/>
        <w:textAlignment w:val="auto"/>
        <w:rPr>
          <w:rFonts w:eastAsia="SimSun"/>
          <w:szCs w:val="24"/>
          <w:lang w:val="en-150" w:eastAsia="zh-CN"/>
        </w:rPr>
      </w:pPr>
      <w:r w:rsidRPr="00F46698">
        <w:rPr>
          <w:rFonts w:eastAsia="SimSun"/>
          <w:szCs w:val="24"/>
          <w:lang w:val="en-150" w:eastAsia="zh-CN"/>
        </w:rPr>
        <w:t>Option 2: The UE capability [highSpeedTCISwitchEnhMAC-CE-FR2-r18] to support of Rel-18 enhanced MAC-CE indication may be introduced as a new feature group: optional with capability signalling and with 22-1 Support of FR2 HST as a prerequisite.</w:t>
      </w:r>
    </w:p>
    <w:p w14:paraId="431049EB" w14:textId="2844A8A8" w:rsidR="00BA2073" w:rsidRPr="00F46698" w:rsidRDefault="00BA2073" w:rsidP="00BA2073">
      <w:pPr>
        <w:pStyle w:val="ListParagraph"/>
        <w:numPr>
          <w:ilvl w:val="0"/>
          <w:numId w:val="13"/>
        </w:numPr>
        <w:overflowPunct/>
        <w:autoSpaceDE/>
        <w:autoSpaceDN/>
        <w:adjustRightInd/>
        <w:spacing w:after="120"/>
        <w:ind w:firstLineChars="0"/>
        <w:textAlignment w:val="auto"/>
        <w:rPr>
          <w:rFonts w:eastAsia="SimSun"/>
          <w:szCs w:val="24"/>
          <w:lang w:val="en-150" w:eastAsia="zh-CN"/>
        </w:rPr>
      </w:pPr>
      <w:r w:rsidRPr="00F46698">
        <w:rPr>
          <w:rFonts w:eastAsia="SimSun"/>
          <w:szCs w:val="24"/>
          <w:lang w:val="en-150" w:eastAsia="zh-CN"/>
        </w:rPr>
        <w:t>Other options are not precluded</w:t>
      </w:r>
      <w:r w:rsidR="00423947" w:rsidRPr="00F46698">
        <w:rPr>
          <w:rFonts w:eastAsia="SimSun"/>
          <w:szCs w:val="24"/>
          <w:lang w:val="en-150" w:eastAsia="zh-CN"/>
        </w:rPr>
        <w:t>.</w:t>
      </w:r>
    </w:p>
    <w:p w14:paraId="22450F5A" w14:textId="77777777" w:rsidR="00565AB0" w:rsidRPr="00F46698" w:rsidRDefault="00565AB0" w:rsidP="00565AB0">
      <w:pPr>
        <w:overflowPunct/>
        <w:autoSpaceDE/>
        <w:autoSpaceDN/>
        <w:adjustRightInd/>
        <w:spacing w:after="120"/>
        <w:textAlignment w:val="auto"/>
        <w:rPr>
          <w:rFonts w:eastAsia="SimSun"/>
          <w:b/>
          <w:bCs/>
          <w:szCs w:val="24"/>
          <w:lang w:val="en-150" w:eastAsia="zh-CN"/>
        </w:rPr>
      </w:pPr>
    </w:p>
    <w:p w14:paraId="4901A3A9" w14:textId="1C25E9DC" w:rsidR="00BA2073" w:rsidRPr="00F46698" w:rsidRDefault="00BA2073" w:rsidP="00BA2073">
      <w:pPr>
        <w:rPr>
          <w:rFonts w:eastAsiaTheme="minorEastAsia"/>
          <w:b/>
          <w:bCs/>
          <w:iCs/>
          <w:u w:val="single"/>
          <w:lang w:val="en-150" w:eastAsia="zh-CN"/>
        </w:rPr>
      </w:pPr>
      <w:r w:rsidRPr="00F46698">
        <w:rPr>
          <w:rFonts w:eastAsiaTheme="minorEastAsia"/>
          <w:b/>
          <w:bCs/>
          <w:iCs/>
          <w:u w:val="single"/>
          <w:lang w:val="en-150" w:eastAsia="zh-CN"/>
        </w:rPr>
        <w:t xml:space="preserve">Issue 1-3-2: Timing adjustment </w:t>
      </w:r>
      <w:r w:rsidR="00757108" w:rsidRPr="00F46698">
        <w:rPr>
          <w:rFonts w:eastAsiaTheme="minorEastAsia"/>
          <w:b/>
          <w:bCs/>
          <w:iCs/>
          <w:u w:val="single"/>
          <w:lang w:val="en-150" w:eastAsia="zh-CN"/>
        </w:rPr>
        <w:t xml:space="preserve">and </w:t>
      </w:r>
      <w:r w:rsidRPr="00F46698">
        <w:rPr>
          <w:rFonts w:eastAsiaTheme="minorEastAsia"/>
          <w:b/>
          <w:bCs/>
          <w:iCs/>
          <w:u w:val="single"/>
          <w:lang w:val="en-150" w:eastAsia="zh-CN"/>
        </w:rPr>
        <w:t>UL spatial relation switch</w:t>
      </w:r>
    </w:p>
    <w:p w14:paraId="5382474D" w14:textId="758969F2" w:rsidR="00BA2073" w:rsidRPr="00F46698" w:rsidRDefault="00757108" w:rsidP="00565AB0">
      <w:pPr>
        <w:overflowPunct/>
        <w:autoSpaceDE/>
        <w:autoSpaceDN/>
        <w:adjustRightInd/>
        <w:spacing w:after="120"/>
        <w:textAlignment w:val="auto"/>
        <w:rPr>
          <w:rFonts w:eastAsia="SimSun"/>
          <w:b/>
          <w:bCs/>
          <w:szCs w:val="24"/>
          <w:lang w:val="en-150" w:eastAsia="zh-CN"/>
        </w:rPr>
      </w:pPr>
      <w:r w:rsidRPr="00F46698">
        <w:rPr>
          <w:rFonts w:eastAsia="SimSun"/>
          <w:b/>
          <w:bCs/>
          <w:szCs w:val="24"/>
          <w:lang w:val="en-150" w:eastAsia="zh-CN"/>
        </w:rPr>
        <w:t>Way forward</w:t>
      </w:r>
      <w:r w:rsidR="00BA2073" w:rsidRPr="00F46698">
        <w:rPr>
          <w:rFonts w:eastAsia="SimSun"/>
          <w:b/>
          <w:bCs/>
          <w:szCs w:val="24"/>
          <w:lang w:val="en-150" w:eastAsia="zh-CN"/>
        </w:rPr>
        <w:t>:</w:t>
      </w:r>
    </w:p>
    <w:p w14:paraId="4245B5AE" w14:textId="5967329B" w:rsidR="001A6DD6" w:rsidRPr="00F46698" w:rsidRDefault="00CB3E99" w:rsidP="00F46698">
      <w:pPr>
        <w:pStyle w:val="ListParagraph"/>
        <w:numPr>
          <w:ilvl w:val="0"/>
          <w:numId w:val="16"/>
        </w:numPr>
        <w:ind w:firstLineChars="0"/>
        <w:rPr>
          <w:lang w:eastAsia="zh-CN"/>
        </w:rPr>
      </w:pPr>
      <w:r w:rsidRPr="00F46698">
        <w:rPr>
          <w:color w:val="000000" w:themeColor="text1"/>
          <w:szCs w:val="24"/>
          <w:lang w:val="en-150" w:eastAsia="zh-CN"/>
        </w:rPr>
        <w:t>Further check</w:t>
      </w:r>
      <w:r w:rsidR="00BB148D" w:rsidRPr="00F46698">
        <w:rPr>
          <w:color w:val="000000" w:themeColor="text1"/>
          <w:szCs w:val="24"/>
          <w:lang w:val="en-150" w:eastAsia="zh-CN"/>
        </w:rPr>
        <w:t xml:space="preserve"> whether and</w:t>
      </w:r>
      <w:r w:rsidRPr="00F46698">
        <w:rPr>
          <w:color w:val="000000" w:themeColor="text1"/>
          <w:szCs w:val="24"/>
          <w:lang w:val="en-150" w:eastAsia="zh-CN"/>
        </w:rPr>
        <w:t xml:space="preserve"> </w:t>
      </w:r>
      <w:r w:rsidR="0074666B" w:rsidRPr="00F46698">
        <w:rPr>
          <w:color w:val="000000" w:themeColor="text1"/>
          <w:szCs w:val="24"/>
          <w:lang w:val="en-150" w:eastAsia="zh-CN"/>
        </w:rPr>
        <w:t>how</w:t>
      </w:r>
      <w:r w:rsidRPr="00F46698">
        <w:rPr>
          <w:color w:val="000000" w:themeColor="text1"/>
          <w:szCs w:val="24"/>
          <w:lang w:val="en-150" w:eastAsia="zh-CN"/>
        </w:rPr>
        <w:t xml:space="preserve"> </w:t>
      </w:r>
      <w:r w:rsidR="00BA2073" w:rsidRPr="00F46698">
        <w:rPr>
          <w:color w:val="000000" w:themeColor="text1"/>
          <w:szCs w:val="24"/>
          <w:lang w:eastAsia="zh-CN"/>
        </w:rPr>
        <w:t>UL spatial relation switch shall be executed when corresponding DL TCI state is switched</w:t>
      </w:r>
      <w:r w:rsidR="008C1123" w:rsidRPr="00F46698">
        <w:rPr>
          <w:color w:val="000000" w:themeColor="text1"/>
          <w:szCs w:val="24"/>
          <w:lang w:val="en-150" w:eastAsia="zh-CN"/>
        </w:rPr>
        <w:t xml:space="preserve"> in Rel-18 bi-directional </w:t>
      </w:r>
      <w:r w:rsidR="00541DFD" w:rsidRPr="00F46698">
        <w:rPr>
          <w:color w:val="000000" w:themeColor="text1"/>
          <w:szCs w:val="24"/>
          <w:lang w:val="en-150" w:eastAsia="zh-CN"/>
        </w:rPr>
        <w:t xml:space="preserve">deployments with multi-panel reception when large </w:t>
      </w:r>
      <w:proofErr w:type="gramStart"/>
      <w:r w:rsidR="00541DFD" w:rsidRPr="00F46698">
        <w:rPr>
          <w:color w:val="000000" w:themeColor="text1"/>
          <w:szCs w:val="24"/>
          <w:lang w:val="en-150" w:eastAsia="zh-CN"/>
        </w:rPr>
        <w:t>one shot</w:t>
      </w:r>
      <w:proofErr w:type="gramEnd"/>
      <w:r w:rsidR="00541DFD" w:rsidRPr="00F46698">
        <w:rPr>
          <w:color w:val="000000" w:themeColor="text1"/>
          <w:szCs w:val="24"/>
          <w:lang w:val="en-150" w:eastAsia="zh-CN"/>
        </w:rPr>
        <w:t xml:space="preserve"> UL timing adjustment is </w:t>
      </w:r>
      <w:r w:rsidR="008B0EDA" w:rsidRPr="00F46698">
        <w:rPr>
          <w:color w:val="000000" w:themeColor="text1"/>
          <w:szCs w:val="24"/>
          <w:lang w:val="en-150" w:eastAsia="zh-CN"/>
        </w:rPr>
        <w:t>used</w:t>
      </w:r>
      <w:r w:rsidR="0063457C" w:rsidRPr="00F46698">
        <w:rPr>
          <w:color w:val="000000" w:themeColor="text1"/>
          <w:szCs w:val="24"/>
          <w:lang w:val="en-150" w:eastAsia="zh-CN"/>
        </w:rPr>
        <w:t xml:space="preserve"> (other conditions FFS)</w:t>
      </w:r>
    </w:p>
    <w:p w14:paraId="6C47492A" w14:textId="076FA216" w:rsidR="00F63B7C" w:rsidRPr="00F46698" w:rsidRDefault="000F62DD" w:rsidP="007C085D">
      <w:pPr>
        <w:pStyle w:val="ListParagraph"/>
        <w:numPr>
          <w:ilvl w:val="1"/>
          <w:numId w:val="16"/>
        </w:numPr>
        <w:ind w:firstLineChars="0"/>
        <w:rPr>
          <w:lang w:eastAsia="zh-CN"/>
        </w:rPr>
      </w:pPr>
      <w:r w:rsidRPr="00F46698">
        <w:rPr>
          <w:color w:val="000000" w:themeColor="text1"/>
          <w:szCs w:val="24"/>
          <w:lang w:val="en-150" w:eastAsia="zh-CN"/>
        </w:rPr>
        <w:t xml:space="preserve">Option 1: </w:t>
      </w:r>
      <w:r w:rsidR="001A6DD6" w:rsidRPr="00F46698">
        <w:rPr>
          <w:color w:val="000000" w:themeColor="text1"/>
          <w:szCs w:val="24"/>
          <w:lang w:val="en-150" w:eastAsia="zh-CN"/>
        </w:rPr>
        <w:t xml:space="preserve">UL spatial relation switch shall always be executed strictly when the corresponding DL TCI state </w:t>
      </w:r>
      <w:proofErr w:type="gramStart"/>
      <w:r w:rsidR="001A6DD6" w:rsidRPr="00F46698">
        <w:rPr>
          <w:color w:val="000000" w:themeColor="text1"/>
          <w:szCs w:val="24"/>
          <w:lang w:val="en-150" w:eastAsia="zh-CN"/>
        </w:rPr>
        <w:t>switches</w:t>
      </w:r>
      <w:proofErr w:type="gramEnd"/>
    </w:p>
    <w:p w14:paraId="6A2A0746" w14:textId="627F908E" w:rsidR="007C085D" w:rsidRPr="00F46698" w:rsidRDefault="007C085D" w:rsidP="00F46698">
      <w:pPr>
        <w:pStyle w:val="ListParagraph"/>
        <w:numPr>
          <w:ilvl w:val="1"/>
          <w:numId w:val="16"/>
        </w:numPr>
        <w:ind w:firstLineChars="0"/>
        <w:rPr>
          <w:lang w:eastAsia="zh-CN"/>
        </w:rPr>
      </w:pPr>
      <w:r w:rsidRPr="00F46698">
        <w:rPr>
          <w:color w:val="000000" w:themeColor="text1"/>
          <w:szCs w:val="24"/>
          <w:lang w:val="en-150" w:eastAsia="zh-CN"/>
        </w:rPr>
        <w:t xml:space="preserve">Other options are not </w:t>
      </w:r>
      <w:proofErr w:type="gramStart"/>
      <w:r w:rsidRPr="00F46698">
        <w:rPr>
          <w:color w:val="000000" w:themeColor="text1"/>
          <w:szCs w:val="24"/>
          <w:lang w:val="en-150" w:eastAsia="zh-CN"/>
        </w:rPr>
        <w:t>precluded</w:t>
      </w:r>
      <w:proofErr w:type="gramEnd"/>
    </w:p>
    <w:sectPr w:rsidR="007C085D" w:rsidRPr="00F46698" w:rsidSect="00A533F9">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B3021" w14:textId="77777777" w:rsidR="002C3CC7" w:rsidRPr="00A10429" w:rsidRDefault="002C3CC7" w:rsidP="0064547A">
      <w:pPr>
        <w:spacing w:after="0"/>
        <w:rPr>
          <w:kern w:val="2"/>
          <w:lang w:eastAsia="zh-CN"/>
        </w:rPr>
      </w:pPr>
      <w:r>
        <w:separator/>
      </w:r>
    </w:p>
  </w:endnote>
  <w:endnote w:type="continuationSeparator" w:id="0">
    <w:p w14:paraId="515D3CB1" w14:textId="77777777" w:rsidR="002C3CC7" w:rsidRPr="00A10429" w:rsidRDefault="002C3CC7" w:rsidP="0064547A">
      <w:pPr>
        <w:spacing w:after="0"/>
        <w:rPr>
          <w:kern w:val="2"/>
          <w:lang w:eastAsia="zh-CN"/>
        </w:rPr>
      </w:pPr>
      <w:r>
        <w:continuationSeparator/>
      </w:r>
    </w:p>
  </w:endnote>
  <w:endnote w:type="continuationNotice" w:id="1">
    <w:p w14:paraId="4BC15704" w14:textId="77777777" w:rsidR="002C3CC7" w:rsidRDefault="002C3C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modern"/>
    <w:pitch w:val="fixed"/>
    <w:sig w:usb0="A00002BF" w:usb1="38CF7CFA" w:usb2="00000016" w:usb3="00000000" w:csb0="0004000F" w:csb1="00000000"/>
  </w:font>
  <w:font w:name="MS Mincho">
    <w:altName w:val="Yu Gothic"/>
    <w:panose1 w:val="02020609040205080304"/>
    <w:charset w:val="80"/>
    <w:family w:val="roman"/>
    <w:pitch w:val="fixed"/>
    <w:sig w:usb0="E00002FF" w:usb1="6AC7FDFB" w:usb2="08000012" w:usb3="00000000" w:csb0="0002009F" w:csb1="00000000"/>
  </w:font>
  <w:font w:name="Gulim">
    <w:altName w:val="굴림"/>
    <w:panose1 w:val="020B0600000101010101"/>
    <w:charset w:val="81"/>
    <w:family w:val="roman"/>
    <w:pitch w:val="fixed"/>
    <w:sig w:usb0="00000001" w:usb1="09060000" w:usb2="00000010" w:usb3="00000000" w:csb0="0008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63C79" w14:textId="77777777" w:rsidR="002C3CC7" w:rsidRPr="00A10429" w:rsidRDefault="002C3CC7" w:rsidP="0064547A">
      <w:pPr>
        <w:spacing w:after="0"/>
        <w:rPr>
          <w:kern w:val="2"/>
          <w:lang w:eastAsia="zh-CN"/>
        </w:rPr>
      </w:pPr>
      <w:r>
        <w:separator/>
      </w:r>
    </w:p>
  </w:footnote>
  <w:footnote w:type="continuationSeparator" w:id="0">
    <w:p w14:paraId="0BED34AA" w14:textId="77777777" w:rsidR="002C3CC7" w:rsidRPr="00A10429" w:rsidRDefault="002C3CC7" w:rsidP="0064547A">
      <w:pPr>
        <w:spacing w:after="0"/>
        <w:rPr>
          <w:kern w:val="2"/>
          <w:lang w:eastAsia="zh-CN"/>
        </w:rPr>
      </w:pPr>
      <w:r>
        <w:continuationSeparator/>
      </w:r>
    </w:p>
  </w:footnote>
  <w:footnote w:type="continuationNotice" w:id="1">
    <w:p w14:paraId="6A49E7B8" w14:textId="77777777" w:rsidR="002C3CC7" w:rsidRDefault="002C3C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F2FBD"/>
    <w:multiLevelType w:val="hybridMultilevel"/>
    <w:tmpl w:val="D92AC0D4"/>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205DDA"/>
    <w:multiLevelType w:val="hybridMultilevel"/>
    <w:tmpl w:val="9CA4B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7A02D5"/>
    <w:multiLevelType w:val="hybridMultilevel"/>
    <w:tmpl w:val="D9287C2C"/>
    <w:lvl w:ilvl="0" w:tplc="302EA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78748D"/>
    <w:multiLevelType w:val="hybridMultilevel"/>
    <w:tmpl w:val="3CC233AC"/>
    <w:lvl w:ilvl="0" w:tplc="302EAE0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E716F8"/>
    <w:multiLevelType w:val="hybridMultilevel"/>
    <w:tmpl w:val="C57C9822"/>
    <w:lvl w:ilvl="0" w:tplc="302EAE0C">
      <w:start w:val="1"/>
      <w:numFmt w:val="bullet"/>
      <w:lvlText w:val=""/>
      <w:lvlJc w:val="left"/>
      <w:pPr>
        <w:ind w:left="720" w:hanging="360"/>
      </w:pPr>
      <w:rPr>
        <w:rFonts w:ascii="Symbol" w:hAnsi="Symbol" w:hint="default"/>
        <w:color w:val="auto"/>
      </w:rPr>
    </w:lvl>
    <w:lvl w:ilvl="1" w:tplc="209ECA58">
      <w:start w:val="1"/>
      <w:numFmt w:val="bullet"/>
      <w:lvlText w:val="o"/>
      <w:lvlJc w:val="left"/>
      <w:pPr>
        <w:ind w:left="1440" w:hanging="360"/>
      </w:pPr>
      <w:rPr>
        <w:rFonts w:ascii="Courier New" w:hAnsi="Courier New" w:cs="Courier New"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C8391A"/>
    <w:multiLevelType w:val="hybridMultilevel"/>
    <w:tmpl w:val="C84A7382"/>
    <w:lvl w:ilvl="0" w:tplc="B620579E">
      <w:start w:val="1"/>
      <w:numFmt w:val="bullet"/>
      <w:lvlText w:val=""/>
      <w:lvlJc w:val="left"/>
      <w:pPr>
        <w:ind w:left="1080" w:hanging="360"/>
      </w:pPr>
      <w:rPr>
        <w:rFonts w:ascii="Symbol" w:hAnsi="Symbol"/>
      </w:rPr>
    </w:lvl>
    <w:lvl w:ilvl="1" w:tplc="99EEC060">
      <w:start w:val="1"/>
      <w:numFmt w:val="bullet"/>
      <w:lvlText w:val=""/>
      <w:lvlJc w:val="left"/>
      <w:pPr>
        <w:ind w:left="1080" w:hanging="360"/>
      </w:pPr>
      <w:rPr>
        <w:rFonts w:ascii="Symbol" w:hAnsi="Symbol"/>
      </w:rPr>
    </w:lvl>
    <w:lvl w:ilvl="2" w:tplc="BF68AF90">
      <w:start w:val="1"/>
      <w:numFmt w:val="bullet"/>
      <w:lvlText w:val=""/>
      <w:lvlJc w:val="left"/>
      <w:pPr>
        <w:ind w:left="1080" w:hanging="360"/>
      </w:pPr>
      <w:rPr>
        <w:rFonts w:ascii="Symbol" w:hAnsi="Symbol"/>
      </w:rPr>
    </w:lvl>
    <w:lvl w:ilvl="3" w:tplc="C28E7B8A">
      <w:start w:val="1"/>
      <w:numFmt w:val="bullet"/>
      <w:lvlText w:val=""/>
      <w:lvlJc w:val="left"/>
      <w:pPr>
        <w:ind w:left="1080" w:hanging="360"/>
      </w:pPr>
      <w:rPr>
        <w:rFonts w:ascii="Symbol" w:hAnsi="Symbol"/>
      </w:rPr>
    </w:lvl>
    <w:lvl w:ilvl="4" w:tplc="CF8E2DF4">
      <w:start w:val="1"/>
      <w:numFmt w:val="bullet"/>
      <w:lvlText w:val=""/>
      <w:lvlJc w:val="left"/>
      <w:pPr>
        <w:ind w:left="1080" w:hanging="360"/>
      </w:pPr>
      <w:rPr>
        <w:rFonts w:ascii="Symbol" w:hAnsi="Symbol"/>
      </w:rPr>
    </w:lvl>
    <w:lvl w:ilvl="5" w:tplc="6D3ACDB8">
      <w:start w:val="1"/>
      <w:numFmt w:val="bullet"/>
      <w:lvlText w:val=""/>
      <w:lvlJc w:val="left"/>
      <w:pPr>
        <w:ind w:left="1080" w:hanging="360"/>
      </w:pPr>
      <w:rPr>
        <w:rFonts w:ascii="Symbol" w:hAnsi="Symbol"/>
      </w:rPr>
    </w:lvl>
    <w:lvl w:ilvl="6" w:tplc="80FCEA0C">
      <w:start w:val="1"/>
      <w:numFmt w:val="bullet"/>
      <w:lvlText w:val=""/>
      <w:lvlJc w:val="left"/>
      <w:pPr>
        <w:ind w:left="1080" w:hanging="360"/>
      </w:pPr>
      <w:rPr>
        <w:rFonts w:ascii="Symbol" w:hAnsi="Symbol"/>
      </w:rPr>
    </w:lvl>
    <w:lvl w:ilvl="7" w:tplc="5CEC4AE2">
      <w:start w:val="1"/>
      <w:numFmt w:val="bullet"/>
      <w:lvlText w:val=""/>
      <w:lvlJc w:val="left"/>
      <w:pPr>
        <w:ind w:left="1080" w:hanging="360"/>
      </w:pPr>
      <w:rPr>
        <w:rFonts w:ascii="Symbol" w:hAnsi="Symbol"/>
      </w:rPr>
    </w:lvl>
    <w:lvl w:ilvl="8" w:tplc="116A4C7E">
      <w:start w:val="1"/>
      <w:numFmt w:val="bullet"/>
      <w:lvlText w:val=""/>
      <w:lvlJc w:val="left"/>
      <w:pPr>
        <w:ind w:left="1080" w:hanging="360"/>
      </w:pPr>
      <w:rPr>
        <w:rFonts w:ascii="Symbol" w:hAnsi="Symbol"/>
      </w:rPr>
    </w:lvl>
  </w:abstractNum>
  <w:abstractNum w:abstractNumId="6" w15:restartNumberingAfterBreak="0">
    <w:nsid w:val="2E5C4716"/>
    <w:multiLevelType w:val="hybridMultilevel"/>
    <w:tmpl w:val="A81A791A"/>
    <w:lvl w:ilvl="0" w:tplc="166C987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71339A"/>
    <w:multiLevelType w:val="hybridMultilevel"/>
    <w:tmpl w:val="8F02D332"/>
    <w:lvl w:ilvl="0" w:tplc="302EAE0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D20744"/>
    <w:multiLevelType w:val="hybridMultilevel"/>
    <w:tmpl w:val="D076F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652A1B"/>
    <w:multiLevelType w:val="hybridMultilevel"/>
    <w:tmpl w:val="35A8E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3E1379"/>
    <w:multiLevelType w:val="hybridMultilevel"/>
    <w:tmpl w:val="7C66E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hybridMultilevel"/>
    <w:tmpl w:val="E7926C6A"/>
    <w:lvl w:ilvl="0" w:tplc="08090001">
      <w:start w:val="1"/>
      <w:numFmt w:val="bullet"/>
      <w:lvlText w:val=""/>
      <w:lvlJc w:val="left"/>
      <w:pPr>
        <w:ind w:left="780" w:hanging="360"/>
      </w:pPr>
      <w:rPr>
        <w:rFonts w:ascii="Symbol" w:hAnsi="Symbol" w:hint="default"/>
      </w:rPr>
    </w:lvl>
    <w:lvl w:ilvl="1" w:tplc="6ACA5BDA">
      <w:start w:val="1"/>
      <w:numFmt w:val="bullet"/>
      <w:lvlText w:val="o"/>
      <w:lvlJc w:val="left"/>
      <w:pPr>
        <w:ind w:left="1500" w:hanging="360"/>
      </w:pPr>
      <w:rPr>
        <w:rFonts w:ascii="Courier New" w:hAnsi="Courier New" w:cs="Courier New" w:hint="default"/>
        <w:color w:val="000000" w:themeColor="text1"/>
      </w:rPr>
    </w:lvl>
    <w:lvl w:ilvl="2" w:tplc="040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2" w15:restartNumberingAfterBreak="0">
    <w:nsid w:val="5EDD040E"/>
    <w:multiLevelType w:val="hybridMultilevel"/>
    <w:tmpl w:val="C11AAEF8"/>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E71CE6"/>
    <w:multiLevelType w:val="hybridMultilevel"/>
    <w:tmpl w:val="C5FE2FE6"/>
    <w:lvl w:ilvl="0" w:tplc="04090001">
      <w:start w:val="1"/>
      <w:numFmt w:val="bullet"/>
      <w:lvlText w:val=""/>
      <w:lvlJc w:val="left"/>
      <w:pPr>
        <w:ind w:left="531" w:hanging="360"/>
      </w:pPr>
      <w:rPr>
        <w:rFonts w:ascii="Symbol" w:hAnsi="Symbol" w:hint="default"/>
      </w:rPr>
    </w:lvl>
    <w:lvl w:ilvl="1" w:tplc="E82C86EE">
      <w:start w:val="1"/>
      <w:numFmt w:val="bullet"/>
      <w:lvlText w:val="o"/>
      <w:lvlJc w:val="left"/>
      <w:pPr>
        <w:ind w:left="1251" w:hanging="360"/>
      </w:pPr>
      <w:rPr>
        <w:rFonts w:ascii="Courier New" w:hAnsi="Courier New" w:cs="Courier New" w:hint="default"/>
        <w:color w:val="auto"/>
      </w:rPr>
    </w:lvl>
    <w:lvl w:ilvl="2" w:tplc="04090005">
      <w:start w:val="1"/>
      <w:numFmt w:val="bullet"/>
      <w:lvlText w:val=""/>
      <w:lvlJc w:val="left"/>
      <w:pPr>
        <w:ind w:left="1971" w:hanging="360"/>
      </w:pPr>
      <w:rPr>
        <w:rFonts w:ascii="Wingdings" w:hAnsi="Wingdings" w:hint="default"/>
      </w:rPr>
    </w:lvl>
    <w:lvl w:ilvl="3" w:tplc="0409000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14" w15:restartNumberingAfterBreak="0">
    <w:nsid w:val="678C45DE"/>
    <w:multiLevelType w:val="hybridMultilevel"/>
    <w:tmpl w:val="12C67FBA"/>
    <w:lvl w:ilvl="0" w:tplc="98E61C6E">
      <w:start w:val="1"/>
      <w:numFmt w:val="bullet"/>
      <w:lvlText w:val=""/>
      <w:lvlJc w:val="left"/>
      <w:pPr>
        <w:ind w:left="1080" w:hanging="360"/>
      </w:pPr>
      <w:rPr>
        <w:rFonts w:ascii="Symbol" w:hAnsi="Symbol"/>
      </w:rPr>
    </w:lvl>
    <w:lvl w:ilvl="1" w:tplc="FE62866C">
      <w:start w:val="1"/>
      <w:numFmt w:val="bullet"/>
      <w:lvlText w:val=""/>
      <w:lvlJc w:val="left"/>
      <w:pPr>
        <w:ind w:left="1080" w:hanging="360"/>
      </w:pPr>
      <w:rPr>
        <w:rFonts w:ascii="Symbol" w:hAnsi="Symbol"/>
      </w:rPr>
    </w:lvl>
    <w:lvl w:ilvl="2" w:tplc="60644228">
      <w:start w:val="1"/>
      <w:numFmt w:val="bullet"/>
      <w:lvlText w:val=""/>
      <w:lvlJc w:val="left"/>
      <w:pPr>
        <w:ind w:left="1080" w:hanging="360"/>
      </w:pPr>
      <w:rPr>
        <w:rFonts w:ascii="Symbol" w:hAnsi="Symbol"/>
      </w:rPr>
    </w:lvl>
    <w:lvl w:ilvl="3" w:tplc="58A05CFE">
      <w:start w:val="1"/>
      <w:numFmt w:val="bullet"/>
      <w:lvlText w:val=""/>
      <w:lvlJc w:val="left"/>
      <w:pPr>
        <w:ind w:left="1080" w:hanging="360"/>
      </w:pPr>
      <w:rPr>
        <w:rFonts w:ascii="Symbol" w:hAnsi="Symbol"/>
      </w:rPr>
    </w:lvl>
    <w:lvl w:ilvl="4" w:tplc="D4F8CAC6">
      <w:start w:val="1"/>
      <w:numFmt w:val="bullet"/>
      <w:lvlText w:val=""/>
      <w:lvlJc w:val="left"/>
      <w:pPr>
        <w:ind w:left="1080" w:hanging="360"/>
      </w:pPr>
      <w:rPr>
        <w:rFonts w:ascii="Symbol" w:hAnsi="Symbol"/>
      </w:rPr>
    </w:lvl>
    <w:lvl w:ilvl="5" w:tplc="BE9E429E">
      <w:start w:val="1"/>
      <w:numFmt w:val="bullet"/>
      <w:lvlText w:val=""/>
      <w:lvlJc w:val="left"/>
      <w:pPr>
        <w:ind w:left="1080" w:hanging="360"/>
      </w:pPr>
      <w:rPr>
        <w:rFonts w:ascii="Symbol" w:hAnsi="Symbol"/>
      </w:rPr>
    </w:lvl>
    <w:lvl w:ilvl="6" w:tplc="183CFE26">
      <w:start w:val="1"/>
      <w:numFmt w:val="bullet"/>
      <w:lvlText w:val=""/>
      <w:lvlJc w:val="left"/>
      <w:pPr>
        <w:ind w:left="1080" w:hanging="360"/>
      </w:pPr>
      <w:rPr>
        <w:rFonts w:ascii="Symbol" w:hAnsi="Symbol"/>
      </w:rPr>
    </w:lvl>
    <w:lvl w:ilvl="7" w:tplc="ADFACD66">
      <w:start w:val="1"/>
      <w:numFmt w:val="bullet"/>
      <w:lvlText w:val=""/>
      <w:lvlJc w:val="left"/>
      <w:pPr>
        <w:ind w:left="1080" w:hanging="360"/>
      </w:pPr>
      <w:rPr>
        <w:rFonts w:ascii="Symbol" w:hAnsi="Symbol"/>
      </w:rPr>
    </w:lvl>
    <w:lvl w:ilvl="8" w:tplc="45F2AFF8">
      <w:start w:val="1"/>
      <w:numFmt w:val="bullet"/>
      <w:lvlText w:val=""/>
      <w:lvlJc w:val="left"/>
      <w:pPr>
        <w:ind w:left="1080" w:hanging="360"/>
      </w:pPr>
      <w:rPr>
        <w:rFonts w:ascii="Symbol" w:hAnsi="Symbol"/>
      </w:rPr>
    </w:lvl>
  </w:abstractNum>
  <w:abstractNum w:abstractNumId="15" w15:restartNumberingAfterBreak="0">
    <w:nsid w:val="707F778C"/>
    <w:multiLevelType w:val="hybridMultilevel"/>
    <w:tmpl w:val="440E18A0"/>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7639016">
    <w:abstractNumId w:val="13"/>
  </w:num>
  <w:num w:numId="2" w16cid:durableId="1686787736">
    <w:abstractNumId w:val="10"/>
  </w:num>
  <w:num w:numId="3" w16cid:durableId="395402637">
    <w:abstractNumId w:val="9"/>
  </w:num>
  <w:num w:numId="4" w16cid:durableId="785778931">
    <w:abstractNumId w:val="15"/>
  </w:num>
  <w:num w:numId="5" w16cid:durableId="493373465">
    <w:abstractNumId w:val="6"/>
  </w:num>
  <w:num w:numId="6" w16cid:durableId="829756976">
    <w:abstractNumId w:val="12"/>
  </w:num>
  <w:num w:numId="7" w16cid:durableId="931930796">
    <w:abstractNumId w:val="11"/>
  </w:num>
  <w:num w:numId="8" w16cid:durableId="960765079">
    <w:abstractNumId w:val="0"/>
  </w:num>
  <w:num w:numId="9" w16cid:durableId="1792893355">
    <w:abstractNumId w:val="5"/>
  </w:num>
  <w:num w:numId="10" w16cid:durableId="807163946">
    <w:abstractNumId w:val="14"/>
  </w:num>
  <w:num w:numId="11" w16cid:durableId="1142381037">
    <w:abstractNumId w:val="4"/>
  </w:num>
  <w:num w:numId="12" w16cid:durableId="1886986676">
    <w:abstractNumId w:val="7"/>
  </w:num>
  <w:num w:numId="13" w16cid:durableId="1680234388">
    <w:abstractNumId w:val="2"/>
  </w:num>
  <w:num w:numId="14" w16cid:durableId="2143190562">
    <w:abstractNumId w:val="3"/>
  </w:num>
  <w:num w:numId="15" w16cid:durableId="255983863">
    <w:abstractNumId w:val="8"/>
  </w:num>
  <w:num w:numId="16" w16cid:durableId="638192103">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1BE7"/>
    <w:rsid w:val="0000283E"/>
    <w:rsid w:val="00002AF8"/>
    <w:rsid w:val="000049B1"/>
    <w:rsid w:val="00004B4A"/>
    <w:rsid w:val="00005055"/>
    <w:rsid w:val="0000532F"/>
    <w:rsid w:val="00005510"/>
    <w:rsid w:val="0000585F"/>
    <w:rsid w:val="00005B41"/>
    <w:rsid w:val="0000664B"/>
    <w:rsid w:val="000066AC"/>
    <w:rsid w:val="000068DA"/>
    <w:rsid w:val="0000695D"/>
    <w:rsid w:val="00007783"/>
    <w:rsid w:val="0000788B"/>
    <w:rsid w:val="00010246"/>
    <w:rsid w:val="00010BDD"/>
    <w:rsid w:val="00010FCF"/>
    <w:rsid w:val="00010FD1"/>
    <w:rsid w:val="0001144F"/>
    <w:rsid w:val="00012EB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1EF6"/>
    <w:rsid w:val="00022806"/>
    <w:rsid w:val="00022DDD"/>
    <w:rsid w:val="00023100"/>
    <w:rsid w:val="00023757"/>
    <w:rsid w:val="00023B66"/>
    <w:rsid w:val="00024C2F"/>
    <w:rsid w:val="00024FC1"/>
    <w:rsid w:val="00025688"/>
    <w:rsid w:val="000256CD"/>
    <w:rsid w:val="000257C7"/>
    <w:rsid w:val="0002624C"/>
    <w:rsid w:val="0002781C"/>
    <w:rsid w:val="000308CD"/>
    <w:rsid w:val="000309D5"/>
    <w:rsid w:val="00030CE4"/>
    <w:rsid w:val="00030D2D"/>
    <w:rsid w:val="00031BB2"/>
    <w:rsid w:val="00031F4A"/>
    <w:rsid w:val="00032057"/>
    <w:rsid w:val="0003209A"/>
    <w:rsid w:val="000328AD"/>
    <w:rsid w:val="0003379A"/>
    <w:rsid w:val="00033BBF"/>
    <w:rsid w:val="00034318"/>
    <w:rsid w:val="000345D7"/>
    <w:rsid w:val="000346D6"/>
    <w:rsid w:val="00034ADC"/>
    <w:rsid w:val="000363CC"/>
    <w:rsid w:val="0003716D"/>
    <w:rsid w:val="000371E4"/>
    <w:rsid w:val="00040CD4"/>
    <w:rsid w:val="00041249"/>
    <w:rsid w:val="00041630"/>
    <w:rsid w:val="0004178B"/>
    <w:rsid w:val="00041C4F"/>
    <w:rsid w:val="00042511"/>
    <w:rsid w:val="00042BD5"/>
    <w:rsid w:val="00044C28"/>
    <w:rsid w:val="00044F34"/>
    <w:rsid w:val="000503D5"/>
    <w:rsid w:val="00050E97"/>
    <w:rsid w:val="0005157B"/>
    <w:rsid w:val="00052F5C"/>
    <w:rsid w:val="00053567"/>
    <w:rsid w:val="00053E8E"/>
    <w:rsid w:val="00053F8C"/>
    <w:rsid w:val="000540AF"/>
    <w:rsid w:val="0005451D"/>
    <w:rsid w:val="00054C34"/>
    <w:rsid w:val="00054CCD"/>
    <w:rsid w:val="00054D46"/>
    <w:rsid w:val="00055967"/>
    <w:rsid w:val="0005655F"/>
    <w:rsid w:val="0006018C"/>
    <w:rsid w:val="00060B46"/>
    <w:rsid w:val="00060FE3"/>
    <w:rsid w:val="00061483"/>
    <w:rsid w:val="0006280E"/>
    <w:rsid w:val="00063D1C"/>
    <w:rsid w:val="000644E3"/>
    <w:rsid w:val="00064870"/>
    <w:rsid w:val="00064C31"/>
    <w:rsid w:val="000653DB"/>
    <w:rsid w:val="00065D20"/>
    <w:rsid w:val="00065F75"/>
    <w:rsid w:val="00065F76"/>
    <w:rsid w:val="00067448"/>
    <w:rsid w:val="00070CA9"/>
    <w:rsid w:val="0007125D"/>
    <w:rsid w:val="00071F1A"/>
    <w:rsid w:val="000722A2"/>
    <w:rsid w:val="00072DEC"/>
    <w:rsid w:val="000734BC"/>
    <w:rsid w:val="00073A13"/>
    <w:rsid w:val="00073F9A"/>
    <w:rsid w:val="0007426D"/>
    <w:rsid w:val="000742F1"/>
    <w:rsid w:val="00074485"/>
    <w:rsid w:val="00075063"/>
    <w:rsid w:val="00075248"/>
    <w:rsid w:val="0007587D"/>
    <w:rsid w:val="00075C5C"/>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359"/>
    <w:rsid w:val="00083B89"/>
    <w:rsid w:val="00083EF9"/>
    <w:rsid w:val="00083F65"/>
    <w:rsid w:val="00084AAE"/>
    <w:rsid w:val="000854D2"/>
    <w:rsid w:val="0008756E"/>
    <w:rsid w:val="00087DF1"/>
    <w:rsid w:val="0009052F"/>
    <w:rsid w:val="00090809"/>
    <w:rsid w:val="00090B61"/>
    <w:rsid w:val="0009138D"/>
    <w:rsid w:val="0009283F"/>
    <w:rsid w:val="00092B72"/>
    <w:rsid w:val="00093417"/>
    <w:rsid w:val="00093796"/>
    <w:rsid w:val="00094102"/>
    <w:rsid w:val="00094223"/>
    <w:rsid w:val="00094284"/>
    <w:rsid w:val="00095015"/>
    <w:rsid w:val="00096E9B"/>
    <w:rsid w:val="00097B3C"/>
    <w:rsid w:val="000A1AC6"/>
    <w:rsid w:val="000A2857"/>
    <w:rsid w:val="000A290C"/>
    <w:rsid w:val="000A35B5"/>
    <w:rsid w:val="000A37BC"/>
    <w:rsid w:val="000A41F0"/>
    <w:rsid w:val="000A49A8"/>
    <w:rsid w:val="000A67F8"/>
    <w:rsid w:val="000A7798"/>
    <w:rsid w:val="000B16DC"/>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601"/>
    <w:rsid w:val="000D0E9A"/>
    <w:rsid w:val="000D10AB"/>
    <w:rsid w:val="000D115A"/>
    <w:rsid w:val="000D18DF"/>
    <w:rsid w:val="000D1970"/>
    <w:rsid w:val="000D2347"/>
    <w:rsid w:val="000D2422"/>
    <w:rsid w:val="000D2663"/>
    <w:rsid w:val="000D4EBF"/>
    <w:rsid w:val="000D5118"/>
    <w:rsid w:val="000D553A"/>
    <w:rsid w:val="000D5C09"/>
    <w:rsid w:val="000D5D71"/>
    <w:rsid w:val="000D5E76"/>
    <w:rsid w:val="000D5EE1"/>
    <w:rsid w:val="000D6AD5"/>
    <w:rsid w:val="000D6BC0"/>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4FC2"/>
    <w:rsid w:val="000E5211"/>
    <w:rsid w:val="000E546F"/>
    <w:rsid w:val="000E55AE"/>
    <w:rsid w:val="000E59B9"/>
    <w:rsid w:val="000E59CB"/>
    <w:rsid w:val="000E5B16"/>
    <w:rsid w:val="000E5EF4"/>
    <w:rsid w:val="000E5FEA"/>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2DD"/>
    <w:rsid w:val="000F632A"/>
    <w:rsid w:val="000F73D2"/>
    <w:rsid w:val="000F78F0"/>
    <w:rsid w:val="0010029A"/>
    <w:rsid w:val="00100E5C"/>
    <w:rsid w:val="00101494"/>
    <w:rsid w:val="00101C27"/>
    <w:rsid w:val="001026C9"/>
    <w:rsid w:val="00103233"/>
    <w:rsid w:val="00103A28"/>
    <w:rsid w:val="001052F3"/>
    <w:rsid w:val="0010582B"/>
    <w:rsid w:val="0010598E"/>
    <w:rsid w:val="00106F66"/>
    <w:rsid w:val="00107C55"/>
    <w:rsid w:val="00107DCB"/>
    <w:rsid w:val="00107FF8"/>
    <w:rsid w:val="00110C09"/>
    <w:rsid w:val="0011165B"/>
    <w:rsid w:val="00111F67"/>
    <w:rsid w:val="001120B3"/>
    <w:rsid w:val="0011265D"/>
    <w:rsid w:val="001126EF"/>
    <w:rsid w:val="00112B0B"/>
    <w:rsid w:val="0011368D"/>
    <w:rsid w:val="00113D6F"/>
    <w:rsid w:val="001148F6"/>
    <w:rsid w:val="00114FA5"/>
    <w:rsid w:val="001155AC"/>
    <w:rsid w:val="00116A2D"/>
    <w:rsid w:val="00116D97"/>
    <w:rsid w:val="0011722B"/>
    <w:rsid w:val="001208B7"/>
    <w:rsid w:val="0012169C"/>
    <w:rsid w:val="00121FF5"/>
    <w:rsid w:val="00123821"/>
    <w:rsid w:val="00123D4F"/>
    <w:rsid w:val="00124289"/>
    <w:rsid w:val="00124E13"/>
    <w:rsid w:val="00126CA6"/>
    <w:rsid w:val="00126E41"/>
    <w:rsid w:val="001308F6"/>
    <w:rsid w:val="0013169D"/>
    <w:rsid w:val="00132700"/>
    <w:rsid w:val="0013378D"/>
    <w:rsid w:val="00133D05"/>
    <w:rsid w:val="00136061"/>
    <w:rsid w:val="00136834"/>
    <w:rsid w:val="00136F3D"/>
    <w:rsid w:val="00137982"/>
    <w:rsid w:val="001402F2"/>
    <w:rsid w:val="00140C8D"/>
    <w:rsid w:val="00140D49"/>
    <w:rsid w:val="0014152A"/>
    <w:rsid w:val="00144511"/>
    <w:rsid w:val="00145CDD"/>
    <w:rsid w:val="00145F17"/>
    <w:rsid w:val="001460F4"/>
    <w:rsid w:val="0014612A"/>
    <w:rsid w:val="001467B0"/>
    <w:rsid w:val="001467CE"/>
    <w:rsid w:val="00146A28"/>
    <w:rsid w:val="00146C80"/>
    <w:rsid w:val="00146F82"/>
    <w:rsid w:val="0015432E"/>
    <w:rsid w:val="00154449"/>
    <w:rsid w:val="00155FC8"/>
    <w:rsid w:val="00156368"/>
    <w:rsid w:val="00157359"/>
    <w:rsid w:val="00157EC4"/>
    <w:rsid w:val="00160D30"/>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27E0"/>
    <w:rsid w:val="00174A3D"/>
    <w:rsid w:val="00174D9D"/>
    <w:rsid w:val="00175B25"/>
    <w:rsid w:val="00175D32"/>
    <w:rsid w:val="00176367"/>
    <w:rsid w:val="0017793C"/>
    <w:rsid w:val="00177CA1"/>
    <w:rsid w:val="00180A37"/>
    <w:rsid w:val="0018149C"/>
    <w:rsid w:val="00181C7F"/>
    <w:rsid w:val="001834A0"/>
    <w:rsid w:val="00183889"/>
    <w:rsid w:val="00183CEE"/>
    <w:rsid w:val="0018414B"/>
    <w:rsid w:val="00184F92"/>
    <w:rsid w:val="001856EB"/>
    <w:rsid w:val="00185B97"/>
    <w:rsid w:val="00186052"/>
    <w:rsid w:val="00186634"/>
    <w:rsid w:val="00186D2E"/>
    <w:rsid w:val="001876A5"/>
    <w:rsid w:val="001877DB"/>
    <w:rsid w:val="00187BDF"/>
    <w:rsid w:val="00187D2B"/>
    <w:rsid w:val="00190D3D"/>
    <w:rsid w:val="00191314"/>
    <w:rsid w:val="00192AB7"/>
    <w:rsid w:val="00193B74"/>
    <w:rsid w:val="0019591E"/>
    <w:rsid w:val="001962DC"/>
    <w:rsid w:val="00196E90"/>
    <w:rsid w:val="00197367"/>
    <w:rsid w:val="00197781"/>
    <w:rsid w:val="00197B20"/>
    <w:rsid w:val="00197EC2"/>
    <w:rsid w:val="001A000E"/>
    <w:rsid w:val="001A003D"/>
    <w:rsid w:val="001A0665"/>
    <w:rsid w:val="001A1C89"/>
    <w:rsid w:val="001A2689"/>
    <w:rsid w:val="001A32ED"/>
    <w:rsid w:val="001A3878"/>
    <w:rsid w:val="001A4100"/>
    <w:rsid w:val="001A49E4"/>
    <w:rsid w:val="001A4FA5"/>
    <w:rsid w:val="001A678E"/>
    <w:rsid w:val="001A6C1B"/>
    <w:rsid w:val="001A6DD6"/>
    <w:rsid w:val="001A76D9"/>
    <w:rsid w:val="001A7ABF"/>
    <w:rsid w:val="001B0B5B"/>
    <w:rsid w:val="001B0E71"/>
    <w:rsid w:val="001B1F60"/>
    <w:rsid w:val="001B2301"/>
    <w:rsid w:val="001B3849"/>
    <w:rsid w:val="001B39CE"/>
    <w:rsid w:val="001B3C61"/>
    <w:rsid w:val="001B3E49"/>
    <w:rsid w:val="001B4A62"/>
    <w:rsid w:val="001B4B1E"/>
    <w:rsid w:val="001B4C1A"/>
    <w:rsid w:val="001B4FB9"/>
    <w:rsid w:val="001B54DB"/>
    <w:rsid w:val="001B5BAF"/>
    <w:rsid w:val="001B6B07"/>
    <w:rsid w:val="001B75C4"/>
    <w:rsid w:val="001B7694"/>
    <w:rsid w:val="001B77B1"/>
    <w:rsid w:val="001C0BCA"/>
    <w:rsid w:val="001C0F6B"/>
    <w:rsid w:val="001C2751"/>
    <w:rsid w:val="001C2E62"/>
    <w:rsid w:val="001C31B3"/>
    <w:rsid w:val="001C459E"/>
    <w:rsid w:val="001C47DD"/>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D780E"/>
    <w:rsid w:val="001D7A31"/>
    <w:rsid w:val="001E04CA"/>
    <w:rsid w:val="001E0541"/>
    <w:rsid w:val="001E0BB5"/>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44A"/>
    <w:rsid w:val="001F064E"/>
    <w:rsid w:val="001F0DC7"/>
    <w:rsid w:val="001F1166"/>
    <w:rsid w:val="001F1331"/>
    <w:rsid w:val="001F16B1"/>
    <w:rsid w:val="001F178D"/>
    <w:rsid w:val="001F2027"/>
    <w:rsid w:val="001F21F6"/>
    <w:rsid w:val="001F23DE"/>
    <w:rsid w:val="001F2A48"/>
    <w:rsid w:val="001F405D"/>
    <w:rsid w:val="001F445F"/>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261"/>
    <w:rsid w:val="002055A9"/>
    <w:rsid w:val="00205B14"/>
    <w:rsid w:val="00205EE2"/>
    <w:rsid w:val="0020690F"/>
    <w:rsid w:val="00206943"/>
    <w:rsid w:val="002100B2"/>
    <w:rsid w:val="002100B3"/>
    <w:rsid w:val="0021147E"/>
    <w:rsid w:val="0021162B"/>
    <w:rsid w:val="00212131"/>
    <w:rsid w:val="0021245C"/>
    <w:rsid w:val="00212560"/>
    <w:rsid w:val="00212ACE"/>
    <w:rsid w:val="00212F77"/>
    <w:rsid w:val="00213017"/>
    <w:rsid w:val="00213F0D"/>
    <w:rsid w:val="002145B5"/>
    <w:rsid w:val="002147A1"/>
    <w:rsid w:val="00215978"/>
    <w:rsid w:val="002173C7"/>
    <w:rsid w:val="00217A80"/>
    <w:rsid w:val="00221D6A"/>
    <w:rsid w:val="0022200D"/>
    <w:rsid w:val="00222346"/>
    <w:rsid w:val="00222BE2"/>
    <w:rsid w:val="00223700"/>
    <w:rsid w:val="00223FC1"/>
    <w:rsid w:val="0022422B"/>
    <w:rsid w:val="0022451D"/>
    <w:rsid w:val="00225AF7"/>
    <w:rsid w:val="0022640E"/>
    <w:rsid w:val="0022659A"/>
    <w:rsid w:val="002267D6"/>
    <w:rsid w:val="00226C7A"/>
    <w:rsid w:val="00226E46"/>
    <w:rsid w:val="00227636"/>
    <w:rsid w:val="00230138"/>
    <w:rsid w:val="00230DA4"/>
    <w:rsid w:val="00230F58"/>
    <w:rsid w:val="002329AA"/>
    <w:rsid w:val="002337C2"/>
    <w:rsid w:val="0023431B"/>
    <w:rsid w:val="002344FE"/>
    <w:rsid w:val="00234DA5"/>
    <w:rsid w:val="002353AF"/>
    <w:rsid w:val="00235BCF"/>
    <w:rsid w:val="00235E3B"/>
    <w:rsid w:val="0023691D"/>
    <w:rsid w:val="00240EE5"/>
    <w:rsid w:val="00241635"/>
    <w:rsid w:val="00241943"/>
    <w:rsid w:val="00241BD4"/>
    <w:rsid w:val="00241EB2"/>
    <w:rsid w:val="00241FA1"/>
    <w:rsid w:val="00242021"/>
    <w:rsid w:val="00243E44"/>
    <w:rsid w:val="002446CD"/>
    <w:rsid w:val="00244F13"/>
    <w:rsid w:val="0024548A"/>
    <w:rsid w:val="00245B88"/>
    <w:rsid w:val="00245C71"/>
    <w:rsid w:val="0024633C"/>
    <w:rsid w:val="002466A6"/>
    <w:rsid w:val="00246F22"/>
    <w:rsid w:val="00247A9A"/>
    <w:rsid w:val="00247BBE"/>
    <w:rsid w:val="00250029"/>
    <w:rsid w:val="00250260"/>
    <w:rsid w:val="002505BC"/>
    <w:rsid w:val="002505EE"/>
    <w:rsid w:val="00250C95"/>
    <w:rsid w:val="0025149C"/>
    <w:rsid w:val="002525C6"/>
    <w:rsid w:val="00252694"/>
    <w:rsid w:val="002534FB"/>
    <w:rsid w:val="00254232"/>
    <w:rsid w:val="0025438E"/>
    <w:rsid w:val="0025449A"/>
    <w:rsid w:val="0025467B"/>
    <w:rsid w:val="002548B8"/>
    <w:rsid w:val="00255560"/>
    <w:rsid w:val="0025707E"/>
    <w:rsid w:val="002572D9"/>
    <w:rsid w:val="0026044C"/>
    <w:rsid w:val="00260705"/>
    <w:rsid w:val="00260B80"/>
    <w:rsid w:val="002614AD"/>
    <w:rsid w:val="00261524"/>
    <w:rsid w:val="002615A3"/>
    <w:rsid w:val="00261840"/>
    <w:rsid w:val="00261921"/>
    <w:rsid w:val="0026197E"/>
    <w:rsid w:val="002634BD"/>
    <w:rsid w:val="002637E4"/>
    <w:rsid w:val="00263DC6"/>
    <w:rsid w:val="002646A8"/>
    <w:rsid w:val="00264AE0"/>
    <w:rsid w:val="00264B96"/>
    <w:rsid w:val="00265302"/>
    <w:rsid w:val="002672EB"/>
    <w:rsid w:val="00270F84"/>
    <w:rsid w:val="00270F85"/>
    <w:rsid w:val="00271102"/>
    <w:rsid w:val="0027165B"/>
    <w:rsid w:val="00272043"/>
    <w:rsid w:val="002733D6"/>
    <w:rsid w:val="002740F5"/>
    <w:rsid w:val="00274A7B"/>
    <w:rsid w:val="002753F6"/>
    <w:rsid w:val="002758E6"/>
    <w:rsid w:val="00275C6C"/>
    <w:rsid w:val="002765B2"/>
    <w:rsid w:val="00276AD0"/>
    <w:rsid w:val="00276FF1"/>
    <w:rsid w:val="00280D59"/>
    <w:rsid w:val="00281399"/>
    <w:rsid w:val="0028151D"/>
    <w:rsid w:val="00281711"/>
    <w:rsid w:val="00281755"/>
    <w:rsid w:val="00281AE9"/>
    <w:rsid w:val="002829F6"/>
    <w:rsid w:val="00282BA4"/>
    <w:rsid w:val="002834E2"/>
    <w:rsid w:val="0028397A"/>
    <w:rsid w:val="00284AB6"/>
    <w:rsid w:val="0028570B"/>
    <w:rsid w:val="00286408"/>
    <w:rsid w:val="0028649D"/>
    <w:rsid w:val="0028787D"/>
    <w:rsid w:val="002878A1"/>
    <w:rsid w:val="00290438"/>
    <w:rsid w:val="00290469"/>
    <w:rsid w:val="00290BF1"/>
    <w:rsid w:val="00290ECD"/>
    <w:rsid w:val="0029160E"/>
    <w:rsid w:val="00291CEF"/>
    <w:rsid w:val="00292326"/>
    <w:rsid w:val="002924FD"/>
    <w:rsid w:val="00292A7A"/>
    <w:rsid w:val="0029566F"/>
    <w:rsid w:val="00295A8F"/>
    <w:rsid w:val="00295B68"/>
    <w:rsid w:val="002A001C"/>
    <w:rsid w:val="002A0146"/>
    <w:rsid w:val="002A02B7"/>
    <w:rsid w:val="002A0599"/>
    <w:rsid w:val="002A13B1"/>
    <w:rsid w:val="002A1A4D"/>
    <w:rsid w:val="002A4635"/>
    <w:rsid w:val="002A6695"/>
    <w:rsid w:val="002A6773"/>
    <w:rsid w:val="002A6CB5"/>
    <w:rsid w:val="002A6FAE"/>
    <w:rsid w:val="002A7126"/>
    <w:rsid w:val="002A71AA"/>
    <w:rsid w:val="002A7450"/>
    <w:rsid w:val="002B03B3"/>
    <w:rsid w:val="002B2E23"/>
    <w:rsid w:val="002B2ED7"/>
    <w:rsid w:val="002B3FCC"/>
    <w:rsid w:val="002B4EF5"/>
    <w:rsid w:val="002B58D7"/>
    <w:rsid w:val="002B7795"/>
    <w:rsid w:val="002B78AA"/>
    <w:rsid w:val="002C09F2"/>
    <w:rsid w:val="002C281F"/>
    <w:rsid w:val="002C2DE4"/>
    <w:rsid w:val="002C3B5A"/>
    <w:rsid w:val="002C3CC7"/>
    <w:rsid w:val="002C3DA2"/>
    <w:rsid w:val="002C4155"/>
    <w:rsid w:val="002C457C"/>
    <w:rsid w:val="002C496C"/>
    <w:rsid w:val="002C583D"/>
    <w:rsid w:val="002C656B"/>
    <w:rsid w:val="002C6972"/>
    <w:rsid w:val="002C74DD"/>
    <w:rsid w:val="002C785A"/>
    <w:rsid w:val="002C7C29"/>
    <w:rsid w:val="002D00E4"/>
    <w:rsid w:val="002D078E"/>
    <w:rsid w:val="002D0B33"/>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D6B"/>
    <w:rsid w:val="002E2F7F"/>
    <w:rsid w:val="002E35B8"/>
    <w:rsid w:val="002E36ED"/>
    <w:rsid w:val="002E38AA"/>
    <w:rsid w:val="002E3B3A"/>
    <w:rsid w:val="002E3F07"/>
    <w:rsid w:val="002E51B9"/>
    <w:rsid w:val="002E5846"/>
    <w:rsid w:val="002E591F"/>
    <w:rsid w:val="002E5B82"/>
    <w:rsid w:val="002E5DEC"/>
    <w:rsid w:val="002E6047"/>
    <w:rsid w:val="002E70C1"/>
    <w:rsid w:val="002E719C"/>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C95"/>
    <w:rsid w:val="00301F58"/>
    <w:rsid w:val="003022F4"/>
    <w:rsid w:val="00302D41"/>
    <w:rsid w:val="003030A0"/>
    <w:rsid w:val="00303292"/>
    <w:rsid w:val="0030374D"/>
    <w:rsid w:val="003041DD"/>
    <w:rsid w:val="003042D9"/>
    <w:rsid w:val="00305269"/>
    <w:rsid w:val="00305A3C"/>
    <w:rsid w:val="0030617F"/>
    <w:rsid w:val="0030757F"/>
    <w:rsid w:val="00307C43"/>
    <w:rsid w:val="00310AC0"/>
    <w:rsid w:val="00310CAF"/>
    <w:rsid w:val="00310D6F"/>
    <w:rsid w:val="00310D9D"/>
    <w:rsid w:val="003123E5"/>
    <w:rsid w:val="00312C0E"/>
    <w:rsid w:val="00313AC8"/>
    <w:rsid w:val="00313FDC"/>
    <w:rsid w:val="003142E0"/>
    <w:rsid w:val="00314346"/>
    <w:rsid w:val="003144A8"/>
    <w:rsid w:val="003147F8"/>
    <w:rsid w:val="0031560B"/>
    <w:rsid w:val="0031570B"/>
    <w:rsid w:val="00315F1F"/>
    <w:rsid w:val="00316A7F"/>
    <w:rsid w:val="00316B5B"/>
    <w:rsid w:val="00316D07"/>
    <w:rsid w:val="0031711F"/>
    <w:rsid w:val="00317689"/>
    <w:rsid w:val="0031772E"/>
    <w:rsid w:val="003205B2"/>
    <w:rsid w:val="003205DD"/>
    <w:rsid w:val="00320760"/>
    <w:rsid w:val="003211D6"/>
    <w:rsid w:val="00321940"/>
    <w:rsid w:val="003237F5"/>
    <w:rsid w:val="00323BA2"/>
    <w:rsid w:val="00323BB6"/>
    <w:rsid w:val="00323D9F"/>
    <w:rsid w:val="0032530A"/>
    <w:rsid w:val="003257BC"/>
    <w:rsid w:val="0032592D"/>
    <w:rsid w:val="00326040"/>
    <w:rsid w:val="0032678B"/>
    <w:rsid w:val="00326E9B"/>
    <w:rsid w:val="003275E6"/>
    <w:rsid w:val="00327722"/>
    <w:rsid w:val="0032788C"/>
    <w:rsid w:val="00327936"/>
    <w:rsid w:val="00327B3F"/>
    <w:rsid w:val="00327E29"/>
    <w:rsid w:val="00330ABA"/>
    <w:rsid w:val="00331C77"/>
    <w:rsid w:val="00331EAF"/>
    <w:rsid w:val="00332FBC"/>
    <w:rsid w:val="003332C1"/>
    <w:rsid w:val="00333A8D"/>
    <w:rsid w:val="00333C95"/>
    <w:rsid w:val="00334004"/>
    <w:rsid w:val="0033406F"/>
    <w:rsid w:val="003349CB"/>
    <w:rsid w:val="00335508"/>
    <w:rsid w:val="0033553F"/>
    <w:rsid w:val="00335EA2"/>
    <w:rsid w:val="00336D82"/>
    <w:rsid w:val="00337698"/>
    <w:rsid w:val="00337F20"/>
    <w:rsid w:val="0034041C"/>
    <w:rsid w:val="003408F4"/>
    <w:rsid w:val="00342FF0"/>
    <w:rsid w:val="0034357C"/>
    <w:rsid w:val="00343E64"/>
    <w:rsid w:val="0034519C"/>
    <w:rsid w:val="00346AC1"/>
    <w:rsid w:val="00346FAD"/>
    <w:rsid w:val="0034792E"/>
    <w:rsid w:val="00347EE4"/>
    <w:rsid w:val="003516D1"/>
    <w:rsid w:val="0035188A"/>
    <w:rsid w:val="00351E6A"/>
    <w:rsid w:val="0035237C"/>
    <w:rsid w:val="003525D7"/>
    <w:rsid w:val="003547EA"/>
    <w:rsid w:val="00355046"/>
    <w:rsid w:val="00355B5C"/>
    <w:rsid w:val="00357962"/>
    <w:rsid w:val="0036050E"/>
    <w:rsid w:val="003605EF"/>
    <w:rsid w:val="00362355"/>
    <w:rsid w:val="0036506F"/>
    <w:rsid w:val="00365191"/>
    <w:rsid w:val="0036626B"/>
    <w:rsid w:val="003666B7"/>
    <w:rsid w:val="00366A37"/>
    <w:rsid w:val="00367318"/>
    <w:rsid w:val="0036745A"/>
    <w:rsid w:val="003679B1"/>
    <w:rsid w:val="00367BA3"/>
    <w:rsid w:val="00367D1E"/>
    <w:rsid w:val="0037118A"/>
    <w:rsid w:val="003723FE"/>
    <w:rsid w:val="00372A7D"/>
    <w:rsid w:val="00372E2E"/>
    <w:rsid w:val="0037336A"/>
    <w:rsid w:val="003737BE"/>
    <w:rsid w:val="00373D63"/>
    <w:rsid w:val="00374925"/>
    <w:rsid w:val="00375B26"/>
    <w:rsid w:val="00375E55"/>
    <w:rsid w:val="0037652B"/>
    <w:rsid w:val="0037666E"/>
    <w:rsid w:val="00376BED"/>
    <w:rsid w:val="00376E89"/>
    <w:rsid w:val="00376FA2"/>
    <w:rsid w:val="00377375"/>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00B"/>
    <w:rsid w:val="003903DA"/>
    <w:rsid w:val="0039085F"/>
    <w:rsid w:val="003911AB"/>
    <w:rsid w:val="0039137D"/>
    <w:rsid w:val="00391C1C"/>
    <w:rsid w:val="00391E58"/>
    <w:rsid w:val="0039265D"/>
    <w:rsid w:val="00392A1A"/>
    <w:rsid w:val="00392A39"/>
    <w:rsid w:val="00392D4B"/>
    <w:rsid w:val="0039362F"/>
    <w:rsid w:val="00393958"/>
    <w:rsid w:val="00394082"/>
    <w:rsid w:val="00394956"/>
    <w:rsid w:val="00394E26"/>
    <w:rsid w:val="00395508"/>
    <w:rsid w:val="00395D66"/>
    <w:rsid w:val="003964C2"/>
    <w:rsid w:val="00396E11"/>
    <w:rsid w:val="00397442"/>
    <w:rsid w:val="003974C9"/>
    <w:rsid w:val="00397596"/>
    <w:rsid w:val="0039761A"/>
    <w:rsid w:val="003A063D"/>
    <w:rsid w:val="003A0BA7"/>
    <w:rsid w:val="003A1327"/>
    <w:rsid w:val="003A170C"/>
    <w:rsid w:val="003A1BC7"/>
    <w:rsid w:val="003A2E66"/>
    <w:rsid w:val="003A4488"/>
    <w:rsid w:val="003A4C2D"/>
    <w:rsid w:val="003A623D"/>
    <w:rsid w:val="003A62C5"/>
    <w:rsid w:val="003A63F6"/>
    <w:rsid w:val="003A7061"/>
    <w:rsid w:val="003A7A32"/>
    <w:rsid w:val="003A7FE1"/>
    <w:rsid w:val="003B0020"/>
    <w:rsid w:val="003B0194"/>
    <w:rsid w:val="003B0FBA"/>
    <w:rsid w:val="003B2308"/>
    <w:rsid w:val="003B2B43"/>
    <w:rsid w:val="003B2F49"/>
    <w:rsid w:val="003B32B4"/>
    <w:rsid w:val="003B43E3"/>
    <w:rsid w:val="003B4414"/>
    <w:rsid w:val="003B4550"/>
    <w:rsid w:val="003B4810"/>
    <w:rsid w:val="003B4DAB"/>
    <w:rsid w:val="003B643C"/>
    <w:rsid w:val="003B6E0D"/>
    <w:rsid w:val="003B7087"/>
    <w:rsid w:val="003B77B8"/>
    <w:rsid w:val="003B7AAC"/>
    <w:rsid w:val="003B7E5E"/>
    <w:rsid w:val="003C0278"/>
    <w:rsid w:val="003C0B63"/>
    <w:rsid w:val="003C0BB7"/>
    <w:rsid w:val="003C0FB5"/>
    <w:rsid w:val="003C1039"/>
    <w:rsid w:val="003C1439"/>
    <w:rsid w:val="003C3A82"/>
    <w:rsid w:val="003C421A"/>
    <w:rsid w:val="003C4B33"/>
    <w:rsid w:val="003C63A7"/>
    <w:rsid w:val="003C77D2"/>
    <w:rsid w:val="003D02C3"/>
    <w:rsid w:val="003D02D5"/>
    <w:rsid w:val="003D069C"/>
    <w:rsid w:val="003D0728"/>
    <w:rsid w:val="003D161B"/>
    <w:rsid w:val="003D1BB6"/>
    <w:rsid w:val="003D2634"/>
    <w:rsid w:val="003D2EA7"/>
    <w:rsid w:val="003D4628"/>
    <w:rsid w:val="003D494E"/>
    <w:rsid w:val="003D57E8"/>
    <w:rsid w:val="003D5FD7"/>
    <w:rsid w:val="003D63E0"/>
    <w:rsid w:val="003D79D9"/>
    <w:rsid w:val="003D7E7B"/>
    <w:rsid w:val="003E02B6"/>
    <w:rsid w:val="003E08FC"/>
    <w:rsid w:val="003E0CB2"/>
    <w:rsid w:val="003E0F8B"/>
    <w:rsid w:val="003E0FA0"/>
    <w:rsid w:val="003E1005"/>
    <w:rsid w:val="003E1366"/>
    <w:rsid w:val="003E1996"/>
    <w:rsid w:val="003E1A3E"/>
    <w:rsid w:val="003E1EA3"/>
    <w:rsid w:val="003E211E"/>
    <w:rsid w:val="003E2A5F"/>
    <w:rsid w:val="003E333E"/>
    <w:rsid w:val="003E35F3"/>
    <w:rsid w:val="003E375A"/>
    <w:rsid w:val="003E44E0"/>
    <w:rsid w:val="003E5002"/>
    <w:rsid w:val="003E576D"/>
    <w:rsid w:val="003E5D14"/>
    <w:rsid w:val="003E61C8"/>
    <w:rsid w:val="003E628D"/>
    <w:rsid w:val="003E6A21"/>
    <w:rsid w:val="003E71F8"/>
    <w:rsid w:val="003E79BC"/>
    <w:rsid w:val="003E7B44"/>
    <w:rsid w:val="003E7C17"/>
    <w:rsid w:val="003E7CC5"/>
    <w:rsid w:val="003F001C"/>
    <w:rsid w:val="003F0F3F"/>
    <w:rsid w:val="003F1380"/>
    <w:rsid w:val="003F142D"/>
    <w:rsid w:val="003F173D"/>
    <w:rsid w:val="003F1D57"/>
    <w:rsid w:val="003F2144"/>
    <w:rsid w:val="003F23DA"/>
    <w:rsid w:val="003F2E1C"/>
    <w:rsid w:val="003F2E56"/>
    <w:rsid w:val="003F4196"/>
    <w:rsid w:val="003F44D9"/>
    <w:rsid w:val="003F48AF"/>
    <w:rsid w:val="003F5071"/>
    <w:rsid w:val="003F5649"/>
    <w:rsid w:val="003F5CF1"/>
    <w:rsid w:val="003F69CC"/>
    <w:rsid w:val="003F6CF8"/>
    <w:rsid w:val="00400456"/>
    <w:rsid w:val="00400C4A"/>
    <w:rsid w:val="004012B3"/>
    <w:rsid w:val="00401422"/>
    <w:rsid w:val="0040193A"/>
    <w:rsid w:val="00401B84"/>
    <w:rsid w:val="0040266A"/>
    <w:rsid w:val="00402879"/>
    <w:rsid w:val="00403C32"/>
    <w:rsid w:val="00403C34"/>
    <w:rsid w:val="004048E8"/>
    <w:rsid w:val="00404FC1"/>
    <w:rsid w:val="00405461"/>
    <w:rsid w:val="0040649A"/>
    <w:rsid w:val="0040652B"/>
    <w:rsid w:val="00407525"/>
    <w:rsid w:val="00410062"/>
    <w:rsid w:val="004109BD"/>
    <w:rsid w:val="00410CC7"/>
    <w:rsid w:val="00410D07"/>
    <w:rsid w:val="00410D81"/>
    <w:rsid w:val="0041154F"/>
    <w:rsid w:val="00411C0A"/>
    <w:rsid w:val="00412017"/>
    <w:rsid w:val="004121EA"/>
    <w:rsid w:val="00412E6D"/>
    <w:rsid w:val="00413880"/>
    <w:rsid w:val="00414018"/>
    <w:rsid w:val="00414B6F"/>
    <w:rsid w:val="00414D91"/>
    <w:rsid w:val="00415A9F"/>
    <w:rsid w:val="004169A3"/>
    <w:rsid w:val="00417701"/>
    <w:rsid w:val="00417781"/>
    <w:rsid w:val="00421057"/>
    <w:rsid w:val="00421368"/>
    <w:rsid w:val="004214EC"/>
    <w:rsid w:val="00421653"/>
    <w:rsid w:val="004217AD"/>
    <w:rsid w:val="004219BF"/>
    <w:rsid w:val="004221C6"/>
    <w:rsid w:val="00423947"/>
    <w:rsid w:val="00424410"/>
    <w:rsid w:val="00424C45"/>
    <w:rsid w:val="0042537F"/>
    <w:rsid w:val="004255D1"/>
    <w:rsid w:val="0042595C"/>
    <w:rsid w:val="004277ED"/>
    <w:rsid w:val="00427A34"/>
    <w:rsid w:val="00430784"/>
    <w:rsid w:val="00430D13"/>
    <w:rsid w:val="004310AB"/>
    <w:rsid w:val="004319C2"/>
    <w:rsid w:val="00431F7A"/>
    <w:rsid w:val="00432764"/>
    <w:rsid w:val="00433A11"/>
    <w:rsid w:val="0043495A"/>
    <w:rsid w:val="0043509E"/>
    <w:rsid w:val="00435974"/>
    <w:rsid w:val="00436ABB"/>
    <w:rsid w:val="00436FDA"/>
    <w:rsid w:val="0043784A"/>
    <w:rsid w:val="00437BF2"/>
    <w:rsid w:val="0044019E"/>
    <w:rsid w:val="0044039B"/>
    <w:rsid w:val="0044076D"/>
    <w:rsid w:val="00441CB2"/>
    <w:rsid w:val="0044201A"/>
    <w:rsid w:val="00442103"/>
    <w:rsid w:val="00443217"/>
    <w:rsid w:val="00443676"/>
    <w:rsid w:val="004436DD"/>
    <w:rsid w:val="0044560C"/>
    <w:rsid w:val="00445620"/>
    <w:rsid w:val="00445E30"/>
    <w:rsid w:val="004465DF"/>
    <w:rsid w:val="00450813"/>
    <w:rsid w:val="00451383"/>
    <w:rsid w:val="00451AB1"/>
    <w:rsid w:val="004521D3"/>
    <w:rsid w:val="0045290C"/>
    <w:rsid w:val="00452EFA"/>
    <w:rsid w:val="00453383"/>
    <w:rsid w:val="0045408C"/>
    <w:rsid w:val="00454651"/>
    <w:rsid w:val="00455313"/>
    <w:rsid w:val="00455F92"/>
    <w:rsid w:val="00455FBB"/>
    <w:rsid w:val="00456FE8"/>
    <w:rsid w:val="004574DC"/>
    <w:rsid w:val="00460202"/>
    <w:rsid w:val="0046092D"/>
    <w:rsid w:val="00460A75"/>
    <w:rsid w:val="004623EA"/>
    <w:rsid w:val="00462966"/>
    <w:rsid w:val="00463575"/>
    <w:rsid w:val="004638E8"/>
    <w:rsid w:val="0046442F"/>
    <w:rsid w:val="00465DF9"/>
    <w:rsid w:val="0046613E"/>
    <w:rsid w:val="0046627B"/>
    <w:rsid w:val="00466CD8"/>
    <w:rsid w:val="00466FA5"/>
    <w:rsid w:val="004676C5"/>
    <w:rsid w:val="00467867"/>
    <w:rsid w:val="00467FDF"/>
    <w:rsid w:val="00470505"/>
    <w:rsid w:val="00470783"/>
    <w:rsid w:val="004716D5"/>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5B7F"/>
    <w:rsid w:val="00487A47"/>
    <w:rsid w:val="00490190"/>
    <w:rsid w:val="0049021A"/>
    <w:rsid w:val="004905B0"/>
    <w:rsid w:val="004908FA"/>
    <w:rsid w:val="00490912"/>
    <w:rsid w:val="00490A6D"/>
    <w:rsid w:val="0049190E"/>
    <w:rsid w:val="00491BF7"/>
    <w:rsid w:val="00491DC7"/>
    <w:rsid w:val="0049213D"/>
    <w:rsid w:val="004923F3"/>
    <w:rsid w:val="00492DC5"/>
    <w:rsid w:val="00495612"/>
    <w:rsid w:val="00496068"/>
    <w:rsid w:val="00496170"/>
    <w:rsid w:val="00496D7B"/>
    <w:rsid w:val="004A1069"/>
    <w:rsid w:val="004A1316"/>
    <w:rsid w:val="004A1406"/>
    <w:rsid w:val="004A1645"/>
    <w:rsid w:val="004A1E1A"/>
    <w:rsid w:val="004A2002"/>
    <w:rsid w:val="004A265D"/>
    <w:rsid w:val="004A28F9"/>
    <w:rsid w:val="004A2ABB"/>
    <w:rsid w:val="004A45E0"/>
    <w:rsid w:val="004A48F8"/>
    <w:rsid w:val="004A4CDC"/>
    <w:rsid w:val="004A4D3A"/>
    <w:rsid w:val="004A4FB9"/>
    <w:rsid w:val="004A533A"/>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52F"/>
    <w:rsid w:val="004B5AD2"/>
    <w:rsid w:val="004B5C04"/>
    <w:rsid w:val="004B7343"/>
    <w:rsid w:val="004B757C"/>
    <w:rsid w:val="004C0260"/>
    <w:rsid w:val="004C0607"/>
    <w:rsid w:val="004C0E72"/>
    <w:rsid w:val="004C0F32"/>
    <w:rsid w:val="004C114D"/>
    <w:rsid w:val="004C1552"/>
    <w:rsid w:val="004C178B"/>
    <w:rsid w:val="004C1856"/>
    <w:rsid w:val="004C230A"/>
    <w:rsid w:val="004C2680"/>
    <w:rsid w:val="004C273D"/>
    <w:rsid w:val="004C48EE"/>
    <w:rsid w:val="004C4E5E"/>
    <w:rsid w:val="004C4F9B"/>
    <w:rsid w:val="004C63A8"/>
    <w:rsid w:val="004C63BC"/>
    <w:rsid w:val="004C646F"/>
    <w:rsid w:val="004C651B"/>
    <w:rsid w:val="004C671F"/>
    <w:rsid w:val="004C75CD"/>
    <w:rsid w:val="004C7758"/>
    <w:rsid w:val="004C7841"/>
    <w:rsid w:val="004C7988"/>
    <w:rsid w:val="004C7B89"/>
    <w:rsid w:val="004D08D6"/>
    <w:rsid w:val="004D1224"/>
    <w:rsid w:val="004D1B33"/>
    <w:rsid w:val="004D21DE"/>
    <w:rsid w:val="004D2A2D"/>
    <w:rsid w:val="004D3EAE"/>
    <w:rsid w:val="004D4252"/>
    <w:rsid w:val="004D425E"/>
    <w:rsid w:val="004D4BCF"/>
    <w:rsid w:val="004D53AA"/>
    <w:rsid w:val="004D6899"/>
    <w:rsid w:val="004D68B1"/>
    <w:rsid w:val="004D77F5"/>
    <w:rsid w:val="004D7AD2"/>
    <w:rsid w:val="004D7C64"/>
    <w:rsid w:val="004E0198"/>
    <w:rsid w:val="004E07AF"/>
    <w:rsid w:val="004E0920"/>
    <w:rsid w:val="004E1E88"/>
    <w:rsid w:val="004E2D44"/>
    <w:rsid w:val="004E3C4B"/>
    <w:rsid w:val="004E40B3"/>
    <w:rsid w:val="004E4E98"/>
    <w:rsid w:val="004E5AD4"/>
    <w:rsid w:val="004E751C"/>
    <w:rsid w:val="004E7638"/>
    <w:rsid w:val="004E7E0E"/>
    <w:rsid w:val="004F2041"/>
    <w:rsid w:val="004F268F"/>
    <w:rsid w:val="004F269B"/>
    <w:rsid w:val="004F2868"/>
    <w:rsid w:val="004F34CA"/>
    <w:rsid w:val="004F363F"/>
    <w:rsid w:val="004F3F4E"/>
    <w:rsid w:val="004F47EC"/>
    <w:rsid w:val="004F4875"/>
    <w:rsid w:val="004F4D22"/>
    <w:rsid w:val="004F5A68"/>
    <w:rsid w:val="004F7322"/>
    <w:rsid w:val="004F7894"/>
    <w:rsid w:val="005006E2"/>
    <w:rsid w:val="00500FBE"/>
    <w:rsid w:val="0050146B"/>
    <w:rsid w:val="00501905"/>
    <w:rsid w:val="0050196F"/>
    <w:rsid w:val="00501FDA"/>
    <w:rsid w:val="005027B7"/>
    <w:rsid w:val="005033E2"/>
    <w:rsid w:val="00503B27"/>
    <w:rsid w:val="00503B99"/>
    <w:rsid w:val="00503BBA"/>
    <w:rsid w:val="00503DCA"/>
    <w:rsid w:val="005052BC"/>
    <w:rsid w:val="005053E7"/>
    <w:rsid w:val="00505B05"/>
    <w:rsid w:val="0050612D"/>
    <w:rsid w:val="0050629A"/>
    <w:rsid w:val="00507187"/>
    <w:rsid w:val="005072DF"/>
    <w:rsid w:val="00510B92"/>
    <w:rsid w:val="00510DD2"/>
    <w:rsid w:val="00510F21"/>
    <w:rsid w:val="00511872"/>
    <w:rsid w:val="005126D8"/>
    <w:rsid w:val="00512A42"/>
    <w:rsid w:val="00512EBD"/>
    <w:rsid w:val="00513FA0"/>
    <w:rsid w:val="00514241"/>
    <w:rsid w:val="00514705"/>
    <w:rsid w:val="00514C80"/>
    <w:rsid w:val="005150D2"/>
    <w:rsid w:val="0051531D"/>
    <w:rsid w:val="0051544C"/>
    <w:rsid w:val="00515EB3"/>
    <w:rsid w:val="00516F9B"/>
    <w:rsid w:val="005176DF"/>
    <w:rsid w:val="00517FDA"/>
    <w:rsid w:val="005206D5"/>
    <w:rsid w:val="005208FB"/>
    <w:rsid w:val="005211AB"/>
    <w:rsid w:val="00521ACD"/>
    <w:rsid w:val="00522240"/>
    <w:rsid w:val="0052312D"/>
    <w:rsid w:val="005238E9"/>
    <w:rsid w:val="00524538"/>
    <w:rsid w:val="00525095"/>
    <w:rsid w:val="0052512E"/>
    <w:rsid w:val="00525F4C"/>
    <w:rsid w:val="00526534"/>
    <w:rsid w:val="0052771D"/>
    <w:rsid w:val="00527A63"/>
    <w:rsid w:val="00527C83"/>
    <w:rsid w:val="0053231C"/>
    <w:rsid w:val="00532AA1"/>
    <w:rsid w:val="005335CB"/>
    <w:rsid w:val="005337D6"/>
    <w:rsid w:val="00534A2D"/>
    <w:rsid w:val="00534EAD"/>
    <w:rsid w:val="00535207"/>
    <w:rsid w:val="005362D2"/>
    <w:rsid w:val="00536396"/>
    <w:rsid w:val="005368B4"/>
    <w:rsid w:val="00537386"/>
    <w:rsid w:val="005375B6"/>
    <w:rsid w:val="00537723"/>
    <w:rsid w:val="00537927"/>
    <w:rsid w:val="005400AA"/>
    <w:rsid w:val="00540183"/>
    <w:rsid w:val="005401AB"/>
    <w:rsid w:val="00540E2D"/>
    <w:rsid w:val="0054160C"/>
    <w:rsid w:val="00541DFD"/>
    <w:rsid w:val="0054251F"/>
    <w:rsid w:val="005441A1"/>
    <w:rsid w:val="00544BC8"/>
    <w:rsid w:val="0054511A"/>
    <w:rsid w:val="0054519E"/>
    <w:rsid w:val="0054544C"/>
    <w:rsid w:val="00545A1C"/>
    <w:rsid w:val="00545C0F"/>
    <w:rsid w:val="00546A98"/>
    <w:rsid w:val="0054719A"/>
    <w:rsid w:val="00550275"/>
    <w:rsid w:val="005524EE"/>
    <w:rsid w:val="00552557"/>
    <w:rsid w:val="00552D87"/>
    <w:rsid w:val="00552DC2"/>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43B0"/>
    <w:rsid w:val="005649EB"/>
    <w:rsid w:val="00565020"/>
    <w:rsid w:val="0056585B"/>
    <w:rsid w:val="00565AB0"/>
    <w:rsid w:val="00565D7B"/>
    <w:rsid w:val="00566EDC"/>
    <w:rsid w:val="00567467"/>
    <w:rsid w:val="00567AAE"/>
    <w:rsid w:val="00567DDB"/>
    <w:rsid w:val="00570249"/>
    <w:rsid w:val="005704D0"/>
    <w:rsid w:val="00570C1F"/>
    <w:rsid w:val="0057108A"/>
    <w:rsid w:val="00571188"/>
    <w:rsid w:val="00571420"/>
    <w:rsid w:val="00572227"/>
    <w:rsid w:val="00573AC2"/>
    <w:rsid w:val="00573DF0"/>
    <w:rsid w:val="00573FF1"/>
    <w:rsid w:val="0057421F"/>
    <w:rsid w:val="005745C0"/>
    <w:rsid w:val="005746CE"/>
    <w:rsid w:val="00576150"/>
    <w:rsid w:val="00577915"/>
    <w:rsid w:val="00577AA2"/>
    <w:rsid w:val="00577B03"/>
    <w:rsid w:val="00580585"/>
    <w:rsid w:val="00580CD2"/>
    <w:rsid w:val="00581859"/>
    <w:rsid w:val="00581908"/>
    <w:rsid w:val="0058274E"/>
    <w:rsid w:val="00582803"/>
    <w:rsid w:val="00582B4E"/>
    <w:rsid w:val="005830F7"/>
    <w:rsid w:val="005831F3"/>
    <w:rsid w:val="00583A10"/>
    <w:rsid w:val="00583AC3"/>
    <w:rsid w:val="00584556"/>
    <w:rsid w:val="00584935"/>
    <w:rsid w:val="00584F47"/>
    <w:rsid w:val="00585772"/>
    <w:rsid w:val="00585BE7"/>
    <w:rsid w:val="00586CAD"/>
    <w:rsid w:val="00586DE3"/>
    <w:rsid w:val="005870E9"/>
    <w:rsid w:val="005872D0"/>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46D"/>
    <w:rsid w:val="0059793D"/>
    <w:rsid w:val="00597A82"/>
    <w:rsid w:val="00597B46"/>
    <w:rsid w:val="005A1049"/>
    <w:rsid w:val="005A152C"/>
    <w:rsid w:val="005A3C2D"/>
    <w:rsid w:val="005A3EF4"/>
    <w:rsid w:val="005A4E59"/>
    <w:rsid w:val="005A653C"/>
    <w:rsid w:val="005A6891"/>
    <w:rsid w:val="005A6EFF"/>
    <w:rsid w:val="005A712F"/>
    <w:rsid w:val="005A7475"/>
    <w:rsid w:val="005A759A"/>
    <w:rsid w:val="005B022A"/>
    <w:rsid w:val="005B0987"/>
    <w:rsid w:val="005B104D"/>
    <w:rsid w:val="005B2177"/>
    <w:rsid w:val="005B39E2"/>
    <w:rsid w:val="005B3D19"/>
    <w:rsid w:val="005B3F97"/>
    <w:rsid w:val="005B5569"/>
    <w:rsid w:val="005B6E41"/>
    <w:rsid w:val="005C04DB"/>
    <w:rsid w:val="005C0CDA"/>
    <w:rsid w:val="005C16FD"/>
    <w:rsid w:val="005C1B08"/>
    <w:rsid w:val="005C1EF8"/>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12B"/>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51DD"/>
    <w:rsid w:val="005E023C"/>
    <w:rsid w:val="005E05CD"/>
    <w:rsid w:val="005E0A69"/>
    <w:rsid w:val="005E0E55"/>
    <w:rsid w:val="005E249C"/>
    <w:rsid w:val="005E28F0"/>
    <w:rsid w:val="005E2A5C"/>
    <w:rsid w:val="005E2F3F"/>
    <w:rsid w:val="005E3919"/>
    <w:rsid w:val="005E3C76"/>
    <w:rsid w:val="005E3EA2"/>
    <w:rsid w:val="005E43FC"/>
    <w:rsid w:val="005E44BF"/>
    <w:rsid w:val="005E475F"/>
    <w:rsid w:val="005E4A6C"/>
    <w:rsid w:val="005E4BF7"/>
    <w:rsid w:val="005E4D38"/>
    <w:rsid w:val="005E4E79"/>
    <w:rsid w:val="005E4E8F"/>
    <w:rsid w:val="005E500F"/>
    <w:rsid w:val="005E5958"/>
    <w:rsid w:val="005E6086"/>
    <w:rsid w:val="005E612F"/>
    <w:rsid w:val="005E6AA5"/>
    <w:rsid w:val="005E79CF"/>
    <w:rsid w:val="005E7B63"/>
    <w:rsid w:val="005E7C51"/>
    <w:rsid w:val="005F0429"/>
    <w:rsid w:val="005F0EBB"/>
    <w:rsid w:val="005F1047"/>
    <w:rsid w:val="005F111D"/>
    <w:rsid w:val="005F1C95"/>
    <w:rsid w:val="005F1FA1"/>
    <w:rsid w:val="005F43E7"/>
    <w:rsid w:val="005F466E"/>
    <w:rsid w:val="005F5051"/>
    <w:rsid w:val="005F5231"/>
    <w:rsid w:val="005F5C82"/>
    <w:rsid w:val="005F6E45"/>
    <w:rsid w:val="00600172"/>
    <w:rsid w:val="00600ED0"/>
    <w:rsid w:val="006013E0"/>
    <w:rsid w:val="00602172"/>
    <w:rsid w:val="00602239"/>
    <w:rsid w:val="006025D9"/>
    <w:rsid w:val="00602817"/>
    <w:rsid w:val="00602B8F"/>
    <w:rsid w:val="00603072"/>
    <w:rsid w:val="00603453"/>
    <w:rsid w:val="00603B75"/>
    <w:rsid w:val="00603BB9"/>
    <w:rsid w:val="00604926"/>
    <w:rsid w:val="006055E6"/>
    <w:rsid w:val="0060571B"/>
    <w:rsid w:val="00605C1C"/>
    <w:rsid w:val="0060644B"/>
    <w:rsid w:val="00606918"/>
    <w:rsid w:val="00607237"/>
    <w:rsid w:val="006074DC"/>
    <w:rsid w:val="0060791F"/>
    <w:rsid w:val="00610CA5"/>
    <w:rsid w:val="0061158F"/>
    <w:rsid w:val="0061194F"/>
    <w:rsid w:val="00611BEC"/>
    <w:rsid w:val="00611C7F"/>
    <w:rsid w:val="00612517"/>
    <w:rsid w:val="00612D2E"/>
    <w:rsid w:val="00612ED4"/>
    <w:rsid w:val="006131EB"/>
    <w:rsid w:val="006135A8"/>
    <w:rsid w:val="00613F20"/>
    <w:rsid w:val="006147E3"/>
    <w:rsid w:val="006148A7"/>
    <w:rsid w:val="00614AEE"/>
    <w:rsid w:val="00615093"/>
    <w:rsid w:val="00615713"/>
    <w:rsid w:val="00615DAC"/>
    <w:rsid w:val="00616AD5"/>
    <w:rsid w:val="0061762E"/>
    <w:rsid w:val="006178D6"/>
    <w:rsid w:val="00617B0E"/>
    <w:rsid w:val="00617B69"/>
    <w:rsid w:val="00617C21"/>
    <w:rsid w:val="0062028B"/>
    <w:rsid w:val="006204A5"/>
    <w:rsid w:val="00620B6D"/>
    <w:rsid w:val="00620F17"/>
    <w:rsid w:val="006226E1"/>
    <w:rsid w:val="00623F8B"/>
    <w:rsid w:val="00624236"/>
    <w:rsid w:val="0062459B"/>
    <w:rsid w:val="006248A6"/>
    <w:rsid w:val="0062573D"/>
    <w:rsid w:val="00625751"/>
    <w:rsid w:val="0062604B"/>
    <w:rsid w:val="00627421"/>
    <w:rsid w:val="00627425"/>
    <w:rsid w:val="0062786D"/>
    <w:rsid w:val="006278EE"/>
    <w:rsid w:val="00627A7D"/>
    <w:rsid w:val="00630C3B"/>
    <w:rsid w:val="006312A6"/>
    <w:rsid w:val="006313DB"/>
    <w:rsid w:val="0063149E"/>
    <w:rsid w:val="006322F0"/>
    <w:rsid w:val="00632534"/>
    <w:rsid w:val="0063294D"/>
    <w:rsid w:val="0063375F"/>
    <w:rsid w:val="00633762"/>
    <w:rsid w:val="0063457C"/>
    <w:rsid w:val="00634F25"/>
    <w:rsid w:val="00635064"/>
    <w:rsid w:val="006357D8"/>
    <w:rsid w:val="0063682E"/>
    <w:rsid w:val="00636EC4"/>
    <w:rsid w:val="00637151"/>
    <w:rsid w:val="006376A7"/>
    <w:rsid w:val="00637945"/>
    <w:rsid w:val="00637F73"/>
    <w:rsid w:val="00637FF0"/>
    <w:rsid w:val="006401E0"/>
    <w:rsid w:val="00640358"/>
    <w:rsid w:val="006404FF"/>
    <w:rsid w:val="006407E5"/>
    <w:rsid w:val="00640F2F"/>
    <w:rsid w:val="0064126D"/>
    <w:rsid w:val="00641A36"/>
    <w:rsid w:val="00643359"/>
    <w:rsid w:val="00643EA8"/>
    <w:rsid w:val="00644010"/>
    <w:rsid w:val="006446A5"/>
    <w:rsid w:val="006450F0"/>
    <w:rsid w:val="0064547A"/>
    <w:rsid w:val="00645788"/>
    <w:rsid w:val="0064580C"/>
    <w:rsid w:val="00645951"/>
    <w:rsid w:val="00645BE7"/>
    <w:rsid w:val="006461E0"/>
    <w:rsid w:val="006501E0"/>
    <w:rsid w:val="006505A4"/>
    <w:rsid w:val="006509B6"/>
    <w:rsid w:val="00650CDC"/>
    <w:rsid w:val="00650F23"/>
    <w:rsid w:val="00651179"/>
    <w:rsid w:val="006511F5"/>
    <w:rsid w:val="006512DE"/>
    <w:rsid w:val="00651881"/>
    <w:rsid w:val="00651BB2"/>
    <w:rsid w:val="006521B8"/>
    <w:rsid w:val="00652766"/>
    <w:rsid w:val="00652D3B"/>
    <w:rsid w:val="00653117"/>
    <w:rsid w:val="00653172"/>
    <w:rsid w:val="0065390B"/>
    <w:rsid w:val="00653F9F"/>
    <w:rsid w:val="00653FFA"/>
    <w:rsid w:val="00654321"/>
    <w:rsid w:val="00654701"/>
    <w:rsid w:val="00654729"/>
    <w:rsid w:val="00654AC9"/>
    <w:rsid w:val="00655D25"/>
    <w:rsid w:val="00655DAD"/>
    <w:rsid w:val="00655EBF"/>
    <w:rsid w:val="00656EB4"/>
    <w:rsid w:val="00657278"/>
    <w:rsid w:val="006572E5"/>
    <w:rsid w:val="006579B3"/>
    <w:rsid w:val="006579F8"/>
    <w:rsid w:val="00657CCC"/>
    <w:rsid w:val="0066144A"/>
    <w:rsid w:val="00662783"/>
    <w:rsid w:val="00662921"/>
    <w:rsid w:val="006629A3"/>
    <w:rsid w:val="00663A4E"/>
    <w:rsid w:val="00663E5E"/>
    <w:rsid w:val="00664AE2"/>
    <w:rsid w:val="00664CD3"/>
    <w:rsid w:val="00664E34"/>
    <w:rsid w:val="0066568D"/>
    <w:rsid w:val="0066572F"/>
    <w:rsid w:val="00665910"/>
    <w:rsid w:val="00665D37"/>
    <w:rsid w:val="00665FDC"/>
    <w:rsid w:val="006667DA"/>
    <w:rsid w:val="00666869"/>
    <w:rsid w:val="00670570"/>
    <w:rsid w:val="006707C2"/>
    <w:rsid w:val="006711A3"/>
    <w:rsid w:val="0067290C"/>
    <w:rsid w:val="006736E0"/>
    <w:rsid w:val="006738A7"/>
    <w:rsid w:val="00673D5B"/>
    <w:rsid w:val="00673D6B"/>
    <w:rsid w:val="00674A09"/>
    <w:rsid w:val="00675963"/>
    <w:rsid w:val="00675EA3"/>
    <w:rsid w:val="0067607D"/>
    <w:rsid w:val="006762A9"/>
    <w:rsid w:val="0067649C"/>
    <w:rsid w:val="00676648"/>
    <w:rsid w:val="00676816"/>
    <w:rsid w:val="00677764"/>
    <w:rsid w:val="00680281"/>
    <w:rsid w:val="006803D1"/>
    <w:rsid w:val="00680548"/>
    <w:rsid w:val="0068129F"/>
    <w:rsid w:val="0068254F"/>
    <w:rsid w:val="0068289E"/>
    <w:rsid w:val="00682E4B"/>
    <w:rsid w:val="00683043"/>
    <w:rsid w:val="00684147"/>
    <w:rsid w:val="00684AB1"/>
    <w:rsid w:val="006857BA"/>
    <w:rsid w:val="00686079"/>
    <w:rsid w:val="00686510"/>
    <w:rsid w:val="00686671"/>
    <w:rsid w:val="006869ED"/>
    <w:rsid w:val="006908EC"/>
    <w:rsid w:val="00690FA0"/>
    <w:rsid w:val="00690FEC"/>
    <w:rsid w:val="00691654"/>
    <w:rsid w:val="0069170F"/>
    <w:rsid w:val="006918F9"/>
    <w:rsid w:val="00691A2B"/>
    <w:rsid w:val="00692B1A"/>
    <w:rsid w:val="00693493"/>
    <w:rsid w:val="00693B64"/>
    <w:rsid w:val="00693C6B"/>
    <w:rsid w:val="00693E66"/>
    <w:rsid w:val="006944FD"/>
    <w:rsid w:val="00694505"/>
    <w:rsid w:val="00694570"/>
    <w:rsid w:val="0069518F"/>
    <w:rsid w:val="006955F9"/>
    <w:rsid w:val="00697320"/>
    <w:rsid w:val="006976DF"/>
    <w:rsid w:val="006A03FE"/>
    <w:rsid w:val="006A0B35"/>
    <w:rsid w:val="006A0FAC"/>
    <w:rsid w:val="006A12E3"/>
    <w:rsid w:val="006A1B63"/>
    <w:rsid w:val="006A21DB"/>
    <w:rsid w:val="006A3474"/>
    <w:rsid w:val="006A3BF3"/>
    <w:rsid w:val="006A3C50"/>
    <w:rsid w:val="006A44D6"/>
    <w:rsid w:val="006A480E"/>
    <w:rsid w:val="006A5FA5"/>
    <w:rsid w:val="006A7060"/>
    <w:rsid w:val="006A72E9"/>
    <w:rsid w:val="006A7CCE"/>
    <w:rsid w:val="006B0276"/>
    <w:rsid w:val="006B0917"/>
    <w:rsid w:val="006B1514"/>
    <w:rsid w:val="006B287B"/>
    <w:rsid w:val="006B2D11"/>
    <w:rsid w:val="006C032D"/>
    <w:rsid w:val="006C05F5"/>
    <w:rsid w:val="006C0D1A"/>
    <w:rsid w:val="006C17E3"/>
    <w:rsid w:val="006C191D"/>
    <w:rsid w:val="006C1B61"/>
    <w:rsid w:val="006C3049"/>
    <w:rsid w:val="006C309F"/>
    <w:rsid w:val="006C3162"/>
    <w:rsid w:val="006C39A7"/>
    <w:rsid w:val="006C3D71"/>
    <w:rsid w:val="006C4AAE"/>
    <w:rsid w:val="006C4CD6"/>
    <w:rsid w:val="006C50CF"/>
    <w:rsid w:val="006C5630"/>
    <w:rsid w:val="006C571B"/>
    <w:rsid w:val="006C59DD"/>
    <w:rsid w:val="006C5BC8"/>
    <w:rsid w:val="006C5E28"/>
    <w:rsid w:val="006C6093"/>
    <w:rsid w:val="006C6128"/>
    <w:rsid w:val="006C6438"/>
    <w:rsid w:val="006C6634"/>
    <w:rsid w:val="006C6DD9"/>
    <w:rsid w:val="006C70F9"/>
    <w:rsid w:val="006C7C16"/>
    <w:rsid w:val="006D04EA"/>
    <w:rsid w:val="006D0DCC"/>
    <w:rsid w:val="006D1089"/>
    <w:rsid w:val="006D108B"/>
    <w:rsid w:val="006D1A3E"/>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B8F"/>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5B8C"/>
    <w:rsid w:val="006E651D"/>
    <w:rsid w:val="006F000B"/>
    <w:rsid w:val="006F05D7"/>
    <w:rsid w:val="006F0FDA"/>
    <w:rsid w:val="006F132E"/>
    <w:rsid w:val="006F38CF"/>
    <w:rsid w:val="006F39AA"/>
    <w:rsid w:val="006F39AE"/>
    <w:rsid w:val="006F42AE"/>
    <w:rsid w:val="006F5128"/>
    <w:rsid w:val="006F5AD3"/>
    <w:rsid w:val="006F6431"/>
    <w:rsid w:val="006F65D6"/>
    <w:rsid w:val="006F6940"/>
    <w:rsid w:val="006F7CFD"/>
    <w:rsid w:val="00701BBB"/>
    <w:rsid w:val="00701DF1"/>
    <w:rsid w:val="00703387"/>
    <w:rsid w:val="00703AD8"/>
    <w:rsid w:val="00703EE7"/>
    <w:rsid w:val="0070510C"/>
    <w:rsid w:val="007051FC"/>
    <w:rsid w:val="00705B95"/>
    <w:rsid w:val="00705C38"/>
    <w:rsid w:val="00705C76"/>
    <w:rsid w:val="00705E3C"/>
    <w:rsid w:val="0070636B"/>
    <w:rsid w:val="007069F7"/>
    <w:rsid w:val="00706DD6"/>
    <w:rsid w:val="0070766E"/>
    <w:rsid w:val="007077F4"/>
    <w:rsid w:val="00707848"/>
    <w:rsid w:val="007078E7"/>
    <w:rsid w:val="0070791F"/>
    <w:rsid w:val="00707CC0"/>
    <w:rsid w:val="00707D7A"/>
    <w:rsid w:val="00710CE0"/>
    <w:rsid w:val="007120E5"/>
    <w:rsid w:val="00712234"/>
    <w:rsid w:val="0071281E"/>
    <w:rsid w:val="00713E27"/>
    <w:rsid w:val="007141DC"/>
    <w:rsid w:val="00714CE2"/>
    <w:rsid w:val="00714FAF"/>
    <w:rsid w:val="0071572C"/>
    <w:rsid w:val="00715746"/>
    <w:rsid w:val="00715A5B"/>
    <w:rsid w:val="00716714"/>
    <w:rsid w:val="007174FC"/>
    <w:rsid w:val="00717F8C"/>
    <w:rsid w:val="0072085C"/>
    <w:rsid w:val="00720D96"/>
    <w:rsid w:val="0072128B"/>
    <w:rsid w:val="0072169C"/>
    <w:rsid w:val="00721928"/>
    <w:rsid w:val="007223F4"/>
    <w:rsid w:val="00722BAC"/>
    <w:rsid w:val="0072319E"/>
    <w:rsid w:val="00723FC5"/>
    <w:rsid w:val="0072471D"/>
    <w:rsid w:val="00725192"/>
    <w:rsid w:val="007257CB"/>
    <w:rsid w:val="00725871"/>
    <w:rsid w:val="00726C28"/>
    <w:rsid w:val="0072704C"/>
    <w:rsid w:val="007272B0"/>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89B"/>
    <w:rsid w:val="00741FF7"/>
    <w:rsid w:val="00742262"/>
    <w:rsid w:val="00742993"/>
    <w:rsid w:val="00742B2D"/>
    <w:rsid w:val="00744F44"/>
    <w:rsid w:val="0074568D"/>
    <w:rsid w:val="00746350"/>
    <w:rsid w:val="0074666B"/>
    <w:rsid w:val="00750C5F"/>
    <w:rsid w:val="00751418"/>
    <w:rsid w:val="007518C7"/>
    <w:rsid w:val="00751DA0"/>
    <w:rsid w:val="00751EB1"/>
    <w:rsid w:val="00752920"/>
    <w:rsid w:val="00752CBF"/>
    <w:rsid w:val="00752D81"/>
    <w:rsid w:val="0075330C"/>
    <w:rsid w:val="00753695"/>
    <w:rsid w:val="007536D8"/>
    <w:rsid w:val="00753A12"/>
    <w:rsid w:val="0075405B"/>
    <w:rsid w:val="0075490F"/>
    <w:rsid w:val="00754E86"/>
    <w:rsid w:val="00755566"/>
    <w:rsid w:val="0075633E"/>
    <w:rsid w:val="00757108"/>
    <w:rsid w:val="00757293"/>
    <w:rsid w:val="007574B3"/>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0BF"/>
    <w:rsid w:val="007732E0"/>
    <w:rsid w:val="00773609"/>
    <w:rsid w:val="00773C76"/>
    <w:rsid w:val="00773D56"/>
    <w:rsid w:val="0077402E"/>
    <w:rsid w:val="007743E3"/>
    <w:rsid w:val="0077441B"/>
    <w:rsid w:val="00774F39"/>
    <w:rsid w:val="0077508C"/>
    <w:rsid w:val="00775CF0"/>
    <w:rsid w:val="00775D36"/>
    <w:rsid w:val="00775D6C"/>
    <w:rsid w:val="007766FF"/>
    <w:rsid w:val="00776FEA"/>
    <w:rsid w:val="00777B8E"/>
    <w:rsid w:val="00777FF9"/>
    <w:rsid w:val="007800FE"/>
    <w:rsid w:val="007813E4"/>
    <w:rsid w:val="00781646"/>
    <w:rsid w:val="007825DF"/>
    <w:rsid w:val="00783348"/>
    <w:rsid w:val="007836DF"/>
    <w:rsid w:val="007840F7"/>
    <w:rsid w:val="00784752"/>
    <w:rsid w:val="00784787"/>
    <w:rsid w:val="007847DC"/>
    <w:rsid w:val="0078518C"/>
    <w:rsid w:val="007864AB"/>
    <w:rsid w:val="00787390"/>
    <w:rsid w:val="007875B2"/>
    <w:rsid w:val="00787AD7"/>
    <w:rsid w:val="00790F58"/>
    <w:rsid w:val="00791870"/>
    <w:rsid w:val="007921CA"/>
    <w:rsid w:val="0079262B"/>
    <w:rsid w:val="00792D0D"/>
    <w:rsid w:val="007933DF"/>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527"/>
    <w:rsid w:val="007A1832"/>
    <w:rsid w:val="007A18A5"/>
    <w:rsid w:val="007A2423"/>
    <w:rsid w:val="007A2C19"/>
    <w:rsid w:val="007A334B"/>
    <w:rsid w:val="007A3E2D"/>
    <w:rsid w:val="007A3F0B"/>
    <w:rsid w:val="007A443E"/>
    <w:rsid w:val="007A4D8A"/>
    <w:rsid w:val="007A544F"/>
    <w:rsid w:val="007A58DF"/>
    <w:rsid w:val="007A5C28"/>
    <w:rsid w:val="007A5DCC"/>
    <w:rsid w:val="007A6026"/>
    <w:rsid w:val="007A798B"/>
    <w:rsid w:val="007A7B07"/>
    <w:rsid w:val="007A7F62"/>
    <w:rsid w:val="007B043E"/>
    <w:rsid w:val="007B10C8"/>
    <w:rsid w:val="007B1CBD"/>
    <w:rsid w:val="007B260E"/>
    <w:rsid w:val="007B287C"/>
    <w:rsid w:val="007B3759"/>
    <w:rsid w:val="007B75EA"/>
    <w:rsid w:val="007B7840"/>
    <w:rsid w:val="007C0182"/>
    <w:rsid w:val="007C085D"/>
    <w:rsid w:val="007C1502"/>
    <w:rsid w:val="007C1B39"/>
    <w:rsid w:val="007C225A"/>
    <w:rsid w:val="007C3179"/>
    <w:rsid w:val="007C3F08"/>
    <w:rsid w:val="007C49B8"/>
    <w:rsid w:val="007C563E"/>
    <w:rsid w:val="007C5DBD"/>
    <w:rsid w:val="007C71BC"/>
    <w:rsid w:val="007C759F"/>
    <w:rsid w:val="007C7DEE"/>
    <w:rsid w:val="007C7E70"/>
    <w:rsid w:val="007C7FA7"/>
    <w:rsid w:val="007D02A2"/>
    <w:rsid w:val="007D0DE0"/>
    <w:rsid w:val="007D1190"/>
    <w:rsid w:val="007D11CA"/>
    <w:rsid w:val="007D14BA"/>
    <w:rsid w:val="007D2850"/>
    <w:rsid w:val="007D2AD3"/>
    <w:rsid w:val="007D30B6"/>
    <w:rsid w:val="007D3354"/>
    <w:rsid w:val="007D3AC1"/>
    <w:rsid w:val="007D421D"/>
    <w:rsid w:val="007D44B6"/>
    <w:rsid w:val="007D46BF"/>
    <w:rsid w:val="007D474D"/>
    <w:rsid w:val="007D49EF"/>
    <w:rsid w:val="007D5010"/>
    <w:rsid w:val="007D51E1"/>
    <w:rsid w:val="007D573E"/>
    <w:rsid w:val="007D5C46"/>
    <w:rsid w:val="007D660E"/>
    <w:rsid w:val="007D6C4C"/>
    <w:rsid w:val="007D737D"/>
    <w:rsid w:val="007E0248"/>
    <w:rsid w:val="007E030D"/>
    <w:rsid w:val="007E045E"/>
    <w:rsid w:val="007E06F7"/>
    <w:rsid w:val="007E147A"/>
    <w:rsid w:val="007E1DF7"/>
    <w:rsid w:val="007E22F1"/>
    <w:rsid w:val="007E28FF"/>
    <w:rsid w:val="007E2CD0"/>
    <w:rsid w:val="007E3DC6"/>
    <w:rsid w:val="007E3F9A"/>
    <w:rsid w:val="007E46B9"/>
    <w:rsid w:val="007E6A5B"/>
    <w:rsid w:val="007F00E1"/>
    <w:rsid w:val="007F074D"/>
    <w:rsid w:val="007F0C30"/>
    <w:rsid w:val="007F1517"/>
    <w:rsid w:val="007F19C1"/>
    <w:rsid w:val="007F212C"/>
    <w:rsid w:val="007F3773"/>
    <w:rsid w:val="007F37B3"/>
    <w:rsid w:val="007F3B02"/>
    <w:rsid w:val="007F3C12"/>
    <w:rsid w:val="007F4465"/>
    <w:rsid w:val="007F471C"/>
    <w:rsid w:val="007F4974"/>
    <w:rsid w:val="007F6170"/>
    <w:rsid w:val="007F61D8"/>
    <w:rsid w:val="007F64C3"/>
    <w:rsid w:val="007F65FB"/>
    <w:rsid w:val="007F68D9"/>
    <w:rsid w:val="007F69DE"/>
    <w:rsid w:val="007F6D31"/>
    <w:rsid w:val="007F6F5B"/>
    <w:rsid w:val="007F76CE"/>
    <w:rsid w:val="00802CB9"/>
    <w:rsid w:val="00802E53"/>
    <w:rsid w:val="00803141"/>
    <w:rsid w:val="008032F7"/>
    <w:rsid w:val="00803302"/>
    <w:rsid w:val="00804A6E"/>
    <w:rsid w:val="00805B7F"/>
    <w:rsid w:val="0080626A"/>
    <w:rsid w:val="008062DA"/>
    <w:rsid w:val="00807025"/>
    <w:rsid w:val="00807772"/>
    <w:rsid w:val="008079F1"/>
    <w:rsid w:val="00807A82"/>
    <w:rsid w:val="00810106"/>
    <w:rsid w:val="00810D5C"/>
    <w:rsid w:val="008110DA"/>
    <w:rsid w:val="008114C5"/>
    <w:rsid w:val="008117E7"/>
    <w:rsid w:val="00811BFB"/>
    <w:rsid w:val="00812852"/>
    <w:rsid w:val="008138BF"/>
    <w:rsid w:val="00813EE9"/>
    <w:rsid w:val="008143B6"/>
    <w:rsid w:val="008143E4"/>
    <w:rsid w:val="008149EE"/>
    <w:rsid w:val="00814E27"/>
    <w:rsid w:val="00815246"/>
    <w:rsid w:val="008155B6"/>
    <w:rsid w:val="008157CB"/>
    <w:rsid w:val="00815B1F"/>
    <w:rsid w:val="00815CE3"/>
    <w:rsid w:val="00815EE2"/>
    <w:rsid w:val="008167B7"/>
    <w:rsid w:val="00816DD3"/>
    <w:rsid w:val="00816EB5"/>
    <w:rsid w:val="00820D82"/>
    <w:rsid w:val="00821853"/>
    <w:rsid w:val="008220B5"/>
    <w:rsid w:val="008222E4"/>
    <w:rsid w:val="008222F8"/>
    <w:rsid w:val="00822A7C"/>
    <w:rsid w:val="008237CF"/>
    <w:rsid w:val="0082381A"/>
    <w:rsid w:val="008239D4"/>
    <w:rsid w:val="00823D07"/>
    <w:rsid w:val="00823FBD"/>
    <w:rsid w:val="008248F8"/>
    <w:rsid w:val="00824C13"/>
    <w:rsid w:val="00824DBB"/>
    <w:rsid w:val="0082514C"/>
    <w:rsid w:val="008258EA"/>
    <w:rsid w:val="00825B9D"/>
    <w:rsid w:val="00825C7C"/>
    <w:rsid w:val="0082631E"/>
    <w:rsid w:val="00826ECD"/>
    <w:rsid w:val="00827374"/>
    <w:rsid w:val="0082743B"/>
    <w:rsid w:val="00827602"/>
    <w:rsid w:val="00827B67"/>
    <w:rsid w:val="008309EC"/>
    <w:rsid w:val="00831991"/>
    <w:rsid w:val="00831B32"/>
    <w:rsid w:val="008325B0"/>
    <w:rsid w:val="00832F4F"/>
    <w:rsid w:val="008331E9"/>
    <w:rsid w:val="00833242"/>
    <w:rsid w:val="008339E1"/>
    <w:rsid w:val="00833A66"/>
    <w:rsid w:val="00833C53"/>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46F7"/>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A22"/>
    <w:rsid w:val="00857D58"/>
    <w:rsid w:val="00860515"/>
    <w:rsid w:val="008617C5"/>
    <w:rsid w:val="00861E9A"/>
    <w:rsid w:val="00862201"/>
    <w:rsid w:val="00862D23"/>
    <w:rsid w:val="008633FD"/>
    <w:rsid w:val="00863540"/>
    <w:rsid w:val="00863EA2"/>
    <w:rsid w:val="00865512"/>
    <w:rsid w:val="00865545"/>
    <w:rsid w:val="00866903"/>
    <w:rsid w:val="00866915"/>
    <w:rsid w:val="00866D90"/>
    <w:rsid w:val="00866FC9"/>
    <w:rsid w:val="008671E6"/>
    <w:rsid w:val="008672A4"/>
    <w:rsid w:val="0086738B"/>
    <w:rsid w:val="00867EA3"/>
    <w:rsid w:val="008703E9"/>
    <w:rsid w:val="008708BC"/>
    <w:rsid w:val="00870FC5"/>
    <w:rsid w:val="00871174"/>
    <w:rsid w:val="00871E2C"/>
    <w:rsid w:val="00872042"/>
    <w:rsid w:val="008733B1"/>
    <w:rsid w:val="00874248"/>
    <w:rsid w:val="00874436"/>
    <w:rsid w:val="0087449B"/>
    <w:rsid w:val="00874AD7"/>
    <w:rsid w:val="00875336"/>
    <w:rsid w:val="008754D6"/>
    <w:rsid w:val="0087579F"/>
    <w:rsid w:val="0087617F"/>
    <w:rsid w:val="0087619F"/>
    <w:rsid w:val="00876851"/>
    <w:rsid w:val="0087780E"/>
    <w:rsid w:val="00877B90"/>
    <w:rsid w:val="00877C71"/>
    <w:rsid w:val="008825A5"/>
    <w:rsid w:val="00883A32"/>
    <w:rsid w:val="00883BD7"/>
    <w:rsid w:val="00883CB7"/>
    <w:rsid w:val="00884ABE"/>
    <w:rsid w:val="00885A78"/>
    <w:rsid w:val="0088610D"/>
    <w:rsid w:val="00886354"/>
    <w:rsid w:val="00886459"/>
    <w:rsid w:val="00886E7D"/>
    <w:rsid w:val="00887509"/>
    <w:rsid w:val="008876A0"/>
    <w:rsid w:val="00887BFE"/>
    <w:rsid w:val="00890170"/>
    <w:rsid w:val="00890173"/>
    <w:rsid w:val="0089023D"/>
    <w:rsid w:val="0089047C"/>
    <w:rsid w:val="008905FA"/>
    <w:rsid w:val="00890B0F"/>
    <w:rsid w:val="00891B6B"/>
    <w:rsid w:val="00894402"/>
    <w:rsid w:val="0089462D"/>
    <w:rsid w:val="008946FF"/>
    <w:rsid w:val="00894CB2"/>
    <w:rsid w:val="008957E1"/>
    <w:rsid w:val="00895962"/>
    <w:rsid w:val="008963C9"/>
    <w:rsid w:val="00897A3E"/>
    <w:rsid w:val="00897BDF"/>
    <w:rsid w:val="008A0544"/>
    <w:rsid w:val="008A156C"/>
    <w:rsid w:val="008A1C0C"/>
    <w:rsid w:val="008A24E9"/>
    <w:rsid w:val="008A27DC"/>
    <w:rsid w:val="008A31EF"/>
    <w:rsid w:val="008A3848"/>
    <w:rsid w:val="008A38D0"/>
    <w:rsid w:val="008A3ADC"/>
    <w:rsid w:val="008A45B2"/>
    <w:rsid w:val="008A46C0"/>
    <w:rsid w:val="008A4E9F"/>
    <w:rsid w:val="008A50A5"/>
    <w:rsid w:val="008A53FC"/>
    <w:rsid w:val="008A665B"/>
    <w:rsid w:val="008A779C"/>
    <w:rsid w:val="008A78B9"/>
    <w:rsid w:val="008A7DBE"/>
    <w:rsid w:val="008B069C"/>
    <w:rsid w:val="008B099C"/>
    <w:rsid w:val="008B0EDA"/>
    <w:rsid w:val="008B0EE6"/>
    <w:rsid w:val="008B1960"/>
    <w:rsid w:val="008B1F5B"/>
    <w:rsid w:val="008B3590"/>
    <w:rsid w:val="008B3864"/>
    <w:rsid w:val="008B3A21"/>
    <w:rsid w:val="008B468B"/>
    <w:rsid w:val="008B52A8"/>
    <w:rsid w:val="008B54D8"/>
    <w:rsid w:val="008B579C"/>
    <w:rsid w:val="008B5F2B"/>
    <w:rsid w:val="008B635D"/>
    <w:rsid w:val="008B64F7"/>
    <w:rsid w:val="008B6AF8"/>
    <w:rsid w:val="008B7C2E"/>
    <w:rsid w:val="008B7E6D"/>
    <w:rsid w:val="008C0338"/>
    <w:rsid w:val="008C084D"/>
    <w:rsid w:val="008C10A5"/>
    <w:rsid w:val="008C1123"/>
    <w:rsid w:val="008C2225"/>
    <w:rsid w:val="008C23CE"/>
    <w:rsid w:val="008C273A"/>
    <w:rsid w:val="008C2C5D"/>
    <w:rsid w:val="008C30AB"/>
    <w:rsid w:val="008C3F87"/>
    <w:rsid w:val="008C56E6"/>
    <w:rsid w:val="008C5B5C"/>
    <w:rsid w:val="008C5E15"/>
    <w:rsid w:val="008C5FF6"/>
    <w:rsid w:val="008C6918"/>
    <w:rsid w:val="008C7E6C"/>
    <w:rsid w:val="008D0556"/>
    <w:rsid w:val="008D0E58"/>
    <w:rsid w:val="008D105D"/>
    <w:rsid w:val="008D15DC"/>
    <w:rsid w:val="008D1F28"/>
    <w:rsid w:val="008D2B5B"/>
    <w:rsid w:val="008D2BCE"/>
    <w:rsid w:val="008D2CC1"/>
    <w:rsid w:val="008D4416"/>
    <w:rsid w:val="008D5371"/>
    <w:rsid w:val="008D698E"/>
    <w:rsid w:val="008D6C2B"/>
    <w:rsid w:val="008D70AA"/>
    <w:rsid w:val="008D7176"/>
    <w:rsid w:val="008D7F85"/>
    <w:rsid w:val="008E0015"/>
    <w:rsid w:val="008E0760"/>
    <w:rsid w:val="008E08B2"/>
    <w:rsid w:val="008E0A8B"/>
    <w:rsid w:val="008E0EF1"/>
    <w:rsid w:val="008E1607"/>
    <w:rsid w:val="008E2D4A"/>
    <w:rsid w:val="008E335D"/>
    <w:rsid w:val="008E3F61"/>
    <w:rsid w:val="008E4272"/>
    <w:rsid w:val="008E46C8"/>
    <w:rsid w:val="008E4DF2"/>
    <w:rsid w:val="008E5133"/>
    <w:rsid w:val="008E5296"/>
    <w:rsid w:val="008E58E0"/>
    <w:rsid w:val="008E61DF"/>
    <w:rsid w:val="008E63A8"/>
    <w:rsid w:val="008E6438"/>
    <w:rsid w:val="008E7583"/>
    <w:rsid w:val="008E767F"/>
    <w:rsid w:val="008E78BA"/>
    <w:rsid w:val="008F0A33"/>
    <w:rsid w:val="008F1A27"/>
    <w:rsid w:val="008F2020"/>
    <w:rsid w:val="008F2096"/>
    <w:rsid w:val="008F215A"/>
    <w:rsid w:val="008F229A"/>
    <w:rsid w:val="008F23AA"/>
    <w:rsid w:val="008F28D0"/>
    <w:rsid w:val="008F3701"/>
    <w:rsid w:val="008F407B"/>
    <w:rsid w:val="008F4E6A"/>
    <w:rsid w:val="008F58E8"/>
    <w:rsid w:val="008F7030"/>
    <w:rsid w:val="009003B5"/>
    <w:rsid w:val="009018E5"/>
    <w:rsid w:val="00902927"/>
    <w:rsid w:val="00902D50"/>
    <w:rsid w:val="00903940"/>
    <w:rsid w:val="00903A60"/>
    <w:rsid w:val="00903CDE"/>
    <w:rsid w:val="009049F1"/>
    <w:rsid w:val="0090527F"/>
    <w:rsid w:val="00906705"/>
    <w:rsid w:val="00906A6B"/>
    <w:rsid w:val="00910A50"/>
    <w:rsid w:val="009117C6"/>
    <w:rsid w:val="00911A69"/>
    <w:rsid w:val="0091248D"/>
    <w:rsid w:val="00912B35"/>
    <w:rsid w:val="00912E0A"/>
    <w:rsid w:val="00913094"/>
    <w:rsid w:val="0091476C"/>
    <w:rsid w:val="00914AE9"/>
    <w:rsid w:val="00915043"/>
    <w:rsid w:val="00915922"/>
    <w:rsid w:val="009160C0"/>
    <w:rsid w:val="00916340"/>
    <w:rsid w:val="00917385"/>
    <w:rsid w:val="00920CAB"/>
    <w:rsid w:val="0092119D"/>
    <w:rsid w:val="009212D0"/>
    <w:rsid w:val="009212EC"/>
    <w:rsid w:val="00921977"/>
    <w:rsid w:val="00923700"/>
    <w:rsid w:val="0092398C"/>
    <w:rsid w:val="00923BC1"/>
    <w:rsid w:val="00924515"/>
    <w:rsid w:val="00924B7E"/>
    <w:rsid w:val="0092529D"/>
    <w:rsid w:val="009276B3"/>
    <w:rsid w:val="00927894"/>
    <w:rsid w:val="00930120"/>
    <w:rsid w:val="00931B7C"/>
    <w:rsid w:val="009325E0"/>
    <w:rsid w:val="00933182"/>
    <w:rsid w:val="00933AFF"/>
    <w:rsid w:val="00934E5A"/>
    <w:rsid w:val="009354B0"/>
    <w:rsid w:val="00935C20"/>
    <w:rsid w:val="00935F4E"/>
    <w:rsid w:val="009367B5"/>
    <w:rsid w:val="0093685B"/>
    <w:rsid w:val="00936BE2"/>
    <w:rsid w:val="00936E6A"/>
    <w:rsid w:val="00937551"/>
    <w:rsid w:val="00937F6E"/>
    <w:rsid w:val="009403FE"/>
    <w:rsid w:val="00940C35"/>
    <w:rsid w:val="00940F1E"/>
    <w:rsid w:val="0094108E"/>
    <w:rsid w:val="00942BBA"/>
    <w:rsid w:val="00942C41"/>
    <w:rsid w:val="0094409C"/>
    <w:rsid w:val="00944FA2"/>
    <w:rsid w:val="00945CCE"/>
    <w:rsid w:val="00946849"/>
    <w:rsid w:val="00947045"/>
    <w:rsid w:val="00947EB5"/>
    <w:rsid w:val="00950BCB"/>
    <w:rsid w:val="00950C35"/>
    <w:rsid w:val="00951D0F"/>
    <w:rsid w:val="00951E51"/>
    <w:rsid w:val="009526C5"/>
    <w:rsid w:val="00952B46"/>
    <w:rsid w:val="00953472"/>
    <w:rsid w:val="00953F44"/>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3C66"/>
    <w:rsid w:val="00963E17"/>
    <w:rsid w:val="009644D5"/>
    <w:rsid w:val="0096468A"/>
    <w:rsid w:val="0096560B"/>
    <w:rsid w:val="00965ABC"/>
    <w:rsid w:val="00965D0E"/>
    <w:rsid w:val="00967098"/>
    <w:rsid w:val="009671DB"/>
    <w:rsid w:val="00967DF2"/>
    <w:rsid w:val="00970709"/>
    <w:rsid w:val="00970E56"/>
    <w:rsid w:val="009719DF"/>
    <w:rsid w:val="00974949"/>
    <w:rsid w:val="009749C9"/>
    <w:rsid w:val="009762E8"/>
    <w:rsid w:val="009778E5"/>
    <w:rsid w:val="00977C6D"/>
    <w:rsid w:val="0098074B"/>
    <w:rsid w:val="00980FCC"/>
    <w:rsid w:val="00981C0A"/>
    <w:rsid w:val="00982099"/>
    <w:rsid w:val="00982668"/>
    <w:rsid w:val="009830EE"/>
    <w:rsid w:val="00984E48"/>
    <w:rsid w:val="00985C65"/>
    <w:rsid w:val="009861C5"/>
    <w:rsid w:val="00987534"/>
    <w:rsid w:val="00987B52"/>
    <w:rsid w:val="0099184E"/>
    <w:rsid w:val="0099294E"/>
    <w:rsid w:val="00992CAD"/>
    <w:rsid w:val="00993814"/>
    <w:rsid w:val="00993FA6"/>
    <w:rsid w:val="00994002"/>
    <w:rsid w:val="00995A15"/>
    <w:rsid w:val="0099634C"/>
    <w:rsid w:val="0099661F"/>
    <w:rsid w:val="00996620"/>
    <w:rsid w:val="00996D48"/>
    <w:rsid w:val="00996F48"/>
    <w:rsid w:val="00997409"/>
    <w:rsid w:val="00997DCB"/>
    <w:rsid w:val="009A03E4"/>
    <w:rsid w:val="009A0704"/>
    <w:rsid w:val="009A0A89"/>
    <w:rsid w:val="009A0D06"/>
    <w:rsid w:val="009A0F1D"/>
    <w:rsid w:val="009A1759"/>
    <w:rsid w:val="009A18D9"/>
    <w:rsid w:val="009A1B30"/>
    <w:rsid w:val="009A2D55"/>
    <w:rsid w:val="009A2FAC"/>
    <w:rsid w:val="009A3445"/>
    <w:rsid w:val="009A3674"/>
    <w:rsid w:val="009A37F9"/>
    <w:rsid w:val="009A4F0B"/>
    <w:rsid w:val="009A5636"/>
    <w:rsid w:val="009A56A4"/>
    <w:rsid w:val="009A58CF"/>
    <w:rsid w:val="009A59DC"/>
    <w:rsid w:val="009A5C5B"/>
    <w:rsid w:val="009A7288"/>
    <w:rsid w:val="009A7963"/>
    <w:rsid w:val="009B03FF"/>
    <w:rsid w:val="009B04A5"/>
    <w:rsid w:val="009B09D6"/>
    <w:rsid w:val="009B0F6A"/>
    <w:rsid w:val="009B1657"/>
    <w:rsid w:val="009B25E3"/>
    <w:rsid w:val="009B2B81"/>
    <w:rsid w:val="009B2D62"/>
    <w:rsid w:val="009B2E09"/>
    <w:rsid w:val="009B344B"/>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4808"/>
    <w:rsid w:val="009C5870"/>
    <w:rsid w:val="009C5FA7"/>
    <w:rsid w:val="009C66C4"/>
    <w:rsid w:val="009C71E1"/>
    <w:rsid w:val="009C7732"/>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4584"/>
    <w:rsid w:val="009E5826"/>
    <w:rsid w:val="009E5F59"/>
    <w:rsid w:val="009E628C"/>
    <w:rsid w:val="009E6778"/>
    <w:rsid w:val="009F0A6B"/>
    <w:rsid w:val="009F0B84"/>
    <w:rsid w:val="009F0E2A"/>
    <w:rsid w:val="009F11D1"/>
    <w:rsid w:val="009F1563"/>
    <w:rsid w:val="009F28F4"/>
    <w:rsid w:val="009F2CFC"/>
    <w:rsid w:val="009F3252"/>
    <w:rsid w:val="009F3B10"/>
    <w:rsid w:val="009F4713"/>
    <w:rsid w:val="009F4EAC"/>
    <w:rsid w:val="009F5CA9"/>
    <w:rsid w:val="009F5CCE"/>
    <w:rsid w:val="009F5F46"/>
    <w:rsid w:val="009F6164"/>
    <w:rsid w:val="009F6FFC"/>
    <w:rsid w:val="009F7866"/>
    <w:rsid w:val="009F7FEF"/>
    <w:rsid w:val="00A01109"/>
    <w:rsid w:val="00A01584"/>
    <w:rsid w:val="00A0190B"/>
    <w:rsid w:val="00A01EDD"/>
    <w:rsid w:val="00A02391"/>
    <w:rsid w:val="00A03CD2"/>
    <w:rsid w:val="00A057E2"/>
    <w:rsid w:val="00A059CA"/>
    <w:rsid w:val="00A05E72"/>
    <w:rsid w:val="00A06838"/>
    <w:rsid w:val="00A06BA4"/>
    <w:rsid w:val="00A06C3A"/>
    <w:rsid w:val="00A06FE3"/>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AA"/>
    <w:rsid w:val="00A15F4C"/>
    <w:rsid w:val="00A1604D"/>
    <w:rsid w:val="00A1678A"/>
    <w:rsid w:val="00A16D3C"/>
    <w:rsid w:val="00A177E8"/>
    <w:rsid w:val="00A17B87"/>
    <w:rsid w:val="00A17DF6"/>
    <w:rsid w:val="00A20516"/>
    <w:rsid w:val="00A20CAF"/>
    <w:rsid w:val="00A211DB"/>
    <w:rsid w:val="00A22689"/>
    <w:rsid w:val="00A227BF"/>
    <w:rsid w:val="00A2362E"/>
    <w:rsid w:val="00A243A4"/>
    <w:rsid w:val="00A246CF"/>
    <w:rsid w:val="00A25E14"/>
    <w:rsid w:val="00A260F4"/>
    <w:rsid w:val="00A275FC"/>
    <w:rsid w:val="00A27712"/>
    <w:rsid w:val="00A30842"/>
    <w:rsid w:val="00A30ACE"/>
    <w:rsid w:val="00A30C62"/>
    <w:rsid w:val="00A313FD"/>
    <w:rsid w:val="00A329B4"/>
    <w:rsid w:val="00A3376D"/>
    <w:rsid w:val="00A33C39"/>
    <w:rsid w:val="00A3448A"/>
    <w:rsid w:val="00A361C8"/>
    <w:rsid w:val="00A3662B"/>
    <w:rsid w:val="00A367EC"/>
    <w:rsid w:val="00A374B8"/>
    <w:rsid w:val="00A375BB"/>
    <w:rsid w:val="00A37B57"/>
    <w:rsid w:val="00A37CC2"/>
    <w:rsid w:val="00A4003C"/>
    <w:rsid w:val="00A40093"/>
    <w:rsid w:val="00A401EF"/>
    <w:rsid w:val="00A409AA"/>
    <w:rsid w:val="00A40E43"/>
    <w:rsid w:val="00A40FD9"/>
    <w:rsid w:val="00A411A5"/>
    <w:rsid w:val="00A41291"/>
    <w:rsid w:val="00A43B77"/>
    <w:rsid w:val="00A4462F"/>
    <w:rsid w:val="00A44F76"/>
    <w:rsid w:val="00A456A1"/>
    <w:rsid w:val="00A47CF4"/>
    <w:rsid w:val="00A50AAB"/>
    <w:rsid w:val="00A515A6"/>
    <w:rsid w:val="00A51758"/>
    <w:rsid w:val="00A52BC0"/>
    <w:rsid w:val="00A533F9"/>
    <w:rsid w:val="00A53700"/>
    <w:rsid w:val="00A54657"/>
    <w:rsid w:val="00A5473D"/>
    <w:rsid w:val="00A55FF9"/>
    <w:rsid w:val="00A60708"/>
    <w:rsid w:val="00A622CC"/>
    <w:rsid w:val="00A6278F"/>
    <w:rsid w:val="00A629CC"/>
    <w:rsid w:val="00A62EA2"/>
    <w:rsid w:val="00A636BA"/>
    <w:rsid w:val="00A64923"/>
    <w:rsid w:val="00A64CE4"/>
    <w:rsid w:val="00A64E82"/>
    <w:rsid w:val="00A64F8D"/>
    <w:rsid w:val="00A655BF"/>
    <w:rsid w:val="00A657E4"/>
    <w:rsid w:val="00A657F1"/>
    <w:rsid w:val="00A661D4"/>
    <w:rsid w:val="00A66995"/>
    <w:rsid w:val="00A669CE"/>
    <w:rsid w:val="00A71438"/>
    <w:rsid w:val="00A71D07"/>
    <w:rsid w:val="00A74CEA"/>
    <w:rsid w:val="00A762A9"/>
    <w:rsid w:val="00A76BFB"/>
    <w:rsid w:val="00A76E5F"/>
    <w:rsid w:val="00A770A2"/>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1D2F"/>
    <w:rsid w:val="00A92181"/>
    <w:rsid w:val="00A92B2A"/>
    <w:rsid w:val="00A92DE6"/>
    <w:rsid w:val="00A948DA"/>
    <w:rsid w:val="00A95D59"/>
    <w:rsid w:val="00A96186"/>
    <w:rsid w:val="00A96245"/>
    <w:rsid w:val="00A9626D"/>
    <w:rsid w:val="00A9682F"/>
    <w:rsid w:val="00A96C16"/>
    <w:rsid w:val="00A96D22"/>
    <w:rsid w:val="00A9730A"/>
    <w:rsid w:val="00A973DC"/>
    <w:rsid w:val="00A97592"/>
    <w:rsid w:val="00A979C0"/>
    <w:rsid w:val="00AA16E9"/>
    <w:rsid w:val="00AA1829"/>
    <w:rsid w:val="00AA1FDC"/>
    <w:rsid w:val="00AA23F2"/>
    <w:rsid w:val="00AA3C9E"/>
    <w:rsid w:val="00AA3F9A"/>
    <w:rsid w:val="00AA40EB"/>
    <w:rsid w:val="00AA4260"/>
    <w:rsid w:val="00AA510F"/>
    <w:rsid w:val="00AA5C80"/>
    <w:rsid w:val="00AA64E6"/>
    <w:rsid w:val="00AA657A"/>
    <w:rsid w:val="00AA66A6"/>
    <w:rsid w:val="00AA6FC4"/>
    <w:rsid w:val="00AA7F13"/>
    <w:rsid w:val="00AB0D58"/>
    <w:rsid w:val="00AB10B0"/>
    <w:rsid w:val="00AB1140"/>
    <w:rsid w:val="00AB1C46"/>
    <w:rsid w:val="00AB2326"/>
    <w:rsid w:val="00AB2FFA"/>
    <w:rsid w:val="00AB3179"/>
    <w:rsid w:val="00AB350E"/>
    <w:rsid w:val="00AB3D40"/>
    <w:rsid w:val="00AB412D"/>
    <w:rsid w:val="00AB418B"/>
    <w:rsid w:val="00AB420B"/>
    <w:rsid w:val="00AB48F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837"/>
    <w:rsid w:val="00AC6BC9"/>
    <w:rsid w:val="00AC70A2"/>
    <w:rsid w:val="00AC78FE"/>
    <w:rsid w:val="00AD01D7"/>
    <w:rsid w:val="00AD0C64"/>
    <w:rsid w:val="00AD1BFB"/>
    <w:rsid w:val="00AD22F3"/>
    <w:rsid w:val="00AD2A6F"/>
    <w:rsid w:val="00AD307A"/>
    <w:rsid w:val="00AD357C"/>
    <w:rsid w:val="00AD36EB"/>
    <w:rsid w:val="00AD468F"/>
    <w:rsid w:val="00AD48AC"/>
    <w:rsid w:val="00AD48EB"/>
    <w:rsid w:val="00AD577C"/>
    <w:rsid w:val="00AD5A1B"/>
    <w:rsid w:val="00AD5A73"/>
    <w:rsid w:val="00AD6963"/>
    <w:rsid w:val="00AD6D54"/>
    <w:rsid w:val="00AD7464"/>
    <w:rsid w:val="00AE0AEE"/>
    <w:rsid w:val="00AE0FA8"/>
    <w:rsid w:val="00AE1F34"/>
    <w:rsid w:val="00AE2442"/>
    <w:rsid w:val="00AE2897"/>
    <w:rsid w:val="00AE28C9"/>
    <w:rsid w:val="00AE2BE0"/>
    <w:rsid w:val="00AE3320"/>
    <w:rsid w:val="00AE36AD"/>
    <w:rsid w:val="00AE3869"/>
    <w:rsid w:val="00AE3892"/>
    <w:rsid w:val="00AE45EC"/>
    <w:rsid w:val="00AE57BA"/>
    <w:rsid w:val="00AE5BB6"/>
    <w:rsid w:val="00AE5D52"/>
    <w:rsid w:val="00AE65B1"/>
    <w:rsid w:val="00AF103F"/>
    <w:rsid w:val="00AF26BC"/>
    <w:rsid w:val="00AF2818"/>
    <w:rsid w:val="00AF2F41"/>
    <w:rsid w:val="00AF2FDA"/>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08EB"/>
    <w:rsid w:val="00B11D8D"/>
    <w:rsid w:val="00B11F5E"/>
    <w:rsid w:val="00B128CF"/>
    <w:rsid w:val="00B12B8D"/>
    <w:rsid w:val="00B13FBD"/>
    <w:rsid w:val="00B145B6"/>
    <w:rsid w:val="00B14B09"/>
    <w:rsid w:val="00B14E65"/>
    <w:rsid w:val="00B153D0"/>
    <w:rsid w:val="00B15450"/>
    <w:rsid w:val="00B15DE2"/>
    <w:rsid w:val="00B15E3C"/>
    <w:rsid w:val="00B16EC9"/>
    <w:rsid w:val="00B17B43"/>
    <w:rsid w:val="00B17C11"/>
    <w:rsid w:val="00B2026B"/>
    <w:rsid w:val="00B21230"/>
    <w:rsid w:val="00B225AA"/>
    <w:rsid w:val="00B22EBA"/>
    <w:rsid w:val="00B240B1"/>
    <w:rsid w:val="00B2492B"/>
    <w:rsid w:val="00B25298"/>
    <w:rsid w:val="00B25EC7"/>
    <w:rsid w:val="00B25FF0"/>
    <w:rsid w:val="00B26EB9"/>
    <w:rsid w:val="00B277C2"/>
    <w:rsid w:val="00B27881"/>
    <w:rsid w:val="00B27918"/>
    <w:rsid w:val="00B27E50"/>
    <w:rsid w:val="00B300B9"/>
    <w:rsid w:val="00B30141"/>
    <w:rsid w:val="00B30BD9"/>
    <w:rsid w:val="00B30F44"/>
    <w:rsid w:val="00B31347"/>
    <w:rsid w:val="00B314E5"/>
    <w:rsid w:val="00B31DE3"/>
    <w:rsid w:val="00B3203E"/>
    <w:rsid w:val="00B32AE4"/>
    <w:rsid w:val="00B332E4"/>
    <w:rsid w:val="00B33524"/>
    <w:rsid w:val="00B33C9E"/>
    <w:rsid w:val="00B34083"/>
    <w:rsid w:val="00B35AB3"/>
    <w:rsid w:val="00B360A2"/>
    <w:rsid w:val="00B366AE"/>
    <w:rsid w:val="00B36894"/>
    <w:rsid w:val="00B36AE6"/>
    <w:rsid w:val="00B36C4E"/>
    <w:rsid w:val="00B3713C"/>
    <w:rsid w:val="00B3747D"/>
    <w:rsid w:val="00B4030E"/>
    <w:rsid w:val="00B4053B"/>
    <w:rsid w:val="00B413D1"/>
    <w:rsid w:val="00B41A43"/>
    <w:rsid w:val="00B41BC0"/>
    <w:rsid w:val="00B42566"/>
    <w:rsid w:val="00B425B4"/>
    <w:rsid w:val="00B42CDD"/>
    <w:rsid w:val="00B43044"/>
    <w:rsid w:val="00B43568"/>
    <w:rsid w:val="00B448DC"/>
    <w:rsid w:val="00B455A2"/>
    <w:rsid w:val="00B4663B"/>
    <w:rsid w:val="00B47976"/>
    <w:rsid w:val="00B50063"/>
    <w:rsid w:val="00B50A54"/>
    <w:rsid w:val="00B51211"/>
    <w:rsid w:val="00B51400"/>
    <w:rsid w:val="00B51D91"/>
    <w:rsid w:val="00B520E5"/>
    <w:rsid w:val="00B5265B"/>
    <w:rsid w:val="00B5371B"/>
    <w:rsid w:val="00B54820"/>
    <w:rsid w:val="00B54F5B"/>
    <w:rsid w:val="00B555DF"/>
    <w:rsid w:val="00B557B6"/>
    <w:rsid w:val="00B55E3B"/>
    <w:rsid w:val="00B5693D"/>
    <w:rsid w:val="00B575C0"/>
    <w:rsid w:val="00B60101"/>
    <w:rsid w:val="00B60A3D"/>
    <w:rsid w:val="00B60F46"/>
    <w:rsid w:val="00B612CF"/>
    <w:rsid w:val="00B62005"/>
    <w:rsid w:val="00B62248"/>
    <w:rsid w:val="00B6239A"/>
    <w:rsid w:val="00B62DAB"/>
    <w:rsid w:val="00B631D0"/>
    <w:rsid w:val="00B63DE7"/>
    <w:rsid w:val="00B64096"/>
    <w:rsid w:val="00B64B47"/>
    <w:rsid w:val="00B6512E"/>
    <w:rsid w:val="00B65338"/>
    <w:rsid w:val="00B66DBF"/>
    <w:rsid w:val="00B6765E"/>
    <w:rsid w:val="00B67DB4"/>
    <w:rsid w:val="00B67F8E"/>
    <w:rsid w:val="00B7079B"/>
    <w:rsid w:val="00B70F0A"/>
    <w:rsid w:val="00B70F23"/>
    <w:rsid w:val="00B71902"/>
    <w:rsid w:val="00B72163"/>
    <w:rsid w:val="00B72E34"/>
    <w:rsid w:val="00B73662"/>
    <w:rsid w:val="00B74A57"/>
    <w:rsid w:val="00B775F0"/>
    <w:rsid w:val="00B7784C"/>
    <w:rsid w:val="00B77C7D"/>
    <w:rsid w:val="00B77D9F"/>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04"/>
    <w:rsid w:val="00B9521E"/>
    <w:rsid w:val="00B96394"/>
    <w:rsid w:val="00B96FD7"/>
    <w:rsid w:val="00B971DE"/>
    <w:rsid w:val="00B9731A"/>
    <w:rsid w:val="00B977DD"/>
    <w:rsid w:val="00BA0380"/>
    <w:rsid w:val="00BA03EF"/>
    <w:rsid w:val="00BA0644"/>
    <w:rsid w:val="00BA116F"/>
    <w:rsid w:val="00BA2073"/>
    <w:rsid w:val="00BA25AA"/>
    <w:rsid w:val="00BA2B22"/>
    <w:rsid w:val="00BA3787"/>
    <w:rsid w:val="00BA448A"/>
    <w:rsid w:val="00BA44B0"/>
    <w:rsid w:val="00BA459C"/>
    <w:rsid w:val="00BA51D8"/>
    <w:rsid w:val="00BA6D61"/>
    <w:rsid w:val="00BA71E2"/>
    <w:rsid w:val="00BB031E"/>
    <w:rsid w:val="00BB0BF4"/>
    <w:rsid w:val="00BB1012"/>
    <w:rsid w:val="00BB148D"/>
    <w:rsid w:val="00BB222F"/>
    <w:rsid w:val="00BB2A6F"/>
    <w:rsid w:val="00BB3213"/>
    <w:rsid w:val="00BB36DF"/>
    <w:rsid w:val="00BB3853"/>
    <w:rsid w:val="00BB3FC4"/>
    <w:rsid w:val="00BB4184"/>
    <w:rsid w:val="00BB46BA"/>
    <w:rsid w:val="00BB4A19"/>
    <w:rsid w:val="00BB4B7D"/>
    <w:rsid w:val="00BB4CF2"/>
    <w:rsid w:val="00BB5EFE"/>
    <w:rsid w:val="00BB6A94"/>
    <w:rsid w:val="00BB711A"/>
    <w:rsid w:val="00BB7827"/>
    <w:rsid w:val="00BC01F9"/>
    <w:rsid w:val="00BC0816"/>
    <w:rsid w:val="00BC144F"/>
    <w:rsid w:val="00BC1C16"/>
    <w:rsid w:val="00BC3054"/>
    <w:rsid w:val="00BC3491"/>
    <w:rsid w:val="00BC3618"/>
    <w:rsid w:val="00BC3643"/>
    <w:rsid w:val="00BC3F00"/>
    <w:rsid w:val="00BC4277"/>
    <w:rsid w:val="00BC55D5"/>
    <w:rsid w:val="00BC5C1C"/>
    <w:rsid w:val="00BC6853"/>
    <w:rsid w:val="00BC6B1A"/>
    <w:rsid w:val="00BD09A4"/>
    <w:rsid w:val="00BD2142"/>
    <w:rsid w:val="00BD2371"/>
    <w:rsid w:val="00BD2EB9"/>
    <w:rsid w:val="00BD35DC"/>
    <w:rsid w:val="00BD3B76"/>
    <w:rsid w:val="00BD581E"/>
    <w:rsid w:val="00BD5834"/>
    <w:rsid w:val="00BD5B22"/>
    <w:rsid w:val="00BD5ED2"/>
    <w:rsid w:val="00BD5FA4"/>
    <w:rsid w:val="00BD6032"/>
    <w:rsid w:val="00BD61AC"/>
    <w:rsid w:val="00BD6279"/>
    <w:rsid w:val="00BD6AD1"/>
    <w:rsid w:val="00BD78D6"/>
    <w:rsid w:val="00BD7E39"/>
    <w:rsid w:val="00BE0BC3"/>
    <w:rsid w:val="00BE24F1"/>
    <w:rsid w:val="00BE2C8B"/>
    <w:rsid w:val="00BE3C60"/>
    <w:rsid w:val="00BE4BA5"/>
    <w:rsid w:val="00BE4BDD"/>
    <w:rsid w:val="00BE5DF6"/>
    <w:rsid w:val="00BE62C8"/>
    <w:rsid w:val="00BE64AD"/>
    <w:rsid w:val="00BE6737"/>
    <w:rsid w:val="00BE6F15"/>
    <w:rsid w:val="00BE738A"/>
    <w:rsid w:val="00BE793B"/>
    <w:rsid w:val="00BE7FCA"/>
    <w:rsid w:val="00BE7FFB"/>
    <w:rsid w:val="00BF0E70"/>
    <w:rsid w:val="00BF125A"/>
    <w:rsid w:val="00BF160C"/>
    <w:rsid w:val="00BF1839"/>
    <w:rsid w:val="00BF26C1"/>
    <w:rsid w:val="00BF275B"/>
    <w:rsid w:val="00BF2B35"/>
    <w:rsid w:val="00BF3648"/>
    <w:rsid w:val="00BF37DA"/>
    <w:rsid w:val="00BF3924"/>
    <w:rsid w:val="00BF3F70"/>
    <w:rsid w:val="00BF41EB"/>
    <w:rsid w:val="00BF4F89"/>
    <w:rsid w:val="00BF515C"/>
    <w:rsid w:val="00BF5161"/>
    <w:rsid w:val="00BF5EBA"/>
    <w:rsid w:val="00BF681F"/>
    <w:rsid w:val="00BF6FD0"/>
    <w:rsid w:val="00BF76AA"/>
    <w:rsid w:val="00BF76AB"/>
    <w:rsid w:val="00C00457"/>
    <w:rsid w:val="00C00983"/>
    <w:rsid w:val="00C0142F"/>
    <w:rsid w:val="00C0180F"/>
    <w:rsid w:val="00C02271"/>
    <w:rsid w:val="00C02C7B"/>
    <w:rsid w:val="00C034BA"/>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4E5"/>
    <w:rsid w:val="00C136DA"/>
    <w:rsid w:val="00C14132"/>
    <w:rsid w:val="00C16B5D"/>
    <w:rsid w:val="00C16C2B"/>
    <w:rsid w:val="00C17516"/>
    <w:rsid w:val="00C17771"/>
    <w:rsid w:val="00C21995"/>
    <w:rsid w:val="00C220ED"/>
    <w:rsid w:val="00C22233"/>
    <w:rsid w:val="00C223CF"/>
    <w:rsid w:val="00C2291A"/>
    <w:rsid w:val="00C22DC1"/>
    <w:rsid w:val="00C22DC6"/>
    <w:rsid w:val="00C23000"/>
    <w:rsid w:val="00C244A7"/>
    <w:rsid w:val="00C25AC9"/>
    <w:rsid w:val="00C263C8"/>
    <w:rsid w:val="00C266C3"/>
    <w:rsid w:val="00C266FA"/>
    <w:rsid w:val="00C277AF"/>
    <w:rsid w:val="00C30412"/>
    <w:rsid w:val="00C3190E"/>
    <w:rsid w:val="00C31A3E"/>
    <w:rsid w:val="00C31A7C"/>
    <w:rsid w:val="00C323C9"/>
    <w:rsid w:val="00C33E06"/>
    <w:rsid w:val="00C3473B"/>
    <w:rsid w:val="00C355F7"/>
    <w:rsid w:val="00C40761"/>
    <w:rsid w:val="00C41DDB"/>
    <w:rsid w:val="00C421FE"/>
    <w:rsid w:val="00C428BC"/>
    <w:rsid w:val="00C431C5"/>
    <w:rsid w:val="00C43278"/>
    <w:rsid w:val="00C43648"/>
    <w:rsid w:val="00C43AF1"/>
    <w:rsid w:val="00C43B13"/>
    <w:rsid w:val="00C43B95"/>
    <w:rsid w:val="00C441BC"/>
    <w:rsid w:val="00C45011"/>
    <w:rsid w:val="00C45900"/>
    <w:rsid w:val="00C4612D"/>
    <w:rsid w:val="00C4677C"/>
    <w:rsid w:val="00C47228"/>
    <w:rsid w:val="00C47230"/>
    <w:rsid w:val="00C47B3D"/>
    <w:rsid w:val="00C50F85"/>
    <w:rsid w:val="00C51E61"/>
    <w:rsid w:val="00C51ECE"/>
    <w:rsid w:val="00C521CE"/>
    <w:rsid w:val="00C5286F"/>
    <w:rsid w:val="00C536A5"/>
    <w:rsid w:val="00C538B8"/>
    <w:rsid w:val="00C54448"/>
    <w:rsid w:val="00C551B8"/>
    <w:rsid w:val="00C562A3"/>
    <w:rsid w:val="00C57053"/>
    <w:rsid w:val="00C57FA4"/>
    <w:rsid w:val="00C61122"/>
    <w:rsid w:val="00C6138A"/>
    <w:rsid w:val="00C61E74"/>
    <w:rsid w:val="00C61EA3"/>
    <w:rsid w:val="00C62691"/>
    <w:rsid w:val="00C62BFF"/>
    <w:rsid w:val="00C62F91"/>
    <w:rsid w:val="00C63D8B"/>
    <w:rsid w:val="00C63E03"/>
    <w:rsid w:val="00C65997"/>
    <w:rsid w:val="00C65C8F"/>
    <w:rsid w:val="00C669A0"/>
    <w:rsid w:val="00C66AD4"/>
    <w:rsid w:val="00C66B47"/>
    <w:rsid w:val="00C675A0"/>
    <w:rsid w:val="00C70266"/>
    <w:rsid w:val="00C7041B"/>
    <w:rsid w:val="00C7068A"/>
    <w:rsid w:val="00C70982"/>
    <w:rsid w:val="00C70A39"/>
    <w:rsid w:val="00C71016"/>
    <w:rsid w:val="00C7125F"/>
    <w:rsid w:val="00C71702"/>
    <w:rsid w:val="00C71CB4"/>
    <w:rsid w:val="00C721DD"/>
    <w:rsid w:val="00C72B24"/>
    <w:rsid w:val="00C73D48"/>
    <w:rsid w:val="00C7621B"/>
    <w:rsid w:val="00C76D98"/>
    <w:rsid w:val="00C77553"/>
    <w:rsid w:val="00C779D2"/>
    <w:rsid w:val="00C805CC"/>
    <w:rsid w:val="00C81043"/>
    <w:rsid w:val="00C820ED"/>
    <w:rsid w:val="00C82503"/>
    <w:rsid w:val="00C825D1"/>
    <w:rsid w:val="00C82CBB"/>
    <w:rsid w:val="00C846D7"/>
    <w:rsid w:val="00C852AE"/>
    <w:rsid w:val="00C855CA"/>
    <w:rsid w:val="00C857F9"/>
    <w:rsid w:val="00C858F5"/>
    <w:rsid w:val="00C86273"/>
    <w:rsid w:val="00C86A0E"/>
    <w:rsid w:val="00C86F92"/>
    <w:rsid w:val="00C873DD"/>
    <w:rsid w:val="00C9034A"/>
    <w:rsid w:val="00C9043E"/>
    <w:rsid w:val="00C90892"/>
    <w:rsid w:val="00C90A5C"/>
    <w:rsid w:val="00C90F63"/>
    <w:rsid w:val="00C917EF"/>
    <w:rsid w:val="00C920F9"/>
    <w:rsid w:val="00C92D18"/>
    <w:rsid w:val="00C937EC"/>
    <w:rsid w:val="00C9383E"/>
    <w:rsid w:val="00C93EA4"/>
    <w:rsid w:val="00C94638"/>
    <w:rsid w:val="00C94C5A"/>
    <w:rsid w:val="00C95F69"/>
    <w:rsid w:val="00C96951"/>
    <w:rsid w:val="00C96C62"/>
    <w:rsid w:val="00C96E11"/>
    <w:rsid w:val="00C96FC4"/>
    <w:rsid w:val="00C973F9"/>
    <w:rsid w:val="00CA03C0"/>
    <w:rsid w:val="00CA117B"/>
    <w:rsid w:val="00CA1230"/>
    <w:rsid w:val="00CA1A99"/>
    <w:rsid w:val="00CA3062"/>
    <w:rsid w:val="00CA45C4"/>
    <w:rsid w:val="00CA4FED"/>
    <w:rsid w:val="00CA516E"/>
    <w:rsid w:val="00CA55AB"/>
    <w:rsid w:val="00CA5CD6"/>
    <w:rsid w:val="00CA6727"/>
    <w:rsid w:val="00CA75D9"/>
    <w:rsid w:val="00CA7844"/>
    <w:rsid w:val="00CA7991"/>
    <w:rsid w:val="00CA79BC"/>
    <w:rsid w:val="00CA7C6A"/>
    <w:rsid w:val="00CB02F8"/>
    <w:rsid w:val="00CB0A53"/>
    <w:rsid w:val="00CB0ACE"/>
    <w:rsid w:val="00CB1FBD"/>
    <w:rsid w:val="00CB24E5"/>
    <w:rsid w:val="00CB3688"/>
    <w:rsid w:val="00CB3E99"/>
    <w:rsid w:val="00CB4720"/>
    <w:rsid w:val="00CB4CB0"/>
    <w:rsid w:val="00CB4DB4"/>
    <w:rsid w:val="00CB5DA3"/>
    <w:rsid w:val="00CB62C9"/>
    <w:rsid w:val="00CB71CF"/>
    <w:rsid w:val="00CB7567"/>
    <w:rsid w:val="00CC0764"/>
    <w:rsid w:val="00CC0A3E"/>
    <w:rsid w:val="00CC2FE9"/>
    <w:rsid w:val="00CC320E"/>
    <w:rsid w:val="00CC3E30"/>
    <w:rsid w:val="00CC56C3"/>
    <w:rsid w:val="00CC59B4"/>
    <w:rsid w:val="00CC612C"/>
    <w:rsid w:val="00CC612E"/>
    <w:rsid w:val="00CC6217"/>
    <w:rsid w:val="00CC660D"/>
    <w:rsid w:val="00CC687A"/>
    <w:rsid w:val="00CC714E"/>
    <w:rsid w:val="00CC71F0"/>
    <w:rsid w:val="00CC759D"/>
    <w:rsid w:val="00CC765C"/>
    <w:rsid w:val="00CD099D"/>
    <w:rsid w:val="00CD0B5A"/>
    <w:rsid w:val="00CD11EB"/>
    <w:rsid w:val="00CD16DC"/>
    <w:rsid w:val="00CD1791"/>
    <w:rsid w:val="00CD27D5"/>
    <w:rsid w:val="00CD2D06"/>
    <w:rsid w:val="00CD304D"/>
    <w:rsid w:val="00CD3C21"/>
    <w:rsid w:val="00CD5FD1"/>
    <w:rsid w:val="00CD610A"/>
    <w:rsid w:val="00CD7179"/>
    <w:rsid w:val="00CD717C"/>
    <w:rsid w:val="00CD7D9C"/>
    <w:rsid w:val="00CD7DEC"/>
    <w:rsid w:val="00CE0D82"/>
    <w:rsid w:val="00CE1323"/>
    <w:rsid w:val="00CE14B3"/>
    <w:rsid w:val="00CE1522"/>
    <w:rsid w:val="00CE2763"/>
    <w:rsid w:val="00CE33D5"/>
    <w:rsid w:val="00CE33F0"/>
    <w:rsid w:val="00CE36B1"/>
    <w:rsid w:val="00CE442B"/>
    <w:rsid w:val="00CE5131"/>
    <w:rsid w:val="00CE5314"/>
    <w:rsid w:val="00CE5F94"/>
    <w:rsid w:val="00CE7744"/>
    <w:rsid w:val="00CE7809"/>
    <w:rsid w:val="00CF0077"/>
    <w:rsid w:val="00CF1A01"/>
    <w:rsid w:val="00CF2D5C"/>
    <w:rsid w:val="00CF33EF"/>
    <w:rsid w:val="00CF399C"/>
    <w:rsid w:val="00CF412D"/>
    <w:rsid w:val="00CF44CB"/>
    <w:rsid w:val="00CF4D05"/>
    <w:rsid w:val="00CF5470"/>
    <w:rsid w:val="00CF6E1D"/>
    <w:rsid w:val="00CF76CD"/>
    <w:rsid w:val="00CF792A"/>
    <w:rsid w:val="00CF7E80"/>
    <w:rsid w:val="00D00471"/>
    <w:rsid w:val="00D005F4"/>
    <w:rsid w:val="00D007B5"/>
    <w:rsid w:val="00D00B9A"/>
    <w:rsid w:val="00D00CFA"/>
    <w:rsid w:val="00D010BC"/>
    <w:rsid w:val="00D021F5"/>
    <w:rsid w:val="00D0265B"/>
    <w:rsid w:val="00D02EC8"/>
    <w:rsid w:val="00D0359F"/>
    <w:rsid w:val="00D03CD5"/>
    <w:rsid w:val="00D03D8D"/>
    <w:rsid w:val="00D04A8A"/>
    <w:rsid w:val="00D053E2"/>
    <w:rsid w:val="00D054DB"/>
    <w:rsid w:val="00D057FE"/>
    <w:rsid w:val="00D05A4C"/>
    <w:rsid w:val="00D06780"/>
    <w:rsid w:val="00D0682B"/>
    <w:rsid w:val="00D06C3E"/>
    <w:rsid w:val="00D06C55"/>
    <w:rsid w:val="00D07F6F"/>
    <w:rsid w:val="00D10160"/>
    <w:rsid w:val="00D10D67"/>
    <w:rsid w:val="00D11A08"/>
    <w:rsid w:val="00D11A33"/>
    <w:rsid w:val="00D12B94"/>
    <w:rsid w:val="00D14F26"/>
    <w:rsid w:val="00D15532"/>
    <w:rsid w:val="00D15AF3"/>
    <w:rsid w:val="00D15F7D"/>
    <w:rsid w:val="00D166D0"/>
    <w:rsid w:val="00D16FFF"/>
    <w:rsid w:val="00D17C14"/>
    <w:rsid w:val="00D17C9F"/>
    <w:rsid w:val="00D17EE9"/>
    <w:rsid w:val="00D20508"/>
    <w:rsid w:val="00D207CF"/>
    <w:rsid w:val="00D2275D"/>
    <w:rsid w:val="00D23100"/>
    <w:rsid w:val="00D23151"/>
    <w:rsid w:val="00D2325D"/>
    <w:rsid w:val="00D23267"/>
    <w:rsid w:val="00D235FB"/>
    <w:rsid w:val="00D24010"/>
    <w:rsid w:val="00D24EAD"/>
    <w:rsid w:val="00D25ED3"/>
    <w:rsid w:val="00D26C0F"/>
    <w:rsid w:val="00D26F7B"/>
    <w:rsid w:val="00D270F9"/>
    <w:rsid w:val="00D27176"/>
    <w:rsid w:val="00D278B0"/>
    <w:rsid w:val="00D33280"/>
    <w:rsid w:val="00D34532"/>
    <w:rsid w:val="00D3462D"/>
    <w:rsid w:val="00D34BE3"/>
    <w:rsid w:val="00D34C95"/>
    <w:rsid w:val="00D34EC4"/>
    <w:rsid w:val="00D34EEC"/>
    <w:rsid w:val="00D35884"/>
    <w:rsid w:val="00D36382"/>
    <w:rsid w:val="00D37412"/>
    <w:rsid w:val="00D414BC"/>
    <w:rsid w:val="00D446C9"/>
    <w:rsid w:val="00D44F68"/>
    <w:rsid w:val="00D46EDF"/>
    <w:rsid w:val="00D47A25"/>
    <w:rsid w:val="00D47AEB"/>
    <w:rsid w:val="00D515EE"/>
    <w:rsid w:val="00D51F97"/>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50CF"/>
    <w:rsid w:val="00D75557"/>
    <w:rsid w:val="00D7566B"/>
    <w:rsid w:val="00D75953"/>
    <w:rsid w:val="00D7658B"/>
    <w:rsid w:val="00D7744F"/>
    <w:rsid w:val="00D77B0F"/>
    <w:rsid w:val="00D80197"/>
    <w:rsid w:val="00D802D9"/>
    <w:rsid w:val="00D80D82"/>
    <w:rsid w:val="00D81A4E"/>
    <w:rsid w:val="00D8240C"/>
    <w:rsid w:val="00D8390F"/>
    <w:rsid w:val="00D83950"/>
    <w:rsid w:val="00D83D5E"/>
    <w:rsid w:val="00D83E3D"/>
    <w:rsid w:val="00D84741"/>
    <w:rsid w:val="00D84BD0"/>
    <w:rsid w:val="00D84D8F"/>
    <w:rsid w:val="00D84E36"/>
    <w:rsid w:val="00D852EC"/>
    <w:rsid w:val="00D86174"/>
    <w:rsid w:val="00D86883"/>
    <w:rsid w:val="00D86E50"/>
    <w:rsid w:val="00D878EB"/>
    <w:rsid w:val="00D90A5E"/>
    <w:rsid w:val="00D91948"/>
    <w:rsid w:val="00D923DB"/>
    <w:rsid w:val="00D9298A"/>
    <w:rsid w:val="00D92BFA"/>
    <w:rsid w:val="00D92EC6"/>
    <w:rsid w:val="00D92FFD"/>
    <w:rsid w:val="00D9390A"/>
    <w:rsid w:val="00D9423E"/>
    <w:rsid w:val="00D94A7E"/>
    <w:rsid w:val="00D9563F"/>
    <w:rsid w:val="00D95896"/>
    <w:rsid w:val="00D96334"/>
    <w:rsid w:val="00D963DC"/>
    <w:rsid w:val="00D96E7D"/>
    <w:rsid w:val="00D96EDD"/>
    <w:rsid w:val="00D97326"/>
    <w:rsid w:val="00DA044E"/>
    <w:rsid w:val="00DA15F8"/>
    <w:rsid w:val="00DA16CB"/>
    <w:rsid w:val="00DA1AF0"/>
    <w:rsid w:val="00DA1E3C"/>
    <w:rsid w:val="00DA224E"/>
    <w:rsid w:val="00DA23A0"/>
    <w:rsid w:val="00DA4667"/>
    <w:rsid w:val="00DA4C3B"/>
    <w:rsid w:val="00DA6359"/>
    <w:rsid w:val="00DA65B7"/>
    <w:rsid w:val="00DA6E9B"/>
    <w:rsid w:val="00DA748F"/>
    <w:rsid w:val="00DB02F8"/>
    <w:rsid w:val="00DB0601"/>
    <w:rsid w:val="00DB2706"/>
    <w:rsid w:val="00DB3091"/>
    <w:rsid w:val="00DB4107"/>
    <w:rsid w:val="00DB42EB"/>
    <w:rsid w:val="00DB4A45"/>
    <w:rsid w:val="00DB4CF8"/>
    <w:rsid w:val="00DB59C4"/>
    <w:rsid w:val="00DB5B97"/>
    <w:rsid w:val="00DB71E0"/>
    <w:rsid w:val="00DB75F0"/>
    <w:rsid w:val="00DB795E"/>
    <w:rsid w:val="00DB7B7A"/>
    <w:rsid w:val="00DC03B4"/>
    <w:rsid w:val="00DC0C00"/>
    <w:rsid w:val="00DC0FE6"/>
    <w:rsid w:val="00DC121F"/>
    <w:rsid w:val="00DC1A5B"/>
    <w:rsid w:val="00DC21E1"/>
    <w:rsid w:val="00DC25BC"/>
    <w:rsid w:val="00DC3103"/>
    <w:rsid w:val="00DC35D9"/>
    <w:rsid w:val="00DC3CD8"/>
    <w:rsid w:val="00DC4104"/>
    <w:rsid w:val="00DC489C"/>
    <w:rsid w:val="00DC4DF5"/>
    <w:rsid w:val="00DC5505"/>
    <w:rsid w:val="00DC55EB"/>
    <w:rsid w:val="00DC6492"/>
    <w:rsid w:val="00DC6E80"/>
    <w:rsid w:val="00DC72C6"/>
    <w:rsid w:val="00DC74A6"/>
    <w:rsid w:val="00DC7D27"/>
    <w:rsid w:val="00DD054C"/>
    <w:rsid w:val="00DD05E6"/>
    <w:rsid w:val="00DD0F52"/>
    <w:rsid w:val="00DD1E13"/>
    <w:rsid w:val="00DD1F55"/>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16B8"/>
    <w:rsid w:val="00DF1DC8"/>
    <w:rsid w:val="00DF2FE7"/>
    <w:rsid w:val="00DF308C"/>
    <w:rsid w:val="00DF3939"/>
    <w:rsid w:val="00DF44DC"/>
    <w:rsid w:val="00DF523A"/>
    <w:rsid w:val="00DF591B"/>
    <w:rsid w:val="00DF5F27"/>
    <w:rsid w:val="00DF6813"/>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36B"/>
    <w:rsid w:val="00E079F0"/>
    <w:rsid w:val="00E1189F"/>
    <w:rsid w:val="00E118BA"/>
    <w:rsid w:val="00E11B9F"/>
    <w:rsid w:val="00E1285E"/>
    <w:rsid w:val="00E12BC5"/>
    <w:rsid w:val="00E12C7C"/>
    <w:rsid w:val="00E1359E"/>
    <w:rsid w:val="00E14118"/>
    <w:rsid w:val="00E155EA"/>
    <w:rsid w:val="00E1566F"/>
    <w:rsid w:val="00E15FF2"/>
    <w:rsid w:val="00E16577"/>
    <w:rsid w:val="00E1693D"/>
    <w:rsid w:val="00E16B17"/>
    <w:rsid w:val="00E17E6A"/>
    <w:rsid w:val="00E2016F"/>
    <w:rsid w:val="00E21A21"/>
    <w:rsid w:val="00E2286F"/>
    <w:rsid w:val="00E22D4D"/>
    <w:rsid w:val="00E23086"/>
    <w:rsid w:val="00E23A95"/>
    <w:rsid w:val="00E2498A"/>
    <w:rsid w:val="00E253E1"/>
    <w:rsid w:val="00E256F1"/>
    <w:rsid w:val="00E25936"/>
    <w:rsid w:val="00E259F0"/>
    <w:rsid w:val="00E25FC3"/>
    <w:rsid w:val="00E26988"/>
    <w:rsid w:val="00E26EF6"/>
    <w:rsid w:val="00E26F0F"/>
    <w:rsid w:val="00E30C73"/>
    <w:rsid w:val="00E316A2"/>
    <w:rsid w:val="00E31999"/>
    <w:rsid w:val="00E33D04"/>
    <w:rsid w:val="00E3422A"/>
    <w:rsid w:val="00E351CB"/>
    <w:rsid w:val="00E35B55"/>
    <w:rsid w:val="00E364E1"/>
    <w:rsid w:val="00E3679B"/>
    <w:rsid w:val="00E36C76"/>
    <w:rsid w:val="00E36F4D"/>
    <w:rsid w:val="00E37720"/>
    <w:rsid w:val="00E37D09"/>
    <w:rsid w:val="00E37EA5"/>
    <w:rsid w:val="00E40AAD"/>
    <w:rsid w:val="00E429CE"/>
    <w:rsid w:val="00E43E97"/>
    <w:rsid w:val="00E43EE9"/>
    <w:rsid w:val="00E447C5"/>
    <w:rsid w:val="00E44BF7"/>
    <w:rsid w:val="00E45504"/>
    <w:rsid w:val="00E45ACB"/>
    <w:rsid w:val="00E45DFA"/>
    <w:rsid w:val="00E465D2"/>
    <w:rsid w:val="00E46BA8"/>
    <w:rsid w:val="00E46D80"/>
    <w:rsid w:val="00E47056"/>
    <w:rsid w:val="00E50BA7"/>
    <w:rsid w:val="00E51347"/>
    <w:rsid w:val="00E5196B"/>
    <w:rsid w:val="00E525AA"/>
    <w:rsid w:val="00E53C9F"/>
    <w:rsid w:val="00E542F5"/>
    <w:rsid w:val="00E54346"/>
    <w:rsid w:val="00E54970"/>
    <w:rsid w:val="00E54C27"/>
    <w:rsid w:val="00E5571C"/>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6E5F"/>
    <w:rsid w:val="00E7704B"/>
    <w:rsid w:val="00E771C2"/>
    <w:rsid w:val="00E772C4"/>
    <w:rsid w:val="00E77456"/>
    <w:rsid w:val="00E77870"/>
    <w:rsid w:val="00E80721"/>
    <w:rsid w:val="00E81905"/>
    <w:rsid w:val="00E829F8"/>
    <w:rsid w:val="00E831EC"/>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3C1"/>
    <w:rsid w:val="00E90EC3"/>
    <w:rsid w:val="00E918A6"/>
    <w:rsid w:val="00E91D09"/>
    <w:rsid w:val="00E92245"/>
    <w:rsid w:val="00E9273C"/>
    <w:rsid w:val="00E92BC2"/>
    <w:rsid w:val="00E932BF"/>
    <w:rsid w:val="00E9427E"/>
    <w:rsid w:val="00E9434E"/>
    <w:rsid w:val="00E94A4C"/>
    <w:rsid w:val="00E95A41"/>
    <w:rsid w:val="00E96868"/>
    <w:rsid w:val="00E96AAE"/>
    <w:rsid w:val="00E96B46"/>
    <w:rsid w:val="00E96D9A"/>
    <w:rsid w:val="00E972A5"/>
    <w:rsid w:val="00E97587"/>
    <w:rsid w:val="00E9778E"/>
    <w:rsid w:val="00E97E87"/>
    <w:rsid w:val="00E97EC5"/>
    <w:rsid w:val="00EA08D7"/>
    <w:rsid w:val="00EA0A11"/>
    <w:rsid w:val="00EA0B64"/>
    <w:rsid w:val="00EA1450"/>
    <w:rsid w:val="00EA1EE0"/>
    <w:rsid w:val="00EA1EE4"/>
    <w:rsid w:val="00EA2868"/>
    <w:rsid w:val="00EA3391"/>
    <w:rsid w:val="00EA3D2E"/>
    <w:rsid w:val="00EA5C68"/>
    <w:rsid w:val="00EA60C8"/>
    <w:rsid w:val="00EB12DC"/>
    <w:rsid w:val="00EB29E6"/>
    <w:rsid w:val="00EB2E2A"/>
    <w:rsid w:val="00EB36A9"/>
    <w:rsid w:val="00EB3956"/>
    <w:rsid w:val="00EB4280"/>
    <w:rsid w:val="00EB459E"/>
    <w:rsid w:val="00EB483C"/>
    <w:rsid w:val="00EB4A48"/>
    <w:rsid w:val="00EB4FC8"/>
    <w:rsid w:val="00EB54E8"/>
    <w:rsid w:val="00EB586B"/>
    <w:rsid w:val="00EB5B1D"/>
    <w:rsid w:val="00EB5D91"/>
    <w:rsid w:val="00EB636A"/>
    <w:rsid w:val="00EB7928"/>
    <w:rsid w:val="00EC0570"/>
    <w:rsid w:val="00EC083B"/>
    <w:rsid w:val="00EC1086"/>
    <w:rsid w:val="00EC153C"/>
    <w:rsid w:val="00EC1AE6"/>
    <w:rsid w:val="00EC1D4A"/>
    <w:rsid w:val="00EC2C3A"/>
    <w:rsid w:val="00EC2DB3"/>
    <w:rsid w:val="00EC44A0"/>
    <w:rsid w:val="00EC45A8"/>
    <w:rsid w:val="00EC4CDB"/>
    <w:rsid w:val="00EC6C32"/>
    <w:rsid w:val="00EC70EB"/>
    <w:rsid w:val="00EC77DD"/>
    <w:rsid w:val="00ED0ABD"/>
    <w:rsid w:val="00ED0E64"/>
    <w:rsid w:val="00ED0F0E"/>
    <w:rsid w:val="00ED1001"/>
    <w:rsid w:val="00ED1B83"/>
    <w:rsid w:val="00ED20C8"/>
    <w:rsid w:val="00ED2571"/>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A23"/>
    <w:rsid w:val="00EF3D59"/>
    <w:rsid w:val="00EF3FF4"/>
    <w:rsid w:val="00EF5BBE"/>
    <w:rsid w:val="00EF5EB5"/>
    <w:rsid w:val="00EF65A9"/>
    <w:rsid w:val="00EF71AB"/>
    <w:rsid w:val="00F004AA"/>
    <w:rsid w:val="00F005F6"/>
    <w:rsid w:val="00F01A4B"/>
    <w:rsid w:val="00F01C49"/>
    <w:rsid w:val="00F0233D"/>
    <w:rsid w:val="00F028F8"/>
    <w:rsid w:val="00F03012"/>
    <w:rsid w:val="00F03438"/>
    <w:rsid w:val="00F03784"/>
    <w:rsid w:val="00F04309"/>
    <w:rsid w:val="00F04E8C"/>
    <w:rsid w:val="00F060FA"/>
    <w:rsid w:val="00F06610"/>
    <w:rsid w:val="00F0681E"/>
    <w:rsid w:val="00F06D8F"/>
    <w:rsid w:val="00F111D8"/>
    <w:rsid w:val="00F113C2"/>
    <w:rsid w:val="00F118D6"/>
    <w:rsid w:val="00F11A09"/>
    <w:rsid w:val="00F11BCA"/>
    <w:rsid w:val="00F11EC4"/>
    <w:rsid w:val="00F1231A"/>
    <w:rsid w:val="00F12CEC"/>
    <w:rsid w:val="00F13EB4"/>
    <w:rsid w:val="00F14ABE"/>
    <w:rsid w:val="00F1500C"/>
    <w:rsid w:val="00F15EE9"/>
    <w:rsid w:val="00F16158"/>
    <w:rsid w:val="00F1684C"/>
    <w:rsid w:val="00F16862"/>
    <w:rsid w:val="00F16D2A"/>
    <w:rsid w:val="00F2043B"/>
    <w:rsid w:val="00F20589"/>
    <w:rsid w:val="00F20C9A"/>
    <w:rsid w:val="00F21090"/>
    <w:rsid w:val="00F21864"/>
    <w:rsid w:val="00F23494"/>
    <w:rsid w:val="00F23714"/>
    <w:rsid w:val="00F23A67"/>
    <w:rsid w:val="00F24CF8"/>
    <w:rsid w:val="00F24FBC"/>
    <w:rsid w:val="00F27B6B"/>
    <w:rsid w:val="00F3104E"/>
    <w:rsid w:val="00F31ECA"/>
    <w:rsid w:val="00F335A8"/>
    <w:rsid w:val="00F33A72"/>
    <w:rsid w:val="00F34055"/>
    <w:rsid w:val="00F35106"/>
    <w:rsid w:val="00F358F9"/>
    <w:rsid w:val="00F361A1"/>
    <w:rsid w:val="00F36305"/>
    <w:rsid w:val="00F3759B"/>
    <w:rsid w:val="00F37B0F"/>
    <w:rsid w:val="00F40A40"/>
    <w:rsid w:val="00F40DCD"/>
    <w:rsid w:val="00F40FB5"/>
    <w:rsid w:val="00F41A12"/>
    <w:rsid w:val="00F41A26"/>
    <w:rsid w:val="00F42D78"/>
    <w:rsid w:val="00F42E7E"/>
    <w:rsid w:val="00F4340D"/>
    <w:rsid w:val="00F4428E"/>
    <w:rsid w:val="00F44A7C"/>
    <w:rsid w:val="00F44DB5"/>
    <w:rsid w:val="00F4534A"/>
    <w:rsid w:val="00F456F0"/>
    <w:rsid w:val="00F45C18"/>
    <w:rsid w:val="00F45C86"/>
    <w:rsid w:val="00F464F1"/>
    <w:rsid w:val="00F46698"/>
    <w:rsid w:val="00F4674B"/>
    <w:rsid w:val="00F47C1B"/>
    <w:rsid w:val="00F47D27"/>
    <w:rsid w:val="00F5271E"/>
    <w:rsid w:val="00F52B9D"/>
    <w:rsid w:val="00F530F5"/>
    <w:rsid w:val="00F531BD"/>
    <w:rsid w:val="00F537EC"/>
    <w:rsid w:val="00F53839"/>
    <w:rsid w:val="00F53EEB"/>
    <w:rsid w:val="00F548A0"/>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B7C"/>
    <w:rsid w:val="00F64438"/>
    <w:rsid w:val="00F64978"/>
    <w:rsid w:val="00F64E48"/>
    <w:rsid w:val="00F650EB"/>
    <w:rsid w:val="00F6610B"/>
    <w:rsid w:val="00F66AD9"/>
    <w:rsid w:val="00F66DB1"/>
    <w:rsid w:val="00F67342"/>
    <w:rsid w:val="00F67DFC"/>
    <w:rsid w:val="00F67E17"/>
    <w:rsid w:val="00F70227"/>
    <w:rsid w:val="00F70CE5"/>
    <w:rsid w:val="00F710A5"/>
    <w:rsid w:val="00F71751"/>
    <w:rsid w:val="00F7177B"/>
    <w:rsid w:val="00F718C3"/>
    <w:rsid w:val="00F71CA4"/>
    <w:rsid w:val="00F72BE8"/>
    <w:rsid w:val="00F73539"/>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4EA7"/>
    <w:rsid w:val="00F951F9"/>
    <w:rsid w:val="00F95CBC"/>
    <w:rsid w:val="00F9642F"/>
    <w:rsid w:val="00FA00EE"/>
    <w:rsid w:val="00FA050B"/>
    <w:rsid w:val="00FA0C92"/>
    <w:rsid w:val="00FA2099"/>
    <w:rsid w:val="00FA2E80"/>
    <w:rsid w:val="00FA30F1"/>
    <w:rsid w:val="00FA351D"/>
    <w:rsid w:val="00FA378B"/>
    <w:rsid w:val="00FA3C35"/>
    <w:rsid w:val="00FA3E25"/>
    <w:rsid w:val="00FA3F91"/>
    <w:rsid w:val="00FA493F"/>
    <w:rsid w:val="00FA4B77"/>
    <w:rsid w:val="00FA4BA4"/>
    <w:rsid w:val="00FA529B"/>
    <w:rsid w:val="00FA6564"/>
    <w:rsid w:val="00FA669F"/>
    <w:rsid w:val="00FA6987"/>
    <w:rsid w:val="00FA77B2"/>
    <w:rsid w:val="00FA7DB5"/>
    <w:rsid w:val="00FA7F87"/>
    <w:rsid w:val="00FB03C5"/>
    <w:rsid w:val="00FB0524"/>
    <w:rsid w:val="00FB0FF4"/>
    <w:rsid w:val="00FB11CC"/>
    <w:rsid w:val="00FB1A41"/>
    <w:rsid w:val="00FB2701"/>
    <w:rsid w:val="00FB28D1"/>
    <w:rsid w:val="00FB2EC8"/>
    <w:rsid w:val="00FB3346"/>
    <w:rsid w:val="00FB4605"/>
    <w:rsid w:val="00FB5811"/>
    <w:rsid w:val="00FB5BC7"/>
    <w:rsid w:val="00FB5ED6"/>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6C65"/>
    <w:rsid w:val="00FC76AB"/>
    <w:rsid w:val="00FD0B23"/>
    <w:rsid w:val="00FD0D32"/>
    <w:rsid w:val="00FD10D9"/>
    <w:rsid w:val="00FD22C1"/>
    <w:rsid w:val="00FD2A9A"/>
    <w:rsid w:val="00FD2F97"/>
    <w:rsid w:val="00FD4063"/>
    <w:rsid w:val="00FD40FB"/>
    <w:rsid w:val="00FD46AF"/>
    <w:rsid w:val="00FD47CB"/>
    <w:rsid w:val="00FD4DF1"/>
    <w:rsid w:val="00FD4E21"/>
    <w:rsid w:val="00FD4F82"/>
    <w:rsid w:val="00FD6239"/>
    <w:rsid w:val="00FD638A"/>
    <w:rsid w:val="00FD7A6F"/>
    <w:rsid w:val="00FD7BBB"/>
    <w:rsid w:val="00FD7C39"/>
    <w:rsid w:val="00FE0991"/>
    <w:rsid w:val="00FE110C"/>
    <w:rsid w:val="00FE21D0"/>
    <w:rsid w:val="00FE2482"/>
    <w:rsid w:val="00FE2555"/>
    <w:rsid w:val="00FE34CE"/>
    <w:rsid w:val="00FE38C6"/>
    <w:rsid w:val="00FE4C6D"/>
    <w:rsid w:val="00FE64D8"/>
    <w:rsid w:val="00FE6578"/>
    <w:rsid w:val="00FE7001"/>
    <w:rsid w:val="00FE7E9C"/>
    <w:rsid w:val="00FF0E99"/>
    <w:rsid w:val="00FF0F2E"/>
    <w:rsid w:val="00FF2228"/>
    <w:rsid w:val="00FF2642"/>
    <w:rsid w:val="00FF27BE"/>
    <w:rsid w:val="00FF2ACA"/>
    <w:rsid w:val="00FF30BE"/>
    <w:rsid w:val="00FF4508"/>
    <w:rsid w:val="00FF4C36"/>
    <w:rsid w:val="00FF526C"/>
    <w:rsid w:val="00FF5A95"/>
    <w:rsid w:val="00FF5AF0"/>
    <w:rsid w:val="00FF6925"/>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92C02569-4C69-450C-B619-791308ECB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2073"/>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3E08FC"/>
    <w:pPr>
      <w:ind w:left="1418" w:hanging="1418"/>
      <w:outlineLvl w:val="3"/>
    </w:pPr>
    <w:rPr>
      <w:sz w:val="24"/>
    </w:rPr>
  </w:style>
  <w:style w:type="paragraph" w:styleId="Heading5">
    <w:name w:val="heading 5"/>
    <w:basedOn w:val="Heading4"/>
    <w:next w:val="Normal"/>
    <w:link w:val="Heading5Char"/>
    <w:qFormat/>
    <w:rsid w:val="003E08FC"/>
    <w:pPr>
      <w:ind w:left="1701" w:hanging="1701"/>
      <w:outlineLvl w:val="4"/>
    </w:pPr>
    <w:rPr>
      <w:sz w:val="22"/>
    </w:rPr>
  </w:style>
  <w:style w:type="paragraph" w:styleId="Heading6">
    <w:name w:val="heading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3E08FC"/>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aliases w:val="Table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3E08FC"/>
    <w:pPr>
      <w:keepNext/>
      <w:keepLines/>
      <w:spacing w:before="60"/>
      <w:jc w:val="center"/>
    </w:pPr>
    <w:rPr>
      <w:rFonts w:ascii="Arial" w:hAnsi="Arial"/>
      <w:b/>
    </w:rPr>
  </w:style>
  <w:style w:type="paragraph" w:customStyle="1" w:styleId="TAN">
    <w:name w:val="TAN"/>
    <w:basedOn w:val="TAL"/>
    <w:link w:val="TANChar"/>
    <w:uiPriority w:val="99"/>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uiPriority w:val="99"/>
    <w:qFormat/>
    <w:rsid w:val="00245C71"/>
    <w:rPr>
      <w:rFonts w:ascii="Arial" w:eastAsia="Times New Roman" w:hAnsi="Arial"/>
      <w:sz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971DE"/>
    <w:rPr>
      <w:rFonts w:ascii="Arial" w:eastAsia="Times New Roman" w:hAnsi="Arial"/>
      <w:b/>
      <w:noProof/>
      <w:sz w:val="18"/>
    </w:rPr>
  </w:style>
  <w:style w:type="paragraph" w:styleId="Footer">
    <w:name w:val="footer"/>
    <w:basedOn w:val="Header"/>
    <w:link w:val="FooterChar"/>
    <w:rsid w:val="003E08FC"/>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Index2">
    <w:name w:val="index 2"/>
    <w:basedOn w:val="Index1"/>
    <w:semiHidden/>
    <w:rsid w:val="003E08FC"/>
    <w:pPr>
      <w:ind w:left="284"/>
    </w:pPr>
  </w:style>
  <w:style w:type="paragraph" w:styleId="Index1">
    <w:name w:val="index 1"/>
    <w:basedOn w:val="Normal"/>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E08FC"/>
    <w:pPr>
      <w:outlineLvl w:val="9"/>
    </w:pPr>
  </w:style>
  <w:style w:type="paragraph" w:styleId="ListNumber2">
    <w:name w:val="List Number 2"/>
    <w:basedOn w:val="ListNumber"/>
    <w:semiHidden/>
    <w:rsid w:val="003E08FC"/>
    <w:pPr>
      <w:ind w:left="851"/>
    </w:pPr>
  </w:style>
  <w:style w:type="character" w:styleId="FootnoteReference">
    <w:name w:val="footnote reference"/>
    <w:basedOn w:val="DefaultParagraphFont"/>
    <w:semiHidden/>
    <w:rsid w:val="003E08FC"/>
    <w:rPr>
      <w:b/>
      <w:position w:val="6"/>
      <w:sz w:val="16"/>
    </w:rPr>
  </w:style>
  <w:style w:type="paragraph" w:styleId="FootnoteText">
    <w:name w:val="footnote text"/>
    <w:basedOn w:val="Normal"/>
    <w:link w:val="FootnoteTextChar"/>
    <w:semiHidden/>
    <w:rsid w:val="003E08FC"/>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Normal"/>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Normal"/>
    <w:rsid w:val="003E08FC"/>
    <w:pPr>
      <w:keepLines/>
      <w:ind w:left="1702" w:hanging="1418"/>
    </w:pPr>
  </w:style>
  <w:style w:type="paragraph" w:customStyle="1" w:styleId="FP">
    <w:name w:val="FP"/>
    <w:basedOn w:val="Normal"/>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Normal"/>
    <w:semiHidden/>
    <w:rsid w:val="003E08FC"/>
    <w:pPr>
      <w:ind w:left="1985" w:hanging="1985"/>
    </w:pPr>
  </w:style>
  <w:style w:type="paragraph" w:styleId="TOC7">
    <w:name w:val="toc 7"/>
    <w:basedOn w:val="TOC6"/>
    <w:next w:val="Normal"/>
    <w:semiHidden/>
    <w:rsid w:val="003E08FC"/>
    <w:pPr>
      <w:ind w:left="2268" w:hanging="2268"/>
    </w:pPr>
  </w:style>
  <w:style w:type="paragraph" w:styleId="ListBullet2">
    <w:name w:val="List Bullet 2"/>
    <w:basedOn w:val="ListBullet"/>
    <w:semiHidden/>
    <w:rsid w:val="003E08FC"/>
    <w:pPr>
      <w:ind w:left="851"/>
    </w:pPr>
  </w:style>
  <w:style w:type="paragraph" w:styleId="ListBullet3">
    <w:name w:val="List Bullet 3"/>
    <w:basedOn w:val="ListBullet2"/>
    <w:semiHidden/>
    <w:rsid w:val="003E08FC"/>
    <w:pPr>
      <w:ind w:left="1135"/>
    </w:pPr>
  </w:style>
  <w:style w:type="paragraph" w:styleId="ListNumber">
    <w:name w:val="List Number"/>
    <w:basedOn w:val="List"/>
    <w:semiHidden/>
    <w:rsid w:val="003E08FC"/>
  </w:style>
  <w:style w:type="paragraph" w:customStyle="1" w:styleId="EQ">
    <w:name w:val="EQ"/>
    <w:basedOn w:val="Normal"/>
    <w:next w:val="Normal"/>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Heading5"/>
    <w:next w:val="Normal"/>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List2">
    <w:name w:val="List 2"/>
    <w:basedOn w:val="List"/>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3E08FC"/>
    <w:pPr>
      <w:ind w:left="1135"/>
    </w:pPr>
  </w:style>
  <w:style w:type="paragraph" w:styleId="List4">
    <w:name w:val="List 4"/>
    <w:basedOn w:val="List3"/>
    <w:semiHidden/>
    <w:rsid w:val="003E08FC"/>
    <w:pPr>
      <w:ind w:left="1418"/>
    </w:pPr>
  </w:style>
  <w:style w:type="paragraph" w:styleId="List5">
    <w:name w:val="List 5"/>
    <w:basedOn w:val="List4"/>
    <w:semiHidden/>
    <w:rsid w:val="003E08FC"/>
    <w:pPr>
      <w:ind w:left="1702"/>
    </w:pPr>
  </w:style>
  <w:style w:type="paragraph" w:customStyle="1" w:styleId="EditorsNote">
    <w:name w:val="Editor's Note"/>
    <w:basedOn w:val="NO"/>
    <w:rsid w:val="003E08FC"/>
    <w:rPr>
      <w:color w:val="FF0000"/>
    </w:rPr>
  </w:style>
  <w:style w:type="paragraph" w:styleId="List">
    <w:name w:val="List"/>
    <w:basedOn w:val="Normal"/>
    <w:semiHidden/>
    <w:rsid w:val="003E08FC"/>
    <w:pPr>
      <w:ind w:left="568" w:hanging="284"/>
    </w:pPr>
  </w:style>
  <w:style w:type="paragraph" w:styleId="ListBullet">
    <w:name w:val="List Bullet"/>
    <w:basedOn w:val="List"/>
    <w:semiHidden/>
    <w:rsid w:val="003E08FC"/>
  </w:style>
  <w:style w:type="paragraph" w:styleId="ListBullet4">
    <w:name w:val="List Bullet 4"/>
    <w:basedOn w:val="ListBullet3"/>
    <w:semiHidden/>
    <w:rsid w:val="003E08FC"/>
    <w:pPr>
      <w:ind w:left="1418"/>
    </w:pPr>
  </w:style>
  <w:style w:type="paragraph" w:styleId="ListBullet5">
    <w:name w:val="List Bullet 5"/>
    <w:basedOn w:val="ListBullet4"/>
    <w:semiHidden/>
    <w:rsid w:val="003E08FC"/>
    <w:pPr>
      <w:ind w:left="1702"/>
    </w:pPr>
  </w:style>
  <w:style w:type="paragraph" w:customStyle="1" w:styleId="B1">
    <w:name w:val="B1"/>
    <w:basedOn w:val="List"/>
    <w:rsid w:val="003E08FC"/>
  </w:style>
  <w:style w:type="paragraph" w:customStyle="1" w:styleId="B2">
    <w:name w:val="B2"/>
    <w:basedOn w:val="List2"/>
    <w:rsid w:val="003E08FC"/>
  </w:style>
  <w:style w:type="paragraph" w:customStyle="1" w:styleId="B3">
    <w:name w:val="B3"/>
    <w:basedOn w:val="List3"/>
    <w:rsid w:val="003E08FC"/>
  </w:style>
  <w:style w:type="paragraph" w:customStyle="1" w:styleId="B4">
    <w:name w:val="B4"/>
    <w:basedOn w:val="List4"/>
    <w:rsid w:val="003E08FC"/>
  </w:style>
  <w:style w:type="paragraph" w:customStyle="1" w:styleId="B5">
    <w:name w:val="B5"/>
    <w:basedOn w:val="List5"/>
    <w:rsid w:val="003E08FC"/>
  </w:style>
  <w:style w:type="paragraph" w:customStyle="1" w:styleId="ZTD">
    <w:name w:val="ZTD"/>
    <w:basedOn w:val="ZB"/>
    <w:rsid w:val="003E08FC"/>
    <w:pPr>
      <w:framePr w:hRule="auto" w:wrap="notBeside" w:y="852"/>
    </w:pPr>
    <w:rPr>
      <w:i w:val="0"/>
      <w:sz w:val="40"/>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8390F"/>
    <w:rPr>
      <w:rFonts w:ascii="Times New Roman" w:eastAsia="Times New Roman" w:hAnsi="Times New Roman"/>
    </w:rPr>
  </w:style>
  <w:style w:type="character" w:styleId="CommentReference">
    <w:name w:val="annotation reference"/>
    <w:basedOn w:val="DefaultParagraphFont"/>
    <w:uiPriority w:val="99"/>
    <w:semiHidden/>
    <w:unhideWhenUsed/>
    <w:rsid w:val="00D96EDD"/>
    <w:rPr>
      <w:sz w:val="16"/>
      <w:szCs w:val="16"/>
    </w:rPr>
  </w:style>
  <w:style w:type="paragraph" w:styleId="CommentText">
    <w:name w:val="annotation text"/>
    <w:basedOn w:val="Normal"/>
    <w:link w:val="CommentTextChar"/>
    <w:uiPriority w:val="99"/>
    <w:unhideWhenUsed/>
    <w:rsid w:val="00D96EDD"/>
  </w:style>
  <w:style w:type="character" w:customStyle="1" w:styleId="CommentTextChar">
    <w:name w:val="Comment Text Char"/>
    <w:basedOn w:val="DefaultParagraphFont"/>
    <w:link w:val="CommentText"/>
    <w:uiPriority w:val="99"/>
    <w:rsid w:val="00D96EDD"/>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D96EDD"/>
    <w:rPr>
      <w:b/>
      <w:bCs/>
    </w:rPr>
  </w:style>
  <w:style w:type="character" w:customStyle="1" w:styleId="CommentSubjectChar">
    <w:name w:val="Comment Subject Char"/>
    <w:basedOn w:val="CommentTextChar"/>
    <w:link w:val="CommentSubject"/>
    <w:uiPriority w:val="99"/>
    <w:semiHidden/>
    <w:rsid w:val="00D96EDD"/>
    <w:rPr>
      <w:rFonts w:ascii="Times New Roman" w:eastAsia="Times New Roman" w:hAnsi="Times New Roman"/>
      <w:b/>
      <w:bCs/>
    </w:rPr>
  </w:style>
  <w:style w:type="paragraph" w:styleId="Revision">
    <w:name w:val="Revision"/>
    <w:hidden/>
    <w:uiPriority w:val="99"/>
    <w:semiHidden/>
    <w:rsid w:val="001F445F"/>
    <w:rPr>
      <w:rFonts w:ascii="Times New Roman" w:eastAsia="Times New Roman" w:hAnsi="Times New Roman"/>
    </w:rPr>
  </w:style>
  <w:style w:type="paragraph" w:customStyle="1" w:styleId="Default">
    <w:name w:val="Default"/>
    <w:rsid w:val="00113D6F"/>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38751082">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58746472">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40298927">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7689683">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45807050">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117941">
      <w:bodyDiv w:val="1"/>
      <w:marLeft w:val="0"/>
      <w:marRight w:val="0"/>
      <w:marTop w:val="0"/>
      <w:marBottom w:val="0"/>
      <w:divBdr>
        <w:top w:val="none" w:sz="0" w:space="0" w:color="auto"/>
        <w:left w:val="none" w:sz="0" w:space="0" w:color="auto"/>
        <w:bottom w:val="none" w:sz="0" w:space="0" w:color="auto"/>
        <w:right w:val="none" w:sz="0" w:space="0" w:color="auto"/>
      </w:divBdr>
    </w:div>
    <w:div w:id="1930119114">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5AIRPNAIUNRU-1328258698-27883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https://nokia.sharepoint.com/sites/c5g/5gradio/_layouts/15/DocIdRedir.aspx?ID=5AIRPNAIUNRU-1328258698-27883</Url>
      <Description>5AIRPNAIUNRU-1328258698-27883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8751E60-09BE-4282-B077-E301B4FC85F8}">
  <ds:schemaRefs>
    <ds:schemaRef ds:uri="http://schemas.microsoft.com/sharepoint/v3/contenttype/forms"/>
  </ds:schemaRefs>
</ds:datastoreItem>
</file>

<file path=customXml/itemProps2.xml><?xml version="1.0" encoding="utf-8"?>
<ds:datastoreItem xmlns:ds="http://schemas.openxmlformats.org/officeDocument/2006/customXml" ds:itemID="{2DE19532-E4EE-44EA-BF07-9DB84E89E96F}">
  <ds:schemaRefs>
    <ds:schemaRef ds:uri="Microsoft.SharePoint.Taxonomy.ContentTypeSync"/>
  </ds:schemaRefs>
</ds:datastoreItem>
</file>

<file path=customXml/itemProps3.xml><?xml version="1.0" encoding="utf-8"?>
<ds:datastoreItem xmlns:ds="http://schemas.openxmlformats.org/officeDocument/2006/customXml" ds:itemID="{562AE289-A491-4617-A327-9AAEADAAB3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4797F9-B5E0-416A-9C47-EF0548E0B5C8}">
  <ds:schemaRefs>
    <ds:schemaRef ds:uri="http://schemas.microsoft.com/sharepoint/events"/>
  </ds:schemaRefs>
</ds:datastoreItem>
</file>

<file path=customXml/itemProps5.xml><?xml version="1.0" encoding="utf-8"?>
<ds:datastoreItem xmlns:ds="http://schemas.openxmlformats.org/officeDocument/2006/customXml" ds:itemID="{1A58A99B-D21A-49AB-AE14-85AA6BFB71BD}">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1078</Words>
  <Characters>6145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Nokia</cp:lastModifiedBy>
  <cp:revision>2</cp:revision>
  <dcterms:created xsi:type="dcterms:W3CDTF">2023-10-13T06:34:00Z</dcterms:created>
  <dcterms:modified xsi:type="dcterms:W3CDTF">2023-10-13T06:34:00Z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1682063091</vt:lpwstr>
  </property>
  <property fmtid="{D5CDD505-2E9C-101B-9397-08002B2CF9AE}" pid="17" name="ContentTypeId">
    <vt:lpwstr>0x01010000E5007003D3004E92B8EDD86D20E8CD</vt:lpwstr>
  </property>
  <property fmtid="{D5CDD505-2E9C-101B-9397-08002B2CF9AE}" pid="18" name="_dlc_DocIdItemGuid">
    <vt:lpwstr>283da80f-c216-4574-b500-7be13da74ec7</vt:lpwstr>
  </property>
  <property fmtid="{D5CDD505-2E9C-101B-9397-08002B2CF9AE}" pid="19" name="MediaServiceImageTags">
    <vt:lpwstr/>
  </property>
</Properties>
</file>