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64DFBC7"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FA284B">
        <w:rPr>
          <w:rFonts w:cs="Arial"/>
          <w:sz w:val="24"/>
          <w:szCs w:val="24"/>
          <w:lang w:val="de-DE" w:eastAsia="zh-TW"/>
        </w:rPr>
        <w:t>bis</w:t>
      </w:r>
      <w:r w:rsidR="00006351" w:rsidRPr="00DB3907">
        <w:rPr>
          <w:rFonts w:cs="Arial"/>
          <w:sz w:val="24"/>
          <w:szCs w:val="24"/>
          <w:lang w:val="de-DE"/>
        </w:rPr>
        <w:tab/>
      </w:r>
      <w:r w:rsidR="00484546" w:rsidRPr="00484546">
        <w:rPr>
          <w:rFonts w:cs="Arial"/>
          <w:sz w:val="24"/>
          <w:szCs w:val="24"/>
          <w:lang w:val="de-DE"/>
        </w:rPr>
        <w:t>R4-2316803</w:t>
      </w:r>
    </w:p>
    <w:p w14:paraId="1BDB0B17" w14:textId="281002C7" w:rsidR="007B2CE0" w:rsidRPr="00C3099F" w:rsidRDefault="00FA284B" w:rsidP="00C3099F">
      <w:pPr>
        <w:tabs>
          <w:tab w:val="left" w:pos="1985"/>
        </w:tabs>
        <w:spacing w:after="0"/>
        <w:jc w:val="both"/>
        <w:rPr>
          <w:rFonts w:ascii="Arial" w:eastAsia="MS Mincho" w:hAnsi="Arial" w:cs="Arial"/>
          <w:b/>
          <w:sz w:val="24"/>
          <w:szCs w:val="24"/>
          <w:lang w:eastAsia="zh-TW"/>
        </w:rPr>
      </w:pPr>
      <w:r w:rsidRPr="00457C87">
        <w:rPr>
          <w:rFonts w:ascii="Arial" w:hAnsi="Arial"/>
          <w:b/>
          <w:sz w:val="24"/>
          <w:szCs w:val="24"/>
          <w:lang w:eastAsia="zh-CN"/>
        </w:rPr>
        <w:t>Xiamen, China, October 09 – October 13, 2023</w:t>
      </w:r>
      <w:r w:rsidR="001674F2" w:rsidRPr="001674F2">
        <w:rPr>
          <w:rFonts w:ascii="Arial" w:hAnsi="Arial"/>
          <w:b/>
          <w:sz w:val="24"/>
          <w:szCs w:val="24"/>
          <w:lang w:eastAsia="zh-CN"/>
        </w:rPr>
        <w:cr/>
      </w:r>
    </w:p>
    <w:p w14:paraId="16783F2C" w14:textId="6E01E66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284B">
        <w:rPr>
          <w:rFonts w:ascii="Arial" w:hAnsi="Arial"/>
          <w:sz w:val="24"/>
          <w:lang w:val="en-US"/>
        </w:rPr>
        <w:t>5</w:t>
      </w:r>
      <w:r w:rsidR="007B2CE0">
        <w:rPr>
          <w:rFonts w:ascii="Arial" w:hAnsi="Arial"/>
          <w:sz w:val="24"/>
          <w:lang w:val="en-US"/>
        </w:rPr>
        <w:t>.</w:t>
      </w:r>
      <w:r w:rsidR="004D7ED1">
        <w:rPr>
          <w:rFonts w:ascii="Arial" w:hAnsi="Arial"/>
          <w:sz w:val="24"/>
          <w:lang w:val="en-US"/>
        </w:rPr>
        <w:t>1</w:t>
      </w:r>
      <w:r w:rsidR="00FA284B">
        <w:rPr>
          <w:rFonts w:ascii="Arial" w:hAnsi="Arial"/>
          <w:sz w:val="24"/>
          <w:lang w:val="en-US"/>
        </w:rPr>
        <w:t>5</w:t>
      </w:r>
      <w:r w:rsidR="00E47365">
        <w:rPr>
          <w:rFonts w:ascii="Arial" w:hAnsi="Arial"/>
          <w:sz w:val="24"/>
          <w:lang w:val="en-US"/>
        </w:rPr>
        <w:t>.</w:t>
      </w:r>
      <w:r w:rsidR="004D7ED1">
        <w:rPr>
          <w:rFonts w:ascii="Arial" w:hAnsi="Arial"/>
          <w:sz w:val="24"/>
          <w:lang w:val="en-US"/>
        </w:rPr>
        <w:t>2</w:t>
      </w:r>
      <w:r w:rsidR="00FA284B">
        <w:rPr>
          <w:rFonts w:ascii="Arial" w:hAnsi="Arial"/>
          <w:sz w:val="24"/>
          <w:lang w:val="en-US"/>
        </w:rPr>
        <w:t>.1</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04853124"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TRP test method for </w:t>
      </w:r>
      <w:r w:rsidR="004D7ED1">
        <w:rPr>
          <w:rFonts w:ascii="Arial" w:hAnsi="Arial"/>
          <w:sz w:val="24"/>
          <w:lang w:val="en-US"/>
        </w:rPr>
        <w:t xml:space="preserve">Single-Layer </w:t>
      </w:r>
      <w:r w:rsidR="004D7ED1" w:rsidRPr="004D7ED1">
        <w:rPr>
          <w:rFonts w:ascii="Arial" w:hAnsi="Arial"/>
          <w:sz w:val="24"/>
          <w:lang w:val="en-US"/>
        </w:rPr>
        <w:t>UL</w:t>
      </w:r>
      <w:r w:rsidR="004D7ED1">
        <w:rPr>
          <w:rFonts w:ascii="Arial" w:hAnsi="Arial"/>
          <w:sz w:val="24"/>
          <w:lang w:val="en-US"/>
        </w:rPr>
        <w:t>-</w:t>
      </w:r>
      <w:r w:rsidR="004D7ED1" w:rsidRPr="004D7ED1">
        <w:rPr>
          <w:rFonts w:ascii="Arial" w:hAnsi="Arial"/>
          <w:sz w:val="24"/>
          <w:lang w:val="en-US"/>
        </w:rPr>
        <w:t xml:space="preserve">MIMO and </w:t>
      </w:r>
      <w:proofErr w:type="spellStart"/>
      <w:r w:rsidR="004D7ED1" w:rsidRPr="004D7ED1">
        <w:rPr>
          <w:rFonts w:ascii="Arial" w:hAnsi="Arial"/>
          <w:sz w:val="24"/>
          <w:lang w:val="en-US"/>
        </w:rPr>
        <w:t>TxD</w:t>
      </w:r>
      <w:proofErr w:type="spellEnd"/>
    </w:p>
    <w:p w14:paraId="013F978F" w14:textId="0FC257C8"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690297">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78FF6CD" w14:textId="221755BD" w:rsidR="002268DC" w:rsidRDefault="00862908" w:rsidP="00A839C8">
      <w:pPr>
        <w:jc w:val="both"/>
        <w:rPr>
          <w:lang w:val="en-US"/>
        </w:rPr>
      </w:pPr>
      <w:r>
        <w:rPr>
          <w:lang w:val="en-US"/>
        </w:rPr>
        <w:t xml:space="preserve">In </w:t>
      </w:r>
      <w:r w:rsidR="00790C82">
        <w:rPr>
          <w:lang w:val="en-US"/>
        </w:rPr>
        <w:t>RAN</w:t>
      </w:r>
      <w:r w:rsidR="000E73E2">
        <w:rPr>
          <w:lang w:val="en-US"/>
        </w:rPr>
        <w:t>4</w:t>
      </w:r>
      <w:r w:rsidR="00734160">
        <w:rPr>
          <w:lang w:val="en-US"/>
        </w:rPr>
        <w:t>#10</w:t>
      </w:r>
      <w:r w:rsidR="00FA284B">
        <w:rPr>
          <w:lang w:val="en-US"/>
        </w:rPr>
        <w:t>8</w:t>
      </w:r>
      <w:r w:rsidR="00A839C8" w:rsidRPr="002D327B">
        <w:rPr>
          <w:lang w:val="en-US"/>
        </w:rPr>
        <w:t xml:space="preserve"> meeting</w:t>
      </w:r>
      <w:r w:rsidR="00A839C8" w:rsidRPr="00060A4E">
        <w:rPr>
          <w:lang w:val="en-US"/>
        </w:rPr>
        <w:t>,</w:t>
      </w:r>
      <w:r w:rsidR="00AB7AC1">
        <w:rPr>
          <w:lang w:val="en-US"/>
        </w:rPr>
        <w:t xml:space="preserve"> </w:t>
      </w:r>
      <w:r w:rsidR="00342F3A">
        <w:rPr>
          <w:lang w:val="en-US"/>
        </w:rPr>
        <w:t xml:space="preserve">Rel-18 </w:t>
      </w:r>
      <w:r w:rsidR="00342F3A" w:rsidRPr="00342F3A">
        <w:rPr>
          <w:lang w:val="en-US"/>
        </w:rPr>
        <w:t>the enhancement</w:t>
      </w:r>
      <w:r w:rsidR="004E0B18">
        <w:rPr>
          <w:lang w:val="en-US"/>
        </w:rPr>
        <w:t xml:space="preserve"> </w:t>
      </w:r>
      <w:r w:rsidR="00342F3A">
        <w:rPr>
          <w:lang w:val="en-US"/>
        </w:rPr>
        <w:t xml:space="preserve">for FR1 TRP and TRS requirements with 2Tx configuration </w:t>
      </w:r>
      <w:r w:rsidR="00E85C21">
        <w:rPr>
          <w:lang w:val="en-US"/>
        </w:rPr>
        <w:t xml:space="preserve">has been </w:t>
      </w:r>
      <w:r w:rsidR="00734160">
        <w:rPr>
          <w:lang w:val="en-US"/>
        </w:rPr>
        <w:t>discusse</w:t>
      </w:r>
      <w:r w:rsidR="003D7AB6">
        <w:rPr>
          <w:lang w:val="en-US"/>
        </w:rPr>
        <w:t>d</w:t>
      </w:r>
      <w:r w:rsidR="00FA284B">
        <w:rPr>
          <w:lang w:val="en-US"/>
        </w:rPr>
        <w:t>.</w:t>
      </w:r>
      <w:r w:rsidR="00342F3A">
        <w:rPr>
          <w:lang w:val="en-US"/>
        </w:rPr>
        <w:t xml:space="preserve"> Some agreement and open issues are captured in the approved WF</w:t>
      </w:r>
      <w:r w:rsidR="00F03263">
        <w:rPr>
          <w:lang w:val="en-US"/>
        </w:rPr>
        <w:t xml:space="preserve"> </w:t>
      </w:r>
      <w:r w:rsidR="00B91D40">
        <w:rPr>
          <w:lang w:val="en-US"/>
        </w:rPr>
        <w:t>[1]</w:t>
      </w:r>
      <w:r w:rsidR="00342F3A">
        <w:rPr>
          <w:lang w:val="en-US"/>
        </w:rPr>
        <w:t>.</w:t>
      </w:r>
      <w:r w:rsidR="00A5066F">
        <w:rPr>
          <w:lang w:val="en-US"/>
        </w:rPr>
        <w:t xml:space="preserve"> One of the open issues is about the </w:t>
      </w:r>
      <w:r w:rsidR="00783F3C">
        <w:rPr>
          <w:lang w:val="en-US"/>
        </w:rPr>
        <w:t xml:space="preserve">2Tx </w:t>
      </w:r>
      <w:r w:rsidR="00A5066F">
        <w:rPr>
          <w:lang w:val="en-US"/>
        </w:rPr>
        <w:t xml:space="preserve">TRP requirement for single-layer UL-MIMO, which </w:t>
      </w:r>
      <w:r w:rsidR="00F03263">
        <w:rPr>
          <w:lang w:val="en-US"/>
        </w:rPr>
        <w:t>are classified into</w:t>
      </w:r>
      <w:r w:rsidR="00A5066F">
        <w:rPr>
          <w:lang w:val="en-US"/>
        </w:rPr>
        <w:t xml:space="preserve"> two categories such as non-coherent and </w:t>
      </w:r>
      <w:r w:rsidR="00DB4D0C">
        <w:rPr>
          <w:lang w:val="en-US"/>
        </w:rPr>
        <w:t xml:space="preserve">fully </w:t>
      </w:r>
      <w:r w:rsidR="00A5066F">
        <w:rPr>
          <w:lang w:val="en-US"/>
        </w:rPr>
        <w:t xml:space="preserve">coherent UL-MIMO. For </w:t>
      </w:r>
      <w:r w:rsidR="00783F3C">
        <w:rPr>
          <w:lang w:val="en-US"/>
        </w:rPr>
        <w:t>non-</w:t>
      </w:r>
      <w:r w:rsidR="00B91D40">
        <w:rPr>
          <w:lang w:val="en-US"/>
        </w:rPr>
        <w:t>coherent UL-MIMO</w:t>
      </w:r>
      <w:r w:rsidR="00783F3C">
        <w:rPr>
          <w:lang w:val="en-US"/>
        </w:rPr>
        <w:t xml:space="preserve"> TRP test method</w:t>
      </w:r>
      <w:r w:rsidR="00B91D40">
        <w:rPr>
          <w:lang w:val="en-US"/>
        </w:rPr>
        <w:t>, single</w:t>
      </w:r>
      <w:r w:rsidR="00783F3C">
        <w:rPr>
          <w:lang w:val="en-US"/>
        </w:rPr>
        <w:t xml:space="preserve"> fixed </w:t>
      </w:r>
      <w:r w:rsidR="00B91D40">
        <w:rPr>
          <w:lang w:val="en-US"/>
        </w:rPr>
        <w:t xml:space="preserve">TPMI=2 is used as </w:t>
      </w:r>
      <w:r w:rsidR="00783F3C">
        <w:rPr>
          <w:lang w:val="en-US"/>
        </w:rPr>
        <w:t xml:space="preserve">the </w:t>
      </w:r>
      <w:r w:rsidR="00B91D40">
        <w:rPr>
          <w:lang w:val="en-US"/>
        </w:rPr>
        <w:t>bas</w:t>
      </w:r>
      <w:r w:rsidR="00783F3C">
        <w:rPr>
          <w:lang w:val="en-US"/>
        </w:rPr>
        <w:t xml:space="preserve">eline configuration and </w:t>
      </w:r>
      <w:r w:rsidR="00211A0C">
        <w:rPr>
          <w:lang w:val="en-US"/>
        </w:rPr>
        <w:t xml:space="preserve">the test metric for </w:t>
      </w:r>
      <w:r w:rsidR="00783F3C">
        <w:rPr>
          <w:lang w:val="en-US"/>
        </w:rPr>
        <w:t>swept TMPI</w:t>
      </w:r>
      <w:r w:rsidR="00211A0C">
        <w:rPr>
          <w:lang w:val="en-US"/>
        </w:rPr>
        <w:t xml:space="preserve"> indexes</w:t>
      </w:r>
      <w:r w:rsidR="00F03263">
        <w:rPr>
          <w:lang w:val="en-US"/>
        </w:rPr>
        <w:t xml:space="preserve"> needs further discussion</w:t>
      </w:r>
      <w:r w:rsidR="00783F3C">
        <w:rPr>
          <w:lang w:val="en-US"/>
        </w:rPr>
        <w:t>.</w:t>
      </w:r>
      <w:r w:rsidR="00211A0C">
        <w:rPr>
          <w:lang w:val="en-US"/>
        </w:rPr>
        <w:t xml:space="preserve"> As f</w:t>
      </w:r>
      <w:r w:rsidR="00783F3C">
        <w:rPr>
          <w:lang w:val="en-US"/>
        </w:rPr>
        <w:t xml:space="preserve">or </w:t>
      </w:r>
      <w:r w:rsidR="00DB4D0C">
        <w:rPr>
          <w:lang w:val="en-US"/>
        </w:rPr>
        <w:t xml:space="preserve">fully </w:t>
      </w:r>
      <w:r w:rsidR="00783F3C">
        <w:rPr>
          <w:lang w:val="en-US"/>
        </w:rPr>
        <w:t>coherent UL-MIMO TRP test method, two options are captured in the WF</w:t>
      </w:r>
      <w:r w:rsidR="00211A0C">
        <w:rPr>
          <w:lang w:val="en-US"/>
        </w:rPr>
        <w:t xml:space="preserve">, where the first option is the method to average TRP </w:t>
      </w:r>
      <w:r w:rsidR="00F03263">
        <w:rPr>
          <w:lang w:val="en-US"/>
        </w:rPr>
        <w:t>under</w:t>
      </w:r>
      <w:r w:rsidR="00211A0C">
        <w:rPr>
          <w:lang w:val="en-US"/>
        </w:rPr>
        <w:t xml:space="preserve"> TPMI=2</w:t>
      </w:r>
      <w:r w:rsidR="00F03263">
        <w:rPr>
          <w:lang w:val="en-US"/>
        </w:rPr>
        <w:t xml:space="preserve">,3,4,5/TPMI=2,3/TPMI=4,5 </w:t>
      </w:r>
      <w:r w:rsidR="00211A0C">
        <w:rPr>
          <w:lang w:val="en-US"/>
        </w:rPr>
        <w:t xml:space="preserve">and the second option is the method to choose the best EIPR among TPMI=2-5 to integrate into a TPR-like envelope performance metrics. </w:t>
      </w:r>
      <w:r w:rsidR="000E45FF">
        <w:rPr>
          <w:lang w:val="en-US" w:eastAsia="zh-TW"/>
        </w:rPr>
        <w:t xml:space="preserve">Further discussion is needed for these two options and </w:t>
      </w:r>
      <w:r w:rsidR="00D51135">
        <w:rPr>
          <w:lang w:val="en-US" w:eastAsia="zh-TW"/>
        </w:rPr>
        <w:t>testing time consideration should be also included</w:t>
      </w:r>
      <w:r w:rsidR="000E45FF">
        <w:rPr>
          <w:lang w:val="en-US" w:eastAsia="zh-TW"/>
        </w:rPr>
        <w:t>.</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0A3E2FF9" w14:textId="77777777" w:rsidR="004D7ED1" w:rsidRPr="00D90944" w:rsidRDefault="004D7ED1" w:rsidP="004D7ED1">
            <w:pPr>
              <w:pStyle w:val="Heading3"/>
              <w:numPr>
                <w:ilvl w:val="0"/>
                <w:numId w:val="0"/>
              </w:numPr>
              <w:rPr>
                <w:sz w:val="24"/>
                <w:szCs w:val="16"/>
              </w:rPr>
            </w:pPr>
            <w:r w:rsidRPr="00D90944">
              <w:rPr>
                <w:sz w:val="24"/>
                <w:szCs w:val="16"/>
              </w:rPr>
              <w:lastRenderedPageBreak/>
              <w:t>Sub-topic 1-2 Single-layer UL-MIMO TRP test method</w:t>
            </w:r>
          </w:p>
          <w:p w14:paraId="0EC3112B" w14:textId="77777777" w:rsidR="004D7ED1" w:rsidRPr="00D90944" w:rsidRDefault="004D7ED1" w:rsidP="004D7ED1">
            <w:pPr>
              <w:rPr>
                <w:b/>
                <w:u w:val="single"/>
                <w:lang w:eastAsia="ko-KR"/>
              </w:rPr>
            </w:pPr>
            <w:r w:rsidRPr="00D90944">
              <w:rPr>
                <w:b/>
                <w:u w:val="single"/>
                <w:lang w:eastAsia="ko-KR"/>
              </w:rPr>
              <w:t xml:space="preserve">Issue 1-2-1: Test method for non-coherent UE support fullpowerMode1 just single TPMI index 2 </w:t>
            </w:r>
          </w:p>
          <w:p w14:paraId="6C764A74" w14:textId="77777777" w:rsidR="004D7ED1" w:rsidRPr="00D90944" w:rsidRDefault="004D7ED1" w:rsidP="004D7ED1">
            <w:pPr>
              <w:pStyle w:val="ListParagraph"/>
              <w:numPr>
                <w:ilvl w:val="0"/>
                <w:numId w:val="38"/>
              </w:numPr>
              <w:overflowPunct/>
              <w:autoSpaceDE/>
              <w:autoSpaceDN/>
              <w:adjustRightInd/>
              <w:spacing w:after="120"/>
              <w:ind w:left="720"/>
              <w:contextualSpacing w:val="0"/>
              <w:textAlignment w:val="auto"/>
              <w:rPr>
                <w:rFonts w:eastAsia="SimSun"/>
                <w:b/>
                <w:bCs/>
                <w:szCs w:val="24"/>
              </w:rPr>
            </w:pPr>
            <w:r w:rsidRPr="00D90944">
              <w:rPr>
                <w:rFonts w:eastAsia="SimSun"/>
                <w:b/>
                <w:bCs/>
                <w:szCs w:val="24"/>
              </w:rPr>
              <w:t>Agreements</w:t>
            </w:r>
          </w:p>
          <w:p w14:paraId="111327F3" w14:textId="77777777" w:rsidR="004D7ED1" w:rsidRPr="00D90944" w:rsidRDefault="004D7ED1" w:rsidP="004D7ED1">
            <w:pPr>
              <w:pStyle w:val="ListParagraph"/>
              <w:numPr>
                <w:ilvl w:val="2"/>
                <w:numId w:val="38"/>
              </w:numPr>
              <w:overflowPunct/>
              <w:autoSpaceDE/>
              <w:autoSpaceDN/>
              <w:adjustRightInd/>
              <w:spacing w:after="120"/>
              <w:ind w:left="1800"/>
              <w:contextualSpacing w:val="0"/>
              <w:textAlignment w:val="auto"/>
            </w:pPr>
            <w:r w:rsidRPr="00D90944">
              <w:t xml:space="preserve">Single TPMI index =2 used for testing </w:t>
            </w:r>
          </w:p>
          <w:p w14:paraId="26F046A8" w14:textId="77777777" w:rsidR="004D7ED1" w:rsidRPr="00D90944" w:rsidRDefault="004D7ED1" w:rsidP="004D7ED1">
            <w:pPr>
              <w:pStyle w:val="ListParagraph"/>
              <w:numPr>
                <w:ilvl w:val="3"/>
                <w:numId w:val="38"/>
              </w:numPr>
              <w:overflowPunct/>
              <w:autoSpaceDE/>
              <w:autoSpaceDN/>
              <w:adjustRightInd/>
              <w:spacing w:after="120"/>
              <w:ind w:left="2520"/>
              <w:contextualSpacing w:val="0"/>
              <w:textAlignment w:val="auto"/>
            </w:pPr>
            <w:r w:rsidRPr="00D90944">
              <w:t xml:space="preserve">Using Fixed TPMI index =2 as baseline configuration if TRP requirements introduced in Rel-18 </w:t>
            </w:r>
          </w:p>
          <w:p w14:paraId="6AD36967" w14:textId="77777777" w:rsidR="004D7ED1" w:rsidRPr="00D90944" w:rsidRDefault="004D7ED1" w:rsidP="004D7ED1">
            <w:pPr>
              <w:pStyle w:val="ListParagraph"/>
              <w:numPr>
                <w:ilvl w:val="2"/>
                <w:numId w:val="38"/>
              </w:numPr>
              <w:overflowPunct/>
              <w:autoSpaceDE/>
              <w:autoSpaceDN/>
              <w:adjustRightInd/>
              <w:spacing w:after="120"/>
              <w:ind w:left="1800"/>
              <w:contextualSpacing w:val="0"/>
              <w:textAlignment w:val="auto"/>
            </w:pPr>
            <w:r w:rsidRPr="00D90944">
              <w:t xml:space="preserve">RAN4 shall further study and discuss another test metric with swept TPMI indexes for testing and captured into TR </w:t>
            </w:r>
          </w:p>
          <w:p w14:paraId="4B7F9478" w14:textId="77777777" w:rsidR="004D7ED1" w:rsidRPr="00D90944" w:rsidRDefault="004D7ED1" w:rsidP="004D7ED1">
            <w:pPr>
              <w:pStyle w:val="ListParagraph"/>
              <w:numPr>
                <w:ilvl w:val="2"/>
                <w:numId w:val="38"/>
              </w:numPr>
              <w:overflowPunct/>
              <w:autoSpaceDE/>
              <w:autoSpaceDN/>
              <w:adjustRightInd/>
              <w:spacing w:after="120"/>
              <w:ind w:left="1800"/>
              <w:contextualSpacing w:val="0"/>
              <w:textAlignment w:val="auto"/>
              <w:rPr>
                <w:rFonts w:eastAsia="SimSun"/>
                <w:szCs w:val="24"/>
              </w:rPr>
            </w:pPr>
            <w:r w:rsidRPr="00D90944">
              <w:t>Test applicable rules can be further discussed</w:t>
            </w:r>
          </w:p>
          <w:p w14:paraId="6ED0ACCD" w14:textId="77777777" w:rsidR="004D7ED1" w:rsidRPr="00D90944" w:rsidRDefault="004D7ED1" w:rsidP="004D7ED1">
            <w:pPr>
              <w:rPr>
                <w:i/>
                <w:color w:val="0070C0"/>
                <w:lang w:eastAsia="zh-TW"/>
              </w:rPr>
            </w:pPr>
          </w:p>
          <w:p w14:paraId="56822431" w14:textId="77777777" w:rsidR="004D7ED1" w:rsidRPr="00D90944" w:rsidRDefault="004D7ED1" w:rsidP="004D7ED1">
            <w:pPr>
              <w:rPr>
                <w:b/>
                <w:u w:val="single"/>
                <w:lang w:eastAsia="ko-KR"/>
              </w:rPr>
            </w:pPr>
            <w:r w:rsidRPr="00D90944">
              <w:rPr>
                <w:b/>
                <w:u w:val="single"/>
                <w:lang w:eastAsia="ko-KR"/>
              </w:rPr>
              <w:t xml:space="preserve">Issue 1-2-2: For fully Coherent UE support multiple TPMI index 2~5  </w:t>
            </w:r>
          </w:p>
          <w:p w14:paraId="59B33F0B" w14:textId="77777777" w:rsidR="004D7ED1" w:rsidRPr="00D90944" w:rsidRDefault="004D7ED1" w:rsidP="004D7ED1">
            <w:pPr>
              <w:pStyle w:val="ListParagraph"/>
              <w:numPr>
                <w:ilvl w:val="0"/>
                <w:numId w:val="38"/>
              </w:numPr>
              <w:overflowPunct/>
              <w:autoSpaceDE/>
              <w:autoSpaceDN/>
              <w:adjustRightInd/>
              <w:spacing w:after="120"/>
              <w:ind w:left="720"/>
              <w:contextualSpacing w:val="0"/>
              <w:textAlignment w:val="auto"/>
              <w:rPr>
                <w:rFonts w:eastAsia="SimSun"/>
                <w:szCs w:val="24"/>
              </w:rPr>
            </w:pPr>
            <w:r w:rsidRPr="00D90944">
              <w:rPr>
                <w:rFonts w:eastAsia="SimSun"/>
                <w:szCs w:val="24"/>
              </w:rPr>
              <w:t>Proposals</w:t>
            </w:r>
          </w:p>
          <w:p w14:paraId="4C8681A1" w14:textId="77777777" w:rsidR="004D7ED1" w:rsidRPr="00D90944" w:rsidRDefault="004D7ED1" w:rsidP="004D7ED1">
            <w:pPr>
              <w:pStyle w:val="ListParagraph"/>
              <w:numPr>
                <w:ilvl w:val="1"/>
                <w:numId w:val="38"/>
              </w:numPr>
              <w:overflowPunct/>
              <w:autoSpaceDE/>
              <w:autoSpaceDN/>
              <w:adjustRightInd/>
              <w:spacing w:after="0"/>
              <w:ind w:left="1080"/>
              <w:contextualSpacing w:val="0"/>
              <w:textAlignment w:val="auto"/>
              <w:rPr>
                <w:rFonts w:eastAsia="SimSun"/>
                <w:szCs w:val="24"/>
              </w:rPr>
            </w:pPr>
            <w:r w:rsidRPr="00D90944">
              <w:rPr>
                <w:rFonts w:eastAsia="SimSun"/>
                <w:szCs w:val="24"/>
              </w:rPr>
              <w:t>Option 1: measure TRP under each TPMI, and then average TRPs as final performance metric. FFS TPMI index: TPMI 2~5 or 2&amp;3 or 4&amp;5;</w:t>
            </w:r>
          </w:p>
          <w:p w14:paraId="5F27E842" w14:textId="77777777" w:rsidR="004D7ED1" w:rsidRPr="00D90944" w:rsidRDefault="004D7ED1" w:rsidP="004D7ED1">
            <w:pPr>
              <w:pStyle w:val="ListParagraph"/>
              <w:numPr>
                <w:ilvl w:val="1"/>
                <w:numId w:val="38"/>
              </w:numPr>
              <w:overflowPunct/>
              <w:autoSpaceDE/>
              <w:autoSpaceDN/>
              <w:adjustRightInd/>
              <w:spacing w:after="0"/>
              <w:ind w:left="1080"/>
              <w:contextualSpacing w:val="0"/>
              <w:textAlignment w:val="auto"/>
              <w:rPr>
                <w:rFonts w:eastAsia="SimSun"/>
                <w:szCs w:val="24"/>
              </w:rPr>
            </w:pPr>
            <w:r w:rsidRPr="00D90944">
              <w:rPr>
                <w:rFonts w:eastAsia="SimSun"/>
                <w:szCs w:val="24"/>
              </w:rPr>
              <w:t xml:space="preserve">Option 2: measure and record best EIRP at each test point (swept over all applicable TPMIs at each measurement grid), and then integrate all the measured best EIRPs into a TRP-like performance metric. TPMI index 2~5; </w:t>
            </w:r>
          </w:p>
          <w:p w14:paraId="190625F6" w14:textId="77777777" w:rsidR="004D7ED1" w:rsidRPr="00D90944" w:rsidRDefault="004D7ED1" w:rsidP="004D7ED1">
            <w:pPr>
              <w:pStyle w:val="ListParagraph"/>
              <w:spacing w:after="120"/>
              <w:rPr>
                <w:rFonts w:eastAsia="SimSun"/>
                <w:b/>
                <w:bCs/>
                <w:szCs w:val="24"/>
              </w:rPr>
            </w:pPr>
          </w:p>
          <w:p w14:paraId="1BEB1D1F" w14:textId="77777777" w:rsidR="004D7ED1" w:rsidRPr="00D90944" w:rsidRDefault="004D7ED1" w:rsidP="004D7ED1">
            <w:pPr>
              <w:pStyle w:val="ListParagraph"/>
              <w:numPr>
                <w:ilvl w:val="0"/>
                <w:numId w:val="38"/>
              </w:numPr>
              <w:overflowPunct/>
              <w:autoSpaceDE/>
              <w:autoSpaceDN/>
              <w:adjustRightInd/>
              <w:spacing w:after="120"/>
              <w:ind w:left="720"/>
              <w:contextualSpacing w:val="0"/>
              <w:textAlignment w:val="auto"/>
              <w:rPr>
                <w:rFonts w:eastAsia="SimSun"/>
                <w:b/>
                <w:bCs/>
                <w:szCs w:val="24"/>
              </w:rPr>
            </w:pPr>
            <w:r w:rsidRPr="00D90944">
              <w:rPr>
                <w:rFonts w:eastAsia="SimSun"/>
                <w:b/>
                <w:bCs/>
                <w:szCs w:val="24"/>
              </w:rPr>
              <w:t>Agreements</w:t>
            </w:r>
          </w:p>
          <w:p w14:paraId="25C8DE11" w14:textId="77777777" w:rsidR="004D7ED1" w:rsidRPr="00D90944" w:rsidRDefault="004D7ED1" w:rsidP="004D7ED1">
            <w:pPr>
              <w:pStyle w:val="ListParagraph"/>
              <w:numPr>
                <w:ilvl w:val="1"/>
                <w:numId w:val="38"/>
              </w:numPr>
              <w:overflowPunct/>
              <w:autoSpaceDE/>
              <w:autoSpaceDN/>
              <w:adjustRightInd/>
              <w:spacing w:after="120"/>
              <w:contextualSpacing w:val="0"/>
              <w:textAlignment w:val="auto"/>
              <w:rPr>
                <w:rFonts w:eastAsia="SimSun"/>
                <w:szCs w:val="24"/>
              </w:rPr>
            </w:pPr>
            <w:r w:rsidRPr="00D90944">
              <w:rPr>
                <w:rFonts w:eastAsia="SimSun"/>
                <w:szCs w:val="24"/>
              </w:rPr>
              <w:t>Further discuss option 1 and option 2</w:t>
            </w:r>
          </w:p>
          <w:p w14:paraId="529E4A8F" w14:textId="364A784B" w:rsidR="004D7ED1" w:rsidRDefault="004D7ED1" w:rsidP="004D7ED1">
            <w:pPr>
              <w:pStyle w:val="ListParagraph"/>
              <w:numPr>
                <w:ilvl w:val="1"/>
                <w:numId w:val="38"/>
              </w:numPr>
              <w:overflowPunct/>
              <w:autoSpaceDE/>
              <w:autoSpaceDN/>
              <w:adjustRightInd/>
              <w:spacing w:after="120"/>
              <w:contextualSpacing w:val="0"/>
              <w:textAlignment w:val="auto"/>
              <w:rPr>
                <w:rFonts w:eastAsia="SimSun"/>
                <w:szCs w:val="24"/>
              </w:rPr>
            </w:pPr>
            <w:r w:rsidRPr="00D90944">
              <w:rPr>
                <w:rFonts w:eastAsia="SimSun"/>
                <w:szCs w:val="24"/>
              </w:rPr>
              <w:t xml:space="preserve">New definition/term on test metric required for option </w:t>
            </w:r>
            <w:r>
              <w:rPr>
                <w:rFonts w:eastAsia="SimSun"/>
                <w:szCs w:val="24"/>
              </w:rPr>
              <w:t>2</w:t>
            </w:r>
            <w:r w:rsidRPr="00D90944">
              <w:rPr>
                <w:rFonts w:eastAsia="SimSun"/>
                <w:szCs w:val="24"/>
              </w:rPr>
              <w:t xml:space="preserve"> need to be further discussed </w:t>
            </w:r>
          </w:p>
          <w:p w14:paraId="274827D1" w14:textId="77777777" w:rsidR="004D7ED1" w:rsidRPr="004D7ED1" w:rsidRDefault="004D7ED1" w:rsidP="004D7ED1">
            <w:pPr>
              <w:spacing w:after="120"/>
              <w:rPr>
                <w:rFonts w:eastAsia="SimSun"/>
                <w:szCs w:val="24"/>
              </w:rPr>
            </w:pPr>
          </w:p>
          <w:p w14:paraId="557E6BEB" w14:textId="77777777" w:rsidR="004D7ED1" w:rsidRPr="002A087A" w:rsidRDefault="004D7ED1" w:rsidP="004D7ED1">
            <w:pPr>
              <w:rPr>
                <w:b/>
                <w:u w:val="single"/>
                <w:lang w:eastAsia="ko-KR"/>
              </w:rPr>
            </w:pPr>
            <w:r w:rsidRPr="002A087A">
              <w:rPr>
                <w:b/>
                <w:u w:val="single"/>
                <w:lang w:eastAsia="ko-KR"/>
              </w:rPr>
              <w:t>Issue 1-</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Testing time consideration for fully Coherent UE, under multiple TPMI index 2~5 condition </w:t>
            </w:r>
            <w:r w:rsidRPr="002A087A">
              <w:rPr>
                <w:b/>
                <w:u w:val="single"/>
                <w:lang w:eastAsia="ko-KR"/>
              </w:rPr>
              <w:t xml:space="preserve"> </w:t>
            </w:r>
          </w:p>
          <w:p w14:paraId="6DFEEE8F" w14:textId="77777777" w:rsidR="004D7ED1" w:rsidRPr="00D90944" w:rsidRDefault="004D7ED1" w:rsidP="004D7ED1">
            <w:pPr>
              <w:pStyle w:val="ListParagraph"/>
              <w:numPr>
                <w:ilvl w:val="0"/>
                <w:numId w:val="38"/>
              </w:numPr>
              <w:overflowPunct/>
              <w:autoSpaceDE/>
              <w:autoSpaceDN/>
              <w:adjustRightInd/>
              <w:spacing w:after="120"/>
              <w:ind w:left="720"/>
              <w:contextualSpacing w:val="0"/>
              <w:textAlignment w:val="auto"/>
              <w:rPr>
                <w:rFonts w:eastAsia="SimSun"/>
                <w:b/>
                <w:bCs/>
                <w:szCs w:val="24"/>
              </w:rPr>
            </w:pPr>
            <w:r w:rsidRPr="00D90944">
              <w:rPr>
                <w:rFonts w:eastAsia="SimSun"/>
                <w:b/>
                <w:bCs/>
                <w:szCs w:val="24"/>
              </w:rPr>
              <w:t>Agreements</w:t>
            </w:r>
          </w:p>
          <w:p w14:paraId="6DD2BFF3" w14:textId="65333A7D" w:rsidR="004D7ED1" w:rsidRPr="004D7ED1" w:rsidRDefault="004D7ED1" w:rsidP="004D7ED1">
            <w:pPr>
              <w:pStyle w:val="ListParagraph"/>
              <w:numPr>
                <w:ilvl w:val="1"/>
                <w:numId w:val="38"/>
              </w:numPr>
              <w:overflowPunct/>
              <w:autoSpaceDE/>
              <w:autoSpaceDN/>
              <w:adjustRightInd/>
              <w:spacing w:after="120"/>
              <w:contextualSpacing w:val="0"/>
              <w:textAlignment w:val="auto"/>
              <w:rPr>
                <w:rFonts w:eastAsia="SimSun"/>
                <w:szCs w:val="24"/>
              </w:rPr>
            </w:pPr>
            <w:r w:rsidRPr="00D90944">
              <w:rPr>
                <w:rFonts w:eastAsia="SimSun"/>
                <w:szCs w:val="24"/>
              </w:rPr>
              <w:t>Test-time increase for option 1 and option 2 in issue 1-2-2 should be taken into account</w:t>
            </w:r>
          </w:p>
        </w:tc>
      </w:tr>
    </w:tbl>
    <w:p w14:paraId="7E1BA64E" w14:textId="31CB6DF7" w:rsidR="009F5BA6" w:rsidRDefault="009F5BA6" w:rsidP="00A839C8">
      <w:pPr>
        <w:jc w:val="both"/>
        <w:rPr>
          <w:lang w:val="en-US" w:eastAsia="zh-TW"/>
        </w:rPr>
      </w:pPr>
      <w:r>
        <w:rPr>
          <w:lang w:val="en-US"/>
        </w:rPr>
        <w:t>Another one of the open issues is about the TRP requirement for Tx diversity (</w:t>
      </w:r>
      <w:proofErr w:type="spellStart"/>
      <w:r>
        <w:rPr>
          <w:lang w:val="en-US"/>
        </w:rPr>
        <w:t>TxD</w:t>
      </w:r>
      <w:proofErr w:type="spellEnd"/>
      <w:r>
        <w:rPr>
          <w:lang w:val="en-US"/>
        </w:rPr>
        <w:t xml:space="preserve">). </w:t>
      </w:r>
      <w:r w:rsidR="00921B2A">
        <w:rPr>
          <w:lang w:val="en-US"/>
        </w:rPr>
        <w:t>It is agreed that t</w:t>
      </w:r>
      <w:r w:rsidR="00EF23D8">
        <w:rPr>
          <w:lang w:val="en-US"/>
        </w:rPr>
        <w:t xml:space="preserve">he basic test method for </w:t>
      </w:r>
      <w:proofErr w:type="spellStart"/>
      <w:r w:rsidR="00EF23D8">
        <w:rPr>
          <w:lang w:val="en-US"/>
        </w:rPr>
        <w:t>TxD</w:t>
      </w:r>
      <w:proofErr w:type="spellEnd"/>
      <w:r w:rsidR="00EF23D8">
        <w:rPr>
          <w:lang w:val="en-US"/>
        </w:rPr>
        <w:t xml:space="preserve"> </w:t>
      </w:r>
      <w:r w:rsidR="00921B2A">
        <w:rPr>
          <w:lang w:val="en-US"/>
        </w:rPr>
        <w:t xml:space="preserve">is </w:t>
      </w:r>
      <w:r w:rsidR="00EF23D8">
        <w:rPr>
          <w:lang w:val="en-US"/>
        </w:rPr>
        <w:t>with all the active antennas O</w:t>
      </w:r>
      <w:r w:rsidR="00921B2A">
        <w:rPr>
          <w:lang w:val="en-US"/>
        </w:rPr>
        <w:t>N</w:t>
      </w:r>
      <w:r w:rsidR="00EF23D8">
        <w:rPr>
          <w:lang w:val="en-US"/>
        </w:rPr>
        <w:t xml:space="preserve">, but whether to </w:t>
      </w:r>
      <w:r w:rsidR="00FE7E34">
        <w:rPr>
          <w:lang w:val="en-US"/>
        </w:rPr>
        <w:t xml:space="preserve">introduce </w:t>
      </w:r>
      <w:r w:rsidR="00EF23D8">
        <w:rPr>
          <w:lang w:val="en-US"/>
        </w:rPr>
        <w:t xml:space="preserve">the test mode </w:t>
      </w:r>
      <w:r w:rsidR="00FE7E34">
        <w:rPr>
          <w:lang w:val="en-US"/>
        </w:rPr>
        <w:t xml:space="preserve">for </w:t>
      </w:r>
      <w:proofErr w:type="spellStart"/>
      <w:r w:rsidR="00FE7E34">
        <w:rPr>
          <w:lang w:val="en-US"/>
        </w:rPr>
        <w:t>TxD</w:t>
      </w:r>
      <w:proofErr w:type="spellEnd"/>
      <w:r w:rsidR="00FE7E34">
        <w:rPr>
          <w:lang w:val="en-US"/>
        </w:rPr>
        <w:t xml:space="preserve"> phase variation issue, which means some UE-specific configurat</w:t>
      </w:r>
      <w:r w:rsidR="00204A02">
        <w:rPr>
          <w:lang w:val="en-US"/>
        </w:rPr>
        <w:t>i</w:t>
      </w:r>
      <w:r w:rsidR="00FE7E34">
        <w:rPr>
          <w:lang w:val="en-US"/>
        </w:rPr>
        <w:t>on</w:t>
      </w:r>
      <w:r w:rsidR="00921B2A">
        <w:rPr>
          <w:lang w:val="en-US"/>
        </w:rPr>
        <w:t>,</w:t>
      </w:r>
      <w:r w:rsidR="00FE7E34">
        <w:rPr>
          <w:lang w:val="en-US"/>
        </w:rPr>
        <w:t xml:space="preserve"> needs further discussion.</w:t>
      </w:r>
    </w:p>
    <w:tbl>
      <w:tblPr>
        <w:tblStyle w:val="TableGrid"/>
        <w:tblW w:w="0" w:type="auto"/>
        <w:tblLook w:val="04A0" w:firstRow="1" w:lastRow="0" w:firstColumn="1" w:lastColumn="0" w:noHBand="0" w:noVBand="1"/>
      </w:tblPr>
      <w:tblGrid>
        <w:gridCol w:w="9621"/>
      </w:tblGrid>
      <w:tr w:rsidR="004D7ED1" w14:paraId="4ADE6D4F" w14:textId="77777777" w:rsidTr="004D7ED1">
        <w:tc>
          <w:tcPr>
            <w:tcW w:w="9621" w:type="dxa"/>
          </w:tcPr>
          <w:p w14:paraId="6DD21C8C" w14:textId="77777777" w:rsidR="004D7ED1" w:rsidRPr="002A087A" w:rsidRDefault="004D7ED1" w:rsidP="004D7ED1">
            <w:pPr>
              <w:pStyle w:val="Heading3"/>
              <w:numPr>
                <w:ilvl w:val="0"/>
                <w:numId w:val="0"/>
              </w:numPr>
              <w:rPr>
                <w:sz w:val="24"/>
                <w:szCs w:val="16"/>
              </w:rPr>
            </w:pPr>
            <w:r w:rsidRPr="002A087A">
              <w:rPr>
                <w:sz w:val="24"/>
                <w:szCs w:val="16"/>
              </w:rPr>
              <w:t>Sub-topic 1-</w:t>
            </w:r>
            <w:r>
              <w:rPr>
                <w:sz w:val="24"/>
                <w:szCs w:val="16"/>
              </w:rPr>
              <w:t>3</w:t>
            </w:r>
            <w:r w:rsidRPr="002A087A">
              <w:rPr>
                <w:sz w:val="24"/>
                <w:szCs w:val="16"/>
              </w:rPr>
              <w:t xml:space="preserve"> </w:t>
            </w:r>
            <w:proofErr w:type="spellStart"/>
            <w:r>
              <w:rPr>
                <w:sz w:val="24"/>
                <w:szCs w:val="16"/>
              </w:rPr>
              <w:t>TxD</w:t>
            </w:r>
            <w:proofErr w:type="spellEnd"/>
            <w:r w:rsidRPr="002A087A">
              <w:rPr>
                <w:sz w:val="24"/>
                <w:szCs w:val="16"/>
              </w:rPr>
              <w:t xml:space="preserve"> test method</w:t>
            </w:r>
          </w:p>
          <w:p w14:paraId="309E2C02" w14:textId="77777777" w:rsidR="004D7ED1" w:rsidRPr="005039F5" w:rsidRDefault="004D7ED1" w:rsidP="004D7ED1">
            <w:pPr>
              <w:rPr>
                <w:b/>
                <w:u w:val="single"/>
                <w:lang w:val="en-US" w:eastAsia="zh-TW"/>
              </w:rPr>
            </w:pPr>
            <w:r w:rsidRPr="002A087A">
              <w:rPr>
                <w:b/>
                <w:u w:val="single"/>
                <w:lang w:eastAsia="ko-KR"/>
              </w:rPr>
              <w:t>Issue 1-</w:t>
            </w:r>
            <w:r>
              <w:rPr>
                <w:b/>
                <w:u w:val="single"/>
                <w:lang w:eastAsia="ko-KR"/>
              </w:rPr>
              <w:t>3</w:t>
            </w:r>
            <w:r w:rsidRPr="002A087A">
              <w:rPr>
                <w:b/>
                <w:u w:val="single"/>
                <w:lang w:eastAsia="ko-KR"/>
              </w:rPr>
              <w:t xml:space="preserve">-1: </w:t>
            </w:r>
            <w:r>
              <w:rPr>
                <w:b/>
                <w:u w:val="single"/>
                <w:lang w:eastAsia="ko-KR"/>
              </w:rPr>
              <w:t xml:space="preserve">2Tx-based </w:t>
            </w:r>
            <w:proofErr w:type="spellStart"/>
            <w:r>
              <w:rPr>
                <w:b/>
                <w:u w:val="single"/>
                <w:lang w:eastAsia="ko-KR"/>
              </w:rPr>
              <w:t>TxD</w:t>
            </w:r>
            <w:proofErr w:type="spellEnd"/>
            <w:r>
              <w:rPr>
                <w:b/>
                <w:u w:val="single"/>
                <w:lang w:eastAsia="ko-KR"/>
              </w:rPr>
              <w:t xml:space="preserve"> test procedure (first priority)</w:t>
            </w:r>
            <w:r w:rsidRPr="002A087A">
              <w:rPr>
                <w:b/>
                <w:u w:val="single"/>
                <w:lang w:eastAsia="ko-KR"/>
              </w:rPr>
              <w:t xml:space="preserve"> </w:t>
            </w:r>
          </w:p>
          <w:p w14:paraId="3F0B1A06" w14:textId="77777777" w:rsidR="004D7ED1" w:rsidRPr="0019433D" w:rsidRDefault="004D7ED1" w:rsidP="004D7ED1">
            <w:pPr>
              <w:pStyle w:val="ListParagraph"/>
              <w:numPr>
                <w:ilvl w:val="0"/>
                <w:numId w:val="38"/>
              </w:numPr>
              <w:overflowPunct/>
              <w:autoSpaceDE/>
              <w:autoSpaceDN/>
              <w:adjustRightInd/>
              <w:spacing w:after="120"/>
              <w:ind w:left="720"/>
              <w:contextualSpacing w:val="0"/>
              <w:textAlignment w:val="auto"/>
              <w:rPr>
                <w:rFonts w:eastAsia="SimSun"/>
                <w:b/>
                <w:bCs/>
                <w:szCs w:val="24"/>
              </w:rPr>
            </w:pPr>
            <w:r w:rsidRPr="0019433D">
              <w:rPr>
                <w:rFonts w:eastAsia="SimSun"/>
                <w:b/>
                <w:bCs/>
                <w:szCs w:val="24"/>
              </w:rPr>
              <w:t>Agreements</w:t>
            </w:r>
          </w:p>
          <w:p w14:paraId="27F23518" w14:textId="77777777" w:rsidR="004D7ED1" w:rsidRPr="0019433D" w:rsidRDefault="004D7ED1" w:rsidP="004D7ED1">
            <w:pPr>
              <w:pStyle w:val="ListParagraph"/>
              <w:numPr>
                <w:ilvl w:val="1"/>
                <w:numId w:val="38"/>
              </w:numPr>
              <w:overflowPunct/>
              <w:autoSpaceDE/>
              <w:autoSpaceDN/>
              <w:adjustRightInd/>
              <w:spacing w:after="120"/>
              <w:contextualSpacing w:val="0"/>
              <w:textAlignment w:val="auto"/>
              <w:rPr>
                <w:rFonts w:eastAsia="SimSun"/>
                <w:szCs w:val="24"/>
              </w:rPr>
            </w:pPr>
            <w:r w:rsidRPr="0019433D">
              <w:rPr>
                <w:rFonts w:eastAsia="SimSun"/>
                <w:szCs w:val="24"/>
              </w:rPr>
              <w:t xml:space="preserve">The basic test method for </w:t>
            </w:r>
            <w:proofErr w:type="spellStart"/>
            <w:r w:rsidRPr="0019433D">
              <w:rPr>
                <w:rFonts w:eastAsia="SimSun"/>
                <w:szCs w:val="24"/>
              </w:rPr>
              <w:t>TxD</w:t>
            </w:r>
            <w:proofErr w:type="spellEnd"/>
            <w:r w:rsidRPr="0019433D">
              <w:rPr>
                <w:rFonts w:eastAsia="SimSun"/>
                <w:szCs w:val="24"/>
              </w:rPr>
              <w:t xml:space="preserve"> with all the active antennas ON</w:t>
            </w:r>
          </w:p>
          <w:p w14:paraId="11EB9630" w14:textId="77777777" w:rsidR="004D7ED1" w:rsidRPr="0019433D" w:rsidRDefault="004D7ED1" w:rsidP="004D7ED1">
            <w:pPr>
              <w:pStyle w:val="ListParagraph"/>
              <w:numPr>
                <w:ilvl w:val="3"/>
                <w:numId w:val="38"/>
              </w:numPr>
              <w:overflowPunct/>
              <w:autoSpaceDE/>
              <w:autoSpaceDN/>
              <w:adjustRightInd/>
              <w:spacing w:after="120"/>
              <w:ind w:left="2520"/>
              <w:contextualSpacing w:val="0"/>
              <w:textAlignment w:val="auto"/>
              <w:rPr>
                <w:rFonts w:eastAsia="SimSun"/>
                <w:szCs w:val="24"/>
              </w:rPr>
            </w:pPr>
            <w:r w:rsidRPr="0019433D">
              <w:rPr>
                <w:rFonts w:eastAsia="SimSun"/>
                <w:szCs w:val="24"/>
              </w:rPr>
              <w:t xml:space="preserve">Not preclude to consider additional approach with UE-specific configuration </w:t>
            </w:r>
          </w:p>
          <w:p w14:paraId="15ED7952" w14:textId="77777777" w:rsidR="004D7ED1" w:rsidRPr="0019433D" w:rsidRDefault="004D7ED1" w:rsidP="004D7ED1">
            <w:pPr>
              <w:pStyle w:val="ListParagraph"/>
              <w:numPr>
                <w:ilvl w:val="3"/>
                <w:numId w:val="38"/>
              </w:numPr>
              <w:overflowPunct/>
              <w:autoSpaceDE/>
              <w:autoSpaceDN/>
              <w:adjustRightInd/>
              <w:spacing w:after="120"/>
              <w:ind w:left="2520"/>
              <w:contextualSpacing w:val="0"/>
              <w:textAlignment w:val="auto"/>
              <w:rPr>
                <w:rFonts w:eastAsia="SimSun"/>
                <w:szCs w:val="24"/>
              </w:rPr>
            </w:pPr>
            <w:r>
              <w:rPr>
                <w:rFonts w:eastAsia="SimSun"/>
                <w:szCs w:val="24"/>
              </w:rPr>
              <w:t>B</w:t>
            </w:r>
            <w:r w:rsidRPr="0019433D">
              <w:rPr>
                <w:rFonts w:eastAsia="SimSun"/>
                <w:szCs w:val="24"/>
              </w:rPr>
              <w:t>ased on vendors declaration to address the phase issue between antennas</w:t>
            </w:r>
          </w:p>
          <w:p w14:paraId="139EB6FB" w14:textId="6444F8DF" w:rsidR="004D7ED1" w:rsidRPr="004D7ED1" w:rsidRDefault="004D7ED1" w:rsidP="004D7ED1">
            <w:pPr>
              <w:pStyle w:val="ListParagraph"/>
              <w:numPr>
                <w:ilvl w:val="3"/>
                <w:numId w:val="38"/>
              </w:numPr>
              <w:overflowPunct/>
              <w:autoSpaceDE/>
              <w:autoSpaceDN/>
              <w:adjustRightInd/>
              <w:spacing w:after="120"/>
              <w:ind w:left="2520"/>
              <w:contextualSpacing w:val="0"/>
              <w:textAlignment w:val="auto"/>
              <w:rPr>
                <w:rFonts w:eastAsia="SimSun"/>
                <w:szCs w:val="24"/>
              </w:rPr>
            </w:pPr>
            <w:r w:rsidRPr="0019433D">
              <w:rPr>
                <w:rFonts w:eastAsia="SimSun"/>
                <w:szCs w:val="24"/>
              </w:rPr>
              <w:t xml:space="preserve">Clarification of UE </w:t>
            </w:r>
            <w:proofErr w:type="spellStart"/>
            <w:r w:rsidRPr="0019433D">
              <w:rPr>
                <w:rFonts w:eastAsia="SimSun"/>
                <w:szCs w:val="24"/>
              </w:rPr>
              <w:t>behavior</w:t>
            </w:r>
            <w:proofErr w:type="spellEnd"/>
            <w:r w:rsidRPr="0019433D">
              <w:rPr>
                <w:rFonts w:eastAsia="SimSun"/>
                <w:szCs w:val="24"/>
              </w:rPr>
              <w:t xml:space="preserve"> this UE-specific configuration would trigger and how it can address the phase-dependent</w:t>
            </w:r>
            <w:r w:rsidRPr="00385F4A">
              <w:rPr>
                <w:rFonts w:eastAsia="SimSun"/>
                <w:szCs w:val="24"/>
              </w:rPr>
              <w:t xml:space="preserve"> destructive superposition of </w:t>
            </w:r>
            <w:proofErr w:type="spellStart"/>
            <w:r w:rsidRPr="00385F4A">
              <w:rPr>
                <w:rFonts w:eastAsia="SimSun"/>
                <w:szCs w:val="24"/>
              </w:rPr>
              <w:t>TxD</w:t>
            </w:r>
            <w:proofErr w:type="spellEnd"/>
            <w:r w:rsidRPr="00385F4A">
              <w:rPr>
                <w:rFonts w:eastAsia="SimSun"/>
                <w:szCs w:val="24"/>
              </w:rPr>
              <w:t xml:space="preserve"> signals to be discussed by RAN4</w:t>
            </w:r>
          </w:p>
        </w:tc>
      </w:tr>
    </w:tbl>
    <w:p w14:paraId="1D489291" w14:textId="3C2F41F2" w:rsidR="004D7ED1" w:rsidRDefault="009F5BA6" w:rsidP="00A839C8">
      <w:pPr>
        <w:jc w:val="both"/>
        <w:rPr>
          <w:lang w:val="en-US" w:eastAsia="zh-TW"/>
        </w:rPr>
      </w:pPr>
      <w:r w:rsidRPr="009F5BA6">
        <w:rPr>
          <w:lang w:val="en-US" w:eastAsia="zh-TW"/>
        </w:rPr>
        <w:t>In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7CFFDA5" w14:textId="41DE2531" w:rsidR="006F2C41" w:rsidRDefault="001E588B" w:rsidP="009928A6">
      <w:pPr>
        <w:jc w:val="both"/>
        <w:rPr>
          <w:lang w:val="en-US"/>
        </w:rPr>
      </w:pPr>
      <w:r>
        <w:rPr>
          <w:lang w:val="en-US"/>
        </w:rPr>
        <w:t xml:space="preserve">For single layer UL-MIMO </w:t>
      </w:r>
      <w:r w:rsidR="00F04884">
        <w:rPr>
          <w:lang w:val="en-US"/>
        </w:rPr>
        <w:t>TRP test method, two categories such as</w:t>
      </w:r>
      <w:r w:rsidR="00F04884" w:rsidRPr="00F04884">
        <w:rPr>
          <w:lang w:val="en-US"/>
        </w:rPr>
        <w:t xml:space="preserve"> </w:t>
      </w:r>
      <w:r w:rsidR="00F04884">
        <w:rPr>
          <w:lang w:val="en-US"/>
        </w:rPr>
        <w:t xml:space="preserve">non-coherent and </w:t>
      </w:r>
      <w:r w:rsidR="00DB4D0C">
        <w:rPr>
          <w:lang w:val="en-US"/>
        </w:rPr>
        <w:t xml:space="preserve">fully </w:t>
      </w:r>
      <w:r w:rsidR="00F04884">
        <w:rPr>
          <w:lang w:val="en-US"/>
        </w:rPr>
        <w:t xml:space="preserve">coherent UL-MIMO are discussed in the </w:t>
      </w:r>
      <w:r w:rsidR="00570530">
        <w:rPr>
          <w:lang w:val="en-US"/>
        </w:rPr>
        <w:t>previous</w:t>
      </w:r>
      <w:r w:rsidR="00F04884">
        <w:rPr>
          <w:lang w:val="en-US"/>
        </w:rPr>
        <w:t xml:space="preserve"> meeting.</w:t>
      </w:r>
      <w:r w:rsidR="00B5119E">
        <w:rPr>
          <w:lang w:val="en-US"/>
        </w:rPr>
        <w:t xml:space="preserve"> </w:t>
      </w:r>
      <w:r w:rsidR="00F04884">
        <w:rPr>
          <w:lang w:val="en-US"/>
        </w:rPr>
        <w:t>By consider</w:t>
      </w:r>
      <w:r w:rsidR="00B5119E">
        <w:rPr>
          <w:lang w:val="en-US"/>
        </w:rPr>
        <w:t>ing</w:t>
      </w:r>
      <w:r w:rsidR="00F04884">
        <w:rPr>
          <w:lang w:val="en-US"/>
        </w:rPr>
        <w:t xml:space="preserve"> </w:t>
      </w:r>
      <w:r w:rsidR="00B5119E">
        <w:rPr>
          <w:lang w:val="en-US"/>
        </w:rPr>
        <w:t xml:space="preserve">together </w:t>
      </w:r>
      <w:r w:rsidR="00F04884">
        <w:rPr>
          <w:lang w:val="en-US"/>
        </w:rPr>
        <w:t>with uplink full power transmission,</w:t>
      </w:r>
      <w:r w:rsidR="00BD04D5">
        <w:rPr>
          <w:lang w:val="en-US"/>
        </w:rPr>
        <w:t xml:space="preserve"> </w:t>
      </w:r>
      <w:r w:rsidR="00BD04D5" w:rsidRPr="00BD04D5">
        <w:rPr>
          <w:lang w:val="en-US"/>
        </w:rPr>
        <w:t xml:space="preserve">it is agreed in RAN4#105 </w:t>
      </w:r>
      <w:r w:rsidR="00BD04D5" w:rsidRPr="00BD04D5">
        <w:rPr>
          <w:lang w:val="en-US"/>
        </w:rPr>
        <w:lastRenderedPageBreak/>
        <w:t xml:space="preserve">that only 1Tx </w:t>
      </w:r>
      <w:r w:rsidR="00BD04D5">
        <w:rPr>
          <w:lang w:val="en-US"/>
        </w:rPr>
        <w:t xml:space="preserve">scenario </w:t>
      </w:r>
      <w:r w:rsidR="00BD04D5" w:rsidRPr="00BD04D5">
        <w:rPr>
          <w:lang w:val="en-US"/>
        </w:rPr>
        <w:t xml:space="preserve">would be verified </w:t>
      </w:r>
      <w:r w:rsidR="005D368B" w:rsidRPr="00F11E64">
        <w:rPr>
          <w:lang w:val="en-US"/>
        </w:rPr>
        <w:t xml:space="preserve">if UE supports at least one full power PA with </w:t>
      </w:r>
      <w:r w:rsidR="0051508B">
        <w:rPr>
          <w:lang w:val="en-US"/>
        </w:rPr>
        <w:t>full power m</w:t>
      </w:r>
      <w:r w:rsidR="005D368B" w:rsidRPr="00F11E64">
        <w:rPr>
          <w:lang w:val="en-US"/>
        </w:rPr>
        <w:t xml:space="preserve">ode-0 or </w:t>
      </w:r>
      <w:r w:rsidR="0051508B">
        <w:rPr>
          <w:lang w:val="en-US"/>
        </w:rPr>
        <w:t>full power m</w:t>
      </w:r>
      <w:r w:rsidR="005D368B" w:rsidRPr="00F11E64">
        <w:rPr>
          <w:lang w:val="en-US"/>
        </w:rPr>
        <w:t>ode-2</w:t>
      </w:r>
      <w:r w:rsidR="005D368B">
        <w:rPr>
          <w:lang w:val="en-US"/>
        </w:rPr>
        <w:t xml:space="preserve">. </w:t>
      </w:r>
      <w:r w:rsidR="006F2C41">
        <w:rPr>
          <w:lang w:val="en-US"/>
        </w:rPr>
        <w:t xml:space="preserve">Hence, the remaining issue would be how to specify the requirement for single layer UL-MIMO </w:t>
      </w:r>
      <w:r w:rsidR="00145CE4">
        <w:rPr>
          <w:lang w:val="en-US"/>
        </w:rPr>
        <w:t xml:space="preserve">with </w:t>
      </w:r>
      <w:r w:rsidR="006F2C41">
        <w:rPr>
          <w:lang w:val="en-US"/>
        </w:rPr>
        <w:t xml:space="preserve">2Tx scenario if the </w:t>
      </w:r>
      <w:r w:rsidR="006F2C41" w:rsidRPr="00F11E64">
        <w:rPr>
          <w:lang w:val="en-US"/>
        </w:rPr>
        <w:t xml:space="preserve">UE </w:t>
      </w:r>
      <w:r w:rsidR="006F2C41">
        <w:rPr>
          <w:lang w:val="en-US"/>
        </w:rPr>
        <w:t xml:space="preserve">does not have any </w:t>
      </w:r>
      <w:r w:rsidR="006F2C41" w:rsidRPr="00F11E64">
        <w:rPr>
          <w:lang w:val="en-US"/>
        </w:rPr>
        <w:t>full power PA</w:t>
      </w:r>
      <w:r w:rsidR="006F2C41">
        <w:rPr>
          <w:lang w:val="en-US"/>
        </w:rPr>
        <w:t xml:space="preserve"> with </w:t>
      </w:r>
      <w:r w:rsidR="0051508B">
        <w:rPr>
          <w:lang w:val="en-US"/>
        </w:rPr>
        <w:t xml:space="preserve">full power </w:t>
      </w:r>
      <w:r w:rsidR="006F2C41">
        <w:rPr>
          <w:lang w:val="en-US"/>
        </w:rPr>
        <w:t>mode-1.</w:t>
      </w:r>
    </w:p>
    <w:p w14:paraId="35E08AEC" w14:textId="060D9AC8" w:rsidR="00E63FAE" w:rsidRDefault="006F2C41" w:rsidP="009928A6">
      <w:pPr>
        <w:jc w:val="both"/>
        <w:rPr>
          <w:lang w:val="en-US"/>
        </w:rPr>
      </w:pPr>
      <w:r>
        <w:rPr>
          <w:lang w:val="en-US"/>
        </w:rPr>
        <w:t>In RAN4#108</w:t>
      </w:r>
      <w:r w:rsidR="00EE78A6">
        <w:rPr>
          <w:lang w:val="en-US"/>
        </w:rPr>
        <w:t xml:space="preserve"> WF</w:t>
      </w:r>
      <w:r>
        <w:rPr>
          <w:lang w:val="en-US"/>
        </w:rPr>
        <w:t xml:space="preserve">, there are still </w:t>
      </w:r>
      <w:r w:rsidR="0051508B">
        <w:rPr>
          <w:lang w:val="en-US"/>
        </w:rPr>
        <w:t>some</w:t>
      </w:r>
      <w:r>
        <w:rPr>
          <w:lang w:val="en-US"/>
        </w:rPr>
        <w:t xml:space="preserve"> open issues for single layer UL-MIMO TRP methods</w:t>
      </w:r>
      <w:r w:rsidR="0051508B">
        <w:rPr>
          <w:lang w:val="en-US"/>
        </w:rPr>
        <w:t>, e.g., TPMI selection for non-coherent UE and</w:t>
      </w:r>
      <w:r w:rsidR="00DB4D0C">
        <w:rPr>
          <w:lang w:val="en-US"/>
        </w:rPr>
        <w:t xml:space="preserve"> fully</w:t>
      </w:r>
      <w:r w:rsidR="0051508B">
        <w:rPr>
          <w:lang w:val="en-US"/>
        </w:rPr>
        <w:t xml:space="preserve"> coherent UE TRP r</w:t>
      </w:r>
      <w:r w:rsidR="000C188F">
        <w:rPr>
          <w:lang w:val="en-US"/>
        </w:rPr>
        <w:t>equirement. For TPMI selection for non-coherent UE, it is agreed to use fixed TPMI=2 as the baseline configuration</w:t>
      </w:r>
      <w:r w:rsidR="00E63FAE">
        <w:rPr>
          <w:lang w:val="en-US"/>
        </w:rPr>
        <w:t xml:space="preserve">, and RAN4 shall further study another test metric with swept TPMI indexes for testing. </w:t>
      </w:r>
      <w:r w:rsidR="007B5000">
        <w:rPr>
          <w:lang w:val="en-US"/>
        </w:rPr>
        <w:t>In last meeting report, it is captured that RAN4 common understating for non-coherent UE with full power mode-1 is that TPMI</w:t>
      </w:r>
      <w:r w:rsidR="00061C34">
        <w:rPr>
          <w:lang w:val="en-US"/>
        </w:rPr>
        <w:t xml:space="preserve">=0,1,2 </w:t>
      </w:r>
      <w:proofErr w:type="gramStart"/>
      <w:r w:rsidR="00061C34">
        <w:rPr>
          <w:lang w:val="en-US"/>
        </w:rPr>
        <w:t>are</w:t>
      </w:r>
      <w:proofErr w:type="gramEnd"/>
      <w:r w:rsidR="00061C34">
        <w:rPr>
          <w:lang w:val="en-US"/>
        </w:rPr>
        <w:t xml:space="preserve"> available TPMI indexes and only TPMI=2 is applicable to 2Tx transmission scenario. However, in our understanding, TPMI=0 or TPMI=1 </w:t>
      </w:r>
      <w:r w:rsidR="00300914">
        <w:rPr>
          <w:lang w:val="en-US"/>
        </w:rPr>
        <w:t xml:space="preserve">might have 2Tx scenario if </w:t>
      </w:r>
      <w:proofErr w:type="spellStart"/>
      <w:r w:rsidR="00300914">
        <w:rPr>
          <w:lang w:val="en-US"/>
        </w:rPr>
        <w:t>TxD</w:t>
      </w:r>
      <w:proofErr w:type="spellEnd"/>
      <w:r w:rsidR="00300914">
        <w:rPr>
          <w:lang w:val="en-US"/>
        </w:rPr>
        <w:t xml:space="preserve"> capability is indicated by the UE. Although there is only one non-zero port of TPMI=0 or TPMI=1, </w:t>
      </w:r>
      <w:r w:rsidR="00967837">
        <w:rPr>
          <w:lang w:val="en-US"/>
        </w:rPr>
        <w:t xml:space="preserve">it is possible that </w:t>
      </w:r>
      <w:proofErr w:type="spellStart"/>
      <w:r w:rsidR="00300914">
        <w:rPr>
          <w:lang w:val="en-US"/>
        </w:rPr>
        <w:t>TxD</w:t>
      </w:r>
      <w:proofErr w:type="spellEnd"/>
      <w:r w:rsidR="00300914">
        <w:rPr>
          <w:lang w:val="en-US"/>
        </w:rPr>
        <w:t xml:space="preserve"> might be applied to the only one non-zero port </w:t>
      </w:r>
      <w:r w:rsidR="00967837">
        <w:rPr>
          <w:lang w:val="en-US"/>
        </w:rPr>
        <w:t xml:space="preserve">after </w:t>
      </w:r>
      <w:r w:rsidR="00563CBC">
        <w:rPr>
          <w:lang w:val="en-US"/>
        </w:rPr>
        <w:t xml:space="preserve">applying </w:t>
      </w:r>
      <w:r w:rsidR="00967837">
        <w:rPr>
          <w:lang w:val="en-US"/>
        </w:rPr>
        <w:t xml:space="preserve">precoding </w:t>
      </w:r>
      <w:r w:rsidR="00563CBC">
        <w:rPr>
          <w:lang w:val="en-US"/>
        </w:rPr>
        <w:t xml:space="preserve">matrix </w:t>
      </w:r>
      <w:r w:rsidR="00300914">
        <w:rPr>
          <w:lang w:val="en-US"/>
        </w:rPr>
        <w:t xml:space="preserve">to </w:t>
      </w:r>
      <w:r w:rsidR="00563CBC">
        <w:rPr>
          <w:lang w:val="en-US"/>
        </w:rPr>
        <w:t>have</w:t>
      </w:r>
      <w:r w:rsidR="00300914">
        <w:rPr>
          <w:lang w:val="en-US"/>
        </w:rPr>
        <w:t xml:space="preserve"> 2Tx scenario from implementation perspective. Hence, we propos</w:t>
      </w:r>
      <w:r w:rsidR="00936A20">
        <w:rPr>
          <w:lang w:val="en-US"/>
        </w:rPr>
        <w:t>e</w:t>
      </w:r>
      <w:r w:rsidR="00300914">
        <w:rPr>
          <w:lang w:val="en-US"/>
        </w:rPr>
        <w:t xml:space="preserve"> to </w:t>
      </w:r>
      <w:r w:rsidR="00936A20" w:rsidRPr="00936A20">
        <w:rPr>
          <w:bCs/>
          <w:lang w:val="en-US" w:eastAsia="zh-TW"/>
        </w:rPr>
        <w:t xml:space="preserve">discuss whether TPMI#0 and TPMI#1 should be included in the test method for non-coherent UE with full power mode-1 if </w:t>
      </w:r>
      <w:proofErr w:type="spellStart"/>
      <w:r w:rsidR="00936A20" w:rsidRPr="00936A20">
        <w:rPr>
          <w:bCs/>
          <w:lang w:val="en-US" w:eastAsia="zh-TW"/>
        </w:rPr>
        <w:t>TxD</w:t>
      </w:r>
      <w:proofErr w:type="spellEnd"/>
      <w:r w:rsidR="00936A20" w:rsidRPr="00936A20">
        <w:rPr>
          <w:bCs/>
          <w:lang w:val="en-US" w:eastAsia="zh-TW"/>
        </w:rPr>
        <w:t xml:space="preserve"> capability is indicated</w:t>
      </w:r>
      <w:r w:rsidR="00936A20">
        <w:rPr>
          <w:bCs/>
          <w:lang w:val="en-US" w:eastAsia="zh-TW"/>
        </w:rPr>
        <w:t>.</w:t>
      </w:r>
      <w:r w:rsidR="00300914">
        <w:rPr>
          <w:lang w:val="en-US"/>
        </w:rPr>
        <w:t xml:space="preserve"> </w:t>
      </w:r>
    </w:p>
    <w:p w14:paraId="3701EA51" w14:textId="4FD71367" w:rsidR="00061C34" w:rsidRPr="00AC13B9" w:rsidRDefault="00061C34" w:rsidP="00061C34">
      <w:pPr>
        <w:jc w:val="both"/>
        <w:rPr>
          <w:color w:val="000000" w:themeColor="text1"/>
          <w:lang w:val="en-US"/>
        </w:rPr>
      </w:pPr>
      <w:r>
        <w:rPr>
          <w:b/>
          <w:lang w:val="en-US" w:eastAsia="zh-TW"/>
        </w:rPr>
        <w:t>Proposal 1</w:t>
      </w:r>
      <w:r w:rsidRPr="005F6604">
        <w:rPr>
          <w:b/>
          <w:lang w:val="en-US" w:eastAsia="zh-TW"/>
        </w:rPr>
        <w:t xml:space="preserve">: </w:t>
      </w:r>
      <w:r w:rsidR="00967837">
        <w:rPr>
          <w:b/>
          <w:lang w:val="en-US" w:eastAsia="zh-TW"/>
        </w:rPr>
        <w:t xml:space="preserve">RAN4 discuss whether TPMI#0 and TPMI#1 should be included in the test method for non-coherent UE with full power mode-1 if </w:t>
      </w:r>
      <w:proofErr w:type="spellStart"/>
      <w:r w:rsidR="00967837">
        <w:rPr>
          <w:b/>
          <w:lang w:val="en-US" w:eastAsia="zh-TW"/>
        </w:rPr>
        <w:t>TxD</w:t>
      </w:r>
      <w:proofErr w:type="spellEnd"/>
      <w:r w:rsidR="00967837">
        <w:rPr>
          <w:b/>
          <w:lang w:val="en-US" w:eastAsia="zh-TW"/>
        </w:rPr>
        <w:t xml:space="preserve"> capability is indicated</w:t>
      </w:r>
      <w:r>
        <w:rPr>
          <w:b/>
          <w:lang w:val="en-US" w:eastAsia="zh-TW"/>
        </w:rPr>
        <w:t>.</w:t>
      </w:r>
    </w:p>
    <w:p w14:paraId="7163DBC5" w14:textId="006E46AE" w:rsidR="00425EFE" w:rsidRDefault="007B5000" w:rsidP="001067BD">
      <w:pPr>
        <w:jc w:val="both"/>
        <w:rPr>
          <w:lang w:val="en-US"/>
        </w:rPr>
      </w:pPr>
      <w:r>
        <w:rPr>
          <w:lang w:val="en-US"/>
        </w:rPr>
        <w:t>Regarding TPMI selection for</w:t>
      </w:r>
      <w:r w:rsidR="00DB4D0C">
        <w:rPr>
          <w:lang w:val="en-US"/>
        </w:rPr>
        <w:t xml:space="preserve"> fully</w:t>
      </w:r>
      <w:r>
        <w:rPr>
          <w:lang w:val="en-US"/>
        </w:rPr>
        <w:t xml:space="preserve"> coherent UE, </w:t>
      </w:r>
      <w:r w:rsidR="00061C34">
        <w:rPr>
          <w:lang w:val="en-US"/>
        </w:rPr>
        <w:t xml:space="preserve">two options are listed in the WF. Option 1 is </w:t>
      </w:r>
      <w:proofErr w:type="gramStart"/>
      <w:r w:rsidR="00061C34">
        <w:rPr>
          <w:lang w:val="en-US"/>
        </w:rPr>
        <w:t>to</w:t>
      </w:r>
      <w:proofErr w:type="gramEnd"/>
      <w:r w:rsidR="00016716">
        <w:rPr>
          <w:lang w:val="en-US"/>
        </w:rPr>
        <w:t xml:space="preserve"> </w:t>
      </w:r>
      <w:r w:rsidR="00061C34">
        <w:rPr>
          <w:lang w:val="en-US"/>
        </w:rPr>
        <w:t xml:space="preserve">average </w:t>
      </w:r>
      <w:r w:rsidR="00300914">
        <w:rPr>
          <w:lang w:val="en-US"/>
        </w:rPr>
        <w:t xml:space="preserve">TRP </w:t>
      </w:r>
      <w:r w:rsidR="00936A20">
        <w:rPr>
          <w:lang w:val="en-US"/>
        </w:rPr>
        <w:t xml:space="preserve">under </w:t>
      </w:r>
      <w:r w:rsidR="00300914">
        <w:rPr>
          <w:lang w:val="en-US"/>
        </w:rPr>
        <w:t>TPMI=2,3,4,5 or TPMI=2,3 or TPMI=4,5</w:t>
      </w:r>
      <w:r w:rsidR="00016716">
        <w:rPr>
          <w:lang w:val="en-US"/>
        </w:rPr>
        <w:t xml:space="preserve">, and Option 2 </w:t>
      </w:r>
      <w:r w:rsidR="00936A20">
        <w:rPr>
          <w:lang w:val="en-US"/>
        </w:rPr>
        <w:t xml:space="preserve">is to choose the best EIRP in </w:t>
      </w:r>
      <w:r w:rsidR="00B93669">
        <w:rPr>
          <w:lang w:val="en-US"/>
        </w:rPr>
        <w:t>each</w:t>
      </w:r>
      <w:r w:rsidR="00DA43FA">
        <w:rPr>
          <w:lang w:val="en-US"/>
        </w:rPr>
        <w:t xml:space="preserve"> test point to generate a TRP-like performance metric. </w:t>
      </w:r>
      <w:r w:rsidR="00425EFE">
        <w:rPr>
          <w:rFonts w:hint="eastAsia"/>
          <w:lang w:val="en-US" w:eastAsia="zh-TW"/>
        </w:rPr>
        <w:t>F</w:t>
      </w:r>
      <w:r w:rsidR="00425EFE">
        <w:rPr>
          <w:lang w:val="en-US" w:eastAsia="zh-TW"/>
        </w:rPr>
        <w:t xml:space="preserve">or Option 1, it is </w:t>
      </w:r>
      <w:r w:rsidR="004E201D">
        <w:rPr>
          <w:lang w:val="en-US" w:eastAsia="zh-TW"/>
        </w:rPr>
        <w:t>observed from some companies’ papers that the TRP variation</w:t>
      </w:r>
      <w:r w:rsidR="008459E7">
        <w:rPr>
          <w:lang w:val="en-US" w:eastAsia="zh-TW"/>
        </w:rPr>
        <w:t xml:space="preserve"> </w:t>
      </w:r>
      <w:r w:rsidR="006D583D">
        <w:rPr>
          <w:lang w:val="en-US" w:eastAsia="zh-TW"/>
        </w:rPr>
        <w:t>among</w:t>
      </w:r>
      <w:r w:rsidR="008459E7">
        <w:rPr>
          <w:lang w:val="en-US" w:eastAsia="zh-TW"/>
        </w:rPr>
        <w:t xml:space="preserve"> </w:t>
      </w:r>
      <w:r w:rsidR="008459E7">
        <w:rPr>
          <w:lang w:val="en-US"/>
        </w:rPr>
        <w:t>TPMI=2,3,4,5, TPMI=2,3</w:t>
      </w:r>
      <w:r w:rsidR="00860006">
        <w:rPr>
          <w:lang w:val="en-US"/>
        </w:rPr>
        <w:t xml:space="preserve"> and TPMI=4,5 </w:t>
      </w:r>
      <w:r w:rsidR="0082498D">
        <w:rPr>
          <w:lang w:val="en-US"/>
        </w:rPr>
        <w:t>may not have much difference</w:t>
      </w:r>
      <w:r w:rsidR="00860006">
        <w:rPr>
          <w:lang w:val="en-US"/>
        </w:rPr>
        <w:t>.</w:t>
      </w:r>
      <w:r w:rsidR="00427C74">
        <w:rPr>
          <w:lang w:val="en-US"/>
        </w:rPr>
        <w:t xml:space="preserve"> </w:t>
      </w:r>
      <w:r w:rsidR="00DB4D0C">
        <w:rPr>
          <w:lang w:val="en-US"/>
        </w:rPr>
        <w:t xml:space="preserve">In addition, some </w:t>
      </w:r>
      <w:r w:rsidR="00427C74">
        <w:rPr>
          <w:lang w:val="en-US"/>
        </w:rPr>
        <w:t xml:space="preserve">companies </w:t>
      </w:r>
      <w:r w:rsidR="008B2612">
        <w:rPr>
          <w:lang w:val="en-US"/>
        </w:rPr>
        <w:t xml:space="preserve">also </w:t>
      </w:r>
      <w:r w:rsidR="00427C74">
        <w:rPr>
          <w:lang w:val="en-US"/>
        </w:rPr>
        <w:t>pointed out in the previous meeting that</w:t>
      </w:r>
      <w:r w:rsidR="00DB4D0C">
        <w:rPr>
          <w:lang w:val="en-US"/>
        </w:rPr>
        <w:t xml:space="preserve"> multiple</w:t>
      </w:r>
      <w:r w:rsidR="00427C74">
        <w:rPr>
          <w:lang w:val="en-US"/>
        </w:rPr>
        <w:t xml:space="preserve"> TPMI selection</w:t>
      </w:r>
      <w:r w:rsidR="00DB4D0C">
        <w:rPr>
          <w:lang w:val="en-US"/>
        </w:rPr>
        <w:t xml:space="preserve"> test</w:t>
      </w:r>
      <w:r w:rsidR="00427C74">
        <w:rPr>
          <w:lang w:val="en-US"/>
        </w:rPr>
        <w:t xml:space="preserve"> is not the dominant factor for overall testing time</w:t>
      </w:r>
      <w:r w:rsidR="00DB4D0C">
        <w:rPr>
          <w:lang w:val="en-US"/>
        </w:rPr>
        <w:t>. Hence, i</w:t>
      </w:r>
      <w:r w:rsidR="00593007">
        <w:rPr>
          <w:lang w:val="en-US"/>
        </w:rPr>
        <w:t xml:space="preserve">n our view, </w:t>
      </w:r>
      <w:r w:rsidR="00427C74">
        <w:rPr>
          <w:lang w:val="en-US"/>
        </w:rPr>
        <w:t xml:space="preserve">it is preferred to measure TRP under TPMI=2,3,4,5 </w:t>
      </w:r>
      <w:r w:rsidR="00593007">
        <w:rPr>
          <w:lang w:val="en-US"/>
        </w:rPr>
        <w:t xml:space="preserve">for </w:t>
      </w:r>
      <w:r w:rsidR="00E378DE">
        <w:rPr>
          <w:lang w:val="en-US"/>
        </w:rPr>
        <w:t xml:space="preserve">fully </w:t>
      </w:r>
      <w:r w:rsidR="00593007">
        <w:rPr>
          <w:lang w:val="en-US"/>
        </w:rPr>
        <w:t>coherent UE</w:t>
      </w:r>
      <w:r w:rsidR="00E378DE">
        <w:rPr>
          <w:lang w:val="en-US"/>
        </w:rPr>
        <w:t xml:space="preserve"> test configuration</w:t>
      </w:r>
      <w:r w:rsidR="00593007">
        <w:rPr>
          <w:lang w:val="en-US"/>
        </w:rPr>
        <w:t xml:space="preserve">, </w:t>
      </w:r>
      <w:r w:rsidR="00427C74">
        <w:rPr>
          <w:lang w:val="en-US"/>
        </w:rPr>
        <w:t xml:space="preserve">which may </w:t>
      </w:r>
      <w:r w:rsidR="00D27684">
        <w:rPr>
          <w:lang w:val="en-US"/>
        </w:rPr>
        <w:t>accommodate</w:t>
      </w:r>
      <w:r w:rsidR="00427C74">
        <w:rPr>
          <w:lang w:val="en-US"/>
        </w:rPr>
        <w:t xml:space="preserve"> more different UE antenna implementations</w:t>
      </w:r>
      <w:r w:rsidR="008B2612">
        <w:rPr>
          <w:lang w:val="en-US"/>
        </w:rPr>
        <w:t>.</w:t>
      </w:r>
      <w:r w:rsidR="00427C74">
        <w:rPr>
          <w:lang w:val="en-US"/>
        </w:rPr>
        <w:t xml:space="preserve"> </w:t>
      </w:r>
      <w:r w:rsidR="00860006">
        <w:rPr>
          <w:lang w:val="en-US"/>
        </w:rPr>
        <w:t xml:space="preserve">  </w:t>
      </w:r>
    </w:p>
    <w:p w14:paraId="52C3FDD4" w14:textId="5E756D12" w:rsidR="00860006" w:rsidRPr="00AC13B9" w:rsidRDefault="00860006" w:rsidP="00860006">
      <w:pPr>
        <w:jc w:val="both"/>
        <w:rPr>
          <w:color w:val="000000" w:themeColor="text1"/>
          <w:lang w:val="en-US"/>
        </w:rPr>
      </w:pPr>
      <w:r>
        <w:rPr>
          <w:b/>
          <w:lang w:val="en-US" w:eastAsia="zh-TW"/>
        </w:rPr>
        <w:t>Proposal 2</w:t>
      </w:r>
      <w:r w:rsidRPr="005F6604">
        <w:rPr>
          <w:b/>
          <w:lang w:val="en-US" w:eastAsia="zh-TW"/>
        </w:rPr>
        <w:t xml:space="preserve">: </w:t>
      </w:r>
      <w:r w:rsidR="00427C74">
        <w:rPr>
          <w:b/>
          <w:lang w:val="en-US" w:eastAsia="zh-TW"/>
        </w:rPr>
        <w:t xml:space="preserve">It is preferred to </w:t>
      </w:r>
      <w:r w:rsidR="00B1298B">
        <w:rPr>
          <w:b/>
          <w:bCs/>
          <w:lang w:val="en-US"/>
        </w:rPr>
        <w:t>average</w:t>
      </w:r>
      <w:r w:rsidR="00B1298B" w:rsidRPr="00B1298B">
        <w:rPr>
          <w:b/>
          <w:bCs/>
          <w:lang w:val="en-US"/>
        </w:rPr>
        <w:t xml:space="preserve"> TRP under TPMI=2,3,4,5</w:t>
      </w:r>
      <w:r w:rsidR="00B1298B">
        <w:rPr>
          <w:b/>
          <w:bCs/>
          <w:lang w:val="en-US"/>
        </w:rPr>
        <w:t xml:space="preserve"> as the test</w:t>
      </w:r>
      <w:r w:rsidR="00D27684">
        <w:rPr>
          <w:b/>
          <w:bCs/>
          <w:lang w:val="en-US"/>
        </w:rPr>
        <w:t xml:space="preserve"> performance</w:t>
      </w:r>
      <w:r w:rsidR="00B1298B">
        <w:rPr>
          <w:b/>
          <w:bCs/>
          <w:lang w:val="en-US"/>
        </w:rPr>
        <w:t xml:space="preserve"> metric </w:t>
      </w:r>
      <w:r w:rsidR="00B1298B" w:rsidRPr="00B1298B">
        <w:rPr>
          <w:b/>
          <w:bCs/>
          <w:lang w:val="en-US"/>
        </w:rPr>
        <w:t>for fully coherent UE</w:t>
      </w:r>
      <w:r w:rsidR="00B1298B">
        <w:rPr>
          <w:b/>
          <w:bCs/>
          <w:lang w:val="en-US"/>
        </w:rPr>
        <w:t xml:space="preserve"> TRP requirement</w:t>
      </w:r>
      <w:r>
        <w:rPr>
          <w:b/>
          <w:lang w:val="en-US" w:eastAsia="zh-TW"/>
        </w:rPr>
        <w:t>.</w:t>
      </w:r>
    </w:p>
    <w:p w14:paraId="6FE77AB5" w14:textId="6074105C" w:rsidR="005D586D" w:rsidRDefault="00425EFE" w:rsidP="009928A6">
      <w:pPr>
        <w:jc w:val="both"/>
        <w:rPr>
          <w:lang w:val="en-US"/>
        </w:rPr>
      </w:pPr>
      <w:r>
        <w:rPr>
          <w:lang w:val="en-US"/>
        </w:rPr>
        <w:t xml:space="preserve">For Option 2, </w:t>
      </w:r>
      <w:r w:rsidR="00CA7C9F">
        <w:rPr>
          <w:lang w:val="en-US"/>
        </w:rPr>
        <w:t>some companies’</w:t>
      </w:r>
      <w:r w:rsidR="009C748E">
        <w:rPr>
          <w:lang w:val="en-US"/>
        </w:rPr>
        <w:t xml:space="preserve"> comment </w:t>
      </w:r>
      <w:r>
        <w:rPr>
          <w:lang w:val="en-US"/>
        </w:rPr>
        <w:t xml:space="preserve">that TPR-like </w:t>
      </w:r>
      <w:r w:rsidR="00D27684">
        <w:rPr>
          <w:lang w:val="en-US"/>
        </w:rPr>
        <w:t xml:space="preserve">performance </w:t>
      </w:r>
      <w:r>
        <w:rPr>
          <w:lang w:val="en-US"/>
        </w:rPr>
        <w:t xml:space="preserve">metrics </w:t>
      </w:r>
      <w:r w:rsidR="00B1298B">
        <w:rPr>
          <w:lang w:val="en-US"/>
        </w:rPr>
        <w:t xml:space="preserve">to choose the beset EIRP </w:t>
      </w:r>
      <w:r w:rsidR="003733B7">
        <w:rPr>
          <w:lang w:val="en-US"/>
        </w:rPr>
        <w:t xml:space="preserve">among TPMI=2,3,4,5 </w:t>
      </w:r>
      <w:r w:rsidR="00B1298B">
        <w:rPr>
          <w:lang w:val="en-US"/>
        </w:rPr>
        <w:t xml:space="preserve">for each </w:t>
      </w:r>
      <w:r w:rsidR="003733B7">
        <w:rPr>
          <w:lang w:val="en-US"/>
        </w:rPr>
        <w:t xml:space="preserve">test point would </w:t>
      </w:r>
      <w:r w:rsidR="007653EE">
        <w:rPr>
          <w:lang w:val="en-US"/>
        </w:rPr>
        <w:t xml:space="preserve">be </w:t>
      </w:r>
      <w:r w:rsidR="00C22E86">
        <w:rPr>
          <w:lang w:val="en-US"/>
        </w:rPr>
        <w:t>quite different from the traditional TRP definition. The</w:t>
      </w:r>
      <w:r w:rsidR="005D586D">
        <w:rPr>
          <w:lang w:val="en-US"/>
        </w:rPr>
        <w:t xml:space="preserve"> TPR-like performance metrics based on the assumption that the UE is always configured with the best precoder in the UL transmission, which</w:t>
      </w:r>
      <w:r w:rsidR="00CA7C9F">
        <w:rPr>
          <w:lang w:val="en-US"/>
        </w:rPr>
        <w:t xml:space="preserve"> may not be always true in the real live network. In addition, one company comments that TRP-like metrics may impact other EIRP/TRP test cases and should be carefully studied. Hence, in our view, it may need more time for companies to investigate </w:t>
      </w:r>
      <w:r w:rsidR="008B4FA2">
        <w:rPr>
          <w:lang w:val="en-US"/>
        </w:rPr>
        <w:t>the</w:t>
      </w:r>
      <w:r w:rsidR="00615671">
        <w:rPr>
          <w:lang w:val="en-US"/>
        </w:rPr>
        <w:t xml:space="preserve"> new TRP-like performance metric </w:t>
      </w:r>
      <w:r w:rsidR="008B4FA2">
        <w:rPr>
          <w:lang w:val="en-US"/>
        </w:rPr>
        <w:t>and</w:t>
      </w:r>
      <w:r w:rsidR="00615671">
        <w:rPr>
          <w:lang w:val="en-US"/>
        </w:rPr>
        <w:t xml:space="preserve"> we propose to consider it as an enhancement work item.</w:t>
      </w:r>
      <w:r w:rsidR="00CA7C9F">
        <w:rPr>
          <w:lang w:val="en-US"/>
        </w:rPr>
        <w:t xml:space="preserve">   </w:t>
      </w:r>
    </w:p>
    <w:p w14:paraId="4F51E7DF" w14:textId="4DD09694" w:rsidR="00300914" w:rsidRPr="00AC13B9" w:rsidRDefault="00300914" w:rsidP="00300914">
      <w:pPr>
        <w:jc w:val="both"/>
        <w:rPr>
          <w:color w:val="000000" w:themeColor="text1"/>
          <w:lang w:val="en-US"/>
        </w:rPr>
      </w:pPr>
      <w:r>
        <w:rPr>
          <w:b/>
          <w:lang w:val="en-US" w:eastAsia="zh-TW"/>
        </w:rPr>
        <w:t xml:space="preserve">Proposal </w:t>
      </w:r>
      <w:r w:rsidR="0032312D">
        <w:rPr>
          <w:b/>
          <w:lang w:val="en-US" w:eastAsia="zh-TW"/>
        </w:rPr>
        <w:t>3</w:t>
      </w:r>
      <w:r w:rsidRPr="005F6604">
        <w:rPr>
          <w:b/>
          <w:lang w:val="en-US" w:eastAsia="zh-TW"/>
        </w:rPr>
        <w:t xml:space="preserve">: </w:t>
      </w:r>
      <w:r w:rsidR="007653EE">
        <w:rPr>
          <w:b/>
          <w:lang w:val="en-US" w:eastAsia="zh-TW"/>
        </w:rPr>
        <w:t xml:space="preserve">TRP-like </w:t>
      </w:r>
      <w:r w:rsidR="008B4FA2">
        <w:rPr>
          <w:b/>
          <w:lang w:val="en-US" w:eastAsia="zh-TW"/>
        </w:rPr>
        <w:t xml:space="preserve">performance </w:t>
      </w:r>
      <w:r w:rsidR="007653EE">
        <w:rPr>
          <w:b/>
          <w:lang w:val="en-US" w:eastAsia="zh-TW"/>
        </w:rPr>
        <w:t xml:space="preserve">metric </w:t>
      </w:r>
      <w:r w:rsidR="008F564E">
        <w:rPr>
          <w:b/>
          <w:lang w:val="en-US" w:eastAsia="zh-TW"/>
        </w:rPr>
        <w:t xml:space="preserve">for full coherent UE TRP requirement </w:t>
      </w:r>
      <w:r w:rsidR="007653EE">
        <w:rPr>
          <w:b/>
          <w:lang w:val="en-US" w:eastAsia="zh-TW"/>
        </w:rPr>
        <w:t>can be considered as an enhancement</w:t>
      </w:r>
      <w:r w:rsidR="00CA7C9F">
        <w:rPr>
          <w:b/>
          <w:lang w:val="en-US" w:eastAsia="zh-TW"/>
        </w:rPr>
        <w:t xml:space="preserve"> work item</w:t>
      </w:r>
      <w:r w:rsidR="007653EE">
        <w:rPr>
          <w:b/>
          <w:lang w:val="en-US" w:eastAsia="zh-TW"/>
        </w:rPr>
        <w:t xml:space="preserve"> </w:t>
      </w:r>
      <w:r w:rsidR="008B4FA2">
        <w:rPr>
          <w:b/>
          <w:lang w:val="en-US" w:eastAsia="zh-TW"/>
        </w:rPr>
        <w:t>in the future</w:t>
      </w:r>
      <w:r>
        <w:rPr>
          <w:b/>
          <w:lang w:val="en-US" w:eastAsia="zh-TW"/>
        </w:rPr>
        <w:t>.</w:t>
      </w:r>
    </w:p>
    <w:p w14:paraId="2015CD61" w14:textId="67FC29C5" w:rsidR="00061C34" w:rsidRDefault="00936A20" w:rsidP="009928A6">
      <w:pPr>
        <w:jc w:val="both"/>
        <w:rPr>
          <w:lang w:val="en-US"/>
        </w:rPr>
      </w:pPr>
      <w:r>
        <w:rPr>
          <w:lang w:val="en-US"/>
        </w:rPr>
        <w:t xml:space="preserve">Regarding </w:t>
      </w:r>
      <w:proofErr w:type="spellStart"/>
      <w:r>
        <w:rPr>
          <w:lang w:val="en-US"/>
        </w:rPr>
        <w:t>TxD</w:t>
      </w:r>
      <w:proofErr w:type="spellEnd"/>
      <w:r w:rsidR="00B93669">
        <w:rPr>
          <w:lang w:val="en-US"/>
        </w:rPr>
        <w:t xml:space="preserve"> test method, </w:t>
      </w:r>
      <w:r w:rsidR="0003300D">
        <w:rPr>
          <w:lang w:val="en-US"/>
        </w:rPr>
        <w:t>it is agreed that t</w:t>
      </w:r>
      <w:r w:rsidR="0003300D" w:rsidRPr="0003300D">
        <w:rPr>
          <w:lang w:val="en-US"/>
        </w:rPr>
        <w:t xml:space="preserve">he basic test method for </w:t>
      </w:r>
      <w:proofErr w:type="spellStart"/>
      <w:r w:rsidR="0003300D" w:rsidRPr="0003300D">
        <w:rPr>
          <w:lang w:val="en-US"/>
        </w:rPr>
        <w:t>TxD</w:t>
      </w:r>
      <w:proofErr w:type="spellEnd"/>
      <w:r w:rsidR="0003300D" w:rsidRPr="0003300D">
        <w:rPr>
          <w:lang w:val="en-US"/>
        </w:rPr>
        <w:t xml:space="preserve"> </w:t>
      </w:r>
      <w:r w:rsidR="0003300D">
        <w:rPr>
          <w:lang w:val="en-US"/>
        </w:rPr>
        <w:t>is with</w:t>
      </w:r>
      <w:r w:rsidR="0003300D" w:rsidRPr="0003300D">
        <w:rPr>
          <w:lang w:val="en-US"/>
        </w:rPr>
        <w:t xml:space="preserve"> all the active antennas ON</w:t>
      </w:r>
      <w:r w:rsidR="0003300D">
        <w:rPr>
          <w:lang w:val="en-US"/>
        </w:rPr>
        <w:t xml:space="preserve">. Hence, the testing issue would be that the UE antenna radiation pattern might not be fixed due to </w:t>
      </w:r>
      <w:r w:rsidR="0035715F">
        <w:rPr>
          <w:lang w:val="en-US"/>
        </w:rPr>
        <w:t xml:space="preserve">variated </w:t>
      </w:r>
      <w:r w:rsidR="0003300D">
        <w:rPr>
          <w:lang w:val="en-US"/>
        </w:rPr>
        <w:t xml:space="preserve">phase difference between two antennas, which may highly impact the TRP value. One </w:t>
      </w:r>
      <w:r w:rsidR="00AA23DD">
        <w:rPr>
          <w:lang w:val="en-US"/>
        </w:rPr>
        <w:t>method</w:t>
      </w:r>
      <w:r w:rsidR="0003300D">
        <w:rPr>
          <w:lang w:val="en-US"/>
        </w:rPr>
        <w:t xml:space="preserve"> is </w:t>
      </w:r>
      <w:r w:rsidR="00AA23DD">
        <w:rPr>
          <w:lang w:val="en-US"/>
        </w:rPr>
        <w:t xml:space="preserve">proposed </w:t>
      </w:r>
      <w:r w:rsidR="0003300D">
        <w:rPr>
          <w:lang w:val="en-US"/>
        </w:rPr>
        <w:t xml:space="preserve">to introduce a test mode for TE to control </w:t>
      </w:r>
      <w:r w:rsidR="00AA23DD">
        <w:rPr>
          <w:lang w:val="en-US"/>
        </w:rPr>
        <w:t xml:space="preserve">UE </w:t>
      </w:r>
      <w:r w:rsidR="0003300D">
        <w:rPr>
          <w:lang w:val="en-US"/>
        </w:rPr>
        <w:t xml:space="preserve">phase </w:t>
      </w:r>
      <w:r w:rsidR="00AA23DD">
        <w:rPr>
          <w:lang w:val="en-US"/>
        </w:rPr>
        <w:t xml:space="preserve">variation between two antennas for TPR measurement, and another method is proposed to </w:t>
      </w:r>
      <w:r w:rsidR="00EA4BB3">
        <w:rPr>
          <w:lang w:val="en-US"/>
        </w:rPr>
        <w:t xml:space="preserve">introduce </w:t>
      </w:r>
      <w:r w:rsidR="00FD767D">
        <w:rPr>
          <w:lang w:val="en-US"/>
        </w:rPr>
        <w:t xml:space="preserve">additional </w:t>
      </w:r>
      <w:r w:rsidR="00EA4BB3">
        <w:rPr>
          <w:lang w:val="en-US"/>
        </w:rPr>
        <w:t>measurement uncertainty and test tolerance</w:t>
      </w:r>
      <w:r w:rsidR="00F41D3B">
        <w:rPr>
          <w:lang w:val="en-US"/>
        </w:rPr>
        <w:t>s</w:t>
      </w:r>
      <w:r w:rsidR="00EA4BB3">
        <w:rPr>
          <w:lang w:val="en-US"/>
        </w:rPr>
        <w:t xml:space="preserve"> or to </w:t>
      </w:r>
      <w:r w:rsidR="00DE7CF0">
        <w:rPr>
          <w:lang w:val="en-US"/>
        </w:rPr>
        <w:t>use statistical</w:t>
      </w:r>
      <w:r w:rsidR="001067BD">
        <w:rPr>
          <w:lang w:val="en-US"/>
        </w:rPr>
        <w:t xml:space="preserve"> </w:t>
      </w:r>
      <w:r w:rsidR="003733B7">
        <w:rPr>
          <w:lang w:val="en-US"/>
        </w:rPr>
        <w:t>measure</w:t>
      </w:r>
      <w:r w:rsidR="0035715F">
        <w:rPr>
          <w:lang w:val="en-US"/>
        </w:rPr>
        <w:t>ment</w:t>
      </w:r>
      <w:r w:rsidR="00DE7CF0">
        <w:rPr>
          <w:lang w:val="en-US"/>
        </w:rPr>
        <w:t xml:space="preserve"> </w:t>
      </w:r>
      <w:r w:rsidR="00EA4BB3">
        <w:rPr>
          <w:lang w:val="en-US"/>
        </w:rPr>
        <w:t>for TRP</w:t>
      </w:r>
      <w:r w:rsidR="003733B7">
        <w:rPr>
          <w:lang w:val="en-US"/>
        </w:rPr>
        <w:t xml:space="preserve">. </w:t>
      </w:r>
      <w:r w:rsidR="001067BD">
        <w:rPr>
          <w:lang w:val="en-US"/>
        </w:rPr>
        <w:t xml:space="preserve">In our view, </w:t>
      </w:r>
      <w:r w:rsidR="00EA4BB3">
        <w:rPr>
          <w:lang w:val="en-US"/>
        </w:rPr>
        <w:t xml:space="preserve">it would increase higher UE implementation complexity by </w:t>
      </w:r>
      <w:r w:rsidR="003733B7">
        <w:rPr>
          <w:lang w:val="en-US"/>
        </w:rPr>
        <w:t xml:space="preserve">introducing the test mode </w:t>
      </w:r>
      <w:r w:rsidR="00EA4BB3">
        <w:rPr>
          <w:lang w:val="en-US"/>
        </w:rPr>
        <w:t xml:space="preserve">to control UE phase variation. Therefore, we think that </w:t>
      </w:r>
      <w:r w:rsidR="00FD767D">
        <w:rPr>
          <w:lang w:val="en-US"/>
        </w:rPr>
        <w:t>additional</w:t>
      </w:r>
      <w:r w:rsidR="00EA4BB3">
        <w:rPr>
          <w:lang w:val="en-US"/>
        </w:rPr>
        <w:t xml:space="preserve"> measurement uncertainty</w:t>
      </w:r>
      <w:r w:rsidR="00F41D3B">
        <w:rPr>
          <w:lang w:val="en-US"/>
        </w:rPr>
        <w:t>/</w:t>
      </w:r>
      <w:r w:rsidR="00EA4BB3">
        <w:rPr>
          <w:lang w:val="en-US"/>
        </w:rPr>
        <w:t>test tolerance</w:t>
      </w:r>
      <w:r w:rsidR="00A25CDD">
        <w:rPr>
          <w:lang w:val="en-US"/>
        </w:rPr>
        <w:t>s</w:t>
      </w:r>
      <w:r w:rsidR="00EA4BB3">
        <w:rPr>
          <w:lang w:val="en-US"/>
        </w:rPr>
        <w:t xml:space="preserve"> or statistical measurement can be considered for </w:t>
      </w:r>
      <w:proofErr w:type="spellStart"/>
      <w:r w:rsidR="00EA4BB3">
        <w:rPr>
          <w:lang w:val="en-US"/>
        </w:rPr>
        <w:t>TxD</w:t>
      </w:r>
      <w:proofErr w:type="spellEnd"/>
      <w:r w:rsidR="00EA4BB3">
        <w:rPr>
          <w:lang w:val="en-US"/>
        </w:rPr>
        <w:t xml:space="preserve"> TRP requirement. </w:t>
      </w:r>
    </w:p>
    <w:p w14:paraId="6CCBB35B" w14:textId="67BA0FC7" w:rsidR="00211A0C" w:rsidRPr="00EA4BB3" w:rsidRDefault="00061C34" w:rsidP="00211A0C">
      <w:pPr>
        <w:jc w:val="both"/>
        <w:rPr>
          <w:color w:val="000000" w:themeColor="text1"/>
          <w:lang w:val="en-US"/>
        </w:rPr>
      </w:pPr>
      <w:r>
        <w:rPr>
          <w:b/>
          <w:lang w:val="en-US" w:eastAsia="zh-TW"/>
        </w:rPr>
        <w:t xml:space="preserve">Proposal </w:t>
      </w:r>
      <w:r w:rsidR="008914F3">
        <w:rPr>
          <w:b/>
          <w:lang w:val="en-US" w:eastAsia="zh-TW"/>
        </w:rPr>
        <w:t>4</w:t>
      </w:r>
      <w:r w:rsidRPr="005F6604">
        <w:rPr>
          <w:b/>
          <w:lang w:val="en-US" w:eastAsia="zh-TW"/>
        </w:rPr>
        <w:t>:</w:t>
      </w:r>
      <w:r w:rsidR="0003300D">
        <w:rPr>
          <w:b/>
          <w:lang w:val="en-US" w:eastAsia="zh-TW"/>
        </w:rPr>
        <w:t xml:space="preserve"> </w:t>
      </w:r>
      <w:r w:rsidR="00FD767D">
        <w:rPr>
          <w:b/>
          <w:lang w:val="en-US" w:eastAsia="zh-TW"/>
        </w:rPr>
        <w:t>A</w:t>
      </w:r>
      <w:r w:rsidR="00FD767D" w:rsidRPr="00FD767D">
        <w:rPr>
          <w:b/>
          <w:lang w:val="en-US" w:eastAsia="zh-TW"/>
        </w:rPr>
        <w:t>dditional measurement uncertainty</w:t>
      </w:r>
      <w:r w:rsidR="00F41D3B">
        <w:rPr>
          <w:b/>
          <w:lang w:val="en-US" w:eastAsia="zh-TW"/>
        </w:rPr>
        <w:t>/</w:t>
      </w:r>
      <w:r w:rsidR="00FD767D" w:rsidRPr="00FD767D">
        <w:rPr>
          <w:b/>
          <w:lang w:val="en-US" w:eastAsia="zh-TW"/>
        </w:rPr>
        <w:t>test tolerance</w:t>
      </w:r>
      <w:r w:rsidR="00A25CDD">
        <w:rPr>
          <w:b/>
          <w:lang w:val="en-US" w:eastAsia="zh-TW"/>
        </w:rPr>
        <w:t>s</w:t>
      </w:r>
      <w:r w:rsidR="00FD767D" w:rsidRPr="00FD767D">
        <w:rPr>
          <w:b/>
          <w:lang w:val="en-US" w:eastAsia="zh-TW"/>
        </w:rPr>
        <w:t xml:space="preserve"> or statistical measurement </w:t>
      </w:r>
      <w:r w:rsidR="002A321E">
        <w:rPr>
          <w:b/>
          <w:lang w:val="en-US" w:eastAsia="zh-TW"/>
        </w:rPr>
        <w:t xml:space="preserve">for TRP </w:t>
      </w:r>
      <w:r w:rsidR="00FD767D" w:rsidRPr="00FD767D">
        <w:rPr>
          <w:b/>
          <w:lang w:val="en-US" w:eastAsia="zh-TW"/>
        </w:rPr>
        <w:t xml:space="preserve">can be considered </w:t>
      </w:r>
      <w:r w:rsidR="002A321E">
        <w:rPr>
          <w:b/>
          <w:lang w:val="en-US" w:eastAsia="zh-TW"/>
        </w:rPr>
        <w:t>for</w:t>
      </w:r>
      <w:r w:rsidR="00FD767D" w:rsidRPr="00FD767D">
        <w:rPr>
          <w:b/>
          <w:lang w:val="en-US" w:eastAsia="zh-TW"/>
        </w:rPr>
        <w:t xml:space="preserve"> </w:t>
      </w:r>
      <w:proofErr w:type="spellStart"/>
      <w:r w:rsidR="00FD767D" w:rsidRPr="00FD767D">
        <w:rPr>
          <w:b/>
          <w:lang w:val="en-US" w:eastAsia="zh-TW"/>
        </w:rPr>
        <w:t>TxD</w:t>
      </w:r>
      <w:proofErr w:type="spellEnd"/>
      <w:r w:rsidR="00FD767D" w:rsidRPr="00FD767D">
        <w:rPr>
          <w:b/>
          <w:lang w:val="en-US" w:eastAsia="zh-TW"/>
        </w:rPr>
        <w:t xml:space="preserve"> TRP requirement</w:t>
      </w:r>
      <w:r w:rsidR="002A321E">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36FBD39D" w14:textId="77777777" w:rsidR="008F564E" w:rsidRDefault="008F564E" w:rsidP="008F564E">
      <w:pPr>
        <w:jc w:val="both"/>
        <w:rPr>
          <w:b/>
          <w:lang w:val="en-US" w:eastAsia="zh-TW"/>
        </w:rPr>
      </w:pPr>
      <w:r>
        <w:rPr>
          <w:b/>
          <w:lang w:val="en-US" w:eastAsia="zh-TW"/>
        </w:rPr>
        <w:t>Proposal 1</w:t>
      </w:r>
      <w:r w:rsidRPr="005F6604">
        <w:rPr>
          <w:b/>
          <w:lang w:val="en-US" w:eastAsia="zh-TW"/>
        </w:rPr>
        <w:t xml:space="preserve">: </w:t>
      </w:r>
      <w:r>
        <w:rPr>
          <w:b/>
          <w:lang w:val="en-US" w:eastAsia="zh-TW"/>
        </w:rPr>
        <w:t xml:space="preserve">RAN4 discuss whether TPMI#0 and TPMI#1 should be included in the test method for non-coherent UE with full power mode-1 if </w:t>
      </w:r>
      <w:proofErr w:type="spellStart"/>
      <w:r>
        <w:rPr>
          <w:b/>
          <w:lang w:val="en-US" w:eastAsia="zh-TW"/>
        </w:rPr>
        <w:t>TxD</w:t>
      </w:r>
      <w:proofErr w:type="spellEnd"/>
      <w:r>
        <w:rPr>
          <w:b/>
          <w:lang w:val="en-US" w:eastAsia="zh-TW"/>
        </w:rPr>
        <w:t xml:space="preserve"> capability is indicated.</w:t>
      </w:r>
    </w:p>
    <w:p w14:paraId="144599CF" w14:textId="77777777" w:rsidR="008F564E" w:rsidRPr="00AC13B9" w:rsidRDefault="008F564E" w:rsidP="008F564E">
      <w:pPr>
        <w:jc w:val="both"/>
        <w:rPr>
          <w:color w:val="000000" w:themeColor="text1"/>
          <w:lang w:val="en-US"/>
        </w:rPr>
      </w:pPr>
      <w:r>
        <w:rPr>
          <w:b/>
          <w:lang w:val="en-US" w:eastAsia="zh-TW"/>
        </w:rPr>
        <w:t>Proposal 2</w:t>
      </w:r>
      <w:r w:rsidRPr="005F6604">
        <w:rPr>
          <w:b/>
          <w:lang w:val="en-US" w:eastAsia="zh-TW"/>
        </w:rPr>
        <w:t xml:space="preserve">: </w:t>
      </w:r>
      <w:r>
        <w:rPr>
          <w:b/>
          <w:lang w:val="en-US" w:eastAsia="zh-TW"/>
        </w:rPr>
        <w:t xml:space="preserve">It is preferred to </w:t>
      </w:r>
      <w:r>
        <w:rPr>
          <w:b/>
          <w:bCs/>
          <w:lang w:val="en-US"/>
        </w:rPr>
        <w:t>average</w:t>
      </w:r>
      <w:r w:rsidRPr="00B1298B">
        <w:rPr>
          <w:b/>
          <w:bCs/>
          <w:lang w:val="en-US"/>
        </w:rPr>
        <w:t xml:space="preserve"> TRP under TPMI=2,3,4,5</w:t>
      </w:r>
      <w:r>
        <w:rPr>
          <w:b/>
          <w:bCs/>
          <w:lang w:val="en-US"/>
        </w:rPr>
        <w:t xml:space="preserve"> as the test performance metric </w:t>
      </w:r>
      <w:r w:rsidRPr="00B1298B">
        <w:rPr>
          <w:b/>
          <w:bCs/>
          <w:lang w:val="en-US"/>
        </w:rPr>
        <w:t>for fully coherent UE</w:t>
      </w:r>
      <w:r>
        <w:rPr>
          <w:b/>
          <w:bCs/>
          <w:lang w:val="en-US"/>
        </w:rPr>
        <w:t xml:space="preserve"> TRP requirement</w:t>
      </w:r>
      <w:r>
        <w:rPr>
          <w:b/>
          <w:lang w:val="en-US" w:eastAsia="zh-TW"/>
        </w:rPr>
        <w:t>.</w:t>
      </w:r>
    </w:p>
    <w:p w14:paraId="24B8737F" w14:textId="624FED44" w:rsidR="008914F3" w:rsidRPr="00AC13B9" w:rsidRDefault="008914F3" w:rsidP="008914F3">
      <w:pPr>
        <w:jc w:val="both"/>
        <w:rPr>
          <w:color w:val="000000" w:themeColor="text1"/>
          <w:lang w:val="en-US"/>
        </w:rPr>
      </w:pPr>
      <w:r>
        <w:rPr>
          <w:b/>
          <w:lang w:val="en-US" w:eastAsia="zh-TW"/>
        </w:rPr>
        <w:t>Proposal 3</w:t>
      </w:r>
      <w:r w:rsidRPr="005F6604">
        <w:rPr>
          <w:b/>
          <w:lang w:val="en-US" w:eastAsia="zh-TW"/>
        </w:rPr>
        <w:t>:</w:t>
      </w:r>
      <w:r>
        <w:rPr>
          <w:b/>
          <w:lang w:val="en-US" w:eastAsia="zh-TW"/>
        </w:rPr>
        <w:t xml:space="preserve"> TRP-like performance metric for full coherent UE TRP requirement can be considered as an enhancement work item in the future.</w:t>
      </w:r>
    </w:p>
    <w:p w14:paraId="2C7052D4" w14:textId="08F91CBB" w:rsidR="008F564E" w:rsidRPr="00AC13B9" w:rsidRDefault="008914F3" w:rsidP="008F564E">
      <w:pPr>
        <w:jc w:val="both"/>
        <w:rPr>
          <w:color w:val="000000" w:themeColor="text1"/>
          <w:lang w:val="en-US"/>
        </w:rPr>
      </w:pPr>
      <w:r>
        <w:rPr>
          <w:b/>
          <w:lang w:val="en-US" w:eastAsia="zh-TW"/>
        </w:rPr>
        <w:lastRenderedPageBreak/>
        <w:t>Proposal 4</w:t>
      </w:r>
      <w:r w:rsidRPr="005F6604">
        <w:rPr>
          <w:b/>
          <w:lang w:val="en-US" w:eastAsia="zh-TW"/>
        </w:rPr>
        <w:t>:</w:t>
      </w:r>
      <w:r>
        <w:rPr>
          <w:b/>
          <w:lang w:val="en-US" w:eastAsia="zh-TW"/>
        </w:rPr>
        <w:t xml:space="preserve"> A</w:t>
      </w:r>
      <w:r w:rsidRPr="00FD767D">
        <w:rPr>
          <w:b/>
          <w:lang w:val="en-US" w:eastAsia="zh-TW"/>
        </w:rPr>
        <w:t>dditional measurement uncertainty</w:t>
      </w:r>
      <w:r w:rsidR="00F41D3B">
        <w:rPr>
          <w:b/>
          <w:lang w:val="en-US" w:eastAsia="zh-TW"/>
        </w:rPr>
        <w:t>/</w:t>
      </w:r>
      <w:r w:rsidRPr="00FD767D">
        <w:rPr>
          <w:b/>
          <w:lang w:val="en-US" w:eastAsia="zh-TW"/>
        </w:rPr>
        <w:t>test tolerance</w:t>
      </w:r>
      <w:r w:rsidR="00A25CDD">
        <w:rPr>
          <w:b/>
          <w:lang w:val="en-US" w:eastAsia="zh-TW"/>
        </w:rPr>
        <w:t>s</w:t>
      </w:r>
      <w:r w:rsidRPr="00FD767D">
        <w:rPr>
          <w:b/>
          <w:lang w:val="en-US" w:eastAsia="zh-TW"/>
        </w:rPr>
        <w:t xml:space="preserve"> or statistical measurement </w:t>
      </w:r>
      <w:r>
        <w:rPr>
          <w:b/>
          <w:lang w:val="en-US" w:eastAsia="zh-TW"/>
        </w:rPr>
        <w:t xml:space="preserve">for TRP </w:t>
      </w:r>
      <w:r w:rsidRPr="00FD767D">
        <w:rPr>
          <w:b/>
          <w:lang w:val="en-US" w:eastAsia="zh-TW"/>
        </w:rPr>
        <w:t xml:space="preserve">can be considered </w:t>
      </w:r>
      <w:r>
        <w:rPr>
          <w:b/>
          <w:lang w:val="en-US" w:eastAsia="zh-TW"/>
        </w:rPr>
        <w:t>for</w:t>
      </w:r>
      <w:r w:rsidRPr="00FD767D">
        <w:rPr>
          <w:b/>
          <w:lang w:val="en-US" w:eastAsia="zh-TW"/>
        </w:rPr>
        <w:t xml:space="preserve"> </w:t>
      </w:r>
      <w:proofErr w:type="spellStart"/>
      <w:r w:rsidRPr="00FD767D">
        <w:rPr>
          <w:b/>
          <w:lang w:val="en-US" w:eastAsia="zh-TW"/>
        </w:rPr>
        <w:t>TxD</w:t>
      </w:r>
      <w:proofErr w:type="spellEnd"/>
      <w:r w:rsidRPr="00FD767D">
        <w:rPr>
          <w:b/>
          <w:lang w:val="en-US" w:eastAsia="zh-TW"/>
        </w:rPr>
        <w:t xml:space="preserve"> TRP requirement</w:t>
      </w:r>
      <w:r>
        <w:rPr>
          <w:b/>
          <w:lang w:val="en-US" w:eastAsia="zh-TW"/>
        </w:rPr>
        <w:t>.</w:t>
      </w:r>
    </w:p>
    <w:p w14:paraId="56780286" w14:textId="6FCEDB89" w:rsidR="00A839C8" w:rsidRDefault="00A839C8" w:rsidP="00A839C8">
      <w:pPr>
        <w:pStyle w:val="Heading1"/>
        <w:rPr>
          <w:lang w:val="en-US"/>
        </w:rPr>
      </w:pPr>
      <w:r>
        <w:rPr>
          <w:lang w:val="en-US"/>
        </w:rPr>
        <w:t>Reference</w:t>
      </w:r>
    </w:p>
    <w:p w14:paraId="446E7147" w14:textId="29FF37B8" w:rsidR="00791A14" w:rsidRPr="00DA6AB3" w:rsidRDefault="00B63312" w:rsidP="00DA6AB3">
      <w:pPr>
        <w:numPr>
          <w:ilvl w:val="0"/>
          <w:numId w:val="2"/>
        </w:numPr>
        <w:tabs>
          <w:tab w:val="left" w:pos="1080"/>
        </w:tabs>
        <w:rPr>
          <w:lang w:val="en-US" w:eastAsia="x-none"/>
        </w:rPr>
      </w:pPr>
      <w:r w:rsidRPr="00B63312">
        <w:rPr>
          <w:lang w:val="en-US" w:eastAsia="x-none"/>
        </w:rPr>
        <w:t>R4-23</w:t>
      </w:r>
      <w:r w:rsidR="00941C47">
        <w:rPr>
          <w:lang w:val="en-US" w:eastAsia="x-none"/>
        </w:rPr>
        <w:t>1</w:t>
      </w:r>
      <w:r w:rsidR="004D7ED1">
        <w:rPr>
          <w:lang w:val="en-US" w:eastAsia="x-none"/>
        </w:rPr>
        <w:t>3891</w:t>
      </w:r>
      <w:r w:rsidR="00AE612E">
        <w:rPr>
          <w:lang w:val="en-US" w:eastAsia="x-none"/>
        </w:rPr>
        <w:t>, “</w:t>
      </w:r>
      <w:r w:rsidR="00AE612E" w:rsidRPr="00AE612E">
        <w:rPr>
          <w:lang w:val="en-US" w:eastAsia="x-none"/>
        </w:rPr>
        <w:t xml:space="preserve">WF </w:t>
      </w:r>
      <w:r w:rsidR="00791A14">
        <w:rPr>
          <w:lang w:val="en-US" w:eastAsia="x-none"/>
        </w:rPr>
        <w:t>for Rel-18 FR1 TR</w:t>
      </w:r>
      <w:r w:rsidR="00DA6AB3">
        <w:rPr>
          <w:lang w:val="en-US" w:eastAsia="x-none"/>
        </w:rPr>
        <w:t>P TRS</w:t>
      </w:r>
      <w:r w:rsidR="00AE612E">
        <w:rPr>
          <w:lang w:val="en-US" w:eastAsia="x-none"/>
        </w:rPr>
        <w:t>”, RAN4#10</w:t>
      </w:r>
      <w:r w:rsidR="004D7ED1">
        <w:rPr>
          <w:lang w:val="en-US" w:eastAsia="x-none"/>
        </w:rPr>
        <w:t>8</w:t>
      </w:r>
      <w:r w:rsidR="00AE612E">
        <w:rPr>
          <w:lang w:val="en-US" w:eastAsia="x-none"/>
        </w:rPr>
        <w:t xml:space="preserve">, </w:t>
      </w:r>
      <w:r w:rsidR="004D7ED1">
        <w:rPr>
          <w:lang w:val="en-US" w:eastAsia="x-none"/>
        </w:rPr>
        <w:t>Vivo</w:t>
      </w:r>
    </w:p>
    <w:sectPr w:rsidR="00791A14" w:rsidRPr="00DA6AB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EE67" w14:textId="77777777" w:rsidR="004F2F47" w:rsidRDefault="004F2F47">
      <w:r>
        <w:separator/>
      </w:r>
    </w:p>
  </w:endnote>
  <w:endnote w:type="continuationSeparator" w:id="0">
    <w:p w14:paraId="38C94F8A" w14:textId="77777777" w:rsidR="004F2F47" w:rsidRDefault="004F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92B8" w14:textId="77777777" w:rsidR="004F2F47" w:rsidRDefault="004F2F47">
      <w:r>
        <w:separator/>
      </w:r>
    </w:p>
  </w:footnote>
  <w:footnote w:type="continuationSeparator" w:id="0">
    <w:p w14:paraId="628C64A5" w14:textId="77777777" w:rsidR="004F2F47" w:rsidRDefault="004F2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2"/>
  </w:num>
  <w:num w:numId="2" w16cid:durableId="1217398289">
    <w:abstractNumId w:val="33"/>
  </w:num>
  <w:num w:numId="3" w16cid:durableId="1848671440">
    <w:abstractNumId w:val="35"/>
  </w:num>
  <w:num w:numId="4" w16cid:durableId="287128541">
    <w:abstractNumId w:val="43"/>
  </w:num>
  <w:num w:numId="5" w16cid:durableId="704259481">
    <w:abstractNumId w:val="29"/>
  </w:num>
  <w:num w:numId="6" w16cid:durableId="494150064">
    <w:abstractNumId w:val="14"/>
  </w:num>
  <w:num w:numId="7" w16cid:durableId="32266730">
    <w:abstractNumId w:val="5"/>
  </w:num>
  <w:num w:numId="8" w16cid:durableId="897008261">
    <w:abstractNumId w:val="34"/>
  </w:num>
  <w:num w:numId="9" w16cid:durableId="1918588008">
    <w:abstractNumId w:val="16"/>
  </w:num>
  <w:num w:numId="10" w16cid:durableId="543835056">
    <w:abstractNumId w:val="26"/>
  </w:num>
  <w:num w:numId="11" w16cid:durableId="637493424">
    <w:abstractNumId w:val="46"/>
  </w:num>
  <w:num w:numId="12" w16cid:durableId="72287852">
    <w:abstractNumId w:val="12"/>
  </w:num>
  <w:num w:numId="13" w16cid:durableId="910506567">
    <w:abstractNumId w:val="10"/>
  </w:num>
  <w:num w:numId="14" w16cid:durableId="868878726">
    <w:abstractNumId w:val="24"/>
  </w:num>
  <w:num w:numId="15" w16cid:durableId="1417282263">
    <w:abstractNumId w:val="21"/>
  </w:num>
  <w:num w:numId="16" w16cid:durableId="1483235279">
    <w:abstractNumId w:val="2"/>
  </w:num>
  <w:num w:numId="17" w16cid:durableId="1391224398">
    <w:abstractNumId w:val="11"/>
  </w:num>
  <w:num w:numId="18" w16cid:durableId="580065971">
    <w:abstractNumId w:val="3"/>
  </w:num>
  <w:num w:numId="19" w16cid:durableId="2003700665">
    <w:abstractNumId w:val="44"/>
  </w:num>
  <w:num w:numId="20" w16cid:durableId="846746527">
    <w:abstractNumId w:val="23"/>
  </w:num>
  <w:num w:numId="21" w16cid:durableId="1524898150">
    <w:abstractNumId w:val="42"/>
  </w:num>
  <w:num w:numId="22" w16cid:durableId="75175246">
    <w:abstractNumId w:val="1"/>
  </w:num>
  <w:num w:numId="23" w16cid:durableId="601499786">
    <w:abstractNumId w:val="4"/>
  </w:num>
  <w:num w:numId="24" w16cid:durableId="2097164087">
    <w:abstractNumId w:val="36"/>
  </w:num>
  <w:num w:numId="25" w16cid:durableId="1759863025">
    <w:abstractNumId w:val="8"/>
  </w:num>
  <w:num w:numId="26" w16cid:durableId="2080593379">
    <w:abstractNumId w:val="37"/>
  </w:num>
  <w:num w:numId="27" w16cid:durableId="749083227">
    <w:abstractNumId w:val="18"/>
  </w:num>
  <w:num w:numId="28" w16cid:durableId="1626621793">
    <w:abstractNumId w:val="7"/>
  </w:num>
  <w:num w:numId="29" w16cid:durableId="1936208958">
    <w:abstractNumId w:val="6"/>
  </w:num>
  <w:num w:numId="30" w16cid:durableId="400178168">
    <w:abstractNumId w:val="41"/>
  </w:num>
  <w:num w:numId="31" w16cid:durableId="1491948527">
    <w:abstractNumId w:val="17"/>
  </w:num>
  <w:num w:numId="32" w16cid:durableId="91433850">
    <w:abstractNumId w:val="20"/>
  </w:num>
  <w:num w:numId="33" w16cid:durableId="1705252149">
    <w:abstractNumId w:val="27"/>
  </w:num>
  <w:num w:numId="34" w16cid:durableId="1341931594">
    <w:abstractNumId w:val="31"/>
  </w:num>
  <w:num w:numId="35" w16cid:durableId="2055157285">
    <w:abstractNumId w:val="39"/>
  </w:num>
  <w:num w:numId="36" w16cid:durableId="907494910">
    <w:abstractNumId w:val="45"/>
  </w:num>
  <w:num w:numId="37" w16cid:durableId="175579515">
    <w:abstractNumId w:val="9"/>
  </w:num>
  <w:num w:numId="38" w16cid:durableId="2080783788">
    <w:abstractNumId w:val="30"/>
  </w:num>
  <w:num w:numId="39" w16cid:durableId="496312924">
    <w:abstractNumId w:val="40"/>
  </w:num>
  <w:num w:numId="40" w16cid:durableId="1366060901">
    <w:abstractNumId w:val="32"/>
  </w:num>
  <w:num w:numId="41" w16cid:durableId="866598799">
    <w:abstractNumId w:val="19"/>
  </w:num>
  <w:num w:numId="42" w16cid:durableId="1087383631">
    <w:abstractNumId w:val="0"/>
  </w:num>
  <w:num w:numId="43" w16cid:durableId="986669777">
    <w:abstractNumId w:val="25"/>
  </w:num>
  <w:num w:numId="44" w16cid:durableId="1512717097">
    <w:abstractNumId w:val="13"/>
  </w:num>
  <w:num w:numId="45" w16cid:durableId="811950696">
    <w:abstractNumId w:val="15"/>
  </w:num>
  <w:num w:numId="46" w16cid:durableId="547497964">
    <w:abstractNumId w:val="28"/>
  </w:num>
  <w:num w:numId="47" w16cid:durableId="2133554907">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40F"/>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21E"/>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80CA5"/>
    <w:rsid w:val="00480E5A"/>
    <w:rsid w:val="00480E68"/>
    <w:rsid w:val="00482236"/>
    <w:rsid w:val="004824B0"/>
    <w:rsid w:val="0048263D"/>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2F47"/>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368B"/>
    <w:rsid w:val="005D4C3F"/>
    <w:rsid w:val="005D586D"/>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583D"/>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DA3"/>
    <w:rsid w:val="00EE3E5C"/>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28C4"/>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19657</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653</cp:revision>
  <cp:lastPrinted>2017-09-11T16:45:00Z</cp:lastPrinted>
  <dcterms:created xsi:type="dcterms:W3CDTF">2022-02-14T18:34:00Z</dcterms:created>
  <dcterms:modified xsi:type="dcterms:W3CDTF">2023-09-27T20:50:00Z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