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A848F" w14:textId="0AEDF160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2B69F3">
        <w:rPr>
          <w:rFonts w:ascii="Arial" w:eastAsia="SimSun" w:hAnsi="Arial" w:cs="Times New Roman"/>
          <w:b/>
          <w:sz w:val="24"/>
          <w:szCs w:val="20"/>
          <w:lang w:val="en-150"/>
        </w:rPr>
        <w:t xml:space="preserve"> </w:t>
      </w:r>
      <w:r w:rsidR="001868EE" w:rsidRPr="008C39F7">
        <w:rPr>
          <w:rFonts w:ascii="Arial" w:eastAsia="SimSun" w:hAnsi="Arial" w:cs="Times New Roman"/>
          <w:b/>
          <w:sz w:val="24"/>
          <w:szCs w:val="20"/>
        </w:rPr>
        <w:t>10</w:t>
      </w:r>
      <w:r w:rsidR="003509DF">
        <w:rPr>
          <w:rFonts w:ascii="Arial" w:eastAsia="SimSun" w:hAnsi="Arial" w:cs="Times New Roman"/>
          <w:b/>
          <w:sz w:val="24"/>
          <w:szCs w:val="20"/>
        </w:rPr>
        <w:t>8</w:t>
      </w:r>
      <w:r w:rsidR="002B69F3">
        <w:rPr>
          <w:rFonts w:ascii="Arial" w:eastAsia="SimSun" w:hAnsi="Arial" w:cs="Times New Roman"/>
          <w:b/>
          <w:sz w:val="24"/>
          <w:szCs w:val="20"/>
          <w:lang w:val="en-150"/>
        </w:rPr>
        <w:t>bis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AB5476" w:rsidRPr="00AB5476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R4-2316622</w:t>
      </w:r>
    </w:p>
    <w:p w14:paraId="116C06AB" w14:textId="77777777" w:rsidR="00841BCD" w:rsidRPr="002B69F3" w:rsidRDefault="002B69F3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150"/>
        </w:rPr>
      </w:pPr>
      <w:r w:rsidRPr="002B69F3">
        <w:rPr>
          <w:rFonts w:ascii="Arial" w:eastAsia="SimSun" w:hAnsi="Arial" w:cs="Times New Roman"/>
          <w:b/>
          <w:sz w:val="24"/>
          <w:szCs w:val="20"/>
          <w:lang w:val="en-150"/>
        </w:rPr>
        <w:t>Xiamen, China, October 09 – October 13, 2023</w:t>
      </w:r>
    </w:p>
    <w:bookmarkEnd w:id="0"/>
    <w:bookmarkEnd w:id="1"/>
    <w:p w14:paraId="784881BF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0A66780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5ADD52F8" w14:textId="501CE769" w:rsidR="00841BCD" w:rsidRPr="00586576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150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586576">
        <w:rPr>
          <w:rFonts w:ascii="Arial" w:eastAsia="Calibri" w:hAnsi="Arial" w:cs="Arial"/>
          <w:b/>
          <w:bCs/>
          <w:sz w:val="24"/>
          <w:lang w:val="en-150"/>
        </w:rPr>
        <w:t>On Demodulation Aspects of Tunnel HST FR2 Deployment</w:t>
      </w:r>
    </w:p>
    <w:p w14:paraId="77C4DA25" w14:textId="4F335773" w:rsidR="00841BCD" w:rsidRPr="00586576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15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586576">
        <w:rPr>
          <w:rFonts w:ascii="Arial" w:eastAsia="MS Mincho" w:hAnsi="Arial" w:cs="Arial"/>
          <w:b/>
          <w:bCs/>
          <w:sz w:val="24"/>
          <w:szCs w:val="20"/>
          <w:lang w:val="en-150"/>
        </w:rPr>
        <w:t>5.12.3.4</w:t>
      </w:r>
    </w:p>
    <w:p w14:paraId="55F1A66A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328A1CC8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77EEA30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1B626501" w14:textId="05A9C67B" w:rsidR="0060543D" w:rsidRDefault="0079133D" w:rsidP="005C23A4">
      <w:pPr>
        <w:rPr>
          <w:lang w:val="en-150"/>
        </w:rPr>
      </w:pPr>
      <w:r>
        <w:rPr>
          <w:lang w:val="en-150"/>
        </w:rPr>
        <w:t>At RAN4#108 the</w:t>
      </w:r>
      <w:r w:rsidR="000F731E">
        <w:rPr>
          <w:lang w:val="en-150"/>
        </w:rPr>
        <w:t xml:space="preserve"> discussion of</w:t>
      </w:r>
      <w:r>
        <w:rPr>
          <w:lang w:val="en-150"/>
        </w:rPr>
        <w:t xml:space="preserve"> </w:t>
      </w:r>
      <w:r w:rsidR="000F731E">
        <w:rPr>
          <w:lang w:val="en-150"/>
        </w:rPr>
        <w:t>the</w:t>
      </w:r>
      <w:r>
        <w:rPr>
          <w:lang w:val="en-150"/>
        </w:rPr>
        <w:t xml:space="preserve"> need for the r</w:t>
      </w:r>
      <w:r w:rsidRPr="0079133D">
        <w:rPr>
          <w:lang w:val="en-150"/>
        </w:rPr>
        <w:t>equirements for tunnel scenario</w:t>
      </w:r>
      <w:r>
        <w:rPr>
          <w:lang w:val="en-150"/>
        </w:rPr>
        <w:t xml:space="preserve"> has continued both for the UE and BS </w:t>
      </w:r>
      <w:r w:rsidRPr="0079133D">
        <w:rPr>
          <w:lang w:val="en-150"/>
        </w:rPr>
        <w:t>UE demodulation requirements</w:t>
      </w:r>
      <w:r>
        <w:rPr>
          <w:lang w:val="en-150"/>
        </w:rPr>
        <w:t xml:space="preserve">, as captured in the WF </w:t>
      </w:r>
      <w:r w:rsidR="000F731E">
        <w:rPr>
          <w:lang w:val="en-150"/>
        </w:rPr>
        <w:fldChar w:fldCharType="begin"/>
      </w:r>
      <w:r w:rsidR="000F731E">
        <w:rPr>
          <w:lang w:val="en-150"/>
        </w:rPr>
        <w:instrText xml:space="preserve"> REF _Ref146273974 \r \h </w:instrText>
      </w:r>
      <w:r w:rsidR="000F731E">
        <w:rPr>
          <w:lang w:val="en-150"/>
        </w:rPr>
      </w:r>
      <w:r w:rsidR="000F731E">
        <w:rPr>
          <w:lang w:val="en-150"/>
        </w:rPr>
        <w:fldChar w:fldCharType="separate"/>
      </w:r>
      <w:r w:rsidR="000F731E">
        <w:rPr>
          <w:lang w:val="en-150"/>
        </w:rPr>
        <w:t>[1]</w:t>
      </w:r>
      <w:r w:rsidR="000F731E">
        <w:rPr>
          <w:lang w:val="en-150"/>
        </w:rPr>
        <w:fldChar w:fldCharType="end"/>
      </w:r>
      <w:r w:rsidR="000F731E">
        <w:rPr>
          <w:lang w:val="en-150"/>
        </w:rPr>
        <w:t xml:space="preserve">. In this paper we further elaborate on </w:t>
      </w:r>
      <w:proofErr w:type="gramStart"/>
      <w:r w:rsidR="000F731E">
        <w:rPr>
          <w:lang w:val="en-150"/>
        </w:rPr>
        <w:t>this topics</w:t>
      </w:r>
      <w:proofErr w:type="gramEnd"/>
      <w:r w:rsidR="000F731E">
        <w:rPr>
          <w:lang w:val="en-150"/>
        </w:rPr>
        <w:t xml:space="preserve"> and </w:t>
      </w:r>
      <w:r w:rsidR="002F5C5C">
        <w:rPr>
          <w:lang w:val="en-150"/>
        </w:rPr>
        <w:t>conclude</w:t>
      </w:r>
      <w:r w:rsidR="000F731E">
        <w:rPr>
          <w:lang w:val="en-150"/>
        </w:rPr>
        <w:t xml:space="preserve"> </w:t>
      </w:r>
      <w:r w:rsidR="002F5C5C">
        <w:rPr>
          <w:lang w:val="en-150"/>
        </w:rPr>
        <w:t>that new requirements may not be needed for the tunnel deployment.</w:t>
      </w:r>
    </w:p>
    <w:p w14:paraId="198C73B0" w14:textId="04C9D76E" w:rsidR="000A2DE5" w:rsidRPr="000A2DE5" w:rsidRDefault="000A2DE5" w:rsidP="005C23A4">
      <w:pPr>
        <w:rPr>
          <w:lang w:val="en-150"/>
        </w:rPr>
      </w:pPr>
      <w:r>
        <w:rPr>
          <w:lang w:val="en-150"/>
        </w:rPr>
        <w:t xml:space="preserve">The discussion of propagation conditions for HST FR2 Tunnel deployment can be found in our accompanying paper </w:t>
      </w:r>
      <w:r>
        <w:rPr>
          <w:lang w:val="en-150"/>
        </w:rPr>
        <w:fldChar w:fldCharType="begin"/>
      </w:r>
      <w:r>
        <w:rPr>
          <w:lang w:val="en-150"/>
        </w:rPr>
        <w:instrText xml:space="preserve"> REF _Ref146274479 \r \h </w:instrText>
      </w:r>
      <w:r>
        <w:rPr>
          <w:lang w:val="en-150"/>
        </w:rPr>
      </w:r>
      <w:r>
        <w:rPr>
          <w:lang w:val="en-150"/>
        </w:rPr>
        <w:fldChar w:fldCharType="separate"/>
      </w:r>
      <w:r>
        <w:rPr>
          <w:lang w:val="en-150"/>
        </w:rPr>
        <w:t>[2]</w:t>
      </w:r>
      <w:r>
        <w:rPr>
          <w:lang w:val="en-150"/>
        </w:rPr>
        <w:fldChar w:fldCharType="end"/>
      </w:r>
      <w:r>
        <w:rPr>
          <w:lang w:val="en-150"/>
        </w:rPr>
        <w:t>.</w:t>
      </w:r>
    </w:p>
    <w:p w14:paraId="4788773D" w14:textId="77777777" w:rsidR="0060543D" w:rsidRPr="008C39F7" w:rsidRDefault="0060543D" w:rsidP="005C23A4"/>
    <w:p w14:paraId="595338C6" w14:textId="77777777" w:rsidR="003B659E" w:rsidRPr="008C39F7" w:rsidRDefault="003B659E" w:rsidP="00AE56B1">
      <w:pPr>
        <w:pStyle w:val="RAN4H1"/>
      </w:pPr>
      <w:bookmarkStart w:id="4" w:name="_Toc116995842"/>
      <w:r w:rsidRPr="008C39F7">
        <w:t>Discussion</w:t>
      </w:r>
      <w:bookmarkEnd w:id="4"/>
    </w:p>
    <w:p w14:paraId="3EE12993" w14:textId="77777777" w:rsidR="000F731E" w:rsidRDefault="000F731E" w:rsidP="00300956"/>
    <w:p w14:paraId="605E4E00" w14:textId="230B11A5" w:rsidR="000F731E" w:rsidRDefault="00677B00" w:rsidP="00677B00">
      <w:pPr>
        <w:pStyle w:val="RAN4H2"/>
        <w:rPr>
          <w:lang w:val="en-150"/>
        </w:rPr>
      </w:pPr>
      <w:r>
        <w:rPr>
          <w:lang w:val="en-150"/>
        </w:rPr>
        <w:t>UE demodulation requirements</w:t>
      </w:r>
    </w:p>
    <w:p w14:paraId="303C4CB0" w14:textId="7EE0898A" w:rsidR="006E5977" w:rsidRPr="00930B3F" w:rsidRDefault="00930B3F" w:rsidP="00C5267E">
      <w:pPr>
        <w:rPr>
          <w:lang w:val="en-150"/>
        </w:rPr>
      </w:pPr>
      <w:proofErr w:type="gramStart"/>
      <w:r>
        <w:rPr>
          <w:lang w:val="en-150"/>
        </w:rPr>
        <w:t>A number of</w:t>
      </w:r>
      <w:proofErr w:type="gramEnd"/>
      <w:r>
        <w:rPr>
          <w:lang w:val="en-150"/>
        </w:rPr>
        <w:t xml:space="preserve"> possible options regarding the definition of</w:t>
      </w:r>
      <w:r w:rsidR="00CE2E66">
        <w:rPr>
          <w:lang w:val="en-150"/>
        </w:rPr>
        <w:t xml:space="preserve"> UE demodulation requirements in the tunnel were listed at the previous meeting</w:t>
      </w:r>
      <w:r w:rsidR="0079242C">
        <w:rPr>
          <w:lang w:val="en-150"/>
        </w:rPr>
        <w:t xml:space="preserve"> RAN4#108 </w:t>
      </w:r>
      <w:r w:rsidR="0079242C">
        <w:rPr>
          <w:lang w:val="en-150"/>
        </w:rPr>
        <w:fldChar w:fldCharType="begin"/>
      </w:r>
      <w:r w:rsidR="0079242C">
        <w:rPr>
          <w:lang w:val="en-150"/>
        </w:rPr>
        <w:instrText xml:space="preserve"> REF _Ref146273974 \r \h </w:instrText>
      </w:r>
      <w:r w:rsidR="0079242C">
        <w:rPr>
          <w:lang w:val="en-150"/>
        </w:rPr>
      </w:r>
      <w:r w:rsidR="0079242C">
        <w:rPr>
          <w:lang w:val="en-150"/>
        </w:rPr>
        <w:fldChar w:fldCharType="separate"/>
      </w:r>
      <w:r w:rsidR="0079242C">
        <w:rPr>
          <w:lang w:val="en-150"/>
        </w:rPr>
        <w:t>[1]</w:t>
      </w:r>
      <w:r w:rsidR="0079242C">
        <w:rPr>
          <w:lang w:val="en-150"/>
        </w:rPr>
        <w:fldChar w:fldCharType="end"/>
      </w:r>
      <w:r w:rsidR="0079242C">
        <w:rPr>
          <w:lang w:val="en-150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6E5977" w:rsidRPr="008C39F7" w14:paraId="47660F8C" w14:textId="77777777" w:rsidTr="00B42167">
        <w:trPr>
          <w:jc w:val="center"/>
        </w:trPr>
        <w:tc>
          <w:tcPr>
            <w:tcW w:w="9000" w:type="dxa"/>
          </w:tcPr>
          <w:p w14:paraId="31C2456C" w14:textId="77777777" w:rsidR="008764B3" w:rsidRPr="006A7F15" w:rsidRDefault="008764B3" w:rsidP="008764B3">
            <w:pPr>
              <w:rPr>
                <w:b/>
                <w:u w:val="single"/>
                <w:lang w:eastAsia="ko-KR"/>
              </w:rPr>
            </w:pPr>
            <w:r w:rsidRPr="006A7F15"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b/>
                <w:u w:val="single"/>
                <w:lang w:eastAsia="ko-KR"/>
              </w:rPr>
              <w:t>4</w:t>
            </w:r>
            <w:r w:rsidRPr="006A7F15">
              <w:rPr>
                <w:b/>
                <w:u w:val="single"/>
                <w:lang w:eastAsia="ko-KR"/>
              </w:rPr>
              <w:t>-1</w:t>
            </w:r>
            <w:r>
              <w:rPr>
                <w:b/>
                <w:u w:val="single"/>
                <w:lang w:eastAsia="ko-KR"/>
              </w:rPr>
              <w:t>-1</w:t>
            </w:r>
            <w:r w:rsidRPr="006A7F15">
              <w:rPr>
                <w:b/>
                <w:u w:val="single"/>
                <w:lang w:eastAsia="ko-KR"/>
              </w:rPr>
              <w:t>: Whether to define UE demodulation requirements for tunnel deployment scenario in FR2</w:t>
            </w:r>
            <w:r>
              <w:rPr>
                <w:b/>
                <w:u w:val="single"/>
                <w:lang w:eastAsia="ko-KR"/>
              </w:rPr>
              <w:t xml:space="preserve"> HST</w:t>
            </w:r>
          </w:p>
          <w:p w14:paraId="04EE02D9" w14:textId="77777777" w:rsidR="008764B3" w:rsidRPr="00E023A4" w:rsidRDefault="008764B3" w:rsidP="008764B3">
            <w:pPr>
              <w:rPr>
                <w:szCs w:val="24"/>
                <w:lang w:eastAsia="zh-CN"/>
              </w:rPr>
            </w:pPr>
            <w:r w:rsidRPr="00E37D70">
              <w:rPr>
                <w:b/>
                <w:lang w:eastAsia="zh-CN"/>
              </w:rPr>
              <w:t>Way forward</w:t>
            </w:r>
            <w:r w:rsidRPr="00E37D70">
              <w:rPr>
                <w:lang w:eastAsia="zh-CN"/>
              </w:rPr>
              <w:t xml:space="preserve">: </w:t>
            </w:r>
          </w:p>
          <w:p w14:paraId="39F004AA" w14:textId="77777777" w:rsidR="008764B3" w:rsidRPr="007D78A8" w:rsidRDefault="008764B3" w:rsidP="008764B3">
            <w:pPr>
              <w:pStyle w:val="ListParagraph"/>
              <w:numPr>
                <w:ilvl w:val="1"/>
                <w:numId w:val="28"/>
              </w:numPr>
              <w:spacing w:after="120"/>
              <w:contextualSpacing w:val="0"/>
              <w:rPr>
                <w:sz w:val="21"/>
                <w:szCs w:val="21"/>
                <w:lang w:eastAsia="zh-CN"/>
              </w:rPr>
            </w:pPr>
            <w:r w:rsidRPr="007D78A8">
              <w:rPr>
                <w:rFonts w:hint="eastAsia"/>
                <w:sz w:val="21"/>
                <w:szCs w:val="21"/>
                <w:lang w:eastAsia="zh-CN"/>
              </w:rPr>
              <w:t>O</w:t>
            </w:r>
            <w:r w:rsidRPr="007D78A8">
              <w:rPr>
                <w:sz w:val="21"/>
                <w:szCs w:val="21"/>
                <w:lang w:eastAsia="zh-CN"/>
              </w:rPr>
              <w:t>ption 1</w:t>
            </w:r>
          </w:p>
          <w:p w14:paraId="47EFD2B0" w14:textId="77777777" w:rsidR="008764B3" w:rsidRPr="007D78A8" w:rsidRDefault="008764B3" w:rsidP="008764B3">
            <w:pPr>
              <w:pStyle w:val="ListParagraph"/>
              <w:numPr>
                <w:ilvl w:val="2"/>
                <w:numId w:val="28"/>
              </w:numPr>
              <w:spacing w:after="120"/>
              <w:contextualSpacing w:val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7D78A8">
              <w:rPr>
                <w:rFonts w:eastAsiaTheme="minorEastAsia"/>
                <w:sz w:val="21"/>
                <w:szCs w:val="21"/>
                <w:lang w:eastAsia="zh-CN"/>
              </w:rPr>
              <w:t>UE demodulation requirements can be defined only if new channel model with multi-path propagation introduced.</w:t>
            </w:r>
          </w:p>
          <w:p w14:paraId="5672771D" w14:textId="77777777" w:rsidR="008764B3" w:rsidRPr="007D78A8" w:rsidRDefault="008764B3" w:rsidP="008764B3">
            <w:pPr>
              <w:pStyle w:val="ListParagraph"/>
              <w:numPr>
                <w:ilvl w:val="1"/>
                <w:numId w:val="28"/>
              </w:numPr>
              <w:spacing w:after="120"/>
              <w:contextualSpacing w:val="0"/>
              <w:rPr>
                <w:sz w:val="21"/>
                <w:szCs w:val="21"/>
                <w:lang w:eastAsia="zh-CN"/>
              </w:rPr>
            </w:pPr>
            <w:r w:rsidRPr="007D78A8">
              <w:rPr>
                <w:rFonts w:hint="eastAsia"/>
                <w:sz w:val="21"/>
                <w:szCs w:val="21"/>
                <w:lang w:eastAsia="zh-CN"/>
              </w:rPr>
              <w:t>O</w:t>
            </w:r>
            <w:r w:rsidRPr="007D78A8">
              <w:rPr>
                <w:sz w:val="21"/>
                <w:szCs w:val="21"/>
                <w:lang w:eastAsia="zh-CN"/>
              </w:rPr>
              <w:t xml:space="preserve">ption 2 </w:t>
            </w:r>
          </w:p>
          <w:p w14:paraId="005070D3" w14:textId="77777777" w:rsidR="008764B3" w:rsidRPr="007D78A8" w:rsidRDefault="008764B3" w:rsidP="008764B3">
            <w:pPr>
              <w:pStyle w:val="ListParagraph"/>
              <w:numPr>
                <w:ilvl w:val="2"/>
                <w:numId w:val="28"/>
              </w:numPr>
              <w:spacing w:after="120"/>
              <w:contextualSpacing w:val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7D78A8">
              <w:rPr>
                <w:rFonts w:eastAsiaTheme="minorEastAsia"/>
                <w:sz w:val="21"/>
                <w:szCs w:val="21"/>
                <w:lang w:eastAsia="zh-CN"/>
              </w:rPr>
              <w:t>RAN4 does not define PDCSH demodulation requirements for Tunnel scenario.</w:t>
            </w:r>
          </w:p>
          <w:p w14:paraId="29050799" w14:textId="77777777" w:rsidR="008764B3" w:rsidRPr="007D78A8" w:rsidRDefault="008764B3" w:rsidP="008764B3">
            <w:pPr>
              <w:pStyle w:val="ListParagraph"/>
              <w:numPr>
                <w:ilvl w:val="1"/>
                <w:numId w:val="28"/>
              </w:numPr>
              <w:spacing w:after="120"/>
              <w:contextualSpacing w:val="0"/>
              <w:rPr>
                <w:sz w:val="21"/>
                <w:szCs w:val="21"/>
                <w:lang w:eastAsia="zh-CN"/>
              </w:rPr>
            </w:pPr>
            <w:r w:rsidRPr="007D78A8">
              <w:rPr>
                <w:rFonts w:hint="eastAsia"/>
                <w:sz w:val="21"/>
                <w:szCs w:val="21"/>
                <w:lang w:eastAsia="zh-CN"/>
              </w:rPr>
              <w:t>O</w:t>
            </w:r>
            <w:r w:rsidRPr="007D78A8">
              <w:rPr>
                <w:sz w:val="21"/>
                <w:szCs w:val="21"/>
                <w:lang w:eastAsia="zh-CN"/>
              </w:rPr>
              <w:t>ption 3</w:t>
            </w:r>
          </w:p>
          <w:p w14:paraId="41015439" w14:textId="77777777" w:rsidR="008764B3" w:rsidRPr="007D78A8" w:rsidRDefault="008764B3" w:rsidP="008764B3">
            <w:pPr>
              <w:pStyle w:val="ListParagraph"/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Theme="minorEastAsia"/>
                <w:sz w:val="21"/>
                <w:szCs w:val="21"/>
                <w:lang w:eastAsia="zh-CN"/>
              </w:rPr>
            </w:pPr>
            <w:r w:rsidRPr="007D78A8">
              <w:rPr>
                <w:rFonts w:eastAsiaTheme="minorEastAsia"/>
                <w:sz w:val="21"/>
                <w:szCs w:val="21"/>
                <w:lang w:eastAsia="zh-CN"/>
              </w:rPr>
              <w:t>RAN4 does not define PDCSH demodulation requirements for Tunnel scenario.</w:t>
            </w:r>
            <w:r w:rsidRPr="007D78A8">
              <w:rPr>
                <w:sz w:val="21"/>
                <w:szCs w:val="21"/>
              </w:rPr>
              <w:t xml:space="preserve"> </w:t>
            </w:r>
            <w:r w:rsidRPr="007D78A8">
              <w:rPr>
                <w:rFonts w:eastAsiaTheme="minorEastAsia"/>
                <w:sz w:val="21"/>
                <w:szCs w:val="21"/>
                <w:lang w:eastAsia="zh-CN"/>
              </w:rPr>
              <w:t>If no meaningful difference in between open space and tunnel deployments is indicated, no new tunnel propagation conditions need to be introduced and conformance can be concluded based on open-space requirements, e.g., in HST FR2 Scenario A with two-panel reception.</w:t>
            </w:r>
          </w:p>
          <w:p w14:paraId="6B08D630" w14:textId="77777777" w:rsidR="008764B3" w:rsidRPr="007D78A8" w:rsidRDefault="008764B3" w:rsidP="008764B3">
            <w:pPr>
              <w:pStyle w:val="ListParagraph"/>
              <w:numPr>
                <w:ilvl w:val="1"/>
                <w:numId w:val="28"/>
              </w:numPr>
              <w:spacing w:after="120"/>
              <w:contextualSpacing w:val="0"/>
              <w:rPr>
                <w:sz w:val="21"/>
                <w:szCs w:val="21"/>
                <w:lang w:eastAsia="zh-CN"/>
              </w:rPr>
            </w:pPr>
            <w:r w:rsidRPr="007D78A8">
              <w:rPr>
                <w:rFonts w:hint="eastAsia"/>
                <w:sz w:val="21"/>
                <w:szCs w:val="21"/>
                <w:lang w:eastAsia="zh-CN"/>
              </w:rPr>
              <w:t>O</w:t>
            </w:r>
            <w:r w:rsidRPr="007D78A8">
              <w:rPr>
                <w:sz w:val="21"/>
                <w:szCs w:val="21"/>
                <w:lang w:eastAsia="zh-CN"/>
              </w:rPr>
              <w:t xml:space="preserve">ption 4 </w:t>
            </w:r>
          </w:p>
          <w:p w14:paraId="46D3D382" w14:textId="6FF7D45F" w:rsidR="006E5977" w:rsidRPr="008764B3" w:rsidRDefault="008764B3" w:rsidP="008764B3">
            <w:pPr>
              <w:pStyle w:val="ListParagraph"/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Theme="minorEastAsia"/>
                <w:sz w:val="21"/>
                <w:szCs w:val="21"/>
                <w:lang w:eastAsia="zh-CN"/>
              </w:rPr>
            </w:pPr>
            <w:r w:rsidRPr="007D78A8">
              <w:rPr>
                <w:rFonts w:eastAsiaTheme="minorEastAsia"/>
                <w:sz w:val="21"/>
                <w:szCs w:val="21"/>
                <w:lang w:eastAsia="zh-CN"/>
              </w:rPr>
              <w:t>If PDSCH requirements with DPS transmission scheme is introduced, the DPS 1a and 1b can be considered for Uni-directional and Bi-directional scenario, separately</w:t>
            </w:r>
          </w:p>
        </w:tc>
      </w:tr>
    </w:tbl>
    <w:p w14:paraId="619C0D3D" w14:textId="7D6518D9" w:rsidR="006E5977" w:rsidRPr="0079242C" w:rsidRDefault="0079242C" w:rsidP="00C5267E">
      <w:pPr>
        <w:rPr>
          <w:lang w:val="en-150"/>
        </w:rPr>
      </w:pPr>
      <w:r>
        <w:rPr>
          <w:lang w:val="en-150"/>
        </w:rPr>
        <w:t xml:space="preserve">Based on the analysis of </w:t>
      </w:r>
      <w:r w:rsidR="005C6838">
        <w:rPr>
          <w:lang w:val="en-150"/>
        </w:rPr>
        <w:t xml:space="preserve">propagation conditions in the tunnel from our accompanying paper </w:t>
      </w:r>
      <w:r w:rsidR="005C6838">
        <w:rPr>
          <w:lang w:val="en-150"/>
        </w:rPr>
        <w:fldChar w:fldCharType="begin"/>
      </w:r>
      <w:r w:rsidR="005C6838">
        <w:rPr>
          <w:lang w:val="en-150"/>
        </w:rPr>
        <w:instrText xml:space="preserve"> REF _Ref146274479 \r \h </w:instrText>
      </w:r>
      <w:r w:rsidR="005C6838">
        <w:rPr>
          <w:lang w:val="en-150"/>
        </w:rPr>
      </w:r>
      <w:r w:rsidR="005C6838">
        <w:rPr>
          <w:lang w:val="en-150"/>
        </w:rPr>
        <w:fldChar w:fldCharType="separate"/>
      </w:r>
      <w:r w:rsidR="005C6838">
        <w:rPr>
          <w:lang w:val="en-150"/>
        </w:rPr>
        <w:t>[2]</w:t>
      </w:r>
      <w:r w:rsidR="005C6838">
        <w:rPr>
          <w:lang w:val="en-150"/>
        </w:rPr>
        <w:fldChar w:fldCharType="end"/>
      </w:r>
      <w:r w:rsidR="005C6838">
        <w:rPr>
          <w:lang w:val="en-150"/>
        </w:rPr>
        <w:t xml:space="preserve">, we can conclude that </w:t>
      </w:r>
      <w:r w:rsidR="004E2888">
        <w:rPr>
          <w:lang w:val="en-150"/>
        </w:rPr>
        <w:t>the channel model in the tunnel wither captures similar effect that are already present in the open-space model or is less challenging the corresponding open-space conditions.</w:t>
      </w:r>
    </w:p>
    <w:p w14:paraId="0B49AF16" w14:textId="1C7728BA" w:rsidR="00C5267E" w:rsidRDefault="00C5267E" w:rsidP="00C5267E">
      <w:pPr>
        <w:rPr>
          <w:lang w:val="en-150"/>
        </w:rPr>
      </w:pPr>
      <w:proofErr w:type="gramStart"/>
      <w:r>
        <w:rPr>
          <w:lang w:val="en-150"/>
        </w:rPr>
        <w:lastRenderedPageBreak/>
        <w:t>In order to</w:t>
      </w:r>
      <w:proofErr w:type="gramEnd"/>
      <w:r>
        <w:rPr>
          <w:lang w:val="en-150"/>
        </w:rPr>
        <w:t xml:space="preserve"> check the impact </w:t>
      </w:r>
      <w:r w:rsidR="00E33E17">
        <w:rPr>
          <w:lang w:val="en-150"/>
        </w:rPr>
        <w:t xml:space="preserve">of </w:t>
      </w:r>
      <w:r>
        <w:rPr>
          <w:lang w:val="en-150"/>
        </w:rPr>
        <w:t xml:space="preserve">tunnel deployment parameters on demodulation performance, we adjusted </w:t>
      </w:r>
      <w:proofErr w:type="spellStart"/>
      <w:r>
        <w:rPr>
          <w:lang w:val="en-150"/>
        </w:rPr>
        <w:t>uni</w:t>
      </w:r>
      <w:proofErr w:type="spellEnd"/>
      <w:r>
        <w:rPr>
          <w:lang w:val="en-150"/>
        </w:rPr>
        <w:t>-directional model introduced in Appendix B3.4 of TS 38.101-4:</w:t>
      </w:r>
    </w:p>
    <w:p w14:paraId="24CE8AC1" w14:textId="7F0DC580" w:rsidR="00C5267E" w:rsidRDefault="00C5267E" w:rsidP="00C5267E">
      <w:pPr>
        <w:pStyle w:val="ListParagraph"/>
        <w:numPr>
          <w:ilvl w:val="0"/>
          <w:numId w:val="27"/>
        </w:numPr>
        <w:rPr>
          <w:lang w:val="en-150"/>
        </w:rPr>
      </w:pPr>
      <w:proofErr w:type="spellStart"/>
      <w:r>
        <w:rPr>
          <w:lang w:val="en-150"/>
        </w:rPr>
        <w:t>Dmin</w:t>
      </w:r>
      <w:proofErr w:type="spellEnd"/>
      <w:r>
        <w:rPr>
          <w:lang w:val="en-150"/>
        </w:rPr>
        <w:t xml:space="preserve"> = 1m (instead of 10 m</w:t>
      </w:r>
      <w:r w:rsidR="00962F6A">
        <w:rPr>
          <w:lang w:val="en-150"/>
        </w:rPr>
        <w:t xml:space="preserve"> for</w:t>
      </w:r>
      <w:r w:rsidR="003B4256">
        <w:rPr>
          <w:lang w:val="en-150"/>
        </w:rPr>
        <w:t xml:space="preserve"> open space</w:t>
      </w:r>
      <w:r w:rsidR="00962F6A">
        <w:rPr>
          <w:lang w:val="en-150"/>
        </w:rPr>
        <w:t xml:space="preserve"> </w:t>
      </w:r>
      <w:r w:rsidR="003B4256">
        <w:rPr>
          <w:lang w:val="en-150"/>
        </w:rPr>
        <w:t>Scenario-A</w:t>
      </w:r>
      <w:r>
        <w:rPr>
          <w:lang w:val="en-150"/>
        </w:rPr>
        <w:t>)</w:t>
      </w:r>
    </w:p>
    <w:p w14:paraId="22ADC497" w14:textId="77777777" w:rsidR="00C5267E" w:rsidRDefault="00C5267E" w:rsidP="00C5267E">
      <w:pPr>
        <w:pStyle w:val="ListParagraph"/>
        <w:numPr>
          <w:ilvl w:val="0"/>
          <w:numId w:val="27"/>
        </w:numPr>
        <w:rPr>
          <w:lang w:val="en-150"/>
        </w:rPr>
      </w:pPr>
      <w:proofErr w:type="spellStart"/>
      <w:r>
        <w:rPr>
          <w:lang w:val="en-150"/>
        </w:rPr>
        <w:t>Ds_offset</w:t>
      </w:r>
      <w:proofErr w:type="spellEnd"/>
      <w:r>
        <w:rPr>
          <w:lang w:val="en-150"/>
        </w:rPr>
        <w:t xml:space="preserve"> = 10 m (default) and 5 m (new)</w:t>
      </w:r>
    </w:p>
    <w:p w14:paraId="7F5B8A5A" w14:textId="66C98AD9" w:rsidR="00C5267E" w:rsidRDefault="00C5267E" w:rsidP="00C5267E">
      <w:pPr>
        <w:rPr>
          <w:lang w:val="en-150"/>
        </w:rPr>
      </w:pPr>
      <w:r>
        <w:rPr>
          <w:lang w:val="en-150"/>
        </w:rPr>
        <w:t xml:space="preserve">The resulting Doppler shift trajectories are demonstrated in </w:t>
      </w:r>
      <w:r>
        <w:rPr>
          <w:lang w:val="en-150"/>
        </w:rPr>
        <w:fldChar w:fldCharType="begin"/>
      </w:r>
      <w:r>
        <w:rPr>
          <w:lang w:val="en-150"/>
        </w:rPr>
        <w:instrText xml:space="preserve"> REF _Ref131788766 \h </w:instrText>
      </w:r>
      <w:r>
        <w:rPr>
          <w:lang w:val="en-150"/>
        </w:rPr>
      </w:r>
      <w:r>
        <w:rPr>
          <w:lang w:val="en-150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150"/>
        </w:rPr>
        <w:fldChar w:fldCharType="end"/>
      </w:r>
      <w:r>
        <w:rPr>
          <w:lang w:val="en-150"/>
        </w:rPr>
        <w:t>.</w:t>
      </w:r>
    </w:p>
    <w:p w14:paraId="75D7930E" w14:textId="77777777" w:rsidR="00C5267E" w:rsidRDefault="00C5267E" w:rsidP="00C5267E">
      <w:pPr>
        <w:keepNext/>
        <w:jc w:val="center"/>
      </w:pPr>
      <w:r>
        <w:rPr>
          <w:rFonts w:ascii="Nokia Pure Headline Light" w:hAnsi="Nokia Pure Headline Light"/>
          <w:noProof/>
          <w:color w:val="003300"/>
        </w:rPr>
        <w:drawing>
          <wp:inline distT="0" distB="0" distL="0" distR="0" wp14:anchorId="175AC8EA" wp14:editId="10DA7135">
            <wp:extent cx="4953000" cy="2572967"/>
            <wp:effectExtent l="0" t="0" r="0" b="0"/>
            <wp:docPr id="3" name="Picture 3" descr="A graph with blue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graph with blue line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44" cy="257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3183BC" w14:textId="6B537D83" w:rsidR="00C5267E" w:rsidRPr="005C437A" w:rsidRDefault="00C5267E" w:rsidP="00C5267E">
      <w:pPr>
        <w:pStyle w:val="Caption"/>
        <w:rPr>
          <w:lang w:val="en-150"/>
        </w:rPr>
      </w:pPr>
      <w:bookmarkStart w:id="5" w:name="_Ref131788766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5"/>
      <w:r>
        <w:rPr>
          <w:lang w:val="en-150"/>
        </w:rPr>
        <w:t xml:space="preserve">: Doppler shift trajectories for </w:t>
      </w:r>
      <w:proofErr w:type="spellStart"/>
      <w:r>
        <w:rPr>
          <w:lang w:val="en-150"/>
        </w:rPr>
        <w:t>uni</w:t>
      </w:r>
      <w:proofErr w:type="spellEnd"/>
      <w:r>
        <w:rPr>
          <w:lang w:val="en-150"/>
        </w:rPr>
        <w:t>-directional model in open space (</w:t>
      </w:r>
      <w:proofErr w:type="spellStart"/>
      <w:r>
        <w:rPr>
          <w:lang w:val="en-150"/>
        </w:rPr>
        <w:t>Sceanrio</w:t>
      </w:r>
      <w:proofErr w:type="spellEnd"/>
      <w:r>
        <w:rPr>
          <w:lang w:val="en-150"/>
        </w:rPr>
        <w:t>-A) and in the tunnel.</w:t>
      </w:r>
    </w:p>
    <w:p w14:paraId="0897A2AF" w14:textId="77777777" w:rsidR="00C5267E" w:rsidRDefault="00C5267E" w:rsidP="00C5267E">
      <w:pPr>
        <w:rPr>
          <w:lang w:val="en-150"/>
        </w:rPr>
      </w:pPr>
    </w:p>
    <w:p w14:paraId="3C48CFD1" w14:textId="2C35DBCF" w:rsidR="00C5267E" w:rsidRDefault="00C5267E" w:rsidP="00C5267E">
      <w:pPr>
        <w:rPr>
          <w:lang w:val="en-150"/>
        </w:rPr>
      </w:pPr>
      <w:r>
        <w:rPr>
          <w:lang w:val="en-150"/>
        </w:rPr>
        <w:t xml:space="preserve">As it can be seen from </w:t>
      </w:r>
      <w:r>
        <w:rPr>
          <w:lang w:val="en-150"/>
        </w:rPr>
        <w:fldChar w:fldCharType="begin"/>
      </w:r>
      <w:r>
        <w:rPr>
          <w:lang w:val="en-150"/>
        </w:rPr>
        <w:instrText xml:space="preserve"> REF _Ref131788766 \h </w:instrText>
      </w:r>
      <w:r>
        <w:rPr>
          <w:lang w:val="en-150"/>
        </w:rPr>
      </w:r>
      <w:r>
        <w:rPr>
          <w:lang w:val="en-150"/>
        </w:rPr>
        <w:fldChar w:fldCharType="separate"/>
      </w:r>
      <w:r w:rsidR="002F5C5C">
        <w:t xml:space="preserve">Figure </w:t>
      </w:r>
      <w:r w:rsidR="002F5C5C">
        <w:rPr>
          <w:noProof/>
        </w:rPr>
        <w:t>1</w:t>
      </w:r>
      <w:r>
        <w:rPr>
          <w:lang w:val="en-150"/>
        </w:rPr>
        <w:fldChar w:fldCharType="end"/>
      </w:r>
      <w:r>
        <w:rPr>
          <w:lang w:val="en-150"/>
        </w:rPr>
        <w:t>, if the same model is used as in Rel-17 with updated tunnel parameters, then the Doppler channel profile is getting even less challenging than in the open-space scenario.</w:t>
      </w:r>
    </w:p>
    <w:p w14:paraId="6A920267" w14:textId="287435D5" w:rsidR="00366027" w:rsidRPr="00366027" w:rsidRDefault="00366027" w:rsidP="00C5267E">
      <w:pPr>
        <w:rPr>
          <w:lang w:val="en-150"/>
        </w:rPr>
      </w:pPr>
      <w:r>
        <w:rPr>
          <w:lang w:val="en-150"/>
        </w:rPr>
        <w:t>Uni-directional channel profile is representative because</w:t>
      </w:r>
      <w:r w:rsidR="00867AE9">
        <w:rPr>
          <w:lang w:val="en-150"/>
        </w:rPr>
        <w:t xml:space="preserve"> it demonstrates the demodulation pefromance per panel, i.e., either in </w:t>
      </w:r>
      <w:proofErr w:type="spellStart"/>
      <w:r w:rsidR="00867AE9">
        <w:rPr>
          <w:lang w:val="en-150"/>
        </w:rPr>
        <w:t>uni</w:t>
      </w:r>
      <w:proofErr w:type="spellEnd"/>
      <w:r w:rsidR="00867AE9">
        <w:rPr>
          <w:lang w:val="en-150"/>
        </w:rPr>
        <w:t>-directional deployments or</w:t>
      </w:r>
      <w:r w:rsidR="004342E4">
        <w:rPr>
          <w:lang w:val="en-150"/>
        </w:rPr>
        <w:t xml:space="preserve"> also in bi-directional deployments when</w:t>
      </w:r>
      <w:r w:rsidR="0023196D">
        <w:rPr>
          <w:lang w:val="en-150"/>
        </w:rPr>
        <w:t xml:space="preserve"> simultaneous two-panel reception is used.</w:t>
      </w:r>
    </w:p>
    <w:p w14:paraId="50596043" w14:textId="4C80386F" w:rsidR="00C5267E" w:rsidRPr="000052B3" w:rsidRDefault="00C5267E" w:rsidP="00C5267E">
      <w:pPr>
        <w:rPr>
          <w:lang w:val="en-150"/>
        </w:rPr>
      </w:pPr>
      <w:r>
        <w:rPr>
          <w:lang w:val="en-150"/>
        </w:rPr>
        <w:t>PDSCH link level simulations that were carried out follow the parameters agreed in Rel-17</w:t>
      </w:r>
      <w:r w:rsidR="003C6AAB">
        <w:rPr>
          <w:lang w:val="en-150"/>
        </w:rPr>
        <w:t xml:space="preserve"> </w:t>
      </w:r>
      <w:r w:rsidR="003C6AAB">
        <w:rPr>
          <w:lang w:val="en-150"/>
        </w:rPr>
        <w:fldChar w:fldCharType="begin"/>
      </w:r>
      <w:r w:rsidR="003C6AAB">
        <w:rPr>
          <w:lang w:val="en-150"/>
        </w:rPr>
        <w:instrText xml:space="preserve"> REF _Ref131789128 \r \h </w:instrText>
      </w:r>
      <w:r w:rsidR="003C6AAB">
        <w:rPr>
          <w:lang w:val="en-150"/>
        </w:rPr>
      </w:r>
      <w:r w:rsidR="003C6AAB">
        <w:rPr>
          <w:lang w:val="en-150"/>
        </w:rPr>
        <w:fldChar w:fldCharType="separate"/>
      </w:r>
      <w:r w:rsidR="003C6AAB">
        <w:rPr>
          <w:lang w:val="en-150"/>
        </w:rPr>
        <w:t>[3]</w:t>
      </w:r>
      <w:r w:rsidR="003C6AAB">
        <w:rPr>
          <w:lang w:val="en-150"/>
        </w:rPr>
        <w:fldChar w:fldCharType="end"/>
      </w:r>
      <w:r w:rsidR="0023196D">
        <w:rPr>
          <w:lang w:val="en-150"/>
        </w:rPr>
        <w:t>.</w:t>
      </w:r>
      <w:r>
        <w:rPr>
          <w:lang w:val="en-150"/>
        </w:rPr>
        <w:t xml:space="preserve"> </w:t>
      </w:r>
      <w:r w:rsidR="00A30F95">
        <w:rPr>
          <w:lang w:val="en-150"/>
        </w:rPr>
        <w:t xml:space="preserve">Results from </w:t>
      </w:r>
      <w:r w:rsidR="00A30F95">
        <w:rPr>
          <w:lang w:val="en-150"/>
        </w:rPr>
        <w:fldChar w:fldCharType="begin"/>
      </w:r>
      <w:r w:rsidR="00A30F95">
        <w:rPr>
          <w:lang w:val="en-150"/>
        </w:rPr>
        <w:instrText xml:space="preserve"> REF _Ref146281394 \h </w:instrText>
      </w:r>
      <w:r w:rsidR="00A30F95">
        <w:rPr>
          <w:lang w:val="en-150"/>
        </w:rPr>
      </w:r>
      <w:r w:rsidR="00A30F95">
        <w:rPr>
          <w:lang w:val="en-150"/>
        </w:rPr>
        <w:fldChar w:fldCharType="separate"/>
      </w:r>
      <w:r w:rsidR="00A30F95">
        <w:t xml:space="preserve">Table </w:t>
      </w:r>
      <w:r w:rsidR="00A30F95">
        <w:rPr>
          <w:noProof/>
        </w:rPr>
        <w:t>1</w:t>
      </w:r>
      <w:r w:rsidR="00A30F95">
        <w:rPr>
          <w:lang w:val="en-150"/>
        </w:rPr>
        <w:fldChar w:fldCharType="end"/>
      </w:r>
      <w:r w:rsidR="00A30F95">
        <w:rPr>
          <w:lang w:val="en-150"/>
        </w:rPr>
        <w:t xml:space="preserve"> </w:t>
      </w:r>
      <w:r>
        <w:rPr>
          <w:lang w:val="en-150"/>
        </w:rPr>
        <w:t xml:space="preserve">confirm that as all three </w:t>
      </w:r>
      <w:proofErr w:type="spellStart"/>
      <w:r>
        <w:rPr>
          <w:lang w:val="en-150"/>
        </w:rPr>
        <w:t>uni</w:t>
      </w:r>
      <w:proofErr w:type="spellEnd"/>
      <w:r>
        <w:rPr>
          <w:lang w:val="en-150"/>
        </w:rPr>
        <w:t xml:space="preserve">-directional scenarios (open-space, tunnel with </w:t>
      </w:r>
      <w:proofErr w:type="spellStart"/>
      <w:r>
        <w:rPr>
          <w:lang w:val="en-150"/>
        </w:rPr>
        <w:t>Ds_offset</w:t>
      </w:r>
      <w:proofErr w:type="spellEnd"/>
      <w:r>
        <w:rPr>
          <w:lang w:val="en-150"/>
        </w:rPr>
        <w:t xml:space="preserve"> = 10m and 5m) demonstrate the same P</w:t>
      </w:r>
      <w:r w:rsidR="00122390">
        <w:rPr>
          <w:lang w:val="en-150"/>
        </w:rPr>
        <w:t>D</w:t>
      </w:r>
      <w:r>
        <w:rPr>
          <w:lang w:val="en-150"/>
        </w:rPr>
        <w:t>SCH demodulation performance</w:t>
      </w:r>
      <w:r w:rsidR="000052B3">
        <w:rPr>
          <w:lang w:val="en-150"/>
        </w:rPr>
        <w:t>.</w:t>
      </w:r>
    </w:p>
    <w:p w14:paraId="17424577" w14:textId="77777777" w:rsidR="00A30F95" w:rsidRDefault="00A30F95" w:rsidP="00C5267E">
      <w:pPr>
        <w:rPr>
          <w:lang w:val="en-150"/>
        </w:rPr>
      </w:pPr>
    </w:p>
    <w:p w14:paraId="7E7ED6A1" w14:textId="6A80D5AE" w:rsidR="00A30F95" w:rsidRPr="00A30F95" w:rsidRDefault="00A30F95" w:rsidP="00A30F95">
      <w:pPr>
        <w:pStyle w:val="Caption"/>
        <w:keepNext/>
        <w:rPr>
          <w:lang w:val="en-150"/>
        </w:rPr>
      </w:pPr>
      <w:bookmarkStart w:id="6" w:name="_Ref146281394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6"/>
      <w:r>
        <w:rPr>
          <w:lang w:val="en-150"/>
        </w:rPr>
        <w:t xml:space="preserve">: Comparison of PDSCH Demodulation performance for </w:t>
      </w:r>
      <w:proofErr w:type="spellStart"/>
      <w:r>
        <w:rPr>
          <w:lang w:val="en-150"/>
        </w:rPr>
        <w:t>uni</w:t>
      </w:r>
      <w:proofErr w:type="spellEnd"/>
      <w:r>
        <w:rPr>
          <w:lang w:val="en-150"/>
        </w:rPr>
        <w:t>-directional model in Open space and in the Tunnel.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5"/>
        <w:gridCol w:w="3206"/>
        <w:gridCol w:w="3206"/>
      </w:tblGrid>
      <w:tr w:rsidR="00C5267E" w14:paraId="4D7C5C18" w14:textId="77777777" w:rsidTr="00B42167">
        <w:tc>
          <w:tcPr>
            <w:tcW w:w="3205" w:type="dxa"/>
          </w:tcPr>
          <w:p w14:paraId="0FCED44B" w14:textId="77777777" w:rsidR="00C5267E" w:rsidRPr="003A307F" w:rsidRDefault="00C5267E" w:rsidP="00B42167">
            <w:pPr>
              <w:rPr>
                <w:b/>
                <w:bCs/>
                <w:lang w:val="en-150"/>
              </w:rPr>
            </w:pPr>
            <w:r w:rsidRPr="003A307F">
              <w:rPr>
                <w:b/>
                <w:bCs/>
                <w:lang w:val="en-150"/>
              </w:rPr>
              <w:t>Scenario</w:t>
            </w:r>
          </w:p>
        </w:tc>
        <w:tc>
          <w:tcPr>
            <w:tcW w:w="3206" w:type="dxa"/>
          </w:tcPr>
          <w:p w14:paraId="0CB2EE95" w14:textId="77777777" w:rsidR="00C5267E" w:rsidRPr="003A307F" w:rsidRDefault="00C5267E" w:rsidP="00B42167">
            <w:pPr>
              <w:rPr>
                <w:b/>
                <w:bCs/>
                <w:lang w:val="en-150"/>
              </w:rPr>
            </w:pPr>
            <w:r w:rsidRPr="003A307F">
              <w:rPr>
                <w:b/>
                <w:bCs/>
                <w:lang w:val="en-150"/>
              </w:rPr>
              <w:t xml:space="preserve">SNR at 30% pf max </w:t>
            </w:r>
            <w:proofErr w:type="spellStart"/>
            <w:r w:rsidRPr="003A307F">
              <w:rPr>
                <w:b/>
                <w:bCs/>
                <w:lang w:val="en-150"/>
              </w:rPr>
              <w:t>TPut</w:t>
            </w:r>
            <w:proofErr w:type="spellEnd"/>
            <w:r w:rsidRPr="003A307F">
              <w:rPr>
                <w:b/>
                <w:bCs/>
                <w:lang w:val="en-150"/>
              </w:rPr>
              <w:t xml:space="preserve"> (dB)</w:t>
            </w:r>
          </w:p>
        </w:tc>
        <w:tc>
          <w:tcPr>
            <w:tcW w:w="3206" w:type="dxa"/>
          </w:tcPr>
          <w:p w14:paraId="4777797C" w14:textId="77777777" w:rsidR="00C5267E" w:rsidRPr="003A307F" w:rsidRDefault="00C5267E" w:rsidP="00B42167">
            <w:pPr>
              <w:rPr>
                <w:b/>
                <w:bCs/>
                <w:lang w:val="en-150"/>
              </w:rPr>
            </w:pPr>
            <w:r w:rsidRPr="003A307F">
              <w:rPr>
                <w:b/>
                <w:bCs/>
                <w:lang w:val="en-150"/>
              </w:rPr>
              <w:t xml:space="preserve">SNR at 70% pf max </w:t>
            </w:r>
            <w:proofErr w:type="spellStart"/>
            <w:r w:rsidRPr="003A307F">
              <w:rPr>
                <w:b/>
                <w:bCs/>
                <w:lang w:val="en-150"/>
              </w:rPr>
              <w:t>TPut</w:t>
            </w:r>
            <w:proofErr w:type="spellEnd"/>
            <w:r w:rsidRPr="003A307F">
              <w:rPr>
                <w:b/>
                <w:bCs/>
                <w:lang w:val="en-150"/>
              </w:rPr>
              <w:t xml:space="preserve"> (dB)</w:t>
            </w:r>
          </w:p>
        </w:tc>
      </w:tr>
      <w:tr w:rsidR="00C5267E" w14:paraId="739AB1A5" w14:textId="77777777" w:rsidTr="00B42167">
        <w:tc>
          <w:tcPr>
            <w:tcW w:w="3205" w:type="dxa"/>
          </w:tcPr>
          <w:p w14:paraId="36E5DA96" w14:textId="77777777" w:rsidR="00C5267E" w:rsidRDefault="00C5267E" w:rsidP="00B42167">
            <w:pPr>
              <w:rPr>
                <w:lang w:val="en-150"/>
              </w:rPr>
            </w:pPr>
            <w:r>
              <w:rPr>
                <w:lang w:val="en-150"/>
              </w:rPr>
              <w:t>Scenario-A, open space</w:t>
            </w:r>
          </w:p>
        </w:tc>
        <w:tc>
          <w:tcPr>
            <w:tcW w:w="3206" w:type="dxa"/>
            <w:vAlign w:val="bottom"/>
          </w:tcPr>
          <w:p w14:paraId="2AFF8C7A" w14:textId="77777777" w:rsidR="00C5267E" w:rsidRDefault="00C5267E" w:rsidP="00B42167">
            <w:pPr>
              <w:rPr>
                <w:lang w:val="en-150"/>
              </w:rPr>
            </w:pPr>
            <w:r w:rsidRPr="003A307F">
              <w:rPr>
                <w:lang w:val="en-150"/>
              </w:rPr>
              <w:t>3,63</w:t>
            </w:r>
          </w:p>
        </w:tc>
        <w:tc>
          <w:tcPr>
            <w:tcW w:w="3206" w:type="dxa"/>
            <w:vAlign w:val="bottom"/>
          </w:tcPr>
          <w:p w14:paraId="28BCF1F3" w14:textId="77777777" w:rsidR="00C5267E" w:rsidRDefault="00C5267E" w:rsidP="00B42167">
            <w:pPr>
              <w:rPr>
                <w:lang w:val="en-150"/>
              </w:rPr>
            </w:pPr>
            <w:r w:rsidRPr="003A307F">
              <w:rPr>
                <w:lang w:val="en-150"/>
              </w:rPr>
              <w:t>11,48</w:t>
            </w:r>
          </w:p>
        </w:tc>
      </w:tr>
      <w:tr w:rsidR="00C5267E" w14:paraId="4B4796FE" w14:textId="77777777" w:rsidTr="00B42167">
        <w:tc>
          <w:tcPr>
            <w:tcW w:w="3205" w:type="dxa"/>
          </w:tcPr>
          <w:p w14:paraId="109DF3E4" w14:textId="77777777" w:rsidR="00C5267E" w:rsidRDefault="00C5267E" w:rsidP="00B42167">
            <w:pPr>
              <w:rPr>
                <w:lang w:val="en-150"/>
              </w:rPr>
            </w:pPr>
            <w:r>
              <w:rPr>
                <w:lang w:val="en-150"/>
              </w:rPr>
              <w:t xml:space="preserve">Tunnel, </w:t>
            </w:r>
            <w:proofErr w:type="spellStart"/>
            <w:r>
              <w:rPr>
                <w:lang w:val="en-150"/>
              </w:rPr>
              <w:t>Dmin</w:t>
            </w:r>
            <w:proofErr w:type="spellEnd"/>
            <w:r>
              <w:rPr>
                <w:lang w:val="en-150"/>
              </w:rPr>
              <w:t xml:space="preserve"> = 10m, </w:t>
            </w:r>
            <w:proofErr w:type="spellStart"/>
            <w:r>
              <w:rPr>
                <w:lang w:val="en-150"/>
              </w:rPr>
              <w:t>Ds_offset</w:t>
            </w:r>
            <w:proofErr w:type="spellEnd"/>
            <w:r>
              <w:rPr>
                <w:lang w:val="en-150"/>
              </w:rPr>
              <w:t xml:space="preserve"> = 10m</w:t>
            </w:r>
          </w:p>
        </w:tc>
        <w:tc>
          <w:tcPr>
            <w:tcW w:w="3206" w:type="dxa"/>
            <w:vAlign w:val="bottom"/>
          </w:tcPr>
          <w:p w14:paraId="16A22981" w14:textId="77777777" w:rsidR="00C5267E" w:rsidRDefault="00C5267E" w:rsidP="00B42167">
            <w:pPr>
              <w:rPr>
                <w:lang w:val="en-150"/>
              </w:rPr>
            </w:pPr>
            <w:r w:rsidRPr="003A307F">
              <w:rPr>
                <w:lang w:val="en-150"/>
              </w:rPr>
              <w:t>3,63</w:t>
            </w:r>
          </w:p>
        </w:tc>
        <w:tc>
          <w:tcPr>
            <w:tcW w:w="3206" w:type="dxa"/>
            <w:vAlign w:val="bottom"/>
          </w:tcPr>
          <w:p w14:paraId="661EEBC3" w14:textId="77777777" w:rsidR="00C5267E" w:rsidRDefault="00C5267E" w:rsidP="00B42167">
            <w:pPr>
              <w:rPr>
                <w:lang w:val="en-150"/>
              </w:rPr>
            </w:pPr>
            <w:r w:rsidRPr="003A307F">
              <w:rPr>
                <w:lang w:val="en-150"/>
              </w:rPr>
              <w:t>11,48</w:t>
            </w:r>
          </w:p>
        </w:tc>
      </w:tr>
      <w:tr w:rsidR="00C5267E" w14:paraId="160815AA" w14:textId="77777777" w:rsidTr="00B42167">
        <w:tc>
          <w:tcPr>
            <w:tcW w:w="3205" w:type="dxa"/>
          </w:tcPr>
          <w:p w14:paraId="1478717B" w14:textId="77777777" w:rsidR="00C5267E" w:rsidRDefault="00C5267E" w:rsidP="00B42167">
            <w:pPr>
              <w:rPr>
                <w:lang w:val="en-150"/>
              </w:rPr>
            </w:pPr>
            <w:r>
              <w:rPr>
                <w:lang w:val="en-150"/>
              </w:rPr>
              <w:t xml:space="preserve">Tunnel, </w:t>
            </w:r>
            <w:proofErr w:type="spellStart"/>
            <w:r>
              <w:rPr>
                <w:lang w:val="en-150"/>
              </w:rPr>
              <w:t>Dmin</w:t>
            </w:r>
            <w:proofErr w:type="spellEnd"/>
            <w:r>
              <w:rPr>
                <w:lang w:val="en-150"/>
              </w:rPr>
              <w:t xml:space="preserve"> = 10m, </w:t>
            </w:r>
            <w:proofErr w:type="spellStart"/>
            <w:r>
              <w:rPr>
                <w:lang w:val="en-150"/>
              </w:rPr>
              <w:t>Ds_offset</w:t>
            </w:r>
            <w:proofErr w:type="spellEnd"/>
            <w:r>
              <w:rPr>
                <w:lang w:val="en-150"/>
              </w:rPr>
              <w:t xml:space="preserve"> = 10m</w:t>
            </w:r>
          </w:p>
        </w:tc>
        <w:tc>
          <w:tcPr>
            <w:tcW w:w="3206" w:type="dxa"/>
            <w:vAlign w:val="bottom"/>
          </w:tcPr>
          <w:p w14:paraId="6BA6420A" w14:textId="77777777" w:rsidR="00C5267E" w:rsidRDefault="00C5267E" w:rsidP="00B42167">
            <w:pPr>
              <w:rPr>
                <w:lang w:val="en-150"/>
              </w:rPr>
            </w:pPr>
            <w:r w:rsidRPr="003A307F">
              <w:rPr>
                <w:lang w:val="en-150"/>
              </w:rPr>
              <w:t>3,63</w:t>
            </w:r>
          </w:p>
        </w:tc>
        <w:tc>
          <w:tcPr>
            <w:tcW w:w="3206" w:type="dxa"/>
            <w:vAlign w:val="bottom"/>
          </w:tcPr>
          <w:p w14:paraId="644068F9" w14:textId="77777777" w:rsidR="00C5267E" w:rsidRDefault="00C5267E" w:rsidP="00B42167">
            <w:pPr>
              <w:rPr>
                <w:lang w:val="en-150"/>
              </w:rPr>
            </w:pPr>
            <w:r w:rsidRPr="003A307F">
              <w:rPr>
                <w:lang w:val="en-150"/>
              </w:rPr>
              <w:t>11,48</w:t>
            </w:r>
          </w:p>
        </w:tc>
      </w:tr>
    </w:tbl>
    <w:p w14:paraId="4F33E23D" w14:textId="77777777" w:rsidR="00C5267E" w:rsidRPr="009544E9" w:rsidRDefault="00C5267E" w:rsidP="00C5267E">
      <w:pPr>
        <w:rPr>
          <w:lang w:val="en-150"/>
        </w:rPr>
      </w:pPr>
    </w:p>
    <w:p w14:paraId="147B22F1" w14:textId="58D30E4E" w:rsidR="00C5267E" w:rsidRDefault="00C5267E" w:rsidP="00C5267E">
      <w:pPr>
        <w:pStyle w:val="RAN4observation0"/>
      </w:pPr>
      <w:bookmarkStart w:id="7" w:name="_Toc131789593"/>
      <w:bookmarkStart w:id="8" w:name="_Toc146283032"/>
      <w:r>
        <w:rPr>
          <w:lang w:val="en-150"/>
        </w:rPr>
        <w:t xml:space="preserve">Rel-17 </w:t>
      </w:r>
      <w:proofErr w:type="spellStart"/>
      <w:r>
        <w:rPr>
          <w:lang w:val="en-150"/>
        </w:rPr>
        <w:t>uni</w:t>
      </w:r>
      <w:proofErr w:type="spellEnd"/>
      <w:r>
        <w:rPr>
          <w:lang w:val="en-150"/>
        </w:rPr>
        <w:t xml:space="preserve">-directional channel models with parameters adapted to the tunnel deployment does not provide any impact on the PDSCH demodulation performance in comparison with open-space </w:t>
      </w:r>
      <w:r w:rsidR="000052B3">
        <w:rPr>
          <w:lang w:val="en-150"/>
        </w:rPr>
        <w:t>Scenario</w:t>
      </w:r>
      <w:r>
        <w:rPr>
          <w:lang w:val="en-150"/>
        </w:rPr>
        <w:t>-A.</w:t>
      </w:r>
      <w:bookmarkEnd w:id="7"/>
      <w:bookmarkEnd w:id="8"/>
    </w:p>
    <w:p w14:paraId="55505C04" w14:textId="35DA42AE" w:rsidR="0098765A" w:rsidRDefault="0098765A" w:rsidP="00C5267E"/>
    <w:p w14:paraId="14B0CC13" w14:textId="5F8900F2" w:rsidR="0098765A" w:rsidRDefault="0098765A" w:rsidP="00C5267E">
      <w:pPr>
        <w:rPr>
          <w:lang w:val="en-150"/>
        </w:rPr>
      </w:pPr>
      <w:r>
        <w:rPr>
          <w:lang w:val="en-150"/>
        </w:rPr>
        <w:t xml:space="preserve">We cannot expect that it will be PC6 devices designed specifically for the use inside the tunnel, i.e., all the devices shall support both open space and tunnel deployments. </w:t>
      </w:r>
      <w:r w:rsidR="00755232">
        <w:rPr>
          <w:lang w:val="en-150"/>
        </w:rPr>
        <w:t xml:space="preserve">Therefore, if the test in open space is </w:t>
      </w:r>
      <w:proofErr w:type="gramStart"/>
      <w:r w:rsidR="00755232">
        <w:rPr>
          <w:lang w:val="en-150"/>
        </w:rPr>
        <w:t>passed</w:t>
      </w:r>
      <w:proofErr w:type="gramEnd"/>
      <w:r w:rsidR="00755232">
        <w:rPr>
          <w:lang w:val="en-150"/>
        </w:rPr>
        <w:t xml:space="preserve"> we cannot </w:t>
      </w:r>
      <w:r w:rsidR="00CF009F">
        <w:rPr>
          <w:lang w:val="en-150"/>
        </w:rPr>
        <w:t>expect that the performance we degrade in the tunnel, at least</w:t>
      </w:r>
      <w:r w:rsidR="009B5939">
        <w:rPr>
          <w:lang w:val="en-150"/>
        </w:rPr>
        <w:t xml:space="preserve"> in the propagation conditions that are currently under discussion.</w:t>
      </w:r>
    </w:p>
    <w:p w14:paraId="6E7B7FCD" w14:textId="5F0F6748" w:rsidR="009B5939" w:rsidRPr="0098765A" w:rsidRDefault="00D15435" w:rsidP="009B5939">
      <w:pPr>
        <w:pStyle w:val="RAN4observation0"/>
        <w:rPr>
          <w:lang w:val="en-150"/>
        </w:rPr>
      </w:pPr>
      <w:bookmarkStart w:id="9" w:name="_Toc146283033"/>
      <w:r>
        <w:rPr>
          <w:lang w:val="en-150"/>
        </w:rPr>
        <w:lastRenderedPageBreak/>
        <w:t>For c</w:t>
      </w:r>
      <w:r w:rsidR="009C4DA1">
        <w:rPr>
          <w:lang w:val="en-150"/>
        </w:rPr>
        <w:t xml:space="preserve">urrently discussed open-space and tunnel channel conditions, </w:t>
      </w:r>
      <w:r w:rsidR="00106D4A">
        <w:rPr>
          <w:lang w:val="en-150"/>
        </w:rPr>
        <w:t>the demodulation performance in the tunnel cannot be expected to be lower than in the open space.</w:t>
      </w:r>
      <w:bookmarkEnd w:id="9"/>
    </w:p>
    <w:p w14:paraId="65050FE7" w14:textId="77777777" w:rsidR="0098765A" w:rsidRPr="0060543D" w:rsidRDefault="0098765A" w:rsidP="00C5267E"/>
    <w:p w14:paraId="46C83FF0" w14:textId="267E2967" w:rsidR="00C5267E" w:rsidRDefault="00106D4A" w:rsidP="000052B3">
      <w:pPr>
        <w:pStyle w:val="RAN4proposal"/>
        <w:rPr>
          <w:lang w:val="en-150"/>
        </w:rPr>
      </w:pPr>
      <w:bookmarkStart w:id="10" w:name="_Toc146283034"/>
      <w:r>
        <w:rPr>
          <w:lang w:val="en-150"/>
        </w:rPr>
        <w:t>There is no need to define new requirements on UE Demodulation performance in the tunnel in addition to the existing Rel-17 and Rel-18 open-space requirements.</w:t>
      </w:r>
      <w:bookmarkEnd w:id="10"/>
    </w:p>
    <w:p w14:paraId="2758F96F" w14:textId="77777777" w:rsidR="00677B00" w:rsidRDefault="00677B00" w:rsidP="00677B00">
      <w:pPr>
        <w:rPr>
          <w:lang w:val="en-150"/>
        </w:rPr>
      </w:pPr>
    </w:p>
    <w:p w14:paraId="64F582F9" w14:textId="0D9B7EB7" w:rsidR="00677B00" w:rsidRPr="00677B00" w:rsidRDefault="00677B00" w:rsidP="00677B00">
      <w:pPr>
        <w:pStyle w:val="RAN4H2"/>
        <w:rPr>
          <w:lang w:val="en-150"/>
        </w:rPr>
      </w:pPr>
      <w:r>
        <w:rPr>
          <w:lang w:val="en-150"/>
        </w:rPr>
        <w:t>BS demodulation requirements</w:t>
      </w:r>
    </w:p>
    <w:p w14:paraId="472A611C" w14:textId="020AD797" w:rsidR="00024727" w:rsidRPr="00930B3F" w:rsidRDefault="00024727" w:rsidP="00024727">
      <w:pPr>
        <w:rPr>
          <w:lang w:val="en-150"/>
        </w:rPr>
      </w:pPr>
      <w:proofErr w:type="gramStart"/>
      <w:r>
        <w:rPr>
          <w:lang w:val="en-150"/>
        </w:rPr>
        <w:t>A number of</w:t>
      </w:r>
      <w:proofErr w:type="gramEnd"/>
      <w:r>
        <w:rPr>
          <w:lang w:val="en-150"/>
        </w:rPr>
        <w:t xml:space="preserve"> possible options regarding the definition of BS demodulation requirements in the tunnel were listed at the previous meeting RAN4#108 </w:t>
      </w:r>
      <w:r>
        <w:rPr>
          <w:lang w:val="en-150"/>
        </w:rPr>
        <w:fldChar w:fldCharType="begin"/>
      </w:r>
      <w:r>
        <w:rPr>
          <w:lang w:val="en-150"/>
        </w:rPr>
        <w:instrText xml:space="preserve"> REF _Ref146273974 \r \h </w:instrText>
      </w:r>
      <w:r>
        <w:rPr>
          <w:lang w:val="en-150"/>
        </w:rPr>
      </w:r>
      <w:r>
        <w:rPr>
          <w:lang w:val="en-150"/>
        </w:rPr>
        <w:fldChar w:fldCharType="separate"/>
      </w:r>
      <w:r>
        <w:rPr>
          <w:lang w:val="en-150"/>
        </w:rPr>
        <w:t>[1]</w:t>
      </w:r>
      <w:r>
        <w:rPr>
          <w:lang w:val="en-150"/>
        </w:rPr>
        <w:fldChar w:fldCharType="end"/>
      </w:r>
      <w:r>
        <w:rPr>
          <w:lang w:val="en-150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0F731E" w:rsidRPr="008C39F7" w14:paraId="329B87FC" w14:textId="77777777" w:rsidTr="00B42167">
        <w:trPr>
          <w:jc w:val="center"/>
        </w:trPr>
        <w:tc>
          <w:tcPr>
            <w:tcW w:w="9000" w:type="dxa"/>
          </w:tcPr>
          <w:p w14:paraId="2294B168" w14:textId="77777777" w:rsidR="00973280" w:rsidRPr="006A7F15" w:rsidRDefault="00973280" w:rsidP="00973280">
            <w:pPr>
              <w:rPr>
                <w:b/>
                <w:u w:val="single"/>
                <w:lang w:eastAsia="ko-KR"/>
              </w:rPr>
            </w:pPr>
            <w:r w:rsidRPr="006A7F15">
              <w:rPr>
                <w:b/>
                <w:u w:val="single"/>
                <w:lang w:eastAsia="ko-KR"/>
              </w:rPr>
              <w:t>Issue 4-1</w:t>
            </w:r>
            <w:r>
              <w:rPr>
                <w:b/>
                <w:u w:val="single"/>
                <w:lang w:eastAsia="ko-KR"/>
              </w:rPr>
              <w:t>-2</w:t>
            </w:r>
            <w:r w:rsidRPr="006A7F15">
              <w:rPr>
                <w:b/>
                <w:u w:val="single"/>
                <w:lang w:eastAsia="ko-KR"/>
              </w:rPr>
              <w:t>: Whether to define BS demodulation requirements for tunnel deployment scenario in FR2</w:t>
            </w:r>
            <w:r>
              <w:rPr>
                <w:b/>
                <w:u w:val="single"/>
                <w:lang w:eastAsia="ko-KR"/>
              </w:rPr>
              <w:t xml:space="preserve"> HST</w:t>
            </w:r>
          </w:p>
          <w:p w14:paraId="3D669C40" w14:textId="77777777" w:rsidR="00973280" w:rsidRPr="00E023A4" w:rsidRDefault="00973280" w:rsidP="00973280">
            <w:pPr>
              <w:rPr>
                <w:szCs w:val="24"/>
                <w:lang w:eastAsia="zh-CN"/>
              </w:rPr>
            </w:pPr>
            <w:r w:rsidRPr="00E37D70">
              <w:rPr>
                <w:b/>
                <w:lang w:eastAsia="zh-CN"/>
              </w:rPr>
              <w:t>Way forward</w:t>
            </w:r>
            <w:r w:rsidRPr="00E37D70">
              <w:rPr>
                <w:lang w:eastAsia="zh-CN"/>
              </w:rPr>
              <w:t xml:space="preserve">: </w:t>
            </w:r>
          </w:p>
          <w:p w14:paraId="2485294E" w14:textId="77777777" w:rsidR="00973280" w:rsidRPr="00B86728" w:rsidRDefault="00973280" w:rsidP="00973280">
            <w:pPr>
              <w:pStyle w:val="ListParagraph"/>
              <w:numPr>
                <w:ilvl w:val="0"/>
                <w:numId w:val="28"/>
              </w:numPr>
              <w:spacing w:after="120"/>
              <w:contextualSpacing w:val="0"/>
              <w:rPr>
                <w:bCs/>
                <w:szCs w:val="24"/>
                <w:lang w:eastAsia="zh-CN"/>
              </w:rPr>
            </w:pPr>
            <w:r w:rsidRPr="00B86728">
              <w:rPr>
                <w:rFonts w:hint="eastAsia"/>
                <w:bCs/>
                <w:szCs w:val="24"/>
                <w:lang w:eastAsia="zh-CN"/>
              </w:rPr>
              <w:t>O</w:t>
            </w:r>
            <w:r w:rsidRPr="00B86728">
              <w:rPr>
                <w:bCs/>
                <w:szCs w:val="24"/>
                <w:lang w:eastAsia="zh-CN"/>
              </w:rPr>
              <w:t xml:space="preserve">ption 1 </w:t>
            </w:r>
          </w:p>
          <w:p w14:paraId="238E57F3" w14:textId="77777777" w:rsidR="00973280" w:rsidRPr="00B86728" w:rsidRDefault="00973280" w:rsidP="00973280">
            <w:pPr>
              <w:pStyle w:val="ListParagraph"/>
              <w:numPr>
                <w:ilvl w:val="1"/>
                <w:numId w:val="28"/>
              </w:numPr>
              <w:spacing w:after="120"/>
              <w:contextualSpacing w:val="0"/>
              <w:rPr>
                <w:bCs/>
                <w:szCs w:val="24"/>
                <w:lang w:eastAsia="zh-CN"/>
              </w:rPr>
            </w:pPr>
            <w:r w:rsidRPr="00B86728">
              <w:rPr>
                <w:bCs/>
                <w:szCs w:val="24"/>
                <w:lang w:eastAsia="zh-CN"/>
              </w:rPr>
              <w:t>BS demodulation requirements can be defined only if new channel model with multi-path propagation introduced.</w:t>
            </w:r>
          </w:p>
          <w:p w14:paraId="26D0CB1D" w14:textId="77777777" w:rsidR="00973280" w:rsidRPr="00B86728" w:rsidRDefault="00973280" w:rsidP="00973280">
            <w:pPr>
              <w:pStyle w:val="ListParagraph"/>
              <w:numPr>
                <w:ilvl w:val="0"/>
                <w:numId w:val="28"/>
              </w:numPr>
              <w:spacing w:after="120"/>
              <w:contextualSpacing w:val="0"/>
              <w:rPr>
                <w:bCs/>
                <w:szCs w:val="24"/>
                <w:lang w:eastAsia="zh-CN"/>
              </w:rPr>
            </w:pPr>
            <w:r w:rsidRPr="00B86728">
              <w:rPr>
                <w:rFonts w:hint="eastAsia"/>
                <w:bCs/>
                <w:szCs w:val="24"/>
                <w:lang w:eastAsia="zh-CN"/>
              </w:rPr>
              <w:t>O</w:t>
            </w:r>
            <w:r w:rsidRPr="00B86728">
              <w:rPr>
                <w:bCs/>
                <w:szCs w:val="24"/>
                <w:lang w:eastAsia="zh-CN"/>
              </w:rPr>
              <w:t xml:space="preserve">ption 2 </w:t>
            </w:r>
          </w:p>
          <w:p w14:paraId="330CD61A" w14:textId="77777777" w:rsidR="00973280" w:rsidRPr="00B86728" w:rsidRDefault="00973280" w:rsidP="00973280">
            <w:pPr>
              <w:pStyle w:val="ListParagraph"/>
              <w:numPr>
                <w:ilvl w:val="1"/>
                <w:numId w:val="28"/>
              </w:numPr>
              <w:spacing w:after="120"/>
              <w:contextualSpacing w:val="0"/>
              <w:rPr>
                <w:bCs/>
                <w:szCs w:val="24"/>
                <w:lang w:eastAsia="zh-CN"/>
              </w:rPr>
            </w:pPr>
            <w:r w:rsidRPr="00B86728">
              <w:rPr>
                <w:bCs/>
                <w:szCs w:val="24"/>
                <w:lang w:eastAsia="zh-CN"/>
              </w:rPr>
              <w:t xml:space="preserve">If PUSCH requirement is introduced, single set requirement for PUSCH in tunnel scenario based on Bi-directional scenario in the tunnel scenario could be </w:t>
            </w:r>
            <w:proofErr w:type="gramStart"/>
            <w:r w:rsidRPr="00B86728">
              <w:rPr>
                <w:bCs/>
                <w:szCs w:val="24"/>
                <w:lang w:eastAsia="zh-CN"/>
              </w:rPr>
              <w:t>considered</w:t>
            </w:r>
            <w:proofErr w:type="gramEnd"/>
          </w:p>
          <w:p w14:paraId="0E7E70A0" w14:textId="77777777" w:rsidR="00973280" w:rsidRPr="00B86728" w:rsidRDefault="00973280" w:rsidP="00973280">
            <w:pPr>
              <w:pStyle w:val="ListParagraph"/>
              <w:numPr>
                <w:ilvl w:val="0"/>
                <w:numId w:val="28"/>
              </w:numPr>
              <w:spacing w:after="120"/>
              <w:contextualSpacing w:val="0"/>
              <w:rPr>
                <w:bCs/>
                <w:szCs w:val="24"/>
                <w:lang w:eastAsia="zh-CN"/>
              </w:rPr>
            </w:pPr>
            <w:r w:rsidRPr="00B86728">
              <w:rPr>
                <w:rFonts w:hint="eastAsia"/>
                <w:bCs/>
                <w:szCs w:val="24"/>
                <w:lang w:eastAsia="zh-CN"/>
              </w:rPr>
              <w:t>O</w:t>
            </w:r>
            <w:r w:rsidRPr="00B86728">
              <w:rPr>
                <w:bCs/>
                <w:szCs w:val="24"/>
                <w:lang w:eastAsia="zh-CN"/>
              </w:rPr>
              <w:t xml:space="preserve">ption 3 </w:t>
            </w:r>
          </w:p>
          <w:p w14:paraId="23B3610D" w14:textId="77777777" w:rsidR="00973280" w:rsidRPr="00B86728" w:rsidRDefault="00973280" w:rsidP="00973280">
            <w:pPr>
              <w:pStyle w:val="ListParagraph"/>
              <w:numPr>
                <w:ilvl w:val="1"/>
                <w:numId w:val="28"/>
              </w:numPr>
              <w:spacing w:after="120"/>
              <w:contextualSpacing w:val="0"/>
              <w:rPr>
                <w:bCs/>
                <w:szCs w:val="24"/>
                <w:lang w:eastAsia="zh-CN"/>
              </w:rPr>
            </w:pPr>
            <w:r w:rsidRPr="00B86728">
              <w:rPr>
                <w:bCs/>
                <w:szCs w:val="24"/>
                <w:lang w:eastAsia="zh-CN"/>
              </w:rPr>
              <w:t>RAN4 does not define PUCSH demodulation requirements for Tunnel scenario.</w:t>
            </w:r>
          </w:p>
          <w:p w14:paraId="339EE8AB" w14:textId="77777777" w:rsidR="00973280" w:rsidRPr="00B86728" w:rsidRDefault="00973280" w:rsidP="00973280">
            <w:pPr>
              <w:pStyle w:val="ListParagraph"/>
              <w:numPr>
                <w:ilvl w:val="0"/>
                <w:numId w:val="28"/>
              </w:numPr>
              <w:spacing w:after="120"/>
              <w:contextualSpacing w:val="0"/>
              <w:rPr>
                <w:bCs/>
                <w:szCs w:val="24"/>
                <w:lang w:eastAsia="zh-CN"/>
              </w:rPr>
            </w:pPr>
            <w:r w:rsidRPr="00B86728">
              <w:rPr>
                <w:rFonts w:hint="eastAsia"/>
                <w:bCs/>
                <w:szCs w:val="24"/>
                <w:lang w:eastAsia="zh-CN"/>
              </w:rPr>
              <w:t>O</w:t>
            </w:r>
            <w:r w:rsidRPr="00B86728">
              <w:rPr>
                <w:bCs/>
                <w:szCs w:val="24"/>
                <w:lang w:eastAsia="zh-CN"/>
              </w:rPr>
              <w:t xml:space="preserve">ption 4 </w:t>
            </w:r>
          </w:p>
          <w:p w14:paraId="302911C5" w14:textId="5A44898C" w:rsidR="000F731E" w:rsidRPr="00973280" w:rsidRDefault="00973280" w:rsidP="00973280">
            <w:pPr>
              <w:pStyle w:val="ListParagraph"/>
              <w:numPr>
                <w:ilvl w:val="1"/>
                <w:numId w:val="28"/>
              </w:numPr>
              <w:spacing w:after="120"/>
              <w:contextualSpacing w:val="0"/>
              <w:rPr>
                <w:bCs/>
                <w:szCs w:val="24"/>
                <w:lang w:eastAsia="zh-CN"/>
              </w:rPr>
            </w:pPr>
            <w:r w:rsidRPr="00B86728">
              <w:rPr>
                <w:bCs/>
                <w:szCs w:val="24"/>
                <w:lang w:eastAsia="zh-CN"/>
              </w:rPr>
              <w:t xml:space="preserve">If found to be needed, introduce single set requirement for PUSCH in tunnel scenario based on </w:t>
            </w:r>
            <w:proofErr w:type="spellStart"/>
            <w:r w:rsidRPr="00B86728">
              <w:rPr>
                <w:bCs/>
                <w:szCs w:val="24"/>
                <w:lang w:eastAsia="zh-CN"/>
              </w:rPr>
              <w:t>uni</w:t>
            </w:r>
            <w:proofErr w:type="spellEnd"/>
            <w:r w:rsidRPr="00B86728">
              <w:rPr>
                <w:bCs/>
                <w:szCs w:val="24"/>
                <w:lang w:eastAsia="zh-CN"/>
              </w:rPr>
              <w:t>-directional scenario with tunnel-specific parameters.</w:t>
            </w:r>
          </w:p>
        </w:tc>
      </w:tr>
    </w:tbl>
    <w:p w14:paraId="5A9BC3AA" w14:textId="77777777" w:rsidR="0060543D" w:rsidRDefault="0060543D" w:rsidP="0060543D"/>
    <w:p w14:paraId="2A7E5650" w14:textId="614F1322" w:rsidR="009D12EA" w:rsidRDefault="009D12EA" w:rsidP="0060543D">
      <w:pPr>
        <w:rPr>
          <w:lang w:val="en-150"/>
        </w:rPr>
      </w:pPr>
      <w:r>
        <w:rPr>
          <w:lang w:val="en-150"/>
        </w:rPr>
        <w:t xml:space="preserve">Already in Rel-17 we have </w:t>
      </w:r>
      <w:proofErr w:type="gramStart"/>
      <w:r>
        <w:rPr>
          <w:lang w:val="en-150"/>
        </w:rPr>
        <w:t>observed,</w:t>
      </w:r>
      <w:proofErr w:type="gramEnd"/>
      <w:r>
        <w:rPr>
          <w:lang w:val="en-150"/>
        </w:rPr>
        <w:t xml:space="preserve"> that BS demodulation performance in different propagation conditions was the same</w:t>
      </w:r>
      <w:r w:rsidR="00252A15">
        <w:rPr>
          <w:lang w:val="en-150"/>
        </w:rPr>
        <w:t xml:space="preserve">, i.e., in </w:t>
      </w:r>
      <w:proofErr w:type="spellStart"/>
      <w:r w:rsidR="00252A15">
        <w:rPr>
          <w:lang w:val="en-150"/>
        </w:rPr>
        <w:t>uni</w:t>
      </w:r>
      <w:proofErr w:type="spellEnd"/>
      <w:r w:rsidR="00252A15">
        <w:rPr>
          <w:lang w:val="en-150"/>
        </w:rPr>
        <w:t xml:space="preserve">-directional and bi-directional deployments </w:t>
      </w:r>
      <w:r w:rsidR="00CD6DD1">
        <w:rPr>
          <w:lang w:val="en-150"/>
        </w:rPr>
        <w:fldChar w:fldCharType="begin"/>
      </w:r>
      <w:r w:rsidR="00CD6DD1">
        <w:rPr>
          <w:lang w:val="en-150"/>
        </w:rPr>
        <w:instrText xml:space="preserve"> REF _Ref146746126 \r \h </w:instrText>
      </w:r>
      <w:r w:rsidR="00CD6DD1">
        <w:rPr>
          <w:lang w:val="en-150"/>
        </w:rPr>
      </w:r>
      <w:r w:rsidR="00CD6DD1">
        <w:rPr>
          <w:lang w:val="en-150"/>
        </w:rPr>
        <w:fldChar w:fldCharType="separate"/>
      </w:r>
      <w:r w:rsidR="00CD6DD1">
        <w:rPr>
          <w:lang w:val="en-150"/>
        </w:rPr>
        <w:t>[4]</w:t>
      </w:r>
      <w:r w:rsidR="00CD6DD1">
        <w:rPr>
          <w:lang w:val="en-150"/>
        </w:rPr>
        <w:fldChar w:fldCharType="end"/>
      </w:r>
      <w:r w:rsidR="00252A15">
        <w:rPr>
          <w:lang w:val="en-150"/>
        </w:rPr>
        <w:t xml:space="preserve">. Only the number of additional DM-RS symbols had an impact. Therefore, it was decided to introduce only single set of requirements </w:t>
      </w:r>
      <w:r w:rsidR="008761B9">
        <w:rPr>
          <w:lang w:val="en-150"/>
        </w:rPr>
        <w:t xml:space="preserve">for BS </w:t>
      </w:r>
      <w:proofErr w:type="spellStart"/>
      <w:r w:rsidR="008761B9">
        <w:rPr>
          <w:lang w:val="en-150"/>
        </w:rPr>
        <w:t>Demod</w:t>
      </w:r>
      <w:proofErr w:type="spellEnd"/>
      <w:r w:rsidR="008761B9">
        <w:rPr>
          <w:lang w:val="en-150"/>
        </w:rPr>
        <w:t>.</w:t>
      </w:r>
    </w:p>
    <w:p w14:paraId="1B9B8C17" w14:textId="4AF4C6CD" w:rsidR="008761B9" w:rsidRDefault="007B3D85" w:rsidP="0060543D">
      <w:pPr>
        <w:rPr>
          <w:lang w:val="en-150"/>
        </w:rPr>
      </w:pPr>
      <w:r>
        <w:rPr>
          <w:lang w:val="en-150"/>
        </w:rPr>
        <w:t>In general,</w:t>
      </w:r>
      <w:r w:rsidR="00FB6949">
        <w:rPr>
          <w:lang w:val="en-150"/>
        </w:rPr>
        <w:t xml:space="preserve"> the UL behaviour of in Rel-18 is not different from the UL behaviour in Rel-17</w:t>
      </w:r>
      <w:r w:rsidR="00EA1F17">
        <w:rPr>
          <w:lang w:val="en-150"/>
        </w:rPr>
        <w:t>. Moreover,</w:t>
      </w:r>
      <w:r w:rsidR="00CB0253">
        <w:rPr>
          <w:lang w:val="en-150"/>
        </w:rPr>
        <w:t xml:space="preserve"> as we discuss in </w:t>
      </w:r>
      <w:r w:rsidR="00CB0253">
        <w:rPr>
          <w:lang w:val="en-150"/>
        </w:rPr>
        <w:fldChar w:fldCharType="begin"/>
      </w:r>
      <w:r w:rsidR="00CB0253">
        <w:rPr>
          <w:lang w:val="en-150"/>
        </w:rPr>
        <w:instrText xml:space="preserve"> REF _Ref146274479 \r \h </w:instrText>
      </w:r>
      <w:r w:rsidR="00CB0253">
        <w:rPr>
          <w:lang w:val="en-150"/>
        </w:rPr>
      </w:r>
      <w:r w:rsidR="00CB0253">
        <w:rPr>
          <w:lang w:val="en-150"/>
        </w:rPr>
        <w:fldChar w:fldCharType="separate"/>
      </w:r>
      <w:r w:rsidR="00CB0253">
        <w:rPr>
          <w:lang w:val="en-150"/>
        </w:rPr>
        <w:t>[2]</w:t>
      </w:r>
      <w:r w:rsidR="00CB0253">
        <w:rPr>
          <w:lang w:val="en-150"/>
        </w:rPr>
        <w:fldChar w:fldCharType="end"/>
      </w:r>
      <w:r w:rsidR="003C436A">
        <w:rPr>
          <w:lang w:val="en-150"/>
        </w:rPr>
        <w:t>:</w:t>
      </w:r>
    </w:p>
    <w:p w14:paraId="3ADC9B69" w14:textId="6CA401DC" w:rsidR="003C436A" w:rsidRDefault="003C436A" w:rsidP="003C436A">
      <w:pPr>
        <w:pStyle w:val="ListParagraph"/>
        <w:numPr>
          <w:ilvl w:val="0"/>
          <w:numId w:val="27"/>
        </w:numPr>
        <w:rPr>
          <w:lang w:val="en-150"/>
        </w:rPr>
      </w:pPr>
      <w:r>
        <w:rPr>
          <w:lang w:val="en-150"/>
        </w:rPr>
        <w:t>Bi-directional channel</w:t>
      </w:r>
      <w:r w:rsidR="00897759">
        <w:rPr>
          <w:lang w:val="en-150"/>
        </w:rPr>
        <w:t>/Doppler</w:t>
      </w:r>
      <w:r>
        <w:rPr>
          <w:lang w:val="en-150"/>
        </w:rPr>
        <w:t xml:space="preserve"> profile does not introduce a</w:t>
      </w:r>
      <w:r w:rsidR="00897759">
        <w:rPr>
          <w:lang w:val="en-150"/>
        </w:rPr>
        <w:t xml:space="preserve">ny new aspect to the </w:t>
      </w:r>
      <w:proofErr w:type="gramStart"/>
      <w:r w:rsidR="00897759">
        <w:rPr>
          <w:lang w:val="en-150"/>
        </w:rPr>
        <w:t>open-space</w:t>
      </w:r>
      <w:proofErr w:type="gramEnd"/>
      <w:r w:rsidR="00897759">
        <w:rPr>
          <w:lang w:val="en-150"/>
        </w:rPr>
        <w:t xml:space="preserve"> model</w:t>
      </w:r>
    </w:p>
    <w:p w14:paraId="7AC696D4" w14:textId="1BC20A3B" w:rsidR="00897759" w:rsidRDefault="00897759" w:rsidP="003C436A">
      <w:pPr>
        <w:pStyle w:val="ListParagraph"/>
        <w:numPr>
          <w:ilvl w:val="0"/>
          <w:numId w:val="27"/>
        </w:numPr>
        <w:rPr>
          <w:lang w:val="en-150"/>
        </w:rPr>
      </w:pPr>
      <w:r>
        <w:rPr>
          <w:lang w:val="en-150"/>
        </w:rPr>
        <w:t>Uni-directional channel/Doppler is very close to AWGN with fixed frequency offset.</w:t>
      </w:r>
    </w:p>
    <w:p w14:paraId="308B7B91" w14:textId="194905FA" w:rsidR="00117797" w:rsidRDefault="00792605" w:rsidP="00117797">
      <w:pPr>
        <w:pStyle w:val="RAN4observation0"/>
        <w:rPr>
          <w:lang w:val="en-150"/>
        </w:rPr>
      </w:pPr>
      <w:bookmarkStart w:id="11" w:name="_Toc146283035"/>
      <w:r>
        <w:rPr>
          <w:lang w:val="en-150"/>
        </w:rPr>
        <w:t>Tunnel channel profiles that are under discussion do not introduce new aspects or more channelling propagation conditions in comparison to open-space</w:t>
      </w:r>
      <w:r w:rsidR="004C723D">
        <w:rPr>
          <w:lang w:val="en-150"/>
        </w:rPr>
        <w:t xml:space="preserve"> scenario</w:t>
      </w:r>
      <w:r>
        <w:rPr>
          <w:lang w:val="en-150"/>
        </w:rPr>
        <w:t>.</w:t>
      </w:r>
      <w:bookmarkEnd w:id="11"/>
    </w:p>
    <w:p w14:paraId="5D70E774" w14:textId="77777777" w:rsidR="004C723D" w:rsidRPr="0060543D" w:rsidRDefault="004C723D" w:rsidP="004C723D"/>
    <w:p w14:paraId="4F6C343E" w14:textId="47601596" w:rsidR="004C723D" w:rsidRDefault="004C723D" w:rsidP="004C723D">
      <w:pPr>
        <w:pStyle w:val="RAN4proposal"/>
        <w:rPr>
          <w:lang w:val="en-150"/>
        </w:rPr>
      </w:pPr>
      <w:bookmarkStart w:id="12" w:name="_Toc146283036"/>
      <w:r>
        <w:rPr>
          <w:lang w:val="en-150"/>
        </w:rPr>
        <w:t>There is no need to define new requirements on BS Demodulation performance in the tunnel.</w:t>
      </w:r>
      <w:bookmarkEnd w:id="12"/>
    </w:p>
    <w:p w14:paraId="6C14E9F8" w14:textId="77777777" w:rsidR="004C723D" w:rsidRDefault="004C723D" w:rsidP="00117797">
      <w:pPr>
        <w:rPr>
          <w:lang w:val="en-150"/>
        </w:rPr>
      </w:pPr>
    </w:p>
    <w:p w14:paraId="6FEAE79E" w14:textId="77777777" w:rsidR="009D12EA" w:rsidRPr="008C39F7" w:rsidRDefault="009D12EA" w:rsidP="0060543D"/>
    <w:p w14:paraId="24AE2C06" w14:textId="77777777" w:rsidR="00CD7492" w:rsidRPr="008C39F7" w:rsidRDefault="00CD7492" w:rsidP="00A37002">
      <w:pPr>
        <w:pStyle w:val="RAN4H1"/>
      </w:pPr>
      <w:bookmarkStart w:id="13" w:name="_Toc116995848"/>
      <w:r w:rsidRPr="008C39F7">
        <w:t>Conclusion</w:t>
      </w:r>
      <w:bookmarkEnd w:id="13"/>
    </w:p>
    <w:p w14:paraId="48DB9ECC" w14:textId="4A4DC3E1" w:rsidR="008B0961" w:rsidRPr="00F5432D" w:rsidRDefault="00F5432D" w:rsidP="005C23A4">
      <w:pPr>
        <w:rPr>
          <w:lang w:val="en-150"/>
        </w:rPr>
      </w:pPr>
      <w:r>
        <w:rPr>
          <w:lang w:val="en-150"/>
        </w:rPr>
        <w:t>In this paper we discuss a need for new</w:t>
      </w:r>
      <w:r w:rsidR="00A83011">
        <w:rPr>
          <w:lang w:val="en-150"/>
        </w:rPr>
        <w:t xml:space="preserve"> UE and BS</w:t>
      </w:r>
      <w:r>
        <w:rPr>
          <w:lang w:val="en-150"/>
        </w:rPr>
        <w:t xml:space="preserve"> demodulation performance requirements in</w:t>
      </w:r>
      <w:r w:rsidR="00A83011">
        <w:rPr>
          <w:lang w:val="en-150"/>
        </w:rPr>
        <w:t xml:space="preserve"> HST FR2</w:t>
      </w:r>
      <w:r>
        <w:rPr>
          <w:lang w:val="en-150"/>
        </w:rPr>
        <w:t xml:space="preserve"> tunnel </w:t>
      </w:r>
      <w:r w:rsidR="00A83011">
        <w:rPr>
          <w:lang w:val="en-150"/>
        </w:rPr>
        <w:t>deployments.</w:t>
      </w:r>
    </w:p>
    <w:p w14:paraId="2C67CFED" w14:textId="77777777" w:rsidR="007C5971" w:rsidRPr="008C39F7" w:rsidRDefault="007C5971" w:rsidP="005C23A4"/>
    <w:p w14:paraId="25A08C71" w14:textId="1556B15C" w:rsidR="00E55751" w:rsidRPr="008C39F7" w:rsidRDefault="00F5432D" w:rsidP="00936159">
      <w:r>
        <w:rPr>
          <w:lang w:val="en-150"/>
        </w:rPr>
        <w:lastRenderedPageBreak/>
        <w:t>T</w:t>
      </w:r>
      <w:r w:rsidR="005B4801" w:rsidRPr="008C39F7">
        <w:t xml:space="preserve">he following Observations </w:t>
      </w:r>
      <w:r w:rsidR="008B0961" w:rsidRPr="008C39F7">
        <w:t>and</w:t>
      </w:r>
      <w:r w:rsidR="005B4801" w:rsidRPr="008C39F7">
        <w:t xml:space="preserve"> Proposals were made:</w:t>
      </w:r>
    </w:p>
    <w:p w14:paraId="6676B7DF" w14:textId="77777777" w:rsidR="00D5270B" w:rsidRPr="008C39F7" w:rsidRDefault="00D5270B" w:rsidP="00936159">
      <w:pPr>
        <w:rPr>
          <w:highlight w:val="yellow"/>
        </w:rPr>
      </w:pPr>
    </w:p>
    <w:p w14:paraId="4892E4BC" w14:textId="44537FC3" w:rsidR="00F5432D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r w:rsidRPr="008C39F7">
        <w:rPr>
          <w:i/>
          <w:iCs/>
          <w:u w:val="single"/>
        </w:rPr>
        <w:fldChar w:fldCharType="begin"/>
      </w:r>
      <w:r w:rsidRPr="008C39F7">
        <w:rPr>
          <w:i/>
          <w:iCs/>
          <w:u w:val="single"/>
        </w:rPr>
        <w:instrText xml:space="preserve"> TOC \n \h \z \t "RAN4 proposal,5,RAN4 observation,4" </w:instrText>
      </w:r>
      <w:r w:rsidRPr="008C39F7">
        <w:rPr>
          <w:i/>
          <w:iCs/>
          <w:u w:val="single"/>
        </w:rPr>
        <w:fldChar w:fldCharType="separate"/>
      </w:r>
      <w:hyperlink w:anchor="_Toc146283032" w:history="1">
        <w:r w:rsidR="00F5432D" w:rsidRPr="00405B30">
          <w:rPr>
            <w:rStyle w:val="Hyperlink"/>
            <w:b/>
            <w:noProof/>
          </w:rPr>
          <w:t>Observation 1:</w:t>
        </w:r>
        <w:r w:rsidR="00F5432D" w:rsidRPr="00405B30">
          <w:rPr>
            <w:rStyle w:val="Hyperlink"/>
            <w:noProof/>
            <w:lang w:val="en-150"/>
          </w:rPr>
          <w:t xml:space="preserve"> Rel-17 uni-directional channel models with parameters adapted to the tunnel deployment does not provide any impact on the PDSCH demodulation performance in comparison with open-space Scenario-A.</w:t>
        </w:r>
      </w:hyperlink>
    </w:p>
    <w:p w14:paraId="465DCAB3" w14:textId="44C0569F" w:rsidR="00F5432D" w:rsidRDefault="0000000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hyperlink w:anchor="_Toc146283033" w:history="1">
        <w:r w:rsidR="00F5432D" w:rsidRPr="00405B30">
          <w:rPr>
            <w:rStyle w:val="Hyperlink"/>
            <w:b/>
            <w:noProof/>
            <w:lang w:val="en-150"/>
          </w:rPr>
          <w:t>Observation 2:</w:t>
        </w:r>
        <w:r w:rsidR="00F5432D" w:rsidRPr="00405B30">
          <w:rPr>
            <w:rStyle w:val="Hyperlink"/>
            <w:noProof/>
            <w:lang w:val="en-150"/>
          </w:rPr>
          <w:t xml:space="preserve"> In the currently discussed open-space and tunnel channel conditions, the demodulation performance in the tunnel cannot be expected to be lower than in the open space.</w:t>
        </w:r>
      </w:hyperlink>
    </w:p>
    <w:p w14:paraId="17361D08" w14:textId="0F722FEE" w:rsidR="00F5432D" w:rsidRDefault="0000000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6283034" w:history="1">
        <w:r w:rsidR="00F5432D" w:rsidRPr="00405B30">
          <w:rPr>
            <w:rStyle w:val="Hyperlink"/>
            <w:noProof/>
            <w:lang w:val="en-150"/>
          </w:rPr>
          <w:t>Proposal 1: There is no need to define new requirements on UE Demodulation performance in the tunnel in addition to the existing Rel-17 and Rel-18 open-space requirements.</w:t>
        </w:r>
      </w:hyperlink>
    </w:p>
    <w:p w14:paraId="120473E1" w14:textId="26C5460D" w:rsidR="00F5432D" w:rsidRDefault="0000000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hyperlink w:anchor="_Toc146283035" w:history="1">
        <w:r w:rsidR="00F5432D" w:rsidRPr="00405B30">
          <w:rPr>
            <w:rStyle w:val="Hyperlink"/>
            <w:b/>
            <w:noProof/>
            <w:lang w:val="en-150"/>
          </w:rPr>
          <w:t>Observation 3:</w:t>
        </w:r>
        <w:r w:rsidR="00F5432D" w:rsidRPr="00405B30">
          <w:rPr>
            <w:rStyle w:val="Hyperlink"/>
            <w:noProof/>
            <w:lang w:val="en-150"/>
          </w:rPr>
          <w:t xml:space="preserve"> Tunnel channel profiles that are under discussion do not introduce new aspects or more channelling propagation conditions in comparison to open-space scenario.</w:t>
        </w:r>
      </w:hyperlink>
    </w:p>
    <w:p w14:paraId="4FDE4C83" w14:textId="710BFB9A" w:rsidR="00F5432D" w:rsidRDefault="0000000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6283036" w:history="1">
        <w:r w:rsidR="00F5432D" w:rsidRPr="00405B30">
          <w:rPr>
            <w:rStyle w:val="Hyperlink"/>
            <w:noProof/>
            <w:lang w:val="en-150"/>
          </w:rPr>
          <w:t>Proposal 2: There is no need to define new requirements on BS Demodulation performance in the tunnel.</w:t>
        </w:r>
      </w:hyperlink>
    </w:p>
    <w:p w14:paraId="3B72E378" w14:textId="1E2A2C43" w:rsidR="00847264" w:rsidRPr="008C39F7" w:rsidRDefault="00A4355E" w:rsidP="008C39F7">
      <w:r w:rsidRPr="008C39F7">
        <w:fldChar w:fldCharType="end"/>
      </w:r>
      <w:bookmarkStart w:id="14" w:name="_Toc116995849"/>
    </w:p>
    <w:p w14:paraId="418D4997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14"/>
    </w:p>
    <w:p w14:paraId="644CEBE9" w14:textId="0E4285C1" w:rsidR="00687FA0" w:rsidRPr="008C39F7" w:rsidRDefault="0079133D" w:rsidP="00D66188">
      <w:pPr>
        <w:pStyle w:val="ListParagraph"/>
        <w:numPr>
          <w:ilvl w:val="0"/>
          <w:numId w:val="21"/>
        </w:numPr>
        <w:ind w:right="-22"/>
      </w:pPr>
      <w:bookmarkStart w:id="15" w:name="_Ref114500673"/>
      <w:bookmarkStart w:id="16" w:name="_Ref146273974"/>
      <w:bookmarkEnd w:id="15"/>
      <w:r w:rsidRPr="0079133D">
        <w:t>R4-2313919</w:t>
      </w:r>
      <w:r w:rsidR="00D40288" w:rsidRPr="008C39F7">
        <w:t>,</w:t>
      </w:r>
      <w:r w:rsidR="000040DC" w:rsidRPr="008C39F7">
        <w:t xml:space="preserve"> </w:t>
      </w:r>
      <w:r w:rsidRPr="0079133D">
        <w:t>WF for FR2 HST demodulation</w:t>
      </w:r>
      <w:r w:rsidR="000040DC" w:rsidRPr="008C39F7">
        <w:t xml:space="preserve">, </w:t>
      </w:r>
      <w:proofErr w:type="spellStart"/>
      <w:r>
        <w:rPr>
          <w:lang w:val="en-150"/>
        </w:rPr>
        <w:t>Samsing</w:t>
      </w:r>
      <w:proofErr w:type="spellEnd"/>
      <w:r w:rsidR="00B408B6" w:rsidRPr="008C39F7">
        <w:t xml:space="preserve">, </w:t>
      </w:r>
      <w:r w:rsidR="00D40288" w:rsidRPr="008C39F7">
        <w:t>RAN4#10</w:t>
      </w:r>
      <w:r w:rsidR="005B3029">
        <w:rPr>
          <w:lang w:val="en-150"/>
        </w:rPr>
        <w:t>8</w:t>
      </w:r>
      <w:r w:rsidR="00D40288" w:rsidRPr="008C39F7">
        <w:t xml:space="preserve">, </w:t>
      </w:r>
      <w:r w:rsidR="005B3029" w:rsidRPr="005B3029">
        <w:t>Toulouse, France, 21 – 25 August 2023</w:t>
      </w:r>
      <w:r w:rsidR="000040DC" w:rsidRPr="008C39F7">
        <w:t>.</w:t>
      </w:r>
      <w:bookmarkEnd w:id="16"/>
    </w:p>
    <w:p w14:paraId="7603437A" w14:textId="574216C8" w:rsidR="000040DC" w:rsidRDefault="00CD6DD1" w:rsidP="000040DC">
      <w:pPr>
        <w:pStyle w:val="ListParagraph"/>
        <w:numPr>
          <w:ilvl w:val="0"/>
          <w:numId w:val="21"/>
        </w:numPr>
        <w:ind w:right="-22"/>
      </w:pPr>
      <w:bookmarkStart w:id="17" w:name="_Ref146274479"/>
      <w:r w:rsidRPr="00CD6DD1">
        <w:t>R4-231662</w:t>
      </w:r>
      <w:r>
        <w:rPr>
          <w:lang w:val="en-150"/>
        </w:rPr>
        <w:t>1</w:t>
      </w:r>
      <w:r w:rsidR="000040DC" w:rsidRPr="008C39F7">
        <w:t xml:space="preserve">, </w:t>
      </w:r>
      <w:r w:rsidR="0079133D" w:rsidRPr="0079133D">
        <w:t>On HST FR2 Enhanced Channel Modelling</w:t>
      </w:r>
      <w:r w:rsidR="000040DC" w:rsidRPr="008C39F7">
        <w:t>, Nokia, Nokia Shanghai Bell</w:t>
      </w:r>
      <w:r w:rsidR="00B408B6" w:rsidRPr="008C39F7">
        <w:t xml:space="preserve">, </w:t>
      </w:r>
      <w:r w:rsidR="000040DC" w:rsidRPr="008C39F7">
        <w:t>RAN4#10</w:t>
      </w:r>
      <w:r w:rsidR="005B3029">
        <w:rPr>
          <w:lang w:val="en-150"/>
        </w:rPr>
        <w:t>8bis</w:t>
      </w:r>
      <w:r w:rsidR="000040DC" w:rsidRPr="008C39F7">
        <w:t xml:space="preserve">, </w:t>
      </w:r>
      <w:r w:rsidR="005B3029" w:rsidRPr="005B3029">
        <w:t>Xiamen, China, October 09 – October 13, 2023</w:t>
      </w:r>
      <w:r w:rsidR="000040DC" w:rsidRPr="008C39F7">
        <w:t>.</w:t>
      </w:r>
      <w:bookmarkEnd w:id="17"/>
    </w:p>
    <w:p w14:paraId="7A4021D2" w14:textId="586A5DAE" w:rsidR="003C6AAB" w:rsidRPr="00CD6DD1" w:rsidRDefault="003C6AAB" w:rsidP="003C6AAB">
      <w:pPr>
        <w:pStyle w:val="ListParagraph"/>
        <w:numPr>
          <w:ilvl w:val="0"/>
          <w:numId w:val="21"/>
        </w:numPr>
        <w:ind w:right="-22"/>
      </w:pPr>
      <w:bookmarkStart w:id="18" w:name="_Ref131789128"/>
      <w:r w:rsidRPr="00E37F5A">
        <w:t>R4-2203094</w:t>
      </w:r>
      <w:r>
        <w:rPr>
          <w:lang w:val="en-150"/>
        </w:rPr>
        <w:t xml:space="preserve">, </w:t>
      </w:r>
      <w:r w:rsidRPr="00E37F5A">
        <w:rPr>
          <w:lang w:val="en-150"/>
        </w:rPr>
        <w:t>Simulation assumption for PDSCH requirement for FR2 HST</w:t>
      </w:r>
      <w:r>
        <w:rPr>
          <w:lang w:val="en-150"/>
        </w:rPr>
        <w:t>, Intel corporation, RAN4#101-bis-e.</w:t>
      </w:r>
      <w:bookmarkEnd w:id="18"/>
    </w:p>
    <w:p w14:paraId="2D9DCE93" w14:textId="14CEECD3" w:rsidR="00CD6DD1" w:rsidRPr="00847264" w:rsidRDefault="00CD6DD1" w:rsidP="003C6AAB">
      <w:pPr>
        <w:pStyle w:val="ListParagraph"/>
        <w:numPr>
          <w:ilvl w:val="0"/>
          <w:numId w:val="21"/>
        </w:numPr>
        <w:ind w:right="-22"/>
      </w:pPr>
      <w:bookmarkStart w:id="19" w:name="_Ref146746126"/>
      <w:r w:rsidRPr="00CD6DD1">
        <w:t>R4-2119389</w:t>
      </w:r>
      <w:r>
        <w:rPr>
          <w:lang w:val="en-150"/>
        </w:rPr>
        <w:t xml:space="preserve">, </w:t>
      </w:r>
      <w:r w:rsidRPr="00CD6DD1">
        <w:t>On HST FR2 PUSCH Demodulation Requirements</w:t>
      </w:r>
      <w:r>
        <w:rPr>
          <w:lang w:val="en-150"/>
        </w:rPr>
        <w:t xml:space="preserve">, </w:t>
      </w:r>
      <w:r w:rsidRPr="00CD6DD1">
        <w:t>Nokia, Nokia Shanghai Bell</w:t>
      </w:r>
      <w:r>
        <w:rPr>
          <w:lang w:val="en-150"/>
        </w:rPr>
        <w:t xml:space="preserve">, </w:t>
      </w:r>
      <w:r w:rsidRPr="00CD6DD1">
        <w:t>NR_HST_FR2-Perf</w:t>
      </w:r>
      <w:r>
        <w:rPr>
          <w:lang w:val="en-150"/>
        </w:rPr>
        <w:t xml:space="preserve">, </w:t>
      </w:r>
      <w:r w:rsidRPr="00CD6DD1">
        <w:t>Rel-17</w:t>
      </w:r>
      <w:r>
        <w:rPr>
          <w:lang w:val="en-150"/>
        </w:rPr>
        <w:t xml:space="preserve">, </w:t>
      </w:r>
      <w:r w:rsidRPr="00CD6DD1">
        <w:t>R</w:t>
      </w:r>
      <w:r>
        <w:rPr>
          <w:lang w:val="en-150"/>
        </w:rPr>
        <w:t>AN</w:t>
      </w:r>
      <w:r w:rsidRPr="00CD6DD1">
        <w:t>4</w:t>
      </w:r>
      <w:r>
        <w:rPr>
          <w:lang w:val="en-150"/>
        </w:rPr>
        <w:t>#</w:t>
      </w:r>
      <w:r w:rsidRPr="00CD6DD1">
        <w:t>101-e</w:t>
      </w:r>
      <w:r>
        <w:rPr>
          <w:lang w:val="en-150"/>
        </w:rPr>
        <w:t>.</w:t>
      </w:r>
      <w:bookmarkEnd w:id="19"/>
    </w:p>
    <w:sectPr w:rsidR="00CD6DD1" w:rsidRPr="0084726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1C4AC" w14:textId="77777777" w:rsidR="009D25F1" w:rsidRDefault="009D25F1" w:rsidP="00001C9B">
      <w:pPr>
        <w:spacing w:after="0" w:line="240" w:lineRule="auto"/>
      </w:pPr>
      <w:r>
        <w:separator/>
      </w:r>
    </w:p>
  </w:endnote>
  <w:endnote w:type="continuationSeparator" w:id="0">
    <w:p w14:paraId="19D0D4E3" w14:textId="77777777" w:rsidR="009D25F1" w:rsidRDefault="009D25F1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okia Pure Headline Light">
    <w:panose1 w:val="020B0304040602060303"/>
    <w:charset w:val="00"/>
    <w:family w:val="swiss"/>
    <w:pitch w:val="variable"/>
    <w:sig w:usb0="A00006EF" w:usb1="5000205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269C5" w14:textId="77777777" w:rsidR="009D25F1" w:rsidRDefault="009D25F1" w:rsidP="00001C9B">
      <w:pPr>
        <w:spacing w:after="0" w:line="240" w:lineRule="auto"/>
      </w:pPr>
      <w:r>
        <w:separator/>
      </w:r>
    </w:p>
  </w:footnote>
  <w:footnote w:type="continuationSeparator" w:id="0">
    <w:p w14:paraId="181F7984" w14:textId="77777777" w:rsidR="009D25F1" w:rsidRDefault="009D25F1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1B379B4"/>
    <w:multiLevelType w:val="hybridMultilevel"/>
    <w:tmpl w:val="AB78A78C"/>
    <w:lvl w:ilvl="0" w:tplc="DF205EB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1"/>
  </w:num>
  <w:num w:numId="4" w16cid:durableId="517735681">
    <w:abstractNumId w:val="5"/>
  </w:num>
  <w:num w:numId="5" w16cid:durableId="1142041724">
    <w:abstractNumId w:val="14"/>
  </w:num>
  <w:num w:numId="6" w16cid:durableId="80681869">
    <w:abstractNumId w:val="9"/>
  </w:num>
  <w:num w:numId="7" w16cid:durableId="1566528953">
    <w:abstractNumId w:val="10"/>
  </w:num>
  <w:num w:numId="8" w16cid:durableId="809788981">
    <w:abstractNumId w:val="10"/>
    <w:lvlOverride w:ilvl="0">
      <w:startOverride w:val="1"/>
    </w:lvlOverride>
  </w:num>
  <w:num w:numId="9" w16cid:durableId="1398822153">
    <w:abstractNumId w:val="10"/>
    <w:lvlOverride w:ilvl="0">
      <w:startOverride w:val="1"/>
    </w:lvlOverride>
  </w:num>
  <w:num w:numId="10" w16cid:durableId="1825466284">
    <w:abstractNumId w:val="10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0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0"/>
    <w:lvlOverride w:ilvl="0">
      <w:startOverride w:val="1"/>
    </w:lvlOverride>
  </w:num>
  <w:num w:numId="15" w16cid:durableId="438372887">
    <w:abstractNumId w:val="15"/>
  </w:num>
  <w:num w:numId="16" w16cid:durableId="516113510">
    <w:abstractNumId w:val="3"/>
  </w:num>
  <w:num w:numId="17" w16cid:durableId="1456096507">
    <w:abstractNumId w:val="13"/>
  </w:num>
  <w:num w:numId="18" w16cid:durableId="1397970374">
    <w:abstractNumId w:val="1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8"/>
  </w:num>
  <w:num w:numId="21" w16cid:durableId="1659071369">
    <w:abstractNumId w:val="12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0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792675068">
    <w:abstractNumId w:val="4"/>
  </w:num>
  <w:num w:numId="28" w16cid:durableId="174387278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586576"/>
    <w:rsid w:val="00001C9B"/>
    <w:rsid w:val="000040DC"/>
    <w:rsid w:val="000052B3"/>
    <w:rsid w:val="00011784"/>
    <w:rsid w:val="000151EF"/>
    <w:rsid w:val="000239F5"/>
    <w:rsid w:val="00024727"/>
    <w:rsid w:val="0008612A"/>
    <w:rsid w:val="00090E18"/>
    <w:rsid w:val="000A10BC"/>
    <w:rsid w:val="000A2DE5"/>
    <w:rsid w:val="000B0056"/>
    <w:rsid w:val="000C3C7B"/>
    <w:rsid w:val="000D0F93"/>
    <w:rsid w:val="000D728C"/>
    <w:rsid w:val="000F731E"/>
    <w:rsid w:val="00106416"/>
    <w:rsid w:val="00106D4A"/>
    <w:rsid w:val="00110481"/>
    <w:rsid w:val="001127C9"/>
    <w:rsid w:val="00114498"/>
    <w:rsid w:val="00115B88"/>
    <w:rsid w:val="00117797"/>
    <w:rsid w:val="00122390"/>
    <w:rsid w:val="00132F6A"/>
    <w:rsid w:val="00133913"/>
    <w:rsid w:val="00140221"/>
    <w:rsid w:val="001642FC"/>
    <w:rsid w:val="0016496B"/>
    <w:rsid w:val="001743E2"/>
    <w:rsid w:val="001745F8"/>
    <w:rsid w:val="00176FA6"/>
    <w:rsid w:val="001838CF"/>
    <w:rsid w:val="001868EE"/>
    <w:rsid w:val="00195E67"/>
    <w:rsid w:val="001A3BA4"/>
    <w:rsid w:val="001A6D1F"/>
    <w:rsid w:val="001E30F6"/>
    <w:rsid w:val="00217EE5"/>
    <w:rsid w:val="0023196D"/>
    <w:rsid w:val="00235F5C"/>
    <w:rsid w:val="00252A15"/>
    <w:rsid w:val="00257FA3"/>
    <w:rsid w:val="00277B56"/>
    <w:rsid w:val="00292E70"/>
    <w:rsid w:val="002A19F5"/>
    <w:rsid w:val="002B4922"/>
    <w:rsid w:val="002B69F3"/>
    <w:rsid w:val="002C22C3"/>
    <w:rsid w:val="002C2D19"/>
    <w:rsid w:val="002D10FA"/>
    <w:rsid w:val="002D4C55"/>
    <w:rsid w:val="002E6DED"/>
    <w:rsid w:val="002F301E"/>
    <w:rsid w:val="002F5C5C"/>
    <w:rsid w:val="00300956"/>
    <w:rsid w:val="00317187"/>
    <w:rsid w:val="0032499A"/>
    <w:rsid w:val="003341F7"/>
    <w:rsid w:val="00347FEC"/>
    <w:rsid w:val="003509DF"/>
    <w:rsid w:val="00356F45"/>
    <w:rsid w:val="00366027"/>
    <w:rsid w:val="00366B74"/>
    <w:rsid w:val="003A710A"/>
    <w:rsid w:val="003B4256"/>
    <w:rsid w:val="003B659E"/>
    <w:rsid w:val="003C136E"/>
    <w:rsid w:val="003C275E"/>
    <w:rsid w:val="003C436A"/>
    <w:rsid w:val="003C4FDE"/>
    <w:rsid w:val="003C6AAB"/>
    <w:rsid w:val="003E58DF"/>
    <w:rsid w:val="00404C4C"/>
    <w:rsid w:val="0041423F"/>
    <w:rsid w:val="00414F81"/>
    <w:rsid w:val="004342E4"/>
    <w:rsid w:val="00436A0F"/>
    <w:rsid w:val="00437150"/>
    <w:rsid w:val="0043750A"/>
    <w:rsid w:val="00447577"/>
    <w:rsid w:val="004732E9"/>
    <w:rsid w:val="004854BB"/>
    <w:rsid w:val="00494493"/>
    <w:rsid w:val="00496606"/>
    <w:rsid w:val="004C723D"/>
    <w:rsid w:val="004E2888"/>
    <w:rsid w:val="004E5E66"/>
    <w:rsid w:val="004E7ADB"/>
    <w:rsid w:val="00503B4D"/>
    <w:rsid w:val="00504EE9"/>
    <w:rsid w:val="00521576"/>
    <w:rsid w:val="005250E6"/>
    <w:rsid w:val="00542D23"/>
    <w:rsid w:val="0054442C"/>
    <w:rsid w:val="00550285"/>
    <w:rsid w:val="00562492"/>
    <w:rsid w:val="00572A20"/>
    <w:rsid w:val="005836F8"/>
    <w:rsid w:val="00586576"/>
    <w:rsid w:val="005918FA"/>
    <w:rsid w:val="00592A86"/>
    <w:rsid w:val="005B3029"/>
    <w:rsid w:val="005B4801"/>
    <w:rsid w:val="005C23A4"/>
    <w:rsid w:val="005C6838"/>
    <w:rsid w:val="005D1CDF"/>
    <w:rsid w:val="005D2BB7"/>
    <w:rsid w:val="005E61A8"/>
    <w:rsid w:val="005F6419"/>
    <w:rsid w:val="0060543D"/>
    <w:rsid w:val="006104DD"/>
    <w:rsid w:val="006130B5"/>
    <w:rsid w:val="00617400"/>
    <w:rsid w:val="00632D29"/>
    <w:rsid w:val="00645D0A"/>
    <w:rsid w:val="00664950"/>
    <w:rsid w:val="00677B00"/>
    <w:rsid w:val="00683220"/>
    <w:rsid w:val="00687FA0"/>
    <w:rsid w:val="006A3C11"/>
    <w:rsid w:val="006B7010"/>
    <w:rsid w:val="006C3095"/>
    <w:rsid w:val="006E1151"/>
    <w:rsid w:val="006E5977"/>
    <w:rsid w:val="006E6311"/>
    <w:rsid w:val="007145FF"/>
    <w:rsid w:val="00715B2A"/>
    <w:rsid w:val="007450F1"/>
    <w:rsid w:val="00751515"/>
    <w:rsid w:val="00755232"/>
    <w:rsid w:val="007626B7"/>
    <w:rsid w:val="0078212B"/>
    <w:rsid w:val="00784DF6"/>
    <w:rsid w:val="00785232"/>
    <w:rsid w:val="0079133D"/>
    <w:rsid w:val="0079242C"/>
    <w:rsid w:val="00792605"/>
    <w:rsid w:val="007B186C"/>
    <w:rsid w:val="007B3D85"/>
    <w:rsid w:val="007C1696"/>
    <w:rsid w:val="007C3ED0"/>
    <w:rsid w:val="007C5971"/>
    <w:rsid w:val="007E42DC"/>
    <w:rsid w:val="007F54B9"/>
    <w:rsid w:val="00806A76"/>
    <w:rsid w:val="00811C9D"/>
    <w:rsid w:val="0081679F"/>
    <w:rsid w:val="00816C80"/>
    <w:rsid w:val="00841BCD"/>
    <w:rsid w:val="00847264"/>
    <w:rsid w:val="00851A8E"/>
    <w:rsid w:val="0085365B"/>
    <w:rsid w:val="00867AE9"/>
    <w:rsid w:val="008761B9"/>
    <w:rsid w:val="008764B3"/>
    <w:rsid w:val="008826C1"/>
    <w:rsid w:val="00883DFD"/>
    <w:rsid w:val="00897759"/>
    <w:rsid w:val="008A1BF7"/>
    <w:rsid w:val="008A5B0E"/>
    <w:rsid w:val="008B0961"/>
    <w:rsid w:val="008C39F7"/>
    <w:rsid w:val="0090091A"/>
    <w:rsid w:val="009042BD"/>
    <w:rsid w:val="00904FE4"/>
    <w:rsid w:val="00906754"/>
    <w:rsid w:val="00930B3F"/>
    <w:rsid w:val="00936159"/>
    <w:rsid w:val="00962F6A"/>
    <w:rsid w:val="009654B5"/>
    <w:rsid w:val="00973280"/>
    <w:rsid w:val="00977E1D"/>
    <w:rsid w:val="0098765A"/>
    <w:rsid w:val="009B0573"/>
    <w:rsid w:val="009B5939"/>
    <w:rsid w:val="009B7B4B"/>
    <w:rsid w:val="009B7C21"/>
    <w:rsid w:val="009C4DA1"/>
    <w:rsid w:val="009D12EA"/>
    <w:rsid w:val="009D25F1"/>
    <w:rsid w:val="00A04992"/>
    <w:rsid w:val="00A147AA"/>
    <w:rsid w:val="00A21D71"/>
    <w:rsid w:val="00A22B78"/>
    <w:rsid w:val="00A25AE5"/>
    <w:rsid w:val="00A30F95"/>
    <w:rsid w:val="00A37002"/>
    <w:rsid w:val="00A4355E"/>
    <w:rsid w:val="00A520D9"/>
    <w:rsid w:val="00A83011"/>
    <w:rsid w:val="00A92BCD"/>
    <w:rsid w:val="00AA1B0E"/>
    <w:rsid w:val="00AA47B6"/>
    <w:rsid w:val="00AB5476"/>
    <w:rsid w:val="00AC163B"/>
    <w:rsid w:val="00AC5CA7"/>
    <w:rsid w:val="00AC6058"/>
    <w:rsid w:val="00AE2BA5"/>
    <w:rsid w:val="00AE56B1"/>
    <w:rsid w:val="00AE6D09"/>
    <w:rsid w:val="00AF2495"/>
    <w:rsid w:val="00AF7A7C"/>
    <w:rsid w:val="00B02070"/>
    <w:rsid w:val="00B408B6"/>
    <w:rsid w:val="00B542DA"/>
    <w:rsid w:val="00B73862"/>
    <w:rsid w:val="00B73F43"/>
    <w:rsid w:val="00B75BBF"/>
    <w:rsid w:val="00BA6B66"/>
    <w:rsid w:val="00BA6E48"/>
    <w:rsid w:val="00BE0AF6"/>
    <w:rsid w:val="00BE1F03"/>
    <w:rsid w:val="00BE58A7"/>
    <w:rsid w:val="00BF2218"/>
    <w:rsid w:val="00C0426B"/>
    <w:rsid w:val="00C045DF"/>
    <w:rsid w:val="00C26D43"/>
    <w:rsid w:val="00C46548"/>
    <w:rsid w:val="00C5267E"/>
    <w:rsid w:val="00C574D5"/>
    <w:rsid w:val="00C73F32"/>
    <w:rsid w:val="00C87462"/>
    <w:rsid w:val="00CA180C"/>
    <w:rsid w:val="00CB0253"/>
    <w:rsid w:val="00CB22B2"/>
    <w:rsid w:val="00CC3EE2"/>
    <w:rsid w:val="00CD6DD1"/>
    <w:rsid w:val="00CD7492"/>
    <w:rsid w:val="00CE2E66"/>
    <w:rsid w:val="00CE3A6B"/>
    <w:rsid w:val="00CF009F"/>
    <w:rsid w:val="00D00211"/>
    <w:rsid w:val="00D05998"/>
    <w:rsid w:val="00D06309"/>
    <w:rsid w:val="00D15435"/>
    <w:rsid w:val="00D351EA"/>
    <w:rsid w:val="00D40288"/>
    <w:rsid w:val="00D43403"/>
    <w:rsid w:val="00D5270B"/>
    <w:rsid w:val="00D62E71"/>
    <w:rsid w:val="00D6430D"/>
    <w:rsid w:val="00D66188"/>
    <w:rsid w:val="00D731F6"/>
    <w:rsid w:val="00D740CA"/>
    <w:rsid w:val="00D85728"/>
    <w:rsid w:val="00D95481"/>
    <w:rsid w:val="00DC7A13"/>
    <w:rsid w:val="00DF2997"/>
    <w:rsid w:val="00E10BC4"/>
    <w:rsid w:val="00E1415D"/>
    <w:rsid w:val="00E323E9"/>
    <w:rsid w:val="00E33E17"/>
    <w:rsid w:val="00E34018"/>
    <w:rsid w:val="00E437D2"/>
    <w:rsid w:val="00E55751"/>
    <w:rsid w:val="00EA1F17"/>
    <w:rsid w:val="00EA2311"/>
    <w:rsid w:val="00EC7BC3"/>
    <w:rsid w:val="00ED7600"/>
    <w:rsid w:val="00EF6073"/>
    <w:rsid w:val="00EF698B"/>
    <w:rsid w:val="00F1362C"/>
    <w:rsid w:val="00F414F1"/>
    <w:rsid w:val="00F508B8"/>
    <w:rsid w:val="00F5432D"/>
    <w:rsid w:val="00F72CB1"/>
    <w:rsid w:val="00F8215E"/>
    <w:rsid w:val="00F824F5"/>
    <w:rsid w:val="00F90FAB"/>
    <w:rsid w:val="00F9374D"/>
    <w:rsid w:val="00FB6949"/>
    <w:rsid w:val="00FC29B9"/>
    <w:rsid w:val="00FC6FD3"/>
    <w:rsid w:val="00FE305C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40EEF1"/>
  <w15:chartTrackingRefBased/>
  <w15:docId w15:val="{4E1A1EF9-C140-43C3-8E25-D954B1708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727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목록 단락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32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cid:image007.png@01D964C1.3122088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petrov\Nokia\5G%20Radio%20-%20RAN4%205G%20Documents\RAN4%20108bis%20Xiamen\!Tempates\TDoc_Template_RAN4%23108bis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5AIRPNAIUNRU-1328258698-27242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https://nokia.sharepoint.com/sites/c5g/5gradio/_layouts/15/DocIdRedir.aspx?ID=5AIRPNAIUNRU-1328258698-27242</Url>
      <Description>5AIRPNAIUNRU-1328258698-27242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5DB7C7B6-7E77-42CD-812D-4335CF83F6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TDoc_Template_RAN4#108bis_Dimitri.dotx</Template>
  <TotalTime>5</TotalTime>
  <Pages>4</Pages>
  <Words>1215</Words>
  <Characters>6926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Dimitri Gold (Nokia)</cp:lastModifiedBy>
  <cp:revision>3</cp:revision>
  <dcterms:created xsi:type="dcterms:W3CDTF">2023-09-27T19:22:00Z</dcterms:created>
  <dcterms:modified xsi:type="dcterms:W3CDTF">2023-09-27T19:28:00Z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af22fabc-3a1e-4885-b2f0-060062edef9a</vt:lpwstr>
  </property>
  <property fmtid="{D5CDD505-2E9C-101B-9397-08002B2CF9AE}" pid="11" name="MediaServiceImageTags">
    <vt:lpwstr/>
  </property>
</Properties>
</file>