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2FE1" w14:textId="4353E63E" w:rsidR="007913F9" w:rsidRPr="00C345A2" w:rsidRDefault="007913F9" w:rsidP="007913F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C345A2" w:rsidRPr="00C345A2">
        <w:rPr>
          <w:rFonts w:ascii="Arial" w:hAnsi="Arial" w:cs="Arial"/>
          <w:b/>
          <w:noProof/>
          <w:sz w:val="24"/>
          <w:lang w:val="en-CN"/>
        </w:rPr>
        <w:t>R4-2316568</w:t>
      </w:r>
    </w:p>
    <w:p w14:paraId="4A248EEC" w14:textId="77777777" w:rsidR="007913F9" w:rsidRDefault="007913F9" w:rsidP="007913F9">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203073AD"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EB1F49">
        <w:rPr>
          <w:rFonts w:ascii="Arial" w:hAnsi="Arial" w:cs="Arial"/>
          <w:b/>
          <w:sz w:val="22"/>
          <w:szCs w:val="22"/>
          <w:lang w:val="en-US"/>
        </w:rPr>
        <w:t>5</w:t>
      </w:r>
      <w:r w:rsidR="00265A85" w:rsidRPr="008F2251">
        <w:rPr>
          <w:rFonts w:ascii="Arial" w:hAnsi="Arial" w:cs="Arial"/>
          <w:b/>
          <w:sz w:val="22"/>
          <w:szCs w:val="22"/>
          <w:lang w:val="en-US"/>
        </w:rPr>
        <w:t>.</w:t>
      </w:r>
      <w:r w:rsidR="00062644">
        <w:rPr>
          <w:rFonts w:ascii="Arial" w:hAnsi="Arial" w:cs="Arial"/>
          <w:b/>
          <w:sz w:val="22"/>
          <w:szCs w:val="22"/>
          <w:lang w:val="en-US"/>
        </w:rPr>
        <w:t>25.2</w:t>
      </w:r>
      <w:r w:rsidR="00265A85" w:rsidRPr="008F2251">
        <w:rPr>
          <w:rFonts w:ascii="Arial" w:hAnsi="Arial" w:cs="Arial"/>
          <w:b/>
          <w:sz w:val="22"/>
          <w:szCs w:val="22"/>
          <w:lang w:val="en-US"/>
        </w:rPr>
        <w:t>.</w:t>
      </w:r>
      <w:r w:rsidR="00B41973">
        <w:rPr>
          <w:rFonts w:ascii="Arial" w:hAnsi="Arial" w:cs="Arial"/>
          <w:b/>
          <w:sz w:val="22"/>
          <w:szCs w:val="22"/>
          <w:lang w:val="en-US"/>
        </w:rPr>
        <w:t>4</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633A0162" w:rsidR="00712CC1" w:rsidRPr="00F42FCF" w:rsidRDefault="00712CC1" w:rsidP="008222C6">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8222C6" w:rsidRPr="008222C6">
        <w:rPr>
          <w:rFonts w:ascii="Arial" w:hAnsi="Arial" w:cs="Arial"/>
          <w:b/>
          <w:sz w:val="22"/>
          <w:szCs w:val="22"/>
          <w:lang w:val="en-CN"/>
        </w:rPr>
        <w:t>Discussion on network B requirements of R18 MUSIM</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78154154" w:rsidR="008E537B" w:rsidRPr="008F2251" w:rsidRDefault="004E07DB" w:rsidP="00CA0B7B">
      <w:pPr>
        <w:rPr>
          <w:lang w:val="en-US"/>
        </w:rPr>
      </w:pPr>
      <w:r>
        <w:rPr>
          <w:lang w:val="en-US" w:eastAsia="zh-CN"/>
        </w:rPr>
        <w:t>N</w:t>
      </w:r>
      <w:r w:rsidRPr="00592F6A">
        <w:rPr>
          <w:lang w:val="en-CN" w:eastAsia="zh-CN"/>
        </w:rPr>
        <w:t xml:space="preserve">etwork </w:t>
      </w:r>
      <w:r w:rsidR="004007BC">
        <w:rPr>
          <w:lang w:val="en-US" w:eastAsia="zh-CN"/>
        </w:rPr>
        <w:t xml:space="preserve">B requirements </w:t>
      </w:r>
      <w:r w:rsidRPr="00592F6A">
        <w:rPr>
          <w:lang w:val="en-CN" w:eastAsia="zh-CN"/>
        </w:rPr>
        <w:t>of R18 MUSIM</w:t>
      </w:r>
      <w:r>
        <w:rPr>
          <w:lang w:val="en-US"/>
        </w:rPr>
        <w:t xml:space="preserve"> have been widely discussed in previous RAN4 meetings</w:t>
      </w:r>
      <w:r w:rsidRPr="008F2251">
        <w:rPr>
          <w:lang w:val="en-US"/>
        </w:rPr>
        <w:t xml:space="preserve">. </w:t>
      </w:r>
      <w:r>
        <w:rPr>
          <w:lang w:val="en-US"/>
        </w:rPr>
        <w:t>However, there are still some open issues.</w:t>
      </w:r>
      <w:r w:rsidRPr="008F2251">
        <w:rPr>
          <w:lang w:val="en-US"/>
        </w:rPr>
        <w:t xml:space="preserve"> In this contribution, we provide our view on </w:t>
      </w:r>
      <w:r>
        <w:rPr>
          <w:lang w:val="en-US"/>
        </w:rPr>
        <w:t>these</w:t>
      </w:r>
      <w:r w:rsidRPr="008F2251">
        <w:rPr>
          <w:lang w:val="en-US"/>
        </w:rPr>
        <w:t xml:space="preserve"> issue</w:t>
      </w:r>
      <w:r>
        <w:rPr>
          <w:lang w:val="en-US"/>
        </w:rPr>
        <w:t>s</w:t>
      </w:r>
      <w:r w:rsidRPr="008F2251">
        <w:rPr>
          <w:lang w:val="en-US"/>
        </w:rPr>
        <w:t>.</w:t>
      </w:r>
    </w:p>
    <w:p w14:paraId="5DF38CFE" w14:textId="414C7F27" w:rsidR="007C4983" w:rsidRPr="003A55D6" w:rsidRDefault="00712CC1" w:rsidP="003A55D6">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780A2082" w14:textId="77777777" w:rsidR="00103A43" w:rsidRDefault="00103A43" w:rsidP="00103A43">
      <w:pPr>
        <w:rPr>
          <w:b/>
          <w:color w:val="000000" w:themeColor="text1"/>
          <w:u w:val="single"/>
          <w:lang w:eastAsia="ko-KR"/>
        </w:rPr>
      </w:pPr>
      <w:r>
        <w:rPr>
          <w:b/>
          <w:color w:val="000000" w:themeColor="text1"/>
          <w:u w:val="single"/>
          <w:lang w:eastAsia="ko-KR"/>
        </w:rPr>
        <w:t>Issue 4-1-1: Network B requirements conditions</w:t>
      </w:r>
    </w:p>
    <w:p w14:paraId="378E12E3" w14:textId="77777777" w:rsidR="00103A43" w:rsidRDefault="00103A43" w:rsidP="00103A43">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60776B73" w14:textId="77777777" w:rsidR="00103A43"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P1: Update the agreement on NW B requirements to include inactive state as: Define NW B measurement/cell reselection requirements in IDLE/inactive mode only (Apple China Telecom CMCC Ericsson vivo Huawei Nokia )</w:t>
      </w:r>
    </w:p>
    <w:p w14:paraId="60620493" w14:textId="77777777" w:rsidR="00103A43" w:rsidRDefault="00103A43" w:rsidP="00103A43">
      <w:pPr>
        <w:pStyle w:val="ListParagraph"/>
        <w:widowControl/>
        <w:numPr>
          <w:ilvl w:val="2"/>
          <w:numId w:val="26"/>
        </w:numPr>
        <w:autoSpaceDE/>
        <w:autoSpaceDN/>
        <w:adjustRightInd/>
        <w:spacing w:after="120" w:line="256" w:lineRule="auto"/>
        <w:ind w:firstLineChars="0"/>
        <w:rPr>
          <w:color w:val="000000" w:themeColor="text1"/>
        </w:rPr>
      </w:pPr>
      <w:r w:rsidRPr="00B15DBA">
        <w:rPr>
          <w:color w:val="000000" w:themeColor="text1"/>
        </w:rPr>
        <w:t xml:space="preserve">P1-1: The inactive state requirement </w:t>
      </w:r>
      <w:r>
        <w:rPr>
          <w:color w:val="000000" w:themeColor="text1"/>
        </w:rPr>
        <w:t>should</w:t>
      </w:r>
      <w:r w:rsidRPr="00B15DBA">
        <w:rPr>
          <w:color w:val="000000" w:themeColor="text1"/>
        </w:rPr>
        <w:t xml:space="preserve"> be the same as NW B’s Idle state (</w:t>
      </w:r>
      <w:r>
        <w:rPr>
          <w:color w:val="000000" w:themeColor="text1"/>
        </w:rPr>
        <w:t xml:space="preserve">Apple China Telecom Ericsson vivo Nokia </w:t>
      </w:r>
      <w:r w:rsidRPr="00B15DBA">
        <w:rPr>
          <w:color w:val="000000" w:themeColor="text1"/>
        </w:rPr>
        <w:t>)</w:t>
      </w:r>
    </w:p>
    <w:p w14:paraId="2B566787" w14:textId="77777777" w:rsidR="00103A43"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P2: Add the condition “MUSIM gaps will not collide with other MUSIM gaps” when defining NW B requirements. (Apple vivo)</w:t>
      </w:r>
    </w:p>
    <w:p w14:paraId="2CCE5DA4" w14:textId="77777777" w:rsidR="00103A43" w:rsidRPr="002B2041"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P3: </w:t>
      </w:r>
      <w:r>
        <w:t>Do not add a condition stating that NW-B requirements only apply if “MUSIM gaps will not collide with other MUSIM gaps (Huawei Nokia)</w:t>
      </w:r>
    </w:p>
    <w:p w14:paraId="03EB2DE1" w14:textId="77777777" w:rsidR="00103A43"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sidRPr="00046C78">
        <w:rPr>
          <w:color w:val="000000" w:themeColor="text1"/>
        </w:rPr>
        <w:t xml:space="preserve">P4: </w:t>
      </w:r>
      <w:r>
        <w:t>Re-discuss the conditions for the RAN4#106 agreement once network B requirements are clearer</w:t>
      </w:r>
      <w:r w:rsidRPr="00046C78">
        <w:rPr>
          <w:color w:val="000000" w:themeColor="text1"/>
        </w:rPr>
        <w:t xml:space="preserve">. </w:t>
      </w:r>
      <w:r>
        <w:rPr>
          <w:color w:val="000000" w:themeColor="text1"/>
        </w:rPr>
        <w:t>C</w:t>
      </w:r>
      <w:r w:rsidRPr="00046C78">
        <w:rPr>
          <w:color w:val="000000" w:themeColor="text1"/>
        </w:rPr>
        <w:t>ontinue discussion other conditions during or once NW B requirements are agreed. (Nokia)</w:t>
      </w:r>
    </w:p>
    <w:p w14:paraId="704BC749" w14:textId="77777777" w:rsidR="00103A43" w:rsidRPr="001D59EC" w:rsidRDefault="00103A43" w:rsidP="00103A43">
      <w:pPr>
        <w:pStyle w:val="ListParagraph"/>
        <w:widowControl/>
        <w:numPr>
          <w:ilvl w:val="1"/>
          <w:numId w:val="26"/>
        </w:numPr>
        <w:autoSpaceDE/>
        <w:autoSpaceDN/>
        <w:adjustRightInd/>
        <w:spacing w:after="120" w:line="256" w:lineRule="auto"/>
        <w:ind w:firstLineChars="0"/>
        <w:rPr>
          <w:color w:val="000000" w:themeColor="text1"/>
          <w:sz w:val="18"/>
          <w:szCs w:val="18"/>
        </w:rPr>
      </w:pPr>
      <w:r>
        <w:rPr>
          <w:color w:val="000000" w:themeColor="text1"/>
        </w:rPr>
        <w:t xml:space="preserve">P5: </w:t>
      </w:r>
      <w:r w:rsidRPr="001D59EC">
        <w:rPr>
          <w:bCs/>
          <w:lang w:val="en-US"/>
        </w:rPr>
        <w:t>Postpone the discussion of additional conditions for defining Network B requirements until there is agreement on the framework for defining the requirements (issue 4-1-2).</w:t>
      </w:r>
      <w:r>
        <w:rPr>
          <w:bCs/>
          <w:lang w:val="en-US"/>
        </w:rPr>
        <w:t xml:space="preserve"> (Qualcomm)</w:t>
      </w:r>
    </w:p>
    <w:p w14:paraId="26291E5A" w14:textId="77777777" w:rsidR="00103A43" w:rsidRDefault="00103A43" w:rsidP="00103A43">
      <w:pPr>
        <w:rPr>
          <w:rFonts w:eastAsiaTheme="minorEastAsia"/>
          <w:i/>
          <w:color w:val="000000" w:themeColor="text1"/>
          <w:lang w:val="en-US" w:eastAsia="zh-CN"/>
        </w:rPr>
      </w:pPr>
      <w:r>
        <w:rPr>
          <w:rFonts w:eastAsiaTheme="minorEastAsia"/>
          <w:i/>
          <w:color w:val="000000" w:themeColor="text1"/>
          <w:lang w:val="en-US" w:eastAsia="zh-CN"/>
        </w:rPr>
        <w:t>Recommendations: Continue discussion</w:t>
      </w:r>
    </w:p>
    <w:p w14:paraId="7D43839F" w14:textId="632010D1" w:rsidR="006C4B42" w:rsidRDefault="00ED06A4" w:rsidP="006C4B42">
      <w:pPr>
        <w:rPr>
          <w:lang w:val="en-US" w:eastAsia="x-none"/>
        </w:rPr>
      </w:pPr>
      <w:r>
        <w:rPr>
          <w:bCs/>
          <w:lang w:val="en-US" w:eastAsia="x-none"/>
        </w:rPr>
        <w:t xml:space="preserve">For cell reselection in NW B, longer MGRP can be expected and it is not expected to be dropped due to collision with NW A gap. Otherwise all the MUSIM gaps would be dropped. Therefore, it makes sense to us that RAN4 can assume no MUSIM gap is dropped in NW B requirements. With this assumption, </w:t>
      </w:r>
      <w:r>
        <w:rPr>
          <w:lang w:val="en-US" w:eastAsia="x-none"/>
        </w:rPr>
        <w:t>i</w:t>
      </w:r>
      <w:r w:rsidR="006C4B42">
        <w:rPr>
          <w:lang w:val="en-US" w:eastAsia="x-none"/>
        </w:rPr>
        <w:t>n general, we support P1, P1-1 and P2 with some modification.</w:t>
      </w:r>
    </w:p>
    <w:p w14:paraId="221D6293" w14:textId="62A09679" w:rsidR="006C4B42" w:rsidRDefault="006C4B42" w:rsidP="006C4B42">
      <w:pPr>
        <w:pStyle w:val="Caption"/>
      </w:pPr>
      <w:bookmarkStart w:id="3" w:name="_Ref142639663"/>
      <w:r>
        <w:t xml:space="preserve">Proposal </w:t>
      </w:r>
      <w:r>
        <w:fldChar w:fldCharType="begin"/>
      </w:r>
      <w:r>
        <w:instrText xml:space="preserve"> SEQ Proposal \* ARABIC </w:instrText>
      </w:r>
      <w:r>
        <w:fldChar w:fldCharType="separate"/>
      </w:r>
      <w:r w:rsidR="003A55D6">
        <w:rPr>
          <w:noProof/>
        </w:rPr>
        <w:t>1</w:t>
      </w:r>
      <w:r>
        <w:fldChar w:fldCharType="end"/>
      </w:r>
      <w:r>
        <w:t xml:space="preserve">: </w:t>
      </w:r>
      <w:r w:rsidRPr="002656B5">
        <w:t>Update the agreement on NW B requirements to include inactive state as: Define NW B measurement/cell reselection requirements in IDLE/inactive mode only</w:t>
      </w:r>
      <w:r>
        <w:t>.</w:t>
      </w:r>
      <w:bookmarkEnd w:id="3"/>
    </w:p>
    <w:p w14:paraId="5C5B65F6" w14:textId="2D962AA7" w:rsidR="006C4B42" w:rsidRDefault="006C4B42" w:rsidP="006C4B42">
      <w:pPr>
        <w:pStyle w:val="Caption"/>
        <w:rPr>
          <w:color w:val="000000" w:themeColor="text1"/>
        </w:rPr>
      </w:pPr>
      <w:bookmarkStart w:id="4" w:name="_Ref142639666"/>
      <w:r>
        <w:t xml:space="preserve">Proposal </w:t>
      </w:r>
      <w:r>
        <w:fldChar w:fldCharType="begin"/>
      </w:r>
      <w:r>
        <w:instrText xml:space="preserve"> SEQ Proposal \* ARABIC </w:instrText>
      </w:r>
      <w:r>
        <w:fldChar w:fldCharType="separate"/>
      </w:r>
      <w:r w:rsidR="003A55D6">
        <w:rPr>
          <w:noProof/>
        </w:rPr>
        <w:t>2</w:t>
      </w:r>
      <w:r>
        <w:fldChar w:fldCharType="end"/>
      </w:r>
      <w:r>
        <w:t xml:space="preserve">: </w:t>
      </w:r>
      <w:r w:rsidRPr="00B15DBA">
        <w:rPr>
          <w:color w:val="000000" w:themeColor="text1"/>
        </w:rPr>
        <w:t xml:space="preserve">The inactive state requirement </w:t>
      </w:r>
      <w:r>
        <w:rPr>
          <w:color w:val="000000" w:themeColor="text1"/>
        </w:rPr>
        <w:t>should</w:t>
      </w:r>
      <w:r w:rsidRPr="00B15DBA">
        <w:rPr>
          <w:color w:val="000000" w:themeColor="text1"/>
        </w:rPr>
        <w:t xml:space="preserve"> be the same as NW B’s Idle state</w:t>
      </w:r>
      <w:r>
        <w:rPr>
          <w:color w:val="000000" w:themeColor="text1"/>
        </w:rPr>
        <w:t>.</w:t>
      </w:r>
      <w:bookmarkEnd w:id="4"/>
    </w:p>
    <w:p w14:paraId="39636FED" w14:textId="00B1562E" w:rsidR="006C4B42" w:rsidRDefault="006C4B42" w:rsidP="006C4B42">
      <w:pPr>
        <w:pStyle w:val="Caption"/>
        <w:rPr>
          <w:color w:val="000000" w:themeColor="text1"/>
        </w:rPr>
      </w:pPr>
      <w:bookmarkStart w:id="5" w:name="_Ref142639669"/>
      <w:r>
        <w:t xml:space="preserve">Proposal </w:t>
      </w:r>
      <w:r>
        <w:fldChar w:fldCharType="begin"/>
      </w:r>
      <w:r>
        <w:instrText xml:space="preserve"> SEQ Proposal \* ARABIC </w:instrText>
      </w:r>
      <w:r>
        <w:fldChar w:fldCharType="separate"/>
      </w:r>
      <w:r w:rsidR="003A55D6">
        <w:rPr>
          <w:noProof/>
        </w:rPr>
        <w:t>3</w:t>
      </w:r>
      <w:r>
        <w:fldChar w:fldCharType="end"/>
      </w:r>
      <w:r>
        <w:t xml:space="preserve">: </w:t>
      </w:r>
      <w:r>
        <w:rPr>
          <w:color w:val="000000" w:themeColor="text1"/>
        </w:rPr>
        <w:t>Add the condition “MUSIM gaps will not be dropped due to collision with other MUSIM gaps” when defining NW B requirements.</w:t>
      </w:r>
      <w:bookmarkEnd w:id="5"/>
    </w:p>
    <w:p w14:paraId="127E2CA7" w14:textId="77777777" w:rsidR="00103A43" w:rsidRPr="006C4B42" w:rsidRDefault="00103A43" w:rsidP="00103A43">
      <w:pPr>
        <w:rPr>
          <w:rFonts w:eastAsiaTheme="minorEastAsia"/>
          <w:iCs/>
          <w:color w:val="000000" w:themeColor="text1"/>
          <w:lang w:eastAsia="zh-CN"/>
        </w:rPr>
      </w:pPr>
    </w:p>
    <w:p w14:paraId="6363C91F" w14:textId="77777777" w:rsidR="002A6953" w:rsidRPr="002A6953" w:rsidRDefault="002A6953" w:rsidP="00103A43">
      <w:pPr>
        <w:rPr>
          <w:rFonts w:eastAsiaTheme="minorEastAsia"/>
          <w:iCs/>
          <w:color w:val="000000" w:themeColor="text1"/>
          <w:lang w:val="en-US" w:eastAsia="zh-CN"/>
        </w:rPr>
      </w:pPr>
    </w:p>
    <w:p w14:paraId="0D83C0DD" w14:textId="77777777" w:rsidR="00103A43" w:rsidRDefault="00103A43" w:rsidP="00103A43">
      <w:pPr>
        <w:rPr>
          <w:b/>
          <w:color w:val="000000" w:themeColor="text1"/>
          <w:u w:val="single"/>
          <w:lang w:eastAsia="ko-KR"/>
        </w:rPr>
      </w:pPr>
      <w:r>
        <w:rPr>
          <w:b/>
          <w:color w:val="000000" w:themeColor="text1"/>
          <w:u w:val="single"/>
          <w:lang w:eastAsia="ko-KR"/>
        </w:rPr>
        <w:lastRenderedPageBreak/>
        <w:t>Issue 4-1-2: Network B requirements framework</w:t>
      </w:r>
    </w:p>
    <w:p w14:paraId="128A889F" w14:textId="77777777" w:rsidR="00103A43" w:rsidRDefault="00103A43" w:rsidP="00103A43">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67A8074A" w14:textId="77777777" w:rsidR="00103A43"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P1: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(Apple xiaomi Qualcomm vivo )</w:t>
      </w:r>
    </w:p>
    <w:p w14:paraId="342C7F52" w14:textId="77777777" w:rsidR="00103A43" w:rsidRDefault="00103A43" w:rsidP="00103A43">
      <w:pPr>
        <w:pStyle w:val="ListParagraph"/>
        <w:widowControl/>
        <w:numPr>
          <w:ilvl w:val="2"/>
          <w:numId w:val="26"/>
        </w:numPr>
        <w:autoSpaceDE/>
        <w:autoSpaceDN/>
        <w:adjustRightInd/>
        <w:spacing w:after="120" w:line="256" w:lineRule="auto"/>
        <w:ind w:firstLineChars="0"/>
        <w:rPr>
          <w:color w:val="000000" w:themeColor="text1"/>
        </w:rPr>
      </w:pPr>
      <w:r w:rsidRPr="00726BC5">
        <w:rPr>
          <w:color w:val="000000" w:themeColor="text1"/>
        </w:rPr>
        <w:t>P</w:t>
      </w:r>
      <w:r>
        <w:rPr>
          <w:color w:val="000000" w:themeColor="text1"/>
        </w:rPr>
        <w:t>1</w:t>
      </w:r>
      <w:r w:rsidRPr="00726BC5">
        <w:rPr>
          <w:color w:val="000000" w:themeColor="text1"/>
        </w:rPr>
        <w:t>-1: W</w:t>
      </w:r>
      <w:r w:rsidRPr="00726BC5">
        <w:rPr>
          <w:rFonts w:hint="eastAsia"/>
          <w:color w:val="000000" w:themeColor="text1"/>
        </w:rPr>
        <w:t>ith DRX cycle replaced by max(DRX cycle, MGRP_max), where MGRP_max is the maximum MGRP among all configured MUSIM gaps</w:t>
      </w:r>
      <w:r w:rsidRPr="00726BC5">
        <w:rPr>
          <w:color w:val="000000" w:themeColor="text1"/>
        </w:rPr>
        <w:t>. (</w:t>
      </w:r>
      <w:r>
        <w:rPr>
          <w:color w:val="000000" w:themeColor="text1"/>
        </w:rPr>
        <w:t>Apple xiaomi Qualcomm vivo</w:t>
      </w:r>
      <w:r w:rsidRPr="00726BC5">
        <w:rPr>
          <w:color w:val="000000" w:themeColor="text1"/>
        </w:rPr>
        <w:t>)</w:t>
      </w:r>
    </w:p>
    <w:p w14:paraId="2A1D33AC" w14:textId="77777777" w:rsidR="00103A43" w:rsidRPr="00B922F6" w:rsidRDefault="00103A43" w:rsidP="00103A43">
      <w:pPr>
        <w:pStyle w:val="ListParagraph"/>
        <w:widowControl/>
        <w:numPr>
          <w:ilvl w:val="2"/>
          <w:numId w:val="26"/>
        </w:numPr>
        <w:autoSpaceDE/>
        <w:autoSpaceDN/>
        <w:adjustRightInd/>
        <w:spacing w:after="120" w:line="256" w:lineRule="auto"/>
        <w:ind w:firstLineChars="0"/>
        <w:rPr>
          <w:color w:val="000000" w:themeColor="text1"/>
        </w:rPr>
      </w:pPr>
      <w:r w:rsidRPr="00B922F6">
        <w:rPr>
          <w:color w:val="000000" w:themeColor="text1"/>
        </w:rPr>
        <w:t xml:space="preserve">P1-2: DRX cycle is replaced by max(DRX cycle, MGRP), MGRP is the MGRP of the </w:t>
      </w:r>
      <w:r w:rsidRPr="00B922F6">
        <w:rPr>
          <w:rFonts w:hint="eastAsia"/>
          <w:color w:val="000000" w:themeColor="text1"/>
        </w:rPr>
        <w:t>mandatory gap pattern if it is agreed to define the mandatory MUSIM gap patterns</w:t>
      </w:r>
      <w:r w:rsidRPr="00B922F6">
        <w:rPr>
          <w:color w:val="000000" w:themeColor="text1"/>
        </w:rPr>
        <w:t>;</w:t>
      </w:r>
      <w:r w:rsidRPr="00B922F6">
        <w:rPr>
          <w:rFonts w:hint="eastAsia"/>
          <w:color w:val="000000" w:themeColor="text1"/>
        </w:rPr>
        <w:t xml:space="preserve"> Otherwise, the solution that NW-B</w:t>
      </w:r>
      <w:r w:rsidRPr="00B922F6">
        <w:rPr>
          <w:rFonts w:eastAsiaTheme="minorEastAsia"/>
          <w:color w:val="000000" w:themeColor="text1"/>
          <w:lang w:eastAsia="zh-CN"/>
        </w:rPr>
        <w:t>’</w:t>
      </w:r>
      <w:r w:rsidRPr="00B922F6">
        <w:rPr>
          <w:rFonts w:hint="eastAsia"/>
          <w:color w:val="000000" w:themeColor="text1"/>
        </w:rPr>
        <w:t>s requirement is decouple with MUSIM gaps requested by UE can be considered</w:t>
      </w:r>
      <w:r w:rsidRPr="00B922F6">
        <w:rPr>
          <w:color w:val="000000" w:themeColor="text1"/>
        </w:rPr>
        <w:t xml:space="preserve"> (CMCC)</w:t>
      </w:r>
    </w:p>
    <w:p w14:paraId="3D5420E1" w14:textId="3C93C3E5" w:rsidR="00103A43" w:rsidRPr="00E31714" w:rsidRDefault="00103A43" w:rsidP="00103A43">
      <w:pPr>
        <w:pStyle w:val="ListParagraph"/>
        <w:widowControl/>
        <w:numPr>
          <w:ilvl w:val="2"/>
          <w:numId w:val="26"/>
        </w:numPr>
        <w:autoSpaceDE/>
        <w:autoSpaceDN/>
        <w:adjustRightInd/>
        <w:spacing w:after="120" w:line="256" w:lineRule="auto"/>
        <w:ind w:firstLineChars="0"/>
        <w:rPr>
          <w:color w:val="000000" w:themeColor="text1"/>
        </w:rPr>
      </w:pPr>
      <w:r w:rsidRPr="00E31714">
        <w:rPr>
          <w:color w:val="000000" w:themeColor="text1"/>
        </w:rPr>
        <w:t>P</w:t>
      </w:r>
      <w:r>
        <w:rPr>
          <w:color w:val="000000" w:themeColor="text1"/>
        </w:rPr>
        <w:t>1-3</w:t>
      </w:r>
      <w:r w:rsidRPr="00E31714">
        <w:rPr>
          <w:color w:val="000000" w:themeColor="text1"/>
        </w:rPr>
        <w:t xml:space="preserve">: The NW-B’s requirement should decouple with MUSIM gaps requested by UE. </w:t>
      </w:r>
      <w:r w:rsidRPr="00E31714">
        <w:rPr>
          <w:color w:val="000000" w:themeColor="text1"/>
        </w:rPr>
        <w:fldChar w:fldCharType="begin"/>
      </w:r>
      <w:r w:rsidRPr="00E31714">
        <w:rPr>
          <w:color w:val="000000" w:themeColor="text1"/>
        </w:rPr>
        <w:instrText xml:space="preserve"> REF _Ref133572824 \h </w:instrText>
      </w:r>
      <w:r>
        <w:rPr>
          <w:color w:val="000000" w:themeColor="text1"/>
        </w:rPr>
        <w:instrText xml:space="preserve"> \* MERGEFORMAT </w:instrText>
      </w:r>
      <w:r w:rsidRPr="00E31714">
        <w:rPr>
          <w:color w:val="000000" w:themeColor="text1"/>
        </w:rPr>
      </w:r>
      <w:r w:rsidRPr="00E31714">
        <w:rPr>
          <w:color w:val="000000" w:themeColor="text1"/>
        </w:rPr>
        <w:fldChar w:fldCharType="separate"/>
      </w:r>
      <w:r w:rsidR="003A55D6">
        <w:rPr>
          <w:b/>
          <w:bCs/>
          <w:color w:val="000000" w:themeColor="text1"/>
          <w:lang w:val="en-US"/>
        </w:rPr>
        <w:t>Error! Reference source not found.</w:t>
      </w:r>
      <w:r w:rsidRPr="00E31714">
        <w:rPr>
          <w:color w:val="000000" w:themeColor="text1"/>
        </w:rPr>
        <w:fldChar w:fldCharType="end"/>
      </w:r>
      <w:r>
        <w:rPr>
          <w:color w:val="000000" w:themeColor="text1"/>
        </w:rPr>
        <w:t xml:space="preserve"> (China Telecom, Ericsson)</w:t>
      </w:r>
    </w:p>
    <w:p w14:paraId="5F7E37F2" w14:textId="77777777" w:rsidR="00103A43" w:rsidRPr="005B372F" w:rsidRDefault="00103A43" w:rsidP="00103A43">
      <w:pPr>
        <w:pStyle w:val="ListParagraph"/>
        <w:widowControl/>
        <w:numPr>
          <w:ilvl w:val="3"/>
          <w:numId w:val="26"/>
        </w:numPr>
        <w:autoSpaceDE/>
        <w:autoSpaceDN/>
        <w:adjustRightInd/>
        <w:spacing w:after="120" w:line="256" w:lineRule="auto"/>
        <w:ind w:firstLineChars="0"/>
        <w:rPr>
          <w:color w:val="000000" w:themeColor="text1"/>
        </w:rPr>
      </w:pPr>
      <w:r>
        <w:rPr>
          <w:color w:val="000000" w:themeColor="text1"/>
        </w:rPr>
        <w:t xml:space="preserve">P1-3-1: </w:t>
      </w:r>
      <w:r w:rsidRPr="00690840">
        <w:rPr>
          <w:color w:val="000000" w:themeColor="text1"/>
        </w:rPr>
        <w:t xml:space="preserve">Existing IDLE mode requirements are reused for NW B with a relaxation factor of </w:t>
      </w:r>
      <w:r>
        <w:rPr>
          <w:color w:val="000000" w:themeColor="text1"/>
        </w:rPr>
        <w:t>2 (Ericsson)</w:t>
      </w:r>
    </w:p>
    <w:p w14:paraId="08352173" w14:textId="77777777" w:rsidR="00103A43" w:rsidRDefault="00103A43" w:rsidP="00103A43">
      <w:pPr>
        <w:pStyle w:val="ListParagraph"/>
        <w:widowControl/>
        <w:numPr>
          <w:ilvl w:val="3"/>
          <w:numId w:val="26"/>
        </w:numPr>
        <w:autoSpaceDE/>
        <w:autoSpaceDN/>
        <w:adjustRightInd/>
        <w:spacing w:after="120" w:line="256" w:lineRule="auto"/>
        <w:ind w:firstLineChars="0"/>
        <w:rPr>
          <w:color w:val="000000" w:themeColor="text1"/>
        </w:rPr>
      </w:pPr>
      <w:r>
        <w:rPr>
          <w:color w:val="000000" w:themeColor="text1"/>
        </w:rPr>
        <w:t xml:space="preserve">P1-3-2: </w:t>
      </w:r>
      <w:r w:rsidRPr="00690840">
        <w:rPr>
          <w:color w:val="000000" w:themeColor="text1"/>
        </w:rPr>
        <w:t>Existing IDLE mode requirements are reused for NW B with a relaxation factor of 4</w:t>
      </w:r>
      <w:r>
        <w:rPr>
          <w:color w:val="000000" w:themeColor="text1"/>
        </w:rPr>
        <w:t xml:space="preserve"> (Huawei)</w:t>
      </w:r>
    </w:p>
    <w:p w14:paraId="7950E6C8" w14:textId="77777777" w:rsidR="00103A43" w:rsidRDefault="00103A43" w:rsidP="00103A43">
      <w:pPr>
        <w:pStyle w:val="ListParagraph"/>
        <w:widowControl/>
        <w:numPr>
          <w:ilvl w:val="2"/>
          <w:numId w:val="26"/>
        </w:numPr>
        <w:autoSpaceDE/>
        <w:autoSpaceDN/>
        <w:adjustRightInd/>
        <w:spacing w:after="120" w:line="256" w:lineRule="auto"/>
        <w:ind w:firstLineChars="0"/>
        <w:rPr>
          <w:color w:val="000000" w:themeColor="text1"/>
        </w:rPr>
      </w:pPr>
      <w:r w:rsidRPr="00FD0111">
        <w:rPr>
          <w:color w:val="000000" w:themeColor="text1"/>
        </w:rPr>
        <w:t>P</w:t>
      </w:r>
      <w:r>
        <w:rPr>
          <w:color w:val="000000" w:themeColor="text1"/>
        </w:rPr>
        <w:t>1-</w:t>
      </w:r>
      <w:r w:rsidRPr="00FD0111">
        <w:rPr>
          <w:color w:val="000000" w:themeColor="text1"/>
        </w:rPr>
        <w:t xml:space="preserve">4: </w:t>
      </w:r>
      <w:r w:rsidRPr="00FD0111">
        <w:rPr>
          <w:rFonts w:hint="eastAsia"/>
          <w:color w:val="000000" w:themeColor="text1"/>
        </w:rPr>
        <w:t>The measurement/cell reselection requirements in IDLE</w:t>
      </w:r>
      <w:r w:rsidRPr="00FD0111">
        <w:rPr>
          <w:color w:val="000000" w:themeColor="text1"/>
        </w:rPr>
        <w:t>/inactive</w:t>
      </w:r>
      <w:r w:rsidRPr="00FD0111">
        <w:rPr>
          <w:rFonts w:hint="eastAsia"/>
          <w:color w:val="000000" w:themeColor="text1"/>
        </w:rPr>
        <w:t xml:space="preserve"> mode for NW B could reuse the existing </w:t>
      </w:r>
      <w:r w:rsidRPr="00FD0111">
        <w:rPr>
          <w:color w:val="000000" w:themeColor="text1"/>
        </w:rPr>
        <w:t xml:space="preserve">idle/inactive </w:t>
      </w:r>
      <w:r w:rsidRPr="00FD0111">
        <w:rPr>
          <w:rFonts w:hint="eastAsia"/>
          <w:color w:val="000000" w:themeColor="text1"/>
        </w:rPr>
        <w:t>requirements</w:t>
      </w:r>
      <w:r w:rsidRPr="00FD0111">
        <w:rPr>
          <w:color w:val="000000" w:themeColor="text1"/>
        </w:rPr>
        <w:t xml:space="preserve"> and current DRX cycle is replaced with Max(DRX cycle, Min(MUSIM gap MGRP)).</w:t>
      </w:r>
      <w:r w:rsidRPr="00DA5C73">
        <w:rPr>
          <w:color w:val="000000" w:themeColor="text1"/>
        </w:rPr>
        <w:t xml:space="preserve"> (Nokia)</w:t>
      </w:r>
    </w:p>
    <w:p w14:paraId="2FB274BA" w14:textId="77777777" w:rsidR="00103A43" w:rsidRDefault="00103A43" w:rsidP="00103A43">
      <w:pPr>
        <w:pStyle w:val="ListParagraph"/>
        <w:widowControl/>
        <w:numPr>
          <w:ilvl w:val="2"/>
          <w:numId w:val="26"/>
        </w:numPr>
        <w:autoSpaceDE/>
        <w:autoSpaceDN/>
        <w:adjustRightInd/>
        <w:spacing w:after="120" w:line="256" w:lineRule="auto"/>
        <w:ind w:firstLineChars="0"/>
        <w:rPr>
          <w:color w:val="000000" w:themeColor="text1"/>
        </w:rPr>
      </w:pPr>
      <w:r w:rsidRPr="00DA5C73">
        <w:rPr>
          <w:color w:val="000000" w:themeColor="text1"/>
        </w:rPr>
        <w:t>P1-5: Replace DRX cycle by max(DRX cycle, MGRP_max) and introduce a scaling factor of 2. For instance, serving cell measurement can be as follows: (MTK)</w:t>
      </w:r>
    </w:p>
    <w:p w14:paraId="6C34D6F7" w14:textId="77777777" w:rsidR="00103A43" w:rsidRDefault="00103A43" w:rsidP="00103A43">
      <w:pPr>
        <w:pStyle w:val="TH"/>
        <w:numPr>
          <w:ilvl w:val="0"/>
          <w:numId w:val="26"/>
        </w:numPr>
        <w:overflowPunct/>
        <w:autoSpaceDE/>
        <w:autoSpaceDN/>
        <w:adjustRightInd/>
        <w:textAlignment w:val="auto"/>
        <w:rPr>
          <w:rFonts w:eastAsia="Times New Roman"/>
          <w:vertAlign w:val="subscript"/>
        </w:rPr>
      </w:pPr>
      <w:r>
        <w:t>Table 1: N</w:t>
      </w:r>
      <w:r>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034"/>
        <w:gridCol w:w="1154"/>
        <w:gridCol w:w="1134"/>
        <w:gridCol w:w="4246"/>
      </w:tblGrid>
      <w:tr w:rsidR="00103A43" w14:paraId="3C29F6B0" w14:textId="77777777" w:rsidTr="005807DE">
        <w:trPr>
          <w:cantSplit/>
          <w:trHeight w:val="207"/>
          <w:jc w:val="center"/>
        </w:trPr>
        <w:tc>
          <w:tcPr>
            <w:tcW w:w="1070" w:type="pct"/>
            <w:tcBorders>
              <w:top w:val="single" w:sz="4" w:space="0" w:color="auto"/>
              <w:left w:val="single" w:sz="4" w:space="0" w:color="auto"/>
              <w:bottom w:val="nil"/>
              <w:right w:val="single" w:sz="4" w:space="0" w:color="auto"/>
            </w:tcBorders>
            <w:hideMark/>
          </w:tcPr>
          <w:p w14:paraId="4227A1F0" w14:textId="77777777" w:rsidR="00103A43" w:rsidRDefault="00103A43" w:rsidP="005807DE">
            <w:pPr>
              <w:pStyle w:val="TAH"/>
            </w:pPr>
            <w:r w:rsidRPr="00B34AAA">
              <w:t>max(DRX cycle, MGRP_max</w:t>
            </w:r>
            <w:r w:rsidRPr="00B34AAA">
              <w:rPr>
                <w:vertAlign w:val="superscript"/>
              </w:rPr>
              <w:t>Note2</w:t>
            </w:r>
            <w:r w:rsidRPr="00B34AAA">
              <w:t>)</w:t>
            </w:r>
            <w:r w:rsidRPr="00B34AAA">
              <w:rPr>
                <w:color w:val="000000" w:themeColor="text1"/>
              </w:rPr>
              <w:t xml:space="preserve"> [s]</w:t>
            </w:r>
          </w:p>
        </w:tc>
        <w:tc>
          <w:tcPr>
            <w:tcW w:w="1725" w:type="pct"/>
            <w:gridSpan w:val="3"/>
            <w:tcBorders>
              <w:top w:val="single" w:sz="4" w:space="0" w:color="auto"/>
              <w:left w:val="single" w:sz="4" w:space="0" w:color="auto"/>
              <w:bottom w:val="single" w:sz="4" w:space="0" w:color="auto"/>
              <w:right w:val="single" w:sz="4" w:space="0" w:color="auto"/>
            </w:tcBorders>
            <w:hideMark/>
          </w:tcPr>
          <w:p w14:paraId="057C56B9" w14:textId="77777777" w:rsidR="00103A43" w:rsidRDefault="00103A43" w:rsidP="005807DE">
            <w:pPr>
              <w:pStyle w:val="TAH"/>
            </w:pPr>
            <w:r>
              <w:t>Scaling Factor (N1)</w:t>
            </w:r>
          </w:p>
        </w:tc>
        <w:tc>
          <w:tcPr>
            <w:tcW w:w="2205" w:type="pct"/>
            <w:tcBorders>
              <w:top w:val="single" w:sz="4" w:space="0" w:color="auto"/>
              <w:left w:val="single" w:sz="4" w:space="0" w:color="auto"/>
              <w:bottom w:val="nil"/>
              <w:right w:val="single" w:sz="4" w:space="0" w:color="auto"/>
            </w:tcBorders>
            <w:hideMark/>
          </w:tcPr>
          <w:p w14:paraId="0E17A537" w14:textId="77777777" w:rsidR="00103A43" w:rsidRDefault="00103A43" w:rsidP="005807DE">
            <w:pPr>
              <w:pStyle w:val="TAH"/>
            </w:pPr>
            <w:r>
              <w:t>N</w:t>
            </w:r>
            <w:r>
              <w:rPr>
                <w:vertAlign w:val="subscript"/>
              </w:rPr>
              <w:t xml:space="preserve">serv </w:t>
            </w:r>
            <w:r>
              <w:t xml:space="preserve">[number of cycles based on </w:t>
            </w:r>
            <w:r w:rsidRPr="00B34AAA">
              <w:t>max(DRX cycle, MGRP_max)</w:t>
            </w:r>
            <w:r>
              <w:t>]</w:t>
            </w:r>
          </w:p>
        </w:tc>
      </w:tr>
      <w:tr w:rsidR="00103A43" w14:paraId="4694DF60" w14:textId="77777777" w:rsidTr="005807DE">
        <w:trPr>
          <w:cantSplit/>
          <w:trHeight w:val="207"/>
          <w:jc w:val="center"/>
        </w:trPr>
        <w:tc>
          <w:tcPr>
            <w:tcW w:w="1070" w:type="pct"/>
            <w:tcBorders>
              <w:top w:val="nil"/>
              <w:left w:val="single" w:sz="4" w:space="0" w:color="auto"/>
              <w:bottom w:val="single" w:sz="4" w:space="0" w:color="auto"/>
              <w:right w:val="single" w:sz="4" w:space="0" w:color="auto"/>
            </w:tcBorders>
          </w:tcPr>
          <w:p w14:paraId="30E99142" w14:textId="77777777" w:rsidR="00103A43" w:rsidRDefault="00103A43" w:rsidP="005807DE">
            <w:pPr>
              <w:pStyle w:val="TAH"/>
              <w:jc w:val="left"/>
            </w:pPr>
          </w:p>
        </w:tc>
        <w:tc>
          <w:tcPr>
            <w:tcW w:w="537" w:type="pct"/>
            <w:tcBorders>
              <w:top w:val="single" w:sz="4" w:space="0" w:color="auto"/>
              <w:left w:val="single" w:sz="4" w:space="0" w:color="auto"/>
              <w:bottom w:val="single" w:sz="4" w:space="0" w:color="auto"/>
              <w:right w:val="single" w:sz="4" w:space="0" w:color="auto"/>
            </w:tcBorders>
            <w:hideMark/>
          </w:tcPr>
          <w:p w14:paraId="0B766A38" w14:textId="77777777" w:rsidR="00103A43" w:rsidRDefault="00103A43" w:rsidP="005807DE">
            <w:pPr>
              <w:pStyle w:val="TAH"/>
              <w:rPr>
                <w:szCs w:val="18"/>
              </w:rPr>
            </w:pPr>
            <w:r>
              <w:rPr>
                <w:szCs w:val="18"/>
              </w:rPr>
              <w:t>FR1</w:t>
            </w:r>
          </w:p>
        </w:tc>
        <w:tc>
          <w:tcPr>
            <w:tcW w:w="599" w:type="pct"/>
            <w:tcBorders>
              <w:top w:val="single" w:sz="4" w:space="0" w:color="auto"/>
              <w:left w:val="single" w:sz="4" w:space="0" w:color="auto"/>
              <w:bottom w:val="single" w:sz="4" w:space="0" w:color="auto"/>
              <w:right w:val="single" w:sz="4" w:space="0" w:color="auto"/>
            </w:tcBorders>
            <w:hideMark/>
          </w:tcPr>
          <w:p w14:paraId="58D5A6A2" w14:textId="77777777" w:rsidR="00103A43" w:rsidRDefault="00103A43" w:rsidP="005807DE">
            <w:pPr>
              <w:pStyle w:val="TAH"/>
              <w:rPr>
                <w:szCs w:val="18"/>
                <w:vertAlign w:val="superscript"/>
              </w:rPr>
            </w:pPr>
            <w:r>
              <w:rPr>
                <w:szCs w:val="18"/>
              </w:rPr>
              <w:t>FR2-1</w:t>
            </w:r>
          </w:p>
        </w:tc>
        <w:tc>
          <w:tcPr>
            <w:tcW w:w="589" w:type="pct"/>
            <w:tcBorders>
              <w:top w:val="single" w:sz="4" w:space="0" w:color="auto"/>
              <w:left w:val="single" w:sz="4" w:space="0" w:color="auto"/>
              <w:bottom w:val="single" w:sz="4" w:space="0" w:color="auto"/>
              <w:right w:val="single" w:sz="4" w:space="0" w:color="auto"/>
            </w:tcBorders>
            <w:hideMark/>
          </w:tcPr>
          <w:p w14:paraId="176668D9" w14:textId="77777777" w:rsidR="00103A43" w:rsidRDefault="00103A43" w:rsidP="005807DE">
            <w:pPr>
              <w:pStyle w:val="TAH"/>
              <w:rPr>
                <w:szCs w:val="18"/>
              </w:rPr>
            </w:pPr>
            <w:r>
              <w:rPr>
                <w:szCs w:val="18"/>
              </w:rPr>
              <w:t>FR2-2</w:t>
            </w:r>
          </w:p>
        </w:tc>
        <w:tc>
          <w:tcPr>
            <w:tcW w:w="2205" w:type="pct"/>
            <w:tcBorders>
              <w:top w:val="nil"/>
              <w:left w:val="single" w:sz="4" w:space="0" w:color="auto"/>
              <w:bottom w:val="single" w:sz="4" w:space="0" w:color="auto"/>
              <w:right w:val="single" w:sz="4" w:space="0" w:color="auto"/>
            </w:tcBorders>
          </w:tcPr>
          <w:p w14:paraId="4ED1180F" w14:textId="77777777" w:rsidR="00103A43" w:rsidRDefault="00103A43" w:rsidP="005807DE">
            <w:pPr>
              <w:pStyle w:val="TAH"/>
            </w:pPr>
          </w:p>
        </w:tc>
      </w:tr>
      <w:tr w:rsidR="00103A43" w14:paraId="1116B583" w14:textId="77777777" w:rsidTr="005807DE">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584A3D3D" w14:textId="77777777" w:rsidR="00103A43" w:rsidRDefault="00103A43" w:rsidP="005807DE">
            <w:pPr>
              <w:pStyle w:val="TAC"/>
            </w:pPr>
            <w:r>
              <w:t>0.32</w:t>
            </w:r>
          </w:p>
        </w:tc>
        <w:tc>
          <w:tcPr>
            <w:tcW w:w="537" w:type="pct"/>
            <w:tcBorders>
              <w:top w:val="single" w:sz="4" w:space="0" w:color="auto"/>
              <w:left w:val="single" w:sz="4" w:space="0" w:color="auto"/>
              <w:bottom w:val="nil"/>
              <w:right w:val="single" w:sz="4" w:space="0" w:color="auto"/>
            </w:tcBorders>
            <w:vAlign w:val="center"/>
            <w:hideMark/>
          </w:tcPr>
          <w:p w14:paraId="331C456C" w14:textId="77777777" w:rsidR="00103A43" w:rsidRDefault="00103A43" w:rsidP="005807DE">
            <w:pPr>
              <w:pStyle w:val="TAC"/>
              <w:rPr>
                <w:rFonts w:cs="Arial"/>
                <w:sz w:val="16"/>
              </w:rPr>
            </w:pPr>
            <w:r>
              <w:rPr>
                <w:rFonts w:cs="Arial"/>
                <w:sz w:val="16"/>
              </w:rPr>
              <w:t>1</w:t>
            </w:r>
          </w:p>
        </w:tc>
        <w:tc>
          <w:tcPr>
            <w:tcW w:w="599" w:type="pct"/>
            <w:tcBorders>
              <w:top w:val="single" w:sz="4" w:space="0" w:color="auto"/>
              <w:left w:val="single" w:sz="4" w:space="0" w:color="auto"/>
              <w:bottom w:val="single" w:sz="4" w:space="0" w:color="auto"/>
              <w:right w:val="single" w:sz="4" w:space="0" w:color="auto"/>
            </w:tcBorders>
            <w:hideMark/>
          </w:tcPr>
          <w:p w14:paraId="5EA0082A" w14:textId="77777777" w:rsidR="00103A43" w:rsidRDefault="00103A43" w:rsidP="005807DE">
            <w:pPr>
              <w:pStyle w:val="TAC"/>
              <w:rPr>
                <w:rFonts w:cs="Arial"/>
                <w:sz w:val="16"/>
                <w:szCs w:val="16"/>
              </w:rPr>
            </w:pPr>
            <w:r>
              <w:rPr>
                <w:rFonts w:cs="Arial"/>
                <w:sz w:val="16"/>
                <w:szCs w:val="16"/>
              </w:rPr>
              <w:t>8</w:t>
            </w:r>
          </w:p>
        </w:tc>
        <w:tc>
          <w:tcPr>
            <w:tcW w:w="589" w:type="pct"/>
            <w:tcBorders>
              <w:top w:val="single" w:sz="4" w:space="0" w:color="auto"/>
              <w:left w:val="single" w:sz="4" w:space="0" w:color="auto"/>
              <w:bottom w:val="single" w:sz="4" w:space="0" w:color="auto"/>
              <w:right w:val="single" w:sz="4" w:space="0" w:color="auto"/>
            </w:tcBorders>
            <w:hideMark/>
          </w:tcPr>
          <w:p w14:paraId="3C661B7C" w14:textId="77777777" w:rsidR="00103A43" w:rsidRDefault="00103A43" w:rsidP="005807DE">
            <w:pPr>
              <w:pStyle w:val="TAC"/>
              <w:rPr>
                <w:rFonts w:cs="Arial"/>
                <w:sz w:val="16"/>
                <w:szCs w:val="16"/>
              </w:rPr>
            </w:pPr>
            <w:r>
              <w:rPr>
                <w:rFonts w:cs="Arial"/>
                <w:sz w:val="16"/>
                <w:szCs w:val="16"/>
              </w:rPr>
              <w:t>12</w:t>
            </w:r>
          </w:p>
        </w:tc>
        <w:tc>
          <w:tcPr>
            <w:tcW w:w="2205" w:type="pct"/>
            <w:tcBorders>
              <w:top w:val="single" w:sz="4" w:space="0" w:color="auto"/>
              <w:left w:val="single" w:sz="4" w:space="0" w:color="auto"/>
              <w:bottom w:val="single" w:sz="4" w:space="0" w:color="auto"/>
              <w:right w:val="single" w:sz="4" w:space="0" w:color="auto"/>
            </w:tcBorders>
            <w:hideMark/>
          </w:tcPr>
          <w:p w14:paraId="343930ED" w14:textId="77777777" w:rsidR="00103A43" w:rsidRDefault="00103A43" w:rsidP="005807DE">
            <w:pPr>
              <w:pStyle w:val="TAC"/>
              <w:rPr>
                <w:lang w:eastAsia="en-GB"/>
              </w:rPr>
            </w:pPr>
            <w:r>
              <w:rPr>
                <w:rFonts w:cs="Arial"/>
                <w:sz w:val="16"/>
              </w:rPr>
              <w:t>M1*N1*</w:t>
            </w:r>
            <w:r>
              <w:t>4*K1</w:t>
            </w:r>
          </w:p>
        </w:tc>
      </w:tr>
      <w:tr w:rsidR="00103A43" w14:paraId="3C30461D" w14:textId="77777777" w:rsidTr="005807DE">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2F3E2C05" w14:textId="77777777" w:rsidR="00103A43" w:rsidRDefault="00103A43" w:rsidP="005807DE">
            <w:pPr>
              <w:pStyle w:val="TAC"/>
            </w:pPr>
            <w:r>
              <w:t>0.64</w:t>
            </w:r>
          </w:p>
        </w:tc>
        <w:tc>
          <w:tcPr>
            <w:tcW w:w="537" w:type="pct"/>
            <w:tcBorders>
              <w:top w:val="nil"/>
              <w:left w:val="single" w:sz="4" w:space="0" w:color="auto"/>
              <w:bottom w:val="nil"/>
              <w:right w:val="single" w:sz="4" w:space="0" w:color="auto"/>
            </w:tcBorders>
          </w:tcPr>
          <w:p w14:paraId="7F2B95F4" w14:textId="77777777" w:rsidR="00103A43" w:rsidRDefault="00103A43" w:rsidP="005807DE">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46249F30" w14:textId="77777777" w:rsidR="00103A43" w:rsidRDefault="00103A43" w:rsidP="005807DE">
            <w:pPr>
              <w:pStyle w:val="TAC"/>
              <w:rPr>
                <w:rFonts w:cs="Arial"/>
                <w:sz w:val="16"/>
                <w:szCs w:val="16"/>
              </w:rPr>
            </w:pPr>
            <w:r>
              <w:rPr>
                <w:rFonts w:cs="Arial"/>
                <w:sz w:val="16"/>
                <w:szCs w:val="16"/>
              </w:rPr>
              <w:t>5</w:t>
            </w:r>
          </w:p>
        </w:tc>
        <w:tc>
          <w:tcPr>
            <w:tcW w:w="589" w:type="pct"/>
            <w:tcBorders>
              <w:top w:val="single" w:sz="4" w:space="0" w:color="auto"/>
              <w:left w:val="single" w:sz="4" w:space="0" w:color="auto"/>
              <w:bottom w:val="single" w:sz="4" w:space="0" w:color="auto"/>
              <w:right w:val="single" w:sz="4" w:space="0" w:color="auto"/>
            </w:tcBorders>
            <w:hideMark/>
          </w:tcPr>
          <w:p w14:paraId="05FBBD7F" w14:textId="77777777" w:rsidR="00103A43" w:rsidRDefault="00103A43" w:rsidP="005807DE">
            <w:pPr>
              <w:pStyle w:val="TAC"/>
              <w:rPr>
                <w:rFonts w:cs="Arial"/>
                <w:sz w:val="16"/>
                <w:szCs w:val="16"/>
              </w:rPr>
            </w:pPr>
            <w:r>
              <w:rPr>
                <w:rFonts w:cs="Arial"/>
                <w:sz w:val="16"/>
                <w:szCs w:val="16"/>
              </w:rPr>
              <w:t>8</w:t>
            </w:r>
          </w:p>
        </w:tc>
        <w:tc>
          <w:tcPr>
            <w:tcW w:w="2205" w:type="pct"/>
            <w:tcBorders>
              <w:top w:val="single" w:sz="4" w:space="0" w:color="auto"/>
              <w:left w:val="single" w:sz="4" w:space="0" w:color="auto"/>
              <w:bottom w:val="single" w:sz="4" w:space="0" w:color="auto"/>
              <w:right w:val="single" w:sz="4" w:space="0" w:color="auto"/>
            </w:tcBorders>
            <w:hideMark/>
          </w:tcPr>
          <w:p w14:paraId="25A16870" w14:textId="77777777" w:rsidR="00103A43" w:rsidRDefault="00103A43" w:rsidP="005807DE">
            <w:pPr>
              <w:pStyle w:val="TAC"/>
              <w:rPr>
                <w:lang w:eastAsia="en-GB"/>
              </w:rPr>
            </w:pPr>
            <w:r>
              <w:rPr>
                <w:rFonts w:cs="Arial"/>
                <w:sz w:val="16"/>
              </w:rPr>
              <w:t>M1*N1*</w:t>
            </w:r>
            <w:r>
              <w:t>4*K1</w:t>
            </w:r>
          </w:p>
        </w:tc>
      </w:tr>
      <w:tr w:rsidR="00103A43" w14:paraId="25D9545D" w14:textId="77777777" w:rsidTr="005807DE">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22FE8D92" w14:textId="77777777" w:rsidR="00103A43" w:rsidRDefault="00103A43" w:rsidP="005807DE">
            <w:pPr>
              <w:pStyle w:val="TAC"/>
            </w:pPr>
            <w:r>
              <w:t>1.28</w:t>
            </w:r>
          </w:p>
        </w:tc>
        <w:tc>
          <w:tcPr>
            <w:tcW w:w="537" w:type="pct"/>
            <w:tcBorders>
              <w:top w:val="nil"/>
              <w:left w:val="single" w:sz="4" w:space="0" w:color="auto"/>
              <w:bottom w:val="nil"/>
              <w:right w:val="single" w:sz="4" w:space="0" w:color="auto"/>
            </w:tcBorders>
          </w:tcPr>
          <w:p w14:paraId="1A89D503" w14:textId="77777777" w:rsidR="00103A43" w:rsidRDefault="00103A43" w:rsidP="005807DE">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34BD85B2" w14:textId="77777777" w:rsidR="00103A43" w:rsidRDefault="00103A43" w:rsidP="005807DE">
            <w:pPr>
              <w:pStyle w:val="TAC"/>
              <w:rPr>
                <w:rFonts w:cs="Arial"/>
                <w:sz w:val="16"/>
                <w:szCs w:val="16"/>
              </w:rPr>
            </w:pPr>
            <w:r>
              <w:rPr>
                <w:rFonts w:cs="Arial"/>
                <w:sz w:val="16"/>
                <w:szCs w:val="16"/>
              </w:rPr>
              <w:t>4</w:t>
            </w:r>
          </w:p>
        </w:tc>
        <w:tc>
          <w:tcPr>
            <w:tcW w:w="589" w:type="pct"/>
            <w:tcBorders>
              <w:top w:val="single" w:sz="4" w:space="0" w:color="auto"/>
              <w:left w:val="single" w:sz="4" w:space="0" w:color="auto"/>
              <w:bottom w:val="single" w:sz="4" w:space="0" w:color="auto"/>
              <w:right w:val="single" w:sz="4" w:space="0" w:color="auto"/>
            </w:tcBorders>
            <w:hideMark/>
          </w:tcPr>
          <w:p w14:paraId="65BEBA94" w14:textId="77777777" w:rsidR="00103A43" w:rsidRDefault="00103A43" w:rsidP="005807DE">
            <w:pPr>
              <w:pStyle w:val="TAC"/>
              <w:rPr>
                <w:rFonts w:cs="Arial"/>
                <w:sz w:val="16"/>
                <w:szCs w:val="16"/>
              </w:rPr>
            </w:pPr>
            <w:r>
              <w:rPr>
                <w:rFonts w:cs="Arial"/>
                <w:sz w:val="16"/>
                <w:szCs w:val="16"/>
              </w:rPr>
              <w:t>6</w:t>
            </w:r>
          </w:p>
        </w:tc>
        <w:tc>
          <w:tcPr>
            <w:tcW w:w="2205" w:type="pct"/>
            <w:tcBorders>
              <w:top w:val="single" w:sz="4" w:space="0" w:color="auto"/>
              <w:left w:val="single" w:sz="4" w:space="0" w:color="auto"/>
              <w:bottom w:val="single" w:sz="4" w:space="0" w:color="auto"/>
              <w:right w:val="single" w:sz="4" w:space="0" w:color="auto"/>
            </w:tcBorders>
            <w:hideMark/>
          </w:tcPr>
          <w:p w14:paraId="6108B374" w14:textId="77777777" w:rsidR="00103A43" w:rsidRDefault="00103A43" w:rsidP="005807DE">
            <w:pPr>
              <w:pStyle w:val="TAC"/>
              <w:rPr>
                <w:lang w:eastAsia="en-GB"/>
              </w:rPr>
            </w:pPr>
            <w:r>
              <w:rPr>
                <w:rFonts w:cs="Arial"/>
                <w:sz w:val="16"/>
              </w:rPr>
              <w:t>N1*</w:t>
            </w:r>
            <w:r>
              <w:t>2*K1</w:t>
            </w:r>
          </w:p>
        </w:tc>
      </w:tr>
      <w:tr w:rsidR="00103A43" w14:paraId="3FABA697" w14:textId="77777777" w:rsidTr="005807DE">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1D864ADB" w14:textId="77777777" w:rsidR="00103A43" w:rsidRDefault="00103A43" w:rsidP="005807DE">
            <w:pPr>
              <w:pStyle w:val="TAC"/>
            </w:pPr>
            <w:r>
              <w:t>2.56</w:t>
            </w:r>
          </w:p>
        </w:tc>
        <w:tc>
          <w:tcPr>
            <w:tcW w:w="537" w:type="pct"/>
            <w:tcBorders>
              <w:top w:val="nil"/>
              <w:left w:val="single" w:sz="4" w:space="0" w:color="auto"/>
              <w:bottom w:val="single" w:sz="4" w:space="0" w:color="auto"/>
              <w:right w:val="single" w:sz="4" w:space="0" w:color="auto"/>
            </w:tcBorders>
          </w:tcPr>
          <w:p w14:paraId="43F26995" w14:textId="77777777" w:rsidR="00103A43" w:rsidRDefault="00103A43" w:rsidP="005807DE">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45C9518B" w14:textId="77777777" w:rsidR="00103A43" w:rsidRDefault="00103A43" w:rsidP="005807DE">
            <w:pPr>
              <w:pStyle w:val="TAC"/>
              <w:rPr>
                <w:rFonts w:cs="Arial"/>
                <w:sz w:val="16"/>
                <w:szCs w:val="16"/>
              </w:rPr>
            </w:pPr>
            <w:r>
              <w:rPr>
                <w:rFonts w:cs="Arial"/>
                <w:sz w:val="16"/>
                <w:szCs w:val="16"/>
              </w:rPr>
              <w:t>3</w:t>
            </w:r>
          </w:p>
        </w:tc>
        <w:tc>
          <w:tcPr>
            <w:tcW w:w="589" w:type="pct"/>
            <w:tcBorders>
              <w:top w:val="single" w:sz="4" w:space="0" w:color="auto"/>
              <w:left w:val="single" w:sz="4" w:space="0" w:color="auto"/>
              <w:bottom w:val="single" w:sz="4" w:space="0" w:color="auto"/>
              <w:right w:val="single" w:sz="4" w:space="0" w:color="auto"/>
            </w:tcBorders>
            <w:hideMark/>
          </w:tcPr>
          <w:p w14:paraId="574A2839" w14:textId="77777777" w:rsidR="00103A43" w:rsidRDefault="00103A43" w:rsidP="005807DE">
            <w:pPr>
              <w:pStyle w:val="TAC"/>
              <w:rPr>
                <w:rFonts w:cs="Arial"/>
                <w:sz w:val="16"/>
                <w:szCs w:val="16"/>
              </w:rPr>
            </w:pPr>
            <w:r>
              <w:rPr>
                <w:rFonts w:cs="Arial"/>
                <w:sz w:val="16"/>
                <w:szCs w:val="16"/>
              </w:rPr>
              <w:t>5</w:t>
            </w:r>
          </w:p>
        </w:tc>
        <w:tc>
          <w:tcPr>
            <w:tcW w:w="2205" w:type="pct"/>
            <w:tcBorders>
              <w:top w:val="single" w:sz="4" w:space="0" w:color="auto"/>
              <w:left w:val="single" w:sz="4" w:space="0" w:color="auto"/>
              <w:bottom w:val="single" w:sz="4" w:space="0" w:color="auto"/>
              <w:right w:val="single" w:sz="4" w:space="0" w:color="auto"/>
            </w:tcBorders>
            <w:hideMark/>
          </w:tcPr>
          <w:p w14:paraId="52F5EDAB" w14:textId="77777777" w:rsidR="00103A43" w:rsidRDefault="00103A43" w:rsidP="005807DE">
            <w:pPr>
              <w:pStyle w:val="TAC"/>
              <w:rPr>
                <w:lang w:eastAsia="en-GB"/>
              </w:rPr>
            </w:pPr>
            <w:r>
              <w:rPr>
                <w:rFonts w:cs="Arial"/>
                <w:sz w:val="16"/>
              </w:rPr>
              <w:t>N1*</w:t>
            </w:r>
            <w:r>
              <w:t>2*K1</w:t>
            </w:r>
          </w:p>
        </w:tc>
      </w:tr>
      <w:tr w:rsidR="00103A43" w14:paraId="28335F88" w14:textId="77777777" w:rsidTr="005807D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722D728" w14:textId="77777777" w:rsidR="00103A43" w:rsidRDefault="00103A43" w:rsidP="005807DE">
            <w:pPr>
              <w:pStyle w:val="TAN"/>
            </w:pPr>
            <w:r w:rsidRPr="00B34AAA">
              <w:rPr>
                <w:b/>
                <w:bCs/>
              </w:rPr>
              <w:t>Note</w:t>
            </w:r>
            <w:r>
              <w:rPr>
                <w:b/>
                <w:bCs/>
              </w:rPr>
              <w:t xml:space="preserve"> </w:t>
            </w:r>
            <w:r w:rsidRPr="00B34AAA">
              <w:rPr>
                <w:b/>
                <w:bCs/>
              </w:rPr>
              <w:t>1</w:t>
            </w:r>
            <w:r>
              <w:t>: K1=2</w:t>
            </w:r>
          </w:p>
          <w:p w14:paraId="4EA4ED60" w14:textId="77777777" w:rsidR="00103A43" w:rsidRDefault="00103A43" w:rsidP="005807DE">
            <w:pPr>
              <w:pStyle w:val="TAN"/>
            </w:pPr>
            <w:r w:rsidRPr="00B34AAA">
              <w:rPr>
                <w:b/>
                <w:bCs/>
              </w:rPr>
              <w:t>Note</w:t>
            </w:r>
            <w:r>
              <w:rPr>
                <w:b/>
                <w:bCs/>
              </w:rPr>
              <w:t xml:space="preserve"> </w:t>
            </w:r>
            <w:r w:rsidRPr="00B34AAA">
              <w:rPr>
                <w:b/>
                <w:bCs/>
              </w:rPr>
              <w:t>2</w:t>
            </w:r>
            <w:r>
              <w:t xml:space="preserve">: </w:t>
            </w:r>
            <w:r w:rsidRPr="00B34AAA">
              <w:t>MGRP_max</w:t>
            </w:r>
            <w:r>
              <w:t xml:space="preserve"> </w:t>
            </w:r>
            <w:r w:rsidRPr="00B34AAA">
              <w:t>is the maximum MGRP among all configured MUSIM gaps</w:t>
            </w:r>
          </w:p>
        </w:tc>
      </w:tr>
    </w:tbl>
    <w:p w14:paraId="55E4AE36" w14:textId="77777777" w:rsidR="00103A43" w:rsidRPr="000740C1" w:rsidRDefault="00103A43" w:rsidP="00103A43">
      <w:pPr>
        <w:spacing w:after="120" w:line="256" w:lineRule="auto"/>
        <w:ind w:left="1296"/>
        <w:rPr>
          <w:color w:val="000000" w:themeColor="text1"/>
        </w:rPr>
      </w:pPr>
    </w:p>
    <w:p w14:paraId="40FC243C" w14:textId="77777777" w:rsidR="00103A43"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P2: P1-1 and P1-3 is not reasonable. </w:t>
      </w:r>
      <w:r w:rsidRPr="00AE57CA">
        <w:rPr>
          <w:color w:val="000000" w:themeColor="text1"/>
        </w:rPr>
        <w:t xml:space="preserve">The UE measurement requirements for </w:t>
      </w:r>
      <w:r w:rsidRPr="00AE57CA">
        <w:rPr>
          <w:rFonts w:hint="eastAsia"/>
          <w:color w:val="000000" w:themeColor="text1"/>
        </w:rPr>
        <w:t>measurement/cell reselection requirements in IDLE</w:t>
      </w:r>
      <w:r w:rsidRPr="00AE57CA">
        <w:rPr>
          <w:color w:val="000000" w:themeColor="text1"/>
        </w:rPr>
        <w:t>/inactive</w:t>
      </w:r>
      <w:r w:rsidRPr="00AE57CA">
        <w:rPr>
          <w:rFonts w:hint="eastAsia"/>
          <w:color w:val="000000" w:themeColor="text1"/>
        </w:rPr>
        <w:t xml:space="preserve"> mode for NW B</w:t>
      </w:r>
      <w:r w:rsidRPr="00AE57CA">
        <w:rPr>
          <w:color w:val="000000" w:themeColor="text1"/>
        </w:rPr>
        <w:t>, need to be based on a reasonable balance of the allocated MUSIM gap</w:t>
      </w:r>
      <w:r>
        <w:rPr>
          <w:color w:val="000000" w:themeColor="text1"/>
        </w:rPr>
        <w:t>. (Nokia)</w:t>
      </w:r>
    </w:p>
    <w:p w14:paraId="2406EABD" w14:textId="77777777" w:rsidR="00103A43" w:rsidRPr="00FD0111"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P3: </w:t>
      </w:r>
      <w:r>
        <w:t>M1 scaling factor shall be removed (Nokia)</w:t>
      </w:r>
    </w:p>
    <w:p w14:paraId="38681F70" w14:textId="77777777" w:rsidR="00103A43" w:rsidRDefault="00103A43" w:rsidP="00103A43">
      <w:pPr>
        <w:rPr>
          <w:rFonts w:eastAsiaTheme="minorEastAsia"/>
          <w:i/>
          <w:color w:val="000000" w:themeColor="text1"/>
          <w:lang w:val="en-US" w:eastAsia="zh-CN"/>
        </w:rPr>
      </w:pPr>
      <w:r>
        <w:rPr>
          <w:rFonts w:eastAsiaTheme="minorEastAsia"/>
          <w:i/>
          <w:color w:val="000000" w:themeColor="text1"/>
          <w:lang w:val="en-US" w:eastAsia="zh-CN"/>
        </w:rPr>
        <w:t xml:space="preserve">Recommendations: To moderator’s understanding the maximum relaxation based on  </w:t>
      </w:r>
      <w:r w:rsidRPr="00DA5C73">
        <w:rPr>
          <w:rFonts w:eastAsiaTheme="minorEastAsia"/>
          <w:i/>
          <w:color w:val="000000" w:themeColor="text1"/>
          <w:lang w:val="en-US" w:eastAsia="zh-CN"/>
        </w:rPr>
        <w:t xml:space="preserve">P1-1 </w:t>
      </w:r>
      <w:r w:rsidRPr="00DA5C73">
        <w:rPr>
          <w:rFonts w:eastAsiaTheme="minorEastAsia" w:hint="eastAsia"/>
          <w:i/>
          <w:color w:val="000000" w:themeColor="text1"/>
          <w:lang w:val="en-US" w:eastAsia="zh-CN"/>
        </w:rPr>
        <w:t>max(DRX cycle, MGRP_max)</w:t>
      </w:r>
      <w:r w:rsidRPr="00DA5C73">
        <w:rPr>
          <w:rFonts w:eastAsiaTheme="minorEastAsia"/>
          <w:i/>
          <w:color w:val="000000" w:themeColor="text1"/>
          <w:lang w:val="en-US" w:eastAsia="zh-CN"/>
        </w:rPr>
        <w:t xml:space="preserve"> is 16 when MGRP of MUSIM gap is 5.12 and DRX of NW B is 0.32. (5.12/0.32). </w:t>
      </w:r>
      <w:r>
        <w:rPr>
          <w:rFonts w:eastAsiaTheme="minorEastAsia"/>
          <w:i/>
          <w:color w:val="000000" w:themeColor="text1"/>
          <w:lang w:val="en-US" w:eastAsia="zh-CN"/>
        </w:rPr>
        <w:t>We can consider different ways of relaxation.  Continue discussion</w:t>
      </w:r>
    </w:p>
    <w:p w14:paraId="67FF6B60" w14:textId="04CAA711" w:rsidR="00B944C7" w:rsidRDefault="001073AE" w:rsidP="00AB0F5C">
      <w:pPr>
        <w:rPr>
          <w:bCs/>
          <w:lang w:val="en-US" w:eastAsia="x-none"/>
        </w:rPr>
      </w:pPr>
      <w:bookmarkStart w:id="6" w:name="_Ref135040192"/>
      <w:r>
        <w:rPr>
          <w:bCs/>
          <w:lang w:val="en-US" w:eastAsia="x-none"/>
        </w:rPr>
        <w:t>We continue support P1 and P1-1.</w:t>
      </w:r>
    </w:p>
    <w:p w14:paraId="2C077F20" w14:textId="6B5B9FA2" w:rsidR="001073AE" w:rsidRDefault="00E52F51" w:rsidP="00E52F51">
      <w:pPr>
        <w:pStyle w:val="Caption"/>
      </w:pPr>
      <w:bookmarkStart w:id="7" w:name="_Ref146204647"/>
      <w:r>
        <w:t xml:space="preserve">Proposal </w:t>
      </w:r>
      <w:r>
        <w:fldChar w:fldCharType="begin"/>
      </w:r>
      <w:r>
        <w:instrText xml:space="preserve"> SEQ Proposal \* ARABIC </w:instrText>
      </w:r>
      <w:r>
        <w:fldChar w:fldCharType="separate"/>
      </w:r>
      <w:r w:rsidR="003A55D6">
        <w:rPr>
          <w:noProof/>
        </w:rPr>
        <w:t>4</w:t>
      </w:r>
      <w:r>
        <w:fldChar w:fldCharType="end"/>
      </w:r>
      <w:r>
        <w:t xml:space="preserve">: </w:t>
      </w:r>
      <w:r w:rsidRPr="00E52F51">
        <w:rPr>
          <w:rFonts w:hint="eastAsia"/>
        </w:rPr>
        <w:t>The measurement/cell reselection requirements in IDLE</w:t>
      </w:r>
      <w:r w:rsidRPr="00E52F51">
        <w:t>/inactive</w:t>
      </w:r>
      <w:r w:rsidRPr="00E52F51">
        <w:rPr>
          <w:rFonts w:hint="eastAsia"/>
        </w:rPr>
        <w:t xml:space="preserve"> mode for NW B could reuse the existing </w:t>
      </w:r>
      <w:r w:rsidRPr="00E52F51">
        <w:t xml:space="preserve">idle/inactive </w:t>
      </w:r>
      <w:r w:rsidRPr="00E52F51">
        <w:rPr>
          <w:rFonts w:hint="eastAsia"/>
        </w:rPr>
        <w:t xml:space="preserve">requirements as </w:t>
      </w:r>
      <w:r w:rsidRPr="00E52F51">
        <w:t xml:space="preserve">the </w:t>
      </w:r>
      <w:r w:rsidRPr="00E52F51">
        <w:rPr>
          <w:rFonts w:hint="eastAsia"/>
        </w:rPr>
        <w:t>baseline</w:t>
      </w:r>
      <w:r>
        <w:t>.</w:t>
      </w:r>
      <w:bookmarkEnd w:id="7"/>
    </w:p>
    <w:p w14:paraId="6195AC00" w14:textId="4E4F3C69" w:rsidR="00E52F51" w:rsidRPr="00E52F51" w:rsidRDefault="00E52F51" w:rsidP="00E52F51">
      <w:pPr>
        <w:pStyle w:val="Caption"/>
      </w:pPr>
      <w:bookmarkStart w:id="8" w:name="_Ref146204649"/>
      <w:r>
        <w:t xml:space="preserve">Proposal </w:t>
      </w:r>
      <w:r>
        <w:fldChar w:fldCharType="begin"/>
      </w:r>
      <w:r>
        <w:instrText xml:space="preserve"> SEQ Proposal \* ARABIC </w:instrText>
      </w:r>
      <w:r>
        <w:fldChar w:fldCharType="separate"/>
      </w:r>
      <w:r w:rsidR="003A55D6">
        <w:rPr>
          <w:noProof/>
        </w:rPr>
        <w:t>5</w:t>
      </w:r>
      <w:r>
        <w:fldChar w:fldCharType="end"/>
      </w:r>
      <w:r>
        <w:t xml:space="preserve">: </w:t>
      </w:r>
      <w:r w:rsidRPr="00E52F51">
        <w:t>W</w:t>
      </w:r>
      <w:r w:rsidRPr="00E52F51">
        <w:rPr>
          <w:rFonts w:hint="eastAsia"/>
        </w:rPr>
        <w:t>ith DRX cycle replaced by max(DRX cycle, MGRP_max), where MGRP_max is the maximum MGRP among all configured MUSIM gaps</w:t>
      </w:r>
      <w:r w:rsidRPr="00E52F51">
        <w:t>.</w:t>
      </w:r>
      <w:bookmarkEnd w:id="8"/>
    </w:p>
    <w:bookmarkEnd w:id="6"/>
    <w:p w14:paraId="5C354753" w14:textId="77777777" w:rsidR="00B944C7" w:rsidRDefault="00B944C7" w:rsidP="00103A43">
      <w:pPr>
        <w:rPr>
          <w:b/>
          <w:color w:val="000000" w:themeColor="text1"/>
          <w:u w:val="single"/>
          <w:lang w:val="en-US" w:eastAsia="ko-KR"/>
        </w:rPr>
      </w:pPr>
    </w:p>
    <w:p w14:paraId="262C6B5A" w14:textId="77777777" w:rsidR="00103A43" w:rsidRDefault="00103A43" w:rsidP="00103A43">
      <w:pPr>
        <w:rPr>
          <w:b/>
          <w:color w:val="000000" w:themeColor="text1"/>
          <w:u w:val="single"/>
          <w:lang w:eastAsia="ko-KR"/>
        </w:rPr>
      </w:pPr>
      <w:r>
        <w:rPr>
          <w:b/>
          <w:color w:val="000000" w:themeColor="text1"/>
          <w:u w:val="single"/>
          <w:lang w:eastAsia="ko-KR"/>
        </w:rPr>
        <w:t xml:space="preserve">Issue 4-1-3: Requirement when MGRP = 5.12s </w:t>
      </w:r>
    </w:p>
    <w:p w14:paraId="111F2B59" w14:textId="77777777" w:rsidR="00103A43" w:rsidRDefault="00103A43" w:rsidP="00103A43">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lastRenderedPageBreak/>
        <w:t>Proposals</w:t>
      </w:r>
    </w:p>
    <w:p w14:paraId="73CEAC07" w14:textId="77777777" w:rsidR="00103A43"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P1: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should be defined. </w:t>
      </w:r>
      <w:r>
        <w:rPr>
          <w:color w:val="000000" w:themeColor="text1"/>
        </w:rPr>
        <w:t>(Apple CMCC vivo Huawei Nokia)</w:t>
      </w:r>
    </w:p>
    <w:p w14:paraId="5AAA794F" w14:textId="77777777" w:rsidR="00103A43" w:rsidRDefault="00103A43" w:rsidP="00103A43">
      <w:pPr>
        <w:pStyle w:val="ListParagraph"/>
        <w:widowControl/>
        <w:numPr>
          <w:ilvl w:val="2"/>
          <w:numId w:val="26"/>
        </w:numPr>
        <w:autoSpaceDE/>
        <w:autoSpaceDN/>
        <w:adjustRightInd/>
        <w:spacing w:after="120" w:line="256" w:lineRule="auto"/>
        <w:ind w:firstLineChars="0"/>
        <w:rPr>
          <w:color w:val="000000" w:themeColor="text1"/>
        </w:rPr>
      </w:pPr>
      <w:r>
        <w:rPr>
          <w:color w:val="000000" w:themeColor="text1"/>
        </w:rPr>
        <w:t xml:space="preserve">P1-1: </w:t>
      </w:r>
      <w:r w:rsidRPr="00E70669">
        <w:rPr>
          <w:color w:val="000000" w:themeColor="text1"/>
        </w:rPr>
        <w:t>The new requirements for 5.12s could reuse corresponding requirements</w:t>
      </w:r>
      <w:r>
        <w:rPr>
          <w:color w:val="000000" w:themeColor="text1"/>
        </w:rPr>
        <w:t xml:space="preserve"> (number of DRX cycles)</w:t>
      </w:r>
      <w:r w:rsidRPr="00E70669">
        <w:rPr>
          <w:color w:val="000000" w:themeColor="text1"/>
        </w:rPr>
        <w:t xml:space="preserve"> when DRX = 2.56s.</w:t>
      </w:r>
      <w:r>
        <w:rPr>
          <w:color w:val="000000" w:themeColor="text1"/>
        </w:rPr>
        <w:t xml:space="preserve"> (Apple vivo Huawei</w:t>
      </w:r>
      <w:r w:rsidRPr="00B908CD">
        <w:rPr>
          <w:color w:val="000000" w:themeColor="text1"/>
        </w:rPr>
        <w:t>)</w:t>
      </w:r>
    </w:p>
    <w:p w14:paraId="58FCB3C6" w14:textId="77777777" w:rsidR="00103A43"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P2: </w:t>
      </w:r>
      <w:r w:rsidRPr="00BE3CA1">
        <w:rPr>
          <w:color w:val="000000" w:themeColor="text1"/>
        </w:rPr>
        <w:t>RAN4 not need to discuss the requirement for MGRP=5.12s if the NW-B’s requirement is only related to NW-B’s DRX.</w:t>
      </w:r>
      <w:r w:rsidRPr="003B2A92">
        <w:rPr>
          <w:color w:val="000000" w:themeColor="text1"/>
        </w:rPr>
        <w:t xml:space="preserve"> (</w:t>
      </w:r>
      <w:r w:rsidRPr="00BE3CA1">
        <w:rPr>
          <w:color w:val="000000" w:themeColor="text1"/>
        </w:rPr>
        <w:t>Ericsson</w:t>
      </w:r>
      <w:r w:rsidRPr="003B2A92">
        <w:rPr>
          <w:color w:val="000000" w:themeColor="text1"/>
        </w:rPr>
        <w:t>)</w:t>
      </w:r>
    </w:p>
    <w:p w14:paraId="7189983B" w14:textId="77777777" w:rsidR="00103A43" w:rsidRPr="00E70669"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P3: </w:t>
      </w:r>
      <w:r w:rsidRPr="00BF50C2">
        <w:rPr>
          <w:color w:val="000000" w:themeColor="text1"/>
        </w:rPr>
        <w:t>NW B requirements does not apply when MUSIM gap’s MGRP=5.12s (MTK)</w:t>
      </w:r>
    </w:p>
    <w:p w14:paraId="46A1FF74" w14:textId="77777777" w:rsidR="00103A43" w:rsidRPr="00102F81" w:rsidRDefault="00103A43" w:rsidP="00103A43">
      <w:pPr>
        <w:rPr>
          <w:rFonts w:eastAsiaTheme="minorEastAsia"/>
          <w:i/>
          <w:color w:val="000000" w:themeColor="text1"/>
          <w:lang w:val="en-US" w:eastAsia="zh-CN"/>
        </w:rPr>
      </w:pPr>
      <w:r w:rsidRPr="00102F81">
        <w:rPr>
          <w:rFonts w:eastAsiaTheme="minorEastAsia"/>
          <w:i/>
          <w:color w:val="000000" w:themeColor="text1"/>
          <w:lang w:val="en-US" w:eastAsia="zh-CN"/>
        </w:rPr>
        <w:t xml:space="preserve">Recommendations: </w:t>
      </w:r>
      <w:r>
        <w:rPr>
          <w:rFonts w:eastAsiaTheme="minorEastAsia"/>
          <w:i/>
          <w:color w:val="000000" w:themeColor="text1"/>
          <w:lang w:val="en-US" w:eastAsia="zh-CN"/>
        </w:rPr>
        <w:t>Continue discussion</w:t>
      </w:r>
    </w:p>
    <w:p w14:paraId="71EAC887" w14:textId="77777777" w:rsidR="00044276" w:rsidRDefault="00044276" w:rsidP="00044276">
      <w:pPr>
        <w:rPr>
          <w:lang w:val="en-US" w:eastAsia="x-none"/>
        </w:rPr>
      </w:pPr>
      <w:r>
        <w:rPr>
          <w:lang w:val="en-US" w:eastAsia="x-none"/>
        </w:rPr>
        <w:t>For completion, we support P1 to introduce requirement for 5.12s MGRP. P1-1 can also be considered since this is the last meeting for core part design.</w:t>
      </w:r>
    </w:p>
    <w:p w14:paraId="571BD47C" w14:textId="0CF28C79" w:rsidR="00044276" w:rsidRDefault="00044276" w:rsidP="00044276">
      <w:pPr>
        <w:pStyle w:val="Caption"/>
        <w:rPr>
          <w:color w:val="000000" w:themeColor="text1"/>
        </w:rPr>
      </w:pPr>
      <w:bookmarkStart w:id="9" w:name="_Ref142639675"/>
      <w:r>
        <w:t xml:space="preserve">Proposal </w:t>
      </w:r>
      <w:r>
        <w:fldChar w:fldCharType="begin"/>
      </w:r>
      <w:r>
        <w:instrText xml:space="preserve"> SEQ Proposal \* ARABIC </w:instrText>
      </w:r>
      <w:r>
        <w:fldChar w:fldCharType="separate"/>
      </w:r>
      <w:r w:rsidR="003A55D6">
        <w:rPr>
          <w:noProof/>
        </w:rPr>
        <w:t>6</w:t>
      </w:r>
      <w:r>
        <w:fldChar w:fldCharType="end"/>
      </w:r>
      <w:r>
        <w:t xml:space="preserve">: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should be defined.</w:t>
      </w:r>
      <w:bookmarkEnd w:id="9"/>
    </w:p>
    <w:p w14:paraId="61B3732F" w14:textId="0B2FBA28" w:rsidR="00044276" w:rsidRPr="000C6CB7" w:rsidRDefault="00044276" w:rsidP="00044276">
      <w:pPr>
        <w:pStyle w:val="Caption"/>
      </w:pPr>
      <w:bookmarkStart w:id="10" w:name="_Ref142639678"/>
      <w:r>
        <w:t xml:space="preserve">Proposal </w:t>
      </w:r>
      <w:r>
        <w:fldChar w:fldCharType="begin"/>
      </w:r>
      <w:r>
        <w:instrText xml:space="preserve"> SEQ Proposal \* ARABIC </w:instrText>
      </w:r>
      <w:r>
        <w:fldChar w:fldCharType="separate"/>
      </w:r>
      <w:r w:rsidR="003A55D6">
        <w:rPr>
          <w:noProof/>
        </w:rPr>
        <w:t>7</w:t>
      </w:r>
      <w:r>
        <w:fldChar w:fldCharType="end"/>
      </w:r>
      <w:r>
        <w:t xml:space="preserve">: </w:t>
      </w:r>
      <w:r w:rsidRPr="00E70669">
        <w:rPr>
          <w:color w:val="000000" w:themeColor="text1"/>
        </w:rPr>
        <w:t>The new requirements for 5.12s could reuse corresponding requirements when DRX = 2.56s.</w:t>
      </w:r>
      <w:bookmarkEnd w:id="10"/>
    </w:p>
    <w:p w14:paraId="3C56BF9F" w14:textId="77777777" w:rsidR="00044276" w:rsidRPr="008F2251" w:rsidRDefault="00044276" w:rsidP="00044276">
      <w:pPr>
        <w:rPr>
          <w:lang w:val="en-US" w:eastAsia="x-none"/>
        </w:rPr>
      </w:pPr>
    </w:p>
    <w:p w14:paraId="4FD1CDE5" w14:textId="77777777" w:rsidR="00103A43" w:rsidRDefault="00103A43" w:rsidP="00103A43">
      <w:pPr>
        <w:rPr>
          <w:rFonts w:eastAsiaTheme="minorEastAsia"/>
          <w:i/>
          <w:color w:val="000000" w:themeColor="text1"/>
          <w:lang w:val="en-US" w:eastAsia="zh-CN"/>
        </w:rPr>
      </w:pPr>
    </w:p>
    <w:p w14:paraId="3ED4B258" w14:textId="77777777" w:rsidR="00103A43" w:rsidRDefault="00103A43" w:rsidP="00103A43">
      <w:pPr>
        <w:rPr>
          <w:b/>
          <w:color w:val="000000" w:themeColor="text1"/>
          <w:u w:val="single"/>
          <w:lang w:eastAsia="ko-KR"/>
        </w:rPr>
      </w:pPr>
      <w:r>
        <w:rPr>
          <w:b/>
          <w:color w:val="000000" w:themeColor="text1"/>
          <w:u w:val="single"/>
          <w:lang w:eastAsia="ko-KR"/>
        </w:rPr>
        <w:t>Issue 4-1-4: NW B inter-frequency and inter-RAT measurement</w:t>
      </w:r>
    </w:p>
    <w:p w14:paraId="00CA9FE2" w14:textId="77777777" w:rsidR="00103A43" w:rsidRPr="00B1242A" w:rsidRDefault="00103A43" w:rsidP="00103A43">
      <w:pPr>
        <w:pStyle w:val="ListParagraph"/>
        <w:widowControl/>
        <w:numPr>
          <w:ilvl w:val="0"/>
          <w:numId w:val="26"/>
        </w:numPr>
        <w:autoSpaceDE/>
        <w:autoSpaceDN/>
        <w:adjustRightInd/>
        <w:spacing w:after="120" w:line="256" w:lineRule="auto"/>
        <w:ind w:firstLineChars="0"/>
        <w:rPr>
          <w:color w:val="000000" w:themeColor="text1"/>
        </w:rPr>
      </w:pPr>
      <w:r w:rsidRPr="00B1242A">
        <w:rPr>
          <w:color w:val="000000" w:themeColor="text1"/>
        </w:rPr>
        <w:t>P</w:t>
      </w:r>
      <w:r>
        <w:rPr>
          <w:color w:val="000000" w:themeColor="text1"/>
        </w:rPr>
        <w:t>1</w:t>
      </w:r>
      <w:r w:rsidRPr="00B1242A">
        <w:rPr>
          <w:color w:val="000000" w:themeColor="text1"/>
        </w:rPr>
        <w:t xml:space="preserve">: </w:t>
      </w:r>
      <w:r w:rsidRPr="00B1242A">
        <w:rPr>
          <w:bCs/>
        </w:rPr>
        <w:t>Do not define inter-RAT measurement/evaluation/detection requirements of NW B. (vivo)</w:t>
      </w:r>
    </w:p>
    <w:p w14:paraId="78644045" w14:textId="77777777" w:rsidR="00103A43" w:rsidRDefault="00103A43" w:rsidP="00103A43">
      <w:pPr>
        <w:pStyle w:val="ListParagraph"/>
        <w:widowControl/>
        <w:numPr>
          <w:ilvl w:val="0"/>
          <w:numId w:val="26"/>
        </w:numPr>
        <w:autoSpaceDE/>
        <w:autoSpaceDN/>
        <w:adjustRightInd/>
        <w:spacing w:after="120" w:line="256" w:lineRule="auto"/>
        <w:ind w:firstLineChars="0"/>
        <w:rPr>
          <w:color w:val="000000" w:themeColor="text1"/>
        </w:rPr>
      </w:pPr>
      <w:r w:rsidRPr="004178E7">
        <w:rPr>
          <w:color w:val="000000" w:themeColor="text1"/>
        </w:rPr>
        <w:t>P</w:t>
      </w:r>
      <w:r>
        <w:rPr>
          <w:color w:val="000000" w:themeColor="text1"/>
        </w:rPr>
        <w:t>2</w:t>
      </w:r>
      <w:r w:rsidRPr="004178E7">
        <w:rPr>
          <w:color w:val="000000" w:themeColor="text1"/>
        </w:rPr>
        <w:t>: Clarify the need for performing inter-frequency measurement in NW-B; Clarify the need to for RAN4 to define UE requirements for NW-B inter-frequency measurements. (Nokia)</w:t>
      </w:r>
    </w:p>
    <w:p w14:paraId="3902867D" w14:textId="77777777" w:rsidR="00103A43" w:rsidRDefault="00103A43" w:rsidP="00103A43">
      <w:pPr>
        <w:rPr>
          <w:rFonts w:eastAsiaTheme="minorEastAsia"/>
          <w:i/>
          <w:color w:val="000000" w:themeColor="text1"/>
          <w:lang w:val="en-US" w:eastAsia="zh-CN"/>
        </w:rPr>
      </w:pPr>
      <w:r w:rsidRPr="00DE2843">
        <w:rPr>
          <w:rFonts w:eastAsiaTheme="minorEastAsia"/>
          <w:i/>
          <w:color w:val="000000" w:themeColor="text1"/>
          <w:lang w:val="en-US" w:eastAsia="zh-CN"/>
        </w:rPr>
        <w:t xml:space="preserve">Recommendations: </w:t>
      </w:r>
      <w:r>
        <w:rPr>
          <w:rFonts w:eastAsiaTheme="minorEastAsia"/>
          <w:i/>
          <w:color w:val="000000" w:themeColor="text1"/>
          <w:lang w:val="en-US" w:eastAsia="zh-CN"/>
        </w:rPr>
        <w:t>Continue discussion</w:t>
      </w:r>
    </w:p>
    <w:p w14:paraId="7F17B529" w14:textId="022D0022" w:rsidR="00106CC8" w:rsidRDefault="00106CC8" w:rsidP="00106CC8">
      <w:pPr>
        <w:rPr>
          <w:lang w:val="en-US" w:eastAsia="x-none"/>
        </w:rPr>
      </w:pPr>
      <w:r>
        <w:rPr>
          <w:lang w:val="en-US" w:eastAsia="x-none"/>
        </w:rPr>
        <w:t>We support to postpone inter-RAT requirements, at least until RAN4 finalizes intra-NR requirements.</w:t>
      </w:r>
    </w:p>
    <w:p w14:paraId="7DAB8823" w14:textId="71F14F21" w:rsidR="00273634" w:rsidRDefault="00273634" w:rsidP="00273634">
      <w:pPr>
        <w:pStyle w:val="Caption"/>
        <w:rPr>
          <w:lang w:val="en-US"/>
        </w:rPr>
      </w:pPr>
      <w:bookmarkStart w:id="11" w:name="_Ref146204656"/>
      <w:r>
        <w:t xml:space="preserve">Proposal </w:t>
      </w:r>
      <w:r>
        <w:fldChar w:fldCharType="begin"/>
      </w:r>
      <w:r>
        <w:instrText xml:space="preserve"> SEQ Proposal \* ARABIC </w:instrText>
      </w:r>
      <w:r>
        <w:fldChar w:fldCharType="separate"/>
      </w:r>
      <w:r w:rsidR="003A55D6">
        <w:rPr>
          <w:noProof/>
        </w:rPr>
        <w:t>8</w:t>
      </w:r>
      <w:r>
        <w:fldChar w:fldCharType="end"/>
      </w:r>
      <w:r>
        <w:t xml:space="preserve">: deprioritize NW B inter-RAT measurement requirements, </w:t>
      </w:r>
      <w:r w:rsidR="00A0607B">
        <w:t>at least until RAN4 finalizes intra-NR requirements for NW B.</w:t>
      </w:r>
      <w:bookmarkEnd w:id="11"/>
    </w:p>
    <w:p w14:paraId="30EE2C53" w14:textId="77777777" w:rsidR="00103A43" w:rsidRDefault="00103A43" w:rsidP="00103A43">
      <w:pPr>
        <w:ind w:left="576"/>
        <w:rPr>
          <w:b/>
          <w:color w:val="000000" w:themeColor="text1"/>
          <w:u w:val="single"/>
          <w:lang w:eastAsia="ko-KR"/>
        </w:rPr>
      </w:pPr>
    </w:p>
    <w:p w14:paraId="3C27277F" w14:textId="77777777" w:rsidR="00103A43" w:rsidRDefault="00103A43" w:rsidP="00103A43">
      <w:pPr>
        <w:rPr>
          <w:b/>
          <w:color w:val="000000" w:themeColor="text1"/>
          <w:u w:val="single"/>
          <w:lang w:eastAsia="ko-KR"/>
        </w:rPr>
      </w:pPr>
      <w:r>
        <w:rPr>
          <w:b/>
          <w:color w:val="000000" w:themeColor="text1"/>
          <w:u w:val="single"/>
          <w:lang w:eastAsia="ko-KR"/>
        </w:rPr>
        <w:t>Issue 4-1-5: Solutions when different MGRPs are used for measurement</w:t>
      </w:r>
    </w:p>
    <w:p w14:paraId="45230795" w14:textId="77777777" w:rsidR="00103A43" w:rsidRDefault="00103A43" w:rsidP="00103A43">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6BE6ADCD" w14:textId="77777777" w:rsidR="00103A43" w:rsidRPr="00EA0E62"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P1: </w:t>
      </w:r>
      <w:r w:rsidRPr="00357406">
        <w:rPr>
          <w:rFonts w:hint="eastAsia"/>
          <w:color w:val="000000" w:themeColor="text1"/>
        </w:rPr>
        <w:t>When</w:t>
      </w:r>
      <w:r w:rsidRPr="00EA0E62">
        <w:rPr>
          <w:color w:val="000000" w:themeColor="text1"/>
        </w:rPr>
        <w:t xml:space="preserve"> multiple MUSIM gaps </w:t>
      </w:r>
      <w:r>
        <w:rPr>
          <w:color w:val="000000" w:themeColor="text1"/>
        </w:rPr>
        <w:t>with different MGRP</w:t>
      </w:r>
      <w:r w:rsidRPr="00EA0E62">
        <w:rPr>
          <w:color w:val="000000" w:themeColor="text1"/>
        </w:rPr>
        <w:t xml:space="preserve"> configured for measurement, </w:t>
      </w:r>
      <w:r>
        <w:rPr>
          <w:color w:val="000000" w:themeColor="text1"/>
        </w:rPr>
        <w:t xml:space="preserve">requirements could be option 1 by using </w:t>
      </w:r>
      <w:r w:rsidRPr="00EA0E62">
        <w:rPr>
          <w:rFonts w:hint="eastAsia"/>
          <w:color w:val="000000" w:themeColor="text1"/>
        </w:rPr>
        <w:t>max(DRX cycle, MGRP</w:t>
      </w:r>
      <w:r w:rsidRPr="00EA0E62">
        <w:rPr>
          <w:color w:val="000000" w:themeColor="text1"/>
        </w:rPr>
        <w:t>_max</w:t>
      </w:r>
      <w:r w:rsidRPr="00EA0E62">
        <w:rPr>
          <w:rFonts w:hint="eastAsia"/>
          <w:color w:val="000000" w:themeColor="text1"/>
        </w:rPr>
        <w:t>)</w:t>
      </w:r>
      <w:r w:rsidRPr="00EA0E62">
        <w:rPr>
          <w:color w:val="000000" w:themeColor="text1"/>
        </w:rPr>
        <w:t xml:space="preserve"> </w:t>
      </w:r>
      <w:r>
        <w:rPr>
          <w:color w:val="000000" w:themeColor="text1"/>
        </w:rPr>
        <w:t xml:space="preserve"> (using inter-frequency detection requirements as an example) (vivo): </w:t>
      </w:r>
    </w:p>
    <w:p w14:paraId="0BA6870A" w14:textId="77777777" w:rsidR="00103A43" w:rsidRDefault="00103A43" w:rsidP="00103A43">
      <w:pPr>
        <w:pStyle w:val="ListParagraph"/>
        <w:widowControl/>
        <w:numPr>
          <w:ilvl w:val="2"/>
          <w:numId w:val="26"/>
        </w:numPr>
        <w:autoSpaceDE/>
        <w:autoSpaceDN/>
        <w:adjustRightInd/>
        <w:spacing w:after="120" w:line="256" w:lineRule="auto"/>
        <w:ind w:firstLineChars="0"/>
        <w:rPr>
          <w:color w:val="000000" w:themeColor="text1"/>
        </w:rPr>
      </w:pPr>
      <w:bookmarkStart w:id="12" w:name="_Hlk135234756"/>
      <w:r w:rsidRPr="00EA0E62">
        <w:rPr>
          <w:color w:val="000000" w:themeColor="text1"/>
        </w:rPr>
        <w:t xml:space="preserve">Option 1. The UE shall be able to evaluate whether a newly detectable inter-frequency cell meets the reselection criteria defined in TS38.304 [1] within Kcarrier_total * Tdetect,NR_Inter where Tdetect,NR_Inter (Tmeasure,NR_Inter/ Tevaluate,NR_Inter) depends on </w:t>
      </w:r>
      <w:r w:rsidRPr="00EA0E62">
        <w:rPr>
          <w:rFonts w:hint="eastAsia"/>
          <w:color w:val="000000" w:themeColor="text1"/>
        </w:rPr>
        <w:t>max(DRX cycle, MGRP</w:t>
      </w:r>
      <w:r w:rsidRPr="00EA0E62">
        <w:rPr>
          <w:color w:val="000000" w:themeColor="text1"/>
        </w:rPr>
        <w:t>_max</w:t>
      </w:r>
      <w:r w:rsidRPr="00EA0E62">
        <w:rPr>
          <w:rFonts w:hint="eastAsia"/>
          <w:color w:val="000000" w:themeColor="text1"/>
        </w:rPr>
        <w:t>)</w:t>
      </w:r>
      <w:r w:rsidRPr="00EA0E62">
        <w:rPr>
          <w:color w:val="000000" w:themeColor="text1"/>
        </w:rPr>
        <w:t xml:space="preserve"> and Kcarrier_total is the total number of inter frequency layers to be measured of NW B</w:t>
      </w:r>
      <w:bookmarkEnd w:id="12"/>
      <w:r w:rsidRPr="00EA0E62">
        <w:rPr>
          <w:color w:val="000000" w:themeColor="text1"/>
        </w:rPr>
        <w:t xml:space="preserve">.  </w:t>
      </w:r>
    </w:p>
    <w:p w14:paraId="0E973DF6" w14:textId="77777777" w:rsidR="00103A43" w:rsidRPr="00B1242A"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sidRPr="00B1242A">
        <w:rPr>
          <w:color w:val="000000" w:themeColor="text1"/>
        </w:rPr>
        <w:t xml:space="preserve">P4: </w:t>
      </w:r>
      <w:r w:rsidRPr="00411975">
        <w:rPr>
          <w:color w:val="000000" w:themeColor="text1"/>
        </w:rPr>
        <w:t>RAN4 not need to discuss the solution when different MGRPs will be used for NW-B’s measurement if the NW-B’s requirement is only related to NW-B’s DRX (Ericsson)</w:t>
      </w:r>
    </w:p>
    <w:p w14:paraId="5B30CA1A" w14:textId="77777777" w:rsidR="00103A43" w:rsidRPr="00FA3F5E" w:rsidRDefault="00103A43" w:rsidP="00103A43">
      <w:pPr>
        <w:pStyle w:val="ListParagraph"/>
        <w:widowControl/>
        <w:numPr>
          <w:ilvl w:val="1"/>
          <w:numId w:val="26"/>
        </w:numPr>
        <w:autoSpaceDE/>
        <w:autoSpaceDN/>
        <w:adjustRightInd/>
        <w:spacing w:after="120" w:line="256" w:lineRule="auto"/>
        <w:ind w:firstLineChars="0"/>
        <w:jc w:val="both"/>
        <w:rPr>
          <w:color w:val="000000" w:themeColor="text1"/>
        </w:rPr>
      </w:pPr>
      <w:r>
        <w:rPr>
          <w:color w:val="000000" w:themeColor="text1"/>
        </w:rPr>
        <w:t xml:space="preserve">P5: Postpone </w:t>
      </w:r>
      <w:r>
        <w:rPr>
          <w:rFonts w:eastAsiaTheme="minorEastAsia"/>
          <w:lang w:eastAsia="zh-CN"/>
        </w:rPr>
        <w:t>after conclusion of Issue 4-1-2 (Huawei)</w:t>
      </w:r>
    </w:p>
    <w:p w14:paraId="79C62913" w14:textId="77777777" w:rsidR="00103A43" w:rsidRDefault="00103A43" w:rsidP="00103A43">
      <w:pPr>
        <w:rPr>
          <w:rFonts w:eastAsiaTheme="minorEastAsia"/>
          <w:i/>
          <w:color w:val="000000" w:themeColor="text1"/>
          <w:lang w:val="en-US" w:eastAsia="zh-CN"/>
        </w:rPr>
      </w:pPr>
      <w:r>
        <w:rPr>
          <w:rFonts w:eastAsiaTheme="minorEastAsia"/>
          <w:i/>
          <w:color w:val="000000" w:themeColor="text1"/>
          <w:lang w:val="en-US" w:eastAsia="zh-CN"/>
        </w:rPr>
        <w:t>Recommendations: Continue discussions</w:t>
      </w:r>
    </w:p>
    <w:p w14:paraId="4222B1BE" w14:textId="744E1220" w:rsidR="00103A43" w:rsidRDefault="0093586F" w:rsidP="00103A43">
      <w:pPr>
        <w:rPr>
          <w:rFonts w:eastAsiaTheme="minorEastAsia"/>
          <w:color w:val="000000" w:themeColor="text1"/>
          <w:lang w:val="en-US" w:eastAsia="zh-CN"/>
        </w:rPr>
      </w:pPr>
      <w:r>
        <w:rPr>
          <w:rFonts w:eastAsiaTheme="minorEastAsia"/>
          <w:color w:val="000000" w:themeColor="text1"/>
          <w:lang w:val="en-US" w:eastAsia="zh-CN"/>
        </w:rPr>
        <w:t xml:space="preserve">We support P5, i.e. </w:t>
      </w:r>
      <w:r>
        <w:rPr>
          <w:color w:val="000000" w:themeColor="text1"/>
        </w:rPr>
        <w:t xml:space="preserve">postpone </w:t>
      </w:r>
      <w:r>
        <w:rPr>
          <w:rFonts w:eastAsiaTheme="minorEastAsia"/>
          <w:lang w:eastAsia="zh-CN"/>
        </w:rPr>
        <w:t>after conclusion of Issue 4-1-2.</w:t>
      </w:r>
    </w:p>
    <w:p w14:paraId="6650FF13" w14:textId="77777777" w:rsidR="0093586F" w:rsidRDefault="0093586F" w:rsidP="00103A43">
      <w:pPr>
        <w:rPr>
          <w:rFonts w:eastAsiaTheme="minorEastAsia"/>
          <w:color w:val="000000" w:themeColor="text1"/>
          <w:lang w:val="en-US" w:eastAsia="zh-CN"/>
        </w:rPr>
      </w:pPr>
    </w:p>
    <w:p w14:paraId="480998F8" w14:textId="77777777" w:rsidR="00103A43" w:rsidRDefault="00103A43" w:rsidP="00103A43">
      <w:pPr>
        <w:rPr>
          <w:b/>
          <w:color w:val="000000" w:themeColor="text1"/>
          <w:u w:val="single"/>
          <w:lang w:eastAsia="ko-KR"/>
        </w:rPr>
      </w:pPr>
      <w:r>
        <w:rPr>
          <w:b/>
          <w:color w:val="000000" w:themeColor="text1"/>
          <w:u w:val="single"/>
          <w:lang w:eastAsia="ko-KR"/>
        </w:rPr>
        <w:t>Issue 4-1-6: Network B requirements test case</w:t>
      </w:r>
    </w:p>
    <w:p w14:paraId="333E3EDB" w14:textId="77777777" w:rsidR="00103A43" w:rsidRDefault="00103A43" w:rsidP="00103A43">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lastRenderedPageBreak/>
        <w:t>Proposals</w:t>
      </w:r>
    </w:p>
    <w:p w14:paraId="75FE2C73" w14:textId="77777777" w:rsidR="00103A43"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P1: Do not define test cases to verify any new requirements in network B. (Qualcomm vivo Huawei MTK )</w:t>
      </w:r>
    </w:p>
    <w:p w14:paraId="32FC3043" w14:textId="77777777" w:rsidR="00103A43" w:rsidRPr="00500AA9"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P2: </w:t>
      </w:r>
      <w:r>
        <w:t xml:space="preserve">Do not exclude defining </w:t>
      </w:r>
      <w:r w:rsidRPr="00B82399">
        <w:t>test cases to verify any new requirements in network B</w:t>
      </w:r>
      <w:r>
        <w:t xml:space="preserve"> (Nokia)</w:t>
      </w:r>
    </w:p>
    <w:p w14:paraId="0FD4572E" w14:textId="77777777" w:rsidR="00103A43"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P3: </w:t>
      </w:r>
      <w:r w:rsidRPr="00246435">
        <w:rPr>
          <w:color w:val="000000" w:themeColor="text1"/>
        </w:rPr>
        <w:t>RAN4 to postpone the test case discussion to performance part (Ericsson)</w:t>
      </w:r>
    </w:p>
    <w:p w14:paraId="60213535" w14:textId="77777777" w:rsidR="00103A43" w:rsidRDefault="00103A43" w:rsidP="00103A43">
      <w:pPr>
        <w:rPr>
          <w:rFonts w:eastAsiaTheme="minorEastAsia"/>
          <w:i/>
          <w:color w:val="000000" w:themeColor="text1"/>
          <w:lang w:val="en-US" w:eastAsia="zh-CN"/>
        </w:rPr>
      </w:pPr>
      <w:r w:rsidRPr="0091081A">
        <w:rPr>
          <w:rFonts w:eastAsiaTheme="minorEastAsia"/>
          <w:i/>
          <w:color w:val="000000" w:themeColor="text1"/>
          <w:lang w:val="en-US" w:eastAsia="zh-CN"/>
        </w:rPr>
        <w:t xml:space="preserve">Recommendations: </w:t>
      </w:r>
      <w:r>
        <w:rPr>
          <w:rFonts w:eastAsiaTheme="minorEastAsia"/>
          <w:i/>
          <w:color w:val="000000" w:themeColor="text1"/>
          <w:lang w:val="en-US" w:eastAsia="zh-CN"/>
        </w:rPr>
        <w:t>Continue discussion</w:t>
      </w:r>
    </w:p>
    <w:p w14:paraId="5CFBEE28" w14:textId="499516E8" w:rsidR="00642134" w:rsidRDefault="003F5BBB" w:rsidP="004358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Roman" w:hAnsi="Times-Roman" w:cs="Times-Roman"/>
          <w:color w:val="000000"/>
          <w:lang w:val="en-US" w:eastAsia="zh-CN"/>
        </w:rPr>
      </w:pPr>
      <w:r>
        <w:rPr>
          <w:rFonts w:ascii="Times-Roman" w:hAnsi="Times-Roman" w:cs="Times-Roman"/>
          <w:color w:val="000000"/>
          <w:lang w:val="en-US" w:eastAsia="zh-CN"/>
        </w:rPr>
        <w:t xml:space="preserve">We support P1. </w:t>
      </w:r>
    </w:p>
    <w:p w14:paraId="49D6AC03" w14:textId="1ED288B4" w:rsidR="00435860" w:rsidRDefault="00E45D5B" w:rsidP="00A279E4">
      <w:pPr>
        <w:pStyle w:val="Caption"/>
        <w:rPr>
          <w:rFonts w:ascii="Times-Roman" w:hAnsi="Times-Roman" w:cs="Times-Roman"/>
          <w:color w:val="000000"/>
          <w:lang w:val="en-US" w:eastAsia="zh-CN"/>
        </w:rPr>
      </w:pPr>
      <w:bookmarkStart w:id="13" w:name="_Ref146204659"/>
      <w:r>
        <w:t xml:space="preserve">Proposal </w:t>
      </w:r>
      <w:r>
        <w:fldChar w:fldCharType="begin"/>
      </w:r>
      <w:r>
        <w:instrText xml:space="preserve"> SEQ Proposal \* ARABIC </w:instrText>
      </w:r>
      <w:r>
        <w:fldChar w:fldCharType="separate"/>
      </w:r>
      <w:r w:rsidR="003A55D6">
        <w:rPr>
          <w:noProof/>
        </w:rPr>
        <w:t>9</w:t>
      </w:r>
      <w:r>
        <w:fldChar w:fldCharType="end"/>
      </w:r>
      <w:r>
        <w:t xml:space="preserve">: </w:t>
      </w:r>
      <w:r>
        <w:rPr>
          <w:color w:val="000000" w:themeColor="text1"/>
        </w:rPr>
        <w:t>Do not define test cases to verify any new requirements in network B.</w:t>
      </w:r>
      <w:bookmarkEnd w:id="13"/>
    </w:p>
    <w:p w14:paraId="58AAA770" w14:textId="77777777" w:rsidR="0081765C" w:rsidRPr="008F2251" w:rsidRDefault="0081765C"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6BFEE3C5" w14:textId="41B64460" w:rsidR="00FA458F" w:rsidRDefault="00FA458F" w:rsidP="00FA458F">
      <w:pPr>
        <w:jc w:val="both"/>
        <w:rPr>
          <w:rFonts w:cs="v4.2.0"/>
          <w:lang w:val="en-US" w:eastAsia="zh-CN"/>
        </w:rPr>
      </w:pPr>
      <w:r w:rsidRPr="008F2251">
        <w:rPr>
          <w:rFonts w:cs="v4.2.0"/>
          <w:lang w:val="en-US" w:eastAsia="zh-CN"/>
        </w:rPr>
        <w:t xml:space="preserve">In this contribution, we provide discussion on </w:t>
      </w:r>
      <w:r w:rsidRPr="00592F6A">
        <w:rPr>
          <w:lang w:val="en-CN" w:eastAsia="zh-CN"/>
        </w:rPr>
        <w:t xml:space="preserve">network </w:t>
      </w:r>
      <w:r w:rsidR="000927B4">
        <w:rPr>
          <w:lang w:val="en-US" w:eastAsia="zh-CN"/>
        </w:rPr>
        <w:t>B</w:t>
      </w:r>
      <w:r w:rsidRPr="00592F6A">
        <w:rPr>
          <w:lang w:val="en-CN" w:eastAsia="zh-CN"/>
        </w:rPr>
        <w:t xml:space="preserve"> requirements of R18 MUSIM</w:t>
      </w:r>
      <w:r w:rsidRPr="008F2251">
        <w:rPr>
          <w:rFonts w:cs="v4.2.0"/>
          <w:lang w:val="en-US" w:eastAsia="zh-CN"/>
        </w:rPr>
        <w:t>. After discussion, the following conclusions are provided:</w:t>
      </w:r>
    </w:p>
    <w:p w14:paraId="66F49E9B" w14:textId="43B6E7BF"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_Ref142639663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3A55D6" w:rsidRPr="003A55D6">
        <w:rPr>
          <w:b/>
          <w:bCs/>
        </w:rPr>
        <w:t xml:space="preserve">Proposal </w:t>
      </w:r>
      <w:r w:rsidR="003A55D6" w:rsidRPr="003A55D6">
        <w:rPr>
          <w:b/>
          <w:bCs/>
          <w:noProof/>
        </w:rPr>
        <w:t>1</w:t>
      </w:r>
      <w:r w:rsidR="003A55D6" w:rsidRPr="003A55D6">
        <w:rPr>
          <w:b/>
          <w:bCs/>
        </w:rPr>
        <w:t>: Update the agreement on NW B requirements to include inactive state as: Define NW B measurement/cell reselection requirements in IDLE/inactive mode only.</w:t>
      </w:r>
      <w:r w:rsidRPr="00CA4B81">
        <w:rPr>
          <w:rFonts w:cs="v4.2.0"/>
          <w:b/>
          <w:bCs/>
          <w:lang w:val="en-US" w:eastAsia="zh-CN"/>
        </w:rPr>
        <w:fldChar w:fldCharType="end"/>
      </w:r>
    </w:p>
    <w:p w14:paraId="36B0F730" w14:textId="346F914C"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_Ref142639666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3A55D6" w:rsidRPr="003A55D6">
        <w:rPr>
          <w:b/>
          <w:bCs/>
        </w:rPr>
        <w:t xml:space="preserve">Proposal </w:t>
      </w:r>
      <w:r w:rsidR="003A55D6" w:rsidRPr="003A55D6">
        <w:rPr>
          <w:b/>
          <w:bCs/>
          <w:noProof/>
        </w:rPr>
        <w:t>2</w:t>
      </w:r>
      <w:r w:rsidR="003A55D6" w:rsidRPr="003A55D6">
        <w:rPr>
          <w:b/>
          <w:bCs/>
        </w:rPr>
        <w:t xml:space="preserve">: </w:t>
      </w:r>
      <w:r w:rsidR="003A55D6" w:rsidRPr="003A55D6">
        <w:rPr>
          <w:b/>
          <w:bCs/>
          <w:color w:val="000000" w:themeColor="text1"/>
        </w:rPr>
        <w:t>The inactive state requirement should be the same as NW B’s Idle state.</w:t>
      </w:r>
      <w:r w:rsidRPr="00CA4B81">
        <w:rPr>
          <w:rFonts w:cs="v4.2.0"/>
          <w:b/>
          <w:bCs/>
          <w:lang w:val="en-US" w:eastAsia="zh-CN"/>
        </w:rPr>
        <w:fldChar w:fldCharType="end"/>
      </w:r>
    </w:p>
    <w:p w14:paraId="4C8B0FF7" w14:textId="081E703E"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_Ref142639669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3A55D6" w:rsidRPr="003A55D6">
        <w:rPr>
          <w:b/>
          <w:bCs/>
        </w:rPr>
        <w:t xml:space="preserve">Proposal </w:t>
      </w:r>
      <w:r w:rsidR="003A55D6" w:rsidRPr="003A55D6">
        <w:rPr>
          <w:b/>
          <w:bCs/>
          <w:noProof/>
        </w:rPr>
        <w:t>3</w:t>
      </w:r>
      <w:r w:rsidR="003A55D6" w:rsidRPr="003A55D6">
        <w:rPr>
          <w:b/>
          <w:bCs/>
        </w:rPr>
        <w:t xml:space="preserve">: </w:t>
      </w:r>
      <w:r w:rsidR="003A55D6" w:rsidRPr="003A55D6">
        <w:rPr>
          <w:b/>
          <w:bCs/>
          <w:color w:val="000000" w:themeColor="text1"/>
        </w:rPr>
        <w:t>Add the condition “MUSIM gaps will not be dropped due to collision with other MUSIM gaps” when defining NW B requirements.</w:t>
      </w:r>
      <w:r w:rsidRPr="00CA4B81">
        <w:rPr>
          <w:rFonts w:cs="v4.2.0"/>
          <w:b/>
          <w:bCs/>
          <w:lang w:val="en-US" w:eastAsia="zh-CN"/>
        </w:rPr>
        <w:fldChar w:fldCharType="end"/>
      </w:r>
    </w:p>
    <w:p w14:paraId="4504D55C" w14:textId="37870A8A"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_Ref146204647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3A55D6" w:rsidRPr="003A55D6">
        <w:rPr>
          <w:b/>
          <w:bCs/>
        </w:rPr>
        <w:t xml:space="preserve">Proposal </w:t>
      </w:r>
      <w:r w:rsidR="003A55D6" w:rsidRPr="003A55D6">
        <w:rPr>
          <w:b/>
          <w:bCs/>
          <w:noProof/>
        </w:rPr>
        <w:t>4</w:t>
      </w:r>
      <w:r w:rsidR="003A55D6" w:rsidRPr="003A55D6">
        <w:rPr>
          <w:b/>
          <w:bCs/>
        </w:rPr>
        <w:t xml:space="preserve">: </w:t>
      </w:r>
      <w:r w:rsidR="003A55D6" w:rsidRPr="003A55D6">
        <w:rPr>
          <w:rFonts w:hint="eastAsia"/>
          <w:b/>
          <w:bCs/>
        </w:rPr>
        <w:t>The measurement/cell reselection requirements in IDLE</w:t>
      </w:r>
      <w:r w:rsidR="003A55D6" w:rsidRPr="003A55D6">
        <w:rPr>
          <w:b/>
          <w:bCs/>
        </w:rPr>
        <w:t>/inactive</w:t>
      </w:r>
      <w:r w:rsidR="003A55D6" w:rsidRPr="003A55D6">
        <w:rPr>
          <w:rFonts w:hint="eastAsia"/>
          <w:b/>
          <w:bCs/>
        </w:rPr>
        <w:t xml:space="preserve"> mode for NW B could reuse the existing </w:t>
      </w:r>
      <w:r w:rsidR="003A55D6" w:rsidRPr="003A55D6">
        <w:rPr>
          <w:b/>
          <w:bCs/>
        </w:rPr>
        <w:t xml:space="preserve">idle/inactive </w:t>
      </w:r>
      <w:r w:rsidR="003A55D6" w:rsidRPr="003A55D6">
        <w:rPr>
          <w:rFonts w:hint="eastAsia"/>
          <w:b/>
          <w:bCs/>
        </w:rPr>
        <w:t xml:space="preserve">requirements as </w:t>
      </w:r>
      <w:r w:rsidR="003A55D6" w:rsidRPr="003A55D6">
        <w:rPr>
          <w:b/>
          <w:bCs/>
        </w:rPr>
        <w:t xml:space="preserve">the </w:t>
      </w:r>
      <w:r w:rsidR="003A55D6" w:rsidRPr="003A55D6">
        <w:rPr>
          <w:rFonts w:hint="eastAsia"/>
          <w:b/>
          <w:bCs/>
        </w:rPr>
        <w:t>baseline</w:t>
      </w:r>
      <w:r w:rsidR="003A55D6" w:rsidRPr="003A55D6">
        <w:rPr>
          <w:b/>
          <w:bCs/>
        </w:rPr>
        <w:t>.</w:t>
      </w:r>
      <w:r w:rsidRPr="00CA4B81">
        <w:rPr>
          <w:rFonts w:cs="v4.2.0"/>
          <w:b/>
          <w:bCs/>
          <w:lang w:val="en-US" w:eastAsia="zh-CN"/>
        </w:rPr>
        <w:fldChar w:fldCharType="end"/>
      </w:r>
    </w:p>
    <w:p w14:paraId="78E96D84" w14:textId="584BA0EE"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_Ref146204649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3A55D6" w:rsidRPr="003A55D6">
        <w:rPr>
          <w:b/>
          <w:bCs/>
        </w:rPr>
        <w:t xml:space="preserve">Proposal </w:t>
      </w:r>
      <w:r w:rsidR="003A55D6" w:rsidRPr="003A55D6">
        <w:rPr>
          <w:b/>
          <w:bCs/>
          <w:noProof/>
        </w:rPr>
        <w:t>5</w:t>
      </w:r>
      <w:r w:rsidR="003A55D6" w:rsidRPr="003A55D6">
        <w:rPr>
          <w:b/>
          <w:bCs/>
        </w:rPr>
        <w:t>: W</w:t>
      </w:r>
      <w:r w:rsidR="003A55D6" w:rsidRPr="003A55D6">
        <w:rPr>
          <w:rFonts w:hint="eastAsia"/>
          <w:b/>
          <w:bCs/>
        </w:rPr>
        <w:t>ith DRX cycle replaced by max(DRX cycle, MGRP_max), where MGRP_max is the maximum MGRP among all configured MUSIM gaps</w:t>
      </w:r>
      <w:r w:rsidR="003A55D6" w:rsidRPr="003A55D6">
        <w:rPr>
          <w:b/>
          <w:bCs/>
        </w:rPr>
        <w:t>.</w:t>
      </w:r>
      <w:r w:rsidRPr="00CA4B81">
        <w:rPr>
          <w:rFonts w:cs="v4.2.0"/>
          <w:b/>
          <w:bCs/>
          <w:lang w:val="en-US" w:eastAsia="zh-CN"/>
        </w:rPr>
        <w:fldChar w:fldCharType="end"/>
      </w:r>
    </w:p>
    <w:p w14:paraId="2D52654C" w14:textId="17717305"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_Ref142639675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3A55D6" w:rsidRPr="003A55D6">
        <w:rPr>
          <w:b/>
          <w:bCs/>
        </w:rPr>
        <w:t xml:space="preserve">Proposal </w:t>
      </w:r>
      <w:r w:rsidR="003A55D6" w:rsidRPr="003A55D6">
        <w:rPr>
          <w:b/>
          <w:bCs/>
          <w:noProof/>
        </w:rPr>
        <w:t>6</w:t>
      </w:r>
      <w:r w:rsidR="003A55D6" w:rsidRPr="003A55D6">
        <w:rPr>
          <w:b/>
          <w:bCs/>
        </w:rPr>
        <w:t xml:space="preserve">: </w:t>
      </w:r>
      <w:r w:rsidR="003A55D6" w:rsidRPr="003A55D6">
        <w:rPr>
          <w:b/>
          <w:bCs/>
          <w:color w:val="000000" w:themeColor="text1"/>
        </w:rPr>
        <w:t>For MUSIM gap with 5.12s MGPR, new requirement for 5.12</w:t>
      </w:r>
      <w:r w:rsidR="003A55D6" w:rsidRPr="003A55D6">
        <w:rPr>
          <w:rFonts w:hint="eastAsia"/>
          <w:b/>
          <w:bCs/>
          <w:color w:val="000000" w:themeColor="text1"/>
        </w:rPr>
        <w:t>s</w:t>
      </w:r>
      <w:r w:rsidR="003A55D6" w:rsidRPr="003A55D6">
        <w:rPr>
          <w:b/>
          <w:bCs/>
          <w:color w:val="000000" w:themeColor="text1"/>
        </w:rPr>
        <w:t xml:space="preserve"> should be defined.</w:t>
      </w:r>
      <w:r w:rsidRPr="00CA4B81">
        <w:rPr>
          <w:rFonts w:cs="v4.2.0"/>
          <w:b/>
          <w:bCs/>
          <w:lang w:val="en-US" w:eastAsia="zh-CN"/>
        </w:rPr>
        <w:fldChar w:fldCharType="end"/>
      </w:r>
    </w:p>
    <w:p w14:paraId="0A1191EB" w14:textId="001A093F"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_Ref142639678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3A55D6" w:rsidRPr="003A55D6">
        <w:rPr>
          <w:b/>
          <w:bCs/>
        </w:rPr>
        <w:t xml:space="preserve">Proposal </w:t>
      </w:r>
      <w:r w:rsidR="003A55D6" w:rsidRPr="003A55D6">
        <w:rPr>
          <w:b/>
          <w:bCs/>
          <w:noProof/>
        </w:rPr>
        <w:t>7</w:t>
      </w:r>
      <w:r w:rsidR="003A55D6" w:rsidRPr="003A55D6">
        <w:rPr>
          <w:b/>
          <w:bCs/>
        </w:rPr>
        <w:t xml:space="preserve">: </w:t>
      </w:r>
      <w:r w:rsidR="003A55D6" w:rsidRPr="003A55D6">
        <w:rPr>
          <w:b/>
          <w:bCs/>
          <w:color w:val="000000" w:themeColor="text1"/>
        </w:rPr>
        <w:t>The new requirements for 5.12s could reuse corresponding requirements when DRX = 2.56s.</w:t>
      </w:r>
      <w:r w:rsidRPr="00CA4B81">
        <w:rPr>
          <w:rFonts w:cs="v4.2.0"/>
          <w:b/>
          <w:bCs/>
          <w:lang w:val="en-US" w:eastAsia="zh-CN"/>
        </w:rPr>
        <w:fldChar w:fldCharType="end"/>
      </w:r>
    </w:p>
    <w:p w14:paraId="5D3EB0B0" w14:textId="0AD75640"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_Ref146204656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3A55D6" w:rsidRPr="003A55D6">
        <w:rPr>
          <w:b/>
          <w:bCs/>
        </w:rPr>
        <w:t xml:space="preserve">Proposal </w:t>
      </w:r>
      <w:r w:rsidR="003A55D6" w:rsidRPr="003A55D6">
        <w:rPr>
          <w:b/>
          <w:bCs/>
          <w:noProof/>
        </w:rPr>
        <w:t>8</w:t>
      </w:r>
      <w:r w:rsidR="003A55D6" w:rsidRPr="003A55D6">
        <w:rPr>
          <w:b/>
          <w:bCs/>
        </w:rPr>
        <w:t>: deprioritize NW B inter-RAT measurement requirements, at least until RAN4 finalizes intra-NR requirements for NW B.</w:t>
      </w:r>
      <w:r w:rsidRPr="00CA4B81">
        <w:rPr>
          <w:rFonts w:cs="v4.2.0"/>
          <w:b/>
          <w:bCs/>
          <w:lang w:val="en-US" w:eastAsia="zh-CN"/>
        </w:rPr>
        <w:fldChar w:fldCharType="end"/>
      </w:r>
    </w:p>
    <w:p w14:paraId="1283D268" w14:textId="70757DB8"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_Ref146204659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3A55D6" w:rsidRPr="003A55D6">
        <w:rPr>
          <w:b/>
          <w:bCs/>
        </w:rPr>
        <w:t xml:space="preserve">Proposal </w:t>
      </w:r>
      <w:r w:rsidR="003A55D6" w:rsidRPr="003A55D6">
        <w:rPr>
          <w:b/>
          <w:bCs/>
          <w:noProof/>
        </w:rPr>
        <w:t>9</w:t>
      </w:r>
      <w:r w:rsidR="003A55D6" w:rsidRPr="003A55D6">
        <w:rPr>
          <w:b/>
          <w:bCs/>
        </w:rPr>
        <w:t xml:space="preserve">: </w:t>
      </w:r>
      <w:r w:rsidR="003A55D6" w:rsidRPr="003A55D6">
        <w:rPr>
          <w:b/>
          <w:bCs/>
          <w:color w:val="000000" w:themeColor="text1"/>
        </w:rPr>
        <w:t>Do not define test cases to verify any new requirements in network B.</w:t>
      </w:r>
      <w:r w:rsidRPr="00CA4B81">
        <w:rPr>
          <w:rFonts w:cs="v4.2.0"/>
          <w:b/>
          <w:bCs/>
          <w:lang w:val="en-US" w:eastAsia="zh-CN"/>
        </w:rPr>
        <w:fldChar w:fldCharType="end"/>
      </w:r>
    </w:p>
    <w:p w14:paraId="254A13E5" w14:textId="77777777" w:rsidR="005F4EC0" w:rsidRPr="008F2251" w:rsidRDefault="005F4EC0"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62C767A9" w14:textId="7FFE14ED" w:rsidR="00965B2B" w:rsidRPr="00965B2B" w:rsidRDefault="00965B2B" w:rsidP="00851662">
      <w:pPr>
        <w:pStyle w:val="Reference"/>
        <w:keepLines/>
        <w:numPr>
          <w:ilvl w:val="0"/>
          <w:numId w:val="12"/>
        </w:numPr>
        <w:rPr>
          <w:bCs/>
          <w:lang w:val="en-US"/>
        </w:rPr>
      </w:pPr>
      <w:r w:rsidRPr="00965B2B">
        <w:rPr>
          <w:bCs/>
        </w:rPr>
        <w:t>R4-2314364, WF on R18 MUSIM, vivo</w:t>
      </w:r>
    </w:p>
    <w:p w14:paraId="6C772E95" w14:textId="56C1C5A0" w:rsidR="00B3338F" w:rsidRPr="00060A21" w:rsidRDefault="00081FB6" w:rsidP="00851662">
      <w:pPr>
        <w:pStyle w:val="Reference"/>
        <w:keepLines/>
        <w:numPr>
          <w:ilvl w:val="0"/>
          <w:numId w:val="12"/>
        </w:numPr>
        <w:rPr>
          <w:lang w:val="en-US"/>
        </w:rPr>
      </w:pPr>
      <w:r w:rsidRPr="00081FB6">
        <w:rPr>
          <w:bCs/>
        </w:rPr>
        <w:t>R4-2310165</w:t>
      </w:r>
      <w:r w:rsidR="004F2C3D" w:rsidRPr="008F2251">
        <w:rPr>
          <w:lang w:val="en-US"/>
        </w:rPr>
        <w:t xml:space="preserve">, </w:t>
      </w:r>
      <w:r w:rsidR="00DA325E" w:rsidRPr="00DA325E">
        <w:rPr>
          <w:bCs/>
        </w:rPr>
        <w:t>WF on NR Dual TxRx Multi-SIM</w:t>
      </w:r>
      <w:r w:rsidR="00DB3233" w:rsidRPr="008F2251">
        <w:rPr>
          <w:bCs/>
          <w:lang w:val="en-US"/>
        </w:rPr>
        <w:t xml:space="preserve">, </w:t>
      </w:r>
      <w:r w:rsidR="00DA325E">
        <w:rPr>
          <w:bCs/>
          <w:lang w:val="en-US"/>
        </w:rPr>
        <w:t>vivo</w:t>
      </w:r>
    </w:p>
    <w:p w14:paraId="3E666EFB" w14:textId="77777777" w:rsidR="00060A21" w:rsidRPr="001A6788" w:rsidRDefault="00060A21" w:rsidP="00060A21">
      <w:pPr>
        <w:pStyle w:val="Reference"/>
        <w:keepLines/>
        <w:numPr>
          <w:ilvl w:val="0"/>
          <w:numId w:val="12"/>
        </w:numPr>
        <w:rPr>
          <w:bCs/>
        </w:rPr>
      </w:pPr>
      <w:r w:rsidRPr="001A6788">
        <w:rPr>
          <w:bCs/>
        </w:rPr>
        <w:t>R4-2306357, WF on NR Dual TxRx Multi-SIM, vivo</w:t>
      </w:r>
    </w:p>
    <w:p w14:paraId="1145D0C2" w14:textId="346F60AF" w:rsidR="00060A21" w:rsidRPr="00060A21" w:rsidRDefault="00060A21" w:rsidP="00060A21">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060A21" w:rsidRPr="00060A2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575A5" w14:textId="77777777" w:rsidR="00FF4EBE" w:rsidRDefault="00FF4EBE">
      <w:pPr>
        <w:spacing w:after="0"/>
      </w:pPr>
      <w:r>
        <w:separator/>
      </w:r>
    </w:p>
  </w:endnote>
  <w:endnote w:type="continuationSeparator" w:id="0">
    <w:p w14:paraId="1CCF808D" w14:textId="77777777" w:rsidR="00FF4EBE" w:rsidRDefault="00FF4EBE">
      <w:pPr>
        <w:spacing w:after="0"/>
      </w:pPr>
      <w:r>
        <w:continuationSeparator/>
      </w:r>
    </w:p>
  </w:endnote>
  <w:endnote w:type="continuationNotice" w:id="1">
    <w:p w14:paraId="4F37E776" w14:textId="77777777" w:rsidR="00FF4EBE" w:rsidRDefault="00FF4E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F6A1C" w14:textId="77777777" w:rsidR="00FF4EBE" w:rsidRDefault="00FF4EBE">
      <w:pPr>
        <w:spacing w:after="0"/>
      </w:pPr>
      <w:r>
        <w:separator/>
      </w:r>
    </w:p>
  </w:footnote>
  <w:footnote w:type="continuationSeparator" w:id="0">
    <w:p w14:paraId="1DDF9F9F" w14:textId="77777777" w:rsidR="00FF4EBE" w:rsidRDefault="00FF4EBE">
      <w:pPr>
        <w:spacing w:after="0"/>
      </w:pPr>
      <w:r>
        <w:continuationSeparator/>
      </w:r>
    </w:p>
  </w:footnote>
  <w:footnote w:type="continuationNotice" w:id="1">
    <w:p w14:paraId="14D6EFBE" w14:textId="77777777" w:rsidR="00FF4EBE" w:rsidRDefault="00FF4E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73076A9"/>
    <w:multiLevelType w:val="hybridMultilevel"/>
    <w:tmpl w:val="16BC71E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9"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C30721E"/>
    <w:multiLevelType w:val="hybridMultilevel"/>
    <w:tmpl w:val="2E306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0"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3"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1FA4A78"/>
    <w:multiLevelType w:val="hybridMultilevel"/>
    <w:tmpl w:val="4266D594"/>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47"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210E59"/>
    <w:multiLevelType w:val="hybridMultilevel"/>
    <w:tmpl w:val="F112D10C"/>
    <w:lvl w:ilvl="0" w:tplc="97DA04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2"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3"/>
  </w:num>
  <w:num w:numId="5" w16cid:durableId="648827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5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4"/>
  </w:num>
  <w:num w:numId="12" w16cid:durableId="1175027039">
    <w:abstractNumId w:val="25"/>
  </w:num>
  <w:num w:numId="13" w16cid:durableId="665591870">
    <w:abstractNumId w:val="1"/>
  </w:num>
  <w:num w:numId="14" w16cid:durableId="1820999206">
    <w:abstractNumId w:val="30"/>
  </w:num>
  <w:num w:numId="15" w16cid:durableId="27068971">
    <w:abstractNumId w:val="15"/>
  </w:num>
  <w:num w:numId="16" w16cid:durableId="1673684540">
    <w:abstractNumId w:val="23"/>
  </w:num>
  <w:num w:numId="17" w16cid:durableId="689647860">
    <w:abstractNumId w:val="4"/>
  </w:num>
  <w:num w:numId="18" w16cid:durableId="836766221">
    <w:abstractNumId w:val="14"/>
  </w:num>
  <w:num w:numId="19" w16cid:durableId="2067408291">
    <w:abstractNumId w:val="39"/>
  </w:num>
  <w:num w:numId="20" w16cid:durableId="648173420">
    <w:abstractNumId w:val="27"/>
  </w:num>
  <w:num w:numId="21" w16cid:durableId="864829629">
    <w:abstractNumId w:val="32"/>
  </w:num>
  <w:num w:numId="22" w16cid:durableId="2002073984">
    <w:abstractNumId w:val="34"/>
  </w:num>
  <w:num w:numId="23" w16cid:durableId="1372269391">
    <w:abstractNumId w:val="2"/>
  </w:num>
  <w:num w:numId="24" w16cid:durableId="86540056">
    <w:abstractNumId w:val="26"/>
  </w:num>
  <w:num w:numId="25" w16cid:durableId="1848398925">
    <w:abstractNumId w:val="0"/>
  </w:num>
  <w:num w:numId="26" w16cid:durableId="268200992">
    <w:abstractNumId w:val="36"/>
  </w:num>
  <w:num w:numId="27" w16cid:durableId="1199899444">
    <w:abstractNumId w:val="7"/>
  </w:num>
  <w:num w:numId="28" w16cid:durableId="2124037151">
    <w:abstractNumId w:val="28"/>
  </w:num>
  <w:num w:numId="29" w16cid:durableId="1176505110">
    <w:abstractNumId w:val="40"/>
  </w:num>
  <w:num w:numId="30" w16cid:durableId="1879048688">
    <w:abstractNumId w:val="24"/>
  </w:num>
  <w:num w:numId="31" w16cid:durableId="1398741903">
    <w:abstractNumId w:val="12"/>
  </w:num>
  <w:num w:numId="32" w16cid:durableId="1789276309">
    <w:abstractNumId w:val="22"/>
  </w:num>
  <w:num w:numId="33" w16cid:durableId="193614665">
    <w:abstractNumId w:val="50"/>
  </w:num>
  <w:num w:numId="34" w16cid:durableId="23554501">
    <w:abstractNumId w:val="19"/>
  </w:num>
  <w:num w:numId="35" w16cid:durableId="57362482">
    <w:abstractNumId w:val="35"/>
  </w:num>
  <w:num w:numId="36" w16cid:durableId="747653175">
    <w:abstractNumId w:val="21"/>
  </w:num>
  <w:num w:numId="37" w16cid:durableId="1645423610">
    <w:abstractNumId w:val="51"/>
  </w:num>
  <w:num w:numId="38" w16cid:durableId="228196596">
    <w:abstractNumId w:val="8"/>
  </w:num>
  <w:num w:numId="39" w16cid:durableId="1155074632">
    <w:abstractNumId w:val="17"/>
  </w:num>
  <w:num w:numId="40" w16cid:durableId="76371087">
    <w:abstractNumId w:val="20"/>
  </w:num>
  <w:num w:numId="41" w16cid:durableId="883561841">
    <w:abstractNumId w:val="3"/>
  </w:num>
  <w:num w:numId="42" w16cid:durableId="1150681096">
    <w:abstractNumId w:val="43"/>
  </w:num>
  <w:num w:numId="43" w16cid:durableId="2099281399">
    <w:abstractNumId w:val="29"/>
  </w:num>
  <w:num w:numId="44" w16cid:durableId="98457571">
    <w:abstractNumId w:val="47"/>
  </w:num>
  <w:num w:numId="45" w16cid:durableId="1426607444">
    <w:abstractNumId w:val="45"/>
  </w:num>
  <w:num w:numId="46" w16cid:durableId="1847361239">
    <w:abstractNumId w:val="49"/>
  </w:num>
  <w:num w:numId="47" w16cid:durableId="1813063487">
    <w:abstractNumId w:val="11"/>
  </w:num>
  <w:num w:numId="48" w16cid:durableId="678047203">
    <w:abstractNumId w:val="16"/>
  </w:num>
  <w:num w:numId="49" w16cid:durableId="1638143581">
    <w:abstractNumId w:val="52"/>
  </w:num>
  <w:num w:numId="50" w16cid:durableId="1664816889">
    <w:abstractNumId w:val="41"/>
  </w:num>
  <w:num w:numId="51" w16cid:durableId="1043093132">
    <w:abstractNumId w:val="13"/>
  </w:num>
  <w:num w:numId="52" w16cid:durableId="1640918327">
    <w:abstractNumId w:val="38"/>
  </w:num>
  <w:num w:numId="53" w16cid:durableId="528760791">
    <w:abstractNumId w:val="31"/>
  </w:num>
  <w:num w:numId="54" w16cid:durableId="12659624">
    <w:abstractNumId w:val="6"/>
  </w:num>
  <w:num w:numId="55" w16cid:durableId="329067037">
    <w:abstractNumId w:val="46"/>
  </w:num>
  <w:num w:numId="56" w16cid:durableId="714085764">
    <w:abstractNumId w:val="37"/>
  </w:num>
  <w:num w:numId="57" w16cid:durableId="1836066459">
    <w:abstractNumId w:val="4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53B"/>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3FEF"/>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27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3F2C"/>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1FB6"/>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7B4"/>
    <w:rsid w:val="0009326E"/>
    <w:rsid w:val="0009336F"/>
    <w:rsid w:val="000936F5"/>
    <w:rsid w:val="00093FD9"/>
    <w:rsid w:val="0009421E"/>
    <w:rsid w:val="00094B75"/>
    <w:rsid w:val="00094D01"/>
    <w:rsid w:val="00095687"/>
    <w:rsid w:val="000962AD"/>
    <w:rsid w:val="00096445"/>
    <w:rsid w:val="000966B6"/>
    <w:rsid w:val="00096C9F"/>
    <w:rsid w:val="00097215"/>
    <w:rsid w:val="00097274"/>
    <w:rsid w:val="00097B64"/>
    <w:rsid w:val="00097DD4"/>
    <w:rsid w:val="00097E22"/>
    <w:rsid w:val="00097E2C"/>
    <w:rsid w:val="000A01EE"/>
    <w:rsid w:val="000A0494"/>
    <w:rsid w:val="000A0832"/>
    <w:rsid w:val="000A0A66"/>
    <w:rsid w:val="000A0BA6"/>
    <w:rsid w:val="000A0DFE"/>
    <w:rsid w:val="000A11B4"/>
    <w:rsid w:val="000A1898"/>
    <w:rsid w:val="000A1E9C"/>
    <w:rsid w:val="000A2628"/>
    <w:rsid w:val="000A2975"/>
    <w:rsid w:val="000A3375"/>
    <w:rsid w:val="000A35F8"/>
    <w:rsid w:val="000A3E09"/>
    <w:rsid w:val="000A3E2A"/>
    <w:rsid w:val="000A406C"/>
    <w:rsid w:val="000A505A"/>
    <w:rsid w:val="000A56D6"/>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3A43"/>
    <w:rsid w:val="0010478B"/>
    <w:rsid w:val="00104EFB"/>
    <w:rsid w:val="00105280"/>
    <w:rsid w:val="00105513"/>
    <w:rsid w:val="00105CD5"/>
    <w:rsid w:val="00106747"/>
    <w:rsid w:val="00106CC8"/>
    <w:rsid w:val="00106D28"/>
    <w:rsid w:val="00106FFC"/>
    <w:rsid w:val="001073AE"/>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558"/>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2767D"/>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6AF"/>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A48"/>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799"/>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25"/>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4A76"/>
    <w:rsid w:val="001F5127"/>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2BD"/>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6D"/>
    <w:rsid w:val="00226CE0"/>
    <w:rsid w:val="00226D25"/>
    <w:rsid w:val="00227881"/>
    <w:rsid w:val="00227B2B"/>
    <w:rsid w:val="00227E27"/>
    <w:rsid w:val="00227FE1"/>
    <w:rsid w:val="00230324"/>
    <w:rsid w:val="00230984"/>
    <w:rsid w:val="00230BCB"/>
    <w:rsid w:val="00231840"/>
    <w:rsid w:val="00231F46"/>
    <w:rsid w:val="00232DD1"/>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0F29"/>
    <w:rsid w:val="002527DB"/>
    <w:rsid w:val="00253327"/>
    <w:rsid w:val="002533CE"/>
    <w:rsid w:val="00253551"/>
    <w:rsid w:val="0025373D"/>
    <w:rsid w:val="00253864"/>
    <w:rsid w:val="0025415F"/>
    <w:rsid w:val="00254281"/>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5EC"/>
    <w:rsid w:val="0027274E"/>
    <w:rsid w:val="00272BF3"/>
    <w:rsid w:val="00273259"/>
    <w:rsid w:val="00273634"/>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953"/>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2E"/>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4A62"/>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657E"/>
    <w:rsid w:val="0034756F"/>
    <w:rsid w:val="0035099A"/>
    <w:rsid w:val="003514E0"/>
    <w:rsid w:val="003519AF"/>
    <w:rsid w:val="00352314"/>
    <w:rsid w:val="003527DD"/>
    <w:rsid w:val="00352C9D"/>
    <w:rsid w:val="00352E1F"/>
    <w:rsid w:val="003531A0"/>
    <w:rsid w:val="003542FC"/>
    <w:rsid w:val="00354AC7"/>
    <w:rsid w:val="00354E97"/>
    <w:rsid w:val="00355BEF"/>
    <w:rsid w:val="0035625A"/>
    <w:rsid w:val="00356DED"/>
    <w:rsid w:val="00356FD9"/>
    <w:rsid w:val="003577EA"/>
    <w:rsid w:val="00360017"/>
    <w:rsid w:val="00360436"/>
    <w:rsid w:val="00360F8E"/>
    <w:rsid w:val="00361092"/>
    <w:rsid w:val="00361A1F"/>
    <w:rsid w:val="00362933"/>
    <w:rsid w:val="00362BA6"/>
    <w:rsid w:val="00362E22"/>
    <w:rsid w:val="00363F46"/>
    <w:rsid w:val="003640D5"/>
    <w:rsid w:val="00364101"/>
    <w:rsid w:val="003653F0"/>
    <w:rsid w:val="0036597E"/>
    <w:rsid w:val="00365C67"/>
    <w:rsid w:val="0036645E"/>
    <w:rsid w:val="00366598"/>
    <w:rsid w:val="003665EE"/>
    <w:rsid w:val="00366EDD"/>
    <w:rsid w:val="0036730F"/>
    <w:rsid w:val="003673F2"/>
    <w:rsid w:val="00367A21"/>
    <w:rsid w:val="00367B7D"/>
    <w:rsid w:val="00367C0E"/>
    <w:rsid w:val="00367C2B"/>
    <w:rsid w:val="00370010"/>
    <w:rsid w:val="00370399"/>
    <w:rsid w:val="003706B1"/>
    <w:rsid w:val="00371B6C"/>
    <w:rsid w:val="003723C0"/>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0C41"/>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5D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000"/>
    <w:rsid w:val="003C3302"/>
    <w:rsid w:val="003C37F7"/>
    <w:rsid w:val="003C3E11"/>
    <w:rsid w:val="003C45B0"/>
    <w:rsid w:val="003C4CAB"/>
    <w:rsid w:val="003C5D8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BBB"/>
    <w:rsid w:val="003F5E45"/>
    <w:rsid w:val="003F6FBE"/>
    <w:rsid w:val="003F727B"/>
    <w:rsid w:val="003F77E2"/>
    <w:rsid w:val="004001C9"/>
    <w:rsid w:val="004007BC"/>
    <w:rsid w:val="00400AD4"/>
    <w:rsid w:val="00400AE1"/>
    <w:rsid w:val="00401245"/>
    <w:rsid w:val="004013F3"/>
    <w:rsid w:val="00401418"/>
    <w:rsid w:val="004022CB"/>
    <w:rsid w:val="004023F2"/>
    <w:rsid w:val="0040346D"/>
    <w:rsid w:val="004036A3"/>
    <w:rsid w:val="00404DD6"/>
    <w:rsid w:val="00405421"/>
    <w:rsid w:val="004056DE"/>
    <w:rsid w:val="00406096"/>
    <w:rsid w:val="00406132"/>
    <w:rsid w:val="004073E7"/>
    <w:rsid w:val="00407A28"/>
    <w:rsid w:val="00407B4B"/>
    <w:rsid w:val="00407BAA"/>
    <w:rsid w:val="00407D5E"/>
    <w:rsid w:val="00410167"/>
    <w:rsid w:val="00410E3E"/>
    <w:rsid w:val="004115F3"/>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5860"/>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5A5E"/>
    <w:rsid w:val="0046674D"/>
    <w:rsid w:val="00466BFA"/>
    <w:rsid w:val="00466C13"/>
    <w:rsid w:val="0046704B"/>
    <w:rsid w:val="00467072"/>
    <w:rsid w:val="00467261"/>
    <w:rsid w:val="00467696"/>
    <w:rsid w:val="004679DE"/>
    <w:rsid w:val="00467F04"/>
    <w:rsid w:val="004713B3"/>
    <w:rsid w:val="004713C1"/>
    <w:rsid w:val="004716C4"/>
    <w:rsid w:val="004718B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77FE6"/>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4A4"/>
    <w:rsid w:val="004D1B24"/>
    <w:rsid w:val="004D1B6D"/>
    <w:rsid w:val="004D3652"/>
    <w:rsid w:val="004D4119"/>
    <w:rsid w:val="004D4B1A"/>
    <w:rsid w:val="004D4D0C"/>
    <w:rsid w:val="004D4ED2"/>
    <w:rsid w:val="004D5613"/>
    <w:rsid w:val="004D569C"/>
    <w:rsid w:val="004D5861"/>
    <w:rsid w:val="004D63AF"/>
    <w:rsid w:val="004D7807"/>
    <w:rsid w:val="004D79E0"/>
    <w:rsid w:val="004E07DB"/>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B50"/>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3AB4"/>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1410"/>
    <w:rsid w:val="00591BE4"/>
    <w:rsid w:val="00592401"/>
    <w:rsid w:val="00592642"/>
    <w:rsid w:val="00592928"/>
    <w:rsid w:val="00592D57"/>
    <w:rsid w:val="0059384C"/>
    <w:rsid w:val="0059408E"/>
    <w:rsid w:val="00594C22"/>
    <w:rsid w:val="00594C26"/>
    <w:rsid w:val="00594C68"/>
    <w:rsid w:val="00594F17"/>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87E"/>
    <w:rsid w:val="005C19C4"/>
    <w:rsid w:val="005C23E3"/>
    <w:rsid w:val="005C23E6"/>
    <w:rsid w:val="005C258C"/>
    <w:rsid w:val="005C2896"/>
    <w:rsid w:val="005C2E98"/>
    <w:rsid w:val="005C3741"/>
    <w:rsid w:val="005C3FFD"/>
    <w:rsid w:val="005C4053"/>
    <w:rsid w:val="005C41B8"/>
    <w:rsid w:val="005C470A"/>
    <w:rsid w:val="005C50FF"/>
    <w:rsid w:val="005C5309"/>
    <w:rsid w:val="005C5848"/>
    <w:rsid w:val="005C5A67"/>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35F"/>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4EC0"/>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134"/>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4C2"/>
    <w:rsid w:val="00655397"/>
    <w:rsid w:val="006557B0"/>
    <w:rsid w:val="00656568"/>
    <w:rsid w:val="00656742"/>
    <w:rsid w:val="006573F3"/>
    <w:rsid w:val="00657CEA"/>
    <w:rsid w:val="00660229"/>
    <w:rsid w:val="006603AF"/>
    <w:rsid w:val="00660881"/>
    <w:rsid w:val="00660891"/>
    <w:rsid w:val="00660F08"/>
    <w:rsid w:val="006610FA"/>
    <w:rsid w:val="006611D3"/>
    <w:rsid w:val="006615E4"/>
    <w:rsid w:val="006617DC"/>
    <w:rsid w:val="006627DE"/>
    <w:rsid w:val="006628CF"/>
    <w:rsid w:val="00662F16"/>
    <w:rsid w:val="00663201"/>
    <w:rsid w:val="00664106"/>
    <w:rsid w:val="0066412D"/>
    <w:rsid w:val="00664493"/>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2E5"/>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B42"/>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01"/>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92A"/>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3F9"/>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5E8F"/>
    <w:rsid w:val="007B6563"/>
    <w:rsid w:val="007B6584"/>
    <w:rsid w:val="007B6624"/>
    <w:rsid w:val="007B67FD"/>
    <w:rsid w:val="007B6DC8"/>
    <w:rsid w:val="007B6E01"/>
    <w:rsid w:val="007B6FC6"/>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983"/>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65C"/>
    <w:rsid w:val="008179BD"/>
    <w:rsid w:val="00817B5C"/>
    <w:rsid w:val="00817D40"/>
    <w:rsid w:val="00820069"/>
    <w:rsid w:val="00820426"/>
    <w:rsid w:val="00821319"/>
    <w:rsid w:val="00821556"/>
    <w:rsid w:val="00821EE8"/>
    <w:rsid w:val="008222C6"/>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6F7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2BEC"/>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8D0"/>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86F"/>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678"/>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B2B"/>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0D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39E"/>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07B"/>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9B4"/>
    <w:rsid w:val="00A23F5F"/>
    <w:rsid w:val="00A23FBF"/>
    <w:rsid w:val="00A2507A"/>
    <w:rsid w:val="00A250D6"/>
    <w:rsid w:val="00A251D4"/>
    <w:rsid w:val="00A265AA"/>
    <w:rsid w:val="00A2687D"/>
    <w:rsid w:val="00A26987"/>
    <w:rsid w:val="00A26E14"/>
    <w:rsid w:val="00A270AA"/>
    <w:rsid w:val="00A279E4"/>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CC"/>
    <w:rsid w:val="00A94508"/>
    <w:rsid w:val="00A94A4D"/>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0F5C"/>
    <w:rsid w:val="00AB1A48"/>
    <w:rsid w:val="00AB31CA"/>
    <w:rsid w:val="00AB3D26"/>
    <w:rsid w:val="00AB4375"/>
    <w:rsid w:val="00AB4416"/>
    <w:rsid w:val="00AB44B9"/>
    <w:rsid w:val="00AB4A48"/>
    <w:rsid w:val="00AB4C70"/>
    <w:rsid w:val="00AB508F"/>
    <w:rsid w:val="00AB589A"/>
    <w:rsid w:val="00AB6482"/>
    <w:rsid w:val="00AB7842"/>
    <w:rsid w:val="00AB7A62"/>
    <w:rsid w:val="00AB7AC0"/>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95"/>
    <w:rsid w:val="00AD44D3"/>
    <w:rsid w:val="00AD4BA6"/>
    <w:rsid w:val="00AD4FDA"/>
    <w:rsid w:val="00AD5E24"/>
    <w:rsid w:val="00AD61A8"/>
    <w:rsid w:val="00AD6452"/>
    <w:rsid w:val="00AD652A"/>
    <w:rsid w:val="00AD6E33"/>
    <w:rsid w:val="00AD7855"/>
    <w:rsid w:val="00AD7BC0"/>
    <w:rsid w:val="00AE0377"/>
    <w:rsid w:val="00AE0616"/>
    <w:rsid w:val="00AE08EB"/>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5A0"/>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352"/>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2D2"/>
    <w:rsid w:val="00B347CF"/>
    <w:rsid w:val="00B34F17"/>
    <w:rsid w:val="00B3524A"/>
    <w:rsid w:val="00B35AC3"/>
    <w:rsid w:val="00B35D04"/>
    <w:rsid w:val="00B36410"/>
    <w:rsid w:val="00B36598"/>
    <w:rsid w:val="00B370A2"/>
    <w:rsid w:val="00B406C0"/>
    <w:rsid w:val="00B4094C"/>
    <w:rsid w:val="00B4168E"/>
    <w:rsid w:val="00B41973"/>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4C7"/>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3FA"/>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5C9"/>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0DF"/>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5A2"/>
    <w:rsid w:val="00C3497F"/>
    <w:rsid w:val="00C34E41"/>
    <w:rsid w:val="00C3546E"/>
    <w:rsid w:val="00C35CFA"/>
    <w:rsid w:val="00C35E15"/>
    <w:rsid w:val="00C37113"/>
    <w:rsid w:val="00C40A22"/>
    <w:rsid w:val="00C414CB"/>
    <w:rsid w:val="00C4156D"/>
    <w:rsid w:val="00C41ADF"/>
    <w:rsid w:val="00C423B9"/>
    <w:rsid w:val="00C42523"/>
    <w:rsid w:val="00C42638"/>
    <w:rsid w:val="00C4288D"/>
    <w:rsid w:val="00C435E9"/>
    <w:rsid w:val="00C43835"/>
    <w:rsid w:val="00C43DF8"/>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476"/>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54"/>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7E7"/>
    <w:rsid w:val="00CA0B7B"/>
    <w:rsid w:val="00CA0BD0"/>
    <w:rsid w:val="00CA12B1"/>
    <w:rsid w:val="00CA2170"/>
    <w:rsid w:val="00CA2C52"/>
    <w:rsid w:val="00CA2F06"/>
    <w:rsid w:val="00CA399F"/>
    <w:rsid w:val="00CA4855"/>
    <w:rsid w:val="00CA4AF7"/>
    <w:rsid w:val="00CA4B81"/>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113"/>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8AC"/>
    <w:rsid w:val="00CE2AF0"/>
    <w:rsid w:val="00CE325C"/>
    <w:rsid w:val="00CE350D"/>
    <w:rsid w:val="00CE3927"/>
    <w:rsid w:val="00CE3A24"/>
    <w:rsid w:val="00CE407B"/>
    <w:rsid w:val="00CE4163"/>
    <w:rsid w:val="00CE4282"/>
    <w:rsid w:val="00CE475F"/>
    <w:rsid w:val="00CE5ADC"/>
    <w:rsid w:val="00CE5CF6"/>
    <w:rsid w:val="00CE65FA"/>
    <w:rsid w:val="00CE6B78"/>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EC1"/>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466"/>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025"/>
    <w:rsid w:val="00DA180D"/>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54E"/>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BC5"/>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773"/>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5D5B"/>
    <w:rsid w:val="00E4677A"/>
    <w:rsid w:val="00E47809"/>
    <w:rsid w:val="00E47CCB"/>
    <w:rsid w:val="00E50359"/>
    <w:rsid w:val="00E50622"/>
    <w:rsid w:val="00E507EE"/>
    <w:rsid w:val="00E50869"/>
    <w:rsid w:val="00E50AAA"/>
    <w:rsid w:val="00E5136E"/>
    <w:rsid w:val="00E51D5D"/>
    <w:rsid w:val="00E5263F"/>
    <w:rsid w:val="00E52644"/>
    <w:rsid w:val="00E52F51"/>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DB9"/>
    <w:rsid w:val="00E81FA7"/>
    <w:rsid w:val="00E82016"/>
    <w:rsid w:val="00E820E1"/>
    <w:rsid w:val="00E8231C"/>
    <w:rsid w:val="00E82DB4"/>
    <w:rsid w:val="00E82F06"/>
    <w:rsid w:val="00E82F46"/>
    <w:rsid w:val="00E83360"/>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1F49"/>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6A4"/>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2A3"/>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B86"/>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19"/>
    <w:rsid w:val="00F601D4"/>
    <w:rsid w:val="00F60460"/>
    <w:rsid w:val="00F605D9"/>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5F1"/>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3FD"/>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58F"/>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80E"/>
    <w:rsid w:val="00FF1AAC"/>
    <w:rsid w:val="00FF1B32"/>
    <w:rsid w:val="00FF2351"/>
    <w:rsid w:val="00FF25A1"/>
    <w:rsid w:val="00FF29D9"/>
    <w:rsid w:val="00FF2AB0"/>
    <w:rsid w:val="00FF2DFF"/>
    <w:rsid w:val="00FF47E8"/>
    <w:rsid w:val="00FF4C08"/>
    <w:rsid w:val="00FF4EBE"/>
    <w:rsid w:val="00FF51BB"/>
    <w:rsid w:val="00FF5CA7"/>
    <w:rsid w:val="00FF5E69"/>
    <w:rsid w:val="00FF5F07"/>
    <w:rsid w:val="00FF67EA"/>
    <w:rsid w:val="00FF6EBE"/>
    <w:rsid w:val="00FF6EE2"/>
    <w:rsid w:val="00FF6F5C"/>
    <w:rsid w:val="00FF7042"/>
    <w:rsid w:val="00FF71B7"/>
    <w:rsid w:val="00FF72F4"/>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A4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CE28AC"/>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CE28AC"/>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079099">
      <w:bodyDiv w:val="1"/>
      <w:marLeft w:val="0"/>
      <w:marRight w:val="0"/>
      <w:marTop w:val="0"/>
      <w:marBottom w:val="0"/>
      <w:divBdr>
        <w:top w:val="none" w:sz="0" w:space="0" w:color="auto"/>
        <w:left w:val="none" w:sz="0" w:space="0" w:color="auto"/>
        <w:bottom w:val="none" w:sz="0" w:space="0" w:color="auto"/>
        <w:right w:val="none" w:sz="0" w:space="0" w:color="auto"/>
      </w:divBdr>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38952712">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47357540">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66634242">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4132945">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403</TotalTime>
  <Pages>4</Pages>
  <Words>1460</Words>
  <Characters>8323</Characters>
  <Application>Microsoft Office Word</Application>
  <DocSecurity>0</DocSecurity>
  <Lines>69</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373</cp:revision>
  <cp:lastPrinted>2016-08-05T18:54:00Z</cp:lastPrinted>
  <dcterms:created xsi:type="dcterms:W3CDTF">2023-03-28T04:42:00Z</dcterms:created>
  <dcterms:modified xsi:type="dcterms:W3CDTF">2023-09-27T15:51:00Z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