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C9FF2" w14:textId="3BEB8E94" w:rsidR="005C4AA4" w:rsidRPr="001734A5" w:rsidRDefault="005C4AA4" w:rsidP="005C4AA4">
      <w:pPr>
        <w:tabs>
          <w:tab w:val="left" w:pos="1985"/>
        </w:tabs>
        <w:spacing w:after="120"/>
        <w:jc w:val="both"/>
        <w:rPr>
          <w:rFonts w:ascii="Arial" w:hAnsi="Arial" w:cs="Arial"/>
          <w:b/>
          <w:noProof/>
          <w:color w:val="000000" w:themeColor="text1"/>
          <w:sz w:val="24"/>
          <w:lang w:val="en-CN"/>
        </w:rPr>
      </w:pPr>
      <w:bookmarkStart w:id="0" w:name="Title"/>
      <w:bookmarkEnd w:id="0"/>
      <w:r w:rsidRPr="00E7100C">
        <w:rPr>
          <w:rFonts w:ascii="Arial" w:hAnsi="Arial" w:cs="Arial"/>
          <w:b/>
          <w:noProof/>
          <w:color w:val="000000" w:themeColor="text1"/>
          <w:sz w:val="24"/>
          <w:lang w:val="en-US"/>
        </w:rPr>
        <w:t>3GPP TSG-RAN WG4 Meeting #108bis</w:t>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t xml:space="preserve">            </w:t>
      </w:r>
      <w:r w:rsidR="001734A5" w:rsidRPr="001734A5">
        <w:rPr>
          <w:rFonts w:ascii="Arial" w:hAnsi="Arial" w:cs="Arial"/>
          <w:b/>
          <w:noProof/>
          <w:color w:val="000000" w:themeColor="text1"/>
          <w:sz w:val="24"/>
          <w:lang w:val="en-CN"/>
        </w:rPr>
        <w:t>R4-2316564</w:t>
      </w:r>
    </w:p>
    <w:p w14:paraId="11C10D6A" w14:textId="77777777" w:rsidR="005C4AA4" w:rsidRPr="00E7100C" w:rsidRDefault="005C4AA4" w:rsidP="005C4AA4">
      <w:pPr>
        <w:tabs>
          <w:tab w:val="left" w:pos="1985"/>
        </w:tabs>
        <w:spacing w:after="120"/>
        <w:jc w:val="both"/>
        <w:rPr>
          <w:rFonts w:ascii="Arial" w:hAnsi="Arial" w:cs="Arial"/>
          <w:b/>
          <w:noProof/>
          <w:color w:val="000000" w:themeColor="text1"/>
          <w:sz w:val="24"/>
          <w:lang w:val="en-US"/>
        </w:rPr>
      </w:pPr>
      <w:r w:rsidRPr="00E7100C">
        <w:rPr>
          <w:rFonts w:ascii="Arial" w:hAnsi="Arial" w:cs="Arial"/>
          <w:b/>
          <w:noProof/>
          <w:color w:val="000000" w:themeColor="text1"/>
          <w:sz w:val="24"/>
          <w:lang w:val="en-US"/>
        </w:rPr>
        <w:t>Xiamen, China, October 9 – 13, 2023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5ACE22BD"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5C4AA4">
        <w:rPr>
          <w:rFonts w:ascii="Arial" w:hAnsi="Arial" w:cs="Arial"/>
          <w:b/>
          <w:sz w:val="22"/>
          <w:szCs w:val="22"/>
          <w:lang w:val="en-US"/>
        </w:rPr>
        <w:t>5</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w:t>
      </w:r>
      <w:r w:rsidR="00715264">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0277330D" w:rsidR="00712CC1" w:rsidRPr="00B75B70" w:rsidRDefault="00712CC1" w:rsidP="00430FFC">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430FFC" w:rsidRPr="00430FFC">
        <w:rPr>
          <w:rFonts w:ascii="Arial" w:hAnsi="Arial" w:cs="Arial"/>
          <w:b/>
          <w:sz w:val="22"/>
          <w:szCs w:val="22"/>
          <w:lang w:val="en-CN"/>
        </w:rPr>
        <w:t>Discussion on RRM performance requirements of part 2</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5A42244" w14:textId="328E58B0" w:rsidR="00122C98" w:rsidRPr="00122C98" w:rsidRDefault="00122C98" w:rsidP="00CA0B7B">
      <w:pPr>
        <w:rPr>
          <w:lang w:val="en-US"/>
        </w:rPr>
      </w:pPr>
      <w:r>
        <w:rPr>
          <w:lang w:val="en-US"/>
        </w:rPr>
        <w:t>Performance part of this work item starts</w:t>
      </w:r>
      <w:r w:rsidR="00C2618B">
        <w:rPr>
          <w:lang w:val="en-US"/>
        </w:rPr>
        <w:t xml:space="preserve"> from this meeting. </w:t>
      </w:r>
      <w:r w:rsidR="00CB1549">
        <w:rPr>
          <w:lang w:val="en-US"/>
        </w:rPr>
        <w:t>This is a high-level contribution on performance scope of this work item.</w:t>
      </w:r>
      <w:r w:rsidR="00004409">
        <w:rPr>
          <w:lang w:val="en-US"/>
        </w:rPr>
        <w:t xml:space="preserve"> </w:t>
      </w:r>
      <w:r w:rsidR="00883B0B">
        <w:rPr>
          <w:lang w:val="en-US"/>
        </w:rPr>
        <w:t xml:space="preserve">Since part 1 is still </w:t>
      </w:r>
      <w:r w:rsidR="007C2B6F">
        <w:rPr>
          <w:lang w:val="en-US"/>
        </w:rPr>
        <w:t xml:space="preserve">unstable, this contribution </w:t>
      </w:r>
      <w:r w:rsidR="00142D5B">
        <w:rPr>
          <w:lang w:val="en-US"/>
        </w:rPr>
        <w:t>only focuses on part 2.</w:t>
      </w:r>
      <w:r w:rsidR="00883B0B">
        <w:rPr>
          <w:lang w:val="en-US"/>
        </w:rPr>
        <w:t xml:space="preserve">  </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568C89B" w14:textId="6A500738" w:rsidR="00B83795" w:rsidRDefault="0024560E" w:rsidP="0024560E">
      <w:pPr>
        <w:pStyle w:val="Heading3"/>
      </w:pPr>
      <w:r>
        <w:t xml:space="preserve">2.1 </w:t>
      </w:r>
      <w:r w:rsidRPr="0024560E">
        <w:t>NR-DC with selective activation of cell groups via L3 enhancements</w:t>
      </w:r>
    </w:p>
    <w:p w14:paraId="1E828DCF" w14:textId="7BD3341B" w:rsidR="002D6428" w:rsidRPr="001D7C1B" w:rsidRDefault="00504795" w:rsidP="004036A3">
      <w:pPr>
        <w:rPr>
          <w:lang w:val="en-US" w:eastAsia="x-none"/>
        </w:rPr>
      </w:pPr>
      <w:r>
        <w:rPr>
          <w:lang w:eastAsia="x-none"/>
        </w:rPr>
        <w:t>New core requirements of this objective</w:t>
      </w:r>
      <w:r w:rsidR="009D14C3">
        <w:rPr>
          <w:lang w:eastAsia="x-none"/>
        </w:rPr>
        <w:t xml:space="preserve"> (</w:t>
      </w:r>
      <w:r w:rsidR="009D14C3" w:rsidRPr="009D14C3">
        <w:rPr>
          <w:lang w:val="en-US" w:eastAsia="x-none"/>
        </w:rPr>
        <w:t>Subsequent Conditional PSCell Change</w:t>
      </w:r>
      <w:r w:rsidR="009D14C3">
        <w:rPr>
          <w:lang w:eastAsia="x-none"/>
        </w:rPr>
        <w:t>)</w:t>
      </w:r>
      <w:r>
        <w:rPr>
          <w:lang w:eastAsia="x-none"/>
        </w:rPr>
        <w:t xml:space="preserve"> are to be introduced in </w:t>
      </w:r>
      <w:r w:rsidR="00562312">
        <w:rPr>
          <w:lang w:eastAsia="x-none"/>
        </w:rPr>
        <w:t xml:space="preserve">clause </w:t>
      </w:r>
      <w:r>
        <w:rPr>
          <w:lang w:eastAsia="x-none"/>
        </w:rPr>
        <w:t>8.11E [1], covering PCell in FR1 with PSCell in FR1 and FR2, respectively.</w:t>
      </w:r>
      <w:r w:rsidR="00445F80">
        <w:rPr>
          <w:lang w:eastAsia="x-none"/>
        </w:rPr>
        <w:t xml:space="preserve"> Therefore, two separate test cases </w:t>
      </w:r>
      <w:r w:rsidR="00CB0795">
        <w:rPr>
          <w:lang w:eastAsia="x-none"/>
        </w:rPr>
        <w:t>can</w:t>
      </w:r>
      <w:r w:rsidR="00445F80">
        <w:rPr>
          <w:lang w:eastAsia="x-none"/>
        </w:rPr>
        <w:t xml:space="preserve"> be </w:t>
      </w:r>
      <w:r w:rsidR="00CB0795">
        <w:rPr>
          <w:lang w:eastAsia="x-none"/>
        </w:rPr>
        <w:t>considered</w:t>
      </w:r>
      <w:r w:rsidR="00445F80">
        <w:rPr>
          <w:lang w:eastAsia="x-none"/>
        </w:rPr>
        <w:t xml:space="preserve"> to cover FR1-FR1 NR-DC and FR1-FR2 NR-DC, respectively.</w:t>
      </w:r>
      <w:r w:rsidR="00E63962">
        <w:rPr>
          <w:lang w:eastAsia="x-none"/>
        </w:rPr>
        <w:t xml:space="preserve"> Note that there is testability issue for FR1-FR1 to FR1-FR2. RAN4 can introduce it as a place holder.</w:t>
      </w:r>
      <w:r w:rsidR="001D7C1B">
        <w:rPr>
          <w:lang w:eastAsia="x-none"/>
        </w:rPr>
        <w:t xml:space="preserve"> </w:t>
      </w:r>
      <w:r w:rsidR="001D7C1B">
        <w:rPr>
          <w:lang w:val="en-US" w:eastAsia="x-none"/>
        </w:rPr>
        <w:t>Regarding test parameters, existing configuration in test case for conditional PSCell change can be used as baseline.</w:t>
      </w:r>
    </w:p>
    <w:p w14:paraId="73A2DE93" w14:textId="2C8D716B" w:rsidR="00635E94" w:rsidRDefault="00635E94" w:rsidP="00635E94">
      <w:pPr>
        <w:pStyle w:val="Caption"/>
      </w:pPr>
      <w:bookmarkStart w:id="3" w:name="_Ref146707220"/>
      <w:r>
        <w:t xml:space="preserve">Proposal </w:t>
      </w:r>
      <w:r>
        <w:fldChar w:fldCharType="begin"/>
      </w:r>
      <w:r>
        <w:instrText xml:space="preserve"> SEQ Proposal \* ARABIC </w:instrText>
      </w:r>
      <w:r>
        <w:fldChar w:fldCharType="separate"/>
      </w:r>
      <w:r w:rsidR="00EB2B00">
        <w:rPr>
          <w:noProof/>
        </w:rPr>
        <w:t>1</w:t>
      </w:r>
      <w:r>
        <w:fldChar w:fldCharType="end"/>
      </w:r>
      <w:r>
        <w:t xml:space="preserve">: </w:t>
      </w:r>
      <w:r w:rsidR="00725918">
        <w:t xml:space="preserve">introduce the following two test cases for </w:t>
      </w:r>
      <w:r w:rsidR="00725918">
        <w:rPr>
          <w:lang w:val="en-US"/>
        </w:rPr>
        <w:t>s</w:t>
      </w:r>
      <w:r w:rsidR="00725918" w:rsidRPr="009D14C3">
        <w:rPr>
          <w:lang w:val="en-US"/>
        </w:rPr>
        <w:t>ubsequent Conditional PSCell Change</w:t>
      </w:r>
      <w:r w:rsidR="00823C2C">
        <w:rPr>
          <w:lang w:val="en-US"/>
        </w:rPr>
        <w:t>:</w:t>
      </w:r>
      <w:bookmarkEnd w:id="3"/>
    </w:p>
    <w:p w14:paraId="678D7208" w14:textId="56EED81A" w:rsidR="00725918" w:rsidRPr="00725918" w:rsidRDefault="00725918" w:rsidP="00725918">
      <w:pPr>
        <w:pStyle w:val="ListParagraph"/>
        <w:numPr>
          <w:ilvl w:val="0"/>
          <w:numId w:val="72"/>
        </w:numPr>
        <w:ind w:firstLineChars="0"/>
        <w:rPr>
          <w:b/>
          <w:bCs/>
          <w:lang w:val="en-US"/>
        </w:rPr>
      </w:pPr>
      <w:r w:rsidRPr="00725918">
        <w:rPr>
          <w:b/>
          <w:bCs/>
          <w:lang w:val="en-US"/>
        </w:rPr>
        <w:t>FR1-FR1 NR-DC to FR1-FR1 NR-DC</w:t>
      </w:r>
    </w:p>
    <w:p w14:paraId="385C994A" w14:textId="60CB23B5" w:rsidR="00725918" w:rsidRDefault="00725918" w:rsidP="00725918">
      <w:pPr>
        <w:pStyle w:val="ListParagraph"/>
        <w:numPr>
          <w:ilvl w:val="0"/>
          <w:numId w:val="72"/>
        </w:numPr>
        <w:ind w:firstLineChars="0"/>
        <w:rPr>
          <w:b/>
          <w:bCs/>
          <w:lang w:val="en-US"/>
        </w:rPr>
      </w:pPr>
      <w:r w:rsidRPr="00725918">
        <w:rPr>
          <w:b/>
          <w:bCs/>
          <w:lang w:val="en-US"/>
        </w:rPr>
        <w:t xml:space="preserve">FR1-FR1 NR-DC to FR1-FR2 NR-DC </w:t>
      </w:r>
      <w:r w:rsidR="00054FF4">
        <w:rPr>
          <w:b/>
          <w:bCs/>
          <w:lang w:val="en-US"/>
        </w:rPr>
        <w:t>(with testability issue)</w:t>
      </w:r>
    </w:p>
    <w:p w14:paraId="6ACE2E5E" w14:textId="602DC994" w:rsidR="001D7C1B" w:rsidRDefault="001D7C1B" w:rsidP="001D7C1B">
      <w:pPr>
        <w:pStyle w:val="Caption"/>
        <w:rPr>
          <w:b w:val="0"/>
          <w:bCs w:val="0"/>
          <w:lang w:val="en-US"/>
        </w:rPr>
      </w:pPr>
      <w:bookmarkStart w:id="4" w:name="_Ref146744477"/>
      <w:r>
        <w:t xml:space="preserve">Proposal </w:t>
      </w:r>
      <w:r>
        <w:fldChar w:fldCharType="begin"/>
      </w:r>
      <w:r>
        <w:instrText xml:space="preserve"> SEQ Proposal \* ARABIC </w:instrText>
      </w:r>
      <w:r>
        <w:fldChar w:fldCharType="separate"/>
      </w:r>
      <w:r w:rsidR="00EB2B00">
        <w:rPr>
          <w:noProof/>
        </w:rPr>
        <w:t>2</w:t>
      </w:r>
      <w:r>
        <w:fldChar w:fldCharType="end"/>
      </w:r>
      <w:r>
        <w:t xml:space="preserve">: test parameters in existing conditional PSCell change can be used as baseline for </w:t>
      </w:r>
      <w:r>
        <w:rPr>
          <w:lang w:val="en-US"/>
        </w:rPr>
        <w:t>s</w:t>
      </w:r>
      <w:r w:rsidRPr="009D14C3">
        <w:rPr>
          <w:lang w:val="en-US"/>
        </w:rPr>
        <w:t>ubsequent Conditional PSCell Change</w:t>
      </w:r>
      <w:r>
        <w:rPr>
          <w:lang w:val="en-US"/>
        </w:rPr>
        <w:t xml:space="preserve"> test cases.</w:t>
      </w:r>
      <w:bookmarkEnd w:id="4"/>
    </w:p>
    <w:p w14:paraId="3E24FE70" w14:textId="77777777" w:rsidR="001D7C1B" w:rsidRDefault="001D7C1B" w:rsidP="001D7C1B">
      <w:pPr>
        <w:rPr>
          <w:b/>
          <w:bCs/>
          <w:lang w:val="en-US"/>
        </w:rPr>
      </w:pPr>
    </w:p>
    <w:p w14:paraId="769DCEF5" w14:textId="77777777" w:rsidR="001D7C1B" w:rsidRPr="001D7C1B" w:rsidRDefault="001D7C1B" w:rsidP="001D7C1B">
      <w:pPr>
        <w:rPr>
          <w:b/>
          <w:bCs/>
          <w:lang w:val="en-US"/>
        </w:rPr>
      </w:pPr>
    </w:p>
    <w:p w14:paraId="0E072D24" w14:textId="2E707E41" w:rsidR="00967713" w:rsidRPr="00E35DB7" w:rsidRDefault="00E35DB7" w:rsidP="00E35DB7">
      <w:pPr>
        <w:pStyle w:val="Heading3"/>
      </w:pPr>
      <w:r>
        <w:t xml:space="preserve">2.2 </w:t>
      </w:r>
      <w:r w:rsidR="00967713" w:rsidRPr="00E35DB7">
        <w:t>Improvement on SCell/SCG setup delay</w:t>
      </w:r>
    </w:p>
    <w:p w14:paraId="05EA85F5" w14:textId="288E0DEC" w:rsidR="00967713" w:rsidRDefault="006F53CB" w:rsidP="00967713">
      <w:pPr>
        <w:rPr>
          <w:iCs/>
          <w:lang w:val="en-US" w:eastAsia="ja-JP"/>
        </w:rPr>
      </w:pPr>
      <w:r>
        <w:rPr>
          <w:iCs/>
          <w:lang w:val="en-US" w:eastAsia="ja-JP"/>
        </w:rPr>
        <w:t>Both solutions based on existing measurement and enhanced measurement for improvement on SCell/SCG setup delay are quite open so far</w:t>
      </w:r>
      <w:r w:rsidR="00A449E9">
        <w:rPr>
          <w:iCs/>
          <w:lang w:val="en-US" w:eastAsia="ja-JP"/>
        </w:rPr>
        <w:t>.</w:t>
      </w:r>
      <w:r w:rsidR="00CB0795">
        <w:rPr>
          <w:iCs/>
          <w:lang w:val="en-US" w:eastAsia="ja-JP"/>
        </w:rPr>
        <w:t xml:space="preserve"> </w:t>
      </w:r>
      <w:r w:rsidR="003F1BC4">
        <w:rPr>
          <w:iCs/>
          <w:lang w:val="en-US" w:eastAsia="ja-JP"/>
        </w:rPr>
        <w:t xml:space="preserve">Feasibility of each solution is still being challenged by different companies. No any core requirements are agreed so far. Therefore, </w:t>
      </w:r>
      <w:r w:rsidR="00B51491">
        <w:rPr>
          <w:iCs/>
          <w:lang w:val="en-US" w:eastAsia="ja-JP"/>
        </w:rPr>
        <w:t>we don’t expect any discussion on performance part for this objective in this meeting.</w:t>
      </w:r>
    </w:p>
    <w:p w14:paraId="5894D329" w14:textId="77777777" w:rsidR="00967713" w:rsidRDefault="00967713" w:rsidP="00967713">
      <w:pPr>
        <w:rPr>
          <w:iCs/>
          <w:lang w:val="en-US" w:eastAsia="ja-JP"/>
        </w:rPr>
      </w:pPr>
    </w:p>
    <w:p w14:paraId="1FAB4935" w14:textId="62732215" w:rsidR="00967713" w:rsidRPr="00967713" w:rsidRDefault="00E35DB7" w:rsidP="00E35DB7">
      <w:pPr>
        <w:pStyle w:val="Heading3"/>
      </w:pPr>
      <w:r>
        <w:t xml:space="preserve">2.3 </w:t>
      </w:r>
      <w:r w:rsidR="00967713" w:rsidRPr="00E35DB7">
        <w:t>Enhanced CHO configurations</w:t>
      </w:r>
    </w:p>
    <w:p w14:paraId="16E699EC" w14:textId="4FBE5905" w:rsidR="0028025F" w:rsidRDefault="007E00E4" w:rsidP="004036A3">
      <w:pPr>
        <w:rPr>
          <w:lang w:val="en-US" w:eastAsia="zh-CN"/>
        </w:rPr>
      </w:pPr>
      <w:r>
        <w:rPr>
          <w:lang w:eastAsia="x-none"/>
        </w:rPr>
        <w:t xml:space="preserve">New core requirements of this objective are to be introduced in clause 6.1.6 and 6.1.7 </w:t>
      </w:r>
      <w:r w:rsidR="00B3351C">
        <w:rPr>
          <w:lang w:eastAsia="x-none"/>
        </w:rPr>
        <w:t xml:space="preserve">(endorsed in the big CR </w:t>
      </w:r>
      <w:r>
        <w:rPr>
          <w:lang w:eastAsia="x-none"/>
        </w:rPr>
        <w:t>[1]</w:t>
      </w:r>
      <w:r w:rsidR="00B3351C">
        <w:rPr>
          <w:lang w:eastAsia="x-none"/>
        </w:rPr>
        <w:t>)</w:t>
      </w:r>
      <w:r w:rsidR="00E169F5">
        <w:rPr>
          <w:lang w:eastAsia="x-none"/>
        </w:rPr>
        <w:t xml:space="preserve">, respectively for </w:t>
      </w:r>
      <w:r w:rsidR="00E169F5">
        <w:rPr>
          <w:lang w:val="en-US" w:eastAsia="zh-CN"/>
        </w:rPr>
        <w:t>NR Conditional Handover including target MCG and target SCG and NR Conditional Handover including target MCG and candidate SCG.</w:t>
      </w:r>
      <w:r w:rsidR="00E61949">
        <w:rPr>
          <w:lang w:val="en-US" w:eastAsia="zh-CN"/>
        </w:rPr>
        <w:t xml:space="preserve"> </w:t>
      </w:r>
    </w:p>
    <w:p w14:paraId="02C8CC9E" w14:textId="141E247B" w:rsidR="0028025F" w:rsidRPr="0028025F" w:rsidRDefault="0028025F" w:rsidP="0028025F">
      <w:pPr>
        <w:pStyle w:val="ListParagraph"/>
        <w:numPr>
          <w:ilvl w:val="0"/>
          <w:numId w:val="73"/>
        </w:numPr>
        <w:ind w:left="284" w:firstLineChars="0" w:hanging="284"/>
        <w:rPr>
          <w:lang w:val="en-US" w:eastAsia="zh-CN"/>
        </w:rPr>
      </w:pPr>
      <w:r>
        <w:rPr>
          <w:lang w:val="en-US" w:eastAsia="zh-CN"/>
        </w:rPr>
        <w:t>Conditional Handover including target MCG and target SCG (obj.3)</w:t>
      </w:r>
    </w:p>
    <w:p w14:paraId="00A7C338" w14:textId="77777777" w:rsidR="00761434" w:rsidRDefault="0028025F" w:rsidP="004036A3">
      <w:pPr>
        <w:rPr>
          <w:lang w:eastAsia="x-none"/>
        </w:rPr>
      </w:pPr>
      <w:r>
        <w:rPr>
          <w:lang w:eastAsia="x-none"/>
        </w:rPr>
        <w:t>From RRM requirements point of view, the new procedure</w:t>
      </w:r>
      <w:r w:rsidR="009D22DF">
        <w:rPr>
          <w:lang w:eastAsia="x-none"/>
        </w:rPr>
        <w:t xml:space="preserve"> in obj.3 is</w:t>
      </w:r>
      <w:r>
        <w:rPr>
          <w:lang w:eastAsia="x-none"/>
        </w:rPr>
        <w:t xml:space="preserve"> very similar with existing procedures </w:t>
      </w:r>
      <w:r w:rsidR="00CF15BE">
        <w:rPr>
          <w:lang w:eastAsia="x-none"/>
        </w:rPr>
        <w:t>of</w:t>
      </w:r>
      <w:r>
        <w:rPr>
          <w:lang w:eastAsia="x-none"/>
        </w:rPr>
        <w:t xml:space="preserve"> conditional handover</w:t>
      </w:r>
      <w:r w:rsidR="00CF15BE">
        <w:rPr>
          <w:lang w:eastAsia="x-none"/>
        </w:rPr>
        <w:t xml:space="preserve"> and</w:t>
      </w:r>
      <w:r>
        <w:rPr>
          <w:lang w:eastAsia="x-none"/>
        </w:rPr>
        <w:t xml:space="preserve"> handover with PSCell. Not</w:t>
      </w:r>
      <w:r w:rsidR="00CF15BE">
        <w:rPr>
          <w:lang w:eastAsia="x-none"/>
        </w:rPr>
        <w:t>e</w:t>
      </w:r>
      <w:r>
        <w:rPr>
          <w:lang w:eastAsia="x-none"/>
        </w:rPr>
        <w:t xml:space="preserve"> that UE has to pass those legacy test cases, in which the basic </w:t>
      </w:r>
      <w:r>
        <w:rPr>
          <w:lang w:eastAsia="x-none"/>
        </w:rPr>
        <w:lastRenderedPageBreak/>
        <w:t>functionalities of conditional handover and handover with PSCell have already been verified.</w:t>
      </w:r>
      <w:r w:rsidR="00E447E0">
        <w:rPr>
          <w:lang w:eastAsia="x-none"/>
        </w:rPr>
        <w:t xml:space="preserve"> There is nothing</w:t>
      </w:r>
      <w:r w:rsidR="00DB5923">
        <w:rPr>
          <w:lang w:eastAsia="x-none"/>
        </w:rPr>
        <w:t xml:space="preserve"> new</w:t>
      </w:r>
      <w:r w:rsidR="00E447E0">
        <w:rPr>
          <w:lang w:eastAsia="x-none"/>
        </w:rPr>
        <w:t xml:space="preserve"> on top of </w:t>
      </w:r>
      <w:r w:rsidR="00C35E2B">
        <w:rPr>
          <w:lang w:eastAsia="x-none"/>
        </w:rPr>
        <w:t>these two procedures</w:t>
      </w:r>
      <w:r w:rsidR="00E447E0">
        <w:rPr>
          <w:lang w:eastAsia="x-none"/>
        </w:rPr>
        <w:t xml:space="preserve">. </w:t>
      </w:r>
    </w:p>
    <w:p w14:paraId="7C9E3536" w14:textId="3BB3ED6A" w:rsidR="0028025F" w:rsidRDefault="00E447E0" w:rsidP="004036A3">
      <w:pPr>
        <w:rPr>
          <w:lang w:val="en-US" w:eastAsia="zh-CN"/>
        </w:rPr>
      </w:pPr>
      <w:r>
        <w:rPr>
          <w:lang w:eastAsia="x-none"/>
        </w:rPr>
        <w:t>Therefore, we propose not to introduce new test cases for obj.3.</w:t>
      </w:r>
    </w:p>
    <w:p w14:paraId="40DDC163" w14:textId="2D44271C" w:rsidR="0028025F" w:rsidRDefault="00E447E0" w:rsidP="00E447E0">
      <w:pPr>
        <w:pStyle w:val="Caption"/>
      </w:pPr>
      <w:bookmarkStart w:id="5" w:name="_Ref146707214"/>
      <w:r>
        <w:t xml:space="preserve">Observation </w:t>
      </w:r>
      <w:r>
        <w:fldChar w:fldCharType="begin"/>
      </w:r>
      <w:r>
        <w:instrText xml:space="preserve"> SEQ Observation \* ARABIC </w:instrText>
      </w:r>
      <w:r>
        <w:fldChar w:fldCharType="separate"/>
      </w:r>
      <w:r w:rsidR="00EB2B00">
        <w:rPr>
          <w:noProof/>
        </w:rPr>
        <w:t>1</w:t>
      </w:r>
      <w:r>
        <w:fldChar w:fldCharType="end"/>
      </w:r>
      <w:r>
        <w:t xml:space="preserve">: From RRM requirements point of view, the new procedure in obj.3 is very similar with existing procedures of conditional handover </w:t>
      </w:r>
      <w:r w:rsidR="00D51113">
        <w:t>plus</w:t>
      </w:r>
      <w:r>
        <w:t xml:space="preserve"> handover with PSCell.</w:t>
      </w:r>
      <w:bookmarkEnd w:id="5"/>
      <w:r>
        <w:t xml:space="preserve"> </w:t>
      </w:r>
    </w:p>
    <w:p w14:paraId="2A0F3199" w14:textId="30BA30E2" w:rsidR="00575586" w:rsidRPr="00575586" w:rsidRDefault="00575586" w:rsidP="00575586">
      <w:pPr>
        <w:pStyle w:val="Caption"/>
      </w:pPr>
      <w:bookmarkStart w:id="6" w:name="_Ref146707222"/>
      <w:r>
        <w:t xml:space="preserve">Proposal </w:t>
      </w:r>
      <w:r>
        <w:fldChar w:fldCharType="begin"/>
      </w:r>
      <w:r>
        <w:instrText xml:space="preserve"> SEQ Proposal \* ARABIC </w:instrText>
      </w:r>
      <w:r>
        <w:fldChar w:fldCharType="separate"/>
      </w:r>
      <w:r w:rsidR="00EB2B00">
        <w:rPr>
          <w:noProof/>
        </w:rPr>
        <w:t>3</w:t>
      </w:r>
      <w:r>
        <w:fldChar w:fldCharType="end"/>
      </w:r>
      <w:r>
        <w:t xml:space="preserve">: given that UE </w:t>
      </w:r>
      <w:r w:rsidR="000F0867">
        <w:t xml:space="preserve">anyway </w:t>
      </w:r>
      <w:r>
        <w:t xml:space="preserve">has </w:t>
      </w:r>
      <w:r w:rsidR="00E95BA7">
        <w:t xml:space="preserve">to </w:t>
      </w:r>
      <w:r>
        <w:t>pass conditional handover test cases and handover with PSCell test cases</w:t>
      </w:r>
      <w:r w:rsidR="00E95BA7">
        <w:t xml:space="preserve">, no need to introduce new test case for </w:t>
      </w:r>
      <w:r w:rsidR="00E95BA7">
        <w:rPr>
          <w:lang w:val="en-US" w:eastAsia="zh-CN"/>
        </w:rPr>
        <w:t>conditional Handover including target MCG and target SCG (obj.3).</w:t>
      </w:r>
      <w:bookmarkEnd w:id="6"/>
    </w:p>
    <w:p w14:paraId="3554E66E" w14:textId="77777777" w:rsidR="0028025F" w:rsidRPr="00431EF6" w:rsidRDefault="0028025F" w:rsidP="004036A3">
      <w:pPr>
        <w:rPr>
          <w:lang w:eastAsia="zh-CN"/>
        </w:rPr>
      </w:pPr>
    </w:p>
    <w:p w14:paraId="6D93BFEF" w14:textId="17935500" w:rsidR="00431EF6" w:rsidRPr="0028025F" w:rsidRDefault="00431EF6" w:rsidP="00431EF6">
      <w:pPr>
        <w:pStyle w:val="ListParagraph"/>
        <w:numPr>
          <w:ilvl w:val="0"/>
          <w:numId w:val="73"/>
        </w:numPr>
        <w:ind w:left="284" w:firstLineChars="0" w:hanging="284"/>
        <w:rPr>
          <w:lang w:val="en-US" w:eastAsia="zh-CN"/>
        </w:rPr>
      </w:pPr>
      <w:r>
        <w:rPr>
          <w:lang w:val="en-US" w:eastAsia="zh-CN"/>
        </w:rPr>
        <w:t>Conditional Handover including target MCG and candidate SCG (obj.4)</w:t>
      </w:r>
    </w:p>
    <w:p w14:paraId="78F1B36A" w14:textId="1650D054" w:rsidR="0024560E" w:rsidRDefault="00E61949" w:rsidP="004036A3">
      <w:pPr>
        <w:rPr>
          <w:lang w:val="en-US" w:eastAsia="zh-CN"/>
        </w:rPr>
      </w:pPr>
      <w:r>
        <w:rPr>
          <w:lang w:val="en-US" w:eastAsia="zh-CN"/>
        </w:rPr>
        <w:t>The following scenarios are supposed to be covered:</w:t>
      </w:r>
    </w:p>
    <w:p w14:paraId="530A8F31" w14:textId="2610E04F" w:rsidR="00E61949" w:rsidRPr="00E61949" w:rsidRDefault="00796CD4" w:rsidP="00E61949">
      <w:pPr>
        <w:pStyle w:val="ListParagraph"/>
        <w:numPr>
          <w:ilvl w:val="0"/>
          <w:numId w:val="72"/>
        </w:numPr>
        <w:ind w:firstLineChars="0"/>
        <w:rPr>
          <w:lang w:val="en-US"/>
        </w:rPr>
      </w:pPr>
      <w:r>
        <w:rPr>
          <w:lang w:val="en-US"/>
        </w:rPr>
        <w:t xml:space="preserve">Scenario 1: </w:t>
      </w:r>
      <w:r w:rsidR="00E61949" w:rsidRPr="00E61949">
        <w:rPr>
          <w:lang w:val="en-US"/>
        </w:rPr>
        <w:t xml:space="preserve">FR1-FR1 NR-DC to FR1-FR1 NR-DC, </w:t>
      </w:r>
      <w:r w:rsidR="00D33145">
        <w:t>T</w:t>
      </w:r>
      <w:r w:rsidR="00D33145" w:rsidRPr="008A7BDC">
        <w:rPr>
          <w:vertAlign w:val="subscript"/>
        </w:rPr>
        <w:t>processing</w:t>
      </w:r>
      <w:r w:rsidR="00D33145">
        <w:rPr>
          <w:lang w:val="en-US"/>
        </w:rPr>
        <w:t xml:space="preserve"> = 25ms</w:t>
      </w:r>
    </w:p>
    <w:p w14:paraId="57242F5A" w14:textId="09168CC5" w:rsidR="00E61949" w:rsidRPr="00E61949" w:rsidRDefault="00796CD4" w:rsidP="00E61949">
      <w:pPr>
        <w:pStyle w:val="ListParagraph"/>
        <w:numPr>
          <w:ilvl w:val="0"/>
          <w:numId w:val="72"/>
        </w:numPr>
        <w:ind w:firstLineChars="0"/>
        <w:rPr>
          <w:lang w:val="en-US"/>
        </w:rPr>
      </w:pPr>
      <w:r>
        <w:rPr>
          <w:lang w:val="en-US"/>
        </w:rPr>
        <w:t xml:space="preserve">Scenario 2: </w:t>
      </w:r>
      <w:r w:rsidR="00E61949" w:rsidRPr="00E61949">
        <w:rPr>
          <w:lang w:val="en-US"/>
        </w:rPr>
        <w:t xml:space="preserve">FR1-FR1 NR-DC to FR1-FR2 NR-DC, </w:t>
      </w:r>
      <w:r w:rsidR="00D33145">
        <w:t>T</w:t>
      </w:r>
      <w:r w:rsidR="00D33145" w:rsidRPr="008A7BDC">
        <w:rPr>
          <w:vertAlign w:val="subscript"/>
        </w:rPr>
        <w:t>processing</w:t>
      </w:r>
      <w:r w:rsidR="00D33145">
        <w:rPr>
          <w:lang w:val="en-US"/>
        </w:rPr>
        <w:t xml:space="preserve"> = 45ms</w:t>
      </w:r>
    </w:p>
    <w:p w14:paraId="223986C2" w14:textId="5E02DE44" w:rsidR="00E61949" w:rsidRPr="00E61949" w:rsidRDefault="00796CD4" w:rsidP="00E61949">
      <w:pPr>
        <w:pStyle w:val="ListParagraph"/>
        <w:numPr>
          <w:ilvl w:val="0"/>
          <w:numId w:val="72"/>
        </w:numPr>
        <w:ind w:firstLineChars="0"/>
        <w:rPr>
          <w:lang w:val="en-US"/>
        </w:rPr>
      </w:pPr>
      <w:r>
        <w:rPr>
          <w:lang w:val="en-US"/>
        </w:rPr>
        <w:t xml:space="preserve">Scenario 3: </w:t>
      </w:r>
      <w:r w:rsidR="00E61949" w:rsidRPr="00E61949">
        <w:rPr>
          <w:lang w:val="en-US"/>
        </w:rPr>
        <w:t xml:space="preserve">FR1-FR2 NR-DC to FR1-FR1 NR-DC, </w:t>
      </w:r>
      <w:r w:rsidR="00D33145">
        <w:t>T</w:t>
      </w:r>
      <w:r w:rsidR="00D33145" w:rsidRPr="008A7BDC">
        <w:rPr>
          <w:vertAlign w:val="subscript"/>
        </w:rPr>
        <w:t>processing</w:t>
      </w:r>
      <w:r w:rsidR="00D33145">
        <w:rPr>
          <w:lang w:val="en-US"/>
        </w:rPr>
        <w:t xml:space="preserve"> = 45ms</w:t>
      </w:r>
    </w:p>
    <w:p w14:paraId="13F38C02" w14:textId="5E2EC1AD" w:rsidR="00E61949" w:rsidRPr="00E61949" w:rsidRDefault="00796CD4" w:rsidP="00E61949">
      <w:pPr>
        <w:pStyle w:val="ListParagraph"/>
        <w:numPr>
          <w:ilvl w:val="0"/>
          <w:numId w:val="72"/>
        </w:numPr>
        <w:ind w:firstLineChars="0"/>
        <w:rPr>
          <w:lang w:val="en-US"/>
        </w:rPr>
      </w:pPr>
      <w:r>
        <w:rPr>
          <w:lang w:val="en-US"/>
        </w:rPr>
        <w:t xml:space="preserve">Scenario 4: </w:t>
      </w:r>
      <w:r w:rsidR="00E61949" w:rsidRPr="00E61949">
        <w:rPr>
          <w:lang w:val="en-US"/>
        </w:rPr>
        <w:t>FR1-FR2 NR-DC to FR1-FR2 NR-DC</w:t>
      </w:r>
      <w:r w:rsidR="00D33145">
        <w:rPr>
          <w:lang w:val="en-US"/>
        </w:rPr>
        <w:t xml:space="preserve">, </w:t>
      </w:r>
      <w:r w:rsidR="00D33145">
        <w:t>T</w:t>
      </w:r>
      <w:r w:rsidR="00D33145" w:rsidRPr="008A7BDC">
        <w:rPr>
          <w:vertAlign w:val="subscript"/>
        </w:rPr>
        <w:t>processing</w:t>
      </w:r>
      <w:r w:rsidR="00D33145">
        <w:rPr>
          <w:lang w:val="en-US"/>
        </w:rPr>
        <w:t xml:space="preserve"> = 25ms</w:t>
      </w:r>
    </w:p>
    <w:p w14:paraId="24A5F209" w14:textId="4EFE6824" w:rsidR="00E61949" w:rsidRDefault="008A7BDC" w:rsidP="004036A3">
      <w:pPr>
        <w:rPr>
          <w:lang w:eastAsia="x-none"/>
        </w:rPr>
      </w:pPr>
      <w:r>
        <w:rPr>
          <w:lang w:eastAsia="x-none"/>
        </w:rPr>
        <w:t>Note that in RRM requirements only T</w:t>
      </w:r>
      <w:r w:rsidRPr="008A7BDC">
        <w:rPr>
          <w:vertAlign w:val="subscript"/>
          <w:lang w:eastAsia="x-none"/>
        </w:rPr>
        <w:t>processing</w:t>
      </w:r>
      <w:r>
        <w:rPr>
          <w:lang w:eastAsia="x-none"/>
        </w:rPr>
        <w:t xml:space="preserve"> is different </w:t>
      </w:r>
      <w:r w:rsidR="00D9024B">
        <w:rPr>
          <w:lang w:eastAsia="x-none"/>
        </w:rPr>
        <w:t>among different scenarios.</w:t>
      </w:r>
      <w:r w:rsidR="007A61C1">
        <w:rPr>
          <w:lang w:eastAsia="x-none"/>
        </w:rPr>
        <w:t xml:space="preserve"> </w:t>
      </w:r>
      <w:r w:rsidR="00796CD4">
        <w:rPr>
          <w:lang w:eastAsia="x-none"/>
        </w:rPr>
        <w:t xml:space="preserve">Specifically, </w:t>
      </w:r>
      <w:r w:rsidR="00E22A1A">
        <w:rPr>
          <w:lang w:eastAsia="x-none"/>
        </w:rPr>
        <w:t>T</w:t>
      </w:r>
      <w:r w:rsidR="00E22A1A" w:rsidRPr="008A7BDC">
        <w:rPr>
          <w:vertAlign w:val="subscript"/>
          <w:lang w:eastAsia="x-none"/>
        </w:rPr>
        <w:t>processing</w:t>
      </w:r>
      <w:r w:rsidR="00E22A1A">
        <w:rPr>
          <w:lang w:eastAsia="x-none"/>
        </w:rPr>
        <w:t xml:space="preserve"> is same between scenario 1 and 4, and </w:t>
      </w:r>
      <w:r w:rsidR="00882FD8">
        <w:rPr>
          <w:lang w:eastAsia="x-none"/>
        </w:rPr>
        <w:t xml:space="preserve">same </w:t>
      </w:r>
      <w:r w:rsidR="00E22A1A">
        <w:rPr>
          <w:lang w:eastAsia="x-none"/>
        </w:rPr>
        <w:t>between scenario 2 and 3</w:t>
      </w:r>
      <w:r w:rsidR="00AF1A2A">
        <w:rPr>
          <w:lang w:eastAsia="x-none"/>
        </w:rPr>
        <w:t>.</w:t>
      </w:r>
      <w:r w:rsidR="00AE48B9">
        <w:rPr>
          <w:lang w:eastAsia="x-none"/>
        </w:rPr>
        <w:t xml:space="preserve"> </w:t>
      </w:r>
      <w:r w:rsidR="00796CD4">
        <w:rPr>
          <w:lang w:eastAsia="x-none"/>
        </w:rPr>
        <w:t xml:space="preserve">It seems </w:t>
      </w:r>
      <w:r w:rsidR="00AE48B9">
        <w:rPr>
          <w:lang w:eastAsia="x-none"/>
        </w:rPr>
        <w:t>two new test cases should be enough</w:t>
      </w:r>
      <w:r w:rsidR="00240E7C">
        <w:rPr>
          <w:lang w:eastAsia="x-none"/>
        </w:rPr>
        <w:t>, e.g. scenario 1 and 2.</w:t>
      </w:r>
      <w:r w:rsidR="002859FE">
        <w:rPr>
          <w:lang w:eastAsia="x-none"/>
        </w:rPr>
        <w:t xml:space="preserve"> </w:t>
      </w:r>
    </w:p>
    <w:p w14:paraId="6224BBD1" w14:textId="225622DD" w:rsidR="0028025F" w:rsidRDefault="0028025F" w:rsidP="0028025F">
      <w:pPr>
        <w:pStyle w:val="Caption"/>
      </w:pPr>
      <w:bookmarkStart w:id="7" w:name="_Ref146707224"/>
      <w:r>
        <w:t xml:space="preserve">Proposal </w:t>
      </w:r>
      <w:r>
        <w:fldChar w:fldCharType="begin"/>
      </w:r>
      <w:r>
        <w:instrText xml:space="preserve"> SEQ Proposal \* ARABIC </w:instrText>
      </w:r>
      <w:r>
        <w:fldChar w:fldCharType="separate"/>
      </w:r>
      <w:r w:rsidR="00EB2B00">
        <w:rPr>
          <w:noProof/>
        </w:rPr>
        <w:t>4</w:t>
      </w:r>
      <w:r>
        <w:fldChar w:fldCharType="end"/>
      </w:r>
      <w:r>
        <w:t xml:space="preserve">: introduce </w:t>
      </w:r>
      <w:r w:rsidR="00024847">
        <w:t xml:space="preserve">the following two test cases for </w:t>
      </w:r>
      <w:r w:rsidR="00024847">
        <w:rPr>
          <w:lang w:val="en-US" w:eastAsia="zh-CN"/>
        </w:rPr>
        <w:t xml:space="preserve">conditional </w:t>
      </w:r>
      <w:r w:rsidR="002522F9">
        <w:rPr>
          <w:lang w:val="en-US" w:eastAsia="zh-CN"/>
        </w:rPr>
        <w:t>h</w:t>
      </w:r>
      <w:r w:rsidR="00024847">
        <w:rPr>
          <w:lang w:val="en-US" w:eastAsia="zh-CN"/>
        </w:rPr>
        <w:t>andover including target MCG and candidate SCG</w:t>
      </w:r>
      <w:r w:rsidR="002D2378">
        <w:rPr>
          <w:lang w:val="en-US" w:eastAsia="zh-CN"/>
        </w:rPr>
        <w:t>:</w:t>
      </w:r>
      <w:bookmarkEnd w:id="7"/>
    </w:p>
    <w:p w14:paraId="3655E894" w14:textId="77777777" w:rsidR="002D2378" w:rsidRPr="00725918" w:rsidRDefault="002D2378" w:rsidP="002D2378">
      <w:pPr>
        <w:pStyle w:val="ListParagraph"/>
        <w:numPr>
          <w:ilvl w:val="0"/>
          <w:numId w:val="72"/>
        </w:numPr>
        <w:ind w:firstLineChars="0"/>
        <w:rPr>
          <w:b/>
          <w:bCs/>
          <w:lang w:val="en-US"/>
        </w:rPr>
      </w:pPr>
      <w:r w:rsidRPr="00725918">
        <w:rPr>
          <w:b/>
          <w:bCs/>
          <w:lang w:val="en-US"/>
        </w:rPr>
        <w:t>FR1-FR1 NR-DC to FR1-FR1 NR-DC</w:t>
      </w:r>
    </w:p>
    <w:p w14:paraId="18C83E26" w14:textId="77777777" w:rsidR="002D2378" w:rsidRPr="00725918" w:rsidRDefault="002D2378" w:rsidP="002D2378">
      <w:pPr>
        <w:pStyle w:val="ListParagraph"/>
        <w:numPr>
          <w:ilvl w:val="0"/>
          <w:numId w:val="72"/>
        </w:numPr>
        <w:ind w:firstLineChars="0"/>
        <w:rPr>
          <w:b/>
          <w:bCs/>
          <w:lang w:val="en-US"/>
        </w:rPr>
      </w:pPr>
      <w:r w:rsidRPr="00725918">
        <w:rPr>
          <w:b/>
          <w:bCs/>
          <w:lang w:val="en-US"/>
        </w:rPr>
        <w:t xml:space="preserve">FR1-FR1 NR-DC to FR1-FR2 NR-DC </w:t>
      </w:r>
      <w:r>
        <w:rPr>
          <w:b/>
          <w:bCs/>
          <w:lang w:val="en-US"/>
        </w:rPr>
        <w:t>(with testability issue)</w:t>
      </w:r>
    </w:p>
    <w:p w14:paraId="338962BE" w14:textId="77777777" w:rsidR="007E00E4" w:rsidRDefault="007E00E4" w:rsidP="004036A3">
      <w:pPr>
        <w:rPr>
          <w:lang w:eastAsia="x-none"/>
        </w:rPr>
      </w:pPr>
    </w:p>
    <w:p w14:paraId="4EADD8E7" w14:textId="44936D06" w:rsidR="008E0801" w:rsidRDefault="008E0801" w:rsidP="004036A3">
      <w:pPr>
        <w:rPr>
          <w:lang w:eastAsia="x-none"/>
        </w:rPr>
      </w:pPr>
      <w:r>
        <w:rPr>
          <w:lang w:eastAsia="x-none"/>
        </w:rPr>
        <w:t xml:space="preserve">Regarding </w:t>
      </w:r>
      <w:r w:rsidR="00E809D6">
        <w:rPr>
          <w:lang w:eastAsia="x-none"/>
        </w:rPr>
        <w:t>test parameters, similarly, existing configuration in test cases for conditional handover and handover with PSCell can be used as baseline.</w:t>
      </w:r>
    </w:p>
    <w:p w14:paraId="0CEF903C" w14:textId="11BFA297" w:rsidR="005B79C4" w:rsidRDefault="005B79C4" w:rsidP="005B79C4">
      <w:pPr>
        <w:pStyle w:val="Caption"/>
      </w:pPr>
      <w:bookmarkStart w:id="8" w:name="_Ref146744486"/>
      <w:r>
        <w:t xml:space="preserve">Proposal </w:t>
      </w:r>
      <w:r>
        <w:fldChar w:fldCharType="begin"/>
      </w:r>
      <w:r>
        <w:instrText xml:space="preserve"> SEQ Proposal \* ARABIC </w:instrText>
      </w:r>
      <w:r>
        <w:fldChar w:fldCharType="separate"/>
      </w:r>
      <w:r w:rsidR="00EB2B00">
        <w:rPr>
          <w:noProof/>
        </w:rPr>
        <w:t>5</w:t>
      </w:r>
      <w:r>
        <w:fldChar w:fldCharType="end"/>
      </w:r>
      <w:r>
        <w:t xml:space="preserve">: </w:t>
      </w:r>
      <w:r w:rsidR="00DF6879">
        <w:t xml:space="preserve">test parameters in test cases for conditional handover and handover with PSCell can be used as baseline for </w:t>
      </w:r>
      <w:r w:rsidR="00551CC8">
        <w:rPr>
          <w:lang w:val="en-US" w:eastAsia="zh-CN"/>
        </w:rPr>
        <w:t>conditional handover including target MCG and candidate SCG</w:t>
      </w:r>
      <w:bookmarkEnd w:id="8"/>
    </w:p>
    <w:p w14:paraId="1B89837F" w14:textId="77777777" w:rsidR="007E00E4" w:rsidRPr="00276503" w:rsidRDefault="007E00E4"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5E20854"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385D7F">
        <w:rPr>
          <w:rFonts w:cs="v4.2.0"/>
          <w:lang w:val="en-US" w:eastAsia="zh-CN"/>
        </w:rPr>
        <w:t>initial</w:t>
      </w:r>
      <w:r w:rsidR="00C74BE0">
        <w:rPr>
          <w:rFonts w:cs="v4.2.0"/>
          <w:lang w:val="en-US" w:eastAsia="zh-CN"/>
        </w:rPr>
        <w:t xml:space="preserve"> discussion </w:t>
      </w:r>
      <w:r w:rsidR="00AC65CE" w:rsidRPr="0058312E">
        <w:rPr>
          <w:bCs/>
          <w:lang w:val="en-CN"/>
        </w:rPr>
        <w:t xml:space="preserve">on </w:t>
      </w:r>
      <w:r w:rsidR="00385D7F">
        <w:rPr>
          <w:lang w:val="en-US"/>
        </w:rPr>
        <w:t>performance scope of part 2</w:t>
      </w:r>
      <w:r w:rsidR="00780A46" w:rsidRPr="00B66FBB">
        <w:rPr>
          <w:rFonts w:cs="v4.2.0"/>
          <w:lang w:val="en-US" w:eastAsia="zh-CN"/>
        </w:rPr>
        <w:t>. After discussion, the following conclusions are provided:</w:t>
      </w:r>
    </w:p>
    <w:p w14:paraId="6FDA15FD" w14:textId="458261FE" w:rsidR="003A11AC" w:rsidRPr="003A11AC" w:rsidRDefault="003A11AC" w:rsidP="005636A6">
      <w:pPr>
        <w:jc w:val="both"/>
        <w:rPr>
          <w:rFonts w:cs="v4.2.0"/>
          <w:b/>
          <w:bCs/>
          <w:lang w:val="en-US" w:eastAsia="zh-CN"/>
        </w:rPr>
      </w:pPr>
      <w:r w:rsidRPr="003A11AC">
        <w:rPr>
          <w:rFonts w:cs="v4.2.0"/>
          <w:b/>
          <w:bCs/>
          <w:lang w:val="en-US" w:eastAsia="zh-CN"/>
        </w:rPr>
        <w:fldChar w:fldCharType="begin"/>
      </w:r>
      <w:r w:rsidRPr="003A11AC">
        <w:rPr>
          <w:rFonts w:cs="v4.2.0"/>
          <w:b/>
          <w:bCs/>
          <w:lang w:val="en-US" w:eastAsia="zh-CN"/>
        </w:rPr>
        <w:instrText xml:space="preserve"> REF _Ref146707220 \h </w:instrText>
      </w:r>
      <w:r>
        <w:rPr>
          <w:rFonts w:cs="v4.2.0"/>
          <w:b/>
          <w:bCs/>
          <w:lang w:val="en-US" w:eastAsia="zh-CN"/>
        </w:rPr>
        <w:instrText xml:space="preserve"> \* MERGEFORMAT </w:instrText>
      </w:r>
      <w:r w:rsidRPr="003A11AC">
        <w:rPr>
          <w:rFonts w:cs="v4.2.0"/>
          <w:b/>
          <w:bCs/>
          <w:lang w:val="en-US" w:eastAsia="zh-CN"/>
        </w:rPr>
      </w:r>
      <w:r w:rsidRPr="003A11AC">
        <w:rPr>
          <w:rFonts w:cs="v4.2.0"/>
          <w:b/>
          <w:bCs/>
          <w:lang w:val="en-US" w:eastAsia="zh-CN"/>
        </w:rPr>
        <w:fldChar w:fldCharType="separate"/>
      </w:r>
      <w:r w:rsidR="00EB2B00" w:rsidRPr="00EB2B00">
        <w:rPr>
          <w:b/>
          <w:bCs/>
        </w:rPr>
        <w:t xml:space="preserve">Proposal </w:t>
      </w:r>
      <w:r w:rsidR="00EB2B00" w:rsidRPr="00EB2B00">
        <w:rPr>
          <w:b/>
          <w:bCs/>
          <w:noProof/>
        </w:rPr>
        <w:t>1</w:t>
      </w:r>
      <w:r w:rsidR="00EB2B00" w:rsidRPr="00EB2B00">
        <w:rPr>
          <w:b/>
          <w:bCs/>
        </w:rPr>
        <w:t xml:space="preserve">: introduce the following two test cases for </w:t>
      </w:r>
      <w:r w:rsidR="00EB2B00" w:rsidRPr="00EB2B00">
        <w:rPr>
          <w:b/>
          <w:bCs/>
          <w:lang w:val="en-US"/>
        </w:rPr>
        <w:t>subsequent</w:t>
      </w:r>
      <w:r w:rsidR="00EB2B00" w:rsidRPr="00EB2B00">
        <w:rPr>
          <w:b/>
          <w:bCs/>
          <w:lang w:val="en-US" w:eastAsia="x-none"/>
        </w:rPr>
        <w:t xml:space="preserve"> Conditional PSCell Change</w:t>
      </w:r>
      <w:r w:rsidR="00EB2B00" w:rsidRPr="00EB2B00">
        <w:rPr>
          <w:b/>
          <w:bCs/>
          <w:lang w:val="en-US"/>
        </w:rPr>
        <w:t>:</w:t>
      </w:r>
      <w:r w:rsidRPr="003A11AC">
        <w:rPr>
          <w:rFonts w:cs="v4.2.0"/>
          <w:b/>
          <w:bCs/>
          <w:lang w:val="en-US" w:eastAsia="zh-CN"/>
        </w:rPr>
        <w:fldChar w:fldCharType="end"/>
      </w:r>
    </w:p>
    <w:p w14:paraId="482302FF" w14:textId="77777777" w:rsidR="003A11AC" w:rsidRPr="003A11AC" w:rsidRDefault="003A11AC" w:rsidP="003A11AC">
      <w:pPr>
        <w:pStyle w:val="ListParagraph"/>
        <w:numPr>
          <w:ilvl w:val="0"/>
          <w:numId w:val="72"/>
        </w:numPr>
        <w:ind w:firstLineChars="0"/>
        <w:rPr>
          <w:b/>
          <w:bCs/>
          <w:lang w:val="en-US"/>
        </w:rPr>
      </w:pPr>
      <w:r w:rsidRPr="003A11AC">
        <w:rPr>
          <w:b/>
          <w:bCs/>
          <w:lang w:val="en-US"/>
        </w:rPr>
        <w:t>FR1-FR1 NR-DC to FR1-FR1 NR-DC</w:t>
      </w:r>
    </w:p>
    <w:p w14:paraId="0236C4A3" w14:textId="77777777" w:rsidR="003A11AC" w:rsidRPr="003A11AC" w:rsidRDefault="003A11AC" w:rsidP="003A11AC">
      <w:pPr>
        <w:pStyle w:val="ListParagraph"/>
        <w:numPr>
          <w:ilvl w:val="0"/>
          <w:numId w:val="72"/>
        </w:numPr>
        <w:ind w:firstLineChars="0"/>
        <w:rPr>
          <w:b/>
          <w:bCs/>
          <w:lang w:val="en-US"/>
        </w:rPr>
      </w:pPr>
      <w:r w:rsidRPr="003A11AC">
        <w:rPr>
          <w:b/>
          <w:bCs/>
          <w:lang w:val="en-US"/>
        </w:rPr>
        <w:t>FR1-FR1 NR-DC to FR1-FR2 NR-DC (with testability issue)</w:t>
      </w:r>
    </w:p>
    <w:p w14:paraId="47B81CE2" w14:textId="70EDF51F" w:rsidR="00EB2B00" w:rsidRPr="00EB2B00" w:rsidRDefault="00EB2B00" w:rsidP="003A11AC">
      <w:pPr>
        <w:jc w:val="both"/>
        <w:rPr>
          <w:rFonts w:cs="v4.2.0"/>
          <w:b/>
          <w:bCs/>
          <w:lang w:val="en-US" w:eastAsia="zh-CN"/>
        </w:rPr>
      </w:pPr>
      <w:r w:rsidRPr="00EB2B00">
        <w:rPr>
          <w:rFonts w:cs="v4.2.0"/>
          <w:b/>
          <w:bCs/>
          <w:lang w:val="en-US" w:eastAsia="zh-CN"/>
        </w:rPr>
        <w:fldChar w:fldCharType="begin"/>
      </w:r>
      <w:r w:rsidRPr="00EB2B00">
        <w:rPr>
          <w:rFonts w:cs="v4.2.0"/>
          <w:b/>
          <w:bCs/>
          <w:lang w:val="en-US" w:eastAsia="zh-CN"/>
        </w:rPr>
        <w:instrText xml:space="preserve"> REF _Ref146744477 \h  \* MERGEFORMAT </w:instrText>
      </w:r>
      <w:r w:rsidRPr="00EB2B00">
        <w:rPr>
          <w:rFonts w:cs="v4.2.0"/>
          <w:b/>
          <w:bCs/>
          <w:lang w:val="en-US" w:eastAsia="zh-CN"/>
        </w:rPr>
      </w:r>
      <w:r w:rsidRPr="00EB2B00">
        <w:rPr>
          <w:rFonts w:cs="v4.2.0"/>
          <w:b/>
          <w:bCs/>
          <w:lang w:val="en-US" w:eastAsia="zh-CN"/>
        </w:rPr>
        <w:fldChar w:fldCharType="separate"/>
      </w:r>
      <w:r w:rsidRPr="00EB2B00">
        <w:rPr>
          <w:b/>
          <w:bCs/>
        </w:rPr>
        <w:t xml:space="preserve">Proposal </w:t>
      </w:r>
      <w:r w:rsidRPr="00EB2B00">
        <w:rPr>
          <w:b/>
          <w:bCs/>
          <w:noProof/>
        </w:rPr>
        <w:t>2</w:t>
      </w:r>
      <w:r w:rsidRPr="00EB2B00">
        <w:rPr>
          <w:b/>
          <w:bCs/>
        </w:rPr>
        <w:t xml:space="preserve">: test parameters in existing conditional PSCell change can be used as baseline for </w:t>
      </w:r>
      <w:r w:rsidRPr="00EB2B00">
        <w:rPr>
          <w:b/>
          <w:bCs/>
          <w:lang w:val="en-US"/>
        </w:rPr>
        <w:t>subsequent Conditional PSCell Change test cases.</w:t>
      </w:r>
      <w:r w:rsidRPr="00EB2B00">
        <w:rPr>
          <w:rFonts w:cs="v4.2.0"/>
          <w:b/>
          <w:bCs/>
          <w:lang w:val="en-US" w:eastAsia="zh-CN"/>
        </w:rPr>
        <w:fldChar w:fldCharType="end"/>
      </w:r>
    </w:p>
    <w:p w14:paraId="77712128" w14:textId="02D530A7" w:rsidR="003A11AC" w:rsidRPr="00EB2B00" w:rsidRDefault="003A11AC" w:rsidP="003A11AC">
      <w:pPr>
        <w:jc w:val="both"/>
        <w:rPr>
          <w:rFonts w:cs="v4.2.0"/>
          <w:b/>
          <w:bCs/>
          <w:lang w:val="en-US" w:eastAsia="zh-CN"/>
        </w:rPr>
      </w:pPr>
      <w:r w:rsidRPr="00EB2B00">
        <w:rPr>
          <w:rFonts w:cs="v4.2.0"/>
          <w:b/>
          <w:bCs/>
          <w:lang w:val="en-US" w:eastAsia="zh-CN"/>
        </w:rPr>
        <w:fldChar w:fldCharType="begin"/>
      </w:r>
      <w:r w:rsidRPr="00EB2B00">
        <w:rPr>
          <w:rFonts w:cs="v4.2.0"/>
          <w:b/>
          <w:bCs/>
          <w:lang w:val="en-US" w:eastAsia="zh-CN"/>
        </w:rPr>
        <w:instrText xml:space="preserve"> REF _Ref146707214 \h  \* MERGEFORMAT </w:instrText>
      </w:r>
      <w:r w:rsidRPr="00EB2B00">
        <w:rPr>
          <w:rFonts w:cs="v4.2.0"/>
          <w:b/>
          <w:bCs/>
          <w:lang w:val="en-US" w:eastAsia="zh-CN"/>
        </w:rPr>
      </w:r>
      <w:r w:rsidRPr="00EB2B00">
        <w:rPr>
          <w:rFonts w:cs="v4.2.0"/>
          <w:b/>
          <w:bCs/>
          <w:lang w:val="en-US" w:eastAsia="zh-CN"/>
        </w:rPr>
        <w:fldChar w:fldCharType="separate"/>
      </w:r>
      <w:r w:rsidR="00EB2B00" w:rsidRPr="00EB2B00">
        <w:rPr>
          <w:b/>
          <w:bCs/>
        </w:rPr>
        <w:t xml:space="preserve">Observation </w:t>
      </w:r>
      <w:r w:rsidR="00EB2B00" w:rsidRPr="00EB2B00">
        <w:rPr>
          <w:b/>
          <w:bCs/>
          <w:noProof/>
        </w:rPr>
        <w:t>1</w:t>
      </w:r>
      <w:r w:rsidR="00EB2B00" w:rsidRPr="00EB2B00">
        <w:rPr>
          <w:b/>
          <w:bCs/>
        </w:rPr>
        <w:t xml:space="preserve">: </w:t>
      </w:r>
      <w:r w:rsidR="00EB2B00" w:rsidRPr="00EB2B00">
        <w:rPr>
          <w:b/>
          <w:bCs/>
          <w:lang w:eastAsia="x-none"/>
        </w:rPr>
        <w:t>From RRM requirements point of view, the new procedure in obj.3 is very similar with existing procedures of conditional handover plus handover with PSCell</w:t>
      </w:r>
      <w:r w:rsidR="00EB2B00" w:rsidRPr="00EB2B00">
        <w:rPr>
          <w:b/>
          <w:bCs/>
        </w:rPr>
        <w:t>.</w:t>
      </w:r>
      <w:r w:rsidRPr="00EB2B00">
        <w:rPr>
          <w:rFonts w:cs="v4.2.0"/>
          <w:b/>
          <w:bCs/>
          <w:lang w:val="en-US" w:eastAsia="zh-CN"/>
        </w:rPr>
        <w:fldChar w:fldCharType="end"/>
      </w:r>
    </w:p>
    <w:p w14:paraId="431264D2" w14:textId="0EC5B212" w:rsidR="003A11AC" w:rsidRPr="00EB2B00" w:rsidRDefault="003A11AC" w:rsidP="005636A6">
      <w:pPr>
        <w:jc w:val="both"/>
        <w:rPr>
          <w:rFonts w:cs="v4.2.0"/>
          <w:b/>
          <w:bCs/>
          <w:lang w:val="en-US" w:eastAsia="zh-CN"/>
        </w:rPr>
      </w:pPr>
      <w:r w:rsidRPr="00EB2B00">
        <w:rPr>
          <w:rFonts w:cs="v4.2.0"/>
          <w:b/>
          <w:bCs/>
          <w:lang w:val="en-US" w:eastAsia="zh-CN"/>
        </w:rPr>
        <w:fldChar w:fldCharType="begin"/>
      </w:r>
      <w:r w:rsidRPr="00EB2B00">
        <w:rPr>
          <w:rFonts w:cs="v4.2.0"/>
          <w:b/>
          <w:bCs/>
          <w:lang w:val="en-US" w:eastAsia="zh-CN"/>
        </w:rPr>
        <w:instrText xml:space="preserve"> REF _Ref146707222 \h  \* MERGEFORMAT </w:instrText>
      </w:r>
      <w:r w:rsidRPr="00EB2B00">
        <w:rPr>
          <w:rFonts w:cs="v4.2.0"/>
          <w:b/>
          <w:bCs/>
          <w:lang w:val="en-US" w:eastAsia="zh-CN"/>
        </w:rPr>
      </w:r>
      <w:r w:rsidRPr="00EB2B00">
        <w:rPr>
          <w:rFonts w:cs="v4.2.0"/>
          <w:b/>
          <w:bCs/>
          <w:lang w:val="en-US" w:eastAsia="zh-CN"/>
        </w:rPr>
        <w:fldChar w:fldCharType="separate"/>
      </w:r>
      <w:r w:rsidR="00EB2B00" w:rsidRPr="00EB2B00">
        <w:rPr>
          <w:b/>
          <w:bCs/>
        </w:rPr>
        <w:t xml:space="preserve">Proposal </w:t>
      </w:r>
      <w:r w:rsidR="00EB2B00" w:rsidRPr="00EB2B00">
        <w:rPr>
          <w:b/>
          <w:bCs/>
          <w:noProof/>
        </w:rPr>
        <w:t>3</w:t>
      </w:r>
      <w:r w:rsidR="00EB2B00" w:rsidRPr="00EB2B00">
        <w:rPr>
          <w:b/>
          <w:bCs/>
        </w:rPr>
        <w:t xml:space="preserve">: given that UE anyway has to pass conditional handover test cases and handover with PSCell test cases, no need to introduce new test case </w:t>
      </w:r>
      <w:r w:rsidR="00EB2B00" w:rsidRPr="00EB2B00">
        <w:rPr>
          <w:b/>
          <w:bCs/>
          <w:lang w:val="en-US" w:eastAsia="zh-CN"/>
        </w:rPr>
        <w:t>for conditional Handover including target MCG and target SCG (obj.3).</w:t>
      </w:r>
      <w:r w:rsidRPr="00EB2B00">
        <w:rPr>
          <w:rFonts w:cs="v4.2.0"/>
          <w:b/>
          <w:bCs/>
          <w:lang w:val="en-US" w:eastAsia="zh-CN"/>
        </w:rPr>
        <w:fldChar w:fldCharType="end"/>
      </w:r>
    </w:p>
    <w:p w14:paraId="4738A8F0" w14:textId="348B4737" w:rsidR="003A11AC" w:rsidRPr="00EB2B00" w:rsidRDefault="003A11AC" w:rsidP="005636A6">
      <w:pPr>
        <w:jc w:val="both"/>
        <w:rPr>
          <w:rFonts w:cs="v4.2.0"/>
          <w:b/>
          <w:bCs/>
          <w:lang w:val="en-US" w:eastAsia="zh-CN"/>
        </w:rPr>
      </w:pPr>
      <w:r w:rsidRPr="00EB2B00">
        <w:rPr>
          <w:rFonts w:cs="v4.2.0"/>
          <w:b/>
          <w:bCs/>
          <w:lang w:val="en-US" w:eastAsia="zh-CN"/>
        </w:rPr>
        <w:lastRenderedPageBreak/>
        <w:fldChar w:fldCharType="begin"/>
      </w:r>
      <w:r w:rsidRPr="00EB2B00">
        <w:rPr>
          <w:rFonts w:cs="v4.2.0"/>
          <w:b/>
          <w:bCs/>
          <w:lang w:val="en-US" w:eastAsia="zh-CN"/>
        </w:rPr>
        <w:instrText xml:space="preserve"> REF _Ref146707224 \h  \* MERGEFORMAT </w:instrText>
      </w:r>
      <w:r w:rsidRPr="00EB2B00">
        <w:rPr>
          <w:rFonts w:cs="v4.2.0"/>
          <w:b/>
          <w:bCs/>
          <w:lang w:val="en-US" w:eastAsia="zh-CN"/>
        </w:rPr>
      </w:r>
      <w:r w:rsidRPr="00EB2B00">
        <w:rPr>
          <w:rFonts w:cs="v4.2.0"/>
          <w:b/>
          <w:bCs/>
          <w:lang w:val="en-US" w:eastAsia="zh-CN"/>
        </w:rPr>
        <w:fldChar w:fldCharType="separate"/>
      </w:r>
      <w:r w:rsidR="00EB2B00" w:rsidRPr="00EB2B00">
        <w:rPr>
          <w:b/>
          <w:bCs/>
        </w:rPr>
        <w:t xml:space="preserve">Proposal </w:t>
      </w:r>
      <w:r w:rsidR="00EB2B00" w:rsidRPr="00EB2B00">
        <w:rPr>
          <w:b/>
          <w:bCs/>
          <w:noProof/>
        </w:rPr>
        <w:t>4</w:t>
      </w:r>
      <w:r w:rsidR="00EB2B00" w:rsidRPr="00EB2B00">
        <w:rPr>
          <w:b/>
          <w:bCs/>
        </w:rPr>
        <w:t xml:space="preserve">: introduce the following two test cases for </w:t>
      </w:r>
      <w:r w:rsidR="00EB2B00" w:rsidRPr="00EB2B00">
        <w:rPr>
          <w:b/>
          <w:bCs/>
          <w:lang w:val="en-US" w:eastAsia="zh-CN"/>
        </w:rPr>
        <w:t>conditional handover including target MCG and candidate SCG:</w:t>
      </w:r>
      <w:r w:rsidRPr="00EB2B00">
        <w:rPr>
          <w:rFonts w:cs="v4.2.0"/>
          <w:b/>
          <w:bCs/>
          <w:lang w:val="en-US" w:eastAsia="zh-CN"/>
        </w:rPr>
        <w:fldChar w:fldCharType="end"/>
      </w:r>
    </w:p>
    <w:p w14:paraId="0A224615" w14:textId="77777777" w:rsidR="003A11AC" w:rsidRPr="00EB2B00" w:rsidRDefault="003A11AC" w:rsidP="003A11AC">
      <w:pPr>
        <w:pStyle w:val="ListParagraph"/>
        <w:numPr>
          <w:ilvl w:val="0"/>
          <w:numId w:val="72"/>
        </w:numPr>
        <w:ind w:firstLineChars="0"/>
        <w:rPr>
          <w:b/>
          <w:bCs/>
          <w:lang w:val="en-US"/>
        </w:rPr>
      </w:pPr>
      <w:r w:rsidRPr="00EB2B00">
        <w:rPr>
          <w:b/>
          <w:bCs/>
          <w:lang w:val="en-US"/>
        </w:rPr>
        <w:t>FR1-FR1 NR-DC to FR1-FR1 NR-DC</w:t>
      </w:r>
    </w:p>
    <w:p w14:paraId="5FE75531" w14:textId="77777777" w:rsidR="003A11AC" w:rsidRPr="00EB2B00" w:rsidRDefault="003A11AC" w:rsidP="003A11AC">
      <w:pPr>
        <w:pStyle w:val="ListParagraph"/>
        <w:numPr>
          <w:ilvl w:val="0"/>
          <w:numId w:val="72"/>
        </w:numPr>
        <w:ind w:firstLineChars="0"/>
        <w:rPr>
          <w:b/>
          <w:bCs/>
          <w:lang w:val="en-US"/>
        </w:rPr>
      </w:pPr>
      <w:r w:rsidRPr="00EB2B00">
        <w:rPr>
          <w:b/>
          <w:bCs/>
          <w:lang w:val="en-US"/>
        </w:rPr>
        <w:t>FR1-FR1 NR-DC to FR1-FR2 NR-DC (with testability issue)</w:t>
      </w:r>
    </w:p>
    <w:p w14:paraId="6762039A" w14:textId="73E1AB08" w:rsidR="00DF4594" w:rsidRPr="00EB2B00" w:rsidRDefault="00EB2B00" w:rsidP="000D3027">
      <w:pPr>
        <w:jc w:val="both"/>
        <w:rPr>
          <w:rFonts w:cs="v4.2.0"/>
          <w:b/>
          <w:bCs/>
          <w:lang w:val="en-US" w:eastAsia="zh-CN"/>
        </w:rPr>
      </w:pPr>
      <w:r w:rsidRPr="00EB2B00">
        <w:rPr>
          <w:rFonts w:cs="v4.2.0"/>
          <w:b/>
          <w:bCs/>
          <w:lang w:val="en-US" w:eastAsia="zh-CN"/>
        </w:rPr>
        <w:fldChar w:fldCharType="begin"/>
      </w:r>
      <w:r w:rsidRPr="00EB2B00">
        <w:rPr>
          <w:rFonts w:cs="v4.2.0"/>
          <w:b/>
          <w:bCs/>
          <w:lang w:val="en-US" w:eastAsia="zh-CN"/>
        </w:rPr>
        <w:instrText xml:space="preserve"> REF _Ref146744486 \h  \* MERGEFORMAT </w:instrText>
      </w:r>
      <w:r w:rsidRPr="00EB2B00">
        <w:rPr>
          <w:rFonts w:cs="v4.2.0"/>
          <w:b/>
          <w:bCs/>
          <w:lang w:val="en-US" w:eastAsia="zh-CN"/>
        </w:rPr>
      </w:r>
      <w:r w:rsidRPr="00EB2B00">
        <w:rPr>
          <w:rFonts w:cs="v4.2.0"/>
          <w:b/>
          <w:bCs/>
          <w:lang w:val="en-US" w:eastAsia="zh-CN"/>
        </w:rPr>
        <w:fldChar w:fldCharType="separate"/>
      </w:r>
      <w:r w:rsidRPr="00EB2B00">
        <w:rPr>
          <w:b/>
          <w:bCs/>
        </w:rPr>
        <w:t xml:space="preserve">Proposal </w:t>
      </w:r>
      <w:r w:rsidRPr="00EB2B00">
        <w:rPr>
          <w:b/>
          <w:bCs/>
          <w:noProof/>
        </w:rPr>
        <w:t>5</w:t>
      </w:r>
      <w:r w:rsidRPr="00EB2B00">
        <w:rPr>
          <w:b/>
          <w:bCs/>
        </w:rPr>
        <w:t xml:space="preserve">: test parameters in </w:t>
      </w:r>
      <w:r w:rsidRPr="00EB2B00">
        <w:rPr>
          <w:b/>
          <w:bCs/>
          <w:lang w:eastAsia="x-none"/>
        </w:rPr>
        <w:t>test cases for conditional handover and handover with PSCell can be used as baseline</w:t>
      </w:r>
      <w:r w:rsidRPr="00EB2B00">
        <w:rPr>
          <w:b/>
          <w:bCs/>
        </w:rPr>
        <w:t xml:space="preserve"> for </w:t>
      </w:r>
      <w:r w:rsidRPr="00EB2B00">
        <w:rPr>
          <w:b/>
          <w:bCs/>
          <w:lang w:val="en-US" w:eastAsia="zh-CN"/>
        </w:rPr>
        <w:t>conditional handover including target MCG and candidate SCG</w:t>
      </w:r>
      <w:r w:rsidRPr="00EB2B00">
        <w:rPr>
          <w:rFonts w:cs="v4.2.0"/>
          <w:b/>
          <w:bCs/>
          <w:lang w:val="en-US" w:eastAsia="zh-CN"/>
        </w:rPr>
        <w:fldChar w:fldCharType="end"/>
      </w:r>
    </w:p>
    <w:p w14:paraId="76CFFB89" w14:textId="77777777" w:rsidR="00EB2B00" w:rsidRPr="007432D4" w:rsidRDefault="00EB2B00"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7907891" w14:textId="4D6F930C" w:rsidR="00FC5A6F" w:rsidRPr="00504795" w:rsidRDefault="00E926C9" w:rsidP="00504795">
      <w:pPr>
        <w:pStyle w:val="Reference"/>
        <w:keepLines/>
        <w:numPr>
          <w:ilvl w:val="0"/>
          <w:numId w:val="12"/>
        </w:numPr>
        <w:rPr>
          <w:lang w:val="en-US"/>
        </w:rPr>
      </w:pPr>
      <w:r w:rsidRPr="00E926C9">
        <w:t>R4-2314488, Draft Big CR to TS 38.133 on RRM core requirements for Further NR mobility enhancements, Apple</w:t>
      </w:r>
    </w:p>
    <w:sectPr w:rsidR="00FC5A6F" w:rsidRPr="0050479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09148" w14:textId="77777777" w:rsidR="00671E75" w:rsidRDefault="00671E75">
      <w:pPr>
        <w:spacing w:after="0"/>
      </w:pPr>
      <w:r>
        <w:separator/>
      </w:r>
    </w:p>
  </w:endnote>
  <w:endnote w:type="continuationSeparator" w:id="0">
    <w:p w14:paraId="473FB2B1" w14:textId="77777777" w:rsidR="00671E75" w:rsidRDefault="00671E75">
      <w:pPr>
        <w:spacing w:after="0"/>
      </w:pPr>
      <w:r>
        <w:continuationSeparator/>
      </w:r>
    </w:p>
  </w:endnote>
  <w:endnote w:type="continuationNotice" w:id="1">
    <w:p w14:paraId="157D1F38" w14:textId="77777777" w:rsidR="00671E75" w:rsidRDefault="00671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84009" w14:textId="77777777" w:rsidR="00671E75" w:rsidRDefault="00671E75">
      <w:pPr>
        <w:spacing w:after="0"/>
      </w:pPr>
      <w:r>
        <w:separator/>
      </w:r>
    </w:p>
  </w:footnote>
  <w:footnote w:type="continuationSeparator" w:id="0">
    <w:p w14:paraId="2CCF4402" w14:textId="77777777" w:rsidR="00671E75" w:rsidRDefault="00671E75">
      <w:pPr>
        <w:spacing w:after="0"/>
      </w:pPr>
      <w:r>
        <w:continuationSeparator/>
      </w:r>
    </w:p>
  </w:footnote>
  <w:footnote w:type="continuationNotice" w:id="1">
    <w:p w14:paraId="4F6FE186" w14:textId="77777777" w:rsidR="00671E75" w:rsidRDefault="00671E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45577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13310"/>
    <w:multiLevelType w:val="hybridMultilevel"/>
    <w:tmpl w:val="9A3EAC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DD6843"/>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730582F"/>
    <w:multiLevelType w:val="hybridMultilevel"/>
    <w:tmpl w:val="3D5C4EF2"/>
    <w:lvl w:ilvl="0" w:tplc="7520E5BE">
      <w:start w:val="2"/>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9"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8" w15:restartNumberingAfterBreak="0">
    <w:nsid w:val="57FF2474"/>
    <w:multiLevelType w:val="hybridMultilevel"/>
    <w:tmpl w:val="B784CB98"/>
    <w:lvl w:ilvl="0" w:tplc="7AD26F64">
      <w:start w:val="2"/>
      <w:numFmt w:val="bullet"/>
      <w:lvlText w:val="-"/>
      <w:lvlJc w:val="left"/>
      <w:pPr>
        <w:ind w:left="0" w:hanging="360"/>
      </w:pPr>
      <w:rPr>
        <w:rFonts w:ascii="Times New Roman" w:eastAsia="MS Mincho" w:hAnsi="Times New Roman" w:cs="Times New Roman" w:hint="default"/>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5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6"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5AF7E53"/>
    <w:multiLevelType w:val="hybridMultilevel"/>
    <w:tmpl w:val="F72A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5"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6"/>
  </w:num>
  <w:num w:numId="5" w16cid:durableId="648827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4"/>
  </w:num>
  <w:num w:numId="8" w16cid:durableId="1925916492">
    <w:abstractNumId w:val="6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57"/>
  </w:num>
  <w:num w:numId="12" w16cid:durableId="1175027039">
    <w:abstractNumId w:val="35"/>
  </w:num>
  <w:num w:numId="13" w16cid:durableId="665591870">
    <w:abstractNumId w:val="1"/>
  </w:num>
  <w:num w:numId="14" w16cid:durableId="1820999206">
    <w:abstractNumId w:val="40"/>
  </w:num>
  <w:num w:numId="15" w16cid:durableId="27068971">
    <w:abstractNumId w:val="17"/>
  </w:num>
  <w:num w:numId="16" w16cid:durableId="1673684540">
    <w:abstractNumId w:val="33"/>
  </w:num>
  <w:num w:numId="17" w16cid:durableId="689647860">
    <w:abstractNumId w:val="4"/>
  </w:num>
  <w:num w:numId="18" w16cid:durableId="836766221">
    <w:abstractNumId w:val="15"/>
  </w:num>
  <w:num w:numId="19" w16cid:durableId="2067408291">
    <w:abstractNumId w:val="50"/>
  </w:num>
  <w:num w:numId="20" w16cid:durableId="648173420">
    <w:abstractNumId w:val="37"/>
  </w:num>
  <w:num w:numId="21" w16cid:durableId="864829629">
    <w:abstractNumId w:val="43"/>
  </w:num>
  <w:num w:numId="22" w16cid:durableId="2002073984">
    <w:abstractNumId w:val="46"/>
  </w:num>
  <w:num w:numId="23" w16cid:durableId="1372269391">
    <w:abstractNumId w:val="2"/>
  </w:num>
  <w:num w:numId="24" w16cid:durableId="86540056">
    <w:abstractNumId w:val="36"/>
  </w:num>
  <w:num w:numId="25" w16cid:durableId="1848398925">
    <w:abstractNumId w:val="0"/>
  </w:num>
  <w:num w:numId="26" w16cid:durableId="268200992">
    <w:abstractNumId w:val="49"/>
  </w:num>
  <w:num w:numId="27" w16cid:durableId="1199899444">
    <w:abstractNumId w:val="7"/>
  </w:num>
  <w:num w:numId="28" w16cid:durableId="2124037151">
    <w:abstractNumId w:val="38"/>
  </w:num>
  <w:num w:numId="29" w16cid:durableId="1176505110">
    <w:abstractNumId w:val="51"/>
  </w:num>
  <w:num w:numId="30" w16cid:durableId="1879048688">
    <w:abstractNumId w:val="34"/>
  </w:num>
  <w:num w:numId="31" w16cid:durableId="1398741903">
    <w:abstractNumId w:val="14"/>
  </w:num>
  <w:num w:numId="32" w16cid:durableId="1789276309">
    <w:abstractNumId w:val="28"/>
  </w:num>
  <w:num w:numId="33" w16cid:durableId="193614665">
    <w:abstractNumId w:val="63"/>
  </w:num>
  <w:num w:numId="34" w16cid:durableId="23554501">
    <w:abstractNumId w:val="25"/>
  </w:num>
  <w:num w:numId="35" w16cid:durableId="57362482">
    <w:abstractNumId w:val="47"/>
  </w:num>
  <w:num w:numId="36" w16cid:durableId="747653175">
    <w:abstractNumId w:val="27"/>
  </w:num>
  <w:num w:numId="37" w16cid:durableId="1645423610">
    <w:abstractNumId w:val="64"/>
  </w:num>
  <w:num w:numId="38" w16cid:durableId="228196596">
    <w:abstractNumId w:val="9"/>
  </w:num>
  <w:num w:numId="39" w16cid:durableId="1155074632">
    <w:abstractNumId w:val="23"/>
  </w:num>
  <w:num w:numId="40" w16cid:durableId="76371087">
    <w:abstractNumId w:val="26"/>
  </w:num>
  <w:num w:numId="41" w16cid:durableId="883561841">
    <w:abstractNumId w:val="3"/>
  </w:num>
  <w:num w:numId="42" w16cid:durableId="1150681096">
    <w:abstractNumId w:val="56"/>
  </w:num>
  <w:num w:numId="43" w16cid:durableId="2099281399">
    <w:abstractNumId w:val="39"/>
  </w:num>
  <w:num w:numId="44" w16cid:durableId="98457571">
    <w:abstractNumId w:val="61"/>
  </w:num>
  <w:num w:numId="45" w16cid:durableId="1426607444">
    <w:abstractNumId w:val="58"/>
  </w:num>
  <w:num w:numId="46" w16cid:durableId="1847361239">
    <w:abstractNumId w:val="62"/>
  </w:num>
  <w:num w:numId="47" w16cid:durableId="1813063487">
    <w:abstractNumId w:val="13"/>
  </w:num>
  <w:num w:numId="48" w16cid:durableId="678047203">
    <w:abstractNumId w:val="22"/>
  </w:num>
  <w:num w:numId="49" w16cid:durableId="1638143581">
    <w:abstractNumId w:val="65"/>
  </w:num>
  <w:num w:numId="50" w16cid:durableId="1965768599">
    <w:abstractNumId w:val="26"/>
  </w:num>
  <w:num w:numId="51" w16cid:durableId="1797063696">
    <w:abstractNumId w:val="67"/>
  </w:num>
  <w:num w:numId="52" w16cid:durableId="329407601">
    <w:abstractNumId w:val="10"/>
  </w:num>
  <w:num w:numId="53" w16cid:durableId="503595240">
    <w:abstractNumId w:val="53"/>
  </w:num>
  <w:num w:numId="54" w16cid:durableId="950166449">
    <w:abstractNumId w:val="52"/>
  </w:num>
  <w:num w:numId="55" w16cid:durableId="1228566979">
    <w:abstractNumId w:val="31"/>
  </w:num>
  <w:num w:numId="56" w16cid:durableId="1439986492">
    <w:abstractNumId w:val="58"/>
  </w:num>
  <w:num w:numId="57" w16cid:durableId="625238579">
    <w:abstractNumId w:val="45"/>
  </w:num>
  <w:num w:numId="58" w16cid:durableId="1307589789">
    <w:abstractNumId w:val="32"/>
  </w:num>
  <w:num w:numId="59" w16cid:durableId="1073576963">
    <w:abstractNumId w:val="8"/>
  </w:num>
  <w:num w:numId="60" w16cid:durableId="1413552544">
    <w:abstractNumId w:val="16"/>
  </w:num>
  <w:num w:numId="61" w16cid:durableId="218789966">
    <w:abstractNumId w:val="42"/>
  </w:num>
  <w:num w:numId="62" w16cid:durableId="188446101">
    <w:abstractNumId w:val="54"/>
  </w:num>
  <w:num w:numId="63" w16cid:durableId="1246955851">
    <w:abstractNumId w:val="41"/>
  </w:num>
  <w:num w:numId="64" w16cid:durableId="851604702">
    <w:abstractNumId w:val="6"/>
  </w:num>
  <w:num w:numId="65" w16cid:durableId="509299257">
    <w:abstractNumId w:val="29"/>
  </w:num>
  <w:num w:numId="66" w16cid:durableId="6101004">
    <w:abstractNumId w:val="48"/>
  </w:num>
  <w:num w:numId="67" w16cid:durableId="2120101697">
    <w:abstractNumId w:val="19"/>
  </w:num>
  <w:num w:numId="68" w16cid:durableId="1496453949">
    <w:abstractNumId w:val="20"/>
  </w:num>
  <w:num w:numId="69" w16cid:durableId="1694726426">
    <w:abstractNumId w:val="18"/>
  </w:num>
  <w:num w:numId="70" w16cid:durableId="811140461">
    <w:abstractNumId w:val="21"/>
  </w:num>
  <w:num w:numId="71" w16cid:durableId="1993942437">
    <w:abstractNumId w:val="59"/>
  </w:num>
  <w:num w:numId="72" w16cid:durableId="1771466207">
    <w:abstractNumId w:val="60"/>
  </w:num>
  <w:num w:numId="73" w16cid:durableId="1336810234">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09"/>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847"/>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4FF4"/>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B3D"/>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6F4"/>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6C6E"/>
    <w:rsid w:val="000C7506"/>
    <w:rsid w:val="000C7E7E"/>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428"/>
    <w:rsid w:val="000E5783"/>
    <w:rsid w:val="000E5D13"/>
    <w:rsid w:val="000E5EBF"/>
    <w:rsid w:val="000E608D"/>
    <w:rsid w:val="000E618A"/>
    <w:rsid w:val="000E6431"/>
    <w:rsid w:val="000E690B"/>
    <w:rsid w:val="000E69C6"/>
    <w:rsid w:val="000E6F58"/>
    <w:rsid w:val="000E7098"/>
    <w:rsid w:val="000E74A7"/>
    <w:rsid w:val="000E74F7"/>
    <w:rsid w:val="000E7B55"/>
    <w:rsid w:val="000E7FE5"/>
    <w:rsid w:val="000F0867"/>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3CA"/>
    <w:rsid w:val="00110795"/>
    <w:rsid w:val="0011084B"/>
    <w:rsid w:val="00110A36"/>
    <w:rsid w:val="0011124C"/>
    <w:rsid w:val="00111312"/>
    <w:rsid w:val="001114B4"/>
    <w:rsid w:val="0011184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C98"/>
    <w:rsid w:val="00122F78"/>
    <w:rsid w:val="0012346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C8"/>
    <w:rsid w:val="001354D3"/>
    <w:rsid w:val="00135694"/>
    <w:rsid w:val="00135E6D"/>
    <w:rsid w:val="00136107"/>
    <w:rsid w:val="00136139"/>
    <w:rsid w:val="00137085"/>
    <w:rsid w:val="00137580"/>
    <w:rsid w:val="001378DE"/>
    <w:rsid w:val="00137984"/>
    <w:rsid w:val="00137A3D"/>
    <w:rsid w:val="00137C82"/>
    <w:rsid w:val="00140A62"/>
    <w:rsid w:val="00140C5A"/>
    <w:rsid w:val="001412B3"/>
    <w:rsid w:val="00141629"/>
    <w:rsid w:val="0014290C"/>
    <w:rsid w:val="00142D5B"/>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813"/>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4A5"/>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904"/>
    <w:rsid w:val="001817AB"/>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0EA8"/>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1B"/>
    <w:rsid w:val="001D7CC1"/>
    <w:rsid w:val="001E0341"/>
    <w:rsid w:val="001E03E0"/>
    <w:rsid w:val="001E0729"/>
    <w:rsid w:val="001E0BF5"/>
    <w:rsid w:val="001E112D"/>
    <w:rsid w:val="001E138E"/>
    <w:rsid w:val="001E1705"/>
    <w:rsid w:val="001E1743"/>
    <w:rsid w:val="001E192F"/>
    <w:rsid w:val="001E1F4D"/>
    <w:rsid w:val="001E24F6"/>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DC4"/>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1FB"/>
    <w:rsid w:val="00236B44"/>
    <w:rsid w:val="002379CE"/>
    <w:rsid w:val="00237B29"/>
    <w:rsid w:val="00237CD3"/>
    <w:rsid w:val="00237E67"/>
    <w:rsid w:val="00237F96"/>
    <w:rsid w:val="002401B6"/>
    <w:rsid w:val="002408BE"/>
    <w:rsid w:val="00240E7C"/>
    <w:rsid w:val="00240F39"/>
    <w:rsid w:val="00241281"/>
    <w:rsid w:val="00241F81"/>
    <w:rsid w:val="002421A4"/>
    <w:rsid w:val="002428B5"/>
    <w:rsid w:val="00242B77"/>
    <w:rsid w:val="00243013"/>
    <w:rsid w:val="0024363C"/>
    <w:rsid w:val="00243BE8"/>
    <w:rsid w:val="0024560E"/>
    <w:rsid w:val="00245B24"/>
    <w:rsid w:val="00246B61"/>
    <w:rsid w:val="00246DCF"/>
    <w:rsid w:val="00246EFF"/>
    <w:rsid w:val="0024705C"/>
    <w:rsid w:val="00247919"/>
    <w:rsid w:val="00247AF0"/>
    <w:rsid w:val="002500FA"/>
    <w:rsid w:val="00250218"/>
    <w:rsid w:val="00250262"/>
    <w:rsid w:val="002509D0"/>
    <w:rsid w:val="002522F9"/>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4AC"/>
    <w:rsid w:val="0026390A"/>
    <w:rsid w:val="00263946"/>
    <w:rsid w:val="002641C9"/>
    <w:rsid w:val="00264381"/>
    <w:rsid w:val="0026529B"/>
    <w:rsid w:val="00265343"/>
    <w:rsid w:val="0026577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25F"/>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227"/>
    <w:rsid w:val="00284F70"/>
    <w:rsid w:val="002859FE"/>
    <w:rsid w:val="00285D24"/>
    <w:rsid w:val="0028616A"/>
    <w:rsid w:val="00287178"/>
    <w:rsid w:val="002876B9"/>
    <w:rsid w:val="0028784E"/>
    <w:rsid w:val="00287876"/>
    <w:rsid w:val="00290927"/>
    <w:rsid w:val="00290F5B"/>
    <w:rsid w:val="0029155B"/>
    <w:rsid w:val="0029162F"/>
    <w:rsid w:val="00291C33"/>
    <w:rsid w:val="002932DC"/>
    <w:rsid w:val="00293944"/>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51A"/>
    <w:rsid w:val="002B5728"/>
    <w:rsid w:val="002B5B5D"/>
    <w:rsid w:val="002B607F"/>
    <w:rsid w:val="002B68F9"/>
    <w:rsid w:val="002B7430"/>
    <w:rsid w:val="002C0629"/>
    <w:rsid w:val="002C0884"/>
    <w:rsid w:val="002C10A6"/>
    <w:rsid w:val="002C112F"/>
    <w:rsid w:val="002C119C"/>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2378"/>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28"/>
    <w:rsid w:val="002D64CA"/>
    <w:rsid w:val="002D6A82"/>
    <w:rsid w:val="002D797D"/>
    <w:rsid w:val="002E01CC"/>
    <w:rsid w:val="002E0919"/>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E7F07"/>
    <w:rsid w:val="002F01F7"/>
    <w:rsid w:val="002F04C8"/>
    <w:rsid w:val="002F0628"/>
    <w:rsid w:val="002F08CE"/>
    <w:rsid w:val="002F0D78"/>
    <w:rsid w:val="002F0F0C"/>
    <w:rsid w:val="002F1056"/>
    <w:rsid w:val="002F11D7"/>
    <w:rsid w:val="002F12F5"/>
    <w:rsid w:val="002F1451"/>
    <w:rsid w:val="002F1B6C"/>
    <w:rsid w:val="002F1C0E"/>
    <w:rsid w:val="002F2AF3"/>
    <w:rsid w:val="002F33B8"/>
    <w:rsid w:val="002F38BB"/>
    <w:rsid w:val="002F3E1D"/>
    <w:rsid w:val="002F3E24"/>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91A"/>
    <w:rsid w:val="00360F8E"/>
    <w:rsid w:val="00361092"/>
    <w:rsid w:val="00362933"/>
    <w:rsid w:val="00362BA6"/>
    <w:rsid w:val="00362E22"/>
    <w:rsid w:val="00363F46"/>
    <w:rsid w:val="003640D5"/>
    <w:rsid w:val="00364101"/>
    <w:rsid w:val="0036412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10B"/>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D7F"/>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1AC"/>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5EF"/>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2A0A"/>
    <w:rsid w:val="003D47C3"/>
    <w:rsid w:val="003D4BD9"/>
    <w:rsid w:val="003D4CEC"/>
    <w:rsid w:val="003D4EF2"/>
    <w:rsid w:val="003D59D5"/>
    <w:rsid w:val="003D5DEA"/>
    <w:rsid w:val="003D6073"/>
    <w:rsid w:val="003D60AC"/>
    <w:rsid w:val="003D64C4"/>
    <w:rsid w:val="003D753D"/>
    <w:rsid w:val="003D771B"/>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BC4"/>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1CE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0FFC"/>
    <w:rsid w:val="00431A03"/>
    <w:rsid w:val="00431EF6"/>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5F80"/>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8C5"/>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6E2C"/>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694"/>
    <w:rsid w:val="004B77FC"/>
    <w:rsid w:val="004C00A5"/>
    <w:rsid w:val="004C04DF"/>
    <w:rsid w:val="004C094C"/>
    <w:rsid w:val="004C0BD4"/>
    <w:rsid w:val="004C0C33"/>
    <w:rsid w:val="004C0E80"/>
    <w:rsid w:val="004C3603"/>
    <w:rsid w:val="004C41CF"/>
    <w:rsid w:val="004C41DC"/>
    <w:rsid w:val="004C4764"/>
    <w:rsid w:val="004C48D3"/>
    <w:rsid w:val="004C4AF0"/>
    <w:rsid w:val="004C4B28"/>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4E6"/>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1B4"/>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4795"/>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1CC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12"/>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586"/>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9E"/>
    <w:rsid w:val="005B0F41"/>
    <w:rsid w:val="005B134F"/>
    <w:rsid w:val="005B3D44"/>
    <w:rsid w:val="005B44FA"/>
    <w:rsid w:val="005B5067"/>
    <w:rsid w:val="005B5328"/>
    <w:rsid w:val="005B5DB7"/>
    <w:rsid w:val="005B6285"/>
    <w:rsid w:val="005B6B6B"/>
    <w:rsid w:val="005B718D"/>
    <w:rsid w:val="005B7538"/>
    <w:rsid w:val="005B79C4"/>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4AA4"/>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46E"/>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7FE"/>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5E86"/>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5E94"/>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8C1"/>
    <w:rsid w:val="006458B5"/>
    <w:rsid w:val="00646584"/>
    <w:rsid w:val="00646D9B"/>
    <w:rsid w:val="00646F3D"/>
    <w:rsid w:val="006476FB"/>
    <w:rsid w:val="00647981"/>
    <w:rsid w:val="00647B15"/>
    <w:rsid w:val="00647B1A"/>
    <w:rsid w:val="00647FAD"/>
    <w:rsid w:val="00651821"/>
    <w:rsid w:val="006519D3"/>
    <w:rsid w:val="00651AB9"/>
    <w:rsid w:val="00651ADE"/>
    <w:rsid w:val="00651B8F"/>
    <w:rsid w:val="00651CF2"/>
    <w:rsid w:val="00651E3F"/>
    <w:rsid w:val="0065271C"/>
    <w:rsid w:val="0065289A"/>
    <w:rsid w:val="006529FD"/>
    <w:rsid w:val="00652AAC"/>
    <w:rsid w:val="00652CF2"/>
    <w:rsid w:val="0065387D"/>
    <w:rsid w:val="00653E5C"/>
    <w:rsid w:val="00653EEC"/>
    <w:rsid w:val="0065487D"/>
    <w:rsid w:val="00654FD0"/>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1E75"/>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0F40"/>
    <w:rsid w:val="006E1452"/>
    <w:rsid w:val="006E16E6"/>
    <w:rsid w:val="006E1ECC"/>
    <w:rsid w:val="006E2086"/>
    <w:rsid w:val="006E2331"/>
    <w:rsid w:val="006E2383"/>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2CF8"/>
    <w:rsid w:val="006F31B8"/>
    <w:rsid w:val="006F3318"/>
    <w:rsid w:val="006F392B"/>
    <w:rsid w:val="006F3F4C"/>
    <w:rsid w:val="006F4EAF"/>
    <w:rsid w:val="006F4F07"/>
    <w:rsid w:val="006F5135"/>
    <w:rsid w:val="006F53CB"/>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264"/>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8C9"/>
    <w:rsid w:val="00725918"/>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43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57CF"/>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766"/>
    <w:rsid w:val="007729AF"/>
    <w:rsid w:val="00772BFD"/>
    <w:rsid w:val="00772DAA"/>
    <w:rsid w:val="00772E9D"/>
    <w:rsid w:val="00772F9F"/>
    <w:rsid w:val="0077310F"/>
    <w:rsid w:val="0077317B"/>
    <w:rsid w:val="007731CA"/>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6CD4"/>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1C1"/>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30"/>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2B6F"/>
    <w:rsid w:val="007C33DB"/>
    <w:rsid w:val="007C374E"/>
    <w:rsid w:val="007C37EC"/>
    <w:rsid w:val="007C3E4F"/>
    <w:rsid w:val="007C45B7"/>
    <w:rsid w:val="007C4773"/>
    <w:rsid w:val="007C4944"/>
    <w:rsid w:val="007C4CB1"/>
    <w:rsid w:val="007C5235"/>
    <w:rsid w:val="007C54B7"/>
    <w:rsid w:val="007C66BD"/>
    <w:rsid w:val="007C758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0B2"/>
    <w:rsid w:val="007D722C"/>
    <w:rsid w:val="007D7386"/>
    <w:rsid w:val="007D73BA"/>
    <w:rsid w:val="007D786A"/>
    <w:rsid w:val="007D7F1F"/>
    <w:rsid w:val="007E00E4"/>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5E4B"/>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5E0"/>
    <w:rsid w:val="008236A5"/>
    <w:rsid w:val="0082386A"/>
    <w:rsid w:val="008238E1"/>
    <w:rsid w:val="00823C2C"/>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2B3"/>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7CA"/>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67A23"/>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2FD8"/>
    <w:rsid w:val="008837EB"/>
    <w:rsid w:val="00883B0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A7BDC"/>
    <w:rsid w:val="008B0B5B"/>
    <w:rsid w:val="008B1371"/>
    <w:rsid w:val="008B191F"/>
    <w:rsid w:val="008B1E12"/>
    <w:rsid w:val="008B20FD"/>
    <w:rsid w:val="008B2281"/>
    <w:rsid w:val="008B2DE0"/>
    <w:rsid w:val="008B3A95"/>
    <w:rsid w:val="008B41B3"/>
    <w:rsid w:val="008B461C"/>
    <w:rsid w:val="008B48E2"/>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801"/>
    <w:rsid w:val="008E0ABC"/>
    <w:rsid w:val="008E1572"/>
    <w:rsid w:val="008E15D3"/>
    <w:rsid w:val="008E1B1C"/>
    <w:rsid w:val="008E1BBC"/>
    <w:rsid w:val="008E2D2C"/>
    <w:rsid w:val="008E2F46"/>
    <w:rsid w:val="008E3007"/>
    <w:rsid w:val="008E34DE"/>
    <w:rsid w:val="008E41B2"/>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C0D"/>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492"/>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6E34"/>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57EBE"/>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67713"/>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5FEE"/>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5BD5"/>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20"/>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4C3"/>
    <w:rsid w:val="009D1827"/>
    <w:rsid w:val="009D2190"/>
    <w:rsid w:val="009D22DF"/>
    <w:rsid w:val="009D2317"/>
    <w:rsid w:val="009D281D"/>
    <w:rsid w:val="009D36FF"/>
    <w:rsid w:val="009D3EDB"/>
    <w:rsid w:val="009D4A7E"/>
    <w:rsid w:val="009D4B96"/>
    <w:rsid w:val="009D4D61"/>
    <w:rsid w:val="009D57B5"/>
    <w:rsid w:val="009D5D39"/>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9E9"/>
    <w:rsid w:val="00A44A02"/>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8C9"/>
    <w:rsid w:val="00A84BFA"/>
    <w:rsid w:val="00A84F17"/>
    <w:rsid w:val="00A852A7"/>
    <w:rsid w:val="00A85C59"/>
    <w:rsid w:val="00A85D24"/>
    <w:rsid w:val="00A85F4A"/>
    <w:rsid w:val="00A85FBC"/>
    <w:rsid w:val="00A86053"/>
    <w:rsid w:val="00A875AF"/>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786"/>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8B9"/>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A2A"/>
    <w:rsid w:val="00AF1D8A"/>
    <w:rsid w:val="00AF2AAF"/>
    <w:rsid w:val="00AF2B90"/>
    <w:rsid w:val="00AF2FBA"/>
    <w:rsid w:val="00AF304D"/>
    <w:rsid w:val="00AF3139"/>
    <w:rsid w:val="00AF370A"/>
    <w:rsid w:val="00AF3720"/>
    <w:rsid w:val="00AF3FB6"/>
    <w:rsid w:val="00AF4557"/>
    <w:rsid w:val="00AF6FA9"/>
    <w:rsid w:val="00AF701C"/>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5E55"/>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51C"/>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91"/>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931"/>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0C"/>
    <w:rsid w:val="00B83429"/>
    <w:rsid w:val="00B83769"/>
    <w:rsid w:val="00B83795"/>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3976"/>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886"/>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8A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18B"/>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5E2B"/>
    <w:rsid w:val="00C37113"/>
    <w:rsid w:val="00C37ABC"/>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E23"/>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2D5D"/>
    <w:rsid w:val="00C73028"/>
    <w:rsid w:val="00C73ED4"/>
    <w:rsid w:val="00C743E9"/>
    <w:rsid w:val="00C74BE0"/>
    <w:rsid w:val="00C74CEB"/>
    <w:rsid w:val="00C7609E"/>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8737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795"/>
    <w:rsid w:val="00CB0C4A"/>
    <w:rsid w:val="00CB1050"/>
    <w:rsid w:val="00CB10D5"/>
    <w:rsid w:val="00CB131E"/>
    <w:rsid w:val="00CB1549"/>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324"/>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1E2C"/>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5BE"/>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819"/>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0376"/>
    <w:rsid w:val="00D313A1"/>
    <w:rsid w:val="00D313E1"/>
    <w:rsid w:val="00D31FCA"/>
    <w:rsid w:val="00D320BA"/>
    <w:rsid w:val="00D32458"/>
    <w:rsid w:val="00D325C8"/>
    <w:rsid w:val="00D32C12"/>
    <w:rsid w:val="00D32FAD"/>
    <w:rsid w:val="00D33145"/>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113"/>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9C4"/>
    <w:rsid w:val="00D63BBC"/>
    <w:rsid w:val="00D63CF9"/>
    <w:rsid w:val="00D63D21"/>
    <w:rsid w:val="00D64049"/>
    <w:rsid w:val="00D640A5"/>
    <w:rsid w:val="00D64754"/>
    <w:rsid w:val="00D64790"/>
    <w:rsid w:val="00D6485E"/>
    <w:rsid w:val="00D64A40"/>
    <w:rsid w:val="00D64BB2"/>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0F6B"/>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6A64"/>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24B"/>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923"/>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A74"/>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594"/>
    <w:rsid w:val="00DF48E5"/>
    <w:rsid w:val="00DF4C9C"/>
    <w:rsid w:val="00DF5270"/>
    <w:rsid w:val="00DF58EB"/>
    <w:rsid w:val="00DF5A14"/>
    <w:rsid w:val="00DF6879"/>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0CA9"/>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9F5"/>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A1A"/>
    <w:rsid w:val="00E22C9F"/>
    <w:rsid w:val="00E231C5"/>
    <w:rsid w:val="00E23B5A"/>
    <w:rsid w:val="00E23DB1"/>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5DB7"/>
    <w:rsid w:val="00E365AF"/>
    <w:rsid w:val="00E3685C"/>
    <w:rsid w:val="00E37075"/>
    <w:rsid w:val="00E371B1"/>
    <w:rsid w:val="00E37543"/>
    <w:rsid w:val="00E3784B"/>
    <w:rsid w:val="00E4050B"/>
    <w:rsid w:val="00E40FEC"/>
    <w:rsid w:val="00E41A3A"/>
    <w:rsid w:val="00E4233B"/>
    <w:rsid w:val="00E42B9B"/>
    <w:rsid w:val="00E4311B"/>
    <w:rsid w:val="00E432C5"/>
    <w:rsid w:val="00E43370"/>
    <w:rsid w:val="00E441A5"/>
    <w:rsid w:val="00E44659"/>
    <w:rsid w:val="00E447E0"/>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F4"/>
    <w:rsid w:val="00E60716"/>
    <w:rsid w:val="00E611B8"/>
    <w:rsid w:val="00E61949"/>
    <w:rsid w:val="00E61DED"/>
    <w:rsid w:val="00E62127"/>
    <w:rsid w:val="00E62C29"/>
    <w:rsid w:val="00E63243"/>
    <w:rsid w:val="00E6384E"/>
    <w:rsid w:val="00E63962"/>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9D6"/>
    <w:rsid w:val="00E80AFC"/>
    <w:rsid w:val="00E80D6A"/>
    <w:rsid w:val="00E81920"/>
    <w:rsid w:val="00E81C16"/>
    <w:rsid w:val="00E81FA7"/>
    <w:rsid w:val="00E82016"/>
    <w:rsid w:val="00E820E1"/>
    <w:rsid w:val="00E8231C"/>
    <w:rsid w:val="00E82F06"/>
    <w:rsid w:val="00E82F46"/>
    <w:rsid w:val="00E83BCD"/>
    <w:rsid w:val="00E83DC0"/>
    <w:rsid w:val="00E83EB0"/>
    <w:rsid w:val="00E84EA5"/>
    <w:rsid w:val="00E85466"/>
    <w:rsid w:val="00E86F5D"/>
    <w:rsid w:val="00E87C8A"/>
    <w:rsid w:val="00E87CFD"/>
    <w:rsid w:val="00E87DB5"/>
    <w:rsid w:val="00E87DDB"/>
    <w:rsid w:val="00E87F02"/>
    <w:rsid w:val="00E907D8"/>
    <w:rsid w:val="00E9161C"/>
    <w:rsid w:val="00E9168A"/>
    <w:rsid w:val="00E926C9"/>
    <w:rsid w:val="00E92BC1"/>
    <w:rsid w:val="00E930EC"/>
    <w:rsid w:val="00E941F4"/>
    <w:rsid w:val="00E9436D"/>
    <w:rsid w:val="00E94851"/>
    <w:rsid w:val="00E94A62"/>
    <w:rsid w:val="00E94DA6"/>
    <w:rsid w:val="00E9527A"/>
    <w:rsid w:val="00E95933"/>
    <w:rsid w:val="00E95BA7"/>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B00"/>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1B81"/>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9A3"/>
    <w:rsid w:val="00F239D8"/>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5F0F"/>
    <w:rsid w:val="00F663DF"/>
    <w:rsid w:val="00F66446"/>
    <w:rsid w:val="00F67621"/>
    <w:rsid w:val="00F702AD"/>
    <w:rsid w:val="00F7043E"/>
    <w:rsid w:val="00F70442"/>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D29"/>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94"/>
    <w:rsid w:val="00FA5DEC"/>
    <w:rsid w:val="00FA6571"/>
    <w:rsid w:val="00FA6DBB"/>
    <w:rsid w:val="00FA6F7C"/>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A6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5860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146672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6024365">
      <w:bodyDiv w:val="1"/>
      <w:marLeft w:val="0"/>
      <w:marRight w:val="0"/>
      <w:marTop w:val="0"/>
      <w:marBottom w:val="0"/>
      <w:divBdr>
        <w:top w:val="none" w:sz="0" w:space="0" w:color="auto"/>
        <w:left w:val="none" w:sz="0" w:space="0" w:color="auto"/>
        <w:bottom w:val="none" w:sz="0" w:space="0" w:color="auto"/>
        <w:right w:val="none" w:sz="0" w:space="0" w:color="auto"/>
      </w:divBdr>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62639">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728</TotalTime>
  <Pages>3</Pages>
  <Words>880</Words>
  <Characters>5017</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738</cp:revision>
  <cp:lastPrinted>2016-08-05T18:54:00Z</cp:lastPrinted>
  <dcterms:created xsi:type="dcterms:W3CDTF">2023-03-28T04:42:00Z</dcterms:created>
  <dcterms:modified xsi:type="dcterms:W3CDTF">2023-09-27T15:50:00Z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