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4B126" w14:textId="5ECE0924" w:rsidR="00FC620F" w:rsidRPr="009F0790" w:rsidRDefault="00FC620F" w:rsidP="00FC620F">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F0790" w:rsidRPr="009F0790">
        <w:rPr>
          <w:rFonts w:ascii="Arial" w:hAnsi="Arial" w:cs="Arial"/>
          <w:b/>
          <w:noProof/>
          <w:sz w:val="24"/>
          <w:lang w:val="en-CN"/>
        </w:rPr>
        <w:t>R4-2316561</w:t>
      </w:r>
    </w:p>
    <w:p w14:paraId="5BDCE2D5" w14:textId="77777777" w:rsidR="00FC620F" w:rsidRDefault="00FC620F" w:rsidP="00FC620F">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6A934D7B"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FC620F" w:rsidRPr="00FC620F">
        <w:rPr>
          <w:rFonts w:ascii="Arial" w:hAnsi="Arial" w:cs="Arial"/>
          <w:b/>
          <w:sz w:val="22"/>
          <w:szCs w:val="22"/>
          <w:lang w:val="en-US"/>
        </w:rPr>
        <w:t>5.24.2.3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321E86D" w:rsidR="00712CC1" w:rsidRPr="00B75B70" w:rsidRDefault="00712CC1" w:rsidP="00EC7D9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EC7D9E" w:rsidRPr="00EC7D9E">
        <w:rPr>
          <w:rFonts w:ascii="Arial" w:hAnsi="Arial" w:cs="Arial"/>
          <w:b/>
          <w:sz w:val="22"/>
          <w:szCs w:val="22"/>
          <w:lang w:val="en-CN"/>
        </w:rPr>
        <w:t>Discussion on improvement on FR2 SCell/SCG setup delay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1B2AB512" w:rsidR="00437A7D" w:rsidRPr="00B66FBB" w:rsidRDefault="0058312E" w:rsidP="00CA0B7B">
      <w:pPr>
        <w:rPr>
          <w:lang w:val="en-US"/>
        </w:rPr>
      </w:pPr>
      <w:r>
        <w:rPr>
          <w:bCs/>
          <w:lang w:val="en-US"/>
        </w:rPr>
        <w:t>I</w:t>
      </w:r>
      <w:r w:rsidRPr="0058312E">
        <w:rPr>
          <w:bCs/>
          <w:lang w:val="en-CN"/>
        </w:rPr>
        <w:t>mprovement on FR2 SCell/SCG setup delay</w:t>
      </w:r>
      <w:r w:rsidR="003F784F" w:rsidRPr="003F784F">
        <w:rPr>
          <w:b/>
          <w:bCs/>
          <w:lang w:val="en-CN"/>
        </w:rPr>
        <w:t xml:space="preserve"> </w:t>
      </w:r>
      <w:r w:rsidR="00BF3251">
        <w:t>have been discussed widely for several meetings. The latest agreement can be found in the approved WF [1]</w:t>
      </w:r>
      <w:r w:rsidR="00942E24">
        <w:t xml:space="preserve">. There are still </w:t>
      </w:r>
      <w:r w:rsidR="00090A3C">
        <w:t>quite many</w:t>
      </w:r>
      <w:r w:rsidR="00942E24">
        <w:t xml:space="preserv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091250E" w14:textId="5EB01CCC" w:rsidR="003B784A" w:rsidRDefault="003B784A" w:rsidP="003B784A">
      <w:pPr>
        <w:pStyle w:val="Heading3"/>
      </w:pPr>
      <w:r>
        <w:t>2.1 Sub-topic 2-1 scope and overall solution</w:t>
      </w:r>
    </w:p>
    <w:p w14:paraId="102598A9" w14:textId="77777777" w:rsidR="00155C7D" w:rsidRPr="0049314B" w:rsidRDefault="00155C7D" w:rsidP="00155C7D">
      <w:pPr>
        <w:rPr>
          <w:b/>
          <w:bCs/>
          <w:color w:val="000000" w:themeColor="text1"/>
          <w:u w:val="single"/>
          <w:lang w:val="en-US" w:eastAsia="ko-KR"/>
        </w:rPr>
      </w:pPr>
      <w:r w:rsidRPr="0049314B">
        <w:rPr>
          <w:b/>
          <w:color w:val="000000" w:themeColor="text1"/>
          <w:u w:val="single"/>
          <w:lang w:val="en-US" w:eastAsia="ko-KR"/>
        </w:rPr>
        <w:t>Issue 2-1-</w:t>
      </w:r>
      <w:r>
        <w:rPr>
          <w:b/>
          <w:color w:val="000000" w:themeColor="text1"/>
          <w:u w:val="single"/>
          <w:lang w:val="en-US" w:eastAsia="ko-KR"/>
        </w:rPr>
        <w:t>3</w:t>
      </w:r>
      <w:r w:rsidRPr="0049314B">
        <w:rPr>
          <w:b/>
          <w:color w:val="000000" w:themeColor="text1"/>
          <w:u w:val="single"/>
          <w:lang w:val="en-US" w:eastAsia="ko-KR"/>
        </w:rPr>
        <w:t xml:space="preserve">: relationship between R16 EMR and R18 </w:t>
      </w:r>
      <w:r>
        <w:rPr>
          <w:b/>
          <w:color w:val="000000" w:themeColor="text1"/>
          <w:u w:val="single"/>
          <w:lang w:val="en-US" w:eastAsia="ko-KR"/>
        </w:rPr>
        <w:t>enhancement</w:t>
      </w:r>
      <w:r w:rsidRPr="0049314B">
        <w:rPr>
          <w:b/>
          <w:color w:val="000000" w:themeColor="text1"/>
          <w:u w:val="single"/>
          <w:lang w:val="en-US" w:eastAsia="ko-KR"/>
        </w:rPr>
        <w:t xml:space="preserve"> to SCell/SCG setup delay</w:t>
      </w:r>
    </w:p>
    <w:p w14:paraId="0D5E367B" w14:textId="77777777" w:rsidR="00155C7D" w:rsidRPr="0049314B" w:rsidRDefault="00155C7D" w:rsidP="00155C7D">
      <w:pPr>
        <w:pStyle w:val="ListParagraph"/>
        <w:widowControl/>
        <w:numPr>
          <w:ilvl w:val="0"/>
          <w:numId w:val="61"/>
        </w:numPr>
        <w:overflowPunct w:val="0"/>
        <w:spacing w:after="120" w:line="240" w:lineRule="auto"/>
        <w:ind w:firstLineChars="0"/>
        <w:textAlignment w:val="baseline"/>
        <w:rPr>
          <w:color w:val="000000" w:themeColor="text1"/>
          <w:sz w:val="20"/>
          <w:szCs w:val="20"/>
          <w:u w:val="single"/>
          <w:lang w:val="en-US"/>
        </w:rPr>
      </w:pPr>
      <w:r w:rsidRPr="0049314B">
        <w:rPr>
          <w:color w:val="000000" w:themeColor="text1"/>
          <w:sz w:val="20"/>
          <w:szCs w:val="20"/>
          <w:u w:val="single"/>
          <w:lang w:val="en-US"/>
        </w:rPr>
        <w:t>Candidate solutions:</w:t>
      </w:r>
    </w:p>
    <w:p w14:paraId="725CD12A" w14:textId="77777777" w:rsidR="00155C7D" w:rsidRPr="0049314B" w:rsidRDefault="00155C7D" w:rsidP="00155C7D">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sidRPr="0049314B">
        <w:rPr>
          <w:color w:val="000000" w:themeColor="text1"/>
          <w:sz w:val="20"/>
          <w:szCs w:val="20"/>
          <w:lang w:val="en-US"/>
        </w:rPr>
        <w:t>Option 1: R18 fast FR2 CA/DC setup is independent to EMR feature. (QC, CMCC, ZTE, HW, Nokia)</w:t>
      </w:r>
    </w:p>
    <w:p w14:paraId="6DD13935" w14:textId="77777777" w:rsidR="00155C7D" w:rsidRPr="0049314B" w:rsidRDefault="00155C7D" w:rsidP="00155C7D">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sidRPr="0049314B">
        <w:rPr>
          <w:color w:val="000000" w:themeColor="text1"/>
          <w:sz w:val="20"/>
          <w:szCs w:val="20"/>
          <w:lang w:val="en-US"/>
        </w:rPr>
        <w:t xml:space="preserve">Option 1a: </w:t>
      </w:r>
      <w:r w:rsidRPr="0049314B">
        <w:rPr>
          <w:color w:val="000000" w:themeColor="text1"/>
          <w:sz w:val="20"/>
          <w:szCs w:val="20"/>
          <w:lang w:val="en-GB"/>
        </w:rPr>
        <w:t>in R18 enhancement to SCell/SCG setup delay, solutions based on existing idle/inactive measurement for cell reselection purpose and enhanced measurement are independent of UE support of R16 EMR. (Apple)</w:t>
      </w:r>
    </w:p>
    <w:p w14:paraId="090B783A" w14:textId="33A920A4" w:rsidR="003B784A" w:rsidRPr="00155C7D" w:rsidRDefault="00155C7D" w:rsidP="003B784A">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sidRPr="0049314B">
        <w:rPr>
          <w:color w:val="000000" w:themeColor="text1"/>
          <w:sz w:val="20"/>
          <w:szCs w:val="20"/>
          <w:lang w:val="en-GB"/>
        </w:rPr>
        <w:t>Option 2: For UE to utilize the cell reselection measurement as enhancement for Rel-18, to support Rel-16 Idle/Inactie measurement for CA/DC is a pre-requisite. (E///)</w:t>
      </w:r>
    </w:p>
    <w:p w14:paraId="58EFD2E4" w14:textId="77777777" w:rsidR="00155C7D" w:rsidRDefault="00155C7D" w:rsidP="00155C7D">
      <w:pPr>
        <w:rPr>
          <w:lang w:val="en-US" w:eastAsia="x-none"/>
        </w:rPr>
      </w:pPr>
      <w:r>
        <w:rPr>
          <w:lang w:val="en-US" w:eastAsia="x-none"/>
        </w:rPr>
        <w:t>So far there are two solutions on the table for this objective. One is based on existing measurement including EMR and cell reselection measurement. The other one is based on enhanced measurement starting from RRC connection setup/resume. For solution based on existing measurement, existing measurement here may include EMR measurement and legacy idle/inactive RRM measurement for cell reselection purpose. So, the only one that has dependency on R16 EMR is the solution based on existing EMR measurement. Others, including solution based on existing cell reselection measurement and solution based on enhanced measurement do not rely on R16 EMR.</w:t>
      </w:r>
    </w:p>
    <w:p w14:paraId="037A6C45" w14:textId="6243A3AD" w:rsidR="00155C7D" w:rsidRDefault="00155C7D" w:rsidP="00155C7D">
      <w:pPr>
        <w:pStyle w:val="Caption"/>
      </w:pPr>
      <w:bookmarkStart w:id="3" w:name="_Ref146704226"/>
      <w:r>
        <w:t xml:space="preserve">Proposal </w:t>
      </w:r>
      <w:r>
        <w:fldChar w:fldCharType="begin"/>
      </w:r>
      <w:r>
        <w:instrText xml:space="preserve"> SEQ Proposal \* ARABIC </w:instrText>
      </w:r>
      <w:r>
        <w:fldChar w:fldCharType="separate"/>
      </w:r>
      <w:r w:rsidR="00210297">
        <w:rPr>
          <w:noProof/>
        </w:rPr>
        <w:t>1</w:t>
      </w:r>
      <w:r>
        <w:fldChar w:fldCharType="end"/>
      </w:r>
      <w:r>
        <w:t>: in R18 enhancement to SCell/SCG setup delay, solutions based on existing idle/inactive measurement for cell reselection purpose and enhanced measurement are independent of UE support of R16 EMR.</w:t>
      </w:r>
      <w:bookmarkEnd w:id="3"/>
    </w:p>
    <w:p w14:paraId="2FD246C5" w14:textId="77777777" w:rsidR="00125A1B" w:rsidRDefault="00125A1B" w:rsidP="00125A1B">
      <w:pPr>
        <w:rPr>
          <w:lang w:eastAsia="x-none"/>
        </w:rPr>
      </w:pPr>
    </w:p>
    <w:p w14:paraId="29D869E5" w14:textId="6AAFD15D" w:rsidR="0070220D" w:rsidRPr="0049314B" w:rsidRDefault="0070220D" w:rsidP="0070220D">
      <w:pPr>
        <w:pStyle w:val="Heading3"/>
        <w:rPr>
          <w:color w:val="000000" w:themeColor="text1"/>
        </w:rPr>
      </w:pPr>
      <w:r>
        <w:rPr>
          <w:color w:val="000000" w:themeColor="text1"/>
        </w:rPr>
        <w:t xml:space="preserve">2.2 </w:t>
      </w:r>
      <w:r w:rsidRPr="0049314B">
        <w:rPr>
          <w:color w:val="000000" w:themeColor="text1"/>
        </w:rPr>
        <w:t xml:space="preserve">Sub-topic 2-2 solutions based on existing measurement </w:t>
      </w:r>
    </w:p>
    <w:p w14:paraId="1020CB4A" w14:textId="77777777" w:rsidR="0070220D" w:rsidRPr="0049314B" w:rsidRDefault="0070220D" w:rsidP="0070220D">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2</w:t>
      </w:r>
      <w:r w:rsidRPr="0049314B">
        <w:rPr>
          <w:b/>
          <w:color w:val="000000" w:themeColor="text1"/>
          <w:u w:val="single"/>
          <w:lang w:val="en-US" w:eastAsia="ko-KR"/>
        </w:rPr>
        <w:t>: definition of ‘valid’ in solution based on existing measurement</w:t>
      </w:r>
    </w:p>
    <w:p w14:paraId="55239BDD" w14:textId="77777777" w:rsidR="0070220D" w:rsidRPr="00CE6060" w:rsidRDefault="0070220D" w:rsidP="0070220D">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CE6060">
        <w:rPr>
          <w:color w:val="000000" w:themeColor="text1"/>
          <w:sz w:val="20"/>
          <w:szCs w:val="20"/>
          <w:u w:val="single"/>
          <w:lang w:val="en-US"/>
        </w:rPr>
        <w:t>Agreements in RAN4#106-bis-e:</w:t>
      </w:r>
    </w:p>
    <w:p w14:paraId="521F6026" w14:textId="77777777" w:rsidR="0070220D" w:rsidRPr="00CE6060" w:rsidRDefault="0070220D" w:rsidP="0070220D">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CE6060">
        <w:rPr>
          <w:color w:val="000000" w:themeColor="text1"/>
          <w:sz w:val="20"/>
          <w:szCs w:val="20"/>
          <w:lang w:val="en-US"/>
        </w:rPr>
        <w:t>Candidate criteria for measurements validity definition</w:t>
      </w:r>
    </w:p>
    <w:p w14:paraId="18B87D1B" w14:textId="77777777" w:rsidR="0070220D" w:rsidRPr="00CE6060" w:rsidRDefault="0070220D" w:rsidP="0070220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CE6060">
        <w:rPr>
          <w:color w:val="000000" w:themeColor="text1"/>
          <w:sz w:val="20"/>
          <w:szCs w:val="20"/>
          <w:lang w:val="en-US"/>
        </w:rPr>
        <w:t>A) the measurement are performed within the last [X] seconds before it is reported</w:t>
      </w:r>
    </w:p>
    <w:p w14:paraId="78A42C7A" w14:textId="77777777" w:rsidR="0070220D" w:rsidRPr="00CE6060" w:rsidRDefault="0070220D" w:rsidP="0070220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CE6060">
        <w:rPr>
          <w:color w:val="000000" w:themeColor="text1"/>
          <w:sz w:val="20"/>
          <w:szCs w:val="20"/>
          <w:lang w:val="en-US"/>
        </w:rPr>
        <w:t>B) the reported measurement results satisfy measurement accuracy</w:t>
      </w:r>
    </w:p>
    <w:p w14:paraId="4D4B42F3" w14:textId="77777777" w:rsidR="0070220D" w:rsidRPr="00CE6060" w:rsidRDefault="0070220D" w:rsidP="0070220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CE6060">
        <w:rPr>
          <w:color w:val="000000" w:themeColor="text1"/>
          <w:sz w:val="20"/>
          <w:szCs w:val="20"/>
          <w:lang w:val="en-US"/>
        </w:rPr>
        <w:t>C) variation of serving cell RSRP/RSRQ does not exceed [Y] dB</w:t>
      </w:r>
    </w:p>
    <w:p w14:paraId="5B543D37" w14:textId="77777777" w:rsidR="0070220D" w:rsidRPr="00CE6060" w:rsidRDefault="0070220D" w:rsidP="0070220D">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CE6060">
        <w:rPr>
          <w:color w:val="000000" w:themeColor="text1"/>
          <w:sz w:val="20"/>
          <w:szCs w:val="20"/>
          <w:lang w:val="en-US"/>
        </w:rPr>
        <w:t>FFS whether a single or several criteria should be used for measurements validity definition.</w:t>
      </w:r>
    </w:p>
    <w:p w14:paraId="49BD581F" w14:textId="77777777" w:rsidR="0070220D" w:rsidRPr="0049314B" w:rsidRDefault="0070220D" w:rsidP="0070220D">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lastRenderedPageBreak/>
        <w:t>Candidate solutions:</w:t>
      </w:r>
    </w:p>
    <w:p w14:paraId="7FEA81BD" w14:textId="77777777" w:rsidR="0070220D" w:rsidRPr="0049314B" w:rsidRDefault="0070220D" w:rsidP="0070220D">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1: criterion A. (Apple, MTK, CATT, Xiaomi, vivo, HW)</w:t>
      </w:r>
    </w:p>
    <w:p w14:paraId="62801FC0" w14:textId="77777777" w:rsidR="0070220D" w:rsidRPr="0049314B" w:rsidRDefault="0070220D" w:rsidP="0070220D">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2: criteria A+B (</w:t>
      </w:r>
      <w:r>
        <w:rPr>
          <w:color w:val="000000" w:themeColor="text1"/>
          <w:sz w:val="20"/>
          <w:szCs w:val="20"/>
          <w:lang w:val="en-US"/>
        </w:rPr>
        <w:t xml:space="preserve">CATT, </w:t>
      </w:r>
      <w:r w:rsidRPr="0049314B">
        <w:rPr>
          <w:color w:val="000000" w:themeColor="text1"/>
          <w:sz w:val="20"/>
          <w:szCs w:val="20"/>
          <w:lang w:val="en-US"/>
        </w:rPr>
        <w:t>ZTE, E///)</w:t>
      </w:r>
    </w:p>
    <w:p w14:paraId="684EFEC3" w14:textId="77777777" w:rsidR="0070220D" w:rsidRPr="0049314B" w:rsidRDefault="0070220D" w:rsidP="0070220D">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3: criteria A+C (LGE)</w:t>
      </w:r>
    </w:p>
    <w:p w14:paraId="44E0DD4B" w14:textId="42750499" w:rsidR="00125A1B" w:rsidRPr="0070220D" w:rsidRDefault="0070220D" w:rsidP="00125A1B">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4: criteria B+C (Nokia)</w:t>
      </w:r>
    </w:p>
    <w:p w14:paraId="6206F1DF" w14:textId="77777777" w:rsidR="0070220D" w:rsidRDefault="0070220D" w:rsidP="0070220D">
      <w:pPr>
        <w:rPr>
          <w:lang w:eastAsia="x-none"/>
        </w:rPr>
      </w:pPr>
      <w:r>
        <w:rPr>
          <w:lang w:eastAsia="x-none"/>
        </w:rPr>
        <w:t xml:space="preserve">Among the three candidate criteria agreed in RAN4#106bis, option A has been widely used as side condition in existing spec. </w:t>
      </w:r>
    </w:p>
    <w:p w14:paraId="3F79F1C5" w14:textId="77777777" w:rsidR="0070220D" w:rsidRDefault="0070220D" w:rsidP="0070220D">
      <w:pPr>
        <w:rPr>
          <w:lang w:eastAsia="x-none"/>
        </w:rPr>
      </w:pPr>
      <w:r>
        <w:rPr>
          <w:lang w:eastAsia="x-none"/>
        </w:rPr>
        <w:t>Option B is something UE shall guarantee when performing measurement. Putting that into validation criteria is quite strange. Because it may have been quite a long time since UE obtained the previous measurement result when UE returns connected mode. During legacy test case it is fine to have a time gap between measurement and reporting because 1) the signal power level does not change from the time when UE does the measurement until reporting. 2) the time gap between measurement and report is quite short. However, situation is quite different in this new procedure. The time gap between measurement and report can be very long, e.g., even longer than 5 seconds. In reality UE cannot assume channel quality would still be same. There are two ways for validation in this case. One is based on another round of measurement, which would become the solution based on enhanced measurement and it shall be discussed under that solution. The other one is to introduce some criteria for UE to check validity without taking another round of measurement. That’s exactly what option A and C are proposing.</w:t>
      </w:r>
    </w:p>
    <w:p w14:paraId="443CF2C6" w14:textId="2A06DA4A" w:rsidR="0070220D" w:rsidRDefault="0070220D" w:rsidP="0070220D">
      <w:pPr>
        <w:pStyle w:val="Caption"/>
      </w:pPr>
      <w:bookmarkStart w:id="4" w:name="_Ref146704247"/>
      <w:r>
        <w:t xml:space="preserve">Observation </w:t>
      </w:r>
      <w:r>
        <w:fldChar w:fldCharType="begin"/>
      </w:r>
      <w:r>
        <w:instrText xml:space="preserve"> SEQ Observation \* ARABIC </w:instrText>
      </w:r>
      <w:r>
        <w:fldChar w:fldCharType="separate"/>
      </w:r>
      <w:r w:rsidR="00210297">
        <w:rPr>
          <w:noProof/>
        </w:rPr>
        <w:t>1</w:t>
      </w:r>
      <w:r>
        <w:fldChar w:fldCharType="end"/>
      </w:r>
      <w:r>
        <w:t>: option B ‘</w:t>
      </w:r>
      <w:r w:rsidRPr="00CB7380">
        <w:rPr>
          <w:rFonts w:eastAsia="SimSun"/>
          <w:color w:val="000000" w:themeColor="text1"/>
          <w:lang w:val="en-US"/>
        </w:rPr>
        <w:t>the reported measurement results satisfy measurement accuracy</w:t>
      </w:r>
      <w:r>
        <w:t>’ is the performance UE shall guarantee when performing measurement. However, it is not suitable to be a criterion for validation.</w:t>
      </w:r>
      <w:bookmarkEnd w:id="4"/>
      <w:r>
        <w:t xml:space="preserve"> </w:t>
      </w:r>
    </w:p>
    <w:p w14:paraId="713A7875" w14:textId="77777777" w:rsidR="0070220D" w:rsidRPr="008C63BD" w:rsidRDefault="0070220D" w:rsidP="0070220D">
      <w:pPr>
        <w:rPr>
          <w:lang w:eastAsia="x-none"/>
        </w:rPr>
      </w:pPr>
      <w:r>
        <w:rPr>
          <w:lang w:eastAsia="x-none"/>
        </w:rPr>
        <w:t xml:space="preserve">Regarding option C, technically it is doable as this methodology has already been used in existing 3GPP e.g. power saving. However, the difference here is that UE needs to monitor multiple carriers in this new procedure, while in power saving feature UE only needs to monitor serving cell. Note that the existing serving cell record in EMR reporting is outside the structure of results for other carriers. UE would update the serving cell record every time after it measures serving cell. </w:t>
      </w:r>
    </w:p>
    <w:p w14:paraId="6B2C1B3C" w14:textId="77777777" w:rsidR="0070220D" w:rsidRDefault="0070220D" w:rsidP="0070220D">
      <w:pPr>
        <w:rPr>
          <w:lang w:eastAsia="x-none"/>
        </w:rPr>
      </w:pPr>
      <w:r>
        <w:rPr>
          <w:noProof/>
          <w:lang w:eastAsia="x-none"/>
        </w:rPr>
        <w:drawing>
          <wp:inline distT="0" distB="0" distL="0" distR="0" wp14:anchorId="5AA575D3" wp14:editId="18A61358">
            <wp:extent cx="6120765" cy="908685"/>
            <wp:effectExtent l="0" t="0" r="635" b="5715"/>
            <wp:docPr id="1163659319" name="Picture 1163659319"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let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908685"/>
                    </a:xfrm>
                    <a:prstGeom prst="rect">
                      <a:avLst/>
                    </a:prstGeom>
                  </pic:spPr>
                </pic:pic>
              </a:graphicData>
            </a:graphic>
          </wp:inline>
        </w:drawing>
      </w:r>
    </w:p>
    <w:p w14:paraId="161DBB05" w14:textId="1FDDA438" w:rsidR="0070220D" w:rsidRDefault="0070220D" w:rsidP="0070220D">
      <w:pPr>
        <w:pStyle w:val="Caption"/>
        <w:rPr>
          <w:lang w:eastAsia="zh-CN"/>
        </w:rPr>
      </w:pPr>
      <w:bookmarkStart w:id="5" w:name="_Ref146704249"/>
      <w:r>
        <w:t xml:space="preserve">Observation </w:t>
      </w:r>
      <w:r>
        <w:fldChar w:fldCharType="begin"/>
      </w:r>
      <w:r>
        <w:instrText xml:space="preserve"> SEQ Observation \* ARABIC </w:instrText>
      </w:r>
      <w:r>
        <w:fldChar w:fldCharType="separate"/>
      </w:r>
      <w:r w:rsidR="00210297">
        <w:rPr>
          <w:noProof/>
        </w:rPr>
        <w:t>2</w:t>
      </w:r>
      <w:r>
        <w:fldChar w:fldCharType="end"/>
      </w:r>
      <w:r>
        <w:t>: in existing EMR reporting the recording of serving cell result is independent of that of EMR results of other carriers.</w:t>
      </w:r>
      <w:bookmarkEnd w:id="5"/>
    </w:p>
    <w:p w14:paraId="0D9C69CA" w14:textId="77777777" w:rsidR="0070220D" w:rsidRDefault="0070220D" w:rsidP="0070220D">
      <w:pPr>
        <w:rPr>
          <w:lang w:val="en-US" w:eastAsia="zh-CN"/>
        </w:rPr>
      </w:pPr>
      <w:r>
        <w:rPr>
          <w:lang w:eastAsia="zh-CN"/>
        </w:rPr>
        <w:t>T</w:t>
      </w:r>
      <w:r>
        <w:rPr>
          <w:rFonts w:hint="eastAsia"/>
          <w:lang w:eastAsia="zh-CN"/>
        </w:rPr>
        <w:t>here</w:t>
      </w:r>
      <w:r>
        <w:rPr>
          <w:lang w:val="en-US" w:eastAsia="zh-CN"/>
        </w:rPr>
        <w:t>fore, to achieve option C new UE behavior needs to be introduced. UE needs to record serving cell result every time it measures other carriers. Note that the recording has to be done separately for each carrier or cell, which would increase memory significantly.</w:t>
      </w:r>
    </w:p>
    <w:p w14:paraId="44931BFC" w14:textId="062D8595" w:rsidR="0070220D" w:rsidRPr="001817AB" w:rsidRDefault="0070220D" w:rsidP="0070220D">
      <w:pPr>
        <w:pStyle w:val="Caption"/>
        <w:rPr>
          <w:lang w:val="en-US" w:eastAsia="zh-CN"/>
        </w:rPr>
      </w:pPr>
      <w:bookmarkStart w:id="6" w:name="_Ref146704228"/>
      <w:r>
        <w:t xml:space="preserve">Proposal </w:t>
      </w:r>
      <w:r>
        <w:fldChar w:fldCharType="begin"/>
      </w:r>
      <w:r>
        <w:instrText xml:space="preserve"> SEQ Proposal \* ARABIC </w:instrText>
      </w:r>
      <w:r>
        <w:fldChar w:fldCharType="separate"/>
      </w:r>
      <w:r w:rsidR="00210297">
        <w:rPr>
          <w:noProof/>
        </w:rPr>
        <w:t>2</w:t>
      </w:r>
      <w:r>
        <w:fldChar w:fldCharType="end"/>
      </w:r>
      <w:r>
        <w:t xml:space="preserve">: only consider option A, i.e., </w:t>
      </w:r>
      <w:r w:rsidRPr="008C4CDC">
        <w:rPr>
          <w:color w:val="000000" w:themeColor="text1"/>
          <w:lang w:val="en-US"/>
        </w:rPr>
        <w:t>the measurement are performed within the last [X] seconds before it is reported</w:t>
      </w:r>
      <w:r>
        <w:t xml:space="preserve">, </w:t>
      </w:r>
      <w:r w:rsidRPr="00CB7380">
        <w:rPr>
          <w:rFonts w:eastAsia="SimSun"/>
          <w:color w:val="000000" w:themeColor="text1"/>
          <w:lang w:val="en-US"/>
        </w:rPr>
        <w:t>for measurements validity definition</w:t>
      </w:r>
      <w:r>
        <w:rPr>
          <w:rFonts w:eastAsia="SimSun"/>
          <w:color w:val="000000" w:themeColor="text1"/>
          <w:lang w:val="en-US"/>
        </w:rPr>
        <w:t>.</w:t>
      </w:r>
      <w:bookmarkEnd w:id="6"/>
    </w:p>
    <w:p w14:paraId="4C1CF43F" w14:textId="77777777" w:rsidR="00466BF1" w:rsidRDefault="00466BF1" w:rsidP="003B784A"/>
    <w:p w14:paraId="0A134FEE" w14:textId="77777777" w:rsidR="003C3059" w:rsidRPr="0049314B" w:rsidRDefault="003C3059" w:rsidP="003C3059">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3</w:t>
      </w:r>
      <w:r w:rsidRPr="0049314B">
        <w:rPr>
          <w:b/>
          <w:color w:val="000000" w:themeColor="text1"/>
          <w:u w:val="single"/>
          <w:lang w:val="en-US" w:eastAsia="ko-KR"/>
        </w:rPr>
        <w:t>: additional criteria to determine ‘invalid’</w:t>
      </w:r>
    </w:p>
    <w:p w14:paraId="21EE186F" w14:textId="77777777" w:rsidR="003C3059" w:rsidRPr="0049314B" w:rsidRDefault="003C3059" w:rsidP="003C3059">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462C0BED" w14:textId="77777777" w:rsidR="003C3059" w:rsidRPr="0049314B" w:rsidRDefault="003C3059" w:rsidP="003C3059">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1: </w:t>
      </w:r>
      <w:r w:rsidRPr="0049314B">
        <w:rPr>
          <w:color w:val="000000" w:themeColor="text1"/>
          <w:sz w:val="20"/>
          <w:szCs w:val="20"/>
          <w:lang w:val="en-GB"/>
        </w:rPr>
        <w:t xml:space="preserve">RAN4 shall focus on definition of ‘valid’ </w:t>
      </w:r>
      <w:r w:rsidRPr="0049314B">
        <w:rPr>
          <w:color w:val="000000" w:themeColor="text1"/>
          <w:sz w:val="20"/>
          <w:szCs w:val="20"/>
          <w:lang w:val="en-US"/>
        </w:rPr>
        <w:t xml:space="preserve">in solution based on existing measurement first. </w:t>
      </w:r>
      <w:r w:rsidRPr="0049314B">
        <w:rPr>
          <w:color w:val="000000" w:themeColor="text1"/>
          <w:sz w:val="20"/>
          <w:szCs w:val="20"/>
          <w:lang w:val="en-GB"/>
        </w:rPr>
        <w:t>Additional criteria can be discussed once the feasibility is confirmed. (Apple)</w:t>
      </w:r>
    </w:p>
    <w:p w14:paraId="7048454D" w14:textId="38C176D1" w:rsidR="00466BF1" w:rsidRPr="003C3059" w:rsidRDefault="003C3059" w:rsidP="003B78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GB"/>
        </w:rPr>
        <w:t>Option 2:</w:t>
      </w:r>
      <w:r w:rsidRPr="0049314B">
        <w:rPr>
          <w:bCs/>
          <w:color w:val="000000" w:themeColor="text1"/>
          <w:sz w:val="20"/>
          <w:szCs w:val="20"/>
          <w:lang w:val="en-GB"/>
        </w:rPr>
        <w:t xml:space="preserve"> If the cell reselection occurred after the measurement for CA/DC setup was stopped due to expiration of T331 OR if the cell which the UE initiates the </w:t>
      </w:r>
      <w:r w:rsidRPr="0049314B">
        <w:rPr>
          <w:bCs/>
          <w:i/>
          <w:color w:val="000000" w:themeColor="text1"/>
          <w:sz w:val="20"/>
          <w:szCs w:val="20"/>
          <w:lang w:val="en-GB"/>
        </w:rPr>
        <w:t>RRCSetupRequest</w:t>
      </w:r>
      <w:r w:rsidRPr="0049314B">
        <w:rPr>
          <w:bCs/>
          <w:color w:val="000000" w:themeColor="text1"/>
          <w:sz w:val="20"/>
          <w:szCs w:val="20"/>
          <w:lang w:val="en-GB"/>
        </w:rPr>
        <w:t xml:space="preserve"> is inconsistent with the cell when the UE stops EMR measurement, the EMR measurement result in idle/inactive mode will be invalid. (vivo)</w:t>
      </w:r>
    </w:p>
    <w:p w14:paraId="043401BC" w14:textId="77777777" w:rsidR="003C3059" w:rsidRDefault="003C3059" w:rsidP="003C3059">
      <w:pPr>
        <w:rPr>
          <w:lang w:eastAsia="x-none"/>
        </w:rPr>
      </w:pPr>
      <w:r>
        <w:rPr>
          <w:lang w:eastAsia="x-none"/>
        </w:rPr>
        <w:t>Considering the feasibility of the solution is still being discussed, we prefer to focus on definition of ‘valid’ first. Additional criteria can be discussed once the feasibility is confirmed.</w:t>
      </w:r>
    </w:p>
    <w:p w14:paraId="5A33379A" w14:textId="3F9AD6B8" w:rsidR="003C3059" w:rsidRDefault="003C3059" w:rsidP="003C3059">
      <w:pPr>
        <w:pStyle w:val="Caption"/>
      </w:pPr>
      <w:bookmarkStart w:id="7" w:name="_Ref146704231"/>
      <w:r>
        <w:lastRenderedPageBreak/>
        <w:t xml:space="preserve">Proposal </w:t>
      </w:r>
      <w:r>
        <w:fldChar w:fldCharType="begin"/>
      </w:r>
      <w:r>
        <w:instrText xml:space="preserve"> SEQ Proposal \* ARABIC </w:instrText>
      </w:r>
      <w:r>
        <w:fldChar w:fldCharType="separate"/>
      </w:r>
      <w:r w:rsidR="00210297">
        <w:rPr>
          <w:noProof/>
        </w:rPr>
        <w:t>3</w:t>
      </w:r>
      <w:r>
        <w:fldChar w:fldCharType="end"/>
      </w:r>
      <w:r>
        <w:t>: RAN4 shall focus on definition of ‘valid’</w:t>
      </w:r>
      <w:r w:rsidRPr="00246EFF">
        <w:t xml:space="preserve"> </w:t>
      </w:r>
      <w:r w:rsidRPr="00246EFF">
        <w:rPr>
          <w:lang w:val="en-US"/>
        </w:rPr>
        <w:t>in solution based on existing measurement</w:t>
      </w:r>
      <w:r>
        <w:rPr>
          <w:lang w:val="en-US"/>
        </w:rPr>
        <w:t xml:space="preserve"> first. </w:t>
      </w:r>
      <w:r w:rsidRPr="00E07A01">
        <w:t>Additional criteria can be discussed once the feasibility is confirmed.</w:t>
      </w:r>
      <w:bookmarkEnd w:id="7"/>
    </w:p>
    <w:p w14:paraId="2C5DDBDD" w14:textId="77777777" w:rsidR="003B784A" w:rsidRDefault="003B784A" w:rsidP="003B784A"/>
    <w:p w14:paraId="62F246E3" w14:textId="4ED35D74" w:rsidR="0064698C" w:rsidRDefault="0064698C" w:rsidP="003B784A">
      <w:r>
        <w:t>Regarding indication of availability and validity:</w:t>
      </w:r>
    </w:p>
    <w:p w14:paraId="3B4F1E77" w14:textId="77777777" w:rsidR="0064698C" w:rsidRPr="0049314B" w:rsidRDefault="0064698C" w:rsidP="0064698C">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4</w:t>
      </w:r>
      <w:r w:rsidRPr="0049314B">
        <w:rPr>
          <w:b/>
          <w:color w:val="000000" w:themeColor="text1"/>
          <w:u w:val="single"/>
          <w:lang w:val="en-US" w:eastAsia="ko-KR"/>
        </w:rPr>
        <w:t>: indication of availability for UE configured with EMR</w:t>
      </w:r>
    </w:p>
    <w:p w14:paraId="65509F7C" w14:textId="77777777" w:rsidR="0064698C" w:rsidRPr="0049314B" w:rsidRDefault="0064698C" w:rsidP="0064698C">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6103333C" w14:textId="77777777" w:rsidR="0064698C" w:rsidRPr="0049314B" w:rsidRDefault="0064698C" w:rsidP="006469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1: reuse </w:t>
      </w:r>
      <w:r w:rsidRPr="0049314B">
        <w:rPr>
          <w:bCs/>
          <w:color w:val="000000" w:themeColor="text1"/>
          <w:sz w:val="20"/>
          <w:szCs w:val="20"/>
        </w:rPr>
        <w:t>idleMeasAvailable-r16</w:t>
      </w:r>
      <w:r w:rsidRPr="0049314B">
        <w:rPr>
          <w:bCs/>
          <w:color w:val="000000" w:themeColor="text1"/>
          <w:sz w:val="20"/>
          <w:szCs w:val="20"/>
          <w:lang w:val="en-US"/>
        </w:rPr>
        <w:t xml:space="preserve"> (Apple, MTK, ZTE)</w:t>
      </w:r>
    </w:p>
    <w:p w14:paraId="52D160CF" w14:textId="77777777" w:rsidR="0064698C" w:rsidRPr="0049314B" w:rsidRDefault="0064698C" w:rsidP="0064698C">
      <w:pPr>
        <w:spacing w:after="120"/>
        <w:rPr>
          <w:rFonts w:eastAsia="SimSun"/>
          <w:color w:val="000000" w:themeColor="text1"/>
          <w:lang w:val="en-US"/>
        </w:rPr>
      </w:pPr>
    </w:p>
    <w:p w14:paraId="457BC123" w14:textId="77777777" w:rsidR="0064698C" w:rsidRPr="0049314B" w:rsidRDefault="0064698C" w:rsidP="0064698C">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5</w:t>
      </w:r>
      <w:r w:rsidRPr="0049314B">
        <w:rPr>
          <w:b/>
          <w:color w:val="000000" w:themeColor="text1"/>
          <w:u w:val="single"/>
          <w:lang w:val="en-US" w:eastAsia="ko-KR"/>
        </w:rPr>
        <w:t>: indication of validity for UE configured with EMR</w:t>
      </w:r>
    </w:p>
    <w:p w14:paraId="37AD30AF" w14:textId="77777777" w:rsidR="0064698C" w:rsidRPr="0049314B" w:rsidRDefault="0064698C" w:rsidP="0064698C">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0A3182AB" w14:textId="77777777" w:rsidR="0064698C" w:rsidRPr="0049314B" w:rsidRDefault="0064698C" w:rsidP="006469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1:</w:t>
      </w:r>
      <w:r w:rsidRPr="0049314B">
        <w:rPr>
          <w:color w:val="000000" w:themeColor="text1"/>
          <w:sz w:val="20"/>
          <w:szCs w:val="20"/>
          <w:lang w:val="en-GB"/>
        </w:rPr>
        <w:t xml:space="preserve"> introduce validity indication for solution based on existing measurement. (Apple, CATT, Xiaomi, ZTE, E///)</w:t>
      </w:r>
    </w:p>
    <w:p w14:paraId="286E8C7A" w14:textId="77777777" w:rsidR="0064698C" w:rsidRPr="0049314B" w:rsidRDefault="0064698C" w:rsidP="006469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2: </w:t>
      </w:r>
      <w:r w:rsidRPr="0049314B">
        <w:rPr>
          <w:color w:val="000000" w:themeColor="text1"/>
          <w:sz w:val="20"/>
          <w:szCs w:val="20"/>
        </w:rPr>
        <w:t>introduce new UE behaviour such as UE is not allowed to report measurement result</w:t>
      </w:r>
      <w:r w:rsidRPr="0049314B">
        <w:rPr>
          <w:color w:val="000000" w:themeColor="text1"/>
          <w:sz w:val="20"/>
          <w:szCs w:val="20"/>
          <w:lang w:val="en-US"/>
        </w:rPr>
        <w:t xml:space="preserve"> </w:t>
      </w:r>
      <w:r w:rsidRPr="0049314B">
        <w:rPr>
          <w:color w:val="000000" w:themeColor="text1"/>
          <w:sz w:val="20"/>
          <w:szCs w:val="20"/>
        </w:rPr>
        <w:t>unless it is valid</w:t>
      </w:r>
      <w:r w:rsidRPr="0049314B">
        <w:rPr>
          <w:color w:val="000000" w:themeColor="text1"/>
          <w:sz w:val="20"/>
          <w:szCs w:val="20"/>
          <w:lang w:val="en-US"/>
        </w:rPr>
        <w:t>, even if T331 is still running. (Apple)</w:t>
      </w:r>
    </w:p>
    <w:p w14:paraId="340FDA32" w14:textId="77777777" w:rsidR="0064698C" w:rsidRPr="0049314B" w:rsidRDefault="0064698C" w:rsidP="006469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3: unnecessary (MTK, LGE, HW, OPPO)</w:t>
      </w:r>
    </w:p>
    <w:p w14:paraId="5F327AA4" w14:textId="77777777" w:rsidR="0064698C" w:rsidRPr="0049314B" w:rsidRDefault="0064698C" w:rsidP="0064698C">
      <w:pPr>
        <w:spacing w:after="120"/>
        <w:rPr>
          <w:rFonts w:eastAsia="SimSun"/>
          <w:color w:val="000000" w:themeColor="text1"/>
          <w:lang w:val="en-US"/>
        </w:rPr>
      </w:pPr>
    </w:p>
    <w:p w14:paraId="2E97D48C" w14:textId="77777777" w:rsidR="0064698C" w:rsidRPr="0049314B" w:rsidRDefault="0064698C" w:rsidP="0064698C">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6</w:t>
      </w:r>
      <w:r w:rsidRPr="0049314B">
        <w:rPr>
          <w:b/>
          <w:color w:val="000000" w:themeColor="text1"/>
          <w:u w:val="single"/>
          <w:lang w:val="en-US" w:eastAsia="ko-KR"/>
        </w:rPr>
        <w:t>: indication of availability for UE NOT capable/configured with EMR</w:t>
      </w:r>
    </w:p>
    <w:p w14:paraId="11C1D914" w14:textId="77777777" w:rsidR="0064698C" w:rsidRPr="0049314B" w:rsidRDefault="0064698C" w:rsidP="0064698C">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54B17C0D" w14:textId="77777777" w:rsidR="0064698C" w:rsidRPr="0049314B" w:rsidRDefault="0064698C" w:rsidP="006469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1: unnecessary (Apple)</w:t>
      </w:r>
    </w:p>
    <w:p w14:paraId="37F0E9DF" w14:textId="77777777" w:rsidR="0064698C" w:rsidRPr="0049314B" w:rsidRDefault="0064698C" w:rsidP="0064698C">
      <w:pPr>
        <w:spacing w:after="120"/>
        <w:rPr>
          <w:rFonts w:eastAsia="SimSun"/>
          <w:color w:val="000000" w:themeColor="text1"/>
          <w:lang w:val="en-US"/>
        </w:rPr>
      </w:pPr>
    </w:p>
    <w:p w14:paraId="3048E01D" w14:textId="77777777" w:rsidR="0064698C" w:rsidRPr="0049314B" w:rsidRDefault="0064698C" w:rsidP="0064698C">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7</w:t>
      </w:r>
      <w:r w:rsidRPr="0049314B">
        <w:rPr>
          <w:b/>
          <w:color w:val="000000" w:themeColor="text1"/>
          <w:u w:val="single"/>
          <w:lang w:val="en-US" w:eastAsia="ko-KR"/>
        </w:rPr>
        <w:t>: indication of validity for UE NOT capable/configured with EMR</w:t>
      </w:r>
    </w:p>
    <w:p w14:paraId="76CA72AD" w14:textId="77777777" w:rsidR="0064698C" w:rsidRPr="0049314B" w:rsidRDefault="0064698C" w:rsidP="0064698C">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4F9E5540" w14:textId="77777777" w:rsidR="0064698C" w:rsidRPr="0049314B" w:rsidRDefault="0064698C" w:rsidP="006469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1: unnecessary. (Apple, OPPO)</w:t>
      </w:r>
    </w:p>
    <w:p w14:paraId="08396294" w14:textId="77777777" w:rsidR="0064698C" w:rsidRPr="0049314B" w:rsidRDefault="0064698C" w:rsidP="006469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2: necessary. (Xiaomi)</w:t>
      </w:r>
    </w:p>
    <w:p w14:paraId="535C23A4" w14:textId="308895B5" w:rsidR="003B784A" w:rsidRDefault="00351701" w:rsidP="003B784A">
      <w:r>
        <w:t xml:space="preserve">It was agreed in RAN4#107 that </w:t>
      </w:r>
      <w:r>
        <w:rPr>
          <w:lang w:val="en-US"/>
        </w:rPr>
        <w:t>i</w:t>
      </w:r>
      <w:r w:rsidRPr="00351701">
        <w:rPr>
          <w:lang w:val="en-US"/>
        </w:rPr>
        <w:t>n new reporting in R18, UE does not report the invalid results to NW.</w:t>
      </w:r>
    </w:p>
    <w:tbl>
      <w:tblPr>
        <w:tblStyle w:val="TableGrid"/>
        <w:tblW w:w="0" w:type="auto"/>
        <w:tblLook w:val="04A0" w:firstRow="1" w:lastRow="0" w:firstColumn="1" w:lastColumn="0" w:noHBand="0" w:noVBand="1"/>
      </w:tblPr>
      <w:tblGrid>
        <w:gridCol w:w="9629"/>
      </w:tblGrid>
      <w:tr w:rsidR="00351701" w14:paraId="71FEFC63" w14:textId="77777777" w:rsidTr="00351701">
        <w:tc>
          <w:tcPr>
            <w:tcW w:w="9629" w:type="dxa"/>
          </w:tcPr>
          <w:p w14:paraId="6D57A395" w14:textId="77777777" w:rsidR="00351701" w:rsidRDefault="00351701" w:rsidP="00351701">
            <w:pPr>
              <w:rPr>
                <w:b/>
                <w:bCs/>
                <w:color w:val="000000" w:themeColor="text1"/>
                <w:u w:val="single"/>
                <w:lang w:val="en-US" w:eastAsia="ko-KR"/>
              </w:rPr>
            </w:pPr>
            <w:r>
              <w:rPr>
                <w:b/>
                <w:color w:val="000000" w:themeColor="text1"/>
                <w:u w:val="single"/>
                <w:lang w:val="en-US" w:eastAsia="ko-KR"/>
              </w:rPr>
              <w:t>Issue 2-2-9: whether to report invalid results</w:t>
            </w:r>
          </w:p>
          <w:p w14:paraId="562B82B7" w14:textId="77777777" w:rsidR="00351701" w:rsidRDefault="00351701" w:rsidP="0035170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Agreements:</w:t>
            </w:r>
          </w:p>
          <w:p w14:paraId="5E427C6C" w14:textId="77777777" w:rsidR="00351701" w:rsidRDefault="00351701" w:rsidP="0035170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55604">
              <w:rPr>
                <w:color w:val="000000" w:themeColor="text1"/>
                <w:sz w:val="20"/>
                <w:szCs w:val="20"/>
                <w:lang w:val="en-US"/>
              </w:rPr>
              <w:t>In new reporting in R18, UE does not report the invalid results to NW.</w:t>
            </w:r>
          </w:p>
          <w:p w14:paraId="2C6D23B1" w14:textId="77777777" w:rsidR="00351701" w:rsidRPr="00351701" w:rsidRDefault="00351701" w:rsidP="003B784A">
            <w:pPr>
              <w:rPr>
                <w:lang w:val="en-US"/>
              </w:rPr>
            </w:pPr>
          </w:p>
        </w:tc>
      </w:tr>
    </w:tbl>
    <w:p w14:paraId="22D4557E" w14:textId="631E7136" w:rsidR="00351701" w:rsidRDefault="00351701" w:rsidP="003B784A">
      <w:r>
        <w:t>Therefore, it seems unnecessary for UE to further indicate the availability and validity. If UE has available and valid result, UE shall report it directly. If not, UE simply skips the reporting.</w:t>
      </w:r>
    </w:p>
    <w:p w14:paraId="4B969A88" w14:textId="1C1DEF1F" w:rsidR="004143B0" w:rsidRDefault="004143B0" w:rsidP="004143B0">
      <w:pPr>
        <w:pStyle w:val="Caption"/>
      </w:pPr>
      <w:bookmarkStart w:id="8" w:name="_Ref146704233"/>
      <w:r>
        <w:t xml:space="preserve">Proposal </w:t>
      </w:r>
      <w:r>
        <w:fldChar w:fldCharType="begin"/>
      </w:r>
      <w:r>
        <w:instrText xml:space="preserve"> SEQ Proposal \* ARABIC </w:instrText>
      </w:r>
      <w:r>
        <w:fldChar w:fldCharType="separate"/>
      </w:r>
      <w:r w:rsidR="00210297">
        <w:rPr>
          <w:noProof/>
        </w:rPr>
        <w:t>4</w:t>
      </w:r>
      <w:r>
        <w:fldChar w:fldCharType="end"/>
      </w:r>
      <w:r>
        <w:t>: no need to introduce indication of availability and validity.</w:t>
      </w:r>
      <w:bookmarkEnd w:id="8"/>
    </w:p>
    <w:p w14:paraId="1CC42687" w14:textId="77777777" w:rsidR="003B784A" w:rsidRDefault="003B784A" w:rsidP="003B784A"/>
    <w:p w14:paraId="57AB0CC0" w14:textId="77777777" w:rsidR="008068CC" w:rsidRPr="0049314B" w:rsidRDefault="008068CC" w:rsidP="008068CC">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8</w:t>
      </w:r>
      <w:r w:rsidRPr="0049314B">
        <w:rPr>
          <w:b/>
          <w:color w:val="000000" w:themeColor="text1"/>
          <w:u w:val="single"/>
          <w:lang w:val="en-US" w:eastAsia="ko-KR"/>
        </w:rPr>
        <w:t>: new time stamps for validity</w:t>
      </w:r>
    </w:p>
    <w:p w14:paraId="581512F7" w14:textId="77777777" w:rsidR="008068CC" w:rsidRPr="0049314B" w:rsidRDefault="008068CC" w:rsidP="008068CC">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3B85792E" w14:textId="77777777" w:rsidR="008068CC" w:rsidRPr="0049314B" w:rsidRDefault="008068CC" w:rsidP="008068C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Proposal 1: </w:t>
      </w:r>
      <w:r w:rsidRPr="0049314B">
        <w:rPr>
          <w:color w:val="000000" w:themeColor="text1"/>
          <w:sz w:val="20"/>
          <w:szCs w:val="20"/>
          <w:lang w:val="en-GB"/>
        </w:rPr>
        <w:t xml:space="preserve">RAN4 shall agree on a validity solution based on </w:t>
      </w:r>
      <w:r w:rsidRPr="0049314B">
        <w:rPr>
          <w:i/>
          <w:iCs/>
          <w:color w:val="000000" w:themeColor="text1"/>
          <w:sz w:val="20"/>
          <w:szCs w:val="20"/>
          <w:lang w:val="en-GB"/>
        </w:rPr>
        <w:t>VarMeasIdleReport</w:t>
      </w:r>
      <w:r w:rsidRPr="0049314B">
        <w:rPr>
          <w:color w:val="000000" w:themeColor="text1"/>
          <w:sz w:val="20"/>
          <w:szCs w:val="20"/>
          <w:lang w:val="en-GB"/>
        </w:rPr>
        <w:t xml:space="preserve"> by providing time stamps for the measurement results when 1 frequency carrier finishes the measurement and stored this time value within this UE variable. Details on how to introduce time stamps shall be upon to the RAN2 discussion. (E///)</w:t>
      </w:r>
    </w:p>
    <w:p w14:paraId="0A869F53" w14:textId="77777777" w:rsidR="008068CC" w:rsidRPr="0049314B" w:rsidRDefault="008068CC" w:rsidP="008068CC">
      <w:pPr>
        <w:pStyle w:val="ListParagraph"/>
        <w:widowControl/>
        <w:numPr>
          <w:ilvl w:val="1"/>
          <w:numId w:val="26"/>
        </w:numPr>
        <w:autoSpaceDE/>
        <w:autoSpaceDN/>
        <w:adjustRightInd/>
        <w:spacing w:after="120" w:line="240" w:lineRule="auto"/>
        <w:ind w:left="1080" w:firstLineChars="0"/>
        <w:rPr>
          <w:bCs/>
          <w:color w:val="000000" w:themeColor="text1"/>
          <w:sz w:val="20"/>
          <w:szCs w:val="20"/>
          <w:lang w:val="en-US"/>
        </w:rPr>
      </w:pPr>
      <w:r w:rsidRPr="0049314B">
        <w:rPr>
          <w:color w:val="000000" w:themeColor="text1"/>
          <w:sz w:val="20"/>
          <w:szCs w:val="20"/>
          <w:lang w:val="en-GB"/>
        </w:rPr>
        <w:t xml:space="preserve">Proposal 2: </w:t>
      </w:r>
      <w:r w:rsidRPr="0049314B">
        <w:rPr>
          <w:bCs/>
          <w:color w:val="000000" w:themeColor="text1"/>
          <w:sz w:val="20"/>
          <w:szCs w:val="20"/>
          <w:lang w:val="en-GB"/>
        </w:rPr>
        <w:t>RAN4 shall agree on introduce a configurable validity timer Tvalidity. (E///)</w:t>
      </w:r>
    </w:p>
    <w:p w14:paraId="699ADCCF" w14:textId="77777777" w:rsidR="008068CC" w:rsidRPr="0049314B" w:rsidRDefault="008068CC" w:rsidP="008068CC">
      <w:pPr>
        <w:pStyle w:val="ListParagraph"/>
        <w:widowControl/>
        <w:numPr>
          <w:ilvl w:val="2"/>
          <w:numId w:val="26"/>
        </w:numPr>
        <w:autoSpaceDE/>
        <w:autoSpaceDN/>
        <w:adjustRightInd/>
        <w:spacing w:after="120" w:line="240" w:lineRule="auto"/>
        <w:ind w:left="1800" w:firstLineChars="0"/>
        <w:rPr>
          <w:bCs/>
          <w:color w:val="000000" w:themeColor="text1"/>
          <w:sz w:val="20"/>
          <w:szCs w:val="20"/>
          <w:lang w:val="en-US"/>
        </w:rPr>
      </w:pPr>
      <w:r w:rsidRPr="0049314B">
        <w:rPr>
          <w:bCs/>
          <w:color w:val="000000" w:themeColor="text1"/>
          <w:sz w:val="20"/>
          <w:szCs w:val="20"/>
          <w:lang w:val="en-GB"/>
        </w:rPr>
        <w:lastRenderedPageBreak/>
        <w:t xml:space="preserve">The validity timer can be described as within x seconds until vaidity indication time (RRC setup/Resume complete) . </w:t>
      </w:r>
    </w:p>
    <w:p w14:paraId="7515F119" w14:textId="77777777" w:rsidR="008068CC" w:rsidRPr="0049314B" w:rsidRDefault="008068CC" w:rsidP="008068CC">
      <w:pPr>
        <w:pStyle w:val="ListParagraph"/>
        <w:widowControl/>
        <w:numPr>
          <w:ilvl w:val="2"/>
          <w:numId w:val="26"/>
        </w:numPr>
        <w:autoSpaceDE/>
        <w:autoSpaceDN/>
        <w:adjustRightInd/>
        <w:spacing w:after="120" w:line="240" w:lineRule="auto"/>
        <w:ind w:left="1800" w:firstLineChars="0"/>
        <w:rPr>
          <w:bCs/>
          <w:color w:val="000000" w:themeColor="text1"/>
          <w:sz w:val="20"/>
          <w:szCs w:val="20"/>
          <w:lang w:val="en-US"/>
        </w:rPr>
      </w:pPr>
      <w:r w:rsidRPr="0049314B">
        <w:rPr>
          <w:bCs/>
          <w:color w:val="000000" w:themeColor="text1"/>
          <w:sz w:val="20"/>
          <w:szCs w:val="20"/>
          <w:lang w:val="en-GB"/>
        </w:rPr>
        <w:t>The value of this x seconds shall be indicated toward RAN2 as a value range for example from 5 to 60 seconds.</w:t>
      </w:r>
    </w:p>
    <w:p w14:paraId="5FB5569E" w14:textId="008F23F6" w:rsidR="003B784A" w:rsidRDefault="008068CC" w:rsidP="003B784A">
      <w:pPr>
        <w:rPr>
          <w:lang w:val="en-US"/>
        </w:rPr>
      </w:pPr>
      <w:r>
        <w:rPr>
          <w:lang w:val="en-US"/>
        </w:rPr>
        <w:t>We do not support proposal 1</w:t>
      </w:r>
      <w:r w:rsidR="005B50D8">
        <w:rPr>
          <w:lang w:val="en-US"/>
        </w:rPr>
        <w:t xml:space="preserve"> and 2</w:t>
      </w:r>
      <w:r w:rsidR="00A45DAC">
        <w:rPr>
          <w:lang w:val="en-US"/>
        </w:rPr>
        <w:t xml:space="preserve"> under this issue.</w:t>
      </w:r>
      <w:r w:rsidR="006116BE">
        <w:rPr>
          <w:lang w:val="en-US"/>
        </w:rPr>
        <w:t xml:space="preserve"> It was agreed in RAN4#105 [4] that enhancements on UE behavior in IDLE/INACTIVE mode are not in the scope.</w:t>
      </w:r>
    </w:p>
    <w:tbl>
      <w:tblPr>
        <w:tblStyle w:val="TableGrid"/>
        <w:tblW w:w="0" w:type="auto"/>
        <w:tblLook w:val="04A0" w:firstRow="1" w:lastRow="0" w:firstColumn="1" w:lastColumn="0" w:noHBand="0" w:noVBand="1"/>
      </w:tblPr>
      <w:tblGrid>
        <w:gridCol w:w="9629"/>
      </w:tblGrid>
      <w:tr w:rsidR="006116BE" w14:paraId="549271A5" w14:textId="77777777" w:rsidTr="006116BE">
        <w:tc>
          <w:tcPr>
            <w:tcW w:w="9629" w:type="dxa"/>
          </w:tcPr>
          <w:p w14:paraId="111EA31B" w14:textId="77777777" w:rsidR="006116BE" w:rsidRPr="006B1883" w:rsidRDefault="006116BE" w:rsidP="006116BE">
            <w:pPr>
              <w:ind w:left="401" w:hanging="201"/>
              <w:rPr>
                <w:b/>
                <w:color w:val="000000"/>
                <w:u w:val="single"/>
                <w:lang w:val="sv-SE" w:eastAsia="ko-KR"/>
              </w:rPr>
            </w:pPr>
            <w:r w:rsidRPr="006B1883">
              <w:rPr>
                <w:b/>
                <w:color w:val="000000"/>
                <w:u w:val="single"/>
                <w:lang w:val="sv-SE" w:eastAsia="ko-KR"/>
              </w:rPr>
              <w:t>Issue 1-</w:t>
            </w:r>
            <w:r>
              <w:rPr>
                <w:b/>
                <w:color w:val="000000"/>
                <w:u w:val="single"/>
                <w:lang w:val="sv-SE" w:eastAsia="ko-KR"/>
              </w:rPr>
              <w:t>1</w:t>
            </w:r>
            <w:r w:rsidRPr="006B1883">
              <w:rPr>
                <w:b/>
                <w:color w:val="000000"/>
                <w:u w:val="single"/>
                <w:lang w:val="sv-SE" w:eastAsia="ko-KR"/>
              </w:rPr>
              <w:t>: whether to further enhance measurement behavior in idle/inactive mode based on EMR</w:t>
            </w:r>
          </w:p>
          <w:p w14:paraId="5F640651" w14:textId="77777777" w:rsidR="006116BE" w:rsidRDefault="006116BE" w:rsidP="006116BE">
            <w:pPr>
              <w:numPr>
                <w:ilvl w:val="0"/>
                <w:numId w:val="63"/>
              </w:numPr>
              <w:overflowPunct/>
              <w:autoSpaceDE/>
              <w:autoSpaceDN/>
              <w:adjustRightInd/>
              <w:ind w:left="401" w:hanging="201"/>
              <w:textAlignment w:val="auto"/>
              <w:rPr>
                <w:b/>
                <w:color w:val="000000"/>
                <w:lang w:val="en-US" w:eastAsia="ko-KR"/>
              </w:rPr>
            </w:pPr>
            <w:r w:rsidRPr="00BC5C22">
              <w:rPr>
                <w:b/>
                <w:color w:val="000000"/>
                <w:lang w:val="en-US" w:eastAsia="ko-KR"/>
              </w:rPr>
              <w:t>&lt;</w:t>
            </w:r>
            <w:r>
              <w:rPr>
                <w:b/>
                <w:color w:val="000000"/>
                <w:lang w:val="en-US" w:eastAsia="ko-KR"/>
              </w:rPr>
              <w:t>Agreement</w:t>
            </w:r>
            <w:r w:rsidRPr="00BC5C22">
              <w:rPr>
                <w:b/>
                <w:color w:val="000000"/>
                <w:lang w:val="en-US" w:eastAsia="ko-KR"/>
              </w:rPr>
              <w:t>&gt;</w:t>
            </w:r>
            <w:r>
              <w:rPr>
                <w:b/>
                <w:color w:val="000000"/>
                <w:lang w:val="en-US" w:eastAsia="ko-KR"/>
              </w:rPr>
              <w:t>:</w:t>
            </w:r>
          </w:p>
          <w:p w14:paraId="1B534485" w14:textId="77777777" w:rsidR="006116BE" w:rsidRPr="001425B9" w:rsidRDefault="006116BE" w:rsidP="006116BE">
            <w:pPr>
              <w:numPr>
                <w:ilvl w:val="2"/>
                <w:numId w:val="63"/>
              </w:numPr>
              <w:overflowPunct/>
              <w:autoSpaceDE/>
              <w:autoSpaceDN/>
              <w:adjustRightInd/>
              <w:textAlignment w:val="auto"/>
              <w:rPr>
                <w:b/>
                <w:color w:val="000000"/>
                <w:lang w:val="en-US" w:eastAsia="ko-KR"/>
              </w:rPr>
            </w:pPr>
            <w:r w:rsidRPr="001425B9">
              <w:rPr>
                <w:iCs/>
                <w:color w:val="000000"/>
                <w:szCs w:val="24"/>
                <w:lang w:val="sv-SE" w:eastAsia="zh-CN"/>
              </w:rPr>
              <w:t>Enhancements on UE behavior in IDLE/INACTIVE mode are not in the scope</w:t>
            </w:r>
          </w:p>
          <w:p w14:paraId="647855CA" w14:textId="77777777" w:rsidR="006116BE" w:rsidRPr="001425B9" w:rsidRDefault="006116BE" w:rsidP="006116BE">
            <w:pPr>
              <w:numPr>
                <w:ilvl w:val="2"/>
                <w:numId w:val="63"/>
              </w:numPr>
              <w:overflowPunct/>
              <w:autoSpaceDE/>
              <w:autoSpaceDN/>
              <w:adjustRightInd/>
              <w:textAlignment w:val="auto"/>
              <w:rPr>
                <w:b/>
                <w:color w:val="000000"/>
                <w:lang w:val="en-US" w:eastAsia="ko-KR"/>
              </w:rPr>
            </w:pPr>
            <w:r>
              <w:rPr>
                <w:iCs/>
                <w:color w:val="000000"/>
                <w:szCs w:val="24"/>
                <w:lang w:val="sv-SE" w:eastAsia="zh-CN"/>
              </w:rPr>
              <w:t>The following aspects can be further studied</w:t>
            </w:r>
          </w:p>
          <w:p w14:paraId="77801E6A" w14:textId="77777777" w:rsidR="006116BE" w:rsidRPr="00BD295A" w:rsidRDefault="006116BE" w:rsidP="006116BE">
            <w:pPr>
              <w:numPr>
                <w:ilvl w:val="2"/>
                <w:numId w:val="63"/>
              </w:numPr>
              <w:overflowPunct/>
              <w:autoSpaceDE/>
              <w:autoSpaceDN/>
              <w:adjustRightInd/>
              <w:ind w:left="400" w:hanging="200"/>
              <w:textAlignment w:val="auto"/>
              <w:rPr>
                <w:b/>
                <w:color w:val="000000"/>
                <w:lang w:val="en-US" w:eastAsia="ko-KR"/>
              </w:rPr>
            </w:pPr>
            <w:r>
              <w:rPr>
                <w:iCs/>
                <w:color w:val="000000"/>
                <w:szCs w:val="24"/>
                <w:lang w:val="sv-SE" w:eastAsia="zh-CN"/>
              </w:rPr>
              <w:t>Using measurement results obtained during IDLE/INACTIVE mode for measurements during RRC connection procedure</w:t>
            </w:r>
          </w:p>
          <w:p w14:paraId="091BC844" w14:textId="77777777" w:rsidR="006116BE" w:rsidRPr="006116BE" w:rsidRDefault="006116BE" w:rsidP="006116BE">
            <w:pPr>
              <w:numPr>
                <w:ilvl w:val="2"/>
                <w:numId w:val="63"/>
              </w:numPr>
              <w:overflowPunct/>
              <w:autoSpaceDE/>
              <w:autoSpaceDN/>
              <w:adjustRightInd/>
              <w:textAlignment w:val="auto"/>
              <w:rPr>
                <w:iCs/>
                <w:color w:val="000000"/>
                <w:szCs w:val="24"/>
                <w:lang w:val="sv-SE" w:eastAsia="zh-CN"/>
              </w:rPr>
            </w:pPr>
            <w:r>
              <w:rPr>
                <w:iCs/>
                <w:color w:val="000000"/>
                <w:szCs w:val="24"/>
                <w:lang w:val="sv-SE" w:eastAsia="zh-CN"/>
              </w:rPr>
              <w:t>Note: enhancements on IDLE/INACTIVE mode measurement are not in the scope</w:t>
            </w:r>
          </w:p>
          <w:p w14:paraId="51E4E0D7" w14:textId="77777777" w:rsidR="006116BE" w:rsidRDefault="006116BE" w:rsidP="003B784A">
            <w:pPr>
              <w:rPr>
                <w:lang w:val="en-US"/>
              </w:rPr>
            </w:pPr>
          </w:p>
        </w:tc>
      </w:tr>
    </w:tbl>
    <w:p w14:paraId="71F54E8E" w14:textId="1705FBB8" w:rsidR="006116BE" w:rsidRDefault="005B50D8" w:rsidP="003B784A">
      <w:pPr>
        <w:rPr>
          <w:lang w:val="en-US"/>
        </w:rPr>
      </w:pPr>
      <w:r>
        <w:rPr>
          <w:lang w:val="en-US"/>
        </w:rPr>
        <w:t xml:space="preserve">However, </w:t>
      </w:r>
      <w:r w:rsidR="00EA183B">
        <w:rPr>
          <w:lang w:val="en-US"/>
        </w:rPr>
        <w:t>issue 2-2-8</w:t>
      </w:r>
      <w:r w:rsidR="005756E4">
        <w:rPr>
          <w:lang w:val="en-US"/>
        </w:rPr>
        <w:t xml:space="preserve"> would introduce new UE behavior in IDLE/INACTIVE mode</w:t>
      </w:r>
      <w:r w:rsidR="004F3C30">
        <w:rPr>
          <w:lang w:val="en-US"/>
        </w:rPr>
        <w:t>.</w:t>
      </w:r>
    </w:p>
    <w:p w14:paraId="549732A2" w14:textId="6CE84F61" w:rsidR="00EA183B" w:rsidRPr="008068CC" w:rsidRDefault="00EA183B" w:rsidP="00EA183B">
      <w:pPr>
        <w:pStyle w:val="Caption"/>
        <w:rPr>
          <w:lang w:val="en-US"/>
        </w:rPr>
      </w:pPr>
      <w:bookmarkStart w:id="9" w:name="_Ref146704235"/>
      <w:r>
        <w:t xml:space="preserve">Proposal </w:t>
      </w:r>
      <w:r>
        <w:fldChar w:fldCharType="begin"/>
      </w:r>
      <w:r>
        <w:instrText xml:space="preserve"> SEQ Proposal \* ARABIC </w:instrText>
      </w:r>
      <w:r>
        <w:fldChar w:fldCharType="separate"/>
      </w:r>
      <w:r w:rsidR="00210297">
        <w:rPr>
          <w:noProof/>
        </w:rPr>
        <w:t>5</w:t>
      </w:r>
      <w:r>
        <w:fldChar w:fldCharType="end"/>
      </w:r>
      <w:r>
        <w:t xml:space="preserve">: </w:t>
      </w:r>
      <w:r w:rsidR="008D0B56" w:rsidRPr="008D0B56">
        <w:rPr>
          <w:lang w:val="en-US"/>
        </w:rPr>
        <w:t>new time stamps for validity</w:t>
      </w:r>
      <w:r w:rsidR="008D0B56">
        <w:rPr>
          <w:lang w:val="en-US"/>
        </w:rPr>
        <w:t xml:space="preserve"> shall not be considered, since RAN4#105 already agreed that </w:t>
      </w:r>
      <w:r w:rsidR="008D0B56">
        <w:rPr>
          <w:iCs/>
          <w:color w:val="000000"/>
          <w:szCs w:val="24"/>
          <w:lang w:val="sv-SE" w:eastAsia="zh-CN"/>
        </w:rPr>
        <w:t>e</w:t>
      </w:r>
      <w:r w:rsidR="008D0B56" w:rsidRPr="001425B9">
        <w:rPr>
          <w:iCs/>
          <w:color w:val="000000"/>
          <w:szCs w:val="24"/>
          <w:lang w:val="sv-SE" w:eastAsia="zh-CN"/>
        </w:rPr>
        <w:t>nhancements on UE behavior in IDLE/INACTIVE mode are not in the scope</w:t>
      </w:r>
      <w:r w:rsidR="008D0B56">
        <w:rPr>
          <w:iCs/>
          <w:color w:val="000000"/>
          <w:szCs w:val="24"/>
          <w:lang w:val="sv-SE" w:eastAsia="zh-CN"/>
        </w:rPr>
        <w:t>.</w:t>
      </w:r>
      <w:bookmarkEnd w:id="9"/>
    </w:p>
    <w:p w14:paraId="13B3A1CB" w14:textId="77777777" w:rsidR="003B784A" w:rsidRDefault="003B784A" w:rsidP="003B784A"/>
    <w:p w14:paraId="4AB19214" w14:textId="31455325" w:rsidR="00ED3F20" w:rsidRPr="0049314B" w:rsidRDefault="00ED3F20" w:rsidP="00ED3F20">
      <w:pPr>
        <w:pStyle w:val="Heading3"/>
        <w:rPr>
          <w:color w:val="000000" w:themeColor="text1"/>
        </w:rPr>
      </w:pPr>
      <w:r>
        <w:rPr>
          <w:color w:val="000000" w:themeColor="text1"/>
        </w:rPr>
        <w:t xml:space="preserve">2.3 </w:t>
      </w:r>
      <w:r w:rsidRPr="0049314B">
        <w:rPr>
          <w:color w:val="000000" w:themeColor="text1"/>
        </w:rPr>
        <w:t>Sub-topic 2-3 solutions based on enhanced measurement</w:t>
      </w:r>
    </w:p>
    <w:p w14:paraId="6D63BF7E" w14:textId="77777777" w:rsidR="00A01DCC" w:rsidRPr="0049314B" w:rsidRDefault="00A01DCC" w:rsidP="00A01DCC">
      <w:pPr>
        <w:rPr>
          <w:b/>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1</w:t>
      </w:r>
      <w:r w:rsidRPr="0049314B">
        <w:rPr>
          <w:b/>
          <w:color w:val="000000" w:themeColor="text1"/>
          <w:u w:val="single"/>
          <w:lang w:val="en-US" w:eastAsia="ko-KR"/>
        </w:rPr>
        <w:t xml:space="preserve">: </w:t>
      </w:r>
      <w:r w:rsidRPr="0049314B">
        <w:rPr>
          <w:b/>
          <w:color w:val="000000" w:themeColor="text1"/>
          <w:u w:val="single"/>
          <w:lang w:val="en-US"/>
        </w:rPr>
        <w:t>whether it is necessary to indicate measurement status when entering connected mode.</w:t>
      </w:r>
    </w:p>
    <w:p w14:paraId="26B62788" w14:textId="77777777" w:rsidR="00A01DCC" w:rsidRPr="0049314B" w:rsidRDefault="00A01DCC" w:rsidP="00A01DCC">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35174F78" w14:textId="77777777" w:rsidR="00A01DCC" w:rsidRPr="0049314B" w:rsidRDefault="00A01DCC" w:rsidP="00A01DC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1: Introduce new UE capability to indicate ongoing measurement status indication with target band info. (QC)</w:t>
      </w:r>
    </w:p>
    <w:p w14:paraId="5A5077DF" w14:textId="77777777" w:rsidR="00A01DCC" w:rsidRPr="0049314B" w:rsidRDefault="00A01DCC" w:rsidP="00A01DCC">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9314B">
        <w:rPr>
          <w:color w:val="000000" w:themeColor="text1"/>
          <w:sz w:val="20"/>
          <w:szCs w:val="20"/>
          <w:lang w:val="en-US"/>
        </w:rPr>
        <w:t>If UE support the capability, it implies UE can perform measurement during RRC setup/resume.</w:t>
      </w:r>
    </w:p>
    <w:p w14:paraId="5C139893" w14:textId="77777777" w:rsidR="00A01DCC" w:rsidRPr="0049314B" w:rsidRDefault="00A01DCC" w:rsidP="00A01DCC">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9314B">
        <w:rPr>
          <w:color w:val="000000" w:themeColor="text1"/>
          <w:sz w:val="20"/>
          <w:szCs w:val="20"/>
          <w:lang w:val="en-US"/>
        </w:rPr>
        <w:t>UE supporting per-FR gap can indicate “on-going” status.</w:t>
      </w:r>
    </w:p>
    <w:p w14:paraId="76D13530" w14:textId="77777777" w:rsidR="00A01DCC" w:rsidRPr="0049314B" w:rsidRDefault="00A01DCC" w:rsidP="00A01DC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2: </w:t>
      </w:r>
      <w:r w:rsidRPr="0049314B">
        <w:rPr>
          <w:bCs/>
          <w:color w:val="000000" w:themeColor="text1"/>
          <w:sz w:val="20"/>
          <w:szCs w:val="20"/>
          <w:lang w:val="en-US"/>
        </w:rPr>
        <w:t>For solution based on additional measurement, the UE can indicate validation status to inform the network for validation of measurements in idle/inactive mode or connected mode. (OPPO)</w:t>
      </w:r>
    </w:p>
    <w:p w14:paraId="52F260F5" w14:textId="77777777" w:rsidR="00A01DCC" w:rsidRPr="0049314B" w:rsidRDefault="00A01DCC" w:rsidP="00A01DCC">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9314B">
        <w:rPr>
          <w:color w:val="000000" w:themeColor="text1"/>
          <w:sz w:val="20"/>
          <w:szCs w:val="20"/>
          <w:lang w:val="en-US"/>
        </w:rPr>
        <w:t xml:space="preserve">UE can report either in </w:t>
      </w:r>
      <w:r w:rsidRPr="0049314B">
        <w:rPr>
          <w:i/>
          <w:color w:val="000000" w:themeColor="text1"/>
          <w:sz w:val="20"/>
          <w:szCs w:val="20"/>
          <w:lang w:val="en-US"/>
        </w:rPr>
        <w:t>RRCResumeComplete (or RRCSetupComplete)</w:t>
      </w:r>
      <w:r w:rsidRPr="0049314B">
        <w:rPr>
          <w:color w:val="000000" w:themeColor="text1"/>
          <w:sz w:val="20"/>
          <w:szCs w:val="20"/>
          <w:lang w:val="en-US"/>
        </w:rPr>
        <w:t xml:space="preserve"> message or at RRC setup/resume complete (i.e. in </w:t>
      </w:r>
      <w:r w:rsidRPr="0049314B">
        <w:rPr>
          <w:i/>
          <w:color w:val="000000" w:themeColor="text1"/>
          <w:sz w:val="20"/>
          <w:szCs w:val="20"/>
          <w:lang w:val="en-US"/>
        </w:rPr>
        <w:t>UEInformationResponse</w:t>
      </w:r>
      <w:r w:rsidRPr="0049314B">
        <w:rPr>
          <w:color w:val="000000" w:themeColor="text1"/>
          <w:sz w:val="20"/>
          <w:szCs w:val="20"/>
          <w:lang w:val="en-US"/>
        </w:rPr>
        <w:t xml:space="preserve"> message). RAN4 can inform RAN2 about the need for the indication.</w:t>
      </w:r>
    </w:p>
    <w:p w14:paraId="377E6DD9" w14:textId="77777777" w:rsidR="00A01DCC" w:rsidRPr="0049314B" w:rsidRDefault="00A01DCC" w:rsidP="00A01DC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3: </w:t>
      </w:r>
      <w:bookmarkStart w:id="10" w:name="_Toc142666023"/>
      <w:r w:rsidRPr="0049314B">
        <w:rPr>
          <w:iCs/>
          <w:color w:val="000000" w:themeColor="text1"/>
          <w:sz w:val="20"/>
          <w:szCs w:val="20"/>
          <w:lang w:val="en-GB"/>
        </w:rPr>
        <w:t>RAN4 to inform RAN2 in the LS that RAN4 sees benefit in introducing a measurement status indication at RRC setup/resume complete, consisting e.g. of the following options: 1. No measurements available, 2. Valid measurements available, 3. Measurements ongoing.</w:t>
      </w:r>
      <w:bookmarkEnd w:id="10"/>
      <w:r w:rsidRPr="0049314B">
        <w:rPr>
          <w:iCs/>
          <w:color w:val="000000" w:themeColor="text1"/>
          <w:sz w:val="20"/>
          <w:szCs w:val="20"/>
          <w:lang w:val="en-GB"/>
        </w:rPr>
        <w:t xml:space="preserve"> (Nokia)</w:t>
      </w:r>
    </w:p>
    <w:p w14:paraId="0848E551" w14:textId="77777777" w:rsidR="00A01DCC" w:rsidRPr="0049314B" w:rsidRDefault="00A01DCC" w:rsidP="00A01DC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4: </w:t>
      </w:r>
      <w:r w:rsidRPr="0049314B">
        <w:rPr>
          <w:color w:val="000000" w:themeColor="text1"/>
          <w:sz w:val="20"/>
          <w:szCs w:val="20"/>
          <w:lang w:val="en-GB"/>
        </w:rPr>
        <w:t xml:space="preserve">necessity of new indication of </w:t>
      </w:r>
      <w:r w:rsidRPr="0049314B">
        <w:rPr>
          <w:color w:val="000000" w:themeColor="text1"/>
          <w:sz w:val="20"/>
          <w:szCs w:val="20"/>
          <w:lang w:val="en-US"/>
        </w:rPr>
        <w:t>measurement status for</w:t>
      </w:r>
      <w:r w:rsidRPr="0049314B">
        <w:rPr>
          <w:color w:val="000000" w:themeColor="text1"/>
          <w:sz w:val="20"/>
          <w:szCs w:val="20"/>
          <w:u w:val="single"/>
          <w:lang w:val="en-US"/>
        </w:rPr>
        <w:t xml:space="preserve"> </w:t>
      </w:r>
      <w:r w:rsidRPr="0049314B">
        <w:rPr>
          <w:color w:val="000000" w:themeColor="text1"/>
          <w:sz w:val="20"/>
          <w:szCs w:val="20"/>
          <w:lang w:val="en-GB"/>
        </w:rPr>
        <w:t>solutions based on enhanced measurement is questionable. (Apple)</w:t>
      </w:r>
    </w:p>
    <w:p w14:paraId="6F9212D7" w14:textId="77777777" w:rsidR="00A01DCC" w:rsidRPr="0049314B" w:rsidRDefault="00A01DCC" w:rsidP="00A01DC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GB"/>
        </w:rPr>
        <w:t xml:space="preserve">Option 4a: </w:t>
      </w:r>
      <w:r w:rsidRPr="0049314B">
        <w:rPr>
          <w:bCs/>
          <w:color w:val="000000" w:themeColor="text1"/>
          <w:sz w:val="20"/>
          <w:szCs w:val="20"/>
        </w:rPr>
        <w:t>Without indicating the measurement status in idle/inactive mode when entering CONNECTED mode, UE can still complete the measurement and report the measurement results earlier if possible.</w:t>
      </w:r>
      <w:r w:rsidRPr="0049314B">
        <w:rPr>
          <w:bCs/>
          <w:color w:val="000000" w:themeColor="text1"/>
          <w:sz w:val="20"/>
          <w:szCs w:val="20"/>
          <w:lang w:val="en-US"/>
        </w:rPr>
        <w:t xml:space="preserve"> (MTK)</w:t>
      </w:r>
    </w:p>
    <w:p w14:paraId="1417F5B4" w14:textId="096FF1B7" w:rsidR="003B784A" w:rsidRDefault="00FA310D" w:rsidP="003B784A">
      <w:r>
        <w:t>From NW point of view, we believe NW would not postpone measurement objects configuration</w:t>
      </w:r>
      <w:r w:rsidR="00A631A3">
        <w:t xml:space="preserve"> just to wait for UE to complete the on-going measurement.</w:t>
      </w:r>
      <w:r w:rsidR="0069112E">
        <w:t xml:space="preserve"> NW can always configure MO to cover all the candidate carriers for CA/DC operation. </w:t>
      </w:r>
      <w:r w:rsidR="00956342">
        <w:t>If UE has on-going measurement on one of the carriers in the MO configuration, existing procedure and requirements allow UE to start from the on-going measurement. UE may finish the measurement sooner than existing requirements in connected mode.</w:t>
      </w:r>
      <w:r w:rsidR="005610A6">
        <w:t xml:space="preserve"> Therefore, we don’t see the need to introduce “on-going” status from UE to NW upon RRC connection setup.</w:t>
      </w:r>
    </w:p>
    <w:p w14:paraId="48A63665" w14:textId="27F4A552" w:rsidR="005610A6" w:rsidRDefault="001372AB" w:rsidP="001372AB">
      <w:pPr>
        <w:pStyle w:val="Caption"/>
        <w:rPr>
          <w:rFonts w:eastAsia="SimSun"/>
          <w:color w:val="000000" w:themeColor="text1"/>
        </w:rPr>
      </w:pPr>
      <w:bookmarkStart w:id="11" w:name="_Ref146704251"/>
      <w:r>
        <w:lastRenderedPageBreak/>
        <w:t xml:space="preserve">Observation </w:t>
      </w:r>
      <w:r>
        <w:fldChar w:fldCharType="begin"/>
      </w:r>
      <w:r>
        <w:instrText xml:space="preserve"> SEQ Observation \* ARABIC </w:instrText>
      </w:r>
      <w:r>
        <w:fldChar w:fldCharType="separate"/>
      </w:r>
      <w:r w:rsidR="00210297">
        <w:rPr>
          <w:noProof/>
        </w:rPr>
        <w:t>3</w:t>
      </w:r>
      <w:r>
        <w:fldChar w:fldCharType="end"/>
      </w:r>
      <w:r>
        <w:t xml:space="preserve">: </w:t>
      </w:r>
      <w:r w:rsidRPr="0049314B">
        <w:rPr>
          <w:rFonts w:eastAsia="SimSun"/>
          <w:color w:val="000000" w:themeColor="text1"/>
        </w:rPr>
        <w:t xml:space="preserve">necessity of new indication of </w:t>
      </w:r>
      <w:r w:rsidRPr="0049314B">
        <w:rPr>
          <w:rFonts w:eastAsia="SimSun"/>
          <w:color w:val="000000" w:themeColor="text1"/>
          <w:lang w:val="en-US"/>
        </w:rPr>
        <w:t>measurement status for</w:t>
      </w:r>
      <w:r w:rsidRPr="0049314B">
        <w:rPr>
          <w:rFonts w:eastAsia="SimSun"/>
          <w:color w:val="000000" w:themeColor="text1"/>
          <w:u w:val="single"/>
          <w:lang w:val="en-US"/>
        </w:rPr>
        <w:t xml:space="preserve"> </w:t>
      </w:r>
      <w:r w:rsidRPr="0049314B">
        <w:rPr>
          <w:rFonts w:eastAsia="SimSun"/>
          <w:color w:val="000000" w:themeColor="text1"/>
        </w:rPr>
        <w:t>solutions based on enhanced measurement is questionable.</w:t>
      </w:r>
      <w:r>
        <w:rPr>
          <w:rFonts w:eastAsia="SimSun"/>
          <w:color w:val="000000" w:themeColor="text1"/>
        </w:rPr>
        <w:t xml:space="preserve"> </w:t>
      </w:r>
      <w:r w:rsidRPr="0049314B">
        <w:rPr>
          <w:rFonts w:eastAsia="SimSun"/>
          <w:color w:val="000000" w:themeColor="text1"/>
        </w:rPr>
        <w:t>Without indicating the measurement status in idle/inactive mode when entering CONNECTED mode, UE can still complete the measurement and report the measurement results earlier if possible.</w:t>
      </w:r>
      <w:bookmarkEnd w:id="11"/>
    </w:p>
    <w:p w14:paraId="7AEFDE22" w14:textId="77777777" w:rsidR="001372AB" w:rsidRPr="001372AB" w:rsidRDefault="001372AB" w:rsidP="001372AB">
      <w:pPr>
        <w:rPr>
          <w:lang w:eastAsia="x-none"/>
        </w:rPr>
      </w:pPr>
    </w:p>
    <w:p w14:paraId="42B9813A" w14:textId="77777777" w:rsidR="001462D5" w:rsidRPr="0049314B" w:rsidRDefault="001462D5" w:rsidP="001462D5">
      <w:pPr>
        <w:rPr>
          <w:b/>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2</w:t>
      </w:r>
      <w:r w:rsidRPr="0049314B">
        <w:rPr>
          <w:b/>
          <w:color w:val="000000" w:themeColor="text1"/>
          <w:u w:val="single"/>
          <w:lang w:val="en-US" w:eastAsia="ko-KR"/>
        </w:rPr>
        <w:t xml:space="preserve">: </w:t>
      </w:r>
      <w:r w:rsidRPr="0049314B">
        <w:rPr>
          <w:b/>
          <w:color w:val="000000" w:themeColor="text1"/>
          <w:u w:val="single"/>
          <w:lang w:val="en-US"/>
        </w:rPr>
        <w:t>feasibility of enhanced measurement which starts from RRC setup/resume procedure.</w:t>
      </w:r>
    </w:p>
    <w:p w14:paraId="619F73D2" w14:textId="77777777" w:rsidR="001462D5" w:rsidRPr="0049314B" w:rsidRDefault="001462D5" w:rsidP="001462D5">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3D2B32C1" w14:textId="77777777" w:rsidR="001462D5" w:rsidRPr="0049314B" w:rsidRDefault="001462D5" w:rsidP="001462D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bCs/>
          <w:color w:val="000000" w:themeColor="text1"/>
          <w:sz w:val="20"/>
          <w:szCs w:val="20"/>
          <w:lang w:val="en-US"/>
        </w:rPr>
        <w:t xml:space="preserve">Option 1: </w:t>
      </w:r>
      <w:r w:rsidRPr="0049314B">
        <w:rPr>
          <w:color w:val="000000" w:themeColor="text1"/>
          <w:sz w:val="20"/>
          <w:szCs w:val="20"/>
          <w:lang w:val="en-GB"/>
        </w:rPr>
        <w:t>It is questionable on the feasibility of introducing the enhanced measurement starting from RRC connection setup/resume procedure. (Xiaomi, CMCC)</w:t>
      </w:r>
    </w:p>
    <w:p w14:paraId="1E206BB4" w14:textId="0CA2601E" w:rsidR="003B784A" w:rsidRDefault="00565403" w:rsidP="003B784A">
      <w:r>
        <w:rPr>
          <w:rFonts w:eastAsia="SimSun"/>
          <w:color w:val="000000" w:themeColor="text1"/>
          <w:lang w:val="en-US"/>
        </w:rPr>
        <w:t>It was agreed in RAN4#108 that t</w:t>
      </w:r>
      <w:r w:rsidRPr="00BC636C">
        <w:rPr>
          <w:rFonts w:eastAsia="SimSun"/>
          <w:color w:val="000000" w:themeColor="text1"/>
          <w:lang w:val="en-US"/>
        </w:rPr>
        <w:t>he ending point of enhanced measurement at the reception of the RRC CONNECTED mode measurement configuration (the 1st RRC_reconfiguration message)</w:t>
      </w:r>
      <w:r w:rsidR="00F6077F">
        <w:t xml:space="preserve">. </w:t>
      </w:r>
      <w:r>
        <w:t xml:space="preserve">We doubt that RAN4 can define a set of minimum requirements to guarantee that UE can always </w:t>
      </w:r>
      <w:r w:rsidR="003B11DE">
        <w:t xml:space="preserve">have accurate enhanced measurement result before the ending point. </w:t>
      </w:r>
      <w:r w:rsidR="0018517C">
        <w:t>Because the time span from the starting point and ending point of enhanced measurement is not enough for a complete measurement, even if UE only measures one frequency layer.</w:t>
      </w:r>
    </w:p>
    <w:p w14:paraId="42F07077" w14:textId="722F1087" w:rsidR="00F52FBF" w:rsidRPr="00F52FBF" w:rsidRDefault="00C01D50" w:rsidP="00F52FBF">
      <w:pPr>
        <w:pStyle w:val="Caption"/>
      </w:pPr>
      <w:bookmarkStart w:id="12" w:name="_Ref146704253"/>
      <w:r>
        <w:t xml:space="preserve">Observation </w:t>
      </w:r>
      <w:r>
        <w:fldChar w:fldCharType="begin"/>
      </w:r>
      <w:r>
        <w:instrText xml:space="preserve"> SEQ Observation \* ARABIC </w:instrText>
      </w:r>
      <w:r>
        <w:fldChar w:fldCharType="separate"/>
      </w:r>
      <w:r w:rsidR="00210297">
        <w:rPr>
          <w:noProof/>
        </w:rPr>
        <w:t>4</w:t>
      </w:r>
      <w:r>
        <w:fldChar w:fldCharType="end"/>
      </w:r>
      <w:r>
        <w:t xml:space="preserve">: UE may continue the “on-going” measurement after </w:t>
      </w:r>
      <w:r w:rsidR="0018517C">
        <w:t xml:space="preserve">the ending point, i.e., </w:t>
      </w:r>
      <w:r>
        <w:t>receiving MO configuration (if the on-going measurement is on one of the carriers in the MO configuration)</w:t>
      </w:r>
      <w:r w:rsidR="0018517C">
        <w:t xml:space="preserve">. However, it is not feasible to define measurement requirement to cover the time span from </w:t>
      </w:r>
      <w:r w:rsidR="00F52FBF">
        <w:t>the starting point and ending point of enhanced measurement.</w:t>
      </w:r>
      <w:bookmarkEnd w:id="12"/>
    </w:p>
    <w:p w14:paraId="477B965B" w14:textId="77777777" w:rsidR="003B784A" w:rsidRDefault="003B784A" w:rsidP="003B784A"/>
    <w:p w14:paraId="243A1C45" w14:textId="77777777" w:rsidR="00A3356F" w:rsidRPr="0049314B" w:rsidRDefault="00A3356F" w:rsidP="00A3356F">
      <w:pPr>
        <w:rPr>
          <w:b/>
          <w:bCs/>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5</w:t>
      </w:r>
      <w:r w:rsidRPr="0049314B">
        <w:rPr>
          <w:b/>
          <w:color w:val="000000" w:themeColor="text1"/>
          <w:u w:val="single"/>
          <w:lang w:val="en-US" w:eastAsia="ko-KR"/>
        </w:rPr>
        <w:t>: UE measurement behavior [after receiving MO configuration] in connected mode</w:t>
      </w:r>
    </w:p>
    <w:p w14:paraId="645B38DD" w14:textId="77777777" w:rsidR="00A3356F" w:rsidRPr="0049314B" w:rsidRDefault="00A3356F" w:rsidP="00A3356F">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1AA16029" w14:textId="77777777" w:rsidR="00A3356F" w:rsidRPr="0049314B" w:rsidRDefault="00A3356F" w:rsidP="00A3356F">
      <w:pPr>
        <w:pStyle w:val="ListParagraph"/>
        <w:widowControl/>
        <w:numPr>
          <w:ilvl w:val="1"/>
          <w:numId w:val="26"/>
        </w:numPr>
        <w:autoSpaceDE/>
        <w:autoSpaceDN/>
        <w:adjustRightInd/>
        <w:spacing w:after="120" w:line="240" w:lineRule="auto"/>
        <w:ind w:left="1080" w:firstLineChars="0"/>
        <w:rPr>
          <w:color w:val="000000" w:themeColor="text1"/>
          <w:sz w:val="20"/>
          <w:szCs w:val="20"/>
          <w:u w:val="single"/>
          <w:lang w:val="en-US"/>
        </w:rPr>
      </w:pPr>
      <w:r w:rsidRPr="0049314B">
        <w:rPr>
          <w:color w:val="000000" w:themeColor="text1"/>
          <w:sz w:val="20"/>
          <w:szCs w:val="20"/>
          <w:lang w:val="en-US"/>
        </w:rPr>
        <w:t>Option 1: When UE indicate “on-going” status with target band information, UE does not expect to receive MO for other FR2 band except reported FR2 target band upon RRC CONNECTED transition.  (QC)</w:t>
      </w:r>
    </w:p>
    <w:p w14:paraId="3BF2D19F" w14:textId="77777777" w:rsidR="00A3356F" w:rsidRPr="0049314B" w:rsidRDefault="00A3356F" w:rsidP="00A3356F">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2: </w:t>
      </w:r>
      <w:r w:rsidRPr="0049314B">
        <w:rPr>
          <w:color w:val="000000" w:themeColor="text1"/>
          <w:sz w:val="20"/>
          <w:szCs w:val="20"/>
        </w:rPr>
        <w:t>Whether to perform addition measurement starting from RRC connection setup/resume procedure can be up to UE implementation.</w:t>
      </w:r>
      <w:r w:rsidRPr="0049314B">
        <w:rPr>
          <w:color w:val="000000" w:themeColor="text1"/>
          <w:sz w:val="20"/>
          <w:szCs w:val="20"/>
          <w:lang w:val="en-US"/>
        </w:rPr>
        <w:t xml:space="preserve"> (MTK, HW)</w:t>
      </w:r>
    </w:p>
    <w:p w14:paraId="6D609A99" w14:textId="77777777" w:rsidR="00A3356F" w:rsidRPr="0049314B" w:rsidRDefault="00A3356F" w:rsidP="00A3356F">
      <w:pPr>
        <w:pStyle w:val="ListParagraph"/>
        <w:widowControl/>
        <w:numPr>
          <w:ilvl w:val="1"/>
          <w:numId w:val="26"/>
        </w:numPr>
        <w:autoSpaceDE/>
        <w:autoSpaceDN/>
        <w:adjustRightInd/>
        <w:spacing w:after="120" w:line="240" w:lineRule="auto"/>
        <w:ind w:left="1080" w:firstLineChars="0"/>
        <w:rPr>
          <w:color w:val="000000" w:themeColor="text1"/>
          <w:sz w:val="20"/>
          <w:szCs w:val="20"/>
          <w:u w:val="single"/>
          <w:lang w:val="en-US"/>
        </w:rPr>
      </w:pPr>
      <w:r w:rsidRPr="0049314B">
        <w:rPr>
          <w:color w:val="000000" w:themeColor="text1"/>
          <w:sz w:val="20"/>
          <w:szCs w:val="20"/>
          <w:lang w:val="en-US"/>
        </w:rPr>
        <w:t xml:space="preserve">Option 3: </w:t>
      </w:r>
      <w:r w:rsidRPr="0049314B">
        <w:rPr>
          <w:rFonts w:hint="eastAsia"/>
          <w:color w:val="000000" w:themeColor="text1"/>
          <w:sz w:val="20"/>
          <w:szCs w:val="20"/>
          <w:lang w:val="en-US"/>
        </w:rPr>
        <w:t>it is not prefered that UE continues performing idle/inactive measurement after RRC CONNECTED.</w:t>
      </w:r>
      <w:r w:rsidRPr="0049314B">
        <w:rPr>
          <w:color w:val="000000" w:themeColor="text1"/>
          <w:sz w:val="20"/>
          <w:szCs w:val="20"/>
          <w:lang w:val="en-US"/>
        </w:rPr>
        <w:t xml:space="preserve"> (CMCC)</w:t>
      </w:r>
    </w:p>
    <w:p w14:paraId="2E17D79E" w14:textId="77777777" w:rsidR="00A3356F" w:rsidRPr="0049314B" w:rsidRDefault="00A3356F" w:rsidP="00A3356F">
      <w:pPr>
        <w:pStyle w:val="ListParagraph"/>
        <w:widowControl/>
        <w:numPr>
          <w:ilvl w:val="1"/>
          <w:numId w:val="26"/>
        </w:numPr>
        <w:autoSpaceDE/>
        <w:autoSpaceDN/>
        <w:adjustRightInd/>
        <w:spacing w:after="120" w:line="240" w:lineRule="auto"/>
        <w:ind w:left="1080" w:firstLineChars="0"/>
        <w:rPr>
          <w:color w:val="000000" w:themeColor="text1"/>
          <w:sz w:val="20"/>
          <w:szCs w:val="20"/>
          <w:u w:val="single"/>
          <w:lang w:val="en-US"/>
        </w:rPr>
      </w:pPr>
      <w:r w:rsidRPr="0049314B">
        <w:rPr>
          <w:color w:val="000000" w:themeColor="text1"/>
          <w:sz w:val="20"/>
          <w:szCs w:val="20"/>
          <w:lang w:val="en-US"/>
        </w:rPr>
        <w:t xml:space="preserve">Option 4: </w:t>
      </w:r>
      <w:r w:rsidRPr="0049314B">
        <w:rPr>
          <w:bCs/>
          <w:color w:val="000000" w:themeColor="text1"/>
          <w:sz w:val="20"/>
          <w:szCs w:val="20"/>
          <w:lang w:val="en-GB"/>
        </w:rPr>
        <w:t>(vivo)</w:t>
      </w:r>
    </w:p>
    <w:p w14:paraId="63B7A1F0" w14:textId="77777777" w:rsidR="00A3356F" w:rsidRPr="0049314B" w:rsidRDefault="00A3356F" w:rsidP="00A3356F">
      <w:pPr>
        <w:pStyle w:val="ListParagraph"/>
        <w:widowControl/>
        <w:numPr>
          <w:ilvl w:val="2"/>
          <w:numId w:val="26"/>
        </w:numPr>
        <w:autoSpaceDE/>
        <w:autoSpaceDN/>
        <w:adjustRightInd/>
        <w:spacing w:after="120" w:line="240" w:lineRule="auto"/>
        <w:ind w:left="1800" w:firstLineChars="0"/>
        <w:rPr>
          <w:color w:val="000000" w:themeColor="text1"/>
          <w:sz w:val="20"/>
          <w:szCs w:val="20"/>
          <w:u w:val="single"/>
          <w:lang w:val="en-US"/>
        </w:rPr>
      </w:pPr>
      <w:r w:rsidRPr="0049314B">
        <w:rPr>
          <w:bCs/>
          <w:color w:val="000000" w:themeColor="text1"/>
          <w:sz w:val="20"/>
          <w:szCs w:val="20"/>
          <w:lang w:val="en-GB"/>
        </w:rPr>
        <w:t xml:space="preserve">UE is allowed to continue the measurements in </w:t>
      </w:r>
      <w:bookmarkStart w:id="13" w:name="_Hlk142301505"/>
      <w:r w:rsidRPr="0049314B">
        <w:rPr>
          <w:bCs/>
          <w:color w:val="000000" w:themeColor="text1"/>
          <w:sz w:val="20"/>
          <w:szCs w:val="20"/>
          <w:lang w:val="en-GB"/>
        </w:rPr>
        <w:t>CONNECTED</w:t>
      </w:r>
      <w:bookmarkEnd w:id="13"/>
      <w:r w:rsidRPr="0049314B">
        <w:rPr>
          <w:bCs/>
          <w:color w:val="000000" w:themeColor="text1"/>
          <w:sz w:val="20"/>
          <w:szCs w:val="20"/>
          <w:lang w:val="en-GB"/>
        </w:rPr>
        <w:t xml:space="preserve"> mode if all newly configured MOs 100% align with the frequency layers to be measured in the IDLE/INACTIVE mode and no requirements shall be applied. </w:t>
      </w:r>
    </w:p>
    <w:p w14:paraId="291CE551" w14:textId="64740B5A" w:rsidR="003B784A" w:rsidRPr="00A3356F" w:rsidRDefault="00A3356F" w:rsidP="003B784A">
      <w:pPr>
        <w:pStyle w:val="ListParagraph"/>
        <w:widowControl/>
        <w:numPr>
          <w:ilvl w:val="2"/>
          <w:numId w:val="26"/>
        </w:numPr>
        <w:autoSpaceDE/>
        <w:autoSpaceDN/>
        <w:adjustRightInd/>
        <w:spacing w:after="120" w:line="240" w:lineRule="auto"/>
        <w:ind w:left="1800" w:firstLineChars="0"/>
        <w:rPr>
          <w:color w:val="000000" w:themeColor="text1"/>
          <w:sz w:val="20"/>
          <w:szCs w:val="20"/>
          <w:u w:val="single"/>
          <w:lang w:val="en-US"/>
        </w:rPr>
      </w:pPr>
      <w:r w:rsidRPr="0049314B">
        <w:rPr>
          <w:color w:val="000000" w:themeColor="text1"/>
          <w:sz w:val="20"/>
          <w:szCs w:val="20"/>
          <w:lang w:val="en-GB"/>
        </w:rPr>
        <w:t xml:space="preserve">If the configurations in IDLE/INACTIVE and CONNECTED mode are not 100% the same, the additional measurement would be stopped before UE sends </w:t>
      </w:r>
      <w:r w:rsidRPr="0049314B">
        <w:rPr>
          <w:i/>
          <w:color w:val="000000" w:themeColor="text1"/>
          <w:sz w:val="20"/>
          <w:szCs w:val="20"/>
          <w:lang w:val="en-GB"/>
        </w:rPr>
        <w:t>RRCResumeComplete/ SecurityModeComplete</w:t>
      </w:r>
    </w:p>
    <w:p w14:paraId="2790A0D4" w14:textId="77777777" w:rsidR="00A3356F" w:rsidRDefault="00A3356F" w:rsidP="00A3356F">
      <w:pPr>
        <w:rPr>
          <w:rFonts w:eastAsia="SimSun"/>
          <w:lang w:val="en-US"/>
        </w:rPr>
      </w:pPr>
      <w:r>
        <w:rPr>
          <w:lang w:val="en-US" w:eastAsia="x-none"/>
        </w:rPr>
        <w:t xml:space="preserve">We agree that UE is </w:t>
      </w:r>
      <w:r w:rsidRPr="000C3384">
        <w:rPr>
          <w:b/>
          <w:bCs/>
          <w:lang w:val="en-US" w:eastAsia="x-none"/>
        </w:rPr>
        <w:t>allowed</w:t>
      </w:r>
      <w:r>
        <w:rPr>
          <w:lang w:val="en-US" w:eastAsia="x-none"/>
        </w:rPr>
        <w:t xml:space="preserve"> to </w:t>
      </w:r>
      <w:r w:rsidRPr="007579BF">
        <w:rPr>
          <w:rFonts w:eastAsia="SimSun"/>
          <w:lang w:val="en-US"/>
        </w:rPr>
        <w:t>continue the measurements in CONNECTED mode if all newly configured MOs align with the frequency layers to be measured in the IDLE/INACTIVE mode</w:t>
      </w:r>
      <w:r>
        <w:rPr>
          <w:rFonts w:eastAsia="SimSun"/>
          <w:lang w:val="en-US"/>
        </w:rPr>
        <w:t xml:space="preserve">. However, we don’t think it is feasible to define new RRM requirement to accurately say UE can finish the measurement within several measurement occasions. There could be multiple frequency layers to measure in idle/inactive mode. It is up to UE implementation on which layer to measure first and how to do the sampling in time domain for different layers. Therefore, how many additional samples are needed upon connection setup for target cell is unpredictable unless RAN4 just copies the connected mode requirement here assuming UE doesn’t have any available samples before connection setup. However, this is not feasible based on RAN4 discussion </w:t>
      </w:r>
      <w:r>
        <w:rPr>
          <w:rFonts w:eastAsia="SimSun" w:hint="eastAsia"/>
          <w:lang w:val="en-US" w:eastAsia="zh-CN"/>
        </w:rPr>
        <w:t>in</w:t>
      </w:r>
      <w:r>
        <w:rPr>
          <w:rFonts w:eastAsia="SimSun"/>
          <w:lang w:val="en-US" w:eastAsia="zh-CN"/>
        </w:rPr>
        <w:t xml:space="preserve"> the past year</w:t>
      </w:r>
      <w:r>
        <w:rPr>
          <w:rFonts w:eastAsia="SimSun"/>
          <w:lang w:val="en-US"/>
        </w:rPr>
        <w:t xml:space="preserve">. </w:t>
      </w:r>
    </w:p>
    <w:p w14:paraId="7276A048" w14:textId="4ECF0729" w:rsidR="00A3356F" w:rsidRPr="00C54642" w:rsidRDefault="00A3356F" w:rsidP="00A3356F">
      <w:pPr>
        <w:pStyle w:val="Caption"/>
        <w:rPr>
          <w:rFonts w:eastAsia="SimSun"/>
          <w:lang w:val="en-US" w:eastAsia="en-US"/>
        </w:rPr>
      </w:pPr>
      <w:bookmarkStart w:id="14" w:name="_Ref146704256"/>
      <w:r>
        <w:t xml:space="preserve">Observation </w:t>
      </w:r>
      <w:r>
        <w:fldChar w:fldCharType="begin"/>
      </w:r>
      <w:r>
        <w:instrText xml:space="preserve"> SEQ Observation \* ARABIC </w:instrText>
      </w:r>
      <w:r>
        <w:fldChar w:fldCharType="separate"/>
      </w:r>
      <w:r w:rsidR="00210297">
        <w:rPr>
          <w:noProof/>
        </w:rPr>
        <w:t>5</w:t>
      </w:r>
      <w:r>
        <w:fldChar w:fldCharType="end"/>
      </w:r>
      <w:r>
        <w:t xml:space="preserve">: UE is allowed to </w:t>
      </w:r>
      <w:r w:rsidRPr="007579BF">
        <w:rPr>
          <w:rFonts w:eastAsia="SimSun"/>
          <w:lang w:val="en-US"/>
        </w:rPr>
        <w:t>continue the measurements in CONNECTED mode if all newly configured MOs align with the frequency layers to be measured in the IDLE/INACTIVE mode</w:t>
      </w:r>
      <w:r>
        <w:rPr>
          <w:rFonts w:eastAsia="SimSun"/>
          <w:lang w:val="en-US"/>
        </w:rPr>
        <w:t>. However, feasibility of defining RRM requirements to quantify how many samples are needed upon connection setup is questionable.</w:t>
      </w:r>
      <w:bookmarkEnd w:id="14"/>
    </w:p>
    <w:p w14:paraId="3603B76B" w14:textId="52E741FC" w:rsidR="009515A8" w:rsidRDefault="009515A8" w:rsidP="009515A8">
      <w:pPr>
        <w:pStyle w:val="Caption"/>
      </w:pPr>
      <w:bookmarkStart w:id="15" w:name="_Ref146704237"/>
      <w:r>
        <w:t xml:space="preserve">Proposal </w:t>
      </w:r>
      <w:r>
        <w:fldChar w:fldCharType="begin"/>
      </w:r>
      <w:r>
        <w:instrText xml:space="preserve"> SEQ Proposal \* ARABIC </w:instrText>
      </w:r>
      <w:r>
        <w:fldChar w:fldCharType="separate"/>
      </w:r>
      <w:r w:rsidR="00210297">
        <w:rPr>
          <w:noProof/>
        </w:rPr>
        <w:t>6</w:t>
      </w:r>
      <w:r>
        <w:fldChar w:fldCharType="end"/>
      </w:r>
      <w:r>
        <w:t xml:space="preserve">: </w:t>
      </w:r>
      <w:r w:rsidR="002069B1" w:rsidRPr="0049314B">
        <w:rPr>
          <w:rFonts w:eastAsia="SimSun"/>
          <w:color w:val="000000" w:themeColor="text1"/>
        </w:rPr>
        <w:t>Whether to perform addition measurement starting from RRC connection setup/resume procedure can be up to UE implementation.</w:t>
      </w:r>
      <w:r w:rsidR="002069B1" w:rsidRPr="0049314B">
        <w:rPr>
          <w:rFonts w:eastAsia="SimSun"/>
          <w:color w:val="000000" w:themeColor="text1"/>
          <w:lang w:val="en-US"/>
        </w:rPr>
        <w:t xml:space="preserve"> </w:t>
      </w:r>
      <w:r w:rsidR="002069B1">
        <w:t>RAN4 shall n</w:t>
      </w:r>
      <w:r>
        <w:t>ot define RRM measurement requirements between the starting point and ending point</w:t>
      </w:r>
      <w:r w:rsidRPr="00EC6B4A">
        <w:t xml:space="preserve"> </w:t>
      </w:r>
      <w:r>
        <w:t>for the enhanced measurement.</w:t>
      </w:r>
      <w:bookmarkEnd w:id="15"/>
    </w:p>
    <w:p w14:paraId="1CD66247" w14:textId="77777777" w:rsidR="003B784A" w:rsidRDefault="003B784A" w:rsidP="003B784A"/>
    <w:p w14:paraId="20654406" w14:textId="77777777" w:rsidR="00FB3291" w:rsidRPr="0049314B" w:rsidRDefault="00FB3291" w:rsidP="00FB3291">
      <w:pPr>
        <w:rPr>
          <w:b/>
          <w:bCs/>
          <w:color w:val="000000" w:themeColor="text1"/>
          <w:u w:val="single"/>
          <w:lang w:val="en-US" w:eastAsia="ko-KR"/>
        </w:rPr>
      </w:pPr>
      <w:r w:rsidRPr="0049314B">
        <w:rPr>
          <w:b/>
          <w:color w:val="000000" w:themeColor="text1"/>
          <w:u w:val="single"/>
          <w:lang w:val="en-US" w:eastAsia="ko-KR"/>
        </w:rPr>
        <w:lastRenderedPageBreak/>
        <w:t>Issue 2-3-</w:t>
      </w:r>
      <w:r>
        <w:rPr>
          <w:b/>
          <w:color w:val="000000" w:themeColor="text1"/>
          <w:u w:val="single"/>
          <w:lang w:val="en-US" w:eastAsia="ko-KR"/>
        </w:rPr>
        <w:t>7</w:t>
      </w:r>
      <w:r w:rsidRPr="0049314B">
        <w:rPr>
          <w:b/>
          <w:color w:val="000000" w:themeColor="text1"/>
          <w:u w:val="single"/>
          <w:lang w:val="en-US" w:eastAsia="ko-KR"/>
        </w:rPr>
        <w:t>: network assistant information and measurement configuration</w:t>
      </w:r>
    </w:p>
    <w:p w14:paraId="67EF6628" w14:textId="77777777" w:rsidR="00FB3291" w:rsidRPr="0049314B" w:rsidRDefault="00FB3291" w:rsidP="00FB329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662EED69" w14:textId="77777777" w:rsidR="00FB3291" w:rsidRPr="0049314B" w:rsidRDefault="00FB3291" w:rsidP="00FB329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1: NW provide explicit measurement information for fast CA/DC setup either upon RRC release or broadcast. The measurement information can include target frequency, Cell ID, and target SSB info. (QC, Nokia)</w:t>
      </w:r>
    </w:p>
    <w:p w14:paraId="3156D007" w14:textId="77777777" w:rsidR="00FB3291" w:rsidRPr="0049314B" w:rsidRDefault="00FB3291" w:rsidP="00FB329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2: RAN4 can consider the network assisted mapping information on top of candidate FR2 band lists. (QC)</w:t>
      </w:r>
    </w:p>
    <w:p w14:paraId="6A77722F" w14:textId="77777777" w:rsidR="00FB3291" w:rsidRPr="0049314B" w:rsidRDefault="00FB3291" w:rsidP="00FB329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3: For MT call, NW can request or trigger UE to report FR2 measurement result in paging message. NW may specify a target band among candidate bands in paging message. (QC)</w:t>
      </w:r>
    </w:p>
    <w:p w14:paraId="76B7C13B" w14:textId="7909E40B" w:rsidR="003B784A" w:rsidRDefault="00FB3291" w:rsidP="003B784A">
      <w:r>
        <w:t xml:space="preserve">Reusing </w:t>
      </w:r>
      <w:r w:rsidRPr="00FB3291">
        <w:rPr>
          <w:bCs/>
          <w:lang w:val="en-US"/>
        </w:rPr>
        <w:t>network assistant information and measurement configuration</w:t>
      </w:r>
      <w:r w:rsidRPr="00FB3291">
        <w:t xml:space="preserve"> </w:t>
      </w:r>
      <w:r>
        <w:t>in existing EMR configuration</w:t>
      </w:r>
      <w:r w:rsidR="00CF17B7">
        <w:t xml:space="preserve"> shall be enough.</w:t>
      </w:r>
    </w:p>
    <w:p w14:paraId="3541A769" w14:textId="0BB69DA8" w:rsidR="00B93C70" w:rsidRDefault="00B93C70" w:rsidP="00B93C70">
      <w:pPr>
        <w:pStyle w:val="Caption"/>
      </w:pPr>
      <w:bookmarkStart w:id="16" w:name="_Ref146704240"/>
      <w:r>
        <w:t xml:space="preserve">Proposal </w:t>
      </w:r>
      <w:r>
        <w:fldChar w:fldCharType="begin"/>
      </w:r>
      <w:r>
        <w:instrText xml:space="preserve"> SEQ Proposal \* ARABIC </w:instrText>
      </w:r>
      <w:r>
        <w:fldChar w:fldCharType="separate"/>
      </w:r>
      <w:r w:rsidR="00210297">
        <w:rPr>
          <w:noProof/>
        </w:rPr>
        <w:t>7</w:t>
      </w:r>
      <w:r>
        <w:fldChar w:fldCharType="end"/>
      </w:r>
      <w:r>
        <w:t xml:space="preserve">: </w:t>
      </w:r>
      <w:r w:rsidRPr="00B93C70">
        <w:rPr>
          <w:lang w:val="en-US"/>
        </w:rPr>
        <w:t>network assistant information and measurement configuration</w:t>
      </w:r>
      <w:r>
        <w:rPr>
          <w:lang w:val="en-US"/>
        </w:rPr>
        <w:t xml:space="preserve"> in </w:t>
      </w:r>
      <w:r>
        <w:t>existing EMR configuration is enough.</w:t>
      </w:r>
      <w:r w:rsidR="00344160">
        <w:t xml:space="preserve"> No need to further introduce new assistant information.</w:t>
      </w:r>
      <w:bookmarkEnd w:id="16"/>
    </w:p>
    <w:p w14:paraId="0B2A0C59" w14:textId="77777777" w:rsidR="003B784A" w:rsidRDefault="003B784A" w:rsidP="003B784A"/>
    <w:p w14:paraId="7E96BD10" w14:textId="77777777" w:rsidR="00210297" w:rsidRPr="0049314B" w:rsidRDefault="00210297" w:rsidP="00210297">
      <w:pPr>
        <w:rPr>
          <w:b/>
          <w:bCs/>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8</w:t>
      </w:r>
      <w:r w:rsidRPr="0049314B">
        <w:rPr>
          <w:b/>
          <w:color w:val="000000" w:themeColor="text1"/>
          <w:u w:val="single"/>
          <w:lang w:val="en-US" w:eastAsia="ko-KR"/>
        </w:rPr>
        <w:t>: number of samples, including whether Rx beam sweeping is needed</w:t>
      </w:r>
    </w:p>
    <w:p w14:paraId="77DFFCBB" w14:textId="77777777" w:rsidR="00210297" w:rsidRPr="0049314B" w:rsidRDefault="00210297" w:rsidP="00210297">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49314B">
        <w:rPr>
          <w:color w:val="000000" w:themeColor="text1"/>
          <w:sz w:val="20"/>
          <w:szCs w:val="20"/>
          <w:u w:val="single"/>
          <w:lang w:val="en-US"/>
        </w:rPr>
        <w:t>Candidate solutions:</w:t>
      </w:r>
    </w:p>
    <w:p w14:paraId="66EF7DC1" w14:textId="77777777" w:rsidR="00210297" w:rsidRPr="0049314B" w:rsidRDefault="00210297" w:rsidP="0021029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1: 1 sample is needed to update measurement results and reduced beam sweeping factor is not considered due to FR2 beam characteristics. (QC)</w:t>
      </w:r>
    </w:p>
    <w:p w14:paraId="0CB83DA4" w14:textId="77777777" w:rsidR="00210297" w:rsidRPr="0049314B" w:rsidRDefault="00210297" w:rsidP="0021029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2: To guarantee the measurement accuracy, the measurement samples are not supposed to be reduced. Not to reduce the scaling factor of Rx beam sweeping during the RRC connection setup/resume procedure. (Apple, HW)</w:t>
      </w:r>
    </w:p>
    <w:p w14:paraId="13217EF8" w14:textId="77777777" w:rsidR="00210297" w:rsidRPr="0049314B" w:rsidRDefault="00210297" w:rsidP="0021029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2a: </w:t>
      </w:r>
      <w:r w:rsidRPr="0049314B">
        <w:rPr>
          <w:bCs/>
          <w:color w:val="000000" w:themeColor="text1"/>
          <w:sz w:val="20"/>
          <w:szCs w:val="20"/>
          <w:lang w:val="en-US"/>
        </w:rPr>
        <w:t>Not reduce the scaling factor of Rx beam sweeping when defining requirements for the new measurement during RRC connection setup/resume. (OPPO)</w:t>
      </w:r>
    </w:p>
    <w:p w14:paraId="0710A107" w14:textId="77777777" w:rsidR="00210297" w:rsidRPr="0049314B" w:rsidRDefault="00210297" w:rsidP="00210297">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Option 3: During the additional measurement, for the further validity check, reduced samples and (or) reduced beam sweeping factors can be considered. (LGE)</w:t>
      </w:r>
    </w:p>
    <w:p w14:paraId="16F89AC9" w14:textId="1F08E315" w:rsidR="003B784A" w:rsidRPr="00210297" w:rsidRDefault="00210297" w:rsidP="003B78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49314B">
        <w:rPr>
          <w:color w:val="000000" w:themeColor="text1"/>
          <w:sz w:val="20"/>
          <w:szCs w:val="20"/>
          <w:lang w:val="en-US"/>
        </w:rPr>
        <w:t xml:space="preserve">Option 4: </w:t>
      </w:r>
      <w:bookmarkStart w:id="17" w:name="_Toc142666036"/>
      <w:r w:rsidRPr="0049314B">
        <w:rPr>
          <w:color w:val="000000" w:themeColor="text1"/>
          <w:sz w:val="20"/>
          <w:szCs w:val="20"/>
          <w:lang w:val="en-US"/>
        </w:rPr>
        <w:t>Number of samples UE needs to measure can depend on UE radio conditions and measurement conditions.</w:t>
      </w:r>
      <w:bookmarkEnd w:id="17"/>
      <w:r w:rsidRPr="0049314B">
        <w:rPr>
          <w:color w:val="000000" w:themeColor="text1"/>
          <w:sz w:val="20"/>
          <w:szCs w:val="20"/>
          <w:lang w:val="en-US"/>
        </w:rPr>
        <w:t xml:space="preserve"> </w:t>
      </w:r>
      <w:bookmarkStart w:id="18" w:name="_Toc142666038"/>
      <w:r w:rsidRPr="0049314B">
        <w:rPr>
          <w:color w:val="000000" w:themeColor="text1"/>
          <w:sz w:val="20"/>
          <w:szCs w:val="20"/>
          <w:lang w:val="en-US"/>
        </w:rPr>
        <w:t>During re-evaluation/validation measurements, UE is not expected to perform full beam-sweeping and hence, the scaling factor associated with the beam sweeping is reduced</w:t>
      </w:r>
      <w:bookmarkEnd w:id="18"/>
      <w:r w:rsidRPr="0049314B">
        <w:rPr>
          <w:color w:val="000000" w:themeColor="text1"/>
          <w:sz w:val="20"/>
          <w:szCs w:val="20"/>
          <w:lang w:val="en-US"/>
        </w:rPr>
        <w:t>. (Nokia)</w:t>
      </w:r>
    </w:p>
    <w:p w14:paraId="372B4FAF" w14:textId="185CE229" w:rsidR="00210297" w:rsidRDefault="00210297" w:rsidP="00210297">
      <w:pPr>
        <w:rPr>
          <w:lang w:eastAsia="x-none"/>
        </w:rPr>
      </w:pPr>
      <w:r>
        <w:rPr>
          <w:lang w:eastAsia="x-none"/>
        </w:rPr>
        <w:t xml:space="preserve">We continue supporting option 2. </w:t>
      </w:r>
    </w:p>
    <w:p w14:paraId="139CCC56" w14:textId="3AF941D0" w:rsidR="00210297" w:rsidRDefault="00210297" w:rsidP="00210297">
      <w:pPr>
        <w:pStyle w:val="Caption"/>
      </w:pPr>
      <w:bookmarkStart w:id="19" w:name="_Ref146704242"/>
      <w:r>
        <w:t xml:space="preserve">Proposal </w:t>
      </w:r>
      <w:r>
        <w:fldChar w:fldCharType="begin"/>
      </w:r>
      <w:r>
        <w:instrText xml:space="preserve"> SEQ Proposal \* ARABIC </w:instrText>
      </w:r>
      <w:r>
        <w:fldChar w:fldCharType="separate"/>
      </w:r>
      <w:r>
        <w:rPr>
          <w:noProof/>
        </w:rPr>
        <w:t>8</w:t>
      </w:r>
      <w:r>
        <w:fldChar w:fldCharType="end"/>
      </w:r>
      <w:r>
        <w:t xml:space="preserve">: </w:t>
      </w:r>
      <w:r w:rsidRPr="0049314B">
        <w:rPr>
          <w:rFonts w:eastAsia="SimSun"/>
          <w:color w:val="000000" w:themeColor="text1"/>
          <w:lang w:val="en-US"/>
        </w:rPr>
        <w:t>To guarantee the measurement accuracy, the measurement samples are not supposed to be reduced. Not to reduce the scaling factor of Rx beam sweeping during the RRC connection setup/resume procedure.</w:t>
      </w:r>
      <w:bookmarkEnd w:id="19"/>
    </w:p>
    <w:p w14:paraId="6CCDC578" w14:textId="77777777" w:rsidR="003B784A" w:rsidRDefault="003B784A" w:rsidP="003B784A"/>
    <w:p w14:paraId="009B25CE" w14:textId="77777777" w:rsidR="00230539" w:rsidRPr="00276503" w:rsidRDefault="00230539"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16C45B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AC65CE">
        <w:rPr>
          <w:bCs/>
          <w:lang w:val="en-US"/>
        </w:rPr>
        <w:t>i</w:t>
      </w:r>
      <w:r w:rsidR="00AC65CE" w:rsidRPr="0058312E">
        <w:rPr>
          <w:bCs/>
          <w:lang w:val="en-CN"/>
        </w:rPr>
        <w:t>mprovement on FR2 SCell/SCG setup delay</w:t>
      </w:r>
      <w:r w:rsidR="00780A46" w:rsidRPr="00B66FBB">
        <w:rPr>
          <w:rFonts w:cs="v4.2.0"/>
          <w:lang w:val="en-US" w:eastAsia="zh-CN"/>
        </w:rPr>
        <w:t>. After discussion, the following conclusions are provided:</w:t>
      </w:r>
    </w:p>
    <w:p w14:paraId="18ABEE70" w14:textId="412E6687" w:rsidR="00210297" w:rsidRPr="00210297" w:rsidRDefault="00210297" w:rsidP="005636A6">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_Ref146704226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1</w:t>
      </w:r>
      <w:r w:rsidRPr="00210297">
        <w:rPr>
          <w:b/>
          <w:bCs/>
        </w:rPr>
        <w:t>: in R18 enhancement to SCell/SCG setup delay, solutions based on existing idle/inactive measurement for cell reselection purpose and enhanced measurement are independent of UE support of R16 EMR.</w:t>
      </w:r>
      <w:r w:rsidRPr="00210297">
        <w:rPr>
          <w:rFonts w:cs="v4.2.0"/>
          <w:b/>
          <w:bCs/>
          <w:lang w:val="en-US" w:eastAsia="zh-CN"/>
        </w:rPr>
        <w:fldChar w:fldCharType="end"/>
      </w:r>
    </w:p>
    <w:p w14:paraId="371B061E" w14:textId="2C2025E1" w:rsidR="00210297" w:rsidRPr="00210297" w:rsidRDefault="00210297" w:rsidP="00210297">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_Ref146704247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Observation </w:t>
      </w:r>
      <w:r w:rsidRPr="00210297">
        <w:rPr>
          <w:b/>
          <w:bCs/>
          <w:noProof/>
        </w:rPr>
        <w:t>1</w:t>
      </w:r>
      <w:r w:rsidRPr="00210297">
        <w:rPr>
          <w:b/>
          <w:bCs/>
        </w:rPr>
        <w:t>: option B ‘</w:t>
      </w:r>
      <w:r w:rsidRPr="00210297">
        <w:rPr>
          <w:rFonts w:eastAsia="SimSun"/>
          <w:b/>
          <w:bCs/>
          <w:color w:val="000000" w:themeColor="text1"/>
          <w:lang w:val="en-US"/>
        </w:rPr>
        <w:t>the reported measurement results satisfy measurement accuracy</w:t>
      </w:r>
      <w:r w:rsidRPr="00210297">
        <w:rPr>
          <w:b/>
          <w:bCs/>
        </w:rPr>
        <w:t>’ is the performance UE shall guarantee when performing measurement. However, it is not suitable to be a criterion for validation.</w:t>
      </w:r>
      <w:r w:rsidRPr="00210297">
        <w:rPr>
          <w:rFonts w:cs="v4.2.0"/>
          <w:b/>
          <w:bCs/>
          <w:lang w:val="en-US" w:eastAsia="zh-CN"/>
        </w:rPr>
        <w:fldChar w:fldCharType="end"/>
      </w:r>
    </w:p>
    <w:p w14:paraId="22C68DEF" w14:textId="685A0499" w:rsidR="00210297" w:rsidRPr="00210297" w:rsidRDefault="00210297" w:rsidP="00210297">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_Ref146704249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Observation </w:t>
      </w:r>
      <w:r w:rsidRPr="00210297">
        <w:rPr>
          <w:b/>
          <w:bCs/>
          <w:noProof/>
        </w:rPr>
        <w:t>2</w:t>
      </w:r>
      <w:r w:rsidRPr="00210297">
        <w:rPr>
          <w:b/>
          <w:bCs/>
        </w:rPr>
        <w:t>: in existing EMR reporting the recording of serving cell result is independent of that of EMR results of other carriers.</w:t>
      </w:r>
      <w:r w:rsidRPr="00210297">
        <w:rPr>
          <w:rFonts w:cs="v4.2.0"/>
          <w:b/>
          <w:bCs/>
          <w:lang w:val="en-US" w:eastAsia="zh-CN"/>
        </w:rPr>
        <w:fldChar w:fldCharType="end"/>
      </w:r>
    </w:p>
    <w:p w14:paraId="7F2D82BC" w14:textId="606F55F2" w:rsidR="00210297" w:rsidRPr="00210297" w:rsidRDefault="00210297" w:rsidP="005636A6">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_Ref146704228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2</w:t>
      </w:r>
      <w:r w:rsidRPr="00210297">
        <w:rPr>
          <w:b/>
          <w:bCs/>
        </w:rPr>
        <w:t xml:space="preserve">: only consider option A, i.e., </w:t>
      </w:r>
      <w:r w:rsidRPr="00210297">
        <w:rPr>
          <w:b/>
          <w:bCs/>
          <w:color w:val="000000" w:themeColor="text1"/>
          <w:lang w:val="en-US"/>
        </w:rPr>
        <w:t>the measurement are performed within the last [X] seconds before it is reported</w:t>
      </w:r>
      <w:r w:rsidRPr="00210297">
        <w:rPr>
          <w:b/>
          <w:bCs/>
        </w:rPr>
        <w:t xml:space="preserve">, </w:t>
      </w:r>
      <w:r w:rsidRPr="00210297">
        <w:rPr>
          <w:rFonts w:eastAsia="SimSun"/>
          <w:b/>
          <w:bCs/>
          <w:color w:val="000000" w:themeColor="text1"/>
          <w:lang w:val="en-US"/>
        </w:rPr>
        <w:t>for measurements validity definition.</w:t>
      </w:r>
      <w:r w:rsidRPr="00210297">
        <w:rPr>
          <w:rFonts w:cs="v4.2.0"/>
          <w:b/>
          <w:bCs/>
          <w:lang w:val="en-US" w:eastAsia="zh-CN"/>
        </w:rPr>
        <w:fldChar w:fldCharType="end"/>
      </w:r>
    </w:p>
    <w:p w14:paraId="0B220E0C" w14:textId="2A410220" w:rsidR="00210297" w:rsidRPr="00210297" w:rsidRDefault="00210297" w:rsidP="005636A6">
      <w:pPr>
        <w:jc w:val="both"/>
        <w:rPr>
          <w:rFonts w:cs="v4.2.0"/>
          <w:b/>
          <w:bCs/>
          <w:lang w:val="en-US" w:eastAsia="zh-CN"/>
        </w:rPr>
      </w:pPr>
      <w:r w:rsidRPr="00210297">
        <w:rPr>
          <w:rFonts w:cs="v4.2.0"/>
          <w:b/>
          <w:bCs/>
          <w:lang w:val="en-US" w:eastAsia="zh-CN"/>
        </w:rPr>
        <w:lastRenderedPageBreak/>
        <w:fldChar w:fldCharType="begin"/>
      </w:r>
      <w:r w:rsidRPr="00210297">
        <w:rPr>
          <w:rFonts w:cs="v4.2.0"/>
          <w:b/>
          <w:bCs/>
          <w:lang w:val="en-US" w:eastAsia="zh-CN"/>
        </w:rPr>
        <w:instrText xml:space="preserve"> REF _Ref146704231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3</w:t>
      </w:r>
      <w:r w:rsidRPr="00210297">
        <w:rPr>
          <w:b/>
          <w:bCs/>
        </w:rPr>
        <w:t xml:space="preserve">: RAN4 shall focus on definition of ‘valid’ </w:t>
      </w:r>
      <w:r w:rsidRPr="00210297">
        <w:rPr>
          <w:b/>
          <w:bCs/>
          <w:lang w:val="en-US"/>
        </w:rPr>
        <w:t xml:space="preserve">in solution based on existing measurement first. </w:t>
      </w:r>
      <w:r w:rsidRPr="00210297">
        <w:rPr>
          <w:b/>
          <w:bCs/>
        </w:rPr>
        <w:t>Additional criteria can be discussed once the feasibility is confirmed.</w:t>
      </w:r>
      <w:r w:rsidRPr="00210297">
        <w:rPr>
          <w:rFonts w:cs="v4.2.0"/>
          <w:b/>
          <w:bCs/>
          <w:lang w:val="en-US" w:eastAsia="zh-CN"/>
        </w:rPr>
        <w:fldChar w:fldCharType="end"/>
      </w:r>
    </w:p>
    <w:p w14:paraId="0DC872EA" w14:textId="1AFB5DF8" w:rsidR="00210297" w:rsidRPr="00210297" w:rsidRDefault="00210297" w:rsidP="005636A6">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_Ref146704233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4</w:t>
      </w:r>
      <w:r w:rsidRPr="00210297">
        <w:rPr>
          <w:b/>
          <w:bCs/>
        </w:rPr>
        <w:t>: no need to introduce indication of availability and validity.</w:t>
      </w:r>
      <w:r w:rsidRPr="00210297">
        <w:rPr>
          <w:rFonts w:cs="v4.2.0"/>
          <w:b/>
          <w:bCs/>
          <w:lang w:val="en-US" w:eastAsia="zh-CN"/>
        </w:rPr>
        <w:fldChar w:fldCharType="end"/>
      </w:r>
    </w:p>
    <w:p w14:paraId="1CEA7F85" w14:textId="3850AC7D" w:rsidR="00210297" w:rsidRPr="00210297" w:rsidRDefault="00210297" w:rsidP="005636A6">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_Ref146704235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5</w:t>
      </w:r>
      <w:r w:rsidRPr="00210297">
        <w:rPr>
          <w:b/>
          <w:bCs/>
        </w:rPr>
        <w:t xml:space="preserve">: </w:t>
      </w:r>
      <w:r w:rsidRPr="00210297">
        <w:rPr>
          <w:b/>
          <w:bCs/>
          <w:lang w:val="en-US"/>
        </w:rPr>
        <w:t xml:space="preserve">new time stamps for validity shall not be considered, since RAN4#105 already agreed that </w:t>
      </w:r>
      <w:r w:rsidRPr="00210297">
        <w:rPr>
          <w:b/>
          <w:bCs/>
          <w:iCs/>
          <w:color w:val="000000"/>
          <w:szCs w:val="24"/>
          <w:lang w:val="sv-SE" w:eastAsia="zh-CN"/>
        </w:rPr>
        <w:t>enhancements on UE behavior in IDLE/INACTIVE mode are not in the scope.</w:t>
      </w:r>
      <w:r w:rsidRPr="00210297">
        <w:rPr>
          <w:rFonts w:cs="v4.2.0"/>
          <w:b/>
          <w:bCs/>
          <w:lang w:val="en-US" w:eastAsia="zh-CN"/>
        </w:rPr>
        <w:fldChar w:fldCharType="end"/>
      </w:r>
    </w:p>
    <w:p w14:paraId="4F0F1D6C" w14:textId="09F6167F" w:rsidR="00210297" w:rsidRPr="00210297" w:rsidRDefault="00210297" w:rsidP="00210297">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_Ref146704251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Observation </w:t>
      </w:r>
      <w:r w:rsidRPr="00210297">
        <w:rPr>
          <w:b/>
          <w:bCs/>
          <w:noProof/>
        </w:rPr>
        <w:t>3</w:t>
      </w:r>
      <w:r w:rsidRPr="00210297">
        <w:rPr>
          <w:b/>
          <w:bCs/>
        </w:rPr>
        <w:t xml:space="preserve">: </w:t>
      </w:r>
      <w:r w:rsidRPr="00210297">
        <w:rPr>
          <w:rFonts w:eastAsia="SimSun"/>
          <w:b/>
          <w:bCs/>
          <w:color w:val="000000" w:themeColor="text1"/>
        </w:rPr>
        <w:t xml:space="preserve">necessity of new indication of </w:t>
      </w:r>
      <w:r w:rsidRPr="00210297">
        <w:rPr>
          <w:rFonts w:eastAsia="SimSun"/>
          <w:b/>
          <w:bCs/>
          <w:color w:val="000000" w:themeColor="text1"/>
          <w:lang w:val="en-US"/>
        </w:rPr>
        <w:t>measurement status for</w:t>
      </w:r>
      <w:r w:rsidRPr="00210297">
        <w:rPr>
          <w:rFonts w:eastAsia="SimSun"/>
          <w:b/>
          <w:bCs/>
          <w:color w:val="000000" w:themeColor="text1"/>
          <w:u w:val="single"/>
          <w:lang w:val="en-US"/>
        </w:rPr>
        <w:t xml:space="preserve"> </w:t>
      </w:r>
      <w:r w:rsidRPr="00210297">
        <w:rPr>
          <w:rFonts w:eastAsia="SimSun"/>
          <w:b/>
          <w:bCs/>
          <w:color w:val="000000" w:themeColor="text1"/>
        </w:rPr>
        <w:t>solutions based on enhanced measurement is questionable. Without indicating the measurement status in idle/inactive mode when entering CONNECTED mode, UE can still complete the measurement and report the measurement results earlier if possible.</w:t>
      </w:r>
      <w:r w:rsidRPr="00210297">
        <w:rPr>
          <w:rFonts w:cs="v4.2.0"/>
          <w:b/>
          <w:bCs/>
          <w:lang w:val="en-US" w:eastAsia="zh-CN"/>
        </w:rPr>
        <w:fldChar w:fldCharType="end"/>
      </w:r>
    </w:p>
    <w:p w14:paraId="11E89500" w14:textId="40C9CCDF" w:rsidR="00210297" w:rsidRPr="00210297" w:rsidRDefault="00210297" w:rsidP="00210297">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_Ref146704253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Observation </w:t>
      </w:r>
      <w:r w:rsidRPr="00210297">
        <w:rPr>
          <w:b/>
          <w:bCs/>
          <w:noProof/>
        </w:rPr>
        <w:t>4</w:t>
      </w:r>
      <w:r w:rsidRPr="00210297">
        <w:rPr>
          <w:b/>
          <w:bCs/>
        </w:rPr>
        <w:t>: UE may continue the “on-going” measurement after the ending point, i.e., receiving MO configuration (if the on-going measurement is on one of the carriers in the MO configuration). However, it is not feasible to define measurement requirement to cover the time span from the starting point and ending point of enhanced measurement.</w:t>
      </w:r>
      <w:r w:rsidRPr="00210297">
        <w:rPr>
          <w:rFonts w:cs="v4.2.0"/>
          <w:b/>
          <w:bCs/>
          <w:lang w:val="en-US" w:eastAsia="zh-CN"/>
        </w:rPr>
        <w:fldChar w:fldCharType="end"/>
      </w:r>
    </w:p>
    <w:p w14:paraId="22A8CF88" w14:textId="18C54C79" w:rsidR="00210297" w:rsidRPr="00210297" w:rsidRDefault="00210297" w:rsidP="00210297">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_Ref146704256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Observation </w:t>
      </w:r>
      <w:r w:rsidRPr="00210297">
        <w:rPr>
          <w:b/>
          <w:bCs/>
          <w:noProof/>
        </w:rPr>
        <w:t>5</w:t>
      </w:r>
      <w:r w:rsidRPr="00210297">
        <w:rPr>
          <w:b/>
          <w:bCs/>
        </w:rPr>
        <w:t xml:space="preserve">: UE is allowed to </w:t>
      </w:r>
      <w:r w:rsidRPr="00210297">
        <w:rPr>
          <w:rFonts w:eastAsia="SimSun"/>
          <w:b/>
          <w:bCs/>
          <w:lang w:val="en-US"/>
        </w:rPr>
        <w:t>continue the measurements in CONNECTED mode if all newly configured MOs align with the frequency layers to be measured in the IDLE/INACTIVE mode. However, feasibility of defining RRM requirements to quantify how many samples are needed upon connection setup is questionable.</w:t>
      </w:r>
      <w:r w:rsidRPr="00210297">
        <w:rPr>
          <w:rFonts w:cs="v4.2.0"/>
          <w:b/>
          <w:bCs/>
          <w:lang w:val="en-US" w:eastAsia="zh-CN"/>
        </w:rPr>
        <w:fldChar w:fldCharType="end"/>
      </w:r>
    </w:p>
    <w:p w14:paraId="5F55870C" w14:textId="6413800B" w:rsidR="00210297" w:rsidRPr="00210297" w:rsidRDefault="00210297" w:rsidP="005636A6">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_Ref146704237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6</w:t>
      </w:r>
      <w:r w:rsidRPr="00210297">
        <w:rPr>
          <w:b/>
          <w:bCs/>
        </w:rPr>
        <w:t xml:space="preserve">: </w:t>
      </w:r>
      <w:r w:rsidRPr="00210297">
        <w:rPr>
          <w:rFonts w:eastAsia="SimSun"/>
          <w:b/>
          <w:bCs/>
          <w:color w:val="000000" w:themeColor="text1"/>
        </w:rPr>
        <w:t>Whether to perform addition measurement starting from RRC connection setup/resume procedure can be up to UE implementation.</w:t>
      </w:r>
      <w:r w:rsidRPr="00210297">
        <w:rPr>
          <w:rFonts w:eastAsia="SimSun"/>
          <w:b/>
          <w:bCs/>
          <w:color w:val="000000" w:themeColor="text1"/>
          <w:lang w:val="en-US"/>
        </w:rPr>
        <w:t xml:space="preserve"> </w:t>
      </w:r>
      <w:r w:rsidRPr="00210297">
        <w:rPr>
          <w:b/>
          <w:bCs/>
        </w:rPr>
        <w:t>RAN4 shall not define RRM measurement requirements between the starting point and ending point for the enhanced measurement.</w:t>
      </w:r>
      <w:r w:rsidRPr="00210297">
        <w:rPr>
          <w:rFonts w:cs="v4.2.0"/>
          <w:b/>
          <w:bCs/>
          <w:lang w:val="en-US" w:eastAsia="zh-CN"/>
        </w:rPr>
        <w:fldChar w:fldCharType="end"/>
      </w:r>
    </w:p>
    <w:p w14:paraId="206A1A05" w14:textId="5B2407C7" w:rsidR="00210297" w:rsidRPr="00210297" w:rsidRDefault="00210297" w:rsidP="005636A6">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_Ref146704240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7</w:t>
      </w:r>
      <w:r w:rsidRPr="00210297">
        <w:rPr>
          <w:b/>
          <w:bCs/>
        </w:rPr>
        <w:t xml:space="preserve">: </w:t>
      </w:r>
      <w:r w:rsidRPr="00210297">
        <w:rPr>
          <w:b/>
          <w:bCs/>
          <w:lang w:val="en-US"/>
        </w:rPr>
        <w:t xml:space="preserve">network assistant information and measurement configuration in </w:t>
      </w:r>
      <w:r w:rsidRPr="00210297">
        <w:rPr>
          <w:b/>
          <w:bCs/>
        </w:rPr>
        <w:t>existing EMR configuration is enough. No need to further introduce new assistant information.</w:t>
      </w:r>
      <w:r w:rsidRPr="00210297">
        <w:rPr>
          <w:rFonts w:cs="v4.2.0"/>
          <w:b/>
          <w:bCs/>
          <w:lang w:val="en-US" w:eastAsia="zh-CN"/>
        </w:rPr>
        <w:fldChar w:fldCharType="end"/>
      </w:r>
    </w:p>
    <w:p w14:paraId="13469B0C" w14:textId="104B38B5" w:rsidR="00210297" w:rsidRPr="00210297" w:rsidRDefault="00210297" w:rsidP="005636A6">
      <w:pPr>
        <w:jc w:val="both"/>
        <w:rPr>
          <w:rFonts w:cs="v4.2.0"/>
          <w:b/>
          <w:bCs/>
          <w:lang w:val="en-US" w:eastAsia="zh-CN"/>
        </w:rPr>
      </w:pPr>
      <w:r w:rsidRPr="00210297">
        <w:rPr>
          <w:rFonts w:cs="v4.2.0"/>
          <w:b/>
          <w:bCs/>
          <w:lang w:val="en-US" w:eastAsia="zh-CN"/>
        </w:rPr>
        <w:fldChar w:fldCharType="begin"/>
      </w:r>
      <w:r w:rsidRPr="00210297">
        <w:rPr>
          <w:rFonts w:cs="v4.2.0"/>
          <w:b/>
          <w:bCs/>
          <w:lang w:val="en-US" w:eastAsia="zh-CN"/>
        </w:rPr>
        <w:instrText xml:space="preserve"> REF _Ref146704242 \h </w:instrText>
      </w:r>
      <w:r>
        <w:rPr>
          <w:rFonts w:cs="v4.2.0"/>
          <w:b/>
          <w:bCs/>
          <w:lang w:val="en-US" w:eastAsia="zh-CN"/>
        </w:rPr>
        <w:instrText xml:space="preserve"> \* MERGEFORMAT </w:instrText>
      </w:r>
      <w:r w:rsidRPr="00210297">
        <w:rPr>
          <w:rFonts w:cs="v4.2.0"/>
          <w:b/>
          <w:bCs/>
          <w:lang w:val="en-US" w:eastAsia="zh-CN"/>
        </w:rPr>
      </w:r>
      <w:r w:rsidRPr="00210297">
        <w:rPr>
          <w:rFonts w:cs="v4.2.0"/>
          <w:b/>
          <w:bCs/>
          <w:lang w:val="en-US" w:eastAsia="zh-CN"/>
        </w:rPr>
        <w:fldChar w:fldCharType="separate"/>
      </w:r>
      <w:r w:rsidRPr="00210297">
        <w:rPr>
          <w:b/>
          <w:bCs/>
        </w:rPr>
        <w:t xml:space="preserve">Proposal </w:t>
      </w:r>
      <w:r w:rsidRPr="00210297">
        <w:rPr>
          <w:b/>
          <w:bCs/>
          <w:noProof/>
        </w:rPr>
        <w:t>8</w:t>
      </w:r>
      <w:r w:rsidRPr="00210297">
        <w:rPr>
          <w:b/>
          <w:bCs/>
        </w:rPr>
        <w:t xml:space="preserve">: </w:t>
      </w:r>
      <w:r w:rsidRPr="00210297">
        <w:rPr>
          <w:rFonts w:eastAsia="SimSun"/>
          <w:b/>
          <w:bCs/>
          <w:color w:val="000000" w:themeColor="text1"/>
          <w:lang w:val="en-US"/>
        </w:rPr>
        <w:t>To guarantee the measurement accuracy, the measurement samples are not supposed to be reduced. Not to reduce the scaling factor of Rx beam sweeping during the RRC connection setup/resume procedure.</w:t>
      </w:r>
      <w:r w:rsidRPr="00210297">
        <w:rPr>
          <w:rFonts w:cs="v4.2.0"/>
          <w:b/>
          <w:bCs/>
          <w:lang w:val="en-US" w:eastAsia="zh-CN"/>
        </w:rPr>
        <w:fldChar w:fldCharType="end"/>
      </w:r>
    </w:p>
    <w:p w14:paraId="741B3AA0" w14:textId="77777777" w:rsidR="003562BC" w:rsidRPr="007432D4" w:rsidRDefault="003562BC"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B029E6D" w14:textId="7FD00D59" w:rsidR="00A901CA" w:rsidRPr="00A901CA" w:rsidRDefault="00A901CA" w:rsidP="00FE4929">
      <w:pPr>
        <w:pStyle w:val="Reference"/>
        <w:keepLines/>
        <w:numPr>
          <w:ilvl w:val="0"/>
          <w:numId w:val="12"/>
        </w:numPr>
      </w:pPr>
      <w:r w:rsidRPr="00A901CA">
        <w:t>R4-2314332, WF on NR Mobility Enhancements (Part 2), Apple</w:t>
      </w:r>
    </w:p>
    <w:p w14:paraId="1B5987A1" w14:textId="6B9D0651" w:rsidR="00524B32" w:rsidRPr="00524B32" w:rsidRDefault="00524B32" w:rsidP="00FE4929">
      <w:pPr>
        <w:pStyle w:val="Reference"/>
        <w:keepLines/>
        <w:numPr>
          <w:ilvl w:val="0"/>
          <w:numId w:val="12"/>
        </w:numPr>
        <w:rPr>
          <w:bCs/>
          <w:lang w:val="en-US"/>
        </w:rPr>
      </w:pPr>
      <w:r w:rsidRPr="00524B32">
        <w:t>R4-2310064</w:t>
      </w:r>
      <w:r w:rsidRPr="00CF725B">
        <w:rPr>
          <w:rFonts w:hint="eastAsia"/>
          <w:bCs/>
          <w:lang w:eastAsia="zh-CN"/>
        </w:rPr>
        <w:t>,</w:t>
      </w:r>
      <w:r w:rsidRPr="00CF725B">
        <w:rPr>
          <w:bCs/>
          <w:lang w:eastAsia="zh-CN"/>
        </w:rPr>
        <w:t xml:space="preserve"> </w:t>
      </w:r>
      <w:r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Pr>
          <w:bCs/>
          <w:lang w:val="en-US" w:eastAsia="zh-CN"/>
        </w:rPr>
        <w:t>Apple</w:t>
      </w:r>
    </w:p>
    <w:p w14:paraId="57499ED9" w14:textId="02083C5A" w:rsidR="00737DBF" w:rsidRDefault="00CF725B" w:rsidP="00FE4929">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t>
      </w:r>
      <w:r w:rsidR="00270E8B"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sidR="00270E8B">
        <w:rPr>
          <w:bCs/>
          <w:lang w:val="en-US" w:eastAsia="zh-CN"/>
        </w:rPr>
        <w:t>Apple</w:t>
      </w:r>
    </w:p>
    <w:p w14:paraId="07BC9185" w14:textId="65D9AACC" w:rsidR="004F4A0A" w:rsidRPr="00210297" w:rsidRDefault="006116BE" w:rsidP="00210297">
      <w:pPr>
        <w:pStyle w:val="Reference"/>
        <w:keepLines/>
        <w:numPr>
          <w:ilvl w:val="0"/>
          <w:numId w:val="12"/>
        </w:numPr>
        <w:rPr>
          <w:lang w:val="en-US"/>
        </w:rPr>
      </w:pPr>
      <w:r w:rsidRPr="006116BE">
        <w:rPr>
          <w:lang w:eastAsia="zh-CN"/>
        </w:rPr>
        <w:t xml:space="preserve">R4-2220415, </w:t>
      </w:r>
      <w:r w:rsidRPr="006116BE">
        <w:rPr>
          <w:lang w:val="en-US" w:eastAsia="zh-CN"/>
        </w:rPr>
        <w:t xml:space="preserve">WF on </w:t>
      </w:r>
      <w:r w:rsidRPr="006116BE">
        <w:rPr>
          <w:lang w:eastAsia="zh-CN"/>
        </w:rPr>
        <w:t>improvement on FR2 SCell/SCG setup/resume, Apple, MediaTek Inc.</w:t>
      </w:r>
    </w:p>
    <w:sectPr w:rsidR="004F4A0A" w:rsidRPr="0021029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26451" w14:textId="77777777" w:rsidR="00BB453C" w:rsidRDefault="00BB453C">
      <w:pPr>
        <w:spacing w:after="0"/>
      </w:pPr>
      <w:r>
        <w:separator/>
      </w:r>
    </w:p>
  </w:endnote>
  <w:endnote w:type="continuationSeparator" w:id="0">
    <w:p w14:paraId="4E87F619" w14:textId="77777777" w:rsidR="00BB453C" w:rsidRDefault="00BB453C">
      <w:pPr>
        <w:spacing w:after="0"/>
      </w:pPr>
      <w:r>
        <w:continuationSeparator/>
      </w:r>
    </w:p>
  </w:endnote>
  <w:endnote w:type="continuationNotice" w:id="1">
    <w:p w14:paraId="7D72A762" w14:textId="77777777" w:rsidR="00BB453C" w:rsidRDefault="00BB4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449F" w14:textId="77777777" w:rsidR="00BB453C" w:rsidRDefault="00BB453C">
      <w:pPr>
        <w:spacing w:after="0"/>
      </w:pPr>
      <w:r>
        <w:separator/>
      </w:r>
    </w:p>
  </w:footnote>
  <w:footnote w:type="continuationSeparator" w:id="0">
    <w:p w14:paraId="62F67DD5" w14:textId="77777777" w:rsidR="00BB453C" w:rsidRDefault="00BB453C">
      <w:pPr>
        <w:spacing w:after="0"/>
      </w:pPr>
      <w:r>
        <w:continuationSeparator/>
      </w:r>
    </w:p>
  </w:footnote>
  <w:footnote w:type="continuationNotice" w:id="1">
    <w:p w14:paraId="107EEAFC" w14:textId="77777777" w:rsidR="00BB453C" w:rsidRDefault="00BB4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6"/>
  </w:num>
  <w:num w:numId="5" w16cid:durableId="648827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2"/>
  </w:num>
  <w:num w:numId="11" w16cid:durableId="115023289">
    <w:abstractNumId w:val="49"/>
  </w:num>
  <w:num w:numId="12" w16cid:durableId="1175027039">
    <w:abstractNumId w:val="29"/>
  </w:num>
  <w:num w:numId="13" w16cid:durableId="665591870">
    <w:abstractNumId w:val="1"/>
  </w:num>
  <w:num w:numId="14" w16cid:durableId="1820999206">
    <w:abstractNumId w:val="34"/>
  </w:num>
  <w:num w:numId="15" w16cid:durableId="27068971">
    <w:abstractNumId w:val="17"/>
  </w:num>
  <w:num w:numId="16" w16cid:durableId="1673684540">
    <w:abstractNumId w:val="27"/>
  </w:num>
  <w:num w:numId="17" w16cid:durableId="689647860">
    <w:abstractNumId w:val="5"/>
  </w:num>
  <w:num w:numId="18" w16cid:durableId="836766221">
    <w:abstractNumId w:val="15"/>
  </w:num>
  <w:num w:numId="19" w16cid:durableId="2067408291">
    <w:abstractNumId w:val="42"/>
  </w:num>
  <w:num w:numId="20" w16cid:durableId="648173420">
    <w:abstractNumId w:val="31"/>
  </w:num>
  <w:num w:numId="21" w16cid:durableId="864829629">
    <w:abstractNumId w:val="36"/>
  </w:num>
  <w:num w:numId="22" w16cid:durableId="2002073984">
    <w:abstractNumId w:val="39"/>
  </w:num>
  <w:num w:numId="23" w16cid:durableId="1372269391">
    <w:abstractNumId w:val="2"/>
  </w:num>
  <w:num w:numId="24" w16cid:durableId="86540056">
    <w:abstractNumId w:val="30"/>
  </w:num>
  <w:num w:numId="25" w16cid:durableId="1848398925">
    <w:abstractNumId w:val="0"/>
  </w:num>
  <w:num w:numId="26" w16cid:durableId="268200992">
    <w:abstractNumId w:val="41"/>
  </w:num>
  <w:num w:numId="27" w16cid:durableId="1199899444">
    <w:abstractNumId w:val="7"/>
  </w:num>
  <w:num w:numId="28" w16cid:durableId="2124037151">
    <w:abstractNumId w:val="32"/>
  </w:num>
  <w:num w:numId="29" w16cid:durableId="1176505110">
    <w:abstractNumId w:val="43"/>
  </w:num>
  <w:num w:numId="30" w16cid:durableId="1879048688">
    <w:abstractNumId w:val="28"/>
  </w:num>
  <w:num w:numId="31" w16cid:durableId="1398741903">
    <w:abstractNumId w:val="14"/>
  </w:num>
  <w:num w:numId="32" w16cid:durableId="1789276309">
    <w:abstractNumId w:val="24"/>
  </w:num>
  <w:num w:numId="33" w16cid:durableId="193614665">
    <w:abstractNumId w:val="53"/>
  </w:num>
  <w:num w:numId="34" w16cid:durableId="23554501">
    <w:abstractNumId w:val="21"/>
  </w:num>
  <w:num w:numId="35" w16cid:durableId="57362482">
    <w:abstractNumId w:val="40"/>
  </w:num>
  <w:num w:numId="36" w16cid:durableId="747653175">
    <w:abstractNumId w:val="23"/>
  </w:num>
  <w:num w:numId="37" w16cid:durableId="1645423610">
    <w:abstractNumId w:val="54"/>
  </w:num>
  <w:num w:numId="38" w16cid:durableId="228196596">
    <w:abstractNumId w:val="9"/>
  </w:num>
  <w:num w:numId="39" w16cid:durableId="1155074632">
    <w:abstractNumId w:val="19"/>
  </w:num>
  <w:num w:numId="40" w16cid:durableId="76371087">
    <w:abstractNumId w:val="22"/>
  </w:num>
  <w:num w:numId="41" w16cid:durableId="883561841">
    <w:abstractNumId w:val="4"/>
  </w:num>
  <w:num w:numId="42" w16cid:durableId="1150681096">
    <w:abstractNumId w:val="48"/>
  </w:num>
  <w:num w:numId="43" w16cid:durableId="2099281399">
    <w:abstractNumId w:val="33"/>
  </w:num>
  <w:num w:numId="44" w16cid:durableId="98457571">
    <w:abstractNumId w:val="51"/>
  </w:num>
  <w:num w:numId="45" w16cid:durableId="1426607444">
    <w:abstractNumId w:val="50"/>
  </w:num>
  <w:num w:numId="46" w16cid:durableId="1847361239">
    <w:abstractNumId w:val="52"/>
  </w:num>
  <w:num w:numId="47" w16cid:durableId="1813063487">
    <w:abstractNumId w:val="13"/>
  </w:num>
  <w:num w:numId="48" w16cid:durableId="678047203">
    <w:abstractNumId w:val="18"/>
  </w:num>
  <w:num w:numId="49" w16cid:durableId="1638143581">
    <w:abstractNumId w:val="55"/>
  </w:num>
  <w:num w:numId="50" w16cid:durableId="1965768599">
    <w:abstractNumId w:val="22"/>
  </w:num>
  <w:num w:numId="51" w16cid:durableId="1797063696">
    <w:abstractNumId w:val="57"/>
  </w:num>
  <w:num w:numId="52" w16cid:durableId="329407601">
    <w:abstractNumId w:val="10"/>
  </w:num>
  <w:num w:numId="53" w16cid:durableId="503595240">
    <w:abstractNumId w:val="45"/>
  </w:num>
  <w:num w:numId="54" w16cid:durableId="950166449">
    <w:abstractNumId w:val="44"/>
  </w:num>
  <w:num w:numId="55" w16cid:durableId="1228566979">
    <w:abstractNumId w:val="25"/>
  </w:num>
  <w:num w:numId="56" w16cid:durableId="1439986492">
    <w:abstractNumId w:val="50"/>
  </w:num>
  <w:num w:numId="57" w16cid:durableId="625238579">
    <w:abstractNumId w:val="38"/>
  </w:num>
  <w:num w:numId="58" w16cid:durableId="1307589789">
    <w:abstractNumId w:val="26"/>
  </w:num>
  <w:num w:numId="59" w16cid:durableId="1073576963">
    <w:abstractNumId w:val="8"/>
  </w:num>
  <w:num w:numId="60" w16cid:durableId="1413552544">
    <w:abstractNumId w:val="16"/>
  </w:num>
  <w:num w:numId="61" w16cid:durableId="218789966">
    <w:abstractNumId w:val="35"/>
  </w:num>
  <w:num w:numId="62" w16cid:durableId="188446101">
    <w:abstractNumId w:val="46"/>
  </w:num>
  <w:num w:numId="63" w16cid:durableId="78905374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136"/>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B68"/>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A1B"/>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2AB"/>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62D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7D"/>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17AB"/>
    <w:rsid w:val="001819BC"/>
    <w:rsid w:val="001824A2"/>
    <w:rsid w:val="001824F5"/>
    <w:rsid w:val="00182E97"/>
    <w:rsid w:val="00183E47"/>
    <w:rsid w:val="0018422B"/>
    <w:rsid w:val="00184625"/>
    <w:rsid w:val="00184D6B"/>
    <w:rsid w:val="0018517C"/>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51C"/>
    <w:rsid w:val="0020274C"/>
    <w:rsid w:val="00202ADF"/>
    <w:rsid w:val="0020359D"/>
    <w:rsid w:val="0020371B"/>
    <w:rsid w:val="00203755"/>
    <w:rsid w:val="00203C24"/>
    <w:rsid w:val="00203FC0"/>
    <w:rsid w:val="0020425C"/>
    <w:rsid w:val="0020474B"/>
    <w:rsid w:val="00204ED7"/>
    <w:rsid w:val="00204FAE"/>
    <w:rsid w:val="00205952"/>
    <w:rsid w:val="00205CC9"/>
    <w:rsid w:val="00205E99"/>
    <w:rsid w:val="002069B1"/>
    <w:rsid w:val="00206DEC"/>
    <w:rsid w:val="00206FCF"/>
    <w:rsid w:val="00210297"/>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0E65"/>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2125"/>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763"/>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4160"/>
    <w:rsid w:val="0034529D"/>
    <w:rsid w:val="0034532F"/>
    <w:rsid w:val="00345588"/>
    <w:rsid w:val="003458C5"/>
    <w:rsid w:val="00346515"/>
    <w:rsid w:val="0034756F"/>
    <w:rsid w:val="0035099A"/>
    <w:rsid w:val="003514E0"/>
    <w:rsid w:val="00351701"/>
    <w:rsid w:val="003519AF"/>
    <w:rsid w:val="00352314"/>
    <w:rsid w:val="003527DD"/>
    <w:rsid w:val="00352C9D"/>
    <w:rsid w:val="00352E1F"/>
    <w:rsid w:val="003531A0"/>
    <w:rsid w:val="003542FC"/>
    <w:rsid w:val="00354AC7"/>
    <w:rsid w:val="00354E97"/>
    <w:rsid w:val="00355BEF"/>
    <w:rsid w:val="003562BC"/>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675"/>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1DE"/>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4A"/>
    <w:rsid w:val="003B78AC"/>
    <w:rsid w:val="003B7EC1"/>
    <w:rsid w:val="003C00A2"/>
    <w:rsid w:val="003C090F"/>
    <w:rsid w:val="003C0965"/>
    <w:rsid w:val="003C0A81"/>
    <w:rsid w:val="003C1AF4"/>
    <w:rsid w:val="003C1CCC"/>
    <w:rsid w:val="003C2043"/>
    <w:rsid w:val="003C2250"/>
    <w:rsid w:val="003C23FF"/>
    <w:rsid w:val="003C3059"/>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20C1"/>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3B0"/>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C0F"/>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1"/>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5FA9"/>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3C30"/>
    <w:rsid w:val="004F4A0A"/>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A6"/>
    <w:rsid w:val="005610EE"/>
    <w:rsid w:val="0056119B"/>
    <w:rsid w:val="00561EAD"/>
    <w:rsid w:val="00562102"/>
    <w:rsid w:val="00562109"/>
    <w:rsid w:val="005623BD"/>
    <w:rsid w:val="00562446"/>
    <w:rsid w:val="005631E1"/>
    <w:rsid w:val="0056322F"/>
    <w:rsid w:val="005636A6"/>
    <w:rsid w:val="005639DB"/>
    <w:rsid w:val="00564D09"/>
    <w:rsid w:val="00565403"/>
    <w:rsid w:val="005661CA"/>
    <w:rsid w:val="00566DDC"/>
    <w:rsid w:val="0056761B"/>
    <w:rsid w:val="00567828"/>
    <w:rsid w:val="00567FCA"/>
    <w:rsid w:val="005700CD"/>
    <w:rsid w:val="005704EA"/>
    <w:rsid w:val="00570A63"/>
    <w:rsid w:val="005721B3"/>
    <w:rsid w:val="00572F88"/>
    <w:rsid w:val="005738D5"/>
    <w:rsid w:val="00573DD2"/>
    <w:rsid w:val="005756E4"/>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1A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EC1"/>
    <w:rsid w:val="005B3D44"/>
    <w:rsid w:val="005B44FA"/>
    <w:rsid w:val="005B5067"/>
    <w:rsid w:val="005B50D8"/>
    <w:rsid w:val="005B5328"/>
    <w:rsid w:val="005B5DB7"/>
    <w:rsid w:val="005B6285"/>
    <w:rsid w:val="005B6B6B"/>
    <w:rsid w:val="005B718D"/>
    <w:rsid w:val="005B7538"/>
    <w:rsid w:val="005C0853"/>
    <w:rsid w:val="005C0A57"/>
    <w:rsid w:val="005C0C36"/>
    <w:rsid w:val="005C0C42"/>
    <w:rsid w:val="005C0D90"/>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6BE"/>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98C"/>
    <w:rsid w:val="00646D9B"/>
    <w:rsid w:val="00646F3D"/>
    <w:rsid w:val="006476FB"/>
    <w:rsid w:val="00647981"/>
    <w:rsid w:val="00647B15"/>
    <w:rsid w:val="00647B1A"/>
    <w:rsid w:val="00647FAD"/>
    <w:rsid w:val="00651821"/>
    <w:rsid w:val="0065185C"/>
    <w:rsid w:val="006519D3"/>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12E"/>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20D"/>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6493"/>
    <w:rsid w:val="00806528"/>
    <w:rsid w:val="008066F5"/>
    <w:rsid w:val="008067BC"/>
    <w:rsid w:val="008068C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5F5"/>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421"/>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497F"/>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0B56"/>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D4"/>
    <w:rsid w:val="00950825"/>
    <w:rsid w:val="00950F71"/>
    <w:rsid w:val="00950F82"/>
    <w:rsid w:val="009515A8"/>
    <w:rsid w:val="00951653"/>
    <w:rsid w:val="009522A8"/>
    <w:rsid w:val="009522F5"/>
    <w:rsid w:val="00952AC1"/>
    <w:rsid w:val="00954157"/>
    <w:rsid w:val="0095434D"/>
    <w:rsid w:val="00954C63"/>
    <w:rsid w:val="0095509D"/>
    <w:rsid w:val="00955776"/>
    <w:rsid w:val="00955D24"/>
    <w:rsid w:val="00955DA3"/>
    <w:rsid w:val="0095634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3E8D"/>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790"/>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1DCC"/>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56F"/>
    <w:rsid w:val="00A343EE"/>
    <w:rsid w:val="00A34DD9"/>
    <w:rsid w:val="00A35C63"/>
    <w:rsid w:val="00A35CB5"/>
    <w:rsid w:val="00A36413"/>
    <w:rsid w:val="00A3642B"/>
    <w:rsid w:val="00A37213"/>
    <w:rsid w:val="00A379CF"/>
    <w:rsid w:val="00A37D4F"/>
    <w:rsid w:val="00A37E1A"/>
    <w:rsid w:val="00A37E7B"/>
    <w:rsid w:val="00A40338"/>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5DAC"/>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31A3"/>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1CA"/>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3C70"/>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4300"/>
    <w:rsid w:val="00BB453C"/>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1D50"/>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33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3C80"/>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7B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B3D"/>
    <w:rsid w:val="00E94DA6"/>
    <w:rsid w:val="00E9527A"/>
    <w:rsid w:val="00E95933"/>
    <w:rsid w:val="00E95E4B"/>
    <w:rsid w:val="00E97094"/>
    <w:rsid w:val="00E9714D"/>
    <w:rsid w:val="00E9777C"/>
    <w:rsid w:val="00E97A1F"/>
    <w:rsid w:val="00E97ADE"/>
    <w:rsid w:val="00EA07C2"/>
    <w:rsid w:val="00EA0DC8"/>
    <w:rsid w:val="00EA11E8"/>
    <w:rsid w:val="00EA183B"/>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6B4A"/>
    <w:rsid w:val="00EC72AD"/>
    <w:rsid w:val="00EC75A8"/>
    <w:rsid w:val="00EC769B"/>
    <w:rsid w:val="00EC7D9E"/>
    <w:rsid w:val="00ED08A7"/>
    <w:rsid w:val="00ED0A84"/>
    <w:rsid w:val="00ED0F49"/>
    <w:rsid w:val="00ED0FAC"/>
    <w:rsid w:val="00ED1A31"/>
    <w:rsid w:val="00ED3241"/>
    <w:rsid w:val="00ED3DD3"/>
    <w:rsid w:val="00ED3F20"/>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BF"/>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77F"/>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10D"/>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291"/>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50A"/>
    <w:rsid w:val="00FC570B"/>
    <w:rsid w:val="00FC620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805309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633</TotalTime>
  <Pages>7</Pages>
  <Words>3175</Words>
  <Characters>18102</Characters>
  <Application>Microsoft Office Word</Application>
  <DocSecurity>0</DocSecurity>
  <Lines>150</Lines>
  <Paragraphs>42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628</cp:revision>
  <cp:lastPrinted>2016-08-05T18:54:00Z</cp:lastPrinted>
  <dcterms:created xsi:type="dcterms:W3CDTF">2023-03-28T04:42:00Z</dcterms:created>
  <dcterms:modified xsi:type="dcterms:W3CDTF">2023-09-27T15:49:00Z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