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E7128A" w:rsidRPr="00E7128A">
        <w:rPr>
          <w:rFonts w:ascii="Arial" w:hAnsi="Arial" w:cs="Arial"/>
          <w:b/>
          <w:sz w:val="24"/>
          <w:lang w:val="en-US" w:eastAsia="zh-CN"/>
        </w:rPr>
        <w:t>R4-2316062</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47974" w:rsidRPr="00D47974">
        <w:rPr>
          <w:rFonts w:ascii="Arial" w:eastAsia="宋体" w:hAnsi="Arial"/>
          <w:b/>
          <w:sz w:val="24"/>
          <w:lang w:val="en-US" w:eastAsia="zh-CN"/>
        </w:rPr>
        <w:t>Discussion on remaining issues in RRM requirements for less than 5MHz BW</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6904FA">
        <w:rPr>
          <w:rFonts w:ascii="Arial" w:eastAsia="宋体" w:hAnsi="Arial"/>
          <w:b/>
          <w:sz w:val="24"/>
          <w:lang w:val="en-US" w:eastAsia="zh-CN"/>
        </w:rPr>
        <w:t>1</w:t>
      </w:r>
      <w:r w:rsidR="00D47974">
        <w:rPr>
          <w:rFonts w:ascii="Arial" w:eastAsia="宋体" w:hAnsi="Arial"/>
          <w:b/>
          <w:sz w:val="24"/>
          <w:lang w:val="en-US" w:eastAsia="zh-CN"/>
        </w:rPr>
        <w:t>4.4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6005FE">
        <w:rPr>
          <w:rFonts w:eastAsia="宋体"/>
          <w:lang w:eastAsia="zh-CN"/>
        </w:rPr>
        <w:t xml:space="preserve">for </w:t>
      </w:r>
      <w:r w:rsidR="00D47974">
        <w:rPr>
          <w:rFonts w:eastAsia="宋体"/>
          <w:lang w:eastAsia="zh-CN"/>
        </w:rPr>
        <w:t>less than 5MHz BW</w:t>
      </w:r>
      <w:r>
        <w:rPr>
          <w:rFonts w:eastAsia="宋体"/>
          <w:lang w:eastAsia="zh-CN"/>
        </w:rPr>
        <w:t xml:space="preserve"> are discussed in RAN4#10</w:t>
      </w:r>
      <w:r w:rsidR="00895DEE">
        <w:rPr>
          <w:rFonts w:eastAsia="宋体"/>
          <w:lang w:eastAsia="zh-CN"/>
        </w:rPr>
        <w:t>8</w:t>
      </w:r>
      <w:r>
        <w:rPr>
          <w:rFonts w:eastAsia="宋体"/>
          <w:lang w:eastAsia="zh-CN"/>
        </w:rPr>
        <w:t xml:space="preserve">, and outcomes are captured in WF [1]. Based on [1] </w:t>
      </w:r>
      <w:r w:rsidR="00D47974">
        <w:rPr>
          <w:rFonts w:eastAsia="宋体"/>
          <w:lang w:eastAsia="zh-CN"/>
        </w:rPr>
        <w:t>the following issues</w:t>
      </w:r>
      <w:r w:rsidR="000B7042">
        <w:rPr>
          <w:rFonts w:eastAsia="宋体"/>
          <w:lang w:eastAsia="zh-CN"/>
        </w:rPr>
        <w:t xml:space="preserve"> </w:t>
      </w:r>
      <w:r>
        <w:rPr>
          <w:rFonts w:eastAsia="宋体"/>
          <w:lang w:eastAsia="zh-CN"/>
        </w:rPr>
        <w:t>need to be further discussed</w:t>
      </w:r>
      <w:r w:rsidR="00D47974">
        <w:rPr>
          <w:rFonts w:eastAsia="宋体"/>
          <w:lang w:eastAsia="zh-CN"/>
        </w:rPr>
        <w:t xml:space="preserve"> as maintenance of core part</w:t>
      </w:r>
      <w:r w:rsidR="006904FA">
        <w:rPr>
          <w:rFonts w:eastAsia="宋体"/>
          <w:lang w:eastAsia="zh-CN"/>
        </w:rPr>
        <w:t>.</w:t>
      </w:r>
    </w:p>
    <w:p w:rsidR="006904FA" w:rsidRDefault="00D47974" w:rsidP="006005F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PDCCH parameter for RLM/BFD</w:t>
      </w:r>
    </w:p>
    <w:p w:rsidR="006904FA" w:rsidRDefault="00D47974" w:rsidP="006904FA">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t xml:space="preserve">Indication of PBCH </w:t>
      </w:r>
      <w:r w:rsidRPr="00CA7188">
        <w:rPr>
          <w:bCs/>
        </w:rPr>
        <w:t>BW</w:t>
      </w:r>
    </w:p>
    <w:p w:rsidR="00B17210" w:rsidRPr="006904FA" w:rsidRDefault="00D47974" w:rsidP="006904FA">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conditions</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D47974" w:rsidRPr="00D47974">
        <w:rPr>
          <w:rFonts w:eastAsia="宋体"/>
          <w:lang w:eastAsia="zh-CN"/>
        </w:rPr>
        <w:t>remaining issues in RRM requirements for less than 5MHz BW</w:t>
      </w:r>
      <w:r>
        <w:rPr>
          <w:rFonts w:eastAsia="宋体"/>
          <w:lang w:eastAsia="zh-CN"/>
        </w:rPr>
        <w:t>.</w:t>
      </w:r>
    </w:p>
    <w:p w:rsidR="00B719B0" w:rsidRDefault="00FA0C0C" w:rsidP="00E4186F">
      <w:pPr>
        <w:pStyle w:val="1"/>
        <w:jc w:val="both"/>
        <w:rPr>
          <w:lang w:val="en-US"/>
        </w:rPr>
      </w:pPr>
      <w:r>
        <w:rPr>
          <w:lang w:val="en-US"/>
        </w:rPr>
        <w:t>Discussion</w:t>
      </w:r>
    </w:p>
    <w:p w:rsidR="00D47974" w:rsidRDefault="00D47974" w:rsidP="00D47974">
      <w:pPr>
        <w:pStyle w:val="2"/>
        <w:rPr>
          <w:lang w:eastAsia="zh-CN"/>
        </w:rPr>
      </w:pPr>
      <w:r>
        <w:rPr>
          <w:lang w:eastAsia="zh-CN"/>
        </w:rPr>
        <w:t>PDCCH parameter for RLM/BFD</w:t>
      </w:r>
    </w:p>
    <w:tbl>
      <w:tblPr>
        <w:tblStyle w:val="afa"/>
        <w:tblW w:w="0" w:type="auto"/>
        <w:tblLook w:val="04A0" w:firstRow="1" w:lastRow="0" w:firstColumn="1" w:lastColumn="0" w:noHBand="0" w:noVBand="1"/>
      </w:tblPr>
      <w:tblGrid>
        <w:gridCol w:w="9621"/>
      </w:tblGrid>
      <w:tr w:rsidR="00D47974" w:rsidTr="00DA1C2A">
        <w:tc>
          <w:tcPr>
            <w:tcW w:w="9621" w:type="dxa"/>
          </w:tcPr>
          <w:p w:rsidR="00D47974" w:rsidRDefault="00D47974" w:rsidP="00DA1C2A">
            <w:pPr>
              <w:pStyle w:val="B10"/>
              <w:spacing w:before="120" w:after="120"/>
              <w:ind w:left="284"/>
              <w:rPr>
                <w:lang w:eastAsia="zh-CN"/>
              </w:rPr>
            </w:pPr>
            <w:r>
              <w:rPr>
                <w:b/>
                <w:lang w:eastAsia="zh-CN"/>
              </w:rPr>
              <w:t>Agreement</w:t>
            </w:r>
            <w:r>
              <w:rPr>
                <w:lang w:eastAsia="zh-CN"/>
              </w:rPr>
              <w:t>:</w:t>
            </w:r>
          </w:p>
          <w:p w:rsidR="00D47974" w:rsidRDefault="00D47974" w:rsidP="00DA1C2A">
            <w:pPr>
              <w:pStyle w:val="B10"/>
              <w:spacing w:before="120" w:after="120"/>
              <w:ind w:left="284"/>
              <w:rPr>
                <w:lang w:eastAsia="zh-CN"/>
              </w:rPr>
            </w:pPr>
            <w:r w:rsidRPr="00422D73">
              <w:rPr>
                <w:bCs/>
                <w:lang w:eastAsia="ko-KR"/>
              </w:rPr>
              <w:t>PDCCH transmission parameters for SSB-based RLM</w:t>
            </w:r>
            <w:r>
              <w:rPr>
                <w:bCs/>
                <w:lang w:eastAsia="ko-KR"/>
              </w:rPr>
              <w:t xml:space="preserve"> and BFD:</w:t>
            </w:r>
          </w:p>
          <w:p w:rsidR="00D47974" w:rsidRDefault="00D47974" w:rsidP="00DA1C2A">
            <w:pPr>
              <w:pStyle w:val="B10"/>
              <w:numPr>
                <w:ilvl w:val="0"/>
                <w:numId w:val="45"/>
              </w:numPr>
              <w:overflowPunct w:val="0"/>
              <w:autoSpaceDE w:val="0"/>
              <w:autoSpaceDN w:val="0"/>
              <w:adjustRightInd w:val="0"/>
              <w:spacing w:beforeLines="0" w:before="120" w:afterLines="0" w:after="180"/>
              <w:textAlignment w:val="baseline"/>
              <w:rPr>
                <w:bCs/>
                <w:lang w:eastAsia="zh-CN"/>
              </w:rPr>
            </w:pPr>
            <w:r w:rsidRPr="00422D73">
              <w:rPr>
                <w:bCs/>
                <w:lang w:eastAsia="ko-KR"/>
              </w:rPr>
              <w:t>Issue 1-5: The BW in hypothetical PDCCH transmission parameters for SSB-based RLM</w:t>
            </w:r>
          </w:p>
          <w:p w:rsidR="00D47974" w:rsidRDefault="00D47974" w:rsidP="00DA1C2A">
            <w:pPr>
              <w:pStyle w:val="B10"/>
              <w:numPr>
                <w:ilvl w:val="1"/>
                <w:numId w:val="45"/>
              </w:numPr>
              <w:overflowPunct w:val="0"/>
              <w:autoSpaceDE w:val="0"/>
              <w:autoSpaceDN w:val="0"/>
              <w:adjustRightInd w:val="0"/>
              <w:spacing w:beforeLines="0" w:before="120" w:afterLines="0" w:after="180"/>
              <w:textAlignment w:val="baseline"/>
              <w:rPr>
                <w:bCs/>
                <w:lang w:eastAsia="zh-CN"/>
              </w:rPr>
            </w:pPr>
            <w:r w:rsidRPr="00B70977">
              <w:rPr>
                <w:bCs/>
                <w:lang w:eastAsia="zh-CN"/>
              </w:rPr>
              <w:t>Define SSB-based RLM requirements for 12 PRBs [and 15 PRBs] hypothetical PDCCH transmission bandwidth.</w:t>
            </w:r>
          </w:p>
          <w:p w:rsidR="00D47974" w:rsidRPr="00D47974" w:rsidRDefault="00D47974" w:rsidP="00DA1C2A">
            <w:pPr>
              <w:pStyle w:val="afe"/>
              <w:numPr>
                <w:ilvl w:val="2"/>
                <w:numId w:val="45"/>
              </w:numPr>
              <w:overflowPunct w:val="0"/>
              <w:autoSpaceDE w:val="0"/>
              <w:autoSpaceDN w:val="0"/>
              <w:adjustRightInd w:val="0"/>
              <w:spacing w:beforeLines="0" w:before="0" w:afterLines="0" w:after="180"/>
              <w:textAlignment w:val="baseline"/>
              <w:rPr>
                <w:bCs/>
                <w:lang w:eastAsia="zh-CN"/>
              </w:rPr>
            </w:pPr>
            <w:r w:rsidRPr="00B70977">
              <w:rPr>
                <w:bCs/>
                <w:lang w:eastAsia="zh-CN"/>
              </w:rPr>
              <w:t>FFS on applicability rules of RLM requirements for different bands</w:t>
            </w:r>
            <w:r>
              <w:rPr>
                <w:bCs/>
                <w:lang w:eastAsia="zh-CN"/>
              </w:rPr>
              <w:t>.</w:t>
            </w:r>
          </w:p>
        </w:tc>
      </w:tr>
    </w:tbl>
    <w:p w:rsidR="00D47974" w:rsidRDefault="00D47974" w:rsidP="00D47974">
      <w:pPr>
        <w:spacing w:before="120" w:after="120"/>
        <w:rPr>
          <w:rFonts w:eastAsiaTheme="minorEastAsia"/>
          <w:lang w:eastAsia="zh-CN"/>
        </w:rPr>
      </w:pPr>
      <w:r>
        <w:rPr>
          <w:rFonts w:eastAsiaTheme="minorEastAsia" w:hint="eastAsia"/>
          <w:lang w:eastAsia="zh-CN"/>
        </w:rPr>
        <w:t>R</w:t>
      </w:r>
      <w:r>
        <w:rPr>
          <w:rFonts w:eastAsiaTheme="minorEastAsia"/>
          <w:lang w:eastAsia="zh-CN"/>
        </w:rPr>
        <w:t>AN4 agreed to introduce two sets of PDCCH parameters for RLM/BFD, one based on 12RB and the other 15RB. The applicability of the two sets for different bands is FFS.</w:t>
      </w:r>
    </w:p>
    <w:p w:rsidR="00D47974" w:rsidRPr="00D47974" w:rsidRDefault="00D47974" w:rsidP="00D47974">
      <w:pPr>
        <w:spacing w:before="120" w:after="120"/>
        <w:rPr>
          <w:rFonts w:eastAsiaTheme="minorEastAsia"/>
          <w:lang w:eastAsia="zh-CN"/>
        </w:rPr>
      </w:pPr>
      <w:r>
        <w:rPr>
          <w:rFonts w:eastAsiaTheme="minorEastAsia"/>
          <w:lang w:eastAsia="zh-CN"/>
        </w:rPr>
        <w:t xml:space="preserve">In our understanding, the set with 12RB is introduced mainly considering the scenario where NR is co-existing with GSM-R or </w:t>
      </w:r>
      <w:r w:rsidR="00C52245">
        <w:rPr>
          <w:rFonts w:eastAsiaTheme="minorEastAsia"/>
          <w:lang w:eastAsia="zh-CN"/>
        </w:rPr>
        <w:t>other</w:t>
      </w:r>
      <w:r>
        <w:rPr>
          <w:rFonts w:eastAsiaTheme="minorEastAsia"/>
          <w:lang w:eastAsia="zh-CN"/>
        </w:rPr>
        <w:t xml:space="preserve"> railway system</w:t>
      </w:r>
      <w:r w:rsidR="00C52245">
        <w:rPr>
          <w:rFonts w:eastAsiaTheme="minorEastAsia"/>
          <w:lang w:eastAsia="zh-CN"/>
        </w:rPr>
        <w:t>s,</w:t>
      </w:r>
      <w:r>
        <w:rPr>
          <w:rFonts w:eastAsiaTheme="minorEastAsia"/>
          <w:lang w:eastAsia="zh-CN"/>
        </w:rPr>
        <w:t xml:space="preserve"> so the </w:t>
      </w:r>
      <w:r w:rsidR="00C52245">
        <w:rPr>
          <w:rFonts w:eastAsiaTheme="minorEastAsia"/>
          <w:lang w:eastAsia="zh-CN"/>
        </w:rPr>
        <w:t>available spectrum is limited, i.e. only 12RB can be used in the channel. This scenario is mainly occurring at band n100, and it is meaningful to apply the set with 12RB for band n100.</w:t>
      </w:r>
      <w:r w:rsidR="00C52245">
        <w:rPr>
          <w:rFonts w:eastAsiaTheme="minorEastAsia" w:hint="eastAsia"/>
          <w:lang w:eastAsia="zh-CN"/>
        </w:rPr>
        <w:t xml:space="preserve"> </w:t>
      </w:r>
      <w:r w:rsidR="00C52245">
        <w:rPr>
          <w:rFonts w:eastAsiaTheme="minorEastAsia"/>
          <w:lang w:eastAsia="zh-CN"/>
        </w:rPr>
        <w:t xml:space="preserve">For other bands, the set with 15RB should be used to maximize the coverage. </w:t>
      </w:r>
    </w:p>
    <w:p w:rsidR="00D47974" w:rsidRPr="00D31EF6" w:rsidRDefault="00C52245" w:rsidP="00D47974">
      <w:pPr>
        <w:spacing w:before="120" w:after="120"/>
        <w:rPr>
          <w:rFonts w:eastAsiaTheme="minorEastAsia"/>
          <w:b/>
          <w:lang w:eastAsia="zh-CN"/>
        </w:rPr>
      </w:pPr>
      <w:r w:rsidRPr="00D31EF6">
        <w:rPr>
          <w:rFonts w:eastAsiaTheme="minorEastAsia" w:hint="eastAsia"/>
          <w:b/>
          <w:lang w:eastAsia="zh-CN"/>
        </w:rPr>
        <w:t>P</w:t>
      </w:r>
      <w:r w:rsidRPr="00D31EF6">
        <w:rPr>
          <w:rFonts w:eastAsiaTheme="minorEastAsia"/>
          <w:b/>
          <w:lang w:eastAsia="zh-CN"/>
        </w:rPr>
        <w:t>roposal 1: For band n100, the PDCCH parameters with 12RB BW appl</w:t>
      </w:r>
      <w:r w:rsidR="00D31EF6" w:rsidRPr="00D31EF6">
        <w:rPr>
          <w:rFonts w:eastAsiaTheme="minorEastAsia"/>
          <w:b/>
          <w:lang w:eastAsia="zh-CN"/>
        </w:rPr>
        <w:t>y</w:t>
      </w:r>
      <w:r w:rsidRPr="00D31EF6">
        <w:rPr>
          <w:rFonts w:eastAsiaTheme="minorEastAsia"/>
          <w:b/>
          <w:lang w:eastAsia="zh-CN"/>
        </w:rPr>
        <w:t xml:space="preserve">; for </w:t>
      </w:r>
      <w:r w:rsidR="00D31EF6" w:rsidRPr="00D31EF6">
        <w:rPr>
          <w:rFonts w:eastAsiaTheme="minorEastAsia"/>
          <w:b/>
          <w:lang w:eastAsia="zh-CN"/>
        </w:rPr>
        <w:t>other bands, the PDCCH parameters with 15RB BW apply.</w:t>
      </w:r>
    </w:p>
    <w:tbl>
      <w:tblPr>
        <w:tblStyle w:val="afa"/>
        <w:tblW w:w="0" w:type="auto"/>
        <w:tblLook w:val="04A0" w:firstRow="1" w:lastRow="0" w:firstColumn="1" w:lastColumn="0" w:noHBand="0" w:noVBand="1"/>
      </w:tblPr>
      <w:tblGrid>
        <w:gridCol w:w="9621"/>
      </w:tblGrid>
      <w:tr w:rsidR="00D47974" w:rsidTr="00DA1C2A">
        <w:tc>
          <w:tcPr>
            <w:tcW w:w="9621" w:type="dxa"/>
          </w:tcPr>
          <w:p w:rsidR="00D47974" w:rsidRDefault="00D47974" w:rsidP="00DA1C2A">
            <w:pPr>
              <w:pStyle w:val="B10"/>
              <w:spacing w:before="120" w:after="120"/>
              <w:ind w:left="284"/>
              <w:rPr>
                <w:lang w:eastAsia="zh-CN"/>
              </w:rPr>
            </w:pPr>
            <w:r>
              <w:rPr>
                <w:b/>
                <w:lang w:eastAsia="zh-CN"/>
              </w:rPr>
              <w:t>Agreement</w:t>
            </w:r>
            <w:r>
              <w:rPr>
                <w:lang w:eastAsia="zh-CN"/>
              </w:rPr>
              <w:t>:</w:t>
            </w:r>
          </w:p>
          <w:p w:rsidR="00D47974" w:rsidRPr="003D2EE1" w:rsidRDefault="00D47974" w:rsidP="00DA1C2A">
            <w:pPr>
              <w:pStyle w:val="B10"/>
              <w:spacing w:before="120" w:after="120"/>
              <w:ind w:left="284"/>
              <w:rPr>
                <w:bCs/>
                <w:lang w:eastAsia="zh-CN"/>
              </w:rPr>
            </w:pPr>
            <w:r w:rsidRPr="003D2EE1">
              <w:rPr>
                <w:bCs/>
                <w:iCs/>
                <w:lang w:eastAsia="zh-CN"/>
              </w:rPr>
              <w:t>PDCCH transmission parameters for RLM and BFD requirement</w:t>
            </w:r>
            <w:r w:rsidRPr="003D2EE1">
              <w:rPr>
                <w:bCs/>
                <w:lang w:eastAsia="zh-CN"/>
              </w:rPr>
              <w:t>:</w:t>
            </w:r>
          </w:p>
          <w:p w:rsidR="00D47974" w:rsidRPr="003D2EE1" w:rsidRDefault="00D47974" w:rsidP="00DA1C2A">
            <w:pPr>
              <w:pStyle w:val="B10"/>
              <w:numPr>
                <w:ilvl w:val="1"/>
                <w:numId w:val="14"/>
              </w:numPr>
              <w:overflowPunct w:val="0"/>
              <w:autoSpaceDE w:val="0"/>
              <w:autoSpaceDN w:val="0"/>
              <w:adjustRightInd w:val="0"/>
              <w:spacing w:beforeLines="0" w:before="120" w:afterLines="0" w:after="180"/>
              <w:ind w:left="1080"/>
              <w:textAlignment w:val="baseline"/>
              <w:rPr>
                <w:bCs/>
                <w:lang w:val="en-US" w:eastAsia="zh-CN"/>
              </w:rPr>
            </w:pPr>
            <w:r w:rsidRPr="003D2EE1">
              <w:rPr>
                <w:bCs/>
                <w:u w:val="single"/>
                <w:lang w:val="en-US" w:eastAsia="zh-CN"/>
              </w:rPr>
              <w:t>Aggregation level (CCE</w:t>
            </w:r>
            <w:r w:rsidRPr="003D2EE1">
              <w:rPr>
                <w:bCs/>
                <w:i/>
                <w:iCs/>
                <w:u w:val="single"/>
                <w:lang w:val="en-US" w:eastAsia="zh-CN"/>
              </w:rPr>
              <w:t xml:space="preserve">) </w:t>
            </w:r>
            <w:r w:rsidRPr="003D2EE1">
              <w:rPr>
                <w:bCs/>
                <w:u w:val="single"/>
                <w:lang w:val="en-US" w:eastAsia="zh-CN"/>
              </w:rPr>
              <w:t>for RLM OOS</w:t>
            </w:r>
            <w:r w:rsidRPr="003D2EE1">
              <w:rPr>
                <w:bCs/>
                <w:lang w:val="en-US" w:eastAsia="zh-CN"/>
              </w:rPr>
              <w:t xml:space="preserve"> and BFD</w:t>
            </w:r>
          </w:p>
          <w:p w:rsidR="00D47974" w:rsidRPr="003D2EE1" w:rsidRDefault="00D47974" w:rsidP="00DA1C2A">
            <w:pPr>
              <w:pStyle w:val="B10"/>
              <w:numPr>
                <w:ilvl w:val="2"/>
                <w:numId w:val="14"/>
              </w:numPr>
              <w:overflowPunct w:val="0"/>
              <w:autoSpaceDE w:val="0"/>
              <w:autoSpaceDN w:val="0"/>
              <w:adjustRightInd w:val="0"/>
              <w:spacing w:beforeLines="0" w:before="120" w:afterLines="0" w:after="180"/>
              <w:ind w:left="1800"/>
              <w:textAlignment w:val="baseline"/>
              <w:rPr>
                <w:lang w:val="en-US" w:eastAsia="zh-CN"/>
              </w:rPr>
            </w:pPr>
            <w:r w:rsidRPr="003D2EE1">
              <w:rPr>
                <w:lang w:val="en-US" w:eastAsia="zh-CN"/>
              </w:rPr>
              <w:t>AL = 4 for 12 PRBs hypothetical PDCCH transmission BW</w:t>
            </w:r>
          </w:p>
          <w:p w:rsidR="00D47974" w:rsidRPr="003D2EE1" w:rsidRDefault="00D47974" w:rsidP="00DA1C2A">
            <w:pPr>
              <w:pStyle w:val="B10"/>
              <w:numPr>
                <w:ilvl w:val="2"/>
                <w:numId w:val="14"/>
              </w:numPr>
              <w:overflowPunct w:val="0"/>
              <w:autoSpaceDE w:val="0"/>
              <w:autoSpaceDN w:val="0"/>
              <w:adjustRightInd w:val="0"/>
              <w:spacing w:beforeLines="0" w:before="120" w:afterLines="0" w:after="180"/>
              <w:ind w:left="1800"/>
              <w:textAlignment w:val="baseline"/>
              <w:rPr>
                <w:lang w:val="en-US" w:eastAsia="zh-CN"/>
              </w:rPr>
            </w:pPr>
            <w:r w:rsidRPr="003D2EE1">
              <w:rPr>
                <w:lang w:val="en-US" w:eastAsia="zh-CN"/>
              </w:rPr>
              <w:t>AL = 8 for 15 PRBs hypothetical PDCCH transmission BW</w:t>
            </w:r>
          </w:p>
          <w:p w:rsidR="00D47974" w:rsidRPr="003D2EE1" w:rsidRDefault="00D47974" w:rsidP="00DA1C2A">
            <w:pPr>
              <w:pStyle w:val="B10"/>
              <w:numPr>
                <w:ilvl w:val="3"/>
                <w:numId w:val="14"/>
              </w:numPr>
              <w:overflowPunct w:val="0"/>
              <w:autoSpaceDE w:val="0"/>
              <w:autoSpaceDN w:val="0"/>
              <w:adjustRightInd w:val="0"/>
              <w:spacing w:beforeLines="0" w:before="120" w:afterLines="0" w:after="180"/>
              <w:ind w:left="2520"/>
              <w:textAlignment w:val="baseline"/>
              <w:rPr>
                <w:lang w:val="en-US" w:eastAsia="zh-CN"/>
              </w:rPr>
            </w:pPr>
            <w:r w:rsidRPr="003D2EE1">
              <w:rPr>
                <w:lang w:val="en-US" w:eastAsia="zh-CN"/>
              </w:rPr>
              <w:lastRenderedPageBreak/>
              <w:t>Note: AL 8 will be considered if it is supported by RAN1 design</w:t>
            </w:r>
          </w:p>
          <w:p w:rsidR="00D47974" w:rsidRPr="003D2EE1" w:rsidRDefault="00D47974" w:rsidP="00DA1C2A">
            <w:pPr>
              <w:pStyle w:val="B10"/>
              <w:numPr>
                <w:ilvl w:val="1"/>
                <w:numId w:val="14"/>
              </w:numPr>
              <w:overflowPunct w:val="0"/>
              <w:autoSpaceDE w:val="0"/>
              <w:autoSpaceDN w:val="0"/>
              <w:adjustRightInd w:val="0"/>
              <w:spacing w:beforeLines="0" w:before="120" w:afterLines="0" w:after="180"/>
              <w:ind w:left="1080"/>
              <w:textAlignment w:val="baseline"/>
              <w:rPr>
                <w:bCs/>
                <w:lang w:val="en-US" w:eastAsia="zh-CN"/>
              </w:rPr>
            </w:pPr>
            <w:r w:rsidRPr="003D2EE1">
              <w:rPr>
                <w:bCs/>
                <w:u w:val="single"/>
                <w:lang w:val="en-US" w:eastAsia="zh-CN"/>
              </w:rPr>
              <w:t>Aggregation level (CCE</w:t>
            </w:r>
            <w:r w:rsidRPr="003D2EE1">
              <w:rPr>
                <w:bCs/>
                <w:i/>
                <w:iCs/>
                <w:u w:val="single"/>
                <w:lang w:val="en-US" w:eastAsia="zh-CN"/>
              </w:rPr>
              <w:t xml:space="preserve">) </w:t>
            </w:r>
            <w:r w:rsidRPr="003D2EE1">
              <w:rPr>
                <w:bCs/>
                <w:u w:val="single"/>
                <w:lang w:val="en-US" w:eastAsia="zh-CN"/>
              </w:rPr>
              <w:t>for RLM IS</w:t>
            </w:r>
            <w:r w:rsidRPr="003D2EE1">
              <w:rPr>
                <w:bCs/>
                <w:lang w:val="en-US" w:eastAsia="zh-CN"/>
              </w:rPr>
              <w:t xml:space="preserve"> </w:t>
            </w:r>
          </w:p>
          <w:p w:rsidR="00D47974" w:rsidRPr="003D2EE1" w:rsidRDefault="00D47974" w:rsidP="00DA1C2A">
            <w:pPr>
              <w:pStyle w:val="B10"/>
              <w:numPr>
                <w:ilvl w:val="2"/>
                <w:numId w:val="14"/>
              </w:numPr>
              <w:overflowPunct w:val="0"/>
              <w:autoSpaceDE w:val="0"/>
              <w:autoSpaceDN w:val="0"/>
              <w:adjustRightInd w:val="0"/>
              <w:spacing w:beforeLines="0" w:before="120" w:afterLines="0" w:after="180"/>
              <w:ind w:left="1800"/>
              <w:textAlignment w:val="baseline"/>
              <w:rPr>
                <w:lang w:val="en-US" w:eastAsia="zh-CN"/>
              </w:rPr>
            </w:pPr>
            <w:r w:rsidRPr="003D2EE1">
              <w:rPr>
                <w:lang w:val="en-US" w:eastAsia="zh-CN"/>
              </w:rPr>
              <w:t>AL = [2] for 12 PRBs hypothetical PDCCH transmission BW</w:t>
            </w:r>
          </w:p>
          <w:p w:rsidR="00D47974" w:rsidRPr="003D2EE1" w:rsidRDefault="00D47974" w:rsidP="00DA1C2A">
            <w:pPr>
              <w:pStyle w:val="B10"/>
              <w:numPr>
                <w:ilvl w:val="2"/>
                <w:numId w:val="14"/>
              </w:numPr>
              <w:overflowPunct w:val="0"/>
              <w:autoSpaceDE w:val="0"/>
              <w:autoSpaceDN w:val="0"/>
              <w:adjustRightInd w:val="0"/>
              <w:spacing w:beforeLines="0" w:before="120" w:afterLines="0" w:after="180"/>
              <w:ind w:left="1800"/>
              <w:textAlignment w:val="baseline"/>
              <w:rPr>
                <w:lang w:val="en-US" w:eastAsia="zh-CN"/>
              </w:rPr>
            </w:pPr>
            <w:r w:rsidRPr="003D2EE1">
              <w:rPr>
                <w:lang w:val="en-US" w:eastAsia="zh-CN"/>
              </w:rPr>
              <w:t>AL = [4] for 15 PRBs hypothetical PDCCH transmission BW</w:t>
            </w:r>
          </w:p>
          <w:p w:rsidR="00D47974" w:rsidRPr="003D2EE1" w:rsidRDefault="00D47974" w:rsidP="00DA1C2A">
            <w:pPr>
              <w:pStyle w:val="B10"/>
              <w:numPr>
                <w:ilvl w:val="1"/>
                <w:numId w:val="14"/>
              </w:numPr>
              <w:overflowPunct w:val="0"/>
              <w:autoSpaceDE w:val="0"/>
              <w:autoSpaceDN w:val="0"/>
              <w:adjustRightInd w:val="0"/>
              <w:spacing w:beforeLines="0" w:before="120" w:afterLines="0" w:after="180"/>
              <w:ind w:left="1080"/>
              <w:textAlignment w:val="baseline"/>
              <w:rPr>
                <w:lang w:val="en-US" w:eastAsia="zh-CN"/>
              </w:rPr>
            </w:pPr>
            <w:r w:rsidRPr="003D2EE1">
              <w:rPr>
                <w:lang w:val="en-US" w:eastAsia="zh-CN"/>
              </w:rPr>
              <w:t xml:space="preserve">Number of </w:t>
            </w:r>
            <w:proofErr w:type="gramStart"/>
            <w:r w:rsidRPr="003D2EE1">
              <w:rPr>
                <w:lang w:val="en-US" w:eastAsia="zh-CN"/>
              </w:rPr>
              <w:t>control</w:t>
            </w:r>
            <w:proofErr w:type="gramEnd"/>
            <w:r w:rsidRPr="003D2EE1">
              <w:rPr>
                <w:lang w:val="en-US" w:eastAsia="zh-CN"/>
              </w:rPr>
              <w:t xml:space="preserve"> OFDM symbols</w:t>
            </w:r>
          </w:p>
          <w:p w:rsidR="00D47974" w:rsidRPr="003D2EE1" w:rsidRDefault="00D47974" w:rsidP="00DA1C2A">
            <w:pPr>
              <w:pStyle w:val="B10"/>
              <w:numPr>
                <w:ilvl w:val="2"/>
                <w:numId w:val="14"/>
              </w:numPr>
              <w:overflowPunct w:val="0"/>
              <w:autoSpaceDE w:val="0"/>
              <w:autoSpaceDN w:val="0"/>
              <w:adjustRightInd w:val="0"/>
              <w:spacing w:beforeLines="0" w:before="120" w:afterLines="0" w:after="180"/>
              <w:ind w:left="1800"/>
              <w:textAlignment w:val="baseline"/>
              <w:rPr>
                <w:lang w:val="en-US" w:eastAsia="zh-CN"/>
              </w:rPr>
            </w:pPr>
            <w:r w:rsidRPr="003D2EE1">
              <w:rPr>
                <w:lang w:val="en-US" w:eastAsia="zh-CN"/>
              </w:rPr>
              <w:t>2 OFDM symbols for 12 PRBs hypothetical PDCCH transmission BW</w:t>
            </w:r>
          </w:p>
          <w:p w:rsidR="00D47974" w:rsidRDefault="00D47974" w:rsidP="00DA1C2A">
            <w:pPr>
              <w:pStyle w:val="B10"/>
              <w:numPr>
                <w:ilvl w:val="2"/>
                <w:numId w:val="14"/>
              </w:numPr>
              <w:overflowPunct w:val="0"/>
              <w:autoSpaceDE w:val="0"/>
              <w:autoSpaceDN w:val="0"/>
              <w:adjustRightInd w:val="0"/>
              <w:spacing w:beforeLines="0" w:before="120" w:afterLines="0" w:after="180"/>
              <w:ind w:left="1800"/>
              <w:textAlignment w:val="baseline"/>
              <w:rPr>
                <w:lang w:val="en-US" w:eastAsia="zh-CN"/>
              </w:rPr>
            </w:pPr>
            <w:r w:rsidRPr="003D2EE1">
              <w:rPr>
                <w:lang w:val="en-US" w:eastAsia="zh-CN"/>
              </w:rPr>
              <w:t>3 OFDM symbols for 15 PRBs hypothetical PDCCH transmission BW</w:t>
            </w:r>
          </w:p>
          <w:p w:rsidR="00D47974" w:rsidRPr="00D47974" w:rsidRDefault="00D47974" w:rsidP="00DA1C2A">
            <w:pPr>
              <w:pStyle w:val="B10"/>
              <w:spacing w:before="120" w:after="120"/>
              <w:rPr>
                <w:rFonts w:eastAsiaTheme="minorEastAsia"/>
                <w:b/>
                <w:bCs/>
                <w:i/>
                <w:iCs/>
                <w:lang w:eastAsia="zh-CN"/>
              </w:rPr>
            </w:pPr>
            <w:r w:rsidRPr="007A7169">
              <w:rPr>
                <w:b/>
                <w:bCs/>
                <w:i/>
                <w:iCs/>
                <w:lang w:eastAsia="zh-CN"/>
              </w:rPr>
              <w:t>Note: it is FFS if Aggregation level (CCE) 2 can be used.</w:t>
            </w:r>
          </w:p>
        </w:tc>
      </w:tr>
    </w:tbl>
    <w:p w:rsidR="00D47974" w:rsidRDefault="00B274B2" w:rsidP="00D47974">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to use AL2 for RLM IS with 12RB PDCCH BW. </w:t>
      </w:r>
    </w:p>
    <w:p w:rsidR="00B274B2" w:rsidRDefault="00B274B2" w:rsidP="00D47974">
      <w:pPr>
        <w:spacing w:before="120" w:after="120"/>
        <w:rPr>
          <w:rFonts w:eastAsiaTheme="minorEastAsia"/>
          <w:lang w:eastAsia="zh-CN"/>
        </w:rPr>
      </w:pPr>
      <w:r>
        <w:rPr>
          <w:rFonts w:eastAsiaTheme="minorEastAsia"/>
          <w:lang w:eastAsia="zh-CN"/>
        </w:rPr>
        <w:t xml:space="preserve">For 12RB PDCCH BW, AL8 cannot be supported, and the max AL (i.e. 4) should be used for OOS. It is important to keep enough distance between Qin and </w:t>
      </w:r>
      <w:proofErr w:type="spellStart"/>
      <w:r>
        <w:rPr>
          <w:rFonts w:eastAsiaTheme="minorEastAsia"/>
          <w:lang w:eastAsia="zh-CN"/>
        </w:rPr>
        <w:t>Qout</w:t>
      </w:r>
      <w:proofErr w:type="spellEnd"/>
      <w:r>
        <w:rPr>
          <w:rFonts w:eastAsiaTheme="minorEastAsia"/>
          <w:lang w:eastAsia="zh-CN"/>
        </w:rPr>
        <w:t xml:space="preserve">, so using same AL4 for IS </w:t>
      </w:r>
      <w:proofErr w:type="spellStart"/>
      <w:r>
        <w:rPr>
          <w:rFonts w:eastAsiaTheme="minorEastAsia"/>
          <w:lang w:eastAsia="zh-CN"/>
        </w:rPr>
        <w:t>is</w:t>
      </w:r>
      <w:proofErr w:type="spellEnd"/>
      <w:r>
        <w:rPr>
          <w:rFonts w:eastAsiaTheme="minorEastAsia"/>
          <w:lang w:eastAsia="zh-CN"/>
        </w:rPr>
        <w:t xml:space="preserve"> not feasible. The next lower AL is 2, which should be used for IS. In R15 requirements, AL8 is used for OOS and AL4 for IS, and it is straightforward to keep the relation for 12RB BW.</w:t>
      </w:r>
    </w:p>
    <w:p w:rsidR="00D47974" w:rsidRPr="00B274B2" w:rsidRDefault="00B274B2" w:rsidP="00D47974">
      <w:pPr>
        <w:spacing w:before="120" w:after="120"/>
        <w:rPr>
          <w:rFonts w:eastAsiaTheme="minorEastAsia"/>
          <w:b/>
          <w:lang w:eastAsia="zh-CN"/>
        </w:rPr>
      </w:pPr>
      <w:r w:rsidRPr="00B274B2">
        <w:rPr>
          <w:rFonts w:eastAsiaTheme="minorEastAsia" w:hint="eastAsia"/>
          <w:b/>
          <w:lang w:eastAsia="zh-CN"/>
        </w:rPr>
        <w:t>P</w:t>
      </w:r>
      <w:r w:rsidRPr="00B274B2">
        <w:rPr>
          <w:rFonts w:eastAsiaTheme="minorEastAsia"/>
          <w:b/>
          <w:lang w:eastAsia="zh-CN"/>
        </w:rPr>
        <w:t>roposal 2: Use AL2 for RLM IS with 12RB PDCCH BW.</w:t>
      </w:r>
    </w:p>
    <w:p w:rsidR="00D47974" w:rsidRDefault="00D47974" w:rsidP="00D47974">
      <w:pPr>
        <w:pStyle w:val="2"/>
        <w:rPr>
          <w:bCs/>
        </w:rPr>
      </w:pPr>
      <w:r>
        <w:t xml:space="preserve">Indication of PBCH </w:t>
      </w:r>
      <w:r w:rsidRPr="00CA7188">
        <w:rPr>
          <w:bCs/>
        </w:rPr>
        <w:t>BW</w:t>
      </w:r>
    </w:p>
    <w:tbl>
      <w:tblPr>
        <w:tblStyle w:val="afa"/>
        <w:tblW w:w="0" w:type="auto"/>
        <w:tblLook w:val="04A0" w:firstRow="1" w:lastRow="0" w:firstColumn="1" w:lastColumn="0" w:noHBand="0" w:noVBand="1"/>
      </w:tblPr>
      <w:tblGrid>
        <w:gridCol w:w="9621"/>
      </w:tblGrid>
      <w:tr w:rsidR="00D47974" w:rsidTr="00DA1C2A">
        <w:tc>
          <w:tcPr>
            <w:tcW w:w="9621" w:type="dxa"/>
          </w:tcPr>
          <w:p w:rsidR="00D47974" w:rsidRPr="008F40D1" w:rsidRDefault="00D47974" w:rsidP="00DA1C2A">
            <w:pPr>
              <w:spacing w:before="120" w:after="120"/>
              <w:rPr>
                <w:b/>
                <w:u w:val="single"/>
                <w:lang w:eastAsia="ko-KR"/>
              </w:rPr>
            </w:pPr>
            <w:r w:rsidRPr="008F40D1">
              <w:rPr>
                <w:b/>
                <w:u w:val="single"/>
                <w:lang w:eastAsia="ko-KR"/>
              </w:rPr>
              <w:t>Issue 1-3</w:t>
            </w:r>
            <w:r>
              <w:rPr>
                <w:b/>
                <w:u w:val="single"/>
                <w:lang w:eastAsia="ko-KR"/>
              </w:rPr>
              <w:t>2</w:t>
            </w:r>
            <w:r w:rsidRPr="008F40D1">
              <w:rPr>
                <w:b/>
                <w:u w:val="single"/>
                <w:lang w:eastAsia="ko-KR"/>
              </w:rPr>
              <w:t>: A</w:t>
            </w:r>
            <w:r w:rsidRPr="00115DFB">
              <w:rPr>
                <w:b/>
                <w:u w:val="single"/>
                <w:lang w:eastAsia="ko-KR"/>
              </w:rPr>
              <w:t xml:space="preserve">dd information on whether the PBCH </w:t>
            </w:r>
            <w:r w:rsidRPr="009E7368">
              <w:rPr>
                <w:b/>
                <w:u w:val="single"/>
                <w:lang w:eastAsia="ko-KR"/>
              </w:rPr>
              <w:t>is 12 or 20 PRBs in the measurement object?</w:t>
            </w:r>
          </w:p>
          <w:p w:rsidR="00D47974" w:rsidRDefault="00D47974" w:rsidP="00DA1C2A">
            <w:pPr>
              <w:pStyle w:val="B10"/>
              <w:spacing w:before="120" w:after="120"/>
              <w:ind w:left="284"/>
              <w:rPr>
                <w:lang w:eastAsia="zh-CN"/>
              </w:rPr>
            </w:pPr>
            <w:r>
              <w:rPr>
                <w:lang w:eastAsia="zh-CN"/>
              </w:rPr>
              <w:t>No consensus in RAN4#108 meeting. Recommend continuing discussion.</w:t>
            </w:r>
          </w:p>
          <w:p w:rsidR="00D47974" w:rsidRDefault="00D47974" w:rsidP="00DA1C2A">
            <w:pPr>
              <w:pStyle w:val="B10"/>
              <w:spacing w:before="120" w:after="120"/>
              <w:ind w:left="284"/>
              <w:rPr>
                <w:lang w:eastAsia="zh-CN"/>
              </w:rPr>
            </w:pPr>
          </w:p>
          <w:p w:rsidR="00D47974" w:rsidRPr="008F40D1" w:rsidRDefault="00D47974" w:rsidP="00DA1C2A">
            <w:pPr>
              <w:spacing w:before="120" w:after="120"/>
              <w:rPr>
                <w:b/>
                <w:u w:val="single"/>
                <w:lang w:eastAsia="ko-KR"/>
              </w:rPr>
            </w:pPr>
            <w:r w:rsidRPr="008F40D1">
              <w:rPr>
                <w:b/>
                <w:u w:val="single"/>
                <w:lang w:eastAsia="ko-KR"/>
              </w:rPr>
              <w:t>Issue 1-3</w:t>
            </w:r>
            <w:r>
              <w:rPr>
                <w:b/>
                <w:u w:val="single"/>
                <w:lang w:eastAsia="ko-KR"/>
              </w:rPr>
              <w:t>3</w:t>
            </w:r>
            <w:r w:rsidRPr="008F40D1">
              <w:rPr>
                <w:b/>
                <w:u w:val="single"/>
                <w:lang w:eastAsia="ko-KR"/>
              </w:rPr>
              <w:t xml:space="preserve">: </w:t>
            </w:r>
            <w:r w:rsidRPr="00C93802">
              <w:rPr>
                <w:b/>
                <w:u w:val="single"/>
                <w:lang w:eastAsia="ko-KR"/>
              </w:rPr>
              <w:t xml:space="preserve">BW for PBCH (e.g., 12 PRBs) of target cell </w:t>
            </w:r>
            <w:r w:rsidRPr="009E7368">
              <w:rPr>
                <w:b/>
                <w:u w:val="single"/>
                <w:lang w:eastAsia="ko-KR"/>
              </w:rPr>
              <w:t>shall be provided to UE in HO command?</w:t>
            </w:r>
          </w:p>
          <w:p w:rsidR="00D47974" w:rsidRDefault="00D47974" w:rsidP="00DA1C2A">
            <w:pPr>
              <w:spacing w:before="120" w:after="120"/>
              <w:rPr>
                <w:rFonts w:eastAsiaTheme="minorEastAsia"/>
                <w:lang w:eastAsia="zh-CN"/>
              </w:rPr>
            </w:pPr>
            <w:r>
              <w:rPr>
                <w:lang w:eastAsia="zh-CN"/>
              </w:rPr>
              <w:t>No consensus in RAN4#108 meeting. Recommend continuing discussion.</w:t>
            </w:r>
          </w:p>
        </w:tc>
      </w:tr>
    </w:tbl>
    <w:p w:rsidR="00B274B2" w:rsidRDefault="00B274B2" w:rsidP="00B274B2">
      <w:pPr>
        <w:spacing w:before="120" w:after="120"/>
        <w:rPr>
          <w:rFonts w:eastAsiaTheme="minorEastAsia"/>
          <w:lang w:eastAsia="zh-CN"/>
        </w:rPr>
      </w:pPr>
      <w:r>
        <w:rPr>
          <w:rFonts w:eastAsiaTheme="minorEastAsia"/>
          <w:lang w:eastAsia="zh-CN"/>
        </w:rPr>
        <w:t>We understand provision of PBCH BW of target cell in MO configuration or HO command is not needed.</w:t>
      </w:r>
    </w:p>
    <w:p w:rsidR="00B274B2" w:rsidRDefault="00B274B2" w:rsidP="00B274B2">
      <w:pPr>
        <w:spacing w:before="120" w:after="120"/>
        <w:rPr>
          <w:rFonts w:eastAsiaTheme="minorEastAsia"/>
          <w:lang w:eastAsia="zh-CN"/>
        </w:rPr>
      </w:pPr>
      <w:r w:rsidRPr="00B42C92">
        <w:rPr>
          <w:rFonts w:eastAsiaTheme="minorEastAsia"/>
          <w:lang w:eastAsia="zh-CN"/>
        </w:rPr>
        <w:t xml:space="preserve">Based on </w:t>
      </w:r>
      <w:r>
        <w:rPr>
          <w:rFonts w:eastAsiaTheme="minorEastAsia"/>
          <w:lang w:eastAsia="zh-CN"/>
        </w:rPr>
        <w:t xml:space="preserve">discussion last meeting, the motivation of providing PBCH BW of target cell in MO configuration or HO command is to allow UE to know whether PBCH is punctured in the target cell or not, so that UE can better decode the PBCH. </w:t>
      </w:r>
    </w:p>
    <w:p w:rsidR="00B274B2" w:rsidRPr="00B42C92" w:rsidRDefault="00B274B2" w:rsidP="00B274B2">
      <w:pPr>
        <w:spacing w:before="120" w:after="120"/>
        <w:rPr>
          <w:rFonts w:eastAsiaTheme="minorEastAsia"/>
          <w:lang w:eastAsia="zh-CN"/>
        </w:rPr>
      </w:pPr>
      <w:r>
        <w:rPr>
          <w:rFonts w:eastAsiaTheme="minorEastAsia"/>
          <w:lang w:eastAsia="zh-CN"/>
        </w:rPr>
        <w:t>We agree such information is needed by the UE, but as commented by some companies, the sync raster is different for less than 5MHz channel, so UE can tell the CBW without additional information.</w:t>
      </w:r>
    </w:p>
    <w:p w:rsidR="00D47974" w:rsidRDefault="00B274B2" w:rsidP="00B274B2">
      <w:pPr>
        <w:spacing w:before="120" w:after="120"/>
        <w:rPr>
          <w:rFonts w:eastAsiaTheme="minorEastAsia"/>
          <w:lang w:eastAsia="zh-CN"/>
        </w:rPr>
      </w:pPr>
      <w:r>
        <w:rPr>
          <w:rFonts w:eastAsiaTheme="minorEastAsia"/>
          <w:b/>
          <w:lang w:val="en-US" w:eastAsia="zh-CN"/>
        </w:rPr>
        <w:t xml:space="preserve">Proposal 3: </w:t>
      </w:r>
      <w:r w:rsidRPr="00322685">
        <w:rPr>
          <w:rFonts w:eastAsiaTheme="minorEastAsia"/>
          <w:b/>
          <w:lang w:val="en-US" w:eastAsia="zh-CN"/>
        </w:rPr>
        <w:t>BW for PBCH (</w:t>
      </w:r>
      <w:r w:rsidRPr="00B274B2">
        <w:rPr>
          <w:rFonts w:eastAsiaTheme="minorEastAsia"/>
          <w:b/>
          <w:lang w:val="en-US" w:eastAsia="zh-CN"/>
        </w:rPr>
        <w:t>12 or 20 PRBs</w:t>
      </w:r>
      <w:r w:rsidRPr="00322685">
        <w:rPr>
          <w:rFonts w:eastAsiaTheme="minorEastAsia"/>
          <w:b/>
          <w:lang w:val="en-US" w:eastAsia="zh-CN"/>
        </w:rPr>
        <w:t xml:space="preserve">) of target cell need not be provided to UE in </w:t>
      </w:r>
      <w:r w:rsidRPr="00B274B2">
        <w:rPr>
          <w:rFonts w:eastAsiaTheme="minorEastAsia"/>
          <w:b/>
          <w:lang w:val="en-US" w:eastAsia="zh-CN"/>
        </w:rPr>
        <w:t xml:space="preserve">MO configuration or </w:t>
      </w:r>
      <w:r w:rsidRPr="00322685">
        <w:rPr>
          <w:rFonts w:eastAsiaTheme="minorEastAsia"/>
          <w:b/>
          <w:lang w:val="en-US" w:eastAsia="zh-CN"/>
        </w:rPr>
        <w:t>HO command</w:t>
      </w:r>
      <w:r>
        <w:rPr>
          <w:rFonts w:eastAsiaTheme="minorEastAsia"/>
          <w:b/>
          <w:lang w:val="en-US" w:eastAsia="zh-CN"/>
        </w:rPr>
        <w:t>.</w:t>
      </w:r>
    </w:p>
    <w:p w:rsidR="00D47974" w:rsidRPr="006904FA" w:rsidRDefault="00D47974" w:rsidP="00D47974">
      <w:pPr>
        <w:pStyle w:val="2"/>
        <w:rPr>
          <w:lang w:eastAsia="zh-CN"/>
        </w:rPr>
      </w:pPr>
      <w:r>
        <w:rPr>
          <w:lang w:eastAsia="zh-CN"/>
        </w:rPr>
        <w:t>Side conditions</w:t>
      </w:r>
    </w:p>
    <w:tbl>
      <w:tblPr>
        <w:tblStyle w:val="afa"/>
        <w:tblW w:w="0" w:type="auto"/>
        <w:tblLook w:val="04A0" w:firstRow="1" w:lastRow="0" w:firstColumn="1" w:lastColumn="0" w:noHBand="0" w:noVBand="1"/>
      </w:tblPr>
      <w:tblGrid>
        <w:gridCol w:w="9621"/>
      </w:tblGrid>
      <w:tr w:rsidR="00D47974" w:rsidTr="00D47974">
        <w:tc>
          <w:tcPr>
            <w:tcW w:w="9621" w:type="dxa"/>
          </w:tcPr>
          <w:p w:rsidR="00D47974" w:rsidRPr="001C72A9" w:rsidRDefault="00D47974" w:rsidP="00D47974">
            <w:pPr>
              <w:spacing w:before="120" w:after="120"/>
              <w:rPr>
                <w:b/>
                <w:u w:val="single"/>
                <w:lang w:eastAsia="ko-KR"/>
              </w:rPr>
            </w:pPr>
            <w:r w:rsidRPr="001C72A9">
              <w:rPr>
                <w:b/>
                <w:u w:val="single"/>
                <w:lang w:eastAsia="ko-KR"/>
              </w:rPr>
              <w:t xml:space="preserve">Issue 1-34: </w:t>
            </w:r>
            <w:r w:rsidRPr="00C93802">
              <w:rPr>
                <w:b/>
                <w:u w:val="single"/>
                <w:lang w:eastAsia="ko-KR"/>
              </w:rPr>
              <w:t xml:space="preserve">Use </w:t>
            </w:r>
            <w:r w:rsidRPr="001C72A9">
              <w:rPr>
                <w:b/>
                <w:u w:val="single"/>
                <w:lang w:eastAsia="ko-KR"/>
              </w:rPr>
              <w:t xml:space="preserve">following </w:t>
            </w:r>
            <w:r w:rsidRPr="00C93802">
              <w:rPr>
                <w:b/>
                <w:u w:val="single"/>
                <w:lang w:eastAsia="ko-KR"/>
              </w:rPr>
              <w:t xml:space="preserve">side condition </w:t>
            </w:r>
            <w:r w:rsidRPr="00C93802">
              <w:rPr>
                <w:b/>
                <w:u w:val="single"/>
                <w:lang w:val="fi-FI" w:eastAsia="ko-KR"/>
              </w:rPr>
              <w:t xml:space="preserve">for NR </w:t>
            </w:r>
            <w:r w:rsidRPr="00C93802">
              <w:rPr>
                <w:b/>
                <w:u w:val="single"/>
                <w:lang w:eastAsia="ko-KR"/>
              </w:rPr>
              <w:t>target cell detection</w:t>
            </w:r>
            <w:r w:rsidRPr="001C72A9">
              <w:rPr>
                <w:b/>
                <w:u w:val="single"/>
                <w:lang w:eastAsia="ko-KR"/>
              </w:rPr>
              <w:t xml:space="preserve"> </w:t>
            </w:r>
            <w:r w:rsidRPr="00C93802">
              <w:rPr>
                <w:b/>
                <w:u w:val="single"/>
                <w:lang w:eastAsia="ko-KR"/>
              </w:rPr>
              <w:t>for RRC connection re-establishment and RRC connection release with re-direction</w:t>
            </w:r>
            <w:r w:rsidRPr="001C72A9">
              <w:rPr>
                <w:b/>
                <w:u w:val="single"/>
                <w:lang w:eastAsia="ko-KR"/>
              </w:rPr>
              <w:t>?</w:t>
            </w:r>
          </w:p>
          <w:p w:rsidR="00D47974" w:rsidRPr="001C72A9" w:rsidRDefault="00D47974" w:rsidP="00D47974">
            <w:pPr>
              <w:pStyle w:val="afe"/>
              <w:numPr>
                <w:ilvl w:val="0"/>
                <w:numId w:val="15"/>
              </w:numPr>
              <w:spacing w:beforeLines="0" w:before="0" w:afterLines="0" w:after="120"/>
              <w:ind w:left="720"/>
              <w:rPr>
                <w:rFonts w:eastAsia="宋体"/>
                <w:lang w:eastAsia="zh-CN"/>
              </w:rPr>
            </w:pPr>
            <w:r>
              <w:rPr>
                <w:rFonts w:eastAsia="宋体"/>
                <w:lang w:eastAsia="zh-CN"/>
              </w:rPr>
              <w:t>FFS</w:t>
            </w:r>
          </w:p>
          <w:p w:rsidR="00D47974" w:rsidRPr="001C72A9" w:rsidRDefault="00D47974" w:rsidP="00D47974">
            <w:pPr>
              <w:pStyle w:val="afe"/>
              <w:numPr>
                <w:ilvl w:val="1"/>
                <w:numId w:val="15"/>
              </w:numPr>
              <w:spacing w:beforeLines="0" w:before="0" w:afterLines="0" w:after="120"/>
              <w:ind w:left="1440"/>
              <w:rPr>
                <w:rFonts w:eastAsia="宋体"/>
                <w:lang w:eastAsia="zh-CN"/>
              </w:rPr>
            </w:pPr>
            <w:r w:rsidRPr="001C72A9">
              <w:rPr>
                <w:rFonts w:eastAsia="宋体"/>
                <w:lang w:eastAsia="zh-CN"/>
              </w:rPr>
              <w:t>Intra-frequency NR target cell</w:t>
            </w:r>
          </w:p>
          <w:p w:rsidR="00D47974" w:rsidRPr="001C72A9" w:rsidRDefault="00D47974" w:rsidP="00D47974">
            <w:pPr>
              <w:pStyle w:val="afe"/>
              <w:numPr>
                <w:ilvl w:val="2"/>
                <w:numId w:val="15"/>
              </w:numPr>
              <w:spacing w:beforeLines="0" w:before="0" w:afterLines="0" w:after="120"/>
              <w:rPr>
                <w:rFonts w:eastAsia="宋体"/>
                <w:lang w:eastAsia="zh-CN"/>
              </w:rPr>
            </w:pPr>
            <w:r w:rsidRPr="001C72A9">
              <w:rPr>
                <w:lang w:eastAsia="zh-CN"/>
              </w:rPr>
              <w:t>Option 1: target cell Es/</w:t>
            </w:r>
            <w:proofErr w:type="spellStart"/>
            <w:r w:rsidRPr="001C72A9">
              <w:rPr>
                <w:lang w:eastAsia="zh-CN"/>
              </w:rPr>
              <w:t>Iot</w:t>
            </w:r>
            <w:proofErr w:type="spellEnd"/>
            <w:r w:rsidRPr="001C72A9">
              <w:rPr>
                <w:lang w:eastAsia="zh-CN"/>
              </w:rPr>
              <w:t>≥-6 dB</w:t>
            </w:r>
          </w:p>
          <w:p w:rsidR="00D47974" w:rsidRPr="001C72A9" w:rsidRDefault="00D47974" w:rsidP="00D47974">
            <w:pPr>
              <w:pStyle w:val="afe"/>
              <w:numPr>
                <w:ilvl w:val="2"/>
                <w:numId w:val="15"/>
              </w:numPr>
              <w:spacing w:beforeLines="0" w:before="0" w:afterLines="0" w:after="120"/>
              <w:rPr>
                <w:rFonts w:eastAsia="宋体"/>
                <w:lang w:eastAsia="zh-CN"/>
              </w:rPr>
            </w:pPr>
            <w:r w:rsidRPr="001C72A9">
              <w:rPr>
                <w:lang w:eastAsia="zh-CN"/>
              </w:rPr>
              <w:t>Option 2: target cell Es/</w:t>
            </w:r>
            <w:proofErr w:type="spellStart"/>
            <w:r w:rsidRPr="001C72A9">
              <w:rPr>
                <w:lang w:eastAsia="zh-CN"/>
              </w:rPr>
              <w:t>Iot</w:t>
            </w:r>
            <w:proofErr w:type="spellEnd"/>
            <w:r w:rsidRPr="001C72A9">
              <w:rPr>
                <w:lang w:eastAsia="zh-CN"/>
              </w:rPr>
              <w:t>≥-4 dB</w:t>
            </w:r>
          </w:p>
          <w:p w:rsidR="00D47974" w:rsidRPr="001C72A9" w:rsidRDefault="00D47974" w:rsidP="00D47974">
            <w:pPr>
              <w:pStyle w:val="afe"/>
              <w:numPr>
                <w:ilvl w:val="1"/>
                <w:numId w:val="15"/>
              </w:numPr>
              <w:spacing w:beforeLines="0" w:before="0" w:afterLines="0" w:after="120"/>
              <w:ind w:left="1440"/>
              <w:rPr>
                <w:rFonts w:eastAsia="宋体"/>
                <w:lang w:eastAsia="zh-CN"/>
              </w:rPr>
            </w:pPr>
            <w:r w:rsidRPr="001C72A9">
              <w:rPr>
                <w:lang w:eastAsia="zh-CN"/>
              </w:rPr>
              <w:t>Inter-frequency NR target cell</w:t>
            </w:r>
          </w:p>
          <w:p w:rsidR="00D47974" w:rsidRPr="001C72A9" w:rsidRDefault="00D47974" w:rsidP="00D47974">
            <w:pPr>
              <w:pStyle w:val="afe"/>
              <w:numPr>
                <w:ilvl w:val="2"/>
                <w:numId w:val="15"/>
              </w:numPr>
              <w:spacing w:beforeLines="0" w:before="0" w:afterLines="0" w:after="120"/>
              <w:rPr>
                <w:rFonts w:eastAsia="宋体"/>
                <w:lang w:eastAsia="zh-CN"/>
              </w:rPr>
            </w:pPr>
            <w:r w:rsidRPr="001C72A9">
              <w:rPr>
                <w:lang w:eastAsia="zh-CN"/>
              </w:rPr>
              <w:lastRenderedPageBreak/>
              <w:t>Option 1: target cell Es/</w:t>
            </w:r>
            <w:proofErr w:type="spellStart"/>
            <w:r w:rsidRPr="001C72A9">
              <w:rPr>
                <w:lang w:eastAsia="zh-CN"/>
              </w:rPr>
              <w:t>Iot</w:t>
            </w:r>
            <w:proofErr w:type="spellEnd"/>
            <w:r w:rsidRPr="001C72A9">
              <w:rPr>
                <w:lang w:eastAsia="zh-CN"/>
              </w:rPr>
              <w:t>≥-4 dB</w:t>
            </w:r>
          </w:p>
          <w:p w:rsidR="00D47974" w:rsidRPr="00D47974" w:rsidRDefault="00D47974" w:rsidP="00D47974">
            <w:pPr>
              <w:pStyle w:val="afe"/>
              <w:numPr>
                <w:ilvl w:val="2"/>
                <w:numId w:val="15"/>
              </w:numPr>
              <w:spacing w:beforeLines="0" w:before="0" w:afterLines="0" w:after="120"/>
              <w:rPr>
                <w:rFonts w:eastAsia="宋体"/>
                <w:lang w:eastAsia="zh-CN"/>
              </w:rPr>
            </w:pPr>
            <w:r w:rsidRPr="001C72A9">
              <w:rPr>
                <w:lang w:eastAsia="zh-CN"/>
              </w:rPr>
              <w:t>Option 2: Other</w:t>
            </w:r>
          </w:p>
        </w:tc>
      </w:tr>
    </w:tbl>
    <w:p w:rsidR="00D47974" w:rsidRDefault="00FE141B" w:rsidP="00D47974">
      <w:pPr>
        <w:spacing w:before="120" w:after="120"/>
        <w:rPr>
          <w:rFonts w:eastAsiaTheme="minorEastAsia"/>
          <w:lang w:eastAsia="zh-CN"/>
        </w:rPr>
      </w:pPr>
      <w:r>
        <w:rPr>
          <w:rFonts w:eastAsiaTheme="minorEastAsia"/>
          <w:lang w:eastAsia="zh-CN"/>
        </w:rPr>
        <w:lastRenderedPageBreak/>
        <w:t xml:space="preserve">In current requirements, the side condition for </w:t>
      </w:r>
      <w:r w:rsidRPr="00FE141B">
        <w:rPr>
          <w:rFonts w:eastAsiaTheme="minorEastAsia"/>
          <w:lang w:eastAsia="zh-CN"/>
        </w:rPr>
        <w:t>RRC connection re-establishment and RRC connection release with re-direction</w:t>
      </w:r>
      <w:r>
        <w:rPr>
          <w:rFonts w:eastAsiaTheme="minorEastAsia"/>
          <w:lang w:eastAsia="zh-CN"/>
        </w:rPr>
        <w:t xml:space="preserve"> are re-used from that of L3 measurement requirements. For FR1, it is -6dB. It is reasonable to keep them aligned also with less than 5MHz CBW, and the question is -6dB </w:t>
      </w:r>
      <w:proofErr w:type="spellStart"/>
      <w:r>
        <w:rPr>
          <w:rFonts w:eastAsiaTheme="minorEastAsia"/>
          <w:lang w:eastAsia="zh-CN"/>
        </w:rPr>
        <w:t>v.s</w:t>
      </w:r>
      <w:proofErr w:type="spellEnd"/>
      <w:r>
        <w:rPr>
          <w:rFonts w:eastAsiaTheme="minorEastAsia"/>
          <w:lang w:eastAsia="zh-CN"/>
        </w:rPr>
        <w:t>. -4dB.</w:t>
      </w:r>
    </w:p>
    <w:p w:rsidR="00FE141B" w:rsidRDefault="00FE141B" w:rsidP="00D47974">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we look at the simulation results in [2], we can see that the PBCH decoding performance in terms of the number of samples needed changes a lot between -6dB and -4dB, with TDL-C channel. In our view, there is a trade-off between the side condition and the PBCH decoding delay, and -4dB provides a good balance. </w:t>
      </w:r>
    </w:p>
    <w:p w:rsidR="00FE141B" w:rsidRPr="00D148E5" w:rsidRDefault="00FE141B" w:rsidP="00D47974">
      <w:pPr>
        <w:spacing w:before="120" w:after="120"/>
        <w:rPr>
          <w:rFonts w:eastAsiaTheme="minorEastAsia"/>
          <w:b/>
          <w:lang w:eastAsia="zh-CN"/>
        </w:rPr>
      </w:pPr>
      <w:r w:rsidRPr="00D148E5">
        <w:rPr>
          <w:rFonts w:eastAsiaTheme="minorEastAsia" w:hint="eastAsia"/>
          <w:b/>
          <w:lang w:eastAsia="zh-CN"/>
        </w:rPr>
        <w:t>P</w:t>
      </w:r>
      <w:r w:rsidRPr="00D148E5">
        <w:rPr>
          <w:rFonts w:eastAsiaTheme="minorEastAsia"/>
          <w:b/>
          <w:lang w:eastAsia="zh-CN"/>
        </w:rPr>
        <w:t xml:space="preserve">roposal 4: </w:t>
      </w:r>
      <w:r w:rsidR="00D148E5" w:rsidRPr="00D148E5">
        <w:rPr>
          <w:rFonts w:eastAsiaTheme="minorEastAsia"/>
          <w:b/>
          <w:lang w:eastAsia="zh-CN"/>
        </w:rPr>
        <w:t>RAN4 to use same Es/</w:t>
      </w:r>
      <w:proofErr w:type="spellStart"/>
      <w:r w:rsidR="00D148E5" w:rsidRPr="00D148E5">
        <w:rPr>
          <w:rFonts w:eastAsiaTheme="minorEastAsia"/>
          <w:b/>
          <w:lang w:eastAsia="zh-CN"/>
        </w:rPr>
        <w:t>Iot</w:t>
      </w:r>
      <w:proofErr w:type="spellEnd"/>
      <w:r w:rsidR="00D148E5" w:rsidRPr="00D148E5">
        <w:rPr>
          <w:rFonts w:eastAsiaTheme="minorEastAsia"/>
          <w:b/>
          <w:lang w:eastAsia="zh-CN"/>
        </w:rPr>
        <w:t xml:space="preserve"> condition [-</w:t>
      </w:r>
      <w:proofErr w:type="gramStart"/>
      <w:r w:rsidR="00D148E5" w:rsidRPr="00D148E5">
        <w:rPr>
          <w:rFonts w:eastAsiaTheme="minorEastAsia"/>
          <w:b/>
          <w:lang w:eastAsia="zh-CN"/>
        </w:rPr>
        <w:t>4]dB</w:t>
      </w:r>
      <w:proofErr w:type="gramEnd"/>
      <w:r w:rsidR="00D148E5" w:rsidRPr="00D148E5">
        <w:rPr>
          <w:rFonts w:eastAsiaTheme="minorEastAsia"/>
          <w:b/>
          <w:lang w:eastAsia="zh-CN"/>
        </w:rPr>
        <w:t xml:space="preserve"> for L3 measurement as well as RRC connection re-establishment and RRC connection release with re-direction.</w:t>
      </w:r>
    </w:p>
    <w:tbl>
      <w:tblPr>
        <w:tblStyle w:val="afa"/>
        <w:tblW w:w="0" w:type="auto"/>
        <w:tblLook w:val="04A0" w:firstRow="1" w:lastRow="0" w:firstColumn="1" w:lastColumn="0" w:noHBand="0" w:noVBand="1"/>
      </w:tblPr>
      <w:tblGrid>
        <w:gridCol w:w="9621"/>
      </w:tblGrid>
      <w:tr w:rsidR="00D47974" w:rsidTr="00D47974">
        <w:tc>
          <w:tcPr>
            <w:tcW w:w="9621" w:type="dxa"/>
          </w:tcPr>
          <w:p w:rsidR="00D47974" w:rsidRPr="001C72A9" w:rsidRDefault="00D47974" w:rsidP="00D47974">
            <w:pPr>
              <w:spacing w:before="120" w:after="120"/>
              <w:rPr>
                <w:b/>
                <w:u w:val="single"/>
                <w:lang w:eastAsia="ko-KR"/>
              </w:rPr>
            </w:pPr>
            <w:r w:rsidRPr="001C72A9">
              <w:rPr>
                <w:b/>
                <w:u w:val="single"/>
                <w:lang w:eastAsia="ko-KR"/>
              </w:rPr>
              <w:t xml:space="preserve">Issue 1-35: </w:t>
            </w:r>
            <w:proofErr w:type="spellStart"/>
            <w:r w:rsidRPr="0005584E">
              <w:rPr>
                <w:b/>
                <w:u w:val="single"/>
                <w:lang w:eastAsia="ko-KR"/>
              </w:rPr>
              <w:t>T</w:t>
            </w:r>
            <w:r w:rsidRPr="0005584E">
              <w:rPr>
                <w:b/>
                <w:u w:val="single"/>
                <w:vertAlign w:val="subscript"/>
                <w:lang w:eastAsia="ko-KR"/>
              </w:rPr>
              <w:t>search</w:t>
            </w:r>
            <w:proofErr w:type="spellEnd"/>
            <w:r w:rsidRPr="0005584E">
              <w:rPr>
                <w:b/>
                <w:u w:val="single"/>
                <w:lang w:eastAsia="ko-KR"/>
              </w:rPr>
              <w:t xml:space="preserve"> in HO requirements for 12PRB SSB shall be revised to</w:t>
            </w:r>
            <w:r w:rsidRPr="001C72A9">
              <w:rPr>
                <w:b/>
                <w:u w:val="single"/>
                <w:lang w:eastAsia="ko-KR"/>
              </w:rPr>
              <w:t>?</w:t>
            </w:r>
          </w:p>
          <w:p w:rsidR="00D47974" w:rsidRPr="001C72A9" w:rsidRDefault="00D47974" w:rsidP="00D47974">
            <w:pPr>
              <w:pStyle w:val="afe"/>
              <w:numPr>
                <w:ilvl w:val="0"/>
                <w:numId w:val="15"/>
              </w:numPr>
              <w:spacing w:beforeLines="0" w:before="0" w:afterLines="0" w:after="120"/>
              <w:ind w:left="720"/>
              <w:rPr>
                <w:rFonts w:eastAsia="宋体"/>
                <w:lang w:eastAsia="zh-CN"/>
              </w:rPr>
            </w:pPr>
            <w:r>
              <w:rPr>
                <w:rFonts w:eastAsia="宋体"/>
                <w:lang w:eastAsia="zh-CN"/>
              </w:rPr>
              <w:t>FFS</w:t>
            </w:r>
          </w:p>
          <w:p w:rsidR="00D47974" w:rsidRPr="001C72A9" w:rsidRDefault="00D47974" w:rsidP="00D47974">
            <w:pPr>
              <w:pStyle w:val="afe"/>
              <w:numPr>
                <w:ilvl w:val="1"/>
                <w:numId w:val="15"/>
              </w:numPr>
              <w:spacing w:beforeLines="0" w:before="0" w:afterLines="0" w:after="120"/>
              <w:ind w:left="1440"/>
              <w:rPr>
                <w:rFonts w:eastAsia="宋体"/>
                <w:lang w:eastAsia="zh-CN"/>
              </w:rPr>
            </w:pPr>
            <w:r w:rsidRPr="001C72A9">
              <w:rPr>
                <w:rFonts w:eastAsia="宋体"/>
                <w:lang w:eastAsia="zh-CN"/>
              </w:rPr>
              <w:t>Unknown intra-frequency target cell:</w:t>
            </w:r>
          </w:p>
          <w:p w:rsidR="00D47974" w:rsidRPr="00A73C4E" w:rsidRDefault="00D47974" w:rsidP="00D47974">
            <w:pPr>
              <w:pStyle w:val="afe"/>
              <w:numPr>
                <w:ilvl w:val="2"/>
                <w:numId w:val="15"/>
              </w:numPr>
              <w:spacing w:beforeLines="0" w:before="0" w:afterLines="0" w:after="120"/>
              <w:rPr>
                <w:rFonts w:eastAsia="宋体"/>
                <w:lang w:eastAsia="zh-CN"/>
              </w:rPr>
            </w:pPr>
            <w:r w:rsidRPr="001C72A9">
              <w:rPr>
                <w:rFonts w:eastAsia="宋体"/>
                <w:lang w:eastAsia="zh-CN"/>
              </w:rPr>
              <w:t xml:space="preserve">Option 1: </w:t>
            </w:r>
            <w:r w:rsidRPr="0005584E">
              <w:rPr>
                <w:rFonts w:eastAsia="宋体"/>
                <w:lang w:eastAsia="zh-CN"/>
              </w:rPr>
              <w:t>target cell Es/</w:t>
            </w:r>
            <w:proofErr w:type="spellStart"/>
            <w:r w:rsidRPr="0005584E">
              <w:rPr>
                <w:rFonts w:eastAsia="宋体"/>
                <w:lang w:eastAsia="zh-CN"/>
              </w:rPr>
              <w:t>Iot</w:t>
            </w:r>
            <w:proofErr w:type="spellEnd"/>
            <w:r w:rsidRPr="0005584E">
              <w:rPr>
                <w:rFonts w:eastAsia="宋体"/>
                <w:lang w:eastAsia="zh-CN"/>
              </w:rPr>
              <w:t>≥-2 dB</w:t>
            </w:r>
          </w:p>
          <w:p w:rsidR="00D47974" w:rsidRPr="001C72A9" w:rsidRDefault="00D47974" w:rsidP="00D47974">
            <w:pPr>
              <w:pStyle w:val="afe"/>
              <w:numPr>
                <w:ilvl w:val="2"/>
                <w:numId w:val="15"/>
              </w:numPr>
              <w:spacing w:beforeLines="0" w:before="0" w:afterLines="0" w:after="120"/>
              <w:rPr>
                <w:rFonts w:eastAsia="宋体"/>
                <w:lang w:eastAsia="zh-CN"/>
              </w:rPr>
            </w:pPr>
            <w:r w:rsidRPr="001C72A9">
              <w:rPr>
                <w:rFonts w:eastAsia="宋体"/>
                <w:lang w:eastAsia="zh-CN"/>
              </w:rPr>
              <w:t>Option 2: Other</w:t>
            </w:r>
          </w:p>
          <w:p w:rsidR="00D47974" w:rsidRPr="001C72A9" w:rsidRDefault="00D47974" w:rsidP="00D47974">
            <w:pPr>
              <w:pStyle w:val="afe"/>
              <w:numPr>
                <w:ilvl w:val="1"/>
                <w:numId w:val="15"/>
              </w:numPr>
              <w:spacing w:beforeLines="0" w:before="0" w:afterLines="0" w:after="120"/>
              <w:ind w:left="1440"/>
              <w:rPr>
                <w:rFonts w:eastAsia="宋体"/>
                <w:lang w:eastAsia="zh-CN"/>
              </w:rPr>
            </w:pPr>
            <w:r w:rsidRPr="001C72A9">
              <w:rPr>
                <w:rFonts w:eastAsia="宋体"/>
                <w:lang w:eastAsia="zh-CN"/>
              </w:rPr>
              <w:t>Unknown inter-frequency target cell:</w:t>
            </w:r>
          </w:p>
          <w:p w:rsidR="00D47974" w:rsidRPr="00A73C4E" w:rsidRDefault="00D47974" w:rsidP="00D47974">
            <w:pPr>
              <w:pStyle w:val="afe"/>
              <w:numPr>
                <w:ilvl w:val="2"/>
                <w:numId w:val="15"/>
              </w:numPr>
              <w:spacing w:beforeLines="0" w:before="0" w:afterLines="0" w:after="120"/>
              <w:rPr>
                <w:rFonts w:eastAsia="宋体"/>
                <w:lang w:eastAsia="zh-CN"/>
              </w:rPr>
            </w:pPr>
            <w:r w:rsidRPr="001C72A9">
              <w:rPr>
                <w:rFonts w:eastAsia="宋体"/>
                <w:lang w:eastAsia="zh-CN"/>
              </w:rPr>
              <w:t xml:space="preserve">Option 1: </w:t>
            </w:r>
            <w:r w:rsidRPr="0005584E">
              <w:rPr>
                <w:rFonts w:eastAsia="宋体"/>
                <w:lang w:eastAsia="zh-CN"/>
              </w:rPr>
              <w:t>target cell Es/</w:t>
            </w:r>
            <w:proofErr w:type="spellStart"/>
            <w:r w:rsidRPr="0005584E">
              <w:rPr>
                <w:rFonts w:eastAsia="宋体"/>
                <w:lang w:eastAsia="zh-CN"/>
              </w:rPr>
              <w:t>Iot</w:t>
            </w:r>
            <w:proofErr w:type="spellEnd"/>
            <w:r w:rsidRPr="0005584E">
              <w:rPr>
                <w:rFonts w:eastAsia="宋体"/>
                <w:lang w:eastAsia="zh-CN"/>
              </w:rPr>
              <w:t>≥-2 dB</w:t>
            </w:r>
          </w:p>
          <w:p w:rsidR="00D47974" w:rsidRPr="00D47974" w:rsidRDefault="00D47974" w:rsidP="00D47974">
            <w:pPr>
              <w:pStyle w:val="afe"/>
              <w:numPr>
                <w:ilvl w:val="2"/>
                <w:numId w:val="15"/>
              </w:numPr>
              <w:spacing w:beforeLines="0" w:before="0" w:afterLines="0" w:after="120"/>
              <w:rPr>
                <w:rFonts w:eastAsia="宋体"/>
                <w:lang w:eastAsia="zh-CN"/>
              </w:rPr>
            </w:pPr>
            <w:r w:rsidRPr="001C72A9">
              <w:rPr>
                <w:rFonts w:eastAsia="宋体"/>
                <w:lang w:eastAsia="zh-CN"/>
              </w:rPr>
              <w:t>Option 2: Other</w:t>
            </w:r>
          </w:p>
        </w:tc>
      </w:tr>
    </w:tbl>
    <w:p w:rsidR="00D47974" w:rsidRDefault="00D148E5" w:rsidP="00D47974">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 i.e. to define a higher Es/</w:t>
      </w:r>
      <w:proofErr w:type="spellStart"/>
      <w:r>
        <w:rPr>
          <w:rFonts w:eastAsiaTheme="minorEastAsia"/>
          <w:lang w:eastAsia="zh-CN"/>
        </w:rPr>
        <w:t>Iot</w:t>
      </w:r>
      <w:proofErr w:type="spellEnd"/>
      <w:r>
        <w:rPr>
          <w:rFonts w:eastAsiaTheme="minorEastAsia"/>
          <w:lang w:eastAsia="zh-CN"/>
        </w:rPr>
        <w:t xml:space="preserve"> for HO requirements. </w:t>
      </w:r>
    </w:p>
    <w:p w:rsidR="00D148E5" w:rsidRDefault="00D148E5" w:rsidP="00D47974">
      <w:pPr>
        <w:spacing w:before="120" w:after="120"/>
        <w:rPr>
          <w:rFonts w:eastAsiaTheme="minorEastAsia"/>
          <w:lang w:eastAsia="zh-CN"/>
        </w:rPr>
      </w:pPr>
      <w:r>
        <w:rPr>
          <w:rFonts w:eastAsiaTheme="minorEastAsia" w:hint="eastAsia"/>
          <w:lang w:eastAsia="zh-CN"/>
        </w:rPr>
        <w:t>I</w:t>
      </w:r>
      <w:r>
        <w:rPr>
          <w:rFonts w:eastAsiaTheme="minorEastAsia"/>
          <w:lang w:eastAsia="zh-CN"/>
        </w:rPr>
        <w:t>f we look at the simulation results in [2], we can see that the number of samples needed to decode PBCH is still high with TDL-C channel at -2dB condition. It is noted that in legacy requirements, -2dB is selected to enable single shot detection</w:t>
      </w:r>
      <w:r w:rsidR="003B16AF">
        <w:rPr>
          <w:rFonts w:eastAsiaTheme="minorEastAsia"/>
          <w:lang w:eastAsia="zh-CN"/>
        </w:rPr>
        <w:t xml:space="preserve">, and PBCH decoding is assumed to be accounted in the single SSB sample for fine time tracking. With PBCH puncturing, single shot PBCH decoding is not possible at -2dB. </w:t>
      </w:r>
    </w:p>
    <w:p w:rsidR="003B16AF" w:rsidRDefault="003B16AF" w:rsidP="00D47974">
      <w:pPr>
        <w:spacing w:before="120" w:after="120"/>
        <w:rPr>
          <w:rFonts w:eastAsiaTheme="minorEastAsia"/>
          <w:lang w:eastAsia="zh-CN"/>
        </w:rPr>
      </w:pPr>
      <w:r>
        <w:rPr>
          <w:rFonts w:eastAsiaTheme="minorEastAsia"/>
          <w:lang w:eastAsia="zh-CN"/>
        </w:rPr>
        <w:t xml:space="preserve">Again, considering the </w:t>
      </w:r>
      <w:r w:rsidRPr="003B16AF">
        <w:rPr>
          <w:rFonts w:eastAsiaTheme="minorEastAsia"/>
          <w:lang w:eastAsia="zh-CN"/>
        </w:rPr>
        <w:t>trade-off between the side condition and the PBCH decoding delay</w:t>
      </w:r>
      <w:r>
        <w:rPr>
          <w:rFonts w:eastAsiaTheme="minorEastAsia"/>
          <w:lang w:eastAsia="zh-CN"/>
        </w:rPr>
        <w:t xml:space="preserve"> during HO, we suggest to use 2dB as the condition for HO requirements. </w:t>
      </w:r>
    </w:p>
    <w:p w:rsidR="003B16AF" w:rsidRPr="00D148E5" w:rsidRDefault="003B16AF" w:rsidP="003B16AF">
      <w:pPr>
        <w:spacing w:before="120" w:after="120"/>
        <w:rPr>
          <w:rFonts w:eastAsiaTheme="minorEastAsia"/>
          <w:b/>
          <w:lang w:eastAsia="zh-CN"/>
        </w:rPr>
      </w:pPr>
      <w:r w:rsidRPr="00D148E5">
        <w:rPr>
          <w:rFonts w:eastAsiaTheme="minorEastAsia" w:hint="eastAsia"/>
          <w:b/>
          <w:lang w:eastAsia="zh-CN"/>
        </w:rPr>
        <w:t>P</w:t>
      </w:r>
      <w:r w:rsidRPr="00D148E5">
        <w:rPr>
          <w:rFonts w:eastAsiaTheme="minorEastAsia"/>
          <w:b/>
          <w:lang w:eastAsia="zh-CN"/>
        </w:rPr>
        <w:t xml:space="preserve">roposal </w:t>
      </w:r>
      <w:r>
        <w:rPr>
          <w:rFonts w:eastAsiaTheme="minorEastAsia"/>
          <w:b/>
          <w:lang w:eastAsia="zh-CN"/>
        </w:rPr>
        <w:t>5</w:t>
      </w:r>
      <w:r w:rsidRPr="00D148E5">
        <w:rPr>
          <w:rFonts w:eastAsiaTheme="minorEastAsia"/>
          <w:b/>
          <w:lang w:eastAsia="zh-CN"/>
        </w:rPr>
        <w:t>: RAN4 to use Es/</w:t>
      </w:r>
      <w:proofErr w:type="spellStart"/>
      <w:r w:rsidRPr="00D148E5">
        <w:rPr>
          <w:rFonts w:eastAsiaTheme="minorEastAsia"/>
          <w:b/>
          <w:lang w:eastAsia="zh-CN"/>
        </w:rPr>
        <w:t>Iot</w:t>
      </w:r>
      <w:proofErr w:type="spellEnd"/>
      <w:r w:rsidRPr="00D148E5">
        <w:rPr>
          <w:rFonts w:eastAsiaTheme="minorEastAsia"/>
          <w:b/>
          <w:lang w:eastAsia="zh-CN"/>
        </w:rPr>
        <w:t xml:space="preserve"> condition [</w:t>
      </w:r>
      <w:proofErr w:type="gramStart"/>
      <w:r>
        <w:rPr>
          <w:rFonts w:eastAsiaTheme="minorEastAsia"/>
          <w:b/>
          <w:lang w:eastAsia="zh-CN"/>
        </w:rPr>
        <w:t>2</w:t>
      </w:r>
      <w:r w:rsidRPr="00D148E5">
        <w:rPr>
          <w:rFonts w:eastAsiaTheme="minorEastAsia"/>
          <w:b/>
          <w:lang w:eastAsia="zh-CN"/>
        </w:rPr>
        <w:t>]dB</w:t>
      </w:r>
      <w:proofErr w:type="gramEnd"/>
      <w:r w:rsidRPr="00D148E5">
        <w:rPr>
          <w:rFonts w:eastAsiaTheme="minorEastAsia"/>
          <w:b/>
          <w:lang w:eastAsia="zh-CN"/>
        </w:rPr>
        <w:t xml:space="preserve"> for </w:t>
      </w:r>
      <w:proofErr w:type="spellStart"/>
      <w:r w:rsidRPr="003B16AF">
        <w:rPr>
          <w:rFonts w:eastAsiaTheme="minorEastAsia"/>
          <w:b/>
          <w:lang w:eastAsia="zh-CN"/>
        </w:rPr>
        <w:t>Tsearch</w:t>
      </w:r>
      <w:proofErr w:type="spellEnd"/>
      <w:r w:rsidRPr="003B16AF">
        <w:rPr>
          <w:rFonts w:eastAsiaTheme="minorEastAsia"/>
          <w:b/>
          <w:lang w:eastAsia="zh-CN"/>
        </w:rPr>
        <w:t xml:space="preserve"> in HO requirements</w:t>
      </w:r>
      <w:r w:rsidRPr="00D148E5">
        <w:rPr>
          <w:rFonts w:eastAsiaTheme="minorEastAsia"/>
          <w:b/>
          <w:lang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D47974" w:rsidRPr="00D47974">
        <w:rPr>
          <w:rFonts w:eastAsia="宋体"/>
          <w:lang w:eastAsia="zh-CN"/>
        </w:rPr>
        <w:t>remaining issues in RRM requirements for less than 5MHz BW</w:t>
      </w:r>
      <w:r>
        <w:rPr>
          <w:rFonts w:eastAsia="宋体"/>
          <w:lang w:eastAsia="zh-CN"/>
        </w:rPr>
        <w:t>.</w:t>
      </w:r>
    </w:p>
    <w:p w:rsidR="003B16AF" w:rsidRPr="00D31EF6" w:rsidRDefault="003B16AF" w:rsidP="003B16AF">
      <w:pPr>
        <w:spacing w:before="120" w:after="120"/>
        <w:rPr>
          <w:rFonts w:eastAsiaTheme="minorEastAsia"/>
          <w:b/>
          <w:lang w:eastAsia="zh-CN"/>
        </w:rPr>
      </w:pPr>
      <w:r w:rsidRPr="00D31EF6">
        <w:rPr>
          <w:rFonts w:eastAsiaTheme="minorEastAsia" w:hint="eastAsia"/>
          <w:b/>
          <w:lang w:eastAsia="zh-CN"/>
        </w:rPr>
        <w:t>P</w:t>
      </w:r>
      <w:r w:rsidRPr="00D31EF6">
        <w:rPr>
          <w:rFonts w:eastAsiaTheme="minorEastAsia"/>
          <w:b/>
          <w:lang w:eastAsia="zh-CN"/>
        </w:rPr>
        <w:t>roposal 1: For band n100, the PDCCH parameters with 12RB BW apply; for other bands, the PDCCH parameters with 15RB BW apply.</w:t>
      </w:r>
    </w:p>
    <w:p w:rsidR="003B16AF" w:rsidRPr="00B274B2" w:rsidRDefault="003B16AF" w:rsidP="003B16AF">
      <w:pPr>
        <w:spacing w:before="120" w:after="120"/>
        <w:rPr>
          <w:rFonts w:eastAsiaTheme="minorEastAsia"/>
          <w:b/>
          <w:lang w:eastAsia="zh-CN"/>
        </w:rPr>
      </w:pPr>
      <w:r w:rsidRPr="00B274B2">
        <w:rPr>
          <w:rFonts w:eastAsiaTheme="minorEastAsia" w:hint="eastAsia"/>
          <w:b/>
          <w:lang w:eastAsia="zh-CN"/>
        </w:rPr>
        <w:t>P</w:t>
      </w:r>
      <w:r w:rsidRPr="00B274B2">
        <w:rPr>
          <w:rFonts w:eastAsiaTheme="minorEastAsia"/>
          <w:b/>
          <w:lang w:eastAsia="zh-CN"/>
        </w:rPr>
        <w:t>roposal 2: Use AL2 for RLM IS with 12RB PDCCH BW.</w:t>
      </w:r>
    </w:p>
    <w:p w:rsidR="003B16AF" w:rsidRDefault="003B16AF" w:rsidP="003B16AF">
      <w:pPr>
        <w:spacing w:before="120" w:after="120"/>
        <w:rPr>
          <w:rFonts w:eastAsiaTheme="minorEastAsia"/>
          <w:lang w:eastAsia="zh-CN"/>
        </w:rPr>
      </w:pPr>
      <w:r>
        <w:rPr>
          <w:rFonts w:eastAsiaTheme="minorEastAsia"/>
          <w:b/>
          <w:lang w:val="en-US" w:eastAsia="zh-CN"/>
        </w:rPr>
        <w:t xml:space="preserve">Proposal 3: </w:t>
      </w:r>
      <w:r w:rsidRPr="00322685">
        <w:rPr>
          <w:rFonts w:eastAsiaTheme="minorEastAsia"/>
          <w:b/>
          <w:lang w:val="en-US" w:eastAsia="zh-CN"/>
        </w:rPr>
        <w:t>BW for PBCH (</w:t>
      </w:r>
      <w:r w:rsidRPr="00B274B2">
        <w:rPr>
          <w:rFonts w:eastAsiaTheme="minorEastAsia"/>
          <w:b/>
          <w:lang w:val="en-US" w:eastAsia="zh-CN"/>
        </w:rPr>
        <w:t>12 or 20 PRBs</w:t>
      </w:r>
      <w:r w:rsidRPr="00322685">
        <w:rPr>
          <w:rFonts w:eastAsiaTheme="minorEastAsia"/>
          <w:b/>
          <w:lang w:val="en-US" w:eastAsia="zh-CN"/>
        </w:rPr>
        <w:t xml:space="preserve">) of target cell need not be provided to UE in </w:t>
      </w:r>
      <w:r w:rsidRPr="00B274B2">
        <w:rPr>
          <w:rFonts w:eastAsiaTheme="minorEastAsia"/>
          <w:b/>
          <w:lang w:val="en-US" w:eastAsia="zh-CN"/>
        </w:rPr>
        <w:t xml:space="preserve">MO configuration or </w:t>
      </w:r>
      <w:r w:rsidRPr="00322685">
        <w:rPr>
          <w:rFonts w:eastAsiaTheme="minorEastAsia"/>
          <w:b/>
          <w:lang w:val="en-US" w:eastAsia="zh-CN"/>
        </w:rPr>
        <w:t>HO command</w:t>
      </w:r>
      <w:r>
        <w:rPr>
          <w:rFonts w:eastAsiaTheme="minorEastAsia"/>
          <w:b/>
          <w:lang w:val="en-US" w:eastAsia="zh-CN"/>
        </w:rPr>
        <w:t>.</w:t>
      </w:r>
    </w:p>
    <w:p w:rsidR="003B16AF" w:rsidRPr="00D148E5" w:rsidRDefault="003B16AF" w:rsidP="003B16AF">
      <w:pPr>
        <w:spacing w:before="120" w:after="120"/>
        <w:rPr>
          <w:rFonts w:eastAsiaTheme="minorEastAsia"/>
          <w:b/>
          <w:lang w:eastAsia="zh-CN"/>
        </w:rPr>
      </w:pPr>
      <w:r w:rsidRPr="00D148E5">
        <w:rPr>
          <w:rFonts w:eastAsiaTheme="minorEastAsia" w:hint="eastAsia"/>
          <w:b/>
          <w:lang w:eastAsia="zh-CN"/>
        </w:rPr>
        <w:t>P</w:t>
      </w:r>
      <w:r w:rsidRPr="00D148E5">
        <w:rPr>
          <w:rFonts w:eastAsiaTheme="minorEastAsia"/>
          <w:b/>
          <w:lang w:eastAsia="zh-CN"/>
        </w:rPr>
        <w:t>roposal 4: RAN4 to use same Es/</w:t>
      </w:r>
      <w:proofErr w:type="spellStart"/>
      <w:r w:rsidRPr="00D148E5">
        <w:rPr>
          <w:rFonts w:eastAsiaTheme="minorEastAsia"/>
          <w:b/>
          <w:lang w:eastAsia="zh-CN"/>
        </w:rPr>
        <w:t>Iot</w:t>
      </w:r>
      <w:proofErr w:type="spellEnd"/>
      <w:r w:rsidRPr="00D148E5">
        <w:rPr>
          <w:rFonts w:eastAsiaTheme="minorEastAsia"/>
          <w:b/>
          <w:lang w:eastAsia="zh-CN"/>
        </w:rPr>
        <w:t xml:space="preserve"> condition [-</w:t>
      </w:r>
      <w:proofErr w:type="gramStart"/>
      <w:r w:rsidRPr="00D148E5">
        <w:rPr>
          <w:rFonts w:eastAsiaTheme="minorEastAsia"/>
          <w:b/>
          <w:lang w:eastAsia="zh-CN"/>
        </w:rPr>
        <w:t>4]dB</w:t>
      </w:r>
      <w:proofErr w:type="gramEnd"/>
      <w:r w:rsidRPr="00D148E5">
        <w:rPr>
          <w:rFonts w:eastAsiaTheme="minorEastAsia"/>
          <w:b/>
          <w:lang w:eastAsia="zh-CN"/>
        </w:rPr>
        <w:t xml:space="preserve"> for L3 measurement as well as RRC connection re-establishment and RRC connection release with re-direction.</w:t>
      </w:r>
    </w:p>
    <w:p w:rsidR="003B16AF" w:rsidRPr="00D148E5" w:rsidRDefault="003B16AF" w:rsidP="003B16AF">
      <w:pPr>
        <w:spacing w:before="120" w:after="120"/>
        <w:rPr>
          <w:rFonts w:eastAsiaTheme="minorEastAsia"/>
          <w:b/>
          <w:lang w:eastAsia="zh-CN"/>
        </w:rPr>
      </w:pPr>
      <w:r w:rsidRPr="00D148E5">
        <w:rPr>
          <w:rFonts w:eastAsiaTheme="minorEastAsia" w:hint="eastAsia"/>
          <w:b/>
          <w:lang w:eastAsia="zh-CN"/>
        </w:rPr>
        <w:t>P</w:t>
      </w:r>
      <w:r w:rsidRPr="00D148E5">
        <w:rPr>
          <w:rFonts w:eastAsiaTheme="minorEastAsia"/>
          <w:b/>
          <w:lang w:eastAsia="zh-CN"/>
        </w:rPr>
        <w:t xml:space="preserve">roposal </w:t>
      </w:r>
      <w:r>
        <w:rPr>
          <w:rFonts w:eastAsiaTheme="minorEastAsia"/>
          <w:b/>
          <w:lang w:eastAsia="zh-CN"/>
        </w:rPr>
        <w:t>5</w:t>
      </w:r>
      <w:r w:rsidRPr="00D148E5">
        <w:rPr>
          <w:rFonts w:eastAsiaTheme="minorEastAsia"/>
          <w:b/>
          <w:lang w:eastAsia="zh-CN"/>
        </w:rPr>
        <w:t>: RAN4 to use Es/</w:t>
      </w:r>
      <w:proofErr w:type="spellStart"/>
      <w:r w:rsidRPr="00D148E5">
        <w:rPr>
          <w:rFonts w:eastAsiaTheme="minorEastAsia"/>
          <w:b/>
          <w:lang w:eastAsia="zh-CN"/>
        </w:rPr>
        <w:t>Iot</w:t>
      </w:r>
      <w:proofErr w:type="spellEnd"/>
      <w:r w:rsidRPr="00D148E5">
        <w:rPr>
          <w:rFonts w:eastAsiaTheme="minorEastAsia"/>
          <w:b/>
          <w:lang w:eastAsia="zh-CN"/>
        </w:rPr>
        <w:t xml:space="preserve"> condition [</w:t>
      </w:r>
      <w:proofErr w:type="gramStart"/>
      <w:r>
        <w:rPr>
          <w:rFonts w:eastAsiaTheme="minorEastAsia"/>
          <w:b/>
          <w:lang w:eastAsia="zh-CN"/>
        </w:rPr>
        <w:t>2</w:t>
      </w:r>
      <w:r w:rsidRPr="00D148E5">
        <w:rPr>
          <w:rFonts w:eastAsiaTheme="minorEastAsia"/>
          <w:b/>
          <w:lang w:eastAsia="zh-CN"/>
        </w:rPr>
        <w:t>]dB</w:t>
      </w:r>
      <w:proofErr w:type="gramEnd"/>
      <w:r w:rsidRPr="00D148E5">
        <w:rPr>
          <w:rFonts w:eastAsiaTheme="minorEastAsia"/>
          <w:b/>
          <w:lang w:eastAsia="zh-CN"/>
        </w:rPr>
        <w:t xml:space="preserve"> for </w:t>
      </w:r>
      <w:proofErr w:type="spellStart"/>
      <w:r w:rsidRPr="003B16AF">
        <w:rPr>
          <w:rFonts w:eastAsiaTheme="minorEastAsia"/>
          <w:b/>
          <w:lang w:eastAsia="zh-CN"/>
        </w:rPr>
        <w:t>Tsearch</w:t>
      </w:r>
      <w:proofErr w:type="spellEnd"/>
      <w:r w:rsidRPr="003B16AF">
        <w:rPr>
          <w:rFonts w:eastAsiaTheme="minorEastAsia"/>
          <w:b/>
          <w:lang w:eastAsia="zh-CN"/>
        </w:rPr>
        <w:t xml:space="preserve"> in HO requirements</w:t>
      </w:r>
      <w:r w:rsidRPr="00D148E5">
        <w:rPr>
          <w:rFonts w:eastAsiaTheme="minorEastAsia"/>
          <w:b/>
          <w:lang w:eastAsia="zh-CN"/>
        </w:rPr>
        <w:t>.</w:t>
      </w:r>
    </w:p>
    <w:p w:rsidR="00FA0C0C" w:rsidRDefault="00FA0C0C" w:rsidP="00FA0C0C">
      <w:pPr>
        <w:pStyle w:val="1"/>
        <w:jc w:val="both"/>
        <w:rPr>
          <w:lang w:val="en-US"/>
        </w:rPr>
      </w:pPr>
      <w:r w:rsidRPr="00C0754F">
        <w:rPr>
          <w:lang w:val="en-US"/>
        </w:rPr>
        <w:t>Reference</w:t>
      </w:r>
    </w:p>
    <w:p w:rsidR="009439A6" w:rsidRDefault="00B17210" w:rsidP="006005FE">
      <w:pPr>
        <w:numPr>
          <w:ilvl w:val="0"/>
          <w:numId w:val="5"/>
        </w:numPr>
        <w:spacing w:before="120" w:after="120"/>
        <w:rPr>
          <w:rFonts w:eastAsia="宋体"/>
          <w:lang w:val="en-US" w:eastAsia="zh-CN"/>
        </w:rPr>
      </w:pPr>
      <w:r w:rsidRPr="00B17210">
        <w:rPr>
          <w:rFonts w:eastAsia="宋体"/>
          <w:lang w:val="en-US" w:eastAsia="zh-CN"/>
        </w:rPr>
        <w:t>R4-2314</w:t>
      </w:r>
      <w:r w:rsidR="00D47974">
        <w:rPr>
          <w:rFonts w:eastAsia="宋体"/>
          <w:lang w:val="en-US" w:eastAsia="zh-CN"/>
        </w:rPr>
        <w:t>273</w:t>
      </w:r>
      <w:r w:rsidR="001D083D">
        <w:rPr>
          <w:rFonts w:eastAsia="宋体"/>
          <w:lang w:val="en-US" w:eastAsia="zh-CN"/>
        </w:rPr>
        <w:t xml:space="preserve">, </w:t>
      </w:r>
      <w:r w:rsidR="00D47974" w:rsidRPr="00D47974">
        <w:rPr>
          <w:rFonts w:eastAsia="宋体"/>
          <w:lang w:val="en-US" w:eastAsia="zh-CN"/>
        </w:rPr>
        <w:t>WF on RRM requirements for NR support for dedicated spectrum less than 5MHz for FR1</w:t>
      </w:r>
      <w:r w:rsidR="001D083D">
        <w:rPr>
          <w:rFonts w:eastAsia="宋体"/>
          <w:lang w:val="en-US" w:eastAsia="zh-CN"/>
        </w:rPr>
        <w:t xml:space="preserve">, </w:t>
      </w:r>
      <w:r w:rsidR="00D47974" w:rsidRPr="00D47974">
        <w:rPr>
          <w:rFonts w:eastAsia="宋体"/>
          <w:lang w:val="en-US" w:eastAsia="zh-CN"/>
        </w:rPr>
        <w:t>Nokia, Nokia Shanghai Bell</w:t>
      </w:r>
    </w:p>
    <w:p w:rsidR="00FE141B" w:rsidRPr="00FE141B" w:rsidRDefault="00FE141B" w:rsidP="00FE141B">
      <w:pPr>
        <w:numPr>
          <w:ilvl w:val="0"/>
          <w:numId w:val="5"/>
        </w:numPr>
        <w:spacing w:before="120" w:after="120"/>
        <w:rPr>
          <w:rFonts w:eastAsia="宋体"/>
          <w:lang w:val="en-US" w:eastAsia="zh-CN"/>
        </w:rPr>
      </w:pPr>
      <w:r w:rsidRPr="00B17210">
        <w:rPr>
          <w:rFonts w:eastAsia="宋体"/>
          <w:lang w:val="en-US" w:eastAsia="zh-CN"/>
        </w:rPr>
        <w:lastRenderedPageBreak/>
        <w:t>R4-2314</w:t>
      </w:r>
      <w:r>
        <w:rPr>
          <w:rFonts w:eastAsia="宋体"/>
          <w:lang w:val="en-US" w:eastAsia="zh-CN"/>
        </w:rPr>
        <w:t xml:space="preserve">274, </w:t>
      </w:r>
      <w:r w:rsidRPr="00FE141B">
        <w:rPr>
          <w:rFonts w:eastAsia="宋体"/>
          <w:lang w:val="en-US" w:eastAsia="zh-CN"/>
        </w:rPr>
        <w:t>Simulation results summary for RRM requirements for NR support for dedicated spectrum less than 5MHz for FR1</w:t>
      </w:r>
      <w:r>
        <w:rPr>
          <w:rFonts w:eastAsia="宋体"/>
          <w:lang w:val="en-US" w:eastAsia="zh-CN"/>
        </w:rPr>
        <w:t xml:space="preserve">, </w:t>
      </w:r>
      <w:r w:rsidRPr="00D47974">
        <w:rPr>
          <w:rFonts w:eastAsia="宋体"/>
          <w:lang w:val="en-US" w:eastAsia="zh-CN"/>
        </w:rPr>
        <w:t>Nokia, Nokia Shanghai Bell</w:t>
      </w:r>
    </w:p>
    <w:sectPr w:rsidR="00FE141B" w:rsidRPr="00FE141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12B" w:rsidRDefault="00AC512B">
      <w:pPr>
        <w:spacing w:before="120" w:after="120"/>
      </w:pPr>
      <w:r>
        <w:separator/>
      </w:r>
    </w:p>
  </w:endnote>
  <w:endnote w:type="continuationSeparator" w:id="0">
    <w:p w:rsidR="00AC512B" w:rsidRDefault="00AC512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12B" w:rsidRDefault="00AC512B">
      <w:pPr>
        <w:spacing w:before="120" w:after="120"/>
      </w:pPr>
      <w:r>
        <w:separator/>
      </w:r>
    </w:p>
  </w:footnote>
  <w:footnote w:type="continuationSeparator" w:id="0">
    <w:p w:rsidR="00AC512B" w:rsidRDefault="00AC512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F12CF"/>
    <w:multiLevelType w:val="hybridMultilevel"/>
    <w:tmpl w:val="A9CA1B04"/>
    <w:lvl w:ilvl="0" w:tplc="7696BC3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6"/>
  </w:num>
  <w:num w:numId="21">
    <w:abstractNumId w:val="8"/>
  </w:num>
  <w:num w:numId="22">
    <w:abstractNumId w:val="13"/>
  </w:num>
  <w:num w:numId="23">
    <w:abstractNumId w:val="5"/>
  </w:num>
  <w:num w:numId="24">
    <w:abstractNumId w:val="24"/>
  </w:num>
  <w:num w:numId="25">
    <w:abstractNumId w:val="25"/>
  </w:num>
  <w:num w:numId="26">
    <w:abstractNumId w:val="7"/>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3"/>
  </w:num>
  <w:num w:numId="40">
    <w:abstractNumId w:val="32"/>
  </w:num>
  <w:num w:numId="41">
    <w:abstractNumId w:val="39"/>
  </w:num>
  <w:num w:numId="42">
    <w:abstractNumId w:val="36"/>
  </w:num>
  <w:num w:numId="43">
    <w:abstractNumId w:val="4"/>
  </w:num>
  <w:num w:numId="44">
    <w:abstractNumId w:val="18"/>
  </w:num>
  <w:num w:numId="4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B8F"/>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6AF"/>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C3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4FA"/>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2B7"/>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282"/>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943"/>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12B"/>
    <w:rsid w:val="00AC54D7"/>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B2"/>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245"/>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8E5"/>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EF6"/>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7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AD7"/>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28A"/>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41B"/>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F72A15-6E0F-445C-9DBD-DC7E37D5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12657</TotalTime>
  <Pages>1</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93</cp:revision>
  <cp:lastPrinted>2009-04-22T06:01:00Z</cp:lastPrinted>
  <dcterms:created xsi:type="dcterms:W3CDTF">2023-05-06T02:02:00Z</dcterms:created>
  <dcterms:modified xsi:type="dcterms:W3CDTF">2023-09-27T14:11:00Z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(3)0Cjh+BqRDKrAGZHh1r1sqKKdH9+wh3/B9Hi4ZvoUWWV7xeXvhfasyqlwjQPIcx7854YPfV9r
exx2kh3j/0DyaT7x440NhJkgTDS1tcibFvpewtXHMA6JAfa4yKXM3tQ2YQNR22bTvAl+/dOO
N2UQV7WkDp4cjU4ZQoszxthnk6xErHsHhXlXR4iOdIw55PrXg1ctBd4UQwOjkRwNIklhyeKm
++lcNR1F+IeUz3bBZi</vt:lpwstr>
  </property>
  <property fmtid="{D5CDD505-2E9C-101B-9397-08002B2CF9AE}" pid="17" name="_2015_ms_pID_725343_00">
    <vt:lpwstr>_2015_ms_pID_725343</vt:lpwstr>
  </property>
  <property fmtid="{D5CDD505-2E9C-101B-9397-08002B2CF9AE}" pid="18" name="_2015_ms_pID_7253431">
    <vt:lpwstr>pKnCF+77hkPsyzY4lDd7CNJhttapNzSgiUM1jEUXfyQE185xKlX6AP
OTnB57dA+o7WkCPWLQSXawrUtUtUJBZAqRKPEC73Tw1p5PPOCt3PX7Kl4IXnbfdO0tV7ZmHT
zx+0UKi8CLsFxcZRv48Bt5Xag4S9uGzG6lrIPgKlTYC+Nmj7lFxXxJPviV3fqBjFpP6h7d55
AnLXrFw898QleKvH/VdtI/DDwFhypfb8+tR1</vt:lpwstr>
  </property>
  <property fmtid="{D5CDD505-2E9C-101B-9397-08002B2CF9AE}" pid="19" name="_2015_ms_pID_7253431_00">
    <vt:lpwstr>_2015_ms_pID_7253431</vt:lpwstr>
  </property>
  <property fmtid="{D5CDD505-2E9C-101B-9397-08002B2CF9AE}" pid="20" name="_2015_ms_pID_7253432">
    <vt:lpwstr>1vD/P8Cl9D5MMQ+c6SPP9sS+BdL7h0LvUFX3
8tpRvXfnHIWrvgkNe5mRCysOMAyyZAnAvclgCeCzgfGOEC0rN60=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