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DB245" w14:textId="57E19B05" w:rsidR="009D307C" w:rsidRPr="00425FD0" w:rsidRDefault="009D307C" w:rsidP="009D307C">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65093E" w:rsidRPr="0065093E">
        <w:rPr>
          <w:rFonts w:ascii="Arial" w:eastAsia="宋体" w:hAnsi="Arial" w:cs="Arial"/>
          <w:b/>
          <w:sz w:val="24"/>
          <w:lang w:val="en-US" w:eastAsia="zh-CN"/>
        </w:rPr>
        <w:t>R4-231603</w:t>
      </w:r>
      <w:r w:rsidR="004A2FC2">
        <w:rPr>
          <w:rFonts w:ascii="Arial" w:eastAsia="宋体" w:hAnsi="Arial" w:cs="Arial"/>
          <w:b/>
          <w:sz w:val="24"/>
          <w:lang w:val="en-US" w:eastAsia="zh-CN"/>
        </w:rPr>
        <w:t>1</w:t>
      </w:r>
      <w:bookmarkStart w:id="2" w:name="_GoBack"/>
      <w:bookmarkEnd w:id="2"/>
    </w:p>
    <w:p w14:paraId="772CD103" w14:textId="77777777" w:rsidR="009D307C" w:rsidRPr="009E1755" w:rsidRDefault="009D307C" w:rsidP="009D307C">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9D307C" w:rsidRDefault="00070561" w:rsidP="00F90E24">
      <w:pPr>
        <w:pStyle w:val="a5"/>
        <w:jc w:val="both"/>
        <w:rPr>
          <w:noProof w:val="0"/>
          <w:lang w:val="en-GB"/>
        </w:rPr>
      </w:pPr>
    </w:p>
    <w:p w14:paraId="28513F45" w14:textId="402C0DEB"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338FF" w:rsidRPr="004338FF">
        <w:rPr>
          <w:rFonts w:ascii="Arial" w:eastAsia="宋体" w:hAnsi="Arial"/>
          <w:b/>
          <w:sz w:val="24"/>
          <w:lang w:val="en-US" w:eastAsia="zh-CN"/>
        </w:rPr>
        <w:t>Discussion on RRM requirements for SL-U operations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D4780EC"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470C1">
        <w:rPr>
          <w:rFonts w:ascii="Arial" w:eastAsia="宋体" w:hAnsi="Arial"/>
          <w:b/>
          <w:sz w:val="24"/>
          <w:lang w:val="en-US" w:eastAsia="zh-CN"/>
        </w:rPr>
        <w:t>5</w:t>
      </w:r>
      <w:r w:rsidR="007A22FB" w:rsidRPr="007A22FB">
        <w:rPr>
          <w:rFonts w:ascii="Arial" w:eastAsia="宋体" w:hAnsi="Arial"/>
          <w:b/>
          <w:sz w:val="24"/>
          <w:lang w:val="en-US" w:eastAsia="zh-CN"/>
        </w:rPr>
        <w:t>.3</w:t>
      </w:r>
      <w:r w:rsidR="00B61049">
        <w:rPr>
          <w:rFonts w:ascii="Arial" w:eastAsia="宋体" w:hAnsi="Arial"/>
          <w:b/>
          <w:sz w:val="24"/>
          <w:lang w:val="en-US" w:eastAsia="zh-CN"/>
        </w:rPr>
        <w:t>0</w:t>
      </w:r>
      <w:r w:rsidR="007A22FB" w:rsidRPr="007A22FB">
        <w:rPr>
          <w:rFonts w:ascii="Arial" w:eastAsia="宋体" w:hAnsi="Arial"/>
          <w:b/>
          <w:sz w:val="24"/>
          <w:lang w:val="en-US" w:eastAsia="zh-CN"/>
        </w:rPr>
        <w:t>.</w:t>
      </w:r>
      <w:r w:rsidR="005174DC">
        <w:rPr>
          <w:rFonts w:ascii="Arial" w:eastAsia="宋体" w:hAnsi="Arial"/>
          <w:b/>
          <w:sz w:val="24"/>
          <w:lang w:val="en-US" w:eastAsia="zh-CN"/>
        </w:rPr>
        <w:t>3.2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724B0503" w:rsidR="00AE50B2" w:rsidRDefault="0052439A" w:rsidP="00182BC4">
      <w:pPr>
        <w:adjustRightInd w:val="0"/>
        <w:snapToGrid w:val="0"/>
        <w:spacing w:before="180" w:after="120"/>
        <w:rPr>
          <w:rFonts w:eastAsia="宋体"/>
          <w:sz w:val="22"/>
          <w:lang w:eastAsia="zh-CN"/>
        </w:rPr>
      </w:pPr>
      <w:r>
        <w:rPr>
          <w:rFonts w:eastAsia="宋体"/>
          <w:sz w:val="22"/>
          <w:lang w:eastAsia="zh-CN"/>
        </w:rPr>
        <w:t>In RAN4</w:t>
      </w:r>
      <w:r w:rsidR="00617214">
        <w:rPr>
          <w:rFonts w:eastAsia="宋体"/>
          <w:sz w:val="22"/>
          <w:lang w:eastAsia="zh-CN"/>
        </w:rPr>
        <w:t>#10</w:t>
      </w:r>
      <w:r w:rsidR="00165674">
        <w:rPr>
          <w:rFonts w:eastAsia="宋体"/>
          <w:sz w:val="22"/>
          <w:lang w:eastAsia="zh-CN"/>
        </w:rPr>
        <w:t>8</w:t>
      </w:r>
      <w:r w:rsidR="00617214">
        <w:rPr>
          <w:rFonts w:eastAsia="宋体"/>
          <w:sz w:val="22"/>
          <w:lang w:eastAsia="zh-CN"/>
        </w:rPr>
        <w:t xml:space="preserve"> meeting</w:t>
      </w:r>
      <w:r>
        <w:rPr>
          <w:rFonts w:eastAsia="宋体"/>
          <w:sz w:val="22"/>
          <w:lang w:eastAsia="zh-CN"/>
        </w:rPr>
        <w:t xml:space="preserve">, the </w:t>
      </w:r>
      <w:r w:rsidR="00EF2BEE">
        <w:rPr>
          <w:rFonts w:eastAsia="宋体"/>
          <w:sz w:val="22"/>
          <w:lang w:eastAsia="zh-CN"/>
        </w:rPr>
        <w:t xml:space="preserve">impacted </w:t>
      </w:r>
      <w:r>
        <w:rPr>
          <w:rFonts w:eastAsia="宋体"/>
          <w:sz w:val="22"/>
          <w:lang w:eastAsia="zh-CN"/>
        </w:rPr>
        <w:t>RRM</w:t>
      </w:r>
      <w:r w:rsidR="00EF2BEE">
        <w:rPr>
          <w:rFonts w:eastAsia="宋体"/>
          <w:sz w:val="22"/>
          <w:lang w:eastAsia="zh-CN"/>
        </w:rPr>
        <w:t xml:space="preserve"> requirements</w:t>
      </w:r>
      <w:r>
        <w:rPr>
          <w:rFonts w:eastAsia="宋体"/>
          <w:sz w:val="22"/>
          <w:lang w:eastAsia="zh-CN"/>
        </w:rPr>
        <w:t xml:space="preserve"> </w:t>
      </w:r>
      <w:r w:rsidR="00D12B51">
        <w:rPr>
          <w:rFonts w:eastAsia="宋体"/>
          <w:sz w:val="22"/>
          <w:lang w:eastAsia="zh-CN"/>
        </w:rPr>
        <w:t>due to SL-U operation</w:t>
      </w:r>
      <w:r w:rsidR="00C322F6">
        <w:rPr>
          <w:rFonts w:eastAsia="宋体"/>
          <w:sz w:val="22"/>
          <w:lang w:eastAsia="zh-CN"/>
        </w:rPr>
        <w:t xml:space="preserve"> were discussed</w:t>
      </w:r>
      <w:r w:rsidR="00FB6E6F">
        <w:rPr>
          <w:rFonts w:eastAsia="宋体"/>
          <w:sz w:val="22"/>
          <w:lang w:eastAsia="zh-CN"/>
        </w:rPr>
        <w:t xml:space="preserve"> and </w:t>
      </w:r>
      <w:r w:rsidR="00D12B51">
        <w:rPr>
          <w:rFonts w:eastAsia="宋体"/>
          <w:sz w:val="22"/>
          <w:lang w:eastAsia="zh-CN"/>
        </w:rPr>
        <w:t xml:space="preserve">the </w:t>
      </w:r>
      <w:r w:rsidR="00617214">
        <w:rPr>
          <w:rFonts w:eastAsia="宋体"/>
          <w:sz w:val="22"/>
          <w:lang w:eastAsia="zh-CN"/>
        </w:rPr>
        <w:t xml:space="preserve">progress has been captured in </w:t>
      </w:r>
      <w:r w:rsidR="000A3E4D">
        <w:rPr>
          <w:rFonts w:eastAsia="宋体"/>
          <w:sz w:val="22"/>
          <w:lang w:eastAsia="zh-CN"/>
        </w:rPr>
        <w:t>WF [1]</w:t>
      </w:r>
      <w:r w:rsidR="00086583">
        <w:rPr>
          <w:rFonts w:eastAsia="宋体"/>
          <w:sz w:val="22"/>
          <w:lang w:eastAsia="zh-CN"/>
        </w:rPr>
        <w:t xml:space="preserve">,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291382">
        <w:rPr>
          <w:rFonts w:eastAsia="宋体"/>
          <w:sz w:val="22"/>
          <w:lang w:eastAsia="zh-CN"/>
        </w:rPr>
        <w:t>on the</w:t>
      </w:r>
      <w:r w:rsidR="00EF2BEE">
        <w:rPr>
          <w:rFonts w:eastAsia="宋体"/>
          <w:sz w:val="22"/>
          <w:lang w:eastAsia="zh-CN"/>
        </w:rPr>
        <w:t xml:space="preserve"> open issues </w:t>
      </w:r>
      <w:r w:rsidR="00F573AF">
        <w:rPr>
          <w:rFonts w:eastAsia="宋体"/>
          <w:sz w:val="22"/>
          <w:lang w:eastAsia="zh-CN"/>
        </w:rPr>
        <w:t>for</w:t>
      </w:r>
      <w:r w:rsidR="00291382">
        <w:rPr>
          <w:rFonts w:eastAsia="宋体"/>
          <w:sz w:val="22"/>
          <w:lang w:eastAsia="zh-CN"/>
        </w:rPr>
        <w:t xml:space="preserve"> RRM </w:t>
      </w:r>
      <w:r w:rsidR="001D4037">
        <w:rPr>
          <w:rFonts w:eastAsia="宋体"/>
          <w:sz w:val="22"/>
          <w:lang w:eastAsia="zh-CN"/>
        </w:rPr>
        <w:t>requirements</w:t>
      </w:r>
      <w:r w:rsidR="00291382">
        <w:rPr>
          <w:rFonts w:eastAsia="宋体"/>
          <w:sz w:val="22"/>
          <w:lang w:eastAsia="zh-CN"/>
        </w:rPr>
        <w:t xml:space="preserve"> </w:t>
      </w:r>
      <w:r w:rsidR="00F573AF">
        <w:rPr>
          <w:rFonts w:eastAsia="宋体"/>
          <w:sz w:val="22"/>
          <w:lang w:eastAsia="zh-CN"/>
        </w:rPr>
        <w:t>under</w:t>
      </w:r>
      <w:r w:rsidR="00D12B51">
        <w:rPr>
          <w:rFonts w:eastAsia="宋体"/>
          <w:sz w:val="22"/>
          <w:lang w:eastAsia="zh-CN"/>
        </w:rPr>
        <w:t xml:space="preserve"> SL-U operations in R18</w:t>
      </w:r>
      <w:r w:rsidR="00086583">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54CA893B" w14:textId="5FDBCEA1" w:rsidR="005D64F5" w:rsidRDefault="005D64F5" w:rsidP="00C55753">
      <w:pPr>
        <w:pStyle w:val="2"/>
        <w:rPr>
          <w:lang w:eastAsia="zh-CN"/>
        </w:rPr>
      </w:pPr>
      <w:r w:rsidRPr="005D64F5">
        <w:rPr>
          <w:lang w:eastAsia="zh-CN"/>
        </w:rPr>
        <w:t>Selection/Reselection of V2X synchronization reference source</w:t>
      </w:r>
    </w:p>
    <w:p w14:paraId="7ED78EBF" w14:textId="63B40EFC" w:rsidR="003703FB" w:rsidRDefault="00CF6AA9"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r w:rsidRPr="00CF6AA9">
        <w:rPr>
          <w:rFonts w:eastAsia="宋体"/>
          <w:sz w:val="22"/>
          <w:lang w:eastAsia="zh-CN"/>
        </w:rPr>
        <w:t xml:space="preserve">V2X synchronization reference source </w:t>
      </w:r>
      <w:r>
        <w:rPr>
          <w:rFonts w:eastAsia="宋体"/>
          <w:sz w:val="22"/>
          <w:lang w:eastAsia="zh-CN"/>
        </w:rPr>
        <w:t>s</w:t>
      </w:r>
      <w:r w:rsidRPr="00CF6AA9">
        <w:rPr>
          <w:rFonts w:eastAsia="宋体"/>
          <w:sz w:val="22"/>
          <w:lang w:eastAsia="zh-CN"/>
        </w:rPr>
        <w:t>election/</w:t>
      </w:r>
      <w:r>
        <w:rPr>
          <w:rFonts w:eastAsia="宋体"/>
          <w:sz w:val="22"/>
          <w:lang w:eastAsia="zh-CN"/>
        </w:rPr>
        <w:t>r</w:t>
      </w:r>
      <w:r w:rsidRPr="00CF6AA9">
        <w:rPr>
          <w:rFonts w:eastAsia="宋体"/>
          <w:sz w:val="22"/>
          <w:lang w:eastAsia="zh-CN"/>
        </w:rPr>
        <w:t>eselection</w:t>
      </w:r>
      <w:r>
        <w:rPr>
          <w:rFonts w:eastAsia="宋体"/>
          <w:sz w:val="22"/>
          <w:lang w:eastAsia="zh-CN"/>
        </w:rPr>
        <w:t xml:space="preserve">, RAN4 has agreed to extend the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 </w:t>
      </w:r>
      <w:r>
        <w:rPr>
          <w:rFonts w:eastAsia="宋体" w:hint="eastAsia"/>
          <w:sz w:val="22"/>
          <w:lang w:eastAsia="zh-CN"/>
        </w:rPr>
        <w:t>detection</w:t>
      </w:r>
      <w:r>
        <w:rPr>
          <w:rFonts w:eastAsia="宋体"/>
          <w:sz w:val="22"/>
          <w:lang w:eastAsia="zh-CN"/>
        </w:rPr>
        <w:t xml:space="preserve"> time and the </w:t>
      </w:r>
      <w:r w:rsidRPr="003843EA">
        <w:rPr>
          <w:rFonts w:eastAsia="宋体"/>
          <w:sz w:val="22"/>
          <w:lang w:eastAsia="zh-CN"/>
        </w:rPr>
        <w:t>PSBCH-RSRP</w:t>
      </w:r>
      <w:r>
        <w:rPr>
          <w:rFonts w:eastAsia="宋体"/>
          <w:sz w:val="22"/>
          <w:lang w:eastAsia="zh-CN"/>
        </w:rPr>
        <w:t xml:space="preserve"> measurement period.</w:t>
      </w:r>
      <w:r w:rsidR="003703FB">
        <w:rPr>
          <w:rFonts w:eastAsia="宋体"/>
          <w:sz w:val="22"/>
          <w:lang w:eastAsia="zh-CN"/>
        </w:rPr>
        <w:t xml:space="preserve"> </w:t>
      </w:r>
      <w:r w:rsidR="00E468AE">
        <w:rPr>
          <w:rFonts w:eastAsia="宋体"/>
          <w:sz w:val="22"/>
          <w:lang w:eastAsia="zh-CN"/>
        </w:rPr>
        <w:t xml:space="preserve">In RAN4, the following agreements were achieved on </w:t>
      </w:r>
      <w:proofErr w:type="spellStart"/>
      <w:r w:rsidR="00AD4A9B">
        <w:rPr>
          <w:rFonts w:eastAsia="宋体" w:hint="eastAsia"/>
          <w:sz w:val="22"/>
          <w:lang w:eastAsia="zh-CN"/>
        </w:rPr>
        <w:t>S</w:t>
      </w:r>
      <w:r w:rsidR="00AD4A9B">
        <w:rPr>
          <w:rFonts w:eastAsia="宋体"/>
          <w:sz w:val="22"/>
          <w:lang w:eastAsia="zh-CN"/>
        </w:rPr>
        <w:t>yncRef</w:t>
      </w:r>
      <w:proofErr w:type="spellEnd"/>
      <w:r w:rsidR="00AD4A9B">
        <w:rPr>
          <w:rFonts w:eastAsia="宋体"/>
          <w:sz w:val="22"/>
          <w:lang w:eastAsia="zh-CN"/>
        </w:rPr>
        <w:t xml:space="preserve"> UE </w:t>
      </w:r>
      <w:r w:rsidR="00AD4A9B">
        <w:rPr>
          <w:rFonts w:eastAsia="宋体" w:hint="eastAsia"/>
          <w:sz w:val="22"/>
          <w:lang w:eastAsia="zh-CN"/>
        </w:rPr>
        <w:t>detection</w:t>
      </w:r>
      <w:r w:rsidR="00AD4A9B">
        <w:rPr>
          <w:rFonts w:eastAsia="宋体"/>
          <w:sz w:val="22"/>
          <w:lang w:eastAsia="zh-CN"/>
        </w:rPr>
        <w:t xml:space="preserve"> requirements in SL-U:</w:t>
      </w:r>
    </w:p>
    <w:tbl>
      <w:tblPr>
        <w:tblStyle w:val="afa"/>
        <w:tblW w:w="0" w:type="auto"/>
        <w:tblLook w:val="04A0" w:firstRow="1" w:lastRow="0" w:firstColumn="1" w:lastColumn="0" w:noHBand="0" w:noVBand="1"/>
      </w:tblPr>
      <w:tblGrid>
        <w:gridCol w:w="9621"/>
      </w:tblGrid>
      <w:tr w:rsidR="00AD4A9B" w:rsidRPr="00AD4A9B" w14:paraId="18BE267B" w14:textId="77777777" w:rsidTr="001B461F">
        <w:tc>
          <w:tcPr>
            <w:tcW w:w="9621" w:type="dxa"/>
          </w:tcPr>
          <w:p w14:paraId="754D3142" w14:textId="77777777" w:rsidR="00AD4A9B" w:rsidRPr="00AD4A9B" w:rsidRDefault="00AD4A9B" w:rsidP="001B461F">
            <w:pPr>
              <w:overflowPunct w:val="0"/>
              <w:autoSpaceDE w:val="0"/>
              <w:autoSpaceDN w:val="0"/>
              <w:adjustRightInd w:val="0"/>
              <w:snapToGrid w:val="0"/>
              <w:spacing w:after="0"/>
              <w:jc w:val="both"/>
              <w:textAlignment w:val="baseline"/>
              <w:rPr>
                <w:rFonts w:eastAsia="宋体"/>
                <w:lang w:eastAsia="zh-CN"/>
              </w:rPr>
            </w:pPr>
            <w:r w:rsidRPr="00AD4A9B">
              <w:rPr>
                <w:rFonts w:eastAsia="宋体"/>
                <w:lang w:eastAsia="zh-CN"/>
              </w:rPr>
              <w:t>&lt;Agreement&gt;</w:t>
            </w:r>
          </w:p>
          <w:p w14:paraId="2D67AE7C" w14:textId="77777777" w:rsidR="00AD4A9B" w:rsidRPr="00AD4A9B" w:rsidRDefault="00AD4A9B" w:rsidP="001B461F">
            <w:pPr>
              <w:pStyle w:val="afe"/>
              <w:numPr>
                <w:ilvl w:val="0"/>
                <w:numId w:val="25"/>
              </w:numPr>
              <w:overflowPunct w:val="0"/>
              <w:autoSpaceDE w:val="0"/>
              <w:autoSpaceDN w:val="0"/>
              <w:adjustRightInd w:val="0"/>
              <w:contextualSpacing w:val="0"/>
              <w:textAlignment w:val="baseline"/>
              <w:rPr>
                <w:sz w:val="20"/>
                <w:szCs w:val="20"/>
              </w:rPr>
            </w:pPr>
            <w:r w:rsidRPr="00AD4A9B">
              <w:rPr>
                <w:rFonts w:eastAsiaTheme="minorEastAsia"/>
                <w:sz w:val="20"/>
                <w:szCs w:val="20"/>
                <w:lang w:eastAsia="ko-KR"/>
              </w:rPr>
              <w:t xml:space="preserve">For </w:t>
            </w:r>
            <w:proofErr w:type="spellStart"/>
            <w:r w:rsidRPr="00AD4A9B">
              <w:rPr>
                <w:rFonts w:eastAsiaTheme="minorEastAsia"/>
                <w:sz w:val="20"/>
                <w:szCs w:val="20"/>
                <w:lang w:eastAsia="ko-KR"/>
              </w:rPr>
              <w:t>SyncRef</w:t>
            </w:r>
            <w:proofErr w:type="spellEnd"/>
            <w:r w:rsidRPr="00AD4A9B">
              <w:rPr>
                <w:rFonts w:eastAsiaTheme="minorEastAsia"/>
                <w:sz w:val="20"/>
                <w:szCs w:val="20"/>
                <w:lang w:eastAsia="ko-KR"/>
              </w:rPr>
              <w:t xml:space="preserve"> UE synchronized to GNSS directly or indirectly when GNSS is of higher priority</w:t>
            </w:r>
          </w:p>
          <w:p w14:paraId="7D9D881C" w14:textId="77777777" w:rsidR="00AD4A9B" w:rsidRPr="00AD4A9B" w:rsidRDefault="00AD4A9B" w:rsidP="001B461F">
            <w:pPr>
              <w:pStyle w:val="afe"/>
              <w:numPr>
                <w:ilvl w:val="1"/>
                <w:numId w:val="25"/>
              </w:numPr>
              <w:overflowPunct w:val="0"/>
              <w:autoSpaceDE w:val="0"/>
              <w:autoSpaceDN w:val="0"/>
              <w:adjustRightInd w:val="0"/>
              <w:contextualSpacing w:val="0"/>
              <w:textAlignment w:val="baseline"/>
              <w:rPr>
                <w:sz w:val="20"/>
                <w:szCs w:val="20"/>
              </w:rPr>
            </w:pPr>
            <w:r w:rsidRPr="00AD4A9B">
              <w:rPr>
                <w:sz w:val="20"/>
                <w:szCs w:val="20"/>
              </w:rPr>
              <w:t xml:space="preserve">The UE shall be able to identify newly detectable intra-frequency </w:t>
            </w:r>
            <w:proofErr w:type="spellStart"/>
            <w:r w:rsidRPr="00AD4A9B">
              <w:rPr>
                <w:sz w:val="20"/>
                <w:szCs w:val="20"/>
              </w:rPr>
              <w:t>SyncRef</w:t>
            </w:r>
            <w:proofErr w:type="spellEnd"/>
            <w:r w:rsidRPr="00AD4A9B">
              <w:rPr>
                <w:sz w:val="20"/>
                <w:szCs w:val="20"/>
              </w:rPr>
              <w:t xml:space="preserve"> UE within </w:t>
            </w:r>
            <w:proofErr w:type="spellStart"/>
            <w:r w:rsidRPr="00AD4A9B">
              <w:rPr>
                <w:sz w:val="20"/>
                <w:szCs w:val="20"/>
              </w:rPr>
              <w:t>T</w:t>
            </w:r>
            <w:r w:rsidRPr="00AD4A9B">
              <w:rPr>
                <w:sz w:val="20"/>
                <w:szCs w:val="20"/>
                <w:vertAlign w:val="subscript"/>
              </w:rPr>
              <w:t>detect,SyncRef</w:t>
            </w:r>
            <w:proofErr w:type="spellEnd"/>
            <w:r w:rsidRPr="00AD4A9B">
              <w:rPr>
                <w:sz w:val="20"/>
                <w:szCs w:val="20"/>
                <w:vertAlign w:val="subscript"/>
              </w:rPr>
              <w:t xml:space="preserve"> UE_V2X</w:t>
            </w:r>
            <w:r w:rsidRPr="00AD4A9B">
              <w:rPr>
                <w:sz w:val="20"/>
                <w:szCs w:val="20"/>
              </w:rPr>
              <w:t xml:space="preserve"> seconds if the </w:t>
            </w:r>
            <w:proofErr w:type="spellStart"/>
            <w:r w:rsidRPr="00AD4A9B">
              <w:rPr>
                <w:sz w:val="20"/>
                <w:szCs w:val="20"/>
              </w:rPr>
              <w:t>SyncRef</w:t>
            </w:r>
            <w:proofErr w:type="spellEnd"/>
            <w:r w:rsidRPr="00AD4A9B">
              <w:rPr>
                <w:sz w:val="20"/>
                <w:szCs w:val="20"/>
              </w:rPr>
              <w:t xml:space="preserve"> UE meets the selection/reselection criterion defined in TS 38.331[2]. </w:t>
            </w:r>
            <w:proofErr w:type="spellStart"/>
            <w:r w:rsidRPr="00AD4A9B">
              <w:rPr>
                <w:sz w:val="20"/>
                <w:szCs w:val="20"/>
              </w:rPr>
              <w:t>T</w:t>
            </w:r>
            <w:r w:rsidRPr="00AD4A9B">
              <w:rPr>
                <w:sz w:val="20"/>
                <w:szCs w:val="20"/>
                <w:vertAlign w:val="subscript"/>
              </w:rPr>
              <w:t>detect,SyncRef</w:t>
            </w:r>
            <w:proofErr w:type="spellEnd"/>
            <w:r w:rsidRPr="00AD4A9B">
              <w:rPr>
                <w:sz w:val="20"/>
                <w:szCs w:val="20"/>
                <w:vertAlign w:val="subscript"/>
              </w:rPr>
              <w:t xml:space="preserve"> UE_V2X</w:t>
            </w:r>
            <w:r w:rsidRPr="00AD4A9B">
              <w:rPr>
                <w:sz w:val="20"/>
                <w:szCs w:val="20"/>
              </w:rPr>
              <w:t xml:space="preserve"> is defined as </w:t>
            </w:r>
            <w:r w:rsidRPr="00AD4A9B">
              <w:rPr>
                <w:sz w:val="20"/>
                <w:szCs w:val="20"/>
                <w:highlight w:val="yellow"/>
              </w:rPr>
              <w:t>(A)</w:t>
            </w:r>
            <w:r w:rsidRPr="00AD4A9B">
              <w:rPr>
                <w:sz w:val="20"/>
                <w:szCs w:val="20"/>
              </w:rPr>
              <w:t xml:space="preserve"> at</w:t>
            </w:r>
            <w:r w:rsidRPr="00AD4A9B">
              <w:rPr>
                <w:rFonts w:hint="eastAsia"/>
                <w:sz w:val="20"/>
                <w:szCs w:val="20"/>
              </w:rPr>
              <w:t xml:space="preserve"> S-SSB </w:t>
            </w:r>
            <w:proofErr w:type="spellStart"/>
            <w:r w:rsidRPr="00AD4A9B">
              <w:rPr>
                <w:rFonts w:hint="eastAsia"/>
                <w:sz w:val="20"/>
                <w:szCs w:val="20"/>
              </w:rPr>
              <w:t>Ês</w:t>
            </w:r>
            <w:proofErr w:type="spellEnd"/>
            <w:r w:rsidRPr="00AD4A9B">
              <w:rPr>
                <w:rFonts w:hint="eastAsia"/>
                <w:sz w:val="20"/>
                <w:szCs w:val="20"/>
              </w:rPr>
              <w:t>/</w:t>
            </w:r>
            <w:proofErr w:type="spellStart"/>
            <w:r w:rsidRPr="00AD4A9B">
              <w:rPr>
                <w:rFonts w:hint="eastAsia"/>
                <w:sz w:val="20"/>
                <w:szCs w:val="20"/>
              </w:rPr>
              <w:t>Iot</w:t>
            </w:r>
            <w:proofErr w:type="spellEnd"/>
            <w:r w:rsidRPr="00AD4A9B">
              <w:rPr>
                <w:rFonts w:hint="eastAsia"/>
                <w:sz w:val="20"/>
                <w:szCs w:val="20"/>
              </w:rPr>
              <w:t xml:space="preserve"> ≥ 0 dB, provided that the UE is allowed to drop a maximum of </w:t>
            </w:r>
            <w:r w:rsidRPr="00AD4A9B">
              <w:rPr>
                <w:sz w:val="20"/>
                <w:szCs w:val="20"/>
                <w:highlight w:val="yellow"/>
              </w:rPr>
              <w:t>(B)</w:t>
            </w:r>
            <w:r w:rsidRPr="00AD4A9B">
              <w:rPr>
                <w:sz w:val="20"/>
                <w:szCs w:val="20"/>
              </w:rPr>
              <w:t xml:space="preserve"> </w:t>
            </w:r>
            <w:r w:rsidRPr="00AD4A9B">
              <w:rPr>
                <w:rFonts w:hint="eastAsia"/>
                <w:sz w:val="20"/>
                <w:szCs w:val="20"/>
              </w:rPr>
              <w:t xml:space="preserve">for the purpose of selection/reselection to the </w:t>
            </w:r>
            <w:proofErr w:type="spellStart"/>
            <w:r w:rsidRPr="00AD4A9B">
              <w:rPr>
                <w:rFonts w:hint="eastAsia"/>
                <w:sz w:val="20"/>
                <w:szCs w:val="20"/>
              </w:rPr>
              <w:t>SyncRef</w:t>
            </w:r>
            <w:proofErr w:type="spellEnd"/>
            <w:r w:rsidRPr="00AD4A9B">
              <w:rPr>
                <w:rFonts w:hint="eastAsia"/>
                <w:sz w:val="20"/>
                <w:szCs w:val="20"/>
              </w:rPr>
              <w:t xml:space="preserve"> UE.</w:t>
            </w:r>
          </w:p>
          <w:p w14:paraId="1F7B9BCD" w14:textId="77777777" w:rsidR="00AD4A9B" w:rsidRPr="00AD4A9B" w:rsidRDefault="00AD4A9B" w:rsidP="001B461F">
            <w:pPr>
              <w:numPr>
                <w:ilvl w:val="2"/>
                <w:numId w:val="25"/>
              </w:numPr>
              <w:spacing w:after="0"/>
              <w:jc w:val="both"/>
              <w:rPr>
                <w:rFonts w:eastAsia="宋体"/>
              </w:rPr>
            </w:pPr>
            <w:r w:rsidRPr="00AD4A9B">
              <w:rPr>
                <w:rFonts w:eastAsia="宋体"/>
              </w:rPr>
              <w:t xml:space="preserve">A: (1.6+1.6*x1) seconds </w:t>
            </w:r>
          </w:p>
          <w:p w14:paraId="6414C43D" w14:textId="77777777" w:rsidR="00AD4A9B" w:rsidRPr="00AD4A9B" w:rsidRDefault="00AD4A9B" w:rsidP="001B461F">
            <w:pPr>
              <w:numPr>
                <w:ilvl w:val="2"/>
                <w:numId w:val="25"/>
              </w:numPr>
              <w:spacing w:after="0"/>
              <w:jc w:val="both"/>
              <w:rPr>
                <w:rFonts w:eastAsia="宋体"/>
              </w:rPr>
            </w:pPr>
            <w:r w:rsidRPr="00AD4A9B">
              <w:rPr>
                <w:rFonts w:eastAsia="宋体"/>
              </w:rPr>
              <w:t xml:space="preserve">B: 30% of its SLSS transmissions during the </w:t>
            </w:r>
            <w:proofErr w:type="spellStart"/>
            <w:proofErr w:type="gramStart"/>
            <w:r w:rsidRPr="00AD4A9B">
              <w:rPr>
                <w:rFonts w:eastAsia="宋体"/>
              </w:rPr>
              <w:t>T</w:t>
            </w:r>
            <w:r w:rsidRPr="00AD4A9B">
              <w:rPr>
                <w:rFonts w:eastAsia="宋体"/>
                <w:vertAlign w:val="subscript"/>
              </w:rPr>
              <w:t>detect,SyncRef</w:t>
            </w:r>
            <w:proofErr w:type="spellEnd"/>
            <w:proofErr w:type="gramEnd"/>
            <w:r w:rsidRPr="00AD4A9B">
              <w:rPr>
                <w:rFonts w:eastAsia="宋体"/>
                <w:vertAlign w:val="subscript"/>
              </w:rPr>
              <w:t xml:space="preserve"> UE_V2X</w:t>
            </w:r>
          </w:p>
          <w:p w14:paraId="0BB93DEB" w14:textId="77777777" w:rsidR="00AD4A9B" w:rsidRPr="00AD4A9B" w:rsidRDefault="00AD4A9B" w:rsidP="001B461F">
            <w:pPr>
              <w:numPr>
                <w:ilvl w:val="2"/>
                <w:numId w:val="25"/>
              </w:numPr>
              <w:spacing w:after="0"/>
              <w:jc w:val="both"/>
              <w:rPr>
                <w:rFonts w:eastAsia="宋体"/>
              </w:rPr>
            </w:pPr>
            <w:r w:rsidRPr="00AD4A9B">
              <w:rPr>
                <w:rFonts w:eastAsia="宋体"/>
              </w:rPr>
              <w:t>FFS: The values x1 is the number 1.6s detection windows with at least 1 unavailable S-SSB period in the three selected S-SSB period for S-SSB search, and which of the three S-SSB periods in the 1.6s detection window are selected is up to UE implementation. x1 &lt; x1_max, and FFS on x1_max.</w:t>
            </w:r>
          </w:p>
          <w:p w14:paraId="5C89071C" w14:textId="77777777" w:rsidR="00AD4A9B" w:rsidRPr="00AD4A9B" w:rsidRDefault="00AD4A9B" w:rsidP="001B461F">
            <w:pPr>
              <w:pStyle w:val="afe"/>
              <w:numPr>
                <w:ilvl w:val="0"/>
                <w:numId w:val="25"/>
              </w:numPr>
              <w:overflowPunct w:val="0"/>
              <w:autoSpaceDE w:val="0"/>
              <w:autoSpaceDN w:val="0"/>
              <w:adjustRightInd w:val="0"/>
              <w:contextualSpacing w:val="0"/>
              <w:textAlignment w:val="baseline"/>
              <w:rPr>
                <w:sz w:val="20"/>
                <w:szCs w:val="20"/>
              </w:rPr>
            </w:pPr>
            <w:r w:rsidRPr="00AD4A9B">
              <w:rPr>
                <w:rFonts w:eastAsiaTheme="minorEastAsia"/>
                <w:sz w:val="20"/>
                <w:szCs w:val="20"/>
                <w:lang w:eastAsia="ko-KR"/>
              </w:rPr>
              <w:t>For o</w:t>
            </w:r>
            <w:r w:rsidRPr="00AD4A9B">
              <w:rPr>
                <w:rFonts w:eastAsiaTheme="minorEastAsia" w:hint="eastAsia"/>
                <w:sz w:val="20"/>
                <w:szCs w:val="20"/>
                <w:lang w:eastAsia="ko-KR"/>
              </w:rPr>
              <w:t xml:space="preserve">ther </w:t>
            </w:r>
            <w:r w:rsidRPr="00AD4A9B">
              <w:rPr>
                <w:rFonts w:eastAsiaTheme="minorEastAsia"/>
                <w:sz w:val="20"/>
                <w:szCs w:val="20"/>
                <w:lang w:eastAsia="ko-KR"/>
              </w:rPr>
              <w:t>cases</w:t>
            </w:r>
          </w:p>
          <w:p w14:paraId="0FE2937E" w14:textId="77777777" w:rsidR="00AD4A9B" w:rsidRPr="00AD4A9B" w:rsidRDefault="00AD4A9B" w:rsidP="001B461F">
            <w:pPr>
              <w:pStyle w:val="afe"/>
              <w:numPr>
                <w:ilvl w:val="1"/>
                <w:numId w:val="25"/>
              </w:numPr>
              <w:overflowPunct w:val="0"/>
              <w:autoSpaceDE w:val="0"/>
              <w:autoSpaceDN w:val="0"/>
              <w:adjustRightInd w:val="0"/>
              <w:contextualSpacing w:val="0"/>
              <w:textAlignment w:val="baseline"/>
              <w:rPr>
                <w:sz w:val="20"/>
                <w:szCs w:val="20"/>
              </w:rPr>
            </w:pPr>
            <w:r w:rsidRPr="00AD4A9B">
              <w:rPr>
                <w:sz w:val="20"/>
                <w:szCs w:val="20"/>
              </w:rPr>
              <w:t xml:space="preserve">The UE shall be able to identify newly detectable intra-frequency </w:t>
            </w:r>
            <w:proofErr w:type="spellStart"/>
            <w:r w:rsidRPr="00AD4A9B">
              <w:rPr>
                <w:sz w:val="20"/>
                <w:szCs w:val="20"/>
              </w:rPr>
              <w:t>SyncRef</w:t>
            </w:r>
            <w:proofErr w:type="spellEnd"/>
            <w:r w:rsidRPr="00AD4A9B">
              <w:rPr>
                <w:sz w:val="20"/>
                <w:szCs w:val="20"/>
              </w:rPr>
              <w:t xml:space="preserve"> UE within </w:t>
            </w:r>
            <w:proofErr w:type="spellStart"/>
            <w:r w:rsidRPr="00AD4A9B">
              <w:rPr>
                <w:sz w:val="20"/>
                <w:szCs w:val="20"/>
              </w:rPr>
              <w:t>T</w:t>
            </w:r>
            <w:r w:rsidRPr="00AD4A9B">
              <w:rPr>
                <w:sz w:val="20"/>
                <w:szCs w:val="20"/>
                <w:vertAlign w:val="subscript"/>
              </w:rPr>
              <w:t>detect,SyncRef</w:t>
            </w:r>
            <w:proofErr w:type="spellEnd"/>
            <w:r w:rsidRPr="00AD4A9B">
              <w:rPr>
                <w:sz w:val="20"/>
                <w:szCs w:val="20"/>
                <w:vertAlign w:val="subscript"/>
              </w:rPr>
              <w:t xml:space="preserve"> UE_V2X</w:t>
            </w:r>
            <w:r w:rsidRPr="00AD4A9B">
              <w:rPr>
                <w:sz w:val="20"/>
                <w:szCs w:val="20"/>
              </w:rPr>
              <w:t xml:space="preserve"> seconds if the </w:t>
            </w:r>
            <w:proofErr w:type="spellStart"/>
            <w:r w:rsidRPr="00AD4A9B">
              <w:rPr>
                <w:sz w:val="20"/>
                <w:szCs w:val="20"/>
              </w:rPr>
              <w:t>SyncRef</w:t>
            </w:r>
            <w:proofErr w:type="spellEnd"/>
            <w:r w:rsidRPr="00AD4A9B">
              <w:rPr>
                <w:sz w:val="20"/>
                <w:szCs w:val="20"/>
              </w:rPr>
              <w:t xml:space="preserve"> UE meets the selection/reselection criterion defined in TS 38.331[2]. </w:t>
            </w:r>
            <w:proofErr w:type="spellStart"/>
            <w:r w:rsidRPr="00AD4A9B">
              <w:rPr>
                <w:sz w:val="20"/>
                <w:szCs w:val="20"/>
              </w:rPr>
              <w:t>T</w:t>
            </w:r>
            <w:r w:rsidRPr="00AD4A9B">
              <w:rPr>
                <w:sz w:val="20"/>
                <w:szCs w:val="20"/>
                <w:vertAlign w:val="subscript"/>
              </w:rPr>
              <w:t>detect,SyncRef</w:t>
            </w:r>
            <w:proofErr w:type="spellEnd"/>
            <w:r w:rsidRPr="00AD4A9B">
              <w:rPr>
                <w:sz w:val="20"/>
                <w:szCs w:val="20"/>
                <w:vertAlign w:val="subscript"/>
              </w:rPr>
              <w:t xml:space="preserve"> UE_V2X </w:t>
            </w:r>
            <w:r w:rsidRPr="00AD4A9B">
              <w:rPr>
                <w:sz w:val="20"/>
                <w:szCs w:val="20"/>
              </w:rPr>
              <w:t xml:space="preserve">is defined as </w:t>
            </w:r>
            <w:r w:rsidRPr="00AD4A9B">
              <w:rPr>
                <w:sz w:val="20"/>
                <w:szCs w:val="20"/>
                <w:highlight w:val="yellow"/>
              </w:rPr>
              <w:t>(C)</w:t>
            </w:r>
            <w:r w:rsidRPr="00AD4A9B">
              <w:rPr>
                <w:sz w:val="20"/>
                <w:szCs w:val="20"/>
              </w:rPr>
              <w:t xml:space="preserve"> at S</w:t>
            </w:r>
            <w:r w:rsidRPr="00AD4A9B">
              <w:rPr>
                <w:rFonts w:hint="eastAsia"/>
                <w:sz w:val="20"/>
                <w:szCs w:val="20"/>
              </w:rPr>
              <w:t xml:space="preserve">-SSB </w:t>
            </w:r>
            <w:proofErr w:type="spellStart"/>
            <w:r w:rsidRPr="00AD4A9B">
              <w:rPr>
                <w:rFonts w:hint="eastAsia"/>
                <w:sz w:val="20"/>
                <w:szCs w:val="20"/>
              </w:rPr>
              <w:t>Ês</w:t>
            </w:r>
            <w:proofErr w:type="spellEnd"/>
            <w:r w:rsidRPr="00AD4A9B">
              <w:rPr>
                <w:rFonts w:hint="eastAsia"/>
                <w:sz w:val="20"/>
                <w:szCs w:val="20"/>
              </w:rPr>
              <w:t>/</w:t>
            </w:r>
            <w:proofErr w:type="spellStart"/>
            <w:r w:rsidRPr="00AD4A9B">
              <w:rPr>
                <w:rFonts w:hint="eastAsia"/>
                <w:sz w:val="20"/>
                <w:szCs w:val="20"/>
              </w:rPr>
              <w:t>Iot</w:t>
            </w:r>
            <w:proofErr w:type="spellEnd"/>
            <w:r w:rsidRPr="00AD4A9B">
              <w:rPr>
                <w:rFonts w:hint="eastAsia"/>
                <w:sz w:val="20"/>
                <w:szCs w:val="20"/>
              </w:rPr>
              <w:t xml:space="preserve"> ≥ 0 dB, provided that the UE is allowed to drop a maximum of </w:t>
            </w:r>
            <w:r w:rsidRPr="00AD4A9B">
              <w:rPr>
                <w:sz w:val="20"/>
                <w:szCs w:val="20"/>
                <w:highlight w:val="yellow"/>
              </w:rPr>
              <w:t>(D)</w:t>
            </w:r>
            <w:r w:rsidRPr="00AD4A9B">
              <w:rPr>
                <w:rFonts w:hint="eastAsia"/>
                <w:sz w:val="20"/>
                <w:szCs w:val="20"/>
              </w:rPr>
              <w:t xml:space="preserve"> for the purpose of selection/reselection to the </w:t>
            </w:r>
            <w:proofErr w:type="spellStart"/>
            <w:r w:rsidRPr="00AD4A9B">
              <w:rPr>
                <w:rFonts w:hint="eastAsia"/>
                <w:sz w:val="20"/>
                <w:szCs w:val="20"/>
              </w:rPr>
              <w:t>SyncRef</w:t>
            </w:r>
            <w:proofErr w:type="spellEnd"/>
            <w:r w:rsidRPr="00AD4A9B">
              <w:rPr>
                <w:rFonts w:hint="eastAsia"/>
                <w:sz w:val="20"/>
                <w:szCs w:val="20"/>
              </w:rPr>
              <w:t xml:space="preserve"> UE.</w:t>
            </w:r>
          </w:p>
          <w:p w14:paraId="024105D8" w14:textId="77777777" w:rsidR="00AD4A9B" w:rsidRPr="00AD4A9B" w:rsidRDefault="00AD4A9B" w:rsidP="001B461F">
            <w:pPr>
              <w:numPr>
                <w:ilvl w:val="2"/>
                <w:numId w:val="25"/>
              </w:numPr>
              <w:spacing w:after="0"/>
              <w:jc w:val="both"/>
              <w:rPr>
                <w:rFonts w:eastAsia="等线"/>
                <w:lang w:eastAsia="ko-KR"/>
              </w:rPr>
            </w:pPr>
            <w:r w:rsidRPr="00AD4A9B">
              <w:rPr>
                <w:rFonts w:eastAsia="等线"/>
                <w:lang w:eastAsia="ko-KR"/>
              </w:rPr>
              <w:t xml:space="preserve">C: (8+8*x2) seconds </w:t>
            </w:r>
          </w:p>
          <w:p w14:paraId="1389E45F" w14:textId="77777777" w:rsidR="00AD4A9B" w:rsidRPr="00AD4A9B" w:rsidRDefault="00AD4A9B" w:rsidP="001B461F">
            <w:pPr>
              <w:numPr>
                <w:ilvl w:val="2"/>
                <w:numId w:val="25"/>
              </w:numPr>
              <w:spacing w:after="0"/>
              <w:jc w:val="both"/>
              <w:rPr>
                <w:rFonts w:eastAsia="等线"/>
                <w:lang w:eastAsia="ko-KR"/>
              </w:rPr>
            </w:pPr>
            <w:r w:rsidRPr="00AD4A9B">
              <w:rPr>
                <w:rFonts w:eastAsia="等线"/>
                <w:lang w:eastAsia="ko-KR"/>
              </w:rPr>
              <w:t xml:space="preserve">D: 6% of its V2X data and SLSS transmissions during the </w:t>
            </w:r>
            <w:proofErr w:type="spellStart"/>
            <w:proofErr w:type="gramStart"/>
            <w:r w:rsidRPr="00AD4A9B">
              <w:rPr>
                <w:rFonts w:eastAsia="等线"/>
                <w:lang w:eastAsia="ko-KR"/>
              </w:rPr>
              <w:t>T</w:t>
            </w:r>
            <w:r w:rsidRPr="00AD4A9B">
              <w:rPr>
                <w:rFonts w:eastAsia="等线"/>
                <w:vertAlign w:val="subscript"/>
                <w:lang w:eastAsia="ko-KR"/>
              </w:rPr>
              <w:t>detect,SyncRef</w:t>
            </w:r>
            <w:proofErr w:type="spellEnd"/>
            <w:proofErr w:type="gramEnd"/>
            <w:r w:rsidRPr="00AD4A9B">
              <w:rPr>
                <w:rFonts w:eastAsia="等线"/>
                <w:vertAlign w:val="subscript"/>
                <w:lang w:eastAsia="ko-KR"/>
              </w:rPr>
              <w:t xml:space="preserve"> UE_V2X</w:t>
            </w:r>
          </w:p>
          <w:p w14:paraId="2C0ACD22" w14:textId="77777777" w:rsidR="00AD4A9B" w:rsidRPr="00AD4A9B" w:rsidRDefault="00AD4A9B" w:rsidP="001B461F">
            <w:pPr>
              <w:numPr>
                <w:ilvl w:val="2"/>
                <w:numId w:val="25"/>
              </w:numPr>
              <w:spacing w:after="0"/>
              <w:jc w:val="both"/>
              <w:rPr>
                <w:rFonts w:eastAsia="等线"/>
                <w:lang w:eastAsia="ko-KR"/>
              </w:rPr>
            </w:pPr>
            <w:r w:rsidRPr="00AD4A9B">
              <w:rPr>
                <w:rFonts w:eastAsia="等线"/>
                <w:lang w:eastAsia="ko-KR"/>
              </w:rPr>
              <w:t>FFS: The value x2 is the number of 8s detection windows with at least 1 unavailable S-SSB period in the 480ms search windows in each 8s period, and the location of the 480ms search windows is up to UE implementation. x2 &lt; x2_max, and FFS on x2_max.</w:t>
            </w:r>
          </w:p>
          <w:p w14:paraId="356C59CF" w14:textId="77777777" w:rsidR="00AD4A9B" w:rsidRPr="00AD4A9B" w:rsidRDefault="00AD4A9B" w:rsidP="001B461F">
            <w:pPr>
              <w:overflowPunct w:val="0"/>
              <w:autoSpaceDE w:val="0"/>
              <w:autoSpaceDN w:val="0"/>
              <w:adjustRightInd w:val="0"/>
              <w:snapToGrid w:val="0"/>
              <w:spacing w:after="0"/>
              <w:jc w:val="both"/>
              <w:textAlignment w:val="baseline"/>
              <w:rPr>
                <w:rFonts w:eastAsia="宋体"/>
                <w:lang w:val="x-none" w:eastAsia="zh-CN"/>
              </w:rPr>
            </w:pPr>
          </w:p>
        </w:tc>
      </w:tr>
    </w:tbl>
    <w:p w14:paraId="0DAFD568" w14:textId="5AF33A8C" w:rsidR="00AD4A9B" w:rsidRPr="003120BC" w:rsidRDefault="00AD4A9B" w:rsidP="00F70DC9">
      <w:pPr>
        <w:widowControl w:val="0"/>
        <w:adjustRightInd w:val="0"/>
        <w:snapToGrid w:val="0"/>
        <w:spacing w:before="180"/>
        <w:rPr>
          <w:rFonts w:eastAsia="宋体"/>
          <w:sz w:val="22"/>
          <w:szCs w:val="22"/>
          <w:lang w:eastAsia="zh-CN"/>
        </w:rPr>
      </w:pPr>
      <w:r w:rsidRPr="003120BC">
        <w:rPr>
          <w:rFonts w:eastAsia="宋体"/>
          <w:sz w:val="22"/>
          <w:szCs w:val="22"/>
          <w:lang w:eastAsia="zh-CN"/>
        </w:rPr>
        <w:t xml:space="preserve">The </w:t>
      </w:r>
      <w:proofErr w:type="spellStart"/>
      <w:r w:rsidRPr="003120BC">
        <w:rPr>
          <w:rFonts w:eastAsia="宋体"/>
          <w:sz w:val="22"/>
          <w:szCs w:val="22"/>
          <w:lang w:eastAsia="zh-CN"/>
        </w:rPr>
        <w:t>SyncRef</w:t>
      </w:r>
      <w:proofErr w:type="spellEnd"/>
      <w:r w:rsidRPr="003120BC">
        <w:rPr>
          <w:rFonts w:eastAsia="宋体"/>
          <w:sz w:val="22"/>
          <w:szCs w:val="22"/>
          <w:lang w:eastAsia="zh-CN"/>
        </w:rPr>
        <w:t xml:space="preserve"> UE</w:t>
      </w:r>
      <w:r w:rsidRPr="003120BC">
        <w:rPr>
          <w:rFonts w:eastAsia="宋体" w:hint="eastAsia"/>
          <w:sz w:val="22"/>
          <w:szCs w:val="22"/>
          <w:lang w:eastAsia="zh-CN"/>
        </w:rPr>
        <w:t xml:space="preserve"> detection</w:t>
      </w:r>
      <w:r w:rsidRPr="003120BC">
        <w:rPr>
          <w:rFonts w:eastAsia="宋体"/>
          <w:sz w:val="22"/>
          <w:szCs w:val="22"/>
          <w:lang w:eastAsia="zh-CN"/>
        </w:rPr>
        <w:t xml:space="preserve"> time is extended based on the number of unavailable S-SSB in three selected searching windows for </w:t>
      </w:r>
      <w:proofErr w:type="spellStart"/>
      <w:r w:rsidRPr="003120BC">
        <w:rPr>
          <w:rFonts w:eastAsia="宋体" w:hint="eastAsia"/>
          <w:sz w:val="22"/>
          <w:szCs w:val="22"/>
          <w:lang w:eastAsia="zh-CN"/>
        </w:rPr>
        <w:t>S</w:t>
      </w:r>
      <w:r w:rsidRPr="003120BC">
        <w:rPr>
          <w:rFonts w:eastAsia="宋体"/>
          <w:sz w:val="22"/>
          <w:szCs w:val="22"/>
          <w:lang w:eastAsia="zh-CN"/>
        </w:rPr>
        <w:t>yncRef</w:t>
      </w:r>
      <w:proofErr w:type="spellEnd"/>
      <w:r w:rsidRPr="003120BC">
        <w:rPr>
          <w:rFonts w:eastAsia="宋体"/>
          <w:sz w:val="22"/>
          <w:szCs w:val="22"/>
          <w:lang w:eastAsia="zh-CN"/>
        </w:rPr>
        <w:t xml:space="preserve"> UE </w:t>
      </w:r>
      <w:r w:rsidRPr="003120BC">
        <w:rPr>
          <w:rFonts w:eastAsia="宋体" w:hint="eastAsia"/>
          <w:sz w:val="22"/>
          <w:szCs w:val="22"/>
          <w:lang w:eastAsia="zh-CN"/>
        </w:rPr>
        <w:t>detection</w:t>
      </w:r>
      <w:r w:rsidRPr="003120BC">
        <w:rPr>
          <w:rFonts w:eastAsia="宋体"/>
          <w:sz w:val="22"/>
          <w:szCs w:val="22"/>
          <w:lang w:eastAsia="zh-CN"/>
        </w:rPr>
        <w:t xml:space="preserve">. </w:t>
      </w:r>
      <w:r w:rsidR="002B515E" w:rsidRPr="003120BC">
        <w:rPr>
          <w:rFonts w:eastAsia="宋体"/>
          <w:sz w:val="22"/>
          <w:szCs w:val="22"/>
          <w:lang w:eastAsia="zh-CN"/>
        </w:rPr>
        <w:t xml:space="preserve">The number of unavailable S-SSB in three selected searching windows for </w:t>
      </w:r>
      <w:proofErr w:type="spellStart"/>
      <w:r w:rsidR="002B515E" w:rsidRPr="003120BC">
        <w:rPr>
          <w:rFonts w:eastAsia="宋体" w:hint="eastAsia"/>
          <w:sz w:val="22"/>
          <w:szCs w:val="22"/>
          <w:lang w:eastAsia="zh-CN"/>
        </w:rPr>
        <w:t>S</w:t>
      </w:r>
      <w:r w:rsidR="002B515E" w:rsidRPr="003120BC">
        <w:rPr>
          <w:rFonts w:eastAsia="宋体"/>
          <w:sz w:val="22"/>
          <w:szCs w:val="22"/>
          <w:lang w:eastAsia="zh-CN"/>
        </w:rPr>
        <w:t>yncRef</w:t>
      </w:r>
      <w:proofErr w:type="spellEnd"/>
      <w:r w:rsidR="002B515E" w:rsidRPr="003120BC">
        <w:rPr>
          <w:rFonts w:eastAsia="宋体"/>
          <w:sz w:val="22"/>
          <w:szCs w:val="22"/>
          <w:lang w:eastAsia="zh-CN"/>
        </w:rPr>
        <w:t xml:space="preserve"> UE </w:t>
      </w:r>
      <w:r w:rsidR="002B515E" w:rsidRPr="003120BC">
        <w:rPr>
          <w:rFonts w:eastAsia="宋体" w:hint="eastAsia"/>
          <w:sz w:val="22"/>
          <w:szCs w:val="22"/>
          <w:lang w:eastAsia="zh-CN"/>
        </w:rPr>
        <w:t>detection</w:t>
      </w:r>
      <w:r w:rsidR="002B515E" w:rsidRPr="003120BC">
        <w:rPr>
          <w:rFonts w:eastAsia="宋体"/>
          <w:sz w:val="22"/>
          <w:szCs w:val="22"/>
          <w:lang w:eastAsia="zh-CN"/>
        </w:rPr>
        <w:t xml:space="preserve"> ide defined as x1 for sync case and defined as x2 for </w:t>
      </w:r>
      <w:r w:rsidR="0036553F" w:rsidRPr="003120BC">
        <w:rPr>
          <w:rFonts w:eastAsia="宋体"/>
          <w:sz w:val="22"/>
          <w:szCs w:val="22"/>
          <w:lang w:eastAsia="zh-CN"/>
        </w:rPr>
        <w:t>other cases.</w:t>
      </w:r>
      <w:r w:rsidR="002B515E" w:rsidRPr="003120BC">
        <w:rPr>
          <w:rFonts w:eastAsia="宋体"/>
          <w:sz w:val="22"/>
          <w:szCs w:val="22"/>
          <w:lang w:eastAsia="zh-CN"/>
        </w:rPr>
        <w:t xml:space="preserve"> </w:t>
      </w:r>
      <w:r w:rsidRPr="003120BC">
        <w:rPr>
          <w:rFonts w:eastAsia="宋体"/>
          <w:sz w:val="22"/>
          <w:szCs w:val="22"/>
          <w:lang w:eastAsia="zh-CN"/>
        </w:rPr>
        <w:t xml:space="preserve">However, the </w:t>
      </w:r>
      <w:r w:rsidR="0036553F" w:rsidRPr="003120BC">
        <w:rPr>
          <w:rFonts w:eastAsia="宋体"/>
          <w:sz w:val="22"/>
          <w:szCs w:val="22"/>
          <w:lang w:eastAsia="zh-CN"/>
        </w:rPr>
        <w:t xml:space="preserve">max values of x1 and x2 are FFS. It can be observed that the </w:t>
      </w:r>
      <w:proofErr w:type="spellStart"/>
      <w:r w:rsidR="0036553F" w:rsidRPr="003120BC">
        <w:rPr>
          <w:rFonts w:eastAsia="宋体"/>
          <w:sz w:val="22"/>
          <w:szCs w:val="22"/>
          <w:lang w:eastAsia="zh-CN"/>
        </w:rPr>
        <w:t>SyncRef</w:t>
      </w:r>
      <w:proofErr w:type="spellEnd"/>
      <w:r w:rsidR="0036553F" w:rsidRPr="003120BC">
        <w:rPr>
          <w:rFonts w:eastAsia="宋体"/>
          <w:sz w:val="22"/>
          <w:szCs w:val="22"/>
          <w:lang w:eastAsia="zh-CN"/>
        </w:rPr>
        <w:t xml:space="preserve"> UE</w:t>
      </w:r>
      <w:r w:rsidR="0036553F" w:rsidRPr="003120BC">
        <w:rPr>
          <w:rFonts w:eastAsia="宋体" w:hint="eastAsia"/>
          <w:sz w:val="22"/>
          <w:szCs w:val="22"/>
          <w:lang w:eastAsia="zh-CN"/>
        </w:rPr>
        <w:t xml:space="preserve"> detection</w:t>
      </w:r>
      <w:r w:rsidR="0036553F" w:rsidRPr="003120BC">
        <w:rPr>
          <w:rFonts w:eastAsia="宋体"/>
          <w:sz w:val="22"/>
          <w:szCs w:val="22"/>
          <w:lang w:eastAsia="zh-CN"/>
        </w:rPr>
        <w:t xml:space="preserve"> time is scaling by (1+x1/x2) times for SL-U operation.</w:t>
      </w:r>
      <w:r w:rsidR="00955D6B" w:rsidRPr="003120BC">
        <w:rPr>
          <w:rFonts w:eastAsia="宋体"/>
          <w:sz w:val="22"/>
          <w:szCs w:val="22"/>
          <w:lang w:eastAsia="zh-CN"/>
        </w:rPr>
        <w:t xml:space="preserve"> F</w:t>
      </w:r>
      <w:r w:rsidR="00955D6B" w:rsidRPr="003120BC">
        <w:rPr>
          <w:rFonts w:eastAsia="宋体" w:hint="eastAsia"/>
          <w:sz w:val="22"/>
          <w:szCs w:val="22"/>
          <w:lang w:eastAsia="zh-CN"/>
        </w:rPr>
        <w:t>or</w:t>
      </w:r>
      <w:r w:rsidR="00955D6B" w:rsidRPr="003120BC">
        <w:rPr>
          <w:rFonts w:eastAsia="宋体"/>
          <w:sz w:val="22"/>
          <w:szCs w:val="22"/>
          <w:lang w:eastAsia="zh-CN"/>
        </w:rPr>
        <w:t xml:space="preserve"> example, when x1/x2 is equal to 1, then there are total 6 searching opportunities within the </w:t>
      </w:r>
      <w:proofErr w:type="spellStart"/>
      <w:r w:rsidR="00955D6B" w:rsidRPr="003120BC">
        <w:rPr>
          <w:rFonts w:eastAsia="宋体"/>
          <w:sz w:val="22"/>
          <w:szCs w:val="22"/>
          <w:lang w:eastAsia="zh-CN"/>
        </w:rPr>
        <w:t>SyncRef</w:t>
      </w:r>
      <w:proofErr w:type="spellEnd"/>
      <w:r w:rsidR="00955D6B" w:rsidRPr="003120BC">
        <w:rPr>
          <w:rFonts w:eastAsia="宋体"/>
          <w:sz w:val="22"/>
          <w:szCs w:val="22"/>
          <w:lang w:eastAsia="zh-CN"/>
        </w:rPr>
        <w:t xml:space="preserve"> UE</w:t>
      </w:r>
      <w:r w:rsidR="00955D6B" w:rsidRPr="003120BC">
        <w:rPr>
          <w:rFonts w:eastAsia="宋体" w:hint="eastAsia"/>
          <w:sz w:val="22"/>
          <w:szCs w:val="22"/>
          <w:lang w:eastAsia="zh-CN"/>
        </w:rPr>
        <w:t xml:space="preserve"> detection</w:t>
      </w:r>
      <w:r w:rsidR="00955D6B" w:rsidRPr="003120BC">
        <w:rPr>
          <w:rFonts w:eastAsia="宋体"/>
          <w:sz w:val="22"/>
          <w:szCs w:val="22"/>
          <w:lang w:eastAsia="zh-CN"/>
        </w:rPr>
        <w:t xml:space="preserve"> time and the maximum number of unavailable searching opportunities is 3. W</w:t>
      </w:r>
      <w:r w:rsidR="00955D6B" w:rsidRPr="003120BC">
        <w:rPr>
          <w:rFonts w:eastAsia="宋体" w:hint="eastAsia"/>
          <w:sz w:val="22"/>
          <w:szCs w:val="22"/>
          <w:lang w:eastAsia="zh-CN"/>
        </w:rPr>
        <w:t>hen</w:t>
      </w:r>
      <w:r w:rsidR="00955D6B" w:rsidRPr="003120BC">
        <w:rPr>
          <w:rFonts w:eastAsia="宋体"/>
          <w:sz w:val="22"/>
          <w:szCs w:val="22"/>
          <w:lang w:eastAsia="zh-CN"/>
        </w:rPr>
        <w:t xml:space="preserve"> </w:t>
      </w:r>
      <w:proofErr w:type="spellStart"/>
      <w:r w:rsidR="00955D6B" w:rsidRPr="003120BC">
        <w:rPr>
          <w:rFonts w:eastAsia="宋体"/>
          <w:sz w:val="22"/>
          <w:szCs w:val="22"/>
          <w:lang w:eastAsia="zh-CN"/>
        </w:rPr>
        <w:t>when</w:t>
      </w:r>
      <w:proofErr w:type="spellEnd"/>
      <w:r w:rsidR="00955D6B" w:rsidRPr="003120BC">
        <w:rPr>
          <w:rFonts w:eastAsia="宋体"/>
          <w:sz w:val="22"/>
          <w:szCs w:val="22"/>
          <w:lang w:eastAsia="zh-CN"/>
        </w:rPr>
        <w:t xml:space="preserve"> x1/x2 is equal to 2, then there are total 9 searching opportunities within the </w:t>
      </w:r>
      <w:proofErr w:type="spellStart"/>
      <w:r w:rsidR="00955D6B" w:rsidRPr="003120BC">
        <w:rPr>
          <w:rFonts w:eastAsia="宋体"/>
          <w:sz w:val="22"/>
          <w:szCs w:val="22"/>
          <w:lang w:eastAsia="zh-CN"/>
        </w:rPr>
        <w:t>SyncRef</w:t>
      </w:r>
      <w:proofErr w:type="spellEnd"/>
      <w:r w:rsidR="00955D6B" w:rsidRPr="003120BC">
        <w:rPr>
          <w:rFonts w:eastAsia="宋体"/>
          <w:sz w:val="22"/>
          <w:szCs w:val="22"/>
          <w:lang w:eastAsia="zh-CN"/>
        </w:rPr>
        <w:t xml:space="preserve"> UE</w:t>
      </w:r>
      <w:r w:rsidR="00955D6B" w:rsidRPr="003120BC">
        <w:rPr>
          <w:rFonts w:eastAsia="宋体" w:hint="eastAsia"/>
          <w:sz w:val="22"/>
          <w:szCs w:val="22"/>
          <w:lang w:eastAsia="zh-CN"/>
        </w:rPr>
        <w:t xml:space="preserve"> detection</w:t>
      </w:r>
      <w:r w:rsidR="00955D6B" w:rsidRPr="003120BC">
        <w:rPr>
          <w:rFonts w:eastAsia="宋体"/>
          <w:sz w:val="22"/>
          <w:szCs w:val="22"/>
          <w:lang w:eastAsia="zh-CN"/>
        </w:rPr>
        <w:t xml:space="preserve"> time and the maximum number of unavailable searching opportunities is 9. </w:t>
      </w:r>
      <w:r w:rsidR="003120BC">
        <w:rPr>
          <w:rFonts w:eastAsia="宋体"/>
          <w:sz w:val="22"/>
          <w:szCs w:val="22"/>
          <w:lang w:eastAsia="zh-CN"/>
        </w:rPr>
        <w:t xml:space="preserve">The values of </w:t>
      </w:r>
      <w:r w:rsidR="003120BC" w:rsidRPr="003120BC">
        <w:rPr>
          <w:rFonts w:eastAsia="宋体"/>
          <w:sz w:val="22"/>
          <w:szCs w:val="22"/>
          <w:lang w:eastAsia="zh-CN"/>
        </w:rPr>
        <w:t>x1_max</w:t>
      </w:r>
      <w:r w:rsidR="003120BC">
        <w:rPr>
          <w:rFonts w:eastAsia="宋体"/>
          <w:sz w:val="22"/>
          <w:szCs w:val="22"/>
          <w:lang w:eastAsia="zh-CN"/>
        </w:rPr>
        <w:t xml:space="preserve"> and </w:t>
      </w:r>
      <w:r w:rsidR="003120BC" w:rsidRPr="003120BC">
        <w:rPr>
          <w:rFonts w:eastAsia="宋体"/>
          <w:sz w:val="22"/>
          <w:szCs w:val="22"/>
          <w:lang w:eastAsia="zh-CN"/>
        </w:rPr>
        <w:t>x2_max</w:t>
      </w:r>
      <w:r w:rsidR="003120BC">
        <w:rPr>
          <w:rFonts w:eastAsia="宋体"/>
          <w:sz w:val="22"/>
          <w:szCs w:val="22"/>
          <w:lang w:eastAsia="zh-CN"/>
        </w:rPr>
        <w:t xml:space="preserve"> can be defined based on the assumed </w:t>
      </w:r>
      <w:r w:rsidR="003120BC" w:rsidRPr="003120BC">
        <w:rPr>
          <w:rFonts w:eastAsia="宋体"/>
          <w:sz w:val="22"/>
          <w:szCs w:val="22"/>
          <w:lang w:eastAsia="zh-CN"/>
        </w:rPr>
        <w:t>unavailable probability of S-SSB for each periodicity</w:t>
      </w:r>
      <w:r w:rsidR="003120BC">
        <w:rPr>
          <w:rFonts w:eastAsia="宋体"/>
          <w:sz w:val="22"/>
          <w:szCs w:val="22"/>
          <w:lang w:eastAsia="zh-CN"/>
        </w:rPr>
        <w:t>.</w:t>
      </w:r>
      <w:r w:rsidR="003120BC" w:rsidRPr="003120BC">
        <w:rPr>
          <w:rFonts w:eastAsia="宋体"/>
          <w:sz w:val="22"/>
          <w:szCs w:val="22"/>
          <w:lang w:eastAsia="zh-CN"/>
        </w:rPr>
        <w:t xml:space="preserve"> If the unavailable probability of S-SSB for each periodicity is low</w:t>
      </w:r>
      <w:r w:rsidR="003120BC">
        <w:rPr>
          <w:rFonts w:eastAsia="宋体"/>
          <w:sz w:val="22"/>
          <w:szCs w:val="22"/>
          <w:lang w:eastAsia="zh-CN"/>
        </w:rPr>
        <w:t>er</w:t>
      </w:r>
      <w:r w:rsidR="003120BC" w:rsidRPr="003120BC">
        <w:rPr>
          <w:rFonts w:eastAsia="宋体"/>
          <w:sz w:val="22"/>
          <w:szCs w:val="22"/>
          <w:lang w:eastAsia="zh-CN"/>
        </w:rPr>
        <w:t>,</w:t>
      </w:r>
      <w:r w:rsidR="003120BC">
        <w:rPr>
          <w:rFonts w:eastAsia="宋体"/>
          <w:sz w:val="22"/>
          <w:szCs w:val="22"/>
          <w:lang w:eastAsia="zh-CN"/>
        </w:rPr>
        <w:t xml:space="preserve"> then a larger </w:t>
      </w:r>
      <w:r w:rsidR="003120BC" w:rsidRPr="003120BC">
        <w:rPr>
          <w:rFonts w:eastAsia="宋体"/>
          <w:sz w:val="22"/>
          <w:szCs w:val="22"/>
          <w:lang w:eastAsia="zh-CN"/>
        </w:rPr>
        <w:lastRenderedPageBreak/>
        <w:t>x1_max/x2_max</w:t>
      </w:r>
      <w:r w:rsidR="003120BC">
        <w:rPr>
          <w:rFonts w:eastAsia="宋体"/>
          <w:sz w:val="22"/>
          <w:szCs w:val="22"/>
          <w:lang w:eastAsia="zh-CN"/>
        </w:rPr>
        <w:t xml:space="preserve"> needs to be defined.</w:t>
      </w:r>
      <w:r w:rsidR="00EE5015">
        <w:rPr>
          <w:rFonts w:eastAsia="宋体"/>
          <w:sz w:val="22"/>
          <w:szCs w:val="22"/>
          <w:lang w:eastAsia="zh-CN"/>
        </w:rPr>
        <w:t xml:space="preserve"> If the </w:t>
      </w:r>
      <w:r w:rsidR="00EE5015" w:rsidRPr="003120BC">
        <w:rPr>
          <w:rFonts w:eastAsia="宋体"/>
          <w:sz w:val="22"/>
          <w:szCs w:val="22"/>
          <w:lang w:eastAsia="zh-CN"/>
        </w:rPr>
        <w:t>unavailable probability of S-SSB for each periodicity</w:t>
      </w:r>
      <w:r w:rsidR="00EE5015">
        <w:rPr>
          <w:rFonts w:eastAsia="宋体"/>
          <w:sz w:val="22"/>
          <w:szCs w:val="22"/>
          <w:lang w:eastAsia="zh-CN"/>
        </w:rPr>
        <w:t xml:space="preserve"> is assumed as </w:t>
      </w:r>
      <w:r w:rsidR="00B745F6">
        <w:rPr>
          <w:rFonts w:eastAsia="宋体"/>
          <w:sz w:val="22"/>
          <w:szCs w:val="22"/>
          <w:lang w:eastAsia="zh-CN"/>
        </w:rPr>
        <w:t xml:space="preserve">50%, then the value of </w:t>
      </w:r>
      <w:r w:rsidR="00B745F6" w:rsidRPr="003120BC">
        <w:rPr>
          <w:rFonts w:eastAsia="宋体"/>
          <w:sz w:val="22"/>
          <w:szCs w:val="22"/>
          <w:lang w:eastAsia="zh-CN"/>
        </w:rPr>
        <w:t>x1_max</w:t>
      </w:r>
      <w:r w:rsidR="00B745F6">
        <w:rPr>
          <w:rFonts w:eastAsia="宋体"/>
          <w:sz w:val="22"/>
          <w:szCs w:val="22"/>
          <w:lang w:eastAsia="zh-CN"/>
        </w:rPr>
        <w:t>/</w:t>
      </w:r>
      <w:r w:rsidR="00B745F6" w:rsidRPr="003120BC">
        <w:rPr>
          <w:rFonts w:eastAsia="宋体"/>
          <w:sz w:val="22"/>
          <w:szCs w:val="22"/>
          <w:lang w:eastAsia="zh-CN"/>
        </w:rPr>
        <w:t>x2_max</w:t>
      </w:r>
    </w:p>
    <w:p w14:paraId="5D299D55" w14:textId="71947FE0" w:rsidR="00B745F6" w:rsidRDefault="00B745F6" w:rsidP="00B745F6">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1</w:t>
      </w:r>
      <w:r w:rsidRPr="00270443">
        <w:rPr>
          <w:rFonts w:eastAsia="宋体" w:hint="eastAsia"/>
          <w:b/>
          <w:i/>
          <w:sz w:val="22"/>
          <w:lang w:eastAsia="zh-CN"/>
        </w:rPr>
        <w:t>:</w:t>
      </w:r>
      <w:r>
        <w:rPr>
          <w:rFonts w:eastAsia="宋体"/>
          <w:b/>
          <w:i/>
          <w:sz w:val="22"/>
          <w:lang w:eastAsia="zh-CN"/>
        </w:rPr>
        <w:t xml:space="preserve"> For </w:t>
      </w:r>
      <w:proofErr w:type="spellStart"/>
      <w:r w:rsidRPr="00906C63">
        <w:rPr>
          <w:rFonts w:eastAsia="宋体"/>
          <w:b/>
          <w:i/>
          <w:sz w:val="22"/>
          <w:lang w:eastAsia="zh-CN"/>
        </w:rPr>
        <w:t>SyncRef</w:t>
      </w:r>
      <w:proofErr w:type="spellEnd"/>
      <w:r w:rsidRPr="00906C63">
        <w:rPr>
          <w:rFonts w:eastAsia="宋体"/>
          <w:b/>
          <w:i/>
          <w:sz w:val="22"/>
          <w:lang w:eastAsia="zh-CN"/>
        </w:rPr>
        <w:t xml:space="preserve"> UE </w:t>
      </w:r>
      <w:r>
        <w:rPr>
          <w:rFonts w:eastAsia="宋体"/>
          <w:b/>
          <w:i/>
          <w:sz w:val="22"/>
          <w:lang w:eastAsia="zh-CN"/>
        </w:rPr>
        <w:t>detection</w:t>
      </w:r>
      <w:r w:rsidRPr="00906C63">
        <w:rPr>
          <w:rFonts w:eastAsia="宋体"/>
          <w:b/>
          <w:i/>
          <w:sz w:val="22"/>
          <w:lang w:eastAsia="zh-CN"/>
        </w:rPr>
        <w:t xml:space="preserve"> </w:t>
      </w:r>
      <w:r>
        <w:rPr>
          <w:rFonts w:eastAsia="宋体"/>
          <w:b/>
          <w:i/>
          <w:sz w:val="22"/>
          <w:lang w:eastAsia="zh-CN"/>
        </w:rPr>
        <w:t xml:space="preserve">under SL-U operation, the values </w:t>
      </w:r>
      <w:proofErr w:type="gramStart"/>
      <w:r>
        <w:rPr>
          <w:rFonts w:eastAsia="宋体"/>
          <w:b/>
          <w:i/>
          <w:sz w:val="22"/>
          <w:lang w:eastAsia="zh-CN"/>
        </w:rPr>
        <w:t xml:space="preserve">of  </w:t>
      </w:r>
      <w:r w:rsidRPr="00B745F6">
        <w:rPr>
          <w:rFonts w:eastAsia="宋体"/>
          <w:b/>
          <w:i/>
          <w:sz w:val="22"/>
          <w:lang w:eastAsia="zh-CN"/>
        </w:rPr>
        <w:t>x</w:t>
      </w:r>
      <w:proofErr w:type="gramEnd"/>
      <w:r w:rsidRPr="00B745F6">
        <w:rPr>
          <w:rFonts w:eastAsia="宋体"/>
          <w:b/>
          <w:i/>
          <w:sz w:val="22"/>
          <w:lang w:eastAsia="zh-CN"/>
        </w:rPr>
        <w:t xml:space="preserve">1_max and x2_max </w:t>
      </w:r>
      <w:r>
        <w:rPr>
          <w:rFonts w:eastAsia="宋体"/>
          <w:b/>
          <w:i/>
          <w:sz w:val="22"/>
          <w:lang w:eastAsia="zh-CN"/>
        </w:rPr>
        <w:t xml:space="preserve">used for defining </w:t>
      </w:r>
      <w:proofErr w:type="spellStart"/>
      <w:r w:rsidRPr="00906C63">
        <w:rPr>
          <w:rFonts w:eastAsia="宋体"/>
          <w:b/>
          <w:i/>
          <w:sz w:val="22"/>
          <w:lang w:eastAsia="zh-CN"/>
        </w:rPr>
        <w:t>SyncRef</w:t>
      </w:r>
      <w:proofErr w:type="spellEnd"/>
      <w:r w:rsidRPr="00906C63">
        <w:rPr>
          <w:rFonts w:eastAsia="宋体"/>
          <w:b/>
          <w:i/>
          <w:sz w:val="22"/>
          <w:lang w:eastAsia="zh-CN"/>
        </w:rPr>
        <w:t xml:space="preserve"> UE</w:t>
      </w:r>
      <w:r>
        <w:rPr>
          <w:rFonts w:eastAsia="宋体"/>
          <w:b/>
          <w:i/>
          <w:sz w:val="22"/>
          <w:lang w:eastAsia="zh-CN"/>
        </w:rPr>
        <w:t xml:space="preserve"> detection</w:t>
      </w:r>
      <w:r w:rsidRPr="00906C63">
        <w:rPr>
          <w:rFonts w:eastAsia="宋体"/>
          <w:b/>
          <w:i/>
          <w:sz w:val="22"/>
          <w:lang w:eastAsia="zh-CN"/>
        </w:rPr>
        <w:t xml:space="preserve"> </w:t>
      </w:r>
      <w:r>
        <w:rPr>
          <w:rFonts w:eastAsia="宋体"/>
          <w:b/>
          <w:i/>
          <w:sz w:val="22"/>
          <w:lang w:eastAsia="zh-CN"/>
        </w:rPr>
        <w:t>time</w:t>
      </w:r>
      <w:r w:rsidRPr="00B745F6">
        <w:rPr>
          <w:rFonts w:eastAsia="宋体"/>
          <w:b/>
          <w:i/>
          <w:sz w:val="22"/>
          <w:lang w:eastAsia="zh-CN"/>
        </w:rPr>
        <w:t xml:space="preserve"> can be defined </w:t>
      </w:r>
      <w:r>
        <w:rPr>
          <w:rFonts w:eastAsia="宋体"/>
          <w:b/>
          <w:i/>
          <w:sz w:val="22"/>
          <w:lang w:eastAsia="zh-CN"/>
        </w:rPr>
        <w:t>is 3.</w:t>
      </w:r>
    </w:p>
    <w:p w14:paraId="088ACD44" w14:textId="50D363C5" w:rsidR="0036553F" w:rsidRDefault="00B745F6" w:rsidP="00F70DC9">
      <w:pPr>
        <w:widowControl w:val="0"/>
        <w:adjustRightInd w:val="0"/>
        <w:snapToGrid w:val="0"/>
        <w:spacing w:before="180"/>
        <w:rPr>
          <w:rFonts w:eastAsia="宋体"/>
          <w:sz w:val="22"/>
          <w:lang w:eastAsia="zh-CN"/>
        </w:rPr>
      </w:pPr>
      <w:r>
        <w:rPr>
          <w:rFonts w:eastAsia="宋体"/>
          <w:sz w:val="22"/>
          <w:lang w:eastAsia="zh-CN"/>
        </w:rPr>
        <w:t>For SL-U</w:t>
      </w:r>
      <w:r w:rsidRPr="003703FB">
        <w:rPr>
          <w:rFonts w:eastAsia="宋体"/>
          <w:sz w:val="22"/>
          <w:lang w:eastAsia="zh-CN"/>
        </w:rPr>
        <w:t xml:space="preserve"> </w:t>
      </w:r>
      <w:r>
        <w:rPr>
          <w:rFonts w:eastAsia="宋体"/>
          <w:sz w:val="22"/>
          <w:lang w:eastAsia="zh-CN"/>
        </w:rPr>
        <w:t>operation, RAN4 achieved the following agreement on ho</w:t>
      </w:r>
      <w:r w:rsidR="00AF63C0">
        <w:rPr>
          <w:rFonts w:eastAsia="宋体"/>
          <w:sz w:val="22"/>
          <w:lang w:eastAsia="zh-CN"/>
        </w:rPr>
        <w:t>w</w:t>
      </w:r>
      <w:r>
        <w:rPr>
          <w:rFonts w:eastAsia="宋体"/>
          <w:sz w:val="22"/>
          <w:lang w:eastAsia="zh-CN"/>
        </w:rPr>
        <w:t xml:space="preserve"> to extend </w:t>
      </w:r>
      <w:r w:rsidRPr="003843EA">
        <w:rPr>
          <w:rFonts w:eastAsia="宋体"/>
          <w:sz w:val="22"/>
          <w:lang w:eastAsia="zh-CN"/>
        </w:rPr>
        <w:t>PSBCH-RSRP</w:t>
      </w:r>
      <w:r>
        <w:rPr>
          <w:rFonts w:eastAsia="宋体"/>
          <w:sz w:val="22"/>
          <w:lang w:eastAsia="zh-CN"/>
        </w:rPr>
        <w:t xml:space="preserve"> measurement period</w:t>
      </w:r>
      <w:r w:rsidR="00AF63C0">
        <w:rPr>
          <w:rFonts w:eastAsia="宋体"/>
          <w:sz w:val="22"/>
          <w:lang w:eastAsia="zh-CN"/>
        </w:rPr>
        <w:t>.</w:t>
      </w:r>
    </w:p>
    <w:tbl>
      <w:tblPr>
        <w:tblStyle w:val="afa"/>
        <w:tblW w:w="0" w:type="auto"/>
        <w:tblLook w:val="04A0" w:firstRow="1" w:lastRow="0" w:firstColumn="1" w:lastColumn="0" w:noHBand="0" w:noVBand="1"/>
      </w:tblPr>
      <w:tblGrid>
        <w:gridCol w:w="9621"/>
      </w:tblGrid>
      <w:tr w:rsidR="00AF63C0" w:rsidRPr="00AF63C0" w14:paraId="7A487C79" w14:textId="77777777" w:rsidTr="001B461F">
        <w:tc>
          <w:tcPr>
            <w:tcW w:w="9621" w:type="dxa"/>
          </w:tcPr>
          <w:p w14:paraId="7653ED9E" w14:textId="18281A1F" w:rsidR="00AF63C0" w:rsidRPr="00AF63C0" w:rsidRDefault="00AF63C0" w:rsidP="001B461F">
            <w:pPr>
              <w:overflowPunct w:val="0"/>
              <w:autoSpaceDE w:val="0"/>
              <w:autoSpaceDN w:val="0"/>
              <w:adjustRightInd w:val="0"/>
              <w:snapToGrid w:val="0"/>
              <w:spacing w:after="0"/>
              <w:jc w:val="both"/>
              <w:textAlignment w:val="baseline"/>
              <w:rPr>
                <w:rFonts w:eastAsia="宋体"/>
                <w:lang w:eastAsia="zh-CN"/>
              </w:rPr>
            </w:pPr>
            <w:r w:rsidRPr="00AF63C0">
              <w:rPr>
                <w:rFonts w:eastAsia="宋体"/>
                <w:lang w:eastAsia="zh-CN"/>
              </w:rPr>
              <w:t>&lt;Agreement&gt;</w:t>
            </w:r>
          </w:p>
          <w:tbl>
            <w:tblPr>
              <w:tblStyle w:val="afa"/>
              <w:tblW w:w="0" w:type="auto"/>
              <w:jc w:val="center"/>
              <w:tblLook w:val="04A0" w:firstRow="1" w:lastRow="0" w:firstColumn="1" w:lastColumn="0" w:noHBand="0" w:noVBand="1"/>
            </w:tblPr>
            <w:tblGrid>
              <w:gridCol w:w="9395"/>
            </w:tblGrid>
            <w:tr w:rsidR="00AF63C0" w:rsidRPr="00AF63C0" w14:paraId="3D56512A" w14:textId="77777777" w:rsidTr="001B461F">
              <w:trPr>
                <w:jc w:val="center"/>
              </w:trPr>
              <w:tc>
                <w:tcPr>
                  <w:tcW w:w="9631" w:type="dxa"/>
                </w:tcPr>
                <w:p w14:paraId="37EAC451" w14:textId="77777777" w:rsidR="00AF63C0" w:rsidRPr="00AF63C0" w:rsidRDefault="00AF63C0" w:rsidP="00AF63C0">
                  <w:pPr>
                    <w:spacing w:after="0"/>
                    <w:rPr>
                      <w:lang w:eastAsia="ko-KR"/>
                    </w:rPr>
                  </w:pPr>
                  <w:r w:rsidRPr="00AF63C0">
                    <w:rPr>
                      <w:lang w:eastAsia="ko-KR"/>
                    </w:rPr>
                    <w:t>For information what is the value ‘y’ and ‘</w:t>
                  </w:r>
                  <w:proofErr w:type="spellStart"/>
                  <w:r w:rsidRPr="00AF63C0">
                    <w:rPr>
                      <w:lang w:eastAsia="ko-KR"/>
                    </w:rPr>
                    <w:t>y_max</w:t>
                  </w:r>
                  <w:proofErr w:type="spellEnd"/>
                  <w:r w:rsidRPr="00AF63C0">
                    <w:rPr>
                      <w:lang w:eastAsia="ko-KR"/>
                    </w:rPr>
                    <w:t xml:space="preserve">’, the agreement for requirements for </w:t>
                  </w:r>
                  <w:proofErr w:type="spellStart"/>
                  <w:proofErr w:type="gramStart"/>
                  <w:r w:rsidRPr="00AF63C0">
                    <w:rPr>
                      <w:lang w:eastAsia="ko-KR"/>
                    </w:rPr>
                    <w:t>T</w:t>
                  </w:r>
                  <w:r w:rsidRPr="00AF63C0">
                    <w:rPr>
                      <w:vertAlign w:val="subscript"/>
                      <w:lang w:eastAsia="ko-KR"/>
                    </w:rPr>
                    <w:t>measure,PSBCH</w:t>
                  </w:r>
                  <w:proofErr w:type="spellEnd"/>
                  <w:proofErr w:type="gramEnd"/>
                  <w:r w:rsidRPr="00AF63C0">
                    <w:rPr>
                      <w:vertAlign w:val="subscript"/>
                      <w:lang w:eastAsia="ko-KR"/>
                    </w:rPr>
                    <w:t>-RSRP</w:t>
                  </w:r>
                  <w:r w:rsidRPr="00AF63C0">
                    <w:rPr>
                      <w:lang w:eastAsia="ko-KR"/>
                    </w:rPr>
                    <w:t xml:space="preserve"> in the last RAN4 meeting is as follow:</w:t>
                  </w:r>
                </w:p>
                <w:tbl>
                  <w:tblPr>
                    <w:tblW w:w="3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2980"/>
                  </w:tblGrid>
                  <w:tr w:rsidR="00AF63C0" w:rsidRPr="00AF63C0" w14:paraId="73CC3D3E" w14:textId="77777777" w:rsidTr="001B461F">
                    <w:trPr>
                      <w:cantSplit/>
                      <w:jc w:val="center"/>
                    </w:trPr>
                    <w:tc>
                      <w:tcPr>
                        <w:tcW w:w="2334" w:type="pct"/>
                      </w:tcPr>
                      <w:p w14:paraId="447A2BCC" w14:textId="77777777" w:rsidR="00AF63C0" w:rsidRPr="00AF63C0" w:rsidRDefault="00AF63C0" w:rsidP="00AF63C0">
                        <w:pPr>
                          <w:keepNext/>
                          <w:keepLines/>
                          <w:spacing w:after="0"/>
                          <w:jc w:val="center"/>
                          <w:rPr>
                            <w:b/>
                            <w:snapToGrid w:val="0"/>
                          </w:rPr>
                        </w:pPr>
                        <w:r w:rsidRPr="00AF63C0">
                          <w:rPr>
                            <w:b/>
                          </w:rPr>
                          <w:t>SL-DRX cycle</w:t>
                        </w:r>
                        <w:r w:rsidRPr="00AF63C0">
                          <w:rPr>
                            <w:b/>
                            <w:snapToGrid w:val="0"/>
                            <w:vertAlign w:val="superscript"/>
                          </w:rPr>
                          <w:t xml:space="preserve"> </w:t>
                        </w:r>
                        <w:r w:rsidRPr="00AF63C0">
                          <w:rPr>
                            <w:b/>
                          </w:rPr>
                          <w:t>[</w:t>
                        </w:r>
                        <w:proofErr w:type="spellStart"/>
                        <w:r w:rsidRPr="00AF63C0">
                          <w:rPr>
                            <w:b/>
                          </w:rPr>
                          <w:t>ms</w:t>
                        </w:r>
                        <w:proofErr w:type="spellEnd"/>
                        <w:r w:rsidRPr="00AF63C0">
                          <w:rPr>
                            <w:b/>
                          </w:rPr>
                          <w:t>]</w:t>
                        </w:r>
                      </w:p>
                    </w:tc>
                    <w:tc>
                      <w:tcPr>
                        <w:tcW w:w="2666" w:type="pct"/>
                      </w:tcPr>
                      <w:p w14:paraId="1DEEF8D1" w14:textId="77777777" w:rsidR="00AF63C0" w:rsidRPr="00AF63C0" w:rsidRDefault="00AF63C0" w:rsidP="00AF63C0">
                        <w:pPr>
                          <w:keepNext/>
                          <w:keepLines/>
                          <w:spacing w:after="0"/>
                          <w:jc w:val="center"/>
                          <w:rPr>
                            <w:b/>
                          </w:rPr>
                        </w:pPr>
                        <w:proofErr w:type="spellStart"/>
                        <w:proofErr w:type="gramStart"/>
                        <w:r w:rsidRPr="00AF63C0">
                          <w:rPr>
                            <w:b/>
                            <w:bCs/>
                          </w:rPr>
                          <w:t>T</w:t>
                        </w:r>
                        <w:r w:rsidRPr="00AF63C0">
                          <w:rPr>
                            <w:b/>
                            <w:bCs/>
                            <w:vertAlign w:val="subscript"/>
                          </w:rPr>
                          <w:t>measure,PSBCH</w:t>
                        </w:r>
                        <w:proofErr w:type="spellEnd"/>
                        <w:proofErr w:type="gramEnd"/>
                        <w:r w:rsidRPr="00AF63C0">
                          <w:rPr>
                            <w:b/>
                            <w:bCs/>
                            <w:vertAlign w:val="subscript"/>
                          </w:rPr>
                          <w:t>-RSRP</w:t>
                        </w:r>
                        <w:r w:rsidRPr="00AF63C0">
                          <w:rPr>
                            <w:b/>
                            <w:vertAlign w:val="subscript"/>
                          </w:rPr>
                          <w:t xml:space="preserve"> </w:t>
                        </w:r>
                        <w:r w:rsidRPr="00AF63C0">
                          <w:rPr>
                            <w:b/>
                          </w:rPr>
                          <w:t>[</w:t>
                        </w:r>
                        <w:proofErr w:type="spellStart"/>
                        <w:r w:rsidRPr="00AF63C0">
                          <w:rPr>
                            <w:b/>
                          </w:rPr>
                          <w:t>ms</w:t>
                        </w:r>
                        <w:proofErr w:type="spellEnd"/>
                        <w:r w:rsidRPr="00AF63C0">
                          <w:rPr>
                            <w:b/>
                          </w:rPr>
                          <w:t>]</w:t>
                        </w:r>
                      </w:p>
                    </w:tc>
                  </w:tr>
                  <w:tr w:rsidR="00AF63C0" w:rsidRPr="00AF63C0" w14:paraId="19BB4CBC" w14:textId="77777777" w:rsidTr="001B461F">
                    <w:trPr>
                      <w:cantSplit/>
                      <w:jc w:val="center"/>
                    </w:trPr>
                    <w:tc>
                      <w:tcPr>
                        <w:tcW w:w="2334" w:type="pct"/>
                      </w:tcPr>
                      <w:p w14:paraId="7D56731F" w14:textId="77777777" w:rsidR="00AF63C0" w:rsidRPr="00AF63C0" w:rsidRDefault="00AF63C0" w:rsidP="00AF63C0">
                        <w:pPr>
                          <w:keepNext/>
                          <w:keepLines/>
                          <w:spacing w:after="0"/>
                          <w:jc w:val="center"/>
                          <w:rPr>
                            <w:lang w:eastAsia="ko-KR"/>
                          </w:rPr>
                        </w:pPr>
                        <w:r w:rsidRPr="00AF63C0">
                          <w:t>No SL-DRX</w:t>
                        </w:r>
                      </w:p>
                    </w:tc>
                    <w:tc>
                      <w:tcPr>
                        <w:tcW w:w="2666" w:type="pct"/>
                      </w:tcPr>
                      <w:p w14:paraId="788B7959" w14:textId="77777777" w:rsidR="00AF63C0" w:rsidRPr="00AF63C0" w:rsidRDefault="00AF63C0" w:rsidP="00AF63C0">
                        <w:pPr>
                          <w:keepNext/>
                          <w:keepLines/>
                          <w:spacing w:after="0"/>
                          <w:jc w:val="center"/>
                          <w:rPr>
                            <w:lang w:eastAsia="ko-KR"/>
                          </w:rPr>
                        </w:pPr>
                        <w:r w:rsidRPr="00AF63C0">
                          <w:rPr>
                            <w:lang w:eastAsia="ko-KR"/>
                          </w:rPr>
                          <w:t>(2 +</w:t>
                        </w:r>
                        <w:r w:rsidRPr="00AF63C0">
                          <w:rPr>
                            <w:lang w:eastAsia="zh-CN"/>
                          </w:rPr>
                          <w:t xml:space="preserve"> </w:t>
                        </w:r>
                        <w:proofErr w:type="gramStart"/>
                        <w:r w:rsidRPr="00AF63C0">
                          <w:rPr>
                            <w:lang w:eastAsia="zh-CN"/>
                          </w:rPr>
                          <w:t>y</w:t>
                        </w:r>
                        <w:r w:rsidRPr="00AF63C0">
                          <w:rPr>
                            <w:lang w:eastAsia="ko-KR"/>
                          </w:rPr>
                          <w:t>)*</w:t>
                        </w:r>
                        <w:proofErr w:type="gramEnd"/>
                        <w:r w:rsidRPr="00AF63C0">
                          <w:rPr>
                            <w:lang w:eastAsia="ko-KR"/>
                          </w:rPr>
                          <w:t>160</w:t>
                        </w:r>
                      </w:p>
                    </w:tc>
                  </w:tr>
                  <w:tr w:rsidR="00AF63C0" w:rsidRPr="00AF63C0" w14:paraId="7ACF2A68" w14:textId="77777777" w:rsidTr="001B461F">
                    <w:trPr>
                      <w:cantSplit/>
                      <w:jc w:val="center"/>
                    </w:trPr>
                    <w:tc>
                      <w:tcPr>
                        <w:tcW w:w="2334" w:type="pct"/>
                      </w:tcPr>
                      <w:p w14:paraId="417B9673" w14:textId="77777777" w:rsidR="00AF63C0" w:rsidRPr="00AF63C0" w:rsidRDefault="00AF63C0" w:rsidP="00AF63C0">
                        <w:pPr>
                          <w:keepNext/>
                          <w:keepLines/>
                          <w:spacing w:after="0"/>
                          <w:jc w:val="center"/>
                        </w:pPr>
                        <w:r w:rsidRPr="00AF63C0">
                          <w:t>SL-DRX cycle ≤ 160ms</w:t>
                        </w:r>
                      </w:p>
                    </w:tc>
                    <w:tc>
                      <w:tcPr>
                        <w:tcW w:w="2666" w:type="pct"/>
                      </w:tcPr>
                      <w:p w14:paraId="3D477E90" w14:textId="77777777" w:rsidR="00AF63C0" w:rsidRPr="00AF63C0" w:rsidRDefault="00AF63C0" w:rsidP="00AF63C0">
                        <w:pPr>
                          <w:keepNext/>
                          <w:keepLines/>
                          <w:spacing w:after="0"/>
                          <w:jc w:val="center"/>
                          <w:rPr>
                            <w:snapToGrid w:val="0"/>
                          </w:rPr>
                        </w:pPr>
                        <w:r w:rsidRPr="00AF63C0">
                          <w:rPr>
                            <w:lang w:eastAsia="ko-KR"/>
                          </w:rPr>
                          <w:t>(2 +</w:t>
                        </w:r>
                        <w:r w:rsidRPr="00AF63C0">
                          <w:rPr>
                            <w:lang w:eastAsia="zh-CN"/>
                          </w:rPr>
                          <w:t xml:space="preserve"> </w:t>
                        </w:r>
                        <w:proofErr w:type="gramStart"/>
                        <w:r w:rsidRPr="00AF63C0">
                          <w:rPr>
                            <w:lang w:eastAsia="zh-CN"/>
                          </w:rPr>
                          <w:t>y</w:t>
                        </w:r>
                        <w:r w:rsidRPr="00AF63C0">
                          <w:rPr>
                            <w:lang w:eastAsia="ko-KR"/>
                          </w:rPr>
                          <w:t>)*</w:t>
                        </w:r>
                        <w:proofErr w:type="gramEnd"/>
                        <w:r w:rsidRPr="00AF63C0">
                          <w:t>160</w:t>
                        </w:r>
                      </w:p>
                    </w:tc>
                  </w:tr>
                  <w:tr w:rsidR="00AF63C0" w:rsidRPr="00AF63C0" w14:paraId="405BFE14" w14:textId="77777777" w:rsidTr="001B461F">
                    <w:trPr>
                      <w:cantSplit/>
                      <w:jc w:val="center"/>
                    </w:trPr>
                    <w:tc>
                      <w:tcPr>
                        <w:tcW w:w="2334" w:type="pct"/>
                      </w:tcPr>
                      <w:p w14:paraId="789ADEA6" w14:textId="77777777" w:rsidR="00AF63C0" w:rsidRPr="00AF63C0" w:rsidRDefault="00AF63C0" w:rsidP="00AF63C0">
                        <w:pPr>
                          <w:keepNext/>
                          <w:keepLines/>
                          <w:spacing w:after="0"/>
                          <w:jc w:val="center"/>
                          <w:rPr>
                            <w:snapToGrid w:val="0"/>
                          </w:rPr>
                        </w:pPr>
                        <w:r w:rsidRPr="00AF63C0">
                          <w:t>SL-DRX cycle &gt; 160ms</w:t>
                        </w:r>
                      </w:p>
                    </w:tc>
                    <w:tc>
                      <w:tcPr>
                        <w:tcW w:w="2666" w:type="pct"/>
                      </w:tcPr>
                      <w:p w14:paraId="685C84B5" w14:textId="77777777" w:rsidR="00AF63C0" w:rsidRPr="00AF63C0" w:rsidRDefault="00AF63C0" w:rsidP="00AF63C0">
                        <w:pPr>
                          <w:keepNext/>
                          <w:keepLines/>
                          <w:spacing w:after="0"/>
                          <w:jc w:val="center"/>
                          <w:rPr>
                            <w:snapToGrid w:val="0"/>
                          </w:rPr>
                        </w:pPr>
                        <w:r w:rsidRPr="00AF63C0">
                          <w:rPr>
                            <w:lang w:eastAsia="ko-KR"/>
                          </w:rPr>
                          <w:t xml:space="preserve">(2 + </w:t>
                        </w:r>
                        <w:proofErr w:type="gramStart"/>
                        <w:r w:rsidRPr="00AF63C0">
                          <w:rPr>
                            <w:lang w:eastAsia="zh-CN"/>
                          </w:rPr>
                          <w:t>y</w:t>
                        </w:r>
                        <w:r w:rsidRPr="00AF63C0">
                          <w:rPr>
                            <w:lang w:eastAsia="ko-KR"/>
                          </w:rPr>
                          <w:t>)*</w:t>
                        </w:r>
                        <w:proofErr w:type="gramEnd"/>
                        <w:r w:rsidRPr="00AF63C0">
                          <w:t>SL-DRX cycle</w:t>
                        </w:r>
                      </w:p>
                    </w:tc>
                  </w:tr>
                </w:tbl>
                <w:p w14:paraId="242F1571" w14:textId="77777777" w:rsidR="00AF63C0" w:rsidRPr="00AF63C0" w:rsidRDefault="00AF63C0" w:rsidP="00AF63C0">
                  <w:pPr>
                    <w:pStyle w:val="afe"/>
                    <w:numPr>
                      <w:ilvl w:val="0"/>
                      <w:numId w:val="32"/>
                    </w:numPr>
                    <w:overflowPunct w:val="0"/>
                    <w:autoSpaceDE w:val="0"/>
                    <w:autoSpaceDN w:val="0"/>
                    <w:adjustRightInd w:val="0"/>
                    <w:contextualSpacing w:val="0"/>
                    <w:textAlignment w:val="baseline"/>
                    <w:rPr>
                      <w:rFonts w:eastAsia="Malgun Gothic"/>
                      <w:sz w:val="20"/>
                      <w:szCs w:val="20"/>
                      <w:lang w:eastAsia="ko-KR"/>
                    </w:rPr>
                  </w:pPr>
                  <w:r w:rsidRPr="00AF63C0">
                    <w:rPr>
                      <w:rFonts w:eastAsia="Malgun Gothic"/>
                      <w:sz w:val="20"/>
                      <w:szCs w:val="20"/>
                      <w:lang w:eastAsia="ko-KR"/>
                    </w:rPr>
                    <w:t xml:space="preserve">y is the S-SSB periods in which the SLSS is not available due to LBT failures and FFS for detailed description and </w:t>
                  </w:r>
                  <w:proofErr w:type="spellStart"/>
                  <w:r w:rsidRPr="00AF63C0">
                    <w:rPr>
                      <w:rFonts w:eastAsia="Malgun Gothic"/>
                      <w:sz w:val="20"/>
                      <w:szCs w:val="20"/>
                      <w:lang w:eastAsia="ko-KR"/>
                    </w:rPr>
                    <w:t>y_max</w:t>
                  </w:r>
                  <w:proofErr w:type="spellEnd"/>
                  <w:r w:rsidRPr="00AF63C0">
                    <w:rPr>
                      <w:rFonts w:eastAsia="Malgun Gothic"/>
                      <w:sz w:val="20"/>
                      <w:szCs w:val="20"/>
                      <w:lang w:eastAsia="ko-KR"/>
                    </w:rPr>
                    <w:t xml:space="preserve"> which is capped.</w:t>
                  </w:r>
                </w:p>
              </w:tc>
            </w:tr>
          </w:tbl>
          <w:p w14:paraId="33748C2E" w14:textId="77777777" w:rsidR="00AF63C0" w:rsidRPr="00AF63C0" w:rsidRDefault="00AF63C0" w:rsidP="00AF63C0">
            <w:pPr>
              <w:pStyle w:val="afe"/>
              <w:numPr>
                <w:ilvl w:val="0"/>
                <w:numId w:val="25"/>
              </w:numPr>
              <w:overflowPunct w:val="0"/>
              <w:autoSpaceDE w:val="0"/>
              <w:autoSpaceDN w:val="0"/>
              <w:adjustRightInd w:val="0"/>
              <w:spacing w:after="180"/>
              <w:contextualSpacing w:val="0"/>
              <w:jc w:val="both"/>
              <w:textAlignment w:val="baseline"/>
              <w:rPr>
                <w:rFonts w:eastAsia="宋体"/>
                <w:sz w:val="20"/>
                <w:szCs w:val="20"/>
                <w:lang w:eastAsia="zh-CN"/>
              </w:rPr>
            </w:pPr>
            <w:proofErr w:type="spellStart"/>
            <w:r w:rsidRPr="00AF63C0">
              <w:rPr>
                <w:rFonts w:eastAsia="宋体"/>
                <w:sz w:val="20"/>
                <w:szCs w:val="20"/>
                <w:lang w:eastAsia="zh-CN"/>
              </w:rPr>
              <w:t>y_max</w:t>
            </w:r>
            <w:proofErr w:type="spellEnd"/>
            <w:r w:rsidRPr="00AF63C0">
              <w:rPr>
                <w:rFonts w:eastAsia="宋体"/>
                <w:sz w:val="20"/>
                <w:szCs w:val="20"/>
                <w:lang w:eastAsia="zh-CN"/>
              </w:rPr>
              <w:t xml:space="preserve"> = [2 or 4]</w:t>
            </w:r>
          </w:p>
          <w:p w14:paraId="6F3FB67B" w14:textId="300F43C6" w:rsidR="00AF63C0" w:rsidRPr="00AF63C0" w:rsidRDefault="00AF63C0" w:rsidP="00AF63C0">
            <w:pPr>
              <w:pStyle w:val="afe"/>
              <w:numPr>
                <w:ilvl w:val="0"/>
                <w:numId w:val="25"/>
              </w:numPr>
              <w:overflowPunct w:val="0"/>
              <w:autoSpaceDE w:val="0"/>
              <w:autoSpaceDN w:val="0"/>
              <w:adjustRightInd w:val="0"/>
              <w:spacing w:after="180"/>
              <w:contextualSpacing w:val="0"/>
              <w:jc w:val="both"/>
              <w:textAlignment w:val="baseline"/>
              <w:rPr>
                <w:rFonts w:eastAsia="宋体"/>
                <w:sz w:val="20"/>
                <w:szCs w:val="20"/>
                <w:lang w:eastAsia="zh-CN"/>
              </w:rPr>
            </w:pPr>
            <w:r w:rsidRPr="00AF63C0">
              <w:rPr>
                <w:rFonts w:eastAsia="宋体"/>
                <w:sz w:val="20"/>
                <w:szCs w:val="20"/>
                <w:lang w:eastAsia="zh-CN"/>
              </w:rPr>
              <w:t>FFS if further updates are needed subject to RAN1 agreements on the number of additional SSB occasions</w:t>
            </w:r>
          </w:p>
        </w:tc>
      </w:tr>
    </w:tbl>
    <w:p w14:paraId="712B6EC2" w14:textId="7FF2BAFA" w:rsidR="00B745F6" w:rsidRPr="00AF63C0" w:rsidRDefault="00AF63C0" w:rsidP="00F70DC9">
      <w:pPr>
        <w:widowControl w:val="0"/>
        <w:adjustRightInd w:val="0"/>
        <w:snapToGrid w:val="0"/>
        <w:spacing w:before="180"/>
        <w:rPr>
          <w:rFonts w:eastAsia="宋体"/>
          <w:sz w:val="22"/>
          <w:lang w:eastAsia="zh-CN"/>
        </w:rPr>
      </w:pPr>
      <w:r>
        <w:rPr>
          <w:rFonts w:eastAsia="宋体"/>
          <w:sz w:val="22"/>
          <w:lang w:eastAsia="zh-CN"/>
        </w:rPr>
        <w:t xml:space="preserve">It is assumed that the </w:t>
      </w:r>
      <w:r w:rsidRPr="003843EA">
        <w:rPr>
          <w:rFonts w:eastAsia="宋体"/>
          <w:sz w:val="22"/>
          <w:lang w:eastAsia="zh-CN"/>
        </w:rPr>
        <w:t>PSBCH-RSRP</w:t>
      </w:r>
      <w:r>
        <w:rPr>
          <w:rFonts w:eastAsia="宋体"/>
          <w:sz w:val="22"/>
          <w:lang w:eastAsia="zh-CN"/>
        </w:rPr>
        <w:t xml:space="preserve"> measurement period includes two measurement samples. The </w:t>
      </w:r>
      <w:r w:rsidR="008771BE">
        <w:rPr>
          <w:rFonts w:eastAsia="宋体"/>
          <w:sz w:val="22"/>
          <w:lang w:eastAsia="zh-CN"/>
        </w:rPr>
        <w:t xml:space="preserve">value of </w:t>
      </w:r>
      <w:proofErr w:type="spellStart"/>
      <w:r w:rsidR="00490021">
        <w:rPr>
          <w:rFonts w:eastAsia="宋体"/>
          <w:sz w:val="22"/>
          <w:lang w:eastAsia="zh-CN"/>
        </w:rPr>
        <w:t>y_max</w:t>
      </w:r>
      <w:proofErr w:type="spellEnd"/>
      <w:r w:rsidR="00490021">
        <w:rPr>
          <w:rFonts w:eastAsia="宋体"/>
          <w:sz w:val="22"/>
          <w:lang w:eastAsia="zh-CN"/>
        </w:rPr>
        <w:t xml:space="preserve"> is defined as the maximum number of </w:t>
      </w:r>
      <w:r w:rsidR="00490021" w:rsidRPr="003120BC">
        <w:rPr>
          <w:rFonts w:eastAsia="宋体"/>
          <w:sz w:val="22"/>
          <w:szCs w:val="22"/>
          <w:lang w:eastAsia="zh-CN"/>
        </w:rPr>
        <w:t>unavailable S-SSB</w:t>
      </w:r>
      <w:r w:rsidR="00490021">
        <w:rPr>
          <w:rFonts w:eastAsia="宋体"/>
          <w:sz w:val="22"/>
          <w:szCs w:val="22"/>
          <w:lang w:eastAsia="zh-CN"/>
        </w:rPr>
        <w:t xml:space="preserve"> occasion between two S-SSB </w:t>
      </w:r>
      <w:r w:rsidR="00490021">
        <w:rPr>
          <w:rFonts w:eastAsia="宋体"/>
          <w:sz w:val="22"/>
          <w:lang w:eastAsia="zh-CN"/>
        </w:rPr>
        <w:t xml:space="preserve">measurement </w:t>
      </w:r>
      <w:r w:rsidR="00490021">
        <w:rPr>
          <w:rFonts w:eastAsia="宋体"/>
          <w:sz w:val="22"/>
          <w:szCs w:val="22"/>
          <w:lang w:eastAsia="zh-CN"/>
        </w:rPr>
        <w:t xml:space="preserve">samples used for </w:t>
      </w:r>
      <w:r w:rsidR="00490021" w:rsidRPr="003843EA">
        <w:rPr>
          <w:rFonts w:eastAsia="宋体"/>
          <w:sz w:val="22"/>
          <w:lang w:eastAsia="zh-CN"/>
        </w:rPr>
        <w:t>PSBCH-RSRP</w:t>
      </w:r>
      <w:r w:rsidR="00490021">
        <w:rPr>
          <w:rFonts w:eastAsia="宋体"/>
          <w:sz w:val="22"/>
          <w:lang w:eastAsia="zh-CN"/>
        </w:rPr>
        <w:t xml:space="preserve"> measurements.</w:t>
      </w:r>
      <w:r w:rsidR="00302E64">
        <w:rPr>
          <w:rFonts w:eastAsia="宋体"/>
          <w:sz w:val="22"/>
          <w:lang w:eastAsia="zh-CN"/>
        </w:rPr>
        <w:t xml:space="preserve"> We suggest that the interval between two </w:t>
      </w:r>
      <w:r w:rsidR="00302E64">
        <w:rPr>
          <w:rFonts w:eastAsia="宋体"/>
          <w:sz w:val="22"/>
          <w:szCs w:val="22"/>
          <w:lang w:eastAsia="zh-CN"/>
        </w:rPr>
        <w:t xml:space="preserve">samples used for </w:t>
      </w:r>
      <w:r w:rsidR="00302E64" w:rsidRPr="003843EA">
        <w:rPr>
          <w:rFonts w:eastAsia="宋体"/>
          <w:sz w:val="22"/>
          <w:lang w:eastAsia="zh-CN"/>
        </w:rPr>
        <w:t>PSBCH-RSRP</w:t>
      </w:r>
      <w:r w:rsidR="00302E64">
        <w:rPr>
          <w:rFonts w:eastAsia="宋体"/>
          <w:sz w:val="22"/>
          <w:lang w:eastAsia="zh-CN"/>
        </w:rPr>
        <w:t xml:space="preserve"> measurements is not defined to </w:t>
      </w:r>
      <w:r w:rsidR="006D3A40">
        <w:rPr>
          <w:rFonts w:eastAsia="宋体"/>
          <w:sz w:val="22"/>
          <w:lang w:eastAsia="zh-CN"/>
        </w:rPr>
        <w:t>larger</w:t>
      </w:r>
      <w:r w:rsidR="00302E64">
        <w:rPr>
          <w:rFonts w:eastAsia="宋体"/>
          <w:sz w:val="22"/>
          <w:lang w:eastAsia="zh-CN"/>
        </w:rPr>
        <w:t>. So, the value of</w:t>
      </w:r>
      <w:r w:rsidR="00302E64" w:rsidRPr="00302E64">
        <w:rPr>
          <w:rFonts w:eastAsia="宋体"/>
          <w:sz w:val="22"/>
          <w:lang w:eastAsia="zh-CN"/>
        </w:rPr>
        <w:t xml:space="preserve"> </w:t>
      </w:r>
      <w:proofErr w:type="spellStart"/>
      <w:r w:rsidR="00302E64" w:rsidRPr="00302E64">
        <w:rPr>
          <w:rFonts w:eastAsia="宋体"/>
          <w:sz w:val="22"/>
          <w:lang w:eastAsia="zh-CN"/>
        </w:rPr>
        <w:t>y_max</w:t>
      </w:r>
      <w:proofErr w:type="spellEnd"/>
      <w:r w:rsidR="00302E64" w:rsidRPr="00302E64">
        <w:rPr>
          <w:rFonts w:eastAsia="宋体"/>
          <w:sz w:val="22"/>
          <w:lang w:eastAsia="zh-CN"/>
        </w:rPr>
        <w:t xml:space="preserve"> </w:t>
      </w:r>
      <w:r w:rsidR="00302E64">
        <w:rPr>
          <w:rFonts w:eastAsia="宋体"/>
          <w:sz w:val="22"/>
          <w:lang w:eastAsia="zh-CN"/>
        </w:rPr>
        <w:t>is</w:t>
      </w:r>
      <w:r w:rsidR="00302E64" w:rsidRPr="00302E64">
        <w:rPr>
          <w:rFonts w:eastAsia="宋体"/>
          <w:sz w:val="22"/>
          <w:lang w:eastAsia="zh-CN"/>
        </w:rPr>
        <w:t xml:space="preserve"> </w:t>
      </w:r>
      <w:r w:rsidR="00302E64">
        <w:rPr>
          <w:rFonts w:eastAsia="宋体"/>
          <w:sz w:val="22"/>
          <w:lang w:eastAsia="zh-CN"/>
        </w:rPr>
        <w:t>suggested to be defined as</w:t>
      </w:r>
      <w:r w:rsidR="00302E64" w:rsidRPr="00302E64">
        <w:rPr>
          <w:rFonts w:eastAsia="宋体"/>
          <w:sz w:val="22"/>
          <w:lang w:eastAsia="zh-CN"/>
        </w:rPr>
        <w:t xml:space="preserve"> 2</w:t>
      </w:r>
      <w:r w:rsidR="00302E64">
        <w:rPr>
          <w:rFonts w:eastAsia="宋体"/>
          <w:sz w:val="22"/>
          <w:lang w:eastAsia="zh-CN"/>
        </w:rPr>
        <w:t>.</w:t>
      </w:r>
    </w:p>
    <w:p w14:paraId="35456EB7" w14:textId="334838CF" w:rsidR="00B745F6" w:rsidRPr="00302E64" w:rsidRDefault="00302E64" w:rsidP="00F70DC9">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Pr>
          <w:rFonts w:eastAsia="宋体"/>
          <w:b/>
          <w:i/>
          <w:sz w:val="22"/>
          <w:lang w:eastAsia="zh-CN"/>
        </w:rPr>
        <w:t xml:space="preserve"> 2</w:t>
      </w:r>
      <w:r w:rsidRPr="00270443">
        <w:rPr>
          <w:rFonts w:eastAsia="宋体" w:hint="eastAsia"/>
          <w:b/>
          <w:i/>
          <w:sz w:val="22"/>
          <w:lang w:eastAsia="zh-CN"/>
        </w:rPr>
        <w:t>:</w:t>
      </w:r>
      <w:r>
        <w:rPr>
          <w:rFonts w:eastAsia="宋体"/>
          <w:b/>
          <w:i/>
          <w:sz w:val="22"/>
          <w:lang w:eastAsia="zh-CN"/>
        </w:rPr>
        <w:t xml:space="preserve"> For </w:t>
      </w:r>
      <w:r w:rsidRPr="00302E64">
        <w:rPr>
          <w:rFonts w:eastAsia="宋体"/>
          <w:b/>
          <w:i/>
          <w:sz w:val="22"/>
          <w:lang w:eastAsia="zh-CN"/>
        </w:rPr>
        <w:t>PSBCH-RSRP measurement</w:t>
      </w:r>
      <w:r w:rsidRPr="00906C63">
        <w:rPr>
          <w:rFonts w:eastAsia="宋体"/>
          <w:b/>
          <w:i/>
          <w:sz w:val="22"/>
          <w:lang w:eastAsia="zh-CN"/>
        </w:rPr>
        <w:t xml:space="preserv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maximum number of un</w:t>
      </w:r>
      <w:r w:rsidRPr="00445BEC">
        <w:rPr>
          <w:rFonts w:eastAsia="宋体"/>
          <w:b/>
          <w:i/>
          <w:sz w:val="22"/>
          <w:lang w:eastAsia="zh-CN"/>
        </w:rPr>
        <w:t xml:space="preserve">available S-SSB occasions </w:t>
      </w:r>
      <w:r>
        <w:rPr>
          <w:rFonts w:eastAsia="宋体"/>
          <w:b/>
          <w:i/>
          <w:sz w:val="22"/>
          <w:lang w:eastAsia="zh-CN"/>
        </w:rPr>
        <w:t xml:space="preserve">within the </w:t>
      </w:r>
      <w:r w:rsidRPr="008E2FF6">
        <w:rPr>
          <w:rFonts w:eastAsia="宋体"/>
          <w:b/>
          <w:i/>
          <w:sz w:val="22"/>
          <w:lang w:eastAsia="zh-CN"/>
        </w:rPr>
        <w:t>measurement</w:t>
      </w:r>
      <w:r>
        <w:rPr>
          <w:rFonts w:eastAsia="宋体"/>
          <w:b/>
          <w:i/>
          <w:sz w:val="22"/>
          <w:lang w:eastAsia="zh-CN"/>
        </w:rPr>
        <w:t xml:space="preserve"> </w:t>
      </w:r>
      <w:r w:rsidRPr="008E2FF6">
        <w:rPr>
          <w:rFonts w:eastAsia="宋体"/>
          <w:b/>
          <w:i/>
          <w:sz w:val="22"/>
          <w:lang w:eastAsia="zh-CN"/>
        </w:rPr>
        <w:t>period</w:t>
      </w:r>
      <w:r>
        <w:rPr>
          <w:rFonts w:eastAsia="宋体"/>
          <w:b/>
          <w:i/>
          <w:sz w:val="22"/>
          <w:lang w:eastAsia="zh-CN"/>
        </w:rPr>
        <w:t xml:space="preserve"> can be defined as </w:t>
      </w:r>
      <w:proofErr w:type="spellStart"/>
      <w:r>
        <w:rPr>
          <w:rFonts w:eastAsia="宋体"/>
          <w:b/>
          <w:i/>
          <w:sz w:val="22"/>
          <w:lang w:eastAsia="zh-CN"/>
        </w:rPr>
        <w:t>y</w:t>
      </w:r>
      <w:r w:rsidRPr="003703FB">
        <w:rPr>
          <w:rFonts w:eastAsia="宋体"/>
          <w:b/>
          <w:i/>
          <w:sz w:val="22"/>
          <w:lang w:eastAsia="zh-CN"/>
        </w:rPr>
        <w:t>_max</w:t>
      </w:r>
      <w:proofErr w:type="spellEnd"/>
      <w:r>
        <w:rPr>
          <w:rFonts w:eastAsia="宋体"/>
          <w:b/>
          <w:i/>
          <w:sz w:val="22"/>
          <w:lang w:eastAsia="zh-CN"/>
        </w:rPr>
        <w:t>=2.</w:t>
      </w:r>
    </w:p>
    <w:p w14:paraId="485CC6B8" w14:textId="77777777" w:rsidR="0036553F" w:rsidRDefault="0036553F" w:rsidP="0036553F">
      <w:pPr>
        <w:pStyle w:val="2"/>
        <w:rPr>
          <w:lang w:eastAsia="zh-CN"/>
        </w:rPr>
      </w:pPr>
      <w:r>
        <w:rPr>
          <w:lang w:eastAsia="zh-CN"/>
        </w:rPr>
        <w:t>I</w:t>
      </w:r>
      <w:r w:rsidRPr="003843EA">
        <w:rPr>
          <w:lang w:eastAsia="zh-CN"/>
        </w:rPr>
        <w:t>nitiation/Cease of SLSS transmission</w:t>
      </w:r>
    </w:p>
    <w:p w14:paraId="04C0C7BC" w14:textId="39FB8838" w:rsidR="0036553F" w:rsidRDefault="0036553F" w:rsidP="0036553F">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w:t>
      </w:r>
      <w:bookmarkStart w:id="4" w:name="_Hlk145956601"/>
      <w:r>
        <w:rPr>
          <w:rFonts w:eastAsia="宋体"/>
          <w:sz w:val="22"/>
          <w:lang w:eastAsia="zh-CN"/>
        </w:rPr>
        <w:t>i</w:t>
      </w:r>
      <w:r w:rsidRPr="0076407A">
        <w:rPr>
          <w:rFonts w:eastAsia="宋体"/>
          <w:sz w:val="22"/>
          <w:lang w:eastAsia="zh-CN"/>
        </w:rPr>
        <w:t>nitiation/</w:t>
      </w:r>
      <w:r w:rsidR="006D3A40">
        <w:rPr>
          <w:rFonts w:eastAsia="宋体"/>
          <w:sz w:val="22"/>
          <w:lang w:eastAsia="zh-CN"/>
        </w:rPr>
        <w:t>c</w:t>
      </w:r>
      <w:r w:rsidRPr="0076407A">
        <w:rPr>
          <w:rFonts w:eastAsia="宋体"/>
          <w:sz w:val="22"/>
          <w:lang w:eastAsia="zh-CN"/>
        </w:rPr>
        <w:t>ease of SLSS transmission</w:t>
      </w:r>
      <w:bookmarkEnd w:id="4"/>
      <w:r>
        <w:rPr>
          <w:rFonts w:eastAsia="宋体"/>
          <w:sz w:val="22"/>
          <w:lang w:eastAsia="zh-CN"/>
        </w:rPr>
        <w:t xml:space="preserve"> with </w:t>
      </w:r>
      <w:proofErr w:type="spellStart"/>
      <w:r>
        <w:rPr>
          <w:rFonts w:eastAsia="宋体" w:hint="eastAsia"/>
          <w:sz w:val="22"/>
          <w:lang w:eastAsia="zh-CN"/>
        </w:rPr>
        <w:t>S</w:t>
      </w:r>
      <w:r>
        <w:rPr>
          <w:rFonts w:eastAsia="宋体"/>
          <w:sz w:val="22"/>
          <w:lang w:eastAsia="zh-CN"/>
        </w:rPr>
        <w:t>yncRef</w:t>
      </w:r>
      <w:proofErr w:type="spellEnd"/>
      <w:r>
        <w:rPr>
          <w:rFonts w:eastAsia="宋体"/>
          <w:sz w:val="22"/>
          <w:lang w:eastAsia="zh-CN"/>
        </w:rPr>
        <w:t xml:space="preserve"> UE</w:t>
      </w:r>
      <w:r w:rsidRPr="0076407A">
        <w:rPr>
          <w:rFonts w:eastAsia="宋体" w:hint="eastAsia"/>
          <w:sz w:val="22"/>
          <w:lang w:eastAsia="zh-CN"/>
        </w:rPr>
        <w:t xml:space="preserve"> </w:t>
      </w:r>
      <w:r>
        <w:rPr>
          <w:rFonts w:eastAsia="宋体" w:hint="eastAsia"/>
          <w:sz w:val="22"/>
          <w:lang w:eastAsia="zh-CN"/>
        </w:rPr>
        <w:t>as</w:t>
      </w:r>
      <w:r>
        <w:rPr>
          <w:rFonts w:eastAsia="宋体"/>
          <w:sz w:val="22"/>
          <w:lang w:eastAsia="zh-CN"/>
        </w:rPr>
        <w:t xml:space="preserve"> </w:t>
      </w:r>
      <w:r w:rsidRPr="00C46F28">
        <w:rPr>
          <w:rFonts w:eastAsia="宋体"/>
          <w:sz w:val="22"/>
          <w:lang w:eastAsia="zh-CN"/>
        </w:rPr>
        <w:t>synchronization reference source</w:t>
      </w:r>
      <w:r>
        <w:rPr>
          <w:rFonts w:eastAsia="宋体"/>
          <w:sz w:val="22"/>
          <w:lang w:eastAsia="zh-CN"/>
        </w:rPr>
        <w:t xml:space="preserve">, RAN4 agree to extend the evaluation period of </w:t>
      </w:r>
      <w:r w:rsidRPr="003843EA">
        <w:rPr>
          <w:rFonts w:eastAsia="宋体"/>
          <w:sz w:val="22"/>
          <w:lang w:eastAsia="zh-CN"/>
        </w:rPr>
        <w:t>PSBCH-RSRP</w:t>
      </w:r>
      <w:r>
        <w:rPr>
          <w:rFonts w:eastAsia="宋体"/>
          <w:sz w:val="22"/>
          <w:lang w:eastAsia="zh-CN"/>
        </w:rPr>
        <w:t xml:space="preserve"> measurements to (4+ x) S-SSB periods, where x </w:t>
      </w:r>
      <w:r>
        <w:rPr>
          <w:rFonts w:eastAsia="宋体" w:hint="eastAsia"/>
          <w:sz w:val="22"/>
          <w:lang w:eastAsia="zh-CN"/>
        </w:rPr>
        <w:t>is</w:t>
      </w:r>
      <w:r>
        <w:rPr>
          <w:rFonts w:eastAsia="宋体"/>
          <w:sz w:val="22"/>
          <w:lang w:eastAsia="zh-CN"/>
        </w:rPr>
        <w:t xml:space="preserve"> the number of </w:t>
      </w:r>
      <w:r w:rsidRPr="003843EA">
        <w:rPr>
          <w:rFonts w:eastAsia="宋体"/>
          <w:sz w:val="22"/>
          <w:lang w:eastAsia="zh-CN"/>
        </w:rPr>
        <w:t xml:space="preserve">S-SSB </w:t>
      </w:r>
      <w:r>
        <w:rPr>
          <w:rFonts w:eastAsia="宋体" w:hint="eastAsia"/>
          <w:sz w:val="22"/>
          <w:lang w:eastAsia="zh-CN"/>
        </w:rPr>
        <w:t>which</w:t>
      </w:r>
      <w:r>
        <w:rPr>
          <w:rFonts w:eastAsia="宋体"/>
          <w:sz w:val="22"/>
          <w:lang w:eastAsia="zh-CN"/>
        </w:rPr>
        <w:t xml:space="preserve"> is</w:t>
      </w:r>
      <w:r w:rsidRPr="00F74DC1">
        <w:t xml:space="preserve"> </w:t>
      </w:r>
      <w:r w:rsidRPr="00F74DC1">
        <w:rPr>
          <w:rFonts w:eastAsia="宋体"/>
          <w:sz w:val="22"/>
          <w:lang w:eastAsia="zh-CN"/>
        </w:rPr>
        <w:t>not available due to LBT failures</w:t>
      </w:r>
      <w:r w:rsidRPr="005D64F5">
        <w:rPr>
          <w:rFonts w:eastAsia="宋体"/>
          <w:sz w:val="22"/>
          <w:lang w:eastAsia="zh-CN"/>
        </w:rPr>
        <w:t xml:space="preserve"> </w:t>
      </w:r>
      <w:r>
        <w:rPr>
          <w:rFonts w:eastAsia="宋体"/>
          <w:sz w:val="22"/>
          <w:lang w:eastAsia="zh-CN"/>
        </w:rPr>
        <w:t xml:space="preserve">during the evaluation period. The value of x is up to </w:t>
      </w:r>
      <w:proofErr w:type="spellStart"/>
      <w:r w:rsidRPr="00F74DC1">
        <w:rPr>
          <w:rFonts w:eastAsia="宋体"/>
          <w:sz w:val="22"/>
          <w:lang w:eastAsia="zh-CN"/>
        </w:rPr>
        <w:t>x_max</w:t>
      </w:r>
      <w:proofErr w:type="spellEnd"/>
      <w:r>
        <w:rPr>
          <w:rFonts w:eastAsia="宋体"/>
          <w:sz w:val="22"/>
          <w:lang w:eastAsia="zh-CN"/>
        </w:rPr>
        <w:t>.</w:t>
      </w:r>
      <w:r w:rsidR="00302E64">
        <w:rPr>
          <w:rFonts w:eastAsia="宋体"/>
          <w:sz w:val="22"/>
          <w:lang w:eastAsia="zh-CN"/>
        </w:rPr>
        <w:t xml:space="preserve"> </w:t>
      </w:r>
      <w:r>
        <w:rPr>
          <w:rFonts w:eastAsia="宋体"/>
          <w:sz w:val="22"/>
          <w:lang w:eastAsia="zh-CN"/>
        </w:rPr>
        <w:t xml:space="preserve">In last RAN4 meeting, the </w:t>
      </w:r>
      <w:r w:rsidR="00302E64">
        <w:rPr>
          <w:rFonts w:eastAsia="宋体"/>
          <w:sz w:val="22"/>
          <w:lang w:eastAsia="zh-CN"/>
        </w:rPr>
        <w:t>following agreements were achieved:</w:t>
      </w:r>
    </w:p>
    <w:tbl>
      <w:tblPr>
        <w:tblStyle w:val="afa"/>
        <w:tblW w:w="0" w:type="auto"/>
        <w:tblLook w:val="04A0" w:firstRow="1" w:lastRow="0" w:firstColumn="1" w:lastColumn="0" w:noHBand="0" w:noVBand="1"/>
      </w:tblPr>
      <w:tblGrid>
        <w:gridCol w:w="9621"/>
      </w:tblGrid>
      <w:tr w:rsidR="00302E64" w:rsidRPr="00302E64" w14:paraId="47A23637" w14:textId="77777777" w:rsidTr="001B461F">
        <w:tc>
          <w:tcPr>
            <w:tcW w:w="9621" w:type="dxa"/>
          </w:tcPr>
          <w:p w14:paraId="2A8D4573" w14:textId="06906970" w:rsidR="00302E64" w:rsidRPr="00302E64" w:rsidRDefault="00302E64" w:rsidP="001B461F">
            <w:pPr>
              <w:overflowPunct w:val="0"/>
              <w:autoSpaceDE w:val="0"/>
              <w:autoSpaceDN w:val="0"/>
              <w:adjustRightInd w:val="0"/>
              <w:snapToGrid w:val="0"/>
              <w:spacing w:after="0"/>
              <w:jc w:val="both"/>
              <w:textAlignment w:val="baseline"/>
              <w:rPr>
                <w:rFonts w:eastAsia="宋体"/>
                <w:lang w:eastAsia="zh-CN"/>
              </w:rPr>
            </w:pPr>
            <w:r w:rsidRPr="00302E64">
              <w:rPr>
                <w:rFonts w:eastAsia="宋体"/>
                <w:lang w:eastAsia="zh-CN"/>
              </w:rPr>
              <w:t>&lt;Agreement&gt;</w:t>
            </w:r>
          </w:p>
          <w:tbl>
            <w:tblPr>
              <w:tblStyle w:val="afa"/>
              <w:tblW w:w="0" w:type="auto"/>
              <w:jc w:val="center"/>
              <w:tblLook w:val="04A0" w:firstRow="1" w:lastRow="0" w:firstColumn="1" w:lastColumn="0" w:noHBand="0" w:noVBand="1"/>
            </w:tblPr>
            <w:tblGrid>
              <w:gridCol w:w="9395"/>
            </w:tblGrid>
            <w:tr w:rsidR="00302E64" w:rsidRPr="00302E64" w14:paraId="1FB36516" w14:textId="77777777" w:rsidTr="001B461F">
              <w:trPr>
                <w:jc w:val="center"/>
              </w:trPr>
              <w:tc>
                <w:tcPr>
                  <w:tcW w:w="9631" w:type="dxa"/>
                </w:tcPr>
                <w:p w14:paraId="33CDC82B" w14:textId="77777777" w:rsidR="00302E64" w:rsidRPr="00302E64" w:rsidRDefault="00302E64" w:rsidP="00302E64">
                  <w:pPr>
                    <w:spacing w:after="0"/>
                    <w:rPr>
                      <w:lang w:eastAsia="ko-KR"/>
                    </w:rPr>
                  </w:pPr>
                  <w:r w:rsidRPr="00302E64">
                    <w:rPr>
                      <w:lang w:eastAsia="ko-KR"/>
                    </w:rPr>
                    <w:t>For information what is the value ‘x’ and ‘</w:t>
                  </w:r>
                  <w:proofErr w:type="spellStart"/>
                  <w:r w:rsidRPr="00302E64">
                    <w:rPr>
                      <w:lang w:eastAsia="ko-KR"/>
                    </w:rPr>
                    <w:t>x_max</w:t>
                  </w:r>
                  <w:proofErr w:type="spellEnd"/>
                  <w:r w:rsidRPr="00302E64">
                    <w:rPr>
                      <w:lang w:eastAsia="ko-KR"/>
                    </w:rPr>
                    <w:t>’, the agreement for requirements for initiation/cease of SLSS transmission in the last RAN4 meeting is as follow:</w:t>
                  </w:r>
                </w:p>
                <w:p w14:paraId="7884F4E1" w14:textId="77777777" w:rsidR="00302E64" w:rsidRPr="00302E64" w:rsidRDefault="00302E64" w:rsidP="00302E64">
                  <w:pPr>
                    <w:pStyle w:val="afe"/>
                    <w:numPr>
                      <w:ilvl w:val="0"/>
                      <w:numId w:val="32"/>
                    </w:numPr>
                    <w:overflowPunct w:val="0"/>
                    <w:autoSpaceDE w:val="0"/>
                    <w:autoSpaceDN w:val="0"/>
                    <w:adjustRightInd w:val="0"/>
                    <w:contextualSpacing w:val="0"/>
                    <w:textAlignment w:val="baseline"/>
                    <w:rPr>
                      <w:sz w:val="20"/>
                      <w:szCs w:val="20"/>
                      <w:lang w:eastAsia="ko-KR"/>
                    </w:rPr>
                  </w:pPr>
                  <w:r w:rsidRPr="00302E64">
                    <w:rPr>
                      <w:sz w:val="20"/>
                      <w:szCs w:val="20"/>
                      <w:lang w:eastAsia="ko-KR"/>
                    </w:rPr>
                    <w:t xml:space="preserve">Extending the measurement period to 4+x S-SSB periods, x is the S-SSB periods in which the SLSS is not available due to LBT failures, and is capped by </w:t>
                  </w:r>
                  <w:proofErr w:type="spellStart"/>
                  <w:r w:rsidRPr="00302E64">
                    <w:rPr>
                      <w:sz w:val="20"/>
                      <w:szCs w:val="20"/>
                      <w:lang w:eastAsia="ko-KR"/>
                    </w:rPr>
                    <w:t>x_max</w:t>
                  </w:r>
                  <w:proofErr w:type="spellEnd"/>
                  <w:r w:rsidRPr="00302E64">
                    <w:rPr>
                      <w:sz w:val="20"/>
                      <w:szCs w:val="20"/>
                      <w:lang w:eastAsia="ko-KR"/>
                    </w:rPr>
                    <w:t xml:space="preserve">. FFS for detailed description and </w:t>
                  </w:r>
                  <w:proofErr w:type="spellStart"/>
                  <w:r w:rsidRPr="00302E64">
                    <w:rPr>
                      <w:sz w:val="20"/>
                      <w:szCs w:val="20"/>
                      <w:lang w:eastAsia="ko-KR"/>
                    </w:rPr>
                    <w:t>x_max</w:t>
                  </w:r>
                  <w:proofErr w:type="spellEnd"/>
                  <w:r w:rsidRPr="00302E64">
                    <w:rPr>
                      <w:sz w:val="20"/>
                      <w:szCs w:val="20"/>
                      <w:lang w:eastAsia="ko-KR"/>
                    </w:rPr>
                    <w:t>.</w:t>
                  </w:r>
                </w:p>
              </w:tc>
            </w:tr>
          </w:tbl>
          <w:p w14:paraId="4039AE85" w14:textId="77777777" w:rsidR="00302E64" w:rsidRPr="00302E64" w:rsidRDefault="00302E64" w:rsidP="00302E64">
            <w:pPr>
              <w:pStyle w:val="afe"/>
              <w:numPr>
                <w:ilvl w:val="0"/>
                <w:numId w:val="25"/>
              </w:numPr>
              <w:spacing w:after="120"/>
              <w:contextualSpacing w:val="0"/>
              <w:rPr>
                <w:rFonts w:eastAsia="宋体"/>
                <w:sz w:val="20"/>
                <w:szCs w:val="20"/>
                <w:lang w:eastAsia="zh-CN"/>
              </w:rPr>
            </w:pPr>
            <w:proofErr w:type="spellStart"/>
            <w:r w:rsidRPr="00302E64">
              <w:rPr>
                <w:rFonts w:eastAsiaTheme="minorEastAsia" w:hint="eastAsia"/>
                <w:sz w:val="20"/>
                <w:szCs w:val="20"/>
                <w:lang w:eastAsia="ko-KR"/>
              </w:rPr>
              <w:t>x_</w:t>
            </w:r>
            <w:r w:rsidRPr="00302E64">
              <w:rPr>
                <w:rFonts w:eastAsiaTheme="minorEastAsia"/>
                <w:sz w:val="20"/>
                <w:szCs w:val="20"/>
                <w:lang w:eastAsia="ko-KR"/>
              </w:rPr>
              <w:t>max</w:t>
            </w:r>
            <w:proofErr w:type="spellEnd"/>
            <w:r w:rsidRPr="00302E64">
              <w:rPr>
                <w:rFonts w:eastAsiaTheme="minorEastAsia"/>
                <w:sz w:val="20"/>
                <w:szCs w:val="20"/>
                <w:lang w:eastAsia="ko-KR"/>
              </w:rPr>
              <w:t xml:space="preserve"> = [4 or 6]</w:t>
            </w:r>
          </w:p>
          <w:p w14:paraId="76020C63" w14:textId="4F46C2F6" w:rsidR="00302E64" w:rsidRPr="00302E64" w:rsidRDefault="00302E64" w:rsidP="00302E64">
            <w:pPr>
              <w:pStyle w:val="afe"/>
              <w:numPr>
                <w:ilvl w:val="0"/>
                <w:numId w:val="25"/>
              </w:numPr>
              <w:spacing w:after="120"/>
              <w:contextualSpacing w:val="0"/>
              <w:rPr>
                <w:rFonts w:eastAsia="宋体"/>
                <w:sz w:val="20"/>
                <w:szCs w:val="20"/>
                <w:lang w:eastAsia="zh-CN"/>
              </w:rPr>
            </w:pPr>
            <w:r w:rsidRPr="00302E64">
              <w:rPr>
                <w:rFonts w:eastAsia="宋体"/>
                <w:sz w:val="20"/>
                <w:szCs w:val="20"/>
                <w:lang w:eastAsia="zh-CN"/>
              </w:rPr>
              <w:t>FFS if further updates are needed subject to RAN1 agreements on the number of additional SSB occasions</w:t>
            </w:r>
          </w:p>
        </w:tc>
      </w:tr>
    </w:tbl>
    <w:p w14:paraId="72BB399B" w14:textId="421D668D" w:rsidR="0036553F" w:rsidRDefault="006D3A40" w:rsidP="0036553F">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 xml:space="preserve">or legacy SL communication, the evaluation period for </w:t>
      </w:r>
      <w:r w:rsidRPr="006D3A40">
        <w:rPr>
          <w:rFonts w:eastAsia="宋体"/>
          <w:sz w:val="22"/>
          <w:lang w:eastAsia="zh-CN"/>
        </w:rPr>
        <w:t>initiation/</w:t>
      </w:r>
      <w:r>
        <w:rPr>
          <w:rFonts w:eastAsia="宋体"/>
          <w:sz w:val="22"/>
          <w:lang w:eastAsia="zh-CN"/>
        </w:rPr>
        <w:t>c</w:t>
      </w:r>
      <w:r w:rsidRPr="006D3A40">
        <w:rPr>
          <w:rFonts w:eastAsia="宋体"/>
          <w:sz w:val="22"/>
          <w:lang w:eastAsia="zh-CN"/>
        </w:rPr>
        <w:t>ease of SLSS transmission</w:t>
      </w:r>
      <w:r>
        <w:rPr>
          <w:rFonts w:eastAsia="宋体"/>
          <w:sz w:val="22"/>
          <w:lang w:eastAsia="zh-CN"/>
        </w:rPr>
        <w:t xml:space="preserve"> is equal to two </w:t>
      </w:r>
      <w:r w:rsidRPr="003843EA">
        <w:rPr>
          <w:rFonts w:eastAsia="宋体"/>
          <w:sz w:val="22"/>
          <w:lang w:eastAsia="zh-CN"/>
        </w:rPr>
        <w:t>PSBCH-RSRP</w:t>
      </w:r>
      <w:r>
        <w:rPr>
          <w:rFonts w:eastAsia="宋体"/>
          <w:sz w:val="22"/>
          <w:lang w:eastAsia="zh-CN"/>
        </w:rPr>
        <w:t xml:space="preserve"> measurement periods. So, the evaluation period shall at least include two </w:t>
      </w:r>
      <w:r w:rsidRPr="003843EA">
        <w:rPr>
          <w:rFonts w:eastAsia="宋体"/>
          <w:sz w:val="22"/>
          <w:lang w:eastAsia="zh-CN"/>
        </w:rPr>
        <w:t>PSBCH-RSRP</w:t>
      </w:r>
      <w:r>
        <w:rPr>
          <w:rFonts w:eastAsia="宋体"/>
          <w:sz w:val="22"/>
          <w:lang w:eastAsia="zh-CN"/>
        </w:rPr>
        <w:t xml:space="preserve"> measurement periods in SL-U operations. </w:t>
      </w:r>
      <w:r w:rsidR="00270409">
        <w:rPr>
          <w:rFonts w:eastAsia="宋体"/>
          <w:sz w:val="22"/>
          <w:lang w:eastAsia="zh-CN"/>
        </w:rPr>
        <w:t>W</w:t>
      </w:r>
      <w:r>
        <w:rPr>
          <w:rFonts w:eastAsia="宋体"/>
          <w:sz w:val="22"/>
          <w:lang w:eastAsia="zh-CN"/>
        </w:rPr>
        <w:t xml:space="preserve">e suggest that the </w:t>
      </w:r>
      <w:r w:rsidRPr="003843EA">
        <w:rPr>
          <w:rFonts w:eastAsia="宋体"/>
          <w:sz w:val="22"/>
          <w:lang w:eastAsia="zh-CN"/>
        </w:rPr>
        <w:t>PSBCH-RSRP</w:t>
      </w:r>
      <w:r>
        <w:rPr>
          <w:rFonts w:eastAsia="宋体"/>
          <w:sz w:val="22"/>
          <w:lang w:eastAsia="zh-CN"/>
        </w:rPr>
        <w:t xml:space="preserve"> measurement period is extended as (2+ y) where</w:t>
      </w:r>
      <w:r w:rsidRPr="006D3A40">
        <w:rPr>
          <w:rFonts w:eastAsia="宋体"/>
          <w:sz w:val="22"/>
          <w:lang w:eastAsia="zh-CN"/>
        </w:rPr>
        <w:t xml:space="preserve"> </w:t>
      </w:r>
      <w:proofErr w:type="spellStart"/>
      <w:r w:rsidRPr="00302E64">
        <w:rPr>
          <w:rFonts w:eastAsia="宋体"/>
          <w:sz w:val="22"/>
          <w:lang w:eastAsia="zh-CN"/>
        </w:rPr>
        <w:t>y_max</w:t>
      </w:r>
      <w:proofErr w:type="spellEnd"/>
      <w:r>
        <w:rPr>
          <w:rFonts w:eastAsia="宋体"/>
          <w:sz w:val="22"/>
          <w:lang w:eastAsia="zh-CN"/>
        </w:rPr>
        <w:t>=2.</w:t>
      </w:r>
      <w:r w:rsidR="00270409">
        <w:rPr>
          <w:rFonts w:eastAsia="宋体"/>
          <w:sz w:val="22"/>
          <w:lang w:eastAsia="zh-CN"/>
        </w:rPr>
        <w:t xml:space="preserve"> Besides, the interval between two </w:t>
      </w:r>
      <w:r w:rsidR="00270409" w:rsidRPr="003843EA">
        <w:rPr>
          <w:rFonts w:eastAsia="宋体"/>
          <w:sz w:val="22"/>
          <w:lang w:eastAsia="zh-CN"/>
        </w:rPr>
        <w:t>PSBCH-RSRP</w:t>
      </w:r>
      <w:r w:rsidR="00270409">
        <w:rPr>
          <w:rFonts w:eastAsia="宋体"/>
          <w:sz w:val="22"/>
          <w:lang w:eastAsia="zh-CN"/>
        </w:rPr>
        <w:t xml:space="preserve"> measurement periods is also suggested to be considered into the evaluation period. So, the value of</w:t>
      </w:r>
      <w:r w:rsidR="00270409" w:rsidRPr="00302E64">
        <w:rPr>
          <w:rFonts w:eastAsia="宋体"/>
          <w:sz w:val="22"/>
          <w:lang w:eastAsia="zh-CN"/>
        </w:rPr>
        <w:t xml:space="preserve"> </w:t>
      </w:r>
      <w:proofErr w:type="spellStart"/>
      <w:r w:rsidR="00270409" w:rsidRPr="00302E64">
        <w:rPr>
          <w:rFonts w:eastAsia="宋体"/>
          <w:sz w:val="22"/>
          <w:lang w:eastAsia="zh-CN"/>
        </w:rPr>
        <w:t>y_max</w:t>
      </w:r>
      <w:proofErr w:type="spellEnd"/>
      <w:r w:rsidR="00270409">
        <w:rPr>
          <w:rFonts w:eastAsia="宋体"/>
          <w:sz w:val="22"/>
          <w:lang w:eastAsia="zh-CN"/>
        </w:rPr>
        <w:t xml:space="preserve"> used for defining the evaluation period for </w:t>
      </w:r>
      <w:r w:rsidR="00270409" w:rsidRPr="006D3A40">
        <w:rPr>
          <w:rFonts w:eastAsia="宋体"/>
          <w:sz w:val="22"/>
          <w:lang w:eastAsia="zh-CN"/>
        </w:rPr>
        <w:t>initiation/</w:t>
      </w:r>
      <w:r w:rsidR="00270409">
        <w:rPr>
          <w:rFonts w:eastAsia="宋体"/>
          <w:sz w:val="22"/>
          <w:lang w:eastAsia="zh-CN"/>
        </w:rPr>
        <w:t>c</w:t>
      </w:r>
      <w:r w:rsidR="00270409" w:rsidRPr="006D3A40">
        <w:rPr>
          <w:rFonts w:eastAsia="宋体"/>
          <w:sz w:val="22"/>
          <w:lang w:eastAsia="zh-CN"/>
        </w:rPr>
        <w:t>ease of SLSS transmission</w:t>
      </w:r>
      <w:r w:rsidR="00270409">
        <w:rPr>
          <w:rFonts w:eastAsia="宋体"/>
          <w:sz w:val="22"/>
          <w:lang w:eastAsia="zh-CN"/>
        </w:rPr>
        <w:t xml:space="preserve"> is</w:t>
      </w:r>
      <w:r w:rsidR="00270409" w:rsidRPr="00302E64">
        <w:rPr>
          <w:rFonts w:eastAsia="宋体"/>
          <w:sz w:val="22"/>
          <w:lang w:eastAsia="zh-CN"/>
        </w:rPr>
        <w:t xml:space="preserve"> </w:t>
      </w:r>
      <w:r w:rsidR="00270409">
        <w:rPr>
          <w:rFonts w:eastAsia="宋体"/>
          <w:sz w:val="22"/>
          <w:lang w:eastAsia="zh-CN"/>
        </w:rPr>
        <w:t>suggested to be defined as</w:t>
      </w:r>
      <w:r w:rsidR="00270409" w:rsidRPr="00302E64">
        <w:rPr>
          <w:rFonts w:eastAsia="宋体"/>
          <w:sz w:val="22"/>
          <w:lang w:eastAsia="zh-CN"/>
        </w:rPr>
        <w:t xml:space="preserve"> </w:t>
      </w:r>
      <w:r w:rsidR="00270409">
        <w:rPr>
          <w:rFonts w:eastAsia="宋体"/>
          <w:sz w:val="22"/>
          <w:lang w:eastAsia="zh-CN"/>
        </w:rPr>
        <w:t>6.</w:t>
      </w:r>
    </w:p>
    <w:p w14:paraId="12E47B0E" w14:textId="61234994" w:rsidR="00432F37" w:rsidRPr="00A2039B" w:rsidRDefault="00432F37" w:rsidP="00432F37">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w:t>
      </w:r>
      <w:r w:rsidR="00D84DDE">
        <w:rPr>
          <w:rFonts w:eastAsia="宋体"/>
          <w:b/>
          <w:i/>
          <w:sz w:val="22"/>
          <w:lang w:eastAsia="zh-CN"/>
        </w:rPr>
        <w:t>3</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maximum number of </w:t>
      </w:r>
      <w:r w:rsidRPr="00445BEC">
        <w:rPr>
          <w:rFonts w:eastAsia="宋体"/>
          <w:b/>
          <w:i/>
          <w:sz w:val="22"/>
          <w:lang w:eastAsia="zh-CN"/>
        </w:rPr>
        <w:t xml:space="preserve">S-SSB occasions not available </w:t>
      </w:r>
      <w:r>
        <w:rPr>
          <w:rFonts w:eastAsia="宋体"/>
          <w:b/>
          <w:i/>
          <w:sz w:val="22"/>
          <w:lang w:eastAsia="zh-CN"/>
        </w:rPr>
        <w:t xml:space="preserve">within the </w:t>
      </w:r>
      <w:r w:rsidRPr="00906C63">
        <w:rPr>
          <w:rFonts w:eastAsia="宋体"/>
          <w:b/>
          <w:i/>
          <w:sz w:val="22"/>
          <w:lang w:eastAsia="zh-CN"/>
        </w:rPr>
        <w:t>evaluation period</w:t>
      </w:r>
      <w:r>
        <w:rPr>
          <w:rFonts w:eastAsia="宋体"/>
          <w:b/>
          <w:i/>
          <w:sz w:val="22"/>
          <w:lang w:eastAsia="zh-CN"/>
        </w:rPr>
        <w:t xml:space="preserve"> can be defined as </w:t>
      </w:r>
      <w:proofErr w:type="spellStart"/>
      <w:r w:rsidRPr="003703FB">
        <w:rPr>
          <w:rFonts w:eastAsia="宋体"/>
          <w:b/>
          <w:i/>
          <w:sz w:val="22"/>
          <w:lang w:eastAsia="zh-CN"/>
        </w:rPr>
        <w:t>x_max</w:t>
      </w:r>
      <w:proofErr w:type="spellEnd"/>
      <w:r>
        <w:rPr>
          <w:rFonts w:eastAsia="宋体"/>
          <w:b/>
          <w:i/>
          <w:sz w:val="22"/>
          <w:lang w:eastAsia="zh-CN"/>
        </w:rPr>
        <w:t>=</w:t>
      </w:r>
      <w:r w:rsidR="00D84DDE">
        <w:rPr>
          <w:rFonts w:eastAsia="宋体"/>
          <w:b/>
          <w:i/>
          <w:sz w:val="22"/>
          <w:lang w:eastAsia="zh-CN"/>
        </w:rPr>
        <w:t>6</w:t>
      </w:r>
      <w:r>
        <w:rPr>
          <w:rFonts w:eastAsia="宋体"/>
          <w:b/>
          <w:i/>
          <w:sz w:val="22"/>
          <w:lang w:eastAsia="zh-CN"/>
        </w:rPr>
        <w:t>.</w:t>
      </w:r>
    </w:p>
    <w:p w14:paraId="6477BFDA" w14:textId="6412DC32" w:rsidR="005D64F5" w:rsidRDefault="005D64F5" w:rsidP="0036553F">
      <w:pPr>
        <w:pStyle w:val="2"/>
        <w:rPr>
          <w:lang w:eastAsia="zh-CN"/>
        </w:rPr>
      </w:pPr>
      <w:r w:rsidRPr="005D64F5">
        <w:rPr>
          <w:lang w:eastAsia="zh-CN"/>
        </w:rPr>
        <w:lastRenderedPageBreak/>
        <w:t>L1 SL-RSRP measurement</w:t>
      </w:r>
    </w:p>
    <w:p w14:paraId="2712F211" w14:textId="6BE57D0C" w:rsidR="00CD512E" w:rsidRDefault="00ED19FB" w:rsidP="00ED19FB">
      <w:pPr>
        <w:widowControl w:val="0"/>
        <w:adjustRightInd w:val="0"/>
        <w:snapToGrid w:val="0"/>
        <w:spacing w:before="18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NR </w:t>
      </w:r>
      <w:r w:rsidRPr="00ED7E38">
        <w:rPr>
          <w:rFonts w:eastAsia="宋体"/>
          <w:sz w:val="22"/>
          <w:szCs w:val="22"/>
          <w:lang w:eastAsia="zh-CN"/>
        </w:rPr>
        <w:t>SL resource (re)selection procedure</w:t>
      </w:r>
      <w:r>
        <w:rPr>
          <w:rFonts w:eastAsia="宋体"/>
          <w:sz w:val="22"/>
          <w:szCs w:val="22"/>
          <w:lang w:eastAsia="zh-CN"/>
        </w:rPr>
        <w:t xml:space="preserve">, RAN4 needs to </w:t>
      </w:r>
      <w:r w:rsidRPr="008D0568">
        <w:rPr>
          <w:rFonts w:eastAsia="宋体"/>
          <w:sz w:val="22"/>
          <w:szCs w:val="22"/>
          <w:lang w:eastAsia="zh-CN"/>
        </w:rPr>
        <w:t>investigate whether to have L1 SL-RSRP requirement impact depending on RAN1’s conclusion for procedure design</w:t>
      </w:r>
      <w:r>
        <w:rPr>
          <w:rFonts w:eastAsia="宋体"/>
          <w:sz w:val="22"/>
          <w:szCs w:val="22"/>
          <w:lang w:eastAsia="zh-CN"/>
        </w:rPr>
        <w:t xml:space="preserve">. </w:t>
      </w:r>
      <w:r w:rsidR="00874DE3">
        <w:rPr>
          <w:rFonts w:eastAsia="宋体"/>
          <w:sz w:val="22"/>
          <w:szCs w:val="22"/>
          <w:lang w:eastAsia="zh-CN"/>
        </w:rPr>
        <w:t xml:space="preserve"> </w:t>
      </w:r>
      <w:r>
        <w:rPr>
          <w:rFonts w:eastAsia="宋体"/>
          <w:sz w:val="22"/>
          <w:szCs w:val="22"/>
          <w:lang w:eastAsia="zh-CN"/>
        </w:rPr>
        <w:t xml:space="preserve">In RAN4, </w:t>
      </w:r>
      <w:r w:rsidR="00A14023" w:rsidRPr="00A14023">
        <w:rPr>
          <w:rFonts w:eastAsia="宋体"/>
          <w:sz w:val="22"/>
          <w:szCs w:val="22"/>
          <w:lang w:eastAsia="zh-CN"/>
        </w:rPr>
        <w:t xml:space="preserve">whether to reuse legacy requirements apply to SL-U in the next RAN4 meeting </w:t>
      </w:r>
      <w:r w:rsidR="00A14023">
        <w:rPr>
          <w:rFonts w:eastAsia="宋体"/>
          <w:sz w:val="22"/>
          <w:szCs w:val="22"/>
          <w:lang w:eastAsia="zh-CN"/>
        </w:rPr>
        <w:t xml:space="preserve">needs to be decided </w:t>
      </w:r>
      <w:r w:rsidR="00A14023" w:rsidRPr="00A14023">
        <w:rPr>
          <w:rFonts w:eastAsia="宋体"/>
          <w:sz w:val="22"/>
          <w:szCs w:val="22"/>
          <w:lang w:eastAsia="zh-CN"/>
        </w:rPr>
        <w:t>based on RAN1’s final conclusion</w:t>
      </w:r>
      <w:r>
        <w:rPr>
          <w:rFonts w:eastAsia="宋体"/>
          <w:sz w:val="22"/>
          <w:szCs w:val="22"/>
          <w:lang w:eastAsia="zh-CN"/>
        </w:rPr>
        <w:t xml:space="preserve">. </w:t>
      </w:r>
    </w:p>
    <w:p w14:paraId="5F807B78" w14:textId="312E624B" w:rsidR="008D0568" w:rsidRDefault="008D0568" w:rsidP="00F70DC9">
      <w:pPr>
        <w:widowControl w:val="0"/>
        <w:adjustRightInd w:val="0"/>
        <w:snapToGrid w:val="0"/>
        <w:spacing w:before="18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RAN1, </w:t>
      </w:r>
      <w:r w:rsidR="00874DE3">
        <w:rPr>
          <w:rFonts w:eastAsia="宋体"/>
          <w:sz w:val="22"/>
          <w:szCs w:val="22"/>
          <w:lang w:eastAsia="zh-CN"/>
        </w:rPr>
        <w:t xml:space="preserve">the following agreements on SL-U mode 2 </w:t>
      </w:r>
      <w:r w:rsidR="00874DE3" w:rsidRPr="00874DE3">
        <w:rPr>
          <w:rFonts w:eastAsia="宋体"/>
          <w:sz w:val="22"/>
          <w:szCs w:val="22"/>
          <w:lang w:eastAsia="zh-CN"/>
        </w:rPr>
        <w:t>resource allocation</w:t>
      </w:r>
      <w:r w:rsidR="00874DE3">
        <w:rPr>
          <w:rFonts w:eastAsia="宋体"/>
          <w:sz w:val="22"/>
          <w:szCs w:val="22"/>
          <w:lang w:eastAsia="zh-CN"/>
        </w:rPr>
        <w:t xml:space="preserve"> have been achieved</w:t>
      </w:r>
      <w:r w:rsidR="00E95D3D">
        <w:rPr>
          <w:rFonts w:eastAsia="宋体"/>
          <w:sz w:val="22"/>
          <w:szCs w:val="22"/>
          <w:lang w:eastAsia="zh-CN"/>
        </w:rPr>
        <w:t>:</w:t>
      </w:r>
    </w:p>
    <w:tbl>
      <w:tblPr>
        <w:tblStyle w:val="afa"/>
        <w:tblW w:w="0" w:type="auto"/>
        <w:tblLook w:val="04A0" w:firstRow="1" w:lastRow="0" w:firstColumn="1" w:lastColumn="0" w:noHBand="0" w:noVBand="1"/>
      </w:tblPr>
      <w:tblGrid>
        <w:gridCol w:w="9621"/>
      </w:tblGrid>
      <w:tr w:rsidR="008D0568" w:rsidRPr="00874DE3" w14:paraId="40951777" w14:textId="77777777" w:rsidTr="008D0568">
        <w:tc>
          <w:tcPr>
            <w:tcW w:w="9621" w:type="dxa"/>
          </w:tcPr>
          <w:p w14:paraId="17A7A0CE" w14:textId="01E48709" w:rsidR="008A27A5" w:rsidRDefault="008A27A5" w:rsidP="008A27A5">
            <w:pPr>
              <w:autoSpaceDE w:val="0"/>
              <w:autoSpaceDN w:val="0"/>
              <w:snapToGrid w:val="0"/>
              <w:spacing w:after="0"/>
              <w:jc w:val="both"/>
            </w:pPr>
            <w:r w:rsidRPr="00CC1504">
              <w:rPr>
                <w:bCs/>
                <w:highlight w:val="green"/>
              </w:rPr>
              <w:t>Agreement</w:t>
            </w:r>
            <w:r>
              <w:rPr>
                <w:bCs/>
                <w:highlight w:val="green"/>
              </w:rPr>
              <w:t xml:space="preserve"> in RAN1#113 meeting</w:t>
            </w:r>
          </w:p>
          <w:p w14:paraId="11B649E7" w14:textId="19EF9804" w:rsidR="00E95D3D" w:rsidRPr="00874DE3" w:rsidRDefault="00E95D3D" w:rsidP="00874DE3">
            <w:pPr>
              <w:adjustRightInd w:val="0"/>
              <w:snapToGrid w:val="0"/>
              <w:spacing w:after="0"/>
            </w:pPr>
            <w:r w:rsidRPr="00874DE3">
              <w:t>Approach 1: “best effort for multiple TBs”</w:t>
            </w:r>
          </w:p>
          <w:p w14:paraId="193DEA7A" w14:textId="77777777" w:rsidR="00E95D3D" w:rsidRPr="00874DE3" w:rsidRDefault="00E95D3D" w:rsidP="00874DE3">
            <w:pPr>
              <w:pStyle w:val="afe"/>
              <w:numPr>
                <w:ilvl w:val="0"/>
                <w:numId w:val="24"/>
              </w:numPr>
              <w:autoSpaceDE w:val="0"/>
              <w:autoSpaceDN w:val="0"/>
              <w:adjustRightInd w:val="0"/>
              <w:snapToGrid w:val="0"/>
              <w:contextualSpacing w:val="0"/>
              <w:jc w:val="both"/>
              <w:rPr>
                <w:color w:val="000000" w:themeColor="text1"/>
                <w:sz w:val="20"/>
                <w:szCs w:val="20"/>
              </w:rPr>
            </w:pPr>
            <w:r w:rsidRPr="00874DE3">
              <w:rPr>
                <w:color w:val="000000"/>
                <w:sz w:val="20"/>
                <w:szCs w:val="20"/>
              </w:rPr>
              <w:t>Step 1: Higher layer triggers L1 resource</w:t>
            </w:r>
            <w:r w:rsidRPr="00874DE3">
              <w:rPr>
                <w:color w:val="000000" w:themeColor="text1"/>
                <w:sz w:val="20"/>
                <w:szCs w:val="20"/>
              </w:rPr>
              <w:t xml:space="preserve"> selection for one TB with one set of parameters (</w:t>
            </w:r>
            <m:oMath>
              <m:r>
                <w:rPr>
                  <w:rFonts w:ascii="Cambria Math" w:hAnsi="Cambria Math"/>
                  <w:color w:val="000000" w:themeColor="text1"/>
                  <w:sz w:val="20"/>
                  <w:szCs w:val="20"/>
                </w:rPr>
                <m:t>pri</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o</m:t>
                  </m:r>
                </m:e>
                <m:sub>
                  <m:r>
                    <w:rPr>
                      <w:rFonts w:ascii="Cambria Math" w:hAnsi="Cambria Math"/>
                      <w:color w:val="000000" w:themeColor="text1"/>
                      <w:sz w:val="20"/>
                      <w:szCs w:val="20"/>
                    </w:rPr>
                    <m:t>TX</m:t>
                  </m:r>
                </m:sub>
              </m:sSub>
            </m:oMath>
            <w:r w:rsidRPr="00874DE3">
              <w:rPr>
                <w:color w:val="000000" w:themeColor="text1"/>
                <w:sz w:val="20"/>
                <w:szCs w:val="20"/>
              </w:rPr>
              <w:t xml:space="preserve">, remaining PDB,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L</m:t>
                  </m:r>
                </m:e>
                <m:sub>
                  <m:r>
                    <m:rPr>
                      <m:nor/>
                    </m:rPr>
                    <w:rPr>
                      <w:color w:val="000000" w:themeColor="text1"/>
                      <w:sz w:val="20"/>
                      <w:szCs w:val="20"/>
                    </w:rPr>
                    <m:t>subCH</m:t>
                  </m:r>
                </m:sub>
              </m:sSub>
            </m:oMath>
            <w:r w:rsidRPr="00874DE3">
              <w:rPr>
                <w:color w:val="000000" w:themeColor="text1"/>
                <w:sz w:val="20"/>
                <w:szCs w:val="20"/>
              </w:rPr>
              <w:t xml:space="preserve"> and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P</m:t>
                  </m:r>
                </m:e>
                <m:sub>
                  <m:r>
                    <m:rPr>
                      <m:nor/>
                    </m:rPr>
                    <w:rPr>
                      <w:color w:val="000000" w:themeColor="text1"/>
                      <w:sz w:val="20"/>
                      <w:szCs w:val="20"/>
                    </w:rPr>
                    <m:t>rsvp_TX</m:t>
                  </m:r>
                </m:sub>
              </m:sSub>
            </m:oMath>
            <w:r w:rsidRPr="00874DE3">
              <w:rPr>
                <w:color w:val="000000" w:themeColor="text1"/>
                <w:sz w:val="20"/>
                <w:szCs w:val="20"/>
              </w:rPr>
              <w:t>) - R16/17 behavior.</w:t>
            </w:r>
          </w:p>
          <w:p w14:paraId="77590FB3" w14:textId="77777777" w:rsidR="00E95D3D" w:rsidRPr="00874DE3" w:rsidRDefault="00E95D3D" w:rsidP="00874DE3">
            <w:pPr>
              <w:pStyle w:val="afe"/>
              <w:numPr>
                <w:ilvl w:val="0"/>
                <w:numId w:val="24"/>
              </w:numPr>
              <w:autoSpaceDE w:val="0"/>
              <w:autoSpaceDN w:val="0"/>
              <w:adjustRightInd w:val="0"/>
              <w:snapToGrid w:val="0"/>
              <w:contextualSpacing w:val="0"/>
              <w:jc w:val="both"/>
              <w:rPr>
                <w:color w:val="000000" w:themeColor="text1"/>
                <w:sz w:val="20"/>
                <w:szCs w:val="20"/>
              </w:rPr>
            </w:pPr>
            <w:r w:rsidRPr="00874DE3">
              <w:rPr>
                <w:color w:val="000000" w:themeColor="text1"/>
                <w:sz w:val="20"/>
                <w:szCs w:val="20"/>
              </w:rPr>
              <w:t xml:space="preserve">Step 2: L1 report a set of candidate </w:t>
            </w:r>
            <w:r w:rsidRPr="00874DE3">
              <w:rPr>
                <w:color w:val="000000" w:themeColor="text1"/>
                <w:sz w:val="20"/>
                <w:szCs w:val="20"/>
                <w:u w:val="single"/>
              </w:rPr>
              <w:t>single-slot</w:t>
            </w:r>
            <w:r w:rsidRPr="00874DE3">
              <w:rPr>
                <w:color w:val="000000" w:themeColor="text1"/>
                <w:sz w:val="20"/>
                <w:szCs w:val="20"/>
              </w:rPr>
              <w:t xml:space="preserve"> resource (</w:t>
            </w:r>
            <w:r w:rsidRPr="00874DE3">
              <w:rPr>
                <w:i/>
                <w:iCs/>
                <w:color w:val="000000" w:themeColor="text1"/>
                <w:sz w:val="20"/>
                <w:szCs w:val="20"/>
              </w:rPr>
              <w:t>S</w:t>
            </w:r>
            <w:r w:rsidRPr="00874DE3">
              <w:rPr>
                <w:i/>
                <w:iCs/>
                <w:color w:val="000000" w:themeColor="text1"/>
                <w:sz w:val="20"/>
                <w:szCs w:val="20"/>
                <w:vertAlign w:val="subscript"/>
              </w:rPr>
              <w:t>A</w:t>
            </w:r>
            <w:r w:rsidRPr="00874DE3">
              <w:rPr>
                <w:color w:val="000000" w:themeColor="text1"/>
                <w:sz w:val="20"/>
                <w:szCs w:val="20"/>
              </w:rPr>
              <w:t>) according to existing L1 resource allocation procedure - R16/17 behavior.</w:t>
            </w:r>
          </w:p>
          <w:p w14:paraId="2EBC4DE0" w14:textId="77777777" w:rsidR="00E95D3D" w:rsidRPr="00874DE3" w:rsidRDefault="00E95D3D" w:rsidP="00874DE3">
            <w:pPr>
              <w:pStyle w:val="afe"/>
              <w:numPr>
                <w:ilvl w:val="0"/>
                <w:numId w:val="24"/>
              </w:numPr>
              <w:autoSpaceDE w:val="0"/>
              <w:autoSpaceDN w:val="0"/>
              <w:adjustRightInd w:val="0"/>
              <w:snapToGrid w:val="0"/>
              <w:contextualSpacing w:val="0"/>
              <w:jc w:val="both"/>
              <w:rPr>
                <w:color w:val="000000" w:themeColor="text1"/>
                <w:sz w:val="20"/>
                <w:szCs w:val="20"/>
              </w:rPr>
            </w:pPr>
            <w:r w:rsidRPr="00874DE3">
              <w:rPr>
                <w:color w:val="000000" w:themeColor="text1"/>
                <w:sz w:val="20"/>
                <w:szCs w:val="20"/>
              </w:rPr>
              <w:t xml:space="preserve">Step 3: Higher layer selects a set of resources either randomly (R16/17 behavior) or according to a consecutive-slots criterion (new behavior) to achieve </w:t>
            </w:r>
            <w:proofErr w:type="spellStart"/>
            <w:r w:rsidRPr="00874DE3">
              <w:rPr>
                <w:color w:val="000000" w:themeColor="text1"/>
                <w:sz w:val="20"/>
                <w:szCs w:val="20"/>
              </w:rPr>
              <w:t>MCSt</w:t>
            </w:r>
            <w:proofErr w:type="spellEnd"/>
            <w:r w:rsidRPr="00874DE3">
              <w:rPr>
                <w:color w:val="000000" w:themeColor="text1"/>
                <w:sz w:val="20"/>
                <w:szCs w:val="20"/>
              </w:rPr>
              <w:t>.</w:t>
            </w:r>
          </w:p>
          <w:p w14:paraId="090449FE" w14:textId="77777777" w:rsidR="00E95D3D" w:rsidRPr="00874DE3" w:rsidRDefault="00E95D3D" w:rsidP="00874DE3">
            <w:pPr>
              <w:pStyle w:val="afe"/>
              <w:numPr>
                <w:ilvl w:val="0"/>
                <w:numId w:val="24"/>
              </w:numPr>
              <w:autoSpaceDE w:val="0"/>
              <w:autoSpaceDN w:val="0"/>
              <w:adjustRightInd w:val="0"/>
              <w:snapToGrid w:val="0"/>
              <w:contextualSpacing w:val="0"/>
              <w:jc w:val="both"/>
              <w:rPr>
                <w:color w:val="000000" w:themeColor="text1"/>
                <w:sz w:val="20"/>
                <w:szCs w:val="20"/>
              </w:rPr>
            </w:pPr>
            <w:r w:rsidRPr="00874DE3">
              <w:rPr>
                <w:color w:val="000000" w:themeColor="text1"/>
                <w:sz w:val="20"/>
                <w:szCs w:val="20"/>
              </w:rPr>
              <w:t xml:space="preserve">Step 4: Repeat Step 1-3 for different TB if required. </w:t>
            </w:r>
          </w:p>
          <w:p w14:paraId="049750EC" w14:textId="77777777" w:rsidR="00E95D3D" w:rsidRPr="00874DE3" w:rsidRDefault="00E95D3D" w:rsidP="00874DE3">
            <w:pPr>
              <w:adjustRightInd w:val="0"/>
              <w:snapToGrid w:val="0"/>
              <w:spacing w:after="0"/>
              <w:rPr>
                <w:color w:val="000000" w:themeColor="text1"/>
              </w:rPr>
            </w:pPr>
          </w:p>
          <w:p w14:paraId="3C081153" w14:textId="77777777" w:rsidR="00E95D3D" w:rsidRPr="00874DE3" w:rsidRDefault="00E95D3D" w:rsidP="00874DE3">
            <w:pPr>
              <w:adjustRightInd w:val="0"/>
              <w:snapToGrid w:val="0"/>
              <w:spacing w:after="0"/>
              <w:rPr>
                <w:color w:val="000000" w:themeColor="text1"/>
              </w:rPr>
            </w:pPr>
            <w:r w:rsidRPr="00874DE3">
              <w:rPr>
                <w:color w:val="000000" w:themeColor="text1"/>
              </w:rPr>
              <w:t xml:space="preserve">Approach 2: “guarantee </w:t>
            </w:r>
            <w:proofErr w:type="spellStart"/>
            <w:r w:rsidRPr="00874DE3">
              <w:rPr>
                <w:color w:val="000000" w:themeColor="text1"/>
              </w:rPr>
              <w:t>MCSt</w:t>
            </w:r>
            <w:proofErr w:type="spellEnd"/>
            <w:r w:rsidRPr="00874DE3">
              <w:rPr>
                <w:color w:val="000000" w:themeColor="text1"/>
              </w:rPr>
              <w:t xml:space="preserve"> for single TB and best effort for multiple TBs”</w:t>
            </w:r>
          </w:p>
          <w:p w14:paraId="1C8D81B5" w14:textId="77777777" w:rsidR="00E95D3D" w:rsidRPr="00874DE3" w:rsidRDefault="00E95D3D" w:rsidP="00874DE3">
            <w:pPr>
              <w:pStyle w:val="afe"/>
              <w:numPr>
                <w:ilvl w:val="0"/>
                <w:numId w:val="24"/>
              </w:numPr>
              <w:autoSpaceDE w:val="0"/>
              <w:autoSpaceDN w:val="0"/>
              <w:adjustRightInd w:val="0"/>
              <w:snapToGrid w:val="0"/>
              <w:contextualSpacing w:val="0"/>
              <w:jc w:val="both"/>
              <w:rPr>
                <w:color w:val="000000" w:themeColor="text1"/>
                <w:sz w:val="20"/>
                <w:szCs w:val="20"/>
              </w:rPr>
            </w:pPr>
            <w:r w:rsidRPr="00874DE3">
              <w:rPr>
                <w:color w:val="000000" w:themeColor="text1"/>
                <w:sz w:val="20"/>
                <w:szCs w:val="20"/>
              </w:rPr>
              <w:t>Step 1: Higher layer triggers L1 resource selection for one TB with one set of parameters (</w:t>
            </w:r>
            <m:oMath>
              <m:r>
                <w:rPr>
                  <w:rFonts w:ascii="Cambria Math" w:hAnsi="Cambria Math"/>
                  <w:color w:val="000000" w:themeColor="text1"/>
                  <w:sz w:val="20"/>
                  <w:szCs w:val="20"/>
                </w:rPr>
                <m:t>pri</m:t>
              </m:r>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o</m:t>
                  </m:r>
                </m:e>
                <m:sub>
                  <m:r>
                    <w:rPr>
                      <w:rFonts w:ascii="Cambria Math" w:hAnsi="Cambria Math"/>
                      <w:color w:val="000000" w:themeColor="text1"/>
                      <w:sz w:val="20"/>
                      <w:szCs w:val="20"/>
                    </w:rPr>
                    <m:t>TX</m:t>
                  </m:r>
                </m:sub>
              </m:sSub>
            </m:oMath>
            <w:r w:rsidRPr="00874DE3">
              <w:rPr>
                <w:color w:val="000000" w:themeColor="text1"/>
                <w:sz w:val="20"/>
                <w:szCs w:val="20"/>
              </w:rPr>
              <w:t xml:space="preserve">, remaining PDB,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L</m:t>
                  </m:r>
                </m:e>
                <m:sub>
                  <m:r>
                    <m:rPr>
                      <m:nor/>
                    </m:rPr>
                    <w:rPr>
                      <w:color w:val="000000" w:themeColor="text1"/>
                      <w:sz w:val="20"/>
                      <w:szCs w:val="20"/>
                    </w:rPr>
                    <m:t>subCH</m:t>
                  </m:r>
                </m:sub>
              </m:sSub>
            </m:oMath>
            <w:r w:rsidRPr="00874DE3">
              <w:rPr>
                <w:color w:val="000000" w:themeColor="text1"/>
                <w:sz w:val="20"/>
                <w:szCs w:val="20"/>
              </w:rPr>
              <w:t xml:space="preserve"> and </w:t>
            </w:r>
            <m:oMath>
              <m:sSub>
                <m:sSubPr>
                  <m:ctrlPr>
                    <w:rPr>
                      <w:rFonts w:ascii="Cambria Math" w:hAnsi="Cambria Math"/>
                      <w:i/>
                      <w:iCs/>
                      <w:color w:val="000000" w:themeColor="text1"/>
                      <w:sz w:val="20"/>
                      <w:szCs w:val="20"/>
                    </w:rPr>
                  </m:ctrlPr>
                </m:sSubPr>
                <m:e>
                  <m:r>
                    <w:rPr>
                      <w:rFonts w:ascii="Cambria Math" w:hAnsi="Cambria Math"/>
                      <w:color w:val="000000" w:themeColor="text1"/>
                      <w:sz w:val="20"/>
                      <w:szCs w:val="20"/>
                    </w:rPr>
                    <m:t>P</m:t>
                  </m:r>
                </m:e>
                <m:sub>
                  <m:r>
                    <m:rPr>
                      <m:nor/>
                    </m:rPr>
                    <w:rPr>
                      <w:color w:val="000000" w:themeColor="text1"/>
                      <w:sz w:val="20"/>
                      <w:szCs w:val="20"/>
                    </w:rPr>
                    <m:t>rsvp_TX</m:t>
                  </m:r>
                </m:sub>
              </m:sSub>
            </m:oMath>
            <w:r w:rsidRPr="00874DE3">
              <w:rPr>
                <w:color w:val="000000" w:themeColor="text1"/>
                <w:sz w:val="20"/>
                <w:szCs w:val="20"/>
              </w:rPr>
              <w:t xml:space="preserve">) + “number of slots for </w:t>
            </w:r>
            <w:proofErr w:type="spellStart"/>
            <w:r w:rsidRPr="00874DE3">
              <w:rPr>
                <w:color w:val="000000" w:themeColor="text1"/>
                <w:sz w:val="20"/>
                <w:szCs w:val="20"/>
              </w:rPr>
              <w:t>MCSt</w:t>
            </w:r>
            <w:proofErr w:type="spellEnd"/>
            <w:r w:rsidRPr="00874DE3">
              <w:rPr>
                <w:color w:val="000000" w:themeColor="text1"/>
                <w:sz w:val="20"/>
                <w:szCs w:val="20"/>
              </w:rPr>
              <w:t>” which could be derived based on CAPC of the logical channel/TB or other means.</w:t>
            </w:r>
          </w:p>
          <w:p w14:paraId="7BB5CD73" w14:textId="77777777" w:rsidR="00E95D3D" w:rsidRPr="00874DE3" w:rsidRDefault="00E95D3D" w:rsidP="00874DE3">
            <w:pPr>
              <w:pStyle w:val="afe"/>
              <w:numPr>
                <w:ilvl w:val="0"/>
                <w:numId w:val="24"/>
              </w:numPr>
              <w:autoSpaceDE w:val="0"/>
              <w:autoSpaceDN w:val="0"/>
              <w:adjustRightInd w:val="0"/>
              <w:snapToGrid w:val="0"/>
              <w:contextualSpacing w:val="0"/>
              <w:jc w:val="both"/>
              <w:rPr>
                <w:color w:val="000000" w:themeColor="text1"/>
                <w:sz w:val="20"/>
                <w:szCs w:val="20"/>
              </w:rPr>
            </w:pPr>
            <w:r w:rsidRPr="00874DE3">
              <w:rPr>
                <w:color w:val="000000" w:themeColor="text1"/>
                <w:sz w:val="20"/>
                <w:szCs w:val="20"/>
              </w:rPr>
              <w:t xml:space="preserve">Step 2: L1 report a set of candidate </w:t>
            </w:r>
            <w:r w:rsidRPr="00874DE3">
              <w:rPr>
                <w:color w:val="000000" w:themeColor="text1"/>
                <w:sz w:val="20"/>
                <w:szCs w:val="20"/>
                <w:u w:val="single"/>
              </w:rPr>
              <w:t>multi-slot</w:t>
            </w:r>
            <w:r w:rsidRPr="00874DE3">
              <w:rPr>
                <w:color w:val="000000" w:themeColor="text1"/>
                <w:sz w:val="20"/>
                <w:szCs w:val="20"/>
              </w:rPr>
              <w:t xml:space="preserve"> </w:t>
            </w:r>
            <w:bookmarkStart w:id="5" w:name="_Hlk146014447"/>
            <w:r w:rsidRPr="00874DE3">
              <w:rPr>
                <w:color w:val="000000" w:themeColor="text1"/>
                <w:sz w:val="20"/>
                <w:szCs w:val="20"/>
              </w:rPr>
              <w:t xml:space="preserve">resource </w:t>
            </w:r>
            <w:bookmarkEnd w:id="5"/>
            <w:r w:rsidRPr="00874DE3">
              <w:rPr>
                <w:color w:val="000000" w:themeColor="text1"/>
                <w:sz w:val="20"/>
                <w:szCs w:val="20"/>
              </w:rPr>
              <w:t>(</w:t>
            </w:r>
            <w:r w:rsidRPr="00874DE3">
              <w:rPr>
                <w:i/>
                <w:iCs/>
                <w:color w:val="000000" w:themeColor="text1"/>
                <w:sz w:val="20"/>
                <w:szCs w:val="20"/>
              </w:rPr>
              <w:t>S</w:t>
            </w:r>
            <w:r w:rsidRPr="00874DE3">
              <w:rPr>
                <w:i/>
                <w:iCs/>
                <w:color w:val="000000" w:themeColor="text1"/>
                <w:sz w:val="20"/>
                <w:szCs w:val="20"/>
                <w:vertAlign w:val="subscript"/>
              </w:rPr>
              <w:t>A</w:t>
            </w:r>
            <w:r w:rsidRPr="00874DE3">
              <w:rPr>
                <w:color w:val="000000" w:themeColor="text1"/>
                <w:sz w:val="20"/>
                <w:szCs w:val="20"/>
              </w:rPr>
              <w:t>) according to most of the existing L1 resource allocation procedure (FFS: RSRP calculation / threshold may need to change)</w:t>
            </w:r>
          </w:p>
          <w:p w14:paraId="0897A6AC" w14:textId="77777777" w:rsidR="00E95D3D" w:rsidRPr="00874DE3" w:rsidRDefault="00E95D3D" w:rsidP="00874DE3">
            <w:pPr>
              <w:pStyle w:val="afe"/>
              <w:numPr>
                <w:ilvl w:val="0"/>
                <w:numId w:val="24"/>
              </w:numPr>
              <w:autoSpaceDE w:val="0"/>
              <w:autoSpaceDN w:val="0"/>
              <w:adjustRightInd w:val="0"/>
              <w:snapToGrid w:val="0"/>
              <w:contextualSpacing w:val="0"/>
              <w:jc w:val="both"/>
              <w:rPr>
                <w:color w:val="000000" w:themeColor="text1"/>
                <w:sz w:val="20"/>
                <w:szCs w:val="20"/>
              </w:rPr>
            </w:pPr>
            <w:r w:rsidRPr="00874DE3">
              <w:rPr>
                <w:color w:val="000000" w:themeColor="text1"/>
                <w:sz w:val="20"/>
                <w:szCs w:val="20"/>
              </w:rPr>
              <w:t>Step 3: Higher layer selects a candidate multi-slot resource either randomly (R16/17 behavior) or according to a consecutive-slots criterion (new behavior).</w:t>
            </w:r>
          </w:p>
          <w:p w14:paraId="3CE1CB8F" w14:textId="77777777" w:rsidR="00E95D3D" w:rsidRPr="00874DE3" w:rsidRDefault="00E95D3D" w:rsidP="00874DE3">
            <w:pPr>
              <w:pStyle w:val="afe"/>
              <w:numPr>
                <w:ilvl w:val="0"/>
                <w:numId w:val="24"/>
              </w:numPr>
              <w:autoSpaceDE w:val="0"/>
              <w:autoSpaceDN w:val="0"/>
              <w:adjustRightInd w:val="0"/>
              <w:snapToGrid w:val="0"/>
              <w:contextualSpacing w:val="0"/>
              <w:jc w:val="both"/>
              <w:rPr>
                <w:color w:val="000000" w:themeColor="text1"/>
                <w:sz w:val="20"/>
                <w:szCs w:val="20"/>
              </w:rPr>
            </w:pPr>
            <w:r w:rsidRPr="00874DE3">
              <w:rPr>
                <w:color w:val="000000" w:themeColor="text1"/>
                <w:sz w:val="20"/>
                <w:szCs w:val="20"/>
              </w:rPr>
              <w:t xml:space="preserve">Step 4: Repeat Step 1-3 for different TB if required. </w:t>
            </w:r>
          </w:p>
          <w:p w14:paraId="3D4AF3D5" w14:textId="147D0631" w:rsidR="00E95D3D" w:rsidRDefault="00E95D3D" w:rsidP="00874DE3">
            <w:pPr>
              <w:adjustRightInd w:val="0"/>
              <w:snapToGrid w:val="0"/>
              <w:spacing w:after="0"/>
              <w:rPr>
                <w:color w:val="000000" w:themeColor="text1"/>
              </w:rPr>
            </w:pPr>
          </w:p>
          <w:p w14:paraId="455EA5AC" w14:textId="232AAF8C" w:rsidR="00E249BD" w:rsidRDefault="00E249BD" w:rsidP="00E249BD">
            <w:pPr>
              <w:autoSpaceDE w:val="0"/>
              <w:autoSpaceDN w:val="0"/>
              <w:snapToGrid w:val="0"/>
              <w:spacing w:after="0"/>
              <w:jc w:val="both"/>
            </w:pPr>
            <w:r w:rsidRPr="00CC1504">
              <w:rPr>
                <w:bCs/>
                <w:highlight w:val="green"/>
              </w:rPr>
              <w:t>Agreement</w:t>
            </w:r>
            <w:r>
              <w:rPr>
                <w:bCs/>
                <w:highlight w:val="green"/>
              </w:rPr>
              <w:t xml:space="preserve"> in RAN1#114 meeting</w:t>
            </w:r>
          </w:p>
          <w:p w14:paraId="1B6351A2" w14:textId="388F1D17" w:rsidR="00874DE3" w:rsidRPr="00874DE3" w:rsidRDefault="00874DE3" w:rsidP="00874DE3">
            <w:pPr>
              <w:adjustRightInd w:val="0"/>
              <w:snapToGrid w:val="0"/>
              <w:spacing w:after="0"/>
              <w:rPr>
                <w:color w:val="000000" w:themeColor="text1"/>
              </w:rPr>
            </w:pPr>
            <w:r w:rsidRPr="00874DE3">
              <w:rPr>
                <w:color w:val="000000" w:themeColor="text1"/>
              </w:rPr>
              <w:t>In Mode 2 resource allocation,</w:t>
            </w:r>
          </w:p>
          <w:p w14:paraId="0D377FC8" w14:textId="328DA0AF" w:rsidR="00874DE3" w:rsidRPr="00874DE3" w:rsidRDefault="00874DE3" w:rsidP="00874DE3">
            <w:pPr>
              <w:pStyle w:val="afe"/>
              <w:numPr>
                <w:ilvl w:val="0"/>
                <w:numId w:val="33"/>
              </w:numPr>
              <w:autoSpaceDE w:val="0"/>
              <w:autoSpaceDN w:val="0"/>
              <w:adjustRightInd w:val="0"/>
              <w:snapToGrid w:val="0"/>
              <w:contextualSpacing w:val="0"/>
              <w:jc w:val="both"/>
              <w:rPr>
                <w:color w:val="000000" w:themeColor="text1"/>
                <w:sz w:val="20"/>
                <w:szCs w:val="20"/>
              </w:rPr>
            </w:pPr>
            <w:r w:rsidRPr="00874DE3">
              <w:rPr>
                <w:color w:val="000000" w:themeColor="text1"/>
                <w:sz w:val="20"/>
                <w:szCs w:val="20"/>
              </w:rPr>
              <w:t xml:space="preserve">The higher layer can indicate a “number of consecutive slots for </w:t>
            </w:r>
            <w:proofErr w:type="spellStart"/>
            <w:r w:rsidRPr="00874DE3">
              <w:rPr>
                <w:color w:val="000000" w:themeColor="text1"/>
                <w:sz w:val="20"/>
                <w:szCs w:val="20"/>
              </w:rPr>
              <w:t>MCSt</w:t>
            </w:r>
            <w:proofErr w:type="spellEnd"/>
            <w:r w:rsidRPr="00874DE3">
              <w:rPr>
                <w:color w:val="000000" w:themeColor="text1"/>
                <w:sz w:val="20"/>
                <w:szCs w:val="20"/>
              </w:rPr>
              <w:t>” (</w:t>
            </w:r>
            <m:oMath>
              <m:sSub>
                <m:sSubPr>
                  <m:ctrlPr>
                    <w:rPr>
                      <w:rFonts w:ascii="Cambria Math" w:hAnsi="Cambria Math"/>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slot</m:t>
                  </m:r>
                  <m:r>
                    <m:rPr>
                      <m:sty m:val="p"/>
                    </m:rPr>
                    <w:rPr>
                      <w:rFonts w:ascii="Cambria Math" w:hAnsi="Cambria Math"/>
                      <w:color w:val="000000" w:themeColor="text1"/>
                      <w:sz w:val="20"/>
                      <w:szCs w:val="20"/>
                    </w:rPr>
                    <m:t>,</m:t>
                  </m:r>
                  <m:r>
                    <w:rPr>
                      <w:rFonts w:ascii="Cambria Math" w:hAnsi="Cambria Math"/>
                      <w:color w:val="000000" w:themeColor="text1"/>
                      <w:sz w:val="20"/>
                      <w:szCs w:val="20"/>
                    </w:rPr>
                    <m:t>MCSt</m:t>
                  </m:r>
                </m:sub>
              </m:sSub>
            </m:oMath>
            <w:r w:rsidRPr="00874DE3">
              <w:rPr>
                <w:color w:val="000000" w:themeColor="text1"/>
                <w:sz w:val="20"/>
                <w:szCs w:val="20"/>
              </w:rPr>
              <w:t>) larger than 1 for L1 reporting multi-slots candidates to the higher layer. The candidate multi-slots resource definition is applied.</w:t>
            </w:r>
          </w:p>
          <w:p w14:paraId="252DCC96" w14:textId="77777777" w:rsidR="00874DE3" w:rsidRPr="00874DE3" w:rsidRDefault="00874DE3" w:rsidP="00874DE3">
            <w:pPr>
              <w:pStyle w:val="afe"/>
              <w:numPr>
                <w:ilvl w:val="1"/>
                <w:numId w:val="33"/>
              </w:numPr>
              <w:autoSpaceDE w:val="0"/>
              <w:autoSpaceDN w:val="0"/>
              <w:adjustRightInd w:val="0"/>
              <w:snapToGrid w:val="0"/>
              <w:contextualSpacing w:val="0"/>
              <w:jc w:val="both"/>
              <w:rPr>
                <w:color w:val="000000"/>
                <w:sz w:val="20"/>
                <w:szCs w:val="20"/>
              </w:rPr>
            </w:pPr>
            <w:r w:rsidRPr="00874DE3">
              <w:rPr>
                <w:color w:val="000000"/>
                <w:sz w:val="20"/>
                <w:szCs w:val="20"/>
              </w:rPr>
              <w:t>Otherwise, the candidate single-slot resource definition is applied (same as R16/17).</w:t>
            </w:r>
          </w:p>
          <w:p w14:paraId="690E616B" w14:textId="56AE7A0C" w:rsidR="00874DE3" w:rsidRPr="00874DE3" w:rsidRDefault="00874DE3" w:rsidP="00874DE3">
            <w:pPr>
              <w:pStyle w:val="afe"/>
              <w:numPr>
                <w:ilvl w:val="0"/>
                <w:numId w:val="33"/>
              </w:numPr>
              <w:autoSpaceDE w:val="0"/>
              <w:autoSpaceDN w:val="0"/>
              <w:adjustRightInd w:val="0"/>
              <w:snapToGrid w:val="0"/>
              <w:contextualSpacing w:val="0"/>
              <w:jc w:val="both"/>
              <w:rPr>
                <w:sz w:val="20"/>
                <w:szCs w:val="20"/>
              </w:rPr>
            </w:pPr>
            <w:r w:rsidRPr="00874DE3">
              <w:rPr>
                <w:sz w:val="20"/>
                <w:szCs w:val="20"/>
              </w:rPr>
              <w:t xml:space="preserve">The higher layer selects resources from the reported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A</m:t>
                  </m:r>
                </m:sub>
              </m:sSub>
            </m:oMath>
            <w:r w:rsidRPr="00874DE3">
              <w:rPr>
                <w:sz w:val="20"/>
                <w:szCs w:val="20"/>
              </w:rPr>
              <w:t xml:space="preserve"> according to one of the following based on UE implementation:</w:t>
            </w:r>
          </w:p>
          <w:p w14:paraId="67BC3849" w14:textId="77777777" w:rsidR="00874DE3" w:rsidRPr="00874DE3" w:rsidRDefault="00874DE3" w:rsidP="00874DE3">
            <w:pPr>
              <w:pStyle w:val="afe"/>
              <w:numPr>
                <w:ilvl w:val="1"/>
                <w:numId w:val="33"/>
              </w:numPr>
              <w:autoSpaceDE w:val="0"/>
              <w:autoSpaceDN w:val="0"/>
              <w:adjustRightInd w:val="0"/>
              <w:snapToGrid w:val="0"/>
              <w:contextualSpacing w:val="0"/>
              <w:jc w:val="both"/>
              <w:rPr>
                <w:sz w:val="20"/>
                <w:szCs w:val="20"/>
              </w:rPr>
            </w:pPr>
            <w:r w:rsidRPr="00874DE3">
              <w:rPr>
                <w:sz w:val="20"/>
                <w:szCs w:val="20"/>
              </w:rPr>
              <w:t>Random selection as per R16/17</w:t>
            </w:r>
          </w:p>
          <w:p w14:paraId="3AC8305F" w14:textId="77777777" w:rsidR="00874DE3" w:rsidRPr="00874DE3" w:rsidRDefault="00874DE3" w:rsidP="00874DE3">
            <w:pPr>
              <w:pStyle w:val="afe"/>
              <w:numPr>
                <w:ilvl w:val="1"/>
                <w:numId w:val="33"/>
              </w:numPr>
              <w:autoSpaceDE w:val="0"/>
              <w:autoSpaceDN w:val="0"/>
              <w:adjustRightInd w:val="0"/>
              <w:snapToGrid w:val="0"/>
              <w:contextualSpacing w:val="0"/>
              <w:jc w:val="both"/>
              <w:rPr>
                <w:color w:val="000000"/>
                <w:sz w:val="20"/>
                <w:szCs w:val="20"/>
              </w:rPr>
            </w:pPr>
            <w:r w:rsidRPr="00874DE3">
              <w:rPr>
                <w:color w:val="000000"/>
                <w:sz w:val="20"/>
                <w:szCs w:val="20"/>
              </w:rPr>
              <w:t>Higher layer is not restricted to select resources at random, and can select in consecutive slots</w:t>
            </w:r>
          </w:p>
          <w:p w14:paraId="2CF47CE9" w14:textId="77777777" w:rsidR="00874DE3" w:rsidRPr="00874DE3" w:rsidRDefault="00874DE3" w:rsidP="00874DE3">
            <w:pPr>
              <w:pStyle w:val="afe"/>
              <w:numPr>
                <w:ilvl w:val="2"/>
                <w:numId w:val="33"/>
              </w:numPr>
              <w:autoSpaceDE w:val="0"/>
              <w:autoSpaceDN w:val="0"/>
              <w:adjustRightInd w:val="0"/>
              <w:snapToGrid w:val="0"/>
              <w:contextualSpacing w:val="0"/>
              <w:jc w:val="both"/>
              <w:rPr>
                <w:color w:val="000000"/>
                <w:sz w:val="20"/>
                <w:szCs w:val="20"/>
              </w:rPr>
            </w:pPr>
            <w:r w:rsidRPr="00874DE3">
              <w:rPr>
                <w:color w:val="000000"/>
                <w:sz w:val="20"/>
                <w:szCs w:val="20"/>
              </w:rPr>
              <w:t xml:space="preserve">It is up to RAN2 to define detailed </w:t>
            </w:r>
            <w:proofErr w:type="spellStart"/>
            <w:r w:rsidRPr="00874DE3">
              <w:rPr>
                <w:color w:val="000000"/>
                <w:sz w:val="20"/>
                <w:szCs w:val="20"/>
              </w:rPr>
              <w:t>behaviour</w:t>
            </w:r>
            <w:proofErr w:type="spellEnd"/>
            <w:r w:rsidRPr="00874DE3">
              <w:rPr>
                <w:color w:val="000000"/>
                <w:sz w:val="20"/>
                <w:szCs w:val="20"/>
              </w:rPr>
              <w:t xml:space="preserve"> as needed</w:t>
            </w:r>
          </w:p>
          <w:p w14:paraId="3A68CCAA" w14:textId="48F00B67" w:rsidR="00874DE3" w:rsidRPr="00874DE3" w:rsidRDefault="00874DE3" w:rsidP="00874DE3">
            <w:pPr>
              <w:pStyle w:val="afe"/>
              <w:numPr>
                <w:ilvl w:val="1"/>
                <w:numId w:val="33"/>
              </w:numPr>
              <w:autoSpaceDE w:val="0"/>
              <w:autoSpaceDN w:val="0"/>
              <w:adjustRightInd w:val="0"/>
              <w:snapToGrid w:val="0"/>
              <w:contextualSpacing w:val="0"/>
              <w:jc w:val="both"/>
              <w:rPr>
                <w:color w:val="000000"/>
                <w:sz w:val="20"/>
                <w:szCs w:val="20"/>
              </w:rPr>
            </w:pPr>
            <w:r w:rsidRPr="00874DE3">
              <w:rPr>
                <w:color w:val="000000"/>
                <w:sz w:val="20"/>
                <w:szCs w:val="20"/>
              </w:rPr>
              <w:t xml:space="preserve">It is RAN1 intention that, once the higher layer selects a multi-slots candidate from the set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A</m:t>
                  </m:r>
                </m:sub>
              </m:sSub>
            </m:oMath>
            <w:r w:rsidRPr="00874DE3">
              <w:rPr>
                <w:color w:val="000000"/>
                <w:sz w:val="20"/>
                <w:szCs w:val="20"/>
              </w:rPr>
              <w:t xml:space="preserve">, it will use all the single-slot resources of the selected multi-slots candidate for transmission. This RAN1 agreement has no intention on potential RAN2 discussion about how SL resource selection processes are defined in </w:t>
            </w:r>
            <w:proofErr w:type="spellStart"/>
            <w:r w:rsidRPr="00874DE3">
              <w:rPr>
                <w:color w:val="000000"/>
                <w:sz w:val="20"/>
                <w:szCs w:val="20"/>
              </w:rPr>
              <w:t>MCSt</w:t>
            </w:r>
            <w:proofErr w:type="spellEnd"/>
            <w:r w:rsidRPr="00874DE3">
              <w:rPr>
                <w:color w:val="000000"/>
                <w:sz w:val="20"/>
                <w:szCs w:val="20"/>
              </w:rPr>
              <w:t>.</w:t>
            </w:r>
          </w:p>
          <w:p w14:paraId="78E692A7" w14:textId="10D37A95" w:rsidR="008D0568" w:rsidRPr="00874DE3" w:rsidRDefault="00874DE3" w:rsidP="00874DE3">
            <w:pPr>
              <w:pStyle w:val="afe"/>
              <w:numPr>
                <w:ilvl w:val="0"/>
                <w:numId w:val="33"/>
              </w:numPr>
              <w:autoSpaceDE w:val="0"/>
              <w:autoSpaceDN w:val="0"/>
              <w:adjustRightInd w:val="0"/>
              <w:snapToGrid w:val="0"/>
              <w:contextualSpacing w:val="0"/>
              <w:jc w:val="both"/>
              <w:rPr>
                <w:color w:val="000000"/>
                <w:sz w:val="20"/>
                <w:szCs w:val="20"/>
              </w:rPr>
            </w:pPr>
            <w:r w:rsidRPr="00874DE3">
              <w:rPr>
                <w:color w:val="000000"/>
                <w:sz w:val="20"/>
                <w:szCs w:val="20"/>
              </w:rPr>
              <w:t>Note, the above is intended to support Approach 1 and 2 only.</w:t>
            </w:r>
          </w:p>
        </w:tc>
      </w:tr>
    </w:tbl>
    <w:p w14:paraId="0577B2D5" w14:textId="72151D2D" w:rsidR="00874DE3" w:rsidRDefault="00874DE3" w:rsidP="00F70DC9">
      <w:pPr>
        <w:widowControl w:val="0"/>
        <w:adjustRightInd w:val="0"/>
        <w:snapToGrid w:val="0"/>
        <w:spacing w:before="180"/>
        <w:rPr>
          <w:rFonts w:eastAsia="宋体"/>
          <w:sz w:val="22"/>
          <w:szCs w:val="22"/>
          <w:lang w:eastAsia="zh-CN"/>
        </w:rPr>
      </w:pPr>
      <w:r>
        <w:rPr>
          <w:rFonts w:eastAsia="宋体"/>
          <w:sz w:val="22"/>
          <w:szCs w:val="22"/>
          <w:lang w:eastAsia="zh-CN"/>
        </w:rPr>
        <w:t xml:space="preserve">For </w:t>
      </w:r>
      <w:r w:rsidR="0013230F" w:rsidRPr="0013230F">
        <w:rPr>
          <w:rFonts w:eastAsia="宋体"/>
          <w:sz w:val="22"/>
          <w:szCs w:val="22"/>
          <w:lang w:eastAsia="zh-CN"/>
        </w:rPr>
        <w:t xml:space="preserve">Mode 2 resource allocation </w:t>
      </w:r>
      <w:r w:rsidR="0013230F">
        <w:rPr>
          <w:rFonts w:eastAsia="宋体"/>
          <w:sz w:val="22"/>
          <w:szCs w:val="22"/>
          <w:lang w:eastAsia="zh-CN"/>
        </w:rPr>
        <w:t xml:space="preserve">in </w:t>
      </w:r>
      <w:r>
        <w:rPr>
          <w:rFonts w:eastAsia="宋体"/>
          <w:sz w:val="22"/>
          <w:szCs w:val="22"/>
          <w:lang w:eastAsia="zh-CN"/>
        </w:rPr>
        <w:t>SL-U operation</w:t>
      </w:r>
      <w:r w:rsidR="00E249BD">
        <w:rPr>
          <w:rFonts w:eastAsia="宋体"/>
          <w:sz w:val="22"/>
          <w:szCs w:val="22"/>
          <w:lang w:eastAsia="zh-CN"/>
        </w:rPr>
        <w:t xml:space="preserve">, a </w:t>
      </w:r>
      <w:r w:rsidR="00E249BD" w:rsidRPr="00E249BD">
        <w:rPr>
          <w:rFonts w:eastAsia="宋体"/>
          <w:sz w:val="22"/>
          <w:szCs w:val="22"/>
          <w:lang w:eastAsia="zh-CN"/>
        </w:rPr>
        <w:t>candidate</w:t>
      </w:r>
      <w:r w:rsidR="00E249BD" w:rsidRPr="0013230F">
        <w:rPr>
          <w:rFonts w:eastAsia="宋体"/>
          <w:sz w:val="22"/>
          <w:szCs w:val="22"/>
          <w:lang w:eastAsia="zh-CN"/>
        </w:rPr>
        <w:t xml:space="preserve"> </w:t>
      </w:r>
      <w:r w:rsidR="00E249BD" w:rsidRPr="00E249BD">
        <w:rPr>
          <w:rFonts w:eastAsia="宋体"/>
          <w:sz w:val="22"/>
          <w:szCs w:val="22"/>
          <w:lang w:eastAsia="zh-CN"/>
        </w:rPr>
        <w:t>resource</w:t>
      </w:r>
      <w:r w:rsidR="0013230F">
        <w:rPr>
          <w:rFonts w:eastAsia="宋体"/>
          <w:sz w:val="22"/>
          <w:szCs w:val="22"/>
          <w:lang w:eastAsia="zh-CN"/>
        </w:rPr>
        <w:t xml:space="preserve"> can be either </w:t>
      </w:r>
      <w:r w:rsidR="0013230F" w:rsidRPr="0013230F">
        <w:rPr>
          <w:rFonts w:eastAsia="宋体"/>
          <w:sz w:val="22"/>
          <w:szCs w:val="22"/>
          <w:lang w:eastAsia="zh-CN"/>
        </w:rPr>
        <w:t xml:space="preserve">single-slot resource </w:t>
      </w:r>
      <w:r w:rsidR="0013230F">
        <w:rPr>
          <w:rFonts w:eastAsia="宋体"/>
          <w:sz w:val="22"/>
          <w:szCs w:val="22"/>
          <w:lang w:eastAsia="zh-CN"/>
        </w:rPr>
        <w:t>(</w:t>
      </w:r>
      <w:r w:rsidR="0013230F" w:rsidRPr="0013230F">
        <w:rPr>
          <w:rFonts w:eastAsia="宋体"/>
          <w:sz w:val="22"/>
          <w:szCs w:val="22"/>
          <w:lang w:eastAsia="zh-CN"/>
        </w:rPr>
        <w:t>same as R16/17</w:t>
      </w:r>
      <w:r w:rsidR="0013230F">
        <w:rPr>
          <w:rFonts w:eastAsia="宋体"/>
          <w:sz w:val="22"/>
          <w:szCs w:val="22"/>
          <w:lang w:eastAsia="zh-CN"/>
        </w:rPr>
        <w:t xml:space="preserve">) or </w:t>
      </w:r>
      <w:r w:rsidR="0013230F" w:rsidRPr="0013230F">
        <w:rPr>
          <w:rFonts w:eastAsia="宋体"/>
          <w:sz w:val="22"/>
          <w:szCs w:val="22"/>
          <w:lang w:eastAsia="zh-CN"/>
        </w:rPr>
        <w:t xml:space="preserve">multi-slots </w:t>
      </w:r>
      <w:bookmarkStart w:id="6" w:name="_Hlk146014575"/>
      <w:r w:rsidR="0013230F" w:rsidRPr="0013230F">
        <w:rPr>
          <w:rFonts w:eastAsia="宋体"/>
          <w:sz w:val="22"/>
          <w:szCs w:val="22"/>
          <w:lang w:eastAsia="zh-CN"/>
        </w:rPr>
        <w:t xml:space="preserve">resource </w:t>
      </w:r>
      <w:bookmarkEnd w:id="6"/>
      <w:r w:rsidR="0013230F">
        <w:rPr>
          <w:rFonts w:eastAsia="宋体"/>
          <w:sz w:val="22"/>
          <w:szCs w:val="22"/>
          <w:lang w:eastAsia="zh-CN"/>
        </w:rPr>
        <w:t xml:space="preserve">(a number of </w:t>
      </w:r>
      <w:r w:rsidR="0013230F" w:rsidRPr="0013230F">
        <w:rPr>
          <w:rFonts w:eastAsia="宋体"/>
          <w:sz w:val="22"/>
          <w:szCs w:val="22"/>
          <w:lang w:eastAsia="zh-CN"/>
        </w:rPr>
        <w:t>consecutive slots</w:t>
      </w:r>
      <w:r w:rsidR="0013230F">
        <w:rPr>
          <w:rFonts w:eastAsia="宋体"/>
          <w:sz w:val="22"/>
          <w:szCs w:val="22"/>
          <w:lang w:eastAsia="zh-CN"/>
        </w:rPr>
        <w:t xml:space="preserve">). The </w:t>
      </w:r>
      <w:r w:rsidR="0013230F" w:rsidRPr="0013230F">
        <w:rPr>
          <w:rFonts w:eastAsia="宋体"/>
          <w:sz w:val="22"/>
          <w:szCs w:val="22"/>
          <w:lang w:eastAsia="zh-CN"/>
        </w:rPr>
        <w:t>existing L1 resource allocation procedure</w:t>
      </w:r>
      <w:r w:rsidR="0013230F">
        <w:rPr>
          <w:rFonts w:eastAsia="宋体"/>
          <w:sz w:val="22"/>
          <w:szCs w:val="22"/>
          <w:lang w:eastAsia="zh-CN"/>
        </w:rPr>
        <w:t xml:space="preserve"> in R16/R17 are reused for SL-U. UE still needs to perform single-shot </w:t>
      </w:r>
      <w:r w:rsidR="0013230F" w:rsidRPr="0013230F">
        <w:rPr>
          <w:rFonts w:eastAsia="宋体"/>
          <w:sz w:val="22"/>
          <w:szCs w:val="22"/>
          <w:lang w:eastAsia="zh-CN"/>
        </w:rPr>
        <w:t>L1 SL-RSRP measurement</w:t>
      </w:r>
      <w:r w:rsidR="0013230F">
        <w:rPr>
          <w:rFonts w:eastAsia="宋体"/>
          <w:sz w:val="22"/>
          <w:szCs w:val="22"/>
          <w:lang w:eastAsia="zh-CN"/>
        </w:rPr>
        <w:t xml:space="preserve"> on each </w:t>
      </w:r>
      <w:r w:rsidR="0013230F" w:rsidRPr="00E249BD">
        <w:rPr>
          <w:rFonts w:eastAsia="宋体"/>
          <w:sz w:val="22"/>
          <w:szCs w:val="22"/>
          <w:lang w:eastAsia="zh-CN"/>
        </w:rPr>
        <w:t>candidate</w:t>
      </w:r>
      <w:r w:rsidR="0013230F" w:rsidRPr="0013230F">
        <w:rPr>
          <w:rFonts w:eastAsia="宋体"/>
          <w:sz w:val="22"/>
          <w:szCs w:val="22"/>
          <w:lang w:eastAsia="zh-CN"/>
        </w:rPr>
        <w:t xml:space="preserve"> </w:t>
      </w:r>
      <w:r w:rsidR="0013230F" w:rsidRPr="00E249BD">
        <w:rPr>
          <w:rFonts w:eastAsia="宋体"/>
          <w:sz w:val="22"/>
          <w:szCs w:val="22"/>
          <w:lang w:eastAsia="zh-CN"/>
        </w:rPr>
        <w:t>resource</w:t>
      </w:r>
      <w:r w:rsidR="0013230F">
        <w:rPr>
          <w:rFonts w:eastAsia="宋体"/>
          <w:sz w:val="22"/>
          <w:szCs w:val="22"/>
          <w:lang w:eastAsia="zh-CN"/>
        </w:rPr>
        <w:t xml:space="preserve">. Hence, the </w:t>
      </w:r>
      <w:r w:rsidR="0013230F" w:rsidRPr="0013230F">
        <w:rPr>
          <w:rFonts w:eastAsia="宋体"/>
          <w:sz w:val="22"/>
          <w:szCs w:val="22"/>
          <w:lang w:eastAsia="zh-CN"/>
        </w:rPr>
        <w:t>existing L1 SL-RSRP measurement requirements need to be applied</w:t>
      </w:r>
      <w:r w:rsidR="00111B28">
        <w:rPr>
          <w:rFonts w:eastAsia="宋体"/>
          <w:sz w:val="22"/>
          <w:szCs w:val="22"/>
          <w:lang w:eastAsia="zh-CN"/>
        </w:rPr>
        <w:t xml:space="preserve"> under SL-U operation</w:t>
      </w:r>
      <w:r w:rsidR="0013230F" w:rsidRPr="0013230F">
        <w:rPr>
          <w:rFonts w:eastAsia="宋体"/>
          <w:sz w:val="22"/>
          <w:szCs w:val="22"/>
          <w:lang w:eastAsia="zh-CN"/>
        </w:rPr>
        <w:t>.</w:t>
      </w:r>
    </w:p>
    <w:p w14:paraId="248C5023" w14:textId="02FCAC04" w:rsidR="0007725B" w:rsidRDefault="0007725B" w:rsidP="0007725B">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For</w:t>
      </w:r>
      <w:r w:rsidR="00111B28" w:rsidRPr="00111B28">
        <w:rPr>
          <w:rFonts w:eastAsia="宋体"/>
          <w:b/>
          <w:i/>
          <w:sz w:val="22"/>
          <w:lang w:eastAsia="zh-CN"/>
        </w:rPr>
        <w:t xml:space="preserve"> </w:t>
      </w:r>
      <w:r w:rsidR="00111B28">
        <w:rPr>
          <w:rFonts w:eastAsia="宋体"/>
          <w:b/>
          <w:i/>
          <w:sz w:val="22"/>
          <w:lang w:eastAsia="zh-CN"/>
        </w:rPr>
        <w:t>NR SL mode 2</w:t>
      </w:r>
      <w:r w:rsidR="00111B28" w:rsidRPr="00BB2463">
        <w:rPr>
          <w:rFonts w:eastAsia="宋体"/>
          <w:b/>
          <w:i/>
          <w:sz w:val="22"/>
          <w:lang w:eastAsia="zh-CN"/>
        </w:rPr>
        <w:t xml:space="preserve"> resource </w:t>
      </w:r>
      <w:r w:rsidR="00111B28">
        <w:rPr>
          <w:rFonts w:eastAsia="宋体"/>
          <w:b/>
          <w:i/>
          <w:sz w:val="22"/>
          <w:lang w:eastAsia="zh-CN"/>
        </w:rPr>
        <w:t>allocation procedure in</w:t>
      </w:r>
      <w:r>
        <w:rPr>
          <w:rFonts w:eastAsia="宋体"/>
          <w:b/>
          <w:i/>
          <w:sz w:val="22"/>
          <w:lang w:eastAsia="zh-CN"/>
        </w:rPr>
        <w:t xml:space="preserve"> SL-U operation, </w:t>
      </w:r>
      <w:r w:rsidR="00111B28">
        <w:rPr>
          <w:rFonts w:eastAsia="宋体"/>
          <w:b/>
          <w:i/>
          <w:sz w:val="22"/>
          <w:lang w:eastAsia="zh-CN"/>
        </w:rPr>
        <w:t xml:space="preserve">the </w:t>
      </w:r>
      <w:r w:rsidR="00111B28" w:rsidRPr="00111B28">
        <w:rPr>
          <w:rFonts w:eastAsia="宋体"/>
          <w:b/>
          <w:i/>
          <w:sz w:val="22"/>
          <w:lang w:eastAsia="zh-CN"/>
        </w:rPr>
        <w:t xml:space="preserve">legacy </w:t>
      </w:r>
      <w:r w:rsidR="00111B28">
        <w:rPr>
          <w:rFonts w:eastAsia="宋体"/>
          <w:b/>
          <w:i/>
          <w:sz w:val="22"/>
          <w:lang w:eastAsia="zh-CN"/>
        </w:rPr>
        <w:t>single-shot</w:t>
      </w:r>
      <w:r>
        <w:rPr>
          <w:rFonts w:eastAsia="宋体"/>
          <w:b/>
          <w:i/>
          <w:sz w:val="22"/>
          <w:lang w:eastAsia="zh-CN"/>
        </w:rPr>
        <w:t xml:space="preserve"> </w:t>
      </w:r>
      <w:r w:rsidRPr="00BB2463">
        <w:rPr>
          <w:rFonts w:eastAsia="宋体"/>
          <w:b/>
          <w:i/>
          <w:sz w:val="22"/>
          <w:lang w:eastAsia="zh-CN"/>
        </w:rPr>
        <w:t>L1 SL-RSRP requirement</w:t>
      </w:r>
      <w:r w:rsidR="00111B28">
        <w:rPr>
          <w:rFonts w:eastAsia="宋体"/>
          <w:b/>
          <w:i/>
          <w:sz w:val="22"/>
          <w:lang w:eastAsia="zh-CN"/>
        </w:rPr>
        <w:t>s in R16/R17</w:t>
      </w:r>
      <w:r w:rsidRPr="00BB2463">
        <w:rPr>
          <w:rFonts w:eastAsia="宋体"/>
          <w:b/>
          <w:i/>
          <w:sz w:val="22"/>
          <w:lang w:eastAsia="zh-CN"/>
        </w:rPr>
        <w:t xml:space="preserve"> </w:t>
      </w:r>
      <w:r w:rsidR="00111B28">
        <w:rPr>
          <w:rFonts w:eastAsia="宋体"/>
          <w:b/>
          <w:i/>
          <w:sz w:val="22"/>
          <w:lang w:eastAsia="zh-CN"/>
        </w:rPr>
        <w:t>can be reused</w:t>
      </w:r>
      <w:r>
        <w:rPr>
          <w:rFonts w:eastAsia="宋体"/>
          <w:b/>
          <w:i/>
          <w:sz w:val="22"/>
          <w:lang w:eastAsia="zh-CN"/>
        </w:rPr>
        <w:t>.</w:t>
      </w:r>
    </w:p>
    <w:p w14:paraId="01038BC2" w14:textId="5D7034A8" w:rsidR="005D64F5" w:rsidRDefault="005D64F5" w:rsidP="0036553F">
      <w:pPr>
        <w:pStyle w:val="2"/>
        <w:rPr>
          <w:lang w:eastAsia="zh-CN"/>
        </w:rPr>
      </w:pPr>
      <w:r>
        <w:rPr>
          <w:lang w:eastAsia="zh-CN"/>
        </w:rPr>
        <w:t>C</w:t>
      </w:r>
      <w:r w:rsidRPr="005D64F5">
        <w:rPr>
          <w:lang w:eastAsia="zh-CN"/>
        </w:rPr>
        <w:t>ongestion control measurement</w:t>
      </w:r>
    </w:p>
    <w:p w14:paraId="52B885BE" w14:textId="0F07EB5B" w:rsidR="001D4CFF" w:rsidRDefault="006C3F0B" w:rsidP="006C3F0B">
      <w:pPr>
        <w:widowControl w:val="0"/>
        <w:adjustRightInd w:val="0"/>
        <w:snapToGrid w:val="0"/>
        <w:spacing w:before="180"/>
        <w:rPr>
          <w:rFonts w:eastAsia="宋体"/>
          <w:sz w:val="22"/>
          <w:szCs w:val="22"/>
          <w:lang w:eastAsia="zh-CN"/>
        </w:rPr>
      </w:pPr>
      <w:r>
        <w:rPr>
          <w:rFonts w:eastAsia="宋体"/>
          <w:sz w:val="22"/>
          <w:szCs w:val="22"/>
          <w:lang w:eastAsia="zh-CN"/>
        </w:rPr>
        <w:t>F</w:t>
      </w:r>
      <w:r>
        <w:rPr>
          <w:rFonts w:eastAsia="宋体" w:hint="eastAsia"/>
          <w:sz w:val="22"/>
          <w:szCs w:val="22"/>
          <w:lang w:eastAsia="zh-CN"/>
        </w:rPr>
        <w:t>or</w:t>
      </w:r>
      <w:bookmarkStart w:id="7" w:name="_Hlk134266437"/>
      <w:r>
        <w:rPr>
          <w:rFonts w:eastAsia="宋体"/>
          <w:sz w:val="22"/>
          <w:szCs w:val="22"/>
          <w:lang w:eastAsia="zh-CN"/>
        </w:rPr>
        <w:t xml:space="preserve"> </w:t>
      </w:r>
      <w:r w:rsidR="0008692D">
        <w:rPr>
          <w:rFonts w:eastAsia="宋体" w:hint="eastAsia"/>
          <w:sz w:val="22"/>
          <w:szCs w:val="22"/>
          <w:lang w:eastAsia="zh-CN"/>
        </w:rPr>
        <w:t>c</w:t>
      </w:r>
      <w:r w:rsidR="0008692D" w:rsidRPr="0008692D">
        <w:rPr>
          <w:rFonts w:eastAsia="宋体"/>
          <w:sz w:val="22"/>
          <w:szCs w:val="22"/>
          <w:lang w:eastAsia="zh-CN"/>
        </w:rPr>
        <w:t xml:space="preserve">ongestion </w:t>
      </w:r>
      <w:r w:rsidR="0008692D">
        <w:rPr>
          <w:rFonts w:eastAsia="宋体"/>
          <w:sz w:val="22"/>
          <w:szCs w:val="22"/>
          <w:lang w:eastAsia="zh-CN"/>
        </w:rPr>
        <w:t>c</w:t>
      </w:r>
      <w:r w:rsidR="0008692D" w:rsidRPr="0008692D">
        <w:rPr>
          <w:rFonts w:eastAsia="宋体"/>
          <w:sz w:val="22"/>
          <w:szCs w:val="22"/>
          <w:lang w:eastAsia="zh-CN"/>
        </w:rPr>
        <w:t>ontrol</w:t>
      </w:r>
      <w:bookmarkEnd w:id="7"/>
      <w:r w:rsidRPr="001F13A2">
        <w:rPr>
          <w:rFonts w:eastAsia="宋体"/>
          <w:sz w:val="22"/>
          <w:szCs w:val="22"/>
          <w:lang w:eastAsia="zh-CN"/>
        </w:rPr>
        <w:t xml:space="preserve"> procedure</w:t>
      </w:r>
      <w:r>
        <w:rPr>
          <w:rFonts w:eastAsia="宋体"/>
          <w:sz w:val="22"/>
          <w:szCs w:val="22"/>
          <w:lang w:eastAsia="zh-CN"/>
        </w:rPr>
        <w:t xml:space="preserve">, UE performs </w:t>
      </w:r>
      <w:r w:rsidR="00CC4D51" w:rsidRPr="00CC4D51">
        <w:rPr>
          <w:rFonts w:eastAsia="宋体"/>
          <w:sz w:val="22"/>
          <w:szCs w:val="22"/>
          <w:lang w:eastAsia="zh-CN"/>
        </w:rPr>
        <w:t xml:space="preserve">single-shot SL-RSSI measurement </w:t>
      </w:r>
      <w:r w:rsidR="00CC4D51">
        <w:rPr>
          <w:rFonts w:eastAsia="宋体"/>
          <w:sz w:val="22"/>
          <w:szCs w:val="22"/>
          <w:lang w:eastAsia="zh-CN"/>
        </w:rPr>
        <w:t>of</w:t>
      </w:r>
      <w:r w:rsidR="00CC4D51" w:rsidRPr="00CC4D51">
        <w:rPr>
          <w:rFonts w:eastAsia="宋体"/>
          <w:sz w:val="22"/>
          <w:szCs w:val="22"/>
          <w:lang w:eastAsia="zh-CN"/>
        </w:rPr>
        <w:t xml:space="preserve"> each sub-channel included</w:t>
      </w:r>
      <w:r>
        <w:rPr>
          <w:rFonts w:eastAsia="宋体"/>
          <w:sz w:val="22"/>
          <w:szCs w:val="22"/>
          <w:lang w:eastAsia="zh-CN"/>
        </w:rPr>
        <w:t xml:space="preserve"> </w:t>
      </w:r>
      <w:r w:rsidR="00CC4D51">
        <w:rPr>
          <w:rFonts w:eastAsia="宋体"/>
          <w:sz w:val="22"/>
          <w:szCs w:val="22"/>
          <w:lang w:eastAsia="zh-CN"/>
        </w:rPr>
        <w:t xml:space="preserve">in the resource pool for </w:t>
      </w:r>
      <w:r w:rsidR="00CC4D51" w:rsidRPr="00CC4D51">
        <w:rPr>
          <w:rFonts w:eastAsia="宋体"/>
          <w:sz w:val="22"/>
          <w:szCs w:val="22"/>
          <w:lang w:eastAsia="zh-CN"/>
        </w:rPr>
        <w:t>estimating the channel busy ratio</w:t>
      </w:r>
      <w:r w:rsidR="00CC4D51">
        <w:rPr>
          <w:rFonts w:eastAsia="宋体"/>
          <w:sz w:val="22"/>
          <w:szCs w:val="22"/>
          <w:lang w:eastAsia="zh-CN"/>
        </w:rPr>
        <w:t xml:space="preserve">. </w:t>
      </w:r>
      <w:r w:rsidR="001D4CFF">
        <w:rPr>
          <w:rFonts w:eastAsia="宋体"/>
          <w:sz w:val="22"/>
          <w:szCs w:val="22"/>
          <w:lang w:eastAsia="zh-CN"/>
        </w:rPr>
        <w:t>F</w:t>
      </w:r>
      <w:r w:rsidR="001D4CFF">
        <w:rPr>
          <w:rFonts w:eastAsia="宋体" w:hint="eastAsia"/>
          <w:sz w:val="22"/>
          <w:szCs w:val="22"/>
          <w:lang w:eastAsia="zh-CN"/>
        </w:rPr>
        <w:t>or</w:t>
      </w:r>
      <w:r w:rsidR="001D4CFF">
        <w:rPr>
          <w:rFonts w:eastAsia="宋体"/>
          <w:sz w:val="22"/>
          <w:szCs w:val="22"/>
          <w:lang w:eastAsia="zh-CN"/>
        </w:rPr>
        <w:t xml:space="preserve"> </w:t>
      </w:r>
      <w:r w:rsidR="001D4CFF">
        <w:rPr>
          <w:rFonts w:eastAsia="宋体" w:hint="eastAsia"/>
          <w:sz w:val="22"/>
          <w:szCs w:val="22"/>
          <w:lang w:eastAsia="zh-CN"/>
        </w:rPr>
        <w:t>SL-RSSI</w:t>
      </w:r>
      <w:r w:rsidR="001D4CFF" w:rsidRPr="001D4CFF">
        <w:rPr>
          <w:rFonts w:eastAsia="宋体"/>
          <w:sz w:val="22"/>
          <w:szCs w:val="22"/>
          <w:lang w:eastAsia="zh-CN"/>
        </w:rPr>
        <w:t xml:space="preserve"> </w:t>
      </w:r>
      <w:r w:rsidR="001D4CFF" w:rsidRPr="00CC4D51">
        <w:rPr>
          <w:rFonts w:eastAsia="宋体"/>
          <w:sz w:val="22"/>
          <w:szCs w:val="22"/>
          <w:lang w:eastAsia="zh-CN"/>
        </w:rPr>
        <w:t>measurement</w:t>
      </w:r>
      <w:r w:rsidR="001D4CFF">
        <w:rPr>
          <w:rFonts w:eastAsia="宋体"/>
          <w:sz w:val="22"/>
          <w:szCs w:val="22"/>
          <w:lang w:eastAsia="zh-CN"/>
        </w:rPr>
        <w:t>s, three options were captured in WF</w:t>
      </w:r>
      <w:r w:rsidR="005172EF">
        <w:rPr>
          <w:rFonts w:eastAsia="宋体"/>
          <w:sz w:val="22"/>
          <w:szCs w:val="22"/>
          <w:lang w:eastAsia="zh-CN"/>
        </w:rPr>
        <w:t xml:space="preserve"> </w:t>
      </w:r>
      <w:r w:rsidR="001D4CFF">
        <w:rPr>
          <w:rFonts w:eastAsia="宋体"/>
          <w:sz w:val="22"/>
          <w:szCs w:val="22"/>
          <w:lang w:eastAsia="zh-CN"/>
        </w:rPr>
        <w:t>[1].</w:t>
      </w:r>
    </w:p>
    <w:tbl>
      <w:tblPr>
        <w:tblStyle w:val="afa"/>
        <w:tblW w:w="0" w:type="auto"/>
        <w:tblLook w:val="04A0" w:firstRow="1" w:lastRow="0" w:firstColumn="1" w:lastColumn="0" w:noHBand="0" w:noVBand="1"/>
      </w:tblPr>
      <w:tblGrid>
        <w:gridCol w:w="9621"/>
      </w:tblGrid>
      <w:tr w:rsidR="001D4CFF" w:rsidRPr="00302E64" w14:paraId="77BA9F38" w14:textId="77777777" w:rsidTr="001B461F">
        <w:tc>
          <w:tcPr>
            <w:tcW w:w="9621" w:type="dxa"/>
          </w:tcPr>
          <w:p w14:paraId="1DA70C3D" w14:textId="4E80C4FD" w:rsidR="001D4CFF" w:rsidRDefault="001D4CFF" w:rsidP="001B461F">
            <w:pPr>
              <w:overflowPunct w:val="0"/>
              <w:autoSpaceDE w:val="0"/>
              <w:autoSpaceDN w:val="0"/>
              <w:adjustRightInd w:val="0"/>
              <w:snapToGrid w:val="0"/>
              <w:spacing w:after="0"/>
              <w:jc w:val="both"/>
              <w:textAlignment w:val="baseline"/>
              <w:rPr>
                <w:rFonts w:eastAsia="宋体"/>
                <w:lang w:eastAsia="zh-CN"/>
              </w:rPr>
            </w:pPr>
            <w:r w:rsidRPr="00302E64">
              <w:rPr>
                <w:rFonts w:eastAsia="宋体"/>
                <w:lang w:eastAsia="zh-CN"/>
              </w:rPr>
              <w:lastRenderedPageBreak/>
              <w:t>&lt;</w:t>
            </w:r>
            <w:r>
              <w:rPr>
                <w:rFonts w:eastAsia="宋体"/>
                <w:lang w:eastAsia="zh-CN"/>
              </w:rPr>
              <w:t>FFS</w:t>
            </w:r>
            <w:r w:rsidRPr="00302E64">
              <w:rPr>
                <w:rFonts w:eastAsia="宋体"/>
                <w:lang w:eastAsia="zh-CN"/>
              </w:rPr>
              <w:t>&gt;</w:t>
            </w:r>
          </w:p>
          <w:p w14:paraId="125FEEE6" w14:textId="68E65FF0" w:rsidR="001D4CFF" w:rsidRPr="001D4CFF" w:rsidRDefault="001D4CFF" w:rsidP="001D4CFF">
            <w:pPr>
              <w:pStyle w:val="afe"/>
              <w:numPr>
                <w:ilvl w:val="0"/>
                <w:numId w:val="25"/>
              </w:numPr>
              <w:spacing w:after="120"/>
              <w:contextualSpacing w:val="0"/>
              <w:rPr>
                <w:rFonts w:eastAsiaTheme="minorEastAsia"/>
                <w:sz w:val="20"/>
                <w:szCs w:val="20"/>
                <w:lang w:eastAsia="ko-KR"/>
              </w:rPr>
            </w:pPr>
            <w:r w:rsidRPr="001D4CFF">
              <w:rPr>
                <w:rFonts w:eastAsiaTheme="minorEastAsia"/>
                <w:sz w:val="20"/>
                <w:szCs w:val="20"/>
                <w:lang w:eastAsia="ko-KR"/>
              </w:rPr>
              <w:t>Option 1: Existing requirements can be reused for SL-U</w:t>
            </w:r>
          </w:p>
          <w:p w14:paraId="055CA4A2" w14:textId="68FB74EB" w:rsidR="001D4CFF" w:rsidRPr="001D4CFF" w:rsidRDefault="001D4CFF" w:rsidP="001D4CFF">
            <w:pPr>
              <w:pStyle w:val="afe"/>
              <w:numPr>
                <w:ilvl w:val="0"/>
                <w:numId w:val="25"/>
              </w:numPr>
              <w:spacing w:after="120"/>
              <w:contextualSpacing w:val="0"/>
              <w:rPr>
                <w:rFonts w:eastAsiaTheme="minorEastAsia"/>
                <w:sz w:val="20"/>
                <w:szCs w:val="20"/>
                <w:lang w:eastAsia="ko-KR"/>
              </w:rPr>
            </w:pPr>
            <w:r w:rsidRPr="001D4CFF">
              <w:rPr>
                <w:rFonts w:eastAsiaTheme="minorEastAsia"/>
                <w:sz w:val="20"/>
                <w:szCs w:val="20"/>
                <w:lang w:eastAsia="ko-KR"/>
              </w:rPr>
              <w:t>Option 2: The SL RSSI definition need to be revisited for SL-U considering the 2 candidate starting symbols for a PSCCH/PSSCH transmission</w:t>
            </w:r>
          </w:p>
          <w:p w14:paraId="5C139EA9" w14:textId="7A5DE0C0" w:rsidR="001D4CFF" w:rsidRPr="00302E64" w:rsidRDefault="001D4CFF" w:rsidP="001D4CFF">
            <w:pPr>
              <w:pStyle w:val="afe"/>
              <w:numPr>
                <w:ilvl w:val="0"/>
                <w:numId w:val="25"/>
              </w:numPr>
              <w:spacing w:after="120"/>
              <w:contextualSpacing w:val="0"/>
              <w:rPr>
                <w:rFonts w:eastAsia="宋体"/>
                <w:sz w:val="20"/>
                <w:szCs w:val="20"/>
                <w:lang w:eastAsia="zh-CN"/>
              </w:rPr>
            </w:pPr>
            <w:r w:rsidRPr="001D4CFF">
              <w:rPr>
                <w:rFonts w:eastAsiaTheme="minorEastAsia"/>
                <w:sz w:val="20"/>
                <w:szCs w:val="20"/>
                <w:lang w:eastAsia="ko-KR"/>
              </w:rPr>
              <w:t>Option 3: The revision of SL RSSI definition is not in the scope of RAN4 and can be discussed in RAN1.</w:t>
            </w:r>
          </w:p>
        </w:tc>
      </w:tr>
    </w:tbl>
    <w:p w14:paraId="35BF7B5E" w14:textId="17DC771E" w:rsidR="006C3F0B" w:rsidRDefault="006C3F0B" w:rsidP="006C3F0B">
      <w:pPr>
        <w:widowControl w:val="0"/>
        <w:adjustRightInd w:val="0"/>
        <w:snapToGrid w:val="0"/>
        <w:spacing w:before="180"/>
        <w:rPr>
          <w:rFonts w:eastAsia="宋体"/>
          <w:sz w:val="22"/>
          <w:szCs w:val="22"/>
          <w:lang w:eastAsia="zh-CN"/>
        </w:rPr>
      </w:pPr>
      <w:r>
        <w:rPr>
          <w:rFonts w:eastAsia="宋体"/>
          <w:sz w:val="22"/>
          <w:szCs w:val="22"/>
          <w:lang w:eastAsia="zh-CN"/>
        </w:rPr>
        <w:t xml:space="preserve">In RAN4, single-shot </w:t>
      </w:r>
      <w:r w:rsidRPr="001F13A2">
        <w:rPr>
          <w:rFonts w:eastAsia="宋体"/>
          <w:sz w:val="22"/>
          <w:szCs w:val="22"/>
          <w:lang w:eastAsia="zh-CN"/>
        </w:rPr>
        <w:t>L1 SL-</w:t>
      </w:r>
      <w:r w:rsidR="00CC4D51" w:rsidRPr="00CC4D51">
        <w:rPr>
          <w:rFonts w:eastAsia="宋体"/>
          <w:sz w:val="22"/>
          <w:szCs w:val="22"/>
          <w:lang w:eastAsia="zh-CN"/>
        </w:rPr>
        <w:t xml:space="preserve">RSSI </w:t>
      </w:r>
      <w:r>
        <w:rPr>
          <w:rFonts w:eastAsia="宋体"/>
          <w:sz w:val="22"/>
          <w:szCs w:val="22"/>
          <w:lang w:eastAsia="zh-CN"/>
        </w:rPr>
        <w:t xml:space="preserve">measurement requirements are defined for </w:t>
      </w:r>
      <w:r w:rsidR="00CC4D51">
        <w:rPr>
          <w:rFonts w:eastAsia="宋体" w:hint="eastAsia"/>
          <w:sz w:val="22"/>
          <w:szCs w:val="22"/>
          <w:lang w:eastAsia="zh-CN"/>
        </w:rPr>
        <w:t>c</w:t>
      </w:r>
      <w:r w:rsidR="00CC4D51" w:rsidRPr="0008692D">
        <w:rPr>
          <w:rFonts w:eastAsia="宋体"/>
          <w:sz w:val="22"/>
          <w:szCs w:val="22"/>
          <w:lang w:eastAsia="zh-CN"/>
        </w:rPr>
        <w:t xml:space="preserve">ongestion </w:t>
      </w:r>
      <w:r w:rsidR="00CC4D51">
        <w:rPr>
          <w:rFonts w:eastAsia="宋体"/>
          <w:sz w:val="22"/>
          <w:szCs w:val="22"/>
          <w:lang w:eastAsia="zh-CN"/>
        </w:rPr>
        <w:t>c</w:t>
      </w:r>
      <w:r w:rsidR="00CC4D51" w:rsidRPr="0008692D">
        <w:rPr>
          <w:rFonts w:eastAsia="宋体"/>
          <w:sz w:val="22"/>
          <w:szCs w:val="22"/>
          <w:lang w:eastAsia="zh-CN"/>
        </w:rPr>
        <w:t>ontrol</w:t>
      </w:r>
      <w:r w:rsidRPr="001F13A2">
        <w:rPr>
          <w:rFonts w:eastAsia="宋体"/>
          <w:sz w:val="22"/>
          <w:szCs w:val="22"/>
          <w:lang w:eastAsia="zh-CN"/>
        </w:rPr>
        <w:t xml:space="preserve"> procedure</w:t>
      </w:r>
      <w:r>
        <w:rPr>
          <w:rFonts w:eastAsia="宋体"/>
          <w:sz w:val="22"/>
          <w:szCs w:val="22"/>
          <w:lang w:eastAsia="zh-CN"/>
        </w:rPr>
        <w:t>. F</w:t>
      </w:r>
      <w:r>
        <w:rPr>
          <w:rFonts w:eastAsia="宋体" w:hint="eastAsia"/>
          <w:sz w:val="22"/>
          <w:szCs w:val="22"/>
          <w:lang w:eastAsia="zh-CN"/>
        </w:rPr>
        <w:t>or</w:t>
      </w:r>
      <w:r w:rsidRPr="00800BB9">
        <w:rPr>
          <w:rFonts w:eastAsia="宋体"/>
          <w:sz w:val="22"/>
          <w:szCs w:val="22"/>
          <w:lang w:eastAsia="zh-CN"/>
        </w:rPr>
        <w:t xml:space="preserve"> </w:t>
      </w:r>
      <w:r w:rsidRPr="001F13A2">
        <w:rPr>
          <w:rFonts w:eastAsia="宋体"/>
          <w:sz w:val="22"/>
          <w:szCs w:val="22"/>
          <w:lang w:eastAsia="zh-CN"/>
        </w:rPr>
        <w:t xml:space="preserve">resource </w:t>
      </w:r>
      <w:r>
        <w:rPr>
          <w:rFonts w:eastAsia="宋体" w:hint="eastAsia"/>
          <w:sz w:val="22"/>
          <w:szCs w:val="22"/>
          <w:lang w:eastAsia="zh-CN"/>
        </w:rPr>
        <w:t>(</w:t>
      </w:r>
      <w:r w:rsidRPr="001F13A2">
        <w:rPr>
          <w:rFonts w:eastAsia="宋体"/>
          <w:sz w:val="22"/>
          <w:szCs w:val="22"/>
          <w:lang w:eastAsia="zh-CN"/>
        </w:rPr>
        <w:t>re</w:t>
      </w:r>
      <w:r>
        <w:rPr>
          <w:rFonts w:eastAsia="宋体"/>
          <w:sz w:val="22"/>
          <w:szCs w:val="22"/>
          <w:lang w:eastAsia="zh-CN"/>
        </w:rPr>
        <w:t>-)</w:t>
      </w:r>
      <w:r w:rsidRPr="001F13A2">
        <w:rPr>
          <w:rFonts w:eastAsia="宋体"/>
          <w:sz w:val="22"/>
          <w:szCs w:val="22"/>
          <w:lang w:eastAsia="zh-CN"/>
        </w:rPr>
        <w:t>selection procedure</w:t>
      </w:r>
      <w:r>
        <w:rPr>
          <w:rFonts w:eastAsia="宋体"/>
          <w:sz w:val="22"/>
          <w:szCs w:val="22"/>
          <w:lang w:eastAsia="zh-CN"/>
        </w:rPr>
        <w:t xml:space="preserve"> under SL-U operation, </w:t>
      </w:r>
      <w:r w:rsidR="00CC4D51">
        <w:rPr>
          <w:rFonts w:eastAsia="宋体"/>
          <w:sz w:val="22"/>
          <w:szCs w:val="22"/>
          <w:lang w:eastAsia="zh-CN"/>
        </w:rPr>
        <w:t xml:space="preserve">there have </w:t>
      </w:r>
      <w:r>
        <w:rPr>
          <w:rFonts w:eastAsia="宋体"/>
          <w:sz w:val="22"/>
          <w:szCs w:val="22"/>
          <w:lang w:eastAsia="zh-CN"/>
        </w:rPr>
        <w:t xml:space="preserve">the enhancement </w:t>
      </w:r>
      <w:r w:rsidR="00CC4D51">
        <w:rPr>
          <w:rFonts w:eastAsia="宋体"/>
          <w:sz w:val="22"/>
          <w:szCs w:val="22"/>
          <w:lang w:eastAsia="zh-CN"/>
        </w:rPr>
        <w:t xml:space="preserve">on </w:t>
      </w:r>
      <w:r w:rsidR="00CC4D51" w:rsidRPr="00CC4D51">
        <w:rPr>
          <w:rFonts w:eastAsia="宋体"/>
          <w:sz w:val="22"/>
          <w:szCs w:val="22"/>
          <w:lang w:eastAsia="zh-CN"/>
        </w:rPr>
        <w:t>sub-channel</w:t>
      </w:r>
      <w:r w:rsidR="00CC4D51">
        <w:rPr>
          <w:rFonts w:eastAsia="宋体"/>
          <w:sz w:val="22"/>
          <w:szCs w:val="22"/>
          <w:lang w:eastAsia="zh-CN"/>
        </w:rPr>
        <w:t xml:space="preserve"> design</w:t>
      </w:r>
      <w:r>
        <w:rPr>
          <w:rFonts w:eastAsia="宋体"/>
          <w:sz w:val="22"/>
          <w:szCs w:val="22"/>
          <w:lang w:eastAsia="zh-CN"/>
        </w:rPr>
        <w:t xml:space="preserve">. </w:t>
      </w:r>
      <w:r w:rsidR="00CC4D51">
        <w:rPr>
          <w:rFonts w:eastAsia="宋体"/>
          <w:sz w:val="22"/>
          <w:szCs w:val="22"/>
          <w:lang w:eastAsia="zh-CN"/>
        </w:rPr>
        <w:t xml:space="preserve">However, </w:t>
      </w:r>
      <w:r>
        <w:rPr>
          <w:rFonts w:eastAsia="宋体"/>
          <w:sz w:val="22"/>
          <w:szCs w:val="22"/>
          <w:lang w:eastAsia="zh-CN"/>
        </w:rPr>
        <w:t xml:space="preserve">UE still needs to perform single-shot </w:t>
      </w:r>
      <w:r w:rsidRPr="001F13A2">
        <w:rPr>
          <w:rFonts w:eastAsia="宋体"/>
          <w:sz w:val="22"/>
          <w:szCs w:val="22"/>
          <w:lang w:eastAsia="zh-CN"/>
        </w:rPr>
        <w:t>L1 SL-</w:t>
      </w:r>
      <w:r w:rsidR="00CC4D51" w:rsidRPr="00CC4D51">
        <w:rPr>
          <w:rFonts w:eastAsia="宋体"/>
          <w:sz w:val="22"/>
          <w:szCs w:val="22"/>
          <w:lang w:eastAsia="zh-CN"/>
        </w:rPr>
        <w:t xml:space="preserve">RSSI </w:t>
      </w:r>
      <w:r>
        <w:rPr>
          <w:rFonts w:eastAsia="宋体"/>
          <w:sz w:val="22"/>
          <w:szCs w:val="22"/>
          <w:lang w:eastAsia="zh-CN"/>
        </w:rPr>
        <w:t>measurements.</w:t>
      </w:r>
      <w:r w:rsidR="001D4CFF">
        <w:rPr>
          <w:rFonts w:eastAsia="宋体"/>
          <w:sz w:val="22"/>
          <w:szCs w:val="22"/>
          <w:lang w:eastAsia="zh-CN"/>
        </w:rPr>
        <w:t xml:space="preserve"> SL-RSSI is the total received power of one </w:t>
      </w:r>
      <w:r w:rsidR="001D4CFF" w:rsidRPr="00CC4D51">
        <w:rPr>
          <w:rFonts w:eastAsia="宋体"/>
          <w:sz w:val="22"/>
          <w:szCs w:val="22"/>
          <w:lang w:eastAsia="zh-CN"/>
        </w:rPr>
        <w:t>sub-</w:t>
      </w:r>
      <w:r w:rsidR="001D4CFF">
        <w:rPr>
          <w:rFonts w:eastAsia="宋体"/>
          <w:sz w:val="22"/>
          <w:szCs w:val="22"/>
          <w:lang w:eastAsia="zh-CN"/>
        </w:rPr>
        <w:t xml:space="preserve">channel. The measurement performance of SL-RSSI usually will not be impacted due to the size of </w:t>
      </w:r>
      <w:r w:rsidR="001D4CFF" w:rsidRPr="00CC4D51">
        <w:rPr>
          <w:rFonts w:eastAsia="宋体"/>
          <w:sz w:val="22"/>
          <w:szCs w:val="22"/>
          <w:lang w:eastAsia="zh-CN"/>
        </w:rPr>
        <w:t>sub-</w:t>
      </w:r>
      <w:r w:rsidR="001D4CFF">
        <w:rPr>
          <w:rFonts w:eastAsia="宋体"/>
          <w:sz w:val="22"/>
          <w:szCs w:val="22"/>
          <w:lang w:eastAsia="zh-CN"/>
        </w:rPr>
        <w:t>channel.</w:t>
      </w:r>
    </w:p>
    <w:p w14:paraId="44FA7CEA" w14:textId="0220B263" w:rsidR="006C3F0B" w:rsidRDefault="00664999" w:rsidP="00F70DC9">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w:t>
      </w:r>
      <w:r w:rsidR="0008692D">
        <w:rPr>
          <w:rFonts w:eastAsia="宋体"/>
          <w:b/>
          <w:i/>
          <w:sz w:val="22"/>
          <w:lang w:eastAsia="zh-CN"/>
        </w:rPr>
        <w:t xml:space="preserve">There is no impact on </w:t>
      </w:r>
      <w:r w:rsidR="0008692D" w:rsidRPr="0008692D">
        <w:rPr>
          <w:rFonts w:eastAsia="宋体"/>
          <w:b/>
          <w:i/>
          <w:sz w:val="22"/>
          <w:lang w:eastAsia="zh-CN"/>
        </w:rPr>
        <w:t>congestion control</w:t>
      </w:r>
      <w:r w:rsidR="0008692D">
        <w:rPr>
          <w:rFonts w:eastAsia="宋体"/>
          <w:b/>
          <w:i/>
          <w:sz w:val="22"/>
          <w:lang w:eastAsia="zh-CN"/>
        </w:rPr>
        <w:t xml:space="preserve"> requirements due to</w:t>
      </w:r>
      <w:r>
        <w:rPr>
          <w:rFonts w:eastAsia="宋体"/>
          <w:b/>
          <w:i/>
          <w:sz w:val="22"/>
          <w:lang w:eastAsia="zh-CN"/>
        </w:rPr>
        <w:t xml:space="preserve"> </w:t>
      </w:r>
      <w:r w:rsidR="0008692D">
        <w:rPr>
          <w:rFonts w:eastAsia="宋体"/>
          <w:b/>
          <w:i/>
          <w:sz w:val="22"/>
          <w:lang w:eastAsia="zh-CN"/>
        </w:rPr>
        <w:t>SL-U operation, and the existing</w:t>
      </w:r>
      <w:r w:rsidR="0008692D" w:rsidRPr="006C3F0B">
        <w:rPr>
          <w:rFonts w:eastAsia="宋体"/>
          <w:b/>
          <w:i/>
          <w:sz w:val="22"/>
          <w:lang w:eastAsia="zh-CN"/>
        </w:rPr>
        <w:t xml:space="preserve"> single-shot </w:t>
      </w:r>
      <w:r w:rsidRPr="006C3F0B">
        <w:rPr>
          <w:rFonts w:eastAsia="宋体"/>
          <w:b/>
          <w:i/>
          <w:sz w:val="22"/>
          <w:lang w:eastAsia="zh-CN"/>
        </w:rPr>
        <w:t>SL-</w:t>
      </w:r>
      <w:r w:rsidR="0008692D">
        <w:rPr>
          <w:rFonts w:eastAsia="宋体"/>
          <w:b/>
          <w:i/>
          <w:sz w:val="22"/>
          <w:lang w:eastAsia="zh-CN"/>
        </w:rPr>
        <w:t>RSSI</w:t>
      </w:r>
      <w:r w:rsidRPr="006C3F0B">
        <w:rPr>
          <w:rFonts w:eastAsia="宋体"/>
          <w:b/>
          <w:i/>
          <w:sz w:val="22"/>
          <w:lang w:eastAsia="zh-CN"/>
        </w:rPr>
        <w:t xml:space="preserve"> measurement requirements </w:t>
      </w:r>
      <w:r>
        <w:rPr>
          <w:rFonts w:eastAsia="宋体"/>
          <w:b/>
          <w:i/>
          <w:sz w:val="22"/>
          <w:lang w:eastAsia="zh-CN"/>
        </w:rPr>
        <w:t>can be applied.</w:t>
      </w:r>
    </w:p>
    <w:p w14:paraId="6AF189B3" w14:textId="11C8089B" w:rsidR="005D64F5" w:rsidRDefault="005D64F5" w:rsidP="0036553F">
      <w:pPr>
        <w:pStyle w:val="2"/>
        <w:rPr>
          <w:lang w:eastAsia="zh-CN"/>
        </w:rPr>
      </w:pPr>
      <w:r w:rsidRPr="005D64F5">
        <w:rPr>
          <w:lang w:eastAsia="zh-CN"/>
        </w:rPr>
        <w:t>Interruption</w:t>
      </w:r>
    </w:p>
    <w:p w14:paraId="4F3C9814" w14:textId="396F9118" w:rsidR="005D64F5" w:rsidRDefault="00B635F2" w:rsidP="005D64F5">
      <w:pPr>
        <w:widowControl w:val="0"/>
        <w:adjustRightInd w:val="0"/>
        <w:snapToGrid w:val="0"/>
        <w:spacing w:before="180"/>
        <w:rPr>
          <w:rFonts w:eastAsia="宋体"/>
          <w:sz w:val="22"/>
          <w:szCs w:val="22"/>
          <w:lang w:eastAsia="zh-CN"/>
        </w:rPr>
      </w:pPr>
      <w:r>
        <w:rPr>
          <w:rFonts w:eastAsia="宋体"/>
          <w:sz w:val="22"/>
          <w:szCs w:val="22"/>
          <w:lang w:eastAsia="zh-CN"/>
        </w:rPr>
        <w:t xml:space="preserve">In RAN4, the following </w:t>
      </w:r>
      <w:r w:rsidR="0007725B">
        <w:rPr>
          <w:rFonts w:eastAsia="宋体"/>
          <w:sz w:val="22"/>
          <w:szCs w:val="22"/>
          <w:lang w:eastAsia="zh-CN"/>
        </w:rPr>
        <w:t>option</w:t>
      </w:r>
      <w:r w:rsidR="00ED19FB">
        <w:rPr>
          <w:rFonts w:eastAsia="宋体"/>
          <w:sz w:val="22"/>
          <w:szCs w:val="22"/>
          <w:lang w:eastAsia="zh-CN"/>
        </w:rPr>
        <w:t>s</w:t>
      </w:r>
      <w:r>
        <w:rPr>
          <w:rFonts w:eastAsia="宋体"/>
          <w:sz w:val="22"/>
          <w:szCs w:val="22"/>
          <w:lang w:eastAsia="zh-CN"/>
        </w:rPr>
        <w:t xml:space="preserve"> has been captured in [1]</w:t>
      </w:r>
      <w:r w:rsidR="00ED19FB">
        <w:rPr>
          <w:rFonts w:eastAsia="宋体"/>
          <w:sz w:val="22"/>
          <w:szCs w:val="22"/>
          <w:lang w:eastAsia="zh-CN"/>
        </w:rPr>
        <w:t xml:space="preserve"> for interruption requirements in SL-U operation</w:t>
      </w:r>
      <w:r w:rsidR="005D64F5">
        <w:rPr>
          <w:rFonts w:eastAsia="宋体"/>
          <w:sz w:val="22"/>
          <w:szCs w:val="22"/>
          <w:lang w:eastAsia="zh-CN"/>
        </w:rPr>
        <w:t xml:space="preserve">. </w:t>
      </w:r>
    </w:p>
    <w:tbl>
      <w:tblPr>
        <w:tblStyle w:val="afa"/>
        <w:tblW w:w="0" w:type="auto"/>
        <w:tblLook w:val="04A0" w:firstRow="1" w:lastRow="0" w:firstColumn="1" w:lastColumn="0" w:noHBand="0" w:noVBand="1"/>
      </w:tblPr>
      <w:tblGrid>
        <w:gridCol w:w="9621"/>
      </w:tblGrid>
      <w:tr w:rsidR="00B635F2" w:rsidRPr="001D4CFF" w14:paraId="759E7C6D" w14:textId="77777777" w:rsidTr="00B635F2">
        <w:tc>
          <w:tcPr>
            <w:tcW w:w="9621" w:type="dxa"/>
          </w:tcPr>
          <w:p w14:paraId="11402B37" w14:textId="77777777" w:rsidR="001D4CFF" w:rsidRPr="001D4CFF" w:rsidRDefault="001D4CFF" w:rsidP="001D4CFF">
            <w:pPr>
              <w:adjustRightInd w:val="0"/>
              <w:snapToGrid w:val="0"/>
              <w:spacing w:after="0"/>
              <w:jc w:val="both"/>
              <w:rPr>
                <w:rFonts w:eastAsiaTheme="minorEastAsia"/>
                <w:b/>
                <w:u w:val="single"/>
                <w:lang w:eastAsia="ko-KR"/>
              </w:rPr>
            </w:pPr>
            <w:r w:rsidRPr="001D4CFF">
              <w:rPr>
                <w:rFonts w:eastAsiaTheme="minorEastAsia" w:hint="eastAsia"/>
                <w:b/>
                <w:u w:val="single"/>
                <w:lang w:eastAsia="ko-KR"/>
              </w:rPr>
              <w:t xml:space="preserve">Issue </w:t>
            </w:r>
            <w:r w:rsidRPr="001D4CFF">
              <w:rPr>
                <w:rFonts w:eastAsiaTheme="minorEastAsia"/>
                <w:b/>
                <w:u w:val="single"/>
                <w:lang w:eastAsia="ko-KR"/>
              </w:rPr>
              <w:t>7</w:t>
            </w:r>
            <w:r w:rsidRPr="001D4CFF">
              <w:rPr>
                <w:rFonts w:eastAsiaTheme="minorEastAsia" w:hint="eastAsia"/>
                <w:b/>
                <w:u w:val="single"/>
                <w:lang w:eastAsia="ko-KR"/>
              </w:rPr>
              <w:t xml:space="preserve">-1: </w:t>
            </w:r>
            <w:r w:rsidRPr="001D4CFF">
              <w:rPr>
                <w:rFonts w:eastAsiaTheme="minorEastAsia"/>
                <w:b/>
                <w:u w:val="single"/>
                <w:lang w:eastAsia="ko-KR"/>
              </w:rPr>
              <w:t>Interruption requirements</w:t>
            </w:r>
          </w:p>
          <w:p w14:paraId="65C6885D" w14:textId="77777777" w:rsidR="001D4CFF" w:rsidRPr="001D4CFF" w:rsidRDefault="001D4CFF" w:rsidP="001D4CFF">
            <w:pPr>
              <w:adjustRightInd w:val="0"/>
              <w:snapToGrid w:val="0"/>
              <w:spacing w:after="0"/>
              <w:jc w:val="both"/>
              <w:rPr>
                <w:rFonts w:eastAsiaTheme="minorEastAsia"/>
                <w:b/>
                <w:u w:val="single"/>
                <w:lang w:eastAsia="ko-KR"/>
              </w:rPr>
            </w:pPr>
            <w:r w:rsidRPr="001D4CFF">
              <w:rPr>
                <w:rFonts w:eastAsiaTheme="minorEastAsia"/>
                <w:b/>
                <w:lang w:eastAsia="ko-KR"/>
              </w:rPr>
              <w:t>&lt;FFS&gt;</w:t>
            </w:r>
          </w:p>
          <w:p w14:paraId="0C6A3825" w14:textId="5AA7E9B9" w:rsidR="001D4CFF" w:rsidRPr="001D4CFF" w:rsidRDefault="001D4CFF" w:rsidP="001D4CFF">
            <w:pPr>
              <w:pStyle w:val="afe"/>
              <w:numPr>
                <w:ilvl w:val="0"/>
                <w:numId w:val="25"/>
              </w:numPr>
              <w:adjustRightInd w:val="0"/>
              <w:snapToGrid w:val="0"/>
              <w:contextualSpacing w:val="0"/>
              <w:rPr>
                <w:rFonts w:eastAsia="宋体"/>
                <w:sz w:val="20"/>
                <w:szCs w:val="20"/>
                <w:lang w:eastAsia="zh-CN"/>
              </w:rPr>
            </w:pPr>
            <w:r w:rsidRPr="001D4CFF">
              <w:rPr>
                <w:rFonts w:eastAsia="宋体"/>
                <w:sz w:val="20"/>
                <w:szCs w:val="20"/>
                <w:lang w:eastAsia="zh-CN"/>
              </w:rPr>
              <w:t>Option 1: Open to discuss whether and how to consider the interruption on WAN due to LBT operation</w:t>
            </w:r>
          </w:p>
          <w:p w14:paraId="61F8AD8B" w14:textId="76BE3891" w:rsidR="001D4CFF" w:rsidRPr="001D4CFF" w:rsidRDefault="001D4CFF" w:rsidP="001D4CFF">
            <w:pPr>
              <w:pStyle w:val="afe"/>
              <w:numPr>
                <w:ilvl w:val="0"/>
                <w:numId w:val="25"/>
              </w:numPr>
              <w:adjustRightInd w:val="0"/>
              <w:snapToGrid w:val="0"/>
              <w:contextualSpacing w:val="0"/>
              <w:rPr>
                <w:rFonts w:eastAsia="宋体"/>
                <w:sz w:val="20"/>
                <w:szCs w:val="20"/>
                <w:lang w:eastAsia="zh-CN"/>
              </w:rPr>
            </w:pPr>
            <w:r w:rsidRPr="001D4CFF">
              <w:rPr>
                <w:rFonts w:eastAsia="宋体"/>
                <w:sz w:val="20"/>
                <w:szCs w:val="20"/>
                <w:lang w:eastAsia="zh-CN"/>
              </w:rPr>
              <w:t>Option 2: Allow interruption to WAN due to LBT operation during SL-DRX off duration, and the requirements in clause 12.7.4 in TS38.133 could apply</w:t>
            </w:r>
          </w:p>
          <w:p w14:paraId="1C269FFD" w14:textId="7A8D151F" w:rsidR="001D4CFF" w:rsidRPr="001D4CFF" w:rsidRDefault="001D4CFF" w:rsidP="001D4CFF">
            <w:pPr>
              <w:pStyle w:val="afe"/>
              <w:numPr>
                <w:ilvl w:val="0"/>
                <w:numId w:val="25"/>
              </w:numPr>
              <w:adjustRightInd w:val="0"/>
              <w:snapToGrid w:val="0"/>
              <w:contextualSpacing w:val="0"/>
              <w:rPr>
                <w:rFonts w:eastAsia="宋体"/>
                <w:sz w:val="20"/>
                <w:szCs w:val="20"/>
                <w:lang w:eastAsia="zh-CN"/>
              </w:rPr>
            </w:pPr>
            <w:r w:rsidRPr="001D4CFF">
              <w:rPr>
                <w:rFonts w:eastAsia="宋体"/>
                <w:sz w:val="20"/>
                <w:szCs w:val="20"/>
                <w:lang w:eastAsia="zh-CN"/>
              </w:rPr>
              <w:t>Option 3: When SL-DRX is configured, no interruption is allowed during COT duration if the COT is shared.</w:t>
            </w:r>
          </w:p>
          <w:p w14:paraId="10D4755E" w14:textId="11704F9C" w:rsidR="001D4CFF" w:rsidRPr="001D4CFF" w:rsidRDefault="001D4CFF" w:rsidP="001D4CFF">
            <w:pPr>
              <w:pStyle w:val="afe"/>
              <w:numPr>
                <w:ilvl w:val="0"/>
                <w:numId w:val="25"/>
              </w:numPr>
              <w:adjustRightInd w:val="0"/>
              <w:snapToGrid w:val="0"/>
              <w:contextualSpacing w:val="0"/>
              <w:rPr>
                <w:rFonts w:eastAsia="宋体"/>
                <w:sz w:val="20"/>
                <w:szCs w:val="20"/>
                <w:lang w:eastAsia="zh-CN"/>
              </w:rPr>
            </w:pPr>
            <w:r w:rsidRPr="001D4CFF">
              <w:rPr>
                <w:rFonts w:eastAsia="宋体"/>
                <w:sz w:val="20"/>
                <w:szCs w:val="20"/>
                <w:lang w:eastAsia="zh-CN"/>
              </w:rPr>
              <w:t>Option 4: RAN4 to discuss the interruption requirement due to sensing during SL DRX off duration.</w:t>
            </w:r>
          </w:p>
          <w:p w14:paraId="1FA770C8" w14:textId="0F860C6A" w:rsidR="00B635F2" w:rsidRPr="00B95B18" w:rsidRDefault="001D4CFF" w:rsidP="00B95B18">
            <w:pPr>
              <w:pStyle w:val="afe"/>
              <w:numPr>
                <w:ilvl w:val="0"/>
                <w:numId w:val="25"/>
              </w:numPr>
              <w:adjustRightInd w:val="0"/>
              <w:snapToGrid w:val="0"/>
              <w:contextualSpacing w:val="0"/>
              <w:rPr>
                <w:rFonts w:eastAsia="宋体"/>
                <w:sz w:val="20"/>
                <w:szCs w:val="20"/>
                <w:lang w:eastAsia="zh-CN"/>
              </w:rPr>
            </w:pPr>
            <w:r w:rsidRPr="001D4CFF">
              <w:rPr>
                <w:rFonts w:eastAsia="宋体"/>
                <w:sz w:val="20"/>
                <w:szCs w:val="20"/>
                <w:lang w:eastAsia="zh-CN"/>
              </w:rPr>
              <w:t xml:space="preserve">Option 5: No impact on interruption requirements due to </w:t>
            </w:r>
            <w:proofErr w:type="spellStart"/>
            <w:r w:rsidRPr="001D4CFF">
              <w:rPr>
                <w:rFonts w:eastAsia="宋体"/>
                <w:sz w:val="20"/>
                <w:szCs w:val="20"/>
                <w:lang w:eastAsia="zh-CN"/>
              </w:rPr>
              <w:t>sidelink</w:t>
            </w:r>
            <w:proofErr w:type="spellEnd"/>
            <w:r w:rsidRPr="001D4CFF">
              <w:rPr>
                <w:rFonts w:eastAsia="宋体"/>
                <w:sz w:val="20"/>
                <w:szCs w:val="20"/>
                <w:lang w:eastAsia="zh-CN"/>
              </w:rPr>
              <w:t xml:space="preserve"> operation on a unlicensed carrier</w:t>
            </w:r>
          </w:p>
        </w:tc>
      </w:tr>
    </w:tbl>
    <w:p w14:paraId="2857A845" w14:textId="6A34D76A" w:rsidR="00902AC4" w:rsidRDefault="00C853C3" w:rsidP="00B635F2">
      <w:pPr>
        <w:widowControl w:val="0"/>
        <w:adjustRightInd w:val="0"/>
        <w:snapToGrid w:val="0"/>
        <w:spacing w:before="180"/>
        <w:rPr>
          <w:rFonts w:eastAsia="宋体"/>
          <w:sz w:val="22"/>
          <w:szCs w:val="22"/>
          <w:lang w:eastAsia="zh-CN"/>
        </w:rPr>
      </w:pPr>
      <w:r>
        <w:rPr>
          <w:rFonts w:eastAsia="宋体" w:hint="eastAsia"/>
          <w:sz w:val="22"/>
          <w:szCs w:val="22"/>
          <w:lang w:eastAsia="zh-CN"/>
        </w:rPr>
        <w:t>F</w:t>
      </w:r>
      <w:r>
        <w:rPr>
          <w:rFonts w:eastAsia="宋体"/>
          <w:sz w:val="22"/>
          <w:szCs w:val="22"/>
          <w:lang w:eastAsia="zh-CN"/>
        </w:rPr>
        <w:t>or SL-U operation, the some SLSS or data transmissions may</w:t>
      </w:r>
      <w:r w:rsidRPr="00C853C3">
        <w:rPr>
          <w:rFonts w:eastAsia="宋体"/>
          <w:sz w:val="22"/>
          <w:szCs w:val="22"/>
          <w:lang w:eastAsia="zh-CN"/>
        </w:rPr>
        <w:t xml:space="preserve"> </w:t>
      </w:r>
      <w:r>
        <w:rPr>
          <w:rFonts w:eastAsia="宋体"/>
          <w:sz w:val="22"/>
          <w:szCs w:val="22"/>
          <w:lang w:eastAsia="zh-CN"/>
        </w:rPr>
        <w:t xml:space="preserve">be unavailable on some slot. However, the missing occasions of SLSS or data transmissions have no impacts on the </w:t>
      </w:r>
      <w:r w:rsidRPr="00700239">
        <w:rPr>
          <w:rFonts w:eastAsiaTheme="minorEastAsia"/>
          <w:sz w:val="21"/>
          <w:lang w:eastAsia="ko-KR"/>
        </w:rPr>
        <w:t>interruption on WAN</w:t>
      </w:r>
      <w:r>
        <w:rPr>
          <w:rFonts w:eastAsiaTheme="minorEastAsia"/>
          <w:sz w:val="21"/>
          <w:lang w:eastAsia="ko-KR"/>
        </w:rPr>
        <w:t xml:space="preserve">. </w:t>
      </w:r>
      <w:r>
        <w:rPr>
          <w:rFonts w:eastAsiaTheme="minorEastAsia"/>
          <w:sz w:val="21"/>
          <w:lang w:eastAsia="zh-CN"/>
        </w:rPr>
        <w:t>F</w:t>
      </w:r>
      <w:r>
        <w:rPr>
          <w:rFonts w:eastAsiaTheme="minorEastAsia" w:hint="eastAsia"/>
          <w:sz w:val="21"/>
          <w:lang w:eastAsia="zh-CN"/>
        </w:rPr>
        <w:t>o</w:t>
      </w:r>
      <w:r>
        <w:rPr>
          <w:rFonts w:eastAsiaTheme="minorEastAsia"/>
          <w:sz w:val="21"/>
          <w:lang w:eastAsia="zh-CN"/>
        </w:rPr>
        <w:t xml:space="preserve">r the interruptions to </w:t>
      </w:r>
      <w:proofErr w:type="spellStart"/>
      <w:r>
        <w:rPr>
          <w:rFonts w:eastAsiaTheme="minorEastAsia"/>
          <w:sz w:val="21"/>
          <w:lang w:eastAsia="zh-CN"/>
        </w:rPr>
        <w:t>sidelink</w:t>
      </w:r>
      <w:proofErr w:type="spellEnd"/>
      <w:r>
        <w:rPr>
          <w:rFonts w:eastAsiaTheme="minorEastAsia"/>
          <w:sz w:val="21"/>
          <w:lang w:eastAsia="zh-CN"/>
        </w:rPr>
        <w:t xml:space="preserve"> due to WAN actions, the </w:t>
      </w:r>
      <w:r w:rsidRPr="00700239">
        <w:rPr>
          <w:rFonts w:eastAsiaTheme="minorEastAsia"/>
          <w:sz w:val="21"/>
          <w:lang w:eastAsia="ko-KR"/>
        </w:rPr>
        <w:t>interruption</w:t>
      </w:r>
      <w:r>
        <w:rPr>
          <w:rFonts w:eastAsiaTheme="minorEastAsia"/>
          <w:sz w:val="21"/>
          <w:lang w:eastAsia="ko-KR"/>
        </w:rPr>
        <w:t xml:space="preserve"> length will not be changed due to SL-U operation and the current interruption requirements can be reused.</w:t>
      </w:r>
    </w:p>
    <w:p w14:paraId="4C72CB64" w14:textId="1EFFDDE2" w:rsidR="005D64F5" w:rsidRPr="005D64F5" w:rsidRDefault="005D64F5" w:rsidP="00F70DC9">
      <w:pPr>
        <w:widowControl w:val="0"/>
        <w:adjustRightInd w:val="0"/>
        <w:snapToGrid w:val="0"/>
        <w:spacing w:before="180"/>
        <w:rPr>
          <w:rFonts w:eastAsia="宋体"/>
          <w:sz w:val="22"/>
          <w:szCs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6</w:t>
      </w:r>
      <w:r w:rsidRPr="00270443">
        <w:rPr>
          <w:rFonts w:eastAsia="宋体" w:hint="eastAsia"/>
          <w:b/>
          <w:i/>
          <w:sz w:val="22"/>
          <w:lang w:eastAsia="zh-CN"/>
        </w:rPr>
        <w:t>:</w:t>
      </w:r>
      <w:r w:rsidR="001E3CD7">
        <w:rPr>
          <w:rFonts w:eastAsia="宋体"/>
          <w:b/>
          <w:i/>
          <w:sz w:val="22"/>
          <w:lang w:eastAsia="zh-CN"/>
        </w:rPr>
        <w:t xml:space="preserve"> </w:t>
      </w:r>
      <w:r w:rsidR="00102DE2">
        <w:rPr>
          <w:rFonts w:eastAsia="宋体"/>
          <w:b/>
          <w:i/>
          <w:sz w:val="22"/>
          <w:lang w:eastAsia="zh-CN"/>
        </w:rPr>
        <w:t>For SL-U operations, t</w:t>
      </w:r>
      <w:r w:rsidR="00C853C3">
        <w:rPr>
          <w:rFonts w:eastAsia="宋体"/>
          <w:b/>
          <w:i/>
          <w:sz w:val="22"/>
          <w:lang w:eastAsia="zh-CN"/>
        </w:rPr>
        <w:t xml:space="preserve">he existing interruption requirements for legacy </w:t>
      </w:r>
      <w:proofErr w:type="spellStart"/>
      <w:r w:rsidR="00C853C3">
        <w:rPr>
          <w:rFonts w:eastAsia="宋体"/>
          <w:b/>
          <w:i/>
          <w:sz w:val="22"/>
          <w:lang w:eastAsia="zh-CN"/>
        </w:rPr>
        <w:t>sidelink</w:t>
      </w:r>
      <w:proofErr w:type="spellEnd"/>
      <w:r w:rsidR="00C853C3" w:rsidRPr="00C853C3">
        <w:t xml:space="preserve"> </w:t>
      </w:r>
      <w:r w:rsidR="00C853C3" w:rsidRPr="00C853C3">
        <w:rPr>
          <w:rFonts w:eastAsia="宋体"/>
          <w:b/>
          <w:i/>
          <w:sz w:val="22"/>
          <w:lang w:eastAsia="zh-CN"/>
        </w:rPr>
        <w:t>communication</w:t>
      </w:r>
      <w:r w:rsidR="00102DE2">
        <w:rPr>
          <w:rFonts w:eastAsia="宋体"/>
          <w:b/>
          <w:i/>
          <w:sz w:val="22"/>
          <w:lang w:eastAsia="zh-CN"/>
        </w:rPr>
        <w:t>s</w:t>
      </w:r>
      <w:r w:rsidR="00C853C3">
        <w:rPr>
          <w:rFonts w:eastAsia="宋体"/>
          <w:b/>
          <w:i/>
          <w:sz w:val="22"/>
          <w:lang w:eastAsia="zh-CN"/>
        </w:rPr>
        <w:t xml:space="preserve"> </w:t>
      </w:r>
      <w:r w:rsidR="00102DE2">
        <w:rPr>
          <w:rFonts w:eastAsia="宋体"/>
          <w:b/>
          <w:i/>
          <w:sz w:val="22"/>
          <w:lang w:eastAsia="zh-CN"/>
        </w:rPr>
        <w:t>are</w:t>
      </w:r>
      <w:r w:rsidR="00411D8B">
        <w:rPr>
          <w:rFonts w:eastAsia="宋体"/>
          <w:b/>
          <w:i/>
          <w:sz w:val="22"/>
          <w:lang w:eastAsia="zh-CN"/>
        </w:rPr>
        <w:t xml:space="preserve"> reused</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33801D6D"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9C13A5">
        <w:rPr>
          <w:rFonts w:eastAsia="宋体"/>
          <w:sz w:val="22"/>
          <w:lang w:eastAsia="zh-CN"/>
        </w:rPr>
        <w:t>impacts</w:t>
      </w:r>
      <w:r w:rsidR="004C1E59">
        <w:rPr>
          <w:rFonts w:eastAsia="宋体"/>
          <w:sz w:val="22"/>
          <w:lang w:eastAsia="zh-CN"/>
        </w:rPr>
        <w:t xml:space="preserve"> for </w:t>
      </w:r>
      <w:r w:rsidR="003C2A2D">
        <w:rPr>
          <w:rFonts w:eastAsia="宋体"/>
          <w:sz w:val="22"/>
          <w:lang w:eastAsia="zh-CN"/>
        </w:rPr>
        <w:t xml:space="preserve">R18 </w:t>
      </w:r>
      <w:r w:rsidR="008B0AC9">
        <w:rPr>
          <w:rFonts w:eastAsia="宋体"/>
          <w:sz w:val="22"/>
          <w:lang w:eastAsia="zh-CN"/>
        </w:rPr>
        <w:t>SL-U operations</w:t>
      </w:r>
      <w:r w:rsidRPr="00291382">
        <w:rPr>
          <w:rFonts w:eastAsia="宋体"/>
          <w:sz w:val="22"/>
          <w:lang w:eastAsia="zh-CN"/>
        </w:rPr>
        <w:t>.</w:t>
      </w:r>
      <w:r w:rsidR="004C1E59">
        <w:rPr>
          <w:rFonts w:eastAsia="宋体"/>
          <w:sz w:val="22"/>
          <w:lang w:eastAsia="zh-CN"/>
        </w:rPr>
        <w:t xml:space="preserve"> The followings are provided.</w:t>
      </w:r>
    </w:p>
    <w:p w14:paraId="6B3E7843" w14:textId="77777777" w:rsidR="00A14023" w:rsidRDefault="00A14023" w:rsidP="00A14023">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1</w:t>
      </w:r>
      <w:r w:rsidRPr="00270443">
        <w:rPr>
          <w:rFonts w:eastAsia="宋体" w:hint="eastAsia"/>
          <w:b/>
          <w:i/>
          <w:sz w:val="22"/>
          <w:lang w:eastAsia="zh-CN"/>
        </w:rPr>
        <w:t>:</w:t>
      </w:r>
      <w:r>
        <w:rPr>
          <w:rFonts w:eastAsia="宋体"/>
          <w:b/>
          <w:i/>
          <w:sz w:val="22"/>
          <w:lang w:eastAsia="zh-CN"/>
        </w:rPr>
        <w:t xml:space="preserve"> For </w:t>
      </w:r>
      <w:proofErr w:type="spellStart"/>
      <w:r w:rsidRPr="00906C63">
        <w:rPr>
          <w:rFonts w:eastAsia="宋体"/>
          <w:b/>
          <w:i/>
          <w:sz w:val="22"/>
          <w:lang w:eastAsia="zh-CN"/>
        </w:rPr>
        <w:t>SyncRef</w:t>
      </w:r>
      <w:proofErr w:type="spellEnd"/>
      <w:r w:rsidRPr="00906C63">
        <w:rPr>
          <w:rFonts w:eastAsia="宋体"/>
          <w:b/>
          <w:i/>
          <w:sz w:val="22"/>
          <w:lang w:eastAsia="zh-CN"/>
        </w:rPr>
        <w:t xml:space="preserve"> UE </w:t>
      </w:r>
      <w:r>
        <w:rPr>
          <w:rFonts w:eastAsia="宋体"/>
          <w:b/>
          <w:i/>
          <w:sz w:val="22"/>
          <w:lang w:eastAsia="zh-CN"/>
        </w:rPr>
        <w:t>detection</w:t>
      </w:r>
      <w:r w:rsidRPr="00906C63">
        <w:rPr>
          <w:rFonts w:eastAsia="宋体"/>
          <w:b/>
          <w:i/>
          <w:sz w:val="22"/>
          <w:lang w:eastAsia="zh-CN"/>
        </w:rPr>
        <w:t xml:space="preserve"> </w:t>
      </w:r>
      <w:r>
        <w:rPr>
          <w:rFonts w:eastAsia="宋体"/>
          <w:b/>
          <w:i/>
          <w:sz w:val="22"/>
          <w:lang w:eastAsia="zh-CN"/>
        </w:rPr>
        <w:t xml:space="preserve">under SL-U operation, the values </w:t>
      </w:r>
      <w:proofErr w:type="gramStart"/>
      <w:r>
        <w:rPr>
          <w:rFonts w:eastAsia="宋体"/>
          <w:b/>
          <w:i/>
          <w:sz w:val="22"/>
          <w:lang w:eastAsia="zh-CN"/>
        </w:rPr>
        <w:t xml:space="preserve">of  </w:t>
      </w:r>
      <w:r w:rsidRPr="00B745F6">
        <w:rPr>
          <w:rFonts w:eastAsia="宋体"/>
          <w:b/>
          <w:i/>
          <w:sz w:val="22"/>
          <w:lang w:eastAsia="zh-CN"/>
        </w:rPr>
        <w:t>x</w:t>
      </w:r>
      <w:proofErr w:type="gramEnd"/>
      <w:r w:rsidRPr="00B745F6">
        <w:rPr>
          <w:rFonts w:eastAsia="宋体"/>
          <w:b/>
          <w:i/>
          <w:sz w:val="22"/>
          <w:lang w:eastAsia="zh-CN"/>
        </w:rPr>
        <w:t xml:space="preserve">1_max and x2_max </w:t>
      </w:r>
      <w:r>
        <w:rPr>
          <w:rFonts w:eastAsia="宋体"/>
          <w:b/>
          <w:i/>
          <w:sz w:val="22"/>
          <w:lang w:eastAsia="zh-CN"/>
        </w:rPr>
        <w:t xml:space="preserve">used for defining </w:t>
      </w:r>
      <w:proofErr w:type="spellStart"/>
      <w:r w:rsidRPr="00906C63">
        <w:rPr>
          <w:rFonts w:eastAsia="宋体"/>
          <w:b/>
          <w:i/>
          <w:sz w:val="22"/>
          <w:lang w:eastAsia="zh-CN"/>
        </w:rPr>
        <w:t>SyncRef</w:t>
      </w:r>
      <w:proofErr w:type="spellEnd"/>
      <w:r w:rsidRPr="00906C63">
        <w:rPr>
          <w:rFonts w:eastAsia="宋体"/>
          <w:b/>
          <w:i/>
          <w:sz w:val="22"/>
          <w:lang w:eastAsia="zh-CN"/>
        </w:rPr>
        <w:t xml:space="preserve"> UE</w:t>
      </w:r>
      <w:r>
        <w:rPr>
          <w:rFonts w:eastAsia="宋体"/>
          <w:b/>
          <w:i/>
          <w:sz w:val="22"/>
          <w:lang w:eastAsia="zh-CN"/>
        </w:rPr>
        <w:t xml:space="preserve"> detection</w:t>
      </w:r>
      <w:r w:rsidRPr="00906C63">
        <w:rPr>
          <w:rFonts w:eastAsia="宋体"/>
          <w:b/>
          <w:i/>
          <w:sz w:val="22"/>
          <w:lang w:eastAsia="zh-CN"/>
        </w:rPr>
        <w:t xml:space="preserve"> </w:t>
      </w:r>
      <w:r>
        <w:rPr>
          <w:rFonts w:eastAsia="宋体"/>
          <w:b/>
          <w:i/>
          <w:sz w:val="22"/>
          <w:lang w:eastAsia="zh-CN"/>
        </w:rPr>
        <w:t>time</w:t>
      </w:r>
      <w:r w:rsidRPr="00B745F6">
        <w:rPr>
          <w:rFonts w:eastAsia="宋体"/>
          <w:b/>
          <w:i/>
          <w:sz w:val="22"/>
          <w:lang w:eastAsia="zh-CN"/>
        </w:rPr>
        <w:t xml:space="preserve"> can be defined </w:t>
      </w:r>
      <w:r>
        <w:rPr>
          <w:rFonts w:eastAsia="宋体"/>
          <w:b/>
          <w:i/>
          <w:sz w:val="22"/>
          <w:lang w:eastAsia="zh-CN"/>
        </w:rPr>
        <w:t>is 3.</w:t>
      </w:r>
    </w:p>
    <w:p w14:paraId="34031552" w14:textId="77777777" w:rsidR="00A14023" w:rsidRPr="00302E64" w:rsidRDefault="00A14023" w:rsidP="00A14023">
      <w:pPr>
        <w:widowControl w:val="0"/>
        <w:adjustRightInd w:val="0"/>
        <w:snapToGrid w:val="0"/>
        <w:spacing w:before="180"/>
        <w:rPr>
          <w:rFonts w:eastAsia="宋体"/>
          <w:sz w:val="22"/>
          <w:lang w:eastAsia="zh-CN"/>
        </w:rPr>
      </w:pPr>
      <w:r w:rsidRPr="00270443">
        <w:rPr>
          <w:rFonts w:eastAsia="宋体" w:hint="eastAsia"/>
          <w:b/>
          <w:i/>
          <w:sz w:val="22"/>
          <w:lang w:eastAsia="zh-CN"/>
        </w:rPr>
        <w:t>Proposal</w:t>
      </w:r>
      <w:r>
        <w:rPr>
          <w:rFonts w:eastAsia="宋体"/>
          <w:b/>
          <w:i/>
          <w:sz w:val="22"/>
          <w:lang w:eastAsia="zh-CN"/>
        </w:rPr>
        <w:t xml:space="preserve"> 2</w:t>
      </w:r>
      <w:r w:rsidRPr="00270443">
        <w:rPr>
          <w:rFonts w:eastAsia="宋体" w:hint="eastAsia"/>
          <w:b/>
          <w:i/>
          <w:sz w:val="22"/>
          <w:lang w:eastAsia="zh-CN"/>
        </w:rPr>
        <w:t>:</w:t>
      </w:r>
      <w:r>
        <w:rPr>
          <w:rFonts w:eastAsia="宋体"/>
          <w:b/>
          <w:i/>
          <w:sz w:val="22"/>
          <w:lang w:eastAsia="zh-CN"/>
        </w:rPr>
        <w:t xml:space="preserve"> For </w:t>
      </w:r>
      <w:r w:rsidRPr="00302E64">
        <w:rPr>
          <w:rFonts w:eastAsia="宋体"/>
          <w:b/>
          <w:i/>
          <w:sz w:val="22"/>
          <w:lang w:eastAsia="zh-CN"/>
        </w:rPr>
        <w:t>PSBCH-RSRP measurement</w:t>
      </w:r>
      <w:r w:rsidRPr="00906C63">
        <w:rPr>
          <w:rFonts w:eastAsia="宋体"/>
          <w:b/>
          <w:i/>
          <w:sz w:val="22"/>
          <w:lang w:eastAsia="zh-CN"/>
        </w:rPr>
        <w:t xml:space="preserv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maximum number of un</w:t>
      </w:r>
      <w:r w:rsidRPr="00445BEC">
        <w:rPr>
          <w:rFonts w:eastAsia="宋体"/>
          <w:b/>
          <w:i/>
          <w:sz w:val="22"/>
          <w:lang w:eastAsia="zh-CN"/>
        </w:rPr>
        <w:t xml:space="preserve">available S-SSB occasions </w:t>
      </w:r>
      <w:r>
        <w:rPr>
          <w:rFonts w:eastAsia="宋体"/>
          <w:b/>
          <w:i/>
          <w:sz w:val="22"/>
          <w:lang w:eastAsia="zh-CN"/>
        </w:rPr>
        <w:t xml:space="preserve">within the </w:t>
      </w:r>
      <w:r w:rsidRPr="008E2FF6">
        <w:rPr>
          <w:rFonts w:eastAsia="宋体"/>
          <w:b/>
          <w:i/>
          <w:sz w:val="22"/>
          <w:lang w:eastAsia="zh-CN"/>
        </w:rPr>
        <w:t>measurement</w:t>
      </w:r>
      <w:r>
        <w:rPr>
          <w:rFonts w:eastAsia="宋体"/>
          <w:b/>
          <w:i/>
          <w:sz w:val="22"/>
          <w:lang w:eastAsia="zh-CN"/>
        </w:rPr>
        <w:t xml:space="preserve"> </w:t>
      </w:r>
      <w:r w:rsidRPr="008E2FF6">
        <w:rPr>
          <w:rFonts w:eastAsia="宋体"/>
          <w:b/>
          <w:i/>
          <w:sz w:val="22"/>
          <w:lang w:eastAsia="zh-CN"/>
        </w:rPr>
        <w:t>period</w:t>
      </w:r>
      <w:r>
        <w:rPr>
          <w:rFonts w:eastAsia="宋体"/>
          <w:b/>
          <w:i/>
          <w:sz w:val="22"/>
          <w:lang w:eastAsia="zh-CN"/>
        </w:rPr>
        <w:t xml:space="preserve"> can be defined as </w:t>
      </w:r>
      <w:proofErr w:type="spellStart"/>
      <w:r>
        <w:rPr>
          <w:rFonts w:eastAsia="宋体"/>
          <w:b/>
          <w:i/>
          <w:sz w:val="22"/>
          <w:lang w:eastAsia="zh-CN"/>
        </w:rPr>
        <w:t>y</w:t>
      </w:r>
      <w:r w:rsidRPr="003703FB">
        <w:rPr>
          <w:rFonts w:eastAsia="宋体"/>
          <w:b/>
          <w:i/>
          <w:sz w:val="22"/>
          <w:lang w:eastAsia="zh-CN"/>
        </w:rPr>
        <w:t>_max</w:t>
      </w:r>
      <w:proofErr w:type="spellEnd"/>
      <w:r>
        <w:rPr>
          <w:rFonts w:eastAsia="宋体"/>
          <w:b/>
          <w:i/>
          <w:sz w:val="22"/>
          <w:lang w:eastAsia="zh-CN"/>
        </w:rPr>
        <w:t>=2.</w:t>
      </w:r>
    </w:p>
    <w:p w14:paraId="77313CFA" w14:textId="77777777" w:rsidR="00A14023" w:rsidRPr="00A2039B" w:rsidRDefault="00A14023" w:rsidP="00A14023">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Pr>
          <w:rFonts w:eastAsia="宋体"/>
          <w:b/>
          <w:i/>
          <w:sz w:val="22"/>
          <w:lang w:eastAsia="zh-CN"/>
        </w:rPr>
        <w:t xml:space="preserve"> 3</w:t>
      </w:r>
      <w:r w:rsidRPr="00270443">
        <w:rPr>
          <w:rFonts w:eastAsia="宋体" w:hint="eastAsia"/>
          <w:b/>
          <w:i/>
          <w:sz w:val="22"/>
          <w:lang w:eastAsia="zh-CN"/>
        </w:rPr>
        <w:t>:</w:t>
      </w:r>
      <w:r>
        <w:rPr>
          <w:rFonts w:eastAsia="宋体"/>
          <w:b/>
          <w:i/>
          <w:sz w:val="22"/>
          <w:lang w:eastAsia="zh-CN"/>
        </w:rPr>
        <w:t xml:space="preserve"> For </w:t>
      </w:r>
      <w:r w:rsidRPr="00906C63">
        <w:rPr>
          <w:rFonts w:eastAsia="宋体"/>
          <w:b/>
          <w:i/>
          <w:sz w:val="22"/>
          <w:lang w:eastAsia="zh-CN"/>
        </w:rPr>
        <w:t>initiation/</w:t>
      </w:r>
      <w:r>
        <w:rPr>
          <w:rFonts w:eastAsia="宋体"/>
          <w:b/>
          <w:i/>
          <w:sz w:val="22"/>
          <w:lang w:eastAsia="zh-CN"/>
        </w:rPr>
        <w:t>c</w:t>
      </w:r>
      <w:r w:rsidRPr="00906C63">
        <w:rPr>
          <w:rFonts w:eastAsia="宋体"/>
          <w:b/>
          <w:i/>
          <w:sz w:val="22"/>
          <w:lang w:eastAsia="zh-CN"/>
        </w:rPr>
        <w:t>ease of SLSS transmission</w:t>
      </w:r>
      <w:r>
        <w:rPr>
          <w:rFonts w:eastAsia="宋体"/>
          <w:b/>
          <w:i/>
          <w:sz w:val="22"/>
          <w:lang w:eastAsia="zh-CN"/>
        </w:rPr>
        <w:t xml:space="preserve"> requirements </w:t>
      </w:r>
      <w:r w:rsidRPr="00906C63">
        <w:rPr>
          <w:rFonts w:eastAsia="宋体"/>
          <w:b/>
          <w:i/>
          <w:sz w:val="22"/>
          <w:lang w:eastAsia="zh-CN"/>
        </w:rPr>
        <w:t xml:space="preserve">with </w:t>
      </w:r>
      <w:proofErr w:type="spellStart"/>
      <w:r w:rsidRPr="00906C63">
        <w:rPr>
          <w:rFonts w:eastAsia="宋体"/>
          <w:b/>
          <w:i/>
          <w:sz w:val="22"/>
          <w:lang w:eastAsia="zh-CN"/>
        </w:rPr>
        <w:t>SyncRef</w:t>
      </w:r>
      <w:proofErr w:type="spellEnd"/>
      <w:r w:rsidRPr="00906C63">
        <w:rPr>
          <w:rFonts w:eastAsia="宋体"/>
          <w:b/>
          <w:i/>
          <w:sz w:val="22"/>
          <w:lang w:eastAsia="zh-CN"/>
        </w:rPr>
        <w:t xml:space="preserve"> UE as synchronization reference source </w:t>
      </w:r>
      <w:r>
        <w:rPr>
          <w:rFonts w:eastAsia="宋体"/>
          <w:b/>
          <w:i/>
          <w:sz w:val="22"/>
          <w:lang w:eastAsia="zh-CN"/>
        </w:rPr>
        <w:t xml:space="preserve">under SL-U operation, </w:t>
      </w:r>
      <w:r w:rsidRPr="00906C63">
        <w:rPr>
          <w:rFonts w:eastAsia="宋体"/>
          <w:b/>
          <w:i/>
          <w:sz w:val="22"/>
          <w:lang w:eastAsia="zh-CN"/>
        </w:rPr>
        <w:t>the</w:t>
      </w:r>
      <w:r>
        <w:rPr>
          <w:rFonts w:eastAsia="宋体"/>
          <w:b/>
          <w:i/>
          <w:sz w:val="22"/>
          <w:lang w:eastAsia="zh-CN"/>
        </w:rPr>
        <w:t xml:space="preserve"> maximum number of </w:t>
      </w:r>
      <w:r w:rsidRPr="00445BEC">
        <w:rPr>
          <w:rFonts w:eastAsia="宋体"/>
          <w:b/>
          <w:i/>
          <w:sz w:val="22"/>
          <w:lang w:eastAsia="zh-CN"/>
        </w:rPr>
        <w:t xml:space="preserve">S-SSB occasions not available </w:t>
      </w:r>
      <w:r>
        <w:rPr>
          <w:rFonts w:eastAsia="宋体"/>
          <w:b/>
          <w:i/>
          <w:sz w:val="22"/>
          <w:lang w:eastAsia="zh-CN"/>
        </w:rPr>
        <w:t xml:space="preserve">within the </w:t>
      </w:r>
      <w:r w:rsidRPr="00906C63">
        <w:rPr>
          <w:rFonts w:eastAsia="宋体"/>
          <w:b/>
          <w:i/>
          <w:sz w:val="22"/>
          <w:lang w:eastAsia="zh-CN"/>
        </w:rPr>
        <w:t>evaluation period</w:t>
      </w:r>
      <w:r>
        <w:rPr>
          <w:rFonts w:eastAsia="宋体"/>
          <w:b/>
          <w:i/>
          <w:sz w:val="22"/>
          <w:lang w:eastAsia="zh-CN"/>
        </w:rPr>
        <w:t xml:space="preserve"> can be defined as </w:t>
      </w:r>
      <w:proofErr w:type="spellStart"/>
      <w:r w:rsidRPr="003703FB">
        <w:rPr>
          <w:rFonts w:eastAsia="宋体"/>
          <w:b/>
          <w:i/>
          <w:sz w:val="22"/>
          <w:lang w:eastAsia="zh-CN"/>
        </w:rPr>
        <w:t>x_max</w:t>
      </w:r>
      <w:proofErr w:type="spellEnd"/>
      <w:r>
        <w:rPr>
          <w:rFonts w:eastAsia="宋体"/>
          <w:b/>
          <w:i/>
          <w:sz w:val="22"/>
          <w:lang w:eastAsia="zh-CN"/>
        </w:rPr>
        <w:t>=6.</w:t>
      </w:r>
    </w:p>
    <w:p w14:paraId="2957F917" w14:textId="77777777" w:rsidR="00A14023" w:rsidRDefault="00A14023" w:rsidP="00A14023">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4</w:t>
      </w:r>
      <w:r w:rsidRPr="00270443">
        <w:rPr>
          <w:rFonts w:eastAsia="宋体" w:hint="eastAsia"/>
          <w:b/>
          <w:i/>
          <w:sz w:val="22"/>
          <w:lang w:eastAsia="zh-CN"/>
        </w:rPr>
        <w:t>:</w:t>
      </w:r>
      <w:r>
        <w:rPr>
          <w:rFonts w:eastAsia="宋体"/>
          <w:b/>
          <w:i/>
          <w:sz w:val="22"/>
          <w:lang w:eastAsia="zh-CN"/>
        </w:rPr>
        <w:t xml:space="preserve"> For</w:t>
      </w:r>
      <w:r w:rsidRPr="00111B28">
        <w:rPr>
          <w:rFonts w:eastAsia="宋体"/>
          <w:b/>
          <w:i/>
          <w:sz w:val="22"/>
          <w:lang w:eastAsia="zh-CN"/>
        </w:rPr>
        <w:t xml:space="preserve"> </w:t>
      </w:r>
      <w:r>
        <w:rPr>
          <w:rFonts w:eastAsia="宋体"/>
          <w:b/>
          <w:i/>
          <w:sz w:val="22"/>
          <w:lang w:eastAsia="zh-CN"/>
        </w:rPr>
        <w:t>NR SL mode 2</w:t>
      </w:r>
      <w:r w:rsidRPr="00BB2463">
        <w:rPr>
          <w:rFonts w:eastAsia="宋体"/>
          <w:b/>
          <w:i/>
          <w:sz w:val="22"/>
          <w:lang w:eastAsia="zh-CN"/>
        </w:rPr>
        <w:t xml:space="preserve"> resource </w:t>
      </w:r>
      <w:r>
        <w:rPr>
          <w:rFonts w:eastAsia="宋体"/>
          <w:b/>
          <w:i/>
          <w:sz w:val="22"/>
          <w:lang w:eastAsia="zh-CN"/>
        </w:rPr>
        <w:t xml:space="preserve">allocation procedure in SL-U operation, the </w:t>
      </w:r>
      <w:r w:rsidRPr="00111B28">
        <w:rPr>
          <w:rFonts w:eastAsia="宋体"/>
          <w:b/>
          <w:i/>
          <w:sz w:val="22"/>
          <w:lang w:eastAsia="zh-CN"/>
        </w:rPr>
        <w:t xml:space="preserve">legacy </w:t>
      </w:r>
      <w:r>
        <w:rPr>
          <w:rFonts w:eastAsia="宋体"/>
          <w:b/>
          <w:i/>
          <w:sz w:val="22"/>
          <w:lang w:eastAsia="zh-CN"/>
        </w:rPr>
        <w:t xml:space="preserve">single-shot </w:t>
      </w:r>
      <w:r w:rsidRPr="00BB2463">
        <w:rPr>
          <w:rFonts w:eastAsia="宋体"/>
          <w:b/>
          <w:i/>
          <w:sz w:val="22"/>
          <w:lang w:eastAsia="zh-CN"/>
        </w:rPr>
        <w:t>L1 SL-RSRP requirement</w:t>
      </w:r>
      <w:r>
        <w:rPr>
          <w:rFonts w:eastAsia="宋体"/>
          <w:b/>
          <w:i/>
          <w:sz w:val="22"/>
          <w:lang w:eastAsia="zh-CN"/>
        </w:rPr>
        <w:t>s in R16/R17</w:t>
      </w:r>
      <w:r w:rsidRPr="00BB2463">
        <w:rPr>
          <w:rFonts w:eastAsia="宋体"/>
          <w:b/>
          <w:i/>
          <w:sz w:val="22"/>
          <w:lang w:eastAsia="zh-CN"/>
        </w:rPr>
        <w:t xml:space="preserve"> </w:t>
      </w:r>
      <w:r>
        <w:rPr>
          <w:rFonts w:eastAsia="宋体"/>
          <w:b/>
          <w:i/>
          <w:sz w:val="22"/>
          <w:lang w:eastAsia="zh-CN"/>
        </w:rPr>
        <w:t>can be reused.</w:t>
      </w:r>
    </w:p>
    <w:p w14:paraId="06868283" w14:textId="77777777" w:rsidR="00A14023" w:rsidRDefault="00A14023" w:rsidP="00A14023">
      <w:pPr>
        <w:widowControl w:val="0"/>
        <w:adjustRightInd w:val="0"/>
        <w:snapToGrid w:val="0"/>
        <w:spacing w:before="180"/>
        <w:rPr>
          <w:rFonts w:eastAsia="宋体"/>
          <w:b/>
          <w:i/>
          <w:sz w:val="22"/>
          <w:lang w:eastAsia="zh-CN"/>
        </w:rPr>
      </w:pPr>
      <w:r w:rsidRPr="00270443">
        <w:rPr>
          <w:rFonts w:eastAsia="宋体" w:hint="eastAsia"/>
          <w:b/>
          <w:i/>
          <w:sz w:val="22"/>
          <w:lang w:eastAsia="zh-CN"/>
        </w:rPr>
        <w:t>Proposal</w:t>
      </w:r>
      <w:r w:rsidRPr="00270443">
        <w:rPr>
          <w:rFonts w:eastAsia="宋体"/>
          <w:b/>
          <w:i/>
          <w:sz w:val="22"/>
          <w:lang w:eastAsia="zh-CN"/>
        </w:rPr>
        <w:t xml:space="preserve"> </w:t>
      </w:r>
      <w:r>
        <w:rPr>
          <w:rFonts w:eastAsia="宋体"/>
          <w:b/>
          <w:i/>
          <w:sz w:val="22"/>
          <w:lang w:eastAsia="zh-CN"/>
        </w:rPr>
        <w:t>5</w:t>
      </w:r>
      <w:r w:rsidRPr="00270443">
        <w:rPr>
          <w:rFonts w:eastAsia="宋体" w:hint="eastAsia"/>
          <w:b/>
          <w:i/>
          <w:sz w:val="22"/>
          <w:lang w:eastAsia="zh-CN"/>
        </w:rPr>
        <w:t>:</w:t>
      </w:r>
      <w:r>
        <w:rPr>
          <w:rFonts w:eastAsia="宋体"/>
          <w:b/>
          <w:i/>
          <w:sz w:val="22"/>
          <w:lang w:eastAsia="zh-CN"/>
        </w:rPr>
        <w:t xml:space="preserve"> There is no impact on </w:t>
      </w:r>
      <w:r w:rsidRPr="0008692D">
        <w:rPr>
          <w:rFonts w:eastAsia="宋体"/>
          <w:b/>
          <w:i/>
          <w:sz w:val="22"/>
          <w:lang w:eastAsia="zh-CN"/>
        </w:rPr>
        <w:t>congestion control</w:t>
      </w:r>
      <w:r>
        <w:rPr>
          <w:rFonts w:eastAsia="宋体"/>
          <w:b/>
          <w:i/>
          <w:sz w:val="22"/>
          <w:lang w:eastAsia="zh-CN"/>
        </w:rPr>
        <w:t xml:space="preserve"> requirements due to SL-U operation, and the existing</w:t>
      </w:r>
      <w:r w:rsidRPr="006C3F0B">
        <w:rPr>
          <w:rFonts w:eastAsia="宋体"/>
          <w:b/>
          <w:i/>
          <w:sz w:val="22"/>
          <w:lang w:eastAsia="zh-CN"/>
        </w:rPr>
        <w:t xml:space="preserve"> single-shot SL-</w:t>
      </w:r>
      <w:r>
        <w:rPr>
          <w:rFonts w:eastAsia="宋体"/>
          <w:b/>
          <w:i/>
          <w:sz w:val="22"/>
          <w:lang w:eastAsia="zh-CN"/>
        </w:rPr>
        <w:t>RSSI</w:t>
      </w:r>
      <w:r w:rsidRPr="006C3F0B">
        <w:rPr>
          <w:rFonts w:eastAsia="宋体"/>
          <w:b/>
          <w:i/>
          <w:sz w:val="22"/>
          <w:lang w:eastAsia="zh-CN"/>
        </w:rPr>
        <w:t xml:space="preserve"> measurement requirements </w:t>
      </w:r>
      <w:r>
        <w:rPr>
          <w:rFonts w:eastAsia="宋体"/>
          <w:b/>
          <w:i/>
          <w:sz w:val="22"/>
          <w:lang w:eastAsia="zh-CN"/>
        </w:rPr>
        <w:t>can be applied.</w:t>
      </w:r>
    </w:p>
    <w:p w14:paraId="2B870D6E" w14:textId="77777777" w:rsidR="00A14023" w:rsidRPr="005D64F5" w:rsidRDefault="00A14023" w:rsidP="00A14023">
      <w:pPr>
        <w:widowControl w:val="0"/>
        <w:adjustRightInd w:val="0"/>
        <w:snapToGrid w:val="0"/>
        <w:spacing w:before="180"/>
        <w:rPr>
          <w:rFonts w:eastAsia="宋体"/>
          <w:sz w:val="22"/>
          <w:szCs w:val="22"/>
          <w:lang w:eastAsia="zh-CN"/>
        </w:rPr>
      </w:pPr>
      <w:r w:rsidRPr="00270443">
        <w:rPr>
          <w:rFonts w:eastAsia="宋体" w:hint="eastAsia"/>
          <w:b/>
          <w:i/>
          <w:sz w:val="22"/>
          <w:lang w:eastAsia="zh-CN"/>
        </w:rPr>
        <w:lastRenderedPageBreak/>
        <w:t>Proposal</w:t>
      </w:r>
      <w:r w:rsidRPr="00270443">
        <w:rPr>
          <w:rFonts w:eastAsia="宋体"/>
          <w:b/>
          <w:i/>
          <w:sz w:val="22"/>
          <w:lang w:eastAsia="zh-CN"/>
        </w:rPr>
        <w:t xml:space="preserve"> </w:t>
      </w:r>
      <w:r>
        <w:rPr>
          <w:rFonts w:eastAsia="宋体"/>
          <w:b/>
          <w:i/>
          <w:sz w:val="22"/>
          <w:lang w:eastAsia="zh-CN"/>
        </w:rPr>
        <w:t>6</w:t>
      </w:r>
      <w:r w:rsidRPr="00270443">
        <w:rPr>
          <w:rFonts w:eastAsia="宋体" w:hint="eastAsia"/>
          <w:b/>
          <w:i/>
          <w:sz w:val="22"/>
          <w:lang w:eastAsia="zh-CN"/>
        </w:rPr>
        <w:t>:</w:t>
      </w:r>
      <w:r>
        <w:rPr>
          <w:rFonts w:eastAsia="宋体"/>
          <w:b/>
          <w:i/>
          <w:sz w:val="22"/>
          <w:lang w:eastAsia="zh-CN"/>
        </w:rPr>
        <w:t xml:space="preserve"> For SL-U operations, the existing interruption requirements for legacy </w:t>
      </w:r>
      <w:proofErr w:type="spellStart"/>
      <w:r>
        <w:rPr>
          <w:rFonts w:eastAsia="宋体"/>
          <w:b/>
          <w:i/>
          <w:sz w:val="22"/>
          <w:lang w:eastAsia="zh-CN"/>
        </w:rPr>
        <w:t>sidelink</w:t>
      </w:r>
      <w:proofErr w:type="spellEnd"/>
      <w:r w:rsidRPr="00C853C3">
        <w:t xml:space="preserve"> </w:t>
      </w:r>
      <w:r w:rsidRPr="00C853C3">
        <w:rPr>
          <w:rFonts w:eastAsia="宋体"/>
          <w:b/>
          <w:i/>
          <w:sz w:val="22"/>
          <w:lang w:eastAsia="zh-CN"/>
        </w:rPr>
        <w:t>communication</w:t>
      </w:r>
      <w:r>
        <w:rPr>
          <w:rFonts w:eastAsia="宋体"/>
          <w:b/>
          <w:i/>
          <w:sz w:val="22"/>
          <w:lang w:eastAsia="zh-CN"/>
        </w:rPr>
        <w:t>s are reused.</w:t>
      </w:r>
    </w:p>
    <w:p w14:paraId="7233AD8B" w14:textId="77777777" w:rsidR="004E2AB0" w:rsidRPr="00A14023" w:rsidRDefault="004E2AB0" w:rsidP="00202299">
      <w:pPr>
        <w:widowControl w:val="0"/>
        <w:adjustRightInd w:val="0"/>
        <w:snapToGrid w:val="0"/>
        <w:spacing w:before="180"/>
        <w:rPr>
          <w:rFonts w:eastAsia="宋体"/>
          <w:b/>
          <w:i/>
          <w:sz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1E9435E1" w:rsidR="00867766" w:rsidRDefault="00617214" w:rsidP="00291382">
      <w:pPr>
        <w:widowControl w:val="0"/>
        <w:numPr>
          <w:ilvl w:val="0"/>
          <w:numId w:val="5"/>
        </w:numPr>
        <w:tabs>
          <w:tab w:val="left" w:pos="426"/>
        </w:tabs>
        <w:rPr>
          <w:rFonts w:eastAsia="宋体"/>
          <w:sz w:val="22"/>
          <w:szCs w:val="22"/>
          <w:lang w:eastAsia="zh-CN"/>
        </w:rPr>
      </w:pPr>
      <w:r w:rsidRPr="003E4F90">
        <w:rPr>
          <w:rFonts w:cs="Arial"/>
          <w:sz w:val="24"/>
          <w:szCs w:val="24"/>
        </w:rPr>
        <w:t>R4-</w:t>
      </w:r>
      <w:r w:rsidR="00EF2BEE" w:rsidRPr="00EF2BEE">
        <w:rPr>
          <w:rFonts w:cs="Arial"/>
          <w:sz w:val="24"/>
          <w:szCs w:val="24"/>
        </w:rPr>
        <w:t>2314349</w:t>
      </w:r>
      <w:r w:rsidR="00867766" w:rsidRPr="00867766">
        <w:rPr>
          <w:rFonts w:eastAsia="宋体"/>
          <w:sz w:val="22"/>
          <w:szCs w:val="22"/>
          <w:lang w:eastAsia="zh-CN"/>
        </w:rPr>
        <w:t>, “</w:t>
      </w:r>
      <w:r w:rsidR="00EF2BEE" w:rsidRPr="00EF2BEE">
        <w:rPr>
          <w:rFonts w:eastAsia="宋体"/>
          <w:sz w:val="22"/>
          <w:szCs w:val="22"/>
          <w:lang w:eastAsia="zh-CN"/>
        </w:rPr>
        <w:t>WF on R18 NR SL RRM requirements (part 1)</w:t>
      </w:r>
      <w:r w:rsidR="00867766" w:rsidRPr="00867766">
        <w:rPr>
          <w:rFonts w:eastAsia="宋体"/>
          <w:sz w:val="22"/>
          <w:szCs w:val="22"/>
          <w:lang w:eastAsia="zh-CN"/>
        </w:rPr>
        <w:t xml:space="preserve">”, </w:t>
      </w:r>
      <w:r w:rsidR="00555B34" w:rsidRPr="00555B34">
        <w:rPr>
          <w:rFonts w:eastAsia="宋体"/>
          <w:sz w:val="22"/>
          <w:szCs w:val="22"/>
          <w:lang w:eastAsia="zh-CN"/>
        </w:rPr>
        <w:t>LG Electronics</w:t>
      </w:r>
    </w:p>
    <w:sectPr w:rsid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F3EBE" w14:textId="77777777" w:rsidR="003C55F8" w:rsidRDefault="003C55F8">
      <w:r>
        <w:separator/>
      </w:r>
    </w:p>
  </w:endnote>
  <w:endnote w:type="continuationSeparator" w:id="0">
    <w:p w14:paraId="0D90AE7C" w14:textId="77777777" w:rsidR="003C55F8" w:rsidRDefault="003C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8E2FF6" w:rsidRDefault="008E2FF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E2FF6" w:rsidRDefault="008E2FF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8E2FF6" w:rsidRDefault="008E2FF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8E2FF6" w:rsidRDefault="008E2FF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DE6AE" w14:textId="77777777" w:rsidR="003C55F8" w:rsidRDefault="003C55F8">
      <w:r>
        <w:separator/>
      </w:r>
    </w:p>
  </w:footnote>
  <w:footnote w:type="continuationSeparator" w:id="0">
    <w:p w14:paraId="1A653C82" w14:textId="77777777" w:rsidR="003C55F8" w:rsidRDefault="003C55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26DB2"/>
    <w:multiLevelType w:val="hybridMultilevel"/>
    <w:tmpl w:val="0EAE92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B3DF7"/>
    <w:multiLevelType w:val="hybridMultilevel"/>
    <w:tmpl w:val="FFA03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701E7F"/>
    <w:multiLevelType w:val="hybridMultilevel"/>
    <w:tmpl w:val="626893D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F86147C"/>
    <w:multiLevelType w:val="hybridMultilevel"/>
    <w:tmpl w:val="144634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12B26"/>
    <w:multiLevelType w:val="hybridMultilevel"/>
    <w:tmpl w:val="13EA548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916A7"/>
    <w:multiLevelType w:val="hybridMultilevel"/>
    <w:tmpl w:val="99060CD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B5B19E7"/>
    <w:multiLevelType w:val="hybridMultilevel"/>
    <w:tmpl w:val="B9F2E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56D0C65"/>
    <w:multiLevelType w:val="hybridMultilevel"/>
    <w:tmpl w:val="81C87D8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B25AA"/>
    <w:multiLevelType w:val="multilevel"/>
    <w:tmpl w:val="B86A6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A45488"/>
    <w:multiLevelType w:val="hybridMultilevel"/>
    <w:tmpl w:val="09B85D6A"/>
    <w:lvl w:ilvl="0" w:tplc="132869AE">
      <w:start w:val="19"/>
      <w:numFmt w:val="bullet"/>
      <w:lvlText w:val="-"/>
      <w:lvlJc w:val="left"/>
      <w:pPr>
        <w:ind w:left="360" w:hanging="360"/>
      </w:pPr>
      <w:rPr>
        <w:rFonts w:ascii="Times New Roman" w:eastAsia="Times New Roman" w:hAnsi="Times New Roman" w:cs="Times New Roman"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6A550C48"/>
    <w:multiLevelType w:val="hybridMultilevel"/>
    <w:tmpl w:val="47029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AD6210"/>
    <w:multiLevelType w:val="hybridMultilevel"/>
    <w:tmpl w:val="92E60A9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4"/>
  </w:num>
  <w:num w:numId="3">
    <w:abstractNumId w:val="28"/>
  </w:num>
  <w:num w:numId="4">
    <w:abstractNumId w:val="10"/>
  </w:num>
  <w:num w:numId="5">
    <w:abstractNumId w:val="11"/>
  </w:num>
  <w:num w:numId="6">
    <w:abstractNumId w:val="1"/>
  </w:num>
  <w:num w:numId="7">
    <w:abstractNumId w:val="20"/>
  </w:num>
  <w:num w:numId="8">
    <w:abstractNumId w:val="13"/>
  </w:num>
  <w:num w:numId="9">
    <w:abstractNumId w:val="17"/>
  </w:num>
  <w:num w:numId="10">
    <w:abstractNumId w:val="25"/>
  </w:num>
  <w:num w:numId="11">
    <w:abstractNumId w:val="3"/>
  </w:num>
  <w:num w:numId="12">
    <w:abstractNumId w:val="14"/>
  </w:num>
  <w:num w:numId="13">
    <w:abstractNumId w:val="7"/>
  </w:num>
  <w:num w:numId="14">
    <w:abstractNumId w:val="23"/>
  </w:num>
  <w:num w:numId="15">
    <w:abstractNumId w:val="2"/>
  </w:num>
  <w:num w:numId="16">
    <w:abstractNumId w:val="8"/>
  </w:num>
  <w:num w:numId="17">
    <w:abstractNumId w:val="16"/>
  </w:num>
  <w:num w:numId="18">
    <w:abstractNumId w:val="21"/>
  </w:num>
  <w:num w:numId="19">
    <w:abstractNumId w:val="0"/>
  </w:num>
  <w:num w:numId="20">
    <w:abstractNumId w:val="18"/>
  </w:num>
  <w:num w:numId="21">
    <w:abstractNumId w:val="9"/>
  </w:num>
  <w:num w:numId="22">
    <w:abstractNumId w:val="22"/>
  </w:num>
  <w:num w:numId="23">
    <w:abstractNumId w:val="27"/>
  </w:num>
  <w:num w:numId="24">
    <w:abstractNumId w:val="4"/>
  </w:num>
  <w:num w:numId="25">
    <w:abstractNumId w:val="6"/>
  </w:num>
  <w:num w:numId="26">
    <w:abstractNumId w:val="5"/>
  </w:num>
  <w:num w:numId="27">
    <w:abstractNumId w:val="26"/>
  </w:num>
  <w:num w:numId="28">
    <w:abstractNumId w:val="15"/>
  </w:num>
  <w:num w:numId="29">
    <w:abstractNumId w:val="15"/>
  </w:num>
  <w:num w:numId="30">
    <w:abstractNumId w:val="15"/>
  </w:num>
  <w:num w:numId="31">
    <w:abstractNumId w:val="15"/>
  </w:num>
  <w:num w:numId="32">
    <w:abstractNumId w:val="12"/>
  </w:num>
  <w:num w:numId="33">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2EAB"/>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1D"/>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826"/>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385"/>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5D6"/>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75"/>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0A5"/>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682"/>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5B"/>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92D"/>
    <w:rsid w:val="00086D76"/>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4B"/>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E4D"/>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BAD"/>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141"/>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0F7FC9"/>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2DE2"/>
    <w:rsid w:val="001031B7"/>
    <w:rsid w:val="0010324D"/>
    <w:rsid w:val="00103AEF"/>
    <w:rsid w:val="00103B26"/>
    <w:rsid w:val="00103BAD"/>
    <w:rsid w:val="001041A5"/>
    <w:rsid w:val="00104258"/>
    <w:rsid w:val="00104747"/>
    <w:rsid w:val="00104EC3"/>
    <w:rsid w:val="001050EF"/>
    <w:rsid w:val="0010522E"/>
    <w:rsid w:val="001052B5"/>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B28"/>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EF8"/>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30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293"/>
    <w:rsid w:val="001403B2"/>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9EB"/>
    <w:rsid w:val="00146CA7"/>
    <w:rsid w:val="0014735E"/>
    <w:rsid w:val="00147C15"/>
    <w:rsid w:val="00147DE3"/>
    <w:rsid w:val="00147F34"/>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674"/>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27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1F7F"/>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C57"/>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37"/>
    <w:rsid w:val="001D4076"/>
    <w:rsid w:val="001D43C3"/>
    <w:rsid w:val="001D44AA"/>
    <w:rsid w:val="001D472D"/>
    <w:rsid w:val="001D4854"/>
    <w:rsid w:val="001D4ABF"/>
    <w:rsid w:val="001D4B49"/>
    <w:rsid w:val="001D4CFF"/>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CD7"/>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021"/>
    <w:rsid w:val="001F129F"/>
    <w:rsid w:val="001F13A2"/>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93F"/>
    <w:rsid w:val="001F6C7D"/>
    <w:rsid w:val="001F7049"/>
    <w:rsid w:val="001F71DC"/>
    <w:rsid w:val="001F7246"/>
    <w:rsid w:val="001F76C6"/>
    <w:rsid w:val="001F786D"/>
    <w:rsid w:val="001F7D63"/>
    <w:rsid w:val="001F7F09"/>
    <w:rsid w:val="0020063F"/>
    <w:rsid w:val="002009CC"/>
    <w:rsid w:val="00200AF1"/>
    <w:rsid w:val="00200D15"/>
    <w:rsid w:val="00201637"/>
    <w:rsid w:val="0020165E"/>
    <w:rsid w:val="002019FF"/>
    <w:rsid w:val="00201A22"/>
    <w:rsid w:val="00201CA6"/>
    <w:rsid w:val="00201EC9"/>
    <w:rsid w:val="00202299"/>
    <w:rsid w:val="002023EE"/>
    <w:rsid w:val="0020266A"/>
    <w:rsid w:val="00202914"/>
    <w:rsid w:val="0020294B"/>
    <w:rsid w:val="0020297F"/>
    <w:rsid w:val="00202F2F"/>
    <w:rsid w:val="00202F91"/>
    <w:rsid w:val="00203574"/>
    <w:rsid w:val="0020389B"/>
    <w:rsid w:val="00203C71"/>
    <w:rsid w:val="00203CE6"/>
    <w:rsid w:val="00203D90"/>
    <w:rsid w:val="00203FA4"/>
    <w:rsid w:val="0020432F"/>
    <w:rsid w:val="00204A9C"/>
    <w:rsid w:val="00204BF8"/>
    <w:rsid w:val="00204E86"/>
    <w:rsid w:val="00205243"/>
    <w:rsid w:val="00205322"/>
    <w:rsid w:val="00205462"/>
    <w:rsid w:val="00205938"/>
    <w:rsid w:val="002064D1"/>
    <w:rsid w:val="0020689C"/>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176"/>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1C5"/>
    <w:rsid w:val="002216E6"/>
    <w:rsid w:val="0022208E"/>
    <w:rsid w:val="00222C40"/>
    <w:rsid w:val="00222D1D"/>
    <w:rsid w:val="00222F0C"/>
    <w:rsid w:val="002230A2"/>
    <w:rsid w:val="00223AB9"/>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5A0"/>
    <w:rsid w:val="00250815"/>
    <w:rsid w:val="002510E5"/>
    <w:rsid w:val="002514DB"/>
    <w:rsid w:val="002514E8"/>
    <w:rsid w:val="00252749"/>
    <w:rsid w:val="00252841"/>
    <w:rsid w:val="002529C9"/>
    <w:rsid w:val="00252A43"/>
    <w:rsid w:val="00252AAA"/>
    <w:rsid w:val="00252ACF"/>
    <w:rsid w:val="00252B60"/>
    <w:rsid w:val="00252C71"/>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702"/>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09"/>
    <w:rsid w:val="00270443"/>
    <w:rsid w:val="002704D5"/>
    <w:rsid w:val="00270F79"/>
    <w:rsid w:val="0027102E"/>
    <w:rsid w:val="002717DF"/>
    <w:rsid w:val="00271956"/>
    <w:rsid w:val="00271B1A"/>
    <w:rsid w:val="00271CA2"/>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6D63"/>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4E0"/>
    <w:rsid w:val="00291535"/>
    <w:rsid w:val="00291702"/>
    <w:rsid w:val="00291818"/>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5F9A"/>
    <w:rsid w:val="00296B7E"/>
    <w:rsid w:val="00296FCC"/>
    <w:rsid w:val="002976AF"/>
    <w:rsid w:val="00297836"/>
    <w:rsid w:val="00297B7D"/>
    <w:rsid w:val="002A02A9"/>
    <w:rsid w:val="002A083B"/>
    <w:rsid w:val="002A095F"/>
    <w:rsid w:val="002A1083"/>
    <w:rsid w:val="002A12A1"/>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0A45"/>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15E"/>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09F"/>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64"/>
    <w:rsid w:val="00302E94"/>
    <w:rsid w:val="00303015"/>
    <w:rsid w:val="003036AD"/>
    <w:rsid w:val="003038CB"/>
    <w:rsid w:val="00303943"/>
    <w:rsid w:val="003039D6"/>
    <w:rsid w:val="00304479"/>
    <w:rsid w:val="003046DB"/>
    <w:rsid w:val="0030483F"/>
    <w:rsid w:val="00304ABF"/>
    <w:rsid w:val="00304EC9"/>
    <w:rsid w:val="00304F0D"/>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0BC"/>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6BB"/>
    <w:rsid w:val="00321728"/>
    <w:rsid w:val="00321D66"/>
    <w:rsid w:val="00322EBD"/>
    <w:rsid w:val="0032351E"/>
    <w:rsid w:val="00323C74"/>
    <w:rsid w:val="00323F04"/>
    <w:rsid w:val="0032413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B60"/>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0E2"/>
    <w:rsid w:val="003531B2"/>
    <w:rsid w:val="00353333"/>
    <w:rsid w:val="003537CC"/>
    <w:rsid w:val="0035383B"/>
    <w:rsid w:val="00353991"/>
    <w:rsid w:val="00353D2B"/>
    <w:rsid w:val="0035405C"/>
    <w:rsid w:val="003543D5"/>
    <w:rsid w:val="0035467C"/>
    <w:rsid w:val="00354768"/>
    <w:rsid w:val="0035492D"/>
    <w:rsid w:val="00355064"/>
    <w:rsid w:val="0035520C"/>
    <w:rsid w:val="003555E5"/>
    <w:rsid w:val="00355ABC"/>
    <w:rsid w:val="00355B62"/>
    <w:rsid w:val="00355FAC"/>
    <w:rsid w:val="003561C5"/>
    <w:rsid w:val="00356288"/>
    <w:rsid w:val="003567AE"/>
    <w:rsid w:val="00356E89"/>
    <w:rsid w:val="00356E93"/>
    <w:rsid w:val="003574B2"/>
    <w:rsid w:val="003575C2"/>
    <w:rsid w:val="00357C7A"/>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53F"/>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3FB"/>
    <w:rsid w:val="00370B37"/>
    <w:rsid w:val="00370CDE"/>
    <w:rsid w:val="0037131F"/>
    <w:rsid w:val="0037138E"/>
    <w:rsid w:val="00371463"/>
    <w:rsid w:val="00371D2B"/>
    <w:rsid w:val="00371F2A"/>
    <w:rsid w:val="003720AD"/>
    <w:rsid w:val="003725DD"/>
    <w:rsid w:val="00372755"/>
    <w:rsid w:val="00372888"/>
    <w:rsid w:val="00372C83"/>
    <w:rsid w:val="003734A4"/>
    <w:rsid w:val="00373574"/>
    <w:rsid w:val="00373667"/>
    <w:rsid w:val="00373858"/>
    <w:rsid w:val="00373BC1"/>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3EA"/>
    <w:rsid w:val="00384A48"/>
    <w:rsid w:val="00384C3E"/>
    <w:rsid w:val="00384DC1"/>
    <w:rsid w:val="00384F48"/>
    <w:rsid w:val="00385043"/>
    <w:rsid w:val="00385D57"/>
    <w:rsid w:val="003861E5"/>
    <w:rsid w:val="00386966"/>
    <w:rsid w:val="003870AA"/>
    <w:rsid w:val="0038734F"/>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39"/>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28"/>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17"/>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537"/>
    <w:rsid w:val="003C16CB"/>
    <w:rsid w:val="003C1867"/>
    <w:rsid w:val="003C1B41"/>
    <w:rsid w:val="003C1D96"/>
    <w:rsid w:val="003C204D"/>
    <w:rsid w:val="003C21AE"/>
    <w:rsid w:val="003C26D8"/>
    <w:rsid w:val="003C2936"/>
    <w:rsid w:val="003C2A2D"/>
    <w:rsid w:val="003C2F7F"/>
    <w:rsid w:val="003C3603"/>
    <w:rsid w:val="003C37C2"/>
    <w:rsid w:val="003C3ACB"/>
    <w:rsid w:val="003C3BFE"/>
    <w:rsid w:val="003C3E59"/>
    <w:rsid w:val="003C4037"/>
    <w:rsid w:val="003C4B65"/>
    <w:rsid w:val="003C4B87"/>
    <w:rsid w:val="003C55F8"/>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6CA"/>
    <w:rsid w:val="003E0A7D"/>
    <w:rsid w:val="003E0BC8"/>
    <w:rsid w:val="003E16CC"/>
    <w:rsid w:val="003E1B49"/>
    <w:rsid w:val="003E1C2C"/>
    <w:rsid w:val="003E2057"/>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455"/>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10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1D8B"/>
    <w:rsid w:val="004120D4"/>
    <w:rsid w:val="004126CB"/>
    <w:rsid w:val="004127F8"/>
    <w:rsid w:val="00412A95"/>
    <w:rsid w:val="00412CBD"/>
    <w:rsid w:val="00412E4D"/>
    <w:rsid w:val="004131C1"/>
    <w:rsid w:val="0041338E"/>
    <w:rsid w:val="00413507"/>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0FF5"/>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2F37"/>
    <w:rsid w:val="00433592"/>
    <w:rsid w:val="004335AB"/>
    <w:rsid w:val="004338FF"/>
    <w:rsid w:val="00433B2D"/>
    <w:rsid w:val="00433D4A"/>
    <w:rsid w:val="00433DAF"/>
    <w:rsid w:val="00433E77"/>
    <w:rsid w:val="0043401A"/>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457"/>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5BEC"/>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1A"/>
    <w:rsid w:val="00465344"/>
    <w:rsid w:val="004653A9"/>
    <w:rsid w:val="00465950"/>
    <w:rsid w:val="00465ACF"/>
    <w:rsid w:val="00465E11"/>
    <w:rsid w:val="00465F0B"/>
    <w:rsid w:val="00466A61"/>
    <w:rsid w:val="00466D4F"/>
    <w:rsid w:val="00466DA4"/>
    <w:rsid w:val="00466F5F"/>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021"/>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5"/>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2FC2"/>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1B7"/>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4E1"/>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4F3"/>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AB0"/>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4D43"/>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2EF"/>
    <w:rsid w:val="005174DC"/>
    <w:rsid w:val="005176CD"/>
    <w:rsid w:val="005179A5"/>
    <w:rsid w:val="005179B4"/>
    <w:rsid w:val="00517EB6"/>
    <w:rsid w:val="005200B3"/>
    <w:rsid w:val="005205BE"/>
    <w:rsid w:val="00520D0C"/>
    <w:rsid w:val="00521226"/>
    <w:rsid w:val="00521657"/>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39A"/>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27CA8"/>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D3A"/>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9F2"/>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5B34"/>
    <w:rsid w:val="0055637B"/>
    <w:rsid w:val="00556BFE"/>
    <w:rsid w:val="00556F00"/>
    <w:rsid w:val="00556FA8"/>
    <w:rsid w:val="0055716B"/>
    <w:rsid w:val="00557534"/>
    <w:rsid w:val="005576F7"/>
    <w:rsid w:val="005577D4"/>
    <w:rsid w:val="0055786F"/>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41E"/>
    <w:rsid w:val="00574516"/>
    <w:rsid w:val="0057486A"/>
    <w:rsid w:val="00574C5C"/>
    <w:rsid w:val="00574E85"/>
    <w:rsid w:val="005752BA"/>
    <w:rsid w:val="00575579"/>
    <w:rsid w:val="00575A1D"/>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D73"/>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3DA"/>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236"/>
    <w:rsid w:val="005D4D3F"/>
    <w:rsid w:val="005D4E51"/>
    <w:rsid w:val="005D53F5"/>
    <w:rsid w:val="005D5715"/>
    <w:rsid w:val="005D5778"/>
    <w:rsid w:val="005D5B81"/>
    <w:rsid w:val="005D5C63"/>
    <w:rsid w:val="005D5F7D"/>
    <w:rsid w:val="005D64F5"/>
    <w:rsid w:val="005D6520"/>
    <w:rsid w:val="005D6565"/>
    <w:rsid w:val="005D74BD"/>
    <w:rsid w:val="005D7803"/>
    <w:rsid w:val="005D789D"/>
    <w:rsid w:val="005D7D1F"/>
    <w:rsid w:val="005D7D35"/>
    <w:rsid w:val="005E0139"/>
    <w:rsid w:val="005E02A8"/>
    <w:rsid w:val="005E053D"/>
    <w:rsid w:val="005E0574"/>
    <w:rsid w:val="005E05A6"/>
    <w:rsid w:val="005E0F82"/>
    <w:rsid w:val="005E146C"/>
    <w:rsid w:val="005E1746"/>
    <w:rsid w:val="005E19B4"/>
    <w:rsid w:val="005E19CD"/>
    <w:rsid w:val="005E1EE7"/>
    <w:rsid w:val="005E2AD0"/>
    <w:rsid w:val="005E3037"/>
    <w:rsid w:val="005E3C68"/>
    <w:rsid w:val="005E3E7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5F"/>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214"/>
    <w:rsid w:val="006173AF"/>
    <w:rsid w:val="006178BC"/>
    <w:rsid w:val="00617977"/>
    <w:rsid w:val="00617BB7"/>
    <w:rsid w:val="00617E9A"/>
    <w:rsid w:val="00620298"/>
    <w:rsid w:val="006205C1"/>
    <w:rsid w:val="00620A65"/>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75F"/>
    <w:rsid w:val="00644B0C"/>
    <w:rsid w:val="00644C82"/>
    <w:rsid w:val="00644CEA"/>
    <w:rsid w:val="00645051"/>
    <w:rsid w:val="00645087"/>
    <w:rsid w:val="00645E08"/>
    <w:rsid w:val="006460BD"/>
    <w:rsid w:val="00646A38"/>
    <w:rsid w:val="00646CC7"/>
    <w:rsid w:val="006473D1"/>
    <w:rsid w:val="00650170"/>
    <w:rsid w:val="00650894"/>
    <w:rsid w:val="0065093E"/>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B4D"/>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2E3"/>
    <w:rsid w:val="00664999"/>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DAA"/>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640"/>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3F0B"/>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A40"/>
    <w:rsid w:val="006D3B12"/>
    <w:rsid w:val="006D3D0F"/>
    <w:rsid w:val="006D4032"/>
    <w:rsid w:val="006D4617"/>
    <w:rsid w:val="006D49C5"/>
    <w:rsid w:val="006D4A70"/>
    <w:rsid w:val="006D4E84"/>
    <w:rsid w:val="006D573B"/>
    <w:rsid w:val="006D5EB3"/>
    <w:rsid w:val="006D61EE"/>
    <w:rsid w:val="006D63AC"/>
    <w:rsid w:val="006D6BE7"/>
    <w:rsid w:val="006D7134"/>
    <w:rsid w:val="006D7740"/>
    <w:rsid w:val="006D788C"/>
    <w:rsid w:val="006D7957"/>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39"/>
    <w:rsid w:val="007002E6"/>
    <w:rsid w:val="007006F5"/>
    <w:rsid w:val="00700830"/>
    <w:rsid w:val="00700B03"/>
    <w:rsid w:val="00700F78"/>
    <w:rsid w:val="00701080"/>
    <w:rsid w:val="007010DA"/>
    <w:rsid w:val="0070128A"/>
    <w:rsid w:val="007014DA"/>
    <w:rsid w:val="00701DA0"/>
    <w:rsid w:val="00701FBC"/>
    <w:rsid w:val="007021CC"/>
    <w:rsid w:val="00702C38"/>
    <w:rsid w:val="0070374A"/>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ACB"/>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3AB"/>
    <w:rsid w:val="007243C6"/>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89E"/>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07A"/>
    <w:rsid w:val="007642FA"/>
    <w:rsid w:val="0076433C"/>
    <w:rsid w:val="007644A7"/>
    <w:rsid w:val="0076461D"/>
    <w:rsid w:val="0076473A"/>
    <w:rsid w:val="0076497B"/>
    <w:rsid w:val="00764A45"/>
    <w:rsid w:val="00764F4B"/>
    <w:rsid w:val="00765416"/>
    <w:rsid w:val="007656A9"/>
    <w:rsid w:val="00765749"/>
    <w:rsid w:val="00765EB7"/>
    <w:rsid w:val="007660A7"/>
    <w:rsid w:val="007660CE"/>
    <w:rsid w:val="00766173"/>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5F2A"/>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2FB"/>
    <w:rsid w:val="007A2462"/>
    <w:rsid w:val="007A2A21"/>
    <w:rsid w:val="007A2A6E"/>
    <w:rsid w:val="007A323B"/>
    <w:rsid w:val="007A393B"/>
    <w:rsid w:val="007A3A59"/>
    <w:rsid w:val="007A3B63"/>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5BAD"/>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CBF"/>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2EA"/>
    <w:rsid w:val="007D2595"/>
    <w:rsid w:val="007D2649"/>
    <w:rsid w:val="007D2899"/>
    <w:rsid w:val="007D2EEE"/>
    <w:rsid w:val="007D32C7"/>
    <w:rsid w:val="007D433E"/>
    <w:rsid w:val="007D447F"/>
    <w:rsid w:val="007D44DA"/>
    <w:rsid w:val="007D478F"/>
    <w:rsid w:val="007D47CD"/>
    <w:rsid w:val="007D4A0A"/>
    <w:rsid w:val="007D4E10"/>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5E"/>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0BB9"/>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C69"/>
    <w:rsid w:val="00805074"/>
    <w:rsid w:val="0080547C"/>
    <w:rsid w:val="00805623"/>
    <w:rsid w:val="00805864"/>
    <w:rsid w:val="00805947"/>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952"/>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02A"/>
    <w:rsid w:val="00846127"/>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1A9B"/>
    <w:rsid w:val="00852045"/>
    <w:rsid w:val="00852B49"/>
    <w:rsid w:val="00852D76"/>
    <w:rsid w:val="0085389C"/>
    <w:rsid w:val="00853975"/>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22"/>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F31"/>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E3"/>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1BE"/>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BEB"/>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6D6"/>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7A5"/>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AC9"/>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96F"/>
    <w:rsid w:val="008B7AA3"/>
    <w:rsid w:val="008B7B1D"/>
    <w:rsid w:val="008C0053"/>
    <w:rsid w:val="008C07ED"/>
    <w:rsid w:val="008C10DA"/>
    <w:rsid w:val="008C18C9"/>
    <w:rsid w:val="008C1918"/>
    <w:rsid w:val="008C1FDE"/>
    <w:rsid w:val="008C22B2"/>
    <w:rsid w:val="008C23A2"/>
    <w:rsid w:val="008C29AC"/>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68"/>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48"/>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2FF6"/>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D70"/>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1F4"/>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AC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C63"/>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AD9"/>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831"/>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AF"/>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3D5"/>
    <w:rsid w:val="00940474"/>
    <w:rsid w:val="009404FC"/>
    <w:rsid w:val="00940AFE"/>
    <w:rsid w:val="0094137D"/>
    <w:rsid w:val="00941586"/>
    <w:rsid w:val="009416AD"/>
    <w:rsid w:val="00941710"/>
    <w:rsid w:val="009417D0"/>
    <w:rsid w:val="009421AA"/>
    <w:rsid w:val="00942356"/>
    <w:rsid w:val="009427B8"/>
    <w:rsid w:val="009428CB"/>
    <w:rsid w:val="00942A08"/>
    <w:rsid w:val="00942D4A"/>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D6B"/>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3A5"/>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07C"/>
    <w:rsid w:val="009D3145"/>
    <w:rsid w:val="009D3489"/>
    <w:rsid w:val="009D3E19"/>
    <w:rsid w:val="009D44C8"/>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1AFA"/>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8D9"/>
    <w:rsid w:val="009E4BFB"/>
    <w:rsid w:val="009E5544"/>
    <w:rsid w:val="009E55A0"/>
    <w:rsid w:val="009E5857"/>
    <w:rsid w:val="009E5A48"/>
    <w:rsid w:val="009E5B77"/>
    <w:rsid w:val="009E5FE9"/>
    <w:rsid w:val="009E6311"/>
    <w:rsid w:val="009E6510"/>
    <w:rsid w:val="009E6A84"/>
    <w:rsid w:val="009F0F4D"/>
    <w:rsid w:val="009F1328"/>
    <w:rsid w:val="009F1385"/>
    <w:rsid w:val="009F15D5"/>
    <w:rsid w:val="009F16E1"/>
    <w:rsid w:val="009F1745"/>
    <w:rsid w:val="009F1A95"/>
    <w:rsid w:val="009F1DF4"/>
    <w:rsid w:val="009F1E72"/>
    <w:rsid w:val="009F230A"/>
    <w:rsid w:val="009F2793"/>
    <w:rsid w:val="009F30DA"/>
    <w:rsid w:val="009F3796"/>
    <w:rsid w:val="009F39DC"/>
    <w:rsid w:val="009F3A56"/>
    <w:rsid w:val="009F3E8A"/>
    <w:rsid w:val="009F3F88"/>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9F7F9F"/>
    <w:rsid w:val="00A00189"/>
    <w:rsid w:val="00A00386"/>
    <w:rsid w:val="00A006E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023"/>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39B"/>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1D4"/>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6BD"/>
    <w:rsid w:val="00A35DAF"/>
    <w:rsid w:val="00A35EE6"/>
    <w:rsid w:val="00A36015"/>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BFB"/>
    <w:rsid w:val="00A44C19"/>
    <w:rsid w:val="00A4534A"/>
    <w:rsid w:val="00A453C0"/>
    <w:rsid w:val="00A45556"/>
    <w:rsid w:val="00A45EBD"/>
    <w:rsid w:val="00A46395"/>
    <w:rsid w:val="00A466A2"/>
    <w:rsid w:val="00A4670C"/>
    <w:rsid w:val="00A46992"/>
    <w:rsid w:val="00A46A64"/>
    <w:rsid w:val="00A46DA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ABF"/>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32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3D9"/>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A6E"/>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3F"/>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818"/>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BB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A9B"/>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3C0"/>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D0A"/>
    <w:rsid w:val="00B17E67"/>
    <w:rsid w:val="00B2016B"/>
    <w:rsid w:val="00B2023A"/>
    <w:rsid w:val="00B2068B"/>
    <w:rsid w:val="00B20AC8"/>
    <w:rsid w:val="00B20B5E"/>
    <w:rsid w:val="00B20C4A"/>
    <w:rsid w:val="00B20FF0"/>
    <w:rsid w:val="00B21002"/>
    <w:rsid w:val="00B211BA"/>
    <w:rsid w:val="00B218B1"/>
    <w:rsid w:val="00B21D56"/>
    <w:rsid w:val="00B21E39"/>
    <w:rsid w:val="00B22BE6"/>
    <w:rsid w:val="00B22FC5"/>
    <w:rsid w:val="00B23059"/>
    <w:rsid w:val="00B2325D"/>
    <w:rsid w:val="00B235A6"/>
    <w:rsid w:val="00B239D8"/>
    <w:rsid w:val="00B239FD"/>
    <w:rsid w:val="00B23D51"/>
    <w:rsid w:val="00B2429F"/>
    <w:rsid w:val="00B24831"/>
    <w:rsid w:val="00B24983"/>
    <w:rsid w:val="00B24D99"/>
    <w:rsid w:val="00B251D6"/>
    <w:rsid w:val="00B25934"/>
    <w:rsid w:val="00B25B31"/>
    <w:rsid w:val="00B25D53"/>
    <w:rsid w:val="00B25F49"/>
    <w:rsid w:val="00B264BD"/>
    <w:rsid w:val="00B26A6A"/>
    <w:rsid w:val="00B26D3C"/>
    <w:rsid w:val="00B26FCA"/>
    <w:rsid w:val="00B2749D"/>
    <w:rsid w:val="00B274E7"/>
    <w:rsid w:val="00B2755D"/>
    <w:rsid w:val="00B2762A"/>
    <w:rsid w:val="00B276BA"/>
    <w:rsid w:val="00B27D77"/>
    <w:rsid w:val="00B30747"/>
    <w:rsid w:val="00B30A68"/>
    <w:rsid w:val="00B31180"/>
    <w:rsid w:val="00B3136E"/>
    <w:rsid w:val="00B316B9"/>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D43"/>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049"/>
    <w:rsid w:val="00B61C7E"/>
    <w:rsid w:val="00B61D01"/>
    <w:rsid w:val="00B62114"/>
    <w:rsid w:val="00B624AB"/>
    <w:rsid w:val="00B62507"/>
    <w:rsid w:val="00B62E59"/>
    <w:rsid w:val="00B635F2"/>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44F"/>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316"/>
    <w:rsid w:val="00B745E0"/>
    <w:rsid w:val="00B745F6"/>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5B18"/>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463"/>
    <w:rsid w:val="00BB2531"/>
    <w:rsid w:val="00BB27D6"/>
    <w:rsid w:val="00BB2D03"/>
    <w:rsid w:val="00BB3060"/>
    <w:rsid w:val="00BB3B5E"/>
    <w:rsid w:val="00BB3CD5"/>
    <w:rsid w:val="00BB3DAB"/>
    <w:rsid w:val="00BB3FC1"/>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D1B"/>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E2"/>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943"/>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2F6"/>
    <w:rsid w:val="00C326D6"/>
    <w:rsid w:val="00C32973"/>
    <w:rsid w:val="00C330E9"/>
    <w:rsid w:val="00C332D0"/>
    <w:rsid w:val="00C33326"/>
    <w:rsid w:val="00C33929"/>
    <w:rsid w:val="00C33AA9"/>
    <w:rsid w:val="00C33AC1"/>
    <w:rsid w:val="00C3442C"/>
    <w:rsid w:val="00C3463A"/>
    <w:rsid w:val="00C346C4"/>
    <w:rsid w:val="00C34712"/>
    <w:rsid w:val="00C349EF"/>
    <w:rsid w:val="00C352A3"/>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33"/>
    <w:rsid w:val="00C46E64"/>
    <w:rsid w:val="00C46F28"/>
    <w:rsid w:val="00C470C1"/>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753"/>
    <w:rsid w:val="00C55893"/>
    <w:rsid w:val="00C558E7"/>
    <w:rsid w:val="00C55BEF"/>
    <w:rsid w:val="00C5670B"/>
    <w:rsid w:val="00C56821"/>
    <w:rsid w:val="00C56D47"/>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5B4B"/>
    <w:rsid w:val="00C660DA"/>
    <w:rsid w:val="00C66400"/>
    <w:rsid w:val="00C6668E"/>
    <w:rsid w:val="00C66722"/>
    <w:rsid w:val="00C66E77"/>
    <w:rsid w:val="00C67146"/>
    <w:rsid w:val="00C677D0"/>
    <w:rsid w:val="00C67873"/>
    <w:rsid w:val="00C67A10"/>
    <w:rsid w:val="00C67C02"/>
    <w:rsid w:val="00C67EB8"/>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C56"/>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3C3"/>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166"/>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582"/>
    <w:rsid w:val="00CB1732"/>
    <w:rsid w:val="00CB1A08"/>
    <w:rsid w:val="00CB1A2B"/>
    <w:rsid w:val="00CB1E40"/>
    <w:rsid w:val="00CB1EBF"/>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4D9"/>
    <w:rsid w:val="00CC4CC5"/>
    <w:rsid w:val="00CC4D51"/>
    <w:rsid w:val="00CC4E4F"/>
    <w:rsid w:val="00CC5292"/>
    <w:rsid w:val="00CC5427"/>
    <w:rsid w:val="00CC543E"/>
    <w:rsid w:val="00CC5AE6"/>
    <w:rsid w:val="00CC5BA7"/>
    <w:rsid w:val="00CC5D0B"/>
    <w:rsid w:val="00CC627B"/>
    <w:rsid w:val="00CC63D5"/>
    <w:rsid w:val="00CC67ED"/>
    <w:rsid w:val="00CC685A"/>
    <w:rsid w:val="00CC6B21"/>
    <w:rsid w:val="00CC75D2"/>
    <w:rsid w:val="00CC78F7"/>
    <w:rsid w:val="00CC7BF1"/>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12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40B"/>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2FF6"/>
    <w:rsid w:val="00CF31CC"/>
    <w:rsid w:val="00CF39FD"/>
    <w:rsid w:val="00CF3C5F"/>
    <w:rsid w:val="00CF3CB9"/>
    <w:rsid w:val="00CF49A0"/>
    <w:rsid w:val="00CF55D5"/>
    <w:rsid w:val="00CF5B47"/>
    <w:rsid w:val="00CF6072"/>
    <w:rsid w:val="00CF6AA9"/>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2B51"/>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986"/>
    <w:rsid w:val="00D17CAE"/>
    <w:rsid w:val="00D17E0D"/>
    <w:rsid w:val="00D17F09"/>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3419"/>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8ED"/>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0D1"/>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3E2"/>
    <w:rsid w:val="00D65660"/>
    <w:rsid w:val="00D658AE"/>
    <w:rsid w:val="00D658D6"/>
    <w:rsid w:val="00D65B59"/>
    <w:rsid w:val="00D65DFC"/>
    <w:rsid w:val="00D66558"/>
    <w:rsid w:val="00D6664A"/>
    <w:rsid w:val="00D6696D"/>
    <w:rsid w:val="00D66DE9"/>
    <w:rsid w:val="00D6760F"/>
    <w:rsid w:val="00D6795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8A9"/>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4D23"/>
    <w:rsid w:val="00D84DDE"/>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13D"/>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2BB"/>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604"/>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3CDC"/>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76"/>
    <w:rsid w:val="00DE36DA"/>
    <w:rsid w:val="00DE38F4"/>
    <w:rsid w:val="00DE3B08"/>
    <w:rsid w:val="00DE3B37"/>
    <w:rsid w:val="00DE40D6"/>
    <w:rsid w:val="00DE476B"/>
    <w:rsid w:val="00DE491B"/>
    <w:rsid w:val="00DE4996"/>
    <w:rsid w:val="00DE4A52"/>
    <w:rsid w:val="00DE5246"/>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A40"/>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7B9"/>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3F7"/>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1B"/>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9BD"/>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53"/>
    <w:rsid w:val="00E40A75"/>
    <w:rsid w:val="00E410A6"/>
    <w:rsid w:val="00E4112B"/>
    <w:rsid w:val="00E41279"/>
    <w:rsid w:val="00E41333"/>
    <w:rsid w:val="00E41465"/>
    <w:rsid w:val="00E41566"/>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A23"/>
    <w:rsid w:val="00E45FE2"/>
    <w:rsid w:val="00E468AE"/>
    <w:rsid w:val="00E4693E"/>
    <w:rsid w:val="00E46A21"/>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04E"/>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673"/>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5D3D"/>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19F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3"/>
    <w:rsid w:val="00ED775D"/>
    <w:rsid w:val="00ED7E38"/>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87B"/>
    <w:rsid w:val="00EE498F"/>
    <w:rsid w:val="00EE4E9D"/>
    <w:rsid w:val="00EE5015"/>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2BEE"/>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3F08"/>
    <w:rsid w:val="00F043EB"/>
    <w:rsid w:val="00F044B5"/>
    <w:rsid w:val="00F04846"/>
    <w:rsid w:val="00F05790"/>
    <w:rsid w:val="00F05AA2"/>
    <w:rsid w:val="00F05FEC"/>
    <w:rsid w:val="00F0630E"/>
    <w:rsid w:val="00F0641A"/>
    <w:rsid w:val="00F066C6"/>
    <w:rsid w:val="00F0688E"/>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30"/>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097"/>
    <w:rsid w:val="00F2616E"/>
    <w:rsid w:val="00F2619E"/>
    <w:rsid w:val="00F26424"/>
    <w:rsid w:val="00F265D0"/>
    <w:rsid w:val="00F267E4"/>
    <w:rsid w:val="00F26A18"/>
    <w:rsid w:val="00F26A47"/>
    <w:rsid w:val="00F26D3E"/>
    <w:rsid w:val="00F26F6A"/>
    <w:rsid w:val="00F26FC4"/>
    <w:rsid w:val="00F27460"/>
    <w:rsid w:val="00F27BF4"/>
    <w:rsid w:val="00F27DF6"/>
    <w:rsid w:val="00F30B01"/>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865"/>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2BD5"/>
    <w:rsid w:val="00F4312A"/>
    <w:rsid w:val="00F43682"/>
    <w:rsid w:val="00F43727"/>
    <w:rsid w:val="00F43838"/>
    <w:rsid w:val="00F43969"/>
    <w:rsid w:val="00F43D64"/>
    <w:rsid w:val="00F43E7B"/>
    <w:rsid w:val="00F4412E"/>
    <w:rsid w:val="00F44679"/>
    <w:rsid w:val="00F446B3"/>
    <w:rsid w:val="00F44718"/>
    <w:rsid w:val="00F45903"/>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3AF"/>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6F7"/>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DC1"/>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2B9"/>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6E6F"/>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95"/>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8047D278-5B7D-4FB4-B8AA-C192B9E6C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4250506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222900">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74242FC1-BC7C-495D-8C43-07E1A7E8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1361</TotalTime>
  <Pages>5</Pages>
  <Words>2055</Words>
  <Characters>11720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18</cp:revision>
  <cp:lastPrinted>2009-04-22T06:01:00Z</cp:lastPrinted>
  <dcterms:created xsi:type="dcterms:W3CDTF">2023-09-18T03:32:00Z</dcterms:created>
  <dcterms:modified xsi:type="dcterms:W3CDTF">2023-09-27T11:40:00Z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(3)YOw/WoV5vvSjWOJCwMTx05gMTjMoW1KzbNcm7SPGSPRH6wYO0BISVGcKcmhUo8DENi/wRusn
GDgzXjF0LKqOdfcINtEKcIEYenERIHSpV7qUwuQr0KV0i6u/XBJUjDsh5DT+MlOJ2hHuf3ES
Di6eiSvoUavNFY4NqSnUp2v+bRBvwa12wSlrAiYHtDMlQIFJop7gEiISA65xGtX1UH97IdLh
aee87Eh8/ShKEgRbIo</vt:lpwstr>
  </property>
  <property fmtid="{D5CDD505-2E9C-101B-9397-08002B2CF9AE}" pid="17" name="_2015_ms_pID_725343_00">
    <vt:lpwstr>_2015_ms_pID_725343</vt:lpwstr>
  </property>
  <property fmtid="{D5CDD505-2E9C-101B-9397-08002B2CF9AE}" pid="18" name="_2015_ms_pID_7253431">
    <vt:lpwstr>nxfyNMNbFjVGEvewkaJB/LX1yJh0q/jiNWqrrPYn4rQz2Nhg6+166b
rs4uTt2IjtFOW4X36W6EHBMcaRPS+/+dmGH0T0ysOshG4DnXjXFFyumDBSmeo1XKjKhZ5sbb
I8xpm5BcM8NYO3Zc4p1rkPLoewjsyRatuIPcqbYV5YKcfIlm9OBb4rtreLM1/nsyCLoyTtIm
2ZQy+0tRl5hIhuxdwLApn8kJ+qa/jp8fnehy</vt:lpwstr>
  </property>
  <property fmtid="{D5CDD505-2E9C-101B-9397-08002B2CF9AE}" pid="19" name="_2015_ms_pID_7253431_00">
    <vt:lpwstr>_2015_ms_pID_7253431</vt:lpwstr>
  </property>
  <property fmtid="{D5CDD505-2E9C-101B-9397-08002B2CF9AE}" pid="20" name="_2015_ms_pID_7253432">
    <vt:lpwstr>5ym+Q2mYU1WzsVXJGnqnx3Xn/1WigftFGtdD
Kfe4+UIJV3hZjvdZv2Ud0LNPfrQODT2ek5HYQUnI/OOYKFSINOE=</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