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869CF" w14:textId="5C8E7E89" w:rsidR="00E80DAB" w:rsidRPr="00425FD0" w:rsidRDefault="00E80DAB" w:rsidP="00E80DAB">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8</w:t>
      </w:r>
      <w:r w:rsidR="00520112">
        <w:rPr>
          <w:rFonts w:ascii="Arial" w:hAnsi="Arial" w:cs="Arial"/>
          <w:b/>
          <w:sz w:val="24"/>
          <w:lang w:val="en-US" w:eastAsia="zh-CN"/>
        </w:rPr>
        <w:t>bis</w:t>
      </w:r>
      <w:r w:rsidRPr="00425FD0">
        <w:rPr>
          <w:rFonts w:ascii="Arial" w:hAnsi="Arial"/>
          <w:b/>
          <w:i/>
          <w:noProof/>
          <w:sz w:val="28"/>
        </w:rPr>
        <w:tab/>
      </w:r>
      <w:r w:rsidR="008D54B9" w:rsidRPr="008D54B9">
        <w:rPr>
          <w:rFonts w:ascii="Arial" w:eastAsia="宋体" w:hAnsi="Arial" w:cs="Arial"/>
          <w:b/>
          <w:sz w:val="24"/>
          <w:lang w:val="en-US" w:eastAsia="zh-CN"/>
        </w:rPr>
        <w:t>R4-2316021</w:t>
      </w:r>
      <w:bookmarkStart w:id="2" w:name="_GoBack"/>
      <w:bookmarkEnd w:id="2"/>
    </w:p>
    <w:p w14:paraId="73602A06" w14:textId="7DAF775D" w:rsidR="00E80DAB" w:rsidRPr="009E1755" w:rsidRDefault="00520112" w:rsidP="00E80DAB">
      <w:pPr>
        <w:widowControl w:val="0"/>
        <w:tabs>
          <w:tab w:val="left" w:pos="2160"/>
        </w:tabs>
        <w:spacing w:after="0"/>
        <w:ind w:left="2127" w:hanging="2127"/>
        <w:jc w:val="both"/>
        <w:rPr>
          <w:rFonts w:ascii="Arial" w:eastAsia="宋体" w:hAnsi="Arial" w:cs="Arial"/>
          <w:b/>
          <w:sz w:val="24"/>
          <w:lang w:eastAsia="zh-CN"/>
        </w:rPr>
      </w:pPr>
      <w:r w:rsidRPr="00520112">
        <w:rPr>
          <w:rFonts w:ascii="Arial" w:hAnsi="Arial" w:cs="Arial"/>
          <w:b/>
          <w:sz w:val="24"/>
          <w:lang w:val="en-US" w:eastAsia="zh-CN"/>
        </w:rPr>
        <w:t>Xiamen, China, October 09 – October 13</w:t>
      </w:r>
      <w:r w:rsidR="00E80DAB" w:rsidRPr="009E1755">
        <w:rPr>
          <w:rFonts w:ascii="Arial" w:hAnsi="Arial"/>
          <w:b/>
          <w:noProof/>
          <w:sz w:val="24"/>
          <w:lang w:val="en-US" w:eastAsia="zh-CN"/>
        </w:rPr>
        <w:t>, 2023</w:t>
      </w:r>
    </w:p>
    <w:bookmarkEnd w:id="0"/>
    <w:bookmarkEnd w:id="1"/>
    <w:p w14:paraId="05625486" w14:textId="77777777" w:rsidR="00070561" w:rsidRPr="00E80DAB" w:rsidRDefault="00070561" w:rsidP="00F90E24">
      <w:pPr>
        <w:pStyle w:val="a5"/>
        <w:jc w:val="both"/>
        <w:rPr>
          <w:noProof w:val="0"/>
          <w:lang w:val="en-GB"/>
        </w:rPr>
      </w:pPr>
    </w:p>
    <w:p w14:paraId="28513F45" w14:textId="0EEBDE76"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224D1E" w:rsidRPr="00224D1E">
        <w:rPr>
          <w:rFonts w:ascii="Arial" w:hAnsi="Arial"/>
          <w:b/>
          <w:sz w:val="24"/>
          <w:lang w:val="en-US"/>
        </w:rPr>
        <w:t>Discussion on L1-RSRP measurements for R18 FR2 multi-Rx chain DL reception</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693F2226"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B00544">
        <w:rPr>
          <w:rFonts w:ascii="Arial" w:eastAsia="宋体" w:hAnsi="Arial"/>
          <w:b/>
          <w:sz w:val="24"/>
          <w:lang w:val="en-US" w:eastAsia="zh-CN"/>
        </w:rPr>
        <w:t>5</w:t>
      </w:r>
      <w:r w:rsidR="007555D3" w:rsidRPr="007555D3">
        <w:rPr>
          <w:rFonts w:ascii="Arial" w:eastAsia="宋体" w:hAnsi="Arial"/>
          <w:b/>
          <w:sz w:val="24"/>
          <w:lang w:val="en-US" w:eastAsia="zh-CN"/>
        </w:rPr>
        <w:t>.</w:t>
      </w:r>
      <w:r w:rsidR="00F16987">
        <w:rPr>
          <w:rFonts w:ascii="Arial" w:eastAsia="宋体" w:hAnsi="Arial"/>
          <w:b/>
          <w:sz w:val="24"/>
          <w:lang w:val="en-US" w:eastAsia="zh-CN"/>
        </w:rPr>
        <w:t>7</w:t>
      </w:r>
      <w:r w:rsidR="007555D3" w:rsidRPr="007555D3">
        <w:rPr>
          <w:rFonts w:ascii="Arial" w:eastAsia="宋体" w:hAnsi="Arial"/>
          <w:b/>
          <w:sz w:val="24"/>
          <w:lang w:val="en-US" w:eastAsia="zh-CN"/>
        </w:rPr>
        <w:t>.</w:t>
      </w:r>
      <w:r w:rsidR="00224D1E">
        <w:rPr>
          <w:rFonts w:ascii="Arial" w:eastAsia="宋体" w:hAnsi="Arial"/>
          <w:b/>
          <w:sz w:val="24"/>
          <w:lang w:val="en-US" w:eastAsia="zh-CN"/>
        </w:rPr>
        <w:t>2</w:t>
      </w:r>
      <w:r w:rsidR="007555D3" w:rsidRPr="007555D3">
        <w:rPr>
          <w:rFonts w:ascii="Arial" w:eastAsia="宋体" w:hAnsi="Arial"/>
          <w:b/>
          <w:sz w:val="24"/>
          <w:lang w:val="en-US" w:eastAsia="zh-CN"/>
        </w:rPr>
        <w:t>.2</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67701B4F" w:rsidR="00AE50B2" w:rsidRDefault="00CC6B21" w:rsidP="00D0153C">
      <w:pPr>
        <w:adjustRightInd w:val="0"/>
        <w:snapToGrid w:val="0"/>
        <w:spacing w:before="180" w:after="120"/>
        <w:rPr>
          <w:rFonts w:eastAsia="宋体"/>
          <w:sz w:val="22"/>
          <w:lang w:eastAsia="zh-CN"/>
        </w:rPr>
      </w:pPr>
      <w:r>
        <w:rPr>
          <w:rFonts w:eastAsia="宋体"/>
          <w:sz w:val="22"/>
          <w:lang w:eastAsia="zh-CN"/>
        </w:rPr>
        <w:t>In this</w:t>
      </w:r>
      <w:r w:rsidR="00086583">
        <w:rPr>
          <w:rFonts w:eastAsia="宋体"/>
          <w:sz w:val="22"/>
          <w:lang w:eastAsia="zh-CN"/>
        </w:rPr>
        <w:t xml:space="preserve"> contribution, we will </w:t>
      </w:r>
      <w:r w:rsidR="00291382">
        <w:rPr>
          <w:rFonts w:eastAsia="宋体"/>
          <w:sz w:val="22"/>
          <w:lang w:eastAsia="zh-CN"/>
        </w:rPr>
        <w:t xml:space="preserve">provide </w:t>
      </w:r>
      <w:r w:rsidR="006702F7">
        <w:rPr>
          <w:rFonts w:eastAsia="宋体"/>
          <w:sz w:val="22"/>
          <w:lang w:eastAsia="zh-CN"/>
        </w:rPr>
        <w:t>the</w:t>
      </w:r>
      <w:r w:rsidR="00086583">
        <w:rPr>
          <w:rFonts w:eastAsia="宋体"/>
          <w:sz w:val="22"/>
          <w:lang w:eastAsia="zh-CN"/>
        </w:rPr>
        <w:t xml:space="preserve"> discuss</w:t>
      </w:r>
      <w:r w:rsidR="00291382">
        <w:rPr>
          <w:rFonts w:eastAsia="宋体"/>
          <w:sz w:val="22"/>
          <w:lang w:eastAsia="zh-CN"/>
        </w:rPr>
        <w:t>ion</w:t>
      </w:r>
      <w:r w:rsidR="00086583">
        <w:rPr>
          <w:rFonts w:eastAsia="宋体"/>
          <w:sz w:val="22"/>
          <w:lang w:eastAsia="zh-CN"/>
        </w:rPr>
        <w:t xml:space="preserve"> </w:t>
      </w:r>
      <w:r w:rsidR="00E86111">
        <w:rPr>
          <w:rFonts w:eastAsia="宋体"/>
          <w:sz w:val="22"/>
          <w:lang w:eastAsia="zh-CN"/>
        </w:rPr>
        <w:t xml:space="preserve">on L1-RSRP measurements </w:t>
      </w:r>
      <w:r w:rsidR="00B52C47">
        <w:rPr>
          <w:rFonts w:eastAsia="宋体"/>
          <w:sz w:val="22"/>
          <w:lang w:eastAsia="zh-CN"/>
        </w:rPr>
        <w:t xml:space="preserve">for </w:t>
      </w:r>
      <w:r w:rsidR="00B52C47">
        <w:rPr>
          <w:rFonts w:eastAsiaTheme="minorEastAsia"/>
          <w:sz w:val="22"/>
          <w:lang w:val="en-US" w:eastAsia="zh-CN"/>
        </w:rPr>
        <w:t>FR2 multi-Rx DL reception</w:t>
      </w:r>
      <w:r w:rsidR="00086583">
        <w:rPr>
          <w:rFonts w:eastAsia="宋体"/>
          <w:sz w:val="22"/>
          <w:lang w:eastAsia="zh-CN"/>
        </w:rPr>
        <w:t>.</w:t>
      </w:r>
    </w:p>
    <w:p w14:paraId="687ADD95" w14:textId="2393CB58" w:rsidR="00754DE9" w:rsidRDefault="00C643FE" w:rsidP="00754DE9">
      <w:pPr>
        <w:pStyle w:val="1"/>
        <w:jc w:val="both"/>
        <w:rPr>
          <w:lang w:val="en-US"/>
        </w:rPr>
      </w:pPr>
      <w:r w:rsidRPr="00C643FE">
        <w:rPr>
          <w:lang w:val="en-US"/>
        </w:rPr>
        <w:t>Discussion</w:t>
      </w:r>
    </w:p>
    <w:p w14:paraId="31C793C1" w14:textId="12177597" w:rsidR="00786FB9" w:rsidRDefault="00786FB9" w:rsidP="006751DE">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n RAN4, </w:t>
      </w:r>
      <w:r w:rsidR="000F7AF0">
        <w:rPr>
          <w:rFonts w:eastAsia="宋体"/>
          <w:sz w:val="22"/>
          <w:lang w:eastAsia="zh-CN"/>
        </w:rPr>
        <w:t xml:space="preserve">it was agreed to reuse the existing L1-RSRP measurement period </w:t>
      </w:r>
      <w:r w:rsidR="00484C04">
        <w:rPr>
          <w:rFonts w:eastAsia="宋体"/>
          <w:sz w:val="22"/>
          <w:lang w:eastAsia="zh-CN"/>
        </w:rPr>
        <w:t>f</w:t>
      </w:r>
      <w:r w:rsidR="000F7AF0" w:rsidRPr="000F7AF0">
        <w:rPr>
          <w:rFonts w:eastAsia="宋体"/>
          <w:sz w:val="22"/>
          <w:lang w:eastAsia="zh-CN"/>
        </w:rPr>
        <w:t xml:space="preserve">or CSI-RS based </w:t>
      </w:r>
      <w:r w:rsidR="000F7AF0">
        <w:rPr>
          <w:rFonts w:eastAsia="宋体"/>
          <w:sz w:val="22"/>
          <w:lang w:eastAsia="zh-CN"/>
        </w:rPr>
        <w:t xml:space="preserve">GBBR </w:t>
      </w:r>
      <w:r w:rsidR="000F7AF0" w:rsidRPr="000F7AF0">
        <w:rPr>
          <w:rFonts w:eastAsia="宋体"/>
          <w:sz w:val="22"/>
          <w:lang w:eastAsia="zh-CN"/>
        </w:rPr>
        <w:t>L1-RSRP measurements in FR2</w:t>
      </w:r>
      <w:r w:rsidR="000F7AF0">
        <w:rPr>
          <w:rFonts w:eastAsia="宋体"/>
          <w:sz w:val="22"/>
          <w:lang w:eastAsia="zh-CN"/>
        </w:rPr>
        <w:t xml:space="preserve">. </w:t>
      </w:r>
      <w:r w:rsidR="00484C04">
        <w:rPr>
          <w:rFonts w:eastAsia="宋体"/>
          <w:sz w:val="22"/>
          <w:lang w:eastAsia="zh-CN"/>
        </w:rPr>
        <w:t xml:space="preserve">For SSB based GBBR </w:t>
      </w:r>
      <w:r w:rsidR="00484C04" w:rsidRPr="000F7AF0">
        <w:rPr>
          <w:rFonts w:eastAsia="宋体"/>
          <w:sz w:val="22"/>
          <w:lang w:eastAsia="zh-CN"/>
        </w:rPr>
        <w:t>L1-RSRP measurements</w:t>
      </w:r>
      <w:r w:rsidR="00484C04">
        <w:rPr>
          <w:rFonts w:eastAsia="宋体"/>
          <w:sz w:val="22"/>
          <w:lang w:eastAsia="zh-CN"/>
        </w:rPr>
        <w:t xml:space="preserve"> in FR2, the </w:t>
      </w:r>
      <w:r w:rsidR="008D3F82">
        <w:rPr>
          <w:rFonts w:eastAsia="宋体" w:hint="eastAsia"/>
          <w:sz w:val="22"/>
          <w:lang w:eastAsia="zh-CN"/>
        </w:rPr>
        <w:t>following</w:t>
      </w:r>
      <w:r w:rsidR="008D3F82">
        <w:rPr>
          <w:rFonts w:eastAsia="宋体"/>
          <w:sz w:val="22"/>
          <w:lang w:eastAsia="zh-CN"/>
        </w:rPr>
        <w:t xml:space="preserve"> agreements on measurement period were achieved.</w:t>
      </w:r>
    </w:p>
    <w:tbl>
      <w:tblPr>
        <w:tblStyle w:val="afa"/>
        <w:tblW w:w="0" w:type="auto"/>
        <w:tblLook w:val="04A0" w:firstRow="1" w:lastRow="0" w:firstColumn="1" w:lastColumn="0" w:noHBand="0" w:noVBand="1"/>
      </w:tblPr>
      <w:tblGrid>
        <w:gridCol w:w="9621"/>
      </w:tblGrid>
      <w:tr w:rsidR="008D3F82" w14:paraId="7D911CAF" w14:textId="77777777" w:rsidTr="008D3F82">
        <w:tc>
          <w:tcPr>
            <w:tcW w:w="9621" w:type="dxa"/>
          </w:tcPr>
          <w:p w14:paraId="0A144D06" w14:textId="77777777" w:rsidR="008D3F82" w:rsidRPr="008D3F82" w:rsidRDefault="008D3F82" w:rsidP="008D3F82">
            <w:pPr>
              <w:pStyle w:val="afe"/>
              <w:numPr>
                <w:ilvl w:val="0"/>
                <w:numId w:val="14"/>
              </w:numPr>
              <w:overflowPunct w:val="0"/>
              <w:autoSpaceDE w:val="0"/>
              <w:autoSpaceDN w:val="0"/>
              <w:adjustRightInd w:val="0"/>
              <w:snapToGrid w:val="0"/>
              <w:ind w:left="644"/>
              <w:contextualSpacing w:val="0"/>
              <w:rPr>
                <w:bCs/>
                <w:sz w:val="20"/>
                <w:szCs w:val="20"/>
              </w:rPr>
            </w:pPr>
            <w:r w:rsidRPr="008D3F82">
              <w:rPr>
                <w:bCs/>
                <w:sz w:val="20"/>
                <w:szCs w:val="20"/>
              </w:rPr>
              <w:t>Agreements</w:t>
            </w:r>
          </w:p>
          <w:p w14:paraId="47DB9E45" w14:textId="77777777" w:rsidR="008D3F82" w:rsidRPr="008D3F82" w:rsidRDefault="008D3F82" w:rsidP="008D3F82">
            <w:pPr>
              <w:pStyle w:val="afe"/>
              <w:numPr>
                <w:ilvl w:val="1"/>
                <w:numId w:val="14"/>
              </w:numPr>
              <w:adjustRightInd w:val="0"/>
              <w:snapToGrid w:val="0"/>
              <w:contextualSpacing w:val="0"/>
              <w:rPr>
                <w:bCs/>
                <w:sz w:val="20"/>
                <w:szCs w:val="20"/>
              </w:rPr>
            </w:pPr>
            <w:r w:rsidRPr="008D3F82">
              <w:rPr>
                <w:bCs/>
                <w:sz w:val="20"/>
                <w:szCs w:val="20"/>
              </w:rPr>
              <w:t>For SSB based L1-RSRP measurements in FR2 the measurement period for GBBR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5"/>
              <w:gridCol w:w="4582"/>
            </w:tblGrid>
            <w:tr w:rsidR="008D3F82" w:rsidRPr="008D3F82" w14:paraId="07B6E850" w14:textId="77777777" w:rsidTr="001D0332">
              <w:trPr>
                <w:jc w:val="center"/>
              </w:trPr>
              <w:tc>
                <w:tcPr>
                  <w:tcW w:w="2035" w:type="dxa"/>
                  <w:tcBorders>
                    <w:top w:val="single" w:sz="4" w:space="0" w:color="auto"/>
                    <w:left w:val="single" w:sz="4" w:space="0" w:color="auto"/>
                    <w:bottom w:val="single" w:sz="4" w:space="0" w:color="auto"/>
                    <w:right w:val="single" w:sz="4" w:space="0" w:color="auto"/>
                  </w:tcBorders>
                  <w:hideMark/>
                </w:tcPr>
                <w:p w14:paraId="4F5394A8" w14:textId="77777777" w:rsidR="008D3F82" w:rsidRPr="008D3F82" w:rsidRDefault="008D3F82" w:rsidP="008D3F82">
                  <w:pPr>
                    <w:adjustRightInd w:val="0"/>
                    <w:snapToGrid w:val="0"/>
                    <w:spacing w:after="0"/>
                    <w:ind w:left="1296"/>
                    <w:rPr>
                      <w:rFonts w:eastAsia="Yu Mincho"/>
                      <w:iCs/>
                      <w:lang w:eastAsia="ja-JP"/>
                    </w:rPr>
                  </w:pPr>
                  <w:r w:rsidRPr="008D3F82">
                    <w:rPr>
                      <w:rFonts w:eastAsia="Yu Mincho"/>
                      <w:iCs/>
                      <w:lang w:eastAsia="ja-JP"/>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47AD7D5" w14:textId="77777777" w:rsidR="008D3F82" w:rsidRPr="008D3F82" w:rsidRDefault="008D3F82" w:rsidP="008D3F82">
                  <w:pPr>
                    <w:adjustRightInd w:val="0"/>
                    <w:snapToGrid w:val="0"/>
                    <w:spacing w:after="0"/>
                    <w:rPr>
                      <w:rFonts w:eastAsia="Yu Mincho"/>
                      <w:iCs/>
                      <w:lang w:eastAsia="ja-JP"/>
                    </w:rPr>
                  </w:pPr>
                  <w:r w:rsidRPr="008D3F82">
                    <w:rPr>
                      <w:rFonts w:eastAsia="Yu Mincho"/>
                      <w:iCs/>
                      <w:lang w:eastAsia="ja-JP"/>
                    </w:rPr>
                    <w:t>TL1-RSRP_Measurement_Period_SSB (</w:t>
                  </w:r>
                  <w:proofErr w:type="spellStart"/>
                  <w:r w:rsidRPr="008D3F82">
                    <w:rPr>
                      <w:rFonts w:eastAsia="Yu Mincho"/>
                      <w:iCs/>
                      <w:lang w:eastAsia="ja-JP"/>
                    </w:rPr>
                    <w:t>ms</w:t>
                  </w:r>
                  <w:proofErr w:type="spellEnd"/>
                  <w:r w:rsidRPr="008D3F82">
                    <w:rPr>
                      <w:rFonts w:eastAsia="Yu Mincho"/>
                      <w:iCs/>
                      <w:lang w:eastAsia="ja-JP"/>
                    </w:rPr>
                    <w:t>)</w:t>
                  </w:r>
                </w:p>
              </w:tc>
            </w:tr>
            <w:tr w:rsidR="008D3F82" w:rsidRPr="008D3F82" w14:paraId="2E453298" w14:textId="77777777" w:rsidTr="001D0332">
              <w:trPr>
                <w:jc w:val="center"/>
              </w:trPr>
              <w:tc>
                <w:tcPr>
                  <w:tcW w:w="2035" w:type="dxa"/>
                  <w:tcBorders>
                    <w:top w:val="single" w:sz="4" w:space="0" w:color="auto"/>
                    <w:left w:val="single" w:sz="4" w:space="0" w:color="auto"/>
                    <w:bottom w:val="single" w:sz="4" w:space="0" w:color="auto"/>
                    <w:right w:val="single" w:sz="4" w:space="0" w:color="auto"/>
                  </w:tcBorders>
                  <w:hideMark/>
                </w:tcPr>
                <w:p w14:paraId="0EFB080D" w14:textId="77777777" w:rsidR="008D3F82" w:rsidRPr="008D3F82" w:rsidRDefault="008D3F82" w:rsidP="008D3F82">
                  <w:pPr>
                    <w:adjustRightInd w:val="0"/>
                    <w:snapToGrid w:val="0"/>
                    <w:spacing w:after="0"/>
                    <w:rPr>
                      <w:rFonts w:eastAsia="Yu Mincho"/>
                      <w:iCs/>
                      <w:lang w:eastAsia="ja-JP"/>
                    </w:rPr>
                  </w:pPr>
                  <w:r w:rsidRPr="008D3F82">
                    <w:rPr>
                      <w:rFonts w:eastAsia="Yu Mincho"/>
                      <w:iCs/>
                      <w:lang w:eastAsia="ja-JP"/>
                    </w:rPr>
                    <w:t>non-DRX</w:t>
                  </w:r>
                </w:p>
              </w:tc>
              <w:tc>
                <w:tcPr>
                  <w:tcW w:w="4582" w:type="dxa"/>
                  <w:tcBorders>
                    <w:top w:val="single" w:sz="4" w:space="0" w:color="auto"/>
                    <w:left w:val="single" w:sz="4" w:space="0" w:color="auto"/>
                    <w:bottom w:val="single" w:sz="4" w:space="0" w:color="auto"/>
                    <w:right w:val="single" w:sz="4" w:space="0" w:color="auto"/>
                  </w:tcBorders>
                  <w:hideMark/>
                </w:tcPr>
                <w:p w14:paraId="4F709D09" w14:textId="77777777" w:rsidR="008D3F82" w:rsidRPr="008D3F82" w:rsidRDefault="008D3F82" w:rsidP="008D3F82">
                  <w:pPr>
                    <w:adjustRightInd w:val="0"/>
                    <w:snapToGrid w:val="0"/>
                    <w:spacing w:after="0"/>
                    <w:rPr>
                      <w:rFonts w:eastAsia="Yu Mincho"/>
                      <w:iCs/>
                      <w:lang w:eastAsia="ja-JP"/>
                    </w:rPr>
                  </w:pPr>
                  <w:proofErr w:type="gramStart"/>
                  <w:r w:rsidRPr="008D3F82">
                    <w:rPr>
                      <w:rFonts w:eastAsia="Yu Mincho"/>
                      <w:iCs/>
                      <w:lang w:eastAsia="ja-JP"/>
                    </w:rPr>
                    <w:t>max(</w:t>
                  </w:r>
                  <w:proofErr w:type="spellStart"/>
                  <w:proofErr w:type="gramEnd"/>
                  <w:r w:rsidRPr="008D3F82">
                    <w:rPr>
                      <w:rFonts w:eastAsia="Yu Mincho"/>
                      <w:iCs/>
                      <w:lang w:eastAsia="ja-JP"/>
                    </w:rPr>
                    <w:t>T</w:t>
                  </w:r>
                  <w:r w:rsidRPr="008D3F82">
                    <w:rPr>
                      <w:rFonts w:eastAsia="Yu Mincho"/>
                      <w:iCs/>
                      <w:vertAlign w:val="subscript"/>
                      <w:lang w:eastAsia="ja-JP"/>
                    </w:rPr>
                    <w:t>Report</w:t>
                  </w:r>
                  <w:proofErr w:type="spellEnd"/>
                  <w:r w:rsidRPr="008D3F82">
                    <w:rPr>
                      <w:rFonts w:eastAsia="Yu Mincho"/>
                      <w:iCs/>
                      <w:lang w:eastAsia="ja-JP"/>
                    </w:rPr>
                    <w:t>, ceil(M*P*N)*T</w:t>
                  </w:r>
                  <w:r w:rsidRPr="008D3F82">
                    <w:rPr>
                      <w:rFonts w:eastAsia="Yu Mincho"/>
                      <w:iCs/>
                      <w:vertAlign w:val="subscript"/>
                      <w:lang w:eastAsia="ja-JP"/>
                    </w:rPr>
                    <w:t>SSB</w:t>
                  </w:r>
                  <w:r w:rsidRPr="008D3F82">
                    <w:rPr>
                      <w:rFonts w:eastAsia="Yu Mincho"/>
                      <w:iCs/>
                      <w:lang w:eastAsia="ja-JP"/>
                    </w:rPr>
                    <w:t>)</w:t>
                  </w:r>
                </w:p>
              </w:tc>
            </w:tr>
            <w:tr w:rsidR="008D3F82" w:rsidRPr="008D3F82" w14:paraId="0CB57E66" w14:textId="77777777" w:rsidTr="001D0332">
              <w:trPr>
                <w:jc w:val="center"/>
              </w:trPr>
              <w:tc>
                <w:tcPr>
                  <w:tcW w:w="2035" w:type="dxa"/>
                  <w:tcBorders>
                    <w:top w:val="single" w:sz="4" w:space="0" w:color="auto"/>
                    <w:left w:val="single" w:sz="4" w:space="0" w:color="auto"/>
                    <w:bottom w:val="single" w:sz="4" w:space="0" w:color="auto"/>
                    <w:right w:val="single" w:sz="4" w:space="0" w:color="auto"/>
                  </w:tcBorders>
                  <w:hideMark/>
                </w:tcPr>
                <w:p w14:paraId="2FB2C045" w14:textId="77777777" w:rsidR="008D3F82" w:rsidRPr="008D3F82" w:rsidRDefault="008D3F82" w:rsidP="008D3F82">
                  <w:pPr>
                    <w:adjustRightInd w:val="0"/>
                    <w:snapToGrid w:val="0"/>
                    <w:spacing w:after="0"/>
                    <w:rPr>
                      <w:rFonts w:eastAsia="Yu Mincho"/>
                      <w:iCs/>
                      <w:lang w:eastAsia="ja-JP"/>
                    </w:rPr>
                  </w:pPr>
                  <w:r w:rsidRPr="008D3F82">
                    <w:rPr>
                      <w:rFonts w:eastAsia="Yu Mincho"/>
                      <w:iCs/>
                      <w:lang w:eastAsia="ja-JP"/>
                    </w:rPr>
                    <w:t xml:space="preserve">DRX cycle </w:t>
                  </w:r>
                  <w:r w:rsidRPr="008D3F82">
                    <w:rPr>
                      <w:rFonts w:eastAsia="Yu Mincho" w:hint="eastAsia"/>
                      <w:iCs/>
                      <w:lang w:eastAsia="ja-JP"/>
                    </w:rPr>
                    <w:t>≤</w:t>
                  </w:r>
                  <w:r w:rsidRPr="008D3F82">
                    <w:rPr>
                      <w:rFonts w:eastAsia="Yu Mincho"/>
                      <w:iCs/>
                      <w:lang w:eastAsia="ja-JP"/>
                    </w:rPr>
                    <w:t xml:space="preserve"> 320ms</w:t>
                  </w:r>
                </w:p>
              </w:tc>
              <w:tc>
                <w:tcPr>
                  <w:tcW w:w="4582" w:type="dxa"/>
                  <w:tcBorders>
                    <w:top w:val="single" w:sz="4" w:space="0" w:color="auto"/>
                    <w:left w:val="single" w:sz="4" w:space="0" w:color="auto"/>
                    <w:bottom w:val="single" w:sz="4" w:space="0" w:color="auto"/>
                    <w:right w:val="single" w:sz="4" w:space="0" w:color="auto"/>
                  </w:tcBorders>
                  <w:hideMark/>
                </w:tcPr>
                <w:p w14:paraId="7786E2BE" w14:textId="77777777" w:rsidR="008D3F82" w:rsidRPr="008D3F82" w:rsidRDefault="008D3F82" w:rsidP="008D3F82">
                  <w:pPr>
                    <w:adjustRightInd w:val="0"/>
                    <w:snapToGrid w:val="0"/>
                    <w:spacing w:after="0"/>
                    <w:rPr>
                      <w:rFonts w:eastAsia="Yu Mincho"/>
                      <w:iCs/>
                      <w:lang w:eastAsia="ja-JP"/>
                    </w:rPr>
                  </w:pPr>
                  <w:proofErr w:type="gramStart"/>
                  <w:r w:rsidRPr="008D3F82">
                    <w:rPr>
                      <w:rFonts w:eastAsia="Yu Mincho"/>
                      <w:iCs/>
                      <w:lang w:eastAsia="ja-JP"/>
                    </w:rPr>
                    <w:t>max(</w:t>
                  </w:r>
                  <w:proofErr w:type="spellStart"/>
                  <w:proofErr w:type="gramEnd"/>
                  <w:r w:rsidRPr="008D3F82">
                    <w:rPr>
                      <w:rFonts w:eastAsia="Yu Mincho"/>
                      <w:iCs/>
                      <w:lang w:eastAsia="ja-JP"/>
                    </w:rPr>
                    <w:t>T</w:t>
                  </w:r>
                  <w:r w:rsidRPr="008D3F82">
                    <w:rPr>
                      <w:rFonts w:eastAsia="Yu Mincho"/>
                      <w:iCs/>
                      <w:vertAlign w:val="subscript"/>
                      <w:lang w:eastAsia="ja-JP"/>
                    </w:rPr>
                    <w:t>Report</w:t>
                  </w:r>
                  <w:proofErr w:type="spellEnd"/>
                  <w:r w:rsidRPr="008D3F82">
                    <w:rPr>
                      <w:rFonts w:eastAsia="Yu Mincho"/>
                      <w:iCs/>
                      <w:lang w:eastAsia="ja-JP"/>
                    </w:rPr>
                    <w:t>, ceil(1.5*M*P*N)*max(T</w:t>
                  </w:r>
                  <w:r w:rsidRPr="008D3F82">
                    <w:rPr>
                      <w:rFonts w:eastAsia="Yu Mincho"/>
                      <w:iCs/>
                      <w:vertAlign w:val="subscript"/>
                      <w:lang w:eastAsia="ja-JP"/>
                    </w:rPr>
                    <w:t>DRX</w:t>
                  </w:r>
                  <w:r w:rsidRPr="008D3F82">
                    <w:rPr>
                      <w:rFonts w:eastAsia="Yu Mincho"/>
                      <w:iCs/>
                      <w:lang w:eastAsia="ja-JP"/>
                    </w:rPr>
                    <w:t>,T</w:t>
                  </w:r>
                  <w:r w:rsidRPr="008D3F82">
                    <w:rPr>
                      <w:rFonts w:eastAsia="Yu Mincho"/>
                      <w:iCs/>
                      <w:vertAlign w:val="subscript"/>
                      <w:lang w:eastAsia="ja-JP"/>
                    </w:rPr>
                    <w:t>SSB</w:t>
                  </w:r>
                  <w:r w:rsidRPr="008D3F82">
                    <w:rPr>
                      <w:rFonts w:eastAsia="Yu Mincho"/>
                      <w:iCs/>
                      <w:lang w:eastAsia="ja-JP"/>
                    </w:rPr>
                    <w:t>))</w:t>
                  </w:r>
                </w:p>
              </w:tc>
            </w:tr>
            <w:tr w:rsidR="008D3F82" w:rsidRPr="008D3F82" w14:paraId="5AF3BD41" w14:textId="77777777" w:rsidTr="001D0332">
              <w:trPr>
                <w:jc w:val="center"/>
              </w:trPr>
              <w:tc>
                <w:tcPr>
                  <w:tcW w:w="2035" w:type="dxa"/>
                  <w:tcBorders>
                    <w:top w:val="single" w:sz="4" w:space="0" w:color="auto"/>
                    <w:left w:val="single" w:sz="4" w:space="0" w:color="auto"/>
                    <w:bottom w:val="single" w:sz="4" w:space="0" w:color="auto"/>
                    <w:right w:val="single" w:sz="4" w:space="0" w:color="auto"/>
                  </w:tcBorders>
                  <w:hideMark/>
                </w:tcPr>
                <w:p w14:paraId="29BECDC5" w14:textId="77777777" w:rsidR="008D3F82" w:rsidRPr="008D3F82" w:rsidRDefault="008D3F82" w:rsidP="008D3F82">
                  <w:pPr>
                    <w:adjustRightInd w:val="0"/>
                    <w:snapToGrid w:val="0"/>
                    <w:spacing w:after="0"/>
                    <w:rPr>
                      <w:rFonts w:eastAsia="Yu Mincho"/>
                      <w:iCs/>
                      <w:lang w:eastAsia="ja-JP"/>
                    </w:rPr>
                  </w:pPr>
                  <w:r w:rsidRPr="008D3F82">
                    <w:rPr>
                      <w:rFonts w:eastAsia="Yu Mincho"/>
                      <w:iCs/>
                      <w:lang w:eastAsia="ja-JP"/>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7E8D9AF" w14:textId="77777777" w:rsidR="008D3F82" w:rsidRPr="008D3F82" w:rsidRDefault="008D3F82" w:rsidP="008D3F82">
                  <w:pPr>
                    <w:adjustRightInd w:val="0"/>
                    <w:snapToGrid w:val="0"/>
                    <w:spacing w:after="0"/>
                    <w:rPr>
                      <w:rFonts w:eastAsia="Yu Mincho"/>
                      <w:iCs/>
                      <w:lang w:eastAsia="ja-JP"/>
                    </w:rPr>
                  </w:pPr>
                  <w:proofErr w:type="gramStart"/>
                  <w:r w:rsidRPr="008D3F82">
                    <w:rPr>
                      <w:rFonts w:eastAsia="Yu Mincho"/>
                      <w:iCs/>
                      <w:lang w:eastAsia="ja-JP"/>
                    </w:rPr>
                    <w:t>ceil(</w:t>
                  </w:r>
                  <w:proofErr w:type="gramEnd"/>
                  <w:r w:rsidRPr="008D3F82">
                    <w:rPr>
                      <w:rFonts w:eastAsia="Yu Mincho"/>
                      <w:iCs/>
                      <w:lang w:eastAsia="ja-JP"/>
                    </w:rPr>
                    <w:t>1.5*M*P*N)*T</w:t>
                  </w:r>
                  <w:r w:rsidRPr="008D3F82">
                    <w:rPr>
                      <w:rFonts w:eastAsia="Yu Mincho"/>
                      <w:iCs/>
                      <w:vertAlign w:val="subscript"/>
                      <w:lang w:eastAsia="ja-JP"/>
                    </w:rPr>
                    <w:t>DRX</w:t>
                  </w:r>
                </w:p>
              </w:tc>
            </w:tr>
            <w:tr w:rsidR="008D3F82" w:rsidRPr="008D3F82" w14:paraId="462D20E0" w14:textId="77777777" w:rsidTr="001D033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3B046AC" w14:textId="77777777" w:rsidR="008D3F82" w:rsidRPr="008D3F82" w:rsidRDefault="008D3F82" w:rsidP="008D3F82">
                  <w:pPr>
                    <w:adjustRightInd w:val="0"/>
                    <w:snapToGrid w:val="0"/>
                    <w:spacing w:after="0"/>
                    <w:rPr>
                      <w:rFonts w:eastAsia="Yu Mincho"/>
                      <w:iCs/>
                      <w:lang w:eastAsia="ja-JP"/>
                    </w:rPr>
                  </w:pPr>
                  <w:r w:rsidRPr="008D3F82">
                    <w:rPr>
                      <w:rFonts w:eastAsia="Yu Mincho"/>
                      <w:iCs/>
                      <w:lang w:eastAsia="ja-JP"/>
                    </w:rPr>
                    <w:t>Note 1:</w:t>
                  </w:r>
                  <w:r w:rsidRPr="008D3F82">
                    <w:rPr>
                      <w:rFonts w:eastAsia="Yu Mincho"/>
                      <w:iCs/>
                      <w:lang w:eastAsia="ja-JP"/>
                    </w:rPr>
                    <w:tab/>
                    <w:t>T</w:t>
                  </w:r>
                  <w:r w:rsidRPr="008D3F82">
                    <w:rPr>
                      <w:rFonts w:eastAsia="Yu Mincho"/>
                      <w:iCs/>
                      <w:vertAlign w:val="subscript"/>
                      <w:lang w:eastAsia="ja-JP"/>
                    </w:rPr>
                    <w:t>SSB</w:t>
                  </w:r>
                  <w:r w:rsidRPr="008D3F82">
                    <w:rPr>
                      <w:rFonts w:eastAsia="Yu Mincho"/>
                      <w:iCs/>
                      <w:lang w:eastAsia="ja-JP"/>
                    </w:rPr>
                    <w:t xml:space="preserve"> = </w:t>
                  </w:r>
                  <w:proofErr w:type="spellStart"/>
                  <w:r w:rsidRPr="008D3F82">
                    <w:rPr>
                      <w:rFonts w:eastAsia="Yu Mincho"/>
                      <w:iCs/>
                      <w:lang w:eastAsia="ja-JP"/>
                    </w:rPr>
                    <w:t>ssb-periodicityServingCell</w:t>
                  </w:r>
                  <w:proofErr w:type="spellEnd"/>
                  <w:r w:rsidRPr="008D3F82">
                    <w:rPr>
                      <w:rFonts w:eastAsia="Yu Mincho"/>
                      <w:iCs/>
                      <w:lang w:eastAsia="ja-JP"/>
                    </w:rPr>
                    <w:t xml:space="preserve"> is the periodicity of the SSB-Index configured for L1-RSRP measurement. T</w:t>
                  </w:r>
                  <w:r w:rsidRPr="008D3F82">
                    <w:rPr>
                      <w:rFonts w:eastAsia="Yu Mincho"/>
                      <w:iCs/>
                      <w:vertAlign w:val="subscript"/>
                      <w:lang w:eastAsia="ja-JP"/>
                    </w:rPr>
                    <w:t xml:space="preserve">DRX </w:t>
                  </w:r>
                  <w:r w:rsidRPr="008D3F82">
                    <w:rPr>
                      <w:rFonts w:eastAsia="Yu Mincho"/>
                      <w:iCs/>
                      <w:lang w:eastAsia="ja-JP"/>
                    </w:rPr>
                    <w:t xml:space="preserve">is the DRX cycle length. </w:t>
                  </w:r>
                  <w:proofErr w:type="spellStart"/>
                  <w:r w:rsidRPr="008D3F82">
                    <w:rPr>
                      <w:rFonts w:eastAsia="Yu Mincho"/>
                      <w:iCs/>
                      <w:lang w:eastAsia="ja-JP"/>
                    </w:rPr>
                    <w:t>T</w:t>
                  </w:r>
                  <w:r w:rsidRPr="008D3F82">
                    <w:rPr>
                      <w:rFonts w:eastAsia="Yu Mincho"/>
                      <w:iCs/>
                      <w:vertAlign w:val="subscript"/>
                      <w:lang w:eastAsia="ja-JP"/>
                    </w:rPr>
                    <w:t>Report</w:t>
                  </w:r>
                  <w:proofErr w:type="spellEnd"/>
                  <w:r w:rsidRPr="008D3F82">
                    <w:rPr>
                      <w:rFonts w:eastAsia="Yu Mincho"/>
                      <w:iCs/>
                      <w:lang w:eastAsia="ja-JP"/>
                    </w:rPr>
                    <w:t xml:space="preserve"> is configured periodicity for reporting.</w:t>
                  </w:r>
                </w:p>
                <w:p w14:paraId="2C940914" w14:textId="77777777" w:rsidR="008D3F82" w:rsidRPr="008D3F82" w:rsidRDefault="008D3F82" w:rsidP="008D3F82">
                  <w:pPr>
                    <w:adjustRightInd w:val="0"/>
                    <w:snapToGrid w:val="0"/>
                    <w:spacing w:after="0"/>
                    <w:rPr>
                      <w:rFonts w:eastAsia="Yu Mincho"/>
                      <w:iCs/>
                      <w:lang w:eastAsia="ja-JP"/>
                    </w:rPr>
                  </w:pPr>
                  <w:r w:rsidRPr="008D3F82">
                    <w:rPr>
                      <w:rFonts w:eastAsia="Yu Mincho"/>
                      <w:iCs/>
                      <w:lang w:eastAsia="ja-JP"/>
                    </w:rPr>
                    <w:t>Note 2:</w:t>
                  </w:r>
                  <w:r w:rsidRPr="008D3F82">
                    <w:rPr>
                      <w:rFonts w:eastAsia="Yu Mincho"/>
                      <w:iCs/>
                      <w:lang w:eastAsia="ja-JP"/>
                    </w:rPr>
                    <w:tab/>
                    <w:t>N is FFS</w:t>
                  </w:r>
                </w:p>
              </w:tc>
            </w:tr>
          </w:tbl>
          <w:p w14:paraId="4C531EB2" w14:textId="77777777" w:rsidR="008D3F82" w:rsidRPr="008D3F82" w:rsidRDefault="008D3F82" w:rsidP="008D3F82">
            <w:pPr>
              <w:pStyle w:val="afe"/>
              <w:adjustRightInd w:val="0"/>
              <w:snapToGrid w:val="0"/>
              <w:ind w:left="1080"/>
              <w:contextualSpacing w:val="0"/>
              <w:rPr>
                <w:bCs/>
                <w:sz w:val="20"/>
                <w:szCs w:val="20"/>
                <w:lang w:val="en-GB"/>
              </w:rPr>
            </w:pPr>
          </w:p>
          <w:p w14:paraId="2BCD6D07" w14:textId="77777777" w:rsidR="008D3F82" w:rsidRPr="008D3F82" w:rsidRDefault="008D3F82" w:rsidP="008D3F82">
            <w:pPr>
              <w:pStyle w:val="afe"/>
              <w:numPr>
                <w:ilvl w:val="1"/>
                <w:numId w:val="14"/>
              </w:numPr>
              <w:adjustRightInd w:val="0"/>
              <w:snapToGrid w:val="0"/>
              <w:contextualSpacing w:val="0"/>
              <w:rPr>
                <w:bCs/>
                <w:sz w:val="20"/>
                <w:szCs w:val="20"/>
              </w:rPr>
            </w:pPr>
            <w:r w:rsidRPr="008D3F82">
              <w:rPr>
                <w:bCs/>
                <w:sz w:val="20"/>
                <w:szCs w:val="20"/>
              </w:rPr>
              <w:t>N is FFS</w:t>
            </w:r>
          </w:p>
          <w:p w14:paraId="02DC81A2" w14:textId="21C51D36" w:rsidR="008D3F82" w:rsidRPr="008D3F82" w:rsidRDefault="008D3F82" w:rsidP="008D3F82">
            <w:pPr>
              <w:pStyle w:val="afe"/>
              <w:numPr>
                <w:ilvl w:val="2"/>
                <w:numId w:val="14"/>
              </w:numPr>
              <w:adjustRightInd w:val="0"/>
              <w:snapToGrid w:val="0"/>
              <w:contextualSpacing w:val="0"/>
              <w:rPr>
                <w:bCs/>
                <w:sz w:val="20"/>
                <w:szCs w:val="20"/>
              </w:rPr>
            </w:pPr>
            <w:r w:rsidRPr="008D3F82">
              <w:rPr>
                <w:bCs/>
                <w:sz w:val="20"/>
                <w:szCs w:val="20"/>
              </w:rPr>
              <w:t>Option 1: N = [</w:t>
            </w:r>
            <w:proofErr w:type="spellStart"/>
            <w:r w:rsidRPr="008D3F82">
              <w:rPr>
                <w:bCs/>
                <w:sz w:val="20"/>
                <w:szCs w:val="20"/>
              </w:rPr>
              <w:t>reduceNumberRxBeam</w:t>
            </w:r>
            <w:proofErr w:type="spellEnd"/>
            <w:r w:rsidRPr="008D3F82">
              <w:rPr>
                <w:bCs/>
                <w:sz w:val="20"/>
                <w:szCs w:val="20"/>
              </w:rPr>
              <w:t xml:space="preserve">] for UE supporting faster beam sweeping under multi-Rx operations; otherwise N=8. </w:t>
            </w:r>
          </w:p>
          <w:p w14:paraId="1FEDB6F8" w14:textId="1AC8BB46" w:rsidR="008D3F82" w:rsidRPr="008D3F82" w:rsidRDefault="008D3F82" w:rsidP="008D3F82">
            <w:pPr>
              <w:pStyle w:val="afe"/>
              <w:numPr>
                <w:ilvl w:val="2"/>
                <w:numId w:val="14"/>
              </w:numPr>
              <w:adjustRightInd w:val="0"/>
              <w:snapToGrid w:val="0"/>
              <w:contextualSpacing w:val="0"/>
              <w:rPr>
                <w:bCs/>
              </w:rPr>
            </w:pPr>
            <w:r w:rsidRPr="008D3F82">
              <w:rPr>
                <w:bCs/>
                <w:sz w:val="20"/>
                <w:szCs w:val="20"/>
              </w:rPr>
              <w:t>Option 2: N = 8 + K, where K is the number of SSBs in each CMR set</w:t>
            </w:r>
          </w:p>
        </w:tc>
      </w:tr>
    </w:tbl>
    <w:p w14:paraId="2906D9E7" w14:textId="622FBC76" w:rsidR="008D3F82" w:rsidRDefault="008D3F82" w:rsidP="006751DE">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 xml:space="preserve">he value of beam sweeping factor N is FFS and two options were considered. Whether to consider faster beam sweeping for SSB based GBBR </w:t>
      </w:r>
      <w:r w:rsidRPr="000F7AF0">
        <w:rPr>
          <w:rFonts w:eastAsia="宋体"/>
          <w:sz w:val="22"/>
          <w:lang w:eastAsia="zh-CN"/>
        </w:rPr>
        <w:t>L1-RSRP measurements</w:t>
      </w:r>
      <w:r>
        <w:rPr>
          <w:rFonts w:eastAsia="宋体"/>
          <w:sz w:val="22"/>
          <w:lang w:eastAsia="zh-CN"/>
        </w:rPr>
        <w:t xml:space="preserve"> in FR2</w:t>
      </w:r>
      <w:r w:rsidR="00A04909">
        <w:rPr>
          <w:rFonts w:eastAsia="宋体"/>
          <w:sz w:val="22"/>
          <w:lang w:eastAsia="zh-CN"/>
        </w:rPr>
        <w:t xml:space="preserve"> needs to be considered</w:t>
      </w:r>
      <w:r>
        <w:rPr>
          <w:rFonts w:eastAsia="宋体"/>
          <w:sz w:val="22"/>
          <w:lang w:eastAsia="zh-CN"/>
        </w:rPr>
        <w:t xml:space="preserve">. </w:t>
      </w:r>
      <w:r w:rsidR="001C7E27">
        <w:rPr>
          <w:rFonts w:eastAsia="宋体"/>
          <w:sz w:val="22"/>
          <w:lang w:eastAsia="zh-CN"/>
        </w:rPr>
        <w:t xml:space="preserve">For FR2 multi-Rx operation, </w:t>
      </w:r>
      <w:r w:rsidR="002A05B0">
        <w:rPr>
          <w:rFonts w:eastAsia="宋体"/>
          <w:sz w:val="22"/>
          <w:lang w:eastAsia="zh-CN"/>
        </w:rPr>
        <w:t xml:space="preserve">it was agreed </w:t>
      </w:r>
      <w:r w:rsidR="00CA4DA0">
        <w:rPr>
          <w:rFonts w:eastAsia="宋体"/>
          <w:sz w:val="22"/>
          <w:lang w:eastAsia="zh-CN"/>
        </w:rPr>
        <w:t>o</w:t>
      </w:r>
      <w:r w:rsidR="002A05B0">
        <w:rPr>
          <w:rFonts w:eastAsia="宋体"/>
          <w:sz w:val="22"/>
          <w:lang w:eastAsia="zh-CN"/>
        </w:rPr>
        <w:t xml:space="preserve">nly to consider intra-cell case. So, SSB configured for </w:t>
      </w:r>
      <w:r w:rsidR="002A05B0" w:rsidRPr="000F7AF0">
        <w:rPr>
          <w:rFonts w:eastAsia="宋体"/>
          <w:sz w:val="22"/>
          <w:lang w:eastAsia="zh-CN"/>
        </w:rPr>
        <w:t>L1</w:t>
      </w:r>
      <w:r w:rsidR="002A05B0">
        <w:rPr>
          <w:rFonts w:eastAsia="宋体"/>
          <w:sz w:val="22"/>
          <w:lang w:eastAsia="zh-CN"/>
        </w:rPr>
        <w:t xml:space="preserve"> measurements can be assumed</w:t>
      </w:r>
      <w:r w:rsidR="006D1662">
        <w:rPr>
          <w:rFonts w:eastAsia="宋体"/>
          <w:sz w:val="22"/>
          <w:lang w:eastAsia="zh-CN"/>
        </w:rPr>
        <w:t xml:space="preserve"> to be non-overlapped.</w:t>
      </w:r>
      <w:r w:rsidR="00D6640C">
        <w:rPr>
          <w:rFonts w:eastAsia="宋体"/>
          <w:sz w:val="22"/>
          <w:lang w:eastAsia="zh-CN"/>
        </w:rPr>
        <w:t xml:space="preserve"> Besides, </w:t>
      </w:r>
      <w:r w:rsidR="0011453B">
        <w:rPr>
          <w:rFonts w:eastAsia="宋体"/>
          <w:sz w:val="22"/>
          <w:lang w:eastAsia="zh-CN"/>
        </w:rPr>
        <w:t xml:space="preserve">scheduling/measurement restriction relaxation are not considered for SSB based </w:t>
      </w:r>
      <w:r w:rsidR="0011453B" w:rsidRPr="000F7AF0">
        <w:rPr>
          <w:rFonts w:eastAsia="宋体"/>
          <w:sz w:val="22"/>
          <w:lang w:eastAsia="zh-CN"/>
        </w:rPr>
        <w:t>L1</w:t>
      </w:r>
      <w:r w:rsidR="0011453B">
        <w:rPr>
          <w:rFonts w:eastAsia="宋体"/>
          <w:sz w:val="22"/>
          <w:lang w:eastAsia="zh-CN"/>
        </w:rPr>
        <w:t xml:space="preserve"> measurements. There is no need to consider s</w:t>
      </w:r>
      <w:r w:rsidR="0011453B">
        <w:rPr>
          <w:rFonts w:eastAsia="宋体" w:hint="eastAsia"/>
          <w:sz w:val="22"/>
          <w:lang w:eastAsia="zh-CN"/>
        </w:rPr>
        <w:t>imultaneous</w:t>
      </w:r>
      <w:r w:rsidR="0011453B">
        <w:rPr>
          <w:rFonts w:eastAsia="宋体"/>
          <w:sz w:val="22"/>
          <w:lang w:eastAsia="zh-CN"/>
        </w:rPr>
        <w:t xml:space="preserve"> data + SSB receptions and CSI-RS + SSB receptions. Whether to consider faster beam sweeping for SSB based</w:t>
      </w:r>
      <w:r w:rsidR="0011453B" w:rsidRPr="0011453B">
        <w:rPr>
          <w:rFonts w:eastAsia="宋体"/>
          <w:sz w:val="22"/>
          <w:lang w:eastAsia="zh-CN"/>
        </w:rPr>
        <w:t xml:space="preserve"> </w:t>
      </w:r>
      <w:r w:rsidR="0011453B">
        <w:rPr>
          <w:rFonts w:eastAsia="宋体"/>
          <w:sz w:val="22"/>
          <w:lang w:eastAsia="zh-CN"/>
        </w:rPr>
        <w:t xml:space="preserve">GBBR </w:t>
      </w:r>
      <w:r w:rsidR="0011453B" w:rsidRPr="000F7AF0">
        <w:rPr>
          <w:rFonts w:eastAsia="宋体"/>
          <w:sz w:val="22"/>
          <w:lang w:eastAsia="zh-CN"/>
        </w:rPr>
        <w:t>L1-RSRP measurements</w:t>
      </w:r>
      <w:r w:rsidR="0011453B">
        <w:rPr>
          <w:rFonts w:eastAsia="宋体"/>
          <w:sz w:val="22"/>
          <w:lang w:eastAsia="zh-CN"/>
        </w:rPr>
        <w:t xml:space="preserve"> is up to UE capability. Hence, we suggest to apply reduced </w:t>
      </w:r>
      <w:r w:rsidR="00A04909">
        <w:rPr>
          <w:rFonts w:eastAsia="宋体"/>
          <w:sz w:val="22"/>
          <w:lang w:eastAsia="zh-CN"/>
        </w:rPr>
        <w:t xml:space="preserve">beam sweeping factor </w:t>
      </w:r>
      <w:r w:rsidR="000D65CD">
        <w:rPr>
          <w:rFonts w:eastAsia="宋体" w:hint="eastAsia"/>
          <w:sz w:val="22"/>
          <w:lang w:eastAsia="zh-CN"/>
        </w:rPr>
        <w:t>when</w:t>
      </w:r>
      <w:r w:rsidR="00A04909">
        <w:rPr>
          <w:rFonts w:eastAsia="宋体"/>
          <w:sz w:val="22"/>
          <w:lang w:eastAsia="zh-CN"/>
        </w:rPr>
        <w:t xml:space="preserve"> UE </w:t>
      </w:r>
      <w:r w:rsidR="00A04909" w:rsidRPr="0011453B">
        <w:rPr>
          <w:rFonts w:eastAsia="宋体"/>
          <w:sz w:val="22"/>
          <w:lang w:eastAsia="zh-CN"/>
        </w:rPr>
        <w:t>support</w:t>
      </w:r>
      <w:r w:rsidR="000D65CD">
        <w:rPr>
          <w:rFonts w:eastAsia="宋体"/>
          <w:sz w:val="22"/>
          <w:lang w:eastAsia="zh-CN"/>
        </w:rPr>
        <w:t>s</w:t>
      </w:r>
      <w:r w:rsidR="00A04909" w:rsidRPr="0011453B">
        <w:rPr>
          <w:rFonts w:eastAsia="宋体"/>
          <w:sz w:val="22"/>
          <w:lang w:eastAsia="zh-CN"/>
        </w:rPr>
        <w:t xml:space="preserve"> faster beam sweeping</w:t>
      </w:r>
      <w:r w:rsidR="00A04909">
        <w:rPr>
          <w:rFonts w:eastAsia="宋体"/>
          <w:sz w:val="22"/>
          <w:lang w:eastAsia="zh-CN"/>
        </w:rPr>
        <w:t>.</w:t>
      </w:r>
    </w:p>
    <w:p w14:paraId="5C5DDA40" w14:textId="444F9598" w:rsidR="000D65CD" w:rsidRDefault="000D65CD" w:rsidP="006751DE">
      <w:pPr>
        <w:widowControl w:val="0"/>
        <w:adjustRightInd w:val="0"/>
        <w:snapToGrid w:val="0"/>
        <w:spacing w:before="180"/>
        <w:rPr>
          <w:rFonts w:eastAsia="宋体"/>
          <w:sz w:val="22"/>
          <w:lang w:eastAsia="zh-CN"/>
        </w:rPr>
      </w:pPr>
      <w:r w:rsidRPr="000D65CD">
        <w:rPr>
          <w:rFonts w:eastAsia="宋体"/>
          <w:sz w:val="22"/>
          <w:lang w:eastAsia="zh-CN"/>
        </w:rPr>
        <w:t>For UE capable of faster beam sweeping,</w:t>
      </w:r>
      <w:r>
        <w:rPr>
          <w:rFonts w:eastAsia="宋体"/>
          <w:sz w:val="22"/>
          <w:lang w:eastAsia="zh-CN"/>
        </w:rPr>
        <w:t xml:space="preserve"> RAN4 agreed to apply </w:t>
      </w:r>
      <w:r w:rsidRPr="000D65CD">
        <w:rPr>
          <w:rFonts w:eastAsia="宋体"/>
          <w:sz w:val="22"/>
          <w:lang w:eastAsia="zh-CN"/>
        </w:rPr>
        <w:t>reduced beam sweeping factor</w:t>
      </w:r>
      <w:r>
        <w:rPr>
          <w:rFonts w:eastAsia="宋体"/>
          <w:sz w:val="22"/>
          <w:lang w:eastAsia="zh-CN"/>
        </w:rPr>
        <w:t xml:space="preserve"> for </w:t>
      </w:r>
      <w:r w:rsidRPr="000D65CD">
        <w:rPr>
          <w:rFonts w:eastAsia="宋体"/>
          <w:sz w:val="22"/>
          <w:lang w:eastAsia="zh-CN"/>
        </w:rPr>
        <w:t>SSB based RLM/BFD measurements in FR2.</w:t>
      </w:r>
      <w:r>
        <w:rPr>
          <w:rFonts w:eastAsia="宋体"/>
          <w:sz w:val="22"/>
          <w:lang w:eastAsia="zh-CN"/>
        </w:rPr>
        <w:t xml:space="preserve"> Similarly, </w:t>
      </w:r>
      <w:r w:rsidR="0019289C" w:rsidRPr="0019289C">
        <w:rPr>
          <w:rFonts w:eastAsia="宋体"/>
          <w:sz w:val="22"/>
          <w:lang w:eastAsia="zh-CN"/>
        </w:rPr>
        <w:t>faster beam sweeping factor related enhancement</w:t>
      </w:r>
      <w:r w:rsidR="0019289C">
        <w:rPr>
          <w:rFonts w:eastAsia="宋体"/>
          <w:sz w:val="22"/>
          <w:lang w:eastAsia="zh-CN"/>
        </w:rPr>
        <w:t xml:space="preserve"> can be considered for SSB based non-GBBR </w:t>
      </w:r>
      <w:r w:rsidR="0019289C" w:rsidRPr="000F7AF0">
        <w:rPr>
          <w:rFonts w:eastAsia="宋体"/>
          <w:sz w:val="22"/>
          <w:lang w:eastAsia="zh-CN"/>
        </w:rPr>
        <w:t>L1-RSRP measurements</w:t>
      </w:r>
      <w:r w:rsidR="0019289C">
        <w:rPr>
          <w:rFonts w:eastAsia="宋体"/>
          <w:sz w:val="22"/>
          <w:lang w:eastAsia="zh-CN"/>
        </w:rPr>
        <w:t xml:space="preserve"> in FR2. Then, the same </w:t>
      </w:r>
      <w:r w:rsidR="0019289C" w:rsidRPr="0019289C">
        <w:rPr>
          <w:rFonts w:eastAsia="宋体"/>
          <w:sz w:val="22"/>
          <w:lang w:eastAsia="zh-CN"/>
        </w:rPr>
        <w:t>beam sweeping factor</w:t>
      </w:r>
      <w:r w:rsidR="0019289C">
        <w:rPr>
          <w:rFonts w:eastAsia="宋体"/>
          <w:sz w:val="22"/>
          <w:lang w:eastAsia="zh-CN"/>
        </w:rPr>
        <w:t xml:space="preserve"> are applied for </w:t>
      </w:r>
      <w:r w:rsidR="0019289C" w:rsidRPr="000D65CD">
        <w:rPr>
          <w:rFonts w:eastAsia="宋体"/>
          <w:sz w:val="22"/>
          <w:lang w:eastAsia="zh-CN"/>
        </w:rPr>
        <w:t>SSB based RLM/BFD</w:t>
      </w:r>
      <w:r w:rsidR="0019289C">
        <w:rPr>
          <w:rFonts w:eastAsia="宋体"/>
          <w:sz w:val="22"/>
          <w:lang w:eastAsia="zh-CN"/>
        </w:rPr>
        <w:t xml:space="preserve"> </w:t>
      </w:r>
      <w:r w:rsidR="0019289C" w:rsidRPr="000F7AF0">
        <w:rPr>
          <w:rFonts w:eastAsia="宋体"/>
          <w:sz w:val="22"/>
          <w:lang w:eastAsia="zh-CN"/>
        </w:rPr>
        <w:t>measurements</w:t>
      </w:r>
      <w:r w:rsidR="0019289C">
        <w:rPr>
          <w:rFonts w:eastAsia="宋体"/>
          <w:sz w:val="22"/>
          <w:lang w:eastAsia="zh-CN"/>
        </w:rPr>
        <w:t xml:space="preserve"> and </w:t>
      </w:r>
      <w:r w:rsidR="0019289C" w:rsidRPr="000D65CD">
        <w:rPr>
          <w:rFonts w:eastAsia="宋体"/>
          <w:sz w:val="22"/>
          <w:lang w:eastAsia="zh-CN"/>
        </w:rPr>
        <w:t xml:space="preserve">SSB based </w:t>
      </w:r>
      <w:r w:rsidR="0019289C">
        <w:rPr>
          <w:rFonts w:eastAsia="宋体"/>
          <w:sz w:val="22"/>
          <w:lang w:eastAsia="zh-CN"/>
        </w:rPr>
        <w:t xml:space="preserve">non-GBBR </w:t>
      </w:r>
      <w:r w:rsidR="0019289C" w:rsidRPr="000F7AF0">
        <w:rPr>
          <w:rFonts w:eastAsia="宋体"/>
          <w:sz w:val="22"/>
          <w:lang w:eastAsia="zh-CN"/>
        </w:rPr>
        <w:t>L1-RSRP measurements</w:t>
      </w:r>
      <w:r w:rsidR="0019289C">
        <w:rPr>
          <w:rFonts w:eastAsia="宋体"/>
          <w:sz w:val="22"/>
          <w:lang w:eastAsia="zh-CN"/>
        </w:rPr>
        <w:t xml:space="preserve"> in FR2.</w:t>
      </w:r>
    </w:p>
    <w:p w14:paraId="6736FAA3" w14:textId="595A04DF" w:rsidR="0019289C" w:rsidRPr="00873D66" w:rsidRDefault="0019289C" w:rsidP="0019289C">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SSB based L1-RSRP measurements in FR2, including non-GBBR and GBBR, the measurement period</w:t>
      </w:r>
      <w:r w:rsidRPr="005478BE">
        <w:rPr>
          <w:rFonts w:eastAsia="宋体"/>
          <w:b/>
          <w:i/>
          <w:sz w:val="22"/>
          <w:lang w:val="en-US" w:eastAsia="zh-CN"/>
        </w:rPr>
        <w:t xml:space="preserve"> </w:t>
      </w:r>
      <w:r>
        <w:rPr>
          <w:rFonts w:eastAsia="宋体"/>
          <w:b/>
          <w:i/>
          <w:sz w:val="22"/>
          <w:lang w:val="en-US" w:eastAsia="zh-CN"/>
        </w:rPr>
        <w:t>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9289C" w:rsidRPr="009C5807" w14:paraId="5FF6628A" w14:textId="77777777" w:rsidTr="001D0332">
        <w:trPr>
          <w:jc w:val="center"/>
        </w:trPr>
        <w:tc>
          <w:tcPr>
            <w:tcW w:w="2035" w:type="dxa"/>
            <w:tcBorders>
              <w:top w:val="single" w:sz="4" w:space="0" w:color="auto"/>
              <w:left w:val="single" w:sz="4" w:space="0" w:color="auto"/>
              <w:bottom w:val="single" w:sz="4" w:space="0" w:color="auto"/>
              <w:right w:val="single" w:sz="4" w:space="0" w:color="auto"/>
            </w:tcBorders>
            <w:hideMark/>
          </w:tcPr>
          <w:p w14:paraId="433A3A2C" w14:textId="77777777" w:rsidR="0019289C" w:rsidRPr="009C5807" w:rsidRDefault="0019289C" w:rsidP="001D0332">
            <w:pPr>
              <w:pStyle w:val="TAH"/>
            </w:pPr>
            <w:r w:rsidRPr="009C5807">
              <w:lastRenderedPageBreak/>
              <w:t>Configuration</w:t>
            </w:r>
          </w:p>
        </w:tc>
        <w:tc>
          <w:tcPr>
            <w:tcW w:w="4582" w:type="dxa"/>
            <w:tcBorders>
              <w:top w:val="single" w:sz="4" w:space="0" w:color="auto"/>
              <w:left w:val="single" w:sz="4" w:space="0" w:color="auto"/>
              <w:bottom w:val="single" w:sz="4" w:space="0" w:color="auto"/>
              <w:right w:val="single" w:sz="4" w:space="0" w:color="auto"/>
            </w:tcBorders>
            <w:hideMark/>
          </w:tcPr>
          <w:p w14:paraId="2BD68699" w14:textId="77777777" w:rsidR="0019289C" w:rsidRPr="009C5807" w:rsidRDefault="0019289C" w:rsidP="001D0332">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19289C" w:rsidRPr="00C14182" w14:paraId="5A9EF39C" w14:textId="77777777" w:rsidTr="001D0332">
        <w:trPr>
          <w:jc w:val="center"/>
        </w:trPr>
        <w:tc>
          <w:tcPr>
            <w:tcW w:w="2035" w:type="dxa"/>
            <w:tcBorders>
              <w:top w:val="single" w:sz="4" w:space="0" w:color="auto"/>
              <w:left w:val="single" w:sz="4" w:space="0" w:color="auto"/>
              <w:bottom w:val="single" w:sz="4" w:space="0" w:color="auto"/>
              <w:right w:val="single" w:sz="4" w:space="0" w:color="auto"/>
            </w:tcBorders>
            <w:hideMark/>
          </w:tcPr>
          <w:p w14:paraId="0A2F2280" w14:textId="77777777" w:rsidR="0019289C" w:rsidRPr="009C5807" w:rsidRDefault="0019289C" w:rsidP="001D0332">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D4B3E39" w14:textId="77777777" w:rsidR="0019289C" w:rsidRPr="007C55F6" w:rsidRDefault="0019289C" w:rsidP="001D0332">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19289C" w:rsidRPr="00C14182" w14:paraId="32FB18DF" w14:textId="77777777" w:rsidTr="001D0332">
        <w:trPr>
          <w:jc w:val="center"/>
        </w:trPr>
        <w:tc>
          <w:tcPr>
            <w:tcW w:w="2035" w:type="dxa"/>
            <w:tcBorders>
              <w:top w:val="single" w:sz="4" w:space="0" w:color="auto"/>
              <w:left w:val="single" w:sz="4" w:space="0" w:color="auto"/>
              <w:bottom w:val="single" w:sz="4" w:space="0" w:color="auto"/>
              <w:right w:val="single" w:sz="4" w:space="0" w:color="auto"/>
            </w:tcBorders>
            <w:hideMark/>
          </w:tcPr>
          <w:p w14:paraId="1EF49EE3" w14:textId="77777777" w:rsidR="0019289C" w:rsidRPr="009C5807" w:rsidRDefault="0019289C" w:rsidP="001D0332">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9801D91" w14:textId="77777777" w:rsidR="0019289C" w:rsidRPr="007C55F6" w:rsidRDefault="0019289C" w:rsidP="001D0332">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9289C" w:rsidRPr="00C14182" w14:paraId="3B74829B" w14:textId="77777777" w:rsidTr="001D0332">
        <w:trPr>
          <w:jc w:val="center"/>
        </w:trPr>
        <w:tc>
          <w:tcPr>
            <w:tcW w:w="2035" w:type="dxa"/>
            <w:tcBorders>
              <w:top w:val="single" w:sz="4" w:space="0" w:color="auto"/>
              <w:left w:val="single" w:sz="4" w:space="0" w:color="auto"/>
              <w:bottom w:val="single" w:sz="4" w:space="0" w:color="auto"/>
              <w:right w:val="single" w:sz="4" w:space="0" w:color="auto"/>
            </w:tcBorders>
            <w:hideMark/>
          </w:tcPr>
          <w:p w14:paraId="65F5EAA4" w14:textId="77777777" w:rsidR="0019289C" w:rsidRPr="009C5807" w:rsidRDefault="0019289C" w:rsidP="001D0332">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637884C" w14:textId="77777777" w:rsidR="0019289C" w:rsidRPr="007C55F6" w:rsidRDefault="0019289C" w:rsidP="001D0332">
            <w:pPr>
              <w:pStyle w:val="TAC"/>
              <w:rPr>
                <w:lang w:val="fr-FR"/>
              </w:rPr>
            </w:pPr>
            <w:r w:rsidRPr="007C55F6">
              <w:rPr>
                <w:rFonts w:cs="v4.2.0"/>
                <w:lang w:val="fr-FR"/>
              </w:rPr>
              <w:t>ceil(1.5*M*P*N)*T</w:t>
            </w:r>
            <w:r w:rsidRPr="007C55F6">
              <w:rPr>
                <w:rFonts w:cs="v4.2.0"/>
                <w:vertAlign w:val="subscript"/>
                <w:lang w:val="fr-FR"/>
              </w:rPr>
              <w:t>DRX</w:t>
            </w:r>
          </w:p>
        </w:tc>
      </w:tr>
      <w:tr w:rsidR="0019289C" w:rsidRPr="009C5807" w14:paraId="64E1A08F" w14:textId="77777777" w:rsidTr="001D0332">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C35A95" w14:textId="77777777" w:rsidR="0019289C" w:rsidRDefault="0019289C" w:rsidP="001D0332">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04770403" w14:textId="77777777" w:rsidR="0019289C" w:rsidRPr="009C5807" w:rsidRDefault="0019289C" w:rsidP="001D0332">
            <w:pPr>
              <w:pStyle w:val="TAN"/>
              <w:rPr>
                <w:rFonts w:cs="v4.2.0"/>
              </w:rPr>
            </w:pPr>
            <w:r w:rsidRPr="005478BE">
              <w:rPr>
                <w:highlight w:val="yellow"/>
              </w:rPr>
              <w:t>Note 2:</w:t>
            </w:r>
            <w:r w:rsidRPr="005478BE">
              <w:rPr>
                <w:highlight w:val="yellow"/>
              </w:rPr>
              <w:tab/>
            </w:r>
            <w:r w:rsidRPr="005478BE">
              <w:rPr>
                <w:rFonts w:cs="v4.2.0"/>
                <w:highlight w:val="yellow"/>
              </w:rPr>
              <w:t>N = [</w:t>
            </w:r>
            <w:proofErr w:type="spellStart"/>
            <w:r w:rsidRPr="005478BE">
              <w:rPr>
                <w:rFonts w:cs="v4.2.0"/>
                <w:i/>
                <w:highlight w:val="yellow"/>
              </w:rPr>
              <w:t>reduceNumberRxBeam</w:t>
            </w:r>
            <w:proofErr w:type="spellEnd"/>
            <w:r w:rsidRPr="005478BE">
              <w:rPr>
                <w:rFonts w:cs="v4.2.0"/>
                <w:highlight w:val="yellow"/>
              </w:rPr>
              <w:t>] for UE supporting faster beam sweeping under multi-Rx operations; otherwise N=8.</w:t>
            </w:r>
          </w:p>
        </w:tc>
      </w:tr>
    </w:tbl>
    <w:p w14:paraId="32B0630D" w14:textId="77777777" w:rsidR="00F479E4" w:rsidRPr="00614E53" w:rsidRDefault="00F479E4" w:rsidP="00F72DC6">
      <w:pPr>
        <w:widowControl w:val="0"/>
        <w:adjustRightInd w:val="0"/>
        <w:snapToGrid w:val="0"/>
        <w:spacing w:before="180"/>
        <w:rPr>
          <w:rFonts w:eastAsiaTheme="minorEastAsia"/>
          <w:sz w:val="22"/>
          <w:lang w:val="en-US" w:eastAsia="zh-CN"/>
        </w:rPr>
      </w:pPr>
    </w:p>
    <w:p w14:paraId="0C3F8523" w14:textId="77777777" w:rsidR="001B0BA7" w:rsidRDefault="001B0BA7" w:rsidP="001B0BA7">
      <w:pPr>
        <w:pStyle w:val="1"/>
        <w:jc w:val="both"/>
        <w:rPr>
          <w:lang w:val="en-US"/>
        </w:rPr>
      </w:pPr>
      <w:r>
        <w:rPr>
          <w:lang w:val="en-US"/>
        </w:rPr>
        <w:t>Conclusions</w:t>
      </w:r>
    </w:p>
    <w:p w14:paraId="7BE33DCB" w14:textId="49932427"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w:t>
      </w:r>
      <w:r w:rsidR="00980A41">
        <w:rPr>
          <w:rFonts w:eastAsia="宋体"/>
          <w:sz w:val="22"/>
          <w:lang w:eastAsia="zh-CN"/>
        </w:rPr>
        <w:t xml:space="preserve">discussion on </w:t>
      </w:r>
      <w:r w:rsidR="00224D1E">
        <w:rPr>
          <w:rFonts w:eastAsia="宋体"/>
          <w:sz w:val="22"/>
          <w:lang w:eastAsia="zh-CN"/>
        </w:rPr>
        <w:t xml:space="preserve">open issue on </w:t>
      </w:r>
      <w:r w:rsidR="00461D03">
        <w:rPr>
          <w:rFonts w:eastAsia="宋体" w:hint="eastAsia"/>
          <w:sz w:val="22"/>
          <w:lang w:eastAsia="zh-CN"/>
        </w:rPr>
        <w:t>L</w:t>
      </w:r>
      <w:r w:rsidR="00F650F3">
        <w:rPr>
          <w:rFonts w:eastAsia="宋体"/>
          <w:sz w:val="22"/>
          <w:lang w:eastAsia="zh-CN"/>
        </w:rPr>
        <w:t>1-RSRP measurements</w:t>
      </w:r>
      <w:r w:rsidR="00980A41">
        <w:rPr>
          <w:rFonts w:eastAsia="宋体"/>
          <w:sz w:val="22"/>
          <w:lang w:eastAsia="zh-CN"/>
        </w:rPr>
        <w:t xml:space="preserve"> for </w:t>
      </w:r>
      <w:r w:rsidR="00980A41">
        <w:rPr>
          <w:rFonts w:eastAsiaTheme="minorEastAsia"/>
          <w:sz w:val="22"/>
          <w:lang w:val="en-US" w:eastAsia="zh-CN"/>
        </w:rPr>
        <w:t>FR2 multi-Rx DL reception</w:t>
      </w:r>
      <w:r w:rsidRPr="00291382">
        <w:rPr>
          <w:rFonts w:eastAsia="宋体"/>
          <w:sz w:val="22"/>
          <w:lang w:eastAsia="zh-CN"/>
        </w:rPr>
        <w:t>.</w:t>
      </w:r>
      <w:r w:rsidR="004C1E59">
        <w:rPr>
          <w:rFonts w:eastAsia="宋体"/>
          <w:sz w:val="22"/>
          <w:lang w:eastAsia="zh-CN"/>
        </w:rPr>
        <w:t xml:space="preserve"> The followings are provided.</w:t>
      </w:r>
    </w:p>
    <w:p w14:paraId="0D610F64" w14:textId="77777777" w:rsidR="0019289C" w:rsidRPr="00873D66" w:rsidRDefault="0019289C" w:rsidP="0019289C">
      <w:pPr>
        <w:widowControl w:val="0"/>
        <w:adjustRightInd w:val="0"/>
        <w:snapToGrid w:val="0"/>
        <w:spacing w:before="180"/>
        <w:rPr>
          <w:rFonts w:eastAsia="宋体"/>
          <w:sz w:val="22"/>
          <w:lang w:val="en-US" w:eastAsia="zh-CN"/>
        </w:rPr>
      </w:pPr>
      <w:r w:rsidRPr="00835450">
        <w:rPr>
          <w:rFonts w:eastAsia="宋体" w:hint="eastAsia"/>
          <w:b/>
          <w:i/>
          <w:sz w:val="22"/>
          <w:lang w:val="en-US" w:eastAsia="zh-CN"/>
        </w:rPr>
        <w:t>P</w:t>
      </w:r>
      <w:r w:rsidRPr="00835450">
        <w:rPr>
          <w:rFonts w:eastAsia="宋体"/>
          <w:b/>
          <w:i/>
          <w:sz w:val="22"/>
          <w:lang w:val="en-US" w:eastAsia="zh-CN"/>
        </w:rPr>
        <w:t xml:space="preserve">roposal </w:t>
      </w:r>
      <w:r>
        <w:rPr>
          <w:rFonts w:eastAsia="宋体"/>
          <w:b/>
          <w:i/>
          <w:sz w:val="22"/>
          <w:lang w:val="en-US" w:eastAsia="zh-CN"/>
        </w:rPr>
        <w:t>1</w:t>
      </w:r>
      <w:r w:rsidRPr="00835450">
        <w:rPr>
          <w:rFonts w:eastAsia="宋体"/>
          <w:b/>
          <w:i/>
          <w:sz w:val="22"/>
          <w:lang w:val="en-US" w:eastAsia="zh-CN"/>
        </w:rPr>
        <w:t>:</w:t>
      </w:r>
      <w:r>
        <w:rPr>
          <w:rFonts w:eastAsia="宋体"/>
          <w:b/>
          <w:i/>
          <w:sz w:val="22"/>
          <w:lang w:val="en-US" w:eastAsia="zh-CN"/>
        </w:rPr>
        <w:t xml:space="preserve"> For SSB based L1-RSRP measurements in FR2, including non-GBBR and GBBR, the measurement period</w:t>
      </w:r>
      <w:r w:rsidRPr="005478BE">
        <w:rPr>
          <w:rFonts w:eastAsia="宋体"/>
          <w:b/>
          <w:i/>
          <w:sz w:val="22"/>
          <w:lang w:val="en-US" w:eastAsia="zh-CN"/>
        </w:rPr>
        <w:t xml:space="preserve"> </w:t>
      </w:r>
      <w:r>
        <w:rPr>
          <w:rFonts w:eastAsia="宋体"/>
          <w:b/>
          <w:i/>
          <w:sz w:val="22"/>
          <w:lang w:val="en-US" w:eastAsia="zh-CN"/>
        </w:rPr>
        <w:t>can be defined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E76B4" w:rsidRPr="009C5807" w14:paraId="1AB84BA7"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4ACF9F5E" w14:textId="77777777" w:rsidR="00CE76B4" w:rsidRPr="009C5807" w:rsidRDefault="00CE76B4" w:rsidP="009C453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A21B8B9" w14:textId="77777777" w:rsidR="00CE76B4" w:rsidRPr="009C5807" w:rsidRDefault="00CE76B4" w:rsidP="009C4531">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CE76B4" w:rsidRPr="00C14182" w14:paraId="54656DE0"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2B3B1338" w14:textId="77777777" w:rsidR="00CE76B4" w:rsidRPr="009C5807" w:rsidRDefault="00CE76B4" w:rsidP="009C4531">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145D251C" w14:textId="77777777" w:rsidR="00CE76B4" w:rsidRPr="007C55F6" w:rsidRDefault="00CE76B4" w:rsidP="009C453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CE76B4" w:rsidRPr="00C14182" w14:paraId="5914BBB3"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523507E2" w14:textId="77777777" w:rsidR="00CE76B4" w:rsidRPr="009C5807" w:rsidRDefault="00CE76B4" w:rsidP="009C453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77C5D50" w14:textId="77777777" w:rsidR="00CE76B4" w:rsidRPr="007C55F6" w:rsidRDefault="00CE76B4" w:rsidP="009C4531">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CE76B4" w:rsidRPr="00C14182" w14:paraId="177E0E57" w14:textId="77777777" w:rsidTr="009C4531">
        <w:trPr>
          <w:jc w:val="center"/>
        </w:trPr>
        <w:tc>
          <w:tcPr>
            <w:tcW w:w="2035" w:type="dxa"/>
            <w:tcBorders>
              <w:top w:val="single" w:sz="4" w:space="0" w:color="auto"/>
              <w:left w:val="single" w:sz="4" w:space="0" w:color="auto"/>
              <w:bottom w:val="single" w:sz="4" w:space="0" w:color="auto"/>
              <w:right w:val="single" w:sz="4" w:space="0" w:color="auto"/>
            </w:tcBorders>
            <w:hideMark/>
          </w:tcPr>
          <w:p w14:paraId="0B71A29D" w14:textId="77777777" w:rsidR="00CE76B4" w:rsidRPr="009C5807" w:rsidRDefault="00CE76B4" w:rsidP="009C453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217819AF" w14:textId="77777777" w:rsidR="00CE76B4" w:rsidRPr="007C55F6" w:rsidRDefault="00CE76B4" w:rsidP="009C4531">
            <w:pPr>
              <w:pStyle w:val="TAC"/>
              <w:rPr>
                <w:lang w:val="fr-FR"/>
              </w:rPr>
            </w:pPr>
            <w:r w:rsidRPr="007C55F6">
              <w:rPr>
                <w:rFonts w:cs="v4.2.0"/>
                <w:lang w:val="fr-FR"/>
              </w:rPr>
              <w:t>ceil(1.5*M*P*N)*T</w:t>
            </w:r>
            <w:r w:rsidRPr="007C55F6">
              <w:rPr>
                <w:rFonts w:cs="v4.2.0"/>
                <w:vertAlign w:val="subscript"/>
                <w:lang w:val="fr-FR"/>
              </w:rPr>
              <w:t>DRX</w:t>
            </w:r>
          </w:p>
        </w:tc>
      </w:tr>
      <w:tr w:rsidR="00CE76B4" w:rsidRPr="009C5807" w14:paraId="26D7CF1C" w14:textId="77777777" w:rsidTr="009C453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9F8E92F" w14:textId="77777777" w:rsidR="00CE76B4" w:rsidRDefault="00CE76B4" w:rsidP="009C4531">
            <w:pPr>
              <w:pStyle w:val="TAN"/>
            </w:pPr>
            <w:r w:rsidRPr="009C5807">
              <w:t>Note</w:t>
            </w:r>
            <w:r>
              <w:t xml:space="preserve"> 1</w:t>
            </w:r>
            <w:r w:rsidRPr="009C5807">
              <w:t>:</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p w14:paraId="3D169826" w14:textId="77777777" w:rsidR="00CE76B4" w:rsidRPr="009C5807" w:rsidRDefault="00CE76B4" w:rsidP="009C4531">
            <w:pPr>
              <w:pStyle w:val="TAN"/>
              <w:rPr>
                <w:rFonts w:cs="v4.2.0"/>
              </w:rPr>
            </w:pPr>
            <w:r w:rsidRPr="005478BE">
              <w:rPr>
                <w:highlight w:val="yellow"/>
              </w:rPr>
              <w:t>Note 2:</w:t>
            </w:r>
            <w:r w:rsidRPr="005478BE">
              <w:rPr>
                <w:highlight w:val="yellow"/>
              </w:rPr>
              <w:tab/>
            </w:r>
            <w:r w:rsidRPr="005478BE">
              <w:rPr>
                <w:rFonts w:cs="v4.2.0"/>
                <w:highlight w:val="yellow"/>
              </w:rPr>
              <w:t>N = [</w:t>
            </w:r>
            <w:proofErr w:type="spellStart"/>
            <w:r w:rsidRPr="005478BE">
              <w:rPr>
                <w:rFonts w:cs="v4.2.0"/>
                <w:i/>
                <w:highlight w:val="yellow"/>
              </w:rPr>
              <w:t>reduceNumberRxBeam</w:t>
            </w:r>
            <w:proofErr w:type="spellEnd"/>
            <w:r w:rsidRPr="005478BE">
              <w:rPr>
                <w:rFonts w:cs="v4.2.0"/>
                <w:highlight w:val="yellow"/>
              </w:rPr>
              <w:t>] for UE supporting faster beam sweeping under multi-Rx operations; otherwise N=8.</w:t>
            </w:r>
          </w:p>
        </w:tc>
      </w:tr>
    </w:tbl>
    <w:p w14:paraId="39DE43B2" w14:textId="5F98231A" w:rsidR="00CE76B4" w:rsidRPr="00873D66" w:rsidRDefault="00CE76B4" w:rsidP="00CE76B4">
      <w:pPr>
        <w:widowControl w:val="0"/>
        <w:adjustRightInd w:val="0"/>
        <w:snapToGrid w:val="0"/>
        <w:spacing w:before="180"/>
        <w:rPr>
          <w:rFonts w:eastAsia="宋体"/>
          <w:sz w:val="22"/>
          <w:lang w:val="en-US" w:eastAsia="zh-CN"/>
        </w:rPr>
      </w:pPr>
    </w:p>
    <w:p w14:paraId="722BA065" w14:textId="77777777" w:rsidR="00C0754F" w:rsidRDefault="00C0754F" w:rsidP="00C0754F">
      <w:pPr>
        <w:pStyle w:val="1"/>
        <w:jc w:val="both"/>
        <w:rPr>
          <w:lang w:val="en-US"/>
        </w:rPr>
      </w:pPr>
      <w:r w:rsidRPr="00C0754F">
        <w:rPr>
          <w:lang w:val="en-US"/>
        </w:rPr>
        <w:t>Reference</w:t>
      </w:r>
    </w:p>
    <w:p w14:paraId="54252B75" w14:textId="4A51DBC3" w:rsidR="00CD6F3A" w:rsidRDefault="00545270" w:rsidP="00CD6F3A">
      <w:pPr>
        <w:widowControl w:val="0"/>
        <w:numPr>
          <w:ilvl w:val="0"/>
          <w:numId w:val="5"/>
        </w:numPr>
        <w:tabs>
          <w:tab w:val="left" w:pos="426"/>
        </w:tabs>
        <w:rPr>
          <w:rFonts w:eastAsia="宋体"/>
          <w:sz w:val="22"/>
          <w:szCs w:val="22"/>
          <w:lang w:eastAsia="zh-CN"/>
        </w:rPr>
      </w:pPr>
      <w:r w:rsidRPr="00545270">
        <w:rPr>
          <w:rFonts w:eastAsia="宋体"/>
          <w:sz w:val="22"/>
          <w:szCs w:val="22"/>
          <w:lang w:eastAsia="zh-CN"/>
        </w:rPr>
        <w:t>R4-231</w:t>
      </w:r>
      <w:r w:rsidR="00D51200">
        <w:rPr>
          <w:rFonts w:eastAsia="宋体"/>
          <w:sz w:val="22"/>
          <w:szCs w:val="22"/>
          <w:lang w:eastAsia="zh-CN"/>
        </w:rPr>
        <w:t>4283</w:t>
      </w:r>
      <w:r w:rsidR="00CD6F3A" w:rsidRPr="00867766">
        <w:rPr>
          <w:rFonts w:eastAsia="宋体"/>
          <w:sz w:val="22"/>
          <w:szCs w:val="22"/>
          <w:lang w:eastAsia="zh-CN"/>
        </w:rPr>
        <w:t>, “</w:t>
      </w:r>
      <w:r w:rsidR="00D0153C" w:rsidRPr="00D0153C">
        <w:rPr>
          <w:rFonts w:eastAsia="宋体"/>
          <w:sz w:val="22"/>
          <w:szCs w:val="22"/>
          <w:lang w:eastAsia="zh-CN"/>
        </w:rPr>
        <w:t>WF on FR2_multiRx_part2</w:t>
      </w:r>
      <w:r w:rsidR="00CD6F3A" w:rsidRPr="00867766">
        <w:rPr>
          <w:rFonts w:eastAsia="宋体"/>
          <w:sz w:val="22"/>
          <w:szCs w:val="22"/>
          <w:lang w:eastAsia="zh-CN"/>
        </w:rPr>
        <w:t xml:space="preserve">”, </w:t>
      </w:r>
      <w:r w:rsidRPr="00545270">
        <w:rPr>
          <w:rFonts w:eastAsia="宋体"/>
          <w:sz w:val="22"/>
          <w:szCs w:val="22"/>
          <w:lang w:eastAsia="zh-CN"/>
        </w:rPr>
        <w:t>Moderator (Ericsson)</w:t>
      </w:r>
    </w:p>
    <w:sectPr w:rsidR="00CD6F3A"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8BE05" w14:textId="77777777" w:rsidR="00E8460C" w:rsidRDefault="00E8460C">
      <w:r>
        <w:separator/>
      </w:r>
    </w:p>
  </w:endnote>
  <w:endnote w:type="continuationSeparator" w:id="0">
    <w:p w14:paraId="5E694544" w14:textId="77777777" w:rsidR="00E8460C" w:rsidRDefault="00E84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Yu Gothic"/>
    <w:charset w:val="80"/>
    <w:family w:val="roman"/>
    <w:pitch w:val="variable"/>
    <w:sig w:usb0="800002E7" w:usb1="2AC7FCFF" w:usb2="00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9AAB6C" w14:textId="77777777" w:rsidR="00E8460C" w:rsidRDefault="00E8460C">
      <w:r>
        <w:separator/>
      </w:r>
    </w:p>
  </w:footnote>
  <w:footnote w:type="continuationSeparator" w:id="0">
    <w:p w14:paraId="3DA10711" w14:textId="77777777" w:rsidR="00E8460C" w:rsidRDefault="00E846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58B73482"/>
    <w:multiLevelType w:val="multilevel"/>
    <w:tmpl w:val="58B73482"/>
    <w:lvl w:ilvl="0">
      <w:start w:val="1"/>
      <w:numFmt w:val="bullet"/>
      <w:lvlText w:val=""/>
      <w:lvlJc w:val="left"/>
      <w:pPr>
        <w:ind w:left="784" w:hanging="360"/>
      </w:pPr>
      <w:rPr>
        <w:rFonts w:ascii="Symbol" w:hAnsi="Symbol" w:hint="default"/>
      </w:rPr>
    </w:lvl>
    <w:lvl w:ilvl="1">
      <w:start w:val="1"/>
      <w:numFmt w:val="bullet"/>
      <w:lvlText w:val="o"/>
      <w:lvlJc w:val="left"/>
      <w:pPr>
        <w:ind w:left="1504" w:hanging="360"/>
      </w:pPr>
      <w:rPr>
        <w:rFonts w:ascii="Courier New" w:hAnsi="Courier New" w:cs="Courier New" w:hint="default"/>
      </w:rPr>
    </w:lvl>
    <w:lvl w:ilvl="2">
      <w:start w:val="1"/>
      <w:numFmt w:val="bullet"/>
      <w:lvlText w:val=""/>
      <w:lvlJc w:val="left"/>
      <w:pPr>
        <w:ind w:left="2224" w:hanging="360"/>
      </w:pPr>
      <w:rPr>
        <w:rFonts w:ascii="Wingdings" w:hAnsi="Wingdings" w:hint="default"/>
      </w:rPr>
    </w:lvl>
    <w:lvl w:ilvl="3">
      <w:start w:val="1"/>
      <w:numFmt w:val="bullet"/>
      <w:lvlText w:val=""/>
      <w:lvlJc w:val="left"/>
      <w:pPr>
        <w:ind w:left="2944" w:hanging="360"/>
      </w:pPr>
      <w:rPr>
        <w:rFonts w:ascii="Symbol" w:hAnsi="Symbol" w:hint="default"/>
      </w:rPr>
    </w:lvl>
    <w:lvl w:ilvl="4">
      <w:start w:val="1"/>
      <w:numFmt w:val="bullet"/>
      <w:lvlText w:val="o"/>
      <w:lvlJc w:val="left"/>
      <w:pPr>
        <w:ind w:left="3664" w:hanging="360"/>
      </w:pPr>
      <w:rPr>
        <w:rFonts w:ascii="Courier New" w:hAnsi="Courier New" w:cs="Courier New" w:hint="default"/>
      </w:rPr>
    </w:lvl>
    <w:lvl w:ilvl="5">
      <w:start w:val="1"/>
      <w:numFmt w:val="bullet"/>
      <w:lvlText w:val=""/>
      <w:lvlJc w:val="left"/>
      <w:pPr>
        <w:ind w:left="4384" w:hanging="360"/>
      </w:pPr>
      <w:rPr>
        <w:rFonts w:ascii="Wingdings" w:hAnsi="Wingdings" w:hint="default"/>
      </w:rPr>
    </w:lvl>
    <w:lvl w:ilvl="6">
      <w:start w:val="1"/>
      <w:numFmt w:val="bullet"/>
      <w:lvlText w:val=""/>
      <w:lvlJc w:val="left"/>
      <w:pPr>
        <w:ind w:left="5104" w:hanging="360"/>
      </w:pPr>
      <w:rPr>
        <w:rFonts w:ascii="Symbol" w:hAnsi="Symbol" w:hint="default"/>
      </w:rPr>
    </w:lvl>
    <w:lvl w:ilvl="7">
      <w:start w:val="1"/>
      <w:numFmt w:val="bullet"/>
      <w:lvlText w:val="o"/>
      <w:lvlJc w:val="left"/>
      <w:pPr>
        <w:ind w:left="5824" w:hanging="360"/>
      </w:pPr>
      <w:rPr>
        <w:rFonts w:ascii="Courier New" w:hAnsi="Courier New" w:cs="Courier New" w:hint="default"/>
      </w:rPr>
    </w:lvl>
    <w:lvl w:ilvl="8">
      <w:start w:val="1"/>
      <w:numFmt w:val="bullet"/>
      <w:lvlText w:val=""/>
      <w:lvlJc w:val="left"/>
      <w:pPr>
        <w:ind w:left="6544" w:hanging="360"/>
      </w:pPr>
      <w:rPr>
        <w:rFonts w:ascii="Wingdings" w:hAnsi="Wingdings" w:hint="default"/>
      </w:rPr>
    </w:lvl>
  </w:abstractNum>
  <w:abstractNum w:abstractNumId="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1"/>
  </w:num>
  <w:num w:numId="3">
    <w:abstractNumId w:val="13"/>
  </w:num>
  <w:num w:numId="4">
    <w:abstractNumId w:val="3"/>
  </w:num>
  <w:num w:numId="5">
    <w:abstractNumId w:val="4"/>
  </w:num>
  <w:num w:numId="6">
    <w:abstractNumId w:val="1"/>
  </w:num>
  <w:num w:numId="7">
    <w:abstractNumId w:val="9"/>
  </w:num>
  <w:num w:numId="8">
    <w:abstractNumId w:val="5"/>
  </w:num>
  <w:num w:numId="9">
    <w:abstractNumId w:val="7"/>
  </w:num>
  <w:num w:numId="10">
    <w:abstractNumId w:val="12"/>
  </w:num>
  <w:num w:numId="11">
    <w:abstractNumId w:val="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
  </w:num>
  <w:num w:numId="14">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4BD"/>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8BA"/>
    <w:rsid w:val="00006B36"/>
    <w:rsid w:val="00006C4A"/>
    <w:rsid w:val="00006C8A"/>
    <w:rsid w:val="00006D11"/>
    <w:rsid w:val="00007E09"/>
    <w:rsid w:val="00010283"/>
    <w:rsid w:val="0001034A"/>
    <w:rsid w:val="00010EE0"/>
    <w:rsid w:val="0001181D"/>
    <w:rsid w:val="00011C44"/>
    <w:rsid w:val="00011C9A"/>
    <w:rsid w:val="0001245D"/>
    <w:rsid w:val="000126F8"/>
    <w:rsid w:val="00012BB0"/>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4F3"/>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BF2"/>
    <w:rsid w:val="00024F77"/>
    <w:rsid w:val="00025365"/>
    <w:rsid w:val="00025FA7"/>
    <w:rsid w:val="0002617A"/>
    <w:rsid w:val="00026771"/>
    <w:rsid w:val="000267A4"/>
    <w:rsid w:val="000268B5"/>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10"/>
    <w:rsid w:val="000317A7"/>
    <w:rsid w:val="000318E5"/>
    <w:rsid w:val="00031BAA"/>
    <w:rsid w:val="00031BC1"/>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626F"/>
    <w:rsid w:val="0003627C"/>
    <w:rsid w:val="0003639E"/>
    <w:rsid w:val="0003668C"/>
    <w:rsid w:val="00036A5B"/>
    <w:rsid w:val="00036F82"/>
    <w:rsid w:val="0003700B"/>
    <w:rsid w:val="000375C1"/>
    <w:rsid w:val="0003781B"/>
    <w:rsid w:val="000378CF"/>
    <w:rsid w:val="000379ED"/>
    <w:rsid w:val="00040107"/>
    <w:rsid w:val="000407FE"/>
    <w:rsid w:val="0004081F"/>
    <w:rsid w:val="00040AD7"/>
    <w:rsid w:val="0004133B"/>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57A"/>
    <w:rsid w:val="000446A4"/>
    <w:rsid w:val="00044E50"/>
    <w:rsid w:val="00044F75"/>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05F7"/>
    <w:rsid w:val="00050874"/>
    <w:rsid w:val="00051B16"/>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13"/>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594"/>
    <w:rsid w:val="000677FA"/>
    <w:rsid w:val="00067B90"/>
    <w:rsid w:val="00067F8D"/>
    <w:rsid w:val="00070561"/>
    <w:rsid w:val="00070C23"/>
    <w:rsid w:val="00070ECC"/>
    <w:rsid w:val="00070F90"/>
    <w:rsid w:val="0007109C"/>
    <w:rsid w:val="00071475"/>
    <w:rsid w:val="00071550"/>
    <w:rsid w:val="000716D2"/>
    <w:rsid w:val="0007188D"/>
    <w:rsid w:val="00071CD0"/>
    <w:rsid w:val="00072059"/>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571"/>
    <w:rsid w:val="00084779"/>
    <w:rsid w:val="00084BE4"/>
    <w:rsid w:val="000852D9"/>
    <w:rsid w:val="00085380"/>
    <w:rsid w:val="0008544F"/>
    <w:rsid w:val="00085C24"/>
    <w:rsid w:val="00085DB7"/>
    <w:rsid w:val="00086024"/>
    <w:rsid w:val="000864C4"/>
    <w:rsid w:val="00086583"/>
    <w:rsid w:val="0008674D"/>
    <w:rsid w:val="0008682B"/>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7CA"/>
    <w:rsid w:val="00094FFF"/>
    <w:rsid w:val="000952C2"/>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7047"/>
    <w:rsid w:val="000A7264"/>
    <w:rsid w:val="000A77C8"/>
    <w:rsid w:val="000A786A"/>
    <w:rsid w:val="000A79E3"/>
    <w:rsid w:val="000B003E"/>
    <w:rsid w:val="000B0386"/>
    <w:rsid w:val="000B0794"/>
    <w:rsid w:val="000B0B23"/>
    <w:rsid w:val="000B125B"/>
    <w:rsid w:val="000B16D4"/>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5C6"/>
    <w:rsid w:val="000C3CDF"/>
    <w:rsid w:val="000C3F13"/>
    <w:rsid w:val="000C4191"/>
    <w:rsid w:val="000C4571"/>
    <w:rsid w:val="000C46FA"/>
    <w:rsid w:val="000C4A55"/>
    <w:rsid w:val="000C4C43"/>
    <w:rsid w:val="000C4CDA"/>
    <w:rsid w:val="000C4F94"/>
    <w:rsid w:val="000C50D6"/>
    <w:rsid w:val="000C5396"/>
    <w:rsid w:val="000C5AD2"/>
    <w:rsid w:val="000C5B35"/>
    <w:rsid w:val="000C5D57"/>
    <w:rsid w:val="000C5DEB"/>
    <w:rsid w:val="000C5DF8"/>
    <w:rsid w:val="000C5FD2"/>
    <w:rsid w:val="000C6002"/>
    <w:rsid w:val="000C6414"/>
    <w:rsid w:val="000C655C"/>
    <w:rsid w:val="000C6CBF"/>
    <w:rsid w:val="000C7201"/>
    <w:rsid w:val="000C7321"/>
    <w:rsid w:val="000C7376"/>
    <w:rsid w:val="000C73B4"/>
    <w:rsid w:val="000C7863"/>
    <w:rsid w:val="000C7B52"/>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2FC3"/>
    <w:rsid w:val="000D30F0"/>
    <w:rsid w:val="000D3487"/>
    <w:rsid w:val="000D3CB5"/>
    <w:rsid w:val="000D401B"/>
    <w:rsid w:val="000D404F"/>
    <w:rsid w:val="000D424F"/>
    <w:rsid w:val="000D46EE"/>
    <w:rsid w:val="000D4997"/>
    <w:rsid w:val="000D4CE6"/>
    <w:rsid w:val="000D4E0C"/>
    <w:rsid w:val="000D50C8"/>
    <w:rsid w:val="000D55D1"/>
    <w:rsid w:val="000D5A4C"/>
    <w:rsid w:val="000D5F83"/>
    <w:rsid w:val="000D62C8"/>
    <w:rsid w:val="000D65CD"/>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254"/>
    <w:rsid w:val="000E552B"/>
    <w:rsid w:val="000E58CF"/>
    <w:rsid w:val="000E5A81"/>
    <w:rsid w:val="000E5C05"/>
    <w:rsid w:val="000E5DCD"/>
    <w:rsid w:val="000E6208"/>
    <w:rsid w:val="000E63A8"/>
    <w:rsid w:val="000E6A1B"/>
    <w:rsid w:val="000E6B84"/>
    <w:rsid w:val="000E6DFE"/>
    <w:rsid w:val="000E6F2D"/>
    <w:rsid w:val="000E70E2"/>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331"/>
    <w:rsid w:val="000F549B"/>
    <w:rsid w:val="000F5618"/>
    <w:rsid w:val="000F561B"/>
    <w:rsid w:val="000F58ED"/>
    <w:rsid w:val="000F5A74"/>
    <w:rsid w:val="000F5F81"/>
    <w:rsid w:val="000F625B"/>
    <w:rsid w:val="000F6A9C"/>
    <w:rsid w:val="000F6AB3"/>
    <w:rsid w:val="000F6CB5"/>
    <w:rsid w:val="000F6DF1"/>
    <w:rsid w:val="000F7230"/>
    <w:rsid w:val="000F724B"/>
    <w:rsid w:val="000F72C2"/>
    <w:rsid w:val="000F7352"/>
    <w:rsid w:val="000F766C"/>
    <w:rsid w:val="000F78E2"/>
    <w:rsid w:val="000F7A48"/>
    <w:rsid w:val="000F7AF0"/>
    <w:rsid w:val="000F7C17"/>
    <w:rsid w:val="000F7CF2"/>
    <w:rsid w:val="0010036A"/>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53B"/>
    <w:rsid w:val="001146EC"/>
    <w:rsid w:val="00114872"/>
    <w:rsid w:val="0011495C"/>
    <w:rsid w:val="00114A62"/>
    <w:rsid w:val="00114B6B"/>
    <w:rsid w:val="00114C7C"/>
    <w:rsid w:val="00114F4F"/>
    <w:rsid w:val="001152CC"/>
    <w:rsid w:val="001153B6"/>
    <w:rsid w:val="001155E0"/>
    <w:rsid w:val="00115DCE"/>
    <w:rsid w:val="00116046"/>
    <w:rsid w:val="0011614B"/>
    <w:rsid w:val="0011693D"/>
    <w:rsid w:val="00116E4E"/>
    <w:rsid w:val="00116F74"/>
    <w:rsid w:val="001173A2"/>
    <w:rsid w:val="001176B7"/>
    <w:rsid w:val="001179EE"/>
    <w:rsid w:val="001179F8"/>
    <w:rsid w:val="0012027C"/>
    <w:rsid w:val="00120DDC"/>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423"/>
    <w:rsid w:val="00131543"/>
    <w:rsid w:val="00131878"/>
    <w:rsid w:val="00131908"/>
    <w:rsid w:val="00131CCC"/>
    <w:rsid w:val="00131FD4"/>
    <w:rsid w:val="0013226B"/>
    <w:rsid w:val="00132DB2"/>
    <w:rsid w:val="00133103"/>
    <w:rsid w:val="0013328B"/>
    <w:rsid w:val="00133532"/>
    <w:rsid w:val="001336C2"/>
    <w:rsid w:val="001337E7"/>
    <w:rsid w:val="001338E6"/>
    <w:rsid w:val="001342C8"/>
    <w:rsid w:val="0013441D"/>
    <w:rsid w:val="00134714"/>
    <w:rsid w:val="00134C6F"/>
    <w:rsid w:val="001352DA"/>
    <w:rsid w:val="00135E13"/>
    <w:rsid w:val="00136AAA"/>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448"/>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6E06"/>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60F"/>
    <w:rsid w:val="0015766A"/>
    <w:rsid w:val="0015772E"/>
    <w:rsid w:val="001579F0"/>
    <w:rsid w:val="00157A3A"/>
    <w:rsid w:val="00157F55"/>
    <w:rsid w:val="00160007"/>
    <w:rsid w:val="0016046E"/>
    <w:rsid w:val="00160AA5"/>
    <w:rsid w:val="00160C35"/>
    <w:rsid w:val="0016136A"/>
    <w:rsid w:val="00161472"/>
    <w:rsid w:val="00161578"/>
    <w:rsid w:val="001615E0"/>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30A5"/>
    <w:rsid w:val="00173182"/>
    <w:rsid w:val="001735C6"/>
    <w:rsid w:val="00173684"/>
    <w:rsid w:val="00173EAF"/>
    <w:rsid w:val="001742EB"/>
    <w:rsid w:val="001743D9"/>
    <w:rsid w:val="00174596"/>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289C"/>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A71"/>
    <w:rsid w:val="001A4C57"/>
    <w:rsid w:val="001A50B1"/>
    <w:rsid w:val="001A5F42"/>
    <w:rsid w:val="001A6604"/>
    <w:rsid w:val="001A6625"/>
    <w:rsid w:val="001A745C"/>
    <w:rsid w:val="001A7754"/>
    <w:rsid w:val="001A79A4"/>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88B"/>
    <w:rsid w:val="001C3F4C"/>
    <w:rsid w:val="001C3FC8"/>
    <w:rsid w:val="001C41EF"/>
    <w:rsid w:val="001C4833"/>
    <w:rsid w:val="001C4AAD"/>
    <w:rsid w:val="001C4BD4"/>
    <w:rsid w:val="001C4D2B"/>
    <w:rsid w:val="001C4F0C"/>
    <w:rsid w:val="001C54F3"/>
    <w:rsid w:val="001C575C"/>
    <w:rsid w:val="001C5DB8"/>
    <w:rsid w:val="001C5F9D"/>
    <w:rsid w:val="001C60D7"/>
    <w:rsid w:val="001C6381"/>
    <w:rsid w:val="001C67EB"/>
    <w:rsid w:val="001C6B82"/>
    <w:rsid w:val="001C6DE0"/>
    <w:rsid w:val="001C76D8"/>
    <w:rsid w:val="001C76EB"/>
    <w:rsid w:val="001C7E27"/>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6"/>
    <w:rsid w:val="001E058F"/>
    <w:rsid w:val="001E09C4"/>
    <w:rsid w:val="001E0A0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70"/>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317"/>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48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7049"/>
    <w:rsid w:val="001F71DC"/>
    <w:rsid w:val="001F7246"/>
    <w:rsid w:val="001F76C6"/>
    <w:rsid w:val="001F786D"/>
    <w:rsid w:val="001F7927"/>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E86"/>
    <w:rsid w:val="00205243"/>
    <w:rsid w:val="00205322"/>
    <w:rsid w:val="00205462"/>
    <w:rsid w:val="00205938"/>
    <w:rsid w:val="002064D1"/>
    <w:rsid w:val="002069A6"/>
    <w:rsid w:val="00206B0D"/>
    <w:rsid w:val="00206C84"/>
    <w:rsid w:val="00206E6A"/>
    <w:rsid w:val="00206EBC"/>
    <w:rsid w:val="00206FD5"/>
    <w:rsid w:val="002072C2"/>
    <w:rsid w:val="002076F3"/>
    <w:rsid w:val="00207AEE"/>
    <w:rsid w:val="00210771"/>
    <w:rsid w:val="0021083C"/>
    <w:rsid w:val="00210CE1"/>
    <w:rsid w:val="00211030"/>
    <w:rsid w:val="00211D4D"/>
    <w:rsid w:val="002121D7"/>
    <w:rsid w:val="002127E6"/>
    <w:rsid w:val="002128BE"/>
    <w:rsid w:val="002128DF"/>
    <w:rsid w:val="0021329C"/>
    <w:rsid w:val="00213766"/>
    <w:rsid w:val="00213958"/>
    <w:rsid w:val="00213D0B"/>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330"/>
    <w:rsid w:val="00223626"/>
    <w:rsid w:val="00223D1D"/>
    <w:rsid w:val="002244E0"/>
    <w:rsid w:val="002247C0"/>
    <w:rsid w:val="00224D1E"/>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16FE"/>
    <w:rsid w:val="002320E4"/>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51A"/>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65"/>
    <w:rsid w:val="00262697"/>
    <w:rsid w:val="00262814"/>
    <w:rsid w:val="00262962"/>
    <w:rsid w:val="00262CE8"/>
    <w:rsid w:val="00262D9A"/>
    <w:rsid w:val="00262FAD"/>
    <w:rsid w:val="002635B5"/>
    <w:rsid w:val="0026383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67C03"/>
    <w:rsid w:val="00267D59"/>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1EB5"/>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5FA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26D"/>
    <w:rsid w:val="0029264D"/>
    <w:rsid w:val="00292BE5"/>
    <w:rsid w:val="00292D43"/>
    <w:rsid w:val="002932EC"/>
    <w:rsid w:val="00293995"/>
    <w:rsid w:val="00293B61"/>
    <w:rsid w:val="00293C4F"/>
    <w:rsid w:val="00293CDE"/>
    <w:rsid w:val="002942A3"/>
    <w:rsid w:val="002944F6"/>
    <w:rsid w:val="0029451A"/>
    <w:rsid w:val="002954D3"/>
    <w:rsid w:val="00295642"/>
    <w:rsid w:val="00295815"/>
    <w:rsid w:val="00296B7E"/>
    <w:rsid w:val="00296FCC"/>
    <w:rsid w:val="002976AF"/>
    <w:rsid w:val="00297771"/>
    <w:rsid w:val="00297836"/>
    <w:rsid w:val="00297B7D"/>
    <w:rsid w:val="002A02A9"/>
    <w:rsid w:val="002A05B0"/>
    <w:rsid w:val="002A065F"/>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DB0"/>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1EE6"/>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E2C"/>
    <w:rsid w:val="002C2478"/>
    <w:rsid w:val="002C27CE"/>
    <w:rsid w:val="002C2C1D"/>
    <w:rsid w:val="002C30F6"/>
    <w:rsid w:val="002C3478"/>
    <w:rsid w:val="002C3E68"/>
    <w:rsid w:val="002C40A1"/>
    <w:rsid w:val="002C444C"/>
    <w:rsid w:val="002C451B"/>
    <w:rsid w:val="002C458B"/>
    <w:rsid w:val="002C48BC"/>
    <w:rsid w:val="002C4BA2"/>
    <w:rsid w:val="002C4C8F"/>
    <w:rsid w:val="002C4E58"/>
    <w:rsid w:val="002C4F68"/>
    <w:rsid w:val="002C51E0"/>
    <w:rsid w:val="002C5212"/>
    <w:rsid w:val="002C587B"/>
    <w:rsid w:val="002C5C96"/>
    <w:rsid w:val="002C676C"/>
    <w:rsid w:val="002C6A56"/>
    <w:rsid w:val="002C6C6E"/>
    <w:rsid w:val="002C711E"/>
    <w:rsid w:val="002C71C1"/>
    <w:rsid w:val="002C720E"/>
    <w:rsid w:val="002C73B3"/>
    <w:rsid w:val="002C790F"/>
    <w:rsid w:val="002C7CDD"/>
    <w:rsid w:val="002D087B"/>
    <w:rsid w:val="002D08AA"/>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093"/>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16"/>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4D0"/>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6AE"/>
    <w:rsid w:val="003149FC"/>
    <w:rsid w:val="00314DB7"/>
    <w:rsid w:val="00315017"/>
    <w:rsid w:val="00315600"/>
    <w:rsid w:val="00315C1C"/>
    <w:rsid w:val="00316AB2"/>
    <w:rsid w:val="00317471"/>
    <w:rsid w:val="003176C7"/>
    <w:rsid w:val="00317E1E"/>
    <w:rsid w:val="00317E88"/>
    <w:rsid w:val="003203F8"/>
    <w:rsid w:val="003211A2"/>
    <w:rsid w:val="003211BD"/>
    <w:rsid w:val="003211F9"/>
    <w:rsid w:val="0032168C"/>
    <w:rsid w:val="00321728"/>
    <w:rsid w:val="00321D66"/>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AD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507E"/>
    <w:rsid w:val="00345A7F"/>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720"/>
    <w:rsid w:val="00374A61"/>
    <w:rsid w:val="00374AC2"/>
    <w:rsid w:val="00374E69"/>
    <w:rsid w:val="003752DA"/>
    <w:rsid w:val="00375B1E"/>
    <w:rsid w:val="003765EF"/>
    <w:rsid w:val="0037699F"/>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2CE8"/>
    <w:rsid w:val="00383272"/>
    <w:rsid w:val="00383432"/>
    <w:rsid w:val="00383571"/>
    <w:rsid w:val="00383A2F"/>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2F8"/>
    <w:rsid w:val="003914E7"/>
    <w:rsid w:val="00391CEC"/>
    <w:rsid w:val="00391CF7"/>
    <w:rsid w:val="00391D92"/>
    <w:rsid w:val="00391F1E"/>
    <w:rsid w:val="0039273C"/>
    <w:rsid w:val="003927C8"/>
    <w:rsid w:val="003928CA"/>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5B"/>
    <w:rsid w:val="00395685"/>
    <w:rsid w:val="00395840"/>
    <w:rsid w:val="003959B1"/>
    <w:rsid w:val="00395B96"/>
    <w:rsid w:val="00395C8F"/>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252"/>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D41"/>
    <w:rsid w:val="003A403C"/>
    <w:rsid w:val="003A47AA"/>
    <w:rsid w:val="003A48D5"/>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11D"/>
    <w:rsid w:val="003B53D8"/>
    <w:rsid w:val="003B58FA"/>
    <w:rsid w:val="003B5975"/>
    <w:rsid w:val="003B5F4D"/>
    <w:rsid w:val="003B6120"/>
    <w:rsid w:val="003B663C"/>
    <w:rsid w:val="003B671C"/>
    <w:rsid w:val="003B6C1C"/>
    <w:rsid w:val="003B6E52"/>
    <w:rsid w:val="003B757D"/>
    <w:rsid w:val="003B760D"/>
    <w:rsid w:val="003B76D5"/>
    <w:rsid w:val="003B792D"/>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DA5"/>
    <w:rsid w:val="003D6F0B"/>
    <w:rsid w:val="003D75EC"/>
    <w:rsid w:val="003D76D1"/>
    <w:rsid w:val="003D77C5"/>
    <w:rsid w:val="003D7986"/>
    <w:rsid w:val="003D79BD"/>
    <w:rsid w:val="003E0A7D"/>
    <w:rsid w:val="003E0BC8"/>
    <w:rsid w:val="003E0FBA"/>
    <w:rsid w:val="003E16CC"/>
    <w:rsid w:val="003E18D8"/>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0CD"/>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C4E"/>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EE8"/>
    <w:rsid w:val="00416208"/>
    <w:rsid w:val="00416E4B"/>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D55"/>
    <w:rsid w:val="00423EF8"/>
    <w:rsid w:val="00423FE3"/>
    <w:rsid w:val="0042408F"/>
    <w:rsid w:val="004241F9"/>
    <w:rsid w:val="0042427E"/>
    <w:rsid w:val="0042453D"/>
    <w:rsid w:val="004247B8"/>
    <w:rsid w:val="00424ED7"/>
    <w:rsid w:val="004250DD"/>
    <w:rsid w:val="004255E7"/>
    <w:rsid w:val="0042563D"/>
    <w:rsid w:val="00425760"/>
    <w:rsid w:val="00425C96"/>
    <w:rsid w:val="00425FD0"/>
    <w:rsid w:val="0042610D"/>
    <w:rsid w:val="00426EF4"/>
    <w:rsid w:val="00426F78"/>
    <w:rsid w:val="0042715E"/>
    <w:rsid w:val="004272A8"/>
    <w:rsid w:val="00427731"/>
    <w:rsid w:val="00427F22"/>
    <w:rsid w:val="00427F32"/>
    <w:rsid w:val="0043004F"/>
    <w:rsid w:val="00430098"/>
    <w:rsid w:val="004303E6"/>
    <w:rsid w:val="004304A4"/>
    <w:rsid w:val="00430512"/>
    <w:rsid w:val="0043063A"/>
    <w:rsid w:val="00430985"/>
    <w:rsid w:val="00430AF5"/>
    <w:rsid w:val="0043146B"/>
    <w:rsid w:val="00431744"/>
    <w:rsid w:val="00431DD6"/>
    <w:rsid w:val="004325E2"/>
    <w:rsid w:val="0043260B"/>
    <w:rsid w:val="0043285A"/>
    <w:rsid w:val="00432A5C"/>
    <w:rsid w:val="00432C62"/>
    <w:rsid w:val="00432E9D"/>
    <w:rsid w:val="00432F0A"/>
    <w:rsid w:val="00433592"/>
    <w:rsid w:val="004335AB"/>
    <w:rsid w:val="004337A9"/>
    <w:rsid w:val="00433B2D"/>
    <w:rsid w:val="00433D4A"/>
    <w:rsid w:val="00433DAF"/>
    <w:rsid w:val="00433E77"/>
    <w:rsid w:val="004342A0"/>
    <w:rsid w:val="00434497"/>
    <w:rsid w:val="00434516"/>
    <w:rsid w:val="00434929"/>
    <w:rsid w:val="00434A18"/>
    <w:rsid w:val="00434BA3"/>
    <w:rsid w:val="004353D2"/>
    <w:rsid w:val="00435452"/>
    <w:rsid w:val="00435632"/>
    <w:rsid w:val="00435CD3"/>
    <w:rsid w:val="00435F15"/>
    <w:rsid w:val="00436263"/>
    <w:rsid w:val="00436B40"/>
    <w:rsid w:val="00437606"/>
    <w:rsid w:val="00437759"/>
    <w:rsid w:val="00437CE5"/>
    <w:rsid w:val="00437D98"/>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04"/>
    <w:rsid w:val="00442DA1"/>
    <w:rsid w:val="00442EAE"/>
    <w:rsid w:val="0044397D"/>
    <w:rsid w:val="004439A5"/>
    <w:rsid w:val="00443A36"/>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03"/>
    <w:rsid w:val="00461D96"/>
    <w:rsid w:val="00461E6D"/>
    <w:rsid w:val="00461E85"/>
    <w:rsid w:val="0046206D"/>
    <w:rsid w:val="00462119"/>
    <w:rsid w:val="0046255D"/>
    <w:rsid w:val="00462A74"/>
    <w:rsid w:val="00462D60"/>
    <w:rsid w:val="00462F48"/>
    <w:rsid w:val="0046324E"/>
    <w:rsid w:val="0046327A"/>
    <w:rsid w:val="004636BA"/>
    <w:rsid w:val="00463B2B"/>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17F"/>
    <w:rsid w:val="004672D9"/>
    <w:rsid w:val="004673C9"/>
    <w:rsid w:val="00467C37"/>
    <w:rsid w:val="00467CE8"/>
    <w:rsid w:val="00467FB5"/>
    <w:rsid w:val="00470A6D"/>
    <w:rsid w:val="00470D35"/>
    <w:rsid w:val="00470E52"/>
    <w:rsid w:val="004711F2"/>
    <w:rsid w:val="004714EB"/>
    <w:rsid w:val="004717C4"/>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00C"/>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357"/>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C04"/>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63D"/>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B87"/>
    <w:rsid w:val="00494EE6"/>
    <w:rsid w:val="00495292"/>
    <w:rsid w:val="004955E5"/>
    <w:rsid w:val="00495637"/>
    <w:rsid w:val="00495E31"/>
    <w:rsid w:val="00495E6C"/>
    <w:rsid w:val="00495EB3"/>
    <w:rsid w:val="00495F69"/>
    <w:rsid w:val="004960FE"/>
    <w:rsid w:val="004961EE"/>
    <w:rsid w:val="00496B55"/>
    <w:rsid w:val="00496C02"/>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291F"/>
    <w:rsid w:val="004A303C"/>
    <w:rsid w:val="004A314D"/>
    <w:rsid w:val="004A3151"/>
    <w:rsid w:val="004A3225"/>
    <w:rsid w:val="004A3A1C"/>
    <w:rsid w:val="004A454B"/>
    <w:rsid w:val="004A4625"/>
    <w:rsid w:val="004A4E16"/>
    <w:rsid w:val="004A4EE6"/>
    <w:rsid w:val="004A4FFB"/>
    <w:rsid w:val="004A5345"/>
    <w:rsid w:val="004A54FE"/>
    <w:rsid w:val="004A58FB"/>
    <w:rsid w:val="004A5929"/>
    <w:rsid w:val="004A6861"/>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37E"/>
    <w:rsid w:val="004C044D"/>
    <w:rsid w:val="004C0B18"/>
    <w:rsid w:val="004C0C62"/>
    <w:rsid w:val="004C0D02"/>
    <w:rsid w:val="004C10B2"/>
    <w:rsid w:val="004C136A"/>
    <w:rsid w:val="004C149D"/>
    <w:rsid w:val="004C1888"/>
    <w:rsid w:val="004C18C0"/>
    <w:rsid w:val="004C1A8E"/>
    <w:rsid w:val="004C1B64"/>
    <w:rsid w:val="004C1E59"/>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442"/>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12"/>
    <w:rsid w:val="004E6540"/>
    <w:rsid w:val="004E6A77"/>
    <w:rsid w:val="004E7064"/>
    <w:rsid w:val="004E782E"/>
    <w:rsid w:val="004E78C8"/>
    <w:rsid w:val="004E79E7"/>
    <w:rsid w:val="004E7BB7"/>
    <w:rsid w:val="004F05EC"/>
    <w:rsid w:val="004F0A6E"/>
    <w:rsid w:val="004F0EDA"/>
    <w:rsid w:val="004F26FA"/>
    <w:rsid w:val="004F2825"/>
    <w:rsid w:val="004F2E17"/>
    <w:rsid w:val="004F319A"/>
    <w:rsid w:val="004F37F0"/>
    <w:rsid w:val="004F3FAC"/>
    <w:rsid w:val="004F40F8"/>
    <w:rsid w:val="004F4207"/>
    <w:rsid w:val="004F4785"/>
    <w:rsid w:val="004F4823"/>
    <w:rsid w:val="004F49FE"/>
    <w:rsid w:val="004F4B02"/>
    <w:rsid w:val="004F4C69"/>
    <w:rsid w:val="004F5CA3"/>
    <w:rsid w:val="004F5D10"/>
    <w:rsid w:val="004F6043"/>
    <w:rsid w:val="004F60E7"/>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E37"/>
    <w:rsid w:val="00507F27"/>
    <w:rsid w:val="005106D3"/>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B3"/>
    <w:rsid w:val="00520112"/>
    <w:rsid w:val="005205BE"/>
    <w:rsid w:val="00520D0C"/>
    <w:rsid w:val="00521226"/>
    <w:rsid w:val="00521334"/>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270"/>
    <w:rsid w:val="00545353"/>
    <w:rsid w:val="00545421"/>
    <w:rsid w:val="00545F9B"/>
    <w:rsid w:val="00546A27"/>
    <w:rsid w:val="00546BC4"/>
    <w:rsid w:val="0054720C"/>
    <w:rsid w:val="0054736F"/>
    <w:rsid w:val="005478BE"/>
    <w:rsid w:val="005478CC"/>
    <w:rsid w:val="005478F7"/>
    <w:rsid w:val="00547AAB"/>
    <w:rsid w:val="00547B0A"/>
    <w:rsid w:val="00547EBA"/>
    <w:rsid w:val="00547F1E"/>
    <w:rsid w:val="00550515"/>
    <w:rsid w:val="00550762"/>
    <w:rsid w:val="005508C3"/>
    <w:rsid w:val="00550AF2"/>
    <w:rsid w:val="005513AE"/>
    <w:rsid w:val="005513D2"/>
    <w:rsid w:val="005514B2"/>
    <w:rsid w:val="0055176A"/>
    <w:rsid w:val="00551AE1"/>
    <w:rsid w:val="00551E08"/>
    <w:rsid w:val="00551FCA"/>
    <w:rsid w:val="005522E3"/>
    <w:rsid w:val="005524FE"/>
    <w:rsid w:val="005528C5"/>
    <w:rsid w:val="00552C6C"/>
    <w:rsid w:val="00552C80"/>
    <w:rsid w:val="00552CBB"/>
    <w:rsid w:val="00553816"/>
    <w:rsid w:val="00553AE1"/>
    <w:rsid w:val="00553BBD"/>
    <w:rsid w:val="005541F1"/>
    <w:rsid w:val="00554465"/>
    <w:rsid w:val="0055466E"/>
    <w:rsid w:val="005548E3"/>
    <w:rsid w:val="00554B68"/>
    <w:rsid w:val="00554B77"/>
    <w:rsid w:val="00554BE1"/>
    <w:rsid w:val="00554C5E"/>
    <w:rsid w:val="00554F48"/>
    <w:rsid w:val="0055522B"/>
    <w:rsid w:val="00555873"/>
    <w:rsid w:val="0055637B"/>
    <w:rsid w:val="00556B09"/>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42D1"/>
    <w:rsid w:val="005649E3"/>
    <w:rsid w:val="00564B02"/>
    <w:rsid w:val="00564BF2"/>
    <w:rsid w:val="0056511D"/>
    <w:rsid w:val="005653EF"/>
    <w:rsid w:val="00565588"/>
    <w:rsid w:val="00565866"/>
    <w:rsid w:val="00566177"/>
    <w:rsid w:val="0056635E"/>
    <w:rsid w:val="00566CD3"/>
    <w:rsid w:val="00566D25"/>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85D"/>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39E"/>
    <w:rsid w:val="00590E1D"/>
    <w:rsid w:val="00591257"/>
    <w:rsid w:val="00591486"/>
    <w:rsid w:val="00591656"/>
    <w:rsid w:val="00591707"/>
    <w:rsid w:val="005919A6"/>
    <w:rsid w:val="00591B05"/>
    <w:rsid w:val="00591B92"/>
    <w:rsid w:val="00591EC0"/>
    <w:rsid w:val="005923D0"/>
    <w:rsid w:val="0059262C"/>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78"/>
    <w:rsid w:val="005A29EA"/>
    <w:rsid w:val="005A2B4E"/>
    <w:rsid w:val="005A2F1B"/>
    <w:rsid w:val="005A329D"/>
    <w:rsid w:val="005A351F"/>
    <w:rsid w:val="005A3A56"/>
    <w:rsid w:val="005A3C41"/>
    <w:rsid w:val="005A461E"/>
    <w:rsid w:val="005A4ECA"/>
    <w:rsid w:val="005A4FCC"/>
    <w:rsid w:val="005A4FD3"/>
    <w:rsid w:val="005A5284"/>
    <w:rsid w:val="005A52E0"/>
    <w:rsid w:val="005A53E9"/>
    <w:rsid w:val="005A5467"/>
    <w:rsid w:val="005A565B"/>
    <w:rsid w:val="005A5934"/>
    <w:rsid w:val="005A5CD5"/>
    <w:rsid w:val="005A5E37"/>
    <w:rsid w:val="005A5E6A"/>
    <w:rsid w:val="005A61D2"/>
    <w:rsid w:val="005A6358"/>
    <w:rsid w:val="005A65C2"/>
    <w:rsid w:val="005A6998"/>
    <w:rsid w:val="005A6C62"/>
    <w:rsid w:val="005A71AA"/>
    <w:rsid w:val="005A77A9"/>
    <w:rsid w:val="005A7A2F"/>
    <w:rsid w:val="005A7AF9"/>
    <w:rsid w:val="005A7BB7"/>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2660"/>
    <w:rsid w:val="005D2827"/>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3C85"/>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4BC"/>
    <w:rsid w:val="00600BA2"/>
    <w:rsid w:val="00600EAD"/>
    <w:rsid w:val="00600EF9"/>
    <w:rsid w:val="00601E48"/>
    <w:rsid w:val="0060220F"/>
    <w:rsid w:val="006023A0"/>
    <w:rsid w:val="00603222"/>
    <w:rsid w:val="00603617"/>
    <w:rsid w:val="00603B7B"/>
    <w:rsid w:val="00603D2B"/>
    <w:rsid w:val="00604099"/>
    <w:rsid w:val="00604573"/>
    <w:rsid w:val="006046B6"/>
    <w:rsid w:val="006048FA"/>
    <w:rsid w:val="00604A8F"/>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4E53"/>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D0F"/>
    <w:rsid w:val="00622DFD"/>
    <w:rsid w:val="006231B0"/>
    <w:rsid w:val="0062340D"/>
    <w:rsid w:val="00623A76"/>
    <w:rsid w:val="00623C0E"/>
    <w:rsid w:val="00623DBB"/>
    <w:rsid w:val="00623FD3"/>
    <w:rsid w:val="00623FDF"/>
    <w:rsid w:val="0062416F"/>
    <w:rsid w:val="00624553"/>
    <w:rsid w:val="00624B89"/>
    <w:rsid w:val="00624BCA"/>
    <w:rsid w:val="00624C8E"/>
    <w:rsid w:val="00624E83"/>
    <w:rsid w:val="0062523E"/>
    <w:rsid w:val="006252F1"/>
    <w:rsid w:val="00625743"/>
    <w:rsid w:val="00625806"/>
    <w:rsid w:val="00625B5D"/>
    <w:rsid w:val="0062606D"/>
    <w:rsid w:val="0062621A"/>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232"/>
    <w:rsid w:val="006436DF"/>
    <w:rsid w:val="00643CD3"/>
    <w:rsid w:val="00643ECF"/>
    <w:rsid w:val="00644B0C"/>
    <w:rsid w:val="00644C82"/>
    <w:rsid w:val="00644CEA"/>
    <w:rsid w:val="00645051"/>
    <w:rsid w:val="00645087"/>
    <w:rsid w:val="00645436"/>
    <w:rsid w:val="00645E08"/>
    <w:rsid w:val="006460BD"/>
    <w:rsid w:val="00646A38"/>
    <w:rsid w:val="00646CC7"/>
    <w:rsid w:val="00647130"/>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9C2"/>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756"/>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BF9"/>
    <w:rsid w:val="00664DBB"/>
    <w:rsid w:val="00665646"/>
    <w:rsid w:val="0066569F"/>
    <w:rsid w:val="00665702"/>
    <w:rsid w:val="00665CF5"/>
    <w:rsid w:val="0066603D"/>
    <w:rsid w:val="00666343"/>
    <w:rsid w:val="00666596"/>
    <w:rsid w:val="006668EA"/>
    <w:rsid w:val="00666E0F"/>
    <w:rsid w:val="00666F77"/>
    <w:rsid w:val="0066705C"/>
    <w:rsid w:val="00667351"/>
    <w:rsid w:val="00667EAC"/>
    <w:rsid w:val="006702F7"/>
    <w:rsid w:val="00670602"/>
    <w:rsid w:val="00671042"/>
    <w:rsid w:val="006713F8"/>
    <w:rsid w:val="00671B73"/>
    <w:rsid w:val="00671E6C"/>
    <w:rsid w:val="0067240C"/>
    <w:rsid w:val="00672444"/>
    <w:rsid w:val="006724D8"/>
    <w:rsid w:val="006726CA"/>
    <w:rsid w:val="00672A85"/>
    <w:rsid w:val="00672D5D"/>
    <w:rsid w:val="00672F0E"/>
    <w:rsid w:val="00672F92"/>
    <w:rsid w:val="00673193"/>
    <w:rsid w:val="006731A0"/>
    <w:rsid w:val="006738A1"/>
    <w:rsid w:val="00673B85"/>
    <w:rsid w:val="00673FF1"/>
    <w:rsid w:val="006744D9"/>
    <w:rsid w:val="00674569"/>
    <w:rsid w:val="006748B2"/>
    <w:rsid w:val="00674B79"/>
    <w:rsid w:val="00674F8B"/>
    <w:rsid w:val="00675043"/>
    <w:rsid w:val="006751DE"/>
    <w:rsid w:val="006752B9"/>
    <w:rsid w:val="00675325"/>
    <w:rsid w:val="006758D1"/>
    <w:rsid w:val="006758FD"/>
    <w:rsid w:val="006759E7"/>
    <w:rsid w:val="00675A06"/>
    <w:rsid w:val="00675B12"/>
    <w:rsid w:val="00675B32"/>
    <w:rsid w:val="00675F37"/>
    <w:rsid w:val="00675F3E"/>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4FD"/>
    <w:rsid w:val="006825A5"/>
    <w:rsid w:val="00682892"/>
    <w:rsid w:val="00682C79"/>
    <w:rsid w:val="00682D86"/>
    <w:rsid w:val="00682E09"/>
    <w:rsid w:val="00682EC2"/>
    <w:rsid w:val="0068341A"/>
    <w:rsid w:val="00683E55"/>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4163"/>
    <w:rsid w:val="006943B7"/>
    <w:rsid w:val="006947F0"/>
    <w:rsid w:val="0069487A"/>
    <w:rsid w:val="006949C6"/>
    <w:rsid w:val="006949FC"/>
    <w:rsid w:val="00694A5B"/>
    <w:rsid w:val="00694B17"/>
    <w:rsid w:val="00694BAD"/>
    <w:rsid w:val="00694FCB"/>
    <w:rsid w:val="006951D3"/>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20E"/>
    <w:rsid w:val="006A359A"/>
    <w:rsid w:val="006A365E"/>
    <w:rsid w:val="006A40FB"/>
    <w:rsid w:val="006A4FF4"/>
    <w:rsid w:val="006A549A"/>
    <w:rsid w:val="006A5AF2"/>
    <w:rsid w:val="006A5C19"/>
    <w:rsid w:val="006A6115"/>
    <w:rsid w:val="006A64C8"/>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EA"/>
    <w:rsid w:val="006B77EE"/>
    <w:rsid w:val="006B77EF"/>
    <w:rsid w:val="006B78FC"/>
    <w:rsid w:val="006B7D70"/>
    <w:rsid w:val="006B7F1C"/>
    <w:rsid w:val="006C0349"/>
    <w:rsid w:val="006C090B"/>
    <w:rsid w:val="006C0A93"/>
    <w:rsid w:val="006C0EB7"/>
    <w:rsid w:val="006C13BE"/>
    <w:rsid w:val="006C18B7"/>
    <w:rsid w:val="006C19D1"/>
    <w:rsid w:val="006C235E"/>
    <w:rsid w:val="006C29E2"/>
    <w:rsid w:val="006C2B3F"/>
    <w:rsid w:val="006C2C1C"/>
    <w:rsid w:val="006C2DDE"/>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662"/>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CA8"/>
    <w:rsid w:val="006D4E84"/>
    <w:rsid w:val="006D51C5"/>
    <w:rsid w:val="006D573B"/>
    <w:rsid w:val="006D5EB3"/>
    <w:rsid w:val="006D61EE"/>
    <w:rsid w:val="006D63AC"/>
    <w:rsid w:val="006D6BE7"/>
    <w:rsid w:val="006D7134"/>
    <w:rsid w:val="006D7740"/>
    <w:rsid w:val="006D788C"/>
    <w:rsid w:val="006D7BDC"/>
    <w:rsid w:val="006D7EAD"/>
    <w:rsid w:val="006D7F42"/>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714"/>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38D"/>
    <w:rsid w:val="0071152C"/>
    <w:rsid w:val="0071157E"/>
    <w:rsid w:val="0071176E"/>
    <w:rsid w:val="00711845"/>
    <w:rsid w:val="00711F11"/>
    <w:rsid w:val="00711FDD"/>
    <w:rsid w:val="0071266B"/>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494"/>
    <w:rsid w:val="007225D7"/>
    <w:rsid w:val="00723537"/>
    <w:rsid w:val="00723562"/>
    <w:rsid w:val="007235A5"/>
    <w:rsid w:val="007236F8"/>
    <w:rsid w:val="0072386D"/>
    <w:rsid w:val="00723E59"/>
    <w:rsid w:val="00723EA4"/>
    <w:rsid w:val="00724675"/>
    <w:rsid w:val="00724AD1"/>
    <w:rsid w:val="00724C7B"/>
    <w:rsid w:val="0072553A"/>
    <w:rsid w:val="007255B7"/>
    <w:rsid w:val="00725C03"/>
    <w:rsid w:val="0072664F"/>
    <w:rsid w:val="00726709"/>
    <w:rsid w:val="00726720"/>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828"/>
    <w:rsid w:val="00734F46"/>
    <w:rsid w:val="0073503C"/>
    <w:rsid w:val="00735177"/>
    <w:rsid w:val="00735446"/>
    <w:rsid w:val="007357D1"/>
    <w:rsid w:val="00735B9A"/>
    <w:rsid w:val="00735FE7"/>
    <w:rsid w:val="00736046"/>
    <w:rsid w:val="00736894"/>
    <w:rsid w:val="00736D20"/>
    <w:rsid w:val="00737096"/>
    <w:rsid w:val="007376A6"/>
    <w:rsid w:val="00737ED7"/>
    <w:rsid w:val="007403B1"/>
    <w:rsid w:val="00740402"/>
    <w:rsid w:val="00740A44"/>
    <w:rsid w:val="00740F78"/>
    <w:rsid w:val="00741E23"/>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2"/>
    <w:rsid w:val="00745344"/>
    <w:rsid w:val="007454DB"/>
    <w:rsid w:val="007458E0"/>
    <w:rsid w:val="00745B01"/>
    <w:rsid w:val="007461D4"/>
    <w:rsid w:val="007463B9"/>
    <w:rsid w:val="0074697D"/>
    <w:rsid w:val="00746BAC"/>
    <w:rsid w:val="00746EA0"/>
    <w:rsid w:val="00746F72"/>
    <w:rsid w:val="00747649"/>
    <w:rsid w:val="00750205"/>
    <w:rsid w:val="00750207"/>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5D3"/>
    <w:rsid w:val="00755BF9"/>
    <w:rsid w:val="00756052"/>
    <w:rsid w:val="00756289"/>
    <w:rsid w:val="00756300"/>
    <w:rsid w:val="00756BAF"/>
    <w:rsid w:val="00756E8E"/>
    <w:rsid w:val="00757096"/>
    <w:rsid w:val="007573CD"/>
    <w:rsid w:val="007573FA"/>
    <w:rsid w:val="00757686"/>
    <w:rsid w:val="00757F25"/>
    <w:rsid w:val="007601B6"/>
    <w:rsid w:val="007602C8"/>
    <w:rsid w:val="007604A3"/>
    <w:rsid w:val="00760869"/>
    <w:rsid w:val="0076139F"/>
    <w:rsid w:val="00761904"/>
    <w:rsid w:val="007620EB"/>
    <w:rsid w:val="0076227C"/>
    <w:rsid w:val="007622DB"/>
    <w:rsid w:val="00762567"/>
    <w:rsid w:val="00762588"/>
    <w:rsid w:val="00762A35"/>
    <w:rsid w:val="00762ED5"/>
    <w:rsid w:val="007631E2"/>
    <w:rsid w:val="007633C5"/>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930"/>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56DF"/>
    <w:rsid w:val="007860F3"/>
    <w:rsid w:val="007861A4"/>
    <w:rsid w:val="00786432"/>
    <w:rsid w:val="00786FB9"/>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A38"/>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5CE"/>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490"/>
    <w:rsid w:val="007C668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720"/>
    <w:rsid w:val="007E0D76"/>
    <w:rsid w:val="007E0D84"/>
    <w:rsid w:val="007E0DBD"/>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7F"/>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4F79"/>
    <w:rsid w:val="00805074"/>
    <w:rsid w:val="008050E7"/>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BB"/>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140"/>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6E76"/>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1B6"/>
    <w:rsid w:val="00850288"/>
    <w:rsid w:val="008505D7"/>
    <w:rsid w:val="00851041"/>
    <w:rsid w:val="008515FC"/>
    <w:rsid w:val="0085161D"/>
    <w:rsid w:val="00852B49"/>
    <w:rsid w:val="00852CAB"/>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67EB6"/>
    <w:rsid w:val="00870A85"/>
    <w:rsid w:val="00870C18"/>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3D66"/>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525"/>
    <w:rsid w:val="008958B4"/>
    <w:rsid w:val="00895A14"/>
    <w:rsid w:val="00895B37"/>
    <w:rsid w:val="00895F87"/>
    <w:rsid w:val="008968D7"/>
    <w:rsid w:val="00896C9C"/>
    <w:rsid w:val="00896DB2"/>
    <w:rsid w:val="00896E84"/>
    <w:rsid w:val="00896EFB"/>
    <w:rsid w:val="00896FDE"/>
    <w:rsid w:val="00897015"/>
    <w:rsid w:val="00897047"/>
    <w:rsid w:val="0089753F"/>
    <w:rsid w:val="00897590"/>
    <w:rsid w:val="008976F3"/>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921"/>
    <w:rsid w:val="008B3A5F"/>
    <w:rsid w:val="008B3FB0"/>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B7C81"/>
    <w:rsid w:val="008C0053"/>
    <w:rsid w:val="008C07ED"/>
    <w:rsid w:val="008C0B58"/>
    <w:rsid w:val="008C10DA"/>
    <w:rsid w:val="008C18C9"/>
    <w:rsid w:val="008C1918"/>
    <w:rsid w:val="008C1FDE"/>
    <w:rsid w:val="008C22B2"/>
    <w:rsid w:val="008C23A2"/>
    <w:rsid w:val="008C37AC"/>
    <w:rsid w:val="008C3C2B"/>
    <w:rsid w:val="008C3C74"/>
    <w:rsid w:val="008C3C7E"/>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3F82"/>
    <w:rsid w:val="008D4588"/>
    <w:rsid w:val="008D4CA7"/>
    <w:rsid w:val="008D4CD8"/>
    <w:rsid w:val="008D5061"/>
    <w:rsid w:val="008D54B9"/>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F2"/>
    <w:rsid w:val="008F2E34"/>
    <w:rsid w:val="008F2E41"/>
    <w:rsid w:val="008F2EA1"/>
    <w:rsid w:val="008F2F94"/>
    <w:rsid w:val="008F319B"/>
    <w:rsid w:val="008F33AA"/>
    <w:rsid w:val="008F38DA"/>
    <w:rsid w:val="008F38FD"/>
    <w:rsid w:val="008F3DE0"/>
    <w:rsid w:val="008F3F55"/>
    <w:rsid w:val="008F405D"/>
    <w:rsid w:val="008F455D"/>
    <w:rsid w:val="008F4852"/>
    <w:rsid w:val="008F4B4A"/>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45A"/>
    <w:rsid w:val="00904638"/>
    <w:rsid w:val="009046D1"/>
    <w:rsid w:val="00904910"/>
    <w:rsid w:val="009049F2"/>
    <w:rsid w:val="00904AAF"/>
    <w:rsid w:val="00904DE3"/>
    <w:rsid w:val="0090523D"/>
    <w:rsid w:val="00905495"/>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E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42B"/>
    <w:rsid w:val="00921695"/>
    <w:rsid w:val="0092190B"/>
    <w:rsid w:val="00921D22"/>
    <w:rsid w:val="0092276F"/>
    <w:rsid w:val="00922B50"/>
    <w:rsid w:val="00922D0A"/>
    <w:rsid w:val="00922DE5"/>
    <w:rsid w:val="00922ED9"/>
    <w:rsid w:val="00923499"/>
    <w:rsid w:val="0092364D"/>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658"/>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E3"/>
    <w:rsid w:val="00947D28"/>
    <w:rsid w:val="00950813"/>
    <w:rsid w:val="00950A30"/>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CCD"/>
    <w:rsid w:val="00976DAF"/>
    <w:rsid w:val="00977CBE"/>
    <w:rsid w:val="00977D95"/>
    <w:rsid w:val="00980290"/>
    <w:rsid w:val="0098044C"/>
    <w:rsid w:val="009806DD"/>
    <w:rsid w:val="0098076D"/>
    <w:rsid w:val="009808CA"/>
    <w:rsid w:val="009809C6"/>
    <w:rsid w:val="00980A41"/>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99"/>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07A"/>
    <w:rsid w:val="009A7527"/>
    <w:rsid w:val="009B013F"/>
    <w:rsid w:val="009B0AAC"/>
    <w:rsid w:val="009B0C75"/>
    <w:rsid w:val="009B0CA5"/>
    <w:rsid w:val="009B0E10"/>
    <w:rsid w:val="009B1343"/>
    <w:rsid w:val="009B1759"/>
    <w:rsid w:val="009B17E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B8E"/>
    <w:rsid w:val="009B6BA4"/>
    <w:rsid w:val="009B6C6C"/>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3F6"/>
    <w:rsid w:val="009C67FD"/>
    <w:rsid w:val="009C6A9A"/>
    <w:rsid w:val="009C72F1"/>
    <w:rsid w:val="009C7300"/>
    <w:rsid w:val="009C7396"/>
    <w:rsid w:val="009C75C0"/>
    <w:rsid w:val="009C760D"/>
    <w:rsid w:val="009C769F"/>
    <w:rsid w:val="009C7811"/>
    <w:rsid w:val="009C781F"/>
    <w:rsid w:val="009C7D4F"/>
    <w:rsid w:val="009C7F21"/>
    <w:rsid w:val="009C7F7C"/>
    <w:rsid w:val="009D0076"/>
    <w:rsid w:val="009D0682"/>
    <w:rsid w:val="009D09E5"/>
    <w:rsid w:val="009D100A"/>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72B"/>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344"/>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F1328"/>
    <w:rsid w:val="009F1385"/>
    <w:rsid w:val="009F15D5"/>
    <w:rsid w:val="009F16E1"/>
    <w:rsid w:val="009F1745"/>
    <w:rsid w:val="009F1915"/>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56"/>
    <w:rsid w:val="009F5497"/>
    <w:rsid w:val="009F55FC"/>
    <w:rsid w:val="009F591C"/>
    <w:rsid w:val="009F59E9"/>
    <w:rsid w:val="009F5D6D"/>
    <w:rsid w:val="009F603A"/>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09"/>
    <w:rsid w:val="00A0491C"/>
    <w:rsid w:val="00A04C82"/>
    <w:rsid w:val="00A04F78"/>
    <w:rsid w:val="00A0500D"/>
    <w:rsid w:val="00A0530C"/>
    <w:rsid w:val="00A05648"/>
    <w:rsid w:val="00A056A1"/>
    <w:rsid w:val="00A05CA3"/>
    <w:rsid w:val="00A05E47"/>
    <w:rsid w:val="00A060CE"/>
    <w:rsid w:val="00A06385"/>
    <w:rsid w:val="00A06A05"/>
    <w:rsid w:val="00A06A38"/>
    <w:rsid w:val="00A0728D"/>
    <w:rsid w:val="00A07416"/>
    <w:rsid w:val="00A0758F"/>
    <w:rsid w:val="00A079AB"/>
    <w:rsid w:val="00A10AA6"/>
    <w:rsid w:val="00A10D63"/>
    <w:rsid w:val="00A10F24"/>
    <w:rsid w:val="00A115D6"/>
    <w:rsid w:val="00A116F0"/>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0FCC"/>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455"/>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21"/>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12F"/>
    <w:rsid w:val="00A812CC"/>
    <w:rsid w:val="00A81519"/>
    <w:rsid w:val="00A815AB"/>
    <w:rsid w:val="00A818AF"/>
    <w:rsid w:val="00A81C8C"/>
    <w:rsid w:val="00A81CE5"/>
    <w:rsid w:val="00A81FF7"/>
    <w:rsid w:val="00A82895"/>
    <w:rsid w:val="00A828F1"/>
    <w:rsid w:val="00A83255"/>
    <w:rsid w:val="00A83401"/>
    <w:rsid w:val="00A834BF"/>
    <w:rsid w:val="00A834C3"/>
    <w:rsid w:val="00A836F6"/>
    <w:rsid w:val="00A840B3"/>
    <w:rsid w:val="00A84B10"/>
    <w:rsid w:val="00A84B11"/>
    <w:rsid w:val="00A84E12"/>
    <w:rsid w:val="00A85DBB"/>
    <w:rsid w:val="00A86416"/>
    <w:rsid w:val="00A86D3E"/>
    <w:rsid w:val="00A86E84"/>
    <w:rsid w:val="00A873BC"/>
    <w:rsid w:val="00A87552"/>
    <w:rsid w:val="00A87640"/>
    <w:rsid w:val="00A879B7"/>
    <w:rsid w:val="00A87FB6"/>
    <w:rsid w:val="00A903C8"/>
    <w:rsid w:val="00A909D6"/>
    <w:rsid w:val="00A914E7"/>
    <w:rsid w:val="00A915FB"/>
    <w:rsid w:val="00A9194A"/>
    <w:rsid w:val="00A924F0"/>
    <w:rsid w:val="00A92674"/>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37"/>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384"/>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3A4D"/>
    <w:rsid w:val="00AC4395"/>
    <w:rsid w:val="00AC47AB"/>
    <w:rsid w:val="00AC4AC0"/>
    <w:rsid w:val="00AC4FAF"/>
    <w:rsid w:val="00AC5093"/>
    <w:rsid w:val="00AC5585"/>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4B"/>
    <w:rsid w:val="00AE7DB5"/>
    <w:rsid w:val="00AE7E34"/>
    <w:rsid w:val="00AF0B03"/>
    <w:rsid w:val="00AF16CC"/>
    <w:rsid w:val="00AF2127"/>
    <w:rsid w:val="00AF25B8"/>
    <w:rsid w:val="00AF2633"/>
    <w:rsid w:val="00AF2A89"/>
    <w:rsid w:val="00AF2B67"/>
    <w:rsid w:val="00AF2FEC"/>
    <w:rsid w:val="00AF31DC"/>
    <w:rsid w:val="00AF325E"/>
    <w:rsid w:val="00AF37CB"/>
    <w:rsid w:val="00AF383C"/>
    <w:rsid w:val="00AF3B93"/>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544"/>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0EF"/>
    <w:rsid w:val="00B062AB"/>
    <w:rsid w:val="00B06325"/>
    <w:rsid w:val="00B0656D"/>
    <w:rsid w:val="00B06891"/>
    <w:rsid w:val="00B068CE"/>
    <w:rsid w:val="00B06B4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289B"/>
    <w:rsid w:val="00B32D6A"/>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0F23"/>
    <w:rsid w:val="00B4139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C47"/>
    <w:rsid w:val="00B52E0D"/>
    <w:rsid w:val="00B53153"/>
    <w:rsid w:val="00B53267"/>
    <w:rsid w:val="00B53DBF"/>
    <w:rsid w:val="00B53E60"/>
    <w:rsid w:val="00B545F3"/>
    <w:rsid w:val="00B5471A"/>
    <w:rsid w:val="00B54954"/>
    <w:rsid w:val="00B554DF"/>
    <w:rsid w:val="00B56138"/>
    <w:rsid w:val="00B56596"/>
    <w:rsid w:val="00B5699D"/>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68D7"/>
    <w:rsid w:val="00B7702A"/>
    <w:rsid w:val="00B77413"/>
    <w:rsid w:val="00B778A6"/>
    <w:rsid w:val="00B778AA"/>
    <w:rsid w:val="00B77B94"/>
    <w:rsid w:val="00B806A3"/>
    <w:rsid w:val="00B8088A"/>
    <w:rsid w:val="00B80D84"/>
    <w:rsid w:val="00B81308"/>
    <w:rsid w:val="00B815E1"/>
    <w:rsid w:val="00B81794"/>
    <w:rsid w:val="00B818FD"/>
    <w:rsid w:val="00B81DC4"/>
    <w:rsid w:val="00B81E15"/>
    <w:rsid w:val="00B81FC0"/>
    <w:rsid w:val="00B81FFC"/>
    <w:rsid w:val="00B82171"/>
    <w:rsid w:val="00B824FA"/>
    <w:rsid w:val="00B82B78"/>
    <w:rsid w:val="00B82F31"/>
    <w:rsid w:val="00B83088"/>
    <w:rsid w:val="00B83318"/>
    <w:rsid w:val="00B83D8F"/>
    <w:rsid w:val="00B84464"/>
    <w:rsid w:val="00B84535"/>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97F"/>
    <w:rsid w:val="00B92BD1"/>
    <w:rsid w:val="00B92DF5"/>
    <w:rsid w:val="00B933EE"/>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81A"/>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452"/>
    <w:rsid w:val="00BA5AE3"/>
    <w:rsid w:val="00BA5F97"/>
    <w:rsid w:val="00BA6295"/>
    <w:rsid w:val="00BA687D"/>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5A"/>
    <w:rsid w:val="00BB1D7C"/>
    <w:rsid w:val="00BB1DBE"/>
    <w:rsid w:val="00BB1E35"/>
    <w:rsid w:val="00BB1F27"/>
    <w:rsid w:val="00BB2531"/>
    <w:rsid w:val="00BB27D6"/>
    <w:rsid w:val="00BB2D03"/>
    <w:rsid w:val="00BB3060"/>
    <w:rsid w:val="00BB3B5E"/>
    <w:rsid w:val="00BB3CD5"/>
    <w:rsid w:val="00BB3DAB"/>
    <w:rsid w:val="00BB4A68"/>
    <w:rsid w:val="00BB4F91"/>
    <w:rsid w:val="00BB5C0F"/>
    <w:rsid w:val="00BB5D8F"/>
    <w:rsid w:val="00BB5E43"/>
    <w:rsid w:val="00BB6180"/>
    <w:rsid w:val="00BB61A4"/>
    <w:rsid w:val="00BB632C"/>
    <w:rsid w:val="00BB6447"/>
    <w:rsid w:val="00BB697E"/>
    <w:rsid w:val="00BB6BE8"/>
    <w:rsid w:val="00BB6C3C"/>
    <w:rsid w:val="00BB6E7D"/>
    <w:rsid w:val="00BB711C"/>
    <w:rsid w:val="00BB73DA"/>
    <w:rsid w:val="00BB7678"/>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A56"/>
    <w:rsid w:val="00BD0F75"/>
    <w:rsid w:val="00BD10E4"/>
    <w:rsid w:val="00BD113A"/>
    <w:rsid w:val="00BD114F"/>
    <w:rsid w:val="00BD1394"/>
    <w:rsid w:val="00BD1783"/>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CAD"/>
    <w:rsid w:val="00BE2E4B"/>
    <w:rsid w:val="00BE3088"/>
    <w:rsid w:val="00BE3332"/>
    <w:rsid w:val="00BE365E"/>
    <w:rsid w:val="00BE3804"/>
    <w:rsid w:val="00BE3F08"/>
    <w:rsid w:val="00BE42BC"/>
    <w:rsid w:val="00BE4CCC"/>
    <w:rsid w:val="00BE4D2F"/>
    <w:rsid w:val="00BE4EEE"/>
    <w:rsid w:val="00BE4FC3"/>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898"/>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AAD"/>
    <w:rsid w:val="00C04BCC"/>
    <w:rsid w:val="00C054B5"/>
    <w:rsid w:val="00C05631"/>
    <w:rsid w:val="00C05A7D"/>
    <w:rsid w:val="00C06838"/>
    <w:rsid w:val="00C06AE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82"/>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C54"/>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3CDD"/>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689E"/>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50"/>
    <w:rsid w:val="00C76A00"/>
    <w:rsid w:val="00C7786E"/>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1D7"/>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4DA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5CA"/>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EE4"/>
    <w:rsid w:val="00CC3F42"/>
    <w:rsid w:val="00CC417E"/>
    <w:rsid w:val="00CC430F"/>
    <w:rsid w:val="00CC4CC5"/>
    <w:rsid w:val="00CC5292"/>
    <w:rsid w:val="00CC5427"/>
    <w:rsid w:val="00CC543E"/>
    <w:rsid w:val="00CC5AE6"/>
    <w:rsid w:val="00CC5BA7"/>
    <w:rsid w:val="00CC5D0B"/>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15B4"/>
    <w:rsid w:val="00CD21AF"/>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6F3A"/>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54C"/>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6B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72"/>
    <w:rsid w:val="00CF6F65"/>
    <w:rsid w:val="00CF786A"/>
    <w:rsid w:val="00CF7D47"/>
    <w:rsid w:val="00CF7D73"/>
    <w:rsid w:val="00CF7D7A"/>
    <w:rsid w:val="00CF7DB9"/>
    <w:rsid w:val="00CF7E16"/>
    <w:rsid w:val="00D001BE"/>
    <w:rsid w:val="00D0153C"/>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A0"/>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106"/>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1936"/>
    <w:rsid w:val="00D420DF"/>
    <w:rsid w:val="00D42322"/>
    <w:rsid w:val="00D42678"/>
    <w:rsid w:val="00D42A9B"/>
    <w:rsid w:val="00D42B1E"/>
    <w:rsid w:val="00D42BFA"/>
    <w:rsid w:val="00D42D39"/>
    <w:rsid w:val="00D42F0E"/>
    <w:rsid w:val="00D43562"/>
    <w:rsid w:val="00D43ACA"/>
    <w:rsid w:val="00D43FFA"/>
    <w:rsid w:val="00D44292"/>
    <w:rsid w:val="00D44AC1"/>
    <w:rsid w:val="00D44B4A"/>
    <w:rsid w:val="00D44C41"/>
    <w:rsid w:val="00D44D1C"/>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200"/>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248"/>
    <w:rsid w:val="00D5755E"/>
    <w:rsid w:val="00D57616"/>
    <w:rsid w:val="00D578C5"/>
    <w:rsid w:val="00D57C3F"/>
    <w:rsid w:val="00D57C92"/>
    <w:rsid w:val="00D60255"/>
    <w:rsid w:val="00D60342"/>
    <w:rsid w:val="00D605D6"/>
    <w:rsid w:val="00D6099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7A0"/>
    <w:rsid w:val="00D65150"/>
    <w:rsid w:val="00D6534E"/>
    <w:rsid w:val="00D65660"/>
    <w:rsid w:val="00D658AE"/>
    <w:rsid w:val="00D658D6"/>
    <w:rsid w:val="00D65B59"/>
    <w:rsid w:val="00D65DFC"/>
    <w:rsid w:val="00D6640C"/>
    <w:rsid w:val="00D66558"/>
    <w:rsid w:val="00D6664A"/>
    <w:rsid w:val="00D6696D"/>
    <w:rsid w:val="00D66DE9"/>
    <w:rsid w:val="00D6760F"/>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0C8"/>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D1"/>
    <w:rsid w:val="00D851E7"/>
    <w:rsid w:val="00D8528A"/>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87DB5"/>
    <w:rsid w:val="00D90067"/>
    <w:rsid w:val="00D900B9"/>
    <w:rsid w:val="00D9047B"/>
    <w:rsid w:val="00D9070D"/>
    <w:rsid w:val="00D90F98"/>
    <w:rsid w:val="00D9156D"/>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447"/>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909"/>
    <w:rsid w:val="00DA21F4"/>
    <w:rsid w:val="00DA2555"/>
    <w:rsid w:val="00DA2D38"/>
    <w:rsid w:val="00DA2F9E"/>
    <w:rsid w:val="00DA3137"/>
    <w:rsid w:val="00DA33E9"/>
    <w:rsid w:val="00DA357B"/>
    <w:rsid w:val="00DA3629"/>
    <w:rsid w:val="00DA37BB"/>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ABF"/>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C32"/>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B14"/>
    <w:rsid w:val="00DE6D06"/>
    <w:rsid w:val="00DE6F77"/>
    <w:rsid w:val="00DE7120"/>
    <w:rsid w:val="00DE71DC"/>
    <w:rsid w:val="00DE7298"/>
    <w:rsid w:val="00DE770A"/>
    <w:rsid w:val="00DE7715"/>
    <w:rsid w:val="00DE798E"/>
    <w:rsid w:val="00DE7A2A"/>
    <w:rsid w:val="00DE7C7F"/>
    <w:rsid w:val="00DE7D29"/>
    <w:rsid w:val="00DE7D7E"/>
    <w:rsid w:val="00DE7E43"/>
    <w:rsid w:val="00DF024E"/>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04A"/>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A70"/>
    <w:rsid w:val="00E03CCB"/>
    <w:rsid w:val="00E03E6C"/>
    <w:rsid w:val="00E04180"/>
    <w:rsid w:val="00E041CE"/>
    <w:rsid w:val="00E04977"/>
    <w:rsid w:val="00E04AA5"/>
    <w:rsid w:val="00E05362"/>
    <w:rsid w:val="00E053E6"/>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B06"/>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1FEB"/>
    <w:rsid w:val="00E221A1"/>
    <w:rsid w:val="00E22B93"/>
    <w:rsid w:val="00E23FF0"/>
    <w:rsid w:val="00E2430B"/>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A8F"/>
    <w:rsid w:val="00E31B1A"/>
    <w:rsid w:val="00E31C95"/>
    <w:rsid w:val="00E31E1A"/>
    <w:rsid w:val="00E32066"/>
    <w:rsid w:val="00E3258F"/>
    <w:rsid w:val="00E32759"/>
    <w:rsid w:val="00E32F1E"/>
    <w:rsid w:val="00E331AA"/>
    <w:rsid w:val="00E33A0F"/>
    <w:rsid w:val="00E33CB9"/>
    <w:rsid w:val="00E33D8B"/>
    <w:rsid w:val="00E343BD"/>
    <w:rsid w:val="00E34ADA"/>
    <w:rsid w:val="00E358EA"/>
    <w:rsid w:val="00E359EA"/>
    <w:rsid w:val="00E35A26"/>
    <w:rsid w:val="00E35F93"/>
    <w:rsid w:val="00E362B6"/>
    <w:rsid w:val="00E362CB"/>
    <w:rsid w:val="00E368FC"/>
    <w:rsid w:val="00E36B2F"/>
    <w:rsid w:val="00E36BBD"/>
    <w:rsid w:val="00E37595"/>
    <w:rsid w:val="00E3761E"/>
    <w:rsid w:val="00E37652"/>
    <w:rsid w:val="00E377D8"/>
    <w:rsid w:val="00E37AC1"/>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BBC"/>
    <w:rsid w:val="00E43C24"/>
    <w:rsid w:val="00E44342"/>
    <w:rsid w:val="00E44345"/>
    <w:rsid w:val="00E4441F"/>
    <w:rsid w:val="00E44448"/>
    <w:rsid w:val="00E444B1"/>
    <w:rsid w:val="00E4476D"/>
    <w:rsid w:val="00E44888"/>
    <w:rsid w:val="00E457F8"/>
    <w:rsid w:val="00E45FE2"/>
    <w:rsid w:val="00E4693E"/>
    <w:rsid w:val="00E469F8"/>
    <w:rsid w:val="00E50220"/>
    <w:rsid w:val="00E50990"/>
    <w:rsid w:val="00E50A9E"/>
    <w:rsid w:val="00E50BAD"/>
    <w:rsid w:val="00E50CF3"/>
    <w:rsid w:val="00E50E00"/>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73A8"/>
    <w:rsid w:val="00E578F9"/>
    <w:rsid w:val="00E57B14"/>
    <w:rsid w:val="00E57DF2"/>
    <w:rsid w:val="00E602B8"/>
    <w:rsid w:val="00E604D3"/>
    <w:rsid w:val="00E60654"/>
    <w:rsid w:val="00E608DB"/>
    <w:rsid w:val="00E609B0"/>
    <w:rsid w:val="00E613FF"/>
    <w:rsid w:val="00E614EE"/>
    <w:rsid w:val="00E6155B"/>
    <w:rsid w:val="00E6181E"/>
    <w:rsid w:val="00E6188D"/>
    <w:rsid w:val="00E61C1C"/>
    <w:rsid w:val="00E623A4"/>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44C"/>
    <w:rsid w:val="00E767F4"/>
    <w:rsid w:val="00E7685E"/>
    <w:rsid w:val="00E76DC3"/>
    <w:rsid w:val="00E77025"/>
    <w:rsid w:val="00E77469"/>
    <w:rsid w:val="00E7752A"/>
    <w:rsid w:val="00E77778"/>
    <w:rsid w:val="00E8023E"/>
    <w:rsid w:val="00E80295"/>
    <w:rsid w:val="00E80896"/>
    <w:rsid w:val="00E80B92"/>
    <w:rsid w:val="00E80DA3"/>
    <w:rsid w:val="00E80DAB"/>
    <w:rsid w:val="00E81CCA"/>
    <w:rsid w:val="00E821D1"/>
    <w:rsid w:val="00E8228D"/>
    <w:rsid w:val="00E82782"/>
    <w:rsid w:val="00E82948"/>
    <w:rsid w:val="00E82C80"/>
    <w:rsid w:val="00E83169"/>
    <w:rsid w:val="00E832AC"/>
    <w:rsid w:val="00E8344A"/>
    <w:rsid w:val="00E83905"/>
    <w:rsid w:val="00E83C5F"/>
    <w:rsid w:val="00E8426A"/>
    <w:rsid w:val="00E8460C"/>
    <w:rsid w:val="00E848F3"/>
    <w:rsid w:val="00E84A9D"/>
    <w:rsid w:val="00E851AB"/>
    <w:rsid w:val="00E853E4"/>
    <w:rsid w:val="00E854FB"/>
    <w:rsid w:val="00E8555F"/>
    <w:rsid w:val="00E85CCB"/>
    <w:rsid w:val="00E85D98"/>
    <w:rsid w:val="00E86111"/>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46D"/>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32"/>
    <w:rsid w:val="00ED11E8"/>
    <w:rsid w:val="00ED1282"/>
    <w:rsid w:val="00ED146A"/>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1EFB"/>
    <w:rsid w:val="00EF23AC"/>
    <w:rsid w:val="00EF2664"/>
    <w:rsid w:val="00EF27A8"/>
    <w:rsid w:val="00EF2827"/>
    <w:rsid w:val="00EF2917"/>
    <w:rsid w:val="00EF366C"/>
    <w:rsid w:val="00EF39BE"/>
    <w:rsid w:val="00EF3AD4"/>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542"/>
    <w:rsid w:val="00F0377A"/>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2F9"/>
    <w:rsid w:val="00F149C7"/>
    <w:rsid w:val="00F15010"/>
    <w:rsid w:val="00F150E3"/>
    <w:rsid w:val="00F15511"/>
    <w:rsid w:val="00F1596A"/>
    <w:rsid w:val="00F161FC"/>
    <w:rsid w:val="00F168C0"/>
    <w:rsid w:val="00F16987"/>
    <w:rsid w:val="00F17199"/>
    <w:rsid w:val="00F17504"/>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6E8"/>
    <w:rsid w:val="00F23822"/>
    <w:rsid w:val="00F23B11"/>
    <w:rsid w:val="00F241DE"/>
    <w:rsid w:val="00F244F5"/>
    <w:rsid w:val="00F247E6"/>
    <w:rsid w:val="00F247FB"/>
    <w:rsid w:val="00F248AC"/>
    <w:rsid w:val="00F24A06"/>
    <w:rsid w:val="00F24FF4"/>
    <w:rsid w:val="00F253C2"/>
    <w:rsid w:val="00F25809"/>
    <w:rsid w:val="00F25A17"/>
    <w:rsid w:val="00F25AB5"/>
    <w:rsid w:val="00F25CF2"/>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1EE"/>
    <w:rsid w:val="00F354C9"/>
    <w:rsid w:val="00F354CB"/>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696"/>
    <w:rsid w:val="00F40957"/>
    <w:rsid w:val="00F40AFA"/>
    <w:rsid w:val="00F40B38"/>
    <w:rsid w:val="00F41091"/>
    <w:rsid w:val="00F41697"/>
    <w:rsid w:val="00F41F9E"/>
    <w:rsid w:val="00F41FF0"/>
    <w:rsid w:val="00F42384"/>
    <w:rsid w:val="00F42819"/>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9E4"/>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27A"/>
    <w:rsid w:val="00F61980"/>
    <w:rsid w:val="00F61AE9"/>
    <w:rsid w:val="00F61EE5"/>
    <w:rsid w:val="00F62014"/>
    <w:rsid w:val="00F625E5"/>
    <w:rsid w:val="00F627DC"/>
    <w:rsid w:val="00F627E9"/>
    <w:rsid w:val="00F62897"/>
    <w:rsid w:val="00F62B53"/>
    <w:rsid w:val="00F62C86"/>
    <w:rsid w:val="00F62CBF"/>
    <w:rsid w:val="00F63CF7"/>
    <w:rsid w:val="00F6403E"/>
    <w:rsid w:val="00F64146"/>
    <w:rsid w:val="00F646FB"/>
    <w:rsid w:val="00F650F3"/>
    <w:rsid w:val="00F65E8D"/>
    <w:rsid w:val="00F664E9"/>
    <w:rsid w:val="00F66838"/>
    <w:rsid w:val="00F67110"/>
    <w:rsid w:val="00F671F0"/>
    <w:rsid w:val="00F6726B"/>
    <w:rsid w:val="00F674ED"/>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2DC6"/>
    <w:rsid w:val="00F73062"/>
    <w:rsid w:val="00F734A5"/>
    <w:rsid w:val="00F738B5"/>
    <w:rsid w:val="00F738E0"/>
    <w:rsid w:val="00F739BC"/>
    <w:rsid w:val="00F739BE"/>
    <w:rsid w:val="00F739C8"/>
    <w:rsid w:val="00F74020"/>
    <w:rsid w:val="00F74159"/>
    <w:rsid w:val="00F742FE"/>
    <w:rsid w:val="00F7458D"/>
    <w:rsid w:val="00F7472B"/>
    <w:rsid w:val="00F74B41"/>
    <w:rsid w:val="00F74BA2"/>
    <w:rsid w:val="00F74F40"/>
    <w:rsid w:val="00F75089"/>
    <w:rsid w:val="00F75134"/>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7EA"/>
    <w:rsid w:val="00F81D31"/>
    <w:rsid w:val="00F821C0"/>
    <w:rsid w:val="00F82438"/>
    <w:rsid w:val="00F8245B"/>
    <w:rsid w:val="00F82CF2"/>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87E9F"/>
    <w:rsid w:val="00F90238"/>
    <w:rsid w:val="00F90276"/>
    <w:rsid w:val="00F90290"/>
    <w:rsid w:val="00F90515"/>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71F"/>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DC4"/>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086D"/>
    <w:rsid w:val="00FB0BDB"/>
    <w:rsid w:val="00FB183F"/>
    <w:rsid w:val="00FB18DA"/>
    <w:rsid w:val="00FB19B3"/>
    <w:rsid w:val="00FB1A91"/>
    <w:rsid w:val="00FB1E36"/>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3BD"/>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D0"/>
    <w:rsid w:val="00FD0497"/>
    <w:rsid w:val="00FD069D"/>
    <w:rsid w:val="00FD0796"/>
    <w:rsid w:val="00FD0937"/>
    <w:rsid w:val="00FD0AAD"/>
    <w:rsid w:val="00FD0AAF"/>
    <w:rsid w:val="00FD0E6A"/>
    <w:rsid w:val="00FD14E3"/>
    <w:rsid w:val="00FD1551"/>
    <w:rsid w:val="00FD1EF7"/>
    <w:rsid w:val="00FD1F73"/>
    <w:rsid w:val="00FD24F0"/>
    <w:rsid w:val="00FD2A56"/>
    <w:rsid w:val="00FD2C59"/>
    <w:rsid w:val="00FD2C93"/>
    <w:rsid w:val="00FD2ED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C6E"/>
    <w:rsid w:val="00FF0DAF"/>
    <w:rsid w:val="00FF11C2"/>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5D7"/>
    <w:rsid w:val="00FF4BEE"/>
    <w:rsid w:val="00FF4E3C"/>
    <w:rsid w:val="00FF5087"/>
    <w:rsid w:val="00FF5589"/>
    <w:rsid w:val="00FF5594"/>
    <w:rsid w:val="00FF5813"/>
    <w:rsid w:val="00FF5F3D"/>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252A3789-9E43-4D4F-AFED-4C52FD69B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列出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425C9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17743295">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0043879">
      <w:bodyDiv w:val="1"/>
      <w:marLeft w:val="0"/>
      <w:marRight w:val="0"/>
      <w:marTop w:val="0"/>
      <w:marBottom w:val="0"/>
      <w:divBdr>
        <w:top w:val="none" w:sz="0" w:space="0" w:color="auto"/>
        <w:left w:val="none" w:sz="0" w:space="0" w:color="auto"/>
        <w:bottom w:val="none" w:sz="0" w:space="0" w:color="auto"/>
        <w:right w:val="none" w:sz="0" w:space="0" w:color="auto"/>
      </w:divBdr>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56920541">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3275748">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6160482">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030354">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1242299">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6616C233-7903-467B-8E90-22266DD71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180</TotalTime>
  <Pages>2</Pages>
  <Words>586</Words>
  <Characters>3344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Huawei-RAN4#108bis</cp:lastModifiedBy>
  <cp:revision>10</cp:revision>
  <cp:lastPrinted>2009-04-22T06:01:00Z</cp:lastPrinted>
  <dcterms:created xsi:type="dcterms:W3CDTF">2023-09-07T03:32:00Z</dcterms:created>
  <dcterms:modified xsi:type="dcterms:W3CDTF">2023-09-27T11:33:00Z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(3)FD3/4QZaqYrpgltfVIlXmdCJZsL4UhLQg6v/9Lc8yosmQK94Lu0OtZ2pfEPICX4FAAoaSO5X
luoEsmp4WtWpVWkzfEB967XQ/vYKfKaFmZBaQMfG6QxWnE44klXbtEKjW4ERGwbXMSOA/I/X
2GypCQW53I8WHecRljomNHgDsC4tkpdAUlK+X8SjzMDthKmJ2/4eqSjvTraCa6/5f6NHP2sT
CS27cZL5v/vVWtttyS</vt:lpwstr>
  </property>
  <property fmtid="{D5CDD505-2E9C-101B-9397-08002B2CF9AE}" pid="17" name="_2015_ms_pID_725343_00">
    <vt:lpwstr>_2015_ms_pID_725343</vt:lpwstr>
  </property>
  <property fmtid="{D5CDD505-2E9C-101B-9397-08002B2CF9AE}" pid="18" name="_2015_ms_pID_7253431">
    <vt:lpwstr>ZJKDChtbiNL7/83y/laY0SFTqmtGjBQu1rStC4xJl2S6ACJ1f15Ixk
GVH7rN9X2sjNh1DT6ekK3dYQydoXBr0uerW+ppkyWj93VJf7X48CFvvjH2fsBLWmr9wBN4NK
+NKuNliqSibPf83WIfWPkbdDwZ9IJuX4ChFt84hw+fGWOP89qZ2J4EVTdFCYxwAmd0lVYedS
Oj+nYIyTHSwTftCXSxvQOfCUvNtG/O2piFQs</vt:lpwstr>
  </property>
  <property fmtid="{D5CDD505-2E9C-101B-9397-08002B2CF9AE}" pid="19" name="_2015_ms_pID_7253431_00">
    <vt:lpwstr>_2015_ms_pID_7253431</vt:lpwstr>
  </property>
  <property fmtid="{D5CDD505-2E9C-101B-9397-08002B2CF9AE}" pid="20" name="_2015_ms_pID_7253432">
    <vt:lpwstr>p2gRghZUf5TXLKOndkG9nLxunKiAF6OuvdBQ
faSztezoV3ZwVDGWeOqVWCuyuu8rwkYB0N9p5N/WUe0i62jLJn0=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