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F008C" w14:textId="41760E51" w:rsidR="00BD6D06" w:rsidRPr="00FE3670" w:rsidRDefault="00BD6D06" w:rsidP="00BD6D0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0C883020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0C883020">
        <w:rPr>
          <w:rFonts w:ascii="Arial" w:eastAsia="SimSun" w:hAnsi="Arial" w:cs="Times New Roman"/>
          <w:b/>
          <w:bCs/>
          <w:sz w:val="24"/>
          <w:szCs w:val="24"/>
        </w:rPr>
        <w:t>SG-RAN WG4 Meeting #108</w:t>
      </w:r>
      <w:r>
        <w:rPr>
          <w:rFonts w:ascii="Arial" w:eastAsia="SimSun" w:hAnsi="Arial" w:cs="Times New Roman"/>
          <w:b/>
          <w:bCs/>
          <w:sz w:val="24"/>
          <w:szCs w:val="24"/>
        </w:rPr>
        <w:t>-bis</w:t>
      </w:r>
      <w:r w:rsidRPr="0C883020">
        <w:rPr>
          <w:rFonts w:ascii="Arial" w:eastAsia="SimSun" w:hAnsi="Arial" w:cs="Times New Roman"/>
          <w:b/>
          <w:bCs/>
          <w:sz w:val="24"/>
          <w:szCs w:val="24"/>
        </w:rPr>
        <w:t xml:space="preserve"> </w:t>
      </w:r>
      <w:r>
        <w:tab/>
      </w:r>
      <w:r w:rsidR="009724A0" w:rsidRPr="009724A0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R4-2315925</w:t>
      </w:r>
    </w:p>
    <w:p w14:paraId="65B4C257" w14:textId="7F3A5103" w:rsidR="00BD6D06" w:rsidRPr="00FE3670" w:rsidRDefault="00BD6D06" w:rsidP="00BD6D0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33FCF"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Xiamen, C</w:t>
      </w:r>
      <w:r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hina</w:t>
      </w:r>
      <w:r w:rsidRPr="00533FCF">
        <w:rPr>
          <w:rFonts w:ascii="Arial" w:eastAsia="SimSun" w:hAnsi="Arial" w:cs="Times New Roman"/>
          <w:b/>
          <w:bCs/>
          <w:sz w:val="24"/>
          <w:szCs w:val="24"/>
        </w:rPr>
        <w:t>,</w:t>
      </w:r>
      <w:r w:rsidRPr="00FE3670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FE3670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09</w:t>
      </w:r>
      <w:r w:rsidRPr="00FE3670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FE3670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2414738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A00A7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9BE083C" w14:textId="575E05C1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A126E" w:rsidRPr="7792DF16">
        <w:rPr>
          <w:rFonts w:ascii="Arial" w:eastAsia="Calibri" w:hAnsi="Arial" w:cs="Arial"/>
          <w:b/>
          <w:bCs/>
          <w:sz w:val="24"/>
          <w:szCs w:val="24"/>
        </w:rPr>
        <w:t>Discussion on Multi-Rx measurement and scheduling restrictions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0A4EEEEB" w14:textId="6245C505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20C47" w:rsidRPr="00520C47">
        <w:rPr>
          <w:rFonts w:ascii="Arial" w:eastAsia="MS Mincho" w:hAnsi="Arial" w:cs="Arial"/>
          <w:b/>
          <w:bCs/>
          <w:sz w:val="24"/>
          <w:szCs w:val="20"/>
        </w:rPr>
        <w:t>5.7.2.4</w:t>
      </w:r>
    </w:p>
    <w:p w14:paraId="1130706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A561B9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46DD58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14F2A384" w14:textId="1DB1366A" w:rsidR="00BD6D06" w:rsidRDefault="00BD6D06" w:rsidP="6B9CEC8E">
      <w:pPr>
        <w:rPr>
          <w:rStyle w:val="normaltextrun"/>
          <w:color w:val="000000"/>
          <w:shd w:val="clear" w:color="auto" w:fill="FFFFFF"/>
        </w:rPr>
      </w:pPr>
      <w:r w:rsidRPr="6B9CEC8E">
        <w:rPr>
          <w:rStyle w:val="normaltextrun"/>
          <w:color w:val="000000"/>
          <w:shd w:val="clear" w:color="auto" w:fill="FFFFFF"/>
        </w:rPr>
        <w:t xml:space="preserve">In the last meeting, RAN4 outcome of the discussion about scheduling and measurement restrictions </w:t>
      </w:r>
      <w:r w:rsidR="368563E9" w:rsidRPr="6B9CEC8E">
        <w:rPr>
          <w:rStyle w:val="normaltextrun"/>
          <w:color w:val="000000"/>
          <w:shd w:val="clear" w:color="auto" w:fill="FFFFFF"/>
        </w:rPr>
        <w:t xml:space="preserve">relaxations </w:t>
      </w:r>
      <w:r w:rsidRPr="6B9CEC8E">
        <w:rPr>
          <w:rStyle w:val="normaltextrun"/>
          <w:color w:val="000000"/>
          <w:shd w:val="clear" w:color="auto" w:fill="FFFFFF"/>
        </w:rPr>
        <w:t>for multi-Rx was as captured in the WF [</w:t>
      </w:r>
      <w:r w:rsidR="00520C47">
        <w:rPr>
          <w:rStyle w:val="normaltextrun"/>
          <w:color w:val="000000"/>
          <w:shd w:val="clear" w:color="auto" w:fill="FFFFFF"/>
        </w:rPr>
        <w:t>1</w:t>
      </w:r>
      <w:r w:rsidRPr="6B9CEC8E">
        <w:rPr>
          <w:rStyle w:val="normaltextrun"/>
          <w:color w:val="000000"/>
          <w:shd w:val="clear" w:color="auto" w:fill="FFFFFF"/>
        </w:rPr>
        <w:t>]</w:t>
      </w:r>
      <w:r w:rsidR="00D93E57">
        <w:rPr>
          <w:rStyle w:val="normaltextrun"/>
          <w:color w:val="000000"/>
          <w:shd w:val="clear" w:color="auto" w:fill="FFFFFF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D6D06" w14:paraId="2F867300" w14:textId="77777777" w:rsidTr="00BD6D06">
        <w:tc>
          <w:tcPr>
            <w:tcW w:w="9617" w:type="dxa"/>
          </w:tcPr>
          <w:p w14:paraId="5D1EB0A8" w14:textId="77777777" w:rsidR="00BD6D06" w:rsidRPr="00503A70" w:rsidRDefault="00BD6D06" w:rsidP="00BD6D06">
            <w:pPr>
              <w:spacing w:before="180" w:after="180"/>
              <w:textAlignment w:val="center"/>
              <w:rPr>
                <w:rFonts w:ascii="Arial" w:eastAsia="Times New Roman" w:hAnsi="Arial" w:cs="Arial"/>
                <w:sz w:val="24"/>
                <w:szCs w:val="24"/>
                <w:lang w:val="sv-SE"/>
              </w:rPr>
            </w:pPr>
            <w:proofErr w:type="spellStart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>Sub-topic</w:t>
            </w:r>
            <w:proofErr w:type="spellEnd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 xml:space="preserve"> 3-1: </w:t>
            </w:r>
            <w:proofErr w:type="spellStart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>Scheduling</w:t>
            </w:r>
            <w:proofErr w:type="spellEnd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 xml:space="preserve"> </w:t>
            </w:r>
            <w:proofErr w:type="spellStart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>restriction</w:t>
            </w:r>
            <w:proofErr w:type="spellEnd"/>
          </w:p>
          <w:p w14:paraId="7D6C0E65" w14:textId="77777777" w:rsidR="00BD6D06" w:rsidRPr="00503A70" w:rsidRDefault="00BD6D06" w:rsidP="00BD6D06">
            <w:pPr>
              <w:spacing w:after="180"/>
              <w:ind w:left="540"/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</w:pPr>
            <w:r w:rsidRPr="00503A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Issue 3-1-1: Update conditions/cases for scheduling restriction that can be relaxed for CSI-RS based L1 measurements for multi-Rx</w:t>
            </w:r>
          </w:p>
          <w:p w14:paraId="35713214" w14:textId="77777777" w:rsidR="00BD6D06" w:rsidRPr="00503A70" w:rsidRDefault="00BD6D06" w:rsidP="00BD6D06">
            <w:pPr>
              <w:numPr>
                <w:ilvl w:val="0"/>
                <w:numId w:val="18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Discussed with CR by taking agreements on Issue 2-2-1 into consideration.</w:t>
            </w:r>
          </w:p>
          <w:p w14:paraId="6DFD9483" w14:textId="77777777" w:rsidR="0047726D" w:rsidRPr="00503A70" w:rsidRDefault="0047726D" w:rsidP="0047726D">
            <w:pPr>
              <w:spacing w:after="120"/>
              <w:ind w:left="360"/>
              <w:textAlignment w:val="center"/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</w:pP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9031"/>
            </w:tblGrid>
            <w:tr w:rsidR="0047726D" w:rsidRPr="00503A70" w14:paraId="5A96D731" w14:textId="77777777" w:rsidTr="0047726D">
              <w:tc>
                <w:tcPr>
                  <w:tcW w:w="9391" w:type="dxa"/>
                </w:tcPr>
                <w:p w14:paraId="43CAC9C0" w14:textId="77777777" w:rsidR="0047726D" w:rsidRPr="00503A70" w:rsidRDefault="0047726D" w:rsidP="0047726D">
                  <w:pPr>
                    <w:spacing w:after="180"/>
                    <w:ind w:left="540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val="en-GB"/>
                    </w:rPr>
                  </w:pPr>
                  <w:r w:rsidRPr="00503A70">
                    <w:rPr>
                      <w:rFonts w:eastAsia="Times New Roman" w:cs="Times New Roman"/>
                      <w:b/>
                      <w:bCs/>
                      <w:color w:val="000000"/>
                      <w:sz w:val="18"/>
                      <w:szCs w:val="18"/>
                      <w:u w:val="single"/>
                      <w:lang w:val="en-GB"/>
                    </w:rPr>
                    <w:t>Issue 2-2-1: TRP specific BFD requirements enhancement for multi-Rx</w:t>
                  </w:r>
                </w:p>
                <w:p w14:paraId="55AAB526" w14:textId="77777777" w:rsidR="0047726D" w:rsidRPr="00503A70" w:rsidRDefault="0047726D" w:rsidP="0047726D">
                  <w:pPr>
                    <w:spacing w:after="180"/>
                    <w:ind w:left="540"/>
                    <w:rPr>
                      <w:rFonts w:eastAsia="Times New Roman" w:cs="Times New Roman"/>
                      <w:color w:val="0070C0"/>
                      <w:sz w:val="18"/>
                      <w:szCs w:val="18"/>
                      <w:lang w:val="en-GB"/>
                    </w:rPr>
                  </w:pPr>
                  <w:r w:rsidRPr="00503A70">
                    <w:rPr>
                      <w:rFonts w:eastAsia="Times New Roman" w:cs="Times New Roman"/>
                      <w:color w:val="0070C0"/>
                      <w:sz w:val="18"/>
                      <w:szCs w:val="18"/>
                      <w:lang w:val="en-GB"/>
                    </w:rPr>
                    <w:t>&lt;Online agreement&gt;</w:t>
                  </w:r>
                </w:p>
                <w:p w14:paraId="10F449F3" w14:textId="77777777" w:rsidR="0047726D" w:rsidRPr="00503A70" w:rsidRDefault="0047726D" w:rsidP="0047726D">
                  <w:pPr>
                    <w:numPr>
                      <w:ilvl w:val="0"/>
                      <w:numId w:val="26"/>
                    </w:num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  <w:r w:rsidRPr="00503A70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P</w:t>
                  </w:r>
                  <w:r w:rsidRPr="00503A70">
                    <w:rPr>
                      <w:rFonts w:eastAsia="Times New Roman" w:cs="Times New Roman"/>
                      <w:sz w:val="18"/>
                      <w:szCs w:val="18"/>
                      <w:vertAlign w:val="subscript"/>
                      <w:lang w:val="en-GB"/>
                    </w:rPr>
                    <w:t>TRP</w:t>
                  </w:r>
                  <w:r w:rsidRPr="00503A70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=1 for CSI-RS based TRP specific BFD requirements for multi-Rx operation under following conditions,</w:t>
                  </w:r>
                </w:p>
                <w:p w14:paraId="06C5AC46" w14:textId="77777777" w:rsidR="0047726D" w:rsidRPr="00503A70" w:rsidRDefault="0047726D" w:rsidP="0047726D">
                  <w:pPr>
                    <w:numPr>
                      <w:ilvl w:val="1"/>
                      <w:numId w:val="26"/>
                    </w:num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  <w:r w:rsidRPr="00520C47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Both CSI-RS are not in any CSI-RS resource set with repetition ON</w:t>
                  </w:r>
                </w:p>
                <w:p w14:paraId="686EA75C" w14:textId="77777777" w:rsidR="0047726D" w:rsidRPr="00503A70" w:rsidRDefault="0047726D" w:rsidP="0047726D">
                  <w:pPr>
                    <w:numPr>
                      <w:ilvl w:val="1"/>
                      <w:numId w:val="26"/>
                    </w:num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  <w:r w:rsidRPr="00520C47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UE is activated with multi-Rx operation</w:t>
                  </w:r>
                </w:p>
                <w:p w14:paraId="78175B85" w14:textId="77777777" w:rsidR="0047726D" w:rsidRPr="00503A70" w:rsidRDefault="0047726D" w:rsidP="0047726D">
                  <w:pPr>
                    <w:numPr>
                      <w:ilvl w:val="1"/>
                      <w:numId w:val="26"/>
                    </w:num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  <w:r w:rsidRPr="00520C47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Resources of the active TCI states for the two PDCCHs or PDSCHs and one PDCCH and PDSCH have been reported via GBBR in a pair</w:t>
                  </w:r>
                </w:p>
                <w:p w14:paraId="331EFB1F" w14:textId="77777777" w:rsidR="0047726D" w:rsidRPr="00503A70" w:rsidRDefault="0047726D" w:rsidP="0047726D">
                  <w:pPr>
                    <w:numPr>
                      <w:ilvl w:val="1"/>
                      <w:numId w:val="26"/>
                    </w:num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  <w:r w:rsidRPr="00520C47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Each CSI-RS has same QCL source as the active TCI state of the PDCCH/PDSCH [from the same TRP]</w:t>
                  </w:r>
                </w:p>
                <w:p w14:paraId="4694AD34" w14:textId="77777777" w:rsidR="0047726D" w:rsidRPr="00503A70" w:rsidRDefault="0047726D" w:rsidP="0047726D">
                  <w:pPr>
                    <w:numPr>
                      <w:ilvl w:val="1"/>
                      <w:numId w:val="26"/>
                    </w:num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  <w:r w:rsidRPr="00520C47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The two CSI-RS resources in the two sets q ̅_0,0 and q ̅_0,1for beam failure detection is transmitted through different [TRPs or QCL sources] at the same time</w:t>
                  </w:r>
                </w:p>
                <w:p w14:paraId="50C56EAB" w14:textId="77777777" w:rsidR="0047726D" w:rsidRPr="00503A70" w:rsidRDefault="0047726D" w:rsidP="0047726D">
                  <w:pPr>
                    <w:numPr>
                      <w:ilvl w:val="1"/>
                      <w:numId w:val="26"/>
                    </w:num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  <w:r w:rsidRPr="00520C47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[Both of the CSI-RSs and both of the PDCCH/PDSCHs are transmitted at the same time]</w:t>
                  </w:r>
                </w:p>
                <w:p w14:paraId="41337A9A" w14:textId="77777777" w:rsidR="0047726D" w:rsidRPr="00503A70" w:rsidRDefault="0047726D" w:rsidP="0047726D">
                  <w:pPr>
                    <w:numPr>
                      <w:ilvl w:val="1"/>
                      <w:numId w:val="26"/>
                    </w:num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  <w:r w:rsidRPr="00520C47">
                    <w:rPr>
                      <w:rFonts w:eastAsia="Times New Roman" w:cs="Times New Roman"/>
                      <w:sz w:val="18"/>
                      <w:szCs w:val="18"/>
                      <w:lang w:val="en-GB"/>
                    </w:rPr>
                    <w:t>Note: additional conditions are not precluded</w:t>
                  </w:r>
                </w:p>
                <w:p w14:paraId="789A82BF" w14:textId="77777777" w:rsidR="0047726D" w:rsidRPr="00503A70" w:rsidRDefault="0047726D" w:rsidP="0047726D">
                  <w:pPr>
                    <w:spacing w:after="120"/>
                    <w:textAlignment w:val="center"/>
                    <w:rPr>
                      <w:rFonts w:ascii="Calibri" w:eastAsia="Times New Roman" w:hAnsi="Calibri" w:cs="Calibri"/>
                      <w:szCs w:val="20"/>
                      <w:lang w:val="en-GB"/>
                    </w:rPr>
                  </w:pPr>
                </w:p>
              </w:tc>
            </w:tr>
          </w:tbl>
          <w:p w14:paraId="73EBAD45" w14:textId="77777777" w:rsidR="0047726D" w:rsidRPr="00503A70" w:rsidRDefault="0047726D" w:rsidP="00520C47">
            <w:pPr>
              <w:spacing w:after="120"/>
              <w:ind w:left="36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</w:p>
          <w:p w14:paraId="1B8EA5A0" w14:textId="65820324" w:rsidR="00BD6D06" w:rsidRPr="00503A70" w:rsidRDefault="00BD6D06" w:rsidP="00503A70">
            <w:pPr>
              <w:spacing w:after="120"/>
              <w:ind w:left="540"/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</w:pPr>
            <w:r w:rsidRPr="00503A70">
              <w:rPr>
                <w:rFonts w:eastAsia="Times New Roman" w:cs="Times New Roman"/>
                <w:b/>
                <w:bCs/>
                <w:color w:val="0070C0"/>
                <w:sz w:val="18"/>
                <w:szCs w:val="18"/>
                <w:lang w:val="en-GB"/>
              </w:rPr>
              <w:t> </w:t>
            </w:r>
            <w:r w:rsidRPr="00503A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Issue 3-1-2: Cases whether scheduling restriction can be relaxed for L1 measurements for multi-Rx</w:t>
            </w:r>
          </w:p>
          <w:p w14:paraId="4A74BD9F" w14:textId="77777777" w:rsidR="00BD6D06" w:rsidRPr="00503A70" w:rsidRDefault="00BD6D06" w:rsidP="00BD6D06">
            <w:pPr>
              <w:numPr>
                <w:ilvl w:val="0"/>
                <w:numId w:val="1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Introduce scheduling restriction relaxation (enhancement) for CSI-RS based RLM, BFD which includes cell specific BFD and TRP specific BFD, and non-group-based and group-based L1-RSRP measurements with repetition OFF. Detailed conditions are FFS.</w:t>
            </w:r>
          </w:p>
          <w:p w14:paraId="7B9B5613" w14:textId="77777777" w:rsidR="00BD6D06" w:rsidRPr="00503A70" w:rsidRDefault="00BD6D06" w:rsidP="00BD6D06">
            <w:pPr>
              <w:numPr>
                <w:ilvl w:val="0"/>
                <w:numId w:val="1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FFS whether scheduling restrictions are needed for UEs supporting simultaneous reception with mixed numerologies</w:t>
            </w:r>
          </w:p>
          <w:p w14:paraId="11420487" w14:textId="77777777" w:rsidR="00BD6D06" w:rsidRPr="00503A70" w:rsidRDefault="00BD6D06" w:rsidP="00BD6D06">
            <w:pPr>
              <w:numPr>
                <w:ilvl w:val="0"/>
                <w:numId w:val="19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No scheduling restriction relaxation (enhancement) for other cases.</w:t>
            </w:r>
          </w:p>
          <w:p w14:paraId="2CB458A1" w14:textId="77777777" w:rsidR="00BD6D06" w:rsidRPr="00503A70" w:rsidRDefault="00BD6D06" w:rsidP="00BD6D06">
            <w:pPr>
              <w:spacing w:after="120"/>
              <w:ind w:left="540"/>
              <w:rPr>
                <w:rFonts w:eastAsia="Times New Roman" w:cs="Times New Roman"/>
                <w:color w:val="0070C0"/>
                <w:sz w:val="18"/>
                <w:szCs w:val="18"/>
                <w:lang w:val="en-GB"/>
              </w:rPr>
            </w:pPr>
            <w:r w:rsidRPr="00503A70">
              <w:rPr>
                <w:rFonts w:eastAsia="Times New Roman" w:cs="Times New Roman"/>
                <w:b/>
                <w:bCs/>
                <w:color w:val="0070C0"/>
                <w:sz w:val="18"/>
                <w:szCs w:val="18"/>
                <w:lang w:val="en-GB"/>
              </w:rPr>
              <w:t> </w:t>
            </w:r>
          </w:p>
          <w:p w14:paraId="1DB8EB10" w14:textId="77777777" w:rsidR="00BD6D06" w:rsidRPr="00503A70" w:rsidRDefault="00BD6D06" w:rsidP="00BD6D06">
            <w:pPr>
              <w:spacing w:after="180"/>
              <w:ind w:left="540"/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</w:pPr>
            <w:r w:rsidRPr="00503A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Issue 3-1-3: Conditions/cases that scheduling restriction for L3 measurements can be relaxed for multi-Rx</w:t>
            </w:r>
          </w:p>
          <w:p w14:paraId="5A1E7EBB" w14:textId="77777777" w:rsidR="00BD6D06" w:rsidRPr="00503A70" w:rsidRDefault="00BD6D06" w:rsidP="00BD6D06">
            <w:pPr>
              <w:numPr>
                <w:ilvl w:val="0"/>
                <w:numId w:val="20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Scheduling restriction/measurement restriction relaxation (enhancement) for L3 measurements are not further discussed in Rel-18 multi-Rx WI.</w:t>
            </w:r>
          </w:p>
          <w:p w14:paraId="5EF0B56E" w14:textId="77777777" w:rsidR="00BD6D06" w:rsidRPr="00503A70" w:rsidRDefault="00BD6D06" w:rsidP="00BD6D06">
            <w:pPr>
              <w:spacing w:after="120"/>
              <w:ind w:left="540"/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lastRenderedPageBreak/>
              <w:t> </w:t>
            </w:r>
          </w:p>
          <w:p w14:paraId="536D3392" w14:textId="77777777" w:rsidR="00BD6D06" w:rsidRPr="00503A70" w:rsidRDefault="00BD6D06" w:rsidP="00BD6D06">
            <w:pPr>
              <w:spacing w:before="180" w:after="180"/>
              <w:textAlignment w:val="center"/>
              <w:rPr>
                <w:rFonts w:ascii="Arial" w:eastAsia="Times New Roman" w:hAnsi="Arial" w:cs="Arial"/>
                <w:sz w:val="24"/>
                <w:szCs w:val="24"/>
                <w:lang w:val="sv-SE"/>
              </w:rPr>
            </w:pPr>
            <w:proofErr w:type="spellStart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>Sub-topic</w:t>
            </w:r>
            <w:proofErr w:type="spellEnd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 xml:space="preserve"> 3-1: </w:t>
            </w:r>
            <w:proofErr w:type="spellStart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>Meaurement</w:t>
            </w:r>
            <w:proofErr w:type="spellEnd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 xml:space="preserve"> </w:t>
            </w:r>
            <w:proofErr w:type="spellStart"/>
            <w:r w:rsidRPr="00503A70">
              <w:rPr>
                <w:rFonts w:ascii="Arial" w:eastAsia="Times New Roman" w:hAnsi="Arial" w:cs="Arial"/>
                <w:sz w:val="22"/>
                <w:lang w:val="sv-SE"/>
              </w:rPr>
              <w:t>restriction</w:t>
            </w:r>
            <w:proofErr w:type="spellEnd"/>
          </w:p>
          <w:p w14:paraId="1F60567C" w14:textId="77777777" w:rsidR="00BD6D06" w:rsidRPr="00503A70" w:rsidRDefault="00BD6D06" w:rsidP="00BD6D06">
            <w:pPr>
              <w:spacing w:after="180"/>
              <w:ind w:left="540"/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</w:pPr>
            <w:r w:rsidRPr="00503A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Issue 3-2-1: Cases whether measurement restriction for SSB based L1 measurements can be relaxed for multi-Rx</w:t>
            </w:r>
          </w:p>
          <w:p w14:paraId="4DE2A2D8" w14:textId="77777777" w:rsidR="00BD6D06" w:rsidRPr="00503A70" w:rsidRDefault="00BD6D06" w:rsidP="00BD6D06">
            <w:pPr>
              <w:spacing w:after="180"/>
              <w:ind w:left="540"/>
              <w:rPr>
                <w:rFonts w:eastAsia="Times New Roman" w:cs="Times New Roman"/>
                <w:color w:val="0070C0"/>
                <w:sz w:val="18"/>
                <w:szCs w:val="18"/>
                <w:lang w:val="en-GB"/>
              </w:rPr>
            </w:pPr>
            <w:r w:rsidRPr="00503A70">
              <w:rPr>
                <w:rFonts w:eastAsia="Times New Roman" w:cs="Times New Roman"/>
                <w:color w:val="0070C0"/>
                <w:sz w:val="18"/>
                <w:szCs w:val="18"/>
                <w:lang w:val="en-GB"/>
              </w:rPr>
              <w:t>&lt;Online agreement&gt;</w:t>
            </w:r>
          </w:p>
          <w:p w14:paraId="0A8E2378" w14:textId="77777777" w:rsidR="00BD6D06" w:rsidRPr="00503A70" w:rsidRDefault="00BD6D06" w:rsidP="00BD6D06">
            <w:pPr>
              <w:numPr>
                <w:ilvl w:val="0"/>
                <w:numId w:val="22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Introduce measurement restriction relaxation (enhancement) for CSI-RS based RLM, BFD which includes cell specific BFD and TRP specific BFD, and non-group-based and group-based L1-RSRP measurements with repetition OFF. Detailed conditions are FFS.</w:t>
            </w:r>
          </w:p>
          <w:p w14:paraId="09F374C2" w14:textId="77777777" w:rsidR="00BD6D06" w:rsidRPr="00503A70" w:rsidRDefault="00BD6D06" w:rsidP="00BD6D06">
            <w:pPr>
              <w:numPr>
                <w:ilvl w:val="0"/>
                <w:numId w:val="22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FFS whether measurement restrictions are needed for UEs supporting simultaneous reception with mixed numerologies</w:t>
            </w:r>
          </w:p>
          <w:p w14:paraId="5BD2F8DD" w14:textId="77777777" w:rsidR="00BD6D06" w:rsidRPr="00503A70" w:rsidRDefault="00BD6D06" w:rsidP="00BD6D06">
            <w:pPr>
              <w:numPr>
                <w:ilvl w:val="0"/>
                <w:numId w:val="22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No measurement restriction relaxation (enhancement) for other cases.</w:t>
            </w:r>
          </w:p>
          <w:p w14:paraId="47A20D94" w14:textId="77777777" w:rsidR="00BD6D06" w:rsidRPr="00503A70" w:rsidRDefault="00BD6D06" w:rsidP="00BD6D06">
            <w:pPr>
              <w:spacing w:after="180"/>
              <w:ind w:left="540"/>
              <w:rPr>
                <w:rFonts w:eastAsia="Times New Roman" w:cs="Times New Roman"/>
                <w:color w:val="0070C0"/>
                <w:sz w:val="18"/>
                <w:szCs w:val="18"/>
              </w:rPr>
            </w:pPr>
            <w:r w:rsidRPr="00503A70">
              <w:rPr>
                <w:rFonts w:eastAsia="Times New Roman" w:cs="Times New Roman"/>
                <w:color w:val="0070C0"/>
                <w:sz w:val="18"/>
                <w:szCs w:val="18"/>
              </w:rPr>
              <w:t> </w:t>
            </w:r>
          </w:p>
          <w:p w14:paraId="2EEFB1B2" w14:textId="77777777" w:rsidR="00BD6D06" w:rsidRPr="00503A70" w:rsidRDefault="00BD6D06" w:rsidP="00BD6D06">
            <w:pPr>
              <w:spacing w:after="180"/>
              <w:ind w:left="540"/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</w:pPr>
            <w:r w:rsidRPr="00503A7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u w:val="single"/>
                <w:lang w:val="en-GB"/>
              </w:rPr>
              <w:t>Issue 3-2-2: Conditions that measurement restriction for CSI-RS based L1 measurements can be relaxed for multi-Rx</w:t>
            </w:r>
          </w:p>
          <w:p w14:paraId="3C80C5B8" w14:textId="77777777" w:rsidR="00BD6D06" w:rsidRPr="00503A70" w:rsidRDefault="00BD6D06" w:rsidP="00BD6D06">
            <w:pPr>
              <w:numPr>
                <w:ilvl w:val="0"/>
                <w:numId w:val="23"/>
              </w:numPr>
              <w:spacing w:after="120"/>
              <w:textAlignment w:val="center"/>
              <w:rPr>
                <w:rFonts w:ascii="Calibri" w:eastAsia="Times New Roman" w:hAnsi="Calibri" w:cs="Calibri"/>
                <w:szCs w:val="20"/>
                <w:lang w:val="en-GB"/>
              </w:rPr>
            </w:pPr>
            <w:r w:rsidRPr="00503A70">
              <w:rPr>
                <w:rFonts w:eastAsia="Times New Roman" w:cs="Times New Roman"/>
                <w:color w:val="000000"/>
                <w:sz w:val="18"/>
                <w:szCs w:val="18"/>
                <w:lang w:val="en-GB"/>
              </w:rPr>
              <w:t>Reuse the same principle of scheduling restriction, if possible, and necessary revisions and additional conditions could be considered.</w:t>
            </w:r>
          </w:p>
          <w:p w14:paraId="595BBD9F" w14:textId="77777777" w:rsidR="00BD6D06" w:rsidRDefault="00BD6D06" w:rsidP="000335CE">
            <w:pPr>
              <w:rPr>
                <w:rStyle w:val="normaltextrun"/>
                <w:color w:val="000000"/>
                <w:szCs w:val="20"/>
                <w:shd w:val="clear" w:color="auto" w:fill="FFFFFF"/>
              </w:rPr>
            </w:pPr>
          </w:p>
        </w:tc>
      </w:tr>
    </w:tbl>
    <w:p w14:paraId="5B328C6B" w14:textId="77777777" w:rsidR="00BD6D06" w:rsidRDefault="00BD6D06" w:rsidP="000335CE">
      <w:pPr>
        <w:rPr>
          <w:rStyle w:val="normaltextrun"/>
          <w:color w:val="000000"/>
          <w:szCs w:val="20"/>
          <w:shd w:val="clear" w:color="auto" w:fill="FFFFFF"/>
        </w:rPr>
      </w:pPr>
    </w:p>
    <w:p w14:paraId="35ADA151" w14:textId="035634A4" w:rsidR="003D54CE" w:rsidRDefault="003D54CE" w:rsidP="000335CE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In this contribution we continue the discussion on scheduling and measurement restrictions for multi-Rx capable UE taking into account the earlier agreements.</w:t>
      </w:r>
    </w:p>
    <w:p w14:paraId="2B10D185" w14:textId="46C288CA" w:rsidR="00BD6D06" w:rsidRDefault="00BD6D06" w:rsidP="00BD6D06">
      <w:pPr>
        <w:pStyle w:val="RAN4H1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Discussion</w:t>
      </w:r>
    </w:p>
    <w:p w14:paraId="00F32148" w14:textId="780061CE" w:rsidR="003D54CE" w:rsidRPr="00093D6E" w:rsidRDefault="003D54CE" w:rsidP="00093D6E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RAN4 has agreed to introduce scheduling and measurement restrictions for</w:t>
      </w:r>
      <w:r w:rsidR="00F62C16" w:rsidRPr="00F62C16">
        <w:rPr>
          <w:rFonts w:eastAsia="Times New Roman" w:cs="Times New Roman"/>
          <w:color w:val="000000"/>
          <w:szCs w:val="20"/>
          <w:lang w:val="en-GB"/>
        </w:rPr>
        <w:t xml:space="preserve"> </w:t>
      </w:r>
      <w:r w:rsidR="00F62C16" w:rsidRPr="00BD6D06">
        <w:rPr>
          <w:rFonts w:eastAsia="Times New Roman" w:cs="Times New Roman"/>
          <w:color w:val="000000"/>
          <w:szCs w:val="20"/>
          <w:lang w:val="en-GB"/>
        </w:rPr>
        <w:t>CSI-RS based</w:t>
      </w:r>
      <w:r w:rsidR="00093D6E">
        <w:rPr>
          <w:rStyle w:val="normaltextrun"/>
          <w:color w:val="000000"/>
          <w:szCs w:val="20"/>
          <w:shd w:val="clear" w:color="auto" w:fill="FFFFFF"/>
        </w:rPr>
        <w:t xml:space="preserve"> </w:t>
      </w:r>
      <w:r w:rsidRPr="00093D6E">
        <w:rPr>
          <w:rFonts w:eastAsia="Times New Roman" w:cs="Times New Roman"/>
          <w:color w:val="000000"/>
          <w:szCs w:val="20"/>
          <w:lang w:val="en-GB"/>
        </w:rPr>
        <w:t>RLM, BFD which includes cell specific BFD and TRP specific BFD,</w:t>
      </w:r>
      <w:r w:rsidR="00093D6E">
        <w:rPr>
          <w:color w:val="000000"/>
          <w:szCs w:val="20"/>
          <w:shd w:val="clear" w:color="auto" w:fill="FFFFFF"/>
        </w:rPr>
        <w:t xml:space="preserve"> </w:t>
      </w:r>
      <w:r w:rsidRPr="00093D6E">
        <w:rPr>
          <w:rFonts w:eastAsia="Times New Roman" w:cs="Times New Roman"/>
          <w:color w:val="000000"/>
          <w:szCs w:val="20"/>
          <w:lang w:val="en-GB"/>
        </w:rPr>
        <w:t>non-group-based and group-based L1-RSRP measurements with repetition OFF.</w:t>
      </w:r>
    </w:p>
    <w:p w14:paraId="0A5074DE" w14:textId="5D63D635" w:rsidR="003D54CE" w:rsidRDefault="003D54CE" w:rsidP="003D54CE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 xml:space="preserve">In the last RAN4 meeting, companies were not able to agree on a suitable way to capture </w:t>
      </w:r>
      <w:r w:rsidR="007565BB">
        <w:rPr>
          <w:rStyle w:val="normaltextrun"/>
          <w:color w:val="000000"/>
          <w:szCs w:val="20"/>
          <w:shd w:val="clear" w:color="auto" w:fill="FFFFFF"/>
        </w:rPr>
        <w:t>the conditions for the scheduling/measurement restrictions</w:t>
      </w:r>
      <w:r>
        <w:rPr>
          <w:rStyle w:val="normaltextrun"/>
          <w:color w:val="000000"/>
          <w:szCs w:val="20"/>
          <w:shd w:val="clear" w:color="auto" w:fill="FFFFFF"/>
        </w:rPr>
        <w:t>, which is why the conditions were left FFS throughout the impacted CRs.</w:t>
      </w:r>
    </w:p>
    <w:p w14:paraId="634D984E" w14:textId="79656A77" w:rsidR="00C2029F" w:rsidRDefault="00792F6B" w:rsidP="00C2029F">
      <w:pPr>
        <w:rPr>
          <w:lang w:val="en-GB"/>
        </w:rPr>
      </w:pPr>
      <w:r>
        <w:rPr>
          <w:lang w:val="en-GB"/>
        </w:rPr>
        <w:t xml:space="preserve">The conditions that were agreed for </w:t>
      </w:r>
      <w:r w:rsidR="00465052">
        <w:rPr>
          <w:lang w:val="en-GB"/>
        </w:rPr>
        <w:t>P</w:t>
      </w:r>
      <w:r w:rsidR="00465052" w:rsidRPr="007565BB">
        <w:rPr>
          <w:vertAlign w:val="subscript"/>
          <w:lang w:val="en-GB"/>
        </w:rPr>
        <w:t>TRP</w:t>
      </w:r>
      <w:r w:rsidR="00465052">
        <w:rPr>
          <w:lang w:val="en-GB"/>
        </w:rPr>
        <w:t xml:space="preserve"> enhancement </w:t>
      </w:r>
      <w:r w:rsidR="007565BB">
        <w:rPr>
          <w:lang w:val="en-GB"/>
        </w:rPr>
        <w:t xml:space="preserve">for TRP-specific BFD </w:t>
      </w:r>
      <w:r w:rsidR="00465052">
        <w:rPr>
          <w:lang w:val="en-GB"/>
        </w:rPr>
        <w:t>in issue 2-2-1 are:</w:t>
      </w:r>
    </w:p>
    <w:p w14:paraId="32027B09" w14:textId="77777777" w:rsidR="00465052" w:rsidRPr="00503A70" w:rsidRDefault="00465052" w:rsidP="00465052">
      <w:pPr>
        <w:numPr>
          <w:ilvl w:val="1"/>
          <w:numId w:val="26"/>
        </w:numPr>
        <w:spacing w:after="120"/>
        <w:textAlignment w:val="center"/>
        <w:rPr>
          <w:rFonts w:ascii="Calibri" w:eastAsia="Times New Roman" w:hAnsi="Calibri" w:cs="Calibri"/>
          <w:szCs w:val="20"/>
          <w:lang w:val="en-GB"/>
        </w:rPr>
      </w:pPr>
      <w:bookmarkStart w:id="4" w:name="_Hlk146272019"/>
      <w:r w:rsidRPr="00520C47">
        <w:rPr>
          <w:rFonts w:eastAsia="Times New Roman" w:cs="Times New Roman"/>
          <w:sz w:val="18"/>
          <w:szCs w:val="18"/>
          <w:lang w:val="en-GB"/>
        </w:rPr>
        <w:t>Both CSI-RS are not in any CSI-RS resource set with repetition ON</w:t>
      </w:r>
    </w:p>
    <w:bookmarkEnd w:id="4"/>
    <w:p w14:paraId="2436D8BF" w14:textId="77777777" w:rsidR="00465052" w:rsidRPr="00503A70" w:rsidRDefault="00465052" w:rsidP="00465052">
      <w:pPr>
        <w:numPr>
          <w:ilvl w:val="1"/>
          <w:numId w:val="26"/>
        </w:numPr>
        <w:spacing w:after="120"/>
        <w:textAlignment w:val="center"/>
        <w:rPr>
          <w:rFonts w:ascii="Calibri" w:eastAsia="Times New Roman" w:hAnsi="Calibri" w:cs="Calibri"/>
          <w:szCs w:val="20"/>
          <w:lang w:val="en-GB"/>
        </w:rPr>
      </w:pPr>
      <w:r w:rsidRPr="00520C47">
        <w:rPr>
          <w:rFonts w:eastAsia="Times New Roman" w:cs="Times New Roman"/>
          <w:sz w:val="18"/>
          <w:szCs w:val="18"/>
          <w:lang w:val="en-GB"/>
        </w:rPr>
        <w:t>UE is activated with multi-Rx operation</w:t>
      </w:r>
    </w:p>
    <w:p w14:paraId="6725CE02" w14:textId="77777777" w:rsidR="00465052" w:rsidRPr="00503A70" w:rsidRDefault="00465052" w:rsidP="00465052">
      <w:pPr>
        <w:numPr>
          <w:ilvl w:val="1"/>
          <w:numId w:val="26"/>
        </w:numPr>
        <w:spacing w:after="120"/>
        <w:textAlignment w:val="center"/>
        <w:rPr>
          <w:rFonts w:ascii="Calibri" w:eastAsia="Times New Roman" w:hAnsi="Calibri" w:cs="Calibri"/>
          <w:szCs w:val="20"/>
          <w:lang w:val="en-GB"/>
        </w:rPr>
      </w:pPr>
      <w:r w:rsidRPr="00520C47">
        <w:rPr>
          <w:rFonts w:eastAsia="Times New Roman" w:cs="Times New Roman"/>
          <w:sz w:val="18"/>
          <w:szCs w:val="18"/>
          <w:lang w:val="en-GB"/>
        </w:rPr>
        <w:t>Resources of the active TCI states for the two PDCCHs or PDSCHs and one PDCCH and PDSCH have been reported via GBBR in a pair</w:t>
      </w:r>
    </w:p>
    <w:p w14:paraId="305D0C87" w14:textId="77777777" w:rsidR="00465052" w:rsidRPr="00503A70" w:rsidRDefault="00465052" w:rsidP="00465052">
      <w:pPr>
        <w:numPr>
          <w:ilvl w:val="1"/>
          <w:numId w:val="26"/>
        </w:numPr>
        <w:spacing w:after="120"/>
        <w:textAlignment w:val="center"/>
        <w:rPr>
          <w:rFonts w:ascii="Calibri" w:eastAsia="Times New Roman" w:hAnsi="Calibri" w:cs="Calibri"/>
          <w:szCs w:val="20"/>
          <w:lang w:val="en-GB"/>
        </w:rPr>
      </w:pPr>
      <w:r w:rsidRPr="00520C47">
        <w:rPr>
          <w:rFonts w:eastAsia="Times New Roman" w:cs="Times New Roman"/>
          <w:sz w:val="18"/>
          <w:szCs w:val="18"/>
          <w:lang w:val="en-GB"/>
        </w:rPr>
        <w:t>Each CSI-RS has same QCL source as the active TCI state of the PDCCH/PDSCH [from the same TRP]</w:t>
      </w:r>
    </w:p>
    <w:p w14:paraId="7CB65CCC" w14:textId="77777777" w:rsidR="00465052" w:rsidRPr="00503A70" w:rsidRDefault="00465052" w:rsidP="00465052">
      <w:pPr>
        <w:numPr>
          <w:ilvl w:val="1"/>
          <w:numId w:val="26"/>
        </w:numPr>
        <w:spacing w:after="120"/>
        <w:textAlignment w:val="center"/>
        <w:rPr>
          <w:rFonts w:ascii="Calibri" w:eastAsia="Times New Roman" w:hAnsi="Calibri" w:cs="Calibri"/>
          <w:szCs w:val="20"/>
          <w:lang w:val="en-GB"/>
        </w:rPr>
      </w:pPr>
      <w:r w:rsidRPr="00520C47">
        <w:rPr>
          <w:rFonts w:eastAsia="Times New Roman" w:cs="Times New Roman"/>
          <w:sz w:val="18"/>
          <w:szCs w:val="18"/>
          <w:lang w:val="en-GB"/>
        </w:rPr>
        <w:t>The two CSI-RS resources in the two sets q ̅_0,0 and q ̅_0,1for beam failure detection is transmitted through different [TRPs or QCL sources] at the same time</w:t>
      </w:r>
    </w:p>
    <w:p w14:paraId="7B13026E" w14:textId="77777777" w:rsidR="00465052" w:rsidRPr="00503A70" w:rsidRDefault="00465052" w:rsidP="00465052">
      <w:pPr>
        <w:numPr>
          <w:ilvl w:val="1"/>
          <w:numId w:val="26"/>
        </w:numPr>
        <w:spacing w:after="120"/>
        <w:textAlignment w:val="center"/>
        <w:rPr>
          <w:rFonts w:ascii="Calibri" w:eastAsia="Times New Roman" w:hAnsi="Calibri" w:cs="Calibri"/>
          <w:szCs w:val="20"/>
          <w:lang w:val="en-GB"/>
        </w:rPr>
      </w:pPr>
      <w:r w:rsidRPr="00520C47">
        <w:rPr>
          <w:rFonts w:eastAsia="Times New Roman" w:cs="Times New Roman"/>
          <w:sz w:val="18"/>
          <w:szCs w:val="18"/>
          <w:lang w:val="en-GB"/>
        </w:rPr>
        <w:t>[Both of the CSI-RSs and both of the PDCCH/PDSCHs are transmitted at the same time]</w:t>
      </w:r>
    </w:p>
    <w:p w14:paraId="23512DC6" w14:textId="77777777" w:rsidR="00465052" w:rsidRPr="00503A70" w:rsidRDefault="00465052" w:rsidP="00465052">
      <w:pPr>
        <w:numPr>
          <w:ilvl w:val="1"/>
          <w:numId w:val="26"/>
        </w:numPr>
        <w:spacing w:after="120"/>
        <w:textAlignment w:val="center"/>
        <w:rPr>
          <w:rFonts w:ascii="Calibri" w:eastAsia="Times New Roman" w:hAnsi="Calibri" w:cs="Calibri"/>
          <w:szCs w:val="20"/>
          <w:lang w:val="en-GB"/>
        </w:rPr>
      </w:pPr>
      <w:r w:rsidRPr="00520C47">
        <w:rPr>
          <w:rFonts w:eastAsia="Times New Roman" w:cs="Times New Roman"/>
          <w:sz w:val="18"/>
          <w:szCs w:val="18"/>
          <w:lang w:val="en-GB"/>
        </w:rPr>
        <w:t>Note: additional conditions are not precluded</w:t>
      </w:r>
    </w:p>
    <w:p w14:paraId="358E5FEB" w14:textId="3B4FBAF3" w:rsidR="00465052" w:rsidRDefault="00E55A72" w:rsidP="00C2029F">
      <w:pPr>
        <w:rPr>
          <w:lang w:val="en-GB"/>
        </w:rPr>
      </w:pPr>
      <w:r>
        <w:rPr>
          <w:lang w:val="en-GB"/>
        </w:rPr>
        <w:t xml:space="preserve">These conditions may be used as the baseline for the conditions under which scheduling and measurement restrictions </w:t>
      </w:r>
      <w:r w:rsidR="00526FAC">
        <w:rPr>
          <w:lang w:val="en-GB"/>
        </w:rPr>
        <w:t>should be relaxed for multi-Rx capable UE.</w:t>
      </w:r>
      <w:r w:rsidR="00A06DA2">
        <w:rPr>
          <w:lang w:val="en-GB"/>
        </w:rPr>
        <w:t xml:space="preserve"> However, </w:t>
      </w:r>
      <w:r w:rsidR="005D38B1">
        <w:rPr>
          <w:lang w:val="en-GB"/>
        </w:rPr>
        <w:t>RAN4 should discuss the meaning and importance of some of these conditions.</w:t>
      </w:r>
    </w:p>
    <w:p w14:paraId="53208B47" w14:textId="3361247B" w:rsidR="00AA0183" w:rsidRDefault="00A06DA2" w:rsidP="00C2029F">
      <w:pPr>
        <w:rPr>
          <w:lang w:val="en-GB"/>
        </w:rPr>
      </w:pPr>
      <w:r>
        <w:rPr>
          <w:lang w:val="en-GB"/>
        </w:rPr>
        <w:t>Considering the condition “</w:t>
      </w:r>
      <w:r w:rsidRPr="000B6FB5">
        <w:rPr>
          <w:i/>
          <w:iCs/>
          <w:lang w:val="en-GB"/>
        </w:rPr>
        <w:t>UE is activated with multi-Rx operation</w:t>
      </w:r>
      <w:r w:rsidR="005D38B1">
        <w:rPr>
          <w:lang w:val="en-GB"/>
        </w:rPr>
        <w:t>”, it is unclear what exactly this means</w:t>
      </w:r>
      <w:r w:rsidR="00AE245A">
        <w:rPr>
          <w:lang w:val="en-GB"/>
        </w:rPr>
        <w:t xml:space="preserve">. </w:t>
      </w:r>
      <w:r w:rsidR="00D373B0">
        <w:rPr>
          <w:lang w:val="en-GB"/>
        </w:rPr>
        <w:t>We do not see that this is in line with any existing signalling</w:t>
      </w:r>
      <w:r w:rsidR="007B0D0A">
        <w:rPr>
          <w:lang w:val="en-GB"/>
        </w:rPr>
        <w:t xml:space="preserve"> or specification, so this condition should be either not introduced or the wording should be modified</w:t>
      </w:r>
      <w:r w:rsidR="00520C47">
        <w:rPr>
          <w:lang w:val="en-GB"/>
        </w:rPr>
        <w:t xml:space="preserve"> once all the multi-Rx related capabilities and signalling are clear from RAN4 and RAN2 perspective</w:t>
      </w:r>
      <w:r w:rsidR="00AA0183">
        <w:rPr>
          <w:lang w:val="en-GB"/>
        </w:rPr>
        <w:t xml:space="preserve">. </w:t>
      </w:r>
    </w:p>
    <w:p w14:paraId="62CA3E77" w14:textId="29C2F8F1" w:rsidR="005F5F5F" w:rsidRDefault="005F5F5F" w:rsidP="005F5F5F">
      <w:pPr>
        <w:rPr>
          <w:lang w:val="en-GB"/>
        </w:rPr>
      </w:pPr>
      <w:r>
        <w:rPr>
          <w:lang w:val="en-GB"/>
        </w:rPr>
        <w:t xml:space="preserve">Regarding the condition </w:t>
      </w:r>
      <w:r w:rsidRPr="000B6FB5">
        <w:rPr>
          <w:i/>
          <w:iCs/>
          <w:lang w:val="en-GB"/>
        </w:rPr>
        <w:t>“[Both of the CSI-RSs and both of the PDCCH/PDSCHs are transmitted at the same time]”,</w:t>
      </w:r>
      <w:r>
        <w:rPr>
          <w:lang w:val="en-GB"/>
        </w:rPr>
        <w:t xml:space="preserve"> </w:t>
      </w:r>
      <w:r w:rsidR="000B6FB5">
        <w:rPr>
          <w:lang w:val="en-GB"/>
        </w:rPr>
        <w:t xml:space="preserve">this condition needs clarification. Furthermore, the </w:t>
      </w:r>
      <w:proofErr w:type="spellStart"/>
      <w:r w:rsidR="000B6FB5">
        <w:rPr>
          <w:lang w:val="en-GB"/>
        </w:rPr>
        <w:t>condition</w:t>
      </w:r>
      <w:r w:rsidR="00520C47">
        <w:rPr>
          <w:i/>
          <w:iCs/>
          <w:lang w:val="en-GB"/>
        </w:rPr>
        <w:t>“</w:t>
      </w:r>
      <w:r w:rsidR="00520C47" w:rsidRPr="00520C47">
        <w:rPr>
          <w:i/>
          <w:iCs/>
          <w:lang w:val="en-GB"/>
        </w:rPr>
        <w:t>The</w:t>
      </w:r>
      <w:proofErr w:type="spellEnd"/>
      <w:r w:rsidR="00520C47" w:rsidRPr="00520C47">
        <w:rPr>
          <w:i/>
          <w:iCs/>
          <w:lang w:val="en-GB"/>
        </w:rPr>
        <w:t xml:space="preserve"> two CSI-RS resources in the two sets q ̅_0,0 and </w:t>
      </w:r>
      <w:r w:rsidR="00520C47" w:rsidRPr="00520C47">
        <w:rPr>
          <w:i/>
          <w:iCs/>
          <w:lang w:val="en-GB"/>
        </w:rPr>
        <w:lastRenderedPageBreak/>
        <w:t>q ̅_0,1for beam failure detection is transmitted through different [TRPs or QCL sources] at the same time</w:t>
      </w:r>
      <w:r w:rsidR="00520C47">
        <w:rPr>
          <w:i/>
          <w:iCs/>
          <w:lang w:val="en-GB"/>
        </w:rPr>
        <w:t>”</w:t>
      </w:r>
      <w:r w:rsidR="000B6FB5">
        <w:rPr>
          <w:lang w:val="en-GB"/>
        </w:rPr>
        <w:t xml:space="preserve"> only applies for TRP specific beam failure detection, and it should be taken into account in those requirements.</w:t>
      </w:r>
    </w:p>
    <w:p w14:paraId="2861D6DF" w14:textId="652DE258" w:rsidR="00FB1802" w:rsidRDefault="006D589E" w:rsidP="00FB1802">
      <w:pPr>
        <w:rPr>
          <w:lang w:val="en-GB"/>
        </w:rPr>
      </w:pPr>
      <w:r>
        <w:rPr>
          <w:lang w:val="en-GB"/>
        </w:rPr>
        <w:t xml:space="preserve">Regarding the other conditions, </w:t>
      </w:r>
      <w:r w:rsidR="00CA237F">
        <w:rPr>
          <w:lang w:val="en-GB"/>
        </w:rPr>
        <w:t>we</w:t>
      </w:r>
      <w:r>
        <w:rPr>
          <w:lang w:val="en-GB"/>
        </w:rPr>
        <w:t xml:space="preserve"> propose to modify the wording to be better reflecting RAN1 specifications:</w:t>
      </w:r>
    </w:p>
    <w:p w14:paraId="0CCC102F" w14:textId="77777777" w:rsidR="004A61F2" w:rsidRDefault="00222F50" w:rsidP="007E4DF6">
      <w:pPr>
        <w:pStyle w:val="RAN4proposal"/>
        <w:rPr>
          <w:lang w:val="en-GB"/>
        </w:rPr>
      </w:pPr>
      <w:bookmarkStart w:id="5" w:name="_Toc146740331"/>
      <w:r>
        <w:rPr>
          <w:lang w:val="en-GB"/>
        </w:rPr>
        <w:t xml:space="preserve">For multi-Rx capable UE, </w:t>
      </w:r>
      <w:r w:rsidR="00E61B1C">
        <w:rPr>
          <w:lang w:val="en-GB"/>
        </w:rPr>
        <w:t>relax the</w:t>
      </w:r>
      <w:r>
        <w:rPr>
          <w:lang w:val="en-GB"/>
        </w:rPr>
        <w:t xml:space="preserve"> scheduling restrictions for CSI-RS based RLM, BFD and L1-RSRP measurements under the following conditions:</w:t>
      </w:r>
      <w:bookmarkEnd w:id="5"/>
    </w:p>
    <w:p w14:paraId="787D1948" w14:textId="0ECA033A" w:rsidR="004A61F2" w:rsidRPr="00520C47" w:rsidRDefault="004A61F2" w:rsidP="004A61F2">
      <w:pPr>
        <w:pStyle w:val="RAN4proposal"/>
        <w:numPr>
          <w:ilvl w:val="0"/>
          <w:numId w:val="29"/>
        </w:numPr>
        <w:rPr>
          <w:lang w:val="en-GB"/>
        </w:rPr>
      </w:pPr>
      <w:bookmarkStart w:id="6" w:name="_Toc146740332"/>
      <w:r w:rsidRPr="00127936">
        <w:rPr>
          <w:rFonts w:eastAsia="SimSun"/>
          <w:bCs/>
        </w:rPr>
        <w:t>Neither of the CSI-RS is in a CSI-RS resource set configured with repetition ON</w:t>
      </w:r>
      <w:bookmarkEnd w:id="6"/>
    </w:p>
    <w:p w14:paraId="04064C34" w14:textId="34C62093" w:rsidR="004A61F2" w:rsidRPr="00520C47" w:rsidRDefault="004A61F2" w:rsidP="004A61F2">
      <w:pPr>
        <w:pStyle w:val="RAN4proposal"/>
        <w:numPr>
          <w:ilvl w:val="0"/>
          <w:numId w:val="29"/>
        </w:numPr>
        <w:rPr>
          <w:lang w:val="en-GB"/>
        </w:rPr>
      </w:pPr>
      <w:bookmarkStart w:id="7" w:name="_Toc146740333"/>
      <w:r w:rsidRPr="00127936">
        <w:rPr>
          <w:rFonts w:eastAsia="SimSun"/>
          <w:bCs/>
        </w:rPr>
        <w:t>Resources of the active TCI states for the two PDCCHs or PDSCHs and one PDCCH and PDSCH have been reported as a resource group in Rel-17 group-based RSRP report</w:t>
      </w:r>
      <w:bookmarkEnd w:id="7"/>
    </w:p>
    <w:p w14:paraId="276EA293" w14:textId="5EC766A9" w:rsidR="006D589E" w:rsidRPr="000B6FB5" w:rsidRDefault="004A61F2" w:rsidP="000B6FB5">
      <w:pPr>
        <w:pStyle w:val="RAN4proposal"/>
        <w:numPr>
          <w:ilvl w:val="0"/>
          <w:numId w:val="29"/>
        </w:numPr>
        <w:rPr>
          <w:lang w:val="en-GB"/>
        </w:rPr>
      </w:pPr>
      <w:bookmarkStart w:id="8" w:name="_Toc146740334"/>
      <w:r w:rsidRPr="00127936">
        <w:rPr>
          <w:rFonts w:eastAsia="SimSun"/>
          <w:bCs/>
        </w:rPr>
        <w:t>Each CSI-RS has the same QCL source with the indicated TCI state for PDCCH or PDSCH from the corresponding TRP</w:t>
      </w:r>
      <w:bookmarkEnd w:id="8"/>
      <w:r w:rsidR="007E4DF6" w:rsidRPr="000B6FB5">
        <w:rPr>
          <w:lang w:val="en-GB"/>
        </w:rPr>
        <w:br/>
      </w:r>
    </w:p>
    <w:p w14:paraId="45E37020" w14:textId="77777777" w:rsidR="004A61F2" w:rsidRDefault="007E4DF6" w:rsidP="007E4DF6">
      <w:pPr>
        <w:pStyle w:val="RAN4proposal"/>
      </w:pPr>
      <w:bookmarkStart w:id="9" w:name="_Toc146740335"/>
      <w:r w:rsidRPr="00127936">
        <w:rPr>
          <w:lang w:val="en-GB"/>
        </w:rPr>
        <w:t>The following conditions are FFS:</w:t>
      </w:r>
      <w:bookmarkEnd w:id="9"/>
    </w:p>
    <w:p w14:paraId="3ED7FF96" w14:textId="7AB55A82" w:rsidR="004A61F2" w:rsidRDefault="007E4DF6" w:rsidP="00520C47">
      <w:pPr>
        <w:pStyle w:val="RAN4proposal"/>
        <w:numPr>
          <w:ilvl w:val="0"/>
          <w:numId w:val="30"/>
        </w:numPr>
      </w:pPr>
      <w:bookmarkStart w:id="10" w:name="_Toc146740336"/>
      <w:r w:rsidRPr="00127936">
        <w:t>[Both of the CSI-RSs and both of the PDCCH/PDSCHs are transmitted at the same time]</w:t>
      </w:r>
      <w:bookmarkEnd w:id="10"/>
    </w:p>
    <w:p w14:paraId="059A0570" w14:textId="05769FB1" w:rsidR="007E4DF6" w:rsidRDefault="007E4DF6" w:rsidP="00520C47">
      <w:pPr>
        <w:pStyle w:val="RAN4proposal"/>
        <w:numPr>
          <w:ilvl w:val="0"/>
          <w:numId w:val="30"/>
        </w:numPr>
      </w:pPr>
      <w:bookmarkStart w:id="11" w:name="_Toc146740337"/>
      <w:r w:rsidRPr="00127936">
        <w:t>[UE is activated with multi-Rx operation]</w:t>
      </w:r>
      <w:bookmarkEnd w:id="11"/>
    </w:p>
    <w:p w14:paraId="7EC1CF33" w14:textId="7FF95046" w:rsidR="004A61F2" w:rsidRPr="00520C47" w:rsidRDefault="004A61F2" w:rsidP="00520C47">
      <w:r>
        <w:t>In our view the same conditions may be used also to define measurement restriction relaxation for multi-Rx capable UE.</w:t>
      </w:r>
    </w:p>
    <w:p w14:paraId="7E8F2238" w14:textId="5122CDC7" w:rsidR="007E4DF6" w:rsidRPr="007E4DF6" w:rsidRDefault="00163550" w:rsidP="00163550">
      <w:pPr>
        <w:pStyle w:val="RAN4proposal"/>
        <w:rPr>
          <w:lang w:val="en-GB"/>
        </w:rPr>
      </w:pPr>
      <w:bookmarkStart w:id="12" w:name="_Toc146740338"/>
      <w:r>
        <w:rPr>
          <w:lang w:val="en-GB"/>
        </w:rPr>
        <w:t>Same conditions as in Proposal</w:t>
      </w:r>
      <w:r w:rsidR="0043014E">
        <w:rPr>
          <w:lang w:val="en-GB"/>
        </w:rPr>
        <w:t xml:space="preserve"> 1 [and Proposal 2] </w:t>
      </w:r>
      <w:r>
        <w:rPr>
          <w:lang w:val="en-GB"/>
        </w:rPr>
        <w:t xml:space="preserve">apply for measurement restrictions </w:t>
      </w:r>
      <w:r w:rsidR="004A61F2">
        <w:rPr>
          <w:lang w:val="en-GB"/>
        </w:rPr>
        <w:t xml:space="preserve">for CSI-RS based L1-measurements </w:t>
      </w:r>
      <w:r>
        <w:rPr>
          <w:lang w:val="en-GB"/>
        </w:rPr>
        <w:t>for mul</w:t>
      </w:r>
      <w:r w:rsidR="0043014E">
        <w:rPr>
          <w:lang w:val="en-GB"/>
        </w:rPr>
        <w:t>ti-Rx capable UE.</w:t>
      </w:r>
      <w:bookmarkEnd w:id="12"/>
    </w:p>
    <w:p w14:paraId="3483967D" w14:textId="77777777" w:rsidR="00CD7492" w:rsidRPr="00EF698B" w:rsidRDefault="00CD7492" w:rsidP="00A37002">
      <w:pPr>
        <w:pStyle w:val="RAN4H1"/>
        <w:rPr>
          <w:lang w:val="en-US"/>
        </w:rPr>
      </w:pPr>
      <w:bookmarkStart w:id="13" w:name="_Toc116995848"/>
      <w:r w:rsidRPr="00EF698B">
        <w:rPr>
          <w:lang w:val="en-US"/>
        </w:rPr>
        <w:t>Conclusion</w:t>
      </w:r>
      <w:bookmarkEnd w:id="13"/>
    </w:p>
    <w:p w14:paraId="7152AD7A" w14:textId="70512C36" w:rsidR="00EB73F7" w:rsidRPr="00EB73F7" w:rsidRDefault="00113FA5" w:rsidP="005C23A4">
      <w:pPr>
        <w:rPr>
          <w:rStyle w:val="normaltextrun"/>
          <w:color w:val="000000"/>
          <w:shd w:val="clear" w:color="auto" w:fill="FFFFFF"/>
        </w:rPr>
      </w:pPr>
      <w:r w:rsidRPr="0B4C8377">
        <w:rPr>
          <w:rStyle w:val="eop"/>
          <w:color w:val="000000"/>
          <w:shd w:val="clear" w:color="auto" w:fill="FFFFFF"/>
        </w:rPr>
        <w:t> </w:t>
      </w:r>
      <w:r w:rsidR="00EB73F7" w:rsidRPr="0B4C8377">
        <w:rPr>
          <w:rStyle w:val="normaltextrun"/>
          <w:color w:val="000000"/>
          <w:shd w:val="clear" w:color="auto" w:fill="FFFFFF"/>
        </w:rPr>
        <w:t>In this paper we have presented Nokia’s views on the measurement restrictions for multi</w:t>
      </w:r>
      <w:r w:rsidR="24FFFB2B" w:rsidRPr="0B4C8377">
        <w:rPr>
          <w:rStyle w:val="normaltextrun"/>
          <w:color w:val="000000"/>
          <w:shd w:val="clear" w:color="auto" w:fill="FFFFFF"/>
        </w:rPr>
        <w:t>-</w:t>
      </w:r>
      <w:r w:rsidR="00EB73F7" w:rsidRPr="0B4C8377">
        <w:rPr>
          <w:rStyle w:val="normaltextrun"/>
          <w:color w:val="000000"/>
          <w:shd w:val="clear" w:color="auto" w:fill="FFFFFF"/>
        </w:rPr>
        <w:t>RX in Rel 18. As part of this discussion, the following observations and proposals were made: </w:t>
      </w:r>
      <w:r w:rsidR="00EB73F7" w:rsidRPr="00EB73F7">
        <w:rPr>
          <w:rStyle w:val="normaltextrun"/>
        </w:rPr>
        <w:t> </w:t>
      </w:r>
    </w:p>
    <w:p w14:paraId="3567216A" w14:textId="7C86B7FE" w:rsidR="009724A0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46740331" w:history="1">
        <w:r w:rsidR="009724A0" w:rsidRPr="00454561">
          <w:rPr>
            <w:rStyle w:val="Hyperlink"/>
            <w:noProof/>
            <w:lang w:val="en-GB"/>
          </w:rPr>
          <w:t>Proposal 1: For multi-Rx capable UE, relax the scheduling restrictions for CSI-RS based RLM, BFD and L1-RSRP measurements under the following conditions:</w:t>
        </w:r>
      </w:hyperlink>
    </w:p>
    <w:p w14:paraId="5079ABDC" w14:textId="52CA71A3" w:rsidR="009724A0" w:rsidRDefault="009724A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40332" w:history="1">
        <w:r w:rsidRPr="00454561">
          <w:rPr>
            <w:rStyle w:val="Hyperlink"/>
            <w:rFonts w:eastAsia="SimSun" w:cs="Times New Roman"/>
            <w:noProof/>
            <w:lang w:val="en-GB"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54561">
          <w:rPr>
            <w:rStyle w:val="Hyperlink"/>
            <w:rFonts w:eastAsia="SimSun"/>
            <w:bCs/>
            <w:noProof/>
          </w:rPr>
          <w:t>Neither of the CSI-RS is in a CSI-RS resource set configured with repetition ON</w:t>
        </w:r>
      </w:hyperlink>
    </w:p>
    <w:p w14:paraId="66C2F448" w14:textId="48D92859" w:rsidR="009724A0" w:rsidRDefault="009724A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40333" w:history="1">
        <w:r w:rsidRPr="00454561">
          <w:rPr>
            <w:rStyle w:val="Hyperlink"/>
            <w:rFonts w:eastAsia="SimSun" w:cs="Times New Roman"/>
            <w:noProof/>
            <w:lang w:val="en-GB"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54561">
          <w:rPr>
            <w:rStyle w:val="Hyperlink"/>
            <w:rFonts w:eastAsia="SimSun"/>
            <w:bCs/>
            <w:noProof/>
          </w:rPr>
          <w:t>Resources of the active TCI states for the two PDCCHs or PDSCHs and one PDCCH and PDSCH have been reported as a resource group in Rel-17 group-based RSRP report</w:t>
        </w:r>
      </w:hyperlink>
    </w:p>
    <w:p w14:paraId="6022546F" w14:textId="343ADC19" w:rsidR="009724A0" w:rsidRDefault="009724A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40334" w:history="1">
        <w:r w:rsidRPr="00454561">
          <w:rPr>
            <w:rStyle w:val="Hyperlink"/>
            <w:rFonts w:eastAsia="SimSun" w:cs="Times New Roman"/>
            <w:noProof/>
            <w:lang w:val="en-GB"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54561">
          <w:rPr>
            <w:rStyle w:val="Hyperlink"/>
            <w:rFonts w:eastAsia="SimSun"/>
            <w:bCs/>
            <w:noProof/>
          </w:rPr>
          <w:t>Each CSI-RS has the same QCL source with the indicated TCI state for PDCCH or PDSCH from the corresponding TRP</w:t>
        </w:r>
      </w:hyperlink>
    </w:p>
    <w:p w14:paraId="200DFDD8" w14:textId="7DC9AD2D" w:rsidR="009724A0" w:rsidRDefault="009724A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40335" w:history="1">
        <w:r w:rsidRPr="00454561">
          <w:rPr>
            <w:rStyle w:val="Hyperlink"/>
            <w:noProof/>
          </w:rPr>
          <w:t>Proposal 2:</w:t>
        </w:r>
        <w:r w:rsidRPr="00454561">
          <w:rPr>
            <w:rStyle w:val="Hyperlink"/>
            <w:noProof/>
            <w:lang w:val="en-GB"/>
          </w:rPr>
          <w:t xml:space="preserve"> The following conditions are FFS:</w:t>
        </w:r>
      </w:hyperlink>
    </w:p>
    <w:p w14:paraId="53D000F0" w14:textId="18C502DE" w:rsidR="009724A0" w:rsidRDefault="009724A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40336" w:history="1">
        <w:r w:rsidRPr="00454561">
          <w:rPr>
            <w:rStyle w:val="Hyperlink"/>
            <w:rFonts w:eastAsia="SimSun" w:cs="Times New Roman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54561">
          <w:rPr>
            <w:rStyle w:val="Hyperlink"/>
            <w:noProof/>
          </w:rPr>
          <w:t>[Both of the CSI-RSs and both of the PDCCH/PDSCHs are transmitted at the same time]</w:t>
        </w:r>
      </w:hyperlink>
    </w:p>
    <w:p w14:paraId="6DC0DD3D" w14:textId="3474BC7E" w:rsidR="009724A0" w:rsidRDefault="009724A0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40337" w:history="1">
        <w:r w:rsidRPr="00454561">
          <w:rPr>
            <w:rStyle w:val="Hyperlink"/>
            <w:rFonts w:eastAsia="SimSun" w:cs="Times New Roman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454561">
          <w:rPr>
            <w:rStyle w:val="Hyperlink"/>
            <w:noProof/>
          </w:rPr>
          <w:t>[UE is activated with multi-Rx operation]</w:t>
        </w:r>
      </w:hyperlink>
    </w:p>
    <w:p w14:paraId="1AF45623" w14:textId="4A9C6957" w:rsidR="009724A0" w:rsidRDefault="009724A0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6740338" w:history="1">
        <w:r w:rsidRPr="00454561">
          <w:rPr>
            <w:rStyle w:val="Hyperlink"/>
            <w:noProof/>
            <w:lang w:val="en-GB"/>
          </w:rPr>
          <w:t>Proposal 3: Same conditions as in Proposal 1 [and Proposal 2] apply for measurement restrictions for CSI-RS based L1-measurements for multi-Rx capable UE.</w:t>
        </w:r>
      </w:hyperlink>
    </w:p>
    <w:p w14:paraId="12DDF9E6" w14:textId="2A9942A0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14" w:name="_Toc116995849"/>
      <w:r w:rsidR="003B659E" w:rsidRPr="00EF698B">
        <w:t>References</w:t>
      </w:r>
      <w:bookmarkEnd w:id="14"/>
    </w:p>
    <w:p w14:paraId="76C38B7C" w14:textId="77777777" w:rsidR="00520C47" w:rsidRDefault="00520C47" w:rsidP="00520C47">
      <w:pPr>
        <w:pStyle w:val="ListParagraph"/>
        <w:numPr>
          <w:ilvl w:val="0"/>
          <w:numId w:val="31"/>
        </w:numPr>
        <w:jc w:val="both"/>
        <w:rPr>
          <w:lang w:val="en-GB"/>
        </w:rPr>
      </w:pPr>
      <w:bookmarkStart w:id="15" w:name="_Ref114500673"/>
      <w:bookmarkStart w:id="16" w:name="_Ref136332871"/>
      <w:bookmarkEnd w:id="15"/>
      <w:r w:rsidRPr="000C0933">
        <w:rPr>
          <w:rFonts w:cs="Times New Roman"/>
          <w:lang w:val="en-GB"/>
        </w:rPr>
        <w:t>R4-2314477,</w:t>
      </w:r>
      <w:r w:rsidRPr="00160BFA">
        <w:rPr>
          <w:lang w:val="en-GB"/>
        </w:rPr>
        <w:t xml:space="preserve"> WF on NR FR2 Multi-Rx chain DL reception RRM requirements (part 1), vivo</w:t>
      </w:r>
      <w:r>
        <w:rPr>
          <w:lang w:val="en-GB"/>
        </w:rPr>
        <w:t>, RAN4#108 Meeting, Toulouse, France, 21-25 August 2023.</w:t>
      </w:r>
      <w:bookmarkEnd w:id="16"/>
    </w:p>
    <w:p w14:paraId="06343B28" w14:textId="642EE993" w:rsidR="00814E5B" w:rsidRPr="00520C47" w:rsidRDefault="00814E5B" w:rsidP="00520C47">
      <w:pPr>
        <w:rPr>
          <w:rStyle w:val="eop"/>
          <w:rFonts w:cs="Times New Roman"/>
          <w:szCs w:val="20"/>
        </w:rPr>
      </w:pPr>
    </w:p>
    <w:sectPr w:rsidR="00814E5B" w:rsidRPr="00520C4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88560" w14:textId="77777777" w:rsidR="00796B5E" w:rsidRDefault="00796B5E" w:rsidP="00001C9B">
      <w:pPr>
        <w:spacing w:after="0" w:line="240" w:lineRule="auto"/>
      </w:pPr>
      <w:r>
        <w:separator/>
      </w:r>
    </w:p>
  </w:endnote>
  <w:endnote w:type="continuationSeparator" w:id="0">
    <w:p w14:paraId="1C423D1B" w14:textId="77777777" w:rsidR="00796B5E" w:rsidRDefault="00796B5E" w:rsidP="00001C9B">
      <w:pPr>
        <w:spacing w:after="0" w:line="240" w:lineRule="auto"/>
      </w:pPr>
      <w:r>
        <w:continuationSeparator/>
      </w:r>
    </w:p>
  </w:endnote>
  <w:endnote w:type="continuationNotice" w:id="1">
    <w:p w14:paraId="062A8EDA" w14:textId="77777777" w:rsidR="00796B5E" w:rsidRDefault="00796B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B7F21" w14:textId="77777777" w:rsidR="00796B5E" w:rsidRDefault="00796B5E" w:rsidP="00001C9B">
      <w:pPr>
        <w:spacing w:after="0" w:line="240" w:lineRule="auto"/>
      </w:pPr>
      <w:r>
        <w:separator/>
      </w:r>
    </w:p>
  </w:footnote>
  <w:footnote w:type="continuationSeparator" w:id="0">
    <w:p w14:paraId="31089AA8" w14:textId="77777777" w:rsidR="00796B5E" w:rsidRDefault="00796B5E" w:rsidP="00001C9B">
      <w:pPr>
        <w:spacing w:after="0" w:line="240" w:lineRule="auto"/>
      </w:pPr>
      <w:r>
        <w:continuationSeparator/>
      </w:r>
    </w:p>
  </w:footnote>
  <w:footnote w:type="continuationNotice" w:id="1">
    <w:p w14:paraId="59F9AFD7" w14:textId="77777777" w:rsidR="00796B5E" w:rsidRDefault="00796B5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6FCD"/>
    <w:multiLevelType w:val="multilevel"/>
    <w:tmpl w:val="A01C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06393"/>
    <w:multiLevelType w:val="multilevel"/>
    <w:tmpl w:val="8686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57658E"/>
    <w:multiLevelType w:val="hybridMultilevel"/>
    <w:tmpl w:val="9220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21A6F"/>
    <w:multiLevelType w:val="multilevel"/>
    <w:tmpl w:val="9476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2F6936"/>
    <w:multiLevelType w:val="hybridMultilevel"/>
    <w:tmpl w:val="5FFCE3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BFE6EF2"/>
    <w:multiLevelType w:val="multilevel"/>
    <w:tmpl w:val="35AE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5D5A37"/>
    <w:multiLevelType w:val="multilevel"/>
    <w:tmpl w:val="54C6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DF4DCF"/>
    <w:multiLevelType w:val="hybridMultilevel"/>
    <w:tmpl w:val="73701814"/>
    <w:lvl w:ilvl="0" w:tplc="FBC435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E0092"/>
    <w:multiLevelType w:val="hybridMultilevel"/>
    <w:tmpl w:val="1720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91311"/>
    <w:multiLevelType w:val="multilevel"/>
    <w:tmpl w:val="6EAE8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D067DD"/>
    <w:multiLevelType w:val="hybridMultilevel"/>
    <w:tmpl w:val="7C5A0010"/>
    <w:lvl w:ilvl="0" w:tplc="CE60BCAC">
      <w:start w:val="1"/>
      <w:numFmt w:val="decimal"/>
      <w:lvlText w:val="%1."/>
      <w:lvlJc w:val="left"/>
      <w:pPr>
        <w:ind w:left="720" w:hanging="360"/>
      </w:pPr>
    </w:lvl>
    <w:lvl w:ilvl="1" w:tplc="84E8177C">
      <w:start w:val="1"/>
      <w:numFmt w:val="lowerLetter"/>
      <w:lvlText w:val="%2."/>
      <w:lvlJc w:val="left"/>
      <w:pPr>
        <w:ind w:left="1080" w:hanging="360"/>
      </w:pPr>
    </w:lvl>
    <w:lvl w:ilvl="2" w:tplc="451815EE">
      <w:start w:val="1"/>
      <w:numFmt w:val="lowerRoman"/>
      <w:lvlText w:val="%3."/>
      <w:lvlJc w:val="right"/>
      <w:pPr>
        <w:ind w:left="2160" w:hanging="180"/>
      </w:pPr>
    </w:lvl>
    <w:lvl w:ilvl="3" w:tplc="AFD4F406">
      <w:start w:val="1"/>
      <w:numFmt w:val="decimal"/>
      <w:lvlText w:val="%4."/>
      <w:lvlJc w:val="left"/>
      <w:pPr>
        <w:ind w:left="2880" w:hanging="360"/>
      </w:pPr>
    </w:lvl>
    <w:lvl w:ilvl="4" w:tplc="3B1C0E44">
      <w:start w:val="1"/>
      <w:numFmt w:val="lowerLetter"/>
      <w:lvlText w:val="%5."/>
      <w:lvlJc w:val="left"/>
      <w:pPr>
        <w:ind w:left="3600" w:hanging="360"/>
      </w:pPr>
    </w:lvl>
    <w:lvl w:ilvl="5" w:tplc="AEDA4D74">
      <w:start w:val="1"/>
      <w:numFmt w:val="lowerRoman"/>
      <w:lvlText w:val="%6."/>
      <w:lvlJc w:val="right"/>
      <w:pPr>
        <w:ind w:left="4320" w:hanging="180"/>
      </w:pPr>
    </w:lvl>
    <w:lvl w:ilvl="6" w:tplc="CE1ECF92">
      <w:start w:val="1"/>
      <w:numFmt w:val="decimal"/>
      <w:lvlText w:val="%7."/>
      <w:lvlJc w:val="left"/>
      <w:pPr>
        <w:ind w:left="5040" w:hanging="360"/>
      </w:pPr>
    </w:lvl>
    <w:lvl w:ilvl="7" w:tplc="9612A760">
      <w:start w:val="1"/>
      <w:numFmt w:val="lowerLetter"/>
      <w:lvlText w:val="%8."/>
      <w:lvlJc w:val="left"/>
      <w:pPr>
        <w:ind w:left="5760" w:hanging="360"/>
      </w:pPr>
    </w:lvl>
    <w:lvl w:ilvl="8" w:tplc="83E2111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0169E"/>
    <w:multiLevelType w:val="hybridMultilevel"/>
    <w:tmpl w:val="3664175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B037F"/>
    <w:multiLevelType w:val="multilevel"/>
    <w:tmpl w:val="B1E8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13543F"/>
    <w:multiLevelType w:val="hybridMultilevel"/>
    <w:tmpl w:val="89805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90857"/>
    <w:multiLevelType w:val="multilevel"/>
    <w:tmpl w:val="652C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9A308A7"/>
    <w:multiLevelType w:val="hybridMultilevel"/>
    <w:tmpl w:val="52AABCFA"/>
    <w:lvl w:ilvl="0" w:tplc="754EB724">
      <w:start w:val="1"/>
      <w:numFmt w:val="decimal"/>
      <w:lvlText w:val="Observation %1:"/>
      <w:lvlJc w:val="left"/>
      <w:pPr>
        <w:ind w:left="360" w:hanging="360"/>
      </w:pPr>
      <w:rPr>
        <w:b/>
        <w:bCs/>
      </w:rPr>
    </w:lvl>
    <w:lvl w:ilvl="1" w:tplc="39E46636">
      <w:start w:val="1"/>
      <w:numFmt w:val="lowerLetter"/>
      <w:lvlText w:val="%2."/>
      <w:lvlJc w:val="left"/>
      <w:pPr>
        <w:ind w:left="1440" w:hanging="360"/>
      </w:pPr>
    </w:lvl>
    <w:lvl w:ilvl="2" w:tplc="AA4003D4">
      <w:start w:val="1"/>
      <w:numFmt w:val="lowerRoman"/>
      <w:lvlText w:val="%3."/>
      <w:lvlJc w:val="right"/>
      <w:pPr>
        <w:ind w:left="2160" w:hanging="180"/>
      </w:pPr>
    </w:lvl>
    <w:lvl w:ilvl="3" w:tplc="58228D4E">
      <w:start w:val="1"/>
      <w:numFmt w:val="decimal"/>
      <w:lvlText w:val="%4."/>
      <w:lvlJc w:val="left"/>
      <w:pPr>
        <w:ind w:left="2880" w:hanging="360"/>
      </w:pPr>
    </w:lvl>
    <w:lvl w:ilvl="4" w:tplc="6DFCFCD4">
      <w:start w:val="1"/>
      <w:numFmt w:val="lowerLetter"/>
      <w:lvlText w:val="%5."/>
      <w:lvlJc w:val="left"/>
      <w:pPr>
        <w:ind w:left="3600" w:hanging="360"/>
      </w:pPr>
    </w:lvl>
    <w:lvl w:ilvl="5" w:tplc="128862A8">
      <w:start w:val="1"/>
      <w:numFmt w:val="lowerRoman"/>
      <w:lvlText w:val="%6."/>
      <w:lvlJc w:val="right"/>
      <w:pPr>
        <w:ind w:left="4320" w:hanging="180"/>
      </w:pPr>
    </w:lvl>
    <w:lvl w:ilvl="6" w:tplc="5DE0F8EC">
      <w:start w:val="1"/>
      <w:numFmt w:val="decimal"/>
      <w:lvlText w:val="%7."/>
      <w:lvlJc w:val="left"/>
      <w:pPr>
        <w:ind w:left="5040" w:hanging="360"/>
      </w:pPr>
    </w:lvl>
    <w:lvl w:ilvl="7" w:tplc="3CB2C3B0">
      <w:start w:val="1"/>
      <w:numFmt w:val="lowerLetter"/>
      <w:lvlText w:val="%8."/>
      <w:lvlJc w:val="left"/>
      <w:pPr>
        <w:ind w:left="5760" w:hanging="360"/>
      </w:pPr>
    </w:lvl>
    <w:lvl w:ilvl="8" w:tplc="C2582B2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36E1F"/>
    <w:multiLevelType w:val="hybridMultilevel"/>
    <w:tmpl w:val="B39CEDF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FC06FAF6">
      <w:numFmt w:val="bullet"/>
      <w:lvlText w:val="-"/>
      <w:lvlJc w:val="left"/>
      <w:pPr>
        <w:ind w:left="2517" w:hanging="585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3" w15:restartNumberingAfterBreak="0">
    <w:nsid w:val="71BD7D20"/>
    <w:multiLevelType w:val="hybridMultilevel"/>
    <w:tmpl w:val="B3F086B2"/>
    <w:lvl w:ilvl="0" w:tplc="D5524C10">
      <w:start w:val="1"/>
      <w:numFmt w:val="decimal"/>
      <w:lvlText w:val="%1."/>
      <w:lvlJc w:val="left"/>
      <w:pPr>
        <w:ind w:left="720" w:hanging="360"/>
      </w:pPr>
    </w:lvl>
    <w:lvl w:ilvl="1" w:tplc="78968834">
      <w:start w:val="2"/>
      <w:numFmt w:val="lowerLetter"/>
      <w:lvlText w:val="%2."/>
      <w:lvlJc w:val="left"/>
      <w:pPr>
        <w:ind w:left="1080" w:hanging="360"/>
      </w:pPr>
    </w:lvl>
    <w:lvl w:ilvl="2" w:tplc="D3D2DE00">
      <w:start w:val="1"/>
      <w:numFmt w:val="lowerRoman"/>
      <w:lvlText w:val="%3."/>
      <w:lvlJc w:val="right"/>
      <w:pPr>
        <w:ind w:left="2160" w:hanging="180"/>
      </w:pPr>
    </w:lvl>
    <w:lvl w:ilvl="3" w:tplc="2B1ADD92">
      <w:start w:val="1"/>
      <w:numFmt w:val="decimal"/>
      <w:lvlText w:val="%4."/>
      <w:lvlJc w:val="left"/>
      <w:pPr>
        <w:ind w:left="2880" w:hanging="360"/>
      </w:pPr>
    </w:lvl>
    <w:lvl w:ilvl="4" w:tplc="B180097C">
      <w:start w:val="1"/>
      <w:numFmt w:val="lowerLetter"/>
      <w:lvlText w:val="%5."/>
      <w:lvlJc w:val="left"/>
      <w:pPr>
        <w:ind w:left="3600" w:hanging="360"/>
      </w:pPr>
    </w:lvl>
    <w:lvl w:ilvl="5" w:tplc="49640C1C">
      <w:start w:val="1"/>
      <w:numFmt w:val="lowerRoman"/>
      <w:lvlText w:val="%6."/>
      <w:lvlJc w:val="right"/>
      <w:pPr>
        <w:ind w:left="4320" w:hanging="180"/>
      </w:pPr>
    </w:lvl>
    <w:lvl w:ilvl="6" w:tplc="E7F64AF0">
      <w:start w:val="1"/>
      <w:numFmt w:val="decimal"/>
      <w:lvlText w:val="%7."/>
      <w:lvlJc w:val="left"/>
      <w:pPr>
        <w:ind w:left="5040" w:hanging="360"/>
      </w:pPr>
    </w:lvl>
    <w:lvl w:ilvl="7" w:tplc="2F960460">
      <w:start w:val="1"/>
      <w:numFmt w:val="lowerLetter"/>
      <w:lvlText w:val="%8."/>
      <w:lvlJc w:val="left"/>
      <w:pPr>
        <w:ind w:left="5760" w:hanging="360"/>
      </w:pPr>
    </w:lvl>
    <w:lvl w:ilvl="8" w:tplc="2AF6AAA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5" w15:restartNumberingAfterBreak="0">
    <w:nsid w:val="75074D5D"/>
    <w:multiLevelType w:val="hybridMultilevel"/>
    <w:tmpl w:val="51021BB0"/>
    <w:lvl w:ilvl="0" w:tplc="FBC435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AC09A4"/>
    <w:multiLevelType w:val="multilevel"/>
    <w:tmpl w:val="1262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836062">
    <w:abstractNumId w:val="21"/>
  </w:num>
  <w:num w:numId="2" w16cid:durableId="422149007">
    <w:abstractNumId w:val="23"/>
  </w:num>
  <w:num w:numId="3" w16cid:durableId="26298395">
    <w:abstractNumId w:val="11"/>
  </w:num>
  <w:num w:numId="4" w16cid:durableId="702946758">
    <w:abstractNumId w:val="15"/>
  </w:num>
  <w:num w:numId="5" w16cid:durableId="361980072">
    <w:abstractNumId w:val="13"/>
  </w:num>
  <w:num w:numId="6" w16cid:durableId="927813965">
    <w:abstractNumId w:val="14"/>
  </w:num>
  <w:num w:numId="7" w16cid:durableId="917521702">
    <w:abstractNumId w:val="20"/>
  </w:num>
  <w:num w:numId="8" w16cid:durableId="671375316">
    <w:abstractNumId w:val="18"/>
  </w:num>
  <w:num w:numId="9" w16cid:durableId="1427069136">
    <w:abstractNumId w:val="1"/>
  </w:num>
  <w:num w:numId="10" w16cid:durableId="1455634303">
    <w:abstractNumId w:val="9"/>
  </w:num>
  <w:num w:numId="11" w16cid:durableId="1356613247">
    <w:abstractNumId w:val="5"/>
  </w:num>
  <w:num w:numId="12" w16cid:durableId="1367170899">
    <w:abstractNumId w:val="12"/>
  </w:num>
  <w:num w:numId="13" w16cid:durableId="6889920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1993571">
    <w:abstractNumId w:val="13"/>
  </w:num>
  <w:num w:numId="15" w16cid:durableId="234096432">
    <w:abstractNumId w:val="13"/>
  </w:num>
  <w:num w:numId="16" w16cid:durableId="487597714">
    <w:abstractNumId w:val="14"/>
  </w:num>
  <w:num w:numId="17" w16cid:durableId="395093">
    <w:abstractNumId w:val="7"/>
    <w:lvlOverride w:ilvl="0">
      <w:startOverride w:val="1"/>
    </w:lvlOverride>
  </w:num>
  <w:num w:numId="18" w16cid:durableId="1977953323">
    <w:abstractNumId w:val="19"/>
  </w:num>
  <w:num w:numId="19" w16cid:durableId="460349737">
    <w:abstractNumId w:val="0"/>
  </w:num>
  <w:num w:numId="20" w16cid:durableId="491070359">
    <w:abstractNumId w:val="16"/>
  </w:num>
  <w:num w:numId="21" w16cid:durableId="1922835953">
    <w:abstractNumId w:val="26"/>
    <w:lvlOverride w:ilvl="0">
      <w:startOverride w:val="1"/>
    </w:lvlOverride>
  </w:num>
  <w:num w:numId="22" w16cid:durableId="2133858268">
    <w:abstractNumId w:val="6"/>
  </w:num>
  <w:num w:numId="23" w16cid:durableId="421075642">
    <w:abstractNumId w:val="2"/>
  </w:num>
  <w:num w:numId="24" w16cid:durableId="707215916">
    <w:abstractNumId w:val="17"/>
  </w:num>
  <w:num w:numId="25" w16cid:durableId="784034910">
    <w:abstractNumId w:val="4"/>
  </w:num>
  <w:num w:numId="26" w16cid:durableId="660620486">
    <w:abstractNumId w:val="10"/>
  </w:num>
  <w:num w:numId="27" w16cid:durableId="977606062">
    <w:abstractNumId w:val="22"/>
  </w:num>
  <w:num w:numId="28" w16cid:durableId="64187616">
    <w:abstractNumId w:val="3"/>
  </w:num>
  <w:num w:numId="29" w16cid:durableId="1034890569">
    <w:abstractNumId w:val="25"/>
  </w:num>
  <w:num w:numId="30" w16cid:durableId="549461374">
    <w:abstractNumId w:val="8"/>
  </w:num>
  <w:num w:numId="31" w16cid:durableId="1466658712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5733D"/>
    <w:rsid w:val="00001B8D"/>
    <w:rsid w:val="00001C9B"/>
    <w:rsid w:val="000023A9"/>
    <w:rsid w:val="000040DC"/>
    <w:rsid w:val="000078C7"/>
    <w:rsid w:val="00010810"/>
    <w:rsid w:val="00012922"/>
    <w:rsid w:val="000151EF"/>
    <w:rsid w:val="0001793A"/>
    <w:rsid w:val="0002012B"/>
    <w:rsid w:val="0002112A"/>
    <w:rsid w:val="00022915"/>
    <w:rsid w:val="000239F5"/>
    <w:rsid w:val="000335CE"/>
    <w:rsid w:val="00034ACF"/>
    <w:rsid w:val="00035F26"/>
    <w:rsid w:val="0004385D"/>
    <w:rsid w:val="000448BB"/>
    <w:rsid w:val="00044EC1"/>
    <w:rsid w:val="000455D6"/>
    <w:rsid w:val="000516F4"/>
    <w:rsid w:val="00057C93"/>
    <w:rsid w:val="00061069"/>
    <w:rsid w:val="000611C1"/>
    <w:rsid w:val="000620BC"/>
    <w:rsid w:val="00064E3A"/>
    <w:rsid w:val="000659E4"/>
    <w:rsid w:val="000743BE"/>
    <w:rsid w:val="00075635"/>
    <w:rsid w:val="00077BE0"/>
    <w:rsid w:val="000803E2"/>
    <w:rsid w:val="00081C9F"/>
    <w:rsid w:val="000836CA"/>
    <w:rsid w:val="0008612A"/>
    <w:rsid w:val="00090E18"/>
    <w:rsid w:val="00091D89"/>
    <w:rsid w:val="00093D6E"/>
    <w:rsid w:val="000A0ABB"/>
    <w:rsid w:val="000A10BC"/>
    <w:rsid w:val="000A13F2"/>
    <w:rsid w:val="000B0056"/>
    <w:rsid w:val="000B0C50"/>
    <w:rsid w:val="000B4540"/>
    <w:rsid w:val="000B6FB5"/>
    <w:rsid w:val="000C2684"/>
    <w:rsid w:val="000C3C7B"/>
    <w:rsid w:val="000D0F93"/>
    <w:rsid w:val="000D327D"/>
    <w:rsid w:val="000D360E"/>
    <w:rsid w:val="000D512B"/>
    <w:rsid w:val="000E2CF4"/>
    <w:rsid w:val="000E335F"/>
    <w:rsid w:val="000E4551"/>
    <w:rsid w:val="000E5EAA"/>
    <w:rsid w:val="000F7546"/>
    <w:rsid w:val="001022A3"/>
    <w:rsid w:val="001063E5"/>
    <w:rsid w:val="00106416"/>
    <w:rsid w:val="00107AA7"/>
    <w:rsid w:val="00110481"/>
    <w:rsid w:val="00110EF3"/>
    <w:rsid w:val="001127C9"/>
    <w:rsid w:val="00113FA5"/>
    <w:rsid w:val="00115B88"/>
    <w:rsid w:val="00120B12"/>
    <w:rsid w:val="00122FC8"/>
    <w:rsid w:val="00126A88"/>
    <w:rsid w:val="00127911"/>
    <w:rsid w:val="00127936"/>
    <w:rsid w:val="00132CA4"/>
    <w:rsid w:val="00132DBB"/>
    <w:rsid w:val="00132F6A"/>
    <w:rsid w:val="00133913"/>
    <w:rsid w:val="00140221"/>
    <w:rsid w:val="00141043"/>
    <w:rsid w:val="0014236A"/>
    <w:rsid w:val="0014766A"/>
    <w:rsid w:val="00152049"/>
    <w:rsid w:val="001525BA"/>
    <w:rsid w:val="00152B24"/>
    <w:rsid w:val="00153413"/>
    <w:rsid w:val="001548AB"/>
    <w:rsid w:val="00163550"/>
    <w:rsid w:val="001642FC"/>
    <w:rsid w:val="0016496B"/>
    <w:rsid w:val="0016665A"/>
    <w:rsid w:val="00173F9A"/>
    <w:rsid w:val="001743E2"/>
    <w:rsid w:val="001745F8"/>
    <w:rsid w:val="00174C0C"/>
    <w:rsid w:val="00175076"/>
    <w:rsid w:val="0017745C"/>
    <w:rsid w:val="001838CF"/>
    <w:rsid w:val="001843B9"/>
    <w:rsid w:val="00184891"/>
    <w:rsid w:val="001868EE"/>
    <w:rsid w:val="00190121"/>
    <w:rsid w:val="00192252"/>
    <w:rsid w:val="00192309"/>
    <w:rsid w:val="001A0454"/>
    <w:rsid w:val="001A2296"/>
    <w:rsid w:val="001A3BA4"/>
    <w:rsid w:val="001A6D1F"/>
    <w:rsid w:val="001B6BA2"/>
    <w:rsid w:val="001C0FB1"/>
    <w:rsid w:val="001C4F1F"/>
    <w:rsid w:val="001C6030"/>
    <w:rsid w:val="001D28FD"/>
    <w:rsid w:val="001E30F6"/>
    <w:rsid w:val="001E3BFA"/>
    <w:rsid w:val="001E4665"/>
    <w:rsid w:val="001F092C"/>
    <w:rsid w:val="001F3188"/>
    <w:rsid w:val="001F4F91"/>
    <w:rsid w:val="001F670D"/>
    <w:rsid w:val="00211395"/>
    <w:rsid w:val="002113AC"/>
    <w:rsid w:val="002131C1"/>
    <w:rsid w:val="00213A41"/>
    <w:rsid w:val="002146F6"/>
    <w:rsid w:val="002165F8"/>
    <w:rsid w:val="00216843"/>
    <w:rsid w:val="00217EE5"/>
    <w:rsid w:val="00220A2C"/>
    <w:rsid w:val="00222F50"/>
    <w:rsid w:val="00223319"/>
    <w:rsid w:val="00223C72"/>
    <w:rsid w:val="00223FC3"/>
    <w:rsid w:val="002304E5"/>
    <w:rsid w:val="002311D3"/>
    <w:rsid w:val="00235F5C"/>
    <w:rsid w:val="002439DE"/>
    <w:rsid w:val="00244669"/>
    <w:rsid w:val="002542A4"/>
    <w:rsid w:val="0025733D"/>
    <w:rsid w:val="00257FA3"/>
    <w:rsid w:val="00271CC9"/>
    <w:rsid w:val="00272BF7"/>
    <w:rsid w:val="002751B2"/>
    <w:rsid w:val="00277B56"/>
    <w:rsid w:val="002810E1"/>
    <w:rsid w:val="00283A16"/>
    <w:rsid w:val="00284E1F"/>
    <w:rsid w:val="00285494"/>
    <w:rsid w:val="00291EE7"/>
    <w:rsid w:val="00294FD1"/>
    <w:rsid w:val="00296534"/>
    <w:rsid w:val="002972F5"/>
    <w:rsid w:val="002A19F5"/>
    <w:rsid w:val="002A45AB"/>
    <w:rsid w:val="002A5891"/>
    <w:rsid w:val="002B0304"/>
    <w:rsid w:val="002B1291"/>
    <w:rsid w:val="002B18C3"/>
    <w:rsid w:val="002B4922"/>
    <w:rsid w:val="002B628A"/>
    <w:rsid w:val="002C22C3"/>
    <w:rsid w:val="002C2D19"/>
    <w:rsid w:val="002C316B"/>
    <w:rsid w:val="002C692C"/>
    <w:rsid w:val="002D10FA"/>
    <w:rsid w:val="002D3076"/>
    <w:rsid w:val="002D4C55"/>
    <w:rsid w:val="002D51DE"/>
    <w:rsid w:val="002E0314"/>
    <w:rsid w:val="002E194F"/>
    <w:rsid w:val="002E1B16"/>
    <w:rsid w:val="002E6DED"/>
    <w:rsid w:val="002F2110"/>
    <w:rsid w:val="00300956"/>
    <w:rsid w:val="003070C8"/>
    <w:rsid w:val="0031612C"/>
    <w:rsid w:val="00317187"/>
    <w:rsid w:val="003210F6"/>
    <w:rsid w:val="00321A2F"/>
    <w:rsid w:val="00323C7E"/>
    <w:rsid w:val="0032499A"/>
    <w:rsid w:val="00330D69"/>
    <w:rsid w:val="003341F7"/>
    <w:rsid w:val="00334A8D"/>
    <w:rsid w:val="0033545E"/>
    <w:rsid w:val="003434B7"/>
    <w:rsid w:val="00343F34"/>
    <w:rsid w:val="003452D3"/>
    <w:rsid w:val="00347287"/>
    <w:rsid w:val="00347FEC"/>
    <w:rsid w:val="003538A5"/>
    <w:rsid w:val="00356F45"/>
    <w:rsid w:val="00366B74"/>
    <w:rsid w:val="00372FC1"/>
    <w:rsid w:val="00383974"/>
    <w:rsid w:val="00386C61"/>
    <w:rsid w:val="00387ACB"/>
    <w:rsid w:val="00396088"/>
    <w:rsid w:val="003A5192"/>
    <w:rsid w:val="003A710A"/>
    <w:rsid w:val="003A7AE3"/>
    <w:rsid w:val="003B336B"/>
    <w:rsid w:val="003B4F63"/>
    <w:rsid w:val="003B5233"/>
    <w:rsid w:val="003B659E"/>
    <w:rsid w:val="003C1945"/>
    <w:rsid w:val="003C275E"/>
    <w:rsid w:val="003C4FDE"/>
    <w:rsid w:val="003C6FC1"/>
    <w:rsid w:val="003D54CE"/>
    <w:rsid w:val="003D5D46"/>
    <w:rsid w:val="003E1064"/>
    <w:rsid w:val="003E2E58"/>
    <w:rsid w:val="003E58DF"/>
    <w:rsid w:val="003E5CAC"/>
    <w:rsid w:val="003E5F7A"/>
    <w:rsid w:val="003E6804"/>
    <w:rsid w:val="003E7189"/>
    <w:rsid w:val="003F337F"/>
    <w:rsid w:val="003F5757"/>
    <w:rsid w:val="003F5EA4"/>
    <w:rsid w:val="00403018"/>
    <w:rsid w:val="00404C4C"/>
    <w:rsid w:val="004111B0"/>
    <w:rsid w:val="00411DFD"/>
    <w:rsid w:val="0041403D"/>
    <w:rsid w:val="0041423F"/>
    <w:rsid w:val="00414F81"/>
    <w:rsid w:val="00416802"/>
    <w:rsid w:val="00417270"/>
    <w:rsid w:val="00417D99"/>
    <w:rsid w:val="00424720"/>
    <w:rsid w:val="0043014E"/>
    <w:rsid w:val="00431CB0"/>
    <w:rsid w:val="00434378"/>
    <w:rsid w:val="00436A0F"/>
    <w:rsid w:val="00437150"/>
    <w:rsid w:val="0043750A"/>
    <w:rsid w:val="00440477"/>
    <w:rsid w:val="004407DB"/>
    <w:rsid w:val="00442A40"/>
    <w:rsid w:val="00444789"/>
    <w:rsid w:val="00452892"/>
    <w:rsid w:val="00457AD9"/>
    <w:rsid w:val="00461C57"/>
    <w:rsid w:val="00462F52"/>
    <w:rsid w:val="004643EA"/>
    <w:rsid w:val="00465052"/>
    <w:rsid w:val="00470A47"/>
    <w:rsid w:val="004732E9"/>
    <w:rsid w:val="004752F8"/>
    <w:rsid w:val="004769C4"/>
    <w:rsid w:val="0047726D"/>
    <w:rsid w:val="0048361F"/>
    <w:rsid w:val="004854BB"/>
    <w:rsid w:val="00486C83"/>
    <w:rsid w:val="00486F59"/>
    <w:rsid w:val="00495899"/>
    <w:rsid w:val="00496606"/>
    <w:rsid w:val="004A1285"/>
    <w:rsid w:val="004A61F2"/>
    <w:rsid w:val="004A74A8"/>
    <w:rsid w:val="004B173C"/>
    <w:rsid w:val="004B22CD"/>
    <w:rsid w:val="004B696F"/>
    <w:rsid w:val="004C322B"/>
    <w:rsid w:val="004C41C8"/>
    <w:rsid w:val="004D0152"/>
    <w:rsid w:val="004D4997"/>
    <w:rsid w:val="004D5488"/>
    <w:rsid w:val="004E14EF"/>
    <w:rsid w:val="004E2C4F"/>
    <w:rsid w:val="004E4863"/>
    <w:rsid w:val="004E534C"/>
    <w:rsid w:val="004E5E66"/>
    <w:rsid w:val="004E6741"/>
    <w:rsid w:val="004E7ADB"/>
    <w:rsid w:val="004F04B7"/>
    <w:rsid w:val="004F04F6"/>
    <w:rsid w:val="004F411A"/>
    <w:rsid w:val="004F547A"/>
    <w:rsid w:val="004F6C43"/>
    <w:rsid w:val="004F6C78"/>
    <w:rsid w:val="005031A4"/>
    <w:rsid w:val="00503A70"/>
    <w:rsid w:val="00503B4D"/>
    <w:rsid w:val="00504988"/>
    <w:rsid w:val="00504EE9"/>
    <w:rsid w:val="00506F5C"/>
    <w:rsid w:val="0051027F"/>
    <w:rsid w:val="0051606C"/>
    <w:rsid w:val="00516D7E"/>
    <w:rsid w:val="00520C47"/>
    <w:rsid w:val="00521576"/>
    <w:rsid w:val="00521BAF"/>
    <w:rsid w:val="005250E6"/>
    <w:rsid w:val="00526FAC"/>
    <w:rsid w:val="00532710"/>
    <w:rsid w:val="0054015A"/>
    <w:rsid w:val="00542D23"/>
    <w:rsid w:val="0054442C"/>
    <w:rsid w:val="00546C4D"/>
    <w:rsid w:val="00550285"/>
    <w:rsid w:val="00552CF0"/>
    <w:rsid w:val="0056229A"/>
    <w:rsid w:val="00562492"/>
    <w:rsid w:val="00562D58"/>
    <w:rsid w:val="0057150D"/>
    <w:rsid w:val="005729CA"/>
    <w:rsid w:val="00572A20"/>
    <w:rsid w:val="00575BDB"/>
    <w:rsid w:val="00577FFD"/>
    <w:rsid w:val="0058077A"/>
    <w:rsid w:val="005836F8"/>
    <w:rsid w:val="00586C30"/>
    <w:rsid w:val="005918FA"/>
    <w:rsid w:val="00592A86"/>
    <w:rsid w:val="0059532D"/>
    <w:rsid w:val="00596186"/>
    <w:rsid w:val="00596597"/>
    <w:rsid w:val="005A40FE"/>
    <w:rsid w:val="005B13B9"/>
    <w:rsid w:val="005B4801"/>
    <w:rsid w:val="005B76D5"/>
    <w:rsid w:val="005C01CF"/>
    <w:rsid w:val="005C23A4"/>
    <w:rsid w:val="005D0619"/>
    <w:rsid w:val="005D07F8"/>
    <w:rsid w:val="005D0955"/>
    <w:rsid w:val="005D179C"/>
    <w:rsid w:val="005D1CDF"/>
    <w:rsid w:val="005D224D"/>
    <w:rsid w:val="005D2BB7"/>
    <w:rsid w:val="005D38B1"/>
    <w:rsid w:val="005D4A29"/>
    <w:rsid w:val="005D6EFC"/>
    <w:rsid w:val="005D76FA"/>
    <w:rsid w:val="005E2095"/>
    <w:rsid w:val="005E4258"/>
    <w:rsid w:val="005E61A8"/>
    <w:rsid w:val="005F1723"/>
    <w:rsid w:val="005F2B25"/>
    <w:rsid w:val="005F51A6"/>
    <w:rsid w:val="005F5F5F"/>
    <w:rsid w:val="005F6419"/>
    <w:rsid w:val="005F7B93"/>
    <w:rsid w:val="0060543D"/>
    <w:rsid w:val="006104DD"/>
    <w:rsid w:val="006130B5"/>
    <w:rsid w:val="00616EFF"/>
    <w:rsid w:val="00617400"/>
    <w:rsid w:val="00622EB7"/>
    <w:rsid w:val="00627241"/>
    <w:rsid w:val="00630F74"/>
    <w:rsid w:val="006327A0"/>
    <w:rsid w:val="00632D29"/>
    <w:rsid w:val="00632D5E"/>
    <w:rsid w:val="006359D1"/>
    <w:rsid w:val="00637D4C"/>
    <w:rsid w:val="00641C4D"/>
    <w:rsid w:val="006457D5"/>
    <w:rsid w:val="00654A4D"/>
    <w:rsid w:val="0065531A"/>
    <w:rsid w:val="0066265F"/>
    <w:rsid w:val="00664950"/>
    <w:rsid w:val="00667C4E"/>
    <w:rsid w:val="00670EA1"/>
    <w:rsid w:val="006742F6"/>
    <w:rsid w:val="00680FE0"/>
    <w:rsid w:val="00683220"/>
    <w:rsid w:val="00683BE9"/>
    <w:rsid w:val="006845C4"/>
    <w:rsid w:val="00687FA0"/>
    <w:rsid w:val="00690812"/>
    <w:rsid w:val="006916DA"/>
    <w:rsid w:val="00692E62"/>
    <w:rsid w:val="00693F35"/>
    <w:rsid w:val="00695DE2"/>
    <w:rsid w:val="006A126E"/>
    <w:rsid w:val="006A1881"/>
    <w:rsid w:val="006A3C11"/>
    <w:rsid w:val="006B01BF"/>
    <w:rsid w:val="006B0501"/>
    <w:rsid w:val="006B7010"/>
    <w:rsid w:val="006C27A7"/>
    <w:rsid w:val="006C3095"/>
    <w:rsid w:val="006C6E30"/>
    <w:rsid w:val="006D07D2"/>
    <w:rsid w:val="006D2E46"/>
    <w:rsid w:val="006D405B"/>
    <w:rsid w:val="006D5353"/>
    <w:rsid w:val="006D589E"/>
    <w:rsid w:val="006D59A5"/>
    <w:rsid w:val="006E1151"/>
    <w:rsid w:val="006E6311"/>
    <w:rsid w:val="006F0E01"/>
    <w:rsid w:val="006F1103"/>
    <w:rsid w:val="00700AD8"/>
    <w:rsid w:val="00706500"/>
    <w:rsid w:val="007066A1"/>
    <w:rsid w:val="0070753E"/>
    <w:rsid w:val="00711EE5"/>
    <w:rsid w:val="007145FF"/>
    <w:rsid w:val="00715B2A"/>
    <w:rsid w:val="00721B00"/>
    <w:rsid w:val="007224AB"/>
    <w:rsid w:val="00723564"/>
    <w:rsid w:val="007255D7"/>
    <w:rsid w:val="00725E38"/>
    <w:rsid w:val="00726ACD"/>
    <w:rsid w:val="00730623"/>
    <w:rsid w:val="007316CC"/>
    <w:rsid w:val="0073361B"/>
    <w:rsid w:val="00735651"/>
    <w:rsid w:val="00737F5F"/>
    <w:rsid w:val="007411A4"/>
    <w:rsid w:val="007450F1"/>
    <w:rsid w:val="00746B8D"/>
    <w:rsid w:val="0074766E"/>
    <w:rsid w:val="00750D17"/>
    <w:rsid w:val="00751515"/>
    <w:rsid w:val="007565BB"/>
    <w:rsid w:val="00757F1F"/>
    <w:rsid w:val="00760BFA"/>
    <w:rsid w:val="00761752"/>
    <w:rsid w:val="007626B7"/>
    <w:rsid w:val="0076656E"/>
    <w:rsid w:val="0077171D"/>
    <w:rsid w:val="007742DA"/>
    <w:rsid w:val="00774841"/>
    <w:rsid w:val="00776F3D"/>
    <w:rsid w:val="00777FA2"/>
    <w:rsid w:val="0078212B"/>
    <w:rsid w:val="007835EB"/>
    <w:rsid w:val="00784B91"/>
    <w:rsid w:val="00784DF6"/>
    <w:rsid w:val="00785232"/>
    <w:rsid w:val="00785582"/>
    <w:rsid w:val="007875C1"/>
    <w:rsid w:val="00792F6B"/>
    <w:rsid w:val="00795DE3"/>
    <w:rsid w:val="00796B5E"/>
    <w:rsid w:val="0079730E"/>
    <w:rsid w:val="007B0D0A"/>
    <w:rsid w:val="007B16E5"/>
    <w:rsid w:val="007B186C"/>
    <w:rsid w:val="007B6872"/>
    <w:rsid w:val="007C1696"/>
    <w:rsid w:val="007C1D91"/>
    <w:rsid w:val="007C26BF"/>
    <w:rsid w:val="007C34DA"/>
    <w:rsid w:val="007C36D3"/>
    <w:rsid w:val="007C3D17"/>
    <w:rsid w:val="007C3ED0"/>
    <w:rsid w:val="007C5971"/>
    <w:rsid w:val="007E184B"/>
    <w:rsid w:val="007E42A2"/>
    <w:rsid w:val="007E4DF6"/>
    <w:rsid w:val="007F16FD"/>
    <w:rsid w:val="007F54B9"/>
    <w:rsid w:val="007F622F"/>
    <w:rsid w:val="007F6D8C"/>
    <w:rsid w:val="0080027B"/>
    <w:rsid w:val="00806A76"/>
    <w:rsid w:val="00811C9D"/>
    <w:rsid w:val="00814B96"/>
    <w:rsid w:val="00814E5B"/>
    <w:rsid w:val="00816750"/>
    <w:rsid w:val="00816C80"/>
    <w:rsid w:val="00820B32"/>
    <w:rsid w:val="00821757"/>
    <w:rsid w:val="00841BCD"/>
    <w:rsid w:val="00851A8E"/>
    <w:rsid w:val="00851F13"/>
    <w:rsid w:val="0085365B"/>
    <w:rsid w:val="00856A96"/>
    <w:rsid w:val="00856EC9"/>
    <w:rsid w:val="0086340C"/>
    <w:rsid w:val="008657B3"/>
    <w:rsid w:val="00866F4E"/>
    <w:rsid w:val="00870A8B"/>
    <w:rsid w:val="00872831"/>
    <w:rsid w:val="008729E2"/>
    <w:rsid w:val="00874E67"/>
    <w:rsid w:val="008750FF"/>
    <w:rsid w:val="008826C1"/>
    <w:rsid w:val="008826E7"/>
    <w:rsid w:val="00883DFD"/>
    <w:rsid w:val="00884C80"/>
    <w:rsid w:val="00885CCA"/>
    <w:rsid w:val="00887D6B"/>
    <w:rsid w:val="00891004"/>
    <w:rsid w:val="00891F4C"/>
    <w:rsid w:val="0089335A"/>
    <w:rsid w:val="008953D1"/>
    <w:rsid w:val="008A1BF7"/>
    <w:rsid w:val="008A42B7"/>
    <w:rsid w:val="008A5B0E"/>
    <w:rsid w:val="008A7C24"/>
    <w:rsid w:val="008B0961"/>
    <w:rsid w:val="008B3DF3"/>
    <w:rsid w:val="008C51DD"/>
    <w:rsid w:val="008D58F4"/>
    <w:rsid w:val="008D78C5"/>
    <w:rsid w:val="008E3A00"/>
    <w:rsid w:val="008F3588"/>
    <w:rsid w:val="0090091A"/>
    <w:rsid w:val="009042BD"/>
    <w:rsid w:val="00911C06"/>
    <w:rsid w:val="0091469E"/>
    <w:rsid w:val="00921A74"/>
    <w:rsid w:val="00924569"/>
    <w:rsid w:val="0093067A"/>
    <w:rsid w:val="00930D6F"/>
    <w:rsid w:val="00932C80"/>
    <w:rsid w:val="009344A4"/>
    <w:rsid w:val="0093564D"/>
    <w:rsid w:val="00936159"/>
    <w:rsid w:val="00940B6E"/>
    <w:rsid w:val="00941EA8"/>
    <w:rsid w:val="0094242A"/>
    <w:rsid w:val="00943C49"/>
    <w:rsid w:val="00946861"/>
    <w:rsid w:val="009501A6"/>
    <w:rsid w:val="00952407"/>
    <w:rsid w:val="009528C3"/>
    <w:rsid w:val="00953DE8"/>
    <w:rsid w:val="00955BE2"/>
    <w:rsid w:val="009574F0"/>
    <w:rsid w:val="00960996"/>
    <w:rsid w:val="00963391"/>
    <w:rsid w:val="00966061"/>
    <w:rsid w:val="00966605"/>
    <w:rsid w:val="00966DEA"/>
    <w:rsid w:val="00970324"/>
    <w:rsid w:val="009724A0"/>
    <w:rsid w:val="00972E7C"/>
    <w:rsid w:val="00977E1D"/>
    <w:rsid w:val="00987477"/>
    <w:rsid w:val="00991A89"/>
    <w:rsid w:val="00992F00"/>
    <w:rsid w:val="009943FF"/>
    <w:rsid w:val="009972EF"/>
    <w:rsid w:val="009A1AF0"/>
    <w:rsid w:val="009A2155"/>
    <w:rsid w:val="009A2CCF"/>
    <w:rsid w:val="009A5496"/>
    <w:rsid w:val="009B0573"/>
    <w:rsid w:val="009B3789"/>
    <w:rsid w:val="009B4377"/>
    <w:rsid w:val="009B61A1"/>
    <w:rsid w:val="009B7B4B"/>
    <w:rsid w:val="009B7C21"/>
    <w:rsid w:val="009C1ABD"/>
    <w:rsid w:val="009C6239"/>
    <w:rsid w:val="009D3D7F"/>
    <w:rsid w:val="009D5C2C"/>
    <w:rsid w:val="009D6A01"/>
    <w:rsid w:val="009E04C0"/>
    <w:rsid w:val="009E2E0C"/>
    <w:rsid w:val="009E3CC3"/>
    <w:rsid w:val="009E4488"/>
    <w:rsid w:val="009E48A8"/>
    <w:rsid w:val="009F003C"/>
    <w:rsid w:val="009F20B3"/>
    <w:rsid w:val="009F5E97"/>
    <w:rsid w:val="009F6598"/>
    <w:rsid w:val="009F7315"/>
    <w:rsid w:val="009F7C1E"/>
    <w:rsid w:val="00A01D08"/>
    <w:rsid w:val="00A04992"/>
    <w:rsid w:val="00A06473"/>
    <w:rsid w:val="00A06DA2"/>
    <w:rsid w:val="00A10AF7"/>
    <w:rsid w:val="00A10D95"/>
    <w:rsid w:val="00A147AA"/>
    <w:rsid w:val="00A15290"/>
    <w:rsid w:val="00A21174"/>
    <w:rsid w:val="00A21463"/>
    <w:rsid w:val="00A21D71"/>
    <w:rsid w:val="00A22B78"/>
    <w:rsid w:val="00A25AE5"/>
    <w:rsid w:val="00A272E6"/>
    <w:rsid w:val="00A32D4C"/>
    <w:rsid w:val="00A33582"/>
    <w:rsid w:val="00A35B6F"/>
    <w:rsid w:val="00A37002"/>
    <w:rsid w:val="00A423B8"/>
    <w:rsid w:val="00A4355E"/>
    <w:rsid w:val="00A43F29"/>
    <w:rsid w:val="00A44195"/>
    <w:rsid w:val="00A45029"/>
    <w:rsid w:val="00A475F4"/>
    <w:rsid w:val="00A51034"/>
    <w:rsid w:val="00A52559"/>
    <w:rsid w:val="00A5361F"/>
    <w:rsid w:val="00A61FB2"/>
    <w:rsid w:val="00A6516E"/>
    <w:rsid w:val="00A712F0"/>
    <w:rsid w:val="00A71585"/>
    <w:rsid w:val="00A71BDA"/>
    <w:rsid w:val="00A722EE"/>
    <w:rsid w:val="00A73FC7"/>
    <w:rsid w:val="00A748D5"/>
    <w:rsid w:val="00A74CC2"/>
    <w:rsid w:val="00A82AFD"/>
    <w:rsid w:val="00A834EC"/>
    <w:rsid w:val="00A92BCD"/>
    <w:rsid w:val="00A96BBA"/>
    <w:rsid w:val="00AA0183"/>
    <w:rsid w:val="00AA1B0E"/>
    <w:rsid w:val="00AA31FF"/>
    <w:rsid w:val="00AA35FE"/>
    <w:rsid w:val="00AA3EEF"/>
    <w:rsid w:val="00AA47B6"/>
    <w:rsid w:val="00AA6A59"/>
    <w:rsid w:val="00AA76BA"/>
    <w:rsid w:val="00AB3BDB"/>
    <w:rsid w:val="00AC163B"/>
    <w:rsid w:val="00AC2389"/>
    <w:rsid w:val="00AC293D"/>
    <w:rsid w:val="00AC2E25"/>
    <w:rsid w:val="00AC3E2D"/>
    <w:rsid w:val="00AC4540"/>
    <w:rsid w:val="00AC5CA7"/>
    <w:rsid w:val="00AC6058"/>
    <w:rsid w:val="00AC64F2"/>
    <w:rsid w:val="00AC766A"/>
    <w:rsid w:val="00AD4E4A"/>
    <w:rsid w:val="00AE0F7E"/>
    <w:rsid w:val="00AE245A"/>
    <w:rsid w:val="00AE2BA5"/>
    <w:rsid w:val="00AE56B1"/>
    <w:rsid w:val="00AE6D09"/>
    <w:rsid w:val="00AF2BCA"/>
    <w:rsid w:val="00AF41EF"/>
    <w:rsid w:val="00AF5698"/>
    <w:rsid w:val="00AF7031"/>
    <w:rsid w:val="00AF755E"/>
    <w:rsid w:val="00AF7A7C"/>
    <w:rsid w:val="00B01AC0"/>
    <w:rsid w:val="00B0549B"/>
    <w:rsid w:val="00B11253"/>
    <w:rsid w:val="00B17FA3"/>
    <w:rsid w:val="00B26573"/>
    <w:rsid w:val="00B27C2C"/>
    <w:rsid w:val="00B33243"/>
    <w:rsid w:val="00B40365"/>
    <w:rsid w:val="00B408B6"/>
    <w:rsid w:val="00B424CA"/>
    <w:rsid w:val="00B428D8"/>
    <w:rsid w:val="00B44325"/>
    <w:rsid w:val="00B44371"/>
    <w:rsid w:val="00B506A2"/>
    <w:rsid w:val="00B50C51"/>
    <w:rsid w:val="00B52E8A"/>
    <w:rsid w:val="00B5308D"/>
    <w:rsid w:val="00B53DB6"/>
    <w:rsid w:val="00B542DA"/>
    <w:rsid w:val="00B563F4"/>
    <w:rsid w:val="00B56AE7"/>
    <w:rsid w:val="00B62093"/>
    <w:rsid w:val="00B73862"/>
    <w:rsid w:val="00B73943"/>
    <w:rsid w:val="00B73F43"/>
    <w:rsid w:val="00B76872"/>
    <w:rsid w:val="00B79BA2"/>
    <w:rsid w:val="00B817A8"/>
    <w:rsid w:val="00B871E4"/>
    <w:rsid w:val="00B90549"/>
    <w:rsid w:val="00B95A0B"/>
    <w:rsid w:val="00B97AA4"/>
    <w:rsid w:val="00B97D39"/>
    <w:rsid w:val="00BA4D74"/>
    <w:rsid w:val="00BA61AC"/>
    <w:rsid w:val="00BA6B66"/>
    <w:rsid w:val="00BA6E48"/>
    <w:rsid w:val="00BB76C0"/>
    <w:rsid w:val="00BC484A"/>
    <w:rsid w:val="00BC5EDD"/>
    <w:rsid w:val="00BD656C"/>
    <w:rsid w:val="00BD6D06"/>
    <w:rsid w:val="00BE07C7"/>
    <w:rsid w:val="00BE0AF6"/>
    <w:rsid w:val="00BE1F03"/>
    <w:rsid w:val="00BE2316"/>
    <w:rsid w:val="00BE3A5B"/>
    <w:rsid w:val="00BE58A7"/>
    <w:rsid w:val="00BE7300"/>
    <w:rsid w:val="00BF0B79"/>
    <w:rsid w:val="00BF2218"/>
    <w:rsid w:val="00BF431A"/>
    <w:rsid w:val="00BF6C67"/>
    <w:rsid w:val="00C00302"/>
    <w:rsid w:val="00C00551"/>
    <w:rsid w:val="00C0426B"/>
    <w:rsid w:val="00C045DF"/>
    <w:rsid w:val="00C105FC"/>
    <w:rsid w:val="00C1137E"/>
    <w:rsid w:val="00C120CF"/>
    <w:rsid w:val="00C12123"/>
    <w:rsid w:val="00C122EF"/>
    <w:rsid w:val="00C146A4"/>
    <w:rsid w:val="00C14910"/>
    <w:rsid w:val="00C2029F"/>
    <w:rsid w:val="00C207C2"/>
    <w:rsid w:val="00C21B88"/>
    <w:rsid w:val="00C21F87"/>
    <w:rsid w:val="00C26D43"/>
    <w:rsid w:val="00C27020"/>
    <w:rsid w:val="00C367C0"/>
    <w:rsid w:val="00C4268F"/>
    <w:rsid w:val="00C43319"/>
    <w:rsid w:val="00C44721"/>
    <w:rsid w:val="00C44F0C"/>
    <w:rsid w:val="00C46548"/>
    <w:rsid w:val="00C51BE5"/>
    <w:rsid w:val="00C52CDD"/>
    <w:rsid w:val="00C55B44"/>
    <w:rsid w:val="00C56E68"/>
    <w:rsid w:val="00C574D5"/>
    <w:rsid w:val="00C61A9E"/>
    <w:rsid w:val="00C64002"/>
    <w:rsid w:val="00C673AE"/>
    <w:rsid w:val="00C67BC3"/>
    <w:rsid w:val="00C70191"/>
    <w:rsid w:val="00C71378"/>
    <w:rsid w:val="00C73F32"/>
    <w:rsid w:val="00C74207"/>
    <w:rsid w:val="00C74B68"/>
    <w:rsid w:val="00C80968"/>
    <w:rsid w:val="00C86580"/>
    <w:rsid w:val="00C87462"/>
    <w:rsid w:val="00C92A9B"/>
    <w:rsid w:val="00CA180C"/>
    <w:rsid w:val="00CA237F"/>
    <w:rsid w:val="00CA52F1"/>
    <w:rsid w:val="00CB07AD"/>
    <w:rsid w:val="00CB22B2"/>
    <w:rsid w:val="00CC12EA"/>
    <w:rsid w:val="00CC3EE2"/>
    <w:rsid w:val="00CD06E9"/>
    <w:rsid w:val="00CD7492"/>
    <w:rsid w:val="00CE1BEB"/>
    <w:rsid w:val="00CE29D3"/>
    <w:rsid w:val="00CE3A6B"/>
    <w:rsid w:val="00CE4E6E"/>
    <w:rsid w:val="00CE6F3E"/>
    <w:rsid w:val="00CE6FA5"/>
    <w:rsid w:val="00CE70C0"/>
    <w:rsid w:val="00CF1009"/>
    <w:rsid w:val="00CF1165"/>
    <w:rsid w:val="00CF2BAC"/>
    <w:rsid w:val="00CF6329"/>
    <w:rsid w:val="00D00211"/>
    <w:rsid w:val="00D03CA7"/>
    <w:rsid w:val="00D05AFD"/>
    <w:rsid w:val="00D06309"/>
    <w:rsid w:val="00D104F1"/>
    <w:rsid w:val="00D12C0C"/>
    <w:rsid w:val="00D12C44"/>
    <w:rsid w:val="00D14F3D"/>
    <w:rsid w:val="00D16FD8"/>
    <w:rsid w:val="00D212E5"/>
    <w:rsid w:val="00D27F5B"/>
    <w:rsid w:val="00D33872"/>
    <w:rsid w:val="00D34FEB"/>
    <w:rsid w:val="00D351EA"/>
    <w:rsid w:val="00D373B0"/>
    <w:rsid w:val="00D37F5A"/>
    <w:rsid w:val="00D40288"/>
    <w:rsid w:val="00D42A70"/>
    <w:rsid w:val="00D43403"/>
    <w:rsid w:val="00D520D9"/>
    <w:rsid w:val="00D5270B"/>
    <w:rsid w:val="00D61B9A"/>
    <w:rsid w:val="00D62E71"/>
    <w:rsid w:val="00D63DED"/>
    <w:rsid w:val="00D6430D"/>
    <w:rsid w:val="00D64996"/>
    <w:rsid w:val="00D65C31"/>
    <w:rsid w:val="00D66188"/>
    <w:rsid w:val="00D67095"/>
    <w:rsid w:val="00D674B3"/>
    <w:rsid w:val="00D731F6"/>
    <w:rsid w:val="00D7339B"/>
    <w:rsid w:val="00D740CA"/>
    <w:rsid w:val="00D74130"/>
    <w:rsid w:val="00D74D23"/>
    <w:rsid w:val="00D754C4"/>
    <w:rsid w:val="00D7775E"/>
    <w:rsid w:val="00D84070"/>
    <w:rsid w:val="00D84791"/>
    <w:rsid w:val="00D85581"/>
    <w:rsid w:val="00D85728"/>
    <w:rsid w:val="00D93E57"/>
    <w:rsid w:val="00D9490E"/>
    <w:rsid w:val="00D94CB8"/>
    <w:rsid w:val="00D95481"/>
    <w:rsid w:val="00D9579A"/>
    <w:rsid w:val="00DA2FA1"/>
    <w:rsid w:val="00DA404F"/>
    <w:rsid w:val="00DB30CC"/>
    <w:rsid w:val="00DB61C8"/>
    <w:rsid w:val="00DC1554"/>
    <w:rsid w:val="00DC45ED"/>
    <w:rsid w:val="00DC7030"/>
    <w:rsid w:val="00DC7A13"/>
    <w:rsid w:val="00DD4455"/>
    <w:rsid w:val="00DD702E"/>
    <w:rsid w:val="00DE394F"/>
    <w:rsid w:val="00DF2997"/>
    <w:rsid w:val="00DF2EF3"/>
    <w:rsid w:val="00DF3EEF"/>
    <w:rsid w:val="00E041BE"/>
    <w:rsid w:val="00E0422B"/>
    <w:rsid w:val="00E066A5"/>
    <w:rsid w:val="00E067CE"/>
    <w:rsid w:val="00E069DA"/>
    <w:rsid w:val="00E072B5"/>
    <w:rsid w:val="00E10BC4"/>
    <w:rsid w:val="00E1415D"/>
    <w:rsid w:val="00E22EEB"/>
    <w:rsid w:val="00E323E9"/>
    <w:rsid w:val="00E33A8C"/>
    <w:rsid w:val="00E34018"/>
    <w:rsid w:val="00E35C20"/>
    <w:rsid w:val="00E37896"/>
    <w:rsid w:val="00E4080C"/>
    <w:rsid w:val="00E43203"/>
    <w:rsid w:val="00E437D2"/>
    <w:rsid w:val="00E52A13"/>
    <w:rsid w:val="00E53AB6"/>
    <w:rsid w:val="00E55382"/>
    <w:rsid w:val="00E55383"/>
    <w:rsid w:val="00E55751"/>
    <w:rsid w:val="00E55A72"/>
    <w:rsid w:val="00E57BEB"/>
    <w:rsid w:val="00E61B1C"/>
    <w:rsid w:val="00E66C2A"/>
    <w:rsid w:val="00E6765F"/>
    <w:rsid w:val="00E701BC"/>
    <w:rsid w:val="00E74E31"/>
    <w:rsid w:val="00E75681"/>
    <w:rsid w:val="00E76813"/>
    <w:rsid w:val="00E856BB"/>
    <w:rsid w:val="00E8678D"/>
    <w:rsid w:val="00E94EC7"/>
    <w:rsid w:val="00E95813"/>
    <w:rsid w:val="00E95AFE"/>
    <w:rsid w:val="00EA2311"/>
    <w:rsid w:val="00EA6B5C"/>
    <w:rsid w:val="00EB1AEC"/>
    <w:rsid w:val="00EB73F7"/>
    <w:rsid w:val="00EC125A"/>
    <w:rsid w:val="00EC5482"/>
    <w:rsid w:val="00EC5AA6"/>
    <w:rsid w:val="00EC7BC3"/>
    <w:rsid w:val="00ED1669"/>
    <w:rsid w:val="00ED49EA"/>
    <w:rsid w:val="00ED6FDB"/>
    <w:rsid w:val="00ED7600"/>
    <w:rsid w:val="00EE2FE9"/>
    <w:rsid w:val="00EF3991"/>
    <w:rsid w:val="00EF49E7"/>
    <w:rsid w:val="00EF5C5F"/>
    <w:rsid w:val="00EF5E67"/>
    <w:rsid w:val="00EF6073"/>
    <w:rsid w:val="00EF64B1"/>
    <w:rsid w:val="00EF659A"/>
    <w:rsid w:val="00EF698B"/>
    <w:rsid w:val="00F024FB"/>
    <w:rsid w:val="00F03CE6"/>
    <w:rsid w:val="00F04C95"/>
    <w:rsid w:val="00F12598"/>
    <w:rsid w:val="00F1362C"/>
    <w:rsid w:val="00F14986"/>
    <w:rsid w:val="00F253AC"/>
    <w:rsid w:val="00F31183"/>
    <w:rsid w:val="00F34EDF"/>
    <w:rsid w:val="00F35767"/>
    <w:rsid w:val="00F40637"/>
    <w:rsid w:val="00F414F1"/>
    <w:rsid w:val="00F4249E"/>
    <w:rsid w:val="00F4799E"/>
    <w:rsid w:val="00F508B8"/>
    <w:rsid w:val="00F50E8C"/>
    <w:rsid w:val="00F5182B"/>
    <w:rsid w:val="00F52D78"/>
    <w:rsid w:val="00F62C16"/>
    <w:rsid w:val="00F704C1"/>
    <w:rsid w:val="00F72CB1"/>
    <w:rsid w:val="00F749E0"/>
    <w:rsid w:val="00F7540E"/>
    <w:rsid w:val="00F75627"/>
    <w:rsid w:val="00F75FE7"/>
    <w:rsid w:val="00F76675"/>
    <w:rsid w:val="00F77038"/>
    <w:rsid w:val="00F8215E"/>
    <w:rsid w:val="00F82247"/>
    <w:rsid w:val="00F824F5"/>
    <w:rsid w:val="00F90500"/>
    <w:rsid w:val="00F90FAB"/>
    <w:rsid w:val="00F9374D"/>
    <w:rsid w:val="00F9499F"/>
    <w:rsid w:val="00FA31D5"/>
    <w:rsid w:val="00FA6509"/>
    <w:rsid w:val="00FB0CD6"/>
    <w:rsid w:val="00FB1802"/>
    <w:rsid w:val="00FB6A3A"/>
    <w:rsid w:val="00FC0C36"/>
    <w:rsid w:val="00FC29B9"/>
    <w:rsid w:val="00FC6FD3"/>
    <w:rsid w:val="00FD13D2"/>
    <w:rsid w:val="00FD1804"/>
    <w:rsid w:val="00FD6506"/>
    <w:rsid w:val="00FD6CB9"/>
    <w:rsid w:val="00FE2AA5"/>
    <w:rsid w:val="00FE305C"/>
    <w:rsid w:val="00FE7184"/>
    <w:rsid w:val="00FE7428"/>
    <w:rsid w:val="00FF0301"/>
    <w:rsid w:val="00FF087A"/>
    <w:rsid w:val="00FF18E4"/>
    <w:rsid w:val="00FF5406"/>
    <w:rsid w:val="02594AD8"/>
    <w:rsid w:val="03F7A54A"/>
    <w:rsid w:val="044A5EFF"/>
    <w:rsid w:val="04CDC372"/>
    <w:rsid w:val="07CB3E90"/>
    <w:rsid w:val="08C24501"/>
    <w:rsid w:val="09B53839"/>
    <w:rsid w:val="09DA098C"/>
    <w:rsid w:val="0B4C8377"/>
    <w:rsid w:val="0B912A1D"/>
    <w:rsid w:val="0C5E0500"/>
    <w:rsid w:val="0C63D59D"/>
    <w:rsid w:val="0DE31E0F"/>
    <w:rsid w:val="0E73F02C"/>
    <w:rsid w:val="0ED688F5"/>
    <w:rsid w:val="0F9BCD63"/>
    <w:rsid w:val="10456A38"/>
    <w:rsid w:val="10CBEC65"/>
    <w:rsid w:val="12391D65"/>
    <w:rsid w:val="1267BCC6"/>
    <w:rsid w:val="127E9D25"/>
    <w:rsid w:val="12E49668"/>
    <w:rsid w:val="141DC6D3"/>
    <w:rsid w:val="14E28D8B"/>
    <w:rsid w:val="16B37CCC"/>
    <w:rsid w:val="17551478"/>
    <w:rsid w:val="188C131B"/>
    <w:rsid w:val="1A9EBB1C"/>
    <w:rsid w:val="1EA5FDCC"/>
    <w:rsid w:val="1F1C0D90"/>
    <w:rsid w:val="2027DBF5"/>
    <w:rsid w:val="202A3E92"/>
    <w:rsid w:val="21CC67E7"/>
    <w:rsid w:val="23587B26"/>
    <w:rsid w:val="24334143"/>
    <w:rsid w:val="24CE5453"/>
    <w:rsid w:val="24D65B28"/>
    <w:rsid w:val="24DE5413"/>
    <w:rsid w:val="24FFFB2B"/>
    <w:rsid w:val="25E88903"/>
    <w:rsid w:val="261F0075"/>
    <w:rsid w:val="268E3FFC"/>
    <w:rsid w:val="26901BE8"/>
    <w:rsid w:val="273909F2"/>
    <w:rsid w:val="27BAD803"/>
    <w:rsid w:val="282BEC49"/>
    <w:rsid w:val="2831CD08"/>
    <w:rsid w:val="2971E93C"/>
    <w:rsid w:val="29F38C37"/>
    <w:rsid w:val="2AF01037"/>
    <w:rsid w:val="2B568733"/>
    <w:rsid w:val="2BAB49CF"/>
    <w:rsid w:val="2BB9F4F0"/>
    <w:rsid w:val="2D54444E"/>
    <w:rsid w:val="2DB3C598"/>
    <w:rsid w:val="2E2D72D4"/>
    <w:rsid w:val="2ECDE67C"/>
    <w:rsid w:val="2F47FE3C"/>
    <w:rsid w:val="3021AB54"/>
    <w:rsid w:val="315E232A"/>
    <w:rsid w:val="3192D9E5"/>
    <w:rsid w:val="347A811C"/>
    <w:rsid w:val="3529CF83"/>
    <w:rsid w:val="368563E9"/>
    <w:rsid w:val="36B4D8BB"/>
    <w:rsid w:val="377F76D7"/>
    <w:rsid w:val="381664CD"/>
    <w:rsid w:val="383A396A"/>
    <w:rsid w:val="3842846A"/>
    <w:rsid w:val="389283AB"/>
    <w:rsid w:val="3B280B4C"/>
    <w:rsid w:val="3E823EE8"/>
    <w:rsid w:val="3EA205E1"/>
    <w:rsid w:val="3F817D41"/>
    <w:rsid w:val="405458AD"/>
    <w:rsid w:val="41B827E9"/>
    <w:rsid w:val="4266DDFC"/>
    <w:rsid w:val="42DDC11B"/>
    <w:rsid w:val="436ADCA2"/>
    <w:rsid w:val="43C2FF5C"/>
    <w:rsid w:val="45C4ACB0"/>
    <w:rsid w:val="47082EE3"/>
    <w:rsid w:val="4785EEC2"/>
    <w:rsid w:val="48C28FAF"/>
    <w:rsid w:val="4921BF23"/>
    <w:rsid w:val="49D93F07"/>
    <w:rsid w:val="4B357E35"/>
    <w:rsid w:val="4B915EEA"/>
    <w:rsid w:val="4C973EAF"/>
    <w:rsid w:val="4D92FD0A"/>
    <w:rsid w:val="4EE2B676"/>
    <w:rsid w:val="4F43E35E"/>
    <w:rsid w:val="50406E50"/>
    <w:rsid w:val="522B6039"/>
    <w:rsid w:val="5271D8E6"/>
    <w:rsid w:val="534A68ED"/>
    <w:rsid w:val="53EA8A31"/>
    <w:rsid w:val="54E5A66D"/>
    <w:rsid w:val="5510C95F"/>
    <w:rsid w:val="5573462E"/>
    <w:rsid w:val="559CB2DA"/>
    <w:rsid w:val="559E078B"/>
    <w:rsid w:val="5652F9FE"/>
    <w:rsid w:val="5701F25B"/>
    <w:rsid w:val="575834E8"/>
    <w:rsid w:val="57C8D63F"/>
    <w:rsid w:val="59030F1D"/>
    <w:rsid w:val="5A9DDF04"/>
    <w:rsid w:val="5B8C4F71"/>
    <w:rsid w:val="5BAE4DE4"/>
    <w:rsid w:val="5CFF317A"/>
    <w:rsid w:val="5D44A2C2"/>
    <w:rsid w:val="5E9F895C"/>
    <w:rsid w:val="5EE5EEA6"/>
    <w:rsid w:val="5F242001"/>
    <w:rsid w:val="5F919EE3"/>
    <w:rsid w:val="5FE6443F"/>
    <w:rsid w:val="60038D5F"/>
    <w:rsid w:val="600C7192"/>
    <w:rsid w:val="60A93529"/>
    <w:rsid w:val="613F68FD"/>
    <w:rsid w:val="61639DBE"/>
    <w:rsid w:val="62083050"/>
    <w:rsid w:val="6252F70A"/>
    <w:rsid w:val="627A1EFE"/>
    <w:rsid w:val="632E3F02"/>
    <w:rsid w:val="6430CA1E"/>
    <w:rsid w:val="64A77D71"/>
    <w:rsid w:val="65ED9658"/>
    <w:rsid w:val="664A29FD"/>
    <w:rsid w:val="67B20ACF"/>
    <w:rsid w:val="67CDBF32"/>
    <w:rsid w:val="694DDB30"/>
    <w:rsid w:val="69BF5CB2"/>
    <w:rsid w:val="6A5A44EA"/>
    <w:rsid w:val="6A86CC6E"/>
    <w:rsid w:val="6B71026F"/>
    <w:rsid w:val="6B87CB5D"/>
    <w:rsid w:val="6B9CEC8E"/>
    <w:rsid w:val="6C23D5C0"/>
    <w:rsid w:val="6FB1C296"/>
    <w:rsid w:val="6FE385C1"/>
    <w:rsid w:val="7107478C"/>
    <w:rsid w:val="71196829"/>
    <w:rsid w:val="7234CC7D"/>
    <w:rsid w:val="72FCAAFC"/>
    <w:rsid w:val="730E927B"/>
    <w:rsid w:val="73E88069"/>
    <w:rsid w:val="749DE6B4"/>
    <w:rsid w:val="75399BAD"/>
    <w:rsid w:val="75D5C7CB"/>
    <w:rsid w:val="75F8572F"/>
    <w:rsid w:val="763BE984"/>
    <w:rsid w:val="76D56C0E"/>
    <w:rsid w:val="781723E7"/>
    <w:rsid w:val="78901A30"/>
    <w:rsid w:val="7A3138FF"/>
    <w:rsid w:val="7B1074BB"/>
    <w:rsid w:val="7B3AFE68"/>
    <w:rsid w:val="7C3ED761"/>
    <w:rsid w:val="7C5C6D51"/>
    <w:rsid w:val="7D2066E4"/>
    <w:rsid w:val="7DF23029"/>
    <w:rsid w:val="7E7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B21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出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9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4A1285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9B61A1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885CCA"/>
  </w:style>
  <w:style w:type="character" w:customStyle="1" w:styleId="eop">
    <w:name w:val="eop"/>
    <w:basedOn w:val="DefaultParagraphFont"/>
    <w:rsid w:val="00885CCA"/>
  </w:style>
  <w:style w:type="paragraph" w:customStyle="1" w:styleId="paragraph">
    <w:name w:val="paragraph"/>
    <w:basedOn w:val="Normal"/>
    <w:rsid w:val="00AC3E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D3D7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9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991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E2316"/>
  </w:style>
  <w:style w:type="paragraph" w:styleId="Revision">
    <w:name w:val="Revision"/>
    <w:hidden/>
    <w:uiPriority w:val="99"/>
    <w:semiHidden/>
    <w:rsid w:val="0051606C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EC54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2A5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5AIRPNAIUNRU-1328258698-26719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https://nokia.sharepoint.com/sites/c5g/5gradio/_layouts/15/DocIdRedir.aspx?ID=5AIRPNAIUNRU-1328258698-26719</Url>
      <Description>5AIRPNAIUNRU-1328258698-26719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8FE13D10-8742-4ACF-BB2B-43D0CF6531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12726A-C811-4442-B911-36F1C0A4E2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B1361B0-3A70-4963-87C1-016E1B5FB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908AA7-3FBA-4240-A8F6-5AEA351686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40CF8F-1D1C-498F-B3A8-DBF6C590C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07CFA8C-A478-46BB-B1A7-87AF44D7DD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Links>
    <vt:vector size="72" baseType="variant">
      <vt:variant>
        <vt:i4>1638462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_Toc144982316</vt:lpwstr>
      </vt:variant>
      <vt:variant>
        <vt:i4>1638462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_Toc144982315</vt:lpwstr>
      </vt:variant>
      <vt:variant>
        <vt:i4>1638462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_Toc144982314</vt:lpwstr>
      </vt:variant>
      <vt:variant>
        <vt:i4>1638462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_Toc144982313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_Toc144982312</vt:lpwstr>
      </vt:variant>
      <vt:variant>
        <vt:i4>1638462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_Toc144982311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_Toc144982310</vt:lpwstr>
      </vt:variant>
      <vt:variant>
        <vt:i4>1572926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_Toc144982309</vt:lpwstr>
      </vt:variant>
      <vt:variant>
        <vt:i4>1572926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_Toc144982308</vt:lpwstr>
      </vt:variant>
      <vt:variant>
        <vt:i4>1572926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_Toc144982307</vt:lpwstr>
      </vt:variant>
      <vt:variant>
        <vt:i4>1572926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_Toc144982306</vt:lpwstr>
      </vt:variant>
      <vt:variant>
        <vt:i4>5177387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https://www.3gpp.org/ftp/TSG_RAN/WG4_Radio/TSGR4_108/Docs/R4-2313686.zip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2023-09-27T05:33:00Z</dcterms:created>
  <dcterms:modified xsi:type="dcterms:W3CDTF">2023-09-27T17:52:00Z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2123200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MSIP_Label_b1aa2129-79ec-42c0-bfac-e5b7a0374572_ActionId">
    <vt:lpwstr>683be814-a3ef-4ea6-b9b9-ccc5970dcbc1</vt:lpwstr>
  </property>
  <property fmtid="{D5CDD505-2E9C-101B-9397-08002B2CF9AE}" pid="7" name="ContentTypeId">
    <vt:lpwstr>0x01010000E5007003D3004E92B8EDD86D20E8CD</vt:lpwstr>
  </property>
  <property fmtid="{D5CDD505-2E9C-101B-9397-08002B2CF9AE}" pid="8" name="MSIP_Label_b1aa2129-79ec-42c0-bfac-e5b7a0374572_SetDate">
    <vt:lpwstr>2021-09-16T07:35:33Z</vt:lpwstr>
  </property>
  <property fmtid="{D5CDD505-2E9C-101B-9397-08002B2CF9AE}" pid="9" name="TemplateUrl">
    <vt:lpwstr/>
  </property>
  <property fmtid="{D5CDD505-2E9C-101B-9397-08002B2CF9AE}" pid="10" name="_dlc_DocIdItemGuid">
    <vt:lpwstr>5061acd0-0873-4481-815c-05e16f90c851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_CopySource">
    <vt:lpwstr>https://nokia.sharepoint.com/sites/c5g/5gradio/RAN4 5G Documents/RAN4 106bis e-meeting/Rel-18/NR_FR2_multiRX_DL/MRx RRM/Contributions/forSubmission_final/R4-2304054_Discussion_MultiRx_RRM_Receive_Time_Difference.docx</vt:lpwstr>
  </property>
  <property fmtid="{D5CDD505-2E9C-101B-9397-08002B2CF9AE}" pid="16" name="_ExtendedDescription">
    <vt:lpwstr/>
  </property>
</Properties>
</file>