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B129C" w14:textId="7E5752D3" w:rsidR="00AE5766" w:rsidRPr="002249BA" w:rsidRDefault="00AE5766" w:rsidP="00AE5766">
      <w:pPr>
        <w:keepLines/>
        <w:tabs>
          <w:tab w:val="right" w:pos="10440"/>
          <w:tab w:val="right" w:pos="13323"/>
        </w:tabs>
        <w:spacing w:before="60" w:after="60"/>
        <w:rPr>
          <w:rFonts w:ascii="Arial" w:eastAsia="SimSun" w:hAnsi="Arial" w:cs="Arial"/>
          <w:b/>
          <w:lang w:eastAsia="zh-CN"/>
        </w:rPr>
      </w:pPr>
      <w:bookmarkStart w:id="0" w:name="Title"/>
      <w:bookmarkStart w:id="1" w:name="DocumentFor"/>
      <w:bookmarkEnd w:id="0"/>
      <w:bookmarkEnd w:id="1"/>
      <w:r w:rsidRPr="002249BA">
        <w:rPr>
          <w:rFonts w:ascii="Arial" w:eastAsia="MS Mincho" w:hAnsi="Arial" w:cs="Arial"/>
          <w:b/>
        </w:rPr>
        <w:t>3GPP TSG-RAN WG4 Meeting #</w:t>
      </w:r>
      <w:r w:rsidRPr="002249BA">
        <w:rPr>
          <w:rFonts w:ascii="Arial" w:eastAsia="MS Mincho" w:hAnsi="Arial" w:cs="Arial"/>
          <w:sz w:val="20"/>
          <w:szCs w:val="20"/>
        </w:rPr>
        <w:t xml:space="preserve"> </w:t>
      </w:r>
      <w:r w:rsidRPr="002249BA">
        <w:rPr>
          <w:rFonts w:ascii="Arial" w:eastAsia="MS Mincho" w:hAnsi="Arial" w:cs="Arial"/>
          <w:b/>
        </w:rPr>
        <w:t>10</w:t>
      </w:r>
      <w:r>
        <w:rPr>
          <w:rFonts w:ascii="Arial" w:eastAsia="MS Mincho" w:hAnsi="Arial" w:cs="Arial"/>
          <w:b/>
        </w:rPr>
        <w:t>8bis</w:t>
      </w:r>
      <w:r w:rsidRPr="002249BA">
        <w:rPr>
          <w:rFonts w:ascii="Arial" w:eastAsia="MS Mincho" w:hAnsi="Arial" w:cs="Arial"/>
          <w:b/>
        </w:rPr>
        <w:tab/>
      </w:r>
      <w:r w:rsidR="005A23F9" w:rsidRPr="005A23F9">
        <w:rPr>
          <w:rFonts w:ascii="Arial" w:eastAsia="MS Mincho" w:hAnsi="Arial" w:cs="Arial"/>
          <w:b/>
        </w:rPr>
        <w:t>R4-2315485</w:t>
      </w:r>
    </w:p>
    <w:p w14:paraId="0335A27F" w14:textId="77777777" w:rsidR="00AE5766" w:rsidRPr="00376830" w:rsidRDefault="00AE5766" w:rsidP="00AE5766">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sidRPr="00003E53">
        <w:rPr>
          <w:rFonts w:ascii="Arial" w:eastAsia="SimSun" w:hAnsi="Arial" w:cs="Arial"/>
          <w:b/>
          <w:sz w:val="24"/>
          <w:szCs w:val="24"/>
          <w:lang w:eastAsia="zh-CN"/>
        </w:rPr>
        <w:t>Xiamen, China, October 09 – October 13, 2023</w:t>
      </w:r>
    </w:p>
    <w:p w14:paraId="2305CEA3" w14:textId="0D1FB231" w:rsidR="009F52D7" w:rsidRPr="00E719D0" w:rsidRDefault="009F52D7" w:rsidP="001715D4">
      <w:pPr>
        <w:pStyle w:val="CH"/>
        <w:spacing w:before="240"/>
        <w:rPr>
          <w:sz w:val="24"/>
          <w:szCs w:val="24"/>
        </w:rPr>
      </w:pPr>
      <w:r w:rsidRPr="00E719D0">
        <w:rPr>
          <w:sz w:val="24"/>
          <w:szCs w:val="24"/>
        </w:rPr>
        <w:t>Agenda item:</w:t>
      </w:r>
      <w:r w:rsidRPr="00E719D0">
        <w:rPr>
          <w:sz w:val="24"/>
          <w:szCs w:val="24"/>
        </w:rPr>
        <w:tab/>
      </w:r>
      <w:r w:rsidR="00AE5766">
        <w:rPr>
          <w:sz w:val="24"/>
          <w:szCs w:val="24"/>
        </w:rPr>
        <w:t>5</w:t>
      </w:r>
      <w:r w:rsidR="00197F09" w:rsidRPr="00E719D0">
        <w:rPr>
          <w:sz w:val="24"/>
          <w:szCs w:val="24"/>
        </w:rPr>
        <w:t>.</w:t>
      </w:r>
      <w:r w:rsidR="00422BB5">
        <w:rPr>
          <w:sz w:val="24"/>
          <w:szCs w:val="24"/>
        </w:rPr>
        <w:t>29</w:t>
      </w:r>
      <w:r w:rsidR="00197F09" w:rsidRPr="00E719D0">
        <w:rPr>
          <w:sz w:val="24"/>
          <w:szCs w:val="24"/>
        </w:rPr>
        <w:t>.</w:t>
      </w:r>
      <w:r w:rsidR="005700A7">
        <w:rPr>
          <w:sz w:val="24"/>
          <w:szCs w:val="24"/>
        </w:rPr>
        <w:t>2</w:t>
      </w:r>
      <w:r w:rsidR="00B52195" w:rsidRPr="00E719D0">
        <w:rPr>
          <w:sz w:val="24"/>
          <w:szCs w:val="24"/>
        </w:rPr>
        <w:t>.</w:t>
      </w:r>
      <w:r w:rsidR="00E719D0" w:rsidRPr="00E719D0">
        <w:rPr>
          <w:sz w:val="24"/>
          <w:szCs w:val="24"/>
        </w:rPr>
        <w:t>3</w:t>
      </w:r>
    </w:p>
    <w:p w14:paraId="30D50B86" w14:textId="1B183FBA" w:rsidR="009F52D7" w:rsidRPr="00E719D0" w:rsidRDefault="009F52D7" w:rsidP="009F52D7">
      <w:pPr>
        <w:pStyle w:val="CH"/>
        <w:rPr>
          <w:sz w:val="24"/>
          <w:szCs w:val="24"/>
        </w:rPr>
      </w:pPr>
      <w:r w:rsidRPr="00E719D0">
        <w:rPr>
          <w:sz w:val="24"/>
          <w:szCs w:val="24"/>
        </w:rPr>
        <w:t>Source:</w:t>
      </w:r>
      <w:r w:rsidRPr="00E719D0">
        <w:rPr>
          <w:sz w:val="24"/>
          <w:szCs w:val="24"/>
        </w:rPr>
        <w:tab/>
        <w:t>Apple</w:t>
      </w:r>
    </w:p>
    <w:p w14:paraId="7827D204" w14:textId="32DBB083" w:rsidR="009F52D7" w:rsidRPr="00E719D0" w:rsidRDefault="009F52D7" w:rsidP="00C94AC7">
      <w:pPr>
        <w:pStyle w:val="CH"/>
        <w:ind w:left="2250" w:hanging="2250"/>
        <w:rPr>
          <w:sz w:val="24"/>
          <w:szCs w:val="24"/>
          <w:lang w:val="de-DE"/>
        </w:rPr>
      </w:pPr>
      <w:r w:rsidRPr="00E719D0">
        <w:rPr>
          <w:sz w:val="24"/>
          <w:szCs w:val="24"/>
        </w:rPr>
        <w:t>Title:</w:t>
      </w:r>
      <w:r w:rsidRPr="00E719D0">
        <w:rPr>
          <w:sz w:val="24"/>
          <w:szCs w:val="24"/>
        </w:rPr>
        <w:tab/>
      </w:r>
      <w:r w:rsidR="00932439" w:rsidRPr="00E719D0">
        <w:rPr>
          <w:sz w:val="24"/>
          <w:szCs w:val="24"/>
        </w:rPr>
        <w:t xml:space="preserve">On RRM requirements for unified TCI framework with </w:t>
      </w:r>
      <w:proofErr w:type="spellStart"/>
      <w:r w:rsidR="00932439" w:rsidRPr="00E719D0">
        <w:rPr>
          <w:sz w:val="24"/>
          <w:szCs w:val="24"/>
        </w:rPr>
        <w:t>mTRP</w:t>
      </w:r>
      <w:proofErr w:type="spellEnd"/>
    </w:p>
    <w:p w14:paraId="2AB0E874" w14:textId="1DF3D72D" w:rsidR="009F52D7" w:rsidRPr="00E719D0" w:rsidRDefault="009F52D7" w:rsidP="009F52D7">
      <w:pPr>
        <w:pStyle w:val="CH"/>
        <w:rPr>
          <w:sz w:val="24"/>
          <w:szCs w:val="24"/>
        </w:rPr>
      </w:pPr>
      <w:r w:rsidRPr="00E719D0">
        <w:rPr>
          <w:sz w:val="24"/>
          <w:szCs w:val="24"/>
        </w:rPr>
        <w:t>Release:</w:t>
      </w:r>
      <w:r w:rsidRPr="00E719D0">
        <w:rPr>
          <w:sz w:val="24"/>
          <w:szCs w:val="24"/>
        </w:rPr>
        <w:tab/>
        <w:t>Rel-1</w:t>
      </w:r>
      <w:r w:rsidR="00590EAB" w:rsidRPr="00E719D0">
        <w:rPr>
          <w:sz w:val="24"/>
          <w:szCs w:val="24"/>
        </w:rPr>
        <w:t>8</w:t>
      </w:r>
    </w:p>
    <w:p w14:paraId="5FD26D80" w14:textId="69E72605" w:rsidR="009F52D7" w:rsidRPr="00303915" w:rsidRDefault="009F52D7" w:rsidP="009F52D7">
      <w:pPr>
        <w:pStyle w:val="CH"/>
        <w:rPr>
          <w:sz w:val="24"/>
          <w:szCs w:val="24"/>
        </w:rPr>
      </w:pPr>
      <w:r w:rsidRPr="00E719D0">
        <w:rPr>
          <w:sz w:val="24"/>
          <w:szCs w:val="24"/>
        </w:rPr>
        <w:t>Document for:</w:t>
      </w:r>
      <w:r w:rsidRPr="00E719D0">
        <w:rPr>
          <w:sz w:val="24"/>
          <w:szCs w:val="24"/>
        </w:rPr>
        <w:tab/>
      </w:r>
      <w:r w:rsidR="00AD261E" w:rsidRPr="00E719D0">
        <w:rPr>
          <w:sz w:val="24"/>
          <w:szCs w:val="24"/>
        </w:rPr>
        <w:t>Discussion</w:t>
      </w:r>
    </w:p>
    <w:p w14:paraId="26BFACA8" w14:textId="77777777" w:rsidR="009F52D7" w:rsidRPr="0008103A" w:rsidRDefault="009F52D7" w:rsidP="009F52D7">
      <w:pPr>
        <w:pStyle w:val="CH"/>
      </w:pPr>
    </w:p>
    <w:p w14:paraId="7D03A8FD" w14:textId="77777777" w:rsidR="002249BA" w:rsidRPr="002045D3" w:rsidRDefault="002249BA" w:rsidP="002249BA">
      <w:pPr>
        <w:pStyle w:val="Heading1"/>
        <w:rPr>
          <w:lang w:val="en-US"/>
        </w:rPr>
      </w:pPr>
      <w:r w:rsidRPr="002045D3">
        <w:rPr>
          <w:lang w:val="en-US"/>
        </w:rPr>
        <w:t xml:space="preserve">1. Introduction </w:t>
      </w:r>
    </w:p>
    <w:p w14:paraId="1076DCC3" w14:textId="6C1094C1" w:rsidR="002249BA" w:rsidRPr="002045D3" w:rsidRDefault="002249BA" w:rsidP="002249BA">
      <w:pPr>
        <w:spacing w:after="120"/>
        <w:rPr>
          <w:sz w:val="20"/>
          <w:szCs w:val="20"/>
        </w:rPr>
      </w:pPr>
      <w:r w:rsidRPr="002045D3">
        <w:rPr>
          <w:sz w:val="20"/>
          <w:szCs w:val="20"/>
        </w:rPr>
        <w:t>In RAN4#</w:t>
      </w:r>
      <w:r w:rsidR="004E4B5C">
        <w:rPr>
          <w:sz w:val="20"/>
          <w:szCs w:val="20"/>
        </w:rPr>
        <w:t>10</w:t>
      </w:r>
      <w:r w:rsidR="005700A7">
        <w:rPr>
          <w:sz w:val="20"/>
          <w:szCs w:val="20"/>
        </w:rPr>
        <w:t>8</w:t>
      </w:r>
      <w:r w:rsidR="00422BB5">
        <w:rPr>
          <w:sz w:val="20"/>
          <w:szCs w:val="20"/>
        </w:rPr>
        <w:t xml:space="preserve"> </w:t>
      </w:r>
      <w:r w:rsidR="00B52195">
        <w:rPr>
          <w:sz w:val="20"/>
          <w:szCs w:val="20"/>
        </w:rPr>
        <w:t>RRM impacts for R18 MIMO evolution</w:t>
      </w:r>
      <w:r w:rsidRPr="002045D3">
        <w:rPr>
          <w:sz w:val="20"/>
          <w:szCs w:val="20"/>
        </w:rPr>
        <w:t xml:space="preserve"> were discussed and way forward [1] </w:t>
      </w:r>
      <w:r w:rsidR="004E4B5C">
        <w:rPr>
          <w:sz w:val="20"/>
          <w:szCs w:val="20"/>
        </w:rPr>
        <w:t>was</w:t>
      </w:r>
      <w:r w:rsidRPr="002045D3">
        <w:rPr>
          <w:sz w:val="20"/>
          <w:szCs w:val="20"/>
        </w:rPr>
        <w:t xml:space="preserve"> agreed.  In this contribution we present our views on </w:t>
      </w:r>
      <w:r w:rsidR="00B52195">
        <w:rPr>
          <w:sz w:val="20"/>
          <w:szCs w:val="20"/>
        </w:rPr>
        <w:t xml:space="preserve">RRM requirements </w:t>
      </w:r>
      <w:r w:rsidR="00932439">
        <w:rPr>
          <w:sz w:val="20"/>
          <w:szCs w:val="20"/>
        </w:rPr>
        <w:t xml:space="preserve">for </w:t>
      </w:r>
      <w:proofErr w:type="spellStart"/>
      <w:r w:rsidR="00932439">
        <w:rPr>
          <w:sz w:val="20"/>
          <w:szCs w:val="20"/>
        </w:rPr>
        <w:t>mTRP</w:t>
      </w:r>
      <w:proofErr w:type="spellEnd"/>
      <w:r w:rsidR="00932439">
        <w:rPr>
          <w:sz w:val="20"/>
          <w:szCs w:val="20"/>
        </w:rPr>
        <w:t xml:space="preserve"> extension to unified TCI framework</w:t>
      </w:r>
      <w:r w:rsidRPr="002045D3">
        <w:rPr>
          <w:sz w:val="20"/>
          <w:szCs w:val="20"/>
        </w:rPr>
        <w:t xml:space="preserve">.   </w:t>
      </w:r>
    </w:p>
    <w:p w14:paraId="3AFFD937" w14:textId="77777777" w:rsidR="002249BA" w:rsidRPr="002045D3" w:rsidRDefault="002249BA" w:rsidP="002249BA">
      <w:pPr>
        <w:pStyle w:val="Heading1"/>
        <w:rPr>
          <w:lang w:val="en-US"/>
        </w:rPr>
      </w:pPr>
      <w:r w:rsidRPr="002045D3">
        <w:rPr>
          <w:lang w:val="en-US"/>
        </w:rPr>
        <w:t>2. Discussion</w:t>
      </w:r>
    </w:p>
    <w:p w14:paraId="44F7B06E" w14:textId="07C92291" w:rsidR="0034479F" w:rsidRDefault="0034479F" w:rsidP="005B410D">
      <w:pPr>
        <w:spacing w:after="120"/>
        <w:rPr>
          <w:rFonts w:eastAsia="SimSun"/>
          <w:sz w:val="20"/>
          <w:szCs w:val="20"/>
          <w:lang w:val="en-GB" w:eastAsia="en-GB"/>
        </w:rPr>
      </w:pPr>
      <w:r w:rsidRPr="0034479F">
        <w:rPr>
          <w:rFonts w:eastAsia="SimSun"/>
          <w:sz w:val="20"/>
          <w:szCs w:val="20"/>
          <w:lang w:val="en-GB" w:eastAsia="en-GB"/>
        </w:rPr>
        <w:t>In [1]</w:t>
      </w:r>
      <w:r>
        <w:rPr>
          <w:rFonts w:eastAsia="SimSun"/>
          <w:sz w:val="20"/>
          <w:szCs w:val="20"/>
          <w:lang w:val="en-GB" w:eastAsia="en-GB"/>
        </w:rPr>
        <w:t xml:space="preserve"> the following </w:t>
      </w:r>
      <w:r w:rsidR="0035342F">
        <w:rPr>
          <w:rFonts w:eastAsia="SimSun"/>
          <w:sz w:val="20"/>
          <w:szCs w:val="20"/>
          <w:lang w:val="en-GB" w:eastAsia="en-GB"/>
        </w:rPr>
        <w:t>agreements were made</w:t>
      </w:r>
      <w:r>
        <w:rPr>
          <w:rFonts w:eastAsia="SimSun"/>
          <w:sz w:val="20"/>
          <w:szCs w:val="20"/>
          <w:lang w:val="en-GB" w:eastAsia="en-GB"/>
        </w:rPr>
        <w:t xml:space="preserve"> </w:t>
      </w:r>
      <w:r w:rsidR="0035342F">
        <w:rPr>
          <w:rFonts w:eastAsia="SimSun"/>
          <w:sz w:val="20"/>
          <w:szCs w:val="20"/>
          <w:lang w:val="en-GB" w:eastAsia="en-GB"/>
        </w:rPr>
        <w:t>for</w:t>
      </w:r>
      <w:r>
        <w:rPr>
          <w:rFonts w:eastAsia="SimSun"/>
          <w:sz w:val="20"/>
          <w:szCs w:val="20"/>
          <w:lang w:val="en-GB" w:eastAsia="en-GB"/>
        </w:rPr>
        <w:t xml:space="preserve"> unified TCI framework extension to </w:t>
      </w:r>
      <w:proofErr w:type="spellStart"/>
      <w:r>
        <w:rPr>
          <w:rFonts w:eastAsia="SimSun"/>
          <w:sz w:val="20"/>
          <w:szCs w:val="20"/>
          <w:lang w:val="en-GB" w:eastAsia="en-GB"/>
        </w:rPr>
        <w:t>mTRP</w:t>
      </w:r>
      <w:proofErr w:type="spellEnd"/>
      <w:r w:rsidR="00732D48">
        <w:rPr>
          <w:rFonts w:eastAsia="SimSun"/>
          <w:sz w:val="20"/>
          <w:szCs w:val="20"/>
          <w:lang w:val="en-GB" w:eastAsia="en-GB"/>
        </w:rPr>
        <w:t xml:space="preserve"> for simultaneous reception in FR2</w:t>
      </w:r>
      <w:r>
        <w:rPr>
          <w:rFonts w:eastAsia="SimSun"/>
          <w:sz w:val="20"/>
          <w:szCs w:val="20"/>
          <w:lang w:val="en-GB" w:eastAsia="en-GB"/>
        </w:rPr>
        <w:t>:</w:t>
      </w:r>
    </w:p>
    <w:tbl>
      <w:tblPr>
        <w:tblStyle w:val="TableGrid"/>
        <w:tblW w:w="0" w:type="auto"/>
        <w:tblLook w:val="04A0" w:firstRow="1" w:lastRow="0" w:firstColumn="1" w:lastColumn="0" w:noHBand="0" w:noVBand="1"/>
      </w:tblPr>
      <w:tblGrid>
        <w:gridCol w:w="9350"/>
      </w:tblGrid>
      <w:tr w:rsidR="0034479F" w14:paraId="17DB6C49" w14:textId="77777777" w:rsidTr="0034479F">
        <w:tc>
          <w:tcPr>
            <w:tcW w:w="9350" w:type="dxa"/>
          </w:tcPr>
          <w:p w14:paraId="58EEFBD8" w14:textId="77777777" w:rsidR="00732D48" w:rsidRPr="00732D48" w:rsidRDefault="00732D48" w:rsidP="00732D48">
            <w:pPr>
              <w:overflowPunct w:val="0"/>
              <w:autoSpaceDE w:val="0"/>
              <w:autoSpaceDN w:val="0"/>
              <w:adjustRightInd w:val="0"/>
              <w:spacing w:after="180"/>
              <w:textAlignment w:val="baseline"/>
              <w:rPr>
                <w:b/>
                <w:sz w:val="20"/>
                <w:szCs w:val="20"/>
                <w:u w:val="single"/>
                <w:lang w:val="en-GB" w:eastAsia="ko-KR"/>
              </w:rPr>
            </w:pPr>
            <w:r w:rsidRPr="00732D48">
              <w:rPr>
                <w:b/>
                <w:sz w:val="20"/>
                <w:szCs w:val="20"/>
                <w:u w:val="single"/>
                <w:lang w:val="en-GB" w:eastAsia="ko-KR"/>
              </w:rPr>
              <w:t xml:space="preserve">Issue 3-1-1: For </w:t>
            </w:r>
            <w:proofErr w:type="spellStart"/>
            <w:r w:rsidRPr="00732D48">
              <w:rPr>
                <w:b/>
                <w:sz w:val="20"/>
                <w:szCs w:val="20"/>
                <w:u w:val="single"/>
                <w:lang w:val="en-GB" w:eastAsia="ko-KR"/>
              </w:rPr>
              <w:t>eUTCI</w:t>
            </w:r>
            <w:proofErr w:type="spellEnd"/>
            <w:r w:rsidRPr="00732D48">
              <w:rPr>
                <w:b/>
                <w:sz w:val="20"/>
                <w:szCs w:val="20"/>
                <w:u w:val="single"/>
                <w:lang w:val="en-GB" w:eastAsia="ko-KR"/>
              </w:rPr>
              <w:t xml:space="preserve">, whether to support simultaneous reception in </w:t>
            </w:r>
            <w:proofErr w:type="spellStart"/>
            <w:r w:rsidRPr="00732D48">
              <w:rPr>
                <w:b/>
                <w:sz w:val="20"/>
                <w:szCs w:val="20"/>
                <w:u w:val="single"/>
                <w:lang w:val="en-GB" w:eastAsia="ko-KR"/>
              </w:rPr>
              <w:t>mTRP</w:t>
            </w:r>
            <w:proofErr w:type="spellEnd"/>
            <w:r w:rsidRPr="00732D48">
              <w:rPr>
                <w:b/>
                <w:sz w:val="20"/>
                <w:szCs w:val="20"/>
                <w:u w:val="single"/>
                <w:lang w:val="en-GB" w:eastAsia="ko-KR"/>
              </w:rPr>
              <w:t xml:space="preserve"> scenarios in FR2?</w:t>
            </w:r>
          </w:p>
          <w:p w14:paraId="634070AC" w14:textId="77777777" w:rsidR="00732D48" w:rsidRPr="00732D48" w:rsidRDefault="00732D48" w:rsidP="00732D48">
            <w:pPr>
              <w:overflowPunct w:val="0"/>
              <w:autoSpaceDE w:val="0"/>
              <w:autoSpaceDN w:val="0"/>
              <w:adjustRightInd w:val="0"/>
              <w:spacing w:after="180"/>
              <w:textAlignment w:val="baseline"/>
              <w:rPr>
                <w:sz w:val="20"/>
                <w:szCs w:val="20"/>
                <w:lang w:val="en-GB" w:eastAsia="zh-CN"/>
              </w:rPr>
            </w:pPr>
            <w:r w:rsidRPr="00732D48">
              <w:rPr>
                <w:b/>
                <w:sz w:val="20"/>
                <w:szCs w:val="20"/>
                <w:lang w:val="en-GB" w:eastAsia="zh-CN"/>
              </w:rPr>
              <w:t>Agreement</w:t>
            </w:r>
            <w:r w:rsidRPr="00732D48">
              <w:rPr>
                <w:sz w:val="20"/>
                <w:szCs w:val="20"/>
                <w:lang w:val="en-GB" w:eastAsia="zh-CN"/>
              </w:rPr>
              <w:t>:</w:t>
            </w:r>
          </w:p>
          <w:p w14:paraId="3A2F6335" w14:textId="77777777" w:rsidR="00732D48" w:rsidRPr="00732D48" w:rsidRDefault="00732D48" w:rsidP="00732D48">
            <w:pPr>
              <w:numPr>
                <w:ilvl w:val="1"/>
                <w:numId w:val="8"/>
              </w:numPr>
              <w:overflowPunct w:val="0"/>
              <w:autoSpaceDE w:val="0"/>
              <w:autoSpaceDN w:val="0"/>
              <w:adjustRightInd w:val="0"/>
              <w:spacing w:after="120" w:line="252" w:lineRule="auto"/>
              <w:textAlignment w:val="baseline"/>
              <w:rPr>
                <w:bCs/>
                <w:sz w:val="20"/>
                <w:szCs w:val="20"/>
                <w:lang w:val="en-GB" w:eastAsia="en-GB"/>
              </w:rPr>
            </w:pPr>
            <w:r w:rsidRPr="00732D48">
              <w:rPr>
                <w:bCs/>
                <w:sz w:val="20"/>
                <w:szCs w:val="20"/>
                <w:lang w:val="en-GB" w:eastAsia="en-GB"/>
              </w:rPr>
              <w:t xml:space="preserve">Deprioritize requirements for </w:t>
            </w:r>
            <w:proofErr w:type="spellStart"/>
            <w:r w:rsidRPr="00732D48">
              <w:rPr>
                <w:bCs/>
                <w:sz w:val="20"/>
                <w:szCs w:val="20"/>
                <w:lang w:val="en-GB" w:eastAsia="en-GB"/>
              </w:rPr>
              <w:t>eUTCI</w:t>
            </w:r>
            <w:proofErr w:type="spellEnd"/>
            <w:r w:rsidRPr="00732D48">
              <w:rPr>
                <w:bCs/>
                <w:sz w:val="20"/>
                <w:szCs w:val="20"/>
                <w:lang w:val="en-GB" w:eastAsia="en-GB"/>
              </w:rPr>
              <w:t xml:space="preserve"> with simultaneous reception in DL in FR2</w:t>
            </w:r>
          </w:p>
          <w:p w14:paraId="46FDB13C" w14:textId="77777777" w:rsidR="00732D48" w:rsidRPr="00732D48" w:rsidRDefault="00732D48" w:rsidP="00732D48">
            <w:pPr>
              <w:numPr>
                <w:ilvl w:val="2"/>
                <w:numId w:val="8"/>
              </w:numPr>
              <w:overflowPunct w:val="0"/>
              <w:autoSpaceDE w:val="0"/>
              <w:autoSpaceDN w:val="0"/>
              <w:adjustRightInd w:val="0"/>
              <w:spacing w:after="120" w:line="252" w:lineRule="auto"/>
              <w:textAlignment w:val="baseline"/>
              <w:rPr>
                <w:bCs/>
                <w:sz w:val="20"/>
                <w:szCs w:val="20"/>
                <w:lang w:val="en-GB" w:eastAsia="en-GB"/>
              </w:rPr>
            </w:pPr>
            <w:r w:rsidRPr="00732D48">
              <w:rPr>
                <w:bCs/>
                <w:sz w:val="20"/>
                <w:szCs w:val="20"/>
                <w:lang w:val="en-GB" w:eastAsia="en-GB"/>
              </w:rPr>
              <w:t xml:space="preserve">Further check in RAN4 #108bis on the workload and expected scope for the work and make a final decision on the respective </w:t>
            </w:r>
            <w:proofErr w:type="gramStart"/>
            <w:r w:rsidRPr="00732D48">
              <w:rPr>
                <w:bCs/>
                <w:sz w:val="20"/>
                <w:szCs w:val="20"/>
                <w:lang w:val="en-GB" w:eastAsia="en-GB"/>
              </w:rPr>
              <w:t>requirements</w:t>
            </w:r>
            <w:proofErr w:type="gramEnd"/>
          </w:p>
          <w:p w14:paraId="0662D03D" w14:textId="54953C83" w:rsidR="0034479F" w:rsidRPr="0035342F" w:rsidRDefault="0034479F" w:rsidP="006F1E05">
            <w:pPr>
              <w:spacing w:after="120"/>
              <w:rPr>
                <w:rFonts w:eastAsia="SimSun"/>
                <w:bCs/>
                <w:sz w:val="20"/>
                <w:szCs w:val="20"/>
                <w:lang w:val="en-GB" w:eastAsia="en-GB"/>
              </w:rPr>
            </w:pPr>
          </w:p>
        </w:tc>
      </w:tr>
    </w:tbl>
    <w:p w14:paraId="21118FB6" w14:textId="77777777" w:rsidR="0034479F" w:rsidRDefault="0034479F" w:rsidP="005B410D">
      <w:pPr>
        <w:spacing w:after="120"/>
        <w:rPr>
          <w:rFonts w:eastAsia="SimSun"/>
          <w:sz w:val="20"/>
          <w:szCs w:val="20"/>
          <w:lang w:val="en-GB" w:eastAsia="en-GB"/>
        </w:rPr>
      </w:pPr>
    </w:p>
    <w:p w14:paraId="072B700E" w14:textId="16082603" w:rsidR="00732D48" w:rsidRDefault="00732D48" w:rsidP="005B410D">
      <w:pPr>
        <w:spacing w:after="120"/>
        <w:rPr>
          <w:rFonts w:eastAsia="SimSun"/>
          <w:sz w:val="20"/>
          <w:szCs w:val="20"/>
          <w:lang w:val="en-GB" w:eastAsia="en-GB"/>
        </w:rPr>
      </w:pPr>
      <w:r>
        <w:rPr>
          <w:rFonts w:eastAsia="SimSun"/>
          <w:sz w:val="20"/>
          <w:szCs w:val="20"/>
          <w:lang w:val="en-GB" w:eastAsia="en-GB"/>
        </w:rPr>
        <w:t xml:space="preserve">To support requirements with simultaneous reception in </w:t>
      </w:r>
      <w:proofErr w:type="spellStart"/>
      <w:r>
        <w:rPr>
          <w:rFonts w:eastAsia="SimSun"/>
          <w:sz w:val="20"/>
          <w:szCs w:val="20"/>
          <w:lang w:val="en-GB" w:eastAsia="en-GB"/>
        </w:rPr>
        <w:t>mTRP</w:t>
      </w:r>
      <w:proofErr w:type="spellEnd"/>
      <w:r>
        <w:rPr>
          <w:rFonts w:eastAsia="SimSun"/>
          <w:sz w:val="20"/>
          <w:szCs w:val="20"/>
          <w:lang w:val="en-GB" w:eastAsia="en-GB"/>
        </w:rPr>
        <w:t xml:space="preserve"> </w:t>
      </w:r>
      <w:r w:rsidR="000D7949">
        <w:rPr>
          <w:rFonts w:eastAsia="SimSun"/>
          <w:sz w:val="20"/>
          <w:szCs w:val="20"/>
          <w:lang w:val="en-GB" w:eastAsia="en-GB"/>
        </w:rPr>
        <w:t>scenarios</w:t>
      </w:r>
      <w:r>
        <w:rPr>
          <w:rFonts w:eastAsia="SimSun"/>
          <w:sz w:val="20"/>
          <w:szCs w:val="20"/>
          <w:lang w:val="en-GB" w:eastAsia="en-GB"/>
        </w:rPr>
        <w:t xml:space="preserve"> in FR2, we would need to use the same framework as </w:t>
      </w:r>
      <w:r w:rsidR="000D7949">
        <w:rPr>
          <w:rFonts w:eastAsia="SimSun"/>
          <w:sz w:val="20"/>
          <w:szCs w:val="20"/>
          <w:lang w:val="en-GB" w:eastAsia="en-GB"/>
        </w:rPr>
        <w:t xml:space="preserve">requirements for TCI state switch in parallel Rel-18 WI on multi-RX DL reception in FR2. For the multi-RX WI, core part is not complete, and the WI has been extended to another quarter in RAN#101. Specifically, the open issues are related to dual TCI state switch. Waiting for conclusions in that WI to define requirements for </w:t>
      </w:r>
      <w:proofErr w:type="spellStart"/>
      <w:r w:rsidR="000D7949">
        <w:rPr>
          <w:rFonts w:eastAsia="SimSun"/>
          <w:sz w:val="20"/>
          <w:szCs w:val="20"/>
          <w:lang w:val="en-GB" w:eastAsia="en-GB"/>
        </w:rPr>
        <w:t>eUTCI</w:t>
      </w:r>
      <w:proofErr w:type="spellEnd"/>
      <w:r w:rsidR="000D7949">
        <w:rPr>
          <w:rFonts w:eastAsia="SimSun"/>
          <w:sz w:val="20"/>
          <w:szCs w:val="20"/>
          <w:lang w:val="en-GB" w:eastAsia="en-GB"/>
        </w:rPr>
        <w:t xml:space="preserve"> with</w:t>
      </w:r>
      <w:r w:rsidR="000D7949" w:rsidRPr="00732D48">
        <w:rPr>
          <w:bCs/>
          <w:sz w:val="20"/>
          <w:szCs w:val="20"/>
          <w:lang w:val="en-GB" w:eastAsia="en-GB"/>
        </w:rPr>
        <w:t xml:space="preserve"> simultaneous reception in DL in FR2</w:t>
      </w:r>
      <w:r w:rsidR="000D7949">
        <w:rPr>
          <w:bCs/>
          <w:sz w:val="20"/>
          <w:szCs w:val="20"/>
          <w:lang w:val="en-GB" w:eastAsia="en-GB"/>
        </w:rPr>
        <w:t xml:space="preserve"> would need to extend the MIMO evolution WI as well.</w:t>
      </w:r>
    </w:p>
    <w:p w14:paraId="56993EA0" w14:textId="77777777" w:rsidR="000D7949" w:rsidRDefault="000D7949" w:rsidP="000D7949">
      <w:pPr>
        <w:numPr>
          <w:ilvl w:val="0"/>
          <w:numId w:val="10"/>
        </w:numPr>
        <w:spacing w:after="120"/>
        <w:rPr>
          <w:rFonts w:eastAsia="SimSun"/>
          <w:i/>
          <w:iCs/>
          <w:sz w:val="20"/>
          <w:szCs w:val="20"/>
          <w:lang w:val="en-GB" w:eastAsia="zh-CN"/>
        </w:rPr>
      </w:pPr>
      <w:r>
        <w:rPr>
          <w:rFonts w:eastAsia="SimSun"/>
          <w:i/>
          <w:iCs/>
          <w:sz w:val="20"/>
          <w:szCs w:val="20"/>
          <w:lang w:val="en-GB" w:eastAsia="zh-CN"/>
        </w:rPr>
        <w:t>Multi-RX WI core part is extended by another quarter</w:t>
      </w:r>
      <w:r w:rsidRPr="00AC7121">
        <w:rPr>
          <w:rFonts w:eastAsia="SimSun"/>
          <w:i/>
          <w:iCs/>
          <w:sz w:val="20"/>
          <w:szCs w:val="20"/>
          <w:lang w:val="en-GB" w:eastAsia="zh-CN"/>
        </w:rPr>
        <w:t>.</w:t>
      </w:r>
      <w:r>
        <w:rPr>
          <w:rFonts w:eastAsia="SimSun"/>
          <w:i/>
          <w:iCs/>
          <w:sz w:val="20"/>
          <w:szCs w:val="20"/>
          <w:lang w:val="en-GB" w:eastAsia="zh-CN"/>
        </w:rPr>
        <w:t xml:space="preserve"> </w:t>
      </w:r>
    </w:p>
    <w:p w14:paraId="73073D2D" w14:textId="552241E2" w:rsidR="000D7949" w:rsidRDefault="000D7949" w:rsidP="000D7949">
      <w:pPr>
        <w:numPr>
          <w:ilvl w:val="0"/>
          <w:numId w:val="10"/>
        </w:numPr>
        <w:spacing w:after="120"/>
        <w:rPr>
          <w:rFonts w:eastAsia="SimSun"/>
          <w:i/>
          <w:iCs/>
          <w:sz w:val="20"/>
          <w:szCs w:val="20"/>
          <w:lang w:val="en-GB" w:eastAsia="zh-CN"/>
        </w:rPr>
      </w:pPr>
      <w:r>
        <w:rPr>
          <w:rFonts w:eastAsia="SimSun"/>
          <w:i/>
          <w:iCs/>
          <w:sz w:val="20"/>
          <w:szCs w:val="20"/>
          <w:lang w:val="en-GB" w:eastAsia="zh-CN"/>
        </w:rPr>
        <w:t xml:space="preserve">Open issues related to multi-DCI dual TCI state switch in </w:t>
      </w:r>
      <w:proofErr w:type="gramStart"/>
      <w:r>
        <w:rPr>
          <w:rFonts w:eastAsia="SimSun"/>
          <w:i/>
          <w:iCs/>
          <w:sz w:val="20"/>
          <w:szCs w:val="20"/>
          <w:lang w:val="en-GB" w:eastAsia="zh-CN"/>
        </w:rPr>
        <w:t>Multi-RX WI</w:t>
      </w:r>
      <w:proofErr w:type="gramEnd"/>
      <w:r>
        <w:rPr>
          <w:rFonts w:eastAsia="SimSun"/>
          <w:i/>
          <w:iCs/>
          <w:sz w:val="20"/>
          <w:szCs w:val="20"/>
          <w:lang w:val="en-GB" w:eastAsia="zh-CN"/>
        </w:rPr>
        <w:t xml:space="preserve"> are relevant to </w:t>
      </w:r>
      <w:proofErr w:type="spellStart"/>
      <w:r>
        <w:rPr>
          <w:rFonts w:eastAsia="SimSun"/>
          <w:i/>
          <w:iCs/>
          <w:sz w:val="20"/>
          <w:szCs w:val="20"/>
          <w:lang w:val="en-GB" w:eastAsia="zh-CN"/>
        </w:rPr>
        <w:t>eUTCI</w:t>
      </w:r>
      <w:proofErr w:type="spellEnd"/>
      <w:r>
        <w:rPr>
          <w:rFonts w:eastAsia="SimSun"/>
          <w:i/>
          <w:iCs/>
          <w:sz w:val="20"/>
          <w:szCs w:val="20"/>
          <w:lang w:val="en-GB" w:eastAsia="zh-CN"/>
        </w:rPr>
        <w:t xml:space="preserve"> requirements with </w:t>
      </w:r>
      <w:r w:rsidRPr="000D7949">
        <w:rPr>
          <w:rFonts w:eastAsia="SimSun"/>
          <w:i/>
          <w:iCs/>
          <w:sz w:val="20"/>
          <w:szCs w:val="20"/>
          <w:lang w:val="en-GB" w:eastAsia="zh-CN"/>
        </w:rPr>
        <w:t xml:space="preserve">simultaneous reception in </w:t>
      </w:r>
      <w:proofErr w:type="spellStart"/>
      <w:r w:rsidRPr="000D7949">
        <w:rPr>
          <w:rFonts w:eastAsia="SimSun"/>
          <w:i/>
          <w:iCs/>
          <w:sz w:val="20"/>
          <w:szCs w:val="20"/>
          <w:lang w:val="en-GB" w:eastAsia="zh-CN"/>
        </w:rPr>
        <w:t>mTRP</w:t>
      </w:r>
      <w:proofErr w:type="spellEnd"/>
      <w:r w:rsidRPr="000D7949">
        <w:rPr>
          <w:rFonts w:eastAsia="SimSun"/>
          <w:i/>
          <w:iCs/>
          <w:sz w:val="20"/>
          <w:szCs w:val="20"/>
          <w:lang w:val="en-GB" w:eastAsia="zh-CN"/>
        </w:rPr>
        <w:t xml:space="preserve"> scenarios in FR2</w:t>
      </w:r>
    </w:p>
    <w:p w14:paraId="77C2D62A" w14:textId="32D8CFE2" w:rsidR="000D7949" w:rsidRDefault="000D7949" w:rsidP="000D7949">
      <w:pPr>
        <w:numPr>
          <w:ilvl w:val="0"/>
          <w:numId w:val="10"/>
        </w:numPr>
        <w:spacing w:after="120"/>
        <w:rPr>
          <w:rFonts w:eastAsia="SimSun"/>
          <w:i/>
          <w:iCs/>
          <w:sz w:val="20"/>
          <w:szCs w:val="20"/>
          <w:lang w:val="en-GB" w:eastAsia="zh-CN"/>
        </w:rPr>
      </w:pPr>
      <w:r>
        <w:rPr>
          <w:rFonts w:eastAsia="SimSun"/>
          <w:i/>
          <w:iCs/>
          <w:sz w:val="20"/>
          <w:szCs w:val="20"/>
          <w:lang w:val="en-GB" w:eastAsia="zh-CN"/>
        </w:rPr>
        <w:t>Waiting for conclusions in multi-RX WI would require extension on MIMO evolution WI.</w:t>
      </w:r>
    </w:p>
    <w:p w14:paraId="64C64FC9" w14:textId="2C7F17F8" w:rsidR="00732D48" w:rsidRPr="000D7949" w:rsidRDefault="000D7949" w:rsidP="005B410D">
      <w:pPr>
        <w:spacing w:after="120"/>
        <w:rPr>
          <w:rFonts w:eastAsia="SimSun"/>
          <w:sz w:val="20"/>
          <w:szCs w:val="20"/>
          <w:lang w:val="en-GB" w:eastAsia="en-GB"/>
        </w:rPr>
      </w:pPr>
      <w:r>
        <w:rPr>
          <w:rFonts w:eastAsia="SimSun"/>
          <w:sz w:val="20"/>
          <w:szCs w:val="20"/>
          <w:lang w:val="en-GB" w:eastAsia="zh-CN"/>
        </w:rPr>
        <w:t xml:space="preserve">We don’t think it is feasible to introduce requirements for </w:t>
      </w:r>
      <w:proofErr w:type="spellStart"/>
      <w:r>
        <w:rPr>
          <w:rFonts w:eastAsia="SimSun"/>
          <w:sz w:val="20"/>
          <w:szCs w:val="20"/>
          <w:lang w:val="en-GB" w:eastAsia="zh-CN"/>
        </w:rPr>
        <w:t>eUTCI</w:t>
      </w:r>
      <w:proofErr w:type="spellEnd"/>
      <w:r>
        <w:rPr>
          <w:rFonts w:eastAsia="SimSun"/>
          <w:sz w:val="20"/>
          <w:szCs w:val="20"/>
          <w:lang w:val="en-GB" w:eastAsia="zh-CN"/>
        </w:rPr>
        <w:t xml:space="preserve"> with </w:t>
      </w:r>
      <w:r>
        <w:rPr>
          <w:rFonts w:eastAsia="SimSun"/>
          <w:sz w:val="20"/>
          <w:szCs w:val="20"/>
          <w:lang w:val="en-GB" w:eastAsia="en-GB"/>
        </w:rPr>
        <w:t xml:space="preserve">simultaneous reception in </w:t>
      </w:r>
      <w:proofErr w:type="spellStart"/>
      <w:r>
        <w:rPr>
          <w:rFonts w:eastAsia="SimSun"/>
          <w:sz w:val="20"/>
          <w:szCs w:val="20"/>
          <w:lang w:val="en-GB" w:eastAsia="en-GB"/>
        </w:rPr>
        <w:t>mTRP</w:t>
      </w:r>
      <w:proofErr w:type="spellEnd"/>
      <w:r>
        <w:rPr>
          <w:rFonts w:eastAsia="SimSun"/>
          <w:sz w:val="20"/>
          <w:szCs w:val="20"/>
          <w:lang w:val="en-GB" w:eastAsia="en-GB"/>
        </w:rPr>
        <w:t xml:space="preserve"> scenarios in FR2 and would be more practical to discuss these requirements in future release.</w:t>
      </w:r>
    </w:p>
    <w:p w14:paraId="0C738F3E" w14:textId="0A17DEB3" w:rsidR="000D7949" w:rsidRPr="00AC7121" w:rsidRDefault="000D7949" w:rsidP="000D7949">
      <w:pPr>
        <w:numPr>
          <w:ilvl w:val="0"/>
          <w:numId w:val="11"/>
        </w:numPr>
        <w:spacing w:after="120"/>
        <w:ind w:left="0" w:firstLine="0"/>
        <w:rPr>
          <w:rFonts w:eastAsia="SimSun" w:cs="SimSun"/>
          <w:b/>
          <w:bCs/>
          <w:sz w:val="20"/>
          <w:lang w:val="en-GB" w:eastAsia="zh-CN"/>
        </w:rPr>
      </w:pPr>
      <w:r w:rsidRPr="00AC7121">
        <w:rPr>
          <w:rFonts w:eastAsia="SimSun" w:cs="SimSun"/>
          <w:b/>
          <w:bCs/>
          <w:sz w:val="20"/>
          <w:lang w:val="en-GB" w:eastAsia="zh-CN"/>
        </w:rPr>
        <w:t xml:space="preserve">Do not introduce </w:t>
      </w:r>
      <w:r>
        <w:rPr>
          <w:rFonts w:eastAsia="SimSun" w:cs="SimSun"/>
          <w:b/>
          <w:bCs/>
          <w:sz w:val="20"/>
          <w:lang w:val="en-GB" w:eastAsia="zh-CN"/>
        </w:rPr>
        <w:t xml:space="preserve">requirements for </w:t>
      </w:r>
      <w:proofErr w:type="spellStart"/>
      <w:r w:rsidRPr="00A66539">
        <w:rPr>
          <w:rFonts w:eastAsia="SimSun" w:cs="SimSun"/>
          <w:b/>
          <w:bCs/>
          <w:sz w:val="20"/>
          <w:lang w:val="en-GB" w:eastAsia="zh-CN"/>
        </w:rPr>
        <w:t>eUTCI</w:t>
      </w:r>
      <w:proofErr w:type="spellEnd"/>
      <w:r w:rsidRPr="00A66539">
        <w:rPr>
          <w:rFonts w:eastAsia="SimSun" w:cs="SimSun"/>
          <w:b/>
          <w:bCs/>
          <w:sz w:val="20"/>
          <w:lang w:val="en-GB" w:eastAsia="zh-CN"/>
        </w:rPr>
        <w:t xml:space="preserve"> </w:t>
      </w:r>
      <w:r w:rsidR="00940B6A" w:rsidRPr="00A66539">
        <w:rPr>
          <w:rFonts w:eastAsia="SimSun" w:cs="SimSun"/>
          <w:b/>
          <w:bCs/>
          <w:sz w:val="20"/>
          <w:lang w:val="en-GB" w:eastAsia="zh-CN"/>
        </w:rPr>
        <w:t>with simultaneous reception</w:t>
      </w:r>
      <w:r w:rsidR="00940B6A">
        <w:rPr>
          <w:rFonts w:eastAsia="SimSun" w:cs="SimSun"/>
          <w:b/>
          <w:bCs/>
          <w:sz w:val="20"/>
          <w:lang w:val="en-GB" w:eastAsia="zh-CN"/>
        </w:rPr>
        <w:t xml:space="preserve"> </w:t>
      </w:r>
      <w:r w:rsidRPr="00A66539">
        <w:rPr>
          <w:rFonts w:eastAsia="SimSun" w:cs="SimSun"/>
          <w:b/>
          <w:bCs/>
          <w:sz w:val="20"/>
          <w:lang w:val="en-GB" w:eastAsia="zh-CN"/>
        </w:rPr>
        <w:t xml:space="preserve">in FR2 </w:t>
      </w:r>
      <w:r>
        <w:rPr>
          <w:rFonts w:eastAsia="SimSun" w:cs="SimSun"/>
          <w:b/>
          <w:bCs/>
          <w:sz w:val="20"/>
          <w:lang w:val="en-GB" w:eastAsia="zh-CN"/>
        </w:rPr>
        <w:t>in Rel-18</w:t>
      </w:r>
      <w:r w:rsidRPr="00AC7121">
        <w:rPr>
          <w:rFonts w:eastAsia="SimSun" w:cs="SimSun"/>
          <w:b/>
          <w:bCs/>
          <w:sz w:val="20"/>
          <w:lang w:val="en-GB" w:eastAsia="zh-CN"/>
        </w:rPr>
        <w:t xml:space="preserve">. </w:t>
      </w:r>
      <w:r w:rsidR="00601D45">
        <w:rPr>
          <w:rFonts w:eastAsia="SimSun" w:cs="SimSun"/>
          <w:b/>
          <w:bCs/>
          <w:sz w:val="20"/>
          <w:lang w:val="en-GB" w:eastAsia="zh-CN"/>
        </w:rPr>
        <w:t xml:space="preserve">Postpone this to future release. </w:t>
      </w:r>
    </w:p>
    <w:p w14:paraId="6B5971A0" w14:textId="77777777" w:rsidR="00AC7121" w:rsidRDefault="00AC7121" w:rsidP="005B410D">
      <w:pPr>
        <w:spacing w:after="120"/>
        <w:rPr>
          <w:rFonts w:eastAsia="SimSun"/>
          <w:sz w:val="20"/>
          <w:szCs w:val="20"/>
          <w:lang w:val="en-GB" w:eastAsia="en-GB"/>
        </w:rPr>
      </w:pPr>
    </w:p>
    <w:p w14:paraId="4F0B7C15" w14:textId="01FBD061" w:rsidR="0029237B" w:rsidRDefault="0029237B" w:rsidP="005B410D">
      <w:pPr>
        <w:spacing w:after="120"/>
        <w:rPr>
          <w:rFonts w:eastAsia="SimSun"/>
          <w:sz w:val="20"/>
          <w:szCs w:val="20"/>
          <w:lang w:val="en-GB" w:eastAsia="en-GB"/>
        </w:rPr>
      </w:pPr>
      <w:r>
        <w:rPr>
          <w:rFonts w:eastAsia="SimSun"/>
          <w:sz w:val="20"/>
          <w:szCs w:val="20"/>
          <w:lang w:val="en-GB" w:eastAsia="en-GB"/>
        </w:rPr>
        <w:t xml:space="preserve">On requirements for </w:t>
      </w:r>
      <w:proofErr w:type="spellStart"/>
      <w:r>
        <w:rPr>
          <w:rFonts w:eastAsia="SimSun"/>
          <w:sz w:val="20"/>
          <w:szCs w:val="20"/>
          <w:lang w:val="en-GB" w:eastAsia="en-GB"/>
        </w:rPr>
        <w:t>sTxMP</w:t>
      </w:r>
      <w:proofErr w:type="spellEnd"/>
      <w:r>
        <w:rPr>
          <w:rFonts w:eastAsia="SimSun"/>
          <w:sz w:val="20"/>
          <w:szCs w:val="20"/>
          <w:lang w:val="en-GB" w:eastAsia="en-GB"/>
        </w:rPr>
        <w:t>, the following was discussed in RAN4#10</w:t>
      </w:r>
      <w:r w:rsidR="00940B6A">
        <w:rPr>
          <w:rFonts w:eastAsia="SimSun"/>
          <w:sz w:val="20"/>
          <w:szCs w:val="20"/>
          <w:lang w:val="en-GB" w:eastAsia="en-GB"/>
        </w:rPr>
        <w:t>8 and captured in [1]</w:t>
      </w:r>
      <w:r>
        <w:rPr>
          <w:rFonts w:eastAsia="SimSun"/>
          <w:sz w:val="20"/>
          <w:szCs w:val="20"/>
          <w:lang w:val="en-GB" w:eastAsia="en-GB"/>
        </w:rPr>
        <w:t>:</w:t>
      </w:r>
    </w:p>
    <w:p w14:paraId="672B82D3" w14:textId="77777777" w:rsidR="00940B6A" w:rsidRPr="00940B6A" w:rsidRDefault="00940B6A" w:rsidP="00940B6A">
      <w:pPr>
        <w:overflowPunct w:val="0"/>
        <w:autoSpaceDE w:val="0"/>
        <w:autoSpaceDN w:val="0"/>
        <w:adjustRightInd w:val="0"/>
        <w:spacing w:after="180"/>
        <w:textAlignment w:val="baseline"/>
        <w:rPr>
          <w:b/>
          <w:sz w:val="20"/>
          <w:szCs w:val="20"/>
          <w:u w:val="single"/>
          <w:lang w:val="en-GB" w:eastAsia="zh-CN"/>
        </w:rPr>
      </w:pPr>
      <w:r w:rsidRPr="00940B6A">
        <w:rPr>
          <w:b/>
          <w:sz w:val="20"/>
          <w:szCs w:val="20"/>
          <w:u w:val="single"/>
          <w:lang w:val="en-GB" w:eastAsia="zh-CN"/>
        </w:rPr>
        <w:t xml:space="preserve">Issue 3-1-2: Whether to introduce RRM requirements for </w:t>
      </w:r>
      <w:proofErr w:type="spellStart"/>
      <w:r w:rsidRPr="00940B6A">
        <w:rPr>
          <w:b/>
          <w:sz w:val="20"/>
          <w:szCs w:val="20"/>
          <w:u w:val="single"/>
          <w:lang w:val="en-GB" w:eastAsia="zh-CN"/>
        </w:rPr>
        <w:t>eUTCI</w:t>
      </w:r>
      <w:proofErr w:type="spellEnd"/>
      <w:r w:rsidRPr="00940B6A">
        <w:rPr>
          <w:b/>
          <w:sz w:val="20"/>
          <w:szCs w:val="20"/>
          <w:u w:val="single"/>
          <w:lang w:val="en-GB" w:eastAsia="zh-CN"/>
        </w:rPr>
        <w:t xml:space="preserve"> if UE can support </w:t>
      </w:r>
      <w:proofErr w:type="spellStart"/>
      <w:r w:rsidRPr="00940B6A">
        <w:rPr>
          <w:b/>
          <w:sz w:val="20"/>
          <w:szCs w:val="20"/>
          <w:u w:val="single"/>
          <w:lang w:val="en-GB" w:eastAsia="zh-CN"/>
        </w:rPr>
        <w:t>sTxMP</w:t>
      </w:r>
      <w:proofErr w:type="spellEnd"/>
      <w:r w:rsidRPr="00940B6A">
        <w:rPr>
          <w:b/>
          <w:sz w:val="20"/>
          <w:szCs w:val="20"/>
          <w:u w:val="single"/>
          <w:lang w:val="en-GB" w:eastAsia="zh-CN"/>
        </w:rPr>
        <w:t>? </w:t>
      </w:r>
    </w:p>
    <w:p w14:paraId="0B46D45D" w14:textId="77777777" w:rsidR="00940B6A" w:rsidRPr="00940B6A" w:rsidRDefault="00940B6A" w:rsidP="00940B6A">
      <w:pPr>
        <w:overflowPunct w:val="0"/>
        <w:autoSpaceDE w:val="0"/>
        <w:autoSpaceDN w:val="0"/>
        <w:adjustRightInd w:val="0"/>
        <w:spacing w:after="180"/>
        <w:textAlignment w:val="baseline"/>
        <w:rPr>
          <w:sz w:val="20"/>
          <w:szCs w:val="20"/>
          <w:lang w:val="en-GB" w:eastAsia="zh-CN"/>
        </w:rPr>
      </w:pPr>
      <w:r w:rsidRPr="00940B6A">
        <w:rPr>
          <w:b/>
          <w:sz w:val="20"/>
          <w:szCs w:val="20"/>
          <w:lang w:val="en-GB" w:eastAsia="zh-CN"/>
        </w:rPr>
        <w:lastRenderedPageBreak/>
        <w:t>Way forward</w:t>
      </w:r>
      <w:r w:rsidRPr="00940B6A">
        <w:rPr>
          <w:sz w:val="20"/>
          <w:szCs w:val="20"/>
          <w:lang w:val="en-GB" w:eastAsia="zh-CN"/>
        </w:rPr>
        <w:t>:</w:t>
      </w:r>
    </w:p>
    <w:p w14:paraId="374DA2FE" w14:textId="77777777" w:rsidR="00940B6A" w:rsidRPr="00940B6A" w:rsidRDefault="00940B6A" w:rsidP="00940B6A">
      <w:pPr>
        <w:numPr>
          <w:ilvl w:val="1"/>
          <w:numId w:val="5"/>
        </w:numPr>
        <w:overflowPunct w:val="0"/>
        <w:autoSpaceDE w:val="0"/>
        <w:autoSpaceDN w:val="0"/>
        <w:adjustRightInd w:val="0"/>
        <w:spacing w:after="120"/>
        <w:ind w:left="1440"/>
        <w:textAlignment w:val="baseline"/>
        <w:rPr>
          <w:rFonts w:eastAsia="SimSun"/>
          <w:bCs/>
          <w:sz w:val="20"/>
          <w:szCs w:val="20"/>
          <w:lang w:val="en-GB" w:eastAsia="zh-CN"/>
        </w:rPr>
      </w:pPr>
      <w:r w:rsidRPr="00940B6A">
        <w:rPr>
          <w:rFonts w:eastAsia="SimSun"/>
          <w:bCs/>
          <w:sz w:val="20"/>
          <w:szCs w:val="20"/>
          <w:lang w:val="en-GB" w:eastAsia="zh-CN"/>
        </w:rPr>
        <w:t>Option 1: (Apple, Huawei)</w:t>
      </w:r>
    </w:p>
    <w:p w14:paraId="3872AE62" w14:textId="77777777" w:rsidR="00940B6A" w:rsidRPr="00940B6A" w:rsidRDefault="00940B6A" w:rsidP="00940B6A">
      <w:pPr>
        <w:numPr>
          <w:ilvl w:val="2"/>
          <w:numId w:val="5"/>
        </w:numPr>
        <w:overflowPunct w:val="0"/>
        <w:autoSpaceDE w:val="0"/>
        <w:autoSpaceDN w:val="0"/>
        <w:adjustRightInd w:val="0"/>
        <w:spacing w:after="120"/>
        <w:textAlignment w:val="baseline"/>
        <w:rPr>
          <w:rFonts w:eastAsia="SimSun"/>
          <w:bCs/>
          <w:sz w:val="20"/>
          <w:szCs w:val="20"/>
          <w:lang w:val="en-GB" w:eastAsia="zh-CN"/>
        </w:rPr>
      </w:pPr>
      <w:r w:rsidRPr="00940B6A">
        <w:rPr>
          <w:rFonts w:eastAsia="SimSun"/>
          <w:bCs/>
          <w:sz w:val="20"/>
          <w:szCs w:val="20"/>
          <w:lang w:val="en-GB" w:eastAsia="zh-CN"/>
        </w:rPr>
        <w:t xml:space="preserve">Not specify requirements for </w:t>
      </w:r>
      <w:proofErr w:type="spellStart"/>
      <w:r w:rsidRPr="00940B6A">
        <w:rPr>
          <w:rFonts w:eastAsia="SimSun"/>
          <w:bCs/>
          <w:sz w:val="20"/>
          <w:szCs w:val="20"/>
          <w:lang w:val="en-GB" w:eastAsia="zh-CN"/>
        </w:rPr>
        <w:t>eUTCI</w:t>
      </w:r>
      <w:proofErr w:type="spellEnd"/>
      <w:r w:rsidRPr="00940B6A">
        <w:rPr>
          <w:rFonts w:eastAsia="SimSun"/>
          <w:bCs/>
          <w:sz w:val="20"/>
          <w:szCs w:val="20"/>
          <w:lang w:val="en-GB" w:eastAsia="zh-CN"/>
        </w:rPr>
        <w:t xml:space="preserve"> with simultaneous UL transmission with multi-panels in Rel-18. Discuss it in future release.</w:t>
      </w:r>
    </w:p>
    <w:p w14:paraId="2298C3B7" w14:textId="77777777" w:rsidR="00940B6A" w:rsidRPr="00940B6A" w:rsidRDefault="00940B6A" w:rsidP="00940B6A">
      <w:pPr>
        <w:numPr>
          <w:ilvl w:val="1"/>
          <w:numId w:val="5"/>
        </w:numPr>
        <w:overflowPunct w:val="0"/>
        <w:autoSpaceDE w:val="0"/>
        <w:autoSpaceDN w:val="0"/>
        <w:adjustRightInd w:val="0"/>
        <w:spacing w:after="120"/>
        <w:ind w:left="1440"/>
        <w:textAlignment w:val="baseline"/>
        <w:rPr>
          <w:rFonts w:eastAsia="SimSun"/>
          <w:bCs/>
          <w:sz w:val="20"/>
          <w:szCs w:val="20"/>
          <w:lang w:val="en-GB" w:eastAsia="zh-CN"/>
        </w:rPr>
      </w:pPr>
      <w:r w:rsidRPr="00940B6A">
        <w:rPr>
          <w:rFonts w:eastAsia="SimSun"/>
          <w:bCs/>
          <w:sz w:val="20"/>
          <w:szCs w:val="20"/>
          <w:lang w:val="en-GB" w:eastAsia="zh-CN"/>
        </w:rPr>
        <w:t>Option 2: (Nokia)</w:t>
      </w:r>
    </w:p>
    <w:p w14:paraId="5998FC5A" w14:textId="77777777" w:rsidR="00940B6A" w:rsidRPr="00940B6A" w:rsidRDefault="00940B6A" w:rsidP="00940B6A">
      <w:pPr>
        <w:numPr>
          <w:ilvl w:val="2"/>
          <w:numId w:val="5"/>
        </w:numPr>
        <w:overflowPunct w:val="0"/>
        <w:autoSpaceDE w:val="0"/>
        <w:autoSpaceDN w:val="0"/>
        <w:adjustRightInd w:val="0"/>
        <w:spacing w:after="120"/>
        <w:textAlignment w:val="baseline"/>
        <w:rPr>
          <w:rFonts w:eastAsia="SimSun"/>
          <w:bCs/>
          <w:sz w:val="20"/>
          <w:szCs w:val="20"/>
          <w:lang w:val="en-GB" w:eastAsia="zh-CN"/>
        </w:rPr>
      </w:pPr>
      <w:r w:rsidRPr="00940B6A">
        <w:rPr>
          <w:sz w:val="20"/>
          <w:szCs w:val="20"/>
          <w:lang w:val="en-GB" w:eastAsia="en-GB"/>
        </w:rPr>
        <w:t xml:space="preserve">RAN4 to </w:t>
      </w:r>
      <w:r w:rsidRPr="00940B6A">
        <w:rPr>
          <w:rFonts w:eastAsia="SimSun"/>
          <w:bCs/>
          <w:sz w:val="20"/>
          <w:szCs w:val="20"/>
          <w:lang w:val="en-GB" w:eastAsia="zh-CN"/>
        </w:rPr>
        <w:t>discuss</w:t>
      </w:r>
      <w:r w:rsidRPr="00940B6A">
        <w:rPr>
          <w:sz w:val="20"/>
          <w:szCs w:val="20"/>
          <w:lang w:val="en-GB" w:eastAsia="en-GB"/>
        </w:rPr>
        <w:t xml:space="preserve"> requirements for </w:t>
      </w:r>
      <w:proofErr w:type="spellStart"/>
      <w:r w:rsidRPr="00940B6A">
        <w:rPr>
          <w:sz w:val="20"/>
          <w:szCs w:val="20"/>
          <w:lang w:val="en-GB" w:eastAsia="en-GB"/>
        </w:rPr>
        <w:t>STxMP</w:t>
      </w:r>
      <w:proofErr w:type="spellEnd"/>
      <w:r w:rsidRPr="00940B6A">
        <w:rPr>
          <w:sz w:val="20"/>
          <w:szCs w:val="20"/>
          <w:lang w:val="en-GB" w:eastAsia="en-GB"/>
        </w:rPr>
        <w:t xml:space="preserve"> MAC CE TCI switching requirements when target TCI state includes 2 TCIs </w:t>
      </w:r>
      <w:proofErr w:type="gramStart"/>
      <w:r w:rsidRPr="00940B6A">
        <w:rPr>
          <w:sz w:val="20"/>
          <w:szCs w:val="20"/>
          <w:lang w:val="en-GB" w:eastAsia="en-GB"/>
        </w:rPr>
        <w:t>i.e.</w:t>
      </w:r>
      <w:proofErr w:type="gramEnd"/>
      <w:r w:rsidRPr="00940B6A">
        <w:rPr>
          <w:sz w:val="20"/>
          <w:szCs w:val="20"/>
          <w:lang w:val="en-GB" w:eastAsia="en-GB"/>
        </w:rPr>
        <w:t xml:space="preserve"> simultaneous UL transmission with multi-panel.</w:t>
      </w:r>
    </w:p>
    <w:p w14:paraId="5D15DD5D" w14:textId="77777777" w:rsidR="00940B6A" w:rsidRPr="00940B6A" w:rsidRDefault="00940B6A" w:rsidP="00940B6A">
      <w:pPr>
        <w:numPr>
          <w:ilvl w:val="2"/>
          <w:numId w:val="5"/>
        </w:numPr>
        <w:overflowPunct w:val="0"/>
        <w:autoSpaceDE w:val="0"/>
        <w:autoSpaceDN w:val="0"/>
        <w:adjustRightInd w:val="0"/>
        <w:spacing w:after="120"/>
        <w:textAlignment w:val="baseline"/>
        <w:rPr>
          <w:rFonts w:eastAsia="SimSun"/>
          <w:bCs/>
          <w:sz w:val="20"/>
          <w:szCs w:val="20"/>
          <w:lang w:val="en-GB" w:eastAsia="zh-CN"/>
        </w:rPr>
      </w:pPr>
      <w:r w:rsidRPr="00940B6A">
        <w:rPr>
          <w:sz w:val="20"/>
          <w:szCs w:val="20"/>
          <w:lang w:val="en-GB" w:eastAsia="en-GB"/>
        </w:rPr>
        <w:t xml:space="preserve">RAN4 to discuss requirements for </w:t>
      </w:r>
      <w:proofErr w:type="spellStart"/>
      <w:r w:rsidRPr="00940B6A">
        <w:rPr>
          <w:sz w:val="20"/>
          <w:szCs w:val="20"/>
          <w:lang w:val="en-GB" w:eastAsia="en-GB"/>
        </w:rPr>
        <w:t>STxMP</w:t>
      </w:r>
      <w:proofErr w:type="spellEnd"/>
      <w:r w:rsidRPr="00940B6A">
        <w:rPr>
          <w:sz w:val="20"/>
          <w:szCs w:val="20"/>
          <w:lang w:val="en-GB" w:eastAsia="en-GB"/>
        </w:rPr>
        <w:t xml:space="preserve"> DCI TCI switching requirements when target TCI state includes 2 TCIs.</w:t>
      </w:r>
    </w:p>
    <w:p w14:paraId="11147140" w14:textId="77777777" w:rsidR="00940B6A" w:rsidRPr="0029237B" w:rsidRDefault="00940B6A" w:rsidP="00940B6A">
      <w:pPr>
        <w:overflowPunct w:val="0"/>
        <w:autoSpaceDE w:val="0"/>
        <w:autoSpaceDN w:val="0"/>
        <w:adjustRightInd w:val="0"/>
        <w:spacing w:after="160" w:line="259" w:lineRule="auto"/>
        <w:textAlignment w:val="center"/>
        <w:rPr>
          <w:sz w:val="20"/>
          <w:szCs w:val="20"/>
          <w:lang w:val="en-GB" w:eastAsia="en-GB"/>
        </w:rPr>
      </w:pPr>
    </w:p>
    <w:p w14:paraId="69DC3AE7" w14:textId="65D3F506" w:rsidR="00486A2E" w:rsidRDefault="0029237B" w:rsidP="0029237B">
      <w:pPr>
        <w:spacing w:after="120"/>
        <w:rPr>
          <w:rFonts w:eastAsia="SimSun"/>
          <w:sz w:val="20"/>
          <w:szCs w:val="20"/>
          <w:lang w:val="en-GB" w:eastAsia="en-GB"/>
        </w:rPr>
      </w:pPr>
      <w:r>
        <w:rPr>
          <w:rFonts w:eastAsia="SimSun"/>
          <w:sz w:val="20"/>
          <w:szCs w:val="20"/>
          <w:lang w:val="en-GB" w:eastAsia="en-GB"/>
        </w:rPr>
        <w:t xml:space="preserve">For </w:t>
      </w:r>
      <w:proofErr w:type="spellStart"/>
      <w:r>
        <w:rPr>
          <w:rFonts w:eastAsia="SimSun"/>
          <w:sz w:val="20"/>
          <w:szCs w:val="20"/>
          <w:lang w:val="en-GB" w:eastAsia="en-GB"/>
        </w:rPr>
        <w:t>sTxMP</w:t>
      </w:r>
      <w:proofErr w:type="spellEnd"/>
      <w:r>
        <w:rPr>
          <w:rFonts w:eastAsia="SimSun"/>
          <w:sz w:val="20"/>
          <w:szCs w:val="20"/>
          <w:lang w:val="en-GB" w:eastAsia="en-GB"/>
        </w:rPr>
        <w:t xml:space="preserve"> the </w:t>
      </w:r>
      <w:r w:rsidR="00486A2E">
        <w:rPr>
          <w:rFonts w:eastAsia="SimSun"/>
          <w:sz w:val="20"/>
          <w:szCs w:val="20"/>
          <w:lang w:val="en-GB" w:eastAsia="en-GB"/>
        </w:rPr>
        <w:t xml:space="preserve">existing requirements for unified TCI or newly defined requirements for </w:t>
      </w:r>
      <w:proofErr w:type="spellStart"/>
      <w:r w:rsidR="00486A2E">
        <w:rPr>
          <w:rFonts w:eastAsia="SimSun"/>
          <w:sz w:val="20"/>
          <w:szCs w:val="20"/>
          <w:lang w:val="en-GB" w:eastAsia="en-GB"/>
        </w:rPr>
        <w:t>eUTCI</w:t>
      </w:r>
      <w:proofErr w:type="spellEnd"/>
      <w:r w:rsidR="00486A2E">
        <w:rPr>
          <w:rFonts w:eastAsia="SimSun"/>
          <w:sz w:val="20"/>
          <w:szCs w:val="20"/>
          <w:lang w:val="en-GB" w:eastAsia="en-GB"/>
        </w:rPr>
        <w:t xml:space="preserve"> will be applicable if simultaneous transmission with multi panel is precluded. </w:t>
      </w:r>
      <w:r w:rsidR="00926669">
        <w:rPr>
          <w:rFonts w:eastAsia="SimSun"/>
          <w:sz w:val="20"/>
          <w:szCs w:val="20"/>
          <w:lang w:val="en-GB" w:eastAsia="en-GB"/>
        </w:rPr>
        <w:t xml:space="preserve">The requirements framework for simultaneous reception with multi-RX in DL is being discussed in a parallel R18 WI for the first time. We should wait for completion of that to introduce requirements for simultaneous UL transmission. Also, the RF requirements for </w:t>
      </w:r>
      <w:proofErr w:type="spellStart"/>
      <w:r w:rsidR="00926669">
        <w:rPr>
          <w:rFonts w:eastAsia="SimSun"/>
          <w:sz w:val="20"/>
          <w:szCs w:val="20"/>
          <w:lang w:val="en-GB" w:eastAsia="en-GB"/>
        </w:rPr>
        <w:t>sTxMP</w:t>
      </w:r>
      <w:proofErr w:type="spellEnd"/>
      <w:r w:rsidR="00926669">
        <w:rPr>
          <w:rFonts w:eastAsia="SimSun"/>
          <w:sz w:val="20"/>
          <w:szCs w:val="20"/>
          <w:lang w:val="en-GB" w:eastAsia="en-GB"/>
        </w:rPr>
        <w:t xml:space="preserve"> will not fully be defined in R18.</w:t>
      </w:r>
    </w:p>
    <w:p w14:paraId="0570FF40" w14:textId="53B5FDB2" w:rsidR="00486A2E" w:rsidRPr="006F0E17" w:rsidRDefault="00926669" w:rsidP="0029237B">
      <w:pPr>
        <w:numPr>
          <w:ilvl w:val="0"/>
          <w:numId w:val="10"/>
        </w:numPr>
        <w:spacing w:after="120"/>
        <w:rPr>
          <w:rFonts w:eastAsia="SimSun"/>
          <w:i/>
          <w:iCs/>
          <w:sz w:val="20"/>
          <w:szCs w:val="20"/>
          <w:lang w:val="en-GB" w:eastAsia="zh-CN"/>
        </w:rPr>
      </w:pPr>
      <w:r>
        <w:rPr>
          <w:rFonts w:eastAsia="SimSun"/>
          <w:i/>
          <w:iCs/>
          <w:sz w:val="20"/>
          <w:szCs w:val="20"/>
          <w:lang w:val="en-GB" w:eastAsia="zh-CN"/>
        </w:rPr>
        <w:t xml:space="preserve">RF requirements for </w:t>
      </w:r>
      <w:proofErr w:type="spellStart"/>
      <w:r>
        <w:rPr>
          <w:rFonts w:eastAsia="SimSun"/>
          <w:i/>
          <w:iCs/>
          <w:sz w:val="20"/>
          <w:szCs w:val="20"/>
          <w:lang w:val="en-GB" w:eastAsia="zh-CN"/>
        </w:rPr>
        <w:t>sTXMP</w:t>
      </w:r>
      <w:proofErr w:type="spellEnd"/>
      <w:r>
        <w:rPr>
          <w:rFonts w:eastAsia="SimSun"/>
          <w:i/>
          <w:iCs/>
          <w:sz w:val="20"/>
          <w:szCs w:val="20"/>
          <w:lang w:val="en-GB" w:eastAsia="zh-CN"/>
        </w:rPr>
        <w:t xml:space="preserve"> will not be fully defined in R18.</w:t>
      </w:r>
    </w:p>
    <w:p w14:paraId="5E732EB3" w14:textId="401645B3" w:rsidR="0029237B" w:rsidRDefault="00486A2E" w:rsidP="0029237B">
      <w:pPr>
        <w:spacing w:after="120"/>
        <w:rPr>
          <w:rFonts w:eastAsia="SimSun"/>
          <w:sz w:val="20"/>
          <w:szCs w:val="20"/>
          <w:lang w:val="en-GB" w:eastAsia="en-GB"/>
        </w:rPr>
      </w:pPr>
      <w:r>
        <w:rPr>
          <w:rFonts w:eastAsia="SimSun"/>
          <w:sz w:val="20"/>
          <w:szCs w:val="20"/>
          <w:lang w:val="en-GB" w:eastAsia="en-GB"/>
        </w:rPr>
        <w:t xml:space="preserve">New requirements for simultaneous </w:t>
      </w:r>
      <w:r w:rsidRPr="00486A2E">
        <w:rPr>
          <w:rFonts w:eastAsia="SimSun"/>
          <w:sz w:val="20"/>
          <w:szCs w:val="20"/>
          <w:lang w:val="en-GB" w:eastAsia="en-GB"/>
        </w:rPr>
        <w:t xml:space="preserve">UL transmission with multi-panel </w:t>
      </w:r>
      <w:r>
        <w:rPr>
          <w:rFonts w:eastAsia="SimSun"/>
          <w:sz w:val="20"/>
          <w:szCs w:val="20"/>
          <w:lang w:val="en-GB" w:eastAsia="en-GB"/>
        </w:rPr>
        <w:t xml:space="preserve">can be discussed </w:t>
      </w:r>
      <w:r w:rsidRPr="00486A2E">
        <w:rPr>
          <w:rFonts w:eastAsia="SimSun"/>
          <w:sz w:val="20"/>
          <w:szCs w:val="20"/>
          <w:lang w:val="en-GB" w:eastAsia="en-GB"/>
        </w:rPr>
        <w:t>in future release.</w:t>
      </w:r>
      <w:r>
        <w:rPr>
          <w:rFonts w:eastAsia="SimSun"/>
          <w:sz w:val="20"/>
          <w:szCs w:val="20"/>
          <w:lang w:val="en-GB" w:eastAsia="en-GB"/>
        </w:rPr>
        <w:t xml:space="preserve"> </w:t>
      </w:r>
    </w:p>
    <w:p w14:paraId="41557AD9" w14:textId="77777777" w:rsidR="00926669" w:rsidRDefault="00486A2E" w:rsidP="00486A2E">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 xml:space="preserve">Existing UTCI requirements from R17 and new requirements in R18 for </w:t>
      </w:r>
      <w:proofErr w:type="spellStart"/>
      <w:r>
        <w:rPr>
          <w:rFonts w:eastAsia="SimSun" w:cs="SimSun"/>
          <w:b/>
          <w:bCs/>
          <w:sz w:val="20"/>
          <w:lang w:val="en-GB" w:eastAsia="zh-CN"/>
        </w:rPr>
        <w:t>eUTCI</w:t>
      </w:r>
      <w:proofErr w:type="spellEnd"/>
      <w:r>
        <w:rPr>
          <w:rFonts w:eastAsia="SimSun" w:cs="SimSun"/>
          <w:b/>
          <w:bCs/>
          <w:sz w:val="20"/>
          <w:lang w:val="en-GB" w:eastAsia="zh-CN"/>
        </w:rPr>
        <w:t xml:space="preserve"> if introduced are applicable to </w:t>
      </w:r>
      <w:proofErr w:type="spellStart"/>
      <w:r>
        <w:rPr>
          <w:rFonts w:eastAsia="SimSun" w:cs="SimSun"/>
          <w:b/>
          <w:bCs/>
          <w:sz w:val="20"/>
          <w:lang w:val="en-GB" w:eastAsia="zh-CN"/>
        </w:rPr>
        <w:t>sTxMP</w:t>
      </w:r>
      <w:proofErr w:type="spellEnd"/>
      <w:r>
        <w:rPr>
          <w:rFonts w:eastAsia="SimSun" w:cs="SimSun"/>
          <w:b/>
          <w:bCs/>
          <w:sz w:val="20"/>
          <w:lang w:val="en-GB" w:eastAsia="zh-CN"/>
        </w:rPr>
        <w:t xml:space="preserve"> without simultaneous UL transmission with multi panel. </w:t>
      </w:r>
    </w:p>
    <w:p w14:paraId="6648943B" w14:textId="08A033B2" w:rsidR="007B10E7" w:rsidRPr="00486A2E" w:rsidRDefault="00486A2E" w:rsidP="00486A2E">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 xml:space="preserve">Discuss requirements </w:t>
      </w:r>
      <w:r w:rsidR="0041571A">
        <w:rPr>
          <w:rFonts w:eastAsia="SimSun" w:cs="SimSun"/>
          <w:b/>
          <w:bCs/>
          <w:sz w:val="20"/>
          <w:lang w:val="en-GB" w:eastAsia="zh-CN"/>
        </w:rPr>
        <w:t xml:space="preserve">for </w:t>
      </w:r>
      <w:proofErr w:type="spellStart"/>
      <w:r w:rsidR="0041571A">
        <w:rPr>
          <w:rFonts w:eastAsia="SimSun" w:cs="SimSun"/>
          <w:b/>
          <w:bCs/>
          <w:sz w:val="20"/>
          <w:lang w:val="en-GB" w:eastAsia="zh-CN"/>
        </w:rPr>
        <w:t>eUTCI</w:t>
      </w:r>
      <w:proofErr w:type="spellEnd"/>
      <w:r w:rsidR="0041571A">
        <w:rPr>
          <w:rFonts w:eastAsia="SimSun" w:cs="SimSun"/>
          <w:b/>
          <w:bCs/>
          <w:sz w:val="20"/>
          <w:lang w:val="en-GB" w:eastAsia="zh-CN"/>
        </w:rPr>
        <w:t xml:space="preserve"> </w:t>
      </w:r>
      <w:r>
        <w:rPr>
          <w:rFonts w:eastAsia="SimSun" w:cs="SimSun"/>
          <w:b/>
          <w:bCs/>
          <w:sz w:val="20"/>
          <w:lang w:val="en-GB" w:eastAsia="zh-CN"/>
        </w:rPr>
        <w:t xml:space="preserve">with simultaneous transmission on UL with multi panel in future release. </w:t>
      </w:r>
    </w:p>
    <w:p w14:paraId="43EDF1C0" w14:textId="77777777" w:rsidR="00926669" w:rsidRDefault="00926669" w:rsidP="005B410D">
      <w:pPr>
        <w:spacing w:after="120"/>
        <w:rPr>
          <w:rFonts w:eastAsia="SimSun"/>
          <w:sz w:val="20"/>
          <w:szCs w:val="20"/>
          <w:lang w:val="en-GB" w:eastAsia="en-GB"/>
        </w:rPr>
      </w:pPr>
    </w:p>
    <w:p w14:paraId="5E800671" w14:textId="5C644E9A" w:rsidR="003E20F7" w:rsidRPr="003E20F7" w:rsidRDefault="003E20F7" w:rsidP="005B410D">
      <w:pPr>
        <w:spacing w:after="120"/>
        <w:rPr>
          <w:rFonts w:eastAsia="SimSun"/>
          <w:b/>
          <w:bCs/>
          <w:sz w:val="20"/>
          <w:szCs w:val="20"/>
          <w:u w:val="single"/>
          <w:lang w:val="en-GB" w:eastAsia="en-GB"/>
        </w:rPr>
      </w:pPr>
      <w:r w:rsidRPr="003E20F7">
        <w:rPr>
          <w:rFonts w:eastAsia="SimSun"/>
          <w:b/>
          <w:bCs/>
          <w:sz w:val="20"/>
          <w:szCs w:val="20"/>
          <w:u w:val="single"/>
          <w:lang w:val="en-GB" w:eastAsia="en-GB"/>
        </w:rPr>
        <w:t>Multi-DCI base</w:t>
      </w:r>
      <w:r>
        <w:rPr>
          <w:rFonts w:eastAsia="SimSun"/>
          <w:b/>
          <w:bCs/>
          <w:sz w:val="20"/>
          <w:szCs w:val="20"/>
          <w:u w:val="single"/>
          <w:lang w:val="en-GB" w:eastAsia="en-GB"/>
        </w:rPr>
        <w:t>d</w:t>
      </w:r>
      <w:r w:rsidRPr="003E20F7">
        <w:rPr>
          <w:rFonts w:eastAsia="SimSun"/>
          <w:b/>
          <w:bCs/>
          <w:sz w:val="20"/>
          <w:szCs w:val="20"/>
          <w:u w:val="single"/>
          <w:lang w:val="en-GB" w:eastAsia="en-GB"/>
        </w:rPr>
        <w:t xml:space="preserve"> </w:t>
      </w:r>
      <w:proofErr w:type="spellStart"/>
      <w:proofErr w:type="gramStart"/>
      <w:r w:rsidRPr="003E20F7">
        <w:rPr>
          <w:rFonts w:eastAsia="SimSun"/>
          <w:b/>
          <w:bCs/>
          <w:sz w:val="20"/>
          <w:szCs w:val="20"/>
          <w:u w:val="single"/>
          <w:lang w:val="en-GB" w:eastAsia="en-GB"/>
        </w:rPr>
        <w:t>mTRP</w:t>
      </w:r>
      <w:proofErr w:type="spellEnd"/>
      <w:proofErr w:type="gramEnd"/>
    </w:p>
    <w:p w14:paraId="5B87500B" w14:textId="4747518A" w:rsidR="00940B6A" w:rsidRDefault="00940B6A" w:rsidP="005B410D">
      <w:pPr>
        <w:spacing w:after="120"/>
        <w:rPr>
          <w:rFonts w:eastAsia="SimSun"/>
          <w:sz w:val="20"/>
          <w:szCs w:val="20"/>
          <w:lang w:val="en-GB" w:eastAsia="en-GB"/>
        </w:rPr>
      </w:pPr>
      <w:r>
        <w:rPr>
          <w:rFonts w:eastAsia="SimSun"/>
          <w:sz w:val="20"/>
          <w:szCs w:val="20"/>
          <w:lang w:val="en-GB" w:eastAsia="en-GB"/>
        </w:rPr>
        <w:t>F</w:t>
      </w:r>
      <w:r w:rsidR="001D112D">
        <w:rPr>
          <w:rFonts w:eastAsia="SimSun"/>
          <w:sz w:val="20"/>
          <w:szCs w:val="20"/>
          <w:lang w:val="en-GB" w:eastAsia="en-GB"/>
        </w:rPr>
        <w:t>o</w:t>
      </w:r>
      <w:r>
        <w:rPr>
          <w:rFonts w:eastAsia="SimSun"/>
          <w:sz w:val="20"/>
          <w:szCs w:val="20"/>
          <w:lang w:val="en-GB" w:eastAsia="en-GB"/>
        </w:rPr>
        <w:t xml:space="preserve">r </w:t>
      </w:r>
      <w:proofErr w:type="spellStart"/>
      <w:r>
        <w:rPr>
          <w:rFonts w:eastAsia="SimSun"/>
          <w:sz w:val="20"/>
          <w:szCs w:val="20"/>
          <w:lang w:val="en-GB" w:eastAsia="en-GB"/>
        </w:rPr>
        <w:t>eUTCI</w:t>
      </w:r>
      <w:proofErr w:type="spellEnd"/>
      <w:r>
        <w:rPr>
          <w:rFonts w:eastAsia="SimSun"/>
          <w:sz w:val="20"/>
          <w:szCs w:val="20"/>
          <w:lang w:val="en-GB" w:eastAsia="en-GB"/>
        </w:rPr>
        <w:t xml:space="preserve"> requirements for </w:t>
      </w:r>
      <w:proofErr w:type="spellStart"/>
      <w:r>
        <w:rPr>
          <w:rFonts w:eastAsia="SimSun"/>
          <w:sz w:val="20"/>
          <w:szCs w:val="20"/>
          <w:lang w:val="en-GB" w:eastAsia="en-GB"/>
        </w:rPr>
        <w:t>mDCI</w:t>
      </w:r>
      <w:proofErr w:type="spellEnd"/>
      <w:r>
        <w:rPr>
          <w:rFonts w:eastAsia="SimSun"/>
          <w:sz w:val="20"/>
          <w:szCs w:val="20"/>
          <w:lang w:val="en-GB" w:eastAsia="en-GB"/>
        </w:rPr>
        <w:t xml:space="preserve">, the following agreements were </w:t>
      </w:r>
      <w:r w:rsidR="001D112D">
        <w:rPr>
          <w:rFonts w:eastAsia="SimSun"/>
          <w:sz w:val="20"/>
          <w:szCs w:val="20"/>
          <w:lang w:val="en-GB" w:eastAsia="en-GB"/>
        </w:rPr>
        <w:t>captured in [1]:</w:t>
      </w:r>
    </w:p>
    <w:tbl>
      <w:tblPr>
        <w:tblStyle w:val="TableGrid"/>
        <w:tblW w:w="0" w:type="auto"/>
        <w:tblLook w:val="04A0" w:firstRow="1" w:lastRow="0" w:firstColumn="1" w:lastColumn="0" w:noHBand="0" w:noVBand="1"/>
      </w:tblPr>
      <w:tblGrid>
        <w:gridCol w:w="9350"/>
      </w:tblGrid>
      <w:tr w:rsidR="001D112D" w14:paraId="37BA7B2E" w14:textId="77777777" w:rsidTr="001D112D">
        <w:tc>
          <w:tcPr>
            <w:tcW w:w="9350" w:type="dxa"/>
          </w:tcPr>
          <w:p w14:paraId="54FF6364" w14:textId="77777777" w:rsidR="001D112D" w:rsidRPr="001D112D" w:rsidRDefault="001D112D" w:rsidP="001D112D">
            <w:pPr>
              <w:overflowPunct w:val="0"/>
              <w:autoSpaceDE w:val="0"/>
              <w:autoSpaceDN w:val="0"/>
              <w:adjustRightInd w:val="0"/>
              <w:spacing w:after="160" w:line="259" w:lineRule="auto"/>
              <w:textAlignment w:val="center"/>
              <w:rPr>
                <w:b/>
                <w:sz w:val="20"/>
                <w:szCs w:val="20"/>
                <w:u w:val="single"/>
                <w:lang w:val="en-GB" w:eastAsia="zh-CN"/>
              </w:rPr>
            </w:pPr>
            <w:r w:rsidRPr="001D112D">
              <w:rPr>
                <w:b/>
                <w:sz w:val="20"/>
                <w:szCs w:val="20"/>
                <w:u w:val="single"/>
                <w:lang w:val="en-GB" w:eastAsia="zh-CN"/>
              </w:rPr>
              <w:t xml:space="preserve">Issue 3-1-4: For </w:t>
            </w:r>
            <w:proofErr w:type="spellStart"/>
            <w:r w:rsidRPr="001D112D">
              <w:rPr>
                <w:b/>
                <w:sz w:val="20"/>
                <w:szCs w:val="20"/>
                <w:u w:val="single"/>
                <w:lang w:val="en-GB" w:eastAsia="zh-CN"/>
              </w:rPr>
              <w:t>sDCI</w:t>
            </w:r>
            <w:proofErr w:type="spellEnd"/>
            <w:r w:rsidRPr="001D112D">
              <w:rPr>
                <w:b/>
                <w:sz w:val="20"/>
                <w:szCs w:val="20"/>
                <w:u w:val="single"/>
                <w:lang w:val="en-GB" w:eastAsia="zh-CN"/>
              </w:rPr>
              <w:t xml:space="preserve"> or </w:t>
            </w:r>
            <w:proofErr w:type="spellStart"/>
            <w:r w:rsidRPr="001D112D">
              <w:rPr>
                <w:b/>
                <w:sz w:val="20"/>
                <w:szCs w:val="20"/>
                <w:u w:val="single"/>
                <w:lang w:val="en-GB" w:eastAsia="zh-CN"/>
              </w:rPr>
              <w:t>mDCI</w:t>
            </w:r>
            <w:proofErr w:type="spellEnd"/>
            <w:r w:rsidRPr="001D112D">
              <w:rPr>
                <w:b/>
                <w:sz w:val="20"/>
                <w:szCs w:val="20"/>
                <w:u w:val="single"/>
                <w:lang w:val="en-GB" w:eastAsia="zh-CN"/>
              </w:rPr>
              <w:t xml:space="preserve"> </w:t>
            </w:r>
            <w:proofErr w:type="spellStart"/>
            <w:r w:rsidRPr="001D112D">
              <w:rPr>
                <w:b/>
                <w:sz w:val="20"/>
                <w:szCs w:val="20"/>
                <w:u w:val="single"/>
                <w:lang w:val="en-GB" w:eastAsia="zh-CN"/>
              </w:rPr>
              <w:t>mTRP</w:t>
            </w:r>
            <w:proofErr w:type="spellEnd"/>
            <w:r w:rsidRPr="001D112D">
              <w:rPr>
                <w:b/>
                <w:sz w:val="20"/>
                <w:szCs w:val="20"/>
                <w:u w:val="single"/>
                <w:lang w:val="en-GB" w:eastAsia="zh-CN"/>
              </w:rPr>
              <w:t>, whether to define separate TCI state switching requirements? </w:t>
            </w:r>
          </w:p>
          <w:p w14:paraId="6494D688" w14:textId="77777777" w:rsidR="001D112D" w:rsidRPr="001D112D" w:rsidRDefault="001D112D" w:rsidP="001D112D">
            <w:pPr>
              <w:overflowPunct w:val="0"/>
              <w:autoSpaceDE w:val="0"/>
              <w:autoSpaceDN w:val="0"/>
              <w:adjustRightInd w:val="0"/>
              <w:spacing w:after="180"/>
              <w:textAlignment w:val="baseline"/>
              <w:rPr>
                <w:sz w:val="20"/>
                <w:szCs w:val="20"/>
                <w:lang w:val="en-GB" w:eastAsia="zh-CN"/>
              </w:rPr>
            </w:pPr>
            <w:r w:rsidRPr="001D112D">
              <w:rPr>
                <w:b/>
                <w:sz w:val="20"/>
                <w:szCs w:val="20"/>
                <w:lang w:val="en-GB" w:eastAsia="zh-CN"/>
              </w:rPr>
              <w:t>Agreement</w:t>
            </w:r>
            <w:r w:rsidRPr="001D112D">
              <w:rPr>
                <w:sz w:val="20"/>
                <w:szCs w:val="20"/>
                <w:lang w:val="en-GB" w:eastAsia="zh-CN"/>
              </w:rPr>
              <w:t>:</w:t>
            </w:r>
          </w:p>
          <w:p w14:paraId="3CF70C21" w14:textId="77777777" w:rsidR="001D112D" w:rsidRPr="001D112D" w:rsidRDefault="001D112D" w:rsidP="001D112D">
            <w:pPr>
              <w:numPr>
                <w:ilvl w:val="1"/>
                <w:numId w:val="8"/>
              </w:numPr>
              <w:overflowPunct w:val="0"/>
              <w:autoSpaceDE w:val="0"/>
              <w:autoSpaceDN w:val="0"/>
              <w:adjustRightInd w:val="0"/>
              <w:spacing w:after="120" w:line="252" w:lineRule="auto"/>
              <w:textAlignment w:val="baseline"/>
              <w:rPr>
                <w:bCs/>
                <w:sz w:val="20"/>
                <w:szCs w:val="20"/>
                <w:lang w:val="en-GB" w:eastAsia="en-GB"/>
              </w:rPr>
            </w:pPr>
            <w:r w:rsidRPr="001D112D">
              <w:rPr>
                <w:bCs/>
                <w:sz w:val="20"/>
                <w:szCs w:val="20"/>
                <w:lang w:val="en-GB" w:eastAsia="en-GB"/>
              </w:rPr>
              <w:t>Define separate TCI state switching requirements.</w:t>
            </w:r>
          </w:p>
          <w:p w14:paraId="6C9916F7" w14:textId="77777777" w:rsidR="001D112D" w:rsidRPr="001D112D" w:rsidRDefault="001D112D" w:rsidP="001D112D">
            <w:pPr>
              <w:overflowPunct w:val="0"/>
              <w:autoSpaceDE w:val="0"/>
              <w:autoSpaceDN w:val="0"/>
              <w:adjustRightInd w:val="0"/>
              <w:spacing w:after="120"/>
              <w:textAlignment w:val="baseline"/>
              <w:rPr>
                <w:b/>
                <w:sz w:val="20"/>
                <w:szCs w:val="20"/>
                <w:u w:val="single"/>
                <w:lang w:val="en-GB" w:eastAsia="zh-CN"/>
              </w:rPr>
            </w:pPr>
            <w:r w:rsidRPr="001D112D">
              <w:rPr>
                <w:b/>
                <w:sz w:val="20"/>
                <w:szCs w:val="20"/>
                <w:u w:val="single"/>
                <w:lang w:val="en-GB" w:eastAsia="zh-CN"/>
              </w:rPr>
              <w:t xml:space="preserve">Issue 3-1-5: For </w:t>
            </w:r>
            <w:proofErr w:type="spellStart"/>
            <w:r w:rsidRPr="001D112D">
              <w:rPr>
                <w:b/>
                <w:sz w:val="20"/>
                <w:szCs w:val="20"/>
                <w:u w:val="single"/>
                <w:lang w:val="en-GB" w:eastAsia="zh-CN"/>
              </w:rPr>
              <w:t>mDCI</w:t>
            </w:r>
            <w:proofErr w:type="spellEnd"/>
            <w:r w:rsidRPr="001D112D">
              <w:rPr>
                <w:b/>
                <w:sz w:val="20"/>
                <w:szCs w:val="20"/>
                <w:u w:val="single"/>
                <w:lang w:val="en-GB" w:eastAsia="zh-CN"/>
              </w:rPr>
              <w:t xml:space="preserve"> </w:t>
            </w:r>
            <w:proofErr w:type="spellStart"/>
            <w:r w:rsidRPr="001D112D">
              <w:rPr>
                <w:b/>
                <w:sz w:val="20"/>
                <w:szCs w:val="20"/>
                <w:u w:val="single"/>
                <w:lang w:val="en-GB" w:eastAsia="zh-CN"/>
              </w:rPr>
              <w:t>mTRP</w:t>
            </w:r>
            <w:proofErr w:type="spellEnd"/>
            <w:r w:rsidRPr="001D112D">
              <w:rPr>
                <w:b/>
                <w:sz w:val="20"/>
                <w:szCs w:val="20"/>
                <w:u w:val="single"/>
                <w:lang w:val="en-GB" w:eastAsia="zh-CN"/>
              </w:rPr>
              <w:t xml:space="preserve">, how to specify RRM requirements for </w:t>
            </w:r>
            <w:proofErr w:type="spellStart"/>
            <w:r w:rsidRPr="001D112D">
              <w:rPr>
                <w:b/>
                <w:sz w:val="20"/>
                <w:szCs w:val="20"/>
                <w:u w:val="single"/>
                <w:lang w:val="en-GB" w:eastAsia="zh-CN"/>
              </w:rPr>
              <w:t>eUTCI</w:t>
            </w:r>
            <w:proofErr w:type="spellEnd"/>
            <w:r w:rsidRPr="001D112D">
              <w:rPr>
                <w:b/>
                <w:sz w:val="20"/>
                <w:szCs w:val="20"/>
                <w:u w:val="single"/>
                <w:lang w:val="en-GB" w:eastAsia="zh-CN"/>
              </w:rPr>
              <w:t xml:space="preserve"> if UE cannot support simultaneous DL reception in FR2? </w:t>
            </w:r>
          </w:p>
          <w:p w14:paraId="4812FEC9" w14:textId="77777777" w:rsidR="001D112D" w:rsidRPr="001D112D" w:rsidRDefault="001D112D" w:rsidP="001D112D">
            <w:pPr>
              <w:overflowPunct w:val="0"/>
              <w:autoSpaceDE w:val="0"/>
              <w:autoSpaceDN w:val="0"/>
              <w:adjustRightInd w:val="0"/>
              <w:spacing w:after="180"/>
              <w:textAlignment w:val="baseline"/>
              <w:rPr>
                <w:sz w:val="20"/>
                <w:szCs w:val="20"/>
                <w:lang w:val="en-GB" w:eastAsia="zh-CN"/>
              </w:rPr>
            </w:pPr>
            <w:r w:rsidRPr="001D112D">
              <w:rPr>
                <w:b/>
                <w:sz w:val="20"/>
                <w:szCs w:val="20"/>
                <w:lang w:val="en-GB" w:eastAsia="zh-CN"/>
              </w:rPr>
              <w:t>Agreement</w:t>
            </w:r>
            <w:r w:rsidRPr="001D112D">
              <w:rPr>
                <w:sz w:val="20"/>
                <w:szCs w:val="20"/>
                <w:lang w:val="en-GB" w:eastAsia="zh-CN"/>
              </w:rPr>
              <w:t>:</w:t>
            </w:r>
          </w:p>
          <w:p w14:paraId="1BC54501" w14:textId="77777777" w:rsidR="001D112D" w:rsidRPr="001D112D" w:rsidRDefault="001D112D" w:rsidP="001D112D">
            <w:pPr>
              <w:numPr>
                <w:ilvl w:val="1"/>
                <w:numId w:val="8"/>
              </w:numPr>
              <w:overflowPunct w:val="0"/>
              <w:autoSpaceDE w:val="0"/>
              <w:autoSpaceDN w:val="0"/>
              <w:adjustRightInd w:val="0"/>
              <w:spacing w:after="120" w:line="252" w:lineRule="auto"/>
              <w:textAlignment w:val="baseline"/>
              <w:rPr>
                <w:bCs/>
                <w:sz w:val="20"/>
                <w:szCs w:val="20"/>
                <w:lang w:val="en-GB" w:eastAsia="en-GB"/>
              </w:rPr>
            </w:pPr>
            <w:r w:rsidRPr="001D112D">
              <w:rPr>
                <w:bCs/>
                <w:sz w:val="20"/>
                <w:szCs w:val="20"/>
                <w:lang w:val="en-GB" w:eastAsia="en-GB"/>
              </w:rPr>
              <w:t xml:space="preserve">RRM requirements for </w:t>
            </w:r>
            <w:proofErr w:type="spellStart"/>
            <w:r w:rsidRPr="001D112D">
              <w:rPr>
                <w:bCs/>
                <w:sz w:val="20"/>
                <w:szCs w:val="20"/>
                <w:lang w:val="en-GB" w:eastAsia="en-GB"/>
              </w:rPr>
              <w:t>eUTCI</w:t>
            </w:r>
            <w:proofErr w:type="spellEnd"/>
            <w:r w:rsidRPr="001D112D">
              <w:rPr>
                <w:bCs/>
                <w:sz w:val="20"/>
                <w:szCs w:val="20"/>
                <w:lang w:val="en-GB" w:eastAsia="en-GB"/>
              </w:rPr>
              <w:t xml:space="preserve"> </w:t>
            </w:r>
          </w:p>
          <w:p w14:paraId="79F504FC" w14:textId="77777777" w:rsidR="001D112D" w:rsidRPr="001D112D" w:rsidRDefault="001D112D" w:rsidP="001D112D">
            <w:pPr>
              <w:numPr>
                <w:ilvl w:val="2"/>
                <w:numId w:val="8"/>
              </w:numPr>
              <w:overflowPunct w:val="0"/>
              <w:autoSpaceDE w:val="0"/>
              <w:autoSpaceDN w:val="0"/>
              <w:adjustRightInd w:val="0"/>
              <w:spacing w:after="120" w:line="252" w:lineRule="auto"/>
              <w:textAlignment w:val="baseline"/>
              <w:rPr>
                <w:sz w:val="20"/>
                <w:szCs w:val="20"/>
                <w:lang w:val="en-GB" w:eastAsia="en-GB"/>
              </w:rPr>
            </w:pPr>
            <w:r w:rsidRPr="001D112D">
              <w:rPr>
                <w:bCs/>
                <w:sz w:val="20"/>
                <w:szCs w:val="20"/>
                <w:lang w:val="en-GB" w:eastAsia="en-GB"/>
              </w:rPr>
              <w:t xml:space="preserve">For UEs not supporting two TAs, reuse Rel-17 unified TCI state switching requirements [with association of </w:t>
            </w:r>
            <w:proofErr w:type="spellStart"/>
            <w:r w:rsidRPr="001D112D">
              <w:rPr>
                <w:bCs/>
                <w:sz w:val="20"/>
                <w:szCs w:val="20"/>
                <w:lang w:val="en-GB" w:eastAsia="en-GB"/>
              </w:rPr>
              <w:t>coresetPoolIndex</w:t>
            </w:r>
            <w:proofErr w:type="spellEnd"/>
            <w:r w:rsidRPr="001D112D">
              <w:rPr>
                <w:bCs/>
                <w:sz w:val="20"/>
                <w:szCs w:val="20"/>
                <w:lang w:val="en-GB" w:eastAsia="en-GB"/>
              </w:rPr>
              <w:t>].</w:t>
            </w:r>
          </w:p>
          <w:p w14:paraId="47CD3EA4" w14:textId="77777777" w:rsidR="001D112D" w:rsidRPr="001D112D" w:rsidRDefault="001D112D" w:rsidP="001D112D">
            <w:pPr>
              <w:numPr>
                <w:ilvl w:val="2"/>
                <w:numId w:val="8"/>
              </w:numPr>
              <w:overflowPunct w:val="0"/>
              <w:autoSpaceDE w:val="0"/>
              <w:autoSpaceDN w:val="0"/>
              <w:adjustRightInd w:val="0"/>
              <w:spacing w:after="120" w:line="252" w:lineRule="auto"/>
              <w:textAlignment w:val="baseline"/>
              <w:rPr>
                <w:sz w:val="20"/>
                <w:szCs w:val="20"/>
                <w:lang w:val="en-GB" w:eastAsia="en-GB"/>
              </w:rPr>
            </w:pPr>
            <w:r w:rsidRPr="001D112D">
              <w:rPr>
                <w:bCs/>
                <w:sz w:val="20"/>
                <w:szCs w:val="20"/>
                <w:lang w:val="en-GB" w:eastAsia="en-GB"/>
              </w:rPr>
              <w:t xml:space="preserve">For UEs supporting two TAs and not capable to support RTD &gt; CP reuse Rel-17 unified TCI state switching requirements [with association of </w:t>
            </w:r>
            <w:proofErr w:type="spellStart"/>
            <w:r w:rsidRPr="001D112D">
              <w:rPr>
                <w:bCs/>
                <w:sz w:val="20"/>
                <w:szCs w:val="20"/>
                <w:lang w:val="en-GB" w:eastAsia="en-GB"/>
              </w:rPr>
              <w:t>coresetPoolIndex</w:t>
            </w:r>
            <w:proofErr w:type="spellEnd"/>
            <w:r w:rsidRPr="001D112D">
              <w:rPr>
                <w:bCs/>
                <w:sz w:val="20"/>
                <w:szCs w:val="20"/>
                <w:lang w:val="en-GB" w:eastAsia="en-GB"/>
              </w:rPr>
              <w:t>]</w:t>
            </w:r>
          </w:p>
          <w:p w14:paraId="27E9069A" w14:textId="77777777" w:rsidR="001D112D" w:rsidRPr="001D112D" w:rsidRDefault="001D112D" w:rsidP="001D112D">
            <w:pPr>
              <w:numPr>
                <w:ilvl w:val="2"/>
                <w:numId w:val="8"/>
              </w:numPr>
              <w:overflowPunct w:val="0"/>
              <w:autoSpaceDE w:val="0"/>
              <w:autoSpaceDN w:val="0"/>
              <w:adjustRightInd w:val="0"/>
              <w:spacing w:after="120" w:line="252" w:lineRule="auto"/>
              <w:textAlignment w:val="baseline"/>
              <w:rPr>
                <w:sz w:val="20"/>
                <w:szCs w:val="20"/>
                <w:lang w:val="en-GB" w:eastAsia="en-GB"/>
              </w:rPr>
            </w:pPr>
            <w:r w:rsidRPr="001D112D">
              <w:rPr>
                <w:bCs/>
                <w:sz w:val="20"/>
                <w:szCs w:val="20"/>
                <w:lang w:val="en-GB" w:eastAsia="en-GB"/>
              </w:rPr>
              <w:t>For UEs supporting two TAs and capable to support RTD &gt; CP the requirements are FFS</w:t>
            </w:r>
          </w:p>
          <w:p w14:paraId="31AF0070" w14:textId="77777777" w:rsidR="001D112D" w:rsidRPr="001D112D" w:rsidRDefault="001D112D" w:rsidP="001D112D">
            <w:pPr>
              <w:numPr>
                <w:ilvl w:val="2"/>
                <w:numId w:val="8"/>
              </w:numPr>
              <w:overflowPunct w:val="0"/>
              <w:autoSpaceDE w:val="0"/>
              <w:autoSpaceDN w:val="0"/>
              <w:adjustRightInd w:val="0"/>
              <w:spacing w:after="120" w:line="252" w:lineRule="auto"/>
              <w:textAlignment w:val="baseline"/>
              <w:rPr>
                <w:sz w:val="20"/>
                <w:szCs w:val="20"/>
                <w:lang w:val="en-GB" w:eastAsia="en-GB"/>
              </w:rPr>
            </w:pPr>
            <w:r w:rsidRPr="001D112D">
              <w:rPr>
                <w:bCs/>
                <w:sz w:val="20"/>
                <w:szCs w:val="20"/>
                <w:lang w:val="en-GB" w:eastAsia="en-GB"/>
              </w:rPr>
              <w:t xml:space="preserve">The TCI state switching requirements cover both known and unknown target TCI state </w:t>
            </w:r>
            <w:proofErr w:type="gramStart"/>
            <w:r w:rsidRPr="001D112D">
              <w:rPr>
                <w:bCs/>
                <w:sz w:val="20"/>
                <w:szCs w:val="20"/>
                <w:lang w:val="en-GB" w:eastAsia="en-GB"/>
              </w:rPr>
              <w:t>cases</w:t>
            </w:r>
            <w:proofErr w:type="gramEnd"/>
          </w:p>
          <w:p w14:paraId="21B08EE6" w14:textId="77777777" w:rsidR="001D112D" w:rsidRPr="001D112D" w:rsidRDefault="001D112D" w:rsidP="001D112D">
            <w:pPr>
              <w:overflowPunct w:val="0"/>
              <w:autoSpaceDE w:val="0"/>
              <w:autoSpaceDN w:val="0"/>
              <w:adjustRightInd w:val="0"/>
              <w:spacing w:after="180"/>
              <w:textAlignment w:val="baseline"/>
              <w:rPr>
                <w:b/>
                <w:sz w:val="20"/>
                <w:szCs w:val="20"/>
                <w:u w:val="single"/>
                <w:lang w:val="en-GB" w:eastAsia="zh-CN"/>
              </w:rPr>
            </w:pPr>
            <w:r w:rsidRPr="001D112D">
              <w:rPr>
                <w:b/>
                <w:sz w:val="20"/>
                <w:szCs w:val="20"/>
                <w:u w:val="single"/>
                <w:lang w:val="en-GB" w:eastAsia="zh-CN"/>
              </w:rPr>
              <w:lastRenderedPageBreak/>
              <w:t xml:space="preserve">Issue 3-1-6: For </w:t>
            </w:r>
            <w:proofErr w:type="spellStart"/>
            <w:r w:rsidRPr="001D112D">
              <w:rPr>
                <w:b/>
                <w:sz w:val="20"/>
                <w:szCs w:val="20"/>
                <w:u w:val="single"/>
                <w:lang w:val="en-GB" w:eastAsia="zh-CN"/>
              </w:rPr>
              <w:t>mDCI</w:t>
            </w:r>
            <w:proofErr w:type="spellEnd"/>
            <w:r w:rsidRPr="001D112D">
              <w:rPr>
                <w:b/>
                <w:sz w:val="20"/>
                <w:szCs w:val="20"/>
                <w:u w:val="single"/>
                <w:lang w:val="en-GB" w:eastAsia="zh-CN"/>
              </w:rPr>
              <w:t xml:space="preserve"> </w:t>
            </w:r>
            <w:proofErr w:type="spellStart"/>
            <w:r w:rsidRPr="001D112D">
              <w:rPr>
                <w:b/>
                <w:sz w:val="20"/>
                <w:szCs w:val="20"/>
                <w:u w:val="single"/>
                <w:lang w:val="en-GB" w:eastAsia="zh-CN"/>
              </w:rPr>
              <w:t>mTRP</w:t>
            </w:r>
            <w:proofErr w:type="spellEnd"/>
            <w:r w:rsidRPr="001D112D">
              <w:rPr>
                <w:b/>
                <w:sz w:val="20"/>
                <w:szCs w:val="20"/>
                <w:u w:val="single"/>
                <w:lang w:val="en-GB" w:eastAsia="zh-CN"/>
              </w:rPr>
              <w:t>, whether to specify RRM requirements for RRC based switching delay requirements? </w:t>
            </w:r>
          </w:p>
          <w:p w14:paraId="0D66C89A" w14:textId="77777777" w:rsidR="001D112D" w:rsidRPr="001D112D" w:rsidRDefault="001D112D" w:rsidP="001D112D">
            <w:pPr>
              <w:overflowPunct w:val="0"/>
              <w:autoSpaceDE w:val="0"/>
              <w:autoSpaceDN w:val="0"/>
              <w:adjustRightInd w:val="0"/>
              <w:spacing w:after="180"/>
              <w:textAlignment w:val="baseline"/>
              <w:rPr>
                <w:sz w:val="20"/>
                <w:szCs w:val="20"/>
                <w:lang w:val="en-GB" w:eastAsia="zh-CN"/>
              </w:rPr>
            </w:pPr>
            <w:r w:rsidRPr="001D112D">
              <w:rPr>
                <w:b/>
                <w:sz w:val="20"/>
                <w:szCs w:val="20"/>
                <w:lang w:val="en-GB" w:eastAsia="zh-CN"/>
              </w:rPr>
              <w:t>Agreement</w:t>
            </w:r>
            <w:r w:rsidRPr="001D112D">
              <w:rPr>
                <w:sz w:val="20"/>
                <w:szCs w:val="20"/>
                <w:lang w:val="en-GB" w:eastAsia="zh-CN"/>
              </w:rPr>
              <w:t>:</w:t>
            </w:r>
          </w:p>
          <w:p w14:paraId="3B2A7484" w14:textId="77777777" w:rsidR="001D112D" w:rsidRPr="001D112D" w:rsidRDefault="001D112D" w:rsidP="001D112D">
            <w:pPr>
              <w:numPr>
                <w:ilvl w:val="1"/>
                <w:numId w:val="8"/>
              </w:numPr>
              <w:overflowPunct w:val="0"/>
              <w:autoSpaceDE w:val="0"/>
              <w:autoSpaceDN w:val="0"/>
              <w:adjustRightInd w:val="0"/>
              <w:spacing w:after="120" w:line="252" w:lineRule="auto"/>
              <w:textAlignment w:val="baseline"/>
              <w:rPr>
                <w:bCs/>
                <w:sz w:val="20"/>
                <w:szCs w:val="20"/>
                <w:lang w:val="en-GB" w:eastAsia="en-GB"/>
              </w:rPr>
            </w:pPr>
            <w:r w:rsidRPr="001D112D">
              <w:rPr>
                <w:bCs/>
                <w:sz w:val="20"/>
                <w:szCs w:val="20"/>
                <w:lang w:val="en-GB" w:eastAsia="en-GB"/>
              </w:rPr>
              <w:t>Do not specify RRC based TCI state switch delay requirements.</w:t>
            </w:r>
          </w:p>
          <w:p w14:paraId="6B5BB1A2" w14:textId="77777777" w:rsidR="001D112D" w:rsidRDefault="001D112D" w:rsidP="005B410D">
            <w:pPr>
              <w:spacing w:after="120"/>
              <w:rPr>
                <w:rFonts w:eastAsia="SimSun"/>
                <w:sz w:val="20"/>
                <w:szCs w:val="20"/>
                <w:lang w:val="en-GB" w:eastAsia="en-GB"/>
              </w:rPr>
            </w:pPr>
          </w:p>
        </w:tc>
      </w:tr>
    </w:tbl>
    <w:p w14:paraId="7FAE29AC" w14:textId="77777777" w:rsidR="001D112D" w:rsidRDefault="001D112D" w:rsidP="005B410D">
      <w:pPr>
        <w:spacing w:after="120"/>
        <w:rPr>
          <w:rFonts w:eastAsia="SimSun"/>
          <w:sz w:val="20"/>
          <w:szCs w:val="20"/>
          <w:lang w:val="en-GB" w:eastAsia="en-GB"/>
        </w:rPr>
      </w:pPr>
    </w:p>
    <w:p w14:paraId="0A482E87" w14:textId="77777777" w:rsidR="00940B6A" w:rsidRDefault="00940B6A" w:rsidP="005B410D">
      <w:pPr>
        <w:spacing w:after="120"/>
        <w:rPr>
          <w:rFonts w:eastAsia="SimSun"/>
          <w:sz w:val="20"/>
          <w:szCs w:val="20"/>
          <w:lang w:val="en-GB" w:eastAsia="en-GB"/>
        </w:rPr>
      </w:pPr>
    </w:p>
    <w:p w14:paraId="58BAB554" w14:textId="794C4967" w:rsidR="005035D6" w:rsidRDefault="00560B46" w:rsidP="005B410D">
      <w:pPr>
        <w:spacing w:after="120"/>
        <w:rPr>
          <w:rFonts w:eastAsia="SimSun"/>
          <w:sz w:val="20"/>
          <w:szCs w:val="20"/>
          <w:lang w:val="en-GB" w:eastAsia="en-GB"/>
        </w:rPr>
      </w:pPr>
      <w:r>
        <w:rPr>
          <w:rFonts w:eastAsia="SimSun"/>
          <w:sz w:val="20"/>
          <w:szCs w:val="20"/>
          <w:lang w:val="en-GB" w:eastAsia="en-GB"/>
        </w:rPr>
        <w:t xml:space="preserve">For </w:t>
      </w:r>
      <w:proofErr w:type="spellStart"/>
      <w:r>
        <w:rPr>
          <w:rFonts w:eastAsia="SimSun"/>
          <w:sz w:val="20"/>
          <w:szCs w:val="20"/>
          <w:lang w:val="en-GB" w:eastAsia="en-GB"/>
        </w:rPr>
        <w:t>mDCI</w:t>
      </w:r>
      <w:proofErr w:type="spellEnd"/>
      <w:r>
        <w:rPr>
          <w:rFonts w:eastAsia="SimSun"/>
          <w:sz w:val="20"/>
          <w:szCs w:val="20"/>
          <w:lang w:val="en-GB" w:eastAsia="en-GB"/>
        </w:rPr>
        <w:t xml:space="preserve"> based </w:t>
      </w:r>
      <w:proofErr w:type="spellStart"/>
      <w:r>
        <w:rPr>
          <w:rFonts w:eastAsia="SimSun"/>
          <w:sz w:val="20"/>
          <w:szCs w:val="20"/>
          <w:lang w:val="en-GB" w:eastAsia="en-GB"/>
        </w:rPr>
        <w:t>mTRP</w:t>
      </w:r>
      <w:proofErr w:type="spellEnd"/>
      <w:r>
        <w:rPr>
          <w:rFonts w:eastAsia="SimSun"/>
          <w:sz w:val="20"/>
          <w:szCs w:val="20"/>
          <w:lang w:val="en-GB" w:eastAsia="en-GB"/>
        </w:rPr>
        <w:t xml:space="preserve"> the PDCCH carrying scheduling DCI and PDSCH are transmitted from each TRP. The existing UTCI requirements are applicable to MAC-CE based PDCCH TCI state switch and </w:t>
      </w:r>
      <w:r w:rsidR="00CC3B38">
        <w:rPr>
          <w:rFonts w:eastAsia="SimSun"/>
          <w:sz w:val="20"/>
          <w:szCs w:val="20"/>
          <w:lang w:val="en-GB" w:eastAsia="en-GB"/>
        </w:rPr>
        <w:t>DCI based PDSCH</w:t>
      </w:r>
      <w:r w:rsidR="0044374E">
        <w:rPr>
          <w:rFonts w:eastAsia="SimSun"/>
          <w:sz w:val="20"/>
          <w:szCs w:val="20"/>
          <w:lang w:val="en-GB" w:eastAsia="en-GB"/>
        </w:rPr>
        <w:t xml:space="preserve"> for DL switch individually </w:t>
      </w:r>
      <w:r w:rsidR="00D96E36">
        <w:rPr>
          <w:rFonts w:eastAsia="SimSun"/>
          <w:sz w:val="20"/>
          <w:szCs w:val="20"/>
          <w:lang w:val="en-GB" w:eastAsia="en-GB"/>
        </w:rPr>
        <w:t>for</w:t>
      </w:r>
      <w:r w:rsidR="0044374E">
        <w:rPr>
          <w:rFonts w:eastAsia="SimSun"/>
          <w:sz w:val="20"/>
          <w:szCs w:val="20"/>
          <w:lang w:val="en-GB" w:eastAsia="en-GB"/>
        </w:rPr>
        <w:t xml:space="preserve"> PDCCH and PDSCH from each TRP. If simultaneous transmission is </w:t>
      </w:r>
      <w:r w:rsidR="00304A29">
        <w:rPr>
          <w:rFonts w:eastAsia="SimSun"/>
          <w:sz w:val="20"/>
          <w:szCs w:val="20"/>
          <w:lang w:val="en-GB" w:eastAsia="en-GB"/>
        </w:rPr>
        <w:t>not considered</w:t>
      </w:r>
      <w:r w:rsidR="0044374E">
        <w:rPr>
          <w:rFonts w:eastAsia="SimSun"/>
          <w:sz w:val="20"/>
          <w:szCs w:val="20"/>
          <w:lang w:val="en-GB" w:eastAsia="en-GB"/>
        </w:rPr>
        <w:t xml:space="preserve">, the same is </w:t>
      </w:r>
      <w:r w:rsidR="00304A29">
        <w:rPr>
          <w:rFonts w:eastAsia="SimSun"/>
          <w:sz w:val="20"/>
          <w:szCs w:val="20"/>
          <w:lang w:val="en-GB" w:eastAsia="en-GB"/>
        </w:rPr>
        <w:t>true for the UL. The UTCI requirements are applicable to the PDCCH/PDSCH/PUSCH from/ to each TRP</w:t>
      </w:r>
      <w:r w:rsidR="00D0344C">
        <w:rPr>
          <w:rFonts w:eastAsia="SimSun"/>
          <w:sz w:val="20"/>
          <w:szCs w:val="20"/>
          <w:lang w:val="en-GB" w:eastAsia="en-GB"/>
        </w:rPr>
        <w:t>.</w:t>
      </w:r>
      <w:r w:rsidR="003A27EC">
        <w:rPr>
          <w:rFonts w:eastAsia="SimSun"/>
          <w:sz w:val="20"/>
          <w:szCs w:val="20"/>
          <w:lang w:val="en-GB" w:eastAsia="en-GB"/>
        </w:rPr>
        <w:t xml:space="preserve"> </w:t>
      </w:r>
    </w:p>
    <w:p w14:paraId="62D1C124" w14:textId="23EB6E0D" w:rsidR="00B47266" w:rsidRDefault="00B47266" w:rsidP="005B410D">
      <w:pPr>
        <w:spacing w:after="120"/>
        <w:rPr>
          <w:rFonts w:eastAsia="SimSun"/>
          <w:sz w:val="20"/>
          <w:szCs w:val="20"/>
          <w:lang w:val="en-GB" w:eastAsia="en-GB"/>
        </w:rPr>
      </w:pPr>
      <w:r>
        <w:rPr>
          <w:rFonts w:eastAsia="SimSun"/>
          <w:sz w:val="20"/>
          <w:szCs w:val="20"/>
          <w:lang w:val="en-GB" w:eastAsia="en-GB"/>
        </w:rPr>
        <w:t xml:space="preserve">Whether the UE doesn’t support 2TA, 2TA with RTD &lt; CP, 2TA with RTD &gt; CP, the requirements for </w:t>
      </w:r>
      <w:proofErr w:type="spellStart"/>
      <w:r>
        <w:rPr>
          <w:rFonts w:eastAsia="SimSun"/>
          <w:sz w:val="20"/>
          <w:szCs w:val="20"/>
          <w:lang w:val="en-GB" w:eastAsia="en-GB"/>
        </w:rPr>
        <w:t>mDCI</w:t>
      </w:r>
      <w:proofErr w:type="spellEnd"/>
      <w:r>
        <w:rPr>
          <w:rFonts w:eastAsia="SimSun"/>
          <w:sz w:val="20"/>
          <w:szCs w:val="20"/>
          <w:lang w:val="en-GB" w:eastAsia="en-GB"/>
        </w:rPr>
        <w:t xml:space="preserve"> </w:t>
      </w:r>
      <w:proofErr w:type="spellStart"/>
      <w:r>
        <w:rPr>
          <w:rFonts w:eastAsia="SimSun"/>
          <w:sz w:val="20"/>
          <w:szCs w:val="20"/>
          <w:lang w:val="en-GB" w:eastAsia="en-GB"/>
        </w:rPr>
        <w:t>mTRP</w:t>
      </w:r>
      <w:proofErr w:type="spellEnd"/>
      <w:r>
        <w:rPr>
          <w:rFonts w:eastAsia="SimSun"/>
          <w:sz w:val="20"/>
          <w:szCs w:val="20"/>
          <w:lang w:val="en-GB" w:eastAsia="en-GB"/>
        </w:rPr>
        <w:t xml:space="preserve"> are applicable independently per TRP, if simultaneous reception in DL and simultaneous transmission in UL in FR2 are not considered.</w:t>
      </w:r>
    </w:p>
    <w:p w14:paraId="3470AED4" w14:textId="1931DE7C" w:rsidR="00D96E36" w:rsidRPr="003A27EC" w:rsidRDefault="00D96E36" w:rsidP="003A27EC">
      <w:pPr>
        <w:numPr>
          <w:ilvl w:val="0"/>
          <w:numId w:val="10"/>
        </w:numPr>
        <w:spacing w:after="120"/>
        <w:rPr>
          <w:rFonts w:eastAsia="SimSun"/>
          <w:i/>
          <w:iCs/>
          <w:sz w:val="20"/>
          <w:szCs w:val="20"/>
          <w:lang w:val="en-GB" w:eastAsia="zh-CN"/>
        </w:rPr>
      </w:pPr>
      <w:r w:rsidRPr="003A27EC">
        <w:rPr>
          <w:rFonts w:eastAsia="SimSun"/>
          <w:i/>
          <w:iCs/>
          <w:sz w:val="20"/>
          <w:szCs w:val="20"/>
          <w:lang w:val="en-GB" w:eastAsia="zh-CN"/>
        </w:rPr>
        <w:t xml:space="preserve">For multi-DCI the scheduling PDCCH, PDSCH is transmitted from each TRP. </w:t>
      </w:r>
    </w:p>
    <w:p w14:paraId="5657FB0C" w14:textId="262BFD13" w:rsidR="004E5925" w:rsidRDefault="004E5925" w:rsidP="003A27EC">
      <w:pPr>
        <w:numPr>
          <w:ilvl w:val="0"/>
          <w:numId w:val="10"/>
        </w:numPr>
        <w:spacing w:after="120"/>
        <w:rPr>
          <w:rFonts w:eastAsia="SimSun"/>
          <w:i/>
          <w:iCs/>
          <w:sz w:val="20"/>
          <w:szCs w:val="20"/>
          <w:lang w:val="en-GB" w:eastAsia="zh-CN"/>
        </w:rPr>
      </w:pPr>
      <w:r w:rsidRPr="003A27EC">
        <w:rPr>
          <w:rFonts w:eastAsia="SimSun"/>
          <w:i/>
          <w:iCs/>
          <w:sz w:val="20"/>
          <w:szCs w:val="20"/>
          <w:lang w:val="en-GB" w:eastAsia="zh-CN"/>
        </w:rPr>
        <w:t xml:space="preserve">The existing UTCI requirements are applicable independently for </w:t>
      </w:r>
      <w:r w:rsidR="003A27EC" w:rsidRPr="003A27EC">
        <w:rPr>
          <w:rFonts w:eastAsia="SimSun"/>
          <w:i/>
          <w:iCs/>
          <w:sz w:val="20"/>
          <w:szCs w:val="20"/>
          <w:lang w:val="en-GB" w:eastAsia="zh-CN"/>
        </w:rPr>
        <w:t>PDCCH/PDCCH/PUSCH from/to each TRP</w:t>
      </w:r>
      <w:r w:rsidR="0039378D">
        <w:rPr>
          <w:rFonts w:eastAsia="SimSun"/>
          <w:i/>
          <w:iCs/>
          <w:sz w:val="20"/>
          <w:szCs w:val="20"/>
          <w:lang w:val="en-GB" w:eastAsia="zh-CN"/>
        </w:rPr>
        <w:t xml:space="preserve"> if simultaneous reception in DL and</w:t>
      </w:r>
      <w:r w:rsidR="0039378D" w:rsidRPr="0039378D">
        <w:rPr>
          <w:rFonts w:eastAsia="SimSun"/>
          <w:i/>
          <w:iCs/>
          <w:sz w:val="20"/>
          <w:szCs w:val="20"/>
          <w:lang w:val="en-GB" w:eastAsia="zh-CN"/>
        </w:rPr>
        <w:t xml:space="preserve"> </w:t>
      </w:r>
      <w:r w:rsidR="0039378D">
        <w:rPr>
          <w:rFonts w:eastAsia="SimSun"/>
          <w:i/>
          <w:iCs/>
          <w:sz w:val="20"/>
          <w:szCs w:val="20"/>
          <w:lang w:val="en-GB" w:eastAsia="zh-CN"/>
        </w:rPr>
        <w:t>simultaneous transmission in UL is not considered in FR2</w:t>
      </w:r>
      <w:r w:rsidR="003A27EC" w:rsidRPr="003A27EC">
        <w:rPr>
          <w:rFonts w:eastAsia="SimSun"/>
          <w:i/>
          <w:iCs/>
          <w:sz w:val="20"/>
          <w:szCs w:val="20"/>
          <w:lang w:val="en-GB" w:eastAsia="zh-CN"/>
        </w:rPr>
        <w:t>.</w:t>
      </w:r>
    </w:p>
    <w:p w14:paraId="74256174" w14:textId="3AE10600" w:rsidR="00B47266" w:rsidRDefault="00B47266" w:rsidP="003A27EC">
      <w:pPr>
        <w:numPr>
          <w:ilvl w:val="0"/>
          <w:numId w:val="10"/>
        </w:numPr>
        <w:spacing w:after="120"/>
        <w:rPr>
          <w:rFonts w:eastAsia="SimSun"/>
          <w:i/>
          <w:iCs/>
          <w:sz w:val="20"/>
          <w:szCs w:val="20"/>
          <w:lang w:val="en-GB" w:eastAsia="zh-CN"/>
        </w:rPr>
      </w:pPr>
      <w:r>
        <w:rPr>
          <w:rFonts w:eastAsia="SimSun"/>
          <w:i/>
          <w:iCs/>
          <w:sz w:val="20"/>
          <w:szCs w:val="20"/>
          <w:lang w:val="en-GB" w:eastAsia="zh-CN"/>
        </w:rPr>
        <w:t xml:space="preserve">The existing requirements are applicable for UE not supporting 2TA, UE supporting 2TA with RTD&lt;CP, UE supporting 2TA with RTD&gt;CP. </w:t>
      </w:r>
    </w:p>
    <w:p w14:paraId="6EED9ACF" w14:textId="6D14F9FE" w:rsidR="003A27EC" w:rsidRPr="003A27EC" w:rsidRDefault="003A27EC" w:rsidP="003A27EC">
      <w:pPr>
        <w:spacing w:after="120"/>
        <w:rPr>
          <w:rFonts w:eastAsia="SimSun"/>
          <w:sz w:val="20"/>
          <w:szCs w:val="20"/>
          <w:lang w:val="en-GB" w:eastAsia="zh-CN"/>
        </w:rPr>
      </w:pPr>
      <w:r>
        <w:rPr>
          <w:rFonts w:eastAsia="SimSun"/>
          <w:sz w:val="20"/>
          <w:szCs w:val="20"/>
          <w:lang w:val="en-GB" w:eastAsia="zh-CN"/>
        </w:rPr>
        <w:t xml:space="preserve">Hence, the existing UTCI switching delay requirements are applicable to </w:t>
      </w:r>
      <w:proofErr w:type="spellStart"/>
      <w:r>
        <w:rPr>
          <w:rFonts w:eastAsia="SimSun"/>
          <w:sz w:val="20"/>
          <w:szCs w:val="20"/>
          <w:lang w:val="en-GB" w:eastAsia="zh-CN"/>
        </w:rPr>
        <w:t>mDCI</w:t>
      </w:r>
      <w:proofErr w:type="spellEnd"/>
      <w:r>
        <w:rPr>
          <w:rFonts w:eastAsia="SimSun"/>
          <w:sz w:val="20"/>
          <w:szCs w:val="20"/>
          <w:lang w:val="en-GB" w:eastAsia="zh-CN"/>
        </w:rPr>
        <w:t xml:space="preserve"> </w:t>
      </w:r>
      <w:proofErr w:type="spellStart"/>
      <w:r>
        <w:rPr>
          <w:rFonts w:eastAsia="SimSun"/>
          <w:sz w:val="20"/>
          <w:szCs w:val="20"/>
          <w:lang w:val="en-GB" w:eastAsia="zh-CN"/>
        </w:rPr>
        <w:t>mTRP</w:t>
      </w:r>
      <w:proofErr w:type="spellEnd"/>
      <w:r>
        <w:rPr>
          <w:rFonts w:eastAsia="SimSun"/>
          <w:sz w:val="20"/>
          <w:szCs w:val="20"/>
          <w:lang w:val="en-GB" w:eastAsia="zh-CN"/>
        </w:rPr>
        <w:t xml:space="preserve"> with the association of </w:t>
      </w:r>
      <w:proofErr w:type="spellStart"/>
      <w:r>
        <w:rPr>
          <w:rFonts w:eastAsia="SimSun"/>
          <w:sz w:val="20"/>
          <w:szCs w:val="20"/>
          <w:lang w:val="en-GB" w:eastAsia="zh-CN"/>
        </w:rPr>
        <w:t>coresetPoolIndex</w:t>
      </w:r>
      <w:proofErr w:type="spellEnd"/>
      <w:r>
        <w:rPr>
          <w:rFonts w:eastAsia="SimSun"/>
          <w:sz w:val="20"/>
          <w:szCs w:val="20"/>
          <w:lang w:val="en-GB" w:eastAsia="zh-CN"/>
        </w:rPr>
        <w:t>, without simultaneous UL transmission</w:t>
      </w:r>
      <w:r w:rsidR="00FE5654">
        <w:rPr>
          <w:rFonts w:eastAsia="SimSun"/>
          <w:sz w:val="20"/>
          <w:szCs w:val="20"/>
          <w:lang w:val="en-GB" w:eastAsia="zh-CN"/>
        </w:rPr>
        <w:t xml:space="preserve"> or simultaneous DL reception in FR2</w:t>
      </w:r>
      <w:r w:rsidR="00B47266">
        <w:rPr>
          <w:rFonts w:eastAsia="SimSun"/>
          <w:sz w:val="20"/>
          <w:szCs w:val="20"/>
          <w:lang w:val="en-GB" w:eastAsia="zh-CN"/>
        </w:rPr>
        <w:t xml:space="preserve"> for all 3 cases</w:t>
      </w:r>
      <w:r w:rsidR="00FE5654">
        <w:rPr>
          <w:rFonts w:eastAsia="SimSun"/>
          <w:sz w:val="20"/>
          <w:szCs w:val="20"/>
          <w:lang w:val="en-GB" w:eastAsia="zh-CN"/>
        </w:rPr>
        <w:t xml:space="preserve">. </w:t>
      </w:r>
    </w:p>
    <w:p w14:paraId="59E4EE8F" w14:textId="6928AA3B" w:rsidR="003A27EC" w:rsidRDefault="003A27EC" w:rsidP="003A27EC">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 xml:space="preserve">For </w:t>
      </w:r>
      <w:proofErr w:type="spellStart"/>
      <w:r>
        <w:rPr>
          <w:rFonts w:eastAsia="SimSun" w:cs="SimSun"/>
          <w:b/>
          <w:bCs/>
          <w:sz w:val="20"/>
          <w:lang w:val="en-GB" w:eastAsia="zh-CN"/>
        </w:rPr>
        <w:t>mDCI</w:t>
      </w:r>
      <w:proofErr w:type="spellEnd"/>
      <w:r>
        <w:rPr>
          <w:rFonts w:eastAsia="SimSun" w:cs="SimSun"/>
          <w:b/>
          <w:bCs/>
          <w:sz w:val="20"/>
          <w:lang w:val="en-GB" w:eastAsia="zh-CN"/>
        </w:rPr>
        <w:t xml:space="preserve"> </w:t>
      </w:r>
      <w:proofErr w:type="spellStart"/>
      <w:r>
        <w:rPr>
          <w:rFonts w:eastAsia="SimSun" w:cs="SimSun"/>
          <w:b/>
          <w:bCs/>
          <w:sz w:val="20"/>
          <w:lang w:val="en-GB" w:eastAsia="zh-CN"/>
        </w:rPr>
        <w:t>mTRP</w:t>
      </w:r>
      <w:proofErr w:type="spellEnd"/>
      <w:r>
        <w:rPr>
          <w:rFonts w:eastAsia="SimSun" w:cs="SimSun"/>
          <w:b/>
          <w:bCs/>
          <w:sz w:val="20"/>
          <w:lang w:val="en-GB" w:eastAsia="zh-CN"/>
        </w:rPr>
        <w:t xml:space="preserve"> the existing UTCI requirements from R17 are applicable to PDCCH/PDSCH/PUSCH from/to each TRP independently with association of </w:t>
      </w:r>
      <w:proofErr w:type="spellStart"/>
      <w:r>
        <w:rPr>
          <w:rFonts w:eastAsia="SimSun" w:cs="SimSun"/>
          <w:b/>
          <w:bCs/>
          <w:sz w:val="20"/>
          <w:lang w:val="en-GB" w:eastAsia="zh-CN"/>
        </w:rPr>
        <w:t>coresetPoolIndex</w:t>
      </w:r>
      <w:proofErr w:type="spellEnd"/>
      <w:r>
        <w:rPr>
          <w:rFonts w:eastAsia="SimSun" w:cs="SimSun"/>
          <w:b/>
          <w:bCs/>
          <w:sz w:val="20"/>
          <w:lang w:val="en-GB" w:eastAsia="zh-CN"/>
        </w:rPr>
        <w:t xml:space="preserve"> and without </w:t>
      </w:r>
      <w:r w:rsidRPr="003A27EC">
        <w:rPr>
          <w:rFonts w:eastAsia="SimSun" w:cs="SimSun"/>
          <w:b/>
          <w:bCs/>
          <w:sz w:val="20"/>
          <w:lang w:val="en-GB" w:eastAsia="zh-CN"/>
        </w:rPr>
        <w:t>simultaneous UL transmission</w:t>
      </w:r>
      <w:r w:rsidR="00FE5654">
        <w:rPr>
          <w:rFonts w:eastAsia="SimSun" w:cs="SimSun"/>
          <w:b/>
          <w:bCs/>
          <w:sz w:val="20"/>
          <w:lang w:val="en-GB" w:eastAsia="zh-CN"/>
        </w:rPr>
        <w:t xml:space="preserve"> </w:t>
      </w:r>
      <w:r w:rsidR="00FE5654" w:rsidRPr="00FE5654">
        <w:rPr>
          <w:rFonts w:eastAsia="SimSun" w:cs="SimSun"/>
          <w:b/>
          <w:bCs/>
          <w:sz w:val="20"/>
          <w:lang w:val="en-GB" w:eastAsia="zh-CN"/>
        </w:rPr>
        <w:t>or simultaneous DL reception in FR2</w:t>
      </w:r>
      <w:r w:rsidR="00B47266">
        <w:rPr>
          <w:rFonts w:eastAsia="SimSun" w:cs="SimSun"/>
          <w:b/>
          <w:bCs/>
          <w:sz w:val="20"/>
          <w:lang w:val="en-GB" w:eastAsia="zh-CN"/>
        </w:rPr>
        <w:t xml:space="preserve"> – for </w:t>
      </w:r>
      <w:r w:rsidR="00B47266" w:rsidRPr="00B47266">
        <w:rPr>
          <w:rFonts w:eastAsia="SimSun" w:cs="SimSun"/>
          <w:b/>
          <w:bCs/>
          <w:sz w:val="20"/>
          <w:lang w:val="en-GB" w:eastAsia="zh-CN"/>
        </w:rPr>
        <w:t>UE not supporting 2TA, UE supporting 2TA with RTD&lt;CP, UE supporting 2TA with RTD&gt;</w:t>
      </w:r>
      <w:proofErr w:type="gramStart"/>
      <w:r w:rsidR="00B47266" w:rsidRPr="00B47266">
        <w:rPr>
          <w:rFonts w:eastAsia="SimSun" w:cs="SimSun"/>
          <w:b/>
          <w:bCs/>
          <w:sz w:val="20"/>
          <w:lang w:val="en-GB" w:eastAsia="zh-CN"/>
        </w:rPr>
        <w:t>CP</w:t>
      </w:r>
      <w:proofErr w:type="gramEnd"/>
    </w:p>
    <w:p w14:paraId="18D31D67" w14:textId="21D7825E" w:rsidR="00B47266" w:rsidRPr="00B47266" w:rsidRDefault="000C277C" w:rsidP="00B47266">
      <w:pPr>
        <w:spacing w:after="120"/>
        <w:rPr>
          <w:rFonts w:eastAsia="SimSun" w:cs="SimSun"/>
          <w:sz w:val="20"/>
          <w:lang w:val="en-GB" w:eastAsia="zh-CN"/>
        </w:rPr>
      </w:pPr>
      <w:r>
        <w:rPr>
          <w:rFonts w:eastAsia="SimSun" w:cs="SimSun"/>
          <w:sz w:val="20"/>
          <w:lang w:val="en-GB" w:eastAsia="zh-CN"/>
        </w:rPr>
        <w:t>For requirements with UE supporting 2TA with RTD&gt;CP, we can remove the side condition of RTD&lt;CP that were introduced for UTCI.</w:t>
      </w:r>
    </w:p>
    <w:p w14:paraId="68D0A1ED" w14:textId="3997A7A9" w:rsidR="003A27EC" w:rsidRPr="00486A2E" w:rsidRDefault="000C277C" w:rsidP="003A27EC">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For UE supporting RTD&lt;CP, remove side condition of RTD&lt;CP</w:t>
      </w:r>
      <w:r w:rsidR="003A27EC">
        <w:rPr>
          <w:rFonts w:eastAsia="SimSun" w:cs="SimSun"/>
          <w:b/>
          <w:bCs/>
          <w:sz w:val="20"/>
          <w:lang w:val="en-GB" w:eastAsia="zh-CN"/>
        </w:rPr>
        <w:t xml:space="preserve">. </w:t>
      </w:r>
    </w:p>
    <w:p w14:paraId="5BD66915" w14:textId="77777777" w:rsidR="00D96E36" w:rsidRDefault="00D96E36" w:rsidP="005B410D">
      <w:pPr>
        <w:spacing w:after="120"/>
        <w:rPr>
          <w:rFonts w:eastAsia="SimSun"/>
          <w:sz w:val="20"/>
          <w:szCs w:val="20"/>
          <w:lang w:val="en-GB" w:eastAsia="en-GB"/>
        </w:rPr>
      </w:pPr>
    </w:p>
    <w:p w14:paraId="4A761F57" w14:textId="36474731" w:rsidR="003E20F7" w:rsidRPr="003E20F7" w:rsidRDefault="003E20F7" w:rsidP="003E20F7">
      <w:pPr>
        <w:spacing w:after="120"/>
        <w:rPr>
          <w:rFonts w:eastAsia="SimSun"/>
          <w:b/>
          <w:bCs/>
          <w:sz w:val="20"/>
          <w:szCs w:val="20"/>
          <w:u w:val="single"/>
          <w:lang w:val="en-GB" w:eastAsia="en-GB"/>
        </w:rPr>
      </w:pPr>
      <w:r>
        <w:rPr>
          <w:rFonts w:eastAsia="SimSun"/>
          <w:b/>
          <w:bCs/>
          <w:sz w:val="20"/>
          <w:szCs w:val="20"/>
          <w:u w:val="single"/>
          <w:lang w:val="en-GB" w:eastAsia="en-GB"/>
        </w:rPr>
        <w:t>Single</w:t>
      </w:r>
      <w:r w:rsidRPr="003E20F7">
        <w:rPr>
          <w:rFonts w:eastAsia="SimSun"/>
          <w:b/>
          <w:bCs/>
          <w:sz w:val="20"/>
          <w:szCs w:val="20"/>
          <w:u w:val="single"/>
          <w:lang w:val="en-GB" w:eastAsia="en-GB"/>
        </w:rPr>
        <w:t>-DCI base</w:t>
      </w:r>
      <w:r>
        <w:rPr>
          <w:rFonts w:eastAsia="SimSun"/>
          <w:b/>
          <w:bCs/>
          <w:sz w:val="20"/>
          <w:szCs w:val="20"/>
          <w:u w:val="single"/>
          <w:lang w:val="en-GB" w:eastAsia="en-GB"/>
        </w:rPr>
        <w:t>d</w:t>
      </w:r>
      <w:r w:rsidRPr="003E20F7">
        <w:rPr>
          <w:rFonts w:eastAsia="SimSun"/>
          <w:b/>
          <w:bCs/>
          <w:sz w:val="20"/>
          <w:szCs w:val="20"/>
          <w:u w:val="single"/>
          <w:lang w:val="en-GB" w:eastAsia="en-GB"/>
        </w:rPr>
        <w:t xml:space="preserve"> </w:t>
      </w:r>
      <w:proofErr w:type="spellStart"/>
      <w:proofErr w:type="gramStart"/>
      <w:r w:rsidRPr="003E20F7">
        <w:rPr>
          <w:rFonts w:eastAsia="SimSun"/>
          <w:b/>
          <w:bCs/>
          <w:sz w:val="20"/>
          <w:szCs w:val="20"/>
          <w:u w:val="single"/>
          <w:lang w:val="en-GB" w:eastAsia="en-GB"/>
        </w:rPr>
        <w:t>mTRP</w:t>
      </w:r>
      <w:proofErr w:type="spellEnd"/>
      <w:proofErr w:type="gramEnd"/>
    </w:p>
    <w:p w14:paraId="0820A1F6" w14:textId="6A52A728" w:rsidR="000C277C" w:rsidRDefault="000C277C" w:rsidP="000C277C">
      <w:pPr>
        <w:spacing w:after="120"/>
        <w:rPr>
          <w:rFonts w:eastAsia="SimSun"/>
          <w:sz w:val="20"/>
          <w:szCs w:val="20"/>
          <w:lang w:val="en-GB" w:eastAsia="en-GB"/>
        </w:rPr>
      </w:pPr>
      <w:r>
        <w:rPr>
          <w:rFonts w:eastAsia="SimSun"/>
          <w:sz w:val="20"/>
          <w:szCs w:val="20"/>
          <w:lang w:val="en-GB" w:eastAsia="en-GB"/>
        </w:rPr>
        <w:t xml:space="preserve">For </w:t>
      </w:r>
      <w:proofErr w:type="spellStart"/>
      <w:r>
        <w:rPr>
          <w:rFonts w:eastAsia="SimSun"/>
          <w:sz w:val="20"/>
          <w:szCs w:val="20"/>
          <w:lang w:val="en-GB" w:eastAsia="en-GB"/>
        </w:rPr>
        <w:t>eUTCI</w:t>
      </w:r>
      <w:proofErr w:type="spellEnd"/>
      <w:r>
        <w:rPr>
          <w:rFonts w:eastAsia="SimSun"/>
          <w:sz w:val="20"/>
          <w:szCs w:val="20"/>
          <w:lang w:val="en-GB" w:eastAsia="en-GB"/>
        </w:rPr>
        <w:t xml:space="preserve"> requirements for </w:t>
      </w:r>
      <w:proofErr w:type="spellStart"/>
      <w:r>
        <w:rPr>
          <w:rFonts w:eastAsia="SimSun"/>
          <w:sz w:val="20"/>
          <w:szCs w:val="20"/>
          <w:lang w:val="en-GB" w:eastAsia="en-GB"/>
        </w:rPr>
        <w:t>sDCI</w:t>
      </w:r>
      <w:proofErr w:type="spellEnd"/>
      <w:r>
        <w:rPr>
          <w:rFonts w:eastAsia="SimSun"/>
          <w:sz w:val="20"/>
          <w:szCs w:val="20"/>
          <w:lang w:val="en-GB" w:eastAsia="en-GB"/>
        </w:rPr>
        <w:t>, the following agreements were captured in [1]:</w:t>
      </w:r>
    </w:p>
    <w:tbl>
      <w:tblPr>
        <w:tblStyle w:val="TableGrid"/>
        <w:tblW w:w="0" w:type="auto"/>
        <w:tblLook w:val="04A0" w:firstRow="1" w:lastRow="0" w:firstColumn="1" w:lastColumn="0" w:noHBand="0" w:noVBand="1"/>
      </w:tblPr>
      <w:tblGrid>
        <w:gridCol w:w="9350"/>
      </w:tblGrid>
      <w:tr w:rsidR="000C277C" w14:paraId="053988F4" w14:textId="77777777" w:rsidTr="000C277C">
        <w:tc>
          <w:tcPr>
            <w:tcW w:w="9350" w:type="dxa"/>
          </w:tcPr>
          <w:p w14:paraId="22A89780" w14:textId="77777777" w:rsidR="000C277C" w:rsidRPr="000C277C" w:rsidRDefault="000C277C" w:rsidP="000C277C">
            <w:pPr>
              <w:overflowPunct w:val="0"/>
              <w:autoSpaceDE w:val="0"/>
              <w:autoSpaceDN w:val="0"/>
              <w:adjustRightInd w:val="0"/>
              <w:spacing w:after="120" w:line="252" w:lineRule="auto"/>
              <w:rPr>
                <w:b/>
                <w:sz w:val="20"/>
                <w:szCs w:val="20"/>
                <w:u w:val="single"/>
                <w:lang w:val="en-GB" w:eastAsia="zh-CN"/>
              </w:rPr>
            </w:pPr>
            <w:r w:rsidRPr="000C277C">
              <w:rPr>
                <w:b/>
                <w:sz w:val="20"/>
                <w:szCs w:val="20"/>
                <w:u w:val="single"/>
                <w:lang w:val="en-GB" w:eastAsia="zh-CN"/>
              </w:rPr>
              <w:t xml:space="preserve">Issue 3-1-7: For </w:t>
            </w:r>
            <w:proofErr w:type="spellStart"/>
            <w:r w:rsidRPr="000C277C">
              <w:rPr>
                <w:b/>
                <w:sz w:val="20"/>
                <w:szCs w:val="20"/>
                <w:u w:val="single"/>
                <w:lang w:val="en-GB" w:eastAsia="zh-CN"/>
              </w:rPr>
              <w:t>sDCI</w:t>
            </w:r>
            <w:proofErr w:type="spellEnd"/>
            <w:r w:rsidRPr="000C277C">
              <w:rPr>
                <w:b/>
                <w:sz w:val="20"/>
                <w:szCs w:val="20"/>
                <w:u w:val="single"/>
                <w:lang w:val="en-GB" w:eastAsia="zh-CN"/>
              </w:rPr>
              <w:t xml:space="preserve"> </w:t>
            </w:r>
            <w:proofErr w:type="spellStart"/>
            <w:r w:rsidRPr="000C277C">
              <w:rPr>
                <w:b/>
                <w:sz w:val="20"/>
                <w:szCs w:val="20"/>
                <w:u w:val="single"/>
                <w:lang w:val="en-GB" w:eastAsia="zh-CN"/>
              </w:rPr>
              <w:t>mTRP</w:t>
            </w:r>
            <w:proofErr w:type="spellEnd"/>
            <w:r w:rsidRPr="000C277C">
              <w:rPr>
                <w:b/>
                <w:sz w:val="20"/>
                <w:szCs w:val="20"/>
                <w:u w:val="single"/>
                <w:lang w:val="en-GB" w:eastAsia="zh-CN"/>
              </w:rPr>
              <w:t xml:space="preserve"> if only one single TCI state is switched, how to specify TCI state switch delay requirement for </w:t>
            </w:r>
            <w:proofErr w:type="spellStart"/>
            <w:r w:rsidRPr="000C277C">
              <w:rPr>
                <w:b/>
                <w:sz w:val="20"/>
                <w:szCs w:val="20"/>
                <w:u w:val="single"/>
                <w:lang w:val="en-GB" w:eastAsia="zh-CN"/>
              </w:rPr>
              <w:t>eUTCI</w:t>
            </w:r>
            <w:proofErr w:type="spellEnd"/>
            <w:r w:rsidRPr="000C277C">
              <w:rPr>
                <w:b/>
                <w:sz w:val="20"/>
                <w:szCs w:val="20"/>
                <w:u w:val="single"/>
                <w:lang w:val="en-GB" w:eastAsia="zh-CN"/>
              </w:rPr>
              <w:t xml:space="preserve"> if UE cannot support simultaneous DL reception in FR2? </w:t>
            </w:r>
          </w:p>
          <w:p w14:paraId="38C8CF55" w14:textId="77777777" w:rsidR="000C277C" w:rsidRPr="000C277C" w:rsidRDefault="000C277C" w:rsidP="000C277C">
            <w:pPr>
              <w:overflowPunct w:val="0"/>
              <w:autoSpaceDE w:val="0"/>
              <w:autoSpaceDN w:val="0"/>
              <w:adjustRightInd w:val="0"/>
              <w:spacing w:after="180"/>
              <w:textAlignment w:val="baseline"/>
              <w:rPr>
                <w:sz w:val="20"/>
                <w:szCs w:val="20"/>
                <w:lang w:val="en-GB" w:eastAsia="zh-CN"/>
              </w:rPr>
            </w:pPr>
            <w:r w:rsidRPr="000C277C">
              <w:rPr>
                <w:b/>
                <w:sz w:val="20"/>
                <w:szCs w:val="20"/>
                <w:lang w:val="en-GB" w:eastAsia="zh-CN"/>
              </w:rPr>
              <w:t>Agreement</w:t>
            </w:r>
            <w:r w:rsidRPr="000C277C">
              <w:rPr>
                <w:sz w:val="20"/>
                <w:szCs w:val="20"/>
                <w:lang w:val="en-GB" w:eastAsia="zh-CN"/>
              </w:rPr>
              <w:t>:</w:t>
            </w:r>
          </w:p>
          <w:p w14:paraId="0AC6D4D0" w14:textId="77777777" w:rsidR="000C277C" w:rsidRPr="000C277C" w:rsidRDefault="000C277C" w:rsidP="000C277C">
            <w:pPr>
              <w:numPr>
                <w:ilvl w:val="1"/>
                <w:numId w:val="8"/>
              </w:numPr>
              <w:overflowPunct w:val="0"/>
              <w:autoSpaceDE w:val="0"/>
              <w:autoSpaceDN w:val="0"/>
              <w:adjustRightInd w:val="0"/>
              <w:spacing w:after="120" w:line="252" w:lineRule="auto"/>
              <w:textAlignment w:val="baseline"/>
              <w:rPr>
                <w:bCs/>
                <w:sz w:val="20"/>
                <w:szCs w:val="20"/>
                <w:lang w:val="en-GB" w:eastAsia="en-GB"/>
              </w:rPr>
            </w:pPr>
            <w:r w:rsidRPr="000C277C">
              <w:rPr>
                <w:bCs/>
                <w:sz w:val="20"/>
                <w:szCs w:val="20"/>
                <w:lang w:val="en-GB" w:eastAsia="en-GB"/>
              </w:rPr>
              <w:t>Reuse Rel-17 unified TCI state switching requirements in this case, including MAC-CE based TCI and DCI based TCI state switching.</w:t>
            </w:r>
          </w:p>
          <w:p w14:paraId="5CFFB55C" w14:textId="77777777" w:rsidR="000C277C" w:rsidRDefault="000C277C" w:rsidP="005B410D">
            <w:pPr>
              <w:spacing w:after="120"/>
              <w:rPr>
                <w:rFonts w:eastAsia="SimSun"/>
                <w:sz w:val="20"/>
                <w:szCs w:val="20"/>
                <w:lang w:val="en-GB" w:eastAsia="en-GB"/>
              </w:rPr>
            </w:pPr>
          </w:p>
          <w:p w14:paraId="543F0E3C" w14:textId="77777777" w:rsidR="000C277C" w:rsidRPr="000C277C" w:rsidRDefault="000C277C" w:rsidP="000C277C">
            <w:pPr>
              <w:overflowPunct w:val="0"/>
              <w:autoSpaceDE w:val="0"/>
              <w:autoSpaceDN w:val="0"/>
              <w:adjustRightInd w:val="0"/>
              <w:spacing w:after="120" w:line="252" w:lineRule="auto"/>
              <w:rPr>
                <w:b/>
                <w:sz w:val="20"/>
                <w:szCs w:val="20"/>
                <w:u w:val="single"/>
                <w:lang w:val="en-GB" w:eastAsia="zh-CN"/>
              </w:rPr>
            </w:pPr>
            <w:r w:rsidRPr="000C277C">
              <w:rPr>
                <w:b/>
                <w:sz w:val="20"/>
                <w:szCs w:val="20"/>
                <w:u w:val="single"/>
                <w:lang w:val="en-GB" w:eastAsia="zh-CN"/>
              </w:rPr>
              <w:t xml:space="preserve">Issue 3-1-9: For </w:t>
            </w:r>
            <w:proofErr w:type="spellStart"/>
            <w:r w:rsidRPr="000C277C">
              <w:rPr>
                <w:b/>
                <w:sz w:val="20"/>
                <w:szCs w:val="20"/>
                <w:u w:val="single"/>
                <w:lang w:val="en-GB" w:eastAsia="zh-CN"/>
              </w:rPr>
              <w:t>sDCI</w:t>
            </w:r>
            <w:proofErr w:type="spellEnd"/>
            <w:r w:rsidRPr="000C277C">
              <w:rPr>
                <w:b/>
                <w:sz w:val="20"/>
                <w:szCs w:val="20"/>
                <w:u w:val="single"/>
                <w:lang w:val="en-GB" w:eastAsia="zh-CN"/>
              </w:rPr>
              <w:t xml:space="preserve"> </w:t>
            </w:r>
            <w:proofErr w:type="spellStart"/>
            <w:r w:rsidRPr="000C277C">
              <w:rPr>
                <w:b/>
                <w:sz w:val="20"/>
                <w:szCs w:val="20"/>
                <w:u w:val="single"/>
                <w:lang w:val="en-GB" w:eastAsia="zh-CN"/>
              </w:rPr>
              <w:t>mTRP</w:t>
            </w:r>
            <w:proofErr w:type="spellEnd"/>
            <w:r w:rsidRPr="000C277C">
              <w:rPr>
                <w:b/>
                <w:sz w:val="20"/>
                <w:szCs w:val="20"/>
                <w:u w:val="single"/>
                <w:lang w:val="en-GB" w:eastAsia="zh-CN"/>
              </w:rPr>
              <w:t xml:space="preserve"> if dual TCI state is switched, how to specify DCI based TCI state switch delay for </w:t>
            </w:r>
            <w:proofErr w:type="spellStart"/>
            <w:r w:rsidRPr="000C277C">
              <w:rPr>
                <w:b/>
                <w:sz w:val="20"/>
                <w:szCs w:val="20"/>
                <w:u w:val="single"/>
                <w:lang w:val="en-GB" w:eastAsia="zh-CN"/>
              </w:rPr>
              <w:t>eUTCI</w:t>
            </w:r>
            <w:proofErr w:type="spellEnd"/>
            <w:r w:rsidRPr="000C277C">
              <w:rPr>
                <w:b/>
                <w:sz w:val="20"/>
                <w:szCs w:val="20"/>
                <w:u w:val="single"/>
                <w:lang w:val="en-GB" w:eastAsia="zh-CN"/>
              </w:rPr>
              <w:t xml:space="preserve"> if UE cannot support simultaneous DL reception in FR2?</w:t>
            </w:r>
          </w:p>
          <w:p w14:paraId="1211E878" w14:textId="77777777" w:rsidR="000C277C" w:rsidRPr="000C277C" w:rsidRDefault="000C277C" w:rsidP="000C277C">
            <w:pPr>
              <w:overflowPunct w:val="0"/>
              <w:autoSpaceDE w:val="0"/>
              <w:autoSpaceDN w:val="0"/>
              <w:adjustRightInd w:val="0"/>
              <w:spacing w:after="180"/>
              <w:textAlignment w:val="baseline"/>
              <w:rPr>
                <w:sz w:val="20"/>
                <w:szCs w:val="20"/>
                <w:lang w:val="en-GB" w:eastAsia="zh-CN"/>
              </w:rPr>
            </w:pPr>
            <w:r w:rsidRPr="000C277C">
              <w:rPr>
                <w:b/>
                <w:sz w:val="20"/>
                <w:szCs w:val="20"/>
                <w:lang w:val="en-GB" w:eastAsia="zh-CN"/>
              </w:rPr>
              <w:t>Agreement</w:t>
            </w:r>
            <w:r w:rsidRPr="000C277C">
              <w:rPr>
                <w:sz w:val="20"/>
                <w:szCs w:val="20"/>
                <w:lang w:val="en-GB" w:eastAsia="zh-CN"/>
              </w:rPr>
              <w:t>:</w:t>
            </w:r>
          </w:p>
          <w:p w14:paraId="541000CF" w14:textId="77777777" w:rsidR="000C277C" w:rsidRPr="000C277C" w:rsidRDefault="000C277C" w:rsidP="000C277C">
            <w:pPr>
              <w:numPr>
                <w:ilvl w:val="1"/>
                <w:numId w:val="8"/>
              </w:numPr>
              <w:overflowPunct w:val="0"/>
              <w:autoSpaceDE w:val="0"/>
              <w:autoSpaceDN w:val="0"/>
              <w:adjustRightInd w:val="0"/>
              <w:spacing w:after="120" w:line="252" w:lineRule="auto"/>
              <w:textAlignment w:val="baseline"/>
              <w:rPr>
                <w:bCs/>
                <w:sz w:val="20"/>
                <w:szCs w:val="20"/>
                <w:lang w:val="en-GB" w:eastAsia="en-GB"/>
              </w:rPr>
            </w:pPr>
            <w:r w:rsidRPr="000C277C">
              <w:rPr>
                <w:bCs/>
                <w:sz w:val="20"/>
                <w:szCs w:val="20"/>
                <w:lang w:val="en-GB" w:eastAsia="en-GB"/>
              </w:rPr>
              <w:lastRenderedPageBreak/>
              <w:t>Both for DL and UL, the legacy DCI based TCI state switch delay requirements can be reused.</w:t>
            </w:r>
          </w:p>
          <w:p w14:paraId="2CFD1C75" w14:textId="77777777" w:rsidR="000C277C" w:rsidRDefault="000C277C" w:rsidP="005B410D">
            <w:pPr>
              <w:spacing w:after="120"/>
              <w:rPr>
                <w:rFonts w:eastAsia="SimSun"/>
                <w:sz w:val="20"/>
                <w:szCs w:val="20"/>
                <w:lang w:val="en-GB" w:eastAsia="en-GB"/>
              </w:rPr>
            </w:pPr>
          </w:p>
        </w:tc>
      </w:tr>
    </w:tbl>
    <w:p w14:paraId="0FF31261" w14:textId="77777777" w:rsidR="000C277C" w:rsidRDefault="000C277C" w:rsidP="005B410D">
      <w:pPr>
        <w:spacing w:after="120"/>
        <w:rPr>
          <w:rFonts w:eastAsia="SimSun"/>
          <w:sz w:val="20"/>
          <w:szCs w:val="20"/>
          <w:lang w:val="en-GB" w:eastAsia="en-GB"/>
        </w:rPr>
      </w:pPr>
    </w:p>
    <w:p w14:paraId="6568FF8D" w14:textId="77777777" w:rsidR="000C277C" w:rsidRDefault="000C277C" w:rsidP="005B410D">
      <w:pPr>
        <w:spacing w:after="120"/>
        <w:rPr>
          <w:rFonts w:eastAsia="SimSun"/>
          <w:sz w:val="20"/>
          <w:szCs w:val="20"/>
          <w:lang w:val="en-GB" w:eastAsia="en-GB"/>
        </w:rPr>
      </w:pPr>
    </w:p>
    <w:p w14:paraId="55769047" w14:textId="7B14BB79" w:rsidR="00D0344C" w:rsidRDefault="003E20F7" w:rsidP="005B410D">
      <w:pPr>
        <w:spacing w:after="120"/>
        <w:rPr>
          <w:rFonts w:eastAsia="SimSun"/>
          <w:sz w:val="20"/>
          <w:szCs w:val="20"/>
          <w:lang w:val="en-GB" w:eastAsia="en-GB"/>
        </w:rPr>
      </w:pPr>
      <w:r>
        <w:rPr>
          <w:rFonts w:eastAsia="SimSun"/>
          <w:sz w:val="20"/>
          <w:szCs w:val="20"/>
          <w:lang w:val="en-GB" w:eastAsia="en-GB"/>
        </w:rPr>
        <w:t xml:space="preserve">For </w:t>
      </w:r>
      <w:proofErr w:type="spellStart"/>
      <w:r>
        <w:rPr>
          <w:rFonts w:eastAsia="SimSun"/>
          <w:sz w:val="20"/>
          <w:szCs w:val="20"/>
          <w:lang w:val="en-GB" w:eastAsia="en-GB"/>
        </w:rPr>
        <w:t>sDCI</w:t>
      </w:r>
      <w:proofErr w:type="spellEnd"/>
      <w:r>
        <w:rPr>
          <w:rFonts w:eastAsia="SimSun"/>
          <w:sz w:val="20"/>
          <w:szCs w:val="20"/>
          <w:lang w:val="en-GB" w:eastAsia="en-GB"/>
        </w:rPr>
        <w:t xml:space="preserve"> based </w:t>
      </w:r>
      <w:proofErr w:type="spellStart"/>
      <w:r>
        <w:rPr>
          <w:rFonts w:eastAsia="SimSun"/>
          <w:sz w:val="20"/>
          <w:szCs w:val="20"/>
          <w:lang w:val="en-GB" w:eastAsia="en-GB"/>
        </w:rPr>
        <w:t>mTRP</w:t>
      </w:r>
      <w:proofErr w:type="spellEnd"/>
      <w:r>
        <w:rPr>
          <w:rFonts w:eastAsia="SimSun"/>
          <w:sz w:val="20"/>
          <w:szCs w:val="20"/>
          <w:lang w:val="en-GB" w:eastAsia="en-GB"/>
        </w:rPr>
        <w:t xml:space="preserve"> the following issues need to be discussed:</w:t>
      </w:r>
    </w:p>
    <w:p w14:paraId="74857855" w14:textId="7B5A4289" w:rsidR="003E20F7" w:rsidRPr="003E20F7" w:rsidRDefault="000C277C" w:rsidP="003E20F7">
      <w:pPr>
        <w:numPr>
          <w:ilvl w:val="0"/>
          <w:numId w:val="13"/>
        </w:numPr>
        <w:overflowPunct w:val="0"/>
        <w:autoSpaceDE w:val="0"/>
        <w:autoSpaceDN w:val="0"/>
        <w:adjustRightInd w:val="0"/>
        <w:spacing w:after="120"/>
        <w:textAlignment w:val="baseline"/>
        <w:rPr>
          <w:rFonts w:eastAsia="SimSun"/>
          <w:bCs/>
          <w:sz w:val="20"/>
          <w:lang w:val="en-GB" w:eastAsia="zh-CN"/>
        </w:rPr>
      </w:pPr>
      <w:r>
        <w:rPr>
          <w:bCs/>
          <w:color w:val="000000"/>
          <w:sz w:val="20"/>
          <w:szCs w:val="20"/>
          <w:lang w:val="en-GB" w:eastAsia="en-GB"/>
        </w:rPr>
        <w:t xml:space="preserve">Cases to define requirements for </w:t>
      </w:r>
    </w:p>
    <w:p w14:paraId="3F664C9D" w14:textId="55BD9412" w:rsidR="003E20F7" w:rsidRPr="003E20F7" w:rsidRDefault="002027C2" w:rsidP="003E20F7">
      <w:pPr>
        <w:numPr>
          <w:ilvl w:val="0"/>
          <w:numId w:val="13"/>
        </w:numPr>
        <w:overflowPunct w:val="0"/>
        <w:autoSpaceDE w:val="0"/>
        <w:autoSpaceDN w:val="0"/>
        <w:adjustRightInd w:val="0"/>
        <w:spacing w:after="120"/>
        <w:textAlignment w:val="baseline"/>
        <w:rPr>
          <w:rFonts w:eastAsia="SimSun"/>
          <w:bCs/>
          <w:sz w:val="20"/>
          <w:lang w:val="en-GB" w:eastAsia="zh-CN"/>
        </w:rPr>
      </w:pPr>
      <w:r>
        <w:rPr>
          <w:bCs/>
          <w:color w:val="000000"/>
          <w:sz w:val="20"/>
          <w:szCs w:val="20"/>
          <w:lang w:val="en-GB" w:eastAsia="en-GB"/>
        </w:rPr>
        <w:t xml:space="preserve">MAC-CE based switching delay </w:t>
      </w:r>
      <w:proofErr w:type="gramStart"/>
      <w:r>
        <w:rPr>
          <w:bCs/>
          <w:color w:val="000000"/>
          <w:sz w:val="20"/>
          <w:szCs w:val="20"/>
          <w:lang w:val="en-GB" w:eastAsia="en-GB"/>
        </w:rPr>
        <w:t>requirements</w:t>
      </w:r>
      <w:proofErr w:type="gramEnd"/>
    </w:p>
    <w:p w14:paraId="529606EA" w14:textId="75442CC6" w:rsidR="003E20F7" w:rsidRPr="003E20F7" w:rsidRDefault="003E20F7" w:rsidP="003E20F7">
      <w:pPr>
        <w:numPr>
          <w:ilvl w:val="0"/>
          <w:numId w:val="13"/>
        </w:numPr>
        <w:overflowPunct w:val="0"/>
        <w:autoSpaceDE w:val="0"/>
        <w:autoSpaceDN w:val="0"/>
        <w:adjustRightInd w:val="0"/>
        <w:spacing w:after="120"/>
        <w:textAlignment w:val="baseline"/>
        <w:rPr>
          <w:rFonts w:eastAsia="SimSun"/>
          <w:bCs/>
          <w:sz w:val="20"/>
          <w:lang w:val="en-GB" w:eastAsia="zh-CN"/>
        </w:rPr>
      </w:pPr>
      <w:r w:rsidRPr="003E20F7">
        <w:rPr>
          <w:rFonts w:hint="eastAsia"/>
          <w:color w:val="000000"/>
          <w:sz w:val="20"/>
          <w:szCs w:val="20"/>
          <w:lang w:val="en-GB" w:eastAsia="en-GB"/>
        </w:rPr>
        <w:t>W</w:t>
      </w:r>
      <w:r w:rsidRPr="003E20F7">
        <w:rPr>
          <w:color w:val="000000"/>
          <w:sz w:val="20"/>
          <w:szCs w:val="20"/>
          <w:lang w:val="en-GB" w:eastAsia="en-GB"/>
        </w:rPr>
        <w:t xml:space="preserve">hether to specify RRC based TCI state switch delay requirements for </w:t>
      </w:r>
      <w:proofErr w:type="spellStart"/>
      <w:r w:rsidRPr="003E20F7">
        <w:rPr>
          <w:color w:val="000000"/>
          <w:sz w:val="20"/>
          <w:szCs w:val="20"/>
          <w:lang w:val="en-GB" w:eastAsia="en-GB"/>
        </w:rPr>
        <w:t>eUTCI</w:t>
      </w:r>
      <w:proofErr w:type="spellEnd"/>
    </w:p>
    <w:p w14:paraId="48E4A518" w14:textId="77777777" w:rsidR="002027C2" w:rsidRPr="002027C2" w:rsidRDefault="002027C2" w:rsidP="002027C2">
      <w:pPr>
        <w:overflowPunct w:val="0"/>
        <w:autoSpaceDE w:val="0"/>
        <w:autoSpaceDN w:val="0"/>
        <w:adjustRightInd w:val="0"/>
        <w:spacing w:after="120" w:line="252" w:lineRule="auto"/>
        <w:rPr>
          <w:b/>
          <w:sz w:val="20"/>
          <w:szCs w:val="20"/>
          <w:u w:val="single"/>
          <w:lang w:val="en-GB" w:eastAsia="zh-CN"/>
        </w:rPr>
      </w:pPr>
      <w:r w:rsidRPr="002027C2">
        <w:rPr>
          <w:b/>
          <w:sz w:val="20"/>
          <w:szCs w:val="20"/>
          <w:u w:val="single"/>
          <w:lang w:val="en-GB" w:eastAsia="zh-CN"/>
        </w:rPr>
        <w:t xml:space="preserve">Issue 3-1-8-a: For </w:t>
      </w:r>
      <w:proofErr w:type="spellStart"/>
      <w:r w:rsidRPr="002027C2">
        <w:rPr>
          <w:b/>
          <w:sz w:val="20"/>
          <w:szCs w:val="20"/>
          <w:u w:val="single"/>
          <w:lang w:val="en-GB" w:eastAsia="zh-CN"/>
        </w:rPr>
        <w:t>sDCI</w:t>
      </w:r>
      <w:proofErr w:type="spellEnd"/>
      <w:r w:rsidRPr="002027C2">
        <w:rPr>
          <w:b/>
          <w:sz w:val="20"/>
          <w:szCs w:val="20"/>
          <w:u w:val="single"/>
          <w:lang w:val="en-GB" w:eastAsia="zh-CN"/>
        </w:rPr>
        <w:t xml:space="preserve"> </w:t>
      </w:r>
      <w:proofErr w:type="spellStart"/>
      <w:r w:rsidRPr="002027C2">
        <w:rPr>
          <w:b/>
          <w:sz w:val="20"/>
          <w:szCs w:val="20"/>
          <w:u w:val="single"/>
          <w:lang w:val="en-GB" w:eastAsia="zh-CN"/>
        </w:rPr>
        <w:t>mTRP</w:t>
      </w:r>
      <w:proofErr w:type="spellEnd"/>
      <w:r w:rsidRPr="002027C2">
        <w:rPr>
          <w:b/>
          <w:sz w:val="20"/>
          <w:szCs w:val="20"/>
          <w:u w:val="single"/>
          <w:lang w:val="en-GB" w:eastAsia="zh-CN"/>
        </w:rPr>
        <w:t xml:space="preserve"> if dual TCI state is switched, if UE cannot support simultaneous DL reception in FR2, whether to define MAC-CE based TCI state switch delay for cases? </w:t>
      </w:r>
    </w:p>
    <w:p w14:paraId="069E63B6" w14:textId="77777777" w:rsidR="002027C2" w:rsidRPr="002027C2" w:rsidRDefault="002027C2" w:rsidP="002027C2">
      <w:pPr>
        <w:overflowPunct w:val="0"/>
        <w:autoSpaceDE w:val="0"/>
        <w:autoSpaceDN w:val="0"/>
        <w:adjustRightInd w:val="0"/>
        <w:spacing w:after="180"/>
        <w:textAlignment w:val="baseline"/>
        <w:rPr>
          <w:bCs/>
          <w:sz w:val="20"/>
          <w:szCs w:val="20"/>
          <w:lang w:val="en-GB" w:eastAsia="en-GB"/>
        </w:rPr>
      </w:pPr>
      <w:r w:rsidRPr="002027C2">
        <w:rPr>
          <w:b/>
          <w:sz w:val="20"/>
          <w:szCs w:val="20"/>
          <w:lang w:val="en-GB" w:eastAsia="zh-CN"/>
        </w:rPr>
        <w:t>Way forward</w:t>
      </w:r>
      <w:r w:rsidRPr="002027C2">
        <w:rPr>
          <w:sz w:val="20"/>
          <w:szCs w:val="20"/>
          <w:lang w:val="en-GB" w:eastAsia="zh-CN"/>
        </w:rPr>
        <w:t>:</w:t>
      </w:r>
    </w:p>
    <w:p w14:paraId="0563F65E" w14:textId="77777777" w:rsidR="002027C2" w:rsidRPr="002027C2" w:rsidRDefault="002027C2" w:rsidP="002027C2">
      <w:pPr>
        <w:numPr>
          <w:ilvl w:val="1"/>
          <w:numId w:val="5"/>
        </w:numPr>
        <w:overflowPunct w:val="0"/>
        <w:autoSpaceDE w:val="0"/>
        <w:autoSpaceDN w:val="0"/>
        <w:adjustRightInd w:val="0"/>
        <w:spacing w:after="120"/>
        <w:ind w:left="1440"/>
        <w:textAlignment w:val="baseline"/>
        <w:rPr>
          <w:bCs/>
          <w:sz w:val="20"/>
          <w:szCs w:val="20"/>
          <w:lang w:val="en-GB" w:eastAsia="zh-CN"/>
        </w:rPr>
      </w:pPr>
      <w:r w:rsidRPr="002027C2">
        <w:rPr>
          <w:rFonts w:eastAsiaTheme="minorEastAsia"/>
          <w:bCs/>
          <w:sz w:val="20"/>
          <w:szCs w:val="20"/>
          <w:lang w:val="en-GB" w:eastAsia="zh-CN"/>
        </w:rPr>
        <w:t>Option 1: (Apple, Samsung, Ericsson)</w:t>
      </w:r>
    </w:p>
    <w:p w14:paraId="66EF1EEE" w14:textId="77777777" w:rsidR="002027C2" w:rsidRPr="002027C2" w:rsidRDefault="002027C2" w:rsidP="002027C2">
      <w:pPr>
        <w:numPr>
          <w:ilvl w:val="2"/>
          <w:numId w:val="5"/>
        </w:numPr>
        <w:overflowPunct w:val="0"/>
        <w:autoSpaceDE w:val="0"/>
        <w:autoSpaceDN w:val="0"/>
        <w:adjustRightInd w:val="0"/>
        <w:spacing w:after="120"/>
        <w:textAlignment w:val="baseline"/>
        <w:rPr>
          <w:bCs/>
          <w:sz w:val="20"/>
          <w:szCs w:val="20"/>
          <w:lang w:val="en-GB" w:eastAsia="zh-CN"/>
        </w:rPr>
      </w:pPr>
      <w:r w:rsidRPr="002027C2">
        <w:rPr>
          <w:rFonts w:eastAsiaTheme="minorEastAsia"/>
          <w:bCs/>
          <w:sz w:val="20"/>
          <w:szCs w:val="20"/>
          <w:lang w:val="en-GB" w:eastAsia="zh-CN"/>
        </w:rPr>
        <w:t xml:space="preserve">Case1: If both target TCIs are </w:t>
      </w:r>
      <w:proofErr w:type="gramStart"/>
      <w:r w:rsidRPr="002027C2">
        <w:rPr>
          <w:rFonts w:eastAsiaTheme="minorEastAsia"/>
          <w:bCs/>
          <w:sz w:val="20"/>
          <w:szCs w:val="20"/>
          <w:lang w:val="en-GB" w:eastAsia="zh-CN"/>
        </w:rPr>
        <w:t>known</w:t>
      </w:r>
      <w:proofErr w:type="gramEnd"/>
    </w:p>
    <w:p w14:paraId="7E8285CC" w14:textId="77777777" w:rsidR="002027C2" w:rsidRPr="002027C2" w:rsidRDefault="002027C2" w:rsidP="002027C2">
      <w:pPr>
        <w:numPr>
          <w:ilvl w:val="2"/>
          <w:numId w:val="5"/>
        </w:numPr>
        <w:overflowPunct w:val="0"/>
        <w:autoSpaceDE w:val="0"/>
        <w:autoSpaceDN w:val="0"/>
        <w:adjustRightInd w:val="0"/>
        <w:spacing w:after="120"/>
        <w:textAlignment w:val="baseline"/>
        <w:rPr>
          <w:rFonts w:eastAsiaTheme="minorEastAsia"/>
          <w:bCs/>
          <w:sz w:val="20"/>
          <w:szCs w:val="20"/>
          <w:lang w:val="en-GB" w:eastAsia="zh-CN"/>
        </w:rPr>
      </w:pPr>
      <w:r w:rsidRPr="002027C2">
        <w:rPr>
          <w:rFonts w:eastAsiaTheme="minorEastAsia"/>
          <w:bCs/>
          <w:sz w:val="20"/>
          <w:szCs w:val="20"/>
          <w:lang w:val="en-GB" w:eastAsia="zh-CN"/>
        </w:rPr>
        <w:t xml:space="preserve">Case 2: If one of target TCIs is unknown and another is </w:t>
      </w:r>
      <w:proofErr w:type="gramStart"/>
      <w:r w:rsidRPr="002027C2">
        <w:rPr>
          <w:rFonts w:eastAsiaTheme="minorEastAsia"/>
          <w:bCs/>
          <w:sz w:val="20"/>
          <w:szCs w:val="20"/>
          <w:lang w:val="en-GB" w:eastAsia="zh-CN"/>
        </w:rPr>
        <w:t>known</w:t>
      </w:r>
      <w:proofErr w:type="gramEnd"/>
    </w:p>
    <w:p w14:paraId="7053CE2E" w14:textId="77777777" w:rsidR="002027C2" w:rsidRPr="002027C2" w:rsidRDefault="002027C2" w:rsidP="002027C2">
      <w:pPr>
        <w:numPr>
          <w:ilvl w:val="2"/>
          <w:numId w:val="5"/>
        </w:numPr>
        <w:overflowPunct w:val="0"/>
        <w:autoSpaceDE w:val="0"/>
        <w:autoSpaceDN w:val="0"/>
        <w:adjustRightInd w:val="0"/>
        <w:spacing w:after="120"/>
        <w:textAlignment w:val="baseline"/>
        <w:rPr>
          <w:bCs/>
          <w:sz w:val="20"/>
          <w:szCs w:val="20"/>
          <w:lang w:val="en-GB" w:eastAsia="zh-CN"/>
        </w:rPr>
      </w:pPr>
      <w:r w:rsidRPr="002027C2">
        <w:rPr>
          <w:rFonts w:eastAsiaTheme="minorEastAsia"/>
          <w:sz w:val="20"/>
          <w:szCs w:val="20"/>
          <w:lang w:val="en-GB" w:eastAsia="zh-CN"/>
        </w:rPr>
        <w:t xml:space="preserve">Case 3: If both target TCIs are </w:t>
      </w:r>
      <w:proofErr w:type="gramStart"/>
      <w:r w:rsidRPr="002027C2">
        <w:rPr>
          <w:rFonts w:eastAsiaTheme="minorEastAsia"/>
          <w:sz w:val="20"/>
          <w:szCs w:val="20"/>
          <w:lang w:val="en-GB" w:eastAsia="zh-CN"/>
        </w:rPr>
        <w:t>unknown</w:t>
      </w:r>
      <w:proofErr w:type="gramEnd"/>
    </w:p>
    <w:p w14:paraId="5A19AA47" w14:textId="77777777" w:rsidR="002027C2" w:rsidRPr="002027C2" w:rsidRDefault="002027C2" w:rsidP="002027C2">
      <w:pPr>
        <w:numPr>
          <w:ilvl w:val="1"/>
          <w:numId w:val="5"/>
        </w:numPr>
        <w:overflowPunct w:val="0"/>
        <w:autoSpaceDE w:val="0"/>
        <w:autoSpaceDN w:val="0"/>
        <w:adjustRightInd w:val="0"/>
        <w:spacing w:after="120"/>
        <w:ind w:left="1440"/>
        <w:textAlignment w:val="baseline"/>
        <w:rPr>
          <w:bCs/>
          <w:sz w:val="20"/>
          <w:szCs w:val="20"/>
          <w:lang w:val="en-GB" w:eastAsia="en-GB"/>
        </w:rPr>
      </w:pPr>
      <w:r w:rsidRPr="002027C2">
        <w:rPr>
          <w:rFonts w:eastAsiaTheme="minorEastAsia"/>
          <w:bCs/>
          <w:sz w:val="20"/>
          <w:szCs w:val="20"/>
          <w:lang w:val="en-GB" w:eastAsia="zh-CN"/>
        </w:rPr>
        <w:t>Option 2: (MediaTek)</w:t>
      </w:r>
    </w:p>
    <w:p w14:paraId="25A65178" w14:textId="77777777" w:rsidR="002027C2" w:rsidRPr="002027C2" w:rsidRDefault="002027C2" w:rsidP="002027C2">
      <w:pPr>
        <w:numPr>
          <w:ilvl w:val="2"/>
          <w:numId w:val="5"/>
        </w:numPr>
        <w:overflowPunct w:val="0"/>
        <w:autoSpaceDE w:val="0"/>
        <w:autoSpaceDN w:val="0"/>
        <w:adjustRightInd w:val="0"/>
        <w:spacing w:after="120"/>
        <w:textAlignment w:val="baseline"/>
        <w:rPr>
          <w:bCs/>
          <w:sz w:val="20"/>
          <w:szCs w:val="20"/>
          <w:lang w:val="en-GB" w:eastAsia="zh-CN"/>
        </w:rPr>
      </w:pPr>
      <w:r w:rsidRPr="002027C2">
        <w:rPr>
          <w:rFonts w:eastAsiaTheme="minorEastAsia"/>
          <w:bCs/>
          <w:sz w:val="20"/>
          <w:szCs w:val="20"/>
          <w:lang w:val="en-GB" w:eastAsia="zh-CN"/>
        </w:rPr>
        <w:t xml:space="preserve">Case1: If both target TCIs are </w:t>
      </w:r>
      <w:proofErr w:type="gramStart"/>
      <w:r w:rsidRPr="002027C2">
        <w:rPr>
          <w:rFonts w:eastAsiaTheme="minorEastAsia"/>
          <w:bCs/>
          <w:sz w:val="20"/>
          <w:szCs w:val="20"/>
          <w:lang w:val="en-GB" w:eastAsia="zh-CN"/>
        </w:rPr>
        <w:t>known</w:t>
      </w:r>
      <w:proofErr w:type="gramEnd"/>
    </w:p>
    <w:p w14:paraId="453A1B0D" w14:textId="77777777" w:rsidR="00FC6A6D" w:rsidRDefault="00FC6A6D" w:rsidP="005B410D">
      <w:pPr>
        <w:spacing w:after="120"/>
        <w:rPr>
          <w:rFonts w:eastAsia="SimSun"/>
          <w:sz w:val="20"/>
          <w:szCs w:val="20"/>
          <w:lang w:val="en-GB" w:eastAsia="en-GB"/>
        </w:rPr>
      </w:pPr>
    </w:p>
    <w:p w14:paraId="6A7DF102" w14:textId="77777777" w:rsidR="002027C2" w:rsidRDefault="002027C2" w:rsidP="002027C2">
      <w:pPr>
        <w:spacing w:after="120"/>
        <w:rPr>
          <w:rFonts w:eastAsia="SimSun"/>
          <w:sz w:val="20"/>
          <w:szCs w:val="20"/>
          <w:lang w:val="en-GB" w:eastAsia="en-GB"/>
        </w:rPr>
      </w:pPr>
      <w:r>
        <w:rPr>
          <w:rFonts w:eastAsia="SimSun"/>
          <w:sz w:val="20"/>
          <w:szCs w:val="20"/>
          <w:lang w:val="en-GB" w:eastAsia="en-GB"/>
        </w:rPr>
        <w:t>For dual TCI state switch, both the TCI states are switching. For DL TCI state switch we need to consider different cases as listed below for the pair of target TCI states:</w:t>
      </w:r>
    </w:p>
    <w:p w14:paraId="7C93CD1D" w14:textId="77777777" w:rsidR="002027C2" w:rsidRDefault="002027C2" w:rsidP="002027C2">
      <w:pPr>
        <w:spacing w:after="120"/>
        <w:ind w:left="720"/>
        <w:rPr>
          <w:rFonts w:eastAsia="SimSun"/>
          <w:sz w:val="20"/>
          <w:szCs w:val="20"/>
          <w:lang w:val="en-GB" w:eastAsia="en-GB"/>
        </w:rPr>
      </w:pPr>
      <w:r>
        <w:rPr>
          <w:rFonts w:eastAsia="SimSun"/>
          <w:sz w:val="20"/>
          <w:szCs w:val="20"/>
          <w:lang w:val="en-GB" w:eastAsia="en-GB"/>
        </w:rPr>
        <w:t>{known, known}</w:t>
      </w:r>
    </w:p>
    <w:p w14:paraId="4D30C73F" w14:textId="77777777" w:rsidR="002027C2" w:rsidRDefault="002027C2" w:rsidP="002027C2">
      <w:pPr>
        <w:spacing w:after="120"/>
        <w:ind w:left="720"/>
        <w:rPr>
          <w:rFonts w:eastAsia="SimSun"/>
          <w:sz w:val="20"/>
          <w:szCs w:val="20"/>
          <w:lang w:val="en-GB" w:eastAsia="en-GB"/>
        </w:rPr>
      </w:pPr>
      <w:r>
        <w:rPr>
          <w:rFonts w:eastAsia="SimSun"/>
          <w:sz w:val="20"/>
          <w:szCs w:val="20"/>
          <w:lang w:val="en-GB" w:eastAsia="en-GB"/>
        </w:rPr>
        <w:t>{unknown, unknown}</w:t>
      </w:r>
    </w:p>
    <w:p w14:paraId="6358A383" w14:textId="77777777" w:rsidR="002027C2" w:rsidRDefault="002027C2" w:rsidP="002027C2">
      <w:pPr>
        <w:spacing w:after="120"/>
        <w:ind w:left="720"/>
        <w:rPr>
          <w:rFonts w:eastAsia="SimSun"/>
          <w:sz w:val="20"/>
          <w:szCs w:val="20"/>
          <w:lang w:val="en-GB" w:eastAsia="en-GB"/>
        </w:rPr>
      </w:pPr>
      <w:r>
        <w:rPr>
          <w:rFonts w:eastAsia="SimSun"/>
          <w:sz w:val="20"/>
          <w:szCs w:val="20"/>
          <w:lang w:val="en-GB" w:eastAsia="en-GB"/>
        </w:rPr>
        <w:t>{unknown, known}</w:t>
      </w:r>
    </w:p>
    <w:p w14:paraId="37FED81E" w14:textId="1408D851" w:rsidR="002027C2" w:rsidRDefault="00B12CEF" w:rsidP="005B410D">
      <w:pPr>
        <w:spacing w:after="120"/>
        <w:rPr>
          <w:rFonts w:eastAsia="SimSun"/>
          <w:sz w:val="20"/>
          <w:szCs w:val="20"/>
          <w:lang w:val="en-GB" w:eastAsia="en-GB"/>
        </w:rPr>
      </w:pPr>
      <w:r>
        <w:rPr>
          <w:rFonts w:eastAsia="SimSun"/>
          <w:sz w:val="20"/>
          <w:szCs w:val="20"/>
          <w:lang w:val="en-GB" w:eastAsia="en-GB"/>
        </w:rPr>
        <w:t xml:space="preserve">The requirements will not be complete if only case with both known TCI states is considered. </w:t>
      </w:r>
    </w:p>
    <w:p w14:paraId="6A99F92F" w14:textId="01B09BC4" w:rsidR="00B12CEF" w:rsidRPr="003A27EC" w:rsidRDefault="00B12CEF" w:rsidP="00B12CEF">
      <w:pPr>
        <w:numPr>
          <w:ilvl w:val="0"/>
          <w:numId w:val="10"/>
        </w:numPr>
        <w:spacing w:after="120"/>
        <w:rPr>
          <w:rFonts w:eastAsia="SimSun"/>
          <w:i/>
          <w:iCs/>
          <w:sz w:val="20"/>
          <w:szCs w:val="20"/>
          <w:lang w:val="en-GB" w:eastAsia="zh-CN"/>
        </w:rPr>
      </w:pPr>
      <w:r>
        <w:rPr>
          <w:rFonts w:eastAsia="SimSun"/>
          <w:i/>
          <w:iCs/>
          <w:sz w:val="20"/>
          <w:szCs w:val="20"/>
          <w:lang w:val="en-GB" w:eastAsia="zh-CN"/>
        </w:rPr>
        <w:t xml:space="preserve">For </w:t>
      </w:r>
      <w:proofErr w:type="spellStart"/>
      <w:r>
        <w:rPr>
          <w:rFonts w:eastAsia="SimSun"/>
          <w:i/>
          <w:iCs/>
          <w:sz w:val="20"/>
          <w:szCs w:val="20"/>
          <w:lang w:val="en-GB" w:eastAsia="zh-CN"/>
        </w:rPr>
        <w:t>sDCI</w:t>
      </w:r>
      <w:proofErr w:type="spellEnd"/>
      <w:r>
        <w:rPr>
          <w:rFonts w:eastAsia="SimSun"/>
          <w:i/>
          <w:iCs/>
          <w:sz w:val="20"/>
          <w:szCs w:val="20"/>
          <w:lang w:val="en-GB" w:eastAsia="zh-CN"/>
        </w:rPr>
        <w:t xml:space="preserve"> </w:t>
      </w:r>
      <w:proofErr w:type="spellStart"/>
      <w:r>
        <w:rPr>
          <w:rFonts w:eastAsia="SimSun"/>
          <w:i/>
          <w:iCs/>
          <w:sz w:val="20"/>
          <w:szCs w:val="20"/>
          <w:lang w:val="en-GB" w:eastAsia="zh-CN"/>
        </w:rPr>
        <w:t>mTRP</w:t>
      </w:r>
      <w:proofErr w:type="spellEnd"/>
      <w:r>
        <w:rPr>
          <w:rFonts w:eastAsia="SimSun"/>
          <w:i/>
          <w:iCs/>
          <w:sz w:val="20"/>
          <w:szCs w:val="20"/>
          <w:lang w:val="en-GB" w:eastAsia="zh-CN"/>
        </w:rPr>
        <w:t xml:space="preserve"> for dual TCI switch for DL requirements will not be complete if we only consider both target TCI states as known.  </w:t>
      </w:r>
    </w:p>
    <w:p w14:paraId="460562E3" w14:textId="4E7DFF15" w:rsidR="00B12CEF" w:rsidRDefault="00B12CEF" w:rsidP="00B12CEF">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Introduce requirements for</w:t>
      </w:r>
      <w:r w:rsidR="00DB1D67">
        <w:rPr>
          <w:rFonts w:eastAsia="SimSun" w:cs="SimSun"/>
          <w:b/>
          <w:bCs/>
          <w:sz w:val="20"/>
          <w:lang w:val="en-GB" w:eastAsia="zh-CN"/>
        </w:rPr>
        <w:t xml:space="preserve"> </w:t>
      </w:r>
      <w:proofErr w:type="spellStart"/>
      <w:r w:rsidR="00DB1D67" w:rsidRPr="00DB1D67">
        <w:rPr>
          <w:rFonts w:eastAsia="SimSun" w:cs="SimSun"/>
          <w:b/>
          <w:bCs/>
          <w:sz w:val="20"/>
          <w:lang w:val="en-GB" w:eastAsia="zh-CN"/>
        </w:rPr>
        <w:t>sDCI</w:t>
      </w:r>
      <w:proofErr w:type="spellEnd"/>
      <w:r w:rsidR="00DB1D67" w:rsidRPr="00DB1D67">
        <w:rPr>
          <w:rFonts w:eastAsia="SimSun" w:cs="SimSun"/>
          <w:b/>
          <w:bCs/>
          <w:sz w:val="20"/>
          <w:lang w:val="en-GB" w:eastAsia="zh-CN"/>
        </w:rPr>
        <w:t xml:space="preserve"> </w:t>
      </w:r>
      <w:proofErr w:type="spellStart"/>
      <w:r w:rsidR="00DB1D67" w:rsidRPr="00DB1D67">
        <w:rPr>
          <w:rFonts w:eastAsia="SimSun" w:cs="SimSun"/>
          <w:b/>
          <w:bCs/>
          <w:sz w:val="20"/>
          <w:lang w:val="en-GB" w:eastAsia="zh-CN"/>
        </w:rPr>
        <w:t>mTRP</w:t>
      </w:r>
      <w:proofErr w:type="spellEnd"/>
      <w:r w:rsidR="00DB1D67" w:rsidRPr="00DB1D67">
        <w:rPr>
          <w:rFonts w:eastAsia="SimSun" w:cs="SimSun"/>
          <w:b/>
          <w:bCs/>
          <w:sz w:val="20"/>
          <w:lang w:val="en-GB" w:eastAsia="zh-CN"/>
        </w:rPr>
        <w:t xml:space="preserve"> </w:t>
      </w:r>
      <w:r w:rsidR="00DB1D67">
        <w:rPr>
          <w:rFonts w:eastAsia="SimSun" w:cs="SimSun"/>
          <w:b/>
          <w:bCs/>
          <w:sz w:val="20"/>
          <w:lang w:val="en-GB" w:eastAsia="zh-CN"/>
        </w:rPr>
        <w:t xml:space="preserve">with </w:t>
      </w:r>
      <w:r w:rsidR="00DB1D67" w:rsidRPr="00DB1D67">
        <w:rPr>
          <w:rFonts w:eastAsia="SimSun" w:cs="SimSun"/>
          <w:b/>
          <w:bCs/>
          <w:sz w:val="20"/>
          <w:lang w:val="en-GB" w:eastAsia="zh-CN"/>
        </w:rPr>
        <w:t xml:space="preserve">dual TCI </w:t>
      </w:r>
      <w:r w:rsidR="00DB1D67">
        <w:rPr>
          <w:rFonts w:eastAsia="SimSun" w:cs="SimSun"/>
          <w:b/>
          <w:bCs/>
          <w:sz w:val="20"/>
          <w:lang w:val="en-GB" w:eastAsia="zh-CN"/>
        </w:rPr>
        <w:t>state switch for cases when target TCI states are – {both known, both unknown, one known and one unknown}</w:t>
      </w:r>
      <w:r w:rsidRPr="003A27EC">
        <w:rPr>
          <w:rFonts w:eastAsia="SimSun" w:cs="SimSun"/>
          <w:b/>
          <w:bCs/>
          <w:sz w:val="20"/>
          <w:lang w:val="en-GB" w:eastAsia="zh-CN"/>
        </w:rPr>
        <w:t>.</w:t>
      </w:r>
    </w:p>
    <w:p w14:paraId="6D1D66BC" w14:textId="77777777" w:rsidR="00B12CEF" w:rsidRDefault="00B12CEF" w:rsidP="005B410D">
      <w:pPr>
        <w:spacing w:after="120"/>
        <w:rPr>
          <w:rFonts w:eastAsia="SimSun"/>
          <w:sz w:val="20"/>
          <w:szCs w:val="20"/>
          <w:lang w:val="en-GB" w:eastAsia="en-GB"/>
        </w:rPr>
      </w:pPr>
    </w:p>
    <w:p w14:paraId="1A5F8EC8" w14:textId="77777777" w:rsidR="00DB1D67" w:rsidRPr="00DB1D67" w:rsidRDefault="00DB1D67" w:rsidP="00DB1D67">
      <w:pPr>
        <w:overflowPunct w:val="0"/>
        <w:autoSpaceDE w:val="0"/>
        <w:autoSpaceDN w:val="0"/>
        <w:adjustRightInd w:val="0"/>
        <w:spacing w:after="120" w:line="252" w:lineRule="auto"/>
        <w:rPr>
          <w:b/>
          <w:sz w:val="20"/>
          <w:szCs w:val="20"/>
          <w:u w:val="single"/>
          <w:lang w:val="en-GB" w:eastAsia="zh-CN"/>
        </w:rPr>
      </w:pPr>
      <w:r w:rsidRPr="00DB1D67">
        <w:rPr>
          <w:b/>
          <w:sz w:val="20"/>
          <w:szCs w:val="20"/>
          <w:u w:val="single"/>
          <w:lang w:val="en-GB" w:eastAsia="zh-CN"/>
        </w:rPr>
        <w:t xml:space="preserve">Issue 3-1-8-b: For </w:t>
      </w:r>
      <w:proofErr w:type="spellStart"/>
      <w:r w:rsidRPr="00DB1D67">
        <w:rPr>
          <w:b/>
          <w:sz w:val="20"/>
          <w:szCs w:val="20"/>
          <w:u w:val="single"/>
          <w:lang w:val="en-GB" w:eastAsia="zh-CN"/>
        </w:rPr>
        <w:t>sDCI</w:t>
      </w:r>
      <w:proofErr w:type="spellEnd"/>
      <w:r w:rsidRPr="00DB1D67">
        <w:rPr>
          <w:b/>
          <w:sz w:val="20"/>
          <w:szCs w:val="20"/>
          <w:u w:val="single"/>
          <w:lang w:val="en-GB" w:eastAsia="zh-CN"/>
        </w:rPr>
        <w:t xml:space="preserve"> </w:t>
      </w:r>
      <w:proofErr w:type="spellStart"/>
      <w:r w:rsidRPr="00DB1D67">
        <w:rPr>
          <w:b/>
          <w:sz w:val="20"/>
          <w:szCs w:val="20"/>
          <w:u w:val="single"/>
          <w:lang w:val="en-GB" w:eastAsia="zh-CN"/>
        </w:rPr>
        <w:t>mTRP</w:t>
      </w:r>
      <w:proofErr w:type="spellEnd"/>
      <w:r w:rsidRPr="00DB1D67">
        <w:rPr>
          <w:b/>
          <w:sz w:val="20"/>
          <w:szCs w:val="20"/>
          <w:u w:val="single"/>
          <w:lang w:val="en-GB" w:eastAsia="zh-CN"/>
        </w:rPr>
        <w:t xml:space="preserve"> if dual TCI state is switched, if UE cannot support simultaneous DL reception in FR2, how to specify MAC-CE based TCI state switch delay for cases? </w:t>
      </w:r>
    </w:p>
    <w:p w14:paraId="27F6FA41" w14:textId="77777777" w:rsidR="00DB1D67" w:rsidRDefault="00DB1D67" w:rsidP="00DB1D67">
      <w:pPr>
        <w:spacing w:after="120"/>
        <w:rPr>
          <w:rFonts w:eastAsia="SimSun"/>
          <w:sz w:val="20"/>
          <w:szCs w:val="20"/>
          <w:lang w:val="en-GB" w:eastAsia="en-GB"/>
        </w:rPr>
      </w:pPr>
      <w:r>
        <w:rPr>
          <w:rFonts w:eastAsia="SimSun"/>
          <w:sz w:val="20"/>
          <w:szCs w:val="20"/>
          <w:lang w:val="en-GB" w:eastAsia="en-GB"/>
        </w:rPr>
        <w:t xml:space="preserve">For single DCI </w:t>
      </w:r>
      <w:proofErr w:type="spellStart"/>
      <w:r>
        <w:rPr>
          <w:rFonts w:eastAsia="SimSun"/>
          <w:sz w:val="20"/>
          <w:szCs w:val="20"/>
          <w:lang w:val="en-GB" w:eastAsia="en-GB"/>
        </w:rPr>
        <w:t>mTRP</w:t>
      </w:r>
      <w:proofErr w:type="spellEnd"/>
      <w:r>
        <w:rPr>
          <w:rFonts w:eastAsia="SimSun"/>
          <w:sz w:val="20"/>
          <w:szCs w:val="20"/>
          <w:lang w:val="en-GB" w:eastAsia="en-GB"/>
        </w:rPr>
        <w:t xml:space="preserve"> the dual TCI state switch in DL can be completed only when the UE can receive with both the target TCI states. For each of the cases the longer of the switching delay among the pair of TCI states would be the switching delay. </w:t>
      </w:r>
    </w:p>
    <w:p w14:paraId="48EB548C" w14:textId="77777777" w:rsidR="00DB1D67" w:rsidRDefault="00DB1D67" w:rsidP="00DB1D67">
      <w:pPr>
        <w:numPr>
          <w:ilvl w:val="0"/>
          <w:numId w:val="10"/>
        </w:numPr>
        <w:spacing w:after="120"/>
        <w:rPr>
          <w:rFonts w:eastAsia="SimSun"/>
          <w:i/>
          <w:iCs/>
          <w:sz w:val="20"/>
          <w:szCs w:val="20"/>
          <w:lang w:val="en-GB" w:eastAsia="zh-CN"/>
        </w:rPr>
      </w:pPr>
      <w:r>
        <w:rPr>
          <w:rFonts w:eastAsia="SimSun"/>
          <w:i/>
          <w:iCs/>
          <w:sz w:val="20"/>
          <w:szCs w:val="20"/>
          <w:lang w:val="en-GB" w:eastAsia="zh-CN"/>
        </w:rPr>
        <w:t xml:space="preserve">For </w:t>
      </w:r>
      <w:proofErr w:type="spellStart"/>
      <w:r>
        <w:rPr>
          <w:rFonts w:eastAsia="SimSun"/>
          <w:i/>
          <w:iCs/>
          <w:sz w:val="20"/>
          <w:szCs w:val="20"/>
          <w:lang w:val="en-GB" w:eastAsia="zh-CN"/>
        </w:rPr>
        <w:t>sDCI</w:t>
      </w:r>
      <w:proofErr w:type="spellEnd"/>
      <w:r>
        <w:rPr>
          <w:rFonts w:eastAsia="SimSun"/>
          <w:i/>
          <w:iCs/>
          <w:sz w:val="20"/>
          <w:szCs w:val="20"/>
          <w:lang w:val="en-GB" w:eastAsia="zh-CN"/>
        </w:rPr>
        <w:t xml:space="preserve"> </w:t>
      </w:r>
      <w:proofErr w:type="spellStart"/>
      <w:r>
        <w:rPr>
          <w:rFonts w:eastAsia="SimSun"/>
          <w:i/>
          <w:iCs/>
          <w:sz w:val="20"/>
          <w:szCs w:val="20"/>
          <w:lang w:val="en-GB" w:eastAsia="zh-CN"/>
        </w:rPr>
        <w:t>mTRP</w:t>
      </w:r>
      <w:proofErr w:type="spellEnd"/>
      <w:r>
        <w:rPr>
          <w:rFonts w:eastAsia="SimSun"/>
          <w:i/>
          <w:iCs/>
          <w:sz w:val="20"/>
          <w:szCs w:val="20"/>
          <w:lang w:val="en-GB" w:eastAsia="zh-CN"/>
        </w:rPr>
        <w:t xml:space="preserve"> for dual TCI switch the TCI state in DL is switch is complete only when </w:t>
      </w:r>
      <w:r w:rsidRPr="00EF246E">
        <w:rPr>
          <w:rFonts w:eastAsia="SimSun"/>
          <w:i/>
          <w:iCs/>
          <w:sz w:val="20"/>
          <w:szCs w:val="20"/>
          <w:lang w:val="en-GB" w:eastAsia="zh-CN"/>
        </w:rPr>
        <w:t xml:space="preserve">the UE can receive with both the </w:t>
      </w:r>
      <w:r>
        <w:rPr>
          <w:rFonts w:eastAsia="SimSun"/>
          <w:i/>
          <w:iCs/>
          <w:sz w:val="20"/>
          <w:szCs w:val="20"/>
          <w:lang w:val="en-GB" w:eastAsia="zh-CN"/>
        </w:rPr>
        <w:t xml:space="preserve">target </w:t>
      </w:r>
      <w:r w:rsidRPr="00EF246E">
        <w:rPr>
          <w:rFonts w:eastAsia="SimSun"/>
          <w:i/>
          <w:iCs/>
          <w:sz w:val="20"/>
          <w:szCs w:val="20"/>
          <w:lang w:val="en-GB" w:eastAsia="zh-CN"/>
        </w:rPr>
        <w:t>TCI states.</w:t>
      </w:r>
    </w:p>
    <w:p w14:paraId="07175CE6" w14:textId="77777777" w:rsidR="00DB1D67" w:rsidRDefault="00DB1D67" w:rsidP="00DB1D67">
      <w:pPr>
        <w:spacing w:after="120"/>
        <w:rPr>
          <w:rFonts w:eastAsia="SimSun"/>
          <w:sz w:val="20"/>
          <w:szCs w:val="20"/>
          <w:lang w:val="en-GB" w:eastAsia="en-GB"/>
        </w:rPr>
      </w:pPr>
      <w:r>
        <w:rPr>
          <w:rFonts w:eastAsia="SimSun"/>
          <w:sz w:val="20"/>
          <w:szCs w:val="20"/>
          <w:lang w:val="en-GB" w:eastAsia="en-GB"/>
        </w:rPr>
        <w:t>For MAC CE based DL dual TCI switching delay can be defined as below for different cases:</w:t>
      </w:r>
    </w:p>
    <w:tbl>
      <w:tblPr>
        <w:tblStyle w:val="TableGrid"/>
        <w:tblW w:w="0" w:type="auto"/>
        <w:tblLook w:val="04A0" w:firstRow="1" w:lastRow="0" w:firstColumn="1" w:lastColumn="0" w:noHBand="0" w:noVBand="1"/>
      </w:tblPr>
      <w:tblGrid>
        <w:gridCol w:w="1435"/>
        <w:gridCol w:w="1440"/>
        <w:gridCol w:w="6475"/>
      </w:tblGrid>
      <w:tr w:rsidR="00DB1D67" w:rsidRPr="00AA3049" w14:paraId="7A22DA7F" w14:textId="77777777" w:rsidTr="003A234A">
        <w:tc>
          <w:tcPr>
            <w:tcW w:w="1435" w:type="dxa"/>
          </w:tcPr>
          <w:p w14:paraId="26539575" w14:textId="77777777" w:rsidR="00DB1D67" w:rsidRPr="00AA3049" w:rsidRDefault="00DB1D67" w:rsidP="003A234A">
            <w:pPr>
              <w:spacing w:after="120"/>
              <w:rPr>
                <w:rFonts w:eastAsia="SimSun"/>
                <w:b/>
                <w:bCs/>
                <w:sz w:val="20"/>
                <w:szCs w:val="20"/>
                <w:lang w:val="en-GB" w:eastAsia="en-GB"/>
              </w:rPr>
            </w:pPr>
            <w:r w:rsidRPr="00AA3049">
              <w:rPr>
                <w:rFonts w:eastAsia="SimSun"/>
                <w:b/>
                <w:bCs/>
                <w:sz w:val="20"/>
                <w:szCs w:val="20"/>
                <w:lang w:val="en-GB" w:eastAsia="en-GB"/>
              </w:rPr>
              <w:t>TCI State 1</w:t>
            </w:r>
          </w:p>
        </w:tc>
        <w:tc>
          <w:tcPr>
            <w:tcW w:w="1440" w:type="dxa"/>
          </w:tcPr>
          <w:p w14:paraId="6F99824B" w14:textId="77777777" w:rsidR="00DB1D67" w:rsidRPr="00AA3049" w:rsidRDefault="00DB1D67" w:rsidP="003A234A">
            <w:pPr>
              <w:spacing w:after="120"/>
              <w:rPr>
                <w:rFonts w:eastAsia="SimSun"/>
                <w:b/>
                <w:bCs/>
                <w:sz w:val="20"/>
                <w:szCs w:val="20"/>
                <w:lang w:val="en-GB" w:eastAsia="en-GB"/>
              </w:rPr>
            </w:pPr>
            <w:r w:rsidRPr="00AA3049">
              <w:rPr>
                <w:rFonts w:eastAsia="SimSun"/>
                <w:b/>
                <w:bCs/>
                <w:sz w:val="20"/>
                <w:szCs w:val="20"/>
                <w:lang w:val="en-GB" w:eastAsia="en-GB"/>
              </w:rPr>
              <w:t>TCI State 2</w:t>
            </w:r>
          </w:p>
        </w:tc>
        <w:tc>
          <w:tcPr>
            <w:tcW w:w="6475" w:type="dxa"/>
          </w:tcPr>
          <w:p w14:paraId="6F285A73" w14:textId="77777777" w:rsidR="00DB1D67" w:rsidRPr="00AA3049" w:rsidRDefault="00DB1D67" w:rsidP="003A234A">
            <w:pPr>
              <w:spacing w:after="120"/>
              <w:rPr>
                <w:rFonts w:eastAsia="SimSun"/>
                <w:b/>
                <w:bCs/>
                <w:sz w:val="20"/>
                <w:szCs w:val="20"/>
                <w:lang w:val="en-GB" w:eastAsia="en-GB"/>
              </w:rPr>
            </w:pPr>
            <w:r w:rsidRPr="00AA3049">
              <w:rPr>
                <w:rFonts w:eastAsia="SimSun"/>
                <w:b/>
                <w:bCs/>
                <w:sz w:val="20"/>
                <w:szCs w:val="20"/>
                <w:lang w:val="en-GB" w:eastAsia="en-GB"/>
              </w:rPr>
              <w:t>Switching delay</w:t>
            </w:r>
          </w:p>
        </w:tc>
      </w:tr>
      <w:tr w:rsidR="00DB1D67" w14:paraId="5FB093C5" w14:textId="77777777" w:rsidTr="003A234A">
        <w:tc>
          <w:tcPr>
            <w:tcW w:w="1435" w:type="dxa"/>
          </w:tcPr>
          <w:p w14:paraId="2625298F" w14:textId="77777777" w:rsidR="00DB1D67" w:rsidRDefault="00DB1D67" w:rsidP="003A234A">
            <w:pPr>
              <w:spacing w:after="120"/>
              <w:rPr>
                <w:rFonts w:eastAsia="SimSun"/>
                <w:sz w:val="20"/>
                <w:szCs w:val="20"/>
                <w:lang w:val="en-GB" w:eastAsia="en-GB"/>
              </w:rPr>
            </w:pPr>
            <w:r>
              <w:rPr>
                <w:rFonts w:eastAsia="SimSun"/>
                <w:sz w:val="20"/>
                <w:szCs w:val="20"/>
                <w:lang w:val="en-GB" w:eastAsia="en-GB"/>
              </w:rPr>
              <w:lastRenderedPageBreak/>
              <w:t>Known</w:t>
            </w:r>
          </w:p>
        </w:tc>
        <w:tc>
          <w:tcPr>
            <w:tcW w:w="1440" w:type="dxa"/>
          </w:tcPr>
          <w:p w14:paraId="7AB80A51" w14:textId="77777777" w:rsidR="00DB1D67" w:rsidRDefault="00DB1D67" w:rsidP="003A234A">
            <w:pPr>
              <w:spacing w:after="120"/>
              <w:rPr>
                <w:rFonts w:eastAsia="SimSun"/>
                <w:sz w:val="20"/>
                <w:szCs w:val="20"/>
                <w:lang w:val="en-GB" w:eastAsia="en-GB"/>
              </w:rPr>
            </w:pPr>
            <w:r>
              <w:rPr>
                <w:rFonts w:eastAsia="SimSun"/>
                <w:sz w:val="20"/>
                <w:szCs w:val="20"/>
                <w:lang w:val="en-GB" w:eastAsia="en-GB"/>
              </w:rPr>
              <w:t xml:space="preserve">Known </w:t>
            </w:r>
          </w:p>
        </w:tc>
        <w:tc>
          <w:tcPr>
            <w:tcW w:w="6475" w:type="dxa"/>
          </w:tcPr>
          <w:p w14:paraId="0170CE8C" w14:textId="77777777" w:rsidR="00DB1D67" w:rsidRPr="00AA3049" w:rsidRDefault="00DB1D67" w:rsidP="003A234A">
            <w:pPr>
              <w:spacing w:after="120"/>
              <w:rPr>
                <w:rFonts w:eastAsia="SimSun"/>
                <w:sz w:val="20"/>
                <w:szCs w:val="20"/>
                <w:lang w:val="en-GB" w:eastAsia="en-GB"/>
              </w:rPr>
            </w:pPr>
            <w:r w:rsidRPr="00AA3049">
              <w:rPr>
                <w:rFonts w:eastAsia="Malgun Gothic"/>
                <w:sz w:val="20"/>
                <w:szCs w:val="20"/>
                <w:lang w:eastAsia="zh-CN"/>
              </w:rPr>
              <w:t>T</w:t>
            </w:r>
            <w:r w:rsidRPr="00AA3049">
              <w:rPr>
                <w:rFonts w:eastAsia="Malgun Gothic"/>
                <w:sz w:val="20"/>
                <w:szCs w:val="20"/>
                <w:vertAlign w:val="subscript"/>
                <w:lang w:eastAsia="zh-CN"/>
              </w:rPr>
              <w:t>HARQ</w:t>
            </w:r>
            <w:r w:rsidRPr="00AA3049">
              <w:rPr>
                <w:rFonts w:eastAsia="Malgun Gothic"/>
                <w:sz w:val="20"/>
                <w:szCs w:val="20"/>
                <w:lang w:eastAsia="zh-CN"/>
              </w:rPr>
              <w:t xml:space="preserve"> + </w:t>
            </w:r>
            <m:oMath>
              <m:sSubSup>
                <m:sSubSupPr>
                  <m:ctrlPr>
                    <w:rPr>
                      <w:rFonts w:ascii="Cambria Math" w:hAnsi="Cambria Math"/>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Pr="00AA3049">
              <w:rPr>
                <w:rFonts w:eastAsia="Malgun Gothic"/>
                <w:sz w:val="20"/>
                <w:szCs w:val="20"/>
                <w:lang w:eastAsia="zh-CN"/>
              </w:rPr>
              <w:t xml:space="preserve">+ </w:t>
            </w:r>
            <w:proofErr w:type="gramStart"/>
            <w:r>
              <w:rPr>
                <w:rFonts w:eastAsia="Malgun Gothic"/>
                <w:sz w:val="20"/>
                <w:szCs w:val="20"/>
                <w:lang w:eastAsia="zh-CN"/>
              </w:rPr>
              <w:t>max{</w:t>
            </w:r>
            <w:proofErr w:type="gramEnd"/>
            <w:r w:rsidRPr="00AA3049">
              <w:rPr>
                <w:rFonts w:eastAsia="Malgun Gothic"/>
                <w:sz w:val="20"/>
                <w:szCs w:val="20"/>
                <w:lang w:eastAsia="zh-CN"/>
              </w:rPr>
              <w:t>TO</w:t>
            </w:r>
            <w:r w:rsidRPr="00AA3049">
              <w:rPr>
                <w:rFonts w:eastAsia="Malgun Gothic"/>
                <w:sz w:val="20"/>
                <w:szCs w:val="20"/>
                <w:vertAlign w:val="subscript"/>
                <w:lang w:eastAsia="zh-CN"/>
              </w:rPr>
              <w:t>k</w:t>
            </w:r>
            <w:r>
              <w:rPr>
                <w:rFonts w:eastAsia="Malgun Gothic"/>
                <w:sz w:val="20"/>
                <w:szCs w:val="20"/>
                <w:vertAlign w:val="subscript"/>
                <w:lang w:eastAsia="zh-CN"/>
              </w:rPr>
              <w:t>1</w:t>
            </w:r>
            <w:r w:rsidRPr="00AA3049">
              <w:rPr>
                <w:rFonts w:eastAsia="Malgun Gothic"/>
                <w:sz w:val="20"/>
                <w:szCs w:val="20"/>
                <w:lang w:eastAsia="zh-CN"/>
              </w:rPr>
              <w:t>*(T</w:t>
            </w:r>
            <w:r w:rsidRPr="00AA3049">
              <w:rPr>
                <w:rFonts w:eastAsia="Malgun Gothic"/>
                <w:sz w:val="20"/>
                <w:szCs w:val="20"/>
                <w:vertAlign w:val="subscript"/>
                <w:lang w:eastAsia="zh-CN"/>
              </w:rPr>
              <w:t>first-SSB</w:t>
            </w:r>
            <w:r>
              <w:rPr>
                <w:rFonts w:eastAsia="Malgun Gothic"/>
                <w:sz w:val="20"/>
                <w:szCs w:val="20"/>
                <w:vertAlign w:val="subscript"/>
                <w:lang w:eastAsia="zh-CN"/>
              </w:rPr>
              <w:t>1</w:t>
            </w:r>
            <w:r w:rsidRPr="00AA3049">
              <w:rPr>
                <w:rFonts w:eastAsia="Malgun Gothic"/>
                <w:sz w:val="20"/>
                <w:szCs w:val="20"/>
                <w:vertAlign w:val="subscript"/>
                <w:lang w:eastAsia="zh-CN"/>
              </w:rPr>
              <w:t xml:space="preserve"> </w:t>
            </w:r>
            <w:r w:rsidRPr="00AA3049">
              <w:rPr>
                <w:rFonts w:eastAsia="Malgun Gothic"/>
                <w:sz w:val="20"/>
                <w:szCs w:val="20"/>
                <w:lang w:eastAsia="zh-CN"/>
              </w:rPr>
              <w:t>+ T</w:t>
            </w:r>
            <w:r w:rsidRPr="00AA3049">
              <w:rPr>
                <w:rFonts w:eastAsia="Malgun Gothic"/>
                <w:sz w:val="20"/>
                <w:szCs w:val="20"/>
                <w:vertAlign w:val="subscript"/>
                <w:lang w:eastAsia="zh-CN"/>
              </w:rPr>
              <w:t>SSB-proc</w:t>
            </w:r>
            <w:r w:rsidRPr="00AA3049">
              <w:rPr>
                <w:rFonts w:eastAsia="Malgun Gothic"/>
                <w:sz w:val="20"/>
                <w:szCs w:val="20"/>
                <w:lang w:eastAsia="zh-CN"/>
              </w:rPr>
              <w:t>)</w:t>
            </w:r>
            <w:r>
              <w:rPr>
                <w:rFonts w:eastAsia="Malgun Gothic"/>
                <w:sz w:val="20"/>
                <w:szCs w:val="20"/>
                <w:lang w:eastAsia="zh-CN"/>
              </w:rPr>
              <w:t>,</w:t>
            </w:r>
            <w:r w:rsidRPr="00AA3049">
              <w:rPr>
                <w:rFonts w:eastAsia="Malgun Gothic"/>
                <w:sz w:val="20"/>
                <w:szCs w:val="20"/>
                <w:lang w:eastAsia="zh-CN"/>
              </w:rPr>
              <w:t xml:space="preserve"> TO</w:t>
            </w:r>
            <w:r w:rsidRPr="00AA3049">
              <w:rPr>
                <w:rFonts w:eastAsia="Malgun Gothic"/>
                <w:sz w:val="20"/>
                <w:szCs w:val="20"/>
                <w:vertAlign w:val="subscript"/>
                <w:lang w:eastAsia="zh-CN"/>
              </w:rPr>
              <w:t>k</w:t>
            </w:r>
            <w:r>
              <w:rPr>
                <w:rFonts w:eastAsia="Malgun Gothic"/>
                <w:sz w:val="20"/>
                <w:szCs w:val="20"/>
                <w:vertAlign w:val="subscript"/>
                <w:lang w:eastAsia="zh-CN"/>
              </w:rPr>
              <w:t>2</w:t>
            </w:r>
            <w:r w:rsidRPr="00AA3049">
              <w:rPr>
                <w:rFonts w:eastAsia="Malgun Gothic"/>
                <w:sz w:val="20"/>
                <w:szCs w:val="20"/>
                <w:lang w:eastAsia="zh-CN"/>
              </w:rPr>
              <w:t>*(T</w:t>
            </w:r>
            <w:r w:rsidRPr="00AA3049">
              <w:rPr>
                <w:rFonts w:eastAsia="Malgun Gothic"/>
                <w:sz w:val="20"/>
                <w:szCs w:val="20"/>
                <w:vertAlign w:val="subscript"/>
                <w:lang w:eastAsia="zh-CN"/>
              </w:rPr>
              <w:t>first-SSB</w:t>
            </w:r>
            <w:r>
              <w:rPr>
                <w:rFonts w:eastAsia="Malgun Gothic"/>
                <w:sz w:val="20"/>
                <w:szCs w:val="20"/>
                <w:vertAlign w:val="subscript"/>
                <w:lang w:eastAsia="zh-CN"/>
              </w:rPr>
              <w:t>2</w:t>
            </w:r>
            <w:r w:rsidRPr="00AA3049">
              <w:rPr>
                <w:rFonts w:eastAsia="Malgun Gothic"/>
                <w:sz w:val="20"/>
                <w:szCs w:val="20"/>
                <w:vertAlign w:val="subscript"/>
                <w:lang w:eastAsia="zh-CN"/>
              </w:rPr>
              <w:t xml:space="preserve"> </w:t>
            </w:r>
            <w:r w:rsidRPr="00AA3049">
              <w:rPr>
                <w:rFonts w:eastAsia="Malgun Gothic"/>
                <w:sz w:val="20"/>
                <w:szCs w:val="20"/>
                <w:lang w:eastAsia="zh-CN"/>
              </w:rPr>
              <w:t>+ T</w:t>
            </w:r>
            <w:r w:rsidRPr="00AA3049">
              <w:rPr>
                <w:rFonts w:eastAsia="Malgun Gothic"/>
                <w:sz w:val="20"/>
                <w:szCs w:val="20"/>
                <w:vertAlign w:val="subscript"/>
                <w:lang w:eastAsia="zh-CN"/>
              </w:rPr>
              <w:t>SSB-proc</w:t>
            </w:r>
            <w:r w:rsidRPr="00AA3049">
              <w:rPr>
                <w:rFonts w:eastAsia="Malgun Gothic"/>
                <w:sz w:val="20"/>
                <w:szCs w:val="20"/>
                <w:lang w:eastAsia="zh-CN"/>
              </w:rPr>
              <w:t>)</w:t>
            </w:r>
            <w:r>
              <w:rPr>
                <w:rFonts w:eastAsia="Malgun Gothic"/>
                <w:sz w:val="20"/>
                <w:szCs w:val="20"/>
                <w:lang w:eastAsia="zh-CN"/>
              </w:rPr>
              <w:t>}</w:t>
            </w:r>
          </w:p>
        </w:tc>
      </w:tr>
      <w:tr w:rsidR="00DB1D67" w:rsidRPr="00AA3049" w14:paraId="47F18A45" w14:textId="77777777" w:rsidTr="003A234A">
        <w:tc>
          <w:tcPr>
            <w:tcW w:w="1435" w:type="dxa"/>
          </w:tcPr>
          <w:p w14:paraId="1421CE47" w14:textId="77777777" w:rsidR="00DB1D67" w:rsidRDefault="00DB1D67" w:rsidP="003A234A">
            <w:pPr>
              <w:spacing w:after="120"/>
              <w:rPr>
                <w:rFonts w:eastAsia="SimSun"/>
                <w:sz w:val="20"/>
                <w:szCs w:val="20"/>
                <w:lang w:val="en-GB" w:eastAsia="en-GB"/>
              </w:rPr>
            </w:pPr>
            <w:r>
              <w:rPr>
                <w:rFonts w:eastAsia="SimSun"/>
                <w:sz w:val="20"/>
                <w:szCs w:val="20"/>
                <w:lang w:val="en-GB" w:eastAsia="en-GB"/>
              </w:rPr>
              <w:t>Unknown</w:t>
            </w:r>
          </w:p>
        </w:tc>
        <w:tc>
          <w:tcPr>
            <w:tcW w:w="1440" w:type="dxa"/>
          </w:tcPr>
          <w:p w14:paraId="6FF33356" w14:textId="77777777" w:rsidR="00DB1D67" w:rsidRDefault="00DB1D67" w:rsidP="003A234A">
            <w:pPr>
              <w:spacing w:after="120"/>
              <w:rPr>
                <w:rFonts w:eastAsia="SimSun"/>
                <w:sz w:val="20"/>
                <w:szCs w:val="20"/>
                <w:lang w:val="en-GB" w:eastAsia="en-GB"/>
              </w:rPr>
            </w:pPr>
            <w:r>
              <w:rPr>
                <w:rFonts w:eastAsia="SimSun"/>
                <w:sz w:val="20"/>
                <w:szCs w:val="20"/>
                <w:lang w:val="en-GB" w:eastAsia="en-GB"/>
              </w:rPr>
              <w:t>Unknown</w:t>
            </w:r>
          </w:p>
        </w:tc>
        <w:tc>
          <w:tcPr>
            <w:tcW w:w="6475" w:type="dxa"/>
          </w:tcPr>
          <w:p w14:paraId="60055743" w14:textId="77777777" w:rsidR="00DB1D67" w:rsidRPr="00AA3049" w:rsidRDefault="00DB1D67" w:rsidP="003A234A">
            <w:pPr>
              <w:spacing w:after="120"/>
              <w:rPr>
                <w:rFonts w:eastAsia="Malgun Gothic"/>
                <w:sz w:val="20"/>
                <w:szCs w:val="20"/>
                <w:lang w:eastAsia="zh-CN"/>
              </w:rPr>
            </w:pPr>
            <w:r w:rsidRPr="00AA3049">
              <w:rPr>
                <w:rFonts w:eastAsia="Malgun Gothic"/>
                <w:sz w:val="20"/>
                <w:szCs w:val="20"/>
                <w:lang w:eastAsia="zh-CN"/>
              </w:rPr>
              <w:t>T</w:t>
            </w:r>
            <w:r w:rsidRPr="00AA3049">
              <w:rPr>
                <w:rFonts w:eastAsia="Malgun Gothic"/>
                <w:sz w:val="20"/>
                <w:szCs w:val="20"/>
                <w:vertAlign w:val="subscript"/>
                <w:lang w:eastAsia="zh-CN"/>
              </w:rPr>
              <w:t>HARQ</w:t>
            </w:r>
            <w:r w:rsidRPr="00AA3049">
              <w:rPr>
                <w:rFonts w:eastAsia="Malgun Gothic"/>
                <w:sz w:val="20"/>
                <w:szCs w:val="20"/>
                <w:lang w:eastAsia="zh-CN"/>
              </w:rPr>
              <w:t xml:space="preserve"> +</w:t>
            </w:r>
            <m:oMath>
              <m:sSubSup>
                <m:sSubSupPr>
                  <m:ctrlPr>
                    <w:rPr>
                      <w:rFonts w:ascii="Cambria Math" w:hAnsi="Cambria Math"/>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Pr="00AA3049">
              <w:rPr>
                <w:rFonts w:eastAsia="Malgun Gothic"/>
                <w:sz w:val="20"/>
                <w:szCs w:val="20"/>
                <w:lang w:eastAsia="zh-CN"/>
              </w:rPr>
              <w:t xml:space="preserve"> + </w:t>
            </w:r>
            <w:proofErr w:type="gramStart"/>
            <w:r>
              <w:rPr>
                <w:rFonts w:eastAsia="Malgun Gothic"/>
                <w:sz w:val="20"/>
                <w:szCs w:val="20"/>
                <w:lang w:eastAsia="zh-CN"/>
              </w:rPr>
              <w:t>max{</w:t>
            </w:r>
            <w:proofErr w:type="gramEnd"/>
            <w:r w:rsidRPr="00AA3049">
              <w:rPr>
                <w:sz w:val="20"/>
                <w:szCs w:val="20"/>
              </w:rPr>
              <w:t>T</w:t>
            </w:r>
            <w:r w:rsidRPr="00AA3049">
              <w:rPr>
                <w:sz w:val="20"/>
                <w:szCs w:val="20"/>
                <w:vertAlign w:val="subscript"/>
              </w:rPr>
              <w:t>L1-RSRP</w:t>
            </w:r>
            <w:r>
              <w:rPr>
                <w:sz w:val="20"/>
                <w:szCs w:val="20"/>
                <w:vertAlign w:val="subscript"/>
              </w:rPr>
              <w:t>1</w:t>
            </w:r>
            <w:r w:rsidRPr="00AA3049">
              <w:rPr>
                <w:sz w:val="20"/>
                <w:szCs w:val="20"/>
                <w:vertAlign w:val="subscript"/>
              </w:rPr>
              <w:t xml:space="preserve"> </w:t>
            </w:r>
            <w:r w:rsidRPr="00AA3049">
              <w:rPr>
                <w:rFonts w:eastAsia="Malgun Gothic"/>
                <w:sz w:val="20"/>
                <w:szCs w:val="20"/>
                <w:lang w:eastAsia="zh-CN"/>
              </w:rPr>
              <w:t>+TO</w:t>
            </w:r>
            <w:r w:rsidRPr="00AA3049">
              <w:rPr>
                <w:rFonts w:eastAsia="Malgun Gothic"/>
                <w:sz w:val="20"/>
                <w:szCs w:val="20"/>
                <w:vertAlign w:val="subscript"/>
                <w:lang w:eastAsia="zh-CN"/>
              </w:rPr>
              <w:t>uk</w:t>
            </w:r>
            <w:r>
              <w:rPr>
                <w:rFonts w:eastAsia="Malgun Gothic"/>
                <w:sz w:val="20"/>
                <w:szCs w:val="20"/>
                <w:vertAlign w:val="subscript"/>
                <w:lang w:eastAsia="zh-CN"/>
              </w:rPr>
              <w:t>1</w:t>
            </w:r>
            <w:r w:rsidRPr="00AA3049">
              <w:rPr>
                <w:rFonts w:eastAsia="Malgun Gothic"/>
                <w:sz w:val="20"/>
                <w:szCs w:val="20"/>
                <w:lang w:eastAsia="zh-CN"/>
              </w:rPr>
              <w:t>*(T</w:t>
            </w:r>
            <w:r w:rsidRPr="00AA3049">
              <w:rPr>
                <w:rFonts w:eastAsia="Malgun Gothic"/>
                <w:sz w:val="20"/>
                <w:szCs w:val="20"/>
                <w:vertAlign w:val="subscript"/>
                <w:lang w:eastAsia="zh-CN"/>
              </w:rPr>
              <w:t>first-SSB</w:t>
            </w:r>
            <w:r>
              <w:rPr>
                <w:rFonts w:eastAsia="Malgun Gothic"/>
                <w:sz w:val="20"/>
                <w:szCs w:val="20"/>
                <w:vertAlign w:val="subscript"/>
                <w:lang w:eastAsia="zh-CN"/>
              </w:rPr>
              <w:t>1</w:t>
            </w:r>
            <w:r w:rsidRPr="00AA3049">
              <w:rPr>
                <w:rFonts w:eastAsia="Malgun Gothic"/>
                <w:sz w:val="20"/>
                <w:szCs w:val="20"/>
                <w:lang w:eastAsia="zh-CN"/>
              </w:rPr>
              <w:t>+ T</w:t>
            </w:r>
            <w:r w:rsidRPr="00AA3049">
              <w:rPr>
                <w:rFonts w:eastAsia="Malgun Gothic"/>
                <w:sz w:val="20"/>
                <w:szCs w:val="20"/>
                <w:vertAlign w:val="subscript"/>
                <w:lang w:eastAsia="zh-CN"/>
              </w:rPr>
              <w:t>SSB-proc</w:t>
            </w:r>
            <w:r w:rsidRPr="00AA3049">
              <w:rPr>
                <w:rFonts w:eastAsia="Malgun Gothic"/>
                <w:sz w:val="20"/>
                <w:szCs w:val="20"/>
                <w:lang w:eastAsia="zh-CN"/>
              </w:rPr>
              <w:t>)</w:t>
            </w:r>
            <w:r>
              <w:rPr>
                <w:rFonts w:eastAsia="Malgun Gothic"/>
                <w:sz w:val="20"/>
                <w:szCs w:val="20"/>
                <w:lang w:eastAsia="zh-CN"/>
              </w:rPr>
              <w:t xml:space="preserve">, </w:t>
            </w:r>
            <w:r w:rsidRPr="00AA3049">
              <w:rPr>
                <w:sz w:val="20"/>
                <w:szCs w:val="20"/>
              </w:rPr>
              <w:t>T</w:t>
            </w:r>
            <w:r w:rsidRPr="00AA3049">
              <w:rPr>
                <w:sz w:val="20"/>
                <w:szCs w:val="20"/>
                <w:vertAlign w:val="subscript"/>
              </w:rPr>
              <w:t>L1-RSRP</w:t>
            </w:r>
            <w:r>
              <w:rPr>
                <w:sz w:val="20"/>
                <w:szCs w:val="20"/>
                <w:vertAlign w:val="subscript"/>
              </w:rPr>
              <w:t>2</w:t>
            </w:r>
            <w:r w:rsidRPr="00AA3049">
              <w:rPr>
                <w:sz w:val="20"/>
                <w:szCs w:val="20"/>
                <w:vertAlign w:val="subscript"/>
              </w:rPr>
              <w:t xml:space="preserve"> </w:t>
            </w:r>
            <w:r w:rsidRPr="00AA3049">
              <w:rPr>
                <w:rFonts w:eastAsia="Malgun Gothic"/>
                <w:sz w:val="20"/>
                <w:szCs w:val="20"/>
                <w:lang w:eastAsia="zh-CN"/>
              </w:rPr>
              <w:t>+TO</w:t>
            </w:r>
            <w:r w:rsidRPr="00AA3049">
              <w:rPr>
                <w:rFonts w:eastAsia="Malgun Gothic"/>
                <w:sz w:val="20"/>
                <w:szCs w:val="20"/>
                <w:vertAlign w:val="subscript"/>
                <w:lang w:eastAsia="zh-CN"/>
              </w:rPr>
              <w:t>uk</w:t>
            </w:r>
            <w:r>
              <w:rPr>
                <w:rFonts w:eastAsia="Malgun Gothic"/>
                <w:sz w:val="20"/>
                <w:szCs w:val="20"/>
                <w:vertAlign w:val="subscript"/>
                <w:lang w:eastAsia="zh-CN"/>
              </w:rPr>
              <w:t>2</w:t>
            </w:r>
            <w:r w:rsidRPr="00AA3049">
              <w:rPr>
                <w:rFonts w:eastAsia="Malgun Gothic"/>
                <w:sz w:val="20"/>
                <w:szCs w:val="20"/>
                <w:lang w:eastAsia="zh-CN"/>
              </w:rPr>
              <w:t>*(T</w:t>
            </w:r>
            <w:r w:rsidRPr="00AA3049">
              <w:rPr>
                <w:rFonts w:eastAsia="Malgun Gothic"/>
                <w:sz w:val="20"/>
                <w:szCs w:val="20"/>
                <w:vertAlign w:val="subscript"/>
                <w:lang w:eastAsia="zh-CN"/>
              </w:rPr>
              <w:t>first-SSB</w:t>
            </w:r>
            <w:r>
              <w:rPr>
                <w:rFonts w:eastAsia="Malgun Gothic"/>
                <w:sz w:val="20"/>
                <w:szCs w:val="20"/>
                <w:vertAlign w:val="subscript"/>
                <w:lang w:eastAsia="zh-CN"/>
              </w:rPr>
              <w:t>2</w:t>
            </w:r>
            <w:r w:rsidRPr="00AA3049">
              <w:rPr>
                <w:rFonts w:eastAsia="Malgun Gothic"/>
                <w:sz w:val="20"/>
                <w:szCs w:val="20"/>
                <w:lang w:eastAsia="zh-CN"/>
              </w:rPr>
              <w:t>+ T</w:t>
            </w:r>
            <w:r w:rsidRPr="00AA3049">
              <w:rPr>
                <w:rFonts w:eastAsia="Malgun Gothic"/>
                <w:sz w:val="20"/>
                <w:szCs w:val="20"/>
                <w:vertAlign w:val="subscript"/>
                <w:lang w:eastAsia="zh-CN"/>
              </w:rPr>
              <w:t>SSB-proc</w:t>
            </w:r>
            <w:r w:rsidRPr="00AA3049">
              <w:rPr>
                <w:rFonts w:eastAsia="Malgun Gothic"/>
                <w:sz w:val="20"/>
                <w:szCs w:val="20"/>
                <w:lang w:eastAsia="zh-CN"/>
              </w:rPr>
              <w:t>)</w:t>
            </w:r>
            <w:r>
              <w:rPr>
                <w:rFonts w:eastAsia="Malgun Gothic"/>
                <w:sz w:val="20"/>
                <w:szCs w:val="20"/>
                <w:lang w:eastAsia="zh-CN"/>
              </w:rPr>
              <w:t>}</w:t>
            </w:r>
          </w:p>
        </w:tc>
      </w:tr>
      <w:tr w:rsidR="00DB1D67" w:rsidRPr="00AA3049" w14:paraId="286527DE" w14:textId="77777777" w:rsidTr="003A234A">
        <w:tc>
          <w:tcPr>
            <w:tcW w:w="1435" w:type="dxa"/>
          </w:tcPr>
          <w:p w14:paraId="1852463F" w14:textId="77777777" w:rsidR="00DB1D67" w:rsidRDefault="00DB1D67" w:rsidP="003A234A">
            <w:pPr>
              <w:spacing w:after="120"/>
              <w:rPr>
                <w:rFonts w:eastAsia="SimSun"/>
                <w:sz w:val="20"/>
                <w:szCs w:val="20"/>
                <w:lang w:val="en-GB" w:eastAsia="en-GB"/>
              </w:rPr>
            </w:pPr>
            <w:r>
              <w:rPr>
                <w:rFonts w:eastAsia="SimSun"/>
                <w:sz w:val="20"/>
                <w:szCs w:val="20"/>
                <w:lang w:val="en-GB" w:eastAsia="en-GB"/>
              </w:rPr>
              <w:t>Unknown</w:t>
            </w:r>
          </w:p>
        </w:tc>
        <w:tc>
          <w:tcPr>
            <w:tcW w:w="1440" w:type="dxa"/>
          </w:tcPr>
          <w:p w14:paraId="275D95D0" w14:textId="77777777" w:rsidR="00DB1D67" w:rsidRDefault="00DB1D67" w:rsidP="003A234A">
            <w:pPr>
              <w:spacing w:after="120"/>
              <w:rPr>
                <w:rFonts w:eastAsia="SimSun"/>
                <w:sz w:val="20"/>
                <w:szCs w:val="20"/>
                <w:lang w:val="en-GB" w:eastAsia="en-GB"/>
              </w:rPr>
            </w:pPr>
            <w:r>
              <w:rPr>
                <w:rFonts w:eastAsia="SimSun"/>
                <w:sz w:val="20"/>
                <w:szCs w:val="20"/>
                <w:lang w:val="en-GB" w:eastAsia="en-GB"/>
              </w:rPr>
              <w:t>Known</w:t>
            </w:r>
          </w:p>
        </w:tc>
        <w:tc>
          <w:tcPr>
            <w:tcW w:w="6475" w:type="dxa"/>
          </w:tcPr>
          <w:p w14:paraId="4C490582" w14:textId="77777777" w:rsidR="00DB1D67" w:rsidRPr="00AA3049" w:rsidRDefault="00DB1D67" w:rsidP="003A234A">
            <w:pPr>
              <w:spacing w:after="120"/>
              <w:rPr>
                <w:rFonts w:eastAsia="Malgun Gothic"/>
                <w:sz w:val="20"/>
                <w:szCs w:val="20"/>
                <w:lang w:eastAsia="zh-CN"/>
              </w:rPr>
            </w:pPr>
            <w:r w:rsidRPr="00AA3049">
              <w:rPr>
                <w:rFonts w:eastAsia="Malgun Gothic"/>
                <w:sz w:val="20"/>
                <w:szCs w:val="20"/>
                <w:lang w:eastAsia="zh-CN"/>
              </w:rPr>
              <w:t>T</w:t>
            </w:r>
            <w:r w:rsidRPr="00AA3049">
              <w:rPr>
                <w:rFonts w:eastAsia="Malgun Gothic"/>
                <w:sz w:val="20"/>
                <w:szCs w:val="20"/>
                <w:vertAlign w:val="subscript"/>
                <w:lang w:eastAsia="zh-CN"/>
              </w:rPr>
              <w:t>HARQ</w:t>
            </w:r>
            <w:r w:rsidRPr="00AA3049">
              <w:rPr>
                <w:rFonts w:eastAsia="Malgun Gothic"/>
                <w:sz w:val="20"/>
                <w:szCs w:val="20"/>
                <w:lang w:eastAsia="zh-CN"/>
              </w:rPr>
              <w:t xml:space="preserve"> +</w:t>
            </w:r>
            <m:oMath>
              <m:sSubSup>
                <m:sSubSupPr>
                  <m:ctrlPr>
                    <w:rPr>
                      <w:rFonts w:ascii="Cambria Math" w:hAnsi="Cambria Math"/>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Pr="00AA3049">
              <w:rPr>
                <w:rFonts w:eastAsia="Malgun Gothic"/>
                <w:sz w:val="20"/>
                <w:szCs w:val="20"/>
                <w:lang w:eastAsia="zh-CN"/>
              </w:rPr>
              <w:t xml:space="preserve"> + </w:t>
            </w:r>
            <w:proofErr w:type="gramStart"/>
            <w:r>
              <w:rPr>
                <w:rFonts w:eastAsia="Malgun Gothic"/>
                <w:sz w:val="20"/>
                <w:szCs w:val="20"/>
                <w:lang w:eastAsia="zh-CN"/>
              </w:rPr>
              <w:t>max{</w:t>
            </w:r>
            <w:proofErr w:type="gramEnd"/>
            <w:r w:rsidRPr="00AA3049">
              <w:rPr>
                <w:sz w:val="20"/>
                <w:szCs w:val="20"/>
              </w:rPr>
              <w:t>T</w:t>
            </w:r>
            <w:r w:rsidRPr="00AA3049">
              <w:rPr>
                <w:sz w:val="20"/>
                <w:szCs w:val="20"/>
                <w:vertAlign w:val="subscript"/>
              </w:rPr>
              <w:t>L1-RSRP</w:t>
            </w:r>
            <w:r>
              <w:rPr>
                <w:sz w:val="20"/>
                <w:szCs w:val="20"/>
                <w:vertAlign w:val="subscript"/>
              </w:rPr>
              <w:t>1</w:t>
            </w:r>
            <w:r w:rsidRPr="00AA3049">
              <w:rPr>
                <w:sz w:val="20"/>
                <w:szCs w:val="20"/>
                <w:vertAlign w:val="subscript"/>
              </w:rPr>
              <w:t xml:space="preserve"> </w:t>
            </w:r>
            <w:r w:rsidRPr="00AA3049">
              <w:rPr>
                <w:rFonts w:eastAsia="Malgun Gothic"/>
                <w:sz w:val="20"/>
                <w:szCs w:val="20"/>
                <w:lang w:eastAsia="zh-CN"/>
              </w:rPr>
              <w:t>+TO</w:t>
            </w:r>
            <w:r w:rsidRPr="00AA3049">
              <w:rPr>
                <w:rFonts w:eastAsia="Malgun Gothic"/>
                <w:sz w:val="20"/>
                <w:szCs w:val="20"/>
                <w:vertAlign w:val="subscript"/>
                <w:lang w:eastAsia="zh-CN"/>
              </w:rPr>
              <w:t>uk</w:t>
            </w:r>
            <w:r>
              <w:rPr>
                <w:rFonts w:eastAsia="Malgun Gothic"/>
                <w:sz w:val="20"/>
                <w:szCs w:val="20"/>
                <w:vertAlign w:val="subscript"/>
                <w:lang w:eastAsia="zh-CN"/>
              </w:rPr>
              <w:t>1</w:t>
            </w:r>
            <w:r w:rsidRPr="00AA3049">
              <w:rPr>
                <w:rFonts w:eastAsia="Malgun Gothic"/>
                <w:sz w:val="20"/>
                <w:szCs w:val="20"/>
                <w:lang w:eastAsia="zh-CN"/>
              </w:rPr>
              <w:t>*(T</w:t>
            </w:r>
            <w:r w:rsidRPr="00AA3049">
              <w:rPr>
                <w:rFonts w:eastAsia="Malgun Gothic"/>
                <w:sz w:val="20"/>
                <w:szCs w:val="20"/>
                <w:vertAlign w:val="subscript"/>
                <w:lang w:eastAsia="zh-CN"/>
              </w:rPr>
              <w:t>first-SSB</w:t>
            </w:r>
            <w:r>
              <w:rPr>
                <w:rFonts w:eastAsia="Malgun Gothic"/>
                <w:sz w:val="20"/>
                <w:szCs w:val="20"/>
                <w:vertAlign w:val="subscript"/>
                <w:lang w:eastAsia="zh-CN"/>
              </w:rPr>
              <w:t>1</w:t>
            </w:r>
            <w:r w:rsidRPr="00AA3049">
              <w:rPr>
                <w:rFonts w:eastAsia="Malgun Gothic"/>
                <w:sz w:val="20"/>
                <w:szCs w:val="20"/>
                <w:lang w:eastAsia="zh-CN"/>
              </w:rPr>
              <w:t>+ T</w:t>
            </w:r>
            <w:r w:rsidRPr="00AA3049">
              <w:rPr>
                <w:rFonts w:eastAsia="Malgun Gothic"/>
                <w:sz w:val="20"/>
                <w:szCs w:val="20"/>
                <w:vertAlign w:val="subscript"/>
                <w:lang w:eastAsia="zh-CN"/>
              </w:rPr>
              <w:t>SSB-proc</w:t>
            </w:r>
            <w:r w:rsidRPr="00AA3049">
              <w:rPr>
                <w:rFonts w:eastAsia="Malgun Gothic"/>
                <w:sz w:val="20"/>
                <w:szCs w:val="20"/>
                <w:lang w:eastAsia="zh-CN"/>
              </w:rPr>
              <w:t>)</w:t>
            </w:r>
            <w:r>
              <w:rPr>
                <w:rFonts w:eastAsia="Malgun Gothic"/>
                <w:sz w:val="20"/>
                <w:szCs w:val="20"/>
                <w:lang w:eastAsia="zh-CN"/>
              </w:rPr>
              <w:t xml:space="preserve">, </w:t>
            </w:r>
            <w:r w:rsidRPr="00AA3049">
              <w:rPr>
                <w:rFonts w:eastAsia="Malgun Gothic"/>
                <w:sz w:val="20"/>
                <w:szCs w:val="20"/>
                <w:lang w:eastAsia="zh-CN"/>
              </w:rPr>
              <w:t>TO</w:t>
            </w:r>
            <w:r w:rsidRPr="00AA3049">
              <w:rPr>
                <w:rFonts w:eastAsia="Malgun Gothic"/>
                <w:sz w:val="20"/>
                <w:szCs w:val="20"/>
                <w:vertAlign w:val="subscript"/>
                <w:lang w:eastAsia="zh-CN"/>
              </w:rPr>
              <w:t>k</w:t>
            </w:r>
            <w:r>
              <w:rPr>
                <w:rFonts w:eastAsia="Malgun Gothic"/>
                <w:sz w:val="20"/>
                <w:szCs w:val="20"/>
                <w:vertAlign w:val="subscript"/>
                <w:lang w:eastAsia="zh-CN"/>
              </w:rPr>
              <w:t>2</w:t>
            </w:r>
            <w:r w:rsidRPr="00AA3049">
              <w:rPr>
                <w:rFonts w:eastAsia="Malgun Gothic"/>
                <w:sz w:val="20"/>
                <w:szCs w:val="20"/>
                <w:lang w:eastAsia="zh-CN"/>
              </w:rPr>
              <w:t>*(T</w:t>
            </w:r>
            <w:r w:rsidRPr="00AA3049">
              <w:rPr>
                <w:rFonts w:eastAsia="Malgun Gothic"/>
                <w:sz w:val="20"/>
                <w:szCs w:val="20"/>
                <w:vertAlign w:val="subscript"/>
                <w:lang w:eastAsia="zh-CN"/>
              </w:rPr>
              <w:t>first-SSB</w:t>
            </w:r>
            <w:r>
              <w:rPr>
                <w:rFonts w:eastAsia="Malgun Gothic"/>
                <w:sz w:val="20"/>
                <w:szCs w:val="20"/>
                <w:vertAlign w:val="subscript"/>
                <w:lang w:eastAsia="zh-CN"/>
              </w:rPr>
              <w:t>2</w:t>
            </w:r>
            <w:r w:rsidRPr="00AA3049">
              <w:rPr>
                <w:rFonts w:eastAsia="Malgun Gothic"/>
                <w:sz w:val="20"/>
                <w:szCs w:val="20"/>
                <w:lang w:eastAsia="zh-CN"/>
              </w:rPr>
              <w:t>+ T</w:t>
            </w:r>
            <w:r w:rsidRPr="00AA3049">
              <w:rPr>
                <w:rFonts w:eastAsia="Malgun Gothic"/>
                <w:sz w:val="20"/>
                <w:szCs w:val="20"/>
                <w:vertAlign w:val="subscript"/>
                <w:lang w:eastAsia="zh-CN"/>
              </w:rPr>
              <w:t>SSB-proc</w:t>
            </w:r>
            <w:r w:rsidRPr="00AA3049">
              <w:rPr>
                <w:rFonts w:eastAsia="Malgun Gothic"/>
                <w:sz w:val="20"/>
                <w:szCs w:val="20"/>
                <w:lang w:eastAsia="zh-CN"/>
              </w:rPr>
              <w:t>)</w:t>
            </w:r>
            <w:r>
              <w:rPr>
                <w:rFonts w:eastAsia="Malgun Gothic"/>
                <w:sz w:val="20"/>
                <w:szCs w:val="20"/>
                <w:lang w:eastAsia="zh-CN"/>
              </w:rPr>
              <w:t>}</w:t>
            </w:r>
          </w:p>
        </w:tc>
      </w:tr>
    </w:tbl>
    <w:p w14:paraId="4BB728BE" w14:textId="77777777" w:rsidR="00DB1D67" w:rsidRDefault="00DB1D67" w:rsidP="00DB1D67">
      <w:pPr>
        <w:spacing w:after="120"/>
        <w:rPr>
          <w:rFonts w:eastAsia="SimSun"/>
          <w:sz w:val="20"/>
          <w:szCs w:val="20"/>
          <w:lang w:val="en-GB" w:eastAsia="en-GB"/>
        </w:rPr>
      </w:pPr>
    </w:p>
    <w:p w14:paraId="4CA2EA99" w14:textId="77777777" w:rsidR="00DB1D67" w:rsidRDefault="00DB1D67" w:rsidP="00DB1D67">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For MAC CE based DL dual TCI state switch the switching delay requirements are defined as:</w:t>
      </w:r>
      <w:r>
        <w:rPr>
          <w:rFonts w:eastAsia="SimSun" w:cs="SimSun"/>
          <w:b/>
          <w:bCs/>
          <w:sz w:val="20"/>
          <w:lang w:val="en-GB" w:eastAsia="zh-CN"/>
        </w:rPr>
        <w:br/>
      </w:r>
      <w:r w:rsidRPr="000A5314">
        <w:rPr>
          <w:rFonts w:eastAsia="SimSun" w:cs="SimSun"/>
          <w:b/>
          <w:bCs/>
          <w:sz w:val="20"/>
          <w:lang w:val="en-GB" w:eastAsia="zh-CN"/>
        </w:rPr>
        <w:t xml:space="preserve">          -  </w:t>
      </w:r>
      <w:r w:rsidRPr="000A5314">
        <w:rPr>
          <w:rFonts w:eastAsia="Malgun Gothic"/>
          <w:b/>
          <w:bCs/>
          <w:sz w:val="20"/>
          <w:szCs w:val="20"/>
          <w:lang w:eastAsia="zh-CN"/>
        </w:rPr>
        <w:t>T</w:t>
      </w:r>
      <w:r w:rsidRPr="000A5314">
        <w:rPr>
          <w:rFonts w:eastAsia="Malgun Gothic"/>
          <w:b/>
          <w:bCs/>
          <w:sz w:val="20"/>
          <w:szCs w:val="20"/>
          <w:vertAlign w:val="subscript"/>
          <w:lang w:eastAsia="zh-CN"/>
        </w:rPr>
        <w:t>HARQ</w:t>
      </w:r>
      <w:r w:rsidRPr="000A5314">
        <w:rPr>
          <w:rFonts w:eastAsia="Malgun Gothic"/>
          <w:b/>
          <w:bCs/>
          <w:sz w:val="20"/>
          <w:szCs w:val="20"/>
          <w:lang w:eastAsia="zh-CN"/>
        </w:rPr>
        <w:t xml:space="preserve"> + </w:t>
      </w:r>
      <m:oMath>
        <m:sSubSup>
          <m:sSubSupPr>
            <m:ctrlPr>
              <w:rPr>
                <w:rFonts w:ascii="Cambria Math" w:hAnsi="Cambria Math"/>
                <w:b/>
                <w:bCs/>
                <w:sz w:val="20"/>
                <w:szCs w:val="20"/>
              </w:rPr>
            </m:ctrlPr>
          </m:sSubSupPr>
          <m:e>
            <m:r>
              <m:rPr>
                <m:sty m:val="b"/>
              </m:rPr>
              <w:rPr>
                <w:rFonts w:ascii="Cambria Math" w:hAnsi="Cambria Math"/>
                <w:sz w:val="20"/>
                <w:szCs w:val="20"/>
              </w:rPr>
              <m:t>3N</m:t>
            </m:r>
          </m:e>
          <m:sub>
            <m:r>
              <m:rPr>
                <m:sty m:val="b"/>
              </m:rPr>
              <w:rPr>
                <w:rFonts w:ascii="Cambria Math" w:hAnsi="Cambria Math"/>
                <w:sz w:val="20"/>
                <w:szCs w:val="20"/>
              </w:rPr>
              <m:t>slot</m:t>
            </m:r>
          </m:sub>
          <m:sup>
            <m:r>
              <m:rPr>
                <m:sty m:val="b"/>
              </m:rPr>
              <w:rPr>
                <w:rFonts w:ascii="Cambria Math" w:hAnsi="Cambria Math"/>
                <w:sz w:val="20"/>
                <w:szCs w:val="20"/>
              </w:rPr>
              <m:t>subframe,µ</m:t>
            </m:r>
          </m:sup>
        </m:sSubSup>
      </m:oMath>
      <w:r w:rsidRPr="000A5314">
        <w:rPr>
          <w:rFonts w:eastAsia="Malgun Gothic"/>
          <w:b/>
          <w:bCs/>
          <w:sz w:val="20"/>
          <w:szCs w:val="20"/>
          <w:lang w:eastAsia="zh-CN"/>
        </w:rPr>
        <w:t>+ max{TO</w:t>
      </w:r>
      <w:r w:rsidRPr="000A5314">
        <w:rPr>
          <w:rFonts w:eastAsia="Malgun Gothic"/>
          <w:b/>
          <w:bCs/>
          <w:sz w:val="20"/>
          <w:szCs w:val="20"/>
          <w:vertAlign w:val="subscript"/>
          <w:lang w:eastAsia="zh-CN"/>
        </w:rPr>
        <w:t>k1</w:t>
      </w:r>
      <w:r w:rsidRPr="000A5314">
        <w:rPr>
          <w:rFonts w:eastAsia="Malgun Gothic"/>
          <w:b/>
          <w:bCs/>
          <w:sz w:val="20"/>
          <w:szCs w:val="20"/>
          <w:lang w:eastAsia="zh-CN"/>
        </w:rPr>
        <w:t>*(T</w:t>
      </w:r>
      <w:r w:rsidRPr="000A5314">
        <w:rPr>
          <w:rFonts w:eastAsia="Malgun Gothic"/>
          <w:b/>
          <w:bCs/>
          <w:sz w:val="20"/>
          <w:szCs w:val="20"/>
          <w:vertAlign w:val="subscript"/>
          <w:lang w:eastAsia="zh-CN"/>
        </w:rPr>
        <w:t xml:space="preserve">first-SSB1 </w:t>
      </w:r>
      <w:r w:rsidRPr="000A5314">
        <w:rPr>
          <w:rFonts w:eastAsia="Malgun Gothic"/>
          <w:b/>
          <w:bCs/>
          <w:sz w:val="20"/>
          <w:szCs w:val="20"/>
          <w:lang w:eastAsia="zh-CN"/>
        </w:rPr>
        <w:t>+ T</w:t>
      </w:r>
      <w:r w:rsidRPr="000A5314">
        <w:rPr>
          <w:rFonts w:eastAsia="Malgun Gothic"/>
          <w:b/>
          <w:bCs/>
          <w:sz w:val="20"/>
          <w:szCs w:val="20"/>
          <w:vertAlign w:val="subscript"/>
          <w:lang w:eastAsia="zh-CN"/>
        </w:rPr>
        <w:t>SSB-proc</w:t>
      </w:r>
      <w:r w:rsidRPr="000A5314">
        <w:rPr>
          <w:rFonts w:eastAsia="Malgun Gothic"/>
          <w:b/>
          <w:bCs/>
          <w:sz w:val="20"/>
          <w:szCs w:val="20"/>
          <w:lang w:eastAsia="zh-CN"/>
        </w:rPr>
        <w:t>), TO</w:t>
      </w:r>
      <w:r w:rsidRPr="000A5314">
        <w:rPr>
          <w:rFonts w:eastAsia="Malgun Gothic"/>
          <w:b/>
          <w:bCs/>
          <w:sz w:val="20"/>
          <w:szCs w:val="20"/>
          <w:vertAlign w:val="subscript"/>
          <w:lang w:eastAsia="zh-CN"/>
        </w:rPr>
        <w:t>k2</w:t>
      </w:r>
      <w:r w:rsidRPr="000A5314">
        <w:rPr>
          <w:rFonts w:eastAsia="Malgun Gothic"/>
          <w:b/>
          <w:bCs/>
          <w:sz w:val="20"/>
          <w:szCs w:val="20"/>
          <w:lang w:eastAsia="zh-CN"/>
        </w:rPr>
        <w:t>*(T</w:t>
      </w:r>
      <w:r w:rsidRPr="000A5314">
        <w:rPr>
          <w:rFonts w:eastAsia="Malgun Gothic"/>
          <w:b/>
          <w:bCs/>
          <w:sz w:val="20"/>
          <w:szCs w:val="20"/>
          <w:vertAlign w:val="subscript"/>
          <w:lang w:eastAsia="zh-CN"/>
        </w:rPr>
        <w:t xml:space="preserve">first-SSB2 </w:t>
      </w:r>
      <w:r w:rsidRPr="000A5314">
        <w:rPr>
          <w:rFonts w:eastAsia="Malgun Gothic"/>
          <w:b/>
          <w:bCs/>
          <w:sz w:val="20"/>
          <w:szCs w:val="20"/>
          <w:lang w:eastAsia="zh-CN"/>
        </w:rPr>
        <w:t>+ T</w:t>
      </w:r>
      <w:r w:rsidRPr="000A5314">
        <w:rPr>
          <w:rFonts w:eastAsia="Malgun Gothic"/>
          <w:b/>
          <w:bCs/>
          <w:sz w:val="20"/>
          <w:szCs w:val="20"/>
          <w:vertAlign w:val="subscript"/>
          <w:lang w:eastAsia="zh-CN"/>
        </w:rPr>
        <w:t>SSB-proc</w:t>
      </w:r>
      <w:r w:rsidRPr="000A5314">
        <w:rPr>
          <w:rFonts w:eastAsia="Malgun Gothic"/>
          <w:b/>
          <w:bCs/>
          <w:sz w:val="20"/>
          <w:szCs w:val="20"/>
          <w:lang w:eastAsia="zh-CN"/>
        </w:rPr>
        <w:t>)} for {known, known}</w:t>
      </w:r>
      <w:r w:rsidRPr="000A5314">
        <w:rPr>
          <w:rFonts w:eastAsia="Malgun Gothic"/>
          <w:b/>
          <w:bCs/>
          <w:sz w:val="20"/>
          <w:szCs w:val="20"/>
          <w:lang w:eastAsia="zh-CN"/>
        </w:rPr>
        <w:br/>
        <w:t xml:space="preserve">          - T</w:t>
      </w:r>
      <w:r w:rsidRPr="000A5314">
        <w:rPr>
          <w:rFonts w:eastAsia="Malgun Gothic"/>
          <w:b/>
          <w:bCs/>
          <w:sz w:val="20"/>
          <w:szCs w:val="20"/>
          <w:vertAlign w:val="subscript"/>
          <w:lang w:eastAsia="zh-CN"/>
        </w:rPr>
        <w:t>HARQ</w:t>
      </w:r>
      <w:r w:rsidRPr="000A5314">
        <w:rPr>
          <w:rFonts w:eastAsia="Malgun Gothic"/>
          <w:b/>
          <w:bCs/>
          <w:sz w:val="20"/>
          <w:szCs w:val="20"/>
          <w:lang w:eastAsia="zh-CN"/>
        </w:rPr>
        <w:t xml:space="preserve"> +</w:t>
      </w:r>
      <m:oMath>
        <m:sSubSup>
          <m:sSubSupPr>
            <m:ctrlPr>
              <w:rPr>
                <w:rFonts w:ascii="Cambria Math" w:hAnsi="Cambria Math"/>
                <w:b/>
                <w:bCs/>
                <w:sz w:val="20"/>
                <w:szCs w:val="20"/>
              </w:rPr>
            </m:ctrlPr>
          </m:sSubSupPr>
          <m:e>
            <m:r>
              <m:rPr>
                <m:sty m:val="b"/>
              </m:rPr>
              <w:rPr>
                <w:rFonts w:ascii="Cambria Math" w:hAnsi="Cambria Math"/>
                <w:sz w:val="20"/>
                <w:szCs w:val="20"/>
              </w:rPr>
              <m:t>3N</m:t>
            </m:r>
          </m:e>
          <m:sub>
            <m:r>
              <m:rPr>
                <m:sty m:val="b"/>
              </m:rPr>
              <w:rPr>
                <w:rFonts w:ascii="Cambria Math" w:hAnsi="Cambria Math"/>
                <w:sz w:val="20"/>
                <w:szCs w:val="20"/>
              </w:rPr>
              <m:t>slot</m:t>
            </m:r>
          </m:sub>
          <m:sup>
            <m:r>
              <m:rPr>
                <m:sty m:val="b"/>
              </m:rPr>
              <w:rPr>
                <w:rFonts w:ascii="Cambria Math" w:hAnsi="Cambria Math"/>
                <w:sz w:val="20"/>
                <w:szCs w:val="20"/>
              </w:rPr>
              <m:t>subframe,µ</m:t>
            </m:r>
          </m:sup>
        </m:sSubSup>
      </m:oMath>
      <w:r w:rsidRPr="000A5314">
        <w:rPr>
          <w:rFonts w:eastAsia="Malgun Gothic"/>
          <w:b/>
          <w:bCs/>
          <w:sz w:val="20"/>
          <w:szCs w:val="20"/>
          <w:lang w:eastAsia="zh-CN"/>
        </w:rPr>
        <w:t xml:space="preserve"> + max{</w:t>
      </w:r>
      <w:r w:rsidRPr="000A5314">
        <w:rPr>
          <w:b/>
          <w:bCs/>
          <w:sz w:val="20"/>
          <w:szCs w:val="20"/>
        </w:rPr>
        <w:t>T</w:t>
      </w:r>
      <w:r w:rsidRPr="000A5314">
        <w:rPr>
          <w:b/>
          <w:bCs/>
          <w:sz w:val="20"/>
          <w:szCs w:val="20"/>
          <w:vertAlign w:val="subscript"/>
        </w:rPr>
        <w:t xml:space="preserve">L1-RSRP1 </w:t>
      </w:r>
      <w:r w:rsidRPr="000A5314">
        <w:rPr>
          <w:rFonts w:eastAsia="Malgun Gothic"/>
          <w:b/>
          <w:bCs/>
          <w:sz w:val="20"/>
          <w:szCs w:val="20"/>
          <w:lang w:eastAsia="zh-CN"/>
        </w:rPr>
        <w:t>+TO</w:t>
      </w:r>
      <w:r w:rsidRPr="000A5314">
        <w:rPr>
          <w:rFonts w:eastAsia="Malgun Gothic"/>
          <w:b/>
          <w:bCs/>
          <w:sz w:val="20"/>
          <w:szCs w:val="20"/>
          <w:vertAlign w:val="subscript"/>
          <w:lang w:eastAsia="zh-CN"/>
        </w:rPr>
        <w:t>uk1</w:t>
      </w:r>
      <w:r w:rsidRPr="000A5314">
        <w:rPr>
          <w:rFonts w:eastAsia="Malgun Gothic"/>
          <w:b/>
          <w:bCs/>
          <w:sz w:val="20"/>
          <w:szCs w:val="20"/>
          <w:lang w:eastAsia="zh-CN"/>
        </w:rPr>
        <w:t>*(T</w:t>
      </w:r>
      <w:r w:rsidRPr="000A5314">
        <w:rPr>
          <w:rFonts w:eastAsia="Malgun Gothic"/>
          <w:b/>
          <w:bCs/>
          <w:sz w:val="20"/>
          <w:szCs w:val="20"/>
          <w:vertAlign w:val="subscript"/>
          <w:lang w:eastAsia="zh-CN"/>
        </w:rPr>
        <w:t>first-SSB1</w:t>
      </w:r>
      <w:r w:rsidRPr="000A5314">
        <w:rPr>
          <w:rFonts w:eastAsia="Malgun Gothic"/>
          <w:b/>
          <w:bCs/>
          <w:sz w:val="20"/>
          <w:szCs w:val="20"/>
          <w:lang w:eastAsia="zh-CN"/>
        </w:rPr>
        <w:t>+ T</w:t>
      </w:r>
      <w:r w:rsidRPr="000A5314">
        <w:rPr>
          <w:rFonts w:eastAsia="Malgun Gothic"/>
          <w:b/>
          <w:bCs/>
          <w:sz w:val="20"/>
          <w:szCs w:val="20"/>
          <w:vertAlign w:val="subscript"/>
          <w:lang w:eastAsia="zh-CN"/>
        </w:rPr>
        <w:t>SSB-proc</w:t>
      </w:r>
      <w:r w:rsidRPr="000A5314">
        <w:rPr>
          <w:rFonts w:eastAsia="Malgun Gothic"/>
          <w:b/>
          <w:bCs/>
          <w:sz w:val="20"/>
          <w:szCs w:val="20"/>
          <w:lang w:eastAsia="zh-CN"/>
        </w:rPr>
        <w:t xml:space="preserve">), </w:t>
      </w:r>
      <w:r w:rsidRPr="000A5314">
        <w:rPr>
          <w:b/>
          <w:bCs/>
          <w:sz w:val="20"/>
          <w:szCs w:val="20"/>
        </w:rPr>
        <w:t>T</w:t>
      </w:r>
      <w:r w:rsidRPr="000A5314">
        <w:rPr>
          <w:b/>
          <w:bCs/>
          <w:sz w:val="20"/>
          <w:szCs w:val="20"/>
          <w:vertAlign w:val="subscript"/>
        </w:rPr>
        <w:t xml:space="preserve">L1-RSRP2 </w:t>
      </w:r>
      <w:r w:rsidRPr="000A5314">
        <w:rPr>
          <w:rFonts w:eastAsia="Malgun Gothic"/>
          <w:b/>
          <w:bCs/>
          <w:sz w:val="20"/>
          <w:szCs w:val="20"/>
          <w:lang w:eastAsia="zh-CN"/>
        </w:rPr>
        <w:t>+TO</w:t>
      </w:r>
      <w:r w:rsidRPr="000A5314">
        <w:rPr>
          <w:rFonts w:eastAsia="Malgun Gothic"/>
          <w:b/>
          <w:bCs/>
          <w:sz w:val="20"/>
          <w:szCs w:val="20"/>
          <w:vertAlign w:val="subscript"/>
          <w:lang w:eastAsia="zh-CN"/>
        </w:rPr>
        <w:t>uk2</w:t>
      </w:r>
      <w:r w:rsidRPr="000A5314">
        <w:rPr>
          <w:rFonts w:eastAsia="Malgun Gothic"/>
          <w:b/>
          <w:bCs/>
          <w:sz w:val="20"/>
          <w:szCs w:val="20"/>
          <w:lang w:eastAsia="zh-CN"/>
        </w:rPr>
        <w:t>*(T</w:t>
      </w:r>
      <w:r w:rsidRPr="000A5314">
        <w:rPr>
          <w:rFonts w:eastAsia="Malgun Gothic"/>
          <w:b/>
          <w:bCs/>
          <w:sz w:val="20"/>
          <w:szCs w:val="20"/>
          <w:vertAlign w:val="subscript"/>
          <w:lang w:eastAsia="zh-CN"/>
        </w:rPr>
        <w:t>first-SSB2</w:t>
      </w:r>
      <w:r w:rsidRPr="000A5314">
        <w:rPr>
          <w:rFonts w:eastAsia="Malgun Gothic"/>
          <w:b/>
          <w:bCs/>
          <w:sz w:val="20"/>
          <w:szCs w:val="20"/>
          <w:lang w:eastAsia="zh-CN"/>
        </w:rPr>
        <w:t>+ T</w:t>
      </w:r>
      <w:r w:rsidRPr="000A5314">
        <w:rPr>
          <w:rFonts w:eastAsia="Malgun Gothic"/>
          <w:b/>
          <w:bCs/>
          <w:sz w:val="20"/>
          <w:szCs w:val="20"/>
          <w:vertAlign w:val="subscript"/>
          <w:lang w:eastAsia="zh-CN"/>
        </w:rPr>
        <w:t>SSB-proc</w:t>
      </w:r>
      <w:r w:rsidRPr="000A5314">
        <w:rPr>
          <w:rFonts w:eastAsia="Malgun Gothic"/>
          <w:b/>
          <w:bCs/>
          <w:sz w:val="20"/>
          <w:szCs w:val="20"/>
          <w:lang w:eastAsia="zh-CN"/>
        </w:rPr>
        <w:t>)} for {unknown, unknown}</w:t>
      </w:r>
      <w:r w:rsidRPr="000A5314">
        <w:rPr>
          <w:rFonts w:eastAsia="Malgun Gothic"/>
          <w:b/>
          <w:bCs/>
          <w:sz w:val="20"/>
          <w:szCs w:val="20"/>
          <w:lang w:eastAsia="zh-CN"/>
        </w:rPr>
        <w:br/>
        <w:t xml:space="preserve">          - T</w:t>
      </w:r>
      <w:r w:rsidRPr="000A5314">
        <w:rPr>
          <w:rFonts w:eastAsia="Malgun Gothic"/>
          <w:b/>
          <w:bCs/>
          <w:sz w:val="20"/>
          <w:szCs w:val="20"/>
          <w:vertAlign w:val="subscript"/>
          <w:lang w:eastAsia="zh-CN"/>
        </w:rPr>
        <w:t>HARQ</w:t>
      </w:r>
      <w:r w:rsidRPr="000A5314">
        <w:rPr>
          <w:rFonts w:eastAsia="Malgun Gothic"/>
          <w:b/>
          <w:bCs/>
          <w:sz w:val="20"/>
          <w:szCs w:val="20"/>
          <w:lang w:eastAsia="zh-CN"/>
        </w:rPr>
        <w:t xml:space="preserve"> +</w:t>
      </w:r>
      <m:oMath>
        <m:sSubSup>
          <m:sSubSupPr>
            <m:ctrlPr>
              <w:rPr>
                <w:rFonts w:ascii="Cambria Math" w:hAnsi="Cambria Math"/>
                <w:b/>
                <w:bCs/>
                <w:sz w:val="20"/>
                <w:szCs w:val="20"/>
              </w:rPr>
            </m:ctrlPr>
          </m:sSubSupPr>
          <m:e>
            <m:r>
              <m:rPr>
                <m:sty m:val="b"/>
              </m:rPr>
              <w:rPr>
                <w:rFonts w:ascii="Cambria Math" w:hAnsi="Cambria Math"/>
                <w:sz w:val="20"/>
                <w:szCs w:val="20"/>
              </w:rPr>
              <m:t>3N</m:t>
            </m:r>
          </m:e>
          <m:sub>
            <m:r>
              <m:rPr>
                <m:sty m:val="b"/>
              </m:rPr>
              <w:rPr>
                <w:rFonts w:ascii="Cambria Math" w:hAnsi="Cambria Math"/>
                <w:sz w:val="20"/>
                <w:szCs w:val="20"/>
              </w:rPr>
              <m:t>slot</m:t>
            </m:r>
          </m:sub>
          <m:sup>
            <m:r>
              <m:rPr>
                <m:sty m:val="b"/>
              </m:rPr>
              <w:rPr>
                <w:rFonts w:ascii="Cambria Math" w:hAnsi="Cambria Math"/>
                <w:sz w:val="20"/>
                <w:szCs w:val="20"/>
              </w:rPr>
              <m:t>subframe,µ</m:t>
            </m:r>
          </m:sup>
        </m:sSubSup>
      </m:oMath>
      <w:r w:rsidRPr="000A5314">
        <w:rPr>
          <w:rFonts w:eastAsia="Malgun Gothic"/>
          <w:b/>
          <w:bCs/>
          <w:sz w:val="20"/>
          <w:szCs w:val="20"/>
          <w:lang w:eastAsia="zh-CN"/>
        </w:rPr>
        <w:t xml:space="preserve"> + max{</w:t>
      </w:r>
      <w:r w:rsidRPr="000A5314">
        <w:rPr>
          <w:b/>
          <w:bCs/>
          <w:sz w:val="20"/>
          <w:szCs w:val="20"/>
        </w:rPr>
        <w:t>T</w:t>
      </w:r>
      <w:r w:rsidRPr="000A5314">
        <w:rPr>
          <w:b/>
          <w:bCs/>
          <w:sz w:val="20"/>
          <w:szCs w:val="20"/>
          <w:vertAlign w:val="subscript"/>
        </w:rPr>
        <w:t xml:space="preserve">L1-RSRP1 </w:t>
      </w:r>
      <w:r w:rsidRPr="000A5314">
        <w:rPr>
          <w:rFonts w:eastAsia="Malgun Gothic"/>
          <w:b/>
          <w:bCs/>
          <w:sz w:val="20"/>
          <w:szCs w:val="20"/>
          <w:lang w:eastAsia="zh-CN"/>
        </w:rPr>
        <w:t>+TO</w:t>
      </w:r>
      <w:r w:rsidRPr="000A5314">
        <w:rPr>
          <w:rFonts w:eastAsia="Malgun Gothic"/>
          <w:b/>
          <w:bCs/>
          <w:sz w:val="20"/>
          <w:szCs w:val="20"/>
          <w:vertAlign w:val="subscript"/>
          <w:lang w:eastAsia="zh-CN"/>
        </w:rPr>
        <w:t>uk1</w:t>
      </w:r>
      <w:r w:rsidRPr="000A5314">
        <w:rPr>
          <w:rFonts w:eastAsia="Malgun Gothic"/>
          <w:b/>
          <w:bCs/>
          <w:sz w:val="20"/>
          <w:szCs w:val="20"/>
          <w:lang w:eastAsia="zh-CN"/>
        </w:rPr>
        <w:t>*(T</w:t>
      </w:r>
      <w:r w:rsidRPr="000A5314">
        <w:rPr>
          <w:rFonts w:eastAsia="Malgun Gothic"/>
          <w:b/>
          <w:bCs/>
          <w:sz w:val="20"/>
          <w:szCs w:val="20"/>
          <w:vertAlign w:val="subscript"/>
          <w:lang w:eastAsia="zh-CN"/>
        </w:rPr>
        <w:t>first-SSB1</w:t>
      </w:r>
      <w:r w:rsidRPr="000A5314">
        <w:rPr>
          <w:rFonts w:eastAsia="Malgun Gothic"/>
          <w:b/>
          <w:bCs/>
          <w:sz w:val="20"/>
          <w:szCs w:val="20"/>
          <w:lang w:eastAsia="zh-CN"/>
        </w:rPr>
        <w:t>+ T</w:t>
      </w:r>
      <w:r w:rsidRPr="000A5314">
        <w:rPr>
          <w:rFonts w:eastAsia="Malgun Gothic"/>
          <w:b/>
          <w:bCs/>
          <w:sz w:val="20"/>
          <w:szCs w:val="20"/>
          <w:vertAlign w:val="subscript"/>
          <w:lang w:eastAsia="zh-CN"/>
        </w:rPr>
        <w:t>SSB-proc</w:t>
      </w:r>
      <w:r w:rsidRPr="000A5314">
        <w:rPr>
          <w:rFonts w:eastAsia="Malgun Gothic"/>
          <w:b/>
          <w:bCs/>
          <w:sz w:val="20"/>
          <w:szCs w:val="20"/>
          <w:lang w:eastAsia="zh-CN"/>
        </w:rPr>
        <w:t>), TO</w:t>
      </w:r>
      <w:r w:rsidRPr="000A5314">
        <w:rPr>
          <w:rFonts w:eastAsia="Malgun Gothic"/>
          <w:b/>
          <w:bCs/>
          <w:sz w:val="20"/>
          <w:szCs w:val="20"/>
          <w:vertAlign w:val="subscript"/>
          <w:lang w:eastAsia="zh-CN"/>
        </w:rPr>
        <w:t>k2</w:t>
      </w:r>
      <w:r w:rsidRPr="000A5314">
        <w:rPr>
          <w:rFonts w:eastAsia="Malgun Gothic"/>
          <w:b/>
          <w:bCs/>
          <w:sz w:val="20"/>
          <w:szCs w:val="20"/>
          <w:lang w:eastAsia="zh-CN"/>
        </w:rPr>
        <w:t>*(T</w:t>
      </w:r>
      <w:r w:rsidRPr="000A5314">
        <w:rPr>
          <w:rFonts w:eastAsia="Malgun Gothic"/>
          <w:b/>
          <w:bCs/>
          <w:sz w:val="20"/>
          <w:szCs w:val="20"/>
          <w:vertAlign w:val="subscript"/>
          <w:lang w:eastAsia="zh-CN"/>
        </w:rPr>
        <w:t>first-SSB2</w:t>
      </w:r>
      <w:r w:rsidRPr="000A5314">
        <w:rPr>
          <w:rFonts w:eastAsia="Malgun Gothic"/>
          <w:b/>
          <w:bCs/>
          <w:sz w:val="20"/>
          <w:szCs w:val="20"/>
          <w:lang w:eastAsia="zh-CN"/>
        </w:rPr>
        <w:t>+ T</w:t>
      </w:r>
      <w:r w:rsidRPr="000A5314">
        <w:rPr>
          <w:rFonts w:eastAsia="Malgun Gothic"/>
          <w:b/>
          <w:bCs/>
          <w:sz w:val="20"/>
          <w:szCs w:val="20"/>
          <w:vertAlign w:val="subscript"/>
          <w:lang w:eastAsia="zh-CN"/>
        </w:rPr>
        <w:t>SSB-proc</w:t>
      </w:r>
      <w:r w:rsidRPr="000A5314">
        <w:rPr>
          <w:rFonts w:eastAsia="Malgun Gothic"/>
          <w:b/>
          <w:bCs/>
          <w:sz w:val="20"/>
          <w:szCs w:val="20"/>
          <w:lang w:eastAsia="zh-CN"/>
        </w:rPr>
        <w:t>)} for {unknown, known}</w:t>
      </w:r>
      <w:r>
        <w:rPr>
          <w:rFonts w:eastAsia="Malgun Gothic"/>
          <w:sz w:val="20"/>
          <w:szCs w:val="20"/>
          <w:lang w:eastAsia="zh-CN"/>
        </w:rPr>
        <w:t xml:space="preserve"> </w:t>
      </w:r>
    </w:p>
    <w:p w14:paraId="210EC6CD" w14:textId="77777777" w:rsidR="00DB1D67" w:rsidRDefault="00DB1D67" w:rsidP="00DB1D67">
      <w:pPr>
        <w:spacing w:after="120"/>
        <w:rPr>
          <w:rFonts w:eastAsia="SimSun"/>
          <w:sz w:val="20"/>
          <w:szCs w:val="20"/>
          <w:lang w:val="en-GB" w:eastAsia="en-GB"/>
        </w:rPr>
      </w:pPr>
    </w:p>
    <w:p w14:paraId="2191FF52" w14:textId="77777777" w:rsidR="00EA2D71" w:rsidRDefault="00EA2D71" w:rsidP="00EA2D71">
      <w:pPr>
        <w:spacing w:after="120"/>
        <w:rPr>
          <w:rFonts w:eastAsia="SimSun"/>
          <w:sz w:val="20"/>
          <w:szCs w:val="20"/>
          <w:lang w:val="en-GB" w:eastAsia="en-GB"/>
        </w:rPr>
      </w:pPr>
      <w:r>
        <w:rPr>
          <w:rFonts w:eastAsia="SimSun"/>
          <w:sz w:val="20"/>
          <w:szCs w:val="20"/>
          <w:lang w:val="en-GB" w:eastAsia="en-GB"/>
        </w:rPr>
        <w:t xml:space="preserve">For dual TCI state switch in UL TCI state switch in addition to known/unknown condition for the pair of target TCI states, we also need to consider if the target PL-RS is maintained/ not-maintained. Like the DL TCI state switch, the UL TCI state switch is complete when the UE </w:t>
      </w:r>
      <w:proofErr w:type="gramStart"/>
      <w:r>
        <w:rPr>
          <w:rFonts w:eastAsia="SimSun"/>
          <w:sz w:val="20"/>
          <w:szCs w:val="20"/>
          <w:lang w:val="en-GB" w:eastAsia="en-GB"/>
        </w:rPr>
        <w:t>is able to</w:t>
      </w:r>
      <w:proofErr w:type="gramEnd"/>
      <w:r>
        <w:rPr>
          <w:rFonts w:eastAsia="SimSun"/>
          <w:sz w:val="20"/>
          <w:szCs w:val="20"/>
          <w:lang w:val="en-GB" w:eastAsia="en-GB"/>
        </w:rPr>
        <w:t xml:space="preserve"> transmit with both the target TCI state. </w:t>
      </w:r>
    </w:p>
    <w:p w14:paraId="78FCAA61" w14:textId="77777777" w:rsidR="00EA2D71" w:rsidRDefault="00EA2D71" w:rsidP="00EA2D71">
      <w:pPr>
        <w:numPr>
          <w:ilvl w:val="0"/>
          <w:numId w:val="10"/>
        </w:numPr>
        <w:spacing w:after="120"/>
        <w:rPr>
          <w:rFonts w:eastAsia="SimSun"/>
          <w:i/>
          <w:iCs/>
          <w:sz w:val="20"/>
          <w:szCs w:val="20"/>
          <w:lang w:val="en-GB" w:eastAsia="zh-CN"/>
        </w:rPr>
      </w:pPr>
      <w:r>
        <w:rPr>
          <w:rFonts w:eastAsia="SimSun"/>
          <w:i/>
          <w:iCs/>
          <w:sz w:val="20"/>
          <w:szCs w:val="20"/>
          <w:lang w:val="en-GB" w:eastAsia="zh-CN"/>
        </w:rPr>
        <w:t xml:space="preserve">For </w:t>
      </w:r>
      <w:proofErr w:type="spellStart"/>
      <w:r>
        <w:rPr>
          <w:rFonts w:eastAsia="SimSun"/>
          <w:i/>
          <w:iCs/>
          <w:sz w:val="20"/>
          <w:szCs w:val="20"/>
          <w:lang w:val="en-GB" w:eastAsia="zh-CN"/>
        </w:rPr>
        <w:t>sDCI</w:t>
      </w:r>
      <w:proofErr w:type="spellEnd"/>
      <w:r>
        <w:rPr>
          <w:rFonts w:eastAsia="SimSun"/>
          <w:i/>
          <w:iCs/>
          <w:sz w:val="20"/>
          <w:szCs w:val="20"/>
          <w:lang w:val="en-GB" w:eastAsia="zh-CN"/>
        </w:rPr>
        <w:t xml:space="preserve"> </w:t>
      </w:r>
      <w:proofErr w:type="spellStart"/>
      <w:r>
        <w:rPr>
          <w:rFonts w:eastAsia="SimSun"/>
          <w:i/>
          <w:iCs/>
          <w:sz w:val="20"/>
          <w:szCs w:val="20"/>
          <w:lang w:val="en-GB" w:eastAsia="zh-CN"/>
        </w:rPr>
        <w:t>mTRP</w:t>
      </w:r>
      <w:proofErr w:type="spellEnd"/>
      <w:r>
        <w:rPr>
          <w:rFonts w:eastAsia="SimSun"/>
          <w:i/>
          <w:iCs/>
          <w:sz w:val="20"/>
          <w:szCs w:val="20"/>
          <w:lang w:val="en-GB" w:eastAsia="zh-CN"/>
        </w:rPr>
        <w:t xml:space="preserve"> for dual TCI switch the TCI state in UL is switch is complete only when </w:t>
      </w:r>
      <w:r w:rsidRPr="00EF246E">
        <w:rPr>
          <w:rFonts w:eastAsia="SimSun"/>
          <w:i/>
          <w:iCs/>
          <w:sz w:val="20"/>
          <w:szCs w:val="20"/>
          <w:lang w:val="en-GB" w:eastAsia="zh-CN"/>
        </w:rPr>
        <w:t xml:space="preserve">the UE can </w:t>
      </w:r>
      <w:r>
        <w:rPr>
          <w:rFonts w:eastAsia="SimSun"/>
          <w:i/>
          <w:iCs/>
          <w:sz w:val="20"/>
          <w:szCs w:val="20"/>
          <w:lang w:val="en-GB" w:eastAsia="zh-CN"/>
        </w:rPr>
        <w:t>transmit</w:t>
      </w:r>
      <w:r w:rsidRPr="00EF246E">
        <w:rPr>
          <w:rFonts w:eastAsia="SimSun"/>
          <w:i/>
          <w:iCs/>
          <w:sz w:val="20"/>
          <w:szCs w:val="20"/>
          <w:lang w:val="en-GB" w:eastAsia="zh-CN"/>
        </w:rPr>
        <w:t xml:space="preserve"> with both the </w:t>
      </w:r>
      <w:r>
        <w:rPr>
          <w:rFonts w:eastAsia="SimSun"/>
          <w:i/>
          <w:iCs/>
          <w:sz w:val="20"/>
          <w:szCs w:val="20"/>
          <w:lang w:val="en-GB" w:eastAsia="zh-CN"/>
        </w:rPr>
        <w:t xml:space="preserve">target </w:t>
      </w:r>
      <w:r w:rsidRPr="00EF246E">
        <w:rPr>
          <w:rFonts w:eastAsia="SimSun"/>
          <w:i/>
          <w:iCs/>
          <w:sz w:val="20"/>
          <w:szCs w:val="20"/>
          <w:lang w:val="en-GB" w:eastAsia="zh-CN"/>
        </w:rPr>
        <w:t>TCI states.</w:t>
      </w:r>
    </w:p>
    <w:p w14:paraId="102130EB" w14:textId="77777777" w:rsidR="00EA2D71" w:rsidRDefault="00EA2D71" w:rsidP="00EA2D71">
      <w:pPr>
        <w:spacing w:after="120"/>
        <w:rPr>
          <w:rFonts w:eastAsia="SimSun"/>
          <w:sz w:val="20"/>
          <w:szCs w:val="20"/>
          <w:lang w:val="en-GB" w:eastAsia="en-GB"/>
        </w:rPr>
      </w:pPr>
    </w:p>
    <w:p w14:paraId="645E6D94" w14:textId="77777777" w:rsidR="00EA2D71" w:rsidRDefault="00EA2D71" w:rsidP="00EA2D71">
      <w:pPr>
        <w:spacing w:after="120"/>
        <w:rPr>
          <w:rFonts w:eastAsia="SimSun"/>
          <w:sz w:val="20"/>
          <w:szCs w:val="20"/>
          <w:lang w:val="en-GB" w:eastAsia="en-GB"/>
        </w:rPr>
      </w:pPr>
      <w:r>
        <w:rPr>
          <w:rFonts w:eastAsia="SimSun"/>
          <w:sz w:val="20"/>
          <w:szCs w:val="20"/>
          <w:lang w:val="en-GB" w:eastAsia="en-GB"/>
        </w:rPr>
        <w:t>For MAC CE based UL dual TCI switching delay can be defined as below for different cases:</w:t>
      </w:r>
    </w:p>
    <w:tbl>
      <w:tblPr>
        <w:tblStyle w:val="TableGrid"/>
        <w:tblW w:w="0" w:type="auto"/>
        <w:tblLook w:val="04A0" w:firstRow="1" w:lastRow="0" w:firstColumn="1" w:lastColumn="0" w:noHBand="0" w:noVBand="1"/>
      </w:tblPr>
      <w:tblGrid>
        <w:gridCol w:w="1255"/>
        <w:gridCol w:w="1260"/>
        <w:gridCol w:w="6835"/>
      </w:tblGrid>
      <w:tr w:rsidR="00EA2D71" w:rsidRPr="00AA3049" w14:paraId="209C1B1D" w14:textId="77777777" w:rsidTr="003A234A">
        <w:tc>
          <w:tcPr>
            <w:tcW w:w="1255" w:type="dxa"/>
          </w:tcPr>
          <w:p w14:paraId="159EA82D" w14:textId="77777777" w:rsidR="00EA2D71" w:rsidRPr="00AA3049" w:rsidRDefault="00EA2D71" w:rsidP="003A234A">
            <w:pPr>
              <w:spacing w:after="120"/>
              <w:rPr>
                <w:rFonts w:eastAsia="SimSun"/>
                <w:b/>
                <w:bCs/>
                <w:sz w:val="20"/>
                <w:szCs w:val="20"/>
                <w:lang w:val="en-GB" w:eastAsia="en-GB"/>
              </w:rPr>
            </w:pPr>
            <w:r w:rsidRPr="00AA3049">
              <w:rPr>
                <w:rFonts w:eastAsia="SimSun"/>
                <w:b/>
                <w:bCs/>
                <w:sz w:val="20"/>
                <w:szCs w:val="20"/>
                <w:lang w:val="en-GB" w:eastAsia="en-GB"/>
              </w:rPr>
              <w:t>TCI State 1</w:t>
            </w:r>
          </w:p>
        </w:tc>
        <w:tc>
          <w:tcPr>
            <w:tcW w:w="1260" w:type="dxa"/>
          </w:tcPr>
          <w:p w14:paraId="02A67EEC" w14:textId="77777777" w:rsidR="00EA2D71" w:rsidRPr="00AA3049" w:rsidRDefault="00EA2D71" w:rsidP="003A234A">
            <w:pPr>
              <w:spacing w:after="120"/>
              <w:rPr>
                <w:rFonts w:eastAsia="SimSun"/>
                <w:b/>
                <w:bCs/>
                <w:sz w:val="20"/>
                <w:szCs w:val="20"/>
                <w:lang w:val="en-GB" w:eastAsia="en-GB"/>
              </w:rPr>
            </w:pPr>
            <w:r w:rsidRPr="00AA3049">
              <w:rPr>
                <w:rFonts w:eastAsia="SimSun"/>
                <w:b/>
                <w:bCs/>
                <w:sz w:val="20"/>
                <w:szCs w:val="20"/>
                <w:lang w:val="en-GB" w:eastAsia="en-GB"/>
              </w:rPr>
              <w:t>TCI State 2</w:t>
            </w:r>
          </w:p>
        </w:tc>
        <w:tc>
          <w:tcPr>
            <w:tcW w:w="6835" w:type="dxa"/>
          </w:tcPr>
          <w:p w14:paraId="485FDC88" w14:textId="77777777" w:rsidR="00EA2D71" w:rsidRPr="00AA3049" w:rsidRDefault="00EA2D71" w:rsidP="003A234A">
            <w:pPr>
              <w:spacing w:after="120"/>
              <w:rPr>
                <w:rFonts w:eastAsia="SimSun"/>
                <w:b/>
                <w:bCs/>
                <w:sz w:val="20"/>
                <w:szCs w:val="20"/>
                <w:lang w:val="en-GB" w:eastAsia="en-GB"/>
              </w:rPr>
            </w:pPr>
            <w:r w:rsidRPr="00AA3049">
              <w:rPr>
                <w:rFonts w:eastAsia="SimSun"/>
                <w:b/>
                <w:bCs/>
                <w:sz w:val="20"/>
                <w:szCs w:val="20"/>
                <w:lang w:val="en-GB" w:eastAsia="en-GB"/>
              </w:rPr>
              <w:t>Switching delay</w:t>
            </w:r>
          </w:p>
        </w:tc>
      </w:tr>
      <w:tr w:rsidR="00EA2D71" w14:paraId="45B696AE" w14:textId="77777777" w:rsidTr="003A234A">
        <w:tc>
          <w:tcPr>
            <w:tcW w:w="1255" w:type="dxa"/>
          </w:tcPr>
          <w:p w14:paraId="1FC8D984" w14:textId="77777777" w:rsidR="00EA2D71" w:rsidRDefault="00EA2D71" w:rsidP="003A234A">
            <w:pPr>
              <w:spacing w:after="120"/>
              <w:rPr>
                <w:rFonts w:eastAsia="SimSun"/>
                <w:sz w:val="20"/>
                <w:szCs w:val="20"/>
                <w:lang w:val="en-GB" w:eastAsia="en-GB"/>
              </w:rPr>
            </w:pPr>
            <w:r>
              <w:rPr>
                <w:rFonts w:eastAsia="SimSun"/>
                <w:sz w:val="20"/>
                <w:szCs w:val="20"/>
                <w:lang w:val="en-GB" w:eastAsia="en-GB"/>
              </w:rPr>
              <w:t>Known</w:t>
            </w:r>
          </w:p>
        </w:tc>
        <w:tc>
          <w:tcPr>
            <w:tcW w:w="1260" w:type="dxa"/>
          </w:tcPr>
          <w:p w14:paraId="774D5658" w14:textId="77777777" w:rsidR="00EA2D71" w:rsidRDefault="00EA2D71" w:rsidP="003A234A">
            <w:pPr>
              <w:spacing w:after="120"/>
              <w:rPr>
                <w:rFonts w:eastAsia="SimSun"/>
                <w:sz w:val="20"/>
                <w:szCs w:val="20"/>
                <w:lang w:val="en-GB" w:eastAsia="en-GB"/>
              </w:rPr>
            </w:pPr>
            <w:r>
              <w:rPr>
                <w:rFonts w:eastAsia="SimSun"/>
                <w:sz w:val="20"/>
                <w:szCs w:val="20"/>
                <w:lang w:val="en-GB" w:eastAsia="en-GB"/>
              </w:rPr>
              <w:t xml:space="preserve">Known </w:t>
            </w:r>
          </w:p>
        </w:tc>
        <w:tc>
          <w:tcPr>
            <w:tcW w:w="6835" w:type="dxa"/>
          </w:tcPr>
          <w:p w14:paraId="6CF6736A" w14:textId="77777777" w:rsidR="00EA2D71" w:rsidRPr="00AA3049" w:rsidRDefault="00EA2D71" w:rsidP="003A234A">
            <w:pPr>
              <w:spacing w:after="120"/>
              <w:rPr>
                <w:rFonts w:eastAsia="SimSun"/>
                <w:sz w:val="20"/>
                <w:szCs w:val="20"/>
                <w:lang w:val="en-GB" w:eastAsia="en-GB"/>
              </w:rPr>
            </w:pPr>
            <w:r w:rsidRPr="00C46930">
              <w:rPr>
                <w:rFonts w:eastAsia="Malgun Gothic"/>
                <w:sz w:val="20"/>
                <w:szCs w:val="20"/>
                <w:lang w:eastAsia="zh-CN"/>
              </w:rPr>
              <w:t>T</w:t>
            </w:r>
            <w:r w:rsidRPr="00C46930">
              <w:rPr>
                <w:rFonts w:eastAsia="Malgun Gothic"/>
                <w:sz w:val="20"/>
                <w:szCs w:val="20"/>
                <w:vertAlign w:val="subscript"/>
                <w:lang w:eastAsia="zh-CN"/>
              </w:rPr>
              <w:t>HARQ</w:t>
            </w:r>
            <w:r w:rsidRPr="00C46930">
              <w:rPr>
                <w:rFonts w:eastAsia="Malgun Gothic"/>
                <w:sz w:val="20"/>
                <w:szCs w:val="20"/>
                <w:lang w:eastAsia="zh-CN"/>
              </w:rPr>
              <w:t xml:space="preserve"> + </w:t>
            </w:r>
            <m:oMath>
              <m:sSubSup>
                <m:sSubSupPr>
                  <m:ctrlPr>
                    <w:rPr>
                      <w:rFonts w:ascii="Cambria Math" w:hAnsi="Cambria Math"/>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Pr="00C46930">
              <w:rPr>
                <w:rFonts w:eastAsia="Malgun Gothic"/>
                <w:sz w:val="20"/>
                <w:szCs w:val="20"/>
                <w:lang w:eastAsia="zh-CN"/>
              </w:rPr>
              <w:t xml:space="preserve">+ </w:t>
            </w:r>
            <w:proofErr w:type="gramStart"/>
            <w:r w:rsidRPr="00C46930">
              <w:rPr>
                <w:rFonts w:eastAsia="Malgun Gothic"/>
                <w:sz w:val="20"/>
                <w:szCs w:val="20"/>
                <w:lang w:eastAsia="zh-CN"/>
              </w:rPr>
              <w:t>max{</w:t>
            </w:r>
            <w:proofErr w:type="gramEnd"/>
            <w:r w:rsidRPr="00C46930">
              <w:rPr>
                <w:bCs/>
                <w:iCs/>
                <w:sz w:val="20"/>
                <w:szCs w:val="20"/>
              </w:rPr>
              <w:t>NM</w:t>
            </w:r>
            <w:r w:rsidRPr="00C46930">
              <w:rPr>
                <w:bCs/>
                <w:iCs/>
                <w:sz w:val="20"/>
                <w:szCs w:val="20"/>
                <w:vertAlign w:val="subscript"/>
              </w:rPr>
              <w:t>1</w:t>
            </w:r>
            <w:r w:rsidRPr="00C46930">
              <w:rPr>
                <w:bCs/>
                <w:i/>
                <w:sz w:val="20"/>
                <w:szCs w:val="20"/>
              </w:rPr>
              <w:t>*</w:t>
            </w:r>
            <w:r w:rsidRPr="00C46930">
              <w:rPr>
                <w:bCs/>
                <w:iCs/>
                <w:sz w:val="20"/>
                <w:szCs w:val="20"/>
              </w:rPr>
              <w:t xml:space="preserve"> (T</w:t>
            </w:r>
            <w:r w:rsidRPr="00C46930">
              <w:rPr>
                <w:bCs/>
                <w:iCs/>
                <w:sz w:val="20"/>
                <w:szCs w:val="20"/>
                <w:vertAlign w:val="subscript"/>
              </w:rPr>
              <w:t xml:space="preserve">first_target-PL-RS1 </w:t>
            </w:r>
            <w:r w:rsidRPr="00C46930">
              <w:rPr>
                <w:bCs/>
                <w:iCs/>
                <w:sz w:val="20"/>
                <w:szCs w:val="20"/>
              </w:rPr>
              <w:t>+ 4*T</w:t>
            </w:r>
            <w:r w:rsidRPr="00C46930">
              <w:rPr>
                <w:bCs/>
                <w:iCs/>
                <w:sz w:val="20"/>
                <w:szCs w:val="20"/>
                <w:vertAlign w:val="subscript"/>
              </w:rPr>
              <w:t xml:space="preserve">target_PL-RS1 </w:t>
            </w:r>
            <w:r w:rsidRPr="00C46930">
              <w:rPr>
                <w:bCs/>
                <w:iCs/>
                <w:sz w:val="20"/>
                <w:szCs w:val="20"/>
              </w:rPr>
              <w:t>+ 2ms)</w:t>
            </w:r>
            <w:r w:rsidRPr="00C46930">
              <w:rPr>
                <w:rFonts w:eastAsia="Malgun Gothic"/>
                <w:sz w:val="20"/>
                <w:szCs w:val="20"/>
                <w:lang w:eastAsia="zh-CN"/>
              </w:rPr>
              <w:t xml:space="preserve">, </w:t>
            </w:r>
            <w:r w:rsidRPr="00C46930">
              <w:rPr>
                <w:bCs/>
                <w:iCs/>
                <w:sz w:val="20"/>
                <w:szCs w:val="20"/>
              </w:rPr>
              <w:t>NM</w:t>
            </w:r>
            <w:r w:rsidRPr="00C46930">
              <w:rPr>
                <w:bCs/>
                <w:iCs/>
                <w:sz w:val="20"/>
                <w:szCs w:val="20"/>
                <w:vertAlign w:val="subscript"/>
              </w:rPr>
              <w:t>2</w:t>
            </w:r>
            <w:r w:rsidRPr="00C46930">
              <w:rPr>
                <w:bCs/>
                <w:i/>
                <w:sz w:val="20"/>
                <w:szCs w:val="20"/>
              </w:rPr>
              <w:t>*</w:t>
            </w:r>
            <w:r w:rsidRPr="00C46930">
              <w:rPr>
                <w:bCs/>
                <w:iCs/>
                <w:sz w:val="20"/>
                <w:szCs w:val="20"/>
              </w:rPr>
              <w:t xml:space="preserve"> (T</w:t>
            </w:r>
            <w:r w:rsidRPr="00C46930">
              <w:rPr>
                <w:bCs/>
                <w:iCs/>
                <w:sz w:val="20"/>
                <w:szCs w:val="20"/>
                <w:vertAlign w:val="subscript"/>
              </w:rPr>
              <w:t xml:space="preserve">first_target-PL-RS2 </w:t>
            </w:r>
            <w:r w:rsidRPr="00C46930">
              <w:rPr>
                <w:bCs/>
                <w:iCs/>
                <w:sz w:val="20"/>
                <w:szCs w:val="20"/>
              </w:rPr>
              <w:t>+ 4*</w:t>
            </w:r>
            <w:proofErr w:type="spellStart"/>
            <w:r w:rsidRPr="00C46930">
              <w:rPr>
                <w:bCs/>
                <w:iCs/>
                <w:sz w:val="20"/>
                <w:szCs w:val="20"/>
              </w:rPr>
              <w:t>T</w:t>
            </w:r>
            <w:r w:rsidRPr="00C46930">
              <w:rPr>
                <w:bCs/>
                <w:iCs/>
                <w:sz w:val="20"/>
                <w:szCs w:val="20"/>
                <w:vertAlign w:val="subscript"/>
              </w:rPr>
              <w:t>target_PL</w:t>
            </w:r>
            <w:proofErr w:type="spellEnd"/>
            <w:r w:rsidRPr="00C46930">
              <w:rPr>
                <w:bCs/>
                <w:iCs/>
                <w:sz w:val="20"/>
                <w:szCs w:val="20"/>
                <w:vertAlign w:val="subscript"/>
              </w:rPr>
              <w:t>-RS 2</w:t>
            </w:r>
            <w:r w:rsidRPr="00C46930">
              <w:rPr>
                <w:bCs/>
                <w:iCs/>
                <w:sz w:val="20"/>
                <w:szCs w:val="20"/>
              </w:rPr>
              <w:t>+ 2ms)</w:t>
            </w:r>
            <w:r w:rsidRPr="00091CF6">
              <w:rPr>
                <w:lang w:eastAsia="zh-CN"/>
              </w:rPr>
              <w:t xml:space="preserve"> </w:t>
            </w:r>
            <w:r>
              <w:rPr>
                <w:rFonts w:eastAsia="Malgun Gothic"/>
                <w:sz w:val="20"/>
                <w:szCs w:val="20"/>
                <w:lang w:eastAsia="zh-CN"/>
              </w:rPr>
              <w:t>}</w:t>
            </w:r>
          </w:p>
        </w:tc>
      </w:tr>
      <w:tr w:rsidR="00EA2D71" w:rsidRPr="00AA3049" w14:paraId="1A33B6C4" w14:textId="77777777" w:rsidTr="003A234A">
        <w:tc>
          <w:tcPr>
            <w:tcW w:w="1255" w:type="dxa"/>
          </w:tcPr>
          <w:p w14:paraId="08BF5DB7" w14:textId="77777777" w:rsidR="00EA2D71" w:rsidRDefault="00EA2D71" w:rsidP="003A234A">
            <w:pPr>
              <w:spacing w:after="120"/>
              <w:rPr>
                <w:rFonts w:eastAsia="SimSun"/>
                <w:sz w:val="20"/>
                <w:szCs w:val="20"/>
                <w:lang w:val="en-GB" w:eastAsia="en-GB"/>
              </w:rPr>
            </w:pPr>
            <w:r>
              <w:rPr>
                <w:rFonts w:eastAsia="SimSun"/>
                <w:sz w:val="20"/>
                <w:szCs w:val="20"/>
                <w:lang w:val="en-GB" w:eastAsia="en-GB"/>
              </w:rPr>
              <w:t>Unknown</w:t>
            </w:r>
          </w:p>
        </w:tc>
        <w:tc>
          <w:tcPr>
            <w:tcW w:w="1260" w:type="dxa"/>
          </w:tcPr>
          <w:p w14:paraId="307AFA6A" w14:textId="77777777" w:rsidR="00EA2D71" w:rsidRDefault="00EA2D71" w:rsidP="003A234A">
            <w:pPr>
              <w:spacing w:after="120"/>
              <w:rPr>
                <w:rFonts w:eastAsia="SimSun"/>
                <w:sz w:val="20"/>
                <w:szCs w:val="20"/>
                <w:lang w:val="en-GB" w:eastAsia="en-GB"/>
              </w:rPr>
            </w:pPr>
            <w:r>
              <w:rPr>
                <w:rFonts w:eastAsia="SimSun"/>
                <w:sz w:val="20"/>
                <w:szCs w:val="20"/>
                <w:lang w:val="en-GB" w:eastAsia="en-GB"/>
              </w:rPr>
              <w:t>Unknown</w:t>
            </w:r>
          </w:p>
        </w:tc>
        <w:tc>
          <w:tcPr>
            <w:tcW w:w="6835" w:type="dxa"/>
          </w:tcPr>
          <w:p w14:paraId="78E5928A" w14:textId="77777777" w:rsidR="00EA2D71" w:rsidRPr="00C46930" w:rsidRDefault="00EA2D71" w:rsidP="003A234A">
            <w:pPr>
              <w:spacing w:after="120"/>
              <w:rPr>
                <w:rFonts w:eastAsia="Malgun Gothic"/>
                <w:sz w:val="20"/>
                <w:szCs w:val="20"/>
                <w:lang w:eastAsia="zh-CN"/>
              </w:rPr>
            </w:pPr>
            <w:r w:rsidRPr="00C46930">
              <w:rPr>
                <w:rFonts w:eastAsia="Malgun Gothic"/>
                <w:sz w:val="20"/>
                <w:szCs w:val="20"/>
                <w:lang w:eastAsia="zh-CN"/>
              </w:rPr>
              <w:t>T</w:t>
            </w:r>
            <w:r w:rsidRPr="00C46930">
              <w:rPr>
                <w:rFonts w:eastAsia="Malgun Gothic"/>
                <w:sz w:val="20"/>
                <w:szCs w:val="20"/>
                <w:vertAlign w:val="subscript"/>
                <w:lang w:eastAsia="zh-CN"/>
              </w:rPr>
              <w:t>HARQ</w:t>
            </w:r>
            <w:r w:rsidRPr="00C46930">
              <w:rPr>
                <w:rFonts w:eastAsia="Malgun Gothic"/>
                <w:sz w:val="20"/>
                <w:szCs w:val="20"/>
                <w:lang w:eastAsia="zh-CN"/>
              </w:rPr>
              <w:t xml:space="preserve"> +</w:t>
            </w:r>
            <m:oMath>
              <m:sSubSup>
                <m:sSubSupPr>
                  <m:ctrlPr>
                    <w:rPr>
                      <w:rFonts w:ascii="Cambria Math" w:hAnsi="Cambria Math"/>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Pr="00C46930">
              <w:rPr>
                <w:rFonts w:eastAsia="Malgun Gothic"/>
                <w:sz w:val="20"/>
                <w:szCs w:val="20"/>
                <w:lang w:eastAsia="zh-CN"/>
              </w:rPr>
              <w:t xml:space="preserve"> + </w:t>
            </w:r>
            <w:proofErr w:type="gramStart"/>
            <w:r w:rsidRPr="00C46930">
              <w:rPr>
                <w:rFonts w:eastAsia="Malgun Gothic"/>
                <w:sz w:val="20"/>
                <w:szCs w:val="20"/>
                <w:lang w:eastAsia="zh-CN"/>
              </w:rPr>
              <w:t>max{</w:t>
            </w:r>
            <w:proofErr w:type="gramEnd"/>
            <w:r w:rsidRPr="00C46930">
              <w:rPr>
                <w:bCs/>
                <w:iCs/>
                <w:sz w:val="20"/>
                <w:szCs w:val="20"/>
              </w:rPr>
              <w:t>T</w:t>
            </w:r>
            <w:r w:rsidRPr="00C46930">
              <w:rPr>
                <w:bCs/>
                <w:iCs/>
                <w:sz w:val="20"/>
                <w:szCs w:val="20"/>
                <w:vertAlign w:val="subscript"/>
              </w:rPr>
              <w:t>L1-RSRP1</w:t>
            </w:r>
            <w:r w:rsidRPr="00C46930">
              <w:rPr>
                <w:bCs/>
                <w:i/>
                <w:sz w:val="20"/>
                <w:szCs w:val="20"/>
                <w:vertAlign w:val="subscript"/>
              </w:rPr>
              <w:t xml:space="preserve"> </w:t>
            </w:r>
            <w:r w:rsidRPr="00C46930">
              <w:rPr>
                <w:bCs/>
                <w:iCs/>
                <w:sz w:val="20"/>
                <w:szCs w:val="20"/>
              </w:rPr>
              <w:t>+ T</w:t>
            </w:r>
            <w:r w:rsidRPr="00C46930">
              <w:rPr>
                <w:bCs/>
                <w:iCs/>
                <w:sz w:val="20"/>
                <w:szCs w:val="20"/>
                <w:vertAlign w:val="subscript"/>
              </w:rPr>
              <w:t xml:space="preserve">first_target-PL-RS1 </w:t>
            </w:r>
            <w:r w:rsidRPr="00C46930">
              <w:rPr>
                <w:bCs/>
                <w:iCs/>
                <w:sz w:val="20"/>
                <w:szCs w:val="20"/>
              </w:rPr>
              <w:t>+ 4*T</w:t>
            </w:r>
            <w:r w:rsidRPr="00C46930">
              <w:rPr>
                <w:bCs/>
                <w:iCs/>
                <w:sz w:val="20"/>
                <w:szCs w:val="20"/>
                <w:vertAlign w:val="subscript"/>
              </w:rPr>
              <w:t xml:space="preserve">target_PL-RS1 </w:t>
            </w:r>
            <w:r w:rsidRPr="00C46930">
              <w:rPr>
                <w:bCs/>
                <w:iCs/>
                <w:sz w:val="20"/>
                <w:szCs w:val="20"/>
              </w:rPr>
              <w:t>+ 2ms</w:t>
            </w:r>
            <w:r w:rsidRPr="00C46930">
              <w:rPr>
                <w:rFonts w:eastAsia="Malgun Gothic"/>
                <w:sz w:val="20"/>
                <w:szCs w:val="20"/>
                <w:lang w:eastAsia="zh-CN"/>
              </w:rPr>
              <w:t xml:space="preserve">, </w:t>
            </w:r>
            <w:r w:rsidRPr="00C46930">
              <w:rPr>
                <w:bCs/>
                <w:iCs/>
                <w:sz w:val="20"/>
                <w:szCs w:val="20"/>
              </w:rPr>
              <w:t>T</w:t>
            </w:r>
            <w:r w:rsidRPr="00C46930">
              <w:rPr>
                <w:bCs/>
                <w:iCs/>
                <w:sz w:val="20"/>
                <w:szCs w:val="20"/>
                <w:vertAlign w:val="subscript"/>
              </w:rPr>
              <w:t>L1-RSRP2</w:t>
            </w:r>
            <w:r w:rsidRPr="00C46930">
              <w:rPr>
                <w:bCs/>
                <w:i/>
                <w:sz w:val="20"/>
                <w:szCs w:val="20"/>
                <w:vertAlign w:val="subscript"/>
              </w:rPr>
              <w:t xml:space="preserve"> </w:t>
            </w:r>
            <w:r w:rsidRPr="00C46930">
              <w:rPr>
                <w:bCs/>
                <w:iCs/>
                <w:sz w:val="20"/>
                <w:szCs w:val="20"/>
              </w:rPr>
              <w:t>+ T</w:t>
            </w:r>
            <w:r w:rsidRPr="00C46930">
              <w:rPr>
                <w:bCs/>
                <w:iCs/>
                <w:sz w:val="20"/>
                <w:szCs w:val="20"/>
                <w:vertAlign w:val="subscript"/>
              </w:rPr>
              <w:t xml:space="preserve">first_target-PL-RS2 </w:t>
            </w:r>
            <w:r w:rsidRPr="00C46930">
              <w:rPr>
                <w:bCs/>
                <w:iCs/>
                <w:sz w:val="20"/>
                <w:szCs w:val="20"/>
              </w:rPr>
              <w:t>+ 4*T</w:t>
            </w:r>
            <w:r w:rsidRPr="00C46930">
              <w:rPr>
                <w:bCs/>
                <w:iCs/>
                <w:sz w:val="20"/>
                <w:szCs w:val="20"/>
                <w:vertAlign w:val="subscript"/>
              </w:rPr>
              <w:t xml:space="preserve">target_PL-RS2 </w:t>
            </w:r>
            <w:r w:rsidRPr="00C46930">
              <w:rPr>
                <w:bCs/>
                <w:iCs/>
                <w:sz w:val="20"/>
                <w:szCs w:val="20"/>
              </w:rPr>
              <w:t>+ 2ms</w:t>
            </w:r>
            <w:r w:rsidRPr="00C46930">
              <w:rPr>
                <w:rFonts w:eastAsia="Malgun Gothic"/>
                <w:sz w:val="20"/>
                <w:szCs w:val="20"/>
                <w:lang w:eastAsia="zh-CN"/>
              </w:rPr>
              <w:t xml:space="preserve"> }</w:t>
            </w:r>
          </w:p>
        </w:tc>
      </w:tr>
      <w:tr w:rsidR="00EA2D71" w:rsidRPr="00AA3049" w14:paraId="0E46BC2A" w14:textId="77777777" w:rsidTr="003A234A">
        <w:tc>
          <w:tcPr>
            <w:tcW w:w="1255" w:type="dxa"/>
          </w:tcPr>
          <w:p w14:paraId="4CF72FA1" w14:textId="77777777" w:rsidR="00EA2D71" w:rsidRDefault="00EA2D71" w:rsidP="003A234A">
            <w:pPr>
              <w:spacing w:after="120"/>
              <w:rPr>
                <w:rFonts w:eastAsia="SimSun"/>
                <w:sz w:val="20"/>
                <w:szCs w:val="20"/>
                <w:lang w:val="en-GB" w:eastAsia="en-GB"/>
              </w:rPr>
            </w:pPr>
            <w:r>
              <w:rPr>
                <w:rFonts w:eastAsia="SimSun"/>
                <w:sz w:val="20"/>
                <w:szCs w:val="20"/>
                <w:lang w:val="en-GB" w:eastAsia="en-GB"/>
              </w:rPr>
              <w:t>Unknown</w:t>
            </w:r>
          </w:p>
        </w:tc>
        <w:tc>
          <w:tcPr>
            <w:tcW w:w="1260" w:type="dxa"/>
          </w:tcPr>
          <w:p w14:paraId="41EB16B2" w14:textId="77777777" w:rsidR="00EA2D71" w:rsidRDefault="00EA2D71" w:rsidP="003A234A">
            <w:pPr>
              <w:spacing w:after="120"/>
              <w:rPr>
                <w:rFonts w:eastAsia="SimSun"/>
                <w:sz w:val="20"/>
                <w:szCs w:val="20"/>
                <w:lang w:val="en-GB" w:eastAsia="en-GB"/>
              </w:rPr>
            </w:pPr>
            <w:r>
              <w:rPr>
                <w:rFonts w:eastAsia="SimSun"/>
                <w:sz w:val="20"/>
                <w:szCs w:val="20"/>
                <w:lang w:val="en-GB" w:eastAsia="en-GB"/>
              </w:rPr>
              <w:t>Known</w:t>
            </w:r>
          </w:p>
        </w:tc>
        <w:tc>
          <w:tcPr>
            <w:tcW w:w="6835" w:type="dxa"/>
          </w:tcPr>
          <w:p w14:paraId="72D27105" w14:textId="77777777" w:rsidR="00EA2D71" w:rsidRPr="00AA3049" w:rsidRDefault="00EA2D71" w:rsidP="003A234A">
            <w:pPr>
              <w:spacing w:after="120"/>
              <w:rPr>
                <w:rFonts w:eastAsia="Malgun Gothic"/>
                <w:sz w:val="20"/>
                <w:szCs w:val="20"/>
                <w:lang w:eastAsia="zh-CN"/>
              </w:rPr>
            </w:pPr>
            <w:r w:rsidRPr="00AA3049">
              <w:rPr>
                <w:rFonts w:eastAsia="Malgun Gothic"/>
                <w:sz w:val="20"/>
                <w:szCs w:val="20"/>
                <w:lang w:eastAsia="zh-CN"/>
              </w:rPr>
              <w:t>T</w:t>
            </w:r>
            <w:r w:rsidRPr="00AA3049">
              <w:rPr>
                <w:rFonts w:eastAsia="Malgun Gothic"/>
                <w:sz w:val="20"/>
                <w:szCs w:val="20"/>
                <w:vertAlign w:val="subscript"/>
                <w:lang w:eastAsia="zh-CN"/>
              </w:rPr>
              <w:t>HARQ</w:t>
            </w:r>
            <w:r w:rsidRPr="00AA3049">
              <w:rPr>
                <w:rFonts w:eastAsia="Malgun Gothic"/>
                <w:sz w:val="20"/>
                <w:szCs w:val="20"/>
                <w:lang w:eastAsia="zh-CN"/>
              </w:rPr>
              <w:t xml:space="preserve"> +</w:t>
            </w:r>
            <m:oMath>
              <m:sSubSup>
                <m:sSubSupPr>
                  <m:ctrlPr>
                    <w:rPr>
                      <w:rFonts w:ascii="Cambria Math" w:hAnsi="Cambria Math"/>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Pr="00AA3049">
              <w:rPr>
                <w:rFonts w:eastAsia="Malgun Gothic"/>
                <w:sz w:val="20"/>
                <w:szCs w:val="20"/>
                <w:lang w:eastAsia="zh-CN"/>
              </w:rPr>
              <w:t xml:space="preserve"> + </w:t>
            </w:r>
            <w:proofErr w:type="gramStart"/>
            <w:r>
              <w:rPr>
                <w:rFonts w:eastAsia="Malgun Gothic"/>
                <w:sz w:val="20"/>
                <w:szCs w:val="20"/>
                <w:lang w:eastAsia="zh-CN"/>
              </w:rPr>
              <w:t>max{</w:t>
            </w:r>
            <w:proofErr w:type="gramEnd"/>
            <w:r w:rsidRPr="00C46930">
              <w:rPr>
                <w:bCs/>
                <w:iCs/>
                <w:sz w:val="20"/>
                <w:szCs w:val="20"/>
              </w:rPr>
              <w:t>T</w:t>
            </w:r>
            <w:r w:rsidRPr="00C46930">
              <w:rPr>
                <w:bCs/>
                <w:iCs/>
                <w:sz w:val="20"/>
                <w:szCs w:val="20"/>
                <w:vertAlign w:val="subscript"/>
              </w:rPr>
              <w:t>L1-RSRP1</w:t>
            </w:r>
            <w:r w:rsidRPr="00C46930">
              <w:rPr>
                <w:bCs/>
                <w:i/>
                <w:sz w:val="20"/>
                <w:szCs w:val="20"/>
                <w:vertAlign w:val="subscript"/>
              </w:rPr>
              <w:t xml:space="preserve"> </w:t>
            </w:r>
            <w:r w:rsidRPr="00C46930">
              <w:rPr>
                <w:bCs/>
                <w:iCs/>
                <w:sz w:val="20"/>
                <w:szCs w:val="20"/>
              </w:rPr>
              <w:t>+ T</w:t>
            </w:r>
            <w:r w:rsidRPr="00C46930">
              <w:rPr>
                <w:bCs/>
                <w:iCs/>
                <w:sz w:val="20"/>
                <w:szCs w:val="20"/>
                <w:vertAlign w:val="subscript"/>
              </w:rPr>
              <w:t xml:space="preserve">first_target-PL-RS1 </w:t>
            </w:r>
            <w:r w:rsidRPr="00C46930">
              <w:rPr>
                <w:bCs/>
                <w:iCs/>
                <w:sz w:val="20"/>
                <w:szCs w:val="20"/>
              </w:rPr>
              <w:t>+ 4*T</w:t>
            </w:r>
            <w:r w:rsidRPr="00C46930">
              <w:rPr>
                <w:bCs/>
                <w:iCs/>
                <w:sz w:val="20"/>
                <w:szCs w:val="20"/>
                <w:vertAlign w:val="subscript"/>
              </w:rPr>
              <w:t xml:space="preserve">target_PL-RS1 </w:t>
            </w:r>
            <w:r w:rsidRPr="00C46930">
              <w:rPr>
                <w:bCs/>
                <w:iCs/>
                <w:sz w:val="20"/>
                <w:szCs w:val="20"/>
              </w:rPr>
              <w:t>+ 2ms</w:t>
            </w:r>
            <w:r>
              <w:rPr>
                <w:rFonts w:eastAsia="Malgun Gothic"/>
                <w:sz w:val="20"/>
                <w:szCs w:val="20"/>
                <w:lang w:eastAsia="zh-CN"/>
              </w:rPr>
              <w:t xml:space="preserve">, </w:t>
            </w:r>
            <w:r w:rsidRPr="00C46930">
              <w:rPr>
                <w:bCs/>
                <w:iCs/>
                <w:sz w:val="20"/>
                <w:szCs w:val="20"/>
              </w:rPr>
              <w:t>NM</w:t>
            </w:r>
            <w:r w:rsidRPr="00C46930">
              <w:rPr>
                <w:bCs/>
                <w:iCs/>
                <w:sz w:val="20"/>
                <w:szCs w:val="20"/>
                <w:vertAlign w:val="subscript"/>
              </w:rPr>
              <w:t>2</w:t>
            </w:r>
            <w:r w:rsidRPr="00C46930">
              <w:rPr>
                <w:bCs/>
                <w:i/>
                <w:sz w:val="20"/>
                <w:szCs w:val="20"/>
              </w:rPr>
              <w:t>*</w:t>
            </w:r>
            <w:r w:rsidRPr="00C46930">
              <w:rPr>
                <w:bCs/>
                <w:iCs/>
                <w:sz w:val="20"/>
                <w:szCs w:val="20"/>
              </w:rPr>
              <w:t xml:space="preserve"> (T</w:t>
            </w:r>
            <w:r w:rsidRPr="00C46930">
              <w:rPr>
                <w:bCs/>
                <w:iCs/>
                <w:sz w:val="20"/>
                <w:szCs w:val="20"/>
                <w:vertAlign w:val="subscript"/>
              </w:rPr>
              <w:t xml:space="preserve">first_target-PL-RS2 </w:t>
            </w:r>
            <w:r w:rsidRPr="00C46930">
              <w:rPr>
                <w:bCs/>
                <w:iCs/>
                <w:sz w:val="20"/>
                <w:szCs w:val="20"/>
              </w:rPr>
              <w:t>+ 4*</w:t>
            </w:r>
            <w:proofErr w:type="spellStart"/>
            <w:r w:rsidRPr="00C46930">
              <w:rPr>
                <w:bCs/>
                <w:iCs/>
                <w:sz w:val="20"/>
                <w:szCs w:val="20"/>
              </w:rPr>
              <w:t>T</w:t>
            </w:r>
            <w:r w:rsidRPr="00C46930">
              <w:rPr>
                <w:bCs/>
                <w:iCs/>
                <w:sz w:val="20"/>
                <w:szCs w:val="20"/>
                <w:vertAlign w:val="subscript"/>
              </w:rPr>
              <w:t>target_PL</w:t>
            </w:r>
            <w:proofErr w:type="spellEnd"/>
            <w:r w:rsidRPr="00C46930">
              <w:rPr>
                <w:bCs/>
                <w:iCs/>
                <w:sz w:val="20"/>
                <w:szCs w:val="20"/>
                <w:vertAlign w:val="subscript"/>
              </w:rPr>
              <w:t>-RS 2</w:t>
            </w:r>
            <w:r w:rsidRPr="00C46930">
              <w:rPr>
                <w:bCs/>
                <w:iCs/>
                <w:sz w:val="20"/>
                <w:szCs w:val="20"/>
              </w:rPr>
              <w:t>+ 2ms)</w:t>
            </w:r>
            <w:r w:rsidRPr="00091CF6">
              <w:rPr>
                <w:lang w:eastAsia="zh-CN"/>
              </w:rPr>
              <w:t xml:space="preserve"> </w:t>
            </w:r>
            <w:r>
              <w:rPr>
                <w:rFonts w:eastAsia="Malgun Gothic"/>
                <w:sz w:val="20"/>
                <w:szCs w:val="20"/>
                <w:lang w:eastAsia="zh-CN"/>
              </w:rPr>
              <w:t>}</w:t>
            </w:r>
          </w:p>
        </w:tc>
      </w:tr>
    </w:tbl>
    <w:p w14:paraId="4AAD4796" w14:textId="77777777" w:rsidR="00EA2D71" w:rsidRDefault="00EA2D71" w:rsidP="00EA2D71">
      <w:pPr>
        <w:spacing w:after="120"/>
        <w:rPr>
          <w:rFonts w:eastAsia="SimSun"/>
          <w:sz w:val="20"/>
          <w:szCs w:val="20"/>
          <w:lang w:val="en-GB" w:eastAsia="en-GB"/>
        </w:rPr>
      </w:pPr>
    </w:p>
    <w:p w14:paraId="74A02566" w14:textId="77777777" w:rsidR="00EA2D71" w:rsidRPr="00C46930" w:rsidRDefault="00EA2D71" w:rsidP="00EA2D71">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For MAC CE based UL dual TCI state switch the switching delay requirements are defined as:</w:t>
      </w:r>
      <w:r>
        <w:rPr>
          <w:rFonts w:eastAsia="SimSun" w:cs="SimSun"/>
          <w:b/>
          <w:bCs/>
          <w:sz w:val="20"/>
          <w:lang w:val="en-GB" w:eastAsia="zh-CN"/>
        </w:rPr>
        <w:br/>
      </w:r>
      <w:r w:rsidRPr="000A5314">
        <w:rPr>
          <w:rFonts w:eastAsia="SimSun" w:cs="SimSun"/>
          <w:b/>
          <w:bCs/>
          <w:sz w:val="20"/>
          <w:lang w:val="en-GB" w:eastAsia="zh-CN"/>
        </w:rPr>
        <w:t xml:space="preserve">          -  </w:t>
      </w:r>
      <w:r w:rsidRPr="00C46930">
        <w:rPr>
          <w:rFonts w:eastAsia="Malgun Gothic"/>
          <w:b/>
          <w:bCs/>
          <w:sz w:val="20"/>
          <w:szCs w:val="20"/>
          <w:lang w:eastAsia="zh-CN"/>
        </w:rPr>
        <w:t>T</w:t>
      </w:r>
      <w:r w:rsidRPr="00C46930">
        <w:rPr>
          <w:rFonts w:eastAsia="Malgun Gothic"/>
          <w:b/>
          <w:bCs/>
          <w:sz w:val="20"/>
          <w:szCs w:val="20"/>
          <w:vertAlign w:val="subscript"/>
          <w:lang w:eastAsia="zh-CN"/>
        </w:rPr>
        <w:t>HARQ</w:t>
      </w:r>
      <w:r w:rsidRPr="00C46930">
        <w:rPr>
          <w:rFonts w:eastAsia="Malgun Gothic"/>
          <w:b/>
          <w:bCs/>
          <w:sz w:val="20"/>
          <w:szCs w:val="20"/>
          <w:lang w:eastAsia="zh-CN"/>
        </w:rPr>
        <w:t xml:space="preserve"> + </w:t>
      </w:r>
      <m:oMath>
        <m:sSubSup>
          <m:sSubSupPr>
            <m:ctrlPr>
              <w:rPr>
                <w:rFonts w:ascii="Cambria Math" w:hAnsi="Cambria Math"/>
                <w:b/>
                <w:bCs/>
                <w:sz w:val="20"/>
                <w:szCs w:val="20"/>
              </w:rPr>
            </m:ctrlPr>
          </m:sSubSupPr>
          <m:e>
            <m:r>
              <m:rPr>
                <m:sty m:val="b"/>
              </m:rPr>
              <w:rPr>
                <w:rFonts w:ascii="Cambria Math" w:hAnsi="Cambria Math"/>
                <w:sz w:val="20"/>
                <w:szCs w:val="20"/>
              </w:rPr>
              <m:t>3N</m:t>
            </m:r>
          </m:e>
          <m:sub>
            <m:r>
              <m:rPr>
                <m:sty m:val="b"/>
              </m:rPr>
              <w:rPr>
                <w:rFonts w:ascii="Cambria Math" w:hAnsi="Cambria Math"/>
                <w:sz w:val="20"/>
                <w:szCs w:val="20"/>
              </w:rPr>
              <m:t>slot</m:t>
            </m:r>
          </m:sub>
          <m:sup>
            <m:r>
              <m:rPr>
                <m:sty m:val="b"/>
              </m:rPr>
              <w:rPr>
                <w:rFonts w:ascii="Cambria Math" w:hAnsi="Cambria Math"/>
                <w:sz w:val="20"/>
                <w:szCs w:val="20"/>
              </w:rPr>
              <m:t>subframe,µ</m:t>
            </m:r>
          </m:sup>
        </m:sSubSup>
      </m:oMath>
      <w:r w:rsidRPr="00C46930">
        <w:rPr>
          <w:rFonts w:eastAsia="Malgun Gothic"/>
          <w:b/>
          <w:bCs/>
          <w:sz w:val="20"/>
          <w:szCs w:val="20"/>
          <w:lang w:eastAsia="zh-CN"/>
        </w:rPr>
        <w:t>+ max{</w:t>
      </w:r>
      <w:r w:rsidRPr="00C46930">
        <w:rPr>
          <w:b/>
          <w:bCs/>
          <w:iCs/>
          <w:sz w:val="20"/>
          <w:szCs w:val="20"/>
        </w:rPr>
        <w:t>NM</w:t>
      </w:r>
      <w:r w:rsidRPr="00C46930">
        <w:rPr>
          <w:b/>
          <w:bCs/>
          <w:iCs/>
          <w:sz w:val="20"/>
          <w:szCs w:val="20"/>
          <w:vertAlign w:val="subscript"/>
        </w:rPr>
        <w:t>1</w:t>
      </w:r>
      <w:r w:rsidRPr="00C46930">
        <w:rPr>
          <w:b/>
          <w:bCs/>
          <w:i/>
          <w:sz w:val="20"/>
          <w:szCs w:val="20"/>
        </w:rPr>
        <w:t>*</w:t>
      </w:r>
      <w:r w:rsidRPr="00C46930">
        <w:rPr>
          <w:b/>
          <w:bCs/>
          <w:iCs/>
          <w:sz w:val="20"/>
          <w:szCs w:val="20"/>
        </w:rPr>
        <w:t xml:space="preserve"> (T</w:t>
      </w:r>
      <w:r w:rsidRPr="00C46930">
        <w:rPr>
          <w:b/>
          <w:bCs/>
          <w:iCs/>
          <w:sz w:val="20"/>
          <w:szCs w:val="20"/>
          <w:vertAlign w:val="subscript"/>
        </w:rPr>
        <w:t xml:space="preserve">first_target-PL-RS1 </w:t>
      </w:r>
      <w:r w:rsidRPr="00C46930">
        <w:rPr>
          <w:b/>
          <w:bCs/>
          <w:iCs/>
          <w:sz w:val="20"/>
          <w:szCs w:val="20"/>
        </w:rPr>
        <w:t>+ 4*T</w:t>
      </w:r>
      <w:r w:rsidRPr="00C46930">
        <w:rPr>
          <w:b/>
          <w:bCs/>
          <w:iCs/>
          <w:sz w:val="20"/>
          <w:szCs w:val="20"/>
          <w:vertAlign w:val="subscript"/>
        </w:rPr>
        <w:t xml:space="preserve">target_PL-RS1 </w:t>
      </w:r>
      <w:r w:rsidRPr="00C46930">
        <w:rPr>
          <w:b/>
          <w:bCs/>
          <w:iCs/>
          <w:sz w:val="20"/>
          <w:szCs w:val="20"/>
        </w:rPr>
        <w:t>+ 2ms)</w:t>
      </w:r>
      <w:r w:rsidRPr="00C46930">
        <w:rPr>
          <w:rFonts w:eastAsia="Malgun Gothic"/>
          <w:b/>
          <w:bCs/>
          <w:sz w:val="20"/>
          <w:szCs w:val="20"/>
          <w:lang w:eastAsia="zh-CN"/>
        </w:rPr>
        <w:t xml:space="preserve">, </w:t>
      </w:r>
      <w:r w:rsidRPr="00C46930">
        <w:rPr>
          <w:b/>
          <w:bCs/>
          <w:iCs/>
          <w:sz w:val="20"/>
          <w:szCs w:val="20"/>
        </w:rPr>
        <w:t>NM</w:t>
      </w:r>
      <w:r w:rsidRPr="00C46930">
        <w:rPr>
          <w:b/>
          <w:bCs/>
          <w:iCs/>
          <w:sz w:val="20"/>
          <w:szCs w:val="20"/>
          <w:vertAlign w:val="subscript"/>
        </w:rPr>
        <w:t>2</w:t>
      </w:r>
      <w:r w:rsidRPr="00C46930">
        <w:rPr>
          <w:b/>
          <w:bCs/>
          <w:i/>
          <w:sz w:val="20"/>
          <w:szCs w:val="20"/>
        </w:rPr>
        <w:t>*</w:t>
      </w:r>
      <w:r w:rsidRPr="00C46930">
        <w:rPr>
          <w:b/>
          <w:bCs/>
          <w:iCs/>
          <w:sz w:val="20"/>
          <w:szCs w:val="20"/>
        </w:rPr>
        <w:t xml:space="preserve"> (T</w:t>
      </w:r>
      <w:r w:rsidRPr="00C46930">
        <w:rPr>
          <w:b/>
          <w:bCs/>
          <w:iCs/>
          <w:sz w:val="20"/>
          <w:szCs w:val="20"/>
          <w:vertAlign w:val="subscript"/>
        </w:rPr>
        <w:t xml:space="preserve">first_target-PL-RS2 </w:t>
      </w:r>
      <w:r w:rsidRPr="00C46930">
        <w:rPr>
          <w:b/>
          <w:bCs/>
          <w:iCs/>
          <w:sz w:val="20"/>
          <w:szCs w:val="20"/>
        </w:rPr>
        <w:t>+ 4*</w:t>
      </w:r>
      <w:proofErr w:type="spellStart"/>
      <w:r w:rsidRPr="00C46930">
        <w:rPr>
          <w:b/>
          <w:bCs/>
          <w:iCs/>
          <w:sz w:val="20"/>
          <w:szCs w:val="20"/>
        </w:rPr>
        <w:t>T</w:t>
      </w:r>
      <w:r w:rsidRPr="00C46930">
        <w:rPr>
          <w:b/>
          <w:bCs/>
          <w:iCs/>
          <w:sz w:val="20"/>
          <w:szCs w:val="20"/>
          <w:vertAlign w:val="subscript"/>
        </w:rPr>
        <w:t>target_PL</w:t>
      </w:r>
      <w:proofErr w:type="spellEnd"/>
      <w:r w:rsidRPr="00C46930">
        <w:rPr>
          <w:b/>
          <w:bCs/>
          <w:iCs/>
          <w:sz w:val="20"/>
          <w:szCs w:val="20"/>
          <w:vertAlign w:val="subscript"/>
        </w:rPr>
        <w:t>-RS 2</w:t>
      </w:r>
      <w:r w:rsidRPr="00C46930">
        <w:rPr>
          <w:b/>
          <w:bCs/>
          <w:iCs/>
          <w:sz w:val="20"/>
          <w:szCs w:val="20"/>
        </w:rPr>
        <w:t>+ 2ms)</w:t>
      </w:r>
      <w:r w:rsidRPr="00C46930">
        <w:rPr>
          <w:b/>
          <w:bCs/>
          <w:lang w:eastAsia="zh-CN"/>
        </w:rPr>
        <w:t xml:space="preserve"> </w:t>
      </w:r>
      <w:r w:rsidRPr="00C46930">
        <w:rPr>
          <w:rFonts w:eastAsia="Malgun Gothic"/>
          <w:b/>
          <w:bCs/>
          <w:sz w:val="20"/>
          <w:szCs w:val="20"/>
          <w:lang w:eastAsia="zh-CN"/>
        </w:rPr>
        <w:t>} for {known, known}</w:t>
      </w:r>
      <w:r w:rsidRPr="00C46930">
        <w:rPr>
          <w:rFonts w:eastAsia="Malgun Gothic"/>
          <w:b/>
          <w:bCs/>
          <w:sz w:val="20"/>
          <w:szCs w:val="20"/>
          <w:lang w:eastAsia="zh-CN"/>
        </w:rPr>
        <w:br/>
        <w:t xml:space="preserve">          - T</w:t>
      </w:r>
      <w:r w:rsidRPr="00C46930">
        <w:rPr>
          <w:rFonts w:eastAsia="Malgun Gothic"/>
          <w:b/>
          <w:bCs/>
          <w:sz w:val="20"/>
          <w:szCs w:val="20"/>
          <w:vertAlign w:val="subscript"/>
          <w:lang w:eastAsia="zh-CN"/>
        </w:rPr>
        <w:t>HARQ</w:t>
      </w:r>
      <w:r w:rsidRPr="00C46930">
        <w:rPr>
          <w:rFonts w:eastAsia="Malgun Gothic"/>
          <w:b/>
          <w:bCs/>
          <w:sz w:val="20"/>
          <w:szCs w:val="20"/>
          <w:lang w:eastAsia="zh-CN"/>
        </w:rPr>
        <w:t xml:space="preserve"> +</w:t>
      </w:r>
      <m:oMath>
        <m:sSubSup>
          <m:sSubSupPr>
            <m:ctrlPr>
              <w:rPr>
                <w:rFonts w:ascii="Cambria Math" w:hAnsi="Cambria Math"/>
                <w:b/>
                <w:bCs/>
                <w:sz w:val="20"/>
                <w:szCs w:val="20"/>
              </w:rPr>
            </m:ctrlPr>
          </m:sSubSupPr>
          <m:e>
            <m:r>
              <m:rPr>
                <m:sty m:val="b"/>
              </m:rPr>
              <w:rPr>
                <w:rFonts w:ascii="Cambria Math" w:hAnsi="Cambria Math"/>
                <w:sz w:val="20"/>
                <w:szCs w:val="20"/>
              </w:rPr>
              <m:t>3N</m:t>
            </m:r>
          </m:e>
          <m:sub>
            <m:r>
              <m:rPr>
                <m:sty m:val="b"/>
              </m:rPr>
              <w:rPr>
                <w:rFonts w:ascii="Cambria Math" w:hAnsi="Cambria Math"/>
                <w:sz w:val="20"/>
                <w:szCs w:val="20"/>
              </w:rPr>
              <m:t>slot</m:t>
            </m:r>
          </m:sub>
          <m:sup>
            <m:r>
              <m:rPr>
                <m:sty m:val="b"/>
              </m:rPr>
              <w:rPr>
                <w:rFonts w:ascii="Cambria Math" w:hAnsi="Cambria Math"/>
                <w:sz w:val="20"/>
                <w:szCs w:val="20"/>
              </w:rPr>
              <m:t>subframe,µ</m:t>
            </m:r>
          </m:sup>
        </m:sSubSup>
      </m:oMath>
      <w:r w:rsidRPr="00C46930">
        <w:rPr>
          <w:rFonts w:eastAsia="Malgun Gothic"/>
          <w:b/>
          <w:bCs/>
          <w:sz w:val="20"/>
          <w:szCs w:val="20"/>
          <w:lang w:eastAsia="zh-CN"/>
        </w:rPr>
        <w:t xml:space="preserve"> + max{</w:t>
      </w:r>
      <w:r w:rsidRPr="00C46930">
        <w:rPr>
          <w:b/>
          <w:bCs/>
          <w:iCs/>
          <w:sz w:val="20"/>
          <w:szCs w:val="20"/>
        </w:rPr>
        <w:t xml:space="preserve"> T</w:t>
      </w:r>
      <w:r w:rsidRPr="00C46930">
        <w:rPr>
          <w:b/>
          <w:bCs/>
          <w:iCs/>
          <w:sz w:val="20"/>
          <w:szCs w:val="20"/>
          <w:vertAlign w:val="subscript"/>
        </w:rPr>
        <w:t>L1-RSRP1</w:t>
      </w:r>
      <w:r w:rsidRPr="00C46930">
        <w:rPr>
          <w:b/>
          <w:bCs/>
          <w:i/>
          <w:sz w:val="20"/>
          <w:szCs w:val="20"/>
          <w:vertAlign w:val="subscript"/>
        </w:rPr>
        <w:t xml:space="preserve"> </w:t>
      </w:r>
      <w:r w:rsidRPr="00C46930">
        <w:rPr>
          <w:b/>
          <w:bCs/>
          <w:iCs/>
          <w:sz w:val="20"/>
          <w:szCs w:val="20"/>
        </w:rPr>
        <w:t>+ T</w:t>
      </w:r>
      <w:r w:rsidRPr="00C46930">
        <w:rPr>
          <w:b/>
          <w:bCs/>
          <w:iCs/>
          <w:sz w:val="20"/>
          <w:szCs w:val="20"/>
          <w:vertAlign w:val="subscript"/>
        </w:rPr>
        <w:t xml:space="preserve">first_target-PL-RS1 </w:t>
      </w:r>
      <w:r w:rsidRPr="00C46930">
        <w:rPr>
          <w:b/>
          <w:bCs/>
          <w:iCs/>
          <w:sz w:val="20"/>
          <w:szCs w:val="20"/>
        </w:rPr>
        <w:t>+ 4*T</w:t>
      </w:r>
      <w:r w:rsidRPr="00C46930">
        <w:rPr>
          <w:b/>
          <w:bCs/>
          <w:iCs/>
          <w:sz w:val="20"/>
          <w:szCs w:val="20"/>
          <w:vertAlign w:val="subscript"/>
        </w:rPr>
        <w:t xml:space="preserve">target_PL-RS1 </w:t>
      </w:r>
      <w:r w:rsidRPr="00C46930">
        <w:rPr>
          <w:b/>
          <w:bCs/>
          <w:iCs/>
          <w:sz w:val="20"/>
          <w:szCs w:val="20"/>
        </w:rPr>
        <w:t>+ 2ms</w:t>
      </w:r>
      <w:r w:rsidRPr="00C46930">
        <w:rPr>
          <w:b/>
          <w:bCs/>
          <w:sz w:val="20"/>
          <w:szCs w:val="20"/>
        </w:rPr>
        <w:t xml:space="preserve">, </w:t>
      </w:r>
      <w:r w:rsidRPr="00C46930">
        <w:rPr>
          <w:b/>
          <w:bCs/>
          <w:iCs/>
          <w:sz w:val="20"/>
          <w:szCs w:val="20"/>
        </w:rPr>
        <w:t>T</w:t>
      </w:r>
      <w:r w:rsidRPr="00C46930">
        <w:rPr>
          <w:b/>
          <w:bCs/>
          <w:iCs/>
          <w:sz w:val="20"/>
          <w:szCs w:val="20"/>
          <w:vertAlign w:val="subscript"/>
        </w:rPr>
        <w:t>L1-RSRP2</w:t>
      </w:r>
      <w:r w:rsidRPr="00C46930">
        <w:rPr>
          <w:b/>
          <w:bCs/>
          <w:i/>
          <w:sz w:val="20"/>
          <w:szCs w:val="20"/>
          <w:vertAlign w:val="subscript"/>
        </w:rPr>
        <w:t xml:space="preserve"> </w:t>
      </w:r>
      <w:r w:rsidRPr="00C46930">
        <w:rPr>
          <w:b/>
          <w:bCs/>
          <w:iCs/>
          <w:sz w:val="20"/>
          <w:szCs w:val="20"/>
        </w:rPr>
        <w:t>+ T</w:t>
      </w:r>
      <w:r w:rsidRPr="00C46930">
        <w:rPr>
          <w:b/>
          <w:bCs/>
          <w:iCs/>
          <w:sz w:val="20"/>
          <w:szCs w:val="20"/>
          <w:vertAlign w:val="subscript"/>
        </w:rPr>
        <w:t xml:space="preserve">first_target-PL-RS2 </w:t>
      </w:r>
      <w:r w:rsidRPr="00C46930">
        <w:rPr>
          <w:b/>
          <w:bCs/>
          <w:iCs/>
          <w:sz w:val="20"/>
          <w:szCs w:val="20"/>
        </w:rPr>
        <w:t>+ 4*T</w:t>
      </w:r>
      <w:r w:rsidRPr="00C46930">
        <w:rPr>
          <w:b/>
          <w:bCs/>
          <w:iCs/>
          <w:sz w:val="20"/>
          <w:szCs w:val="20"/>
          <w:vertAlign w:val="subscript"/>
        </w:rPr>
        <w:t xml:space="preserve">target_PL-RS2 </w:t>
      </w:r>
      <w:r w:rsidRPr="00C46930">
        <w:rPr>
          <w:b/>
          <w:bCs/>
          <w:iCs/>
          <w:sz w:val="20"/>
          <w:szCs w:val="20"/>
        </w:rPr>
        <w:t>+ 2ms</w:t>
      </w:r>
      <w:r w:rsidRPr="00C46930">
        <w:rPr>
          <w:b/>
          <w:bCs/>
          <w:sz w:val="20"/>
          <w:szCs w:val="20"/>
        </w:rPr>
        <w:t xml:space="preserve"> </w:t>
      </w:r>
      <w:r w:rsidRPr="00C46930">
        <w:rPr>
          <w:rFonts w:eastAsia="Malgun Gothic"/>
          <w:b/>
          <w:bCs/>
          <w:sz w:val="20"/>
          <w:szCs w:val="20"/>
          <w:lang w:eastAsia="zh-CN"/>
        </w:rPr>
        <w:t>} for {unknown, unknown}</w:t>
      </w:r>
      <w:r w:rsidRPr="00C46930">
        <w:rPr>
          <w:rFonts w:eastAsia="Malgun Gothic"/>
          <w:b/>
          <w:bCs/>
          <w:sz w:val="20"/>
          <w:szCs w:val="20"/>
          <w:lang w:eastAsia="zh-CN"/>
        </w:rPr>
        <w:br/>
        <w:t xml:space="preserve">          - T</w:t>
      </w:r>
      <w:r w:rsidRPr="00C46930">
        <w:rPr>
          <w:rFonts w:eastAsia="Malgun Gothic"/>
          <w:b/>
          <w:bCs/>
          <w:sz w:val="20"/>
          <w:szCs w:val="20"/>
          <w:vertAlign w:val="subscript"/>
          <w:lang w:eastAsia="zh-CN"/>
        </w:rPr>
        <w:t>HARQ</w:t>
      </w:r>
      <w:r w:rsidRPr="00C46930">
        <w:rPr>
          <w:rFonts w:eastAsia="Malgun Gothic"/>
          <w:b/>
          <w:bCs/>
          <w:sz w:val="20"/>
          <w:szCs w:val="20"/>
          <w:lang w:eastAsia="zh-CN"/>
        </w:rPr>
        <w:t xml:space="preserve"> +</w:t>
      </w:r>
      <m:oMath>
        <m:sSubSup>
          <m:sSubSupPr>
            <m:ctrlPr>
              <w:rPr>
                <w:rFonts w:ascii="Cambria Math" w:hAnsi="Cambria Math"/>
                <w:b/>
                <w:bCs/>
                <w:sz w:val="20"/>
                <w:szCs w:val="20"/>
              </w:rPr>
            </m:ctrlPr>
          </m:sSubSupPr>
          <m:e>
            <m:r>
              <m:rPr>
                <m:sty m:val="b"/>
              </m:rPr>
              <w:rPr>
                <w:rFonts w:ascii="Cambria Math" w:hAnsi="Cambria Math"/>
                <w:sz w:val="20"/>
                <w:szCs w:val="20"/>
              </w:rPr>
              <m:t>3N</m:t>
            </m:r>
          </m:e>
          <m:sub>
            <m:r>
              <m:rPr>
                <m:sty m:val="b"/>
              </m:rPr>
              <w:rPr>
                <w:rFonts w:ascii="Cambria Math" w:hAnsi="Cambria Math"/>
                <w:sz w:val="20"/>
                <w:szCs w:val="20"/>
              </w:rPr>
              <m:t>slot</m:t>
            </m:r>
          </m:sub>
          <m:sup>
            <m:r>
              <m:rPr>
                <m:sty m:val="b"/>
              </m:rPr>
              <w:rPr>
                <w:rFonts w:ascii="Cambria Math" w:hAnsi="Cambria Math"/>
                <w:sz w:val="20"/>
                <w:szCs w:val="20"/>
              </w:rPr>
              <m:t>subframe,µ</m:t>
            </m:r>
          </m:sup>
        </m:sSubSup>
      </m:oMath>
      <w:r w:rsidRPr="00C46930">
        <w:rPr>
          <w:rFonts w:eastAsia="Malgun Gothic"/>
          <w:b/>
          <w:bCs/>
          <w:sz w:val="20"/>
          <w:szCs w:val="20"/>
          <w:lang w:eastAsia="zh-CN"/>
        </w:rPr>
        <w:t xml:space="preserve"> + max{</w:t>
      </w:r>
      <w:r w:rsidRPr="00C46930">
        <w:rPr>
          <w:b/>
          <w:bCs/>
          <w:iCs/>
          <w:sz w:val="20"/>
          <w:szCs w:val="20"/>
        </w:rPr>
        <w:t xml:space="preserve"> T</w:t>
      </w:r>
      <w:r w:rsidRPr="00C46930">
        <w:rPr>
          <w:b/>
          <w:bCs/>
          <w:iCs/>
          <w:sz w:val="20"/>
          <w:szCs w:val="20"/>
          <w:vertAlign w:val="subscript"/>
        </w:rPr>
        <w:t>L1-RSRP1</w:t>
      </w:r>
      <w:r w:rsidRPr="00C46930">
        <w:rPr>
          <w:b/>
          <w:bCs/>
          <w:i/>
          <w:sz w:val="20"/>
          <w:szCs w:val="20"/>
          <w:vertAlign w:val="subscript"/>
        </w:rPr>
        <w:t xml:space="preserve"> </w:t>
      </w:r>
      <w:r w:rsidRPr="00C46930">
        <w:rPr>
          <w:b/>
          <w:bCs/>
          <w:iCs/>
          <w:sz w:val="20"/>
          <w:szCs w:val="20"/>
        </w:rPr>
        <w:t>+ T</w:t>
      </w:r>
      <w:r w:rsidRPr="00C46930">
        <w:rPr>
          <w:b/>
          <w:bCs/>
          <w:iCs/>
          <w:sz w:val="20"/>
          <w:szCs w:val="20"/>
          <w:vertAlign w:val="subscript"/>
        </w:rPr>
        <w:t xml:space="preserve">first_target-PL-RS1 </w:t>
      </w:r>
      <w:r w:rsidRPr="00C46930">
        <w:rPr>
          <w:b/>
          <w:bCs/>
          <w:iCs/>
          <w:sz w:val="20"/>
          <w:szCs w:val="20"/>
        </w:rPr>
        <w:t>+ 4*T</w:t>
      </w:r>
      <w:r w:rsidRPr="00C46930">
        <w:rPr>
          <w:b/>
          <w:bCs/>
          <w:iCs/>
          <w:sz w:val="20"/>
          <w:szCs w:val="20"/>
          <w:vertAlign w:val="subscript"/>
        </w:rPr>
        <w:t xml:space="preserve">target_PL-RS1 </w:t>
      </w:r>
      <w:r w:rsidRPr="00C46930">
        <w:rPr>
          <w:b/>
          <w:bCs/>
          <w:iCs/>
          <w:sz w:val="20"/>
          <w:szCs w:val="20"/>
        </w:rPr>
        <w:t>+ 2ms</w:t>
      </w:r>
      <w:r w:rsidRPr="00C46930">
        <w:rPr>
          <w:b/>
          <w:bCs/>
          <w:sz w:val="20"/>
          <w:szCs w:val="20"/>
        </w:rPr>
        <w:t xml:space="preserve">, </w:t>
      </w:r>
      <w:r w:rsidRPr="00C46930">
        <w:rPr>
          <w:b/>
          <w:bCs/>
          <w:iCs/>
          <w:sz w:val="20"/>
          <w:szCs w:val="20"/>
        </w:rPr>
        <w:t>NM</w:t>
      </w:r>
      <w:r w:rsidRPr="00C46930">
        <w:rPr>
          <w:b/>
          <w:bCs/>
          <w:iCs/>
          <w:sz w:val="20"/>
          <w:szCs w:val="20"/>
          <w:vertAlign w:val="subscript"/>
        </w:rPr>
        <w:t>2</w:t>
      </w:r>
      <w:r w:rsidRPr="00C46930">
        <w:rPr>
          <w:b/>
          <w:bCs/>
          <w:i/>
          <w:sz w:val="20"/>
          <w:szCs w:val="20"/>
        </w:rPr>
        <w:t>*</w:t>
      </w:r>
      <w:r w:rsidRPr="00C46930">
        <w:rPr>
          <w:b/>
          <w:bCs/>
          <w:iCs/>
          <w:sz w:val="20"/>
          <w:szCs w:val="20"/>
        </w:rPr>
        <w:t xml:space="preserve"> (T</w:t>
      </w:r>
      <w:r w:rsidRPr="00C46930">
        <w:rPr>
          <w:b/>
          <w:bCs/>
          <w:iCs/>
          <w:sz w:val="20"/>
          <w:szCs w:val="20"/>
          <w:vertAlign w:val="subscript"/>
        </w:rPr>
        <w:t xml:space="preserve">first_target-PL-RS2 </w:t>
      </w:r>
      <w:r w:rsidRPr="00C46930">
        <w:rPr>
          <w:b/>
          <w:bCs/>
          <w:iCs/>
          <w:sz w:val="20"/>
          <w:szCs w:val="20"/>
        </w:rPr>
        <w:t>+ 4*</w:t>
      </w:r>
      <w:proofErr w:type="spellStart"/>
      <w:r w:rsidRPr="00C46930">
        <w:rPr>
          <w:b/>
          <w:bCs/>
          <w:iCs/>
          <w:sz w:val="20"/>
          <w:szCs w:val="20"/>
        </w:rPr>
        <w:t>T</w:t>
      </w:r>
      <w:r w:rsidRPr="00C46930">
        <w:rPr>
          <w:b/>
          <w:bCs/>
          <w:iCs/>
          <w:sz w:val="20"/>
          <w:szCs w:val="20"/>
          <w:vertAlign w:val="subscript"/>
        </w:rPr>
        <w:t>target_PL</w:t>
      </w:r>
      <w:proofErr w:type="spellEnd"/>
      <w:r w:rsidRPr="00C46930">
        <w:rPr>
          <w:b/>
          <w:bCs/>
          <w:iCs/>
          <w:sz w:val="20"/>
          <w:szCs w:val="20"/>
          <w:vertAlign w:val="subscript"/>
        </w:rPr>
        <w:t>-RS 2</w:t>
      </w:r>
      <w:r w:rsidRPr="00C46930">
        <w:rPr>
          <w:b/>
          <w:bCs/>
          <w:iCs/>
          <w:sz w:val="20"/>
          <w:szCs w:val="20"/>
        </w:rPr>
        <w:t>+ 2ms)</w:t>
      </w:r>
      <w:r w:rsidRPr="00C46930">
        <w:rPr>
          <w:b/>
          <w:bCs/>
          <w:sz w:val="20"/>
          <w:szCs w:val="20"/>
        </w:rPr>
        <w:t xml:space="preserve"> </w:t>
      </w:r>
      <w:r w:rsidRPr="00C46930">
        <w:rPr>
          <w:rFonts w:eastAsia="Malgun Gothic"/>
          <w:b/>
          <w:bCs/>
          <w:sz w:val="20"/>
          <w:szCs w:val="20"/>
          <w:lang w:eastAsia="zh-CN"/>
        </w:rPr>
        <w:t xml:space="preserve">} for {unknown, known} </w:t>
      </w:r>
    </w:p>
    <w:p w14:paraId="45BFCF3B" w14:textId="77777777" w:rsidR="002027C2" w:rsidRDefault="002027C2" w:rsidP="005B410D">
      <w:pPr>
        <w:spacing w:after="120"/>
        <w:rPr>
          <w:rFonts w:eastAsia="SimSun"/>
          <w:sz w:val="20"/>
          <w:szCs w:val="20"/>
          <w:lang w:val="en-GB" w:eastAsia="en-GB"/>
        </w:rPr>
      </w:pPr>
    </w:p>
    <w:p w14:paraId="50109A29" w14:textId="77777777" w:rsidR="00DB1D67" w:rsidRDefault="00DB1D67" w:rsidP="005B410D">
      <w:pPr>
        <w:spacing w:after="120"/>
        <w:rPr>
          <w:rFonts w:eastAsia="SimSun"/>
          <w:sz w:val="20"/>
          <w:szCs w:val="20"/>
          <w:lang w:val="en-GB" w:eastAsia="en-GB"/>
        </w:rPr>
      </w:pPr>
    </w:p>
    <w:p w14:paraId="6836C2B6" w14:textId="77777777" w:rsidR="002027C2" w:rsidRPr="002027C2" w:rsidRDefault="002027C2" w:rsidP="002027C2">
      <w:pPr>
        <w:overflowPunct w:val="0"/>
        <w:autoSpaceDE w:val="0"/>
        <w:autoSpaceDN w:val="0"/>
        <w:adjustRightInd w:val="0"/>
        <w:spacing w:after="120" w:line="252" w:lineRule="auto"/>
        <w:rPr>
          <w:b/>
          <w:sz w:val="20"/>
          <w:szCs w:val="20"/>
          <w:u w:val="single"/>
          <w:lang w:val="en-GB" w:eastAsia="zh-CN"/>
        </w:rPr>
      </w:pPr>
      <w:r w:rsidRPr="002027C2">
        <w:rPr>
          <w:b/>
          <w:sz w:val="20"/>
          <w:szCs w:val="20"/>
          <w:u w:val="single"/>
          <w:lang w:val="en-GB" w:eastAsia="zh-CN"/>
        </w:rPr>
        <w:t xml:space="preserve">Issue 3-1-10: For </w:t>
      </w:r>
      <w:proofErr w:type="spellStart"/>
      <w:r w:rsidRPr="002027C2">
        <w:rPr>
          <w:b/>
          <w:sz w:val="20"/>
          <w:szCs w:val="20"/>
          <w:u w:val="single"/>
          <w:lang w:val="en-GB" w:eastAsia="zh-CN"/>
        </w:rPr>
        <w:t>sDCI</w:t>
      </w:r>
      <w:proofErr w:type="spellEnd"/>
      <w:r w:rsidRPr="002027C2">
        <w:rPr>
          <w:b/>
          <w:sz w:val="20"/>
          <w:szCs w:val="20"/>
          <w:u w:val="single"/>
          <w:lang w:val="en-GB" w:eastAsia="zh-CN"/>
        </w:rPr>
        <w:t xml:space="preserve"> </w:t>
      </w:r>
      <w:proofErr w:type="spellStart"/>
      <w:r w:rsidRPr="002027C2">
        <w:rPr>
          <w:b/>
          <w:sz w:val="20"/>
          <w:szCs w:val="20"/>
          <w:u w:val="single"/>
          <w:lang w:val="en-GB" w:eastAsia="zh-CN"/>
        </w:rPr>
        <w:t>mTRP</w:t>
      </w:r>
      <w:proofErr w:type="spellEnd"/>
      <w:r w:rsidRPr="002027C2">
        <w:rPr>
          <w:b/>
          <w:sz w:val="20"/>
          <w:szCs w:val="20"/>
          <w:u w:val="single"/>
          <w:lang w:val="en-GB" w:eastAsia="zh-CN"/>
        </w:rPr>
        <w:t>, whether to specify RRM requirements for RRC based switching delay requirements? </w:t>
      </w:r>
    </w:p>
    <w:p w14:paraId="17D8B635" w14:textId="77777777" w:rsidR="002027C2" w:rsidRPr="002027C2" w:rsidRDefault="002027C2" w:rsidP="002027C2">
      <w:pPr>
        <w:overflowPunct w:val="0"/>
        <w:autoSpaceDE w:val="0"/>
        <w:autoSpaceDN w:val="0"/>
        <w:adjustRightInd w:val="0"/>
        <w:spacing w:after="180"/>
        <w:textAlignment w:val="baseline"/>
        <w:rPr>
          <w:bCs/>
          <w:sz w:val="20"/>
          <w:szCs w:val="20"/>
          <w:lang w:val="en-GB" w:eastAsia="en-GB"/>
        </w:rPr>
      </w:pPr>
      <w:r w:rsidRPr="002027C2">
        <w:rPr>
          <w:b/>
          <w:sz w:val="20"/>
          <w:szCs w:val="20"/>
          <w:lang w:val="en-GB" w:eastAsia="zh-CN"/>
        </w:rPr>
        <w:lastRenderedPageBreak/>
        <w:t>Way forward</w:t>
      </w:r>
      <w:r w:rsidRPr="002027C2">
        <w:rPr>
          <w:sz w:val="20"/>
          <w:szCs w:val="20"/>
          <w:lang w:val="en-GB" w:eastAsia="zh-CN"/>
        </w:rPr>
        <w:t>:</w:t>
      </w:r>
    </w:p>
    <w:p w14:paraId="6FD2CCEB" w14:textId="77777777" w:rsidR="002027C2" w:rsidRPr="002027C2" w:rsidRDefault="002027C2" w:rsidP="002027C2">
      <w:pPr>
        <w:numPr>
          <w:ilvl w:val="1"/>
          <w:numId w:val="5"/>
        </w:numPr>
        <w:overflowPunct w:val="0"/>
        <w:autoSpaceDE w:val="0"/>
        <w:autoSpaceDN w:val="0"/>
        <w:adjustRightInd w:val="0"/>
        <w:spacing w:after="120"/>
        <w:ind w:left="1440"/>
        <w:textAlignment w:val="baseline"/>
        <w:rPr>
          <w:rFonts w:eastAsia="SimSun"/>
          <w:bCs/>
          <w:sz w:val="20"/>
          <w:szCs w:val="20"/>
          <w:lang w:val="en-GB" w:eastAsia="zh-CN"/>
        </w:rPr>
      </w:pPr>
      <w:bookmarkStart w:id="2" w:name="OLE_LINK5"/>
      <w:r w:rsidRPr="002027C2">
        <w:rPr>
          <w:rFonts w:eastAsia="SimSun"/>
          <w:bCs/>
          <w:sz w:val="20"/>
          <w:szCs w:val="20"/>
          <w:lang w:val="en-GB" w:eastAsia="zh-CN"/>
        </w:rPr>
        <w:t xml:space="preserve">Option </w:t>
      </w:r>
      <w:bookmarkEnd w:id="2"/>
      <w:r w:rsidRPr="002027C2">
        <w:rPr>
          <w:rFonts w:eastAsia="SimSun"/>
          <w:bCs/>
          <w:sz w:val="20"/>
          <w:szCs w:val="20"/>
          <w:lang w:val="en-GB" w:eastAsia="zh-CN"/>
        </w:rPr>
        <w:t>1: (Apple, MediaTek)</w:t>
      </w:r>
    </w:p>
    <w:p w14:paraId="050C4005" w14:textId="77777777" w:rsidR="002027C2" w:rsidRPr="002027C2" w:rsidRDefault="002027C2" w:rsidP="002027C2">
      <w:pPr>
        <w:numPr>
          <w:ilvl w:val="2"/>
          <w:numId w:val="5"/>
        </w:numPr>
        <w:overflowPunct w:val="0"/>
        <w:autoSpaceDE w:val="0"/>
        <w:autoSpaceDN w:val="0"/>
        <w:adjustRightInd w:val="0"/>
        <w:spacing w:after="120"/>
        <w:textAlignment w:val="baseline"/>
        <w:rPr>
          <w:rFonts w:eastAsia="SimSun"/>
          <w:bCs/>
          <w:sz w:val="20"/>
          <w:szCs w:val="20"/>
          <w:lang w:val="en-GB" w:eastAsia="zh-CN"/>
        </w:rPr>
      </w:pPr>
      <w:r w:rsidRPr="002027C2">
        <w:rPr>
          <w:rFonts w:eastAsia="SimSun"/>
          <w:bCs/>
          <w:sz w:val="20"/>
          <w:szCs w:val="20"/>
          <w:lang w:val="en-GB" w:eastAsia="zh-CN"/>
        </w:rPr>
        <w:t>No.</w:t>
      </w:r>
    </w:p>
    <w:p w14:paraId="4200C1D4" w14:textId="77777777" w:rsidR="002027C2" w:rsidRPr="002027C2" w:rsidRDefault="002027C2" w:rsidP="002027C2">
      <w:pPr>
        <w:numPr>
          <w:ilvl w:val="1"/>
          <w:numId w:val="5"/>
        </w:numPr>
        <w:overflowPunct w:val="0"/>
        <w:autoSpaceDE w:val="0"/>
        <w:autoSpaceDN w:val="0"/>
        <w:adjustRightInd w:val="0"/>
        <w:spacing w:after="120"/>
        <w:ind w:left="1440"/>
        <w:textAlignment w:val="baseline"/>
        <w:rPr>
          <w:bCs/>
          <w:sz w:val="20"/>
          <w:szCs w:val="20"/>
          <w:lang w:val="en-GB" w:eastAsia="zh-CN"/>
        </w:rPr>
      </w:pPr>
      <w:r w:rsidRPr="002027C2">
        <w:rPr>
          <w:rFonts w:eastAsia="SimSun"/>
          <w:bCs/>
          <w:sz w:val="20"/>
          <w:szCs w:val="20"/>
          <w:lang w:val="en-GB" w:eastAsia="zh-CN"/>
        </w:rPr>
        <w:t>Option 2: (Samsung)</w:t>
      </w:r>
    </w:p>
    <w:p w14:paraId="3218BCD4" w14:textId="77777777" w:rsidR="002027C2" w:rsidRPr="002027C2" w:rsidRDefault="002027C2" w:rsidP="002027C2">
      <w:pPr>
        <w:numPr>
          <w:ilvl w:val="2"/>
          <w:numId w:val="5"/>
        </w:numPr>
        <w:overflowPunct w:val="0"/>
        <w:autoSpaceDE w:val="0"/>
        <w:autoSpaceDN w:val="0"/>
        <w:adjustRightInd w:val="0"/>
        <w:spacing w:after="120"/>
        <w:textAlignment w:val="baseline"/>
        <w:rPr>
          <w:bCs/>
          <w:sz w:val="20"/>
          <w:szCs w:val="20"/>
          <w:lang w:val="en-GB" w:eastAsia="zh-CN"/>
        </w:rPr>
      </w:pPr>
      <w:r w:rsidRPr="002027C2">
        <w:rPr>
          <w:sz w:val="20"/>
          <w:szCs w:val="20"/>
          <w:lang w:val="en-GB" w:eastAsia="en-GB"/>
        </w:rPr>
        <w:t>FFS on whether to introduce RRC based TCI state switch delay requirements for PDCCH.</w:t>
      </w:r>
    </w:p>
    <w:p w14:paraId="7A10F08C" w14:textId="77777777" w:rsidR="002027C2" w:rsidRPr="002027C2" w:rsidRDefault="002027C2" w:rsidP="002027C2">
      <w:pPr>
        <w:numPr>
          <w:ilvl w:val="1"/>
          <w:numId w:val="5"/>
        </w:numPr>
        <w:overflowPunct w:val="0"/>
        <w:autoSpaceDE w:val="0"/>
        <w:autoSpaceDN w:val="0"/>
        <w:adjustRightInd w:val="0"/>
        <w:spacing w:after="120"/>
        <w:ind w:left="1440"/>
        <w:textAlignment w:val="baseline"/>
        <w:rPr>
          <w:bCs/>
          <w:sz w:val="20"/>
          <w:szCs w:val="20"/>
          <w:lang w:val="en-GB" w:eastAsia="zh-CN"/>
        </w:rPr>
      </w:pPr>
      <w:r w:rsidRPr="002027C2">
        <w:rPr>
          <w:rFonts w:eastAsia="SimSun"/>
          <w:bCs/>
          <w:sz w:val="20"/>
          <w:szCs w:val="20"/>
          <w:lang w:val="en-GB" w:eastAsia="zh-CN"/>
        </w:rPr>
        <w:t>Option 3: (Nokia)</w:t>
      </w:r>
    </w:p>
    <w:p w14:paraId="76E91B66" w14:textId="77777777" w:rsidR="002027C2" w:rsidRPr="002027C2" w:rsidRDefault="002027C2" w:rsidP="002027C2">
      <w:pPr>
        <w:numPr>
          <w:ilvl w:val="2"/>
          <w:numId w:val="5"/>
        </w:numPr>
        <w:overflowPunct w:val="0"/>
        <w:autoSpaceDE w:val="0"/>
        <w:autoSpaceDN w:val="0"/>
        <w:adjustRightInd w:val="0"/>
        <w:spacing w:after="120"/>
        <w:textAlignment w:val="baseline"/>
        <w:rPr>
          <w:bCs/>
          <w:sz w:val="20"/>
          <w:szCs w:val="20"/>
          <w:lang w:val="en-GB" w:eastAsia="zh-CN"/>
        </w:rPr>
      </w:pPr>
      <w:r w:rsidRPr="002027C2">
        <w:rPr>
          <w:sz w:val="20"/>
          <w:szCs w:val="20"/>
          <w:lang w:val="en-GB" w:eastAsia="en-GB"/>
        </w:rPr>
        <w:t>The current requirements should be reused for RRC based TCI switching.</w:t>
      </w:r>
    </w:p>
    <w:p w14:paraId="1D07E51B" w14:textId="77777777" w:rsidR="002027C2" w:rsidRDefault="002027C2" w:rsidP="005B410D">
      <w:pPr>
        <w:spacing w:after="120"/>
        <w:rPr>
          <w:rFonts w:eastAsia="SimSun"/>
          <w:sz w:val="20"/>
          <w:szCs w:val="20"/>
          <w:lang w:val="en-GB" w:eastAsia="en-GB"/>
        </w:rPr>
      </w:pPr>
    </w:p>
    <w:p w14:paraId="0636620D" w14:textId="529ADC96" w:rsidR="00FC6A6D" w:rsidRDefault="00FC6A6D" w:rsidP="005B410D">
      <w:pPr>
        <w:spacing w:after="120"/>
        <w:rPr>
          <w:rFonts w:eastAsia="SimSun"/>
          <w:sz w:val="20"/>
          <w:szCs w:val="20"/>
          <w:lang w:val="en-GB" w:eastAsia="en-GB"/>
        </w:rPr>
      </w:pPr>
      <w:r>
        <w:rPr>
          <w:rFonts w:eastAsia="SimSun"/>
          <w:sz w:val="20"/>
          <w:szCs w:val="20"/>
          <w:lang w:val="en-GB" w:eastAsia="en-GB"/>
        </w:rPr>
        <w:t xml:space="preserve">In R17 we didn’t specify RRC based switching delay requirements for UTCI switching for DL or UL. </w:t>
      </w:r>
      <w:r w:rsidR="0039378D">
        <w:rPr>
          <w:rFonts w:eastAsia="SimSun"/>
          <w:sz w:val="20"/>
          <w:szCs w:val="20"/>
          <w:lang w:val="en-GB" w:eastAsia="en-GB"/>
        </w:rPr>
        <w:t>Hence,</w:t>
      </w:r>
      <w:r>
        <w:rPr>
          <w:rFonts w:eastAsia="SimSun"/>
          <w:sz w:val="20"/>
          <w:szCs w:val="20"/>
          <w:lang w:val="en-GB" w:eastAsia="en-GB"/>
        </w:rPr>
        <w:t xml:space="preserve"> we don’t see why we need to consider RRC based switching requirements for </w:t>
      </w:r>
      <w:proofErr w:type="spellStart"/>
      <w:r>
        <w:rPr>
          <w:rFonts w:eastAsia="SimSun"/>
          <w:sz w:val="20"/>
          <w:szCs w:val="20"/>
          <w:lang w:val="en-GB" w:eastAsia="en-GB"/>
        </w:rPr>
        <w:t>eUTCI</w:t>
      </w:r>
      <w:proofErr w:type="spellEnd"/>
      <w:r>
        <w:rPr>
          <w:rFonts w:eastAsia="SimSun"/>
          <w:sz w:val="20"/>
          <w:szCs w:val="20"/>
          <w:lang w:val="en-GB" w:eastAsia="en-GB"/>
        </w:rPr>
        <w:t xml:space="preserve"> in R18.</w:t>
      </w:r>
    </w:p>
    <w:p w14:paraId="39F4B4A6" w14:textId="61470A35" w:rsidR="0039378D" w:rsidRPr="003A27EC" w:rsidRDefault="0039378D" w:rsidP="0039378D">
      <w:pPr>
        <w:numPr>
          <w:ilvl w:val="0"/>
          <w:numId w:val="10"/>
        </w:numPr>
        <w:spacing w:after="120"/>
        <w:rPr>
          <w:rFonts w:eastAsia="SimSun"/>
          <w:i/>
          <w:iCs/>
          <w:sz w:val="20"/>
          <w:szCs w:val="20"/>
          <w:lang w:val="en-GB" w:eastAsia="zh-CN"/>
        </w:rPr>
      </w:pPr>
      <w:r>
        <w:rPr>
          <w:rFonts w:eastAsia="SimSun"/>
          <w:i/>
          <w:iCs/>
          <w:sz w:val="20"/>
          <w:szCs w:val="20"/>
          <w:lang w:val="en-GB" w:eastAsia="zh-CN"/>
        </w:rPr>
        <w:t>RAN4 didn’t introduce RRC based UTCI switching delay requirements in R17</w:t>
      </w:r>
      <w:r w:rsidRPr="003A27EC">
        <w:rPr>
          <w:rFonts w:eastAsia="SimSun"/>
          <w:i/>
          <w:iCs/>
          <w:sz w:val="20"/>
          <w:szCs w:val="20"/>
          <w:lang w:val="en-GB" w:eastAsia="zh-CN"/>
        </w:rPr>
        <w:t xml:space="preserve">. </w:t>
      </w:r>
    </w:p>
    <w:p w14:paraId="2F753BDC" w14:textId="77777777" w:rsidR="00FC6A6D" w:rsidRDefault="00FC6A6D" w:rsidP="005B410D">
      <w:pPr>
        <w:spacing w:after="120"/>
        <w:rPr>
          <w:rFonts w:eastAsia="SimSun"/>
          <w:sz w:val="20"/>
          <w:szCs w:val="20"/>
          <w:lang w:val="en-GB" w:eastAsia="en-GB"/>
        </w:rPr>
      </w:pPr>
    </w:p>
    <w:p w14:paraId="37875E21" w14:textId="2B340979" w:rsidR="0039378D" w:rsidRDefault="0039378D" w:rsidP="0039378D">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 xml:space="preserve">Do not introduce RRC based switching delay requirements </w:t>
      </w:r>
      <w:r w:rsidR="00040370">
        <w:rPr>
          <w:rFonts w:eastAsia="SimSun" w:cs="SimSun"/>
          <w:b/>
          <w:bCs/>
          <w:sz w:val="20"/>
          <w:lang w:val="en-GB" w:eastAsia="zh-CN"/>
        </w:rPr>
        <w:t xml:space="preserve">for </w:t>
      </w:r>
      <w:proofErr w:type="spellStart"/>
      <w:r w:rsidR="00040370">
        <w:rPr>
          <w:rFonts w:eastAsia="SimSun" w:cs="SimSun"/>
          <w:b/>
          <w:bCs/>
          <w:sz w:val="20"/>
          <w:lang w:val="en-GB" w:eastAsia="zh-CN"/>
        </w:rPr>
        <w:t>sDCI</w:t>
      </w:r>
      <w:proofErr w:type="spellEnd"/>
      <w:r w:rsidR="00040370">
        <w:rPr>
          <w:rFonts w:eastAsia="SimSun" w:cs="SimSun"/>
          <w:b/>
          <w:bCs/>
          <w:sz w:val="20"/>
          <w:lang w:val="en-GB" w:eastAsia="zh-CN"/>
        </w:rPr>
        <w:t xml:space="preserve"> </w:t>
      </w:r>
      <w:proofErr w:type="spellStart"/>
      <w:r w:rsidR="00040370">
        <w:rPr>
          <w:rFonts w:eastAsia="SimSun" w:cs="SimSun"/>
          <w:b/>
          <w:bCs/>
          <w:sz w:val="20"/>
          <w:lang w:val="en-GB" w:eastAsia="zh-CN"/>
        </w:rPr>
        <w:t>mTRP</w:t>
      </w:r>
      <w:proofErr w:type="spellEnd"/>
      <w:r w:rsidRPr="003A27EC">
        <w:rPr>
          <w:rFonts w:eastAsia="SimSun" w:cs="SimSun"/>
          <w:b/>
          <w:bCs/>
          <w:sz w:val="20"/>
          <w:lang w:val="en-GB" w:eastAsia="zh-CN"/>
        </w:rPr>
        <w:t>.</w:t>
      </w:r>
    </w:p>
    <w:p w14:paraId="16BF1BC4" w14:textId="77777777" w:rsidR="00EF246E" w:rsidRPr="00E6294A" w:rsidRDefault="00EF246E" w:rsidP="00E6294A">
      <w:pPr>
        <w:spacing w:after="120"/>
        <w:rPr>
          <w:rFonts w:eastAsia="SimSun"/>
          <w:sz w:val="20"/>
          <w:szCs w:val="20"/>
          <w:lang w:val="en-GB" w:eastAsia="en-GB"/>
        </w:rPr>
      </w:pPr>
    </w:p>
    <w:p w14:paraId="2A05C828" w14:textId="77777777" w:rsidR="008A6F58" w:rsidRPr="0039378D" w:rsidRDefault="008A6F58" w:rsidP="008A6F58">
      <w:pPr>
        <w:spacing w:after="120"/>
        <w:rPr>
          <w:rFonts w:eastAsia="SimSun"/>
          <w:sz w:val="20"/>
          <w:szCs w:val="20"/>
          <w:lang w:val="en-GB" w:eastAsia="en-GB"/>
        </w:rPr>
      </w:pPr>
    </w:p>
    <w:p w14:paraId="20DC28A5" w14:textId="77777777" w:rsidR="002249BA" w:rsidRPr="002045D3" w:rsidRDefault="002249BA" w:rsidP="002249BA">
      <w:pPr>
        <w:pStyle w:val="Heading1"/>
        <w:rPr>
          <w:lang w:val="en-US"/>
        </w:rPr>
      </w:pPr>
      <w:r w:rsidRPr="002045D3">
        <w:rPr>
          <w:lang w:val="en-US"/>
        </w:rPr>
        <w:t>3. Conclusion</w:t>
      </w:r>
    </w:p>
    <w:p w14:paraId="39100AC6" w14:textId="6A3A7791" w:rsidR="002249BA" w:rsidRDefault="002249BA" w:rsidP="002249BA">
      <w:pPr>
        <w:spacing w:after="120"/>
        <w:rPr>
          <w:sz w:val="20"/>
          <w:szCs w:val="20"/>
        </w:rPr>
      </w:pPr>
      <w:r w:rsidRPr="002F7C9B">
        <w:rPr>
          <w:sz w:val="20"/>
          <w:szCs w:val="20"/>
        </w:rPr>
        <w:t xml:space="preserve">In this paper, we provide our views on open issues on </w:t>
      </w:r>
      <w:r w:rsidR="002F7C9B" w:rsidRPr="002F7C9B">
        <w:rPr>
          <w:sz w:val="20"/>
          <w:szCs w:val="20"/>
        </w:rPr>
        <w:t xml:space="preserve">RRM requirements for </w:t>
      </w:r>
      <w:proofErr w:type="spellStart"/>
      <w:r w:rsidR="002F7C9B" w:rsidRPr="002F7C9B">
        <w:rPr>
          <w:sz w:val="20"/>
          <w:szCs w:val="20"/>
        </w:rPr>
        <w:t>mTRP</w:t>
      </w:r>
      <w:proofErr w:type="spellEnd"/>
      <w:r w:rsidR="002F7C9B" w:rsidRPr="002F7C9B">
        <w:rPr>
          <w:sz w:val="20"/>
          <w:szCs w:val="20"/>
        </w:rPr>
        <w:t xml:space="preserve"> extension to unified TCI framework</w:t>
      </w:r>
      <w:r w:rsidRPr="002F7C9B">
        <w:rPr>
          <w:sz w:val="20"/>
          <w:szCs w:val="20"/>
        </w:rPr>
        <w:t>. Our observations and proposals are captured below:</w:t>
      </w:r>
    </w:p>
    <w:p w14:paraId="6E467AE3" w14:textId="77777777" w:rsidR="00EA2D71" w:rsidRDefault="00EA2D71" w:rsidP="00EA2D71">
      <w:pPr>
        <w:numPr>
          <w:ilvl w:val="0"/>
          <w:numId w:val="18"/>
        </w:numPr>
        <w:spacing w:after="120"/>
        <w:rPr>
          <w:rFonts w:eastAsia="SimSun"/>
          <w:i/>
          <w:iCs/>
          <w:sz w:val="20"/>
          <w:szCs w:val="20"/>
          <w:lang w:val="en-GB" w:eastAsia="zh-CN"/>
        </w:rPr>
      </w:pPr>
      <w:r>
        <w:rPr>
          <w:rFonts w:eastAsia="SimSun"/>
          <w:i/>
          <w:iCs/>
          <w:sz w:val="20"/>
          <w:szCs w:val="20"/>
          <w:lang w:val="en-GB" w:eastAsia="zh-CN"/>
        </w:rPr>
        <w:t>Multi-RX WI core part is extended by another quarter</w:t>
      </w:r>
      <w:r w:rsidRPr="00AC7121">
        <w:rPr>
          <w:rFonts w:eastAsia="SimSun"/>
          <w:i/>
          <w:iCs/>
          <w:sz w:val="20"/>
          <w:szCs w:val="20"/>
          <w:lang w:val="en-GB" w:eastAsia="zh-CN"/>
        </w:rPr>
        <w:t>.</w:t>
      </w:r>
      <w:r>
        <w:rPr>
          <w:rFonts w:eastAsia="SimSun"/>
          <w:i/>
          <w:iCs/>
          <w:sz w:val="20"/>
          <w:szCs w:val="20"/>
          <w:lang w:val="en-GB" w:eastAsia="zh-CN"/>
        </w:rPr>
        <w:t xml:space="preserve"> </w:t>
      </w:r>
    </w:p>
    <w:p w14:paraId="20E54164" w14:textId="77777777" w:rsidR="00EA2D71" w:rsidRDefault="00EA2D71" w:rsidP="00EA2D71">
      <w:pPr>
        <w:numPr>
          <w:ilvl w:val="0"/>
          <w:numId w:val="18"/>
        </w:numPr>
        <w:spacing w:after="120"/>
        <w:rPr>
          <w:rFonts w:eastAsia="SimSun"/>
          <w:i/>
          <w:iCs/>
          <w:sz w:val="20"/>
          <w:szCs w:val="20"/>
          <w:lang w:val="en-GB" w:eastAsia="zh-CN"/>
        </w:rPr>
      </w:pPr>
      <w:r>
        <w:rPr>
          <w:rFonts w:eastAsia="SimSun"/>
          <w:i/>
          <w:iCs/>
          <w:sz w:val="20"/>
          <w:szCs w:val="20"/>
          <w:lang w:val="en-GB" w:eastAsia="zh-CN"/>
        </w:rPr>
        <w:t xml:space="preserve">Open issues related to multi-DCI dual TCI state switch in </w:t>
      </w:r>
      <w:proofErr w:type="gramStart"/>
      <w:r>
        <w:rPr>
          <w:rFonts w:eastAsia="SimSun"/>
          <w:i/>
          <w:iCs/>
          <w:sz w:val="20"/>
          <w:szCs w:val="20"/>
          <w:lang w:val="en-GB" w:eastAsia="zh-CN"/>
        </w:rPr>
        <w:t>Multi-RX WI</w:t>
      </w:r>
      <w:proofErr w:type="gramEnd"/>
      <w:r>
        <w:rPr>
          <w:rFonts w:eastAsia="SimSun"/>
          <w:i/>
          <w:iCs/>
          <w:sz w:val="20"/>
          <w:szCs w:val="20"/>
          <w:lang w:val="en-GB" w:eastAsia="zh-CN"/>
        </w:rPr>
        <w:t xml:space="preserve"> are relevant to </w:t>
      </w:r>
      <w:proofErr w:type="spellStart"/>
      <w:r>
        <w:rPr>
          <w:rFonts w:eastAsia="SimSun"/>
          <w:i/>
          <w:iCs/>
          <w:sz w:val="20"/>
          <w:szCs w:val="20"/>
          <w:lang w:val="en-GB" w:eastAsia="zh-CN"/>
        </w:rPr>
        <w:t>eUTCI</w:t>
      </w:r>
      <w:proofErr w:type="spellEnd"/>
      <w:r>
        <w:rPr>
          <w:rFonts w:eastAsia="SimSun"/>
          <w:i/>
          <w:iCs/>
          <w:sz w:val="20"/>
          <w:szCs w:val="20"/>
          <w:lang w:val="en-GB" w:eastAsia="zh-CN"/>
        </w:rPr>
        <w:t xml:space="preserve"> requirements with </w:t>
      </w:r>
      <w:r w:rsidRPr="000D7949">
        <w:rPr>
          <w:rFonts w:eastAsia="SimSun"/>
          <w:i/>
          <w:iCs/>
          <w:sz w:val="20"/>
          <w:szCs w:val="20"/>
          <w:lang w:val="en-GB" w:eastAsia="zh-CN"/>
        </w:rPr>
        <w:t xml:space="preserve">simultaneous reception in </w:t>
      </w:r>
      <w:proofErr w:type="spellStart"/>
      <w:r w:rsidRPr="000D7949">
        <w:rPr>
          <w:rFonts w:eastAsia="SimSun"/>
          <w:i/>
          <w:iCs/>
          <w:sz w:val="20"/>
          <w:szCs w:val="20"/>
          <w:lang w:val="en-GB" w:eastAsia="zh-CN"/>
        </w:rPr>
        <w:t>mTRP</w:t>
      </w:r>
      <w:proofErr w:type="spellEnd"/>
      <w:r w:rsidRPr="000D7949">
        <w:rPr>
          <w:rFonts w:eastAsia="SimSun"/>
          <w:i/>
          <w:iCs/>
          <w:sz w:val="20"/>
          <w:szCs w:val="20"/>
          <w:lang w:val="en-GB" w:eastAsia="zh-CN"/>
        </w:rPr>
        <w:t xml:space="preserve"> scenarios in FR2</w:t>
      </w:r>
    </w:p>
    <w:p w14:paraId="160A5499" w14:textId="77777777" w:rsidR="00EA2D71" w:rsidRDefault="00EA2D71" w:rsidP="00EA2D71">
      <w:pPr>
        <w:numPr>
          <w:ilvl w:val="0"/>
          <w:numId w:val="18"/>
        </w:numPr>
        <w:spacing w:after="120"/>
        <w:rPr>
          <w:rFonts w:eastAsia="SimSun"/>
          <w:i/>
          <w:iCs/>
          <w:sz w:val="20"/>
          <w:szCs w:val="20"/>
          <w:lang w:val="en-GB" w:eastAsia="zh-CN"/>
        </w:rPr>
      </w:pPr>
      <w:r>
        <w:rPr>
          <w:rFonts w:eastAsia="SimSun"/>
          <w:i/>
          <w:iCs/>
          <w:sz w:val="20"/>
          <w:szCs w:val="20"/>
          <w:lang w:val="en-GB" w:eastAsia="zh-CN"/>
        </w:rPr>
        <w:t>Waiting for conclusions in multi-RX WI would require extension on MIMO evolution WI.</w:t>
      </w:r>
    </w:p>
    <w:p w14:paraId="255C3F0F" w14:textId="77777777" w:rsidR="00EA2D71" w:rsidRPr="00EA2D71" w:rsidRDefault="00EA2D71" w:rsidP="00EA2D71">
      <w:pPr>
        <w:pStyle w:val="ListParagraph"/>
        <w:numPr>
          <w:ilvl w:val="0"/>
          <w:numId w:val="19"/>
        </w:numPr>
        <w:ind w:left="360"/>
      </w:pPr>
      <w:r w:rsidRPr="00EA2D71">
        <w:t xml:space="preserve">Do not introduce requirements for </w:t>
      </w:r>
      <w:proofErr w:type="spellStart"/>
      <w:r w:rsidRPr="00EA2D71">
        <w:t>eUTCI</w:t>
      </w:r>
      <w:proofErr w:type="spellEnd"/>
      <w:r w:rsidRPr="00EA2D71">
        <w:t xml:space="preserve"> with simultaneous reception in FR2 in Rel-18. Postpone this to future release. </w:t>
      </w:r>
    </w:p>
    <w:p w14:paraId="5EEBF53E" w14:textId="77777777" w:rsidR="00EA2D71" w:rsidRPr="006F0E17" w:rsidRDefault="00EA2D71" w:rsidP="00EA2D71">
      <w:pPr>
        <w:numPr>
          <w:ilvl w:val="0"/>
          <w:numId w:val="18"/>
        </w:numPr>
        <w:spacing w:after="120"/>
        <w:rPr>
          <w:rFonts w:eastAsia="SimSun"/>
          <w:i/>
          <w:iCs/>
          <w:sz w:val="20"/>
          <w:szCs w:val="20"/>
          <w:lang w:val="en-GB" w:eastAsia="zh-CN"/>
        </w:rPr>
      </w:pPr>
      <w:r>
        <w:rPr>
          <w:rFonts w:eastAsia="SimSun"/>
          <w:i/>
          <w:iCs/>
          <w:sz w:val="20"/>
          <w:szCs w:val="20"/>
          <w:lang w:val="en-GB" w:eastAsia="zh-CN"/>
        </w:rPr>
        <w:t xml:space="preserve">RF requirements for </w:t>
      </w:r>
      <w:proofErr w:type="spellStart"/>
      <w:r>
        <w:rPr>
          <w:rFonts w:eastAsia="SimSun"/>
          <w:i/>
          <w:iCs/>
          <w:sz w:val="20"/>
          <w:szCs w:val="20"/>
          <w:lang w:val="en-GB" w:eastAsia="zh-CN"/>
        </w:rPr>
        <w:t>sTXMP</w:t>
      </w:r>
      <w:proofErr w:type="spellEnd"/>
      <w:r>
        <w:rPr>
          <w:rFonts w:eastAsia="SimSun"/>
          <w:i/>
          <w:iCs/>
          <w:sz w:val="20"/>
          <w:szCs w:val="20"/>
          <w:lang w:val="en-GB" w:eastAsia="zh-CN"/>
        </w:rPr>
        <w:t xml:space="preserve"> will not be fully defined in R18.</w:t>
      </w:r>
    </w:p>
    <w:p w14:paraId="1D2C40B7" w14:textId="77777777" w:rsidR="00EA2D71" w:rsidRDefault="00EA2D71" w:rsidP="00EA2D71">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 xml:space="preserve">Existing UTCI requirements from R17 and new requirements in R18 for </w:t>
      </w:r>
      <w:proofErr w:type="spellStart"/>
      <w:r>
        <w:rPr>
          <w:rFonts w:eastAsia="SimSun" w:cs="SimSun"/>
          <w:b/>
          <w:bCs/>
          <w:sz w:val="20"/>
          <w:lang w:val="en-GB" w:eastAsia="zh-CN"/>
        </w:rPr>
        <w:t>eUTCI</w:t>
      </w:r>
      <w:proofErr w:type="spellEnd"/>
      <w:r>
        <w:rPr>
          <w:rFonts w:eastAsia="SimSun" w:cs="SimSun"/>
          <w:b/>
          <w:bCs/>
          <w:sz w:val="20"/>
          <w:lang w:val="en-GB" w:eastAsia="zh-CN"/>
        </w:rPr>
        <w:t xml:space="preserve"> if introduced are applicable to </w:t>
      </w:r>
      <w:proofErr w:type="spellStart"/>
      <w:r>
        <w:rPr>
          <w:rFonts w:eastAsia="SimSun" w:cs="SimSun"/>
          <w:b/>
          <w:bCs/>
          <w:sz w:val="20"/>
          <w:lang w:val="en-GB" w:eastAsia="zh-CN"/>
        </w:rPr>
        <w:t>sTxMP</w:t>
      </w:r>
      <w:proofErr w:type="spellEnd"/>
      <w:r>
        <w:rPr>
          <w:rFonts w:eastAsia="SimSun" w:cs="SimSun"/>
          <w:b/>
          <w:bCs/>
          <w:sz w:val="20"/>
          <w:lang w:val="en-GB" w:eastAsia="zh-CN"/>
        </w:rPr>
        <w:t xml:space="preserve"> without simultaneous UL transmission with multi panel. </w:t>
      </w:r>
    </w:p>
    <w:p w14:paraId="45BB6341" w14:textId="77777777" w:rsidR="00EA2D71" w:rsidRDefault="00EA2D71" w:rsidP="00EA2D71">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 xml:space="preserve">Discuss requirements for </w:t>
      </w:r>
      <w:proofErr w:type="spellStart"/>
      <w:r>
        <w:rPr>
          <w:rFonts w:eastAsia="SimSun" w:cs="SimSun"/>
          <w:b/>
          <w:bCs/>
          <w:sz w:val="20"/>
          <w:lang w:val="en-GB" w:eastAsia="zh-CN"/>
        </w:rPr>
        <w:t>eUTCI</w:t>
      </w:r>
      <w:proofErr w:type="spellEnd"/>
      <w:r>
        <w:rPr>
          <w:rFonts w:eastAsia="SimSun" w:cs="SimSun"/>
          <w:b/>
          <w:bCs/>
          <w:sz w:val="20"/>
          <w:lang w:val="en-GB" w:eastAsia="zh-CN"/>
        </w:rPr>
        <w:t xml:space="preserve"> with simultaneous transmission on UL with multi panel in future release. </w:t>
      </w:r>
    </w:p>
    <w:p w14:paraId="070D02BC" w14:textId="77777777" w:rsidR="005A23F9" w:rsidRDefault="005A23F9" w:rsidP="005A23F9">
      <w:pPr>
        <w:spacing w:after="120"/>
        <w:rPr>
          <w:rFonts w:eastAsia="SimSun" w:cs="SimSun"/>
          <w:b/>
          <w:bCs/>
          <w:sz w:val="20"/>
          <w:u w:val="single"/>
          <w:lang w:val="en-GB" w:eastAsia="zh-CN"/>
        </w:rPr>
      </w:pPr>
    </w:p>
    <w:p w14:paraId="6ED42F0D" w14:textId="73CC7E0F" w:rsidR="005A23F9" w:rsidRPr="005A23F9" w:rsidRDefault="005A23F9" w:rsidP="005A23F9">
      <w:pPr>
        <w:spacing w:after="120"/>
        <w:rPr>
          <w:rFonts w:eastAsia="SimSun" w:cs="SimSun"/>
          <w:b/>
          <w:bCs/>
          <w:sz w:val="20"/>
          <w:u w:val="single"/>
          <w:lang w:val="en-GB" w:eastAsia="zh-CN"/>
        </w:rPr>
      </w:pPr>
      <w:r w:rsidRPr="005A23F9">
        <w:rPr>
          <w:rFonts w:eastAsia="SimSun" w:cs="SimSun"/>
          <w:b/>
          <w:bCs/>
          <w:sz w:val="20"/>
          <w:u w:val="single"/>
          <w:lang w:val="en-GB" w:eastAsia="zh-CN"/>
        </w:rPr>
        <w:t xml:space="preserve">Multi-DCI </w:t>
      </w:r>
      <w:proofErr w:type="spellStart"/>
      <w:r w:rsidRPr="005A23F9">
        <w:rPr>
          <w:rFonts w:eastAsia="SimSun" w:cs="SimSun"/>
          <w:b/>
          <w:bCs/>
          <w:sz w:val="20"/>
          <w:u w:val="single"/>
          <w:lang w:val="en-GB" w:eastAsia="zh-CN"/>
        </w:rPr>
        <w:t>mTRP</w:t>
      </w:r>
      <w:proofErr w:type="spellEnd"/>
    </w:p>
    <w:p w14:paraId="40DB85FC" w14:textId="77777777" w:rsidR="00EA2D71" w:rsidRPr="003A27EC" w:rsidRDefault="00EA2D71" w:rsidP="00EA2D71">
      <w:pPr>
        <w:numPr>
          <w:ilvl w:val="0"/>
          <w:numId w:val="18"/>
        </w:numPr>
        <w:spacing w:after="120"/>
        <w:rPr>
          <w:rFonts w:eastAsia="SimSun"/>
          <w:i/>
          <w:iCs/>
          <w:sz w:val="20"/>
          <w:szCs w:val="20"/>
          <w:lang w:val="en-GB" w:eastAsia="zh-CN"/>
        </w:rPr>
      </w:pPr>
      <w:r w:rsidRPr="003A27EC">
        <w:rPr>
          <w:rFonts w:eastAsia="SimSun"/>
          <w:i/>
          <w:iCs/>
          <w:sz w:val="20"/>
          <w:szCs w:val="20"/>
          <w:lang w:val="en-GB" w:eastAsia="zh-CN"/>
        </w:rPr>
        <w:t xml:space="preserve">For multi-DCI the scheduling PDCCH, PDSCH is transmitted from each TRP. </w:t>
      </w:r>
    </w:p>
    <w:p w14:paraId="40AFF86D" w14:textId="77777777" w:rsidR="00EA2D71" w:rsidRDefault="00EA2D71" w:rsidP="00EA2D71">
      <w:pPr>
        <w:numPr>
          <w:ilvl w:val="0"/>
          <w:numId w:val="18"/>
        </w:numPr>
        <w:spacing w:after="120"/>
        <w:rPr>
          <w:rFonts w:eastAsia="SimSun"/>
          <w:i/>
          <w:iCs/>
          <w:sz w:val="20"/>
          <w:szCs w:val="20"/>
          <w:lang w:val="en-GB" w:eastAsia="zh-CN"/>
        </w:rPr>
      </w:pPr>
      <w:r w:rsidRPr="003A27EC">
        <w:rPr>
          <w:rFonts w:eastAsia="SimSun"/>
          <w:i/>
          <w:iCs/>
          <w:sz w:val="20"/>
          <w:szCs w:val="20"/>
          <w:lang w:val="en-GB" w:eastAsia="zh-CN"/>
        </w:rPr>
        <w:t>The existing UTCI requirements are applicable independently for PDCCH/PDCCH/PUSCH from/to each TRP</w:t>
      </w:r>
      <w:r>
        <w:rPr>
          <w:rFonts w:eastAsia="SimSun"/>
          <w:i/>
          <w:iCs/>
          <w:sz w:val="20"/>
          <w:szCs w:val="20"/>
          <w:lang w:val="en-GB" w:eastAsia="zh-CN"/>
        </w:rPr>
        <w:t xml:space="preserve"> if simultaneous reception in DL and</w:t>
      </w:r>
      <w:r w:rsidRPr="0039378D">
        <w:rPr>
          <w:rFonts w:eastAsia="SimSun"/>
          <w:i/>
          <w:iCs/>
          <w:sz w:val="20"/>
          <w:szCs w:val="20"/>
          <w:lang w:val="en-GB" w:eastAsia="zh-CN"/>
        </w:rPr>
        <w:t xml:space="preserve"> </w:t>
      </w:r>
      <w:r>
        <w:rPr>
          <w:rFonts w:eastAsia="SimSun"/>
          <w:i/>
          <w:iCs/>
          <w:sz w:val="20"/>
          <w:szCs w:val="20"/>
          <w:lang w:val="en-GB" w:eastAsia="zh-CN"/>
        </w:rPr>
        <w:t>simultaneous transmission in UL is not considered in FR2</w:t>
      </w:r>
      <w:r w:rsidRPr="003A27EC">
        <w:rPr>
          <w:rFonts w:eastAsia="SimSun"/>
          <w:i/>
          <w:iCs/>
          <w:sz w:val="20"/>
          <w:szCs w:val="20"/>
          <w:lang w:val="en-GB" w:eastAsia="zh-CN"/>
        </w:rPr>
        <w:t>.</w:t>
      </w:r>
    </w:p>
    <w:p w14:paraId="39DA4C4F" w14:textId="77777777" w:rsidR="00EA2D71" w:rsidRDefault="00EA2D71" w:rsidP="00EA2D71">
      <w:pPr>
        <w:numPr>
          <w:ilvl w:val="0"/>
          <w:numId w:val="18"/>
        </w:numPr>
        <w:spacing w:after="120"/>
        <w:rPr>
          <w:rFonts w:eastAsia="SimSun"/>
          <w:i/>
          <w:iCs/>
          <w:sz w:val="20"/>
          <w:szCs w:val="20"/>
          <w:lang w:val="en-GB" w:eastAsia="zh-CN"/>
        </w:rPr>
      </w:pPr>
      <w:r>
        <w:rPr>
          <w:rFonts w:eastAsia="SimSun"/>
          <w:i/>
          <w:iCs/>
          <w:sz w:val="20"/>
          <w:szCs w:val="20"/>
          <w:lang w:val="en-GB" w:eastAsia="zh-CN"/>
        </w:rPr>
        <w:t xml:space="preserve">The existing requirements are applicable for UE not supporting 2TA, UE supporting 2TA with RTD&lt;CP, UE supporting 2TA with RTD&gt;CP. </w:t>
      </w:r>
    </w:p>
    <w:p w14:paraId="06AE3CF5" w14:textId="77777777" w:rsidR="00EA2D71" w:rsidRDefault="00EA2D71" w:rsidP="00EA2D71">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lastRenderedPageBreak/>
        <w:t xml:space="preserve">For </w:t>
      </w:r>
      <w:proofErr w:type="spellStart"/>
      <w:r>
        <w:rPr>
          <w:rFonts w:eastAsia="SimSun" w:cs="SimSun"/>
          <w:b/>
          <w:bCs/>
          <w:sz w:val="20"/>
          <w:lang w:val="en-GB" w:eastAsia="zh-CN"/>
        </w:rPr>
        <w:t>mDCI</w:t>
      </w:r>
      <w:proofErr w:type="spellEnd"/>
      <w:r>
        <w:rPr>
          <w:rFonts w:eastAsia="SimSun" w:cs="SimSun"/>
          <w:b/>
          <w:bCs/>
          <w:sz w:val="20"/>
          <w:lang w:val="en-GB" w:eastAsia="zh-CN"/>
        </w:rPr>
        <w:t xml:space="preserve"> </w:t>
      </w:r>
      <w:proofErr w:type="spellStart"/>
      <w:r>
        <w:rPr>
          <w:rFonts w:eastAsia="SimSun" w:cs="SimSun"/>
          <w:b/>
          <w:bCs/>
          <w:sz w:val="20"/>
          <w:lang w:val="en-GB" w:eastAsia="zh-CN"/>
        </w:rPr>
        <w:t>mTRP</w:t>
      </w:r>
      <w:proofErr w:type="spellEnd"/>
      <w:r>
        <w:rPr>
          <w:rFonts w:eastAsia="SimSun" w:cs="SimSun"/>
          <w:b/>
          <w:bCs/>
          <w:sz w:val="20"/>
          <w:lang w:val="en-GB" w:eastAsia="zh-CN"/>
        </w:rPr>
        <w:t xml:space="preserve"> the existing UTCI requirements from R17 are applicable to PDCCH/PDSCH/PUSCH from/to each TRP independently with association of </w:t>
      </w:r>
      <w:proofErr w:type="spellStart"/>
      <w:r>
        <w:rPr>
          <w:rFonts w:eastAsia="SimSun" w:cs="SimSun"/>
          <w:b/>
          <w:bCs/>
          <w:sz w:val="20"/>
          <w:lang w:val="en-GB" w:eastAsia="zh-CN"/>
        </w:rPr>
        <w:t>coresetPoolIndex</w:t>
      </w:r>
      <w:proofErr w:type="spellEnd"/>
      <w:r>
        <w:rPr>
          <w:rFonts w:eastAsia="SimSun" w:cs="SimSun"/>
          <w:b/>
          <w:bCs/>
          <w:sz w:val="20"/>
          <w:lang w:val="en-GB" w:eastAsia="zh-CN"/>
        </w:rPr>
        <w:t xml:space="preserve"> and without </w:t>
      </w:r>
      <w:r w:rsidRPr="003A27EC">
        <w:rPr>
          <w:rFonts w:eastAsia="SimSun" w:cs="SimSun"/>
          <w:b/>
          <w:bCs/>
          <w:sz w:val="20"/>
          <w:lang w:val="en-GB" w:eastAsia="zh-CN"/>
        </w:rPr>
        <w:t>simultaneous UL transmission</w:t>
      </w:r>
      <w:r>
        <w:rPr>
          <w:rFonts w:eastAsia="SimSun" w:cs="SimSun"/>
          <w:b/>
          <w:bCs/>
          <w:sz w:val="20"/>
          <w:lang w:val="en-GB" w:eastAsia="zh-CN"/>
        </w:rPr>
        <w:t xml:space="preserve"> </w:t>
      </w:r>
      <w:r w:rsidRPr="00FE5654">
        <w:rPr>
          <w:rFonts w:eastAsia="SimSun" w:cs="SimSun"/>
          <w:b/>
          <w:bCs/>
          <w:sz w:val="20"/>
          <w:lang w:val="en-GB" w:eastAsia="zh-CN"/>
        </w:rPr>
        <w:t>or simultaneous DL reception in FR2</w:t>
      </w:r>
      <w:r>
        <w:rPr>
          <w:rFonts w:eastAsia="SimSun" w:cs="SimSun"/>
          <w:b/>
          <w:bCs/>
          <w:sz w:val="20"/>
          <w:lang w:val="en-GB" w:eastAsia="zh-CN"/>
        </w:rPr>
        <w:t xml:space="preserve"> – for </w:t>
      </w:r>
      <w:r w:rsidRPr="00B47266">
        <w:rPr>
          <w:rFonts w:eastAsia="SimSun" w:cs="SimSun"/>
          <w:b/>
          <w:bCs/>
          <w:sz w:val="20"/>
          <w:lang w:val="en-GB" w:eastAsia="zh-CN"/>
        </w:rPr>
        <w:t>UE not supporting 2TA, UE supporting 2TA with RTD&lt;CP, UE supporting 2TA with RTD&gt;</w:t>
      </w:r>
      <w:proofErr w:type="gramStart"/>
      <w:r w:rsidRPr="00B47266">
        <w:rPr>
          <w:rFonts w:eastAsia="SimSun" w:cs="SimSun"/>
          <w:b/>
          <w:bCs/>
          <w:sz w:val="20"/>
          <w:lang w:val="en-GB" w:eastAsia="zh-CN"/>
        </w:rPr>
        <w:t>CP</w:t>
      </w:r>
      <w:proofErr w:type="gramEnd"/>
    </w:p>
    <w:p w14:paraId="656536B4" w14:textId="77777777" w:rsidR="00EA2D71" w:rsidRDefault="00EA2D71" w:rsidP="00EA2D71">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 xml:space="preserve">For UE supporting RTD&lt;CP, remove side condition of RTD&lt;CP. </w:t>
      </w:r>
    </w:p>
    <w:p w14:paraId="4EBE40E5" w14:textId="77777777" w:rsidR="005A23F9" w:rsidRDefault="005A23F9" w:rsidP="005A23F9">
      <w:pPr>
        <w:spacing w:after="120"/>
        <w:rPr>
          <w:rFonts w:eastAsia="SimSun" w:cs="SimSun"/>
          <w:b/>
          <w:bCs/>
          <w:sz w:val="20"/>
          <w:u w:val="single"/>
          <w:lang w:val="en-GB" w:eastAsia="zh-CN"/>
        </w:rPr>
      </w:pPr>
    </w:p>
    <w:p w14:paraId="16C2F410" w14:textId="755B6853" w:rsidR="005A23F9" w:rsidRPr="005A23F9" w:rsidRDefault="005A23F9" w:rsidP="005A23F9">
      <w:pPr>
        <w:spacing w:after="120"/>
        <w:rPr>
          <w:rFonts w:eastAsia="SimSun" w:cs="SimSun"/>
          <w:b/>
          <w:bCs/>
          <w:sz w:val="20"/>
          <w:u w:val="single"/>
          <w:lang w:val="en-GB" w:eastAsia="zh-CN"/>
        </w:rPr>
      </w:pPr>
      <w:r>
        <w:rPr>
          <w:rFonts w:eastAsia="SimSun" w:cs="SimSun"/>
          <w:b/>
          <w:bCs/>
          <w:sz w:val="20"/>
          <w:u w:val="single"/>
          <w:lang w:val="en-GB" w:eastAsia="zh-CN"/>
        </w:rPr>
        <w:t>Single</w:t>
      </w:r>
      <w:r w:rsidRPr="005A23F9">
        <w:rPr>
          <w:rFonts w:eastAsia="SimSun" w:cs="SimSun"/>
          <w:b/>
          <w:bCs/>
          <w:sz w:val="20"/>
          <w:u w:val="single"/>
          <w:lang w:val="en-GB" w:eastAsia="zh-CN"/>
        </w:rPr>
        <w:t xml:space="preserve">-DCI </w:t>
      </w:r>
      <w:proofErr w:type="spellStart"/>
      <w:r w:rsidRPr="005A23F9">
        <w:rPr>
          <w:rFonts w:eastAsia="SimSun" w:cs="SimSun"/>
          <w:b/>
          <w:bCs/>
          <w:sz w:val="20"/>
          <w:u w:val="single"/>
          <w:lang w:val="en-GB" w:eastAsia="zh-CN"/>
        </w:rPr>
        <w:t>mTRP</w:t>
      </w:r>
      <w:proofErr w:type="spellEnd"/>
    </w:p>
    <w:p w14:paraId="76F07DF7" w14:textId="77777777" w:rsidR="00EA2D71" w:rsidRPr="003A27EC" w:rsidRDefault="00EA2D71" w:rsidP="00EA2D71">
      <w:pPr>
        <w:numPr>
          <w:ilvl w:val="0"/>
          <w:numId w:val="18"/>
        </w:numPr>
        <w:spacing w:after="120"/>
        <w:rPr>
          <w:rFonts w:eastAsia="SimSun"/>
          <w:i/>
          <w:iCs/>
          <w:sz w:val="20"/>
          <w:szCs w:val="20"/>
          <w:lang w:val="en-GB" w:eastAsia="zh-CN"/>
        </w:rPr>
      </w:pPr>
      <w:r>
        <w:rPr>
          <w:rFonts w:eastAsia="SimSun"/>
          <w:i/>
          <w:iCs/>
          <w:sz w:val="20"/>
          <w:szCs w:val="20"/>
          <w:lang w:val="en-GB" w:eastAsia="zh-CN"/>
        </w:rPr>
        <w:t xml:space="preserve">For </w:t>
      </w:r>
      <w:proofErr w:type="spellStart"/>
      <w:r>
        <w:rPr>
          <w:rFonts w:eastAsia="SimSun"/>
          <w:i/>
          <w:iCs/>
          <w:sz w:val="20"/>
          <w:szCs w:val="20"/>
          <w:lang w:val="en-GB" w:eastAsia="zh-CN"/>
        </w:rPr>
        <w:t>sDCI</w:t>
      </w:r>
      <w:proofErr w:type="spellEnd"/>
      <w:r>
        <w:rPr>
          <w:rFonts w:eastAsia="SimSun"/>
          <w:i/>
          <w:iCs/>
          <w:sz w:val="20"/>
          <w:szCs w:val="20"/>
          <w:lang w:val="en-GB" w:eastAsia="zh-CN"/>
        </w:rPr>
        <w:t xml:space="preserve"> </w:t>
      </w:r>
      <w:proofErr w:type="spellStart"/>
      <w:r>
        <w:rPr>
          <w:rFonts w:eastAsia="SimSun"/>
          <w:i/>
          <w:iCs/>
          <w:sz w:val="20"/>
          <w:szCs w:val="20"/>
          <w:lang w:val="en-GB" w:eastAsia="zh-CN"/>
        </w:rPr>
        <w:t>mTRP</w:t>
      </w:r>
      <w:proofErr w:type="spellEnd"/>
      <w:r>
        <w:rPr>
          <w:rFonts w:eastAsia="SimSun"/>
          <w:i/>
          <w:iCs/>
          <w:sz w:val="20"/>
          <w:szCs w:val="20"/>
          <w:lang w:val="en-GB" w:eastAsia="zh-CN"/>
        </w:rPr>
        <w:t xml:space="preserve"> for dual TCI switch for DL requirements will not be complete if we only consider both target TCI states as known.  </w:t>
      </w:r>
    </w:p>
    <w:p w14:paraId="031D6020" w14:textId="77777777" w:rsidR="00EA2D71" w:rsidRDefault="00EA2D71" w:rsidP="00EA2D71">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 xml:space="preserve">Introduce requirements for </w:t>
      </w:r>
      <w:proofErr w:type="spellStart"/>
      <w:r w:rsidRPr="00DB1D67">
        <w:rPr>
          <w:rFonts w:eastAsia="SimSun" w:cs="SimSun"/>
          <w:b/>
          <w:bCs/>
          <w:sz w:val="20"/>
          <w:lang w:val="en-GB" w:eastAsia="zh-CN"/>
        </w:rPr>
        <w:t>sDCI</w:t>
      </w:r>
      <w:proofErr w:type="spellEnd"/>
      <w:r w:rsidRPr="00DB1D67">
        <w:rPr>
          <w:rFonts w:eastAsia="SimSun" w:cs="SimSun"/>
          <w:b/>
          <w:bCs/>
          <w:sz w:val="20"/>
          <w:lang w:val="en-GB" w:eastAsia="zh-CN"/>
        </w:rPr>
        <w:t xml:space="preserve"> </w:t>
      </w:r>
      <w:proofErr w:type="spellStart"/>
      <w:r w:rsidRPr="00DB1D67">
        <w:rPr>
          <w:rFonts w:eastAsia="SimSun" w:cs="SimSun"/>
          <w:b/>
          <w:bCs/>
          <w:sz w:val="20"/>
          <w:lang w:val="en-GB" w:eastAsia="zh-CN"/>
        </w:rPr>
        <w:t>mTRP</w:t>
      </w:r>
      <w:proofErr w:type="spellEnd"/>
      <w:r w:rsidRPr="00DB1D67">
        <w:rPr>
          <w:rFonts w:eastAsia="SimSun" w:cs="SimSun"/>
          <w:b/>
          <w:bCs/>
          <w:sz w:val="20"/>
          <w:lang w:val="en-GB" w:eastAsia="zh-CN"/>
        </w:rPr>
        <w:t xml:space="preserve"> </w:t>
      </w:r>
      <w:r>
        <w:rPr>
          <w:rFonts w:eastAsia="SimSun" w:cs="SimSun"/>
          <w:b/>
          <w:bCs/>
          <w:sz w:val="20"/>
          <w:lang w:val="en-GB" w:eastAsia="zh-CN"/>
        </w:rPr>
        <w:t xml:space="preserve">with </w:t>
      </w:r>
      <w:r w:rsidRPr="00DB1D67">
        <w:rPr>
          <w:rFonts w:eastAsia="SimSun" w:cs="SimSun"/>
          <w:b/>
          <w:bCs/>
          <w:sz w:val="20"/>
          <w:lang w:val="en-GB" w:eastAsia="zh-CN"/>
        </w:rPr>
        <w:t xml:space="preserve">dual TCI </w:t>
      </w:r>
      <w:r>
        <w:rPr>
          <w:rFonts w:eastAsia="SimSun" w:cs="SimSun"/>
          <w:b/>
          <w:bCs/>
          <w:sz w:val="20"/>
          <w:lang w:val="en-GB" w:eastAsia="zh-CN"/>
        </w:rPr>
        <w:t>state switch for cases when target TCI states are – {both known, both unknown, one known and one unknown}</w:t>
      </w:r>
      <w:r w:rsidRPr="003A27EC">
        <w:rPr>
          <w:rFonts w:eastAsia="SimSun" w:cs="SimSun"/>
          <w:b/>
          <w:bCs/>
          <w:sz w:val="20"/>
          <w:lang w:val="en-GB" w:eastAsia="zh-CN"/>
        </w:rPr>
        <w:t>.</w:t>
      </w:r>
    </w:p>
    <w:p w14:paraId="18FD549D" w14:textId="77777777" w:rsidR="00EA2D71" w:rsidRDefault="00EA2D71" w:rsidP="00EA2D71">
      <w:pPr>
        <w:numPr>
          <w:ilvl w:val="0"/>
          <w:numId w:val="18"/>
        </w:numPr>
        <w:spacing w:after="120"/>
        <w:rPr>
          <w:rFonts w:eastAsia="SimSun"/>
          <w:i/>
          <w:iCs/>
          <w:sz w:val="20"/>
          <w:szCs w:val="20"/>
          <w:lang w:val="en-GB" w:eastAsia="zh-CN"/>
        </w:rPr>
      </w:pPr>
      <w:r>
        <w:rPr>
          <w:rFonts w:eastAsia="SimSun"/>
          <w:i/>
          <w:iCs/>
          <w:sz w:val="20"/>
          <w:szCs w:val="20"/>
          <w:lang w:val="en-GB" w:eastAsia="zh-CN"/>
        </w:rPr>
        <w:t xml:space="preserve">For </w:t>
      </w:r>
      <w:proofErr w:type="spellStart"/>
      <w:r>
        <w:rPr>
          <w:rFonts w:eastAsia="SimSun"/>
          <w:i/>
          <w:iCs/>
          <w:sz w:val="20"/>
          <w:szCs w:val="20"/>
          <w:lang w:val="en-GB" w:eastAsia="zh-CN"/>
        </w:rPr>
        <w:t>sDCI</w:t>
      </w:r>
      <w:proofErr w:type="spellEnd"/>
      <w:r>
        <w:rPr>
          <w:rFonts w:eastAsia="SimSun"/>
          <w:i/>
          <w:iCs/>
          <w:sz w:val="20"/>
          <w:szCs w:val="20"/>
          <w:lang w:val="en-GB" w:eastAsia="zh-CN"/>
        </w:rPr>
        <w:t xml:space="preserve"> </w:t>
      </w:r>
      <w:proofErr w:type="spellStart"/>
      <w:r>
        <w:rPr>
          <w:rFonts w:eastAsia="SimSun"/>
          <w:i/>
          <w:iCs/>
          <w:sz w:val="20"/>
          <w:szCs w:val="20"/>
          <w:lang w:val="en-GB" w:eastAsia="zh-CN"/>
        </w:rPr>
        <w:t>mTRP</w:t>
      </w:r>
      <w:proofErr w:type="spellEnd"/>
      <w:r>
        <w:rPr>
          <w:rFonts w:eastAsia="SimSun"/>
          <w:i/>
          <w:iCs/>
          <w:sz w:val="20"/>
          <w:szCs w:val="20"/>
          <w:lang w:val="en-GB" w:eastAsia="zh-CN"/>
        </w:rPr>
        <w:t xml:space="preserve"> for dual TCI switch the TCI state in DL is switch is complete only when </w:t>
      </w:r>
      <w:r w:rsidRPr="00EF246E">
        <w:rPr>
          <w:rFonts w:eastAsia="SimSun"/>
          <w:i/>
          <w:iCs/>
          <w:sz w:val="20"/>
          <w:szCs w:val="20"/>
          <w:lang w:val="en-GB" w:eastAsia="zh-CN"/>
        </w:rPr>
        <w:t xml:space="preserve">the UE can receive with both the </w:t>
      </w:r>
      <w:r>
        <w:rPr>
          <w:rFonts w:eastAsia="SimSun"/>
          <w:i/>
          <w:iCs/>
          <w:sz w:val="20"/>
          <w:szCs w:val="20"/>
          <w:lang w:val="en-GB" w:eastAsia="zh-CN"/>
        </w:rPr>
        <w:t xml:space="preserve">target </w:t>
      </w:r>
      <w:r w:rsidRPr="00EF246E">
        <w:rPr>
          <w:rFonts w:eastAsia="SimSun"/>
          <w:i/>
          <w:iCs/>
          <w:sz w:val="20"/>
          <w:szCs w:val="20"/>
          <w:lang w:val="en-GB" w:eastAsia="zh-CN"/>
        </w:rPr>
        <w:t>TCI states.</w:t>
      </w:r>
    </w:p>
    <w:p w14:paraId="49A3CC3A" w14:textId="77777777" w:rsidR="00EA2D71" w:rsidRDefault="00EA2D71" w:rsidP="00EA2D71">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For MAC CE based DL dual TCI state switch the switching delay requirements are defined as:</w:t>
      </w:r>
      <w:r>
        <w:rPr>
          <w:rFonts w:eastAsia="SimSun" w:cs="SimSun"/>
          <w:b/>
          <w:bCs/>
          <w:sz w:val="20"/>
          <w:lang w:val="en-GB" w:eastAsia="zh-CN"/>
        </w:rPr>
        <w:br/>
      </w:r>
      <w:r w:rsidRPr="000A5314">
        <w:rPr>
          <w:rFonts w:eastAsia="SimSun" w:cs="SimSun"/>
          <w:b/>
          <w:bCs/>
          <w:sz w:val="20"/>
          <w:lang w:val="en-GB" w:eastAsia="zh-CN"/>
        </w:rPr>
        <w:t xml:space="preserve">          -  </w:t>
      </w:r>
      <w:r w:rsidRPr="000A5314">
        <w:rPr>
          <w:rFonts w:eastAsia="Malgun Gothic"/>
          <w:b/>
          <w:bCs/>
          <w:sz w:val="20"/>
          <w:szCs w:val="20"/>
          <w:lang w:eastAsia="zh-CN"/>
        </w:rPr>
        <w:t>T</w:t>
      </w:r>
      <w:r w:rsidRPr="000A5314">
        <w:rPr>
          <w:rFonts w:eastAsia="Malgun Gothic"/>
          <w:b/>
          <w:bCs/>
          <w:sz w:val="20"/>
          <w:szCs w:val="20"/>
          <w:vertAlign w:val="subscript"/>
          <w:lang w:eastAsia="zh-CN"/>
        </w:rPr>
        <w:t>HARQ</w:t>
      </w:r>
      <w:r w:rsidRPr="000A5314">
        <w:rPr>
          <w:rFonts w:eastAsia="Malgun Gothic"/>
          <w:b/>
          <w:bCs/>
          <w:sz w:val="20"/>
          <w:szCs w:val="20"/>
          <w:lang w:eastAsia="zh-CN"/>
        </w:rPr>
        <w:t xml:space="preserve"> + </w:t>
      </w:r>
      <m:oMath>
        <m:sSubSup>
          <m:sSubSupPr>
            <m:ctrlPr>
              <w:rPr>
                <w:rFonts w:ascii="Cambria Math" w:hAnsi="Cambria Math"/>
                <w:b/>
                <w:bCs/>
                <w:sz w:val="20"/>
                <w:szCs w:val="20"/>
              </w:rPr>
            </m:ctrlPr>
          </m:sSubSupPr>
          <m:e>
            <m:r>
              <m:rPr>
                <m:sty m:val="b"/>
              </m:rPr>
              <w:rPr>
                <w:rFonts w:ascii="Cambria Math" w:hAnsi="Cambria Math"/>
                <w:sz w:val="20"/>
                <w:szCs w:val="20"/>
              </w:rPr>
              <m:t>3N</m:t>
            </m:r>
          </m:e>
          <m:sub>
            <m:r>
              <m:rPr>
                <m:sty m:val="b"/>
              </m:rPr>
              <w:rPr>
                <w:rFonts w:ascii="Cambria Math" w:hAnsi="Cambria Math"/>
                <w:sz w:val="20"/>
                <w:szCs w:val="20"/>
              </w:rPr>
              <m:t>slot</m:t>
            </m:r>
          </m:sub>
          <m:sup>
            <m:r>
              <m:rPr>
                <m:sty m:val="b"/>
              </m:rPr>
              <w:rPr>
                <w:rFonts w:ascii="Cambria Math" w:hAnsi="Cambria Math"/>
                <w:sz w:val="20"/>
                <w:szCs w:val="20"/>
              </w:rPr>
              <m:t>subframe,µ</m:t>
            </m:r>
          </m:sup>
        </m:sSubSup>
      </m:oMath>
      <w:r w:rsidRPr="000A5314">
        <w:rPr>
          <w:rFonts w:eastAsia="Malgun Gothic"/>
          <w:b/>
          <w:bCs/>
          <w:sz w:val="20"/>
          <w:szCs w:val="20"/>
          <w:lang w:eastAsia="zh-CN"/>
        </w:rPr>
        <w:t>+ max{TO</w:t>
      </w:r>
      <w:r w:rsidRPr="000A5314">
        <w:rPr>
          <w:rFonts w:eastAsia="Malgun Gothic"/>
          <w:b/>
          <w:bCs/>
          <w:sz w:val="20"/>
          <w:szCs w:val="20"/>
          <w:vertAlign w:val="subscript"/>
          <w:lang w:eastAsia="zh-CN"/>
        </w:rPr>
        <w:t>k1</w:t>
      </w:r>
      <w:r w:rsidRPr="000A5314">
        <w:rPr>
          <w:rFonts w:eastAsia="Malgun Gothic"/>
          <w:b/>
          <w:bCs/>
          <w:sz w:val="20"/>
          <w:szCs w:val="20"/>
          <w:lang w:eastAsia="zh-CN"/>
        </w:rPr>
        <w:t>*(T</w:t>
      </w:r>
      <w:r w:rsidRPr="000A5314">
        <w:rPr>
          <w:rFonts w:eastAsia="Malgun Gothic"/>
          <w:b/>
          <w:bCs/>
          <w:sz w:val="20"/>
          <w:szCs w:val="20"/>
          <w:vertAlign w:val="subscript"/>
          <w:lang w:eastAsia="zh-CN"/>
        </w:rPr>
        <w:t xml:space="preserve">first-SSB1 </w:t>
      </w:r>
      <w:r w:rsidRPr="000A5314">
        <w:rPr>
          <w:rFonts w:eastAsia="Malgun Gothic"/>
          <w:b/>
          <w:bCs/>
          <w:sz w:val="20"/>
          <w:szCs w:val="20"/>
          <w:lang w:eastAsia="zh-CN"/>
        </w:rPr>
        <w:t>+ T</w:t>
      </w:r>
      <w:r w:rsidRPr="000A5314">
        <w:rPr>
          <w:rFonts w:eastAsia="Malgun Gothic"/>
          <w:b/>
          <w:bCs/>
          <w:sz w:val="20"/>
          <w:szCs w:val="20"/>
          <w:vertAlign w:val="subscript"/>
          <w:lang w:eastAsia="zh-CN"/>
        </w:rPr>
        <w:t>SSB-proc</w:t>
      </w:r>
      <w:r w:rsidRPr="000A5314">
        <w:rPr>
          <w:rFonts w:eastAsia="Malgun Gothic"/>
          <w:b/>
          <w:bCs/>
          <w:sz w:val="20"/>
          <w:szCs w:val="20"/>
          <w:lang w:eastAsia="zh-CN"/>
        </w:rPr>
        <w:t>), TO</w:t>
      </w:r>
      <w:r w:rsidRPr="000A5314">
        <w:rPr>
          <w:rFonts w:eastAsia="Malgun Gothic"/>
          <w:b/>
          <w:bCs/>
          <w:sz w:val="20"/>
          <w:szCs w:val="20"/>
          <w:vertAlign w:val="subscript"/>
          <w:lang w:eastAsia="zh-CN"/>
        </w:rPr>
        <w:t>k2</w:t>
      </w:r>
      <w:r w:rsidRPr="000A5314">
        <w:rPr>
          <w:rFonts w:eastAsia="Malgun Gothic"/>
          <w:b/>
          <w:bCs/>
          <w:sz w:val="20"/>
          <w:szCs w:val="20"/>
          <w:lang w:eastAsia="zh-CN"/>
        </w:rPr>
        <w:t>*(T</w:t>
      </w:r>
      <w:r w:rsidRPr="000A5314">
        <w:rPr>
          <w:rFonts w:eastAsia="Malgun Gothic"/>
          <w:b/>
          <w:bCs/>
          <w:sz w:val="20"/>
          <w:szCs w:val="20"/>
          <w:vertAlign w:val="subscript"/>
          <w:lang w:eastAsia="zh-CN"/>
        </w:rPr>
        <w:t xml:space="preserve">first-SSB2 </w:t>
      </w:r>
      <w:r w:rsidRPr="000A5314">
        <w:rPr>
          <w:rFonts w:eastAsia="Malgun Gothic"/>
          <w:b/>
          <w:bCs/>
          <w:sz w:val="20"/>
          <w:szCs w:val="20"/>
          <w:lang w:eastAsia="zh-CN"/>
        </w:rPr>
        <w:t>+ T</w:t>
      </w:r>
      <w:r w:rsidRPr="000A5314">
        <w:rPr>
          <w:rFonts w:eastAsia="Malgun Gothic"/>
          <w:b/>
          <w:bCs/>
          <w:sz w:val="20"/>
          <w:szCs w:val="20"/>
          <w:vertAlign w:val="subscript"/>
          <w:lang w:eastAsia="zh-CN"/>
        </w:rPr>
        <w:t>SSB-proc</w:t>
      </w:r>
      <w:r w:rsidRPr="000A5314">
        <w:rPr>
          <w:rFonts w:eastAsia="Malgun Gothic"/>
          <w:b/>
          <w:bCs/>
          <w:sz w:val="20"/>
          <w:szCs w:val="20"/>
          <w:lang w:eastAsia="zh-CN"/>
        </w:rPr>
        <w:t>)} for {known, known}</w:t>
      </w:r>
      <w:r w:rsidRPr="000A5314">
        <w:rPr>
          <w:rFonts w:eastAsia="Malgun Gothic"/>
          <w:b/>
          <w:bCs/>
          <w:sz w:val="20"/>
          <w:szCs w:val="20"/>
          <w:lang w:eastAsia="zh-CN"/>
        </w:rPr>
        <w:br/>
        <w:t xml:space="preserve">          - T</w:t>
      </w:r>
      <w:r w:rsidRPr="000A5314">
        <w:rPr>
          <w:rFonts w:eastAsia="Malgun Gothic"/>
          <w:b/>
          <w:bCs/>
          <w:sz w:val="20"/>
          <w:szCs w:val="20"/>
          <w:vertAlign w:val="subscript"/>
          <w:lang w:eastAsia="zh-CN"/>
        </w:rPr>
        <w:t>HARQ</w:t>
      </w:r>
      <w:r w:rsidRPr="000A5314">
        <w:rPr>
          <w:rFonts w:eastAsia="Malgun Gothic"/>
          <w:b/>
          <w:bCs/>
          <w:sz w:val="20"/>
          <w:szCs w:val="20"/>
          <w:lang w:eastAsia="zh-CN"/>
        </w:rPr>
        <w:t xml:space="preserve"> +</w:t>
      </w:r>
      <m:oMath>
        <m:sSubSup>
          <m:sSubSupPr>
            <m:ctrlPr>
              <w:rPr>
                <w:rFonts w:ascii="Cambria Math" w:hAnsi="Cambria Math"/>
                <w:b/>
                <w:bCs/>
                <w:sz w:val="20"/>
                <w:szCs w:val="20"/>
              </w:rPr>
            </m:ctrlPr>
          </m:sSubSupPr>
          <m:e>
            <m:r>
              <m:rPr>
                <m:sty m:val="b"/>
              </m:rPr>
              <w:rPr>
                <w:rFonts w:ascii="Cambria Math" w:hAnsi="Cambria Math"/>
                <w:sz w:val="20"/>
                <w:szCs w:val="20"/>
              </w:rPr>
              <m:t>3N</m:t>
            </m:r>
          </m:e>
          <m:sub>
            <m:r>
              <m:rPr>
                <m:sty m:val="b"/>
              </m:rPr>
              <w:rPr>
                <w:rFonts w:ascii="Cambria Math" w:hAnsi="Cambria Math"/>
                <w:sz w:val="20"/>
                <w:szCs w:val="20"/>
              </w:rPr>
              <m:t>slot</m:t>
            </m:r>
          </m:sub>
          <m:sup>
            <m:r>
              <m:rPr>
                <m:sty m:val="b"/>
              </m:rPr>
              <w:rPr>
                <w:rFonts w:ascii="Cambria Math" w:hAnsi="Cambria Math"/>
                <w:sz w:val="20"/>
                <w:szCs w:val="20"/>
              </w:rPr>
              <m:t>subframe,µ</m:t>
            </m:r>
          </m:sup>
        </m:sSubSup>
      </m:oMath>
      <w:r w:rsidRPr="000A5314">
        <w:rPr>
          <w:rFonts w:eastAsia="Malgun Gothic"/>
          <w:b/>
          <w:bCs/>
          <w:sz w:val="20"/>
          <w:szCs w:val="20"/>
          <w:lang w:eastAsia="zh-CN"/>
        </w:rPr>
        <w:t xml:space="preserve"> + max{</w:t>
      </w:r>
      <w:r w:rsidRPr="000A5314">
        <w:rPr>
          <w:b/>
          <w:bCs/>
          <w:sz w:val="20"/>
          <w:szCs w:val="20"/>
        </w:rPr>
        <w:t>T</w:t>
      </w:r>
      <w:r w:rsidRPr="000A5314">
        <w:rPr>
          <w:b/>
          <w:bCs/>
          <w:sz w:val="20"/>
          <w:szCs w:val="20"/>
          <w:vertAlign w:val="subscript"/>
        </w:rPr>
        <w:t xml:space="preserve">L1-RSRP1 </w:t>
      </w:r>
      <w:r w:rsidRPr="000A5314">
        <w:rPr>
          <w:rFonts w:eastAsia="Malgun Gothic"/>
          <w:b/>
          <w:bCs/>
          <w:sz w:val="20"/>
          <w:szCs w:val="20"/>
          <w:lang w:eastAsia="zh-CN"/>
        </w:rPr>
        <w:t>+TO</w:t>
      </w:r>
      <w:r w:rsidRPr="000A5314">
        <w:rPr>
          <w:rFonts w:eastAsia="Malgun Gothic"/>
          <w:b/>
          <w:bCs/>
          <w:sz w:val="20"/>
          <w:szCs w:val="20"/>
          <w:vertAlign w:val="subscript"/>
          <w:lang w:eastAsia="zh-CN"/>
        </w:rPr>
        <w:t>uk1</w:t>
      </w:r>
      <w:r w:rsidRPr="000A5314">
        <w:rPr>
          <w:rFonts w:eastAsia="Malgun Gothic"/>
          <w:b/>
          <w:bCs/>
          <w:sz w:val="20"/>
          <w:szCs w:val="20"/>
          <w:lang w:eastAsia="zh-CN"/>
        </w:rPr>
        <w:t>*(T</w:t>
      </w:r>
      <w:r w:rsidRPr="000A5314">
        <w:rPr>
          <w:rFonts w:eastAsia="Malgun Gothic"/>
          <w:b/>
          <w:bCs/>
          <w:sz w:val="20"/>
          <w:szCs w:val="20"/>
          <w:vertAlign w:val="subscript"/>
          <w:lang w:eastAsia="zh-CN"/>
        </w:rPr>
        <w:t>first-SSB1</w:t>
      </w:r>
      <w:r w:rsidRPr="000A5314">
        <w:rPr>
          <w:rFonts w:eastAsia="Malgun Gothic"/>
          <w:b/>
          <w:bCs/>
          <w:sz w:val="20"/>
          <w:szCs w:val="20"/>
          <w:lang w:eastAsia="zh-CN"/>
        </w:rPr>
        <w:t>+ T</w:t>
      </w:r>
      <w:r w:rsidRPr="000A5314">
        <w:rPr>
          <w:rFonts w:eastAsia="Malgun Gothic"/>
          <w:b/>
          <w:bCs/>
          <w:sz w:val="20"/>
          <w:szCs w:val="20"/>
          <w:vertAlign w:val="subscript"/>
          <w:lang w:eastAsia="zh-CN"/>
        </w:rPr>
        <w:t>SSB-proc</w:t>
      </w:r>
      <w:r w:rsidRPr="000A5314">
        <w:rPr>
          <w:rFonts w:eastAsia="Malgun Gothic"/>
          <w:b/>
          <w:bCs/>
          <w:sz w:val="20"/>
          <w:szCs w:val="20"/>
          <w:lang w:eastAsia="zh-CN"/>
        </w:rPr>
        <w:t xml:space="preserve">), </w:t>
      </w:r>
      <w:r w:rsidRPr="000A5314">
        <w:rPr>
          <w:b/>
          <w:bCs/>
          <w:sz w:val="20"/>
          <w:szCs w:val="20"/>
        </w:rPr>
        <w:t>T</w:t>
      </w:r>
      <w:r w:rsidRPr="000A5314">
        <w:rPr>
          <w:b/>
          <w:bCs/>
          <w:sz w:val="20"/>
          <w:szCs w:val="20"/>
          <w:vertAlign w:val="subscript"/>
        </w:rPr>
        <w:t xml:space="preserve">L1-RSRP2 </w:t>
      </w:r>
      <w:r w:rsidRPr="000A5314">
        <w:rPr>
          <w:rFonts w:eastAsia="Malgun Gothic"/>
          <w:b/>
          <w:bCs/>
          <w:sz w:val="20"/>
          <w:szCs w:val="20"/>
          <w:lang w:eastAsia="zh-CN"/>
        </w:rPr>
        <w:t>+TO</w:t>
      </w:r>
      <w:r w:rsidRPr="000A5314">
        <w:rPr>
          <w:rFonts w:eastAsia="Malgun Gothic"/>
          <w:b/>
          <w:bCs/>
          <w:sz w:val="20"/>
          <w:szCs w:val="20"/>
          <w:vertAlign w:val="subscript"/>
          <w:lang w:eastAsia="zh-CN"/>
        </w:rPr>
        <w:t>uk2</w:t>
      </w:r>
      <w:r w:rsidRPr="000A5314">
        <w:rPr>
          <w:rFonts w:eastAsia="Malgun Gothic"/>
          <w:b/>
          <w:bCs/>
          <w:sz w:val="20"/>
          <w:szCs w:val="20"/>
          <w:lang w:eastAsia="zh-CN"/>
        </w:rPr>
        <w:t>*(T</w:t>
      </w:r>
      <w:r w:rsidRPr="000A5314">
        <w:rPr>
          <w:rFonts w:eastAsia="Malgun Gothic"/>
          <w:b/>
          <w:bCs/>
          <w:sz w:val="20"/>
          <w:szCs w:val="20"/>
          <w:vertAlign w:val="subscript"/>
          <w:lang w:eastAsia="zh-CN"/>
        </w:rPr>
        <w:t>first-SSB2</w:t>
      </w:r>
      <w:r w:rsidRPr="000A5314">
        <w:rPr>
          <w:rFonts w:eastAsia="Malgun Gothic"/>
          <w:b/>
          <w:bCs/>
          <w:sz w:val="20"/>
          <w:szCs w:val="20"/>
          <w:lang w:eastAsia="zh-CN"/>
        </w:rPr>
        <w:t>+ T</w:t>
      </w:r>
      <w:r w:rsidRPr="000A5314">
        <w:rPr>
          <w:rFonts w:eastAsia="Malgun Gothic"/>
          <w:b/>
          <w:bCs/>
          <w:sz w:val="20"/>
          <w:szCs w:val="20"/>
          <w:vertAlign w:val="subscript"/>
          <w:lang w:eastAsia="zh-CN"/>
        </w:rPr>
        <w:t>SSB-proc</w:t>
      </w:r>
      <w:r w:rsidRPr="000A5314">
        <w:rPr>
          <w:rFonts w:eastAsia="Malgun Gothic"/>
          <w:b/>
          <w:bCs/>
          <w:sz w:val="20"/>
          <w:szCs w:val="20"/>
          <w:lang w:eastAsia="zh-CN"/>
        </w:rPr>
        <w:t>)} for {unknown, unknown}</w:t>
      </w:r>
      <w:r w:rsidRPr="000A5314">
        <w:rPr>
          <w:rFonts w:eastAsia="Malgun Gothic"/>
          <w:b/>
          <w:bCs/>
          <w:sz w:val="20"/>
          <w:szCs w:val="20"/>
          <w:lang w:eastAsia="zh-CN"/>
        </w:rPr>
        <w:br/>
        <w:t xml:space="preserve">          - T</w:t>
      </w:r>
      <w:r w:rsidRPr="000A5314">
        <w:rPr>
          <w:rFonts w:eastAsia="Malgun Gothic"/>
          <w:b/>
          <w:bCs/>
          <w:sz w:val="20"/>
          <w:szCs w:val="20"/>
          <w:vertAlign w:val="subscript"/>
          <w:lang w:eastAsia="zh-CN"/>
        </w:rPr>
        <w:t>HARQ</w:t>
      </w:r>
      <w:r w:rsidRPr="000A5314">
        <w:rPr>
          <w:rFonts w:eastAsia="Malgun Gothic"/>
          <w:b/>
          <w:bCs/>
          <w:sz w:val="20"/>
          <w:szCs w:val="20"/>
          <w:lang w:eastAsia="zh-CN"/>
        </w:rPr>
        <w:t xml:space="preserve"> +</w:t>
      </w:r>
      <m:oMath>
        <m:sSubSup>
          <m:sSubSupPr>
            <m:ctrlPr>
              <w:rPr>
                <w:rFonts w:ascii="Cambria Math" w:hAnsi="Cambria Math"/>
                <w:b/>
                <w:bCs/>
                <w:sz w:val="20"/>
                <w:szCs w:val="20"/>
              </w:rPr>
            </m:ctrlPr>
          </m:sSubSupPr>
          <m:e>
            <m:r>
              <m:rPr>
                <m:sty m:val="b"/>
              </m:rPr>
              <w:rPr>
                <w:rFonts w:ascii="Cambria Math" w:hAnsi="Cambria Math"/>
                <w:sz w:val="20"/>
                <w:szCs w:val="20"/>
              </w:rPr>
              <m:t>3N</m:t>
            </m:r>
          </m:e>
          <m:sub>
            <m:r>
              <m:rPr>
                <m:sty m:val="b"/>
              </m:rPr>
              <w:rPr>
                <w:rFonts w:ascii="Cambria Math" w:hAnsi="Cambria Math"/>
                <w:sz w:val="20"/>
                <w:szCs w:val="20"/>
              </w:rPr>
              <m:t>slot</m:t>
            </m:r>
          </m:sub>
          <m:sup>
            <m:r>
              <m:rPr>
                <m:sty m:val="b"/>
              </m:rPr>
              <w:rPr>
                <w:rFonts w:ascii="Cambria Math" w:hAnsi="Cambria Math"/>
                <w:sz w:val="20"/>
                <w:szCs w:val="20"/>
              </w:rPr>
              <m:t>subframe,µ</m:t>
            </m:r>
          </m:sup>
        </m:sSubSup>
      </m:oMath>
      <w:r w:rsidRPr="000A5314">
        <w:rPr>
          <w:rFonts w:eastAsia="Malgun Gothic"/>
          <w:b/>
          <w:bCs/>
          <w:sz w:val="20"/>
          <w:szCs w:val="20"/>
          <w:lang w:eastAsia="zh-CN"/>
        </w:rPr>
        <w:t xml:space="preserve"> + max{</w:t>
      </w:r>
      <w:r w:rsidRPr="000A5314">
        <w:rPr>
          <w:b/>
          <w:bCs/>
          <w:sz w:val="20"/>
          <w:szCs w:val="20"/>
        </w:rPr>
        <w:t>T</w:t>
      </w:r>
      <w:r w:rsidRPr="000A5314">
        <w:rPr>
          <w:b/>
          <w:bCs/>
          <w:sz w:val="20"/>
          <w:szCs w:val="20"/>
          <w:vertAlign w:val="subscript"/>
        </w:rPr>
        <w:t xml:space="preserve">L1-RSRP1 </w:t>
      </w:r>
      <w:r w:rsidRPr="000A5314">
        <w:rPr>
          <w:rFonts w:eastAsia="Malgun Gothic"/>
          <w:b/>
          <w:bCs/>
          <w:sz w:val="20"/>
          <w:szCs w:val="20"/>
          <w:lang w:eastAsia="zh-CN"/>
        </w:rPr>
        <w:t>+TO</w:t>
      </w:r>
      <w:r w:rsidRPr="000A5314">
        <w:rPr>
          <w:rFonts w:eastAsia="Malgun Gothic"/>
          <w:b/>
          <w:bCs/>
          <w:sz w:val="20"/>
          <w:szCs w:val="20"/>
          <w:vertAlign w:val="subscript"/>
          <w:lang w:eastAsia="zh-CN"/>
        </w:rPr>
        <w:t>uk1</w:t>
      </w:r>
      <w:r w:rsidRPr="000A5314">
        <w:rPr>
          <w:rFonts w:eastAsia="Malgun Gothic"/>
          <w:b/>
          <w:bCs/>
          <w:sz w:val="20"/>
          <w:szCs w:val="20"/>
          <w:lang w:eastAsia="zh-CN"/>
        </w:rPr>
        <w:t>*(T</w:t>
      </w:r>
      <w:r w:rsidRPr="000A5314">
        <w:rPr>
          <w:rFonts w:eastAsia="Malgun Gothic"/>
          <w:b/>
          <w:bCs/>
          <w:sz w:val="20"/>
          <w:szCs w:val="20"/>
          <w:vertAlign w:val="subscript"/>
          <w:lang w:eastAsia="zh-CN"/>
        </w:rPr>
        <w:t>first-SSB1</w:t>
      </w:r>
      <w:r w:rsidRPr="000A5314">
        <w:rPr>
          <w:rFonts w:eastAsia="Malgun Gothic"/>
          <w:b/>
          <w:bCs/>
          <w:sz w:val="20"/>
          <w:szCs w:val="20"/>
          <w:lang w:eastAsia="zh-CN"/>
        </w:rPr>
        <w:t>+ T</w:t>
      </w:r>
      <w:r w:rsidRPr="000A5314">
        <w:rPr>
          <w:rFonts w:eastAsia="Malgun Gothic"/>
          <w:b/>
          <w:bCs/>
          <w:sz w:val="20"/>
          <w:szCs w:val="20"/>
          <w:vertAlign w:val="subscript"/>
          <w:lang w:eastAsia="zh-CN"/>
        </w:rPr>
        <w:t>SSB-proc</w:t>
      </w:r>
      <w:r w:rsidRPr="000A5314">
        <w:rPr>
          <w:rFonts w:eastAsia="Malgun Gothic"/>
          <w:b/>
          <w:bCs/>
          <w:sz w:val="20"/>
          <w:szCs w:val="20"/>
          <w:lang w:eastAsia="zh-CN"/>
        </w:rPr>
        <w:t>), TO</w:t>
      </w:r>
      <w:r w:rsidRPr="000A5314">
        <w:rPr>
          <w:rFonts w:eastAsia="Malgun Gothic"/>
          <w:b/>
          <w:bCs/>
          <w:sz w:val="20"/>
          <w:szCs w:val="20"/>
          <w:vertAlign w:val="subscript"/>
          <w:lang w:eastAsia="zh-CN"/>
        </w:rPr>
        <w:t>k2</w:t>
      </w:r>
      <w:r w:rsidRPr="000A5314">
        <w:rPr>
          <w:rFonts w:eastAsia="Malgun Gothic"/>
          <w:b/>
          <w:bCs/>
          <w:sz w:val="20"/>
          <w:szCs w:val="20"/>
          <w:lang w:eastAsia="zh-CN"/>
        </w:rPr>
        <w:t>*(T</w:t>
      </w:r>
      <w:r w:rsidRPr="000A5314">
        <w:rPr>
          <w:rFonts w:eastAsia="Malgun Gothic"/>
          <w:b/>
          <w:bCs/>
          <w:sz w:val="20"/>
          <w:szCs w:val="20"/>
          <w:vertAlign w:val="subscript"/>
          <w:lang w:eastAsia="zh-CN"/>
        </w:rPr>
        <w:t>first-SSB2</w:t>
      </w:r>
      <w:r w:rsidRPr="000A5314">
        <w:rPr>
          <w:rFonts w:eastAsia="Malgun Gothic"/>
          <w:b/>
          <w:bCs/>
          <w:sz w:val="20"/>
          <w:szCs w:val="20"/>
          <w:lang w:eastAsia="zh-CN"/>
        </w:rPr>
        <w:t>+ T</w:t>
      </w:r>
      <w:r w:rsidRPr="000A5314">
        <w:rPr>
          <w:rFonts w:eastAsia="Malgun Gothic"/>
          <w:b/>
          <w:bCs/>
          <w:sz w:val="20"/>
          <w:szCs w:val="20"/>
          <w:vertAlign w:val="subscript"/>
          <w:lang w:eastAsia="zh-CN"/>
        </w:rPr>
        <w:t>SSB-proc</w:t>
      </w:r>
      <w:r w:rsidRPr="000A5314">
        <w:rPr>
          <w:rFonts w:eastAsia="Malgun Gothic"/>
          <w:b/>
          <w:bCs/>
          <w:sz w:val="20"/>
          <w:szCs w:val="20"/>
          <w:lang w:eastAsia="zh-CN"/>
        </w:rPr>
        <w:t>)} for {unknown, known}</w:t>
      </w:r>
      <w:r>
        <w:rPr>
          <w:rFonts w:eastAsia="Malgun Gothic"/>
          <w:sz w:val="20"/>
          <w:szCs w:val="20"/>
          <w:lang w:eastAsia="zh-CN"/>
        </w:rPr>
        <w:t xml:space="preserve"> </w:t>
      </w:r>
    </w:p>
    <w:p w14:paraId="2BDE9899" w14:textId="77777777" w:rsidR="00EA2D71" w:rsidRDefault="00EA2D71" w:rsidP="00EA2D71">
      <w:pPr>
        <w:numPr>
          <w:ilvl w:val="0"/>
          <w:numId w:val="18"/>
        </w:numPr>
        <w:spacing w:after="120"/>
        <w:rPr>
          <w:rFonts w:eastAsia="SimSun"/>
          <w:i/>
          <w:iCs/>
          <w:sz w:val="20"/>
          <w:szCs w:val="20"/>
          <w:lang w:val="en-GB" w:eastAsia="zh-CN"/>
        </w:rPr>
      </w:pPr>
      <w:r>
        <w:rPr>
          <w:rFonts w:eastAsia="SimSun"/>
          <w:i/>
          <w:iCs/>
          <w:sz w:val="20"/>
          <w:szCs w:val="20"/>
          <w:lang w:val="en-GB" w:eastAsia="zh-CN"/>
        </w:rPr>
        <w:t xml:space="preserve">For </w:t>
      </w:r>
      <w:proofErr w:type="spellStart"/>
      <w:r>
        <w:rPr>
          <w:rFonts w:eastAsia="SimSun"/>
          <w:i/>
          <w:iCs/>
          <w:sz w:val="20"/>
          <w:szCs w:val="20"/>
          <w:lang w:val="en-GB" w:eastAsia="zh-CN"/>
        </w:rPr>
        <w:t>sDCI</w:t>
      </w:r>
      <w:proofErr w:type="spellEnd"/>
      <w:r>
        <w:rPr>
          <w:rFonts w:eastAsia="SimSun"/>
          <w:i/>
          <w:iCs/>
          <w:sz w:val="20"/>
          <w:szCs w:val="20"/>
          <w:lang w:val="en-GB" w:eastAsia="zh-CN"/>
        </w:rPr>
        <w:t xml:space="preserve"> </w:t>
      </w:r>
      <w:proofErr w:type="spellStart"/>
      <w:r>
        <w:rPr>
          <w:rFonts w:eastAsia="SimSun"/>
          <w:i/>
          <w:iCs/>
          <w:sz w:val="20"/>
          <w:szCs w:val="20"/>
          <w:lang w:val="en-GB" w:eastAsia="zh-CN"/>
        </w:rPr>
        <w:t>mTRP</w:t>
      </w:r>
      <w:proofErr w:type="spellEnd"/>
      <w:r>
        <w:rPr>
          <w:rFonts w:eastAsia="SimSun"/>
          <w:i/>
          <w:iCs/>
          <w:sz w:val="20"/>
          <w:szCs w:val="20"/>
          <w:lang w:val="en-GB" w:eastAsia="zh-CN"/>
        </w:rPr>
        <w:t xml:space="preserve"> for dual TCI switch the TCI state in UL is switch is complete only when </w:t>
      </w:r>
      <w:r w:rsidRPr="00EF246E">
        <w:rPr>
          <w:rFonts w:eastAsia="SimSun"/>
          <w:i/>
          <w:iCs/>
          <w:sz w:val="20"/>
          <w:szCs w:val="20"/>
          <w:lang w:val="en-GB" w:eastAsia="zh-CN"/>
        </w:rPr>
        <w:t xml:space="preserve">the UE can </w:t>
      </w:r>
      <w:r>
        <w:rPr>
          <w:rFonts w:eastAsia="SimSun"/>
          <w:i/>
          <w:iCs/>
          <w:sz w:val="20"/>
          <w:szCs w:val="20"/>
          <w:lang w:val="en-GB" w:eastAsia="zh-CN"/>
        </w:rPr>
        <w:t>transmit</w:t>
      </w:r>
      <w:r w:rsidRPr="00EF246E">
        <w:rPr>
          <w:rFonts w:eastAsia="SimSun"/>
          <w:i/>
          <w:iCs/>
          <w:sz w:val="20"/>
          <w:szCs w:val="20"/>
          <w:lang w:val="en-GB" w:eastAsia="zh-CN"/>
        </w:rPr>
        <w:t xml:space="preserve"> with both the </w:t>
      </w:r>
      <w:r>
        <w:rPr>
          <w:rFonts w:eastAsia="SimSun"/>
          <w:i/>
          <w:iCs/>
          <w:sz w:val="20"/>
          <w:szCs w:val="20"/>
          <w:lang w:val="en-GB" w:eastAsia="zh-CN"/>
        </w:rPr>
        <w:t xml:space="preserve">target </w:t>
      </w:r>
      <w:r w:rsidRPr="00EF246E">
        <w:rPr>
          <w:rFonts w:eastAsia="SimSun"/>
          <w:i/>
          <w:iCs/>
          <w:sz w:val="20"/>
          <w:szCs w:val="20"/>
          <w:lang w:val="en-GB" w:eastAsia="zh-CN"/>
        </w:rPr>
        <w:t>TCI states.</w:t>
      </w:r>
    </w:p>
    <w:p w14:paraId="15910305" w14:textId="77777777" w:rsidR="00EA2D71" w:rsidRPr="00C46930" w:rsidRDefault="00EA2D71" w:rsidP="00EA2D71">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For MAC CE based UL dual TCI state switch the switching delay requirements are defined as:</w:t>
      </w:r>
      <w:r>
        <w:rPr>
          <w:rFonts w:eastAsia="SimSun" w:cs="SimSun"/>
          <w:b/>
          <w:bCs/>
          <w:sz w:val="20"/>
          <w:lang w:val="en-GB" w:eastAsia="zh-CN"/>
        </w:rPr>
        <w:br/>
      </w:r>
      <w:r w:rsidRPr="000A5314">
        <w:rPr>
          <w:rFonts w:eastAsia="SimSun" w:cs="SimSun"/>
          <w:b/>
          <w:bCs/>
          <w:sz w:val="20"/>
          <w:lang w:val="en-GB" w:eastAsia="zh-CN"/>
        </w:rPr>
        <w:t xml:space="preserve">          -  </w:t>
      </w:r>
      <w:r w:rsidRPr="00C46930">
        <w:rPr>
          <w:rFonts w:eastAsia="Malgun Gothic"/>
          <w:b/>
          <w:bCs/>
          <w:sz w:val="20"/>
          <w:szCs w:val="20"/>
          <w:lang w:eastAsia="zh-CN"/>
        </w:rPr>
        <w:t>T</w:t>
      </w:r>
      <w:r w:rsidRPr="00C46930">
        <w:rPr>
          <w:rFonts w:eastAsia="Malgun Gothic"/>
          <w:b/>
          <w:bCs/>
          <w:sz w:val="20"/>
          <w:szCs w:val="20"/>
          <w:vertAlign w:val="subscript"/>
          <w:lang w:eastAsia="zh-CN"/>
        </w:rPr>
        <w:t>HARQ</w:t>
      </w:r>
      <w:r w:rsidRPr="00C46930">
        <w:rPr>
          <w:rFonts w:eastAsia="Malgun Gothic"/>
          <w:b/>
          <w:bCs/>
          <w:sz w:val="20"/>
          <w:szCs w:val="20"/>
          <w:lang w:eastAsia="zh-CN"/>
        </w:rPr>
        <w:t xml:space="preserve"> + </w:t>
      </w:r>
      <m:oMath>
        <m:sSubSup>
          <m:sSubSupPr>
            <m:ctrlPr>
              <w:rPr>
                <w:rFonts w:ascii="Cambria Math" w:hAnsi="Cambria Math"/>
                <w:b/>
                <w:bCs/>
                <w:sz w:val="20"/>
                <w:szCs w:val="20"/>
              </w:rPr>
            </m:ctrlPr>
          </m:sSubSupPr>
          <m:e>
            <m:r>
              <m:rPr>
                <m:sty m:val="b"/>
              </m:rPr>
              <w:rPr>
                <w:rFonts w:ascii="Cambria Math" w:hAnsi="Cambria Math"/>
                <w:sz w:val="20"/>
                <w:szCs w:val="20"/>
              </w:rPr>
              <m:t>3N</m:t>
            </m:r>
          </m:e>
          <m:sub>
            <m:r>
              <m:rPr>
                <m:sty m:val="b"/>
              </m:rPr>
              <w:rPr>
                <w:rFonts w:ascii="Cambria Math" w:hAnsi="Cambria Math"/>
                <w:sz w:val="20"/>
                <w:szCs w:val="20"/>
              </w:rPr>
              <m:t>slot</m:t>
            </m:r>
          </m:sub>
          <m:sup>
            <m:r>
              <m:rPr>
                <m:sty m:val="b"/>
              </m:rPr>
              <w:rPr>
                <w:rFonts w:ascii="Cambria Math" w:hAnsi="Cambria Math"/>
                <w:sz w:val="20"/>
                <w:szCs w:val="20"/>
              </w:rPr>
              <m:t>subframe,µ</m:t>
            </m:r>
          </m:sup>
        </m:sSubSup>
      </m:oMath>
      <w:r w:rsidRPr="00C46930">
        <w:rPr>
          <w:rFonts w:eastAsia="Malgun Gothic"/>
          <w:b/>
          <w:bCs/>
          <w:sz w:val="20"/>
          <w:szCs w:val="20"/>
          <w:lang w:eastAsia="zh-CN"/>
        </w:rPr>
        <w:t>+ max{</w:t>
      </w:r>
      <w:r w:rsidRPr="00C46930">
        <w:rPr>
          <w:b/>
          <w:bCs/>
          <w:iCs/>
          <w:sz w:val="20"/>
          <w:szCs w:val="20"/>
        </w:rPr>
        <w:t>NM</w:t>
      </w:r>
      <w:r w:rsidRPr="00C46930">
        <w:rPr>
          <w:b/>
          <w:bCs/>
          <w:iCs/>
          <w:sz w:val="20"/>
          <w:szCs w:val="20"/>
          <w:vertAlign w:val="subscript"/>
        </w:rPr>
        <w:t>1</w:t>
      </w:r>
      <w:r w:rsidRPr="00C46930">
        <w:rPr>
          <w:b/>
          <w:bCs/>
          <w:i/>
          <w:sz w:val="20"/>
          <w:szCs w:val="20"/>
        </w:rPr>
        <w:t>*</w:t>
      </w:r>
      <w:r w:rsidRPr="00C46930">
        <w:rPr>
          <w:b/>
          <w:bCs/>
          <w:iCs/>
          <w:sz w:val="20"/>
          <w:szCs w:val="20"/>
        </w:rPr>
        <w:t xml:space="preserve"> (T</w:t>
      </w:r>
      <w:r w:rsidRPr="00C46930">
        <w:rPr>
          <w:b/>
          <w:bCs/>
          <w:iCs/>
          <w:sz w:val="20"/>
          <w:szCs w:val="20"/>
          <w:vertAlign w:val="subscript"/>
        </w:rPr>
        <w:t xml:space="preserve">first_target-PL-RS1 </w:t>
      </w:r>
      <w:r w:rsidRPr="00C46930">
        <w:rPr>
          <w:b/>
          <w:bCs/>
          <w:iCs/>
          <w:sz w:val="20"/>
          <w:szCs w:val="20"/>
        </w:rPr>
        <w:t>+ 4*T</w:t>
      </w:r>
      <w:r w:rsidRPr="00C46930">
        <w:rPr>
          <w:b/>
          <w:bCs/>
          <w:iCs/>
          <w:sz w:val="20"/>
          <w:szCs w:val="20"/>
          <w:vertAlign w:val="subscript"/>
        </w:rPr>
        <w:t xml:space="preserve">target_PL-RS1 </w:t>
      </w:r>
      <w:r w:rsidRPr="00C46930">
        <w:rPr>
          <w:b/>
          <w:bCs/>
          <w:iCs/>
          <w:sz w:val="20"/>
          <w:szCs w:val="20"/>
        </w:rPr>
        <w:t>+ 2ms)</w:t>
      </w:r>
      <w:r w:rsidRPr="00C46930">
        <w:rPr>
          <w:rFonts w:eastAsia="Malgun Gothic"/>
          <w:b/>
          <w:bCs/>
          <w:sz w:val="20"/>
          <w:szCs w:val="20"/>
          <w:lang w:eastAsia="zh-CN"/>
        </w:rPr>
        <w:t xml:space="preserve">, </w:t>
      </w:r>
      <w:r w:rsidRPr="00C46930">
        <w:rPr>
          <w:b/>
          <w:bCs/>
          <w:iCs/>
          <w:sz w:val="20"/>
          <w:szCs w:val="20"/>
        </w:rPr>
        <w:t>NM</w:t>
      </w:r>
      <w:r w:rsidRPr="00C46930">
        <w:rPr>
          <w:b/>
          <w:bCs/>
          <w:iCs/>
          <w:sz w:val="20"/>
          <w:szCs w:val="20"/>
          <w:vertAlign w:val="subscript"/>
        </w:rPr>
        <w:t>2</w:t>
      </w:r>
      <w:r w:rsidRPr="00C46930">
        <w:rPr>
          <w:b/>
          <w:bCs/>
          <w:i/>
          <w:sz w:val="20"/>
          <w:szCs w:val="20"/>
        </w:rPr>
        <w:t>*</w:t>
      </w:r>
      <w:r w:rsidRPr="00C46930">
        <w:rPr>
          <w:b/>
          <w:bCs/>
          <w:iCs/>
          <w:sz w:val="20"/>
          <w:szCs w:val="20"/>
        </w:rPr>
        <w:t xml:space="preserve"> (T</w:t>
      </w:r>
      <w:r w:rsidRPr="00C46930">
        <w:rPr>
          <w:b/>
          <w:bCs/>
          <w:iCs/>
          <w:sz w:val="20"/>
          <w:szCs w:val="20"/>
          <w:vertAlign w:val="subscript"/>
        </w:rPr>
        <w:t xml:space="preserve">first_target-PL-RS2 </w:t>
      </w:r>
      <w:r w:rsidRPr="00C46930">
        <w:rPr>
          <w:b/>
          <w:bCs/>
          <w:iCs/>
          <w:sz w:val="20"/>
          <w:szCs w:val="20"/>
        </w:rPr>
        <w:t>+ 4*</w:t>
      </w:r>
      <w:proofErr w:type="spellStart"/>
      <w:r w:rsidRPr="00C46930">
        <w:rPr>
          <w:b/>
          <w:bCs/>
          <w:iCs/>
          <w:sz w:val="20"/>
          <w:szCs w:val="20"/>
        </w:rPr>
        <w:t>T</w:t>
      </w:r>
      <w:r w:rsidRPr="00C46930">
        <w:rPr>
          <w:b/>
          <w:bCs/>
          <w:iCs/>
          <w:sz w:val="20"/>
          <w:szCs w:val="20"/>
          <w:vertAlign w:val="subscript"/>
        </w:rPr>
        <w:t>target_PL</w:t>
      </w:r>
      <w:proofErr w:type="spellEnd"/>
      <w:r w:rsidRPr="00C46930">
        <w:rPr>
          <w:b/>
          <w:bCs/>
          <w:iCs/>
          <w:sz w:val="20"/>
          <w:szCs w:val="20"/>
          <w:vertAlign w:val="subscript"/>
        </w:rPr>
        <w:t>-RS 2</w:t>
      </w:r>
      <w:r w:rsidRPr="00C46930">
        <w:rPr>
          <w:b/>
          <w:bCs/>
          <w:iCs/>
          <w:sz w:val="20"/>
          <w:szCs w:val="20"/>
        </w:rPr>
        <w:t>+ 2ms)</w:t>
      </w:r>
      <w:r w:rsidRPr="00C46930">
        <w:rPr>
          <w:b/>
          <w:bCs/>
          <w:lang w:eastAsia="zh-CN"/>
        </w:rPr>
        <w:t xml:space="preserve"> </w:t>
      </w:r>
      <w:r w:rsidRPr="00C46930">
        <w:rPr>
          <w:rFonts w:eastAsia="Malgun Gothic"/>
          <w:b/>
          <w:bCs/>
          <w:sz w:val="20"/>
          <w:szCs w:val="20"/>
          <w:lang w:eastAsia="zh-CN"/>
        </w:rPr>
        <w:t>} for {known, known}</w:t>
      </w:r>
      <w:r w:rsidRPr="00C46930">
        <w:rPr>
          <w:rFonts w:eastAsia="Malgun Gothic"/>
          <w:b/>
          <w:bCs/>
          <w:sz w:val="20"/>
          <w:szCs w:val="20"/>
          <w:lang w:eastAsia="zh-CN"/>
        </w:rPr>
        <w:br/>
        <w:t xml:space="preserve">          - T</w:t>
      </w:r>
      <w:r w:rsidRPr="00C46930">
        <w:rPr>
          <w:rFonts w:eastAsia="Malgun Gothic"/>
          <w:b/>
          <w:bCs/>
          <w:sz w:val="20"/>
          <w:szCs w:val="20"/>
          <w:vertAlign w:val="subscript"/>
          <w:lang w:eastAsia="zh-CN"/>
        </w:rPr>
        <w:t>HARQ</w:t>
      </w:r>
      <w:r w:rsidRPr="00C46930">
        <w:rPr>
          <w:rFonts w:eastAsia="Malgun Gothic"/>
          <w:b/>
          <w:bCs/>
          <w:sz w:val="20"/>
          <w:szCs w:val="20"/>
          <w:lang w:eastAsia="zh-CN"/>
        </w:rPr>
        <w:t xml:space="preserve"> +</w:t>
      </w:r>
      <m:oMath>
        <m:sSubSup>
          <m:sSubSupPr>
            <m:ctrlPr>
              <w:rPr>
                <w:rFonts w:ascii="Cambria Math" w:hAnsi="Cambria Math"/>
                <w:b/>
                <w:bCs/>
                <w:sz w:val="20"/>
                <w:szCs w:val="20"/>
              </w:rPr>
            </m:ctrlPr>
          </m:sSubSupPr>
          <m:e>
            <m:r>
              <m:rPr>
                <m:sty m:val="b"/>
              </m:rPr>
              <w:rPr>
                <w:rFonts w:ascii="Cambria Math" w:hAnsi="Cambria Math"/>
                <w:sz w:val="20"/>
                <w:szCs w:val="20"/>
              </w:rPr>
              <m:t>3N</m:t>
            </m:r>
          </m:e>
          <m:sub>
            <m:r>
              <m:rPr>
                <m:sty m:val="b"/>
              </m:rPr>
              <w:rPr>
                <w:rFonts w:ascii="Cambria Math" w:hAnsi="Cambria Math"/>
                <w:sz w:val="20"/>
                <w:szCs w:val="20"/>
              </w:rPr>
              <m:t>slot</m:t>
            </m:r>
          </m:sub>
          <m:sup>
            <m:r>
              <m:rPr>
                <m:sty m:val="b"/>
              </m:rPr>
              <w:rPr>
                <w:rFonts w:ascii="Cambria Math" w:hAnsi="Cambria Math"/>
                <w:sz w:val="20"/>
                <w:szCs w:val="20"/>
              </w:rPr>
              <m:t>subframe,µ</m:t>
            </m:r>
          </m:sup>
        </m:sSubSup>
      </m:oMath>
      <w:r w:rsidRPr="00C46930">
        <w:rPr>
          <w:rFonts w:eastAsia="Malgun Gothic"/>
          <w:b/>
          <w:bCs/>
          <w:sz w:val="20"/>
          <w:szCs w:val="20"/>
          <w:lang w:eastAsia="zh-CN"/>
        </w:rPr>
        <w:t xml:space="preserve"> + max{</w:t>
      </w:r>
      <w:r w:rsidRPr="00C46930">
        <w:rPr>
          <w:b/>
          <w:bCs/>
          <w:iCs/>
          <w:sz w:val="20"/>
          <w:szCs w:val="20"/>
        </w:rPr>
        <w:t xml:space="preserve"> T</w:t>
      </w:r>
      <w:r w:rsidRPr="00C46930">
        <w:rPr>
          <w:b/>
          <w:bCs/>
          <w:iCs/>
          <w:sz w:val="20"/>
          <w:szCs w:val="20"/>
          <w:vertAlign w:val="subscript"/>
        </w:rPr>
        <w:t>L1-RSRP1</w:t>
      </w:r>
      <w:r w:rsidRPr="00C46930">
        <w:rPr>
          <w:b/>
          <w:bCs/>
          <w:i/>
          <w:sz w:val="20"/>
          <w:szCs w:val="20"/>
          <w:vertAlign w:val="subscript"/>
        </w:rPr>
        <w:t xml:space="preserve"> </w:t>
      </w:r>
      <w:r w:rsidRPr="00C46930">
        <w:rPr>
          <w:b/>
          <w:bCs/>
          <w:iCs/>
          <w:sz w:val="20"/>
          <w:szCs w:val="20"/>
        </w:rPr>
        <w:t>+ T</w:t>
      </w:r>
      <w:r w:rsidRPr="00C46930">
        <w:rPr>
          <w:b/>
          <w:bCs/>
          <w:iCs/>
          <w:sz w:val="20"/>
          <w:szCs w:val="20"/>
          <w:vertAlign w:val="subscript"/>
        </w:rPr>
        <w:t xml:space="preserve">first_target-PL-RS1 </w:t>
      </w:r>
      <w:r w:rsidRPr="00C46930">
        <w:rPr>
          <w:b/>
          <w:bCs/>
          <w:iCs/>
          <w:sz w:val="20"/>
          <w:szCs w:val="20"/>
        </w:rPr>
        <w:t>+ 4*T</w:t>
      </w:r>
      <w:r w:rsidRPr="00C46930">
        <w:rPr>
          <w:b/>
          <w:bCs/>
          <w:iCs/>
          <w:sz w:val="20"/>
          <w:szCs w:val="20"/>
          <w:vertAlign w:val="subscript"/>
        </w:rPr>
        <w:t xml:space="preserve">target_PL-RS1 </w:t>
      </w:r>
      <w:r w:rsidRPr="00C46930">
        <w:rPr>
          <w:b/>
          <w:bCs/>
          <w:iCs/>
          <w:sz w:val="20"/>
          <w:szCs w:val="20"/>
        </w:rPr>
        <w:t>+ 2ms</w:t>
      </w:r>
      <w:r w:rsidRPr="00C46930">
        <w:rPr>
          <w:b/>
          <w:bCs/>
          <w:sz w:val="20"/>
          <w:szCs w:val="20"/>
        </w:rPr>
        <w:t xml:space="preserve">, </w:t>
      </w:r>
      <w:r w:rsidRPr="00C46930">
        <w:rPr>
          <w:b/>
          <w:bCs/>
          <w:iCs/>
          <w:sz w:val="20"/>
          <w:szCs w:val="20"/>
        </w:rPr>
        <w:t>T</w:t>
      </w:r>
      <w:r w:rsidRPr="00C46930">
        <w:rPr>
          <w:b/>
          <w:bCs/>
          <w:iCs/>
          <w:sz w:val="20"/>
          <w:szCs w:val="20"/>
          <w:vertAlign w:val="subscript"/>
        </w:rPr>
        <w:t>L1-RSRP2</w:t>
      </w:r>
      <w:r w:rsidRPr="00C46930">
        <w:rPr>
          <w:b/>
          <w:bCs/>
          <w:i/>
          <w:sz w:val="20"/>
          <w:szCs w:val="20"/>
          <w:vertAlign w:val="subscript"/>
        </w:rPr>
        <w:t xml:space="preserve"> </w:t>
      </w:r>
      <w:r w:rsidRPr="00C46930">
        <w:rPr>
          <w:b/>
          <w:bCs/>
          <w:iCs/>
          <w:sz w:val="20"/>
          <w:szCs w:val="20"/>
        </w:rPr>
        <w:t>+ T</w:t>
      </w:r>
      <w:r w:rsidRPr="00C46930">
        <w:rPr>
          <w:b/>
          <w:bCs/>
          <w:iCs/>
          <w:sz w:val="20"/>
          <w:szCs w:val="20"/>
          <w:vertAlign w:val="subscript"/>
        </w:rPr>
        <w:t xml:space="preserve">first_target-PL-RS2 </w:t>
      </w:r>
      <w:r w:rsidRPr="00C46930">
        <w:rPr>
          <w:b/>
          <w:bCs/>
          <w:iCs/>
          <w:sz w:val="20"/>
          <w:szCs w:val="20"/>
        </w:rPr>
        <w:t>+ 4*T</w:t>
      </w:r>
      <w:r w:rsidRPr="00C46930">
        <w:rPr>
          <w:b/>
          <w:bCs/>
          <w:iCs/>
          <w:sz w:val="20"/>
          <w:szCs w:val="20"/>
          <w:vertAlign w:val="subscript"/>
        </w:rPr>
        <w:t xml:space="preserve">target_PL-RS2 </w:t>
      </w:r>
      <w:r w:rsidRPr="00C46930">
        <w:rPr>
          <w:b/>
          <w:bCs/>
          <w:iCs/>
          <w:sz w:val="20"/>
          <w:szCs w:val="20"/>
        </w:rPr>
        <w:t>+ 2ms</w:t>
      </w:r>
      <w:r w:rsidRPr="00C46930">
        <w:rPr>
          <w:b/>
          <w:bCs/>
          <w:sz w:val="20"/>
          <w:szCs w:val="20"/>
        </w:rPr>
        <w:t xml:space="preserve"> </w:t>
      </w:r>
      <w:r w:rsidRPr="00C46930">
        <w:rPr>
          <w:rFonts w:eastAsia="Malgun Gothic"/>
          <w:b/>
          <w:bCs/>
          <w:sz w:val="20"/>
          <w:szCs w:val="20"/>
          <w:lang w:eastAsia="zh-CN"/>
        </w:rPr>
        <w:t>} for {unknown, unknown}</w:t>
      </w:r>
      <w:r w:rsidRPr="00C46930">
        <w:rPr>
          <w:rFonts w:eastAsia="Malgun Gothic"/>
          <w:b/>
          <w:bCs/>
          <w:sz w:val="20"/>
          <w:szCs w:val="20"/>
          <w:lang w:eastAsia="zh-CN"/>
        </w:rPr>
        <w:br/>
        <w:t xml:space="preserve">          - T</w:t>
      </w:r>
      <w:r w:rsidRPr="00C46930">
        <w:rPr>
          <w:rFonts w:eastAsia="Malgun Gothic"/>
          <w:b/>
          <w:bCs/>
          <w:sz w:val="20"/>
          <w:szCs w:val="20"/>
          <w:vertAlign w:val="subscript"/>
          <w:lang w:eastAsia="zh-CN"/>
        </w:rPr>
        <w:t>HARQ</w:t>
      </w:r>
      <w:r w:rsidRPr="00C46930">
        <w:rPr>
          <w:rFonts w:eastAsia="Malgun Gothic"/>
          <w:b/>
          <w:bCs/>
          <w:sz w:val="20"/>
          <w:szCs w:val="20"/>
          <w:lang w:eastAsia="zh-CN"/>
        </w:rPr>
        <w:t xml:space="preserve"> +</w:t>
      </w:r>
      <m:oMath>
        <m:sSubSup>
          <m:sSubSupPr>
            <m:ctrlPr>
              <w:rPr>
                <w:rFonts w:ascii="Cambria Math" w:hAnsi="Cambria Math"/>
                <w:b/>
                <w:bCs/>
                <w:sz w:val="20"/>
                <w:szCs w:val="20"/>
              </w:rPr>
            </m:ctrlPr>
          </m:sSubSupPr>
          <m:e>
            <m:r>
              <m:rPr>
                <m:sty m:val="b"/>
              </m:rPr>
              <w:rPr>
                <w:rFonts w:ascii="Cambria Math" w:hAnsi="Cambria Math"/>
                <w:sz w:val="20"/>
                <w:szCs w:val="20"/>
              </w:rPr>
              <m:t>3N</m:t>
            </m:r>
          </m:e>
          <m:sub>
            <m:r>
              <m:rPr>
                <m:sty m:val="b"/>
              </m:rPr>
              <w:rPr>
                <w:rFonts w:ascii="Cambria Math" w:hAnsi="Cambria Math"/>
                <w:sz w:val="20"/>
                <w:szCs w:val="20"/>
              </w:rPr>
              <m:t>slot</m:t>
            </m:r>
          </m:sub>
          <m:sup>
            <m:r>
              <m:rPr>
                <m:sty m:val="b"/>
              </m:rPr>
              <w:rPr>
                <w:rFonts w:ascii="Cambria Math" w:hAnsi="Cambria Math"/>
                <w:sz w:val="20"/>
                <w:szCs w:val="20"/>
              </w:rPr>
              <m:t>subframe,µ</m:t>
            </m:r>
          </m:sup>
        </m:sSubSup>
      </m:oMath>
      <w:r w:rsidRPr="00C46930">
        <w:rPr>
          <w:rFonts w:eastAsia="Malgun Gothic"/>
          <w:b/>
          <w:bCs/>
          <w:sz w:val="20"/>
          <w:szCs w:val="20"/>
          <w:lang w:eastAsia="zh-CN"/>
        </w:rPr>
        <w:t xml:space="preserve"> + max{</w:t>
      </w:r>
      <w:r w:rsidRPr="00C46930">
        <w:rPr>
          <w:b/>
          <w:bCs/>
          <w:iCs/>
          <w:sz w:val="20"/>
          <w:szCs w:val="20"/>
        </w:rPr>
        <w:t xml:space="preserve"> T</w:t>
      </w:r>
      <w:r w:rsidRPr="00C46930">
        <w:rPr>
          <w:b/>
          <w:bCs/>
          <w:iCs/>
          <w:sz w:val="20"/>
          <w:szCs w:val="20"/>
          <w:vertAlign w:val="subscript"/>
        </w:rPr>
        <w:t>L1-RSRP1</w:t>
      </w:r>
      <w:r w:rsidRPr="00C46930">
        <w:rPr>
          <w:b/>
          <w:bCs/>
          <w:i/>
          <w:sz w:val="20"/>
          <w:szCs w:val="20"/>
          <w:vertAlign w:val="subscript"/>
        </w:rPr>
        <w:t xml:space="preserve"> </w:t>
      </w:r>
      <w:r w:rsidRPr="00C46930">
        <w:rPr>
          <w:b/>
          <w:bCs/>
          <w:iCs/>
          <w:sz w:val="20"/>
          <w:szCs w:val="20"/>
        </w:rPr>
        <w:t>+ T</w:t>
      </w:r>
      <w:r w:rsidRPr="00C46930">
        <w:rPr>
          <w:b/>
          <w:bCs/>
          <w:iCs/>
          <w:sz w:val="20"/>
          <w:szCs w:val="20"/>
          <w:vertAlign w:val="subscript"/>
        </w:rPr>
        <w:t xml:space="preserve">first_target-PL-RS1 </w:t>
      </w:r>
      <w:r w:rsidRPr="00C46930">
        <w:rPr>
          <w:b/>
          <w:bCs/>
          <w:iCs/>
          <w:sz w:val="20"/>
          <w:szCs w:val="20"/>
        </w:rPr>
        <w:t>+ 4*T</w:t>
      </w:r>
      <w:r w:rsidRPr="00C46930">
        <w:rPr>
          <w:b/>
          <w:bCs/>
          <w:iCs/>
          <w:sz w:val="20"/>
          <w:szCs w:val="20"/>
          <w:vertAlign w:val="subscript"/>
        </w:rPr>
        <w:t xml:space="preserve">target_PL-RS1 </w:t>
      </w:r>
      <w:r w:rsidRPr="00C46930">
        <w:rPr>
          <w:b/>
          <w:bCs/>
          <w:iCs/>
          <w:sz w:val="20"/>
          <w:szCs w:val="20"/>
        </w:rPr>
        <w:t>+ 2ms</w:t>
      </w:r>
      <w:r w:rsidRPr="00C46930">
        <w:rPr>
          <w:b/>
          <w:bCs/>
          <w:sz w:val="20"/>
          <w:szCs w:val="20"/>
        </w:rPr>
        <w:t xml:space="preserve">, </w:t>
      </w:r>
      <w:r w:rsidRPr="00C46930">
        <w:rPr>
          <w:b/>
          <w:bCs/>
          <w:iCs/>
          <w:sz w:val="20"/>
          <w:szCs w:val="20"/>
        </w:rPr>
        <w:t>NM</w:t>
      </w:r>
      <w:r w:rsidRPr="00C46930">
        <w:rPr>
          <w:b/>
          <w:bCs/>
          <w:iCs/>
          <w:sz w:val="20"/>
          <w:szCs w:val="20"/>
          <w:vertAlign w:val="subscript"/>
        </w:rPr>
        <w:t>2</w:t>
      </w:r>
      <w:r w:rsidRPr="00C46930">
        <w:rPr>
          <w:b/>
          <w:bCs/>
          <w:i/>
          <w:sz w:val="20"/>
          <w:szCs w:val="20"/>
        </w:rPr>
        <w:t>*</w:t>
      </w:r>
      <w:r w:rsidRPr="00C46930">
        <w:rPr>
          <w:b/>
          <w:bCs/>
          <w:iCs/>
          <w:sz w:val="20"/>
          <w:szCs w:val="20"/>
        </w:rPr>
        <w:t xml:space="preserve"> (T</w:t>
      </w:r>
      <w:r w:rsidRPr="00C46930">
        <w:rPr>
          <w:b/>
          <w:bCs/>
          <w:iCs/>
          <w:sz w:val="20"/>
          <w:szCs w:val="20"/>
          <w:vertAlign w:val="subscript"/>
        </w:rPr>
        <w:t xml:space="preserve">first_target-PL-RS2 </w:t>
      </w:r>
      <w:r w:rsidRPr="00C46930">
        <w:rPr>
          <w:b/>
          <w:bCs/>
          <w:iCs/>
          <w:sz w:val="20"/>
          <w:szCs w:val="20"/>
        </w:rPr>
        <w:t>+ 4*</w:t>
      </w:r>
      <w:proofErr w:type="spellStart"/>
      <w:r w:rsidRPr="00C46930">
        <w:rPr>
          <w:b/>
          <w:bCs/>
          <w:iCs/>
          <w:sz w:val="20"/>
          <w:szCs w:val="20"/>
        </w:rPr>
        <w:t>T</w:t>
      </w:r>
      <w:r w:rsidRPr="00C46930">
        <w:rPr>
          <w:b/>
          <w:bCs/>
          <w:iCs/>
          <w:sz w:val="20"/>
          <w:szCs w:val="20"/>
          <w:vertAlign w:val="subscript"/>
        </w:rPr>
        <w:t>target_PL</w:t>
      </w:r>
      <w:proofErr w:type="spellEnd"/>
      <w:r w:rsidRPr="00C46930">
        <w:rPr>
          <w:b/>
          <w:bCs/>
          <w:iCs/>
          <w:sz w:val="20"/>
          <w:szCs w:val="20"/>
          <w:vertAlign w:val="subscript"/>
        </w:rPr>
        <w:t>-RS 2</w:t>
      </w:r>
      <w:r w:rsidRPr="00C46930">
        <w:rPr>
          <w:b/>
          <w:bCs/>
          <w:iCs/>
          <w:sz w:val="20"/>
          <w:szCs w:val="20"/>
        </w:rPr>
        <w:t>+ 2ms)</w:t>
      </w:r>
      <w:r w:rsidRPr="00C46930">
        <w:rPr>
          <w:b/>
          <w:bCs/>
          <w:sz w:val="20"/>
          <w:szCs w:val="20"/>
        </w:rPr>
        <w:t xml:space="preserve"> </w:t>
      </w:r>
      <w:r w:rsidRPr="00C46930">
        <w:rPr>
          <w:rFonts w:eastAsia="Malgun Gothic"/>
          <w:b/>
          <w:bCs/>
          <w:sz w:val="20"/>
          <w:szCs w:val="20"/>
          <w:lang w:eastAsia="zh-CN"/>
        </w:rPr>
        <w:t xml:space="preserve">} for {unknown, known} </w:t>
      </w:r>
    </w:p>
    <w:p w14:paraId="772D9DB2" w14:textId="77777777" w:rsidR="00EA2D71" w:rsidRPr="003A27EC" w:rsidRDefault="00EA2D71" w:rsidP="00EA2D71">
      <w:pPr>
        <w:numPr>
          <w:ilvl w:val="0"/>
          <w:numId w:val="18"/>
        </w:numPr>
        <w:spacing w:after="120"/>
        <w:rPr>
          <w:rFonts w:eastAsia="SimSun"/>
          <w:i/>
          <w:iCs/>
          <w:sz w:val="20"/>
          <w:szCs w:val="20"/>
          <w:lang w:val="en-GB" w:eastAsia="zh-CN"/>
        </w:rPr>
      </w:pPr>
      <w:r>
        <w:rPr>
          <w:rFonts w:eastAsia="SimSun"/>
          <w:i/>
          <w:iCs/>
          <w:sz w:val="20"/>
          <w:szCs w:val="20"/>
          <w:lang w:val="en-GB" w:eastAsia="zh-CN"/>
        </w:rPr>
        <w:t>RAN4 didn’t introduce RRC based UTCI switching delay requirements in R17</w:t>
      </w:r>
      <w:r w:rsidRPr="003A27EC">
        <w:rPr>
          <w:rFonts w:eastAsia="SimSun"/>
          <w:i/>
          <w:iCs/>
          <w:sz w:val="20"/>
          <w:szCs w:val="20"/>
          <w:lang w:val="en-GB" w:eastAsia="zh-CN"/>
        </w:rPr>
        <w:t xml:space="preserve">. </w:t>
      </w:r>
    </w:p>
    <w:p w14:paraId="2C07AF6D" w14:textId="77777777" w:rsidR="00EA2D71" w:rsidRDefault="00EA2D71" w:rsidP="00EA2D71">
      <w:pPr>
        <w:spacing w:after="120"/>
        <w:rPr>
          <w:rFonts w:eastAsia="SimSun"/>
          <w:sz w:val="20"/>
          <w:szCs w:val="20"/>
          <w:lang w:val="en-GB" w:eastAsia="en-GB"/>
        </w:rPr>
      </w:pPr>
    </w:p>
    <w:p w14:paraId="3DE1A285" w14:textId="77777777" w:rsidR="00EA2D71" w:rsidRDefault="00EA2D71" w:rsidP="00EA2D71">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 xml:space="preserve">Do not introduce RRC based switching delay requirements for </w:t>
      </w:r>
      <w:proofErr w:type="spellStart"/>
      <w:r>
        <w:rPr>
          <w:rFonts w:eastAsia="SimSun" w:cs="SimSun"/>
          <w:b/>
          <w:bCs/>
          <w:sz w:val="20"/>
          <w:lang w:val="en-GB" w:eastAsia="zh-CN"/>
        </w:rPr>
        <w:t>sDCI</w:t>
      </w:r>
      <w:proofErr w:type="spellEnd"/>
      <w:r>
        <w:rPr>
          <w:rFonts w:eastAsia="SimSun" w:cs="SimSun"/>
          <w:b/>
          <w:bCs/>
          <w:sz w:val="20"/>
          <w:lang w:val="en-GB" w:eastAsia="zh-CN"/>
        </w:rPr>
        <w:t xml:space="preserve"> </w:t>
      </w:r>
      <w:proofErr w:type="spellStart"/>
      <w:r>
        <w:rPr>
          <w:rFonts w:eastAsia="SimSun" w:cs="SimSun"/>
          <w:b/>
          <w:bCs/>
          <w:sz w:val="20"/>
          <w:lang w:val="en-GB" w:eastAsia="zh-CN"/>
        </w:rPr>
        <w:t>mTRP</w:t>
      </w:r>
      <w:proofErr w:type="spellEnd"/>
      <w:r w:rsidRPr="003A27EC">
        <w:rPr>
          <w:rFonts w:eastAsia="SimSun" w:cs="SimSun"/>
          <w:b/>
          <w:bCs/>
          <w:sz w:val="20"/>
          <w:lang w:val="en-GB" w:eastAsia="zh-CN"/>
        </w:rPr>
        <w:t>.</w:t>
      </w:r>
    </w:p>
    <w:p w14:paraId="24948B61" w14:textId="77777777" w:rsidR="00EA2D71" w:rsidRDefault="00EA2D71" w:rsidP="002249BA">
      <w:pPr>
        <w:spacing w:after="120"/>
        <w:rPr>
          <w:sz w:val="20"/>
          <w:szCs w:val="20"/>
        </w:rPr>
      </w:pPr>
    </w:p>
    <w:p w14:paraId="7F6E90DA" w14:textId="77777777" w:rsidR="002249BA" w:rsidRPr="002045D3" w:rsidRDefault="002249BA" w:rsidP="002249BA">
      <w:pPr>
        <w:spacing w:after="120"/>
        <w:rPr>
          <w:sz w:val="20"/>
          <w:szCs w:val="20"/>
        </w:rPr>
      </w:pPr>
    </w:p>
    <w:p w14:paraId="4FB808BC" w14:textId="77777777" w:rsidR="002249BA" w:rsidRPr="002045D3" w:rsidRDefault="002249BA" w:rsidP="002249BA">
      <w:pPr>
        <w:pStyle w:val="Heading1"/>
        <w:ind w:left="432" w:hanging="432"/>
        <w:rPr>
          <w:lang w:val="en-US"/>
        </w:rPr>
      </w:pPr>
      <w:r w:rsidRPr="002045D3">
        <w:rPr>
          <w:lang w:val="en-US"/>
        </w:rPr>
        <w:t>Reference</w:t>
      </w:r>
    </w:p>
    <w:p w14:paraId="2EF9FA2F" w14:textId="32F0419F" w:rsidR="00B11A17" w:rsidRPr="00B11A17" w:rsidRDefault="005700A7" w:rsidP="00B11A17">
      <w:pPr>
        <w:numPr>
          <w:ilvl w:val="0"/>
          <w:numId w:val="2"/>
        </w:numPr>
        <w:spacing w:after="120"/>
        <w:rPr>
          <w:rFonts w:eastAsia="SimSun" w:cs="SimSun"/>
          <w:sz w:val="20"/>
          <w:lang w:val="en-GB" w:eastAsia="zh-CN"/>
        </w:rPr>
      </w:pPr>
      <w:r w:rsidRPr="005700A7">
        <w:rPr>
          <w:rFonts w:eastAsia="SimSun" w:cs="SimSun"/>
          <w:sz w:val="20"/>
          <w:lang w:val="en-GB" w:eastAsia="zh-CN"/>
        </w:rPr>
        <w:t>R4-2314347</w:t>
      </w:r>
      <w:r w:rsidR="00B11A17" w:rsidRPr="00B11A17">
        <w:rPr>
          <w:rFonts w:eastAsia="SimSun" w:cs="SimSun"/>
          <w:sz w:val="20"/>
          <w:lang w:val="en-GB" w:eastAsia="zh-CN"/>
        </w:rPr>
        <w:t>, “</w:t>
      </w:r>
      <w:r w:rsidRPr="005700A7">
        <w:rPr>
          <w:rFonts w:eastAsia="SimSun" w:cs="SimSun"/>
          <w:sz w:val="20"/>
          <w:lang w:val="en-GB" w:eastAsia="zh-CN"/>
        </w:rPr>
        <w:t>WF on R18 NR MIMO RRM requirement</w:t>
      </w:r>
      <w:r w:rsidR="00B11A17" w:rsidRPr="00B11A17">
        <w:rPr>
          <w:rFonts w:eastAsia="SimSun" w:cs="SimSun"/>
          <w:sz w:val="20"/>
          <w:lang w:val="en-GB" w:eastAsia="zh-CN"/>
        </w:rPr>
        <w:t>”, Samsung</w:t>
      </w:r>
    </w:p>
    <w:p w14:paraId="0BB3FD87" w14:textId="77777777" w:rsidR="00B52195" w:rsidRPr="00B52195" w:rsidRDefault="00B52195" w:rsidP="00B52195">
      <w:pPr>
        <w:spacing w:after="120"/>
        <w:jc w:val="both"/>
        <w:rPr>
          <w:sz w:val="20"/>
          <w:szCs w:val="20"/>
        </w:rPr>
      </w:pPr>
    </w:p>
    <w:p w14:paraId="2025BD80" w14:textId="77777777" w:rsidR="002249BA" w:rsidRPr="002045D3" w:rsidRDefault="002249BA" w:rsidP="002249BA"/>
    <w:sectPr w:rsidR="002249BA" w:rsidRPr="002045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13543D29"/>
    <w:multiLevelType w:val="hybridMultilevel"/>
    <w:tmpl w:val="6EB6DCAC"/>
    <w:lvl w:ilvl="0" w:tplc="32568012">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7149A1"/>
    <w:multiLevelType w:val="hybridMultilevel"/>
    <w:tmpl w:val="C3ECC754"/>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393984"/>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E9F0410"/>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6DD15E3"/>
    <w:multiLevelType w:val="multilevel"/>
    <w:tmpl w:val="D5F8183C"/>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294F69B1"/>
    <w:multiLevelType w:val="hybridMultilevel"/>
    <w:tmpl w:val="E13E8546"/>
    <w:lvl w:ilvl="0" w:tplc="F22C221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9C1FA8"/>
    <w:multiLevelType w:val="multilevel"/>
    <w:tmpl w:val="309C1F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D36D54"/>
    <w:multiLevelType w:val="hybridMultilevel"/>
    <w:tmpl w:val="1B922D26"/>
    <w:lvl w:ilvl="0" w:tplc="04090005">
      <w:start w:val="1"/>
      <w:numFmt w:val="bullet"/>
      <w:lvlText w:val=""/>
      <w:lvlJc w:val="left"/>
      <w:pPr>
        <w:ind w:left="936" w:hanging="360"/>
      </w:pPr>
      <w:rPr>
        <w:rFonts w:ascii="Wingdings" w:hAnsi="Wingdings"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2"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53D34E0"/>
    <w:multiLevelType w:val="hybridMultilevel"/>
    <w:tmpl w:val="49E08F20"/>
    <w:lvl w:ilvl="0" w:tplc="374E3996">
      <w:start w:val="1"/>
      <w:numFmt w:val="decimal"/>
      <w:pStyle w:val="ListParagraph"/>
      <w:lvlText w:val="Proposal #%1: "/>
      <w:lvlJc w:val="left"/>
      <w:pPr>
        <w:ind w:left="360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5"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59338048">
    <w:abstractNumId w:val="7"/>
  </w:num>
  <w:num w:numId="2" w16cid:durableId="1198423226">
    <w:abstractNumId w:val="12"/>
  </w:num>
  <w:num w:numId="3" w16cid:durableId="1064061569">
    <w:abstractNumId w:val="10"/>
  </w:num>
  <w:num w:numId="4" w16cid:durableId="1117142815">
    <w:abstractNumId w:val="0"/>
  </w:num>
  <w:num w:numId="5" w16cid:durableId="1069688094">
    <w:abstractNumId w:val="13"/>
  </w:num>
  <w:num w:numId="6" w16cid:durableId="2044482076">
    <w:abstractNumId w:val="6"/>
  </w:num>
  <w:num w:numId="7" w16cid:durableId="1734084975">
    <w:abstractNumId w:val="1"/>
  </w:num>
  <w:num w:numId="8" w16cid:durableId="1630086469">
    <w:abstractNumId w:val="15"/>
  </w:num>
  <w:num w:numId="9" w16cid:durableId="124466319">
    <w:abstractNumId w:val="9"/>
  </w:num>
  <w:num w:numId="10" w16cid:durableId="814956189">
    <w:abstractNumId w:val="2"/>
  </w:num>
  <w:num w:numId="11" w16cid:durableId="1416900797">
    <w:abstractNumId w:val="14"/>
  </w:num>
  <w:num w:numId="12" w16cid:durableId="1826848019">
    <w:abstractNumId w:val="3"/>
  </w:num>
  <w:num w:numId="13" w16cid:durableId="1876692762">
    <w:abstractNumId w:val="11"/>
  </w:num>
  <w:num w:numId="14" w16cid:durableId="905802358">
    <w:abstractNumId w:val="8"/>
  </w:num>
  <w:num w:numId="15" w16cid:durableId="407460794">
    <w:abstractNumId w:val="5"/>
  </w:num>
  <w:num w:numId="16" w16cid:durableId="931750">
    <w:abstractNumId w:val="14"/>
    <w:lvlOverride w:ilvl="0">
      <w:startOverride w:val="1"/>
    </w:lvlOverride>
  </w:num>
  <w:num w:numId="17" w16cid:durableId="1007750107">
    <w:abstractNumId w:val="14"/>
    <w:lvlOverride w:ilvl="0">
      <w:startOverride w:val="1"/>
    </w:lvlOverride>
  </w:num>
  <w:num w:numId="18" w16cid:durableId="1085419183">
    <w:abstractNumId w:val="4"/>
  </w:num>
  <w:num w:numId="19" w16cid:durableId="1987930459">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9"/>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40370"/>
    <w:rsid w:val="00044BBC"/>
    <w:rsid w:val="0005499C"/>
    <w:rsid w:val="000A5314"/>
    <w:rsid w:val="000B17B2"/>
    <w:rsid w:val="000C277C"/>
    <w:rsid w:val="000D5873"/>
    <w:rsid w:val="000D7949"/>
    <w:rsid w:val="000E3503"/>
    <w:rsid w:val="000F3E39"/>
    <w:rsid w:val="00103A5F"/>
    <w:rsid w:val="00104D5D"/>
    <w:rsid w:val="00121828"/>
    <w:rsid w:val="00126D52"/>
    <w:rsid w:val="00136FC8"/>
    <w:rsid w:val="0014346F"/>
    <w:rsid w:val="0014397D"/>
    <w:rsid w:val="001715D4"/>
    <w:rsid w:val="0017238B"/>
    <w:rsid w:val="00177147"/>
    <w:rsid w:val="00190238"/>
    <w:rsid w:val="00197F09"/>
    <w:rsid w:val="001B5D0A"/>
    <w:rsid w:val="001C2F81"/>
    <w:rsid w:val="001C663E"/>
    <w:rsid w:val="001D112D"/>
    <w:rsid w:val="002027C2"/>
    <w:rsid w:val="00210E45"/>
    <w:rsid w:val="002249BA"/>
    <w:rsid w:val="0024145B"/>
    <w:rsid w:val="00242577"/>
    <w:rsid w:val="002870EA"/>
    <w:rsid w:val="00287F17"/>
    <w:rsid w:val="0029237B"/>
    <w:rsid w:val="002B1FD0"/>
    <w:rsid w:val="002C6FCE"/>
    <w:rsid w:val="002E1ECC"/>
    <w:rsid w:val="002F4FA3"/>
    <w:rsid w:val="002F7C9B"/>
    <w:rsid w:val="00304A29"/>
    <w:rsid w:val="00320E79"/>
    <w:rsid w:val="00322A55"/>
    <w:rsid w:val="00330E7E"/>
    <w:rsid w:val="003352BC"/>
    <w:rsid w:val="0034479F"/>
    <w:rsid w:val="00344F7B"/>
    <w:rsid w:val="0035342F"/>
    <w:rsid w:val="0039378D"/>
    <w:rsid w:val="003968DD"/>
    <w:rsid w:val="003A27EC"/>
    <w:rsid w:val="003E20F7"/>
    <w:rsid w:val="00400845"/>
    <w:rsid w:val="0041571A"/>
    <w:rsid w:val="00415A4A"/>
    <w:rsid w:val="00422BB5"/>
    <w:rsid w:val="0044374E"/>
    <w:rsid w:val="00446EDE"/>
    <w:rsid w:val="004571DB"/>
    <w:rsid w:val="00474453"/>
    <w:rsid w:val="00486A2E"/>
    <w:rsid w:val="00487639"/>
    <w:rsid w:val="004B6849"/>
    <w:rsid w:val="004D1584"/>
    <w:rsid w:val="004D33BC"/>
    <w:rsid w:val="004E4B5C"/>
    <w:rsid w:val="004E5925"/>
    <w:rsid w:val="005035D6"/>
    <w:rsid w:val="00507AF7"/>
    <w:rsid w:val="0051665C"/>
    <w:rsid w:val="00526314"/>
    <w:rsid w:val="00560B46"/>
    <w:rsid w:val="005700A7"/>
    <w:rsid w:val="0057184D"/>
    <w:rsid w:val="00590EAB"/>
    <w:rsid w:val="005A0BB7"/>
    <w:rsid w:val="005A23F9"/>
    <w:rsid w:val="005B410D"/>
    <w:rsid w:val="005D1B1F"/>
    <w:rsid w:val="005F5A7E"/>
    <w:rsid w:val="00601D45"/>
    <w:rsid w:val="00626BDE"/>
    <w:rsid w:val="00631307"/>
    <w:rsid w:val="00654731"/>
    <w:rsid w:val="0066098C"/>
    <w:rsid w:val="00684874"/>
    <w:rsid w:val="00685E60"/>
    <w:rsid w:val="006873A2"/>
    <w:rsid w:val="006970EA"/>
    <w:rsid w:val="006A4629"/>
    <w:rsid w:val="006A4AA7"/>
    <w:rsid w:val="006B6A99"/>
    <w:rsid w:val="006F0E17"/>
    <w:rsid w:val="006F1E05"/>
    <w:rsid w:val="006F6BCA"/>
    <w:rsid w:val="00717FF9"/>
    <w:rsid w:val="00723142"/>
    <w:rsid w:val="00732D48"/>
    <w:rsid w:val="0074586B"/>
    <w:rsid w:val="00775238"/>
    <w:rsid w:val="00786420"/>
    <w:rsid w:val="00787DF9"/>
    <w:rsid w:val="00787EF6"/>
    <w:rsid w:val="007A3BE1"/>
    <w:rsid w:val="007A6F82"/>
    <w:rsid w:val="007B10E7"/>
    <w:rsid w:val="007C626C"/>
    <w:rsid w:val="00811066"/>
    <w:rsid w:val="00823248"/>
    <w:rsid w:val="00830460"/>
    <w:rsid w:val="0083467F"/>
    <w:rsid w:val="0087325A"/>
    <w:rsid w:val="00882A58"/>
    <w:rsid w:val="00883724"/>
    <w:rsid w:val="008A6F58"/>
    <w:rsid w:val="008C31A5"/>
    <w:rsid w:val="008E5725"/>
    <w:rsid w:val="008F383E"/>
    <w:rsid w:val="00911E76"/>
    <w:rsid w:val="00924CB2"/>
    <w:rsid w:val="00926669"/>
    <w:rsid w:val="00932439"/>
    <w:rsid w:val="00932C93"/>
    <w:rsid w:val="00940B6A"/>
    <w:rsid w:val="00950526"/>
    <w:rsid w:val="00951300"/>
    <w:rsid w:val="009540FF"/>
    <w:rsid w:val="00970536"/>
    <w:rsid w:val="009776DC"/>
    <w:rsid w:val="00982F28"/>
    <w:rsid w:val="009B4DF5"/>
    <w:rsid w:val="009C1F3F"/>
    <w:rsid w:val="009D596C"/>
    <w:rsid w:val="009F1633"/>
    <w:rsid w:val="009F52D7"/>
    <w:rsid w:val="00A211CC"/>
    <w:rsid w:val="00A51A5E"/>
    <w:rsid w:val="00A66539"/>
    <w:rsid w:val="00A70BF9"/>
    <w:rsid w:val="00A85F2C"/>
    <w:rsid w:val="00AA3049"/>
    <w:rsid w:val="00AA768F"/>
    <w:rsid w:val="00AB4E85"/>
    <w:rsid w:val="00AC413B"/>
    <w:rsid w:val="00AC7121"/>
    <w:rsid w:val="00AD261E"/>
    <w:rsid w:val="00AE5766"/>
    <w:rsid w:val="00AF6D4B"/>
    <w:rsid w:val="00B00412"/>
    <w:rsid w:val="00B11A17"/>
    <w:rsid w:val="00B12CEF"/>
    <w:rsid w:val="00B437D6"/>
    <w:rsid w:val="00B47266"/>
    <w:rsid w:val="00B52195"/>
    <w:rsid w:val="00B547FB"/>
    <w:rsid w:val="00B8567C"/>
    <w:rsid w:val="00BB13B2"/>
    <w:rsid w:val="00BC3688"/>
    <w:rsid w:val="00BC7534"/>
    <w:rsid w:val="00BF7DD6"/>
    <w:rsid w:val="00C044E8"/>
    <w:rsid w:val="00C12F43"/>
    <w:rsid w:val="00C46930"/>
    <w:rsid w:val="00C94AC7"/>
    <w:rsid w:val="00CC3B38"/>
    <w:rsid w:val="00CC3BD6"/>
    <w:rsid w:val="00CC7035"/>
    <w:rsid w:val="00CD0F63"/>
    <w:rsid w:val="00CD21BF"/>
    <w:rsid w:val="00CE6F90"/>
    <w:rsid w:val="00CF30AC"/>
    <w:rsid w:val="00D0344C"/>
    <w:rsid w:val="00D15D3E"/>
    <w:rsid w:val="00D167C7"/>
    <w:rsid w:val="00D16F3A"/>
    <w:rsid w:val="00D96E36"/>
    <w:rsid w:val="00DA24C0"/>
    <w:rsid w:val="00DB1D67"/>
    <w:rsid w:val="00DB6597"/>
    <w:rsid w:val="00DB6943"/>
    <w:rsid w:val="00DC3489"/>
    <w:rsid w:val="00DC73DA"/>
    <w:rsid w:val="00DE64A5"/>
    <w:rsid w:val="00DE6A82"/>
    <w:rsid w:val="00DF00D4"/>
    <w:rsid w:val="00DF1ED2"/>
    <w:rsid w:val="00DF6B94"/>
    <w:rsid w:val="00E02C60"/>
    <w:rsid w:val="00E33228"/>
    <w:rsid w:val="00E55591"/>
    <w:rsid w:val="00E5586A"/>
    <w:rsid w:val="00E61444"/>
    <w:rsid w:val="00E6294A"/>
    <w:rsid w:val="00E6664E"/>
    <w:rsid w:val="00E719D0"/>
    <w:rsid w:val="00E8160B"/>
    <w:rsid w:val="00E829B8"/>
    <w:rsid w:val="00E9138B"/>
    <w:rsid w:val="00EA2D71"/>
    <w:rsid w:val="00EB3DA6"/>
    <w:rsid w:val="00EF246E"/>
    <w:rsid w:val="00F07C35"/>
    <w:rsid w:val="00F309F7"/>
    <w:rsid w:val="00F441E8"/>
    <w:rsid w:val="00F555F1"/>
    <w:rsid w:val="00FC1A14"/>
    <w:rsid w:val="00FC6A6D"/>
    <w:rsid w:val="00FE5654"/>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docId w15:val="{1E99D79D-AAF8-1148-A80D-36CA7391A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F43"/>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EA2D71"/>
    <w:pPr>
      <w:numPr>
        <w:numId w:val="11"/>
      </w:numPr>
      <w:spacing w:after="120"/>
    </w:pPr>
    <w:rPr>
      <w:rFonts w:eastAsia="SimSun" w:cs="SimSun"/>
      <w:b/>
      <w:bCs/>
      <w:sz w:val="20"/>
      <w:lang w:val="en-GB"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EA2D71"/>
    <w:rPr>
      <w:rFonts w:ascii="Times New Roman" w:eastAsia="SimSun" w:hAnsi="Times New Roman" w:cs="SimSun"/>
      <w:b/>
      <w:bCs/>
      <w:sz w:val="20"/>
      <w:lang w:val="en-GB"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12722">
      <w:bodyDiv w:val="1"/>
      <w:marLeft w:val="0"/>
      <w:marRight w:val="0"/>
      <w:marTop w:val="0"/>
      <w:marBottom w:val="0"/>
      <w:divBdr>
        <w:top w:val="none" w:sz="0" w:space="0" w:color="auto"/>
        <w:left w:val="none" w:sz="0" w:space="0" w:color="auto"/>
        <w:bottom w:val="none" w:sz="0" w:space="0" w:color="auto"/>
        <w:right w:val="none" w:sz="0" w:space="0" w:color="auto"/>
      </w:divBdr>
    </w:div>
    <w:div w:id="142704557">
      <w:bodyDiv w:val="1"/>
      <w:marLeft w:val="0"/>
      <w:marRight w:val="0"/>
      <w:marTop w:val="0"/>
      <w:marBottom w:val="0"/>
      <w:divBdr>
        <w:top w:val="none" w:sz="0" w:space="0" w:color="auto"/>
        <w:left w:val="none" w:sz="0" w:space="0" w:color="auto"/>
        <w:bottom w:val="none" w:sz="0" w:space="0" w:color="auto"/>
        <w:right w:val="none" w:sz="0" w:space="0" w:color="auto"/>
      </w:divBdr>
    </w:div>
    <w:div w:id="269819289">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766271794">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290626910">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7</Pages>
  <Words>2394</Words>
  <Characters>13888</Characters>
  <Application>Microsoft Office Word</Application>
  <DocSecurity>0</DocSecurity>
  <Lines>868</Lines>
  <Paragraphs>452</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Apple_108bis (Manasa)</cp:lastModifiedBy>
  <cp:revision>5</cp:revision>
  <dcterms:created xsi:type="dcterms:W3CDTF">2023-09-25T20:56:00Z</dcterms:created>
  <dcterms:modified xsi:type="dcterms:W3CDTF">2023-09-27T20:58:00Z</dcterms:modified>
</cp:coreProperties>
</file>