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CE6B" w14:textId="41FB7DCC" w:rsidR="009604AE" w:rsidRPr="002249BA" w:rsidRDefault="009604AE" w:rsidP="009604AE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8bis</w:t>
      </w:r>
      <w:r w:rsidRPr="002249BA">
        <w:rPr>
          <w:rFonts w:ascii="Arial" w:eastAsia="MS Mincho" w:hAnsi="Arial" w:cs="Arial"/>
          <w:b/>
        </w:rPr>
        <w:tab/>
      </w:r>
      <w:r w:rsidR="00455B6F" w:rsidRPr="00455B6F">
        <w:rPr>
          <w:rFonts w:ascii="Arial" w:eastAsia="MS Mincho" w:hAnsi="Arial" w:cs="Arial"/>
          <w:b/>
        </w:rPr>
        <w:t>R4-2315482</w:t>
      </w:r>
    </w:p>
    <w:p w14:paraId="47B0D03D" w14:textId="77777777" w:rsidR="009604AE" w:rsidRPr="00376830" w:rsidRDefault="009604AE" w:rsidP="009604A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Xiamen, China, October 09 – October 13, 2023</w:t>
      </w:r>
    </w:p>
    <w:p w14:paraId="2305CEA3" w14:textId="3636DBAD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9604AE">
        <w:rPr>
          <w:sz w:val="24"/>
          <w:szCs w:val="24"/>
        </w:rPr>
        <w:t>5</w:t>
      </w:r>
      <w:r w:rsidR="00734F50">
        <w:rPr>
          <w:sz w:val="24"/>
          <w:szCs w:val="24"/>
        </w:rPr>
        <w:t>.2</w:t>
      </w:r>
      <w:r w:rsidR="00CF3108">
        <w:rPr>
          <w:sz w:val="24"/>
          <w:szCs w:val="24"/>
        </w:rPr>
        <w:t>1</w:t>
      </w:r>
      <w:r w:rsidR="00734F50">
        <w:rPr>
          <w:sz w:val="24"/>
          <w:szCs w:val="24"/>
        </w:rPr>
        <w:t>.</w:t>
      </w:r>
      <w:r w:rsidR="00FD6194">
        <w:rPr>
          <w:sz w:val="24"/>
          <w:szCs w:val="24"/>
        </w:rPr>
        <w:t>3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1704A99E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FD6194" w:rsidRPr="00FD6194">
        <w:rPr>
          <w:sz w:val="24"/>
          <w:szCs w:val="24"/>
        </w:rPr>
        <w:t>On testability with AI/ML in air interface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4A33E2E4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RAN4#10</w:t>
      </w:r>
      <w:r w:rsidR="009604AE">
        <w:rPr>
          <w:sz w:val="20"/>
          <w:szCs w:val="20"/>
        </w:rPr>
        <w:t>8</w:t>
      </w:r>
      <w:r w:rsidRPr="002045D3">
        <w:rPr>
          <w:sz w:val="20"/>
          <w:szCs w:val="20"/>
        </w:rPr>
        <w:t xml:space="preserve"> </w:t>
      </w:r>
      <w:r w:rsidR="00734F50">
        <w:rPr>
          <w:sz w:val="20"/>
          <w:szCs w:val="20"/>
        </w:rPr>
        <w:t xml:space="preserve">RAN4 started the discussion on RAN4 impact with AI/ML in the air interface and </w:t>
      </w:r>
      <w:r w:rsidRPr="002045D3">
        <w:rPr>
          <w:sz w:val="20"/>
          <w:szCs w:val="20"/>
        </w:rPr>
        <w:t>way forward [1]</w:t>
      </w:r>
      <w:r w:rsidR="00734F50">
        <w:rPr>
          <w:sz w:val="20"/>
          <w:szCs w:val="20"/>
        </w:rPr>
        <w:t xml:space="preserve"> was </w:t>
      </w:r>
      <w:r w:rsidR="009604AE">
        <w:rPr>
          <w:sz w:val="20"/>
          <w:szCs w:val="20"/>
        </w:rPr>
        <w:t>noted</w:t>
      </w:r>
      <w:r w:rsidRPr="002045D3">
        <w:rPr>
          <w:sz w:val="20"/>
          <w:szCs w:val="20"/>
        </w:rPr>
        <w:t xml:space="preserve">.  In this contribution we present our views on </w:t>
      </w:r>
      <w:r w:rsidR="00FD6194" w:rsidRPr="00FD6194">
        <w:rPr>
          <w:sz w:val="20"/>
          <w:szCs w:val="20"/>
        </w:rPr>
        <w:t>testability with AI/ML in air interface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256264FC" w14:textId="6932E0E5" w:rsidR="002249BA" w:rsidRDefault="00352B0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52B0A">
        <w:rPr>
          <w:rFonts w:eastAsia="SimSun"/>
          <w:sz w:val="20"/>
          <w:szCs w:val="20"/>
          <w:lang w:val="en-GB" w:eastAsia="en-GB"/>
        </w:rPr>
        <w:t>In RAN4#10</w:t>
      </w:r>
      <w:r w:rsidR="00CF3108">
        <w:rPr>
          <w:rFonts w:eastAsia="SimSun"/>
          <w:sz w:val="20"/>
          <w:szCs w:val="20"/>
          <w:lang w:val="en-GB" w:eastAsia="en-GB"/>
        </w:rPr>
        <w:t>7</w:t>
      </w:r>
      <w:r w:rsidRPr="00352B0A">
        <w:rPr>
          <w:rFonts w:eastAsia="SimSun"/>
          <w:sz w:val="20"/>
          <w:szCs w:val="20"/>
          <w:lang w:val="en-GB" w:eastAsia="en-GB"/>
        </w:rPr>
        <w:t xml:space="preserve"> </w:t>
      </w:r>
      <w:r w:rsidR="006B5AAF">
        <w:rPr>
          <w:rFonts w:eastAsia="SimSun"/>
          <w:sz w:val="20"/>
          <w:szCs w:val="20"/>
          <w:lang w:val="en-GB" w:eastAsia="en-GB"/>
        </w:rPr>
        <w:t>the following agreements were made for interoperability and testing</w:t>
      </w:r>
      <w:r>
        <w:rPr>
          <w:rFonts w:eastAsia="SimSun"/>
          <w:sz w:val="20"/>
          <w:szCs w:val="20"/>
          <w:lang w:val="en-GB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2B0A" w:rsidRPr="00CF3108" w14:paraId="0640402D" w14:textId="77777777" w:rsidTr="00352B0A">
        <w:tc>
          <w:tcPr>
            <w:tcW w:w="9350" w:type="dxa"/>
          </w:tcPr>
          <w:p w14:paraId="493056E5" w14:textId="77777777" w:rsidR="00661C02" w:rsidRPr="00B21F49" w:rsidRDefault="00661C02" w:rsidP="00661C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B21F49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3-3: Encoder/decoder for 2-sided model</w:t>
            </w:r>
          </w:p>
          <w:p w14:paraId="5E827C10" w14:textId="77777777" w:rsidR="00661C02" w:rsidRPr="00B21F49" w:rsidRDefault="00661C02" w:rsidP="00661C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/>
                <w:sz w:val="20"/>
                <w:szCs w:val="20"/>
                <w:highlight w:val="green"/>
                <w:lang w:val="en-GB" w:eastAsia="ko-KR"/>
              </w:rPr>
            </w:pPr>
            <w:r w:rsidRPr="00B21F49">
              <w:rPr>
                <w:rFonts w:eastAsia="SimSun"/>
                <w:b/>
                <w:sz w:val="20"/>
                <w:szCs w:val="20"/>
                <w:highlight w:val="green"/>
                <w:lang w:val="en-GB" w:eastAsia="ko-KR"/>
              </w:rPr>
              <w:t>Agreement:</w:t>
            </w:r>
          </w:p>
          <w:p w14:paraId="1B938ACB" w14:textId="15CB2FF4" w:rsidR="00661C02" w:rsidRPr="00661C02" w:rsidRDefault="00661C02" w:rsidP="006B5AAF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 w:cstheme="minorBidi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theme="minorBidi"/>
                <w:kern w:val="2"/>
                <w:sz w:val="20"/>
                <w:szCs w:val="20"/>
                <w:lang w:eastAsia="zh-CN"/>
              </w:rPr>
              <w:t>Down select</w:t>
            </w:r>
            <w:r w:rsidRPr="00B21F49">
              <w:rPr>
                <w:rFonts w:eastAsia="SimSun" w:cstheme="minorBidi"/>
                <w:kern w:val="2"/>
                <w:sz w:val="20"/>
                <w:szCs w:val="20"/>
                <w:lang w:eastAsia="zh-CN"/>
              </w:rPr>
              <w:t xml:space="preserve"> option 6.</w:t>
            </w:r>
          </w:p>
        </w:tc>
      </w:tr>
    </w:tbl>
    <w:p w14:paraId="2F86620C" w14:textId="77777777" w:rsidR="00352B0A" w:rsidRPr="00352B0A" w:rsidRDefault="00352B0A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61AFA34" w14:textId="5F0C2F0D" w:rsidR="00C67F6B" w:rsidRDefault="00661C0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On the testing framework </w:t>
      </w:r>
      <w:r w:rsidR="006B5AAF">
        <w:rPr>
          <w:rFonts w:eastAsia="SimSun"/>
          <w:sz w:val="20"/>
          <w:szCs w:val="20"/>
          <w:lang w:val="en-GB" w:eastAsia="en-GB"/>
        </w:rPr>
        <w:t xml:space="preserve">2-sided the following </w:t>
      </w:r>
      <w:r>
        <w:rPr>
          <w:rFonts w:eastAsia="SimSun"/>
          <w:sz w:val="20"/>
          <w:szCs w:val="20"/>
          <w:lang w:val="en-GB" w:eastAsia="en-GB"/>
        </w:rPr>
        <w:t xml:space="preserve">options are on the table and we need to </w:t>
      </w:r>
      <w:proofErr w:type="spellStart"/>
      <w:r>
        <w:rPr>
          <w:rFonts w:eastAsia="SimSun"/>
          <w:sz w:val="20"/>
          <w:szCs w:val="20"/>
          <w:lang w:val="en-GB" w:eastAsia="en-GB"/>
        </w:rPr>
        <w:t>analyze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them in the SI and capture them in TR 38.843</w:t>
      </w:r>
      <w:r w:rsidR="006B5AAF">
        <w:rPr>
          <w:rFonts w:eastAsia="SimSun"/>
          <w:sz w:val="20"/>
          <w:szCs w:val="20"/>
          <w:lang w:val="en-GB" w:eastAsia="en-GB"/>
        </w:rPr>
        <w:t>:</w:t>
      </w:r>
    </w:p>
    <w:p w14:paraId="68971C1C" w14:textId="3B963904" w:rsidR="00CF3108" w:rsidRPr="00CF3108" w:rsidRDefault="00CF3108" w:rsidP="008D3CD7">
      <w:pPr>
        <w:spacing w:before="100" w:beforeAutospacing="1" w:after="180"/>
        <w:ind w:left="709"/>
        <w:rPr>
          <w:b/>
          <w:sz w:val="20"/>
          <w:szCs w:val="20"/>
          <w:u w:val="single"/>
        </w:rPr>
      </w:pPr>
      <w:r w:rsidRPr="00CF3108">
        <w:rPr>
          <w:b/>
          <w:sz w:val="20"/>
          <w:szCs w:val="20"/>
          <w:u w:val="single"/>
        </w:rPr>
        <w:t>Issue 3-3: Encoder for 2-sided model</w:t>
      </w:r>
    </w:p>
    <w:p w14:paraId="081E4DAB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 xml:space="preserve">Option 1: reference decoder is provided by the vendor of the encoder under test so that the encoder and decoder are jointly designed and </w:t>
      </w:r>
      <w:proofErr w:type="gramStart"/>
      <w:r w:rsidRPr="00CF3108">
        <w:rPr>
          <w:sz w:val="20"/>
          <w:szCs w:val="20"/>
        </w:rPr>
        <w:t>trained</w:t>
      </w:r>
      <w:proofErr w:type="gramEnd"/>
    </w:p>
    <w:p w14:paraId="0D965764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 xml:space="preserve">Option 2: reference decoder is provided by the vendor of the decoder(infra-vendors) so that the encoder and decoder are jointly designed and </w:t>
      </w:r>
      <w:proofErr w:type="gramStart"/>
      <w:r w:rsidRPr="00CF3108">
        <w:rPr>
          <w:sz w:val="20"/>
          <w:szCs w:val="20"/>
        </w:rPr>
        <w:t>trained</w:t>
      </w:r>
      <w:proofErr w:type="gramEnd"/>
    </w:p>
    <w:p w14:paraId="5BA348A1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>Option 3: The reference decoder(s) are fully specified and captured in RAN4 spec to ensure identical implementation across equipment vendors without additional training procedure needed.</w:t>
      </w:r>
    </w:p>
    <w:p w14:paraId="22263643" w14:textId="77777777" w:rsid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>Option 4: The reference decoder(s) are partially specified and captured in RAN4 spec.</w:t>
      </w:r>
    </w:p>
    <w:p w14:paraId="1366A037" w14:textId="6203C12B" w:rsidR="0046046D" w:rsidRDefault="0046046D" w:rsidP="0046046D">
      <w:pPr>
        <w:numPr>
          <w:ilvl w:val="0"/>
          <w:numId w:val="28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Option 3 - Fully specified model means the model and weights are captured in RAN4 specification.</w:t>
      </w:r>
    </w:p>
    <w:p w14:paraId="7307914B" w14:textId="77777777" w:rsidR="0046046D" w:rsidRDefault="0046046D" w:rsidP="0046046D">
      <w:pPr>
        <w:numPr>
          <w:ilvl w:val="0"/>
          <w:numId w:val="25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Confirm that for option 3 model and weights are fully specified in RAN4 specification. </w:t>
      </w:r>
    </w:p>
    <w:p w14:paraId="122DBC08" w14:textId="77777777" w:rsidR="0046046D" w:rsidRDefault="0046046D" w:rsidP="0046046D">
      <w:pPr>
        <w:spacing w:after="120"/>
        <w:ind w:left="360"/>
        <w:rPr>
          <w:rFonts w:eastAsia="SimSun"/>
          <w:i/>
          <w:iCs/>
          <w:sz w:val="20"/>
          <w:szCs w:val="20"/>
          <w:lang w:val="en-GB" w:eastAsia="zh-CN"/>
        </w:rPr>
      </w:pPr>
    </w:p>
    <w:p w14:paraId="631D070A" w14:textId="77777777" w:rsidR="0046046D" w:rsidRDefault="0046046D" w:rsidP="0046046D">
      <w:pPr>
        <w:numPr>
          <w:ilvl w:val="0"/>
          <w:numId w:val="28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Option 4 – It is not clear what partially specified means. Is only the architecture of the model or is the model is specified, but training is left to TE.</w:t>
      </w:r>
    </w:p>
    <w:p w14:paraId="6BA3F926" w14:textId="0234EF29" w:rsidR="0046046D" w:rsidRDefault="0046046D" w:rsidP="0046046D">
      <w:pPr>
        <w:numPr>
          <w:ilvl w:val="0"/>
          <w:numId w:val="25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Further clarify what option 4 – partially specified model means</w:t>
      </w:r>
      <w:r w:rsidRPr="00D50413">
        <w:rPr>
          <w:b/>
          <w:bCs/>
          <w:sz w:val="20"/>
          <w:szCs w:val="20"/>
        </w:rPr>
        <w:t xml:space="preserve">. </w:t>
      </w:r>
      <w:r w:rsidR="00787F25">
        <w:rPr>
          <w:b/>
          <w:bCs/>
          <w:sz w:val="20"/>
          <w:szCs w:val="20"/>
        </w:rPr>
        <w:t xml:space="preserve">If only architecture of model is specified, or model is specified with training left </w:t>
      </w:r>
      <w:proofErr w:type="gramStart"/>
      <w:r w:rsidR="00787F25">
        <w:rPr>
          <w:b/>
          <w:bCs/>
          <w:sz w:val="20"/>
          <w:szCs w:val="20"/>
        </w:rPr>
        <w:t>to</w:t>
      </w:r>
      <w:proofErr w:type="gramEnd"/>
      <w:r w:rsidR="00787F25">
        <w:rPr>
          <w:b/>
          <w:bCs/>
          <w:sz w:val="20"/>
          <w:szCs w:val="20"/>
        </w:rPr>
        <w:t xml:space="preserve"> TE. </w:t>
      </w:r>
    </w:p>
    <w:p w14:paraId="1B0A7A6B" w14:textId="4F4AE5DF" w:rsidR="0046046D" w:rsidRPr="0046046D" w:rsidRDefault="0046046D" w:rsidP="0046046D">
      <w:pPr>
        <w:spacing w:after="120"/>
        <w:rPr>
          <w:sz w:val="20"/>
          <w:szCs w:val="20"/>
        </w:rPr>
      </w:pPr>
      <w:r w:rsidRPr="0046046D">
        <w:rPr>
          <w:sz w:val="20"/>
          <w:szCs w:val="20"/>
        </w:rPr>
        <w:lastRenderedPageBreak/>
        <w:t>In RAN4#108, it was agreed to update the terminology to use test encoder/decoder</w:t>
      </w:r>
      <w:r>
        <w:rPr>
          <w:sz w:val="20"/>
          <w:szCs w:val="20"/>
        </w:rPr>
        <w:t xml:space="preserve">. We propose to update the terminology in options to use test decoder/encoder. </w:t>
      </w:r>
    </w:p>
    <w:p w14:paraId="5971D82E" w14:textId="77777777" w:rsidR="0046046D" w:rsidRDefault="0046046D" w:rsidP="0046046D">
      <w:pPr>
        <w:spacing w:after="120"/>
        <w:rPr>
          <w:b/>
          <w:bCs/>
          <w:sz w:val="20"/>
          <w:szCs w:val="20"/>
        </w:rPr>
      </w:pPr>
    </w:p>
    <w:p w14:paraId="33B169C2" w14:textId="65BA043A" w:rsidR="00210EC7" w:rsidRPr="00210EC7" w:rsidRDefault="00210EC7" w:rsidP="00210EC7">
      <w:pPr>
        <w:numPr>
          <w:ilvl w:val="0"/>
          <w:numId w:val="25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Update the wording in options 1-4 to use test decoder/encoder as - </w:t>
      </w:r>
      <w:r>
        <w:rPr>
          <w:b/>
          <w:bCs/>
          <w:sz w:val="20"/>
          <w:szCs w:val="20"/>
        </w:rPr>
        <w:br/>
        <w:t xml:space="preserve">For UE under test - </w:t>
      </w:r>
      <w:r>
        <w:rPr>
          <w:b/>
          <w:bCs/>
          <w:sz w:val="20"/>
          <w:szCs w:val="20"/>
        </w:rPr>
        <w:br/>
      </w:r>
      <w:r w:rsidRPr="00210EC7">
        <w:rPr>
          <w:b/>
          <w:bCs/>
          <w:sz w:val="20"/>
          <w:szCs w:val="20"/>
        </w:rPr>
        <w:t xml:space="preserve">Option 1: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decoder is provided by the vendor of the encoder under test so that the encoder and decoder are jointly designed and </w:t>
      </w:r>
      <w:proofErr w:type="gramStart"/>
      <w:r w:rsidRPr="00210EC7">
        <w:rPr>
          <w:b/>
          <w:bCs/>
          <w:sz w:val="20"/>
          <w:szCs w:val="20"/>
        </w:rPr>
        <w:t>trained</w:t>
      </w:r>
      <w:proofErr w:type="gramEnd"/>
    </w:p>
    <w:p w14:paraId="383303D4" w14:textId="13187296" w:rsidR="00210EC7" w:rsidRPr="00210EC7" w:rsidRDefault="00210EC7" w:rsidP="00210EC7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2: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decoder is provided by the vendor of the decoder(infra-vendors) so that the encoder and decoder are jointly designed and </w:t>
      </w:r>
      <w:proofErr w:type="gramStart"/>
      <w:r w:rsidRPr="00210EC7">
        <w:rPr>
          <w:b/>
          <w:bCs/>
          <w:sz w:val="20"/>
          <w:szCs w:val="20"/>
        </w:rPr>
        <w:t>trained</w:t>
      </w:r>
      <w:proofErr w:type="gramEnd"/>
    </w:p>
    <w:p w14:paraId="1826B961" w14:textId="4C7E1A75" w:rsidR="00210EC7" w:rsidRPr="00210EC7" w:rsidRDefault="00210EC7" w:rsidP="00210EC7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3: The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decoder(s) are fully specified and captured in RAN4 spec to ensure identical implementation across equipment vendors without additional training procedure needed.</w:t>
      </w:r>
    </w:p>
    <w:p w14:paraId="63922616" w14:textId="5C8FD086" w:rsidR="00210EC7" w:rsidRPr="00210EC7" w:rsidRDefault="00210EC7" w:rsidP="00210EC7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4: The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decoder(s) are partially specified and captured in RAN4 spec.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  <w:t xml:space="preserve">For </w:t>
      </w:r>
      <w:proofErr w:type="spellStart"/>
      <w:r>
        <w:rPr>
          <w:b/>
          <w:bCs/>
          <w:sz w:val="20"/>
          <w:szCs w:val="20"/>
        </w:rPr>
        <w:t>gNB</w:t>
      </w:r>
      <w:proofErr w:type="spellEnd"/>
      <w:r>
        <w:rPr>
          <w:b/>
          <w:bCs/>
          <w:sz w:val="20"/>
          <w:szCs w:val="20"/>
        </w:rPr>
        <w:t xml:space="preserve"> under test - </w:t>
      </w:r>
      <w:r>
        <w:rPr>
          <w:b/>
          <w:bCs/>
          <w:sz w:val="20"/>
          <w:szCs w:val="20"/>
        </w:rPr>
        <w:br/>
      </w:r>
      <w:r w:rsidRPr="00210EC7">
        <w:rPr>
          <w:b/>
          <w:bCs/>
          <w:sz w:val="20"/>
          <w:szCs w:val="20"/>
        </w:rPr>
        <w:t xml:space="preserve">Option 1: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encoder</w:t>
      </w:r>
      <w:r w:rsidRPr="00210EC7">
        <w:rPr>
          <w:b/>
          <w:bCs/>
          <w:sz w:val="20"/>
          <w:szCs w:val="20"/>
        </w:rPr>
        <w:t xml:space="preserve"> is provided by the vendor of the </w:t>
      </w:r>
      <w:r>
        <w:rPr>
          <w:b/>
          <w:bCs/>
          <w:sz w:val="20"/>
          <w:szCs w:val="20"/>
        </w:rPr>
        <w:t>decoder</w:t>
      </w:r>
      <w:r w:rsidRPr="00210EC7">
        <w:rPr>
          <w:b/>
          <w:bCs/>
          <w:sz w:val="20"/>
          <w:szCs w:val="20"/>
        </w:rPr>
        <w:t xml:space="preserve"> under test so that the encoder and decoder are jointly designed and </w:t>
      </w:r>
      <w:proofErr w:type="gramStart"/>
      <w:r w:rsidRPr="00210EC7">
        <w:rPr>
          <w:b/>
          <w:bCs/>
          <w:sz w:val="20"/>
          <w:szCs w:val="20"/>
        </w:rPr>
        <w:t>trained</w:t>
      </w:r>
      <w:proofErr w:type="gramEnd"/>
    </w:p>
    <w:p w14:paraId="78CC0B6E" w14:textId="4A740E8D" w:rsidR="00210EC7" w:rsidRPr="00210EC7" w:rsidRDefault="00210EC7" w:rsidP="00210EC7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2: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encoder</w:t>
      </w:r>
      <w:r w:rsidRPr="00210EC7">
        <w:rPr>
          <w:b/>
          <w:bCs/>
          <w:sz w:val="20"/>
          <w:szCs w:val="20"/>
        </w:rPr>
        <w:t xml:space="preserve"> is provided by the vendor of the </w:t>
      </w:r>
      <w:proofErr w:type="gramStart"/>
      <w:r>
        <w:rPr>
          <w:b/>
          <w:bCs/>
          <w:sz w:val="20"/>
          <w:szCs w:val="20"/>
        </w:rPr>
        <w:t>encoder</w:t>
      </w:r>
      <w:r w:rsidRPr="00210EC7">
        <w:rPr>
          <w:b/>
          <w:bCs/>
          <w:sz w:val="20"/>
          <w:szCs w:val="20"/>
        </w:rPr>
        <w:t>(</w:t>
      </w:r>
      <w:proofErr w:type="gramEnd"/>
      <w:r>
        <w:rPr>
          <w:b/>
          <w:bCs/>
          <w:sz w:val="20"/>
          <w:szCs w:val="20"/>
        </w:rPr>
        <w:t>UE</w:t>
      </w:r>
      <w:r w:rsidRPr="00210EC7">
        <w:rPr>
          <w:b/>
          <w:bCs/>
          <w:sz w:val="20"/>
          <w:szCs w:val="20"/>
        </w:rPr>
        <w:t>) so that the encoder and decoder are jointly designed and trained</w:t>
      </w:r>
    </w:p>
    <w:p w14:paraId="46DF7B50" w14:textId="5431DA21" w:rsidR="00210EC7" w:rsidRPr="00210EC7" w:rsidRDefault="00210EC7" w:rsidP="00210EC7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3: The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encoders</w:t>
      </w:r>
      <w:r w:rsidRPr="00210EC7">
        <w:rPr>
          <w:b/>
          <w:bCs/>
          <w:sz w:val="20"/>
          <w:szCs w:val="20"/>
        </w:rPr>
        <w:t>(s) are fully specified and captured in RAN4 spec to ensure identical implementation across equipment vendors without additional training procedure needed.</w:t>
      </w:r>
    </w:p>
    <w:p w14:paraId="5A714199" w14:textId="0C96314A" w:rsidR="00210EC7" w:rsidRDefault="00210EC7" w:rsidP="006B4259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4: The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encoders</w:t>
      </w:r>
      <w:r w:rsidRPr="00210EC7">
        <w:rPr>
          <w:b/>
          <w:bCs/>
          <w:sz w:val="20"/>
          <w:szCs w:val="20"/>
        </w:rPr>
        <w:t>(s) are partially specified and captured in RAN4 spec.</w:t>
      </w:r>
    </w:p>
    <w:p w14:paraId="33850B5A" w14:textId="4AE227E6" w:rsidR="00661C02" w:rsidRDefault="009E5E75" w:rsidP="00661C02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0"/>
          <w:szCs w:val="20"/>
        </w:rPr>
      </w:pPr>
      <w:r>
        <w:rPr>
          <w:sz w:val="20"/>
          <w:szCs w:val="20"/>
        </w:rPr>
        <w:t>In RAN4#108 there was a</w:t>
      </w:r>
      <w:r w:rsidR="00D8449F">
        <w:rPr>
          <w:sz w:val="20"/>
          <w:szCs w:val="20"/>
        </w:rPr>
        <w:t xml:space="preserve"> table proposed to collect company views on the options. We use the table to provide our response to the different options for encoder testing and test decoder</w:t>
      </w:r>
      <w:r w:rsidR="0046046D">
        <w:rPr>
          <w:sz w:val="20"/>
          <w:szCs w:val="20"/>
        </w:rPr>
        <w:t xml:space="preserve"> in table 1 and for test encoder in table 2.</w:t>
      </w:r>
    </w:p>
    <w:p w14:paraId="5CCC378A" w14:textId="4F15C5BE" w:rsidR="0046046D" w:rsidRDefault="0046046D" w:rsidP="0046046D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Options analysis for test decoder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2086"/>
        <w:gridCol w:w="2086"/>
        <w:gridCol w:w="2089"/>
        <w:gridCol w:w="2089"/>
      </w:tblGrid>
      <w:tr w:rsidR="00027290" w:rsidRPr="00027290" w14:paraId="35A77D02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A1668" w14:textId="48DD38EC" w:rsidR="00027290" w:rsidRPr="00027290" w:rsidRDefault="00027290" w:rsidP="00027290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A5F89" w14:textId="77777777" w:rsidR="00027290" w:rsidRPr="00027290" w:rsidRDefault="00027290" w:rsidP="00027290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Option 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FD6BF" w14:textId="77777777" w:rsidR="00027290" w:rsidRPr="00027290" w:rsidRDefault="00027290" w:rsidP="00027290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Option 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3E45" w14:textId="77777777" w:rsidR="00027290" w:rsidRPr="00027290" w:rsidRDefault="00027290" w:rsidP="00027290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Option 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7B1A9" w14:textId="77777777" w:rsidR="00027290" w:rsidRPr="00027290" w:rsidRDefault="00027290" w:rsidP="00027290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Option 4</w:t>
            </w:r>
          </w:p>
        </w:tc>
      </w:tr>
      <w:tr w:rsidR="00027290" w:rsidRPr="003623AE" w14:paraId="6A831FEF" w14:textId="77777777" w:rsidTr="003A234A">
        <w:tc>
          <w:tcPr>
            <w:tcW w:w="10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37CAE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Clarification of options</w:t>
            </w:r>
          </w:p>
        </w:tc>
      </w:tr>
      <w:tr w:rsidR="00027290" w:rsidRPr="00D86C31" w14:paraId="796755AC" w14:textId="77777777" w:rsidTr="0046046D">
        <w:trPr>
          <w:trHeight w:val="458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1646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Source of the test decoder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5E56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UE vendor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BDA17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NW vendor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A7DD3" w14:textId="77777777" w:rsidR="00027290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RAN4 spec</w:t>
            </w:r>
          </w:p>
          <w:p w14:paraId="02A9B67D" w14:textId="045DE6A2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7AAE" w14:textId="77777777" w:rsidR="00027290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RAN4 spec and TE vendor</w:t>
            </w:r>
          </w:p>
          <w:p w14:paraId="49D13191" w14:textId="02D25B39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</w:p>
        </w:tc>
      </w:tr>
      <w:tr w:rsidR="00027290" w:rsidRPr="00D86C31" w14:paraId="68EC4363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AB10" w14:textId="77777777" w:rsidR="00027290" w:rsidRPr="00027290" w:rsidRDefault="00027290" w:rsidP="003A234A">
            <w:pPr>
              <w:spacing w:after="180"/>
              <w:jc w:val="both"/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</w:pPr>
            <w:r w:rsidRPr="00027290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>Source of decoder training data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36CA" w14:textId="722E38A8" w:rsidR="00027290" w:rsidRPr="00D86C31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No additional training is needed at TE since UE vendor gives the model after training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C325" w14:textId="2DBD5D92" w:rsidR="00027290" w:rsidRPr="00D86C31" w:rsidRDefault="00027290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No additional training is needed at TE since NW vendor gives the model after training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1B2A" w14:textId="77777777" w:rsidR="00027290" w:rsidRPr="00D86C31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If model is fully specified, no additional training is needed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E0FE" w14:textId="77777777" w:rsidR="00027290" w:rsidRPr="00D86C31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UE vendor provides training data to TE for training. </w:t>
            </w:r>
          </w:p>
        </w:tc>
      </w:tr>
      <w:tr w:rsidR="00027290" w:rsidRPr="00D86C31" w14:paraId="0B8EE67E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20FCB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DUT vendor knowledge of the test decoder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4CEFD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Complete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59D7F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No knowledge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7E5F5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Complete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DB328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partial based on what is specified</w:t>
            </w:r>
          </w:p>
        </w:tc>
      </w:tr>
      <w:tr w:rsidR="00027290" w:rsidRPr="00D86C31" w14:paraId="72DDADF6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D24E7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Supported training collaboration type (source of training data should be consistent with the collaboration type)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5D13" w14:textId="77777777" w:rsidR="00027290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Type 1 with UE side training</w:t>
            </w:r>
          </w:p>
          <w:p w14:paraId="771893B7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Type 3 training with UE first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7D051" w14:textId="77777777" w:rsidR="00027290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Type 1 with NW side training</w:t>
            </w:r>
          </w:p>
          <w:p w14:paraId="4C2F5811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1"/>
                <w:szCs w:val="21"/>
                <w:lang w:val="en-GB"/>
              </w:rPr>
              <w:t>Type 3 with NW first training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25732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This is possibly the parallel training under Type 3 which was not further discussed in RAN1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7FCE5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Unsure as it is not clear what is partially specified</w:t>
            </w:r>
          </w:p>
        </w:tc>
      </w:tr>
      <w:tr w:rsidR="00027290" w:rsidRPr="00D86C31" w14:paraId="592D4C93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7AF3A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lastRenderedPageBreak/>
              <w:t>Test decoder verification procedure at TE and/or DUT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A1D76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Up to the UE to guarantee the decoder works with the encoder. Tested at DUT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0617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The reference encoder used by NW should be made available to verify the decoder provided by NW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B927A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Should be guaranteed when specified, no need to test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EF802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Unsure</w:t>
            </w:r>
          </w:p>
        </w:tc>
      </w:tr>
      <w:tr w:rsidR="00027290" w:rsidRPr="00D86C31" w14:paraId="1991514B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9A2A" w14:textId="77777777" w:rsidR="00027290" w:rsidRPr="00027290" w:rsidRDefault="00027290" w:rsidP="003A234A">
            <w:pPr>
              <w:spacing w:after="180"/>
              <w:jc w:val="both"/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</w:pPr>
            <w:r w:rsidRPr="00027290">
              <w:rPr>
                <w:rFonts w:eastAsia="Yu Mincho" w:hint="eastAsia"/>
                <w:b/>
                <w:bCs/>
                <w:color w:val="000000"/>
                <w:sz w:val="20"/>
                <w:szCs w:val="21"/>
                <w:lang w:val="en-GB" w:eastAsia="ja-JP"/>
              </w:rPr>
              <w:t>F</w:t>
            </w:r>
            <w:r w:rsidRPr="00027290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>easibility of test decoder verification procedure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1346" w14:textId="77777777" w:rsidR="00027290" w:rsidRPr="00D86C31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Feasible at DUT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525A" w14:textId="77777777" w:rsidR="00027290" w:rsidRPr="00D86C31" w:rsidRDefault="00027290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Feasible at TE with reference encoder from NW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0C15" w14:textId="77777777" w:rsidR="00027290" w:rsidRPr="00D86C31" w:rsidRDefault="00027290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During specification effort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3CBF" w14:textId="77777777" w:rsidR="00027290" w:rsidRPr="00D86C31" w:rsidRDefault="00027290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Unsure</w:t>
            </w:r>
          </w:p>
        </w:tc>
      </w:tr>
      <w:tr w:rsidR="00027290" w:rsidRPr="003623AE" w14:paraId="4B8E51CF" w14:textId="77777777" w:rsidTr="003A234A">
        <w:tc>
          <w:tcPr>
            <w:tcW w:w="10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85EEB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Pros/Cons analysis</w:t>
            </w:r>
          </w:p>
        </w:tc>
      </w:tr>
      <w:tr w:rsidR="00027290" w:rsidRPr="00D86C31" w14:paraId="7E66C359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55661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DengXian"/>
                <w:b/>
                <w:bCs/>
                <w:color w:val="000000"/>
                <w:sz w:val="20"/>
                <w:szCs w:val="21"/>
                <w:lang w:val="en-GB"/>
              </w:rPr>
              <w:t>Reflection on the real deployment (knowledge of model, training type, etc.)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F9B75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It could potentially be the same model used in testing and deployment with Type 1 UE side training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BB7A4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It could potentially be the same model used in testing and deployment with Type 1 NW side training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0C3C7" w14:textId="08A4CF92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It could limit implementation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of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encoder model to work with the test decoder, or potentially lead to mismatch in model used for testing and in deployment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381C8" w14:textId="1219C11D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With no knowledge of the full decoder, there might be a mismatch in encoder-decoder pair, as test decoder is only partially specified. 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It could limit implementation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of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encoder model to work with the test decoder, or potentially lead to mismatch in model</w:t>
            </w:r>
          </w:p>
        </w:tc>
      </w:tr>
      <w:tr w:rsidR="00027290" w:rsidRPr="00D86C31" w14:paraId="42881BF3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2A89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TE requirements to deploy the decoder (</w:t>
            </w:r>
            <w:proofErr w:type="gramStart"/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e.g.</w:t>
            </w:r>
            <w:proofErr w:type="gramEnd"/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 training, complexity, interoperability)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9B7B0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UE vendor provides trained model to TE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8C6B0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NW vendor provides trained model to TE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B090F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Assume no training needed, fully specified. Complex to ensure inter-operability with different UE vendor encoder models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743FD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Train the model. Complex to ensure inter-operability with different UE vendor encoder models</w:t>
            </w:r>
          </w:p>
        </w:tc>
      </w:tr>
      <w:tr w:rsidR="00027290" w:rsidRPr="00D86C31" w14:paraId="5B31F7AB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0759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Specification Effort (</w:t>
            </w:r>
            <w:proofErr w:type="gramStart"/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e.g.</w:t>
            </w:r>
            <w:proofErr w:type="gramEnd"/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 test decoder)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7EBE0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Need not be specified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0C4AC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Need not be specified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BB39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It would take a lot of time and effort to reach consensus on a test decoder model to be specified by RAN4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C5126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It would take a lot of time and effort to reach consensus on a test decoder model to be specified by RAN4</w:t>
            </w:r>
          </w:p>
        </w:tc>
      </w:tr>
      <w:tr w:rsidR="00027290" w:rsidRPr="00D86C31" w14:paraId="05AC083F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7454C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Confidentiality/IP issues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A36D8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Disclose to TE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6EC30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Disclose to TE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FC0AF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decoder already specified, and disclosed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FCBD9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decoder already specified, and disclosed</w:t>
            </w:r>
          </w:p>
        </w:tc>
      </w:tr>
      <w:tr w:rsidR="00027290" w:rsidRPr="00D86C31" w14:paraId="0AEB01DF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50625" w14:textId="77777777" w:rsidR="00027290" w:rsidRPr="00027290" w:rsidRDefault="00027290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DengXian"/>
                <w:b/>
                <w:bCs/>
                <w:color w:val="000000"/>
                <w:sz w:val="20"/>
                <w:szCs w:val="21"/>
                <w:lang w:val="en-GB"/>
              </w:rPr>
              <w:t>Applicability to different scenarios/conditions/ configurations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8831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The model should be applicable for the scenarios/ configurations tested for in RAN4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A95F8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The model should be applicable for the scenarios/ configurations tested for in RAN4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2096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The model should be applicable for the scenarios/ configurations tested for in RAN4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6FDFE" w14:textId="77777777" w:rsidR="00027290" w:rsidRPr="00D86C31" w:rsidRDefault="00027290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The model should be applicable for the scenarios/ configurations tested for in RAN4</w:t>
            </w:r>
          </w:p>
        </w:tc>
      </w:tr>
      <w:tr w:rsidR="00027290" w:rsidRPr="00D86C31" w14:paraId="1D54D95E" w14:textId="77777777" w:rsidTr="00027290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8094" w14:textId="77777777" w:rsidR="00027290" w:rsidRPr="00027290" w:rsidRDefault="00027290" w:rsidP="003A234A">
            <w:pPr>
              <w:spacing w:after="180"/>
              <w:jc w:val="both"/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</w:pPr>
            <w:r w:rsidRPr="00027290">
              <w:rPr>
                <w:rFonts w:eastAsia="Yu Mincho" w:hint="eastAsia"/>
                <w:b/>
                <w:bCs/>
                <w:color w:val="000000"/>
                <w:sz w:val="20"/>
                <w:szCs w:val="21"/>
                <w:lang w:val="en-GB" w:eastAsia="ja-JP"/>
              </w:rPr>
              <w:t>C</w:t>
            </w:r>
            <w:r w:rsidRPr="00027290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>omplexity of actual testing procedure for the ecosystem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B34A" w14:textId="77777777" w:rsidR="00027290" w:rsidRPr="00D86C31" w:rsidRDefault="00027290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 w:rsidRPr="00E64EAF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complex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EB95" w14:textId="77777777" w:rsidR="00027290" w:rsidRPr="00D86C31" w:rsidRDefault="00027290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 w:rsidRPr="00E64EAF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complex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9AD4" w14:textId="77777777" w:rsidR="00027290" w:rsidRPr="00D86C31" w:rsidRDefault="00027290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 w:rsidRPr="00E64EAF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complex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9FD7" w14:textId="77777777" w:rsidR="00027290" w:rsidRPr="00D86C31" w:rsidRDefault="00027290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 w:rsidRPr="00E64EAF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complex</w:t>
            </w:r>
          </w:p>
        </w:tc>
      </w:tr>
    </w:tbl>
    <w:p w14:paraId="08F4A714" w14:textId="77777777" w:rsidR="0046046D" w:rsidRDefault="0046046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8064608" w14:textId="19207F09" w:rsidR="0046046D" w:rsidRDefault="0046046D" w:rsidP="0046046D">
      <w:pPr>
        <w:pStyle w:val="Caption"/>
        <w:keepNext/>
        <w:jc w:val="center"/>
      </w:pPr>
      <w:r>
        <w:t xml:space="preserve">Table </w:t>
      </w:r>
      <w:fldSimple w:instr=" SEQ Table \* ARABIC ">
        <w:r w:rsidR="00210EC7">
          <w:rPr>
            <w:noProof/>
          </w:rPr>
          <w:t>2</w:t>
        </w:r>
      </w:fldSimple>
      <w:r>
        <w:t xml:space="preserve">: Options analysis for test </w:t>
      </w:r>
      <w:r w:rsidR="00F247FE">
        <w:t>en</w:t>
      </w:r>
      <w:r>
        <w:t>coder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2086"/>
        <w:gridCol w:w="2086"/>
        <w:gridCol w:w="2089"/>
        <w:gridCol w:w="2089"/>
      </w:tblGrid>
      <w:tr w:rsidR="0046046D" w:rsidRPr="00027290" w14:paraId="13405141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5CC6" w14:textId="77777777" w:rsidR="0046046D" w:rsidRPr="00027290" w:rsidRDefault="0046046D" w:rsidP="003A234A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8F6CA" w14:textId="77777777" w:rsidR="0046046D" w:rsidRPr="00027290" w:rsidRDefault="0046046D" w:rsidP="003A234A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Option 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7B92" w14:textId="77777777" w:rsidR="0046046D" w:rsidRPr="00027290" w:rsidRDefault="0046046D" w:rsidP="003A234A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Option 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1883A" w14:textId="77777777" w:rsidR="0046046D" w:rsidRPr="00027290" w:rsidRDefault="0046046D" w:rsidP="003A234A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Option 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3DA08" w14:textId="77777777" w:rsidR="0046046D" w:rsidRPr="00027290" w:rsidRDefault="0046046D" w:rsidP="003A234A">
            <w:pPr>
              <w:spacing w:after="180"/>
              <w:jc w:val="center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Option 4</w:t>
            </w:r>
          </w:p>
        </w:tc>
      </w:tr>
      <w:tr w:rsidR="0046046D" w:rsidRPr="003623AE" w14:paraId="5309FED5" w14:textId="77777777" w:rsidTr="003A234A">
        <w:tc>
          <w:tcPr>
            <w:tcW w:w="10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9F71E" w14:textId="77777777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lastRenderedPageBreak/>
              <w:t>Clarification of options</w:t>
            </w:r>
          </w:p>
        </w:tc>
      </w:tr>
      <w:tr w:rsidR="0046046D" w:rsidRPr="00D86C31" w14:paraId="5A7F34B1" w14:textId="77777777" w:rsidTr="003A234A">
        <w:trPr>
          <w:trHeight w:val="458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0F6A" w14:textId="2F250DFC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Source of the test </w:t>
            </w:r>
            <w:r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encoder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2DC6" w14:textId="50EF1C40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NW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vendor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6DDB8" w14:textId="32AC6BBB" w:rsidR="0046046D" w:rsidRPr="00D86C31" w:rsidRDefault="00F247FE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UE</w:t>
            </w:r>
            <w:r w:rsidR="0046046D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 vendor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4BF0C" w14:textId="77777777" w:rsidR="0046046D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RAN4 spec</w:t>
            </w:r>
          </w:p>
          <w:p w14:paraId="24321C15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C1A9C" w14:textId="77777777" w:rsidR="0046046D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RAN4 spec and TE vendor</w:t>
            </w:r>
          </w:p>
          <w:p w14:paraId="1B45A95E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</w:p>
        </w:tc>
      </w:tr>
      <w:tr w:rsidR="0046046D" w:rsidRPr="00D86C31" w14:paraId="02D16276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5752" w14:textId="68383868" w:rsidR="0046046D" w:rsidRPr="00027290" w:rsidRDefault="0046046D" w:rsidP="003A234A">
            <w:pPr>
              <w:spacing w:after="180"/>
              <w:jc w:val="both"/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</w:pPr>
            <w:r w:rsidRPr="00027290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 xml:space="preserve">Source of </w:t>
            </w:r>
            <w:r w:rsidR="00210EC7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>encoder</w:t>
            </w:r>
            <w:r w:rsidRPr="00027290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 xml:space="preserve"> training data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C9A5" w14:textId="2C1F9247" w:rsidR="0046046D" w:rsidRPr="00D86C31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No additional training is needed at TE since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NW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vendor gives the model after training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8526" w14:textId="78E96F97" w:rsidR="0046046D" w:rsidRPr="00D86C31" w:rsidRDefault="0046046D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No additional training is needed at TE since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UE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vendor gives the model after training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FE436" w14:textId="77777777" w:rsidR="0046046D" w:rsidRPr="00D86C31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If model is fully specified, no additional training is needed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CA8D" w14:textId="77777777" w:rsidR="0046046D" w:rsidRPr="00D86C31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UE vendor provides training data to TE for training. </w:t>
            </w:r>
          </w:p>
        </w:tc>
      </w:tr>
      <w:tr w:rsidR="0046046D" w:rsidRPr="00D86C31" w14:paraId="398C582E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AF72D" w14:textId="60EAF3F0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DUT vendor knowledge of the test </w:t>
            </w:r>
            <w:r w:rsidR="00210EC7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encoder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93691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Complete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3284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No knowledge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1C3A0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Complete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AAA84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partial based on what is specified</w:t>
            </w:r>
          </w:p>
        </w:tc>
      </w:tr>
      <w:tr w:rsidR="0046046D" w:rsidRPr="00D86C31" w14:paraId="08231653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FA876" w14:textId="77777777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Supported training collaboration type (source of training data should be consistent with the collaboration type)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EA935" w14:textId="45E5A741" w:rsidR="0046046D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Type 1 with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NW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side training</w:t>
            </w:r>
          </w:p>
          <w:p w14:paraId="68FE3722" w14:textId="0A7CD6F5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Type 3 training with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NW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first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60E3B" w14:textId="3505647C" w:rsidR="0046046D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Type 1 with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UE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side training</w:t>
            </w:r>
          </w:p>
          <w:p w14:paraId="46ACE971" w14:textId="3E2E32A4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1"/>
                <w:szCs w:val="21"/>
                <w:lang w:val="en-GB"/>
              </w:rPr>
              <w:t xml:space="preserve">Type 3 with </w:t>
            </w:r>
            <w:r w:rsidR="00F247FE">
              <w:rPr>
                <w:rFonts w:eastAsia="DengXian"/>
                <w:color w:val="000000"/>
                <w:sz w:val="21"/>
                <w:szCs w:val="21"/>
                <w:lang w:val="en-GB"/>
              </w:rPr>
              <w:t>UE</w:t>
            </w:r>
            <w:r>
              <w:rPr>
                <w:rFonts w:eastAsia="DengXian"/>
                <w:color w:val="000000"/>
                <w:sz w:val="21"/>
                <w:szCs w:val="21"/>
                <w:lang w:val="en-GB"/>
              </w:rPr>
              <w:t xml:space="preserve"> first training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45F33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This is possibly the parallel training under Type 3 which was not further discussed in RAN1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52ED9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Unsure as it is not clear what is partially specified</w:t>
            </w:r>
          </w:p>
        </w:tc>
      </w:tr>
      <w:tr w:rsidR="0046046D" w:rsidRPr="00D86C31" w14:paraId="59305070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C1950" w14:textId="209C5467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Test </w:t>
            </w:r>
            <w:r w:rsidR="00210EC7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encoder</w:t>
            </w: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 verification procedure at TE and/or DUT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3DD83" w14:textId="42B2DE93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Up to the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NE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to guarantee the decoder works with the encoder. Tested at DUT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E76C" w14:textId="64BE21E6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The reference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de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coder used by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UE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 should be made available to verify the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en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coder provided by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UE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BE53C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Should be guaranteed when specified, no need to test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6282F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Unsure</w:t>
            </w:r>
          </w:p>
        </w:tc>
      </w:tr>
      <w:tr w:rsidR="0046046D" w:rsidRPr="00D86C31" w14:paraId="14D09068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CFD3" w14:textId="55B1F7D1" w:rsidR="0046046D" w:rsidRPr="00027290" w:rsidRDefault="0046046D" w:rsidP="003A234A">
            <w:pPr>
              <w:spacing w:after="180"/>
              <w:jc w:val="both"/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</w:pPr>
            <w:r w:rsidRPr="00027290">
              <w:rPr>
                <w:rFonts w:eastAsia="Yu Mincho" w:hint="eastAsia"/>
                <w:b/>
                <w:bCs/>
                <w:color w:val="000000"/>
                <w:sz w:val="20"/>
                <w:szCs w:val="21"/>
                <w:lang w:val="en-GB" w:eastAsia="ja-JP"/>
              </w:rPr>
              <w:t>F</w:t>
            </w:r>
            <w:r w:rsidRPr="00027290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 xml:space="preserve">easibility of test </w:t>
            </w:r>
            <w:r w:rsidR="00F247FE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>en</w:t>
            </w:r>
            <w:r w:rsidRPr="00027290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>coder verification procedure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A426" w14:textId="77777777" w:rsidR="0046046D" w:rsidRPr="00D86C31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Feasible at DUT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1F1F" w14:textId="6B792E3A" w:rsidR="0046046D" w:rsidRPr="00D86C31" w:rsidRDefault="0046046D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Feasible at TE with reference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de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coder from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UE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AF85" w14:textId="77777777" w:rsidR="0046046D" w:rsidRPr="00D86C31" w:rsidRDefault="0046046D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During specification effort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D5130" w14:textId="77777777" w:rsidR="0046046D" w:rsidRPr="00D86C31" w:rsidRDefault="0046046D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Unsure</w:t>
            </w:r>
          </w:p>
        </w:tc>
      </w:tr>
      <w:tr w:rsidR="0046046D" w:rsidRPr="003623AE" w14:paraId="6ADC7848" w14:textId="77777777" w:rsidTr="003A234A">
        <w:tc>
          <w:tcPr>
            <w:tcW w:w="10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0A3E6" w14:textId="77777777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Pros/Cons analysis</w:t>
            </w:r>
          </w:p>
        </w:tc>
      </w:tr>
      <w:tr w:rsidR="0046046D" w:rsidRPr="00D86C31" w14:paraId="4ADAE045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F582C" w14:textId="77777777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DengXian"/>
                <w:b/>
                <w:bCs/>
                <w:color w:val="000000"/>
                <w:sz w:val="20"/>
                <w:szCs w:val="21"/>
                <w:lang w:val="en-GB"/>
              </w:rPr>
              <w:t>Reflection on the real deployment (knowledge of model, training type, etc.)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646C2" w14:textId="492C5AA3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It could potentially be the same model used in testing and deployment with Type 1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NE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side training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551DA" w14:textId="2187F386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It could potentially be the same model used in testing and deployment with Type 1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UE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side training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1D5B7" w14:textId="7A26A4D3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It could limit implementation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of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de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coder model to work with the test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en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coder, or potentially lead to mismatch in model used for testing and in deployment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085D3" w14:textId="1A189284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With no knowledge of the full decoder, there might be a mismatch in encoder-decoder pair, as test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en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coder is only partially specified. 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It could limit implementation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of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de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 xml:space="preserve">coder model to work with the test </w:t>
            </w:r>
            <w:r w:rsidR="00F247FE">
              <w:rPr>
                <w:rFonts w:eastAsia="DengXian"/>
                <w:color w:val="000000"/>
                <w:sz w:val="20"/>
                <w:szCs w:val="21"/>
                <w:lang w:val="en-GB"/>
              </w:rPr>
              <w:t>en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coder, or potentially lead to mismatch in model</w:t>
            </w:r>
          </w:p>
        </w:tc>
      </w:tr>
      <w:tr w:rsidR="0046046D" w:rsidRPr="00D86C31" w14:paraId="7E014480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A9121" w14:textId="25FDD2DF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TE requirements to deploy the </w:t>
            </w:r>
            <w:r w:rsidR="00F247FE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en</w:t>
            </w: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coder (</w:t>
            </w:r>
            <w:proofErr w:type="gramStart"/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e.g.</w:t>
            </w:r>
            <w:proofErr w:type="gramEnd"/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 training, complexity, interoperability)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E8590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UE vendor provides trained model to TE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6D8B4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NW vendor provides trained model to TE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440BD" w14:textId="5D61895A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Assume no training needed, fully specified. Complex to ensure inter-operability with different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NW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 vendor encoder models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47A36" w14:textId="41DA6553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Train the model. Complex to ensure inter-operability with different 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NW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 vendor encoder models</w:t>
            </w:r>
          </w:p>
        </w:tc>
      </w:tr>
      <w:tr w:rsidR="0046046D" w:rsidRPr="00D86C31" w14:paraId="03AD30D6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DEF5E" w14:textId="53818CEB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Specification Effort (</w:t>
            </w:r>
            <w:proofErr w:type="gramStart"/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e.g.</w:t>
            </w:r>
            <w:proofErr w:type="gramEnd"/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 xml:space="preserve"> test </w:t>
            </w:r>
            <w:r w:rsidR="00F247FE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en</w:t>
            </w: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t>coder)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4AF35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Need not be specified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257BA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Need not be specified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C3B61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It would take a lot of time and effort to reach consensus on a test 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lastRenderedPageBreak/>
              <w:t>decoder model to be specified by RAN4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EFD02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lastRenderedPageBreak/>
              <w:t>  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 xml:space="preserve">It would take a lot of time and effort to reach consensus on a test 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lastRenderedPageBreak/>
              <w:t>decoder model to be specified by RAN4</w:t>
            </w:r>
          </w:p>
        </w:tc>
      </w:tr>
      <w:tr w:rsidR="0046046D" w:rsidRPr="00D86C31" w14:paraId="0717E4E5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74601" w14:textId="77777777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PMingLiU"/>
                <w:b/>
                <w:bCs/>
                <w:color w:val="000000"/>
                <w:sz w:val="20"/>
                <w:szCs w:val="21"/>
                <w:lang w:val="en-GB" w:eastAsia="zh-TW"/>
              </w:rPr>
              <w:lastRenderedPageBreak/>
              <w:t>Confidentiality/IP issues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55A0C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Disclose to TE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C5559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Disclose to TE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3331E" w14:textId="62AC43C5" w:rsidR="0046046D" w:rsidRPr="00D86C31" w:rsidRDefault="00F247FE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En</w:t>
            </w:r>
            <w:r w:rsidR="0046046D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coder already specified, and disclosed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CBC12" w14:textId="1BE7507F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 w:rsidR="00F247FE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En</w:t>
            </w:r>
            <w:r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coder already specified, and disclosed</w:t>
            </w:r>
          </w:p>
        </w:tc>
      </w:tr>
      <w:tr w:rsidR="0046046D" w:rsidRPr="00D86C31" w14:paraId="3DE45383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4DD50" w14:textId="77777777" w:rsidR="0046046D" w:rsidRPr="00027290" w:rsidRDefault="0046046D" w:rsidP="003A234A">
            <w:pPr>
              <w:spacing w:after="180"/>
              <w:jc w:val="both"/>
              <w:rPr>
                <w:rFonts w:ascii="DengXian" w:eastAsia="DengXian" w:hAnsi="DengXi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027290">
              <w:rPr>
                <w:rFonts w:eastAsia="DengXian"/>
                <w:b/>
                <w:bCs/>
                <w:color w:val="000000"/>
                <w:sz w:val="20"/>
                <w:szCs w:val="21"/>
                <w:lang w:val="en-GB"/>
              </w:rPr>
              <w:t>Applicability to different scenarios/conditions/ configurations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B21C6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DengXian"/>
                <w:color w:val="000000"/>
                <w:sz w:val="20"/>
                <w:szCs w:val="21"/>
                <w:lang w:val="en-GB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The model should be applicable for the scenarios/ configurations tested for in RAN4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B8F5C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The model should be applicable for the scenarios/ configurations tested for in RAN4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77B83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The model should be applicable for the scenarios/ configurations tested for in RAN4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A282E" w14:textId="77777777" w:rsidR="0046046D" w:rsidRPr="00D86C31" w:rsidRDefault="0046046D" w:rsidP="003A234A">
            <w:pPr>
              <w:spacing w:after="180"/>
              <w:jc w:val="both"/>
              <w:rPr>
                <w:rFonts w:ascii="DengXian" w:eastAsia="DengXian" w:hAnsi="DengXian"/>
                <w:color w:val="000000"/>
                <w:sz w:val="21"/>
                <w:szCs w:val="21"/>
                <w:lang w:val="en-GB"/>
              </w:rPr>
            </w:pPr>
            <w:r w:rsidRPr="00D86C31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 </w:t>
            </w:r>
            <w:r>
              <w:rPr>
                <w:rFonts w:eastAsia="DengXian"/>
                <w:color w:val="000000"/>
                <w:sz w:val="20"/>
                <w:szCs w:val="21"/>
                <w:lang w:val="en-GB"/>
              </w:rPr>
              <w:t>The model should be applicable for the scenarios/ configurations tested for in RAN4</w:t>
            </w:r>
          </w:p>
        </w:tc>
      </w:tr>
      <w:tr w:rsidR="0046046D" w:rsidRPr="00D86C31" w14:paraId="60B756BC" w14:textId="77777777" w:rsidTr="003A234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AA85" w14:textId="77777777" w:rsidR="0046046D" w:rsidRPr="00027290" w:rsidRDefault="0046046D" w:rsidP="003A234A">
            <w:pPr>
              <w:spacing w:after="180"/>
              <w:jc w:val="both"/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</w:pPr>
            <w:r w:rsidRPr="00027290">
              <w:rPr>
                <w:rFonts w:eastAsia="Yu Mincho" w:hint="eastAsia"/>
                <w:b/>
                <w:bCs/>
                <w:color w:val="000000"/>
                <w:sz w:val="20"/>
                <w:szCs w:val="21"/>
                <w:lang w:val="en-GB" w:eastAsia="ja-JP"/>
              </w:rPr>
              <w:t>C</w:t>
            </w:r>
            <w:r w:rsidRPr="00027290">
              <w:rPr>
                <w:rFonts w:eastAsia="Yu Mincho"/>
                <w:b/>
                <w:bCs/>
                <w:color w:val="000000"/>
                <w:sz w:val="20"/>
                <w:szCs w:val="21"/>
                <w:lang w:val="en-GB" w:eastAsia="ja-JP"/>
              </w:rPr>
              <w:t>omplexity of actual testing procedure for the ecosystem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99AA" w14:textId="77777777" w:rsidR="0046046D" w:rsidRPr="00D86C31" w:rsidRDefault="0046046D" w:rsidP="003A234A">
            <w:pPr>
              <w:spacing w:after="180"/>
              <w:jc w:val="both"/>
              <w:rPr>
                <w:rFonts w:eastAsia="DengXian"/>
                <w:color w:val="000000"/>
                <w:sz w:val="20"/>
                <w:szCs w:val="21"/>
                <w:lang w:val="en-GB"/>
              </w:rPr>
            </w:pPr>
            <w:r w:rsidRPr="00E64EAF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complex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F76E" w14:textId="77777777" w:rsidR="0046046D" w:rsidRPr="00D86C31" w:rsidRDefault="0046046D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 w:rsidRPr="00E64EAF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complex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2DA6" w14:textId="77777777" w:rsidR="0046046D" w:rsidRPr="00D86C31" w:rsidRDefault="0046046D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 w:rsidRPr="00E64EAF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complex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2085A" w14:textId="77777777" w:rsidR="0046046D" w:rsidRPr="00D86C31" w:rsidRDefault="0046046D" w:rsidP="003A234A">
            <w:pPr>
              <w:spacing w:after="180"/>
              <w:jc w:val="both"/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</w:pPr>
            <w:r w:rsidRPr="00E64EAF">
              <w:rPr>
                <w:rFonts w:eastAsia="PMingLiU"/>
                <w:color w:val="000000"/>
                <w:sz w:val="20"/>
                <w:szCs w:val="21"/>
                <w:lang w:val="en-GB" w:eastAsia="zh-TW"/>
              </w:rPr>
              <w:t>complex</w:t>
            </w:r>
          </w:p>
        </w:tc>
      </w:tr>
    </w:tbl>
    <w:p w14:paraId="748755AB" w14:textId="77777777" w:rsidR="0046046D" w:rsidRDefault="0046046D" w:rsidP="0046046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6EE6621" w14:textId="77777777" w:rsidR="0046046D" w:rsidRDefault="0046046D" w:rsidP="0046046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3D37D66" w14:textId="77777777" w:rsidR="0046046D" w:rsidRDefault="0046046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34C011C" w14:textId="77777777" w:rsidR="0046046D" w:rsidRDefault="0046046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16C43726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views </w:t>
      </w:r>
      <w:r w:rsidR="00D96D9F" w:rsidRPr="002045D3">
        <w:rPr>
          <w:sz w:val="20"/>
          <w:szCs w:val="20"/>
        </w:rPr>
        <w:t xml:space="preserve">on </w:t>
      </w:r>
      <w:r w:rsidR="00D96D9F">
        <w:rPr>
          <w:sz w:val="20"/>
          <w:szCs w:val="20"/>
        </w:rPr>
        <w:t xml:space="preserve">issues related to </w:t>
      </w:r>
      <w:r w:rsidR="006002C9">
        <w:rPr>
          <w:sz w:val="20"/>
          <w:szCs w:val="20"/>
        </w:rPr>
        <w:t>testability aspects for</w:t>
      </w:r>
      <w:r w:rsidR="00D96D9F">
        <w:rPr>
          <w:sz w:val="20"/>
          <w:szCs w:val="20"/>
        </w:rPr>
        <w:t xml:space="preserve"> AI/ML</w:t>
      </w:r>
      <w:r w:rsidRPr="002045D3">
        <w:rPr>
          <w:sz w:val="20"/>
          <w:szCs w:val="20"/>
        </w:rPr>
        <w:t xml:space="preserve">. </w:t>
      </w:r>
      <w:r w:rsidR="006B4259">
        <w:rPr>
          <w:sz w:val="20"/>
          <w:szCs w:val="20"/>
        </w:rPr>
        <w:t xml:space="preserve">We also provide our views on the options for test decoder/encoder. </w:t>
      </w:r>
      <w:r w:rsidRPr="002045D3">
        <w:rPr>
          <w:sz w:val="20"/>
          <w:szCs w:val="20"/>
        </w:rPr>
        <w:t>Our observations and proposals are captured below:</w:t>
      </w:r>
    </w:p>
    <w:p w14:paraId="1DF3244A" w14:textId="77777777" w:rsidR="006B4259" w:rsidRDefault="006B4259" w:rsidP="006B4259">
      <w:pPr>
        <w:numPr>
          <w:ilvl w:val="0"/>
          <w:numId w:val="3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Option 3 - Fully specified model means the model and weights are captured in RAN4 specification.</w:t>
      </w:r>
    </w:p>
    <w:p w14:paraId="13C3FC68" w14:textId="77777777" w:rsidR="006B4259" w:rsidRDefault="006B4259" w:rsidP="006B4259">
      <w:pPr>
        <w:numPr>
          <w:ilvl w:val="0"/>
          <w:numId w:val="31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Confirm that for option 3 model and weights are fully specified in RAN4 specification. </w:t>
      </w:r>
    </w:p>
    <w:p w14:paraId="60B6ED3B" w14:textId="77777777" w:rsidR="006B4259" w:rsidRDefault="006B4259" w:rsidP="006B4259">
      <w:pPr>
        <w:spacing w:after="120"/>
        <w:ind w:left="360"/>
        <w:rPr>
          <w:rFonts w:eastAsia="SimSun"/>
          <w:i/>
          <w:iCs/>
          <w:sz w:val="20"/>
          <w:szCs w:val="20"/>
          <w:lang w:val="en-GB" w:eastAsia="zh-CN"/>
        </w:rPr>
      </w:pPr>
    </w:p>
    <w:p w14:paraId="64B7ED43" w14:textId="77777777" w:rsidR="006B4259" w:rsidRDefault="006B4259" w:rsidP="006B4259">
      <w:pPr>
        <w:numPr>
          <w:ilvl w:val="0"/>
          <w:numId w:val="3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Option 4 – It is not clear what partially specified means. Is only the architecture of the model or is the model is specified, but training is left to TE.</w:t>
      </w:r>
    </w:p>
    <w:p w14:paraId="7F1614B4" w14:textId="1672F510" w:rsidR="006B4259" w:rsidRDefault="006B4259" w:rsidP="006B4259">
      <w:pPr>
        <w:numPr>
          <w:ilvl w:val="0"/>
          <w:numId w:val="31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Further clarify what option 4 – partially specified model means</w:t>
      </w:r>
      <w:r w:rsidRPr="00D50413">
        <w:rPr>
          <w:b/>
          <w:bCs/>
          <w:sz w:val="20"/>
          <w:szCs w:val="20"/>
        </w:rPr>
        <w:t xml:space="preserve">. </w:t>
      </w:r>
      <w:r w:rsidR="00787F25">
        <w:rPr>
          <w:b/>
          <w:bCs/>
          <w:sz w:val="20"/>
          <w:szCs w:val="20"/>
        </w:rPr>
        <w:t>If only architecture of model is specified, or model is specified with training left to TE.</w:t>
      </w:r>
    </w:p>
    <w:p w14:paraId="0D2536C7" w14:textId="77777777" w:rsidR="006B4259" w:rsidRPr="00210EC7" w:rsidRDefault="006B4259" w:rsidP="006B4259">
      <w:pPr>
        <w:numPr>
          <w:ilvl w:val="0"/>
          <w:numId w:val="31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Update the wording in options 1-4 to use test decoder/encoder as - </w:t>
      </w:r>
      <w:r>
        <w:rPr>
          <w:b/>
          <w:bCs/>
          <w:sz w:val="20"/>
          <w:szCs w:val="20"/>
        </w:rPr>
        <w:br/>
        <w:t xml:space="preserve">For UE under test - </w:t>
      </w:r>
      <w:r>
        <w:rPr>
          <w:b/>
          <w:bCs/>
          <w:sz w:val="20"/>
          <w:szCs w:val="20"/>
        </w:rPr>
        <w:br/>
      </w:r>
      <w:r w:rsidRPr="00210EC7">
        <w:rPr>
          <w:b/>
          <w:bCs/>
          <w:sz w:val="20"/>
          <w:szCs w:val="20"/>
        </w:rPr>
        <w:t xml:space="preserve">Option 1: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decoder is provided by the vendor of the encoder under test so that the encoder and decoder are jointly designed and </w:t>
      </w:r>
      <w:proofErr w:type="gramStart"/>
      <w:r w:rsidRPr="00210EC7">
        <w:rPr>
          <w:b/>
          <w:bCs/>
          <w:sz w:val="20"/>
          <w:szCs w:val="20"/>
        </w:rPr>
        <w:t>trained</w:t>
      </w:r>
      <w:proofErr w:type="gramEnd"/>
    </w:p>
    <w:p w14:paraId="67B32DA8" w14:textId="77777777" w:rsidR="006B4259" w:rsidRPr="00210EC7" w:rsidRDefault="006B4259" w:rsidP="006B4259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2: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decoder is provided by the vendor of the decoder(infra-vendors) so that the encoder and decoder are jointly designed and </w:t>
      </w:r>
      <w:proofErr w:type="gramStart"/>
      <w:r w:rsidRPr="00210EC7">
        <w:rPr>
          <w:b/>
          <w:bCs/>
          <w:sz w:val="20"/>
          <w:szCs w:val="20"/>
        </w:rPr>
        <w:t>trained</w:t>
      </w:r>
      <w:proofErr w:type="gramEnd"/>
    </w:p>
    <w:p w14:paraId="5FEB7D2A" w14:textId="77777777" w:rsidR="006B4259" w:rsidRPr="00210EC7" w:rsidRDefault="006B4259" w:rsidP="006B4259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3: The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decoder(s) are fully specified and captured in RAN4 spec to ensure identical implementation across equipment vendors without additional training procedure needed.</w:t>
      </w:r>
    </w:p>
    <w:p w14:paraId="682DAD1D" w14:textId="77777777" w:rsidR="006B4259" w:rsidRPr="00210EC7" w:rsidRDefault="006B4259" w:rsidP="006B4259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4: The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decoder(s) are partially specified and captured in RAN4 spec.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  <w:t xml:space="preserve">For </w:t>
      </w:r>
      <w:proofErr w:type="spellStart"/>
      <w:r>
        <w:rPr>
          <w:b/>
          <w:bCs/>
          <w:sz w:val="20"/>
          <w:szCs w:val="20"/>
        </w:rPr>
        <w:t>gNB</w:t>
      </w:r>
      <w:proofErr w:type="spellEnd"/>
      <w:r>
        <w:rPr>
          <w:b/>
          <w:bCs/>
          <w:sz w:val="20"/>
          <w:szCs w:val="20"/>
        </w:rPr>
        <w:t xml:space="preserve"> under test - </w:t>
      </w:r>
      <w:r>
        <w:rPr>
          <w:b/>
          <w:bCs/>
          <w:sz w:val="20"/>
          <w:szCs w:val="20"/>
        </w:rPr>
        <w:br/>
      </w:r>
      <w:r w:rsidRPr="00210EC7">
        <w:rPr>
          <w:b/>
          <w:bCs/>
          <w:sz w:val="20"/>
          <w:szCs w:val="20"/>
        </w:rPr>
        <w:t xml:space="preserve">Option 1: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encoder</w:t>
      </w:r>
      <w:r w:rsidRPr="00210EC7">
        <w:rPr>
          <w:b/>
          <w:bCs/>
          <w:sz w:val="20"/>
          <w:szCs w:val="20"/>
        </w:rPr>
        <w:t xml:space="preserve"> is provided by the vendor of the </w:t>
      </w:r>
      <w:r>
        <w:rPr>
          <w:b/>
          <w:bCs/>
          <w:sz w:val="20"/>
          <w:szCs w:val="20"/>
        </w:rPr>
        <w:t>decoder</w:t>
      </w:r>
      <w:r w:rsidRPr="00210EC7">
        <w:rPr>
          <w:b/>
          <w:bCs/>
          <w:sz w:val="20"/>
          <w:szCs w:val="20"/>
        </w:rPr>
        <w:t xml:space="preserve"> under test so that the encoder and decoder are jointly designed and </w:t>
      </w:r>
      <w:proofErr w:type="gramStart"/>
      <w:r w:rsidRPr="00210EC7">
        <w:rPr>
          <w:b/>
          <w:bCs/>
          <w:sz w:val="20"/>
          <w:szCs w:val="20"/>
        </w:rPr>
        <w:t>trained</w:t>
      </w:r>
      <w:proofErr w:type="gramEnd"/>
    </w:p>
    <w:p w14:paraId="3B573137" w14:textId="77777777" w:rsidR="006B4259" w:rsidRPr="00210EC7" w:rsidRDefault="006B4259" w:rsidP="006B4259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2: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encoder</w:t>
      </w:r>
      <w:r w:rsidRPr="00210EC7">
        <w:rPr>
          <w:b/>
          <w:bCs/>
          <w:sz w:val="20"/>
          <w:szCs w:val="20"/>
        </w:rPr>
        <w:t xml:space="preserve"> is provided by the vendor of the </w:t>
      </w:r>
      <w:proofErr w:type="gramStart"/>
      <w:r>
        <w:rPr>
          <w:b/>
          <w:bCs/>
          <w:sz w:val="20"/>
          <w:szCs w:val="20"/>
        </w:rPr>
        <w:t>encoder</w:t>
      </w:r>
      <w:r w:rsidRPr="00210EC7">
        <w:rPr>
          <w:b/>
          <w:bCs/>
          <w:sz w:val="20"/>
          <w:szCs w:val="20"/>
        </w:rPr>
        <w:t>(</w:t>
      </w:r>
      <w:proofErr w:type="gramEnd"/>
      <w:r>
        <w:rPr>
          <w:b/>
          <w:bCs/>
          <w:sz w:val="20"/>
          <w:szCs w:val="20"/>
        </w:rPr>
        <w:t>UE</w:t>
      </w:r>
      <w:r w:rsidRPr="00210EC7">
        <w:rPr>
          <w:b/>
          <w:bCs/>
          <w:sz w:val="20"/>
          <w:szCs w:val="20"/>
        </w:rPr>
        <w:t>) so that the encoder and decoder are jointly designed and trained</w:t>
      </w:r>
    </w:p>
    <w:p w14:paraId="1B07D23D" w14:textId="77777777" w:rsidR="006B4259" w:rsidRPr="00210EC7" w:rsidRDefault="006B4259" w:rsidP="006B4259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lastRenderedPageBreak/>
        <w:t xml:space="preserve">Option 3: The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encoders</w:t>
      </w:r>
      <w:r w:rsidRPr="00210EC7">
        <w:rPr>
          <w:b/>
          <w:bCs/>
          <w:sz w:val="20"/>
          <w:szCs w:val="20"/>
        </w:rPr>
        <w:t>(s) are fully specified and captured in RAN4 spec to ensure identical implementation across equipment vendors without additional training procedure needed.</w:t>
      </w:r>
    </w:p>
    <w:p w14:paraId="16193E09" w14:textId="77777777" w:rsidR="006B4259" w:rsidRDefault="006B4259" w:rsidP="006B4259">
      <w:pPr>
        <w:spacing w:after="120"/>
        <w:ind w:left="216"/>
        <w:rPr>
          <w:b/>
          <w:bCs/>
          <w:sz w:val="20"/>
          <w:szCs w:val="20"/>
        </w:rPr>
      </w:pPr>
      <w:r w:rsidRPr="00210EC7">
        <w:rPr>
          <w:b/>
          <w:bCs/>
          <w:sz w:val="20"/>
          <w:szCs w:val="20"/>
        </w:rPr>
        <w:t xml:space="preserve">Option 4: The </w:t>
      </w:r>
      <w:r>
        <w:rPr>
          <w:b/>
          <w:bCs/>
          <w:sz w:val="20"/>
          <w:szCs w:val="20"/>
        </w:rPr>
        <w:t>test</w:t>
      </w:r>
      <w:r w:rsidRPr="00210E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encoders</w:t>
      </w:r>
      <w:r w:rsidRPr="00210EC7">
        <w:rPr>
          <w:b/>
          <w:bCs/>
          <w:sz w:val="20"/>
          <w:szCs w:val="20"/>
        </w:rPr>
        <w:t>(s) are partially specified and captured in RAN4 spec.</w:t>
      </w:r>
    </w:p>
    <w:p w14:paraId="4BD8840D" w14:textId="77777777" w:rsidR="00CC03C6" w:rsidRDefault="00CC03C6" w:rsidP="002249BA">
      <w:pPr>
        <w:spacing w:after="120"/>
        <w:rPr>
          <w:sz w:val="20"/>
          <w:szCs w:val="20"/>
        </w:rPr>
      </w:pPr>
    </w:p>
    <w:p w14:paraId="02979900" w14:textId="77777777" w:rsidR="00CC03C6" w:rsidRPr="002045D3" w:rsidRDefault="00CC03C6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5F8AC22" w14:textId="77777777" w:rsidR="009604AE" w:rsidRPr="009604AE" w:rsidRDefault="009604AE" w:rsidP="009604AE">
      <w:pPr>
        <w:numPr>
          <w:ilvl w:val="0"/>
          <w:numId w:val="2"/>
        </w:numPr>
        <w:spacing w:after="120"/>
        <w:jc w:val="both"/>
        <w:rPr>
          <w:rFonts w:eastAsia="SimSun"/>
          <w:sz w:val="20"/>
          <w:szCs w:val="20"/>
          <w:lang w:eastAsia="zh-CN"/>
        </w:rPr>
      </w:pPr>
      <w:r w:rsidRPr="009604AE">
        <w:rPr>
          <w:rFonts w:eastAsia="SimSun" w:cs="SimSun"/>
          <w:sz w:val="20"/>
          <w:lang w:eastAsia="zh-CN"/>
        </w:rPr>
        <w:t xml:space="preserve">R4-2314740, “WF on </w:t>
      </w:r>
      <w:proofErr w:type="spellStart"/>
      <w:r w:rsidRPr="009604AE">
        <w:rPr>
          <w:rFonts w:eastAsia="SimSun" w:cs="SimSun"/>
          <w:sz w:val="20"/>
          <w:lang w:eastAsia="zh-CN"/>
        </w:rPr>
        <w:t>FS_NR_AIML_air</w:t>
      </w:r>
      <w:proofErr w:type="spellEnd"/>
      <w:r w:rsidRPr="009604AE">
        <w:rPr>
          <w:rFonts w:eastAsia="SimSun" w:cs="SimSun"/>
          <w:sz w:val="20"/>
          <w:lang w:eastAsia="zh-CN"/>
        </w:rPr>
        <w:t xml:space="preserve">”, </w:t>
      </w:r>
      <w:r w:rsidRPr="009604AE">
        <w:rPr>
          <w:rFonts w:eastAsia="SimSun"/>
          <w:sz w:val="20"/>
          <w:szCs w:val="20"/>
          <w:lang w:eastAsia="zh-CN"/>
        </w:rPr>
        <w:t xml:space="preserve">Qualcomm Incorporated.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EC26A17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2533252"/>
    <w:multiLevelType w:val="multilevel"/>
    <w:tmpl w:val="594AE17C"/>
    <w:lvl w:ilvl="0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6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5877"/>
    <w:multiLevelType w:val="multilevel"/>
    <w:tmpl w:val="47D2A43C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" w15:restartNumberingAfterBreak="0">
    <w:nsid w:val="193F2CF3"/>
    <w:multiLevelType w:val="multilevel"/>
    <w:tmpl w:val="390E3A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9701FE"/>
    <w:multiLevelType w:val="hybridMultilevel"/>
    <w:tmpl w:val="3E887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6013C"/>
    <w:multiLevelType w:val="hybridMultilevel"/>
    <w:tmpl w:val="12FA4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97991"/>
    <w:multiLevelType w:val="multilevel"/>
    <w:tmpl w:val="E8ACD6F2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350558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A0962ED"/>
    <w:multiLevelType w:val="multilevel"/>
    <w:tmpl w:val="CEE831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BFF031C"/>
    <w:multiLevelType w:val="multilevel"/>
    <w:tmpl w:val="DB7805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18D33CA"/>
    <w:multiLevelType w:val="multilevel"/>
    <w:tmpl w:val="1C0AEC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71FB9"/>
    <w:multiLevelType w:val="multilevel"/>
    <w:tmpl w:val="5EECF27C"/>
    <w:lvl w:ilvl="0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501EE1"/>
    <w:multiLevelType w:val="multilevel"/>
    <w:tmpl w:val="8B4C513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3" w:hanging="5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9A263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EE1D36"/>
    <w:multiLevelType w:val="multilevel"/>
    <w:tmpl w:val="D09468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185170"/>
    <w:multiLevelType w:val="multilevel"/>
    <w:tmpl w:val="1E0ABDEC"/>
    <w:lvl w:ilvl="0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7" w15:restartNumberingAfterBreak="0">
    <w:nsid w:val="752A2E2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B1B11"/>
    <w:multiLevelType w:val="multilevel"/>
    <w:tmpl w:val="15BAE94E"/>
    <w:lvl w:ilvl="0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9" w15:restartNumberingAfterBreak="0">
    <w:nsid w:val="7AA26290"/>
    <w:multiLevelType w:val="multilevel"/>
    <w:tmpl w:val="1102E9FE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7378B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4"/>
  </w:num>
  <w:num w:numId="2" w16cid:durableId="1198423226">
    <w:abstractNumId w:val="21"/>
  </w:num>
  <w:num w:numId="3" w16cid:durableId="1064061569">
    <w:abstractNumId w:val="18"/>
  </w:num>
  <w:num w:numId="4" w16cid:durableId="1117142815">
    <w:abstractNumId w:val="2"/>
  </w:num>
  <w:num w:numId="5" w16cid:durableId="1069688094">
    <w:abstractNumId w:val="23"/>
  </w:num>
  <w:num w:numId="6" w16cid:durableId="2044482076">
    <w:abstractNumId w:val="13"/>
  </w:num>
  <w:num w:numId="7" w16cid:durableId="1734084975">
    <w:abstractNumId w:val="4"/>
  </w:num>
  <w:num w:numId="8" w16cid:durableId="210506238">
    <w:abstractNumId w:val="0"/>
  </w:num>
  <w:num w:numId="9" w16cid:durableId="1622417493">
    <w:abstractNumId w:val="9"/>
  </w:num>
  <w:num w:numId="10" w16cid:durableId="874465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0151626">
    <w:abstractNumId w:val="28"/>
  </w:num>
  <w:num w:numId="12" w16cid:durableId="2015641230">
    <w:abstractNumId w:val="5"/>
  </w:num>
  <w:num w:numId="13" w16cid:durableId="546525662">
    <w:abstractNumId w:val="7"/>
  </w:num>
  <w:num w:numId="14" w16cid:durableId="11291306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3126843">
    <w:abstractNumId w:val="20"/>
  </w:num>
  <w:num w:numId="16" w16cid:durableId="136534854">
    <w:abstractNumId w:val="22"/>
  </w:num>
  <w:num w:numId="17" w16cid:durableId="19113100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9710911">
    <w:abstractNumId w:val="26"/>
  </w:num>
  <w:num w:numId="19" w16cid:durableId="32275494">
    <w:abstractNumId w:val="10"/>
  </w:num>
  <w:num w:numId="20" w16cid:durableId="2133471611">
    <w:abstractNumId w:val="29"/>
  </w:num>
  <w:num w:numId="21" w16cid:durableId="197859876">
    <w:abstractNumId w:val="11"/>
  </w:num>
  <w:num w:numId="22" w16cid:durableId="799222867">
    <w:abstractNumId w:val="25"/>
  </w:num>
  <w:num w:numId="23" w16cid:durableId="1110130082">
    <w:abstractNumId w:val="8"/>
  </w:num>
  <w:num w:numId="24" w16cid:durableId="1508977096">
    <w:abstractNumId w:val="6"/>
  </w:num>
  <w:num w:numId="25" w16cid:durableId="1529103814">
    <w:abstractNumId w:val="19"/>
  </w:num>
  <w:num w:numId="26" w16cid:durableId="710229584">
    <w:abstractNumId w:val="30"/>
  </w:num>
  <w:num w:numId="27" w16cid:durableId="791096401">
    <w:abstractNumId w:val="12"/>
  </w:num>
  <w:num w:numId="28" w16cid:durableId="1165702100">
    <w:abstractNumId w:val="3"/>
  </w:num>
  <w:num w:numId="29" w16cid:durableId="637609125">
    <w:abstractNumId w:val="1"/>
  </w:num>
  <w:num w:numId="30" w16cid:durableId="2095197118">
    <w:abstractNumId w:val="24"/>
  </w:num>
  <w:num w:numId="31" w16cid:durableId="21022197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1692"/>
    <w:rsid w:val="00027290"/>
    <w:rsid w:val="00045BCE"/>
    <w:rsid w:val="000549B8"/>
    <w:rsid w:val="000D5873"/>
    <w:rsid w:val="00104D5D"/>
    <w:rsid w:val="00114F9C"/>
    <w:rsid w:val="00121828"/>
    <w:rsid w:val="00136FC8"/>
    <w:rsid w:val="0013718E"/>
    <w:rsid w:val="0015148E"/>
    <w:rsid w:val="00164074"/>
    <w:rsid w:val="001715D4"/>
    <w:rsid w:val="0017238B"/>
    <w:rsid w:val="00177147"/>
    <w:rsid w:val="00190238"/>
    <w:rsid w:val="00197F09"/>
    <w:rsid w:val="001B1822"/>
    <w:rsid w:val="001B5D0A"/>
    <w:rsid w:val="001C663E"/>
    <w:rsid w:val="00210E45"/>
    <w:rsid w:val="00210EC7"/>
    <w:rsid w:val="002249BA"/>
    <w:rsid w:val="00224FD9"/>
    <w:rsid w:val="0024238B"/>
    <w:rsid w:val="002870EA"/>
    <w:rsid w:val="002F4FA3"/>
    <w:rsid w:val="00320E79"/>
    <w:rsid w:val="00322A55"/>
    <w:rsid w:val="003273FE"/>
    <w:rsid w:val="00352B0A"/>
    <w:rsid w:val="003B6754"/>
    <w:rsid w:val="00455B6F"/>
    <w:rsid w:val="004571DB"/>
    <w:rsid w:val="0046046D"/>
    <w:rsid w:val="00474453"/>
    <w:rsid w:val="004B6849"/>
    <w:rsid w:val="004D1584"/>
    <w:rsid w:val="004D33BC"/>
    <w:rsid w:val="0051476F"/>
    <w:rsid w:val="0051665C"/>
    <w:rsid w:val="00526314"/>
    <w:rsid w:val="00543443"/>
    <w:rsid w:val="0057184D"/>
    <w:rsid w:val="00590EAB"/>
    <w:rsid w:val="005B1849"/>
    <w:rsid w:val="005B410D"/>
    <w:rsid w:val="005C23A7"/>
    <w:rsid w:val="005D1B1F"/>
    <w:rsid w:val="005E504D"/>
    <w:rsid w:val="005F04A2"/>
    <w:rsid w:val="005F5A7E"/>
    <w:rsid w:val="006002C9"/>
    <w:rsid w:val="00626BDE"/>
    <w:rsid w:val="00631307"/>
    <w:rsid w:val="00644277"/>
    <w:rsid w:val="00661C02"/>
    <w:rsid w:val="00663557"/>
    <w:rsid w:val="006B4259"/>
    <w:rsid w:val="006B5AAF"/>
    <w:rsid w:val="006D4A25"/>
    <w:rsid w:val="006F6BCA"/>
    <w:rsid w:val="007045BD"/>
    <w:rsid w:val="007301C7"/>
    <w:rsid w:val="00734F50"/>
    <w:rsid w:val="0074586B"/>
    <w:rsid w:val="00775238"/>
    <w:rsid w:val="00787DF9"/>
    <w:rsid w:val="00787F25"/>
    <w:rsid w:val="007936E9"/>
    <w:rsid w:val="007A3BE1"/>
    <w:rsid w:val="007B1B54"/>
    <w:rsid w:val="007B3EBB"/>
    <w:rsid w:val="007C626C"/>
    <w:rsid w:val="007D1BC2"/>
    <w:rsid w:val="007F19B2"/>
    <w:rsid w:val="00830460"/>
    <w:rsid w:val="0083467F"/>
    <w:rsid w:val="0086171E"/>
    <w:rsid w:val="0087325A"/>
    <w:rsid w:val="008A716F"/>
    <w:rsid w:val="008C65EA"/>
    <w:rsid w:val="008D3CD7"/>
    <w:rsid w:val="00914D3F"/>
    <w:rsid w:val="00924CB2"/>
    <w:rsid w:val="00932C93"/>
    <w:rsid w:val="00951300"/>
    <w:rsid w:val="009604AE"/>
    <w:rsid w:val="00964C82"/>
    <w:rsid w:val="00970536"/>
    <w:rsid w:val="009776DC"/>
    <w:rsid w:val="009B4DF5"/>
    <w:rsid w:val="009C1F3F"/>
    <w:rsid w:val="009D596C"/>
    <w:rsid w:val="009E5E75"/>
    <w:rsid w:val="009F1FDC"/>
    <w:rsid w:val="009F52D7"/>
    <w:rsid w:val="00A211CC"/>
    <w:rsid w:val="00A2585C"/>
    <w:rsid w:val="00A42BEB"/>
    <w:rsid w:val="00A45E4F"/>
    <w:rsid w:val="00A51A5E"/>
    <w:rsid w:val="00A55F7E"/>
    <w:rsid w:val="00A804D6"/>
    <w:rsid w:val="00A85F2C"/>
    <w:rsid w:val="00AC413B"/>
    <w:rsid w:val="00AD261E"/>
    <w:rsid w:val="00AF2B62"/>
    <w:rsid w:val="00B00412"/>
    <w:rsid w:val="00B251E8"/>
    <w:rsid w:val="00B6075E"/>
    <w:rsid w:val="00B8567C"/>
    <w:rsid w:val="00BC09A0"/>
    <w:rsid w:val="00C12F43"/>
    <w:rsid w:val="00C50C9B"/>
    <w:rsid w:val="00C67F6B"/>
    <w:rsid w:val="00C94AC7"/>
    <w:rsid w:val="00CB6BE5"/>
    <w:rsid w:val="00CC03C6"/>
    <w:rsid w:val="00CD0F63"/>
    <w:rsid w:val="00CD7C2F"/>
    <w:rsid w:val="00CE0E94"/>
    <w:rsid w:val="00CE598E"/>
    <w:rsid w:val="00CF3108"/>
    <w:rsid w:val="00CF5197"/>
    <w:rsid w:val="00D10020"/>
    <w:rsid w:val="00D15D3E"/>
    <w:rsid w:val="00D167C7"/>
    <w:rsid w:val="00D16F3A"/>
    <w:rsid w:val="00D1776B"/>
    <w:rsid w:val="00D27543"/>
    <w:rsid w:val="00D8449F"/>
    <w:rsid w:val="00D96D9F"/>
    <w:rsid w:val="00DA24C0"/>
    <w:rsid w:val="00DB6943"/>
    <w:rsid w:val="00DC3489"/>
    <w:rsid w:val="00DF1ED2"/>
    <w:rsid w:val="00E55591"/>
    <w:rsid w:val="00E5586A"/>
    <w:rsid w:val="00E9138B"/>
    <w:rsid w:val="00EB64A5"/>
    <w:rsid w:val="00F07C35"/>
    <w:rsid w:val="00F2293C"/>
    <w:rsid w:val="00F247FE"/>
    <w:rsid w:val="00F309F7"/>
    <w:rsid w:val="00F441E8"/>
    <w:rsid w:val="00F555F1"/>
    <w:rsid w:val="00F72179"/>
    <w:rsid w:val="00FB1E47"/>
    <w:rsid w:val="00FD6194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2B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52B0A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5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1830</Words>
  <Characters>10615</Characters>
  <Application>Microsoft Office Word</Application>
  <DocSecurity>0</DocSecurity>
  <Lines>663</Lines>
  <Paragraphs>345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Apple_108bis (Manasa)</cp:lastModifiedBy>
  <cp:revision>6</cp:revision>
  <dcterms:created xsi:type="dcterms:W3CDTF">2023-09-26T19:13:00Z</dcterms:created>
  <dcterms:modified xsi:type="dcterms:W3CDTF">2023-09-27T21:16:00Z</dcterms:modified>
</cp:coreProperties>
</file>