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2768BDDF" w:rsidR="006E5755" w:rsidRPr="000F6B7E" w:rsidRDefault="006E5755" w:rsidP="006E5755">
      <w:pPr>
        <w:pStyle w:val="CRCoverPage"/>
        <w:tabs>
          <w:tab w:val="right" w:pos="9639"/>
        </w:tabs>
        <w:spacing w:after="0"/>
        <w:rPr>
          <w:rFonts w:ascii="Times New Roman" w:hAnsi="Times New Roman"/>
          <w:b/>
          <w:sz w:val="24"/>
        </w:rPr>
      </w:pPr>
      <w:bookmarkStart w:id="0" w:name="_Ref399006623"/>
      <w:bookmarkStart w:id="1" w:name="_Toc92513360"/>
      <w:r w:rsidRPr="00903AB8">
        <w:rPr>
          <w:rFonts w:ascii="Times New Roman" w:hAnsi="Times New Roman"/>
          <w:b/>
          <w:sz w:val="24"/>
        </w:rPr>
        <w:t>3GPP TSG-</w:t>
      </w:r>
      <w:r w:rsidRPr="00903AB8">
        <w:rPr>
          <w:rFonts w:ascii="Times New Roman" w:hAnsi="Times New Roman"/>
          <w:b/>
          <w:sz w:val="24"/>
          <w:lang w:val="en-US" w:eastAsia="zh-CN"/>
        </w:rPr>
        <w:t>RAN</w:t>
      </w:r>
      <w:r w:rsidRPr="00903AB8">
        <w:rPr>
          <w:rFonts w:ascii="Times New Roman" w:hAnsi="Times New Roman"/>
          <w:b/>
          <w:sz w:val="24"/>
        </w:rPr>
        <w:t xml:space="preserve"> </w:t>
      </w:r>
      <w:r w:rsidRPr="00903AB8">
        <w:rPr>
          <w:rFonts w:ascii="Times New Roman" w:eastAsia="宋体" w:hAnsi="Times New Roman"/>
          <w:b/>
          <w:sz w:val="24"/>
          <w:lang w:val="en-US" w:eastAsia="zh-CN"/>
        </w:rPr>
        <w:t xml:space="preserve">WG4 </w:t>
      </w:r>
      <w:r w:rsidRPr="00903AB8">
        <w:rPr>
          <w:rFonts w:ascii="Times New Roman" w:hAnsi="Times New Roman"/>
          <w:b/>
          <w:sz w:val="24"/>
        </w:rPr>
        <w:t>Meeting # 108</w:t>
      </w:r>
      <w:r w:rsidR="00AB0A25" w:rsidRPr="00903AB8">
        <w:rPr>
          <w:rFonts w:ascii="Times New Roman" w:hAnsi="Times New Roman"/>
          <w:b/>
          <w:sz w:val="24"/>
        </w:rPr>
        <w:t>bis</w:t>
      </w:r>
      <w:r w:rsidRPr="00903AB8">
        <w:rPr>
          <w:rFonts w:ascii="Times New Roman" w:hAnsi="Times New Roman"/>
          <w:b/>
          <w:i/>
          <w:sz w:val="28"/>
        </w:rPr>
        <w:tab/>
      </w:r>
      <w:r w:rsidR="000F6B7E" w:rsidRPr="000F6B7E">
        <w:rPr>
          <w:rFonts w:ascii="Times New Roman" w:hAnsi="Times New Roman"/>
          <w:b/>
          <w:sz w:val="24"/>
        </w:rPr>
        <w:t>R4-2315410</w:t>
      </w:r>
    </w:p>
    <w:p w14:paraId="42AEB7B7" w14:textId="77777777" w:rsidR="002018C2" w:rsidRPr="0057091C" w:rsidRDefault="002018C2" w:rsidP="002018C2">
      <w:pPr>
        <w:pStyle w:val="CRCoverPage"/>
        <w:outlineLvl w:val="0"/>
        <w:rPr>
          <w:rFonts w:ascii="Times New Roman" w:hAnsi="Times New Roman"/>
          <w:b/>
          <w:sz w:val="24"/>
        </w:rPr>
      </w:pPr>
      <w:r w:rsidRPr="0057091C">
        <w:rPr>
          <w:rFonts w:ascii="Times New Roman" w:hAnsi="Times New Roman"/>
          <w:b/>
          <w:sz w:val="24"/>
        </w:rPr>
        <w:t xml:space="preserve">Xiamen, China, </w:t>
      </w:r>
      <w:r>
        <w:rPr>
          <w:rFonts w:ascii="Times New Roman" w:hAnsi="Times New Roman"/>
          <w:b/>
          <w:sz w:val="24"/>
        </w:rPr>
        <w:t>Oct.</w:t>
      </w:r>
      <w:r w:rsidRPr="0057091C">
        <w:rPr>
          <w:rFonts w:ascii="Times New Roman" w:hAnsi="Times New Roman"/>
          <w:b/>
          <w:sz w:val="24"/>
        </w:rPr>
        <w:t xml:space="preserve"> 9 – </w:t>
      </w:r>
      <w:r>
        <w:rPr>
          <w:rFonts w:ascii="Times New Roman" w:hAnsi="Times New Roman"/>
          <w:b/>
          <w:sz w:val="24"/>
        </w:rPr>
        <w:t>Oct.</w:t>
      </w:r>
      <w:r w:rsidRPr="0057091C">
        <w:rPr>
          <w:rFonts w:ascii="Times New Roman" w:hAnsi="Times New Roman"/>
          <w:b/>
          <w:sz w:val="24"/>
        </w:rPr>
        <w:t xml:space="preserve"> 13, 2023</w:t>
      </w:r>
    </w:p>
    <w:p w14:paraId="67B6E04D" w14:textId="77777777" w:rsidR="006E5755" w:rsidRPr="002018C2"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903AB8" w:rsidRDefault="006E5755" w:rsidP="006E5755">
      <w:pPr>
        <w:tabs>
          <w:tab w:val="left" w:pos="1985"/>
        </w:tabs>
        <w:rPr>
          <w:rFonts w:ascii="Times New Roman" w:hAnsi="Times New Roman" w:cs="Times New Roman"/>
          <w:b/>
          <w:sz w:val="24"/>
          <w:szCs w:val="24"/>
        </w:rPr>
      </w:pPr>
      <w:r w:rsidRPr="00903AB8">
        <w:rPr>
          <w:rFonts w:ascii="Times New Roman" w:hAnsi="Times New Roman" w:cs="Times New Roman"/>
          <w:b/>
          <w:sz w:val="24"/>
          <w:szCs w:val="24"/>
        </w:rPr>
        <w:t xml:space="preserve">Source: </w:t>
      </w:r>
      <w:r w:rsidRPr="00903AB8">
        <w:rPr>
          <w:rFonts w:ascii="Times New Roman" w:hAnsi="Times New Roman" w:cs="Times New Roman"/>
          <w:b/>
          <w:sz w:val="24"/>
          <w:szCs w:val="24"/>
        </w:rPr>
        <w:tab/>
      </w:r>
      <w:r w:rsidRPr="00903AB8">
        <w:rPr>
          <w:rFonts w:ascii="Times New Roman" w:hAnsi="Times New Roman" w:cs="Times New Roman"/>
          <w:sz w:val="24"/>
          <w:szCs w:val="24"/>
        </w:rPr>
        <w:t>Xiaomi</w:t>
      </w:r>
    </w:p>
    <w:p w14:paraId="285B9E70" w14:textId="1D82441C" w:rsidR="006E5755" w:rsidRPr="00903AB8" w:rsidRDefault="006E5755" w:rsidP="006E5755">
      <w:pPr>
        <w:ind w:left="1985" w:hanging="1985"/>
        <w:rPr>
          <w:rFonts w:ascii="Times New Roman" w:hAnsi="Times New Roman" w:cs="Times New Roman"/>
          <w:sz w:val="24"/>
          <w:szCs w:val="24"/>
        </w:rPr>
      </w:pPr>
      <w:r w:rsidRPr="00903AB8">
        <w:rPr>
          <w:rFonts w:ascii="Times New Roman" w:hAnsi="Times New Roman" w:cs="Times New Roman"/>
          <w:b/>
          <w:sz w:val="24"/>
          <w:szCs w:val="24"/>
        </w:rPr>
        <w:t>Title:</w:t>
      </w:r>
      <w:r w:rsidRPr="00903AB8">
        <w:rPr>
          <w:rFonts w:ascii="Times New Roman" w:hAnsi="Times New Roman" w:cs="Times New Roman"/>
          <w:sz w:val="24"/>
          <w:szCs w:val="24"/>
        </w:rPr>
        <w:t xml:space="preserve"> </w:t>
      </w:r>
      <w:r w:rsidRPr="00903AB8">
        <w:rPr>
          <w:rFonts w:ascii="Times New Roman" w:hAnsi="Times New Roman" w:cs="Times New Roman"/>
          <w:sz w:val="24"/>
          <w:szCs w:val="24"/>
        </w:rPr>
        <w:tab/>
        <w:t xml:space="preserve">Discussion on </w:t>
      </w:r>
      <w:r w:rsidR="004C6D71" w:rsidRPr="00903AB8">
        <w:rPr>
          <w:rFonts w:ascii="Times New Roman" w:hAnsi="Times New Roman" w:cs="Times New Roman"/>
          <w:sz w:val="24"/>
          <w:szCs w:val="24"/>
        </w:rPr>
        <w:t>Unified TCI states</w:t>
      </w:r>
      <w:r w:rsidR="00A04966" w:rsidRPr="00903AB8">
        <w:rPr>
          <w:rFonts w:ascii="Times New Roman" w:hAnsi="Times New Roman" w:cs="Times New Roman"/>
          <w:sz w:val="24"/>
          <w:szCs w:val="24"/>
        </w:rPr>
        <w:t xml:space="preserve"> for </w:t>
      </w:r>
      <w:proofErr w:type="spellStart"/>
      <w:r w:rsidR="00A04966" w:rsidRPr="00903AB8">
        <w:rPr>
          <w:rFonts w:ascii="Times New Roman" w:hAnsi="Times New Roman" w:cs="Times New Roman"/>
          <w:sz w:val="24"/>
          <w:szCs w:val="24"/>
        </w:rPr>
        <w:t>FeMIMO</w:t>
      </w:r>
      <w:proofErr w:type="spellEnd"/>
    </w:p>
    <w:p w14:paraId="5DD9EDDA" w14:textId="4222CD3E" w:rsidR="006E5755" w:rsidRPr="00903AB8" w:rsidRDefault="006E5755" w:rsidP="006E5755">
      <w:pPr>
        <w:ind w:left="1985" w:hanging="1985"/>
        <w:rPr>
          <w:rFonts w:ascii="Times New Roman" w:hAnsi="Times New Roman" w:cs="Times New Roman"/>
          <w:sz w:val="24"/>
          <w:szCs w:val="24"/>
          <w:highlight w:val="yellow"/>
        </w:rPr>
      </w:pPr>
      <w:r w:rsidRPr="00903AB8">
        <w:rPr>
          <w:rFonts w:ascii="Times New Roman" w:hAnsi="Times New Roman" w:cs="Times New Roman"/>
          <w:b/>
          <w:sz w:val="24"/>
          <w:szCs w:val="24"/>
        </w:rPr>
        <w:t>Agenda Item:</w:t>
      </w:r>
      <w:r w:rsidRPr="00903AB8">
        <w:rPr>
          <w:rFonts w:ascii="Times New Roman" w:hAnsi="Times New Roman" w:cs="Times New Roman"/>
          <w:sz w:val="24"/>
          <w:szCs w:val="24"/>
        </w:rPr>
        <w:tab/>
      </w:r>
      <w:r w:rsidR="00AB0A25" w:rsidRPr="00903AB8">
        <w:rPr>
          <w:rFonts w:ascii="Times New Roman" w:hAnsi="Times New Roman" w:cs="Times New Roman"/>
          <w:sz w:val="24"/>
          <w:szCs w:val="24"/>
        </w:rPr>
        <w:t>5.</w:t>
      </w:r>
      <w:r w:rsidR="004C6D71" w:rsidRPr="00903AB8">
        <w:rPr>
          <w:rFonts w:ascii="Times New Roman" w:hAnsi="Times New Roman" w:cs="Times New Roman"/>
          <w:sz w:val="24"/>
          <w:szCs w:val="24"/>
        </w:rPr>
        <w:t>29.2.3</w:t>
      </w:r>
    </w:p>
    <w:p w14:paraId="0C86A2C2" w14:textId="77777777" w:rsidR="006E5755" w:rsidRPr="00903AB8" w:rsidRDefault="006E5755" w:rsidP="006E5755">
      <w:pPr>
        <w:tabs>
          <w:tab w:val="left" w:pos="1990"/>
        </w:tabs>
        <w:rPr>
          <w:rFonts w:ascii="Times New Roman" w:hAnsi="Times New Roman" w:cs="Times New Roman"/>
          <w:sz w:val="24"/>
          <w:szCs w:val="24"/>
        </w:rPr>
      </w:pPr>
      <w:r w:rsidRPr="00903AB8">
        <w:rPr>
          <w:rFonts w:ascii="Times New Roman" w:hAnsi="Times New Roman" w:cs="Times New Roman"/>
          <w:b/>
          <w:sz w:val="24"/>
          <w:szCs w:val="24"/>
        </w:rPr>
        <w:t>Document for:</w:t>
      </w:r>
      <w:r w:rsidRPr="00903AB8">
        <w:rPr>
          <w:rFonts w:ascii="Times New Roman" w:hAnsi="Times New Roman" w:cs="Times New Roman"/>
          <w:sz w:val="24"/>
          <w:szCs w:val="24"/>
        </w:rPr>
        <w:tab/>
        <w:t>Discussion</w:t>
      </w:r>
    </w:p>
    <w:bookmarkEnd w:id="0"/>
    <w:bookmarkEnd w:id="1"/>
    <w:p w14:paraId="241EA8CC" w14:textId="77777777" w:rsidR="006E5755" w:rsidRPr="00903AB8"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903AB8">
        <w:rPr>
          <w:rFonts w:ascii="Times New Roman" w:eastAsia="宋体" w:hAnsi="Times New Roman" w:cs="Times New Roman"/>
          <w:kern w:val="0"/>
          <w:sz w:val="36"/>
          <w:szCs w:val="20"/>
          <w:lang w:val="en-GB"/>
        </w:rPr>
        <w:t>1 Introduction</w:t>
      </w:r>
    </w:p>
    <w:p w14:paraId="473E560D" w14:textId="633ED741" w:rsidR="006E5755" w:rsidRPr="00903AB8"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903AB8">
        <w:rPr>
          <w:rFonts w:ascii="Times New Roman" w:eastAsia="宋体" w:hAnsi="Times New Roman" w:cs="Times New Roman"/>
          <w:kern w:val="0"/>
          <w:sz w:val="20"/>
          <w:szCs w:val="20"/>
          <w:lang w:val="en-GB"/>
        </w:rPr>
        <w:t>In RAN4#10</w:t>
      </w:r>
      <w:r w:rsidR="0084543A" w:rsidRPr="00903AB8">
        <w:rPr>
          <w:rFonts w:ascii="Times New Roman" w:eastAsia="宋体" w:hAnsi="Times New Roman" w:cs="Times New Roman"/>
          <w:kern w:val="0"/>
          <w:sz w:val="20"/>
          <w:szCs w:val="20"/>
          <w:lang w:val="en-GB"/>
        </w:rPr>
        <w:t>8</w:t>
      </w:r>
      <w:r w:rsidRPr="00903AB8">
        <w:rPr>
          <w:rFonts w:ascii="Times New Roman" w:eastAsia="宋体" w:hAnsi="Times New Roman" w:cs="Times New Roman"/>
          <w:kern w:val="0"/>
          <w:sz w:val="20"/>
          <w:szCs w:val="20"/>
          <w:lang w:val="en-GB"/>
        </w:rPr>
        <w:t xml:space="preserve"> meeting, </w:t>
      </w:r>
      <w:r w:rsidR="00AD7A2C" w:rsidRPr="00903AB8">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903AB8" w14:paraId="31BF2869" w14:textId="77777777" w:rsidTr="00AD7A2C">
        <w:tc>
          <w:tcPr>
            <w:tcW w:w="9628" w:type="dxa"/>
          </w:tcPr>
          <w:p w14:paraId="6E68F50B" w14:textId="699A5F40" w:rsidR="00AD7A2C" w:rsidRPr="00903AB8" w:rsidRDefault="00903AB8"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proofErr w:type="spellStart"/>
            <w:r>
              <w:rPr>
                <w:rFonts w:ascii="Times New Roman" w:hAnsi="Times New Roman" w:cs="Times New Roman"/>
                <w:sz w:val="20"/>
                <w:szCs w:val="20"/>
              </w:rPr>
              <w:t>xTXMP</w:t>
            </w:r>
            <w:proofErr w:type="spellEnd"/>
          </w:p>
          <w:p w14:paraId="42F3498A" w14:textId="77777777" w:rsidR="00AD7A2C" w:rsidRDefault="00AD7A2C"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903AB8">
              <w:rPr>
                <w:rFonts w:ascii="Times New Roman" w:hAnsi="Times New Roman" w:cs="Times New Roman"/>
                <w:sz w:val="20"/>
                <w:szCs w:val="20"/>
              </w:rPr>
              <w:t xml:space="preserve">MAC CE based </w:t>
            </w:r>
            <w:r w:rsidR="00903AB8">
              <w:rPr>
                <w:rFonts w:ascii="Times New Roman" w:hAnsi="Times New Roman" w:cs="Times New Roman"/>
                <w:sz w:val="20"/>
                <w:szCs w:val="20"/>
              </w:rPr>
              <w:t xml:space="preserve">DL </w:t>
            </w:r>
            <w:r w:rsidRPr="00903AB8">
              <w:rPr>
                <w:rFonts w:ascii="Times New Roman" w:hAnsi="Times New Roman" w:cs="Times New Roman"/>
                <w:sz w:val="20"/>
                <w:szCs w:val="20"/>
              </w:rPr>
              <w:t xml:space="preserve">TCI state </w:t>
            </w:r>
            <w:r w:rsidR="00903AB8">
              <w:rPr>
                <w:rFonts w:ascii="Times New Roman" w:hAnsi="Times New Roman" w:cs="Times New Roman"/>
                <w:sz w:val="20"/>
                <w:szCs w:val="20"/>
              </w:rPr>
              <w:t>activation</w:t>
            </w:r>
            <w:r w:rsidRPr="00903AB8">
              <w:rPr>
                <w:rFonts w:ascii="Times New Roman" w:hAnsi="Times New Roman" w:cs="Times New Roman"/>
                <w:sz w:val="20"/>
                <w:szCs w:val="20"/>
              </w:rPr>
              <w:t xml:space="preserve"> delay</w:t>
            </w:r>
            <w:r w:rsidR="004F79A3" w:rsidRPr="00903AB8">
              <w:rPr>
                <w:rFonts w:ascii="Times New Roman" w:hAnsi="Times New Roman" w:cs="Times New Roman"/>
                <w:sz w:val="20"/>
                <w:szCs w:val="20"/>
              </w:rPr>
              <w:t xml:space="preserve"> in </w:t>
            </w:r>
            <w:proofErr w:type="spellStart"/>
            <w:r w:rsidR="00903AB8">
              <w:rPr>
                <w:rFonts w:ascii="Times New Roman" w:hAnsi="Times New Roman" w:cs="Times New Roman"/>
                <w:sz w:val="20"/>
                <w:szCs w:val="20"/>
              </w:rPr>
              <w:t>sDCI</w:t>
            </w:r>
            <w:proofErr w:type="spellEnd"/>
          </w:p>
          <w:p w14:paraId="623E8E22" w14:textId="62DC8C8B" w:rsidR="00903AB8" w:rsidRDefault="00903AB8" w:rsidP="00903AB8">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903AB8">
              <w:rPr>
                <w:rFonts w:ascii="Times New Roman" w:hAnsi="Times New Roman" w:cs="Times New Roman"/>
                <w:sz w:val="20"/>
                <w:szCs w:val="20"/>
              </w:rPr>
              <w:t xml:space="preserve">MAC CE based </w:t>
            </w:r>
            <w:r>
              <w:rPr>
                <w:rFonts w:ascii="Times New Roman" w:hAnsi="Times New Roman" w:cs="Times New Roman"/>
                <w:sz w:val="20"/>
                <w:szCs w:val="20"/>
              </w:rPr>
              <w:t xml:space="preserve">DL </w:t>
            </w:r>
            <w:r w:rsidRPr="00903AB8">
              <w:rPr>
                <w:rFonts w:ascii="Times New Roman" w:hAnsi="Times New Roman" w:cs="Times New Roman"/>
                <w:sz w:val="20"/>
                <w:szCs w:val="20"/>
              </w:rPr>
              <w:t xml:space="preserve">TCI state </w:t>
            </w:r>
            <w:r>
              <w:rPr>
                <w:rFonts w:ascii="Times New Roman" w:hAnsi="Times New Roman" w:cs="Times New Roman"/>
                <w:sz w:val="20"/>
                <w:szCs w:val="20"/>
              </w:rPr>
              <w:t>activation</w:t>
            </w:r>
            <w:r w:rsidRPr="00903AB8">
              <w:rPr>
                <w:rFonts w:ascii="Times New Roman" w:hAnsi="Times New Roman" w:cs="Times New Roman"/>
                <w:sz w:val="20"/>
                <w:szCs w:val="20"/>
              </w:rPr>
              <w:t xml:space="preserve"> delay in </w:t>
            </w:r>
            <w:proofErr w:type="spellStart"/>
            <w:r>
              <w:rPr>
                <w:rFonts w:ascii="Times New Roman" w:hAnsi="Times New Roman" w:cs="Times New Roman"/>
                <w:sz w:val="20"/>
                <w:szCs w:val="20"/>
              </w:rPr>
              <w:t>mDCI</w:t>
            </w:r>
            <w:proofErr w:type="spellEnd"/>
          </w:p>
          <w:p w14:paraId="75EA1F49" w14:textId="1818D0B9" w:rsidR="00903AB8" w:rsidRPr="00903AB8" w:rsidRDefault="00C74E4C"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903AB8">
              <w:rPr>
                <w:rFonts w:ascii="Times New Roman" w:hAnsi="Times New Roman" w:cs="Times New Roman"/>
                <w:sz w:val="20"/>
                <w:szCs w:val="20"/>
              </w:rPr>
              <w:t xml:space="preserve">MAC CE based </w:t>
            </w:r>
            <w:r>
              <w:rPr>
                <w:rFonts w:ascii="Times New Roman" w:hAnsi="Times New Roman" w:cs="Times New Roman"/>
                <w:sz w:val="20"/>
                <w:szCs w:val="20"/>
              </w:rPr>
              <w:t xml:space="preserve">UL </w:t>
            </w:r>
            <w:r w:rsidRPr="00903AB8">
              <w:rPr>
                <w:rFonts w:ascii="Times New Roman" w:hAnsi="Times New Roman" w:cs="Times New Roman"/>
                <w:sz w:val="20"/>
                <w:szCs w:val="20"/>
              </w:rPr>
              <w:t xml:space="preserve">TCI state </w:t>
            </w:r>
            <w:r>
              <w:rPr>
                <w:rFonts w:ascii="Times New Roman" w:hAnsi="Times New Roman" w:cs="Times New Roman"/>
                <w:sz w:val="20"/>
                <w:szCs w:val="20"/>
              </w:rPr>
              <w:t>activation</w:t>
            </w:r>
            <w:r w:rsidRPr="00903AB8">
              <w:rPr>
                <w:rFonts w:ascii="Times New Roman" w:hAnsi="Times New Roman" w:cs="Times New Roman"/>
                <w:sz w:val="20"/>
                <w:szCs w:val="20"/>
              </w:rPr>
              <w:t xml:space="preserve"> delay</w:t>
            </w:r>
          </w:p>
        </w:tc>
      </w:tr>
    </w:tbl>
    <w:p w14:paraId="02B261B0" w14:textId="71CAC23D" w:rsidR="006E5755" w:rsidRPr="00903AB8"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903AB8">
        <w:rPr>
          <w:rFonts w:ascii="Times New Roman" w:hAnsi="Times New Roman" w:cs="Times New Roman"/>
          <w:sz w:val="36"/>
          <w:szCs w:val="20"/>
          <w:lang w:val="en-GB"/>
        </w:rPr>
        <w:t>Discussion</w:t>
      </w:r>
    </w:p>
    <w:p w14:paraId="32EBBEEA" w14:textId="5F1A38BD" w:rsidR="000A034C" w:rsidRPr="00903AB8" w:rsidRDefault="000A034C" w:rsidP="000A034C">
      <w:pPr>
        <w:pStyle w:val="2"/>
        <w:numPr>
          <w:ilvl w:val="0"/>
          <w:numId w:val="0"/>
        </w:numPr>
        <w:rPr>
          <w:rFonts w:ascii="Times New Roman" w:hAnsi="Times New Roman" w:cs="Times New Roman"/>
        </w:rPr>
      </w:pPr>
      <w:r w:rsidRPr="00903AB8">
        <w:rPr>
          <w:rFonts w:ascii="Times New Roman" w:hAnsi="Times New Roman" w:cs="Times New Roman"/>
        </w:rPr>
        <w:t xml:space="preserve">2.1 </w:t>
      </w:r>
      <w:proofErr w:type="spellStart"/>
      <w:r w:rsidRPr="00903AB8">
        <w:rPr>
          <w:rFonts w:ascii="Times New Roman" w:hAnsi="Times New Roman" w:cs="Times New Roman"/>
        </w:rPr>
        <w:t>sTXMP</w:t>
      </w:r>
      <w:proofErr w:type="spellEnd"/>
    </w:p>
    <w:tbl>
      <w:tblPr>
        <w:tblStyle w:val="a3"/>
        <w:tblW w:w="0" w:type="auto"/>
        <w:tblLook w:val="04A0" w:firstRow="1" w:lastRow="0" w:firstColumn="1" w:lastColumn="0" w:noHBand="0" w:noVBand="1"/>
      </w:tblPr>
      <w:tblGrid>
        <w:gridCol w:w="9628"/>
      </w:tblGrid>
      <w:tr w:rsidR="005528B9" w:rsidRPr="00903AB8" w14:paraId="56EB6783" w14:textId="77777777" w:rsidTr="005528B9">
        <w:tc>
          <w:tcPr>
            <w:tcW w:w="9628" w:type="dxa"/>
          </w:tcPr>
          <w:p w14:paraId="1FEEF2B8" w14:textId="77777777" w:rsidR="005528B9" w:rsidRPr="00903AB8" w:rsidRDefault="005528B9" w:rsidP="005528B9">
            <w:pPr>
              <w:rPr>
                <w:b/>
                <w:u w:val="single"/>
              </w:rPr>
            </w:pPr>
            <w:r w:rsidRPr="00903AB8">
              <w:rPr>
                <w:b/>
                <w:u w:val="single"/>
              </w:rPr>
              <w:t xml:space="preserve">Issue 3-1-2: Whether to introduce RRM requirements for </w:t>
            </w:r>
            <w:proofErr w:type="spellStart"/>
            <w:r w:rsidRPr="00903AB8">
              <w:rPr>
                <w:b/>
                <w:u w:val="single"/>
              </w:rPr>
              <w:t>eUTCI</w:t>
            </w:r>
            <w:proofErr w:type="spellEnd"/>
            <w:r w:rsidRPr="00903AB8">
              <w:rPr>
                <w:b/>
                <w:u w:val="single"/>
              </w:rPr>
              <w:t xml:space="preserve"> if UE can support </w:t>
            </w:r>
            <w:proofErr w:type="spellStart"/>
            <w:r w:rsidRPr="00903AB8">
              <w:rPr>
                <w:b/>
                <w:u w:val="single"/>
              </w:rPr>
              <w:t>sTxMP</w:t>
            </w:r>
            <w:proofErr w:type="spellEnd"/>
            <w:r w:rsidRPr="00903AB8">
              <w:rPr>
                <w:b/>
                <w:u w:val="single"/>
              </w:rPr>
              <w:t>? </w:t>
            </w:r>
          </w:p>
          <w:p w14:paraId="2CE2466D" w14:textId="77777777" w:rsidR="005528B9" w:rsidRPr="00903AB8" w:rsidRDefault="005528B9" w:rsidP="005528B9">
            <w:pPr>
              <w:pStyle w:val="B1"/>
              <w:ind w:left="0" w:firstLine="0"/>
              <w:rPr>
                <w:lang w:eastAsia="zh-CN"/>
              </w:rPr>
            </w:pPr>
            <w:r w:rsidRPr="00903AB8">
              <w:rPr>
                <w:b/>
                <w:lang w:eastAsia="zh-CN"/>
              </w:rPr>
              <w:t>Way forward</w:t>
            </w:r>
            <w:r w:rsidRPr="00903AB8">
              <w:rPr>
                <w:lang w:eastAsia="zh-CN"/>
              </w:rPr>
              <w:t>:</w:t>
            </w:r>
          </w:p>
          <w:p w14:paraId="7FB4854E" w14:textId="77777777" w:rsidR="005528B9" w:rsidRPr="00903AB8" w:rsidRDefault="005528B9" w:rsidP="005528B9">
            <w:pPr>
              <w:pStyle w:val="a4"/>
              <w:numPr>
                <w:ilvl w:val="1"/>
                <w:numId w:val="6"/>
              </w:numPr>
              <w:spacing w:after="120"/>
              <w:ind w:left="1440" w:firstLineChars="0"/>
              <w:rPr>
                <w:rFonts w:ascii="Times New Roman" w:hAnsi="Times New Roman" w:cs="Times New Roman"/>
                <w:bCs/>
                <w:sz w:val="21"/>
                <w:szCs w:val="21"/>
              </w:rPr>
            </w:pPr>
            <w:r w:rsidRPr="00903AB8">
              <w:rPr>
                <w:rFonts w:ascii="Times New Roman" w:hAnsi="Times New Roman" w:cs="Times New Roman"/>
                <w:bCs/>
                <w:sz w:val="21"/>
                <w:szCs w:val="21"/>
              </w:rPr>
              <w:t>Option 1: (Apple, Huawei)</w:t>
            </w:r>
          </w:p>
          <w:p w14:paraId="4B6B0D00"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bCs/>
                <w:sz w:val="21"/>
                <w:szCs w:val="21"/>
              </w:rPr>
              <w:t xml:space="preserve">Not specify requirements for </w:t>
            </w:r>
            <w:proofErr w:type="spellStart"/>
            <w:r w:rsidRPr="00903AB8">
              <w:rPr>
                <w:rFonts w:ascii="Times New Roman" w:hAnsi="Times New Roman" w:cs="Times New Roman"/>
                <w:bCs/>
                <w:sz w:val="21"/>
                <w:szCs w:val="21"/>
              </w:rPr>
              <w:t>eUTCI</w:t>
            </w:r>
            <w:proofErr w:type="spellEnd"/>
            <w:r w:rsidRPr="00903AB8">
              <w:rPr>
                <w:rFonts w:ascii="Times New Roman" w:hAnsi="Times New Roman" w:cs="Times New Roman"/>
                <w:bCs/>
                <w:sz w:val="21"/>
                <w:szCs w:val="21"/>
              </w:rPr>
              <w:t xml:space="preserve"> with simultaneous UL transmission with multi-panels in Rel-18. Discuss it in future release.</w:t>
            </w:r>
          </w:p>
          <w:p w14:paraId="64DEA904" w14:textId="77777777" w:rsidR="005528B9" w:rsidRPr="00903AB8" w:rsidRDefault="005528B9" w:rsidP="005528B9">
            <w:pPr>
              <w:pStyle w:val="a4"/>
              <w:numPr>
                <w:ilvl w:val="1"/>
                <w:numId w:val="6"/>
              </w:numPr>
              <w:spacing w:after="120"/>
              <w:ind w:left="1440" w:firstLineChars="0"/>
              <w:rPr>
                <w:rFonts w:ascii="Times New Roman" w:hAnsi="Times New Roman" w:cs="Times New Roman"/>
                <w:bCs/>
                <w:sz w:val="21"/>
                <w:szCs w:val="21"/>
              </w:rPr>
            </w:pPr>
            <w:r w:rsidRPr="00903AB8">
              <w:rPr>
                <w:rFonts w:ascii="Times New Roman" w:hAnsi="Times New Roman" w:cs="Times New Roman"/>
                <w:bCs/>
                <w:sz w:val="21"/>
                <w:szCs w:val="21"/>
              </w:rPr>
              <w:t>Option 2: (Nokia)</w:t>
            </w:r>
          </w:p>
          <w:p w14:paraId="4D06ED7F"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 xml:space="preserve">RAN4 to </w:t>
            </w:r>
            <w:r w:rsidRPr="00903AB8">
              <w:rPr>
                <w:rFonts w:ascii="Times New Roman" w:hAnsi="Times New Roman" w:cs="Times New Roman"/>
                <w:bCs/>
                <w:sz w:val="21"/>
                <w:szCs w:val="21"/>
              </w:rPr>
              <w:t>discuss</w:t>
            </w:r>
            <w:r w:rsidRPr="00903AB8">
              <w:rPr>
                <w:rFonts w:ascii="Times New Roman" w:hAnsi="Times New Roman" w:cs="Times New Roman"/>
                <w:sz w:val="21"/>
                <w:szCs w:val="21"/>
              </w:rPr>
              <w:t xml:space="preserve"> requirements for </w:t>
            </w:r>
            <w:proofErr w:type="spellStart"/>
            <w:r w:rsidRPr="00903AB8">
              <w:rPr>
                <w:rFonts w:ascii="Times New Roman" w:hAnsi="Times New Roman" w:cs="Times New Roman"/>
                <w:sz w:val="21"/>
                <w:szCs w:val="21"/>
              </w:rPr>
              <w:t>STxMP</w:t>
            </w:r>
            <w:proofErr w:type="spellEnd"/>
            <w:r w:rsidRPr="00903AB8">
              <w:rPr>
                <w:rFonts w:ascii="Times New Roman" w:hAnsi="Times New Roman" w:cs="Times New Roman"/>
                <w:sz w:val="21"/>
                <w:szCs w:val="21"/>
              </w:rPr>
              <w:t xml:space="preserve"> MAC CE TCI switching requirements when target TCI state includes 2 TCIs </w:t>
            </w:r>
            <w:proofErr w:type="gramStart"/>
            <w:r w:rsidRPr="00903AB8">
              <w:rPr>
                <w:rFonts w:ascii="Times New Roman" w:hAnsi="Times New Roman" w:cs="Times New Roman"/>
                <w:sz w:val="21"/>
                <w:szCs w:val="21"/>
              </w:rPr>
              <w:t>i.e.</w:t>
            </w:r>
            <w:proofErr w:type="gramEnd"/>
            <w:r w:rsidRPr="00903AB8">
              <w:rPr>
                <w:rFonts w:ascii="Times New Roman" w:hAnsi="Times New Roman" w:cs="Times New Roman"/>
                <w:sz w:val="21"/>
                <w:szCs w:val="21"/>
              </w:rPr>
              <w:t xml:space="preserve"> simultaneous UL transmission with multi-panel.</w:t>
            </w:r>
          </w:p>
          <w:p w14:paraId="1DD20252"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 xml:space="preserve">RAN4 to discuss requirements for </w:t>
            </w:r>
            <w:proofErr w:type="spellStart"/>
            <w:r w:rsidRPr="00903AB8">
              <w:rPr>
                <w:rFonts w:ascii="Times New Roman" w:hAnsi="Times New Roman" w:cs="Times New Roman"/>
                <w:sz w:val="21"/>
                <w:szCs w:val="21"/>
              </w:rPr>
              <w:t>STxMP</w:t>
            </w:r>
            <w:proofErr w:type="spellEnd"/>
            <w:r w:rsidRPr="00903AB8">
              <w:rPr>
                <w:rFonts w:ascii="Times New Roman" w:hAnsi="Times New Roman" w:cs="Times New Roman"/>
                <w:sz w:val="21"/>
                <w:szCs w:val="21"/>
              </w:rPr>
              <w:t xml:space="preserve"> DCI TCI switching requirements when target TCI state includes 2 TCIs.</w:t>
            </w:r>
          </w:p>
          <w:p w14:paraId="34310075" w14:textId="77777777" w:rsidR="005528B9" w:rsidRPr="00903AB8" w:rsidRDefault="005528B9" w:rsidP="005528B9">
            <w:pPr>
              <w:rPr>
                <w:lang w:val="en-GB"/>
              </w:rPr>
            </w:pPr>
          </w:p>
        </w:tc>
      </w:tr>
    </w:tbl>
    <w:p w14:paraId="0E187072" w14:textId="7AB8E9B0" w:rsidR="005528B9" w:rsidRPr="00903AB8" w:rsidRDefault="005528B9" w:rsidP="005528B9">
      <w:pPr>
        <w:rPr>
          <w:rFonts w:ascii="Times New Roman" w:hAnsi="Times New Roman" w:cs="Times New Roman"/>
          <w:lang w:val="en-GB"/>
        </w:rPr>
      </w:pPr>
    </w:p>
    <w:p w14:paraId="00242A00" w14:textId="3D277B88" w:rsidR="00AA59FA" w:rsidRPr="00903AB8" w:rsidRDefault="00AA59FA" w:rsidP="00AA59FA">
      <w:pPr>
        <w:spacing w:after="120"/>
        <w:rPr>
          <w:rFonts w:ascii="Times New Roman" w:eastAsia="宋体" w:hAnsi="Times New Roman" w:cs="Times New Roman"/>
          <w:sz w:val="20"/>
          <w:szCs w:val="20"/>
          <w:lang w:val="en-GB" w:eastAsia="en-GB"/>
        </w:rPr>
      </w:pPr>
      <w:r w:rsidRPr="00903AB8">
        <w:rPr>
          <w:rFonts w:ascii="Times New Roman" w:hAnsi="Times New Roman" w:cs="Times New Roman"/>
          <w:lang w:val="en-GB"/>
        </w:rPr>
        <w:t xml:space="preserve">Since the </w:t>
      </w:r>
      <w:r w:rsidRPr="00903AB8">
        <w:rPr>
          <w:rFonts w:ascii="Times New Roman" w:eastAsia="宋体" w:hAnsi="Times New Roman" w:cs="Times New Roman"/>
          <w:sz w:val="20"/>
          <w:szCs w:val="20"/>
          <w:lang w:val="en-GB" w:eastAsia="en-GB"/>
        </w:rPr>
        <w:t xml:space="preserve">RF requirements for </w:t>
      </w:r>
      <w:proofErr w:type="spellStart"/>
      <w:r w:rsidRPr="00903AB8">
        <w:rPr>
          <w:rFonts w:ascii="Times New Roman" w:eastAsia="宋体" w:hAnsi="Times New Roman" w:cs="Times New Roman"/>
          <w:sz w:val="20"/>
          <w:szCs w:val="20"/>
          <w:lang w:val="en-GB" w:eastAsia="en-GB"/>
        </w:rPr>
        <w:t>sTxMP</w:t>
      </w:r>
      <w:proofErr w:type="spellEnd"/>
      <w:r w:rsidRPr="00903AB8">
        <w:rPr>
          <w:rFonts w:ascii="Times New Roman" w:eastAsia="宋体" w:hAnsi="Times New Roman" w:cs="Times New Roman"/>
          <w:sz w:val="20"/>
          <w:szCs w:val="20"/>
          <w:lang w:val="en-GB" w:eastAsia="en-GB"/>
        </w:rPr>
        <w:t xml:space="preserve"> has not been defined in R18 and the testability for UL multi-panel may not be ready. We suggest to discuss RRM requirement for </w:t>
      </w:r>
      <w:proofErr w:type="spellStart"/>
      <w:r w:rsidRPr="00903AB8">
        <w:rPr>
          <w:rFonts w:ascii="Times New Roman" w:eastAsia="宋体" w:hAnsi="Times New Roman" w:cs="Times New Roman"/>
          <w:sz w:val="20"/>
          <w:szCs w:val="20"/>
          <w:lang w:val="en-GB" w:eastAsia="en-GB"/>
        </w:rPr>
        <w:t>sTxMP</w:t>
      </w:r>
      <w:proofErr w:type="spellEnd"/>
      <w:r w:rsidRPr="00903AB8">
        <w:rPr>
          <w:rFonts w:ascii="Times New Roman" w:eastAsia="宋体" w:hAnsi="Times New Roman" w:cs="Times New Roman"/>
          <w:sz w:val="20"/>
          <w:szCs w:val="20"/>
          <w:lang w:val="en-GB" w:eastAsia="en-GB"/>
        </w:rPr>
        <w:t xml:space="preserve"> in </w:t>
      </w:r>
      <w:r w:rsidRPr="00903AB8">
        <w:rPr>
          <w:rFonts w:ascii="Times New Roman" w:eastAsia="宋体" w:hAnsi="Times New Roman" w:cs="Times New Roman"/>
          <w:sz w:val="20"/>
          <w:szCs w:val="20"/>
          <w:lang w:val="en-GB"/>
        </w:rPr>
        <w:t xml:space="preserve">future </w:t>
      </w:r>
      <w:r w:rsidRPr="00903AB8">
        <w:rPr>
          <w:rFonts w:ascii="Times New Roman" w:eastAsia="宋体" w:hAnsi="Times New Roman" w:cs="Times New Roman"/>
          <w:sz w:val="20"/>
          <w:szCs w:val="20"/>
          <w:lang w:val="en-GB" w:eastAsia="en-GB"/>
        </w:rPr>
        <w:t>release.</w:t>
      </w:r>
    </w:p>
    <w:p w14:paraId="3780E257" w14:textId="65997540" w:rsidR="00AA59FA" w:rsidRDefault="00AA59FA" w:rsidP="00AA59FA">
      <w:pPr>
        <w:spacing w:after="120"/>
        <w:rPr>
          <w:rFonts w:ascii="Times New Roman" w:eastAsia="宋体" w:hAnsi="Times New Roman" w:cs="Times New Roman"/>
          <w:b/>
          <w:bCs/>
          <w:sz w:val="20"/>
          <w:szCs w:val="20"/>
          <w:lang w:val="en-GB"/>
        </w:rPr>
      </w:pPr>
      <w:r w:rsidRPr="00903AB8">
        <w:rPr>
          <w:rFonts w:ascii="Times New Roman" w:eastAsia="宋体" w:hAnsi="Times New Roman" w:cs="Times New Roman"/>
          <w:b/>
          <w:bCs/>
          <w:sz w:val="20"/>
          <w:szCs w:val="20"/>
          <w:lang w:val="en-GB"/>
        </w:rPr>
        <w:t>Proposal 1</w:t>
      </w:r>
      <w:r w:rsidRPr="00903AB8">
        <w:rPr>
          <w:rFonts w:ascii="Times New Roman" w:eastAsia="宋体" w:hAnsi="Times New Roman" w:cs="Times New Roman"/>
          <w:b/>
          <w:bCs/>
          <w:sz w:val="20"/>
          <w:szCs w:val="20"/>
          <w:lang w:val="en-GB"/>
        </w:rPr>
        <w:t>：</w:t>
      </w:r>
      <w:r w:rsidRPr="00903AB8">
        <w:rPr>
          <w:rFonts w:ascii="Times New Roman" w:eastAsia="宋体" w:hAnsi="Times New Roman" w:cs="Times New Roman"/>
          <w:b/>
          <w:bCs/>
          <w:sz w:val="20"/>
          <w:szCs w:val="20"/>
          <w:lang w:val="en-GB"/>
        </w:rPr>
        <w:t xml:space="preserve">Discuss RRM requirement for </w:t>
      </w:r>
      <w:proofErr w:type="spellStart"/>
      <w:r w:rsidRPr="00903AB8">
        <w:rPr>
          <w:rFonts w:ascii="Times New Roman" w:eastAsia="宋体" w:hAnsi="Times New Roman" w:cs="Times New Roman"/>
          <w:b/>
          <w:bCs/>
          <w:sz w:val="20"/>
          <w:szCs w:val="20"/>
          <w:lang w:val="en-GB"/>
        </w:rPr>
        <w:t>sTxMP</w:t>
      </w:r>
      <w:proofErr w:type="spellEnd"/>
      <w:r w:rsidRPr="00903AB8">
        <w:rPr>
          <w:rFonts w:ascii="Times New Roman" w:eastAsia="宋体" w:hAnsi="Times New Roman" w:cs="Times New Roman"/>
          <w:b/>
          <w:bCs/>
          <w:sz w:val="20"/>
          <w:szCs w:val="20"/>
          <w:lang w:val="en-GB"/>
        </w:rPr>
        <w:t xml:space="preserve"> in future release.</w:t>
      </w:r>
    </w:p>
    <w:p w14:paraId="20CB3DB7" w14:textId="76968D90" w:rsidR="0039309F" w:rsidRPr="0039309F" w:rsidRDefault="0039309F" w:rsidP="00AA59FA">
      <w:pPr>
        <w:spacing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last meeting, it’s agreed that </w:t>
      </w:r>
      <w:r w:rsidRPr="0039309F">
        <w:rPr>
          <w:rFonts w:ascii="Times New Roman" w:eastAsia="宋体" w:hAnsi="Times New Roman" w:cs="Times New Roman"/>
          <w:sz w:val="20"/>
          <w:szCs w:val="20"/>
          <w:lang w:val="en-GB"/>
        </w:rPr>
        <w:t>TCI state activation requirement for simultaneous reception</w:t>
      </w:r>
      <w:r>
        <w:rPr>
          <w:rFonts w:ascii="Times New Roman" w:eastAsia="宋体" w:hAnsi="Times New Roman" w:cs="Times New Roman"/>
          <w:sz w:val="20"/>
          <w:szCs w:val="20"/>
          <w:lang w:val="en-GB"/>
        </w:rPr>
        <w:t xml:space="preserve"> will be deprioritized.</w:t>
      </w:r>
      <w:r w:rsidRPr="0039309F">
        <w:rPr>
          <w:rFonts w:ascii="Times New Roman" w:eastAsia="宋体" w:hAnsi="Times New Roman" w:cs="Times New Roman" w:hint="eastAsia"/>
          <w:sz w:val="20"/>
          <w:szCs w:val="20"/>
          <w:lang w:val="en-GB"/>
        </w:rPr>
        <w:t xml:space="preserve"> I</w:t>
      </w:r>
      <w:r w:rsidRPr="0039309F">
        <w:rPr>
          <w:rFonts w:ascii="Times New Roman" w:eastAsia="宋体" w:hAnsi="Times New Roman" w:cs="Times New Roman"/>
          <w:sz w:val="20"/>
          <w:szCs w:val="20"/>
          <w:lang w:val="en-GB"/>
        </w:rPr>
        <w:t>n the following, we are discussing TCI state activation requirement for non-simultaneous reception.</w:t>
      </w:r>
    </w:p>
    <w:p w14:paraId="32E56A55" w14:textId="28C49034" w:rsidR="000A034C" w:rsidRPr="00903AB8" w:rsidRDefault="000A034C" w:rsidP="000A034C">
      <w:pPr>
        <w:pStyle w:val="2"/>
        <w:numPr>
          <w:ilvl w:val="0"/>
          <w:numId w:val="0"/>
        </w:numPr>
        <w:rPr>
          <w:rFonts w:ascii="Times New Roman" w:hAnsi="Times New Roman" w:cs="Times New Roman"/>
        </w:rPr>
      </w:pPr>
      <w:r w:rsidRPr="00903AB8">
        <w:rPr>
          <w:rFonts w:ascii="Times New Roman" w:hAnsi="Times New Roman" w:cs="Times New Roman"/>
        </w:rPr>
        <w:t xml:space="preserve">2.2 MAC CE based </w:t>
      </w:r>
      <w:r w:rsidR="005514A7" w:rsidRPr="00903AB8">
        <w:rPr>
          <w:rFonts w:ascii="Times New Roman" w:hAnsi="Times New Roman" w:cs="Times New Roman"/>
        </w:rPr>
        <w:t xml:space="preserve">DL </w:t>
      </w:r>
      <w:r w:rsidRPr="00903AB8">
        <w:rPr>
          <w:rFonts w:ascii="Times New Roman" w:hAnsi="Times New Roman" w:cs="Times New Roman"/>
        </w:rPr>
        <w:t xml:space="preserve">TCI state activation in </w:t>
      </w:r>
      <w:proofErr w:type="spellStart"/>
      <w:r w:rsidRPr="00903AB8">
        <w:rPr>
          <w:rFonts w:ascii="Times New Roman" w:hAnsi="Times New Roman" w:cs="Times New Roman"/>
        </w:rPr>
        <w:t>sDCI</w:t>
      </w:r>
      <w:proofErr w:type="spellEnd"/>
    </w:p>
    <w:p w14:paraId="4B37B346" w14:textId="77777777" w:rsidR="000A034C" w:rsidRPr="00903AB8" w:rsidRDefault="000A034C" w:rsidP="005528B9">
      <w:pPr>
        <w:rPr>
          <w:rFonts w:ascii="Times New Roman" w:hAnsi="Times New Roman" w:cs="Times New Roman"/>
          <w:lang w:val="en-GB"/>
        </w:rPr>
      </w:pPr>
    </w:p>
    <w:tbl>
      <w:tblPr>
        <w:tblStyle w:val="a3"/>
        <w:tblW w:w="0" w:type="auto"/>
        <w:tblLook w:val="04A0" w:firstRow="1" w:lastRow="0" w:firstColumn="1" w:lastColumn="0" w:noHBand="0" w:noVBand="1"/>
      </w:tblPr>
      <w:tblGrid>
        <w:gridCol w:w="9628"/>
      </w:tblGrid>
      <w:tr w:rsidR="005528B9" w:rsidRPr="00903AB8" w14:paraId="747E7BB7" w14:textId="77777777" w:rsidTr="005528B9">
        <w:tc>
          <w:tcPr>
            <w:tcW w:w="9628" w:type="dxa"/>
          </w:tcPr>
          <w:p w14:paraId="335D0641" w14:textId="77777777" w:rsidR="005528B9" w:rsidRPr="00903AB8" w:rsidRDefault="005528B9" w:rsidP="005528B9">
            <w:pPr>
              <w:spacing w:after="120" w:line="252" w:lineRule="auto"/>
              <w:rPr>
                <w:b/>
                <w:sz w:val="21"/>
                <w:szCs w:val="21"/>
                <w:u w:val="single"/>
              </w:rPr>
            </w:pPr>
            <w:r w:rsidRPr="00903AB8">
              <w:rPr>
                <w:b/>
                <w:sz w:val="21"/>
                <w:szCs w:val="21"/>
                <w:u w:val="single"/>
              </w:rPr>
              <w:t xml:space="preserve">Issue 3-1-8-a: For </w:t>
            </w:r>
            <w:proofErr w:type="spellStart"/>
            <w:r w:rsidRPr="00903AB8">
              <w:rPr>
                <w:b/>
                <w:sz w:val="21"/>
                <w:szCs w:val="21"/>
                <w:u w:val="single"/>
              </w:rPr>
              <w:t>sDCI</w:t>
            </w:r>
            <w:proofErr w:type="spellEnd"/>
            <w:r w:rsidRPr="00903AB8">
              <w:rPr>
                <w:b/>
                <w:sz w:val="21"/>
                <w:szCs w:val="21"/>
                <w:u w:val="single"/>
              </w:rPr>
              <w:t xml:space="preserve"> </w:t>
            </w:r>
            <w:proofErr w:type="spellStart"/>
            <w:r w:rsidRPr="00903AB8">
              <w:rPr>
                <w:b/>
                <w:sz w:val="21"/>
                <w:szCs w:val="21"/>
                <w:u w:val="single"/>
              </w:rPr>
              <w:t>mTRP</w:t>
            </w:r>
            <w:proofErr w:type="spellEnd"/>
            <w:r w:rsidRPr="00903AB8">
              <w:rPr>
                <w:b/>
                <w:sz w:val="21"/>
                <w:szCs w:val="21"/>
                <w:u w:val="single"/>
              </w:rPr>
              <w:t xml:space="preserve"> if dual TCI state is switched, if UE cannot support simultaneous DL reception in FR2, whether to define MAC-CE based TCI state switch delay for cases? </w:t>
            </w:r>
          </w:p>
          <w:p w14:paraId="12C5BF50" w14:textId="77777777" w:rsidR="005528B9" w:rsidRPr="00903AB8" w:rsidRDefault="005528B9" w:rsidP="005528B9">
            <w:pPr>
              <w:pStyle w:val="B1"/>
              <w:ind w:left="0" w:firstLine="0"/>
              <w:rPr>
                <w:bCs/>
                <w:sz w:val="21"/>
                <w:szCs w:val="21"/>
              </w:rPr>
            </w:pPr>
            <w:r w:rsidRPr="00903AB8">
              <w:rPr>
                <w:b/>
                <w:sz w:val="21"/>
                <w:szCs w:val="21"/>
                <w:lang w:eastAsia="zh-CN"/>
              </w:rPr>
              <w:lastRenderedPageBreak/>
              <w:t>Way forward</w:t>
            </w:r>
            <w:r w:rsidRPr="00903AB8">
              <w:rPr>
                <w:sz w:val="21"/>
                <w:szCs w:val="21"/>
                <w:lang w:eastAsia="zh-CN"/>
              </w:rPr>
              <w:t>:</w:t>
            </w:r>
          </w:p>
          <w:p w14:paraId="47490F6B" w14:textId="77777777" w:rsidR="005528B9" w:rsidRPr="00903AB8" w:rsidRDefault="005528B9" w:rsidP="005528B9">
            <w:pPr>
              <w:pStyle w:val="a4"/>
              <w:numPr>
                <w:ilvl w:val="1"/>
                <w:numId w:val="6"/>
              </w:numPr>
              <w:spacing w:after="120"/>
              <w:ind w:left="1440"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Option 1: (Apple, Samsung, Ericsson)</w:t>
            </w:r>
          </w:p>
          <w:p w14:paraId="58E14DEB"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Case1: If both target TCIs are known</w:t>
            </w:r>
          </w:p>
          <w:p w14:paraId="5677063D" w14:textId="77777777" w:rsidR="005528B9" w:rsidRPr="00903AB8" w:rsidRDefault="005528B9" w:rsidP="005528B9">
            <w:pPr>
              <w:pStyle w:val="a4"/>
              <w:numPr>
                <w:ilvl w:val="2"/>
                <w:numId w:val="6"/>
              </w:numPr>
              <w:spacing w:after="120"/>
              <w:ind w:firstLineChars="0"/>
              <w:rPr>
                <w:rFonts w:ascii="Times New Roman" w:eastAsiaTheme="minorEastAsia" w:hAnsi="Times New Roman" w:cs="Times New Roman"/>
                <w:bCs/>
                <w:sz w:val="21"/>
                <w:szCs w:val="21"/>
              </w:rPr>
            </w:pPr>
            <w:r w:rsidRPr="00903AB8">
              <w:rPr>
                <w:rFonts w:ascii="Times New Roman" w:eastAsiaTheme="minorEastAsia" w:hAnsi="Times New Roman" w:cs="Times New Roman"/>
                <w:bCs/>
                <w:sz w:val="21"/>
                <w:szCs w:val="21"/>
              </w:rPr>
              <w:t>Case 2: If one of target TCIs is unknown and another is known</w:t>
            </w:r>
          </w:p>
          <w:p w14:paraId="2F373225"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sz w:val="21"/>
                <w:szCs w:val="21"/>
              </w:rPr>
              <w:t>Case 3: If both target TCIs are unknown</w:t>
            </w:r>
          </w:p>
          <w:p w14:paraId="738B8310" w14:textId="77777777" w:rsidR="005528B9" w:rsidRPr="00903AB8" w:rsidRDefault="005528B9" w:rsidP="005528B9">
            <w:pPr>
              <w:pStyle w:val="a4"/>
              <w:numPr>
                <w:ilvl w:val="1"/>
                <w:numId w:val="6"/>
              </w:numPr>
              <w:spacing w:after="120"/>
              <w:ind w:left="1440"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Option 2: (MediaTek)</w:t>
            </w:r>
          </w:p>
          <w:p w14:paraId="4A3003E8"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Case1: If both target TCIs are known</w:t>
            </w:r>
          </w:p>
          <w:p w14:paraId="7916A32A" w14:textId="77777777" w:rsidR="005528B9" w:rsidRPr="00903AB8" w:rsidRDefault="005528B9" w:rsidP="005528B9"/>
        </w:tc>
      </w:tr>
    </w:tbl>
    <w:p w14:paraId="3E33C7FB" w14:textId="6DA22364" w:rsidR="005528B9" w:rsidRPr="00903AB8" w:rsidRDefault="005528B9" w:rsidP="005528B9">
      <w:pPr>
        <w:rPr>
          <w:rFonts w:ascii="Times New Roman" w:hAnsi="Times New Roman" w:cs="Times New Roman"/>
        </w:rPr>
      </w:pPr>
    </w:p>
    <w:p w14:paraId="0034A692" w14:textId="55112163" w:rsidR="00AA59FA" w:rsidRPr="00903AB8" w:rsidRDefault="00692564" w:rsidP="0045307B">
      <w:pPr>
        <w:spacing w:after="120"/>
        <w:rPr>
          <w:rFonts w:ascii="Times New Roman" w:hAnsi="Times New Roman" w:cs="Times New Roman"/>
        </w:rPr>
      </w:pPr>
      <w:r w:rsidRPr="00903AB8">
        <w:rPr>
          <w:rFonts w:ascii="Times New Roman" w:hAnsi="Times New Roman" w:cs="Times New Roman"/>
        </w:rPr>
        <w:t>For</w:t>
      </w:r>
      <w:r w:rsidR="00AA59FA" w:rsidRPr="00903AB8">
        <w:rPr>
          <w:rFonts w:ascii="Times New Roman" w:hAnsi="Times New Roman" w:cs="Times New Roman"/>
        </w:rPr>
        <w:t xml:space="preserve"> </w:t>
      </w:r>
      <w:r w:rsidRPr="00903AB8">
        <w:rPr>
          <w:rFonts w:ascii="Times New Roman" w:hAnsi="Times New Roman" w:cs="Times New Roman"/>
        </w:rPr>
        <w:t xml:space="preserve">legacy </w:t>
      </w:r>
      <w:r w:rsidR="00AA59FA" w:rsidRPr="00903AB8">
        <w:rPr>
          <w:rFonts w:ascii="Times New Roman" w:hAnsi="Times New Roman" w:cs="Times New Roman"/>
        </w:rPr>
        <w:t xml:space="preserve">TCI activation, </w:t>
      </w:r>
      <w:r w:rsidRPr="00903AB8">
        <w:rPr>
          <w:rFonts w:ascii="Times New Roman" w:hAnsi="Times New Roman" w:cs="Times New Roman"/>
        </w:rPr>
        <w:t xml:space="preserve">each TCI states are considered independently and </w:t>
      </w:r>
      <w:r w:rsidR="00AA59FA" w:rsidRPr="00903AB8">
        <w:rPr>
          <w:rFonts w:ascii="Times New Roman" w:hAnsi="Times New Roman" w:cs="Times New Roman"/>
        </w:rPr>
        <w:t xml:space="preserve">we have requirement that target TCI states can be known or unknown. In </w:t>
      </w:r>
      <w:proofErr w:type="spellStart"/>
      <w:r w:rsidR="00AA59FA" w:rsidRPr="00903AB8">
        <w:rPr>
          <w:rFonts w:ascii="Times New Roman" w:hAnsi="Times New Roman" w:cs="Times New Roman"/>
        </w:rPr>
        <w:t>mTRP</w:t>
      </w:r>
      <w:proofErr w:type="spellEnd"/>
      <w:r w:rsidR="00AA59FA" w:rsidRPr="00903AB8">
        <w:rPr>
          <w:rFonts w:ascii="Times New Roman" w:hAnsi="Times New Roman" w:cs="Times New Roman"/>
        </w:rPr>
        <w:t xml:space="preserve"> scenario</w:t>
      </w:r>
      <w:r w:rsidR="0005195A" w:rsidRPr="00903AB8">
        <w:rPr>
          <w:rFonts w:ascii="Times New Roman" w:hAnsi="Times New Roman" w:cs="Times New Roman"/>
        </w:rPr>
        <w:t xml:space="preserve">, </w:t>
      </w:r>
      <w:r w:rsidRPr="00903AB8">
        <w:rPr>
          <w:rFonts w:ascii="Times New Roman" w:hAnsi="Times New Roman" w:cs="Times New Roman"/>
        </w:rPr>
        <w:t xml:space="preserve">for simultaneous reception case, in order to guarantee that beam pair can be received with good quality, the requirement is defined for known case only. While for </w:t>
      </w:r>
      <w:r w:rsidR="0005195A" w:rsidRPr="00903AB8">
        <w:rPr>
          <w:rFonts w:ascii="Times New Roman" w:hAnsi="Times New Roman" w:cs="Times New Roman"/>
        </w:rPr>
        <w:t>non-simultaneous reception case, one panel will be used</w:t>
      </w:r>
      <w:r w:rsidRPr="00903AB8">
        <w:rPr>
          <w:rFonts w:ascii="Times New Roman" w:hAnsi="Times New Roman" w:cs="Times New Roman"/>
        </w:rPr>
        <w:t xml:space="preserve"> at each time slot. The two TCI states are independent. Therefore, similar as legacy, for each TCI state, the requirement can be defined for the combination of known and unknown</w:t>
      </w:r>
      <w:r w:rsidR="00C77721">
        <w:rPr>
          <w:rFonts w:ascii="Times New Roman" w:hAnsi="Times New Roman" w:cs="Times New Roman"/>
        </w:rPr>
        <w:t xml:space="preserve"> TCI states</w:t>
      </w:r>
      <w:r w:rsidRPr="00903AB8">
        <w:rPr>
          <w:rFonts w:ascii="Times New Roman" w:hAnsi="Times New Roman" w:cs="Times New Roman"/>
        </w:rPr>
        <w:t>.</w:t>
      </w:r>
    </w:p>
    <w:p w14:paraId="16280A27" w14:textId="2222A942" w:rsidR="005528B9" w:rsidRPr="00903AB8" w:rsidRDefault="005528B9" w:rsidP="005528B9">
      <w:pPr>
        <w:rPr>
          <w:rFonts w:ascii="Times New Roman" w:hAnsi="Times New Roman" w:cs="Times New Roman"/>
          <w:b/>
          <w:bCs/>
        </w:rPr>
      </w:pPr>
      <w:r w:rsidRPr="00903AB8">
        <w:rPr>
          <w:rFonts w:ascii="Times New Roman" w:hAnsi="Times New Roman" w:cs="Times New Roman"/>
          <w:b/>
          <w:bCs/>
        </w:rPr>
        <w:t>Proposal</w:t>
      </w:r>
      <w:r w:rsidR="0045307B">
        <w:rPr>
          <w:rFonts w:ascii="Times New Roman" w:hAnsi="Times New Roman" w:cs="Times New Roman"/>
          <w:b/>
          <w:bCs/>
        </w:rPr>
        <w:t xml:space="preserve"> 2</w:t>
      </w:r>
      <w:r w:rsidRPr="00903AB8">
        <w:rPr>
          <w:rFonts w:ascii="Times New Roman" w:hAnsi="Times New Roman" w:cs="Times New Roman"/>
          <w:b/>
          <w:bCs/>
        </w:rPr>
        <w:t xml:space="preserve">: </w:t>
      </w:r>
      <w:r w:rsidR="00692564" w:rsidRPr="00903AB8">
        <w:rPr>
          <w:rFonts w:ascii="Times New Roman" w:hAnsi="Times New Roman" w:cs="Times New Roman"/>
          <w:b/>
          <w:bCs/>
        </w:rPr>
        <w:t>For non-simultaneous reception scenario</w:t>
      </w:r>
      <w:r w:rsidR="00C77721">
        <w:rPr>
          <w:rFonts w:ascii="Times New Roman" w:hAnsi="Times New Roman" w:cs="Times New Roman"/>
          <w:b/>
          <w:bCs/>
        </w:rPr>
        <w:t xml:space="preserve"> in </w:t>
      </w:r>
      <w:proofErr w:type="spellStart"/>
      <w:r w:rsidR="00C77721">
        <w:rPr>
          <w:rFonts w:ascii="Times New Roman" w:hAnsi="Times New Roman" w:cs="Times New Roman"/>
          <w:b/>
          <w:bCs/>
        </w:rPr>
        <w:t>mTRP</w:t>
      </w:r>
      <w:proofErr w:type="spellEnd"/>
      <w:r w:rsidR="00692564" w:rsidRPr="00903AB8">
        <w:rPr>
          <w:rFonts w:ascii="Times New Roman" w:hAnsi="Times New Roman" w:cs="Times New Roman"/>
          <w:b/>
          <w:bCs/>
        </w:rPr>
        <w:t xml:space="preserve">, </w:t>
      </w:r>
      <w:r w:rsidRPr="00903AB8">
        <w:rPr>
          <w:rFonts w:ascii="Times New Roman" w:hAnsi="Times New Roman" w:cs="Times New Roman"/>
          <w:b/>
          <w:bCs/>
        </w:rPr>
        <w:t>define requirement for both known and unknown case</w:t>
      </w:r>
      <w:r w:rsidR="00692564" w:rsidRPr="00903AB8">
        <w:rPr>
          <w:rFonts w:ascii="Times New Roman" w:hAnsi="Times New Roman" w:cs="Times New Roman"/>
          <w:b/>
          <w:bCs/>
        </w:rPr>
        <w:t>.</w:t>
      </w:r>
    </w:p>
    <w:p w14:paraId="093E4A1E" w14:textId="35AE0AA2" w:rsidR="005528B9" w:rsidRPr="00903AB8" w:rsidRDefault="005528B9" w:rsidP="005528B9">
      <w:pPr>
        <w:rPr>
          <w:rFonts w:ascii="Times New Roman" w:hAnsi="Times New Roman" w:cs="Times New Roman"/>
        </w:rPr>
      </w:pPr>
    </w:p>
    <w:tbl>
      <w:tblPr>
        <w:tblStyle w:val="a3"/>
        <w:tblW w:w="0" w:type="auto"/>
        <w:tblLook w:val="04A0" w:firstRow="1" w:lastRow="0" w:firstColumn="1" w:lastColumn="0" w:noHBand="0" w:noVBand="1"/>
      </w:tblPr>
      <w:tblGrid>
        <w:gridCol w:w="9628"/>
      </w:tblGrid>
      <w:tr w:rsidR="005528B9" w:rsidRPr="00903AB8" w14:paraId="4409837B" w14:textId="77777777" w:rsidTr="005528B9">
        <w:tc>
          <w:tcPr>
            <w:tcW w:w="9628" w:type="dxa"/>
          </w:tcPr>
          <w:p w14:paraId="29018FDC" w14:textId="77777777" w:rsidR="00692564" w:rsidRPr="00903AB8" w:rsidRDefault="00692564" w:rsidP="00692564">
            <w:pPr>
              <w:spacing w:after="120" w:line="252" w:lineRule="auto"/>
              <w:rPr>
                <w:b/>
                <w:sz w:val="21"/>
                <w:szCs w:val="21"/>
                <w:u w:val="single"/>
              </w:rPr>
            </w:pPr>
            <w:r w:rsidRPr="00903AB8">
              <w:rPr>
                <w:b/>
                <w:sz w:val="21"/>
                <w:szCs w:val="21"/>
                <w:u w:val="single"/>
              </w:rPr>
              <w:t xml:space="preserve">Issue 3-1-8-b: For </w:t>
            </w:r>
            <w:proofErr w:type="spellStart"/>
            <w:r w:rsidRPr="00903AB8">
              <w:rPr>
                <w:b/>
                <w:sz w:val="21"/>
                <w:szCs w:val="21"/>
                <w:u w:val="single"/>
              </w:rPr>
              <w:t>sDCI</w:t>
            </w:r>
            <w:proofErr w:type="spellEnd"/>
            <w:r w:rsidRPr="00903AB8">
              <w:rPr>
                <w:b/>
                <w:sz w:val="21"/>
                <w:szCs w:val="21"/>
                <w:u w:val="single"/>
              </w:rPr>
              <w:t xml:space="preserve"> </w:t>
            </w:r>
            <w:proofErr w:type="spellStart"/>
            <w:r w:rsidRPr="00903AB8">
              <w:rPr>
                <w:b/>
                <w:sz w:val="21"/>
                <w:szCs w:val="21"/>
                <w:u w:val="single"/>
              </w:rPr>
              <w:t>mTRP</w:t>
            </w:r>
            <w:proofErr w:type="spellEnd"/>
            <w:r w:rsidRPr="00903AB8">
              <w:rPr>
                <w:b/>
                <w:sz w:val="21"/>
                <w:szCs w:val="21"/>
                <w:u w:val="single"/>
              </w:rPr>
              <w:t xml:space="preserve"> if dual TCI state is switched, if UE cannot support simultaneous DL reception in FR2, how to specify MAC-CE based TCI state switch delay for cases? </w:t>
            </w:r>
          </w:p>
          <w:p w14:paraId="084BA394" w14:textId="77777777" w:rsidR="00692564" w:rsidRPr="00903AB8" w:rsidRDefault="00692564" w:rsidP="00692564">
            <w:pPr>
              <w:spacing w:after="120"/>
              <w:rPr>
                <w:rFonts w:eastAsiaTheme="minorEastAsia"/>
                <w:bCs/>
                <w:sz w:val="21"/>
                <w:szCs w:val="21"/>
              </w:rPr>
            </w:pPr>
          </w:p>
          <w:p w14:paraId="20A56EC4" w14:textId="034BA6D3" w:rsidR="005528B9" w:rsidRPr="00903AB8" w:rsidRDefault="005528B9" w:rsidP="005528B9">
            <w:pPr>
              <w:pStyle w:val="a4"/>
              <w:numPr>
                <w:ilvl w:val="1"/>
                <w:numId w:val="6"/>
              </w:numPr>
              <w:spacing w:after="120"/>
              <w:ind w:left="1440" w:firstLineChars="0"/>
              <w:rPr>
                <w:rFonts w:ascii="Times New Roman" w:eastAsiaTheme="minorEastAsia" w:hAnsi="Times New Roman" w:cs="Times New Roman"/>
                <w:bCs/>
                <w:sz w:val="21"/>
                <w:szCs w:val="21"/>
              </w:rPr>
            </w:pPr>
            <w:r w:rsidRPr="00903AB8">
              <w:rPr>
                <w:rFonts w:ascii="Times New Roman" w:eastAsiaTheme="minorEastAsia" w:hAnsi="Times New Roman" w:cs="Times New Roman"/>
                <w:bCs/>
                <w:sz w:val="21"/>
                <w:szCs w:val="21"/>
              </w:rPr>
              <w:t xml:space="preserve">To support Case 1: </w:t>
            </w:r>
          </w:p>
          <w:p w14:paraId="05972A7A"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Define</w:t>
            </w:r>
            <w:r w:rsidRPr="00903AB8">
              <w:rPr>
                <w:rFonts w:ascii="Times New Roman" w:hAnsi="Times New Roman" w:cs="Times New Roman"/>
                <w:sz w:val="21"/>
                <w:szCs w:val="21"/>
              </w:rPr>
              <w:t xml:space="preserve"> MAC CE based DL dual TCI state switch the switching delay requirements as: </w:t>
            </w:r>
          </w:p>
          <w:p w14:paraId="1345328F"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bookmarkStart w:id="2" w:name="_Hlk143116870"/>
            <w:r w:rsidRPr="00903AB8">
              <w:rPr>
                <w:rFonts w:ascii="Times New Roman" w:hAnsi="Times New Roman" w:cs="Times New Roman"/>
                <w:sz w:val="21"/>
                <w:szCs w:val="21"/>
              </w:rPr>
              <w:t>Option 1: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proofErr w:type="gramStart"/>
            <w:r w:rsidRPr="00903AB8">
              <w:rPr>
                <w:rFonts w:ascii="Times New Roman" w:hAnsi="Times New Roman" w:cs="Times New Roman"/>
                <w:sz w:val="21"/>
                <w:szCs w:val="21"/>
              </w:rPr>
              <w:t>max{</w:t>
            </w:r>
            <w:proofErr w:type="gramEnd"/>
            <w:r w:rsidRPr="00903AB8">
              <w:rPr>
                <w:rFonts w:ascii="Times New Roman" w:hAnsi="Times New Roman" w:cs="Times New Roman"/>
                <w:sz w:val="21"/>
                <w:szCs w:val="21"/>
              </w:rPr>
              <w:t>TO</w:t>
            </w:r>
            <w:r w:rsidRPr="00903AB8">
              <w:rPr>
                <w:rFonts w:ascii="Times New Roman" w:hAnsi="Times New Roman" w:cs="Times New Roman"/>
                <w:sz w:val="21"/>
                <w:szCs w:val="21"/>
                <w:vertAlign w:val="subscript"/>
              </w:rPr>
              <w:t>k1</w:t>
            </w:r>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first-SSB1</w:t>
            </w:r>
            <w:r w:rsidRPr="00903AB8">
              <w:rPr>
                <w:rFonts w:ascii="Times New Roman" w:hAnsi="Times New Roman" w:cs="Times New Roman"/>
                <w:sz w:val="21"/>
                <w:szCs w:val="21"/>
              </w:rPr>
              <w:t xml:space="preserve"> + T</w:t>
            </w:r>
            <w:r w:rsidRPr="00903AB8">
              <w:rPr>
                <w:rFonts w:ascii="Times New Roman" w:hAnsi="Times New Roman" w:cs="Times New Roman"/>
                <w:sz w:val="21"/>
                <w:szCs w:val="21"/>
                <w:vertAlign w:val="subscript"/>
              </w:rPr>
              <w:t>SSB-proc</w:t>
            </w:r>
            <w:r w:rsidRPr="00903AB8">
              <w:rPr>
                <w:rFonts w:ascii="Times New Roman" w:hAnsi="Times New Roman" w:cs="Times New Roman"/>
                <w:sz w:val="21"/>
                <w:szCs w:val="21"/>
              </w:rPr>
              <w:t>), TO</w:t>
            </w:r>
            <w:r w:rsidRPr="00903AB8">
              <w:rPr>
                <w:rFonts w:ascii="Times New Roman" w:hAnsi="Times New Roman" w:cs="Times New Roman"/>
                <w:sz w:val="21"/>
                <w:szCs w:val="21"/>
                <w:vertAlign w:val="subscript"/>
              </w:rPr>
              <w:t>k2</w:t>
            </w:r>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first-SSB2</w:t>
            </w:r>
            <w:r w:rsidRPr="00903AB8">
              <w:rPr>
                <w:rFonts w:ascii="Times New Roman" w:hAnsi="Times New Roman" w:cs="Times New Roman"/>
                <w:sz w:val="21"/>
                <w:szCs w:val="21"/>
              </w:rPr>
              <w:t xml:space="preserve"> + T</w:t>
            </w:r>
            <w:r w:rsidRPr="00903AB8">
              <w:rPr>
                <w:rFonts w:ascii="Times New Roman" w:hAnsi="Times New Roman" w:cs="Times New Roman"/>
                <w:sz w:val="21"/>
                <w:szCs w:val="21"/>
                <w:vertAlign w:val="subscript"/>
              </w:rPr>
              <w:t>SSB-proc</w:t>
            </w:r>
            <w:r w:rsidRPr="00903AB8">
              <w:rPr>
                <w:rFonts w:ascii="Times New Roman" w:hAnsi="Times New Roman" w:cs="Times New Roman"/>
                <w:sz w:val="21"/>
                <w:szCs w:val="21"/>
              </w:rPr>
              <w:t>)}</w:t>
            </w:r>
          </w:p>
          <w:p w14:paraId="60B1602E"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2: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r w:rsidRPr="00903AB8" w:rsidDel="00643B7D">
              <w:rPr>
                <w:rFonts w:ascii="Times New Roman" w:hAnsi="Times New Roman" w:cs="Times New Roman"/>
                <w:sz w:val="21"/>
                <w:szCs w:val="21"/>
              </w:rPr>
              <w:t xml:space="preserve"> </w:t>
            </w:r>
            <w:r w:rsidRPr="00903AB8">
              <w:rPr>
                <w:rFonts w:ascii="Times New Roman" w:hAnsi="Times New Roman" w:cs="Times New Roman"/>
                <w:sz w:val="21"/>
                <w:szCs w:val="21"/>
              </w:rPr>
              <w:t>TO</w:t>
            </w:r>
            <w:r w:rsidRPr="00903AB8">
              <w:rPr>
                <w:rFonts w:ascii="Times New Roman" w:hAnsi="Times New Roman" w:cs="Times New Roman"/>
                <w:sz w:val="21"/>
                <w:szCs w:val="21"/>
                <w:vertAlign w:val="subscript"/>
              </w:rPr>
              <w:t>k1</w:t>
            </w:r>
            <w:r w:rsidRPr="00903AB8">
              <w:rPr>
                <w:rFonts w:ascii="Times New Roman" w:hAnsi="Times New Roman" w:cs="Times New Roman"/>
                <w:sz w:val="21"/>
                <w:szCs w:val="21"/>
              </w:rPr>
              <w:t>* max (T</w:t>
            </w:r>
            <w:r w:rsidRPr="00903AB8">
              <w:rPr>
                <w:rFonts w:ascii="Times New Roman" w:hAnsi="Times New Roman" w:cs="Times New Roman"/>
                <w:sz w:val="21"/>
                <w:szCs w:val="21"/>
                <w:vertAlign w:val="subscript"/>
              </w:rPr>
              <w:t>first-SSB</w:t>
            </w:r>
            <w:proofErr w:type="gramStart"/>
            <w:r w:rsidRPr="00903AB8">
              <w:rPr>
                <w:rFonts w:ascii="Times New Roman" w:hAnsi="Times New Roman" w:cs="Times New Roman"/>
                <w:sz w:val="21"/>
                <w:szCs w:val="21"/>
                <w:vertAlign w:val="subscript"/>
              </w:rPr>
              <w:t>1</w:t>
            </w:r>
            <w:r w:rsidRPr="00903AB8">
              <w:rPr>
                <w:rFonts w:ascii="Times New Roman" w:hAnsi="Times New Roman" w:cs="Times New Roman"/>
                <w:sz w:val="21"/>
                <w:szCs w:val="21"/>
              </w:rPr>
              <w:t xml:space="preserve"> ,</w:t>
            </w:r>
            <w:proofErr w:type="gramEnd"/>
            <w:r w:rsidRPr="00903AB8">
              <w:rPr>
                <w:rFonts w:ascii="Times New Roman" w:hAnsi="Times New Roman" w:cs="Times New Roman"/>
                <w:sz w:val="21"/>
                <w:szCs w:val="21"/>
              </w:rPr>
              <w:t xml:space="preserve"> T</w:t>
            </w:r>
            <w:r w:rsidRPr="00903AB8">
              <w:rPr>
                <w:rFonts w:ascii="Times New Roman" w:hAnsi="Times New Roman" w:cs="Times New Roman"/>
                <w:sz w:val="21"/>
                <w:szCs w:val="21"/>
                <w:vertAlign w:val="subscript"/>
              </w:rPr>
              <w:t xml:space="preserve">first-SSB2 </w:t>
            </w:r>
            <w:r w:rsidRPr="00903AB8">
              <w:rPr>
                <w:rFonts w:ascii="Times New Roman" w:hAnsi="Times New Roman" w:cs="Times New Roman"/>
                <w:sz w:val="21"/>
                <w:szCs w:val="21"/>
              </w:rPr>
              <w:t>) + T</w:t>
            </w:r>
            <w:r w:rsidRPr="00903AB8">
              <w:rPr>
                <w:rFonts w:ascii="Times New Roman" w:hAnsi="Times New Roman" w:cs="Times New Roman"/>
                <w:sz w:val="21"/>
                <w:szCs w:val="21"/>
                <w:vertAlign w:val="subscript"/>
              </w:rPr>
              <w:t>SSB-proc</w:t>
            </w:r>
          </w:p>
          <w:p w14:paraId="0FC3A273"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3: other proposal is not precluded</w:t>
            </w:r>
          </w:p>
          <w:p w14:paraId="5F3BD22B"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 xml:space="preserve">Define MAC CE based UL dual TCI state switch the switching delay requirements as: </w:t>
            </w:r>
          </w:p>
          <w:p w14:paraId="14FAA4E6"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1: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proofErr w:type="gramStart"/>
            <w:r w:rsidRPr="00903AB8">
              <w:rPr>
                <w:rFonts w:ascii="Times New Roman" w:hAnsi="Times New Roman" w:cs="Times New Roman"/>
                <w:sz w:val="21"/>
                <w:szCs w:val="21"/>
              </w:rPr>
              <w:t>max{</w:t>
            </w:r>
            <w:proofErr w:type="gramEnd"/>
            <w:r w:rsidRPr="00903AB8">
              <w:rPr>
                <w:rFonts w:ascii="Times New Roman" w:hAnsi="Times New Roman" w:cs="Times New Roman"/>
                <w:sz w:val="21"/>
                <w:szCs w:val="21"/>
              </w:rPr>
              <w:t>NM1* (T</w:t>
            </w:r>
            <w:r w:rsidRPr="00903AB8">
              <w:rPr>
                <w:rFonts w:ascii="Times New Roman" w:hAnsi="Times New Roman" w:cs="Times New Roman"/>
                <w:sz w:val="21"/>
                <w:szCs w:val="21"/>
                <w:vertAlign w:val="subscript"/>
              </w:rPr>
              <w:t>first_target-PL-RS1</w:t>
            </w:r>
            <w:r w:rsidRPr="00903AB8">
              <w:rPr>
                <w:rFonts w:ascii="Times New Roman" w:hAnsi="Times New Roman" w:cs="Times New Roman"/>
                <w:sz w:val="21"/>
                <w:szCs w:val="21"/>
              </w:rPr>
              <w:t xml:space="preserve"> + 4*T</w:t>
            </w:r>
            <w:r w:rsidRPr="00903AB8">
              <w:rPr>
                <w:rFonts w:ascii="Times New Roman" w:hAnsi="Times New Roman" w:cs="Times New Roman"/>
                <w:sz w:val="21"/>
                <w:szCs w:val="21"/>
                <w:vertAlign w:val="subscript"/>
              </w:rPr>
              <w:t>target_PL-RS1</w:t>
            </w:r>
            <w:r w:rsidRPr="00903AB8">
              <w:rPr>
                <w:rFonts w:ascii="Times New Roman" w:hAnsi="Times New Roman" w:cs="Times New Roman"/>
                <w:sz w:val="21"/>
                <w:szCs w:val="21"/>
              </w:rPr>
              <w:t xml:space="preserve"> + 2ms), NM2* (T</w:t>
            </w:r>
            <w:r w:rsidRPr="00903AB8">
              <w:rPr>
                <w:rFonts w:ascii="Times New Roman" w:hAnsi="Times New Roman" w:cs="Times New Roman"/>
                <w:sz w:val="21"/>
                <w:szCs w:val="21"/>
                <w:vertAlign w:val="subscript"/>
              </w:rPr>
              <w:t>first_target-PL-RS2</w:t>
            </w:r>
            <w:r w:rsidRPr="00903AB8">
              <w:rPr>
                <w:rFonts w:ascii="Times New Roman" w:hAnsi="Times New Roman" w:cs="Times New Roman"/>
                <w:sz w:val="21"/>
                <w:szCs w:val="21"/>
              </w:rPr>
              <w:t xml:space="preserve"> + 4*</w:t>
            </w:r>
            <w:proofErr w:type="spellStart"/>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target_PL</w:t>
            </w:r>
            <w:proofErr w:type="spellEnd"/>
            <w:r w:rsidRPr="00903AB8">
              <w:rPr>
                <w:rFonts w:ascii="Times New Roman" w:hAnsi="Times New Roman" w:cs="Times New Roman"/>
                <w:sz w:val="21"/>
                <w:szCs w:val="21"/>
                <w:vertAlign w:val="subscript"/>
              </w:rPr>
              <w:t>-RS 2</w:t>
            </w:r>
            <w:r w:rsidRPr="00903AB8">
              <w:rPr>
                <w:rFonts w:ascii="Times New Roman" w:hAnsi="Times New Roman" w:cs="Times New Roman"/>
                <w:sz w:val="21"/>
                <w:szCs w:val="21"/>
              </w:rPr>
              <w:t>+ 2ms) }</w:t>
            </w:r>
            <w:bookmarkEnd w:id="2"/>
          </w:p>
          <w:p w14:paraId="6E94C6E5"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2: other proposal is not precluded</w:t>
            </w:r>
          </w:p>
          <w:p w14:paraId="5C9F39FF" w14:textId="77777777" w:rsidR="005528B9" w:rsidRPr="00903AB8" w:rsidRDefault="005528B9" w:rsidP="005528B9">
            <w:pPr>
              <w:spacing w:after="120"/>
              <w:rPr>
                <w:rFonts w:eastAsiaTheme="minorEastAsia"/>
                <w:bCs/>
                <w:sz w:val="21"/>
                <w:szCs w:val="21"/>
              </w:rPr>
            </w:pPr>
          </w:p>
          <w:p w14:paraId="6380E0BF" w14:textId="77777777" w:rsidR="005528B9" w:rsidRPr="00903AB8" w:rsidRDefault="005528B9" w:rsidP="005528B9">
            <w:pPr>
              <w:pStyle w:val="a4"/>
              <w:numPr>
                <w:ilvl w:val="1"/>
                <w:numId w:val="6"/>
              </w:numPr>
              <w:spacing w:after="120"/>
              <w:ind w:firstLineChars="0"/>
              <w:rPr>
                <w:rFonts w:ascii="Times New Roman" w:hAnsi="Times New Roman" w:cs="Times New Roman"/>
                <w:bCs/>
                <w:sz w:val="21"/>
                <w:szCs w:val="21"/>
              </w:rPr>
            </w:pPr>
            <w:r w:rsidRPr="00903AB8">
              <w:rPr>
                <w:rFonts w:ascii="Times New Roman" w:hAnsi="Times New Roman" w:cs="Times New Roman"/>
                <w:bCs/>
                <w:sz w:val="21"/>
                <w:szCs w:val="21"/>
              </w:rPr>
              <w:t>To support Case 2:</w:t>
            </w:r>
          </w:p>
          <w:p w14:paraId="623AFBEA"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Define MAC CE based DL dual TCI state switch the switching delay requirements as:</w:t>
            </w:r>
          </w:p>
          <w:p w14:paraId="0BDF3BDE"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1: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proofErr w:type="gramStart"/>
            <w:r w:rsidRPr="00903AB8">
              <w:rPr>
                <w:rFonts w:ascii="Times New Roman" w:hAnsi="Times New Roman" w:cs="Times New Roman"/>
                <w:sz w:val="21"/>
                <w:szCs w:val="21"/>
              </w:rPr>
              <w:t>max{</w:t>
            </w:r>
            <w:proofErr w:type="gramEnd"/>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L1-RSRP1</w:t>
            </w:r>
            <w:r w:rsidRPr="00903AB8">
              <w:rPr>
                <w:rFonts w:ascii="Times New Roman" w:hAnsi="Times New Roman" w:cs="Times New Roman"/>
                <w:sz w:val="21"/>
                <w:szCs w:val="21"/>
              </w:rPr>
              <w:t xml:space="preserve"> +TO</w:t>
            </w:r>
            <w:r w:rsidRPr="00903AB8">
              <w:rPr>
                <w:rFonts w:ascii="Times New Roman" w:hAnsi="Times New Roman" w:cs="Times New Roman"/>
                <w:sz w:val="21"/>
                <w:szCs w:val="21"/>
                <w:vertAlign w:val="subscript"/>
              </w:rPr>
              <w:t>uk1</w:t>
            </w:r>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first-SSB1</w:t>
            </w:r>
            <w:r w:rsidRPr="00903AB8">
              <w:rPr>
                <w:rFonts w:ascii="Times New Roman" w:hAnsi="Times New Roman" w:cs="Times New Roman"/>
                <w:sz w:val="21"/>
                <w:szCs w:val="21"/>
              </w:rPr>
              <w:t>+ T</w:t>
            </w:r>
            <w:r w:rsidRPr="00903AB8">
              <w:rPr>
                <w:rFonts w:ascii="Times New Roman" w:hAnsi="Times New Roman" w:cs="Times New Roman"/>
                <w:sz w:val="21"/>
                <w:szCs w:val="21"/>
                <w:vertAlign w:val="subscript"/>
              </w:rPr>
              <w:t>SSB-proc</w:t>
            </w:r>
            <w:r w:rsidRPr="00903AB8">
              <w:rPr>
                <w:rFonts w:ascii="Times New Roman" w:hAnsi="Times New Roman" w:cs="Times New Roman"/>
                <w:sz w:val="21"/>
                <w:szCs w:val="21"/>
              </w:rPr>
              <w:t>), TO</w:t>
            </w:r>
            <w:r w:rsidRPr="00903AB8">
              <w:rPr>
                <w:rFonts w:ascii="Times New Roman" w:hAnsi="Times New Roman" w:cs="Times New Roman"/>
                <w:sz w:val="21"/>
                <w:szCs w:val="21"/>
                <w:vertAlign w:val="subscript"/>
              </w:rPr>
              <w:t>k2</w:t>
            </w:r>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first-SSB2</w:t>
            </w:r>
            <w:r w:rsidRPr="00903AB8">
              <w:rPr>
                <w:rFonts w:ascii="Times New Roman" w:hAnsi="Times New Roman" w:cs="Times New Roman"/>
                <w:sz w:val="21"/>
                <w:szCs w:val="21"/>
              </w:rPr>
              <w:t>+ T</w:t>
            </w:r>
            <w:r w:rsidRPr="00903AB8">
              <w:rPr>
                <w:rFonts w:ascii="Times New Roman" w:hAnsi="Times New Roman" w:cs="Times New Roman"/>
                <w:sz w:val="21"/>
                <w:szCs w:val="21"/>
                <w:vertAlign w:val="subscript"/>
              </w:rPr>
              <w:t>SSB-proc</w:t>
            </w:r>
            <w:r w:rsidRPr="00903AB8">
              <w:rPr>
                <w:rFonts w:ascii="Times New Roman" w:hAnsi="Times New Roman" w:cs="Times New Roman"/>
                <w:sz w:val="21"/>
                <w:szCs w:val="21"/>
              </w:rPr>
              <w:t>)}</w:t>
            </w:r>
          </w:p>
          <w:p w14:paraId="0E0870CB"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2: other proposal is not precluded</w:t>
            </w:r>
          </w:p>
          <w:p w14:paraId="74DBD79C"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Define MAC CE based UL dual TCI state switch the switching delay requirements as:</w:t>
            </w:r>
          </w:p>
          <w:p w14:paraId="30EB80E5"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1: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proofErr w:type="gramStart"/>
            <w:r w:rsidRPr="00903AB8">
              <w:rPr>
                <w:rFonts w:ascii="Times New Roman" w:hAnsi="Times New Roman" w:cs="Times New Roman"/>
                <w:sz w:val="21"/>
                <w:szCs w:val="21"/>
              </w:rPr>
              <w:t>max{ T</w:t>
            </w:r>
            <w:r w:rsidRPr="00903AB8">
              <w:rPr>
                <w:rFonts w:ascii="Times New Roman" w:hAnsi="Times New Roman" w:cs="Times New Roman"/>
                <w:sz w:val="21"/>
                <w:szCs w:val="21"/>
                <w:vertAlign w:val="subscript"/>
              </w:rPr>
              <w:t>L</w:t>
            </w:r>
            <w:proofErr w:type="gramEnd"/>
            <w:r w:rsidRPr="00903AB8">
              <w:rPr>
                <w:rFonts w:ascii="Times New Roman" w:hAnsi="Times New Roman" w:cs="Times New Roman"/>
                <w:sz w:val="21"/>
                <w:szCs w:val="21"/>
                <w:vertAlign w:val="subscript"/>
              </w:rPr>
              <w:t>1-RSRP1</w:t>
            </w:r>
            <w:r w:rsidRPr="00903AB8">
              <w:rPr>
                <w:rFonts w:ascii="Times New Roman" w:hAnsi="Times New Roman" w:cs="Times New Roman"/>
                <w:sz w:val="21"/>
                <w:szCs w:val="21"/>
              </w:rPr>
              <w:t xml:space="preserve"> + T</w:t>
            </w:r>
            <w:r w:rsidRPr="00903AB8">
              <w:rPr>
                <w:rFonts w:ascii="Times New Roman" w:hAnsi="Times New Roman" w:cs="Times New Roman"/>
                <w:sz w:val="21"/>
                <w:szCs w:val="21"/>
                <w:vertAlign w:val="subscript"/>
              </w:rPr>
              <w:t>first_target-PL-RS1</w:t>
            </w:r>
            <w:r w:rsidRPr="00903AB8">
              <w:rPr>
                <w:rFonts w:ascii="Times New Roman" w:hAnsi="Times New Roman" w:cs="Times New Roman"/>
                <w:sz w:val="21"/>
                <w:szCs w:val="21"/>
              </w:rPr>
              <w:t xml:space="preserve"> + 4*T</w:t>
            </w:r>
            <w:r w:rsidRPr="00903AB8">
              <w:rPr>
                <w:rFonts w:ascii="Times New Roman" w:hAnsi="Times New Roman" w:cs="Times New Roman"/>
                <w:sz w:val="21"/>
                <w:szCs w:val="21"/>
                <w:vertAlign w:val="subscript"/>
              </w:rPr>
              <w:t>target_PL-RS1</w:t>
            </w:r>
            <w:r w:rsidRPr="00903AB8">
              <w:rPr>
                <w:rFonts w:ascii="Times New Roman" w:hAnsi="Times New Roman" w:cs="Times New Roman"/>
                <w:sz w:val="21"/>
                <w:szCs w:val="21"/>
              </w:rPr>
              <w:t xml:space="preserve"> + 2ms, NM2* (T</w:t>
            </w:r>
            <w:r w:rsidRPr="00903AB8">
              <w:rPr>
                <w:rFonts w:ascii="Times New Roman" w:hAnsi="Times New Roman" w:cs="Times New Roman"/>
                <w:sz w:val="21"/>
                <w:szCs w:val="21"/>
                <w:vertAlign w:val="subscript"/>
              </w:rPr>
              <w:t>first_target-PL-RS2</w:t>
            </w:r>
            <w:r w:rsidRPr="00903AB8">
              <w:rPr>
                <w:rFonts w:ascii="Times New Roman" w:hAnsi="Times New Roman" w:cs="Times New Roman"/>
                <w:sz w:val="21"/>
                <w:szCs w:val="21"/>
              </w:rPr>
              <w:t xml:space="preserve"> + 4*</w:t>
            </w:r>
            <w:proofErr w:type="spellStart"/>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target_PL</w:t>
            </w:r>
            <w:proofErr w:type="spellEnd"/>
            <w:r w:rsidRPr="00903AB8">
              <w:rPr>
                <w:rFonts w:ascii="Times New Roman" w:hAnsi="Times New Roman" w:cs="Times New Roman"/>
                <w:sz w:val="21"/>
                <w:szCs w:val="21"/>
                <w:vertAlign w:val="subscript"/>
              </w:rPr>
              <w:t>-RS 2</w:t>
            </w:r>
            <w:r w:rsidRPr="00903AB8">
              <w:rPr>
                <w:rFonts w:ascii="Times New Roman" w:hAnsi="Times New Roman" w:cs="Times New Roman"/>
                <w:sz w:val="21"/>
                <w:szCs w:val="21"/>
              </w:rPr>
              <w:t>+ 2ms) }</w:t>
            </w:r>
          </w:p>
          <w:p w14:paraId="55BCA988"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2: other proposal is not precluded</w:t>
            </w:r>
          </w:p>
          <w:p w14:paraId="41C0A62A" w14:textId="77777777" w:rsidR="005528B9" w:rsidRPr="00903AB8" w:rsidRDefault="005528B9" w:rsidP="005528B9">
            <w:pPr>
              <w:pStyle w:val="a4"/>
              <w:numPr>
                <w:ilvl w:val="1"/>
                <w:numId w:val="6"/>
              </w:numPr>
              <w:spacing w:after="120"/>
              <w:ind w:firstLineChars="0"/>
              <w:rPr>
                <w:rFonts w:ascii="Times New Roman" w:hAnsi="Times New Roman" w:cs="Times New Roman"/>
                <w:bCs/>
                <w:sz w:val="21"/>
                <w:szCs w:val="21"/>
              </w:rPr>
            </w:pPr>
            <w:r w:rsidRPr="00903AB8">
              <w:rPr>
                <w:rFonts w:ascii="Times New Roman" w:hAnsi="Times New Roman" w:cs="Times New Roman"/>
                <w:bCs/>
                <w:sz w:val="21"/>
                <w:szCs w:val="21"/>
              </w:rPr>
              <w:lastRenderedPageBreak/>
              <w:t>To support Case 3:</w:t>
            </w:r>
          </w:p>
          <w:p w14:paraId="16B37858"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Define MAC CE based DL dual TCI state switch the switching delay requirements as:</w:t>
            </w:r>
          </w:p>
          <w:p w14:paraId="7E1C8EB3"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1: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proofErr w:type="gramStart"/>
            <w:r w:rsidRPr="00903AB8">
              <w:rPr>
                <w:rFonts w:ascii="Times New Roman" w:hAnsi="Times New Roman" w:cs="Times New Roman"/>
                <w:sz w:val="21"/>
                <w:szCs w:val="21"/>
              </w:rPr>
              <w:t>max{</w:t>
            </w:r>
            <w:proofErr w:type="gramEnd"/>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L1-RSRP1</w:t>
            </w:r>
            <w:r w:rsidRPr="00903AB8">
              <w:rPr>
                <w:rFonts w:ascii="Times New Roman" w:hAnsi="Times New Roman" w:cs="Times New Roman"/>
                <w:sz w:val="21"/>
                <w:szCs w:val="21"/>
              </w:rPr>
              <w:t xml:space="preserve"> +TO</w:t>
            </w:r>
            <w:r w:rsidRPr="00903AB8">
              <w:rPr>
                <w:rFonts w:ascii="Times New Roman" w:hAnsi="Times New Roman" w:cs="Times New Roman"/>
                <w:sz w:val="21"/>
                <w:szCs w:val="21"/>
                <w:vertAlign w:val="subscript"/>
              </w:rPr>
              <w:t>uk1</w:t>
            </w:r>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first-SSB1</w:t>
            </w:r>
            <w:r w:rsidRPr="00903AB8">
              <w:rPr>
                <w:rFonts w:ascii="Times New Roman" w:hAnsi="Times New Roman" w:cs="Times New Roman"/>
                <w:sz w:val="21"/>
                <w:szCs w:val="21"/>
              </w:rPr>
              <w:t>+ T</w:t>
            </w:r>
            <w:r w:rsidRPr="00903AB8">
              <w:rPr>
                <w:rFonts w:ascii="Times New Roman" w:hAnsi="Times New Roman" w:cs="Times New Roman"/>
                <w:sz w:val="21"/>
                <w:szCs w:val="21"/>
                <w:vertAlign w:val="subscript"/>
              </w:rPr>
              <w:t>SSB-proc</w:t>
            </w:r>
            <w:r w:rsidRPr="00903AB8">
              <w:rPr>
                <w:rFonts w:ascii="Times New Roman" w:hAnsi="Times New Roman" w:cs="Times New Roman"/>
                <w:sz w:val="21"/>
                <w:szCs w:val="21"/>
              </w:rPr>
              <w:t>), T</w:t>
            </w:r>
            <w:r w:rsidRPr="00903AB8">
              <w:rPr>
                <w:rFonts w:ascii="Times New Roman" w:hAnsi="Times New Roman" w:cs="Times New Roman"/>
                <w:sz w:val="21"/>
                <w:szCs w:val="21"/>
                <w:vertAlign w:val="subscript"/>
              </w:rPr>
              <w:t>L1-RSRP2</w:t>
            </w:r>
            <w:r w:rsidRPr="00903AB8">
              <w:rPr>
                <w:rFonts w:ascii="Times New Roman" w:hAnsi="Times New Roman" w:cs="Times New Roman"/>
                <w:sz w:val="21"/>
                <w:szCs w:val="21"/>
              </w:rPr>
              <w:t xml:space="preserve"> +TO</w:t>
            </w:r>
            <w:r w:rsidRPr="00903AB8">
              <w:rPr>
                <w:rFonts w:ascii="Times New Roman" w:hAnsi="Times New Roman" w:cs="Times New Roman"/>
                <w:sz w:val="21"/>
                <w:szCs w:val="21"/>
                <w:vertAlign w:val="subscript"/>
              </w:rPr>
              <w:t>uk2</w:t>
            </w:r>
            <w:r w:rsidRPr="00903AB8">
              <w:rPr>
                <w:rFonts w:ascii="Times New Roman" w:hAnsi="Times New Roman" w:cs="Times New Roman"/>
                <w:sz w:val="21"/>
                <w:szCs w:val="21"/>
              </w:rPr>
              <w:t>*(T</w:t>
            </w:r>
            <w:r w:rsidRPr="00903AB8">
              <w:rPr>
                <w:rFonts w:ascii="Times New Roman" w:hAnsi="Times New Roman" w:cs="Times New Roman"/>
                <w:sz w:val="21"/>
                <w:szCs w:val="21"/>
                <w:vertAlign w:val="subscript"/>
              </w:rPr>
              <w:t>first-SSB2</w:t>
            </w:r>
            <w:r w:rsidRPr="00903AB8">
              <w:rPr>
                <w:rFonts w:ascii="Times New Roman" w:hAnsi="Times New Roman" w:cs="Times New Roman"/>
                <w:sz w:val="21"/>
                <w:szCs w:val="21"/>
              </w:rPr>
              <w:t>+ T</w:t>
            </w:r>
            <w:r w:rsidRPr="00903AB8">
              <w:rPr>
                <w:rFonts w:ascii="Times New Roman" w:hAnsi="Times New Roman" w:cs="Times New Roman"/>
                <w:sz w:val="21"/>
                <w:szCs w:val="21"/>
                <w:vertAlign w:val="subscript"/>
              </w:rPr>
              <w:t>SSB-proc</w:t>
            </w:r>
            <w:r w:rsidRPr="00903AB8">
              <w:rPr>
                <w:rFonts w:ascii="Times New Roman" w:hAnsi="Times New Roman" w:cs="Times New Roman"/>
                <w:sz w:val="21"/>
                <w:szCs w:val="21"/>
              </w:rPr>
              <w:t>)}</w:t>
            </w:r>
          </w:p>
          <w:p w14:paraId="289B54DA" w14:textId="77777777" w:rsidR="005528B9" w:rsidRPr="00903AB8" w:rsidRDefault="005528B9" w:rsidP="005528B9">
            <w:pPr>
              <w:pStyle w:val="a4"/>
              <w:numPr>
                <w:ilvl w:val="3"/>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Option 2: other proposal is not precluded</w:t>
            </w:r>
          </w:p>
          <w:p w14:paraId="6A12F15B"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hAnsi="Times New Roman" w:cs="Times New Roman"/>
                <w:sz w:val="21"/>
                <w:szCs w:val="21"/>
              </w:rPr>
              <w:t>Define MAC CE based UL dual TCI state switch the switching delay requirements as:</w:t>
            </w:r>
          </w:p>
          <w:p w14:paraId="73C218CE" w14:textId="77777777" w:rsidR="005528B9" w:rsidRPr="00903AB8" w:rsidRDefault="005528B9" w:rsidP="005528B9">
            <w:pPr>
              <w:pStyle w:val="a4"/>
              <w:numPr>
                <w:ilvl w:val="3"/>
                <w:numId w:val="6"/>
              </w:numPr>
              <w:spacing w:after="120"/>
              <w:ind w:firstLineChars="0"/>
              <w:rPr>
                <w:rFonts w:ascii="Times New Roman" w:hAnsi="Times New Roman" w:cs="Times New Roman"/>
                <w:sz w:val="21"/>
                <w:szCs w:val="21"/>
              </w:rPr>
            </w:pPr>
            <w:r w:rsidRPr="00903AB8">
              <w:rPr>
                <w:rFonts w:ascii="Times New Roman" w:hAnsi="Times New Roman" w:cs="Times New Roman"/>
                <w:sz w:val="21"/>
                <w:szCs w:val="21"/>
              </w:rPr>
              <w:t>Option 1: T</w:t>
            </w:r>
            <w:r w:rsidRPr="00903AB8">
              <w:rPr>
                <w:rFonts w:ascii="Times New Roman" w:hAnsi="Times New Roman" w:cs="Times New Roman"/>
                <w:sz w:val="21"/>
                <w:szCs w:val="21"/>
                <w:vertAlign w:val="subscript"/>
              </w:rPr>
              <w:t>HARQ</w:t>
            </w:r>
            <w:r w:rsidRPr="00903AB8">
              <w:rPr>
                <w:rFonts w:ascii="Times New Roman" w:hAnsi="Times New Roman" w:cs="Times New Roman"/>
                <w:sz w:val="21"/>
                <w:szCs w:val="21"/>
              </w:rPr>
              <w:t xml:space="preserve"> + </w:t>
            </w:r>
            <w:proofErr w:type="gramStart"/>
            <w:r w:rsidRPr="00903AB8">
              <w:rPr>
                <w:rFonts w:ascii="Times New Roman" w:hAnsi="Times New Roman" w:cs="Times New Roman"/>
                <w:sz w:val="21"/>
                <w:szCs w:val="21"/>
              </w:rPr>
              <w:t>max{ T</w:t>
            </w:r>
            <w:r w:rsidRPr="00903AB8">
              <w:rPr>
                <w:rFonts w:ascii="Times New Roman" w:hAnsi="Times New Roman" w:cs="Times New Roman"/>
                <w:sz w:val="21"/>
                <w:szCs w:val="21"/>
                <w:vertAlign w:val="subscript"/>
              </w:rPr>
              <w:t>L</w:t>
            </w:r>
            <w:proofErr w:type="gramEnd"/>
            <w:r w:rsidRPr="00903AB8">
              <w:rPr>
                <w:rFonts w:ascii="Times New Roman" w:hAnsi="Times New Roman" w:cs="Times New Roman"/>
                <w:sz w:val="21"/>
                <w:szCs w:val="21"/>
                <w:vertAlign w:val="subscript"/>
              </w:rPr>
              <w:t>1-RSRP1</w:t>
            </w:r>
            <w:r w:rsidRPr="00903AB8">
              <w:rPr>
                <w:rFonts w:ascii="Times New Roman" w:hAnsi="Times New Roman" w:cs="Times New Roman"/>
                <w:sz w:val="21"/>
                <w:szCs w:val="21"/>
              </w:rPr>
              <w:t xml:space="preserve"> + T</w:t>
            </w:r>
            <w:r w:rsidRPr="00903AB8">
              <w:rPr>
                <w:rFonts w:ascii="Times New Roman" w:hAnsi="Times New Roman" w:cs="Times New Roman"/>
                <w:sz w:val="21"/>
                <w:szCs w:val="21"/>
                <w:vertAlign w:val="subscript"/>
              </w:rPr>
              <w:t>first_target-PL-RS1</w:t>
            </w:r>
            <w:r w:rsidRPr="00903AB8">
              <w:rPr>
                <w:rFonts w:ascii="Times New Roman" w:hAnsi="Times New Roman" w:cs="Times New Roman"/>
                <w:sz w:val="21"/>
                <w:szCs w:val="21"/>
              </w:rPr>
              <w:t xml:space="preserve"> + 4*T</w:t>
            </w:r>
            <w:r w:rsidRPr="00903AB8">
              <w:rPr>
                <w:rFonts w:ascii="Times New Roman" w:hAnsi="Times New Roman" w:cs="Times New Roman"/>
                <w:sz w:val="21"/>
                <w:szCs w:val="21"/>
                <w:vertAlign w:val="subscript"/>
              </w:rPr>
              <w:t>target_PL-RS1</w:t>
            </w:r>
            <w:r w:rsidRPr="00903AB8">
              <w:rPr>
                <w:rFonts w:ascii="Times New Roman" w:hAnsi="Times New Roman" w:cs="Times New Roman"/>
                <w:sz w:val="21"/>
                <w:szCs w:val="21"/>
              </w:rPr>
              <w:t xml:space="preserve"> + 2ms, T</w:t>
            </w:r>
            <w:r w:rsidRPr="00903AB8">
              <w:rPr>
                <w:rFonts w:ascii="Times New Roman" w:hAnsi="Times New Roman" w:cs="Times New Roman"/>
                <w:sz w:val="21"/>
                <w:szCs w:val="21"/>
                <w:vertAlign w:val="subscript"/>
              </w:rPr>
              <w:t>L1-RSRP2</w:t>
            </w:r>
            <w:r w:rsidRPr="00903AB8">
              <w:rPr>
                <w:rFonts w:ascii="Times New Roman" w:hAnsi="Times New Roman" w:cs="Times New Roman"/>
                <w:sz w:val="21"/>
                <w:szCs w:val="21"/>
              </w:rPr>
              <w:t xml:space="preserve"> + T</w:t>
            </w:r>
            <w:r w:rsidRPr="00903AB8">
              <w:rPr>
                <w:rFonts w:ascii="Times New Roman" w:hAnsi="Times New Roman" w:cs="Times New Roman"/>
                <w:sz w:val="21"/>
                <w:szCs w:val="21"/>
                <w:vertAlign w:val="subscript"/>
              </w:rPr>
              <w:t>first_target-PL-RS2</w:t>
            </w:r>
            <w:r w:rsidRPr="00903AB8">
              <w:rPr>
                <w:rFonts w:ascii="Times New Roman" w:hAnsi="Times New Roman" w:cs="Times New Roman"/>
                <w:sz w:val="21"/>
                <w:szCs w:val="21"/>
              </w:rPr>
              <w:t xml:space="preserve"> + 4*T</w:t>
            </w:r>
            <w:r w:rsidRPr="00903AB8">
              <w:rPr>
                <w:rFonts w:ascii="Times New Roman" w:hAnsi="Times New Roman" w:cs="Times New Roman"/>
                <w:sz w:val="21"/>
                <w:szCs w:val="21"/>
                <w:vertAlign w:val="subscript"/>
              </w:rPr>
              <w:t>target_PL-RS2</w:t>
            </w:r>
            <w:r w:rsidRPr="00903AB8">
              <w:rPr>
                <w:rFonts w:ascii="Times New Roman" w:hAnsi="Times New Roman" w:cs="Times New Roman"/>
                <w:sz w:val="21"/>
                <w:szCs w:val="21"/>
              </w:rPr>
              <w:t xml:space="preserve"> + 2ms }</w:t>
            </w:r>
          </w:p>
          <w:p w14:paraId="783E947D" w14:textId="77777777" w:rsidR="005528B9" w:rsidRPr="00903AB8" w:rsidRDefault="005528B9" w:rsidP="005528B9">
            <w:pPr>
              <w:pStyle w:val="a4"/>
              <w:numPr>
                <w:ilvl w:val="3"/>
                <w:numId w:val="6"/>
              </w:numPr>
              <w:spacing w:after="120"/>
              <w:ind w:firstLineChars="0"/>
              <w:rPr>
                <w:rFonts w:ascii="Times New Roman" w:hAnsi="Times New Roman" w:cs="Times New Roman"/>
                <w:sz w:val="21"/>
                <w:szCs w:val="21"/>
              </w:rPr>
            </w:pPr>
            <w:r w:rsidRPr="00903AB8">
              <w:rPr>
                <w:rFonts w:ascii="Times New Roman" w:hAnsi="Times New Roman" w:cs="Times New Roman"/>
                <w:sz w:val="21"/>
                <w:szCs w:val="21"/>
              </w:rPr>
              <w:t>Option 2: other proposal is not precluded</w:t>
            </w:r>
          </w:p>
          <w:p w14:paraId="69ABFD01" w14:textId="77777777" w:rsidR="005528B9" w:rsidRPr="00903AB8" w:rsidRDefault="005528B9" w:rsidP="005528B9">
            <w:pPr>
              <w:rPr>
                <w:sz w:val="21"/>
                <w:szCs w:val="21"/>
              </w:rPr>
            </w:pPr>
            <w:r w:rsidRPr="00903AB8">
              <w:rPr>
                <w:sz w:val="21"/>
                <w:szCs w:val="21"/>
              </w:rPr>
              <w:t>Where case 1, case 2 and case 3 are defined as below:</w:t>
            </w:r>
          </w:p>
          <w:p w14:paraId="2A6CB278" w14:textId="77777777" w:rsidR="005528B9" w:rsidRPr="00903AB8" w:rsidRDefault="005528B9" w:rsidP="005528B9">
            <w:pPr>
              <w:pStyle w:val="a4"/>
              <w:numPr>
                <w:ilvl w:val="1"/>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Case 1: (Apple, Samsung, Ericsson, MediaTek)</w:t>
            </w:r>
          </w:p>
          <w:p w14:paraId="27076AC1"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bCs/>
                <w:sz w:val="21"/>
                <w:szCs w:val="21"/>
              </w:rPr>
              <w:t>If both target TCIs are known</w:t>
            </w:r>
          </w:p>
          <w:p w14:paraId="62973AB0" w14:textId="77777777" w:rsidR="005528B9" w:rsidRPr="00903AB8" w:rsidRDefault="005528B9" w:rsidP="005528B9">
            <w:pPr>
              <w:pStyle w:val="a4"/>
              <w:numPr>
                <w:ilvl w:val="1"/>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sz w:val="21"/>
                <w:szCs w:val="21"/>
              </w:rPr>
              <w:t xml:space="preserve">Case 2: </w:t>
            </w:r>
            <w:r w:rsidRPr="00903AB8">
              <w:rPr>
                <w:rFonts w:ascii="Times New Roman" w:eastAsiaTheme="minorEastAsia" w:hAnsi="Times New Roman" w:cs="Times New Roman"/>
                <w:bCs/>
                <w:sz w:val="21"/>
                <w:szCs w:val="21"/>
              </w:rPr>
              <w:t>(Apple, Samsung, Ericsson)</w:t>
            </w:r>
          </w:p>
          <w:p w14:paraId="5EB36434"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sz w:val="21"/>
                <w:szCs w:val="21"/>
              </w:rPr>
              <w:t>If one of target TCIs is unknown and another is known</w:t>
            </w:r>
          </w:p>
          <w:p w14:paraId="2317F8CF" w14:textId="77777777" w:rsidR="005528B9" w:rsidRPr="00903AB8" w:rsidRDefault="005528B9" w:rsidP="005528B9">
            <w:pPr>
              <w:pStyle w:val="a4"/>
              <w:numPr>
                <w:ilvl w:val="1"/>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sz w:val="21"/>
                <w:szCs w:val="21"/>
              </w:rPr>
              <w:t xml:space="preserve">Case 3: </w:t>
            </w:r>
            <w:r w:rsidRPr="00903AB8">
              <w:rPr>
                <w:rFonts w:ascii="Times New Roman" w:eastAsiaTheme="minorEastAsia" w:hAnsi="Times New Roman" w:cs="Times New Roman"/>
                <w:bCs/>
                <w:sz w:val="21"/>
                <w:szCs w:val="21"/>
              </w:rPr>
              <w:t>(Apple, Samsung, Ericsson)</w:t>
            </w:r>
          </w:p>
          <w:p w14:paraId="69B0CF79" w14:textId="77777777" w:rsidR="005528B9" w:rsidRPr="00903AB8" w:rsidRDefault="005528B9" w:rsidP="005528B9">
            <w:pPr>
              <w:pStyle w:val="a4"/>
              <w:numPr>
                <w:ilvl w:val="2"/>
                <w:numId w:val="6"/>
              </w:numPr>
              <w:spacing w:after="120"/>
              <w:ind w:firstLineChars="0"/>
              <w:rPr>
                <w:rFonts w:ascii="Times New Roman" w:hAnsi="Times New Roman" w:cs="Times New Roman"/>
                <w:bCs/>
                <w:sz w:val="21"/>
                <w:szCs w:val="21"/>
              </w:rPr>
            </w:pPr>
            <w:r w:rsidRPr="00903AB8">
              <w:rPr>
                <w:rFonts w:ascii="Times New Roman" w:eastAsiaTheme="minorEastAsia" w:hAnsi="Times New Roman" w:cs="Times New Roman"/>
                <w:sz w:val="21"/>
                <w:szCs w:val="21"/>
              </w:rPr>
              <w:t>If both target TCIs are unknown</w:t>
            </w:r>
          </w:p>
          <w:p w14:paraId="59DE665A" w14:textId="42C3B964" w:rsidR="005528B9" w:rsidRPr="00903AB8" w:rsidRDefault="005528B9" w:rsidP="005528B9"/>
        </w:tc>
      </w:tr>
    </w:tbl>
    <w:p w14:paraId="70DAC95B" w14:textId="3661370D" w:rsidR="005528B9" w:rsidRPr="00903AB8" w:rsidRDefault="005528B9" w:rsidP="005528B9">
      <w:pPr>
        <w:rPr>
          <w:rFonts w:ascii="Times New Roman" w:hAnsi="Times New Roman" w:cs="Times New Roman"/>
        </w:rPr>
      </w:pPr>
    </w:p>
    <w:p w14:paraId="2B87D1EC" w14:textId="3261E270" w:rsidR="000A034C" w:rsidRPr="00033274" w:rsidRDefault="000A034C" w:rsidP="005C7080">
      <w:pPr>
        <w:pStyle w:val="3"/>
        <w:keepNext/>
        <w:keepLines/>
        <w:numPr>
          <w:ilvl w:val="3"/>
          <w:numId w:val="4"/>
        </w:numPr>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033274">
        <w:rPr>
          <w:rFonts w:eastAsiaTheme="minorEastAsia" w:cs="Times New Roman"/>
          <w:sz w:val="24"/>
          <w:szCs w:val="24"/>
          <w:lang w:eastAsia="ja-JP"/>
        </w:rPr>
        <w:t>2.2.1 Known TCI state + known TCI state</w:t>
      </w:r>
    </w:p>
    <w:p w14:paraId="0BC10024" w14:textId="29CB1021" w:rsidR="00DD60B8" w:rsidRPr="00903AB8" w:rsidRDefault="00DD60B8" w:rsidP="00C77721">
      <w:pPr>
        <w:spacing w:after="120"/>
        <w:rPr>
          <w:rFonts w:ascii="Times New Roman" w:hAnsi="Times New Roman" w:cs="Times New Roman"/>
        </w:rPr>
      </w:pPr>
      <w:r w:rsidRPr="00903AB8">
        <w:rPr>
          <w:rFonts w:ascii="Times New Roman" w:hAnsi="Times New Roman" w:cs="Times New Roman"/>
        </w:rPr>
        <w:t xml:space="preserve">For case 1, </w:t>
      </w:r>
      <w:r w:rsidR="008F56AD" w:rsidRPr="00903AB8">
        <w:rPr>
          <w:rFonts w:ascii="Times New Roman" w:hAnsi="Times New Roman" w:cs="Times New Roman"/>
        </w:rPr>
        <w:t>if both target TCI states are known</w:t>
      </w:r>
      <w:r w:rsidR="00C77721">
        <w:rPr>
          <w:rFonts w:ascii="Times New Roman" w:hAnsi="Times New Roman" w:cs="Times New Roman"/>
        </w:rPr>
        <w:t xml:space="preserve"> but in the active TCI state list</w:t>
      </w:r>
      <w:r w:rsidR="008F56AD" w:rsidRPr="00903AB8">
        <w:rPr>
          <w:rFonts w:ascii="Times New Roman" w:hAnsi="Times New Roman" w:cs="Times New Roman"/>
        </w:rPr>
        <w:t xml:space="preserve">, </w:t>
      </w:r>
      <w:r w:rsidRPr="00903AB8">
        <w:rPr>
          <w:rFonts w:ascii="Times New Roman" w:hAnsi="Times New Roman" w:cs="Times New Roman"/>
        </w:rPr>
        <w:t>we need to consider whether two SSBs from two TRPs are overlapped or not.</w:t>
      </w:r>
    </w:p>
    <w:p w14:paraId="04CAA78E" w14:textId="6D04BB79" w:rsidR="00AC450A" w:rsidRPr="00903AB8" w:rsidRDefault="00AC450A" w:rsidP="00C77721">
      <w:pPr>
        <w:spacing w:after="120"/>
        <w:rPr>
          <w:rFonts w:ascii="Times New Roman" w:hAnsi="Times New Roman" w:cs="Times New Roman"/>
          <w:u w:val="single"/>
        </w:rPr>
      </w:pPr>
      <w:r w:rsidRPr="00903AB8">
        <w:rPr>
          <w:rFonts w:ascii="Times New Roman" w:hAnsi="Times New Roman" w:cs="Times New Roman"/>
          <w:u w:val="single"/>
        </w:rPr>
        <w:t>Scenario 1: two SSBs from two TRPs are not overlapped</w:t>
      </w:r>
    </w:p>
    <w:p w14:paraId="4714F785" w14:textId="5D8CDC0A" w:rsidR="00DD60B8" w:rsidRPr="00903AB8" w:rsidRDefault="00DD60B8" w:rsidP="005528B9">
      <w:pPr>
        <w:rPr>
          <w:rFonts w:ascii="Times New Roman" w:hAnsi="Times New Roman" w:cs="Times New Roman"/>
        </w:rPr>
      </w:pPr>
      <w:r w:rsidRPr="00903AB8">
        <w:rPr>
          <w:rFonts w:ascii="Times New Roman" w:hAnsi="Times New Roman" w:cs="Times New Roman"/>
        </w:rPr>
        <w:t>If two SSB</w:t>
      </w:r>
      <w:r w:rsidR="00AC450A" w:rsidRPr="00903AB8">
        <w:rPr>
          <w:rFonts w:ascii="Times New Roman" w:hAnsi="Times New Roman" w:cs="Times New Roman"/>
        </w:rPr>
        <w:t>s</w:t>
      </w:r>
      <w:r w:rsidRPr="00903AB8">
        <w:rPr>
          <w:rFonts w:ascii="Times New Roman" w:hAnsi="Times New Roman" w:cs="Times New Roman"/>
        </w:rPr>
        <w:t xml:space="preserve"> from two TRPs are </w:t>
      </w:r>
      <w:r w:rsidR="008F56AD" w:rsidRPr="00903AB8">
        <w:rPr>
          <w:rFonts w:ascii="Times New Roman" w:hAnsi="Times New Roman" w:cs="Times New Roman"/>
        </w:rPr>
        <w:t>not-</w:t>
      </w:r>
      <w:r w:rsidRPr="00903AB8">
        <w:rPr>
          <w:rFonts w:ascii="Times New Roman" w:hAnsi="Times New Roman" w:cs="Times New Roman"/>
        </w:rPr>
        <w:t>overlapped</w:t>
      </w:r>
      <w:r w:rsidR="008F56AD" w:rsidRPr="00903AB8">
        <w:rPr>
          <w:rFonts w:ascii="Times New Roman" w:hAnsi="Times New Roman" w:cs="Times New Roman"/>
        </w:rPr>
        <w:t>, the maximum delay will be</w:t>
      </w:r>
      <w:r w:rsidR="00AA7600" w:rsidRPr="00903AB8">
        <w:rPr>
          <w:rFonts w:ascii="Times New Roman" w:hAnsi="Times New Roman" w:cs="Times New Roman"/>
        </w:rPr>
        <w:t xml:space="preserve"> the largest delay between two TCI activations.</w:t>
      </w:r>
      <w:r w:rsidR="008F56AD" w:rsidRPr="00903AB8">
        <w:rPr>
          <w:rFonts w:ascii="Times New Roman" w:hAnsi="Times New Roman" w:cs="Times New Roman"/>
        </w:rPr>
        <w:t xml:space="preserve"> </w:t>
      </w:r>
      <w:r w:rsidR="00AA7600" w:rsidRPr="00903AB8">
        <w:rPr>
          <w:rFonts w:ascii="Times New Roman" w:hAnsi="Times New Roman" w:cs="Times New Roman"/>
        </w:rPr>
        <w:t>O</w:t>
      </w:r>
      <w:r w:rsidR="008F56AD" w:rsidRPr="00903AB8">
        <w:rPr>
          <w:rFonts w:ascii="Times New Roman" w:hAnsi="Times New Roman" w:cs="Times New Roman"/>
        </w:rPr>
        <w:t>ption 1 and option 2 are similar. Both are fine. We slight prefer option 2 which is more concise.</w:t>
      </w:r>
      <w:r w:rsidR="00AC0EC2" w:rsidRPr="00903AB8">
        <w:rPr>
          <w:rFonts w:ascii="Times New Roman" w:hAnsi="Times New Roman" w:cs="Times New Roman"/>
        </w:rPr>
        <w:t xml:space="preserve"> The delay is:</w:t>
      </w:r>
    </w:p>
    <w:p w14:paraId="5F72B515" w14:textId="400BD398" w:rsidR="00AC0EC2" w:rsidRPr="00903AB8" w:rsidRDefault="000F55FA" w:rsidP="000F55FA">
      <w:pPr>
        <w:spacing w:after="120"/>
        <w:jc w:val="center"/>
        <w:rPr>
          <w:rFonts w:ascii="Times New Roman" w:hAnsi="Times New Roman" w:cs="Times New Roman"/>
          <w:bCs/>
        </w:rPr>
      </w:pPr>
      <w:r w:rsidRPr="00903AB8">
        <w:rPr>
          <w:rFonts w:ascii="Times New Roman" w:hAnsi="Times New Roman" w:cs="Times New Roman"/>
        </w:rPr>
        <w:t>n+</w:t>
      </w:r>
      <w:r w:rsidRPr="00903AB8">
        <w:rPr>
          <w:rFonts w:ascii="Times New Roman" w:eastAsia="Malgun Gothic" w:hAnsi="Times New Roman" w:cs="Times New Roman"/>
        </w:rPr>
        <w:t xml:space="preserve"> T</w:t>
      </w:r>
      <w:r w:rsidRPr="00903AB8">
        <w:rPr>
          <w:rFonts w:ascii="Times New Roman" w:eastAsia="Malgun Gothic" w:hAnsi="Times New Roman" w:cs="Times New Roman"/>
          <w:vertAlign w:val="subscript"/>
        </w:rPr>
        <w:t>HARQ</w:t>
      </w:r>
      <w:r w:rsidRPr="00903AB8">
        <w:rPr>
          <w:rFonts w:ascii="Times New Roman" w:eastAsia="Malgun Gothic" w:hAnsi="Times New Roman" w:cs="Times New Roman"/>
        </w:rPr>
        <w:t xml:space="preserve"> +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903AB8">
        <w:rPr>
          <w:rFonts w:ascii="Times New Roman" w:eastAsia="Malgun Gothic" w:hAnsi="Times New Roman" w:cs="Times New Roman"/>
        </w:rPr>
        <w:t>+</w:t>
      </w:r>
      <w:r w:rsidR="00AC0EC2" w:rsidRPr="00903AB8">
        <w:rPr>
          <w:rFonts w:ascii="Times New Roman" w:hAnsi="Times New Roman" w:cs="Times New Roman"/>
        </w:rPr>
        <w:t>TO</w:t>
      </w:r>
      <w:r w:rsidR="00AC0EC2" w:rsidRPr="00903AB8">
        <w:rPr>
          <w:rFonts w:ascii="Times New Roman" w:hAnsi="Times New Roman" w:cs="Times New Roman"/>
          <w:vertAlign w:val="subscript"/>
        </w:rPr>
        <w:t>k1</w:t>
      </w:r>
      <w:r w:rsidR="00AC0EC2" w:rsidRPr="00903AB8">
        <w:rPr>
          <w:rFonts w:ascii="Times New Roman" w:hAnsi="Times New Roman" w:cs="Times New Roman"/>
        </w:rPr>
        <w:t>* max (T</w:t>
      </w:r>
      <w:r w:rsidR="00AC0EC2" w:rsidRPr="00903AB8">
        <w:rPr>
          <w:rFonts w:ascii="Times New Roman" w:hAnsi="Times New Roman" w:cs="Times New Roman"/>
          <w:vertAlign w:val="subscript"/>
        </w:rPr>
        <w:t>first-SSB1</w:t>
      </w:r>
      <w:r w:rsidR="00AC0EC2" w:rsidRPr="00903AB8">
        <w:rPr>
          <w:rFonts w:ascii="Times New Roman" w:hAnsi="Times New Roman" w:cs="Times New Roman"/>
        </w:rPr>
        <w:t>, T</w:t>
      </w:r>
      <w:r w:rsidR="00AC0EC2" w:rsidRPr="00903AB8">
        <w:rPr>
          <w:rFonts w:ascii="Times New Roman" w:hAnsi="Times New Roman" w:cs="Times New Roman"/>
          <w:vertAlign w:val="subscript"/>
        </w:rPr>
        <w:t>first-SSB2</w:t>
      </w:r>
      <w:r w:rsidR="00AC0EC2" w:rsidRPr="00903AB8">
        <w:rPr>
          <w:rFonts w:ascii="Times New Roman" w:hAnsi="Times New Roman" w:cs="Times New Roman"/>
        </w:rPr>
        <w:t>) + T</w:t>
      </w:r>
      <w:r w:rsidR="00AC0EC2" w:rsidRPr="00903AB8">
        <w:rPr>
          <w:rFonts w:ascii="Times New Roman" w:hAnsi="Times New Roman" w:cs="Times New Roman"/>
          <w:vertAlign w:val="subscript"/>
        </w:rPr>
        <w:t>SSB-proc</w:t>
      </w:r>
      <w:r w:rsidR="00C31E1C">
        <w:rPr>
          <w:rFonts w:ascii="Times New Roman" w:hAnsi="Times New Roman" w:cs="Times New Roman"/>
          <w:vertAlign w:val="subscript"/>
        </w:rPr>
        <w:t xml:space="preserve"> </w:t>
      </w:r>
    </w:p>
    <w:p w14:paraId="056EEFEF" w14:textId="56D6FC54" w:rsidR="00DD60B8" w:rsidRPr="00903AB8" w:rsidRDefault="00AC450A" w:rsidP="00C77721">
      <w:pPr>
        <w:spacing w:after="120"/>
        <w:rPr>
          <w:rFonts w:ascii="Times New Roman" w:hAnsi="Times New Roman" w:cs="Times New Roman"/>
          <w:u w:val="single"/>
        </w:rPr>
      </w:pPr>
      <w:r w:rsidRPr="00903AB8">
        <w:rPr>
          <w:rFonts w:ascii="Times New Roman" w:hAnsi="Times New Roman" w:cs="Times New Roman"/>
          <w:u w:val="single"/>
        </w:rPr>
        <w:t xml:space="preserve">Scenario 2: </w:t>
      </w:r>
      <w:r w:rsidR="00DD60B8" w:rsidRPr="00903AB8">
        <w:rPr>
          <w:rFonts w:ascii="Times New Roman" w:hAnsi="Times New Roman" w:cs="Times New Roman"/>
          <w:u w:val="single"/>
        </w:rPr>
        <w:t xml:space="preserve">two SSB from two TRPs are </w:t>
      </w:r>
      <w:r w:rsidRPr="00903AB8">
        <w:rPr>
          <w:rFonts w:ascii="Times New Roman" w:hAnsi="Times New Roman" w:cs="Times New Roman"/>
          <w:u w:val="single"/>
        </w:rPr>
        <w:t>overlapped</w:t>
      </w:r>
      <w:r w:rsidR="00DD60B8" w:rsidRPr="00903AB8">
        <w:rPr>
          <w:rFonts w:ascii="Times New Roman" w:hAnsi="Times New Roman" w:cs="Times New Roman"/>
          <w:u w:val="single"/>
        </w:rPr>
        <w:t xml:space="preserve"> </w:t>
      </w:r>
    </w:p>
    <w:p w14:paraId="14F53797" w14:textId="2FAC2DE0" w:rsidR="00AC450A" w:rsidRPr="00903AB8" w:rsidRDefault="00526125" w:rsidP="005528B9">
      <w:pPr>
        <w:rPr>
          <w:rFonts w:ascii="Times New Roman" w:hAnsi="Times New Roman" w:cs="Times New Roman"/>
        </w:rPr>
      </w:pPr>
      <w:r w:rsidRPr="00903AB8">
        <w:rPr>
          <w:rFonts w:ascii="Times New Roman" w:hAnsi="Times New Roman" w:cs="Times New Roman"/>
        </w:rPr>
        <w:t xml:space="preserve">When two SSB from two TRPs are overlapped, one of the SSBs will be dropped in confliction symbol and additional delay is required. It’s similar as the case for MAC CE based TCI state list update defined in Rel-17 where one MAC CE will activate multiple TCI states. </w:t>
      </w:r>
      <w:r w:rsidR="00135665" w:rsidRPr="00903AB8">
        <w:rPr>
          <w:rFonts w:ascii="Times New Roman" w:hAnsi="Times New Roman" w:cs="Times New Roman"/>
        </w:rPr>
        <w:t>When the first SSBs from two TRPs are overlapped, UE can drop the SSB whose periodicity is smaller, then UE can receive the corresponding 2</w:t>
      </w:r>
      <w:r w:rsidR="00135665" w:rsidRPr="00903AB8">
        <w:rPr>
          <w:rFonts w:ascii="Times New Roman" w:hAnsi="Times New Roman" w:cs="Times New Roman"/>
          <w:vertAlign w:val="superscript"/>
        </w:rPr>
        <w:t>nd</w:t>
      </w:r>
      <w:r w:rsidR="00135665" w:rsidRPr="00903AB8">
        <w:rPr>
          <w:rFonts w:ascii="Times New Roman" w:hAnsi="Times New Roman" w:cs="Times New Roman"/>
        </w:rPr>
        <w:t xml:space="preserve"> SSB faster.</w:t>
      </w:r>
    </w:p>
    <w:p w14:paraId="0DDE3FCE" w14:textId="588CCF30" w:rsidR="00526125" w:rsidRPr="00903AB8" w:rsidRDefault="00526125" w:rsidP="00526125">
      <w:pPr>
        <w:jc w:val="center"/>
        <w:rPr>
          <w:rFonts w:ascii="Times New Roman" w:hAnsi="Times New Roman" w:cs="Times New Roman"/>
        </w:rPr>
      </w:pPr>
      <w:r w:rsidRPr="00903AB8">
        <w:rPr>
          <w:rFonts w:ascii="Times New Roman" w:hAnsi="Times New Roman" w:cs="Times New Roman"/>
        </w:rPr>
        <w:object w:dxaOrig="13581" w:dyaOrig="6061" w14:anchorId="22427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138.6pt" o:ole="">
            <v:imagedata r:id="rId7" o:title=""/>
          </v:shape>
          <o:OLEObject Type="Embed" ProgID="Visio.Drawing.15" ShapeID="_x0000_i1025" DrawAspect="Content" ObjectID="_1757341952" r:id="rId8"/>
        </w:object>
      </w:r>
    </w:p>
    <w:p w14:paraId="2CF54D7D" w14:textId="59AA8136" w:rsidR="00E04B4D" w:rsidRPr="00903AB8" w:rsidRDefault="00E04B4D" w:rsidP="00526125">
      <w:pPr>
        <w:jc w:val="center"/>
        <w:rPr>
          <w:rFonts w:ascii="Times New Roman" w:hAnsi="Times New Roman" w:cs="Times New Roman"/>
        </w:rPr>
      </w:pPr>
    </w:p>
    <w:p w14:paraId="3729AE95" w14:textId="7B68C21D" w:rsidR="00E04B4D" w:rsidRPr="00903AB8" w:rsidRDefault="00E04B4D" w:rsidP="00E04B4D">
      <w:pPr>
        <w:rPr>
          <w:rFonts w:ascii="Times New Roman" w:hAnsi="Times New Roman" w:cs="Times New Roman"/>
        </w:rPr>
      </w:pPr>
      <w:r w:rsidRPr="00903AB8">
        <w:rPr>
          <w:rFonts w:ascii="Times New Roman" w:hAnsi="Times New Roman" w:cs="Times New Roman"/>
        </w:rPr>
        <w:t>The total delay will be:</w:t>
      </w:r>
    </w:p>
    <w:p w14:paraId="551B5A9A" w14:textId="20C145F6" w:rsidR="00E04B4D" w:rsidRPr="00903AB8" w:rsidRDefault="00E04B4D" w:rsidP="00E04B4D">
      <w:pPr>
        <w:jc w:val="center"/>
        <w:rPr>
          <w:rFonts w:ascii="Times New Roman" w:hAnsi="Times New Roman" w:cs="Times New Roman"/>
          <w:i/>
        </w:rPr>
      </w:pPr>
      <w:r w:rsidRPr="00903AB8">
        <w:rPr>
          <w:rFonts w:ascii="Times New Roman" w:hAnsi="Times New Roman" w:cs="Times New Roman"/>
        </w:rPr>
        <w:t>n+</w:t>
      </w:r>
      <w:r w:rsidRPr="00903AB8">
        <w:rPr>
          <w:rFonts w:ascii="Times New Roman" w:eastAsia="Malgun Gothic" w:hAnsi="Times New Roman" w:cs="Times New Roman"/>
        </w:rPr>
        <w:t xml:space="preserve"> T</w:t>
      </w:r>
      <w:r w:rsidRPr="00903AB8">
        <w:rPr>
          <w:rFonts w:ascii="Times New Roman" w:eastAsia="Malgun Gothic" w:hAnsi="Times New Roman" w:cs="Times New Roman"/>
          <w:vertAlign w:val="subscript"/>
        </w:rPr>
        <w:t>HARQ</w:t>
      </w:r>
      <w:r w:rsidRPr="00903AB8">
        <w:rPr>
          <w:rFonts w:ascii="Times New Roman" w:eastAsia="Malgun Gothic" w:hAnsi="Times New Roman" w:cs="Times New Roman"/>
        </w:rPr>
        <w:t xml:space="preserve"> +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903AB8">
        <w:rPr>
          <w:rFonts w:ascii="Times New Roman" w:eastAsia="Malgun Gothic" w:hAnsi="Times New Roman" w:cs="Times New Roman"/>
        </w:rPr>
        <w:t>+ TO</w:t>
      </w:r>
      <w:r w:rsidRPr="00903AB8">
        <w:rPr>
          <w:rFonts w:ascii="Times New Roman" w:eastAsia="Malgun Gothic" w:hAnsi="Times New Roman" w:cs="Times New Roman"/>
          <w:vertAlign w:val="subscript"/>
        </w:rPr>
        <w:t>k</w:t>
      </w:r>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first-SSB</w:t>
      </w:r>
      <w:r w:rsidRPr="00903AB8">
        <w:rPr>
          <w:rFonts w:ascii="Times New Roman" w:eastAsia="Malgun Gothic" w:hAnsi="Times New Roman" w:cs="Times New Roman"/>
        </w:rPr>
        <w:t xml:space="preserve">+ </w:t>
      </w:r>
      <w:proofErr w:type="gramStart"/>
      <w:r w:rsidRPr="00903AB8">
        <w:rPr>
          <w:rFonts w:ascii="Times New Roman" w:eastAsia="Malgun Gothic" w:hAnsi="Times New Roman" w:cs="Times New Roman"/>
        </w:rPr>
        <w:t>min(</w:t>
      </w:r>
      <w:proofErr w:type="gramEnd"/>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SSB_TRP1,</w:t>
      </w:r>
      <w:r w:rsidRPr="00903AB8">
        <w:rPr>
          <w:rFonts w:ascii="Times New Roman" w:eastAsia="Malgun Gothic" w:hAnsi="Times New Roman" w:cs="Times New Roman"/>
        </w:rPr>
        <w:t xml:space="preserve"> T</w:t>
      </w:r>
      <w:r w:rsidRPr="00903AB8">
        <w:rPr>
          <w:rFonts w:ascii="Times New Roman" w:eastAsia="Malgun Gothic" w:hAnsi="Times New Roman" w:cs="Times New Roman"/>
          <w:vertAlign w:val="subscript"/>
        </w:rPr>
        <w:t>SSB_TRP2</w:t>
      </w:r>
      <w:r w:rsidRPr="00903AB8">
        <w:rPr>
          <w:rFonts w:ascii="Times New Roman" w:eastAsia="Malgun Gothic" w:hAnsi="Times New Roman" w:cs="Times New Roman"/>
        </w:rPr>
        <w:t>)+ T</w:t>
      </w:r>
      <w:r w:rsidRPr="00903AB8">
        <w:rPr>
          <w:rFonts w:ascii="Times New Roman" w:eastAsia="Malgun Gothic" w:hAnsi="Times New Roman" w:cs="Times New Roman"/>
          <w:vertAlign w:val="subscript"/>
        </w:rPr>
        <w:t>SSB-proc</w:t>
      </w:r>
      <w:r w:rsidRPr="00903AB8">
        <w:rPr>
          <w:rFonts w:ascii="Times New Roman" w:eastAsia="Malgun Gothic" w:hAnsi="Times New Roman" w:cs="Times New Roman"/>
        </w:rPr>
        <w:t>)</w:t>
      </w:r>
      <w:r w:rsidRPr="00903AB8">
        <w:rPr>
          <w:rFonts w:ascii="Times New Roman" w:hAnsi="Times New Roman" w:cs="Times New Roman"/>
        </w:rPr>
        <w:t xml:space="preserve"> </w:t>
      </w:r>
    </w:p>
    <w:p w14:paraId="156FA2EF" w14:textId="3502C9EA" w:rsidR="00E04B4D" w:rsidRPr="00903AB8" w:rsidRDefault="00E04B4D" w:rsidP="00E04B4D">
      <w:pPr>
        <w:rPr>
          <w:rFonts w:ascii="Times New Roman" w:eastAsia="Malgun Gothic" w:hAnsi="Times New Roman" w:cs="Times New Roman"/>
        </w:rPr>
      </w:pPr>
      <w:r w:rsidRPr="00903AB8">
        <w:rPr>
          <w:rFonts w:ascii="Times New Roman" w:hAnsi="Times New Roman" w:cs="Times New Roman"/>
        </w:rPr>
        <w:lastRenderedPageBreak/>
        <w:t xml:space="preserve">where </w:t>
      </w:r>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 xml:space="preserve">first-SSB </w:t>
      </w:r>
      <w:r w:rsidRPr="00903AB8">
        <w:rPr>
          <w:rFonts w:ascii="Times New Roman" w:hAnsi="Times New Roman" w:cs="Times New Roman"/>
        </w:rPr>
        <w:t xml:space="preserve">is the first SSB after MAC CE command. </w:t>
      </w:r>
      <w:proofErr w:type="gramStart"/>
      <w:r w:rsidRPr="00903AB8">
        <w:rPr>
          <w:rFonts w:ascii="Times New Roman" w:eastAsia="Malgun Gothic" w:hAnsi="Times New Roman" w:cs="Times New Roman"/>
        </w:rPr>
        <w:t>min(</w:t>
      </w:r>
      <w:proofErr w:type="gramEnd"/>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SSB_TRP1</w:t>
      </w:r>
      <w:r w:rsidRPr="00903AB8">
        <w:rPr>
          <w:rFonts w:ascii="Times New Roman" w:hAnsi="Times New Roman" w:cs="Times New Roman"/>
        </w:rPr>
        <w:t xml:space="preserve">, </w:t>
      </w:r>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SSB_TRP2</w:t>
      </w:r>
      <w:r w:rsidRPr="00903AB8">
        <w:rPr>
          <w:rFonts w:ascii="Times New Roman" w:eastAsia="Malgun Gothic" w:hAnsi="Times New Roman" w:cs="Times New Roman"/>
        </w:rPr>
        <w:t>) is the smaller SSB periodicity between two TRPs.</w:t>
      </w:r>
    </w:p>
    <w:p w14:paraId="31B28D69" w14:textId="29E7D62E" w:rsidR="005F3821" w:rsidRPr="00903AB8" w:rsidRDefault="005F3821" w:rsidP="00E04B4D">
      <w:pPr>
        <w:rPr>
          <w:rFonts w:ascii="Times New Roman" w:hAnsi="Times New Roman" w:cs="Times New Roman"/>
        </w:rPr>
      </w:pPr>
    </w:p>
    <w:p w14:paraId="2B53C6C6" w14:textId="03D02501" w:rsidR="000F55FA" w:rsidRPr="00903AB8" w:rsidRDefault="005F3821" w:rsidP="000F55FA">
      <w:pPr>
        <w:rPr>
          <w:rFonts w:ascii="Times New Roman" w:hAnsi="Times New Roman" w:cs="Times New Roman"/>
          <w:b/>
          <w:bCs/>
        </w:rPr>
      </w:pPr>
      <w:r w:rsidRPr="00903AB8">
        <w:rPr>
          <w:rFonts w:ascii="Times New Roman" w:hAnsi="Times New Roman" w:cs="Times New Roman"/>
          <w:b/>
          <w:bCs/>
        </w:rPr>
        <w:t xml:space="preserve">Proposal </w:t>
      </w:r>
      <w:r w:rsidR="0045307B">
        <w:rPr>
          <w:rFonts w:ascii="Times New Roman" w:hAnsi="Times New Roman" w:cs="Times New Roman"/>
          <w:b/>
          <w:bCs/>
        </w:rPr>
        <w:t>3</w:t>
      </w:r>
      <w:r w:rsidRPr="00903AB8">
        <w:rPr>
          <w:rFonts w:ascii="Times New Roman" w:hAnsi="Times New Roman" w:cs="Times New Roman"/>
          <w:b/>
          <w:bCs/>
        </w:rPr>
        <w:t xml:space="preserve">: </w:t>
      </w:r>
      <w:r w:rsidR="000F55FA" w:rsidRPr="00903AB8">
        <w:rPr>
          <w:rFonts w:ascii="Times New Roman" w:hAnsi="Times New Roman" w:cs="Times New Roman"/>
          <w:b/>
          <w:bCs/>
        </w:rPr>
        <w:t xml:space="preserve">For sDCI, </w:t>
      </w:r>
      <w:r w:rsidR="001A41F2" w:rsidRPr="00903AB8">
        <w:rPr>
          <w:rFonts w:ascii="Times New Roman" w:hAnsi="Times New Roman" w:cs="Times New Roman"/>
          <w:b/>
          <w:bCs/>
        </w:rPr>
        <w:t xml:space="preserve">MAC CE based TCI activation </w:t>
      </w:r>
      <w:r w:rsidR="000F55FA" w:rsidRPr="00903AB8">
        <w:rPr>
          <w:rFonts w:ascii="Times New Roman" w:hAnsi="Times New Roman" w:cs="Times New Roman"/>
          <w:b/>
          <w:bCs/>
        </w:rPr>
        <w:t>delay requirement is:</w:t>
      </w:r>
    </w:p>
    <w:p w14:paraId="777BE9C1" w14:textId="6BA26B80" w:rsidR="001A41F2" w:rsidRPr="00903AB8" w:rsidRDefault="001A41F2" w:rsidP="001A41F2">
      <w:pPr>
        <w:pStyle w:val="a4"/>
        <w:numPr>
          <w:ilvl w:val="0"/>
          <w:numId w:val="9"/>
        </w:numPr>
        <w:ind w:firstLineChars="0"/>
        <w:rPr>
          <w:rFonts w:ascii="Times New Roman" w:hAnsi="Times New Roman" w:cs="Times New Roman"/>
          <w:b/>
          <w:bCs/>
          <w:sz w:val="21"/>
          <w:szCs w:val="21"/>
        </w:rPr>
      </w:pPr>
      <w:r w:rsidRPr="00903AB8">
        <w:rPr>
          <w:rFonts w:ascii="Times New Roman" w:hAnsi="Times New Roman" w:cs="Times New Roman"/>
          <w:b/>
          <w:bCs/>
          <w:sz w:val="21"/>
          <w:szCs w:val="21"/>
        </w:rPr>
        <w:t>if both TCI states are known and SSBs from two TRPs for T/F tracking are not overlapped, the delay requirement is:</w:t>
      </w:r>
    </w:p>
    <w:p w14:paraId="67C38254" w14:textId="77777777" w:rsidR="001A41F2" w:rsidRPr="00903AB8" w:rsidRDefault="001A41F2" w:rsidP="001A41F2">
      <w:pPr>
        <w:rPr>
          <w:rFonts w:ascii="Times New Roman" w:hAnsi="Times New Roman" w:cs="Times New Roman"/>
          <w:b/>
          <w:bCs/>
        </w:rPr>
      </w:pPr>
    </w:p>
    <w:p w14:paraId="526BBC09" w14:textId="31A5BCBE" w:rsidR="001A41F2" w:rsidRPr="00903AB8" w:rsidRDefault="001A41F2" w:rsidP="001A41F2">
      <w:pPr>
        <w:spacing w:after="120"/>
        <w:jc w:val="center"/>
        <w:rPr>
          <w:rFonts w:ascii="Times New Roman" w:hAnsi="Times New Roman" w:cs="Times New Roman"/>
          <w:b/>
          <w:bCs/>
        </w:rPr>
      </w:pPr>
      <w:r w:rsidRPr="00903AB8">
        <w:rPr>
          <w:rFonts w:ascii="Times New Roman" w:hAnsi="Times New Roman" w:cs="Times New Roman"/>
          <w:b/>
          <w:bCs/>
        </w:rPr>
        <w:t>n+</w:t>
      </w:r>
      <w:r w:rsidRPr="00903AB8">
        <w:rPr>
          <w:rFonts w:ascii="Times New Roman" w:eastAsia="Malgun Gothic" w:hAnsi="Times New Roman" w:cs="Times New Roman"/>
          <w:b/>
          <w:bCs/>
        </w:rPr>
        <w:t xml:space="preserve"> T</w:t>
      </w:r>
      <w:r w:rsidRPr="00903AB8">
        <w:rPr>
          <w:rFonts w:ascii="Times New Roman" w:eastAsia="Malgun Gothic" w:hAnsi="Times New Roman" w:cs="Times New Roman"/>
          <w:b/>
          <w:bCs/>
          <w:vertAlign w:val="subscript"/>
        </w:rPr>
        <w:t>HARQ</w:t>
      </w:r>
      <w:r w:rsidRPr="00903AB8">
        <w:rPr>
          <w:rFonts w:ascii="Times New Roman" w:eastAsia="Malgun Gothic"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903AB8">
        <w:rPr>
          <w:rFonts w:ascii="Times New Roman" w:eastAsia="Malgun Gothic" w:hAnsi="Times New Roman" w:cs="Times New Roman"/>
          <w:b/>
          <w:bCs/>
        </w:rPr>
        <w:t>+</w:t>
      </w:r>
      <w:r w:rsidRPr="00903AB8">
        <w:rPr>
          <w:rFonts w:ascii="Times New Roman" w:hAnsi="Times New Roman" w:cs="Times New Roman"/>
          <w:b/>
          <w:bCs/>
        </w:rPr>
        <w:t>TO</w:t>
      </w:r>
      <w:r w:rsidRPr="00903AB8">
        <w:rPr>
          <w:rFonts w:ascii="Times New Roman" w:hAnsi="Times New Roman" w:cs="Times New Roman"/>
          <w:b/>
          <w:bCs/>
          <w:vertAlign w:val="subscript"/>
        </w:rPr>
        <w:t>k</w:t>
      </w:r>
      <w:r w:rsidRPr="00903AB8">
        <w:rPr>
          <w:rFonts w:ascii="Times New Roman" w:hAnsi="Times New Roman" w:cs="Times New Roman"/>
          <w:b/>
          <w:bCs/>
        </w:rPr>
        <w:t>* max (T</w:t>
      </w:r>
      <w:r w:rsidRPr="00903AB8">
        <w:rPr>
          <w:rFonts w:ascii="Times New Roman" w:hAnsi="Times New Roman" w:cs="Times New Roman"/>
          <w:b/>
          <w:bCs/>
          <w:vertAlign w:val="subscript"/>
        </w:rPr>
        <w:t>first-SSB1</w:t>
      </w:r>
      <w:r w:rsidRPr="00903AB8">
        <w:rPr>
          <w:rFonts w:ascii="Times New Roman" w:hAnsi="Times New Roman" w:cs="Times New Roman"/>
          <w:b/>
          <w:bCs/>
        </w:rPr>
        <w:t>, T</w:t>
      </w:r>
      <w:r w:rsidRPr="00903AB8">
        <w:rPr>
          <w:rFonts w:ascii="Times New Roman" w:hAnsi="Times New Roman" w:cs="Times New Roman"/>
          <w:b/>
          <w:bCs/>
          <w:vertAlign w:val="subscript"/>
        </w:rPr>
        <w:t>first-SSB2</w:t>
      </w:r>
      <w:r w:rsidRPr="00903AB8">
        <w:rPr>
          <w:rFonts w:ascii="Times New Roman" w:hAnsi="Times New Roman" w:cs="Times New Roman"/>
          <w:b/>
          <w:bCs/>
        </w:rPr>
        <w:t>) + T</w:t>
      </w:r>
      <w:r w:rsidRPr="00903AB8">
        <w:rPr>
          <w:rFonts w:ascii="Times New Roman" w:hAnsi="Times New Roman" w:cs="Times New Roman"/>
          <w:b/>
          <w:bCs/>
          <w:vertAlign w:val="subscript"/>
        </w:rPr>
        <w:t>SSB-proc</w:t>
      </w:r>
      <w:r w:rsidR="00C31E1C">
        <w:rPr>
          <w:rFonts w:ascii="Times New Roman" w:hAnsi="Times New Roman" w:cs="Times New Roman"/>
          <w:b/>
          <w:bCs/>
          <w:vertAlign w:val="subscript"/>
        </w:rPr>
        <w:t xml:space="preserve"> </w:t>
      </w:r>
    </w:p>
    <w:p w14:paraId="33DE989C" w14:textId="6FCEFE1B" w:rsidR="001A41F2" w:rsidRPr="00903AB8" w:rsidRDefault="001A41F2" w:rsidP="001A41F2">
      <w:pPr>
        <w:pStyle w:val="a4"/>
        <w:numPr>
          <w:ilvl w:val="0"/>
          <w:numId w:val="9"/>
        </w:numPr>
        <w:ind w:firstLineChars="0"/>
        <w:rPr>
          <w:rFonts w:ascii="Times New Roman" w:hAnsi="Times New Roman" w:cs="Times New Roman"/>
          <w:b/>
          <w:bCs/>
          <w:sz w:val="21"/>
          <w:szCs w:val="21"/>
        </w:rPr>
      </w:pPr>
      <w:r w:rsidRPr="00903AB8">
        <w:rPr>
          <w:rFonts w:ascii="Times New Roman" w:hAnsi="Times New Roman" w:cs="Times New Roman"/>
          <w:b/>
          <w:bCs/>
          <w:sz w:val="21"/>
          <w:szCs w:val="21"/>
        </w:rPr>
        <w:t>if both TCI states are known and SSBs from two TRPs for T/F tracking are overlapped, the delay requirement is:</w:t>
      </w:r>
    </w:p>
    <w:p w14:paraId="5BBF6D3F" w14:textId="59CEED8A" w:rsidR="001A41F2" w:rsidRPr="00903AB8" w:rsidRDefault="001A41F2" w:rsidP="000F55FA">
      <w:pPr>
        <w:rPr>
          <w:rFonts w:ascii="Times New Roman" w:hAnsi="Times New Roman" w:cs="Times New Roman"/>
          <w:b/>
          <w:bCs/>
        </w:rPr>
      </w:pPr>
    </w:p>
    <w:p w14:paraId="480548B1" w14:textId="3E469EB7" w:rsidR="000F55FA" w:rsidRPr="00903AB8" w:rsidRDefault="000F55FA" w:rsidP="000F55FA">
      <w:pPr>
        <w:jc w:val="center"/>
        <w:rPr>
          <w:rFonts w:ascii="Times New Roman" w:hAnsi="Times New Roman" w:cs="Times New Roman"/>
          <w:b/>
          <w:bCs/>
          <w:i/>
        </w:rPr>
      </w:pPr>
      <w:r w:rsidRPr="00903AB8">
        <w:rPr>
          <w:rFonts w:ascii="Times New Roman" w:hAnsi="Times New Roman" w:cs="Times New Roman"/>
          <w:b/>
          <w:bCs/>
        </w:rPr>
        <w:t>n+</w:t>
      </w:r>
      <w:r w:rsidRPr="00903AB8">
        <w:rPr>
          <w:rFonts w:ascii="Times New Roman" w:eastAsia="Malgun Gothic" w:hAnsi="Times New Roman" w:cs="Times New Roman"/>
          <w:b/>
          <w:bCs/>
        </w:rPr>
        <w:t xml:space="preserve"> T</w:t>
      </w:r>
      <w:r w:rsidRPr="00903AB8">
        <w:rPr>
          <w:rFonts w:ascii="Times New Roman" w:eastAsia="Malgun Gothic" w:hAnsi="Times New Roman" w:cs="Times New Roman"/>
          <w:b/>
          <w:bCs/>
          <w:vertAlign w:val="subscript"/>
        </w:rPr>
        <w:t>HARQ</w:t>
      </w:r>
      <w:r w:rsidRPr="00903AB8">
        <w:rPr>
          <w:rFonts w:ascii="Times New Roman" w:eastAsia="Malgun Gothic"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903AB8">
        <w:rPr>
          <w:rFonts w:ascii="Times New Roman" w:eastAsia="Malgun Gothic" w:hAnsi="Times New Roman" w:cs="Times New Roman"/>
          <w:b/>
          <w:bCs/>
        </w:rPr>
        <w:t>+ TO</w:t>
      </w:r>
      <w:r w:rsidRPr="00903AB8">
        <w:rPr>
          <w:rFonts w:ascii="Times New Roman" w:eastAsia="Malgun Gothic" w:hAnsi="Times New Roman" w:cs="Times New Roman"/>
          <w:b/>
          <w:bCs/>
          <w:vertAlign w:val="subscript"/>
        </w:rPr>
        <w:t>k</w:t>
      </w:r>
      <w:r w:rsidRPr="00903AB8">
        <w:rPr>
          <w:rFonts w:ascii="Times New Roman" w:eastAsia="Malgun Gothic" w:hAnsi="Times New Roman" w:cs="Times New Roman"/>
          <w:b/>
          <w:bCs/>
        </w:rPr>
        <w:t>*(T</w:t>
      </w:r>
      <w:r w:rsidRPr="00903AB8">
        <w:rPr>
          <w:rFonts w:ascii="Times New Roman" w:eastAsia="Malgun Gothic" w:hAnsi="Times New Roman" w:cs="Times New Roman"/>
          <w:b/>
          <w:bCs/>
          <w:vertAlign w:val="subscript"/>
        </w:rPr>
        <w:t>first-SSB</w:t>
      </w:r>
      <w:r w:rsidRPr="00903AB8">
        <w:rPr>
          <w:rFonts w:ascii="Times New Roman" w:eastAsia="Malgun Gothic" w:hAnsi="Times New Roman" w:cs="Times New Roman"/>
          <w:b/>
          <w:bCs/>
        </w:rPr>
        <w:t xml:space="preserve">+ </w:t>
      </w:r>
      <w:proofErr w:type="gramStart"/>
      <w:r w:rsidRPr="00903AB8">
        <w:rPr>
          <w:rFonts w:ascii="Times New Roman" w:eastAsia="Malgun Gothic" w:hAnsi="Times New Roman" w:cs="Times New Roman"/>
          <w:b/>
          <w:bCs/>
        </w:rPr>
        <w:t>min(</w:t>
      </w:r>
      <w:proofErr w:type="gramEnd"/>
      <w:r w:rsidRPr="00903AB8">
        <w:rPr>
          <w:rFonts w:ascii="Times New Roman" w:eastAsia="Malgun Gothic" w:hAnsi="Times New Roman" w:cs="Times New Roman"/>
          <w:b/>
          <w:bCs/>
        </w:rPr>
        <w:t>T</w:t>
      </w:r>
      <w:r w:rsidRPr="00903AB8">
        <w:rPr>
          <w:rFonts w:ascii="Times New Roman" w:eastAsia="Malgun Gothic" w:hAnsi="Times New Roman" w:cs="Times New Roman"/>
          <w:b/>
          <w:bCs/>
          <w:vertAlign w:val="subscript"/>
        </w:rPr>
        <w:t>SSB_TRP1,</w:t>
      </w:r>
      <w:r w:rsidRPr="00903AB8">
        <w:rPr>
          <w:rFonts w:ascii="Times New Roman" w:eastAsia="Malgun Gothic" w:hAnsi="Times New Roman" w:cs="Times New Roman"/>
          <w:b/>
          <w:bCs/>
        </w:rPr>
        <w:t xml:space="preserve"> T</w:t>
      </w:r>
      <w:r w:rsidRPr="00903AB8">
        <w:rPr>
          <w:rFonts w:ascii="Times New Roman" w:eastAsia="Malgun Gothic" w:hAnsi="Times New Roman" w:cs="Times New Roman"/>
          <w:b/>
          <w:bCs/>
          <w:vertAlign w:val="subscript"/>
        </w:rPr>
        <w:t>SSB_TRP2</w:t>
      </w:r>
      <w:r w:rsidRPr="00903AB8">
        <w:rPr>
          <w:rFonts w:ascii="Times New Roman" w:eastAsia="Malgun Gothic" w:hAnsi="Times New Roman" w:cs="Times New Roman"/>
          <w:b/>
          <w:bCs/>
        </w:rPr>
        <w:t>)+ T</w:t>
      </w:r>
      <w:r w:rsidRPr="00903AB8">
        <w:rPr>
          <w:rFonts w:ascii="Times New Roman" w:eastAsia="Malgun Gothic" w:hAnsi="Times New Roman" w:cs="Times New Roman"/>
          <w:b/>
          <w:bCs/>
          <w:vertAlign w:val="subscript"/>
        </w:rPr>
        <w:t>SSB-proc</w:t>
      </w:r>
      <w:r w:rsidRPr="00903AB8">
        <w:rPr>
          <w:rFonts w:ascii="Times New Roman" w:eastAsia="Malgun Gothic" w:hAnsi="Times New Roman" w:cs="Times New Roman"/>
          <w:b/>
          <w:bCs/>
        </w:rPr>
        <w:t>)</w:t>
      </w:r>
      <w:r w:rsidRPr="00903AB8">
        <w:rPr>
          <w:rFonts w:ascii="Times New Roman" w:hAnsi="Times New Roman" w:cs="Times New Roman"/>
          <w:b/>
          <w:bCs/>
        </w:rPr>
        <w:t xml:space="preserve"> </w:t>
      </w:r>
    </w:p>
    <w:p w14:paraId="0BD2E09E" w14:textId="60333A5D" w:rsidR="000F2367" w:rsidRPr="00033274" w:rsidRDefault="000F2367" w:rsidP="00033274">
      <w:pPr>
        <w:pStyle w:val="3"/>
        <w:keepNext/>
        <w:keepLines/>
        <w:numPr>
          <w:ilvl w:val="3"/>
          <w:numId w:val="4"/>
        </w:numPr>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033274">
        <w:rPr>
          <w:rFonts w:eastAsiaTheme="minorEastAsia" w:cs="Times New Roman"/>
          <w:sz w:val="24"/>
          <w:szCs w:val="24"/>
          <w:lang w:eastAsia="ja-JP"/>
        </w:rPr>
        <w:t>2.2.</w:t>
      </w:r>
      <w:r w:rsidR="00396822" w:rsidRPr="00033274">
        <w:rPr>
          <w:rFonts w:eastAsiaTheme="minorEastAsia" w:cs="Times New Roman"/>
          <w:sz w:val="24"/>
          <w:szCs w:val="24"/>
          <w:lang w:eastAsia="ja-JP"/>
        </w:rPr>
        <w:t>2</w:t>
      </w:r>
      <w:r w:rsidRPr="00033274">
        <w:rPr>
          <w:rFonts w:eastAsiaTheme="minorEastAsia" w:cs="Times New Roman"/>
          <w:sz w:val="24"/>
          <w:szCs w:val="24"/>
          <w:lang w:eastAsia="ja-JP"/>
        </w:rPr>
        <w:t xml:space="preserve"> Known TCI state + unknown TCI state</w:t>
      </w:r>
    </w:p>
    <w:p w14:paraId="0388AD60" w14:textId="77777777" w:rsidR="000F2367" w:rsidRPr="00903AB8" w:rsidRDefault="000F2367" w:rsidP="00E13C00">
      <w:pPr>
        <w:spacing w:after="120"/>
        <w:rPr>
          <w:rFonts w:ascii="Times New Roman" w:hAnsi="Times New Roman" w:cs="Times New Roman"/>
        </w:rPr>
      </w:pPr>
      <w:r w:rsidRPr="00903AB8">
        <w:rPr>
          <w:rFonts w:ascii="Times New Roman" w:hAnsi="Times New Roman" w:cs="Times New Roman"/>
        </w:rPr>
        <w:t xml:space="preserve">For this combination, </w:t>
      </w:r>
      <w:r w:rsidR="0023775B" w:rsidRPr="00903AB8">
        <w:rPr>
          <w:rFonts w:ascii="Times New Roman" w:hAnsi="Times New Roman" w:cs="Times New Roman"/>
        </w:rPr>
        <w:t>RX beam sweeping will be performed for one TCI state and SSB for extra time tracking may be needed for another TCI state.</w:t>
      </w:r>
      <w:r w:rsidR="008D1580" w:rsidRPr="00903AB8">
        <w:rPr>
          <w:rFonts w:ascii="Times New Roman" w:hAnsi="Times New Roman" w:cs="Times New Roman"/>
        </w:rPr>
        <w:t xml:space="preserve"> </w:t>
      </w:r>
    </w:p>
    <w:p w14:paraId="122AC18D" w14:textId="77777777" w:rsidR="000F2367" w:rsidRPr="00903AB8" w:rsidRDefault="000F2367" w:rsidP="009A0AAC">
      <w:pPr>
        <w:spacing w:after="120"/>
        <w:rPr>
          <w:rFonts w:ascii="Times New Roman" w:hAnsi="Times New Roman" w:cs="Times New Roman"/>
          <w:u w:val="single"/>
        </w:rPr>
      </w:pPr>
      <w:r w:rsidRPr="00903AB8">
        <w:rPr>
          <w:rFonts w:ascii="Times New Roman" w:hAnsi="Times New Roman" w:cs="Times New Roman"/>
          <w:u w:val="single"/>
        </w:rPr>
        <w:t>Scenario 1: SSB for T/F tracking is not overlapped with SSB/CSI-RS for L1-RSRP measurement</w:t>
      </w:r>
    </w:p>
    <w:p w14:paraId="56337C95" w14:textId="74F75C48" w:rsidR="000F2367" w:rsidRPr="00903AB8" w:rsidRDefault="008D1580" w:rsidP="00E13C00">
      <w:pPr>
        <w:spacing w:after="120"/>
        <w:rPr>
          <w:rFonts w:ascii="Times New Roman" w:hAnsi="Times New Roman" w:cs="Times New Roman"/>
        </w:rPr>
      </w:pPr>
      <w:r w:rsidRPr="00903AB8">
        <w:rPr>
          <w:rFonts w:ascii="Times New Roman" w:hAnsi="Times New Roman" w:cs="Times New Roman"/>
        </w:rPr>
        <w:t xml:space="preserve">If the SSB for RX beam sweeping or SSB for time tracking is not overlapped. The maximum length between two activations will be chosen. </w:t>
      </w:r>
    </w:p>
    <w:p w14:paraId="0AE8F15E" w14:textId="3B78A1AA" w:rsidR="000A4EAC" w:rsidRPr="00903AB8" w:rsidRDefault="000A4EAC" w:rsidP="00E13C00">
      <w:pPr>
        <w:spacing w:after="120"/>
        <w:rPr>
          <w:rFonts w:ascii="Times New Roman" w:hAnsi="Times New Roman" w:cs="Times New Roman"/>
          <w:u w:val="single"/>
        </w:rPr>
      </w:pPr>
      <w:r w:rsidRPr="00903AB8">
        <w:rPr>
          <w:rFonts w:ascii="Times New Roman" w:hAnsi="Times New Roman" w:cs="Times New Roman"/>
          <w:u w:val="single"/>
        </w:rPr>
        <w:t xml:space="preserve">Scenario </w:t>
      </w:r>
      <w:r w:rsidR="00AB6864" w:rsidRPr="00903AB8">
        <w:rPr>
          <w:rFonts w:ascii="Times New Roman" w:hAnsi="Times New Roman" w:cs="Times New Roman"/>
          <w:u w:val="single"/>
        </w:rPr>
        <w:t>2</w:t>
      </w:r>
      <w:r w:rsidRPr="00903AB8">
        <w:rPr>
          <w:rFonts w:ascii="Times New Roman" w:hAnsi="Times New Roman" w:cs="Times New Roman"/>
          <w:u w:val="single"/>
        </w:rPr>
        <w:t>: SSB for T/F tracking from one TRP is overlapped with SSB/CSI-RS for L1-RSRP measurement from another TRP</w:t>
      </w:r>
    </w:p>
    <w:p w14:paraId="610036E7" w14:textId="254E6517" w:rsidR="00C008A9" w:rsidRPr="00903AB8" w:rsidRDefault="00AB6864" w:rsidP="00E13C00">
      <w:pPr>
        <w:spacing w:after="120"/>
        <w:rPr>
          <w:rFonts w:ascii="Times New Roman" w:hAnsi="Times New Roman" w:cs="Times New Roman"/>
        </w:rPr>
      </w:pPr>
      <w:r w:rsidRPr="00903AB8">
        <w:rPr>
          <w:rFonts w:ascii="Times New Roman" w:hAnsi="Times New Roman" w:cs="Times New Roman"/>
        </w:rPr>
        <w:t>I</w:t>
      </w:r>
      <w:r w:rsidR="008D1580" w:rsidRPr="00903AB8">
        <w:rPr>
          <w:rFonts w:ascii="Times New Roman" w:hAnsi="Times New Roman" w:cs="Times New Roman"/>
        </w:rPr>
        <w:t>t needs to consider the case that when SSBs for two purposes are overlapped.</w:t>
      </w:r>
      <w:r w:rsidRPr="00903AB8">
        <w:rPr>
          <w:rFonts w:ascii="Times New Roman" w:hAnsi="Times New Roman" w:cs="Times New Roman"/>
        </w:rPr>
        <w:t xml:space="preserve"> </w:t>
      </w:r>
      <w:r w:rsidR="00133300" w:rsidRPr="00903AB8">
        <w:rPr>
          <w:rFonts w:ascii="Times New Roman" w:hAnsi="Times New Roman" w:cs="Times New Roman"/>
        </w:rPr>
        <w:t>In current L1-RSRP measurement, it only consider</w:t>
      </w:r>
      <w:r w:rsidR="00303EE3" w:rsidRPr="00903AB8">
        <w:rPr>
          <w:rFonts w:ascii="Times New Roman" w:hAnsi="Times New Roman" w:cs="Times New Roman"/>
        </w:rPr>
        <w:t>s</w:t>
      </w:r>
      <w:r w:rsidR="00133300" w:rsidRPr="00903AB8">
        <w:rPr>
          <w:rFonts w:ascii="Times New Roman" w:hAnsi="Times New Roman" w:cs="Times New Roman"/>
        </w:rPr>
        <w:t xml:space="preserve"> the case that </w:t>
      </w:r>
      <w:r w:rsidR="00303EE3" w:rsidRPr="00903AB8">
        <w:rPr>
          <w:rFonts w:ascii="Times New Roman" w:hAnsi="Times New Roman" w:cs="Times New Roman"/>
        </w:rPr>
        <w:t>two SSB for L1-RSRP measurement are overlapped. The measurement period will be extended due to overlapping.</w:t>
      </w:r>
      <w:r w:rsidRPr="00903AB8">
        <w:rPr>
          <w:rFonts w:ascii="Times New Roman" w:hAnsi="Times New Roman" w:cs="Times New Roman"/>
        </w:rPr>
        <w:t xml:space="preserve"> </w:t>
      </w:r>
      <w:r w:rsidR="00C008A9" w:rsidRPr="00903AB8">
        <w:rPr>
          <w:rFonts w:ascii="Times New Roman" w:hAnsi="Times New Roman" w:cs="Times New Roman"/>
        </w:rPr>
        <w:t>In legacy requirement, w</w:t>
      </w:r>
      <w:r w:rsidR="00303EE3" w:rsidRPr="00903AB8">
        <w:rPr>
          <w:rFonts w:ascii="Times New Roman" w:hAnsi="Times New Roman" w:cs="Times New Roman"/>
        </w:rPr>
        <w:t>hen SSB for L1-RSRP are overlapped with SSB for other purpose</w:t>
      </w:r>
      <w:r w:rsidR="00C008A9" w:rsidRPr="00903AB8">
        <w:rPr>
          <w:rFonts w:ascii="Times New Roman" w:hAnsi="Times New Roman" w:cs="Times New Roman"/>
        </w:rPr>
        <w:t xml:space="preserve"> in FR2</w:t>
      </w:r>
      <w:r w:rsidR="00303EE3" w:rsidRPr="00903AB8">
        <w:rPr>
          <w:rFonts w:ascii="Times New Roman" w:hAnsi="Times New Roman" w:cs="Times New Roman"/>
        </w:rPr>
        <w:t>,</w:t>
      </w:r>
      <w:r w:rsidR="00C008A9" w:rsidRPr="00903AB8">
        <w:rPr>
          <w:rFonts w:ascii="Times New Roman" w:hAnsi="Times New Roman" w:cs="Times New Roman"/>
        </w:rPr>
        <w:t xml:space="preserve"> measurement restriction is defined.</w:t>
      </w:r>
    </w:p>
    <w:tbl>
      <w:tblPr>
        <w:tblStyle w:val="a3"/>
        <w:tblW w:w="0" w:type="auto"/>
        <w:tblLook w:val="04A0" w:firstRow="1" w:lastRow="0" w:firstColumn="1" w:lastColumn="0" w:noHBand="0" w:noVBand="1"/>
      </w:tblPr>
      <w:tblGrid>
        <w:gridCol w:w="9628"/>
      </w:tblGrid>
      <w:tr w:rsidR="00C008A9" w:rsidRPr="00903AB8" w14:paraId="6CDC3CD7" w14:textId="77777777" w:rsidTr="00C008A9">
        <w:tc>
          <w:tcPr>
            <w:tcW w:w="9628" w:type="dxa"/>
          </w:tcPr>
          <w:p w14:paraId="00E1ADFC" w14:textId="22B22B05" w:rsidR="00C008A9" w:rsidRPr="00903AB8" w:rsidRDefault="00303EE3" w:rsidP="00E04B4D">
            <w:r w:rsidRPr="00903AB8">
              <w:t xml:space="preserve"> </w:t>
            </w:r>
            <w:r w:rsidR="00C008A9" w:rsidRPr="00903AB8">
              <w:t>when the SSB for L1-RSRP measurement on one CC is in the same OFDM symbol as SSB transmitted from serving cell(s) for RLM, BFD, or CBD measurement on the same CC or different CCs in the same band, UE is required to measure one of but not both the two SSBs. Longer measurement period for SSB based L1-RSRP measurement is expected, and no requirements are defined.</w:t>
            </w:r>
          </w:p>
        </w:tc>
      </w:tr>
    </w:tbl>
    <w:p w14:paraId="13E54D23" w14:textId="5BBA5644" w:rsidR="008C346B" w:rsidRPr="00903AB8" w:rsidRDefault="008C346B" w:rsidP="00E04B4D">
      <w:pPr>
        <w:rPr>
          <w:rFonts w:ascii="Times New Roman" w:hAnsi="Times New Roman" w:cs="Times New Roman"/>
        </w:rPr>
      </w:pPr>
    </w:p>
    <w:p w14:paraId="54DDD738" w14:textId="1F1D9692" w:rsidR="00AC0EC2" w:rsidRPr="00903AB8" w:rsidRDefault="00C008A9" w:rsidP="004D52F3">
      <w:pPr>
        <w:rPr>
          <w:rFonts w:ascii="Times New Roman" w:hAnsi="Times New Roman" w:cs="Times New Roman"/>
        </w:rPr>
      </w:pPr>
      <w:r w:rsidRPr="00903AB8">
        <w:rPr>
          <w:rFonts w:ascii="Times New Roman" w:hAnsi="Times New Roman" w:cs="Times New Roman"/>
        </w:rPr>
        <w:t>However, it didn’t consider that SSB for L1-RSRP is overlapped with SSB used for TCI activation of another TRP.</w:t>
      </w:r>
      <w:r w:rsidR="005222C2" w:rsidRPr="00903AB8">
        <w:rPr>
          <w:rFonts w:ascii="Times New Roman" w:hAnsi="Times New Roman" w:cs="Times New Roman"/>
        </w:rPr>
        <w:t xml:space="preserve"> Suppose TCI state 1 is unknown and TCI state 2 is known. </w:t>
      </w:r>
      <w:r w:rsidR="001F22F3" w:rsidRPr="00903AB8">
        <w:rPr>
          <w:rFonts w:ascii="Times New Roman" w:hAnsi="Times New Roman" w:cs="Times New Roman"/>
        </w:rPr>
        <w:t>C</w:t>
      </w:r>
      <w:r w:rsidR="00FD0265" w:rsidRPr="00903AB8">
        <w:rPr>
          <w:rFonts w:ascii="Times New Roman" w:hAnsi="Times New Roman" w:cs="Times New Roman"/>
        </w:rPr>
        <w:t xml:space="preserve">hanging the measurement period of TCI state 1 will be more complex. For simplicity, it’s better that time/frequency </w:t>
      </w:r>
      <w:r w:rsidR="00F64A75">
        <w:rPr>
          <w:rFonts w:ascii="Times New Roman" w:hAnsi="Times New Roman" w:cs="Times New Roman"/>
        </w:rPr>
        <w:t xml:space="preserve">tracking </w:t>
      </w:r>
      <w:r w:rsidR="00FD0265" w:rsidRPr="00903AB8">
        <w:rPr>
          <w:rFonts w:ascii="Times New Roman" w:hAnsi="Times New Roman" w:cs="Times New Roman"/>
        </w:rPr>
        <w:t xml:space="preserve">for TCI state 2 can be applied after </w:t>
      </w:r>
      <w:r w:rsidR="004D52F3" w:rsidRPr="00903AB8">
        <w:rPr>
          <w:rFonts w:ascii="Times New Roman" w:hAnsi="Times New Roman" w:cs="Times New Roman"/>
        </w:rPr>
        <w:t>RX beam sweeping of TCI state 1. In this case, one extra SSB is needed for the total delay.</w:t>
      </w:r>
      <w:r w:rsidR="001F22F3" w:rsidRPr="00903AB8">
        <w:rPr>
          <w:rFonts w:ascii="Times New Roman" w:hAnsi="Times New Roman" w:cs="Times New Roman"/>
        </w:rPr>
        <w:t xml:space="preserve"> </w:t>
      </w:r>
    </w:p>
    <w:p w14:paraId="6B21DAAB" w14:textId="74DD6BB6" w:rsidR="00AC0EC2" w:rsidRPr="00903AB8" w:rsidRDefault="00AC0EC2" w:rsidP="009A002F">
      <w:pPr>
        <w:jc w:val="center"/>
        <w:rPr>
          <w:rFonts w:ascii="Times New Roman" w:hAnsi="Times New Roman" w:cs="Times New Roman"/>
        </w:rPr>
      </w:pPr>
    </w:p>
    <w:p w14:paraId="2F583319" w14:textId="0CCEBB53" w:rsidR="004D52F3" w:rsidRPr="00903AB8" w:rsidRDefault="004D52F3" w:rsidP="004D52F3">
      <w:pPr>
        <w:rPr>
          <w:rFonts w:ascii="Times New Roman" w:hAnsi="Times New Roman" w:cs="Times New Roman"/>
        </w:rPr>
      </w:pPr>
      <w:r w:rsidRPr="00903AB8">
        <w:rPr>
          <w:rFonts w:ascii="Times New Roman" w:hAnsi="Times New Roman" w:cs="Times New Roman"/>
        </w:rPr>
        <w:t>The total delay is:</w:t>
      </w:r>
    </w:p>
    <w:p w14:paraId="65AD094A" w14:textId="12D92E60" w:rsidR="004D52F3" w:rsidRPr="00903AB8" w:rsidRDefault="004D52F3" w:rsidP="004D52F3">
      <w:pPr>
        <w:jc w:val="center"/>
        <w:rPr>
          <w:rFonts w:ascii="Times New Roman" w:hAnsi="Times New Roman" w:cs="Times New Roman"/>
        </w:rPr>
      </w:pPr>
      <w:r w:rsidRPr="00903AB8">
        <w:rPr>
          <w:rFonts w:ascii="Times New Roman" w:hAnsi="Times New Roman" w:cs="Times New Roman"/>
        </w:rPr>
        <w:t>n+</w:t>
      </w:r>
      <w:r w:rsidRPr="00903AB8">
        <w:rPr>
          <w:rFonts w:ascii="Times New Roman" w:eastAsia="Malgun Gothic" w:hAnsi="Times New Roman" w:cs="Times New Roman"/>
        </w:rPr>
        <w:t xml:space="preserve"> T</w:t>
      </w:r>
      <w:r w:rsidRPr="00903AB8">
        <w:rPr>
          <w:rFonts w:ascii="Times New Roman" w:eastAsia="Malgun Gothic" w:hAnsi="Times New Roman" w:cs="Times New Roman"/>
          <w:vertAlign w:val="subscript"/>
        </w:rPr>
        <w:t>HARQ</w:t>
      </w:r>
      <w:r w:rsidRPr="00903AB8">
        <w:rPr>
          <w:rFonts w:ascii="Times New Roman" w:eastAsia="Malgun Gothic" w:hAnsi="Times New Roman" w:cs="Times New Roman"/>
        </w:rPr>
        <w:t xml:space="preserve"> +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903AB8">
        <w:rPr>
          <w:rFonts w:ascii="Times New Roman" w:eastAsia="Malgun Gothic" w:hAnsi="Times New Roman" w:cs="Times New Roman"/>
        </w:rPr>
        <w:t>+</w:t>
      </w:r>
      <w:r w:rsidRPr="00903AB8">
        <w:rPr>
          <w:rFonts w:ascii="Times New Roman" w:hAnsi="Times New Roman" w:cs="Times New Roman"/>
        </w:rPr>
        <w:t xml:space="preserve"> T</w:t>
      </w:r>
      <w:r w:rsidRPr="00903AB8">
        <w:rPr>
          <w:rFonts w:ascii="Times New Roman" w:hAnsi="Times New Roman" w:cs="Times New Roman"/>
          <w:vertAlign w:val="subscript"/>
        </w:rPr>
        <w:t>L1-RSRP1</w:t>
      </w:r>
      <w:r w:rsidRPr="00903AB8">
        <w:rPr>
          <w:rFonts w:ascii="Times New Roman" w:hAnsi="Times New Roman" w:cs="Times New Roman"/>
        </w:rPr>
        <w:t xml:space="preserve"> +TO</w:t>
      </w:r>
      <w:r w:rsidRPr="00903AB8">
        <w:rPr>
          <w:rFonts w:ascii="Times New Roman" w:hAnsi="Times New Roman" w:cs="Times New Roman"/>
          <w:vertAlign w:val="subscript"/>
        </w:rPr>
        <w:t>uk1</w:t>
      </w:r>
      <w:r w:rsidRPr="00903AB8">
        <w:rPr>
          <w:rFonts w:ascii="Times New Roman" w:hAnsi="Times New Roman" w:cs="Times New Roman"/>
        </w:rPr>
        <w:t>*(T</w:t>
      </w:r>
      <w:r w:rsidRPr="00903AB8">
        <w:rPr>
          <w:rFonts w:ascii="Times New Roman" w:hAnsi="Times New Roman" w:cs="Times New Roman"/>
          <w:vertAlign w:val="subscript"/>
        </w:rPr>
        <w:t>first-SSB1</w:t>
      </w:r>
      <w:r w:rsidRPr="00903AB8">
        <w:rPr>
          <w:rFonts w:ascii="Times New Roman" w:hAnsi="Times New Roman" w:cs="Times New Roman"/>
        </w:rPr>
        <w:t>+ T</w:t>
      </w:r>
      <w:r w:rsidRPr="00903AB8">
        <w:rPr>
          <w:rFonts w:ascii="Times New Roman" w:hAnsi="Times New Roman" w:cs="Times New Roman"/>
          <w:vertAlign w:val="subscript"/>
        </w:rPr>
        <w:t>SSB-proc</w:t>
      </w:r>
      <w:r w:rsidRPr="00903AB8">
        <w:rPr>
          <w:rFonts w:ascii="Times New Roman" w:hAnsi="Times New Roman" w:cs="Times New Roman"/>
        </w:rPr>
        <w:t>)</w:t>
      </w:r>
      <w:r w:rsidR="00FF4D7D" w:rsidRPr="00903AB8">
        <w:rPr>
          <w:rFonts w:ascii="Times New Roman" w:hAnsi="Times New Roman" w:cs="Times New Roman"/>
        </w:rPr>
        <w:t xml:space="preserve"> </w:t>
      </w:r>
      <w:r w:rsidRPr="00903AB8">
        <w:rPr>
          <w:rFonts w:ascii="Times New Roman" w:hAnsi="Times New Roman" w:cs="Times New Roman"/>
        </w:rPr>
        <w:t>+</w:t>
      </w:r>
      <w:r w:rsidR="00FF4D7D" w:rsidRPr="00903AB8">
        <w:rPr>
          <w:rFonts w:ascii="Times New Roman" w:hAnsi="Times New Roman" w:cs="Times New Roman"/>
        </w:rPr>
        <w:t xml:space="preserve"> </w:t>
      </w:r>
      <w:r w:rsidRPr="00903AB8">
        <w:rPr>
          <w:rFonts w:ascii="Times New Roman" w:hAnsi="Times New Roman" w:cs="Times New Roman"/>
        </w:rPr>
        <w:t>TO</w:t>
      </w:r>
      <w:r w:rsidRPr="00903AB8">
        <w:rPr>
          <w:rFonts w:ascii="Times New Roman" w:hAnsi="Times New Roman" w:cs="Times New Roman"/>
          <w:vertAlign w:val="subscript"/>
        </w:rPr>
        <w:t>k2</w:t>
      </w:r>
      <w:r w:rsidRPr="00903AB8">
        <w:rPr>
          <w:rFonts w:ascii="Times New Roman" w:hAnsi="Times New Roman" w:cs="Times New Roman"/>
        </w:rPr>
        <w:t>*(T</w:t>
      </w:r>
      <w:r w:rsidRPr="00903AB8">
        <w:rPr>
          <w:rFonts w:ascii="Times New Roman" w:hAnsi="Times New Roman" w:cs="Times New Roman"/>
          <w:vertAlign w:val="subscript"/>
        </w:rPr>
        <w:t>first-SSB2</w:t>
      </w:r>
      <w:r w:rsidRPr="00903AB8">
        <w:rPr>
          <w:rFonts w:ascii="Times New Roman" w:hAnsi="Times New Roman" w:cs="Times New Roman"/>
        </w:rPr>
        <w:t>+ T</w:t>
      </w:r>
      <w:r w:rsidRPr="00903AB8">
        <w:rPr>
          <w:rFonts w:ascii="Times New Roman" w:hAnsi="Times New Roman" w:cs="Times New Roman"/>
          <w:vertAlign w:val="subscript"/>
        </w:rPr>
        <w:t>SSB-proc</w:t>
      </w:r>
      <w:r w:rsidRPr="00903AB8">
        <w:rPr>
          <w:rFonts w:ascii="Times New Roman" w:hAnsi="Times New Roman" w:cs="Times New Roman"/>
        </w:rPr>
        <w:t>)</w:t>
      </w:r>
    </w:p>
    <w:p w14:paraId="3A4A5977" w14:textId="2E3D180B" w:rsidR="004D52F3" w:rsidRPr="00903AB8" w:rsidRDefault="004D52F3" w:rsidP="004D52F3">
      <w:pPr>
        <w:rPr>
          <w:rFonts w:ascii="Times New Roman" w:hAnsi="Times New Roman" w:cs="Times New Roman"/>
        </w:rPr>
      </w:pPr>
    </w:p>
    <w:p w14:paraId="1F963040" w14:textId="7013884F" w:rsidR="000A6053" w:rsidRPr="00903AB8" w:rsidRDefault="000A6053" w:rsidP="00F64A75">
      <w:pPr>
        <w:spacing w:after="120"/>
        <w:rPr>
          <w:rFonts w:ascii="Times New Roman" w:hAnsi="Times New Roman" w:cs="Times New Roman"/>
        </w:rPr>
      </w:pPr>
      <w:r w:rsidRPr="00903AB8">
        <w:rPr>
          <w:rFonts w:ascii="Times New Roman" w:hAnsi="Times New Roman" w:cs="Times New Roman"/>
        </w:rPr>
        <w:t>where T</w:t>
      </w:r>
      <w:r w:rsidRPr="00F64A75">
        <w:rPr>
          <w:rFonts w:ascii="Times New Roman" w:hAnsi="Times New Roman" w:cs="Times New Roman"/>
        </w:rPr>
        <w:t>first-SSB2</w:t>
      </w:r>
      <w:r w:rsidRPr="00903AB8">
        <w:rPr>
          <w:rFonts w:ascii="Times New Roman" w:hAnsi="Times New Roman" w:cs="Times New Roman"/>
        </w:rPr>
        <w:t xml:space="preserve"> is the </w:t>
      </w:r>
      <w:r w:rsidR="005F03ED" w:rsidRPr="00903AB8">
        <w:rPr>
          <w:rFonts w:ascii="Times New Roman" w:hAnsi="Times New Roman" w:cs="Times New Roman"/>
        </w:rPr>
        <w:t xml:space="preserve">time gap between the </w:t>
      </w:r>
      <w:r w:rsidRPr="00903AB8">
        <w:rPr>
          <w:rFonts w:ascii="Times New Roman" w:hAnsi="Times New Roman" w:cs="Times New Roman"/>
        </w:rPr>
        <w:t>first SSB of TRP 2 after L1-RSRP measurement for TRP1.</w:t>
      </w:r>
      <w:r w:rsidR="0030783B" w:rsidRPr="00903AB8">
        <w:rPr>
          <w:rFonts w:ascii="Times New Roman" w:hAnsi="Times New Roman" w:cs="Times New Roman"/>
        </w:rPr>
        <w:t xml:space="preserve"> </w:t>
      </w:r>
      <w:r w:rsidR="00F64A75">
        <w:rPr>
          <w:rFonts w:ascii="Times New Roman" w:hAnsi="Times New Roman" w:cs="Times New Roman"/>
        </w:rPr>
        <w:t xml:space="preserve">Here, </w:t>
      </w:r>
      <w:r w:rsidR="0030783B" w:rsidRPr="00903AB8">
        <w:rPr>
          <w:rFonts w:ascii="Times New Roman" w:hAnsi="Times New Roman" w:cs="Times New Roman"/>
        </w:rPr>
        <w:t>TCI state of TRP1 is unknown and TCI state of TRP2 is known.</w:t>
      </w:r>
    </w:p>
    <w:p w14:paraId="78D0173D" w14:textId="02E998C1" w:rsidR="00304329" w:rsidRPr="00903AB8" w:rsidRDefault="00A84807" w:rsidP="00F64A75">
      <w:pPr>
        <w:spacing w:after="120"/>
        <w:rPr>
          <w:rFonts w:ascii="Times New Roman" w:hAnsi="Times New Roman" w:cs="Times New Roman"/>
        </w:rPr>
      </w:pPr>
      <w:r>
        <w:rPr>
          <w:rFonts w:ascii="Times New Roman" w:hAnsi="Times New Roman" w:cs="Times New Roman"/>
        </w:rPr>
        <w:t>I</w:t>
      </w:r>
      <w:r w:rsidR="00304329" w:rsidRPr="00903AB8">
        <w:rPr>
          <w:rFonts w:ascii="Times New Roman" w:hAnsi="Times New Roman" w:cs="Times New Roman"/>
        </w:rPr>
        <w:t xml:space="preserve">f CSI-RS is </w:t>
      </w:r>
      <w:r w:rsidR="00513E5B" w:rsidRPr="00903AB8">
        <w:rPr>
          <w:rFonts w:ascii="Times New Roman" w:hAnsi="Times New Roman" w:cs="Times New Roman"/>
        </w:rPr>
        <w:t>used for L1-RSRP measurement</w:t>
      </w:r>
      <w:r w:rsidR="000A6053" w:rsidRPr="00903AB8">
        <w:rPr>
          <w:rFonts w:ascii="Times New Roman" w:hAnsi="Times New Roman" w:cs="Times New Roman"/>
        </w:rPr>
        <w:t xml:space="preserve"> of TRP 1</w:t>
      </w:r>
      <w:r w:rsidR="00513E5B" w:rsidRPr="00903AB8">
        <w:rPr>
          <w:rFonts w:ascii="Times New Roman" w:hAnsi="Times New Roman" w:cs="Times New Roman"/>
        </w:rPr>
        <w:t xml:space="preserve">, </w:t>
      </w:r>
      <w:r w:rsidR="000A6053" w:rsidRPr="00903AB8">
        <w:rPr>
          <w:rFonts w:ascii="Times New Roman" w:hAnsi="Times New Roman" w:cs="Times New Roman"/>
        </w:rPr>
        <w:t>Similar as SSB based L1-RSRP, one extra SSB is needed for the total delay.</w:t>
      </w:r>
    </w:p>
    <w:p w14:paraId="358859A5" w14:textId="18CC79CF" w:rsidR="00B0408C" w:rsidRDefault="00B0408C" w:rsidP="00B0408C">
      <w:pPr>
        <w:rPr>
          <w:rFonts w:ascii="Times New Roman" w:hAnsi="Times New Roman" w:cs="Times New Roman"/>
          <w:b/>
          <w:bCs/>
        </w:rPr>
      </w:pPr>
      <w:r w:rsidRPr="00903AB8">
        <w:rPr>
          <w:rFonts w:ascii="Times New Roman" w:hAnsi="Times New Roman" w:cs="Times New Roman"/>
          <w:b/>
          <w:bCs/>
        </w:rPr>
        <w:t xml:space="preserve">Proposal </w:t>
      </w:r>
      <w:r w:rsidR="0045307B">
        <w:rPr>
          <w:rFonts w:ascii="Times New Roman" w:hAnsi="Times New Roman" w:cs="Times New Roman"/>
          <w:b/>
          <w:bCs/>
        </w:rPr>
        <w:t>4</w:t>
      </w:r>
      <w:r w:rsidRPr="00903AB8">
        <w:rPr>
          <w:rFonts w:ascii="Times New Roman" w:hAnsi="Times New Roman" w:cs="Times New Roman"/>
          <w:b/>
          <w:bCs/>
        </w:rPr>
        <w:t xml:space="preserve">: For sDCI, if one TCI state is known and </w:t>
      </w:r>
      <w:r w:rsidR="001C7FB2" w:rsidRPr="00903AB8">
        <w:rPr>
          <w:rFonts w:ascii="Times New Roman" w:hAnsi="Times New Roman" w:cs="Times New Roman"/>
          <w:b/>
          <w:bCs/>
        </w:rPr>
        <w:t>another TCI state is unknown</w:t>
      </w:r>
      <w:r w:rsidRPr="00903AB8">
        <w:rPr>
          <w:rFonts w:ascii="Times New Roman" w:hAnsi="Times New Roman" w:cs="Times New Roman"/>
          <w:b/>
          <w:bCs/>
        </w:rPr>
        <w:t>, the delay requirement is:</w:t>
      </w:r>
    </w:p>
    <w:p w14:paraId="53A3D9AF" w14:textId="77777777" w:rsidR="008B567D" w:rsidRPr="00903AB8" w:rsidRDefault="008B567D" w:rsidP="008B567D">
      <w:pPr>
        <w:pStyle w:val="a4"/>
        <w:numPr>
          <w:ilvl w:val="0"/>
          <w:numId w:val="9"/>
        </w:numPr>
        <w:spacing w:afterLines="50" w:after="120"/>
        <w:ind w:left="357" w:firstLineChars="0" w:hanging="357"/>
        <w:rPr>
          <w:rFonts w:ascii="Times New Roman" w:hAnsi="Times New Roman" w:cs="Times New Roman"/>
          <w:b/>
          <w:bCs/>
          <w:sz w:val="21"/>
          <w:szCs w:val="21"/>
        </w:rPr>
      </w:pPr>
      <w:r w:rsidRPr="00903AB8">
        <w:rPr>
          <w:rFonts w:ascii="Times New Roman" w:hAnsi="Times New Roman" w:cs="Times New Roman"/>
          <w:b/>
          <w:bCs/>
          <w:sz w:val="21"/>
          <w:szCs w:val="21"/>
        </w:rPr>
        <w:t>when SSB for T/F tracking is not overlapped with SSB for L1-RSRP:</w:t>
      </w:r>
    </w:p>
    <w:p w14:paraId="4FE2F91F" w14:textId="284A269B" w:rsidR="008B567D" w:rsidRPr="00903AB8" w:rsidRDefault="008B567D" w:rsidP="008B567D">
      <w:pPr>
        <w:jc w:val="center"/>
        <w:rPr>
          <w:rFonts w:ascii="Times New Roman" w:hAnsi="Times New Roman" w:cs="Times New Roman"/>
          <w:b/>
          <w:bCs/>
          <w:sz w:val="18"/>
          <w:szCs w:val="18"/>
        </w:rPr>
      </w:pPr>
      <w:r w:rsidRPr="00903AB8">
        <w:rPr>
          <w:rFonts w:ascii="Times New Roman" w:hAnsi="Times New Roman" w:cs="Times New Roman"/>
          <w:b/>
          <w:bCs/>
          <w:sz w:val="18"/>
          <w:szCs w:val="18"/>
        </w:rPr>
        <w:t>n+</w:t>
      </w:r>
      <w:r w:rsidRPr="00903AB8">
        <w:rPr>
          <w:rFonts w:ascii="Times New Roman" w:eastAsia="Malgun Gothic" w:hAnsi="Times New Roman" w:cs="Times New Roman"/>
          <w:b/>
          <w:bCs/>
          <w:sz w:val="18"/>
          <w:szCs w:val="18"/>
        </w:rPr>
        <w:t xml:space="preserve"> T</w:t>
      </w:r>
      <w:r w:rsidRPr="00903AB8">
        <w:rPr>
          <w:rFonts w:ascii="Times New Roman" w:eastAsia="Malgun Gothic" w:hAnsi="Times New Roman" w:cs="Times New Roman"/>
          <w:b/>
          <w:bCs/>
          <w:sz w:val="18"/>
          <w:szCs w:val="18"/>
          <w:vertAlign w:val="subscript"/>
        </w:rPr>
        <w:t>HARQ</w:t>
      </w:r>
      <w:r w:rsidRPr="00903AB8">
        <w:rPr>
          <w:rFonts w:ascii="Times New Roman" w:eastAsia="Malgun Gothic" w:hAnsi="Times New Roman" w:cs="Times New Roman"/>
          <w:b/>
          <w:bCs/>
          <w:sz w:val="18"/>
          <w:szCs w:val="18"/>
        </w:rPr>
        <w:t xml:space="preserve"> + </w:t>
      </w:r>
      <m:oMath>
        <m:sSubSup>
          <m:sSubSupPr>
            <m:ctrlPr>
              <w:rPr>
                <w:rFonts w:ascii="Cambria Math" w:hAnsi="Cambria Math" w:cs="Times New Roman"/>
                <w:b/>
                <w:bCs/>
                <w:sz w:val="18"/>
                <w:szCs w:val="18"/>
              </w:rPr>
            </m:ctrlPr>
          </m:sSubSupPr>
          <m:e>
            <m:r>
              <m:rPr>
                <m:sty m:val="b"/>
              </m:rPr>
              <w:rPr>
                <w:rFonts w:ascii="Cambria Math" w:hAnsi="Cambria Math" w:cs="Times New Roman"/>
                <w:sz w:val="18"/>
                <w:szCs w:val="18"/>
              </w:rPr>
              <m:t>3N</m:t>
            </m:r>
          </m:e>
          <m:sub>
            <m:r>
              <m:rPr>
                <m:sty m:val="b"/>
              </m:rPr>
              <w:rPr>
                <w:rFonts w:ascii="Cambria Math" w:hAnsi="Cambria Math" w:cs="Times New Roman"/>
                <w:sz w:val="18"/>
                <w:szCs w:val="18"/>
              </w:rPr>
              <m:t>slot</m:t>
            </m:r>
          </m:sub>
          <m:sup>
            <m:r>
              <m:rPr>
                <m:sty m:val="b"/>
              </m:rPr>
              <w:rPr>
                <w:rFonts w:ascii="Cambria Math" w:hAnsi="Cambria Math" w:cs="Times New Roman"/>
                <w:sz w:val="18"/>
                <w:szCs w:val="18"/>
              </w:rPr>
              <m:t>subframe,µ</m:t>
            </m:r>
          </m:sup>
        </m:sSubSup>
      </m:oMath>
      <w:r w:rsidRPr="00903AB8">
        <w:rPr>
          <w:rFonts w:ascii="Times New Roman" w:eastAsia="Malgun Gothic" w:hAnsi="Times New Roman" w:cs="Times New Roman"/>
          <w:b/>
          <w:bCs/>
          <w:sz w:val="18"/>
          <w:szCs w:val="18"/>
        </w:rPr>
        <w:t>+</w:t>
      </w:r>
      <w:r w:rsidRPr="00903AB8">
        <w:rPr>
          <w:rFonts w:ascii="Times New Roman" w:hAnsi="Times New Roman" w:cs="Times New Roman"/>
          <w:b/>
          <w:bCs/>
          <w:sz w:val="18"/>
          <w:szCs w:val="18"/>
        </w:rPr>
        <w:t xml:space="preserve"> </w:t>
      </w:r>
      <w:proofErr w:type="gramStart"/>
      <w:r w:rsidRPr="00903AB8">
        <w:rPr>
          <w:rFonts w:ascii="Times New Roman" w:hAnsi="Times New Roman" w:cs="Times New Roman"/>
          <w:b/>
          <w:bCs/>
          <w:sz w:val="18"/>
          <w:szCs w:val="18"/>
        </w:rPr>
        <w:t>max{</w:t>
      </w:r>
      <w:proofErr w:type="gramEnd"/>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L1-RSRP1</w:t>
      </w:r>
      <w:r w:rsidRPr="00903AB8">
        <w:rPr>
          <w:rFonts w:ascii="Times New Roman" w:hAnsi="Times New Roman" w:cs="Times New Roman"/>
          <w:b/>
          <w:bCs/>
          <w:sz w:val="18"/>
          <w:szCs w:val="18"/>
        </w:rPr>
        <w:t xml:space="preserve"> +TO</w:t>
      </w:r>
      <w:r w:rsidRPr="00903AB8">
        <w:rPr>
          <w:rFonts w:ascii="Times New Roman" w:hAnsi="Times New Roman" w:cs="Times New Roman"/>
          <w:b/>
          <w:bCs/>
          <w:sz w:val="18"/>
          <w:szCs w:val="18"/>
          <w:vertAlign w:val="subscript"/>
        </w:rPr>
        <w:t>uk1</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first-SSB1</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 TO</w:t>
      </w:r>
      <w:r w:rsidRPr="00903AB8">
        <w:rPr>
          <w:rFonts w:ascii="Times New Roman" w:hAnsi="Times New Roman" w:cs="Times New Roman"/>
          <w:b/>
          <w:bCs/>
          <w:sz w:val="18"/>
          <w:szCs w:val="18"/>
          <w:vertAlign w:val="subscript"/>
        </w:rPr>
        <w:t>k2</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first-SSB2</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w:t>
      </w:r>
      <w:r w:rsidR="00CC3E8B">
        <w:rPr>
          <w:rFonts w:ascii="Times New Roman" w:hAnsi="Times New Roman" w:cs="Times New Roman"/>
          <w:b/>
          <w:bCs/>
          <w:sz w:val="18"/>
          <w:szCs w:val="18"/>
        </w:rPr>
        <w:t>}</w:t>
      </w:r>
    </w:p>
    <w:p w14:paraId="58E8A9C4" w14:textId="77777777" w:rsidR="008B567D" w:rsidRPr="008B567D" w:rsidRDefault="008B567D" w:rsidP="00B0408C">
      <w:pPr>
        <w:rPr>
          <w:rFonts w:ascii="Times New Roman" w:hAnsi="Times New Roman" w:cs="Times New Roman"/>
          <w:b/>
          <w:bCs/>
        </w:rPr>
      </w:pPr>
    </w:p>
    <w:p w14:paraId="3F76C5CE" w14:textId="50168382" w:rsidR="001C7FB2" w:rsidRPr="00903AB8" w:rsidRDefault="00396822" w:rsidP="00396822">
      <w:pPr>
        <w:pStyle w:val="a4"/>
        <w:numPr>
          <w:ilvl w:val="0"/>
          <w:numId w:val="9"/>
        </w:numPr>
        <w:spacing w:afterLines="50" w:after="120"/>
        <w:ind w:left="357" w:firstLineChars="0" w:hanging="357"/>
        <w:rPr>
          <w:rFonts w:ascii="Times New Roman" w:hAnsi="Times New Roman" w:cs="Times New Roman"/>
          <w:b/>
          <w:bCs/>
          <w:sz w:val="21"/>
          <w:szCs w:val="21"/>
        </w:rPr>
      </w:pPr>
      <w:r w:rsidRPr="00903AB8">
        <w:rPr>
          <w:rFonts w:ascii="Times New Roman" w:hAnsi="Times New Roman" w:cs="Times New Roman"/>
          <w:b/>
          <w:bCs/>
          <w:sz w:val="21"/>
          <w:szCs w:val="21"/>
        </w:rPr>
        <w:t>w</w:t>
      </w:r>
      <w:r w:rsidR="001C7FB2" w:rsidRPr="00903AB8">
        <w:rPr>
          <w:rFonts w:ascii="Times New Roman" w:hAnsi="Times New Roman" w:cs="Times New Roman"/>
          <w:b/>
          <w:bCs/>
          <w:sz w:val="21"/>
          <w:szCs w:val="21"/>
        </w:rPr>
        <w:t>hen SSB for T/F tracking is overlapped with SSB for L1-RSRP</w:t>
      </w:r>
      <w:r w:rsidR="00F30765" w:rsidRPr="00903AB8">
        <w:rPr>
          <w:rFonts w:ascii="Times New Roman" w:hAnsi="Times New Roman" w:cs="Times New Roman"/>
          <w:b/>
          <w:bCs/>
          <w:sz w:val="21"/>
          <w:szCs w:val="21"/>
        </w:rPr>
        <w:t>, one more SSB is needed:</w:t>
      </w:r>
    </w:p>
    <w:p w14:paraId="4FE2FF0E" w14:textId="3C8305FF" w:rsidR="001C7FB2" w:rsidRPr="00903AB8" w:rsidRDefault="001C7FB2" w:rsidP="00396822">
      <w:pPr>
        <w:pStyle w:val="a4"/>
        <w:spacing w:afterLines="50" w:after="120"/>
        <w:ind w:left="357" w:firstLineChars="0" w:firstLine="0"/>
        <w:jc w:val="center"/>
        <w:rPr>
          <w:rFonts w:ascii="Times New Roman" w:hAnsi="Times New Roman" w:cs="Times New Roman"/>
          <w:b/>
          <w:bCs/>
          <w:sz w:val="18"/>
          <w:szCs w:val="18"/>
        </w:rPr>
      </w:pPr>
      <w:r w:rsidRPr="00903AB8">
        <w:rPr>
          <w:rFonts w:ascii="Times New Roman" w:hAnsi="Times New Roman" w:cs="Times New Roman"/>
          <w:b/>
          <w:bCs/>
          <w:sz w:val="18"/>
          <w:szCs w:val="18"/>
        </w:rPr>
        <w:t>n+</w:t>
      </w:r>
      <w:r w:rsidRPr="00903AB8">
        <w:rPr>
          <w:rFonts w:ascii="Times New Roman" w:eastAsia="Malgun Gothic" w:hAnsi="Times New Roman" w:cs="Times New Roman"/>
          <w:b/>
          <w:bCs/>
          <w:sz w:val="18"/>
          <w:szCs w:val="18"/>
        </w:rPr>
        <w:t xml:space="preserve"> T</w:t>
      </w:r>
      <w:r w:rsidRPr="00903AB8">
        <w:rPr>
          <w:rFonts w:ascii="Times New Roman" w:eastAsia="Malgun Gothic" w:hAnsi="Times New Roman" w:cs="Times New Roman"/>
          <w:b/>
          <w:bCs/>
          <w:sz w:val="18"/>
          <w:szCs w:val="18"/>
          <w:vertAlign w:val="subscript"/>
        </w:rPr>
        <w:t>HARQ</w:t>
      </w:r>
      <w:r w:rsidRPr="00903AB8">
        <w:rPr>
          <w:rFonts w:ascii="Times New Roman" w:eastAsia="Malgun Gothic" w:hAnsi="Times New Roman" w:cs="Times New Roman"/>
          <w:b/>
          <w:bCs/>
          <w:sz w:val="18"/>
          <w:szCs w:val="18"/>
        </w:rPr>
        <w:t xml:space="preserve"> + </w:t>
      </w:r>
      <m:oMath>
        <m:sSubSup>
          <m:sSubSupPr>
            <m:ctrlPr>
              <w:rPr>
                <w:rFonts w:ascii="Cambria Math" w:hAnsi="Cambria Math" w:cs="Times New Roman"/>
                <w:b/>
                <w:bCs/>
                <w:sz w:val="18"/>
                <w:szCs w:val="18"/>
              </w:rPr>
            </m:ctrlPr>
          </m:sSubSupPr>
          <m:e>
            <m:r>
              <m:rPr>
                <m:sty m:val="b"/>
              </m:rPr>
              <w:rPr>
                <w:rFonts w:ascii="Cambria Math" w:hAnsi="Cambria Math" w:cs="Times New Roman"/>
                <w:sz w:val="18"/>
                <w:szCs w:val="18"/>
              </w:rPr>
              <m:t>3N</m:t>
            </m:r>
          </m:e>
          <m:sub>
            <m:r>
              <m:rPr>
                <m:sty m:val="b"/>
              </m:rPr>
              <w:rPr>
                <w:rFonts w:ascii="Cambria Math" w:hAnsi="Cambria Math" w:cs="Times New Roman"/>
                <w:sz w:val="18"/>
                <w:szCs w:val="18"/>
              </w:rPr>
              <m:t>slot</m:t>
            </m:r>
          </m:sub>
          <m:sup>
            <m:r>
              <m:rPr>
                <m:sty m:val="b"/>
              </m:rPr>
              <w:rPr>
                <w:rFonts w:ascii="Cambria Math" w:hAnsi="Cambria Math" w:cs="Times New Roman"/>
                <w:sz w:val="18"/>
                <w:szCs w:val="18"/>
              </w:rPr>
              <m:t>subframe,µ</m:t>
            </m:r>
          </m:sup>
        </m:sSubSup>
      </m:oMath>
      <w:r w:rsidRPr="00903AB8">
        <w:rPr>
          <w:rFonts w:ascii="Times New Roman" w:eastAsia="Malgun Gothic" w:hAnsi="Times New Roman" w:cs="Times New Roman"/>
          <w:b/>
          <w:bCs/>
          <w:sz w:val="18"/>
          <w:szCs w:val="18"/>
        </w:rPr>
        <w:t>+</w:t>
      </w:r>
      <w:r w:rsidRPr="00903AB8">
        <w:rPr>
          <w:rFonts w:ascii="Times New Roman" w:hAnsi="Times New Roman" w:cs="Times New Roman"/>
          <w:b/>
          <w:bCs/>
          <w:sz w:val="18"/>
          <w:szCs w:val="18"/>
        </w:rPr>
        <w:t xml:space="preserve"> T</w:t>
      </w:r>
      <w:r w:rsidRPr="00903AB8">
        <w:rPr>
          <w:rFonts w:ascii="Times New Roman" w:hAnsi="Times New Roman" w:cs="Times New Roman"/>
          <w:b/>
          <w:bCs/>
          <w:sz w:val="18"/>
          <w:szCs w:val="18"/>
          <w:vertAlign w:val="subscript"/>
        </w:rPr>
        <w:t>L1-RSRP1</w:t>
      </w:r>
      <w:r w:rsidRPr="00903AB8">
        <w:rPr>
          <w:rFonts w:ascii="Times New Roman" w:hAnsi="Times New Roman" w:cs="Times New Roman"/>
          <w:b/>
          <w:bCs/>
          <w:sz w:val="18"/>
          <w:szCs w:val="18"/>
        </w:rPr>
        <w:t xml:space="preserve"> +TO</w:t>
      </w:r>
      <w:r w:rsidRPr="00903AB8">
        <w:rPr>
          <w:rFonts w:ascii="Times New Roman" w:hAnsi="Times New Roman" w:cs="Times New Roman"/>
          <w:b/>
          <w:bCs/>
          <w:sz w:val="18"/>
          <w:szCs w:val="18"/>
          <w:vertAlign w:val="subscript"/>
        </w:rPr>
        <w:t>uk1</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first-SSB1</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 + TO</w:t>
      </w:r>
      <w:r w:rsidRPr="00903AB8">
        <w:rPr>
          <w:rFonts w:ascii="Times New Roman" w:hAnsi="Times New Roman" w:cs="Times New Roman"/>
          <w:b/>
          <w:bCs/>
          <w:sz w:val="18"/>
          <w:szCs w:val="18"/>
          <w:vertAlign w:val="subscript"/>
        </w:rPr>
        <w:t>k2</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first-SSB2</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w:t>
      </w:r>
    </w:p>
    <w:p w14:paraId="38282804" w14:textId="77777777" w:rsidR="00396822" w:rsidRPr="00903AB8" w:rsidRDefault="00396822" w:rsidP="008B567D">
      <w:pPr>
        <w:ind w:firstLineChars="200" w:firstLine="420"/>
        <w:rPr>
          <w:rFonts w:ascii="Times New Roman" w:hAnsi="Times New Roman" w:cs="Times New Roman"/>
          <w:b/>
          <w:bCs/>
        </w:rPr>
      </w:pPr>
      <w:r w:rsidRPr="00903AB8">
        <w:rPr>
          <w:rFonts w:ascii="Times New Roman" w:hAnsi="Times New Roman" w:cs="Times New Roman"/>
          <w:b/>
          <w:bCs/>
        </w:rPr>
        <w:t>where T</w:t>
      </w:r>
      <w:r w:rsidRPr="00903AB8">
        <w:rPr>
          <w:rFonts w:ascii="Times New Roman" w:hAnsi="Times New Roman" w:cs="Times New Roman"/>
          <w:b/>
          <w:bCs/>
          <w:vertAlign w:val="subscript"/>
        </w:rPr>
        <w:t>first-SSB2</w:t>
      </w:r>
      <w:r w:rsidRPr="00903AB8">
        <w:rPr>
          <w:rFonts w:ascii="Times New Roman" w:hAnsi="Times New Roman" w:cs="Times New Roman"/>
          <w:b/>
          <w:bCs/>
        </w:rPr>
        <w:t xml:space="preserve"> is the time gap between the first SSB of TRP 2 after L1-RSRP measurement for TRP1. TCI state of TRP1 is unknown and TCI state of TRP2 is known.</w:t>
      </w:r>
    </w:p>
    <w:p w14:paraId="64B1ECEC" w14:textId="32069932" w:rsidR="00396822" w:rsidRPr="00033274" w:rsidRDefault="00396822" w:rsidP="00033274">
      <w:pPr>
        <w:pStyle w:val="3"/>
        <w:keepNext/>
        <w:keepLines/>
        <w:numPr>
          <w:ilvl w:val="3"/>
          <w:numId w:val="4"/>
        </w:numPr>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033274">
        <w:rPr>
          <w:rFonts w:eastAsiaTheme="minorEastAsia" w:cs="Times New Roman"/>
          <w:sz w:val="24"/>
          <w:szCs w:val="24"/>
          <w:lang w:eastAsia="ja-JP"/>
        </w:rPr>
        <w:lastRenderedPageBreak/>
        <w:t>2.2.</w:t>
      </w:r>
      <w:r w:rsidR="00604248" w:rsidRPr="00033274">
        <w:rPr>
          <w:rFonts w:eastAsiaTheme="minorEastAsia" w:cs="Times New Roman"/>
          <w:sz w:val="24"/>
          <w:szCs w:val="24"/>
          <w:lang w:eastAsia="ja-JP"/>
        </w:rPr>
        <w:t>3</w:t>
      </w:r>
      <w:r w:rsidRPr="00033274">
        <w:rPr>
          <w:rFonts w:eastAsiaTheme="minorEastAsia" w:cs="Times New Roman"/>
          <w:sz w:val="24"/>
          <w:szCs w:val="24"/>
          <w:lang w:eastAsia="ja-JP"/>
        </w:rPr>
        <w:t xml:space="preserve"> unknown TCI state + unknown TCI state</w:t>
      </w:r>
    </w:p>
    <w:p w14:paraId="1E92EF24" w14:textId="77777777" w:rsidR="001A41F2" w:rsidRPr="00903AB8" w:rsidRDefault="0038550C" w:rsidP="0038550C">
      <w:pPr>
        <w:rPr>
          <w:rFonts w:ascii="Times New Roman" w:hAnsi="Times New Roman" w:cs="Times New Roman"/>
        </w:rPr>
      </w:pPr>
      <w:r w:rsidRPr="00903AB8">
        <w:rPr>
          <w:rFonts w:ascii="Times New Roman" w:hAnsi="Times New Roman" w:cs="Times New Roman"/>
        </w:rPr>
        <w:t>When two TCIs states are unknown, L1-RSRP for both TCI states will be performed. In current L1-RSRP measurement, it already considers the SSB confliction case. Therefore,</w:t>
      </w:r>
      <w:r w:rsidR="00436B7A" w:rsidRPr="00903AB8">
        <w:rPr>
          <w:rFonts w:ascii="Times New Roman" w:hAnsi="Times New Roman" w:cs="Times New Roman"/>
        </w:rPr>
        <w:t xml:space="preserve"> for both overlap and non-overlap case, </w:t>
      </w:r>
      <w:r w:rsidR="001A41F2" w:rsidRPr="00903AB8">
        <w:rPr>
          <w:rFonts w:ascii="Times New Roman" w:hAnsi="Times New Roman" w:cs="Times New Roman"/>
        </w:rPr>
        <w:t>the maximum delay between two TRPs can be chosen.</w:t>
      </w:r>
    </w:p>
    <w:p w14:paraId="6E65C920" w14:textId="7F3AA092" w:rsidR="001A41F2" w:rsidRPr="00903AB8" w:rsidRDefault="001A41F2" w:rsidP="0038550C">
      <w:pPr>
        <w:rPr>
          <w:rFonts w:ascii="Times New Roman" w:hAnsi="Times New Roman" w:cs="Times New Roman"/>
        </w:rPr>
      </w:pPr>
    </w:p>
    <w:p w14:paraId="2EDCD577" w14:textId="2B610138" w:rsidR="00F30765" w:rsidRPr="00903AB8" w:rsidRDefault="00F30765" w:rsidP="00F30765">
      <w:pPr>
        <w:rPr>
          <w:rFonts w:ascii="Times New Roman" w:hAnsi="Times New Roman" w:cs="Times New Roman"/>
          <w:b/>
          <w:bCs/>
        </w:rPr>
      </w:pPr>
      <w:r w:rsidRPr="00903AB8">
        <w:rPr>
          <w:rFonts w:ascii="Times New Roman" w:hAnsi="Times New Roman" w:cs="Times New Roman"/>
          <w:b/>
          <w:bCs/>
        </w:rPr>
        <w:t xml:space="preserve">Proposal </w:t>
      </w:r>
      <w:r w:rsidR="0045307B">
        <w:rPr>
          <w:rFonts w:ascii="Times New Roman" w:hAnsi="Times New Roman" w:cs="Times New Roman"/>
          <w:b/>
          <w:bCs/>
        </w:rPr>
        <w:t>5</w:t>
      </w:r>
      <w:r w:rsidRPr="00903AB8">
        <w:rPr>
          <w:rFonts w:ascii="Times New Roman" w:hAnsi="Times New Roman" w:cs="Times New Roman"/>
          <w:b/>
          <w:bCs/>
        </w:rPr>
        <w:t>: For sDCI, if both TCI state are unknown, the delay requirement is:</w:t>
      </w:r>
    </w:p>
    <w:p w14:paraId="072EF0E9" w14:textId="77777777" w:rsidR="00F30765" w:rsidRPr="00903AB8" w:rsidRDefault="00F30765" w:rsidP="0038550C">
      <w:pPr>
        <w:rPr>
          <w:rFonts w:ascii="Times New Roman" w:hAnsi="Times New Roman" w:cs="Times New Roman"/>
        </w:rPr>
      </w:pPr>
    </w:p>
    <w:p w14:paraId="5DF6B24B" w14:textId="77777777" w:rsidR="00F30765" w:rsidRPr="00903AB8" w:rsidRDefault="0038550C" w:rsidP="00F30765">
      <w:pPr>
        <w:jc w:val="center"/>
        <w:rPr>
          <w:rFonts w:ascii="Times New Roman" w:hAnsi="Times New Roman" w:cs="Times New Roman"/>
          <w:b/>
          <w:bCs/>
          <w:sz w:val="18"/>
          <w:szCs w:val="18"/>
        </w:rPr>
      </w:pPr>
      <w:r w:rsidRPr="00903AB8">
        <w:rPr>
          <w:rFonts w:ascii="Times New Roman" w:hAnsi="Times New Roman" w:cs="Times New Roman"/>
        </w:rPr>
        <w:t xml:space="preserve"> </w:t>
      </w:r>
      <w:r w:rsidR="00F30765" w:rsidRPr="00903AB8">
        <w:rPr>
          <w:rFonts w:ascii="Times New Roman" w:hAnsi="Times New Roman" w:cs="Times New Roman"/>
          <w:b/>
          <w:bCs/>
          <w:sz w:val="18"/>
          <w:szCs w:val="18"/>
        </w:rPr>
        <w:t>n+</w:t>
      </w:r>
      <w:r w:rsidR="00F30765" w:rsidRPr="00903AB8">
        <w:rPr>
          <w:rFonts w:ascii="Times New Roman" w:eastAsia="Malgun Gothic" w:hAnsi="Times New Roman" w:cs="Times New Roman"/>
          <w:b/>
          <w:bCs/>
          <w:sz w:val="18"/>
          <w:szCs w:val="18"/>
        </w:rPr>
        <w:t xml:space="preserve"> T</w:t>
      </w:r>
      <w:r w:rsidR="00F30765" w:rsidRPr="00903AB8">
        <w:rPr>
          <w:rFonts w:ascii="Times New Roman" w:eastAsia="Malgun Gothic" w:hAnsi="Times New Roman" w:cs="Times New Roman"/>
          <w:b/>
          <w:bCs/>
          <w:sz w:val="18"/>
          <w:szCs w:val="18"/>
          <w:vertAlign w:val="subscript"/>
        </w:rPr>
        <w:t>HARQ</w:t>
      </w:r>
      <w:r w:rsidR="00F30765" w:rsidRPr="00903AB8">
        <w:rPr>
          <w:rFonts w:ascii="Times New Roman" w:eastAsia="Malgun Gothic" w:hAnsi="Times New Roman" w:cs="Times New Roman"/>
          <w:b/>
          <w:bCs/>
          <w:sz w:val="18"/>
          <w:szCs w:val="18"/>
        </w:rPr>
        <w:t xml:space="preserve"> + </w:t>
      </w:r>
      <m:oMath>
        <m:sSubSup>
          <m:sSubSupPr>
            <m:ctrlPr>
              <w:rPr>
                <w:rFonts w:ascii="Cambria Math" w:hAnsi="Cambria Math" w:cs="Times New Roman"/>
                <w:b/>
                <w:bCs/>
                <w:sz w:val="18"/>
                <w:szCs w:val="18"/>
              </w:rPr>
            </m:ctrlPr>
          </m:sSubSupPr>
          <m:e>
            <m:r>
              <m:rPr>
                <m:sty m:val="b"/>
              </m:rPr>
              <w:rPr>
                <w:rFonts w:ascii="Cambria Math" w:hAnsi="Cambria Math" w:cs="Times New Roman"/>
                <w:sz w:val="18"/>
                <w:szCs w:val="18"/>
              </w:rPr>
              <m:t>3N</m:t>
            </m:r>
          </m:e>
          <m:sub>
            <m:r>
              <m:rPr>
                <m:sty m:val="b"/>
              </m:rPr>
              <w:rPr>
                <w:rFonts w:ascii="Cambria Math" w:hAnsi="Cambria Math" w:cs="Times New Roman"/>
                <w:sz w:val="18"/>
                <w:szCs w:val="18"/>
              </w:rPr>
              <m:t>slot</m:t>
            </m:r>
          </m:sub>
          <m:sup>
            <m:r>
              <m:rPr>
                <m:sty m:val="b"/>
              </m:rPr>
              <w:rPr>
                <w:rFonts w:ascii="Cambria Math" w:hAnsi="Cambria Math" w:cs="Times New Roman"/>
                <w:sz w:val="18"/>
                <w:szCs w:val="18"/>
              </w:rPr>
              <m:t>subframe,µ</m:t>
            </m:r>
          </m:sup>
        </m:sSubSup>
      </m:oMath>
      <w:r w:rsidR="00F30765" w:rsidRPr="00903AB8">
        <w:rPr>
          <w:rFonts w:ascii="Times New Roman" w:eastAsia="Malgun Gothic" w:hAnsi="Times New Roman" w:cs="Times New Roman"/>
          <w:b/>
          <w:bCs/>
          <w:sz w:val="18"/>
          <w:szCs w:val="18"/>
        </w:rPr>
        <w:t>+</w:t>
      </w:r>
      <w:r w:rsidR="00F30765" w:rsidRPr="00903AB8">
        <w:rPr>
          <w:rFonts w:ascii="Times New Roman" w:hAnsi="Times New Roman" w:cs="Times New Roman"/>
          <w:b/>
          <w:bCs/>
          <w:sz w:val="18"/>
          <w:szCs w:val="18"/>
        </w:rPr>
        <w:t xml:space="preserve"> </w:t>
      </w:r>
      <w:proofErr w:type="gramStart"/>
      <w:r w:rsidR="00F30765" w:rsidRPr="00903AB8">
        <w:rPr>
          <w:rFonts w:ascii="Times New Roman" w:hAnsi="Times New Roman" w:cs="Times New Roman"/>
          <w:b/>
          <w:bCs/>
          <w:sz w:val="18"/>
          <w:szCs w:val="18"/>
        </w:rPr>
        <w:t>max{</w:t>
      </w:r>
      <w:proofErr w:type="gramEnd"/>
      <w:r w:rsidR="00F30765" w:rsidRPr="00903AB8">
        <w:rPr>
          <w:rFonts w:ascii="Times New Roman" w:hAnsi="Times New Roman" w:cs="Times New Roman"/>
          <w:b/>
          <w:bCs/>
          <w:sz w:val="18"/>
          <w:szCs w:val="18"/>
        </w:rPr>
        <w:t>T</w:t>
      </w:r>
      <w:r w:rsidR="00F30765" w:rsidRPr="00903AB8">
        <w:rPr>
          <w:rFonts w:ascii="Times New Roman" w:hAnsi="Times New Roman" w:cs="Times New Roman"/>
          <w:b/>
          <w:bCs/>
          <w:sz w:val="18"/>
          <w:szCs w:val="18"/>
          <w:vertAlign w:val="subscript"/>
        </w:rPr>
        <w:t>L1-RSRP1</w:t>
      </w:r>
      <w:r w:rsidR="00F30765" w:rsidRPr="00903AB8">
        <w:rPr>
          <w:rFonts w:ascii="Times New Roman" w:hAnsi="Times New Roman" w:cs="Times New Roman"/>
          <w:b/>
          <w:bCs/>
          <w:sz w:val="18"/>
          <w:szCs w:val="18"/>
        </w:rPr>
        <w:t xml:space="preserve"> +TO</w:t>
      </w:r>
      <w:r w:rsidR="00F30765" w:rsidRPr="00903AB8">
        <w:rPr>
          <w:rFonts w:ascii="Times New Roman" w:hAnsi="Times New Roman" w:cs="Times New Roman"/>
          <w:b/>
          <w:bCs/>
          <w:sz w:val="18"/>
          <w:szCs w:val="18"/>
          <w:vertAlign w:val="subscript"/>
        </w:rPr>
        <w:t>uk1</w:t>
      </w:r>
      <w:r w:rsidR="00F30765" w:rsidRPr="00903AB8">
        <w:rPr>
          <w:rFonts w:ascii="Times New Roman" w:hAnsi="Times New Roman" w:cs="Times New Roman"/>
          <w:b/>
          <w:bCs/>
          <w:sz w:val="18"/>
          <w:szCs w:val="18"/>
        </w:rPr>
        <w:t>*(T</w:t>
      </w:r>
      <w:r w:rsidR="00F30765" w:rsidRPr="00903AB8">
        <w:rPr>
          <w:rFonts w:ascii="Times New Roman" w:hAnsi="Times New Roman" w:cs="Times New Roman"/>
          <w:b/>
          <w:bCs/>
          <w:sz w:val="18"/>
          <w:szCs w:val="18"/>
          <w:vertAlign w:val="subscript"/>
        </w:rPr>
        <w:t>first-SSB1</w:t>
      </w:r>
      <w:r w:rsidR="00F30765" w:rsidRPr="00903AB8">
        <w:rPr>
          <w:rFonts w:ascii="Times New Roman" w:hAnsi="Times New Roman" w:cs="Times New Roman"/>
          <w:b/>
          <w:bCs/>
          <w:sz w:val="18"/>
          <w:szCs w:val="18"/>
        </w:rPr>
        <w:t>+ T</w:t>
      </w:r>
      <w:r w:rsidR="00F30765" w:rsidRPr="00903AB8">
        <w:rPr>
          <w:rFonts w:ascii="Times New Roman" w:hAnsi="Times New Roman" w:cs="Times New Roman"/>
          <w:b/>
          <w:bCs/>
          <w:sz w:val="18"/>
          <w:szCs w:val="18"/>
          <w:vertAlign w:val="subscript"/>
        </w:rPr>
        <w:t>SSB-proc</w:t>
      </w:r>
      <w:r w:rsidR="00F30765" w:rsidRPr="00903AB8">
        <w:rPr>
          <w:rFonts w:ascii="Times New Roman" w:hAnsi="Times New Roman" w:cs="Times New Roman"/>
          <w:b/>
          <w:bCs/>
          <w:sz w:val="18"/>
          <w:szCs w:val="18"/>
        </w:rPr>
        <w:t>), T</w:t>
      </w:r>
      <w:r w:rsidR="00F30765" w:rsidRPr="00903AB8">
        <w:rPr>
          <w:rFonts w:ascii="Times New Roman" w:hAnsi="Times New Roman" w:cs="Times New Roman"/>
          <w:b/>
          <w:bCs/>
          <w:sz w:val="18"/>
          <w:szCs w:val="18"/>
          <w:vertAlign w:val="subscript"/>
        </w:rPr>
        <w:t>L1-RSRP2</w:t>
      </w:r>
      <w:r w:rsidR="00F30765" w:rsidRPr="00903AB8">
        <w:rPr>
          <w:rFonts w:ascii="Times New Roman" w:hAnsi="Times New Roman" w:cs="Times New Roman"/>
          <w:b/>
          <w:bCs/>
          <w:sz w:val="18"/>
          <w:szCs w:val="18"/>
        </w:rPr>
        <w:t xml:space="preserve"> +TO</w:t>
      </w:r>
      <w:r w:rsidR="00F30765" w:rsidRPr="00903AB8">
        <w:rPr>
          <w:rFonts w:ascii="Times New Roman" w:hAnsi="Times New Roman" w:cs="Times New Roman"/>
          <w:b/>
          <w:bCs/>
          <w:sz w:val="18"/>
          <w:szCs w:val="18"/>
          <w:vertAlign w:val="subscript"/>
        </w:rPr>
        <w:t>uk2</w:t>
      </w:r>
      <w:r w:rsidR="00F30765" w:rsidRPr="00903AB8">
        <w:rPr>
          <w:rFonts w:ascii="Times New Roman" w:hAnsi="Times New Roman" w:cs="Times New Roman"/>
          <w:b/>
          <w:bCs/>
          <w:sz w:val="18"/>
          <w:szCs w:val="18"/>
        </w:rPr>
        <w:t>*(T</w:t>
      </w:r>
      <w:r w:rsidR="00F30765" w:rsidRPr="00903AB8">
        <w:rPr>
          <w:rFonts w:ascii="Times New Roman" w:hAnsi="Times New Roman" w:cs="Times New Roman"/>
          <w:b/>
          <w:bCs/>
          <w:sz w:val="18"/>
          <w:szCs w:val="18"/>
          <w:vertAlign w:val="subscript"/>
        </w:rPr>
        <w:t>first-SSB2</w:t>
      </w:r>
      <w:r w:rsidR="00F30765" w:rsidRPr="00903AB8">
        <w:rPr>
          <w:rFonts w:ascii="Times New Roman" w:hAnsi="Times New Roman" w:cs="Times New Roman"/>
          <w:b/>
          <w:bCs/>
          <w:sz w:val="18"/>
          <w:szCs w:val="18"/>
        </w:rPr>
        <w:t>+ T</w:t>
      </w:r>
      <w:r w:rsidR="00F30765" w:rsidRPr="00903AB8">
        <w:rPr>
          <w:rFonts w:ascii="Times New Roman" w:hAnsi="Times New Roman" w:cs="Times New Roman"/>
          <w:b/>
          <w:bCs/>
          <w:sz w:val="18"/>
          <w:szCs w:val="18"/>
          <w:vertAlign w:val="subscript"/>
        </w:rPr>
        <w:t>SSB-proc</w:t>
      </w:r>
      <w:r w:rsidR="00F30765" w:rsidRPr="00903AB8">
        <w:rPr>
          <w:rFonts w:ascii="Times New Roman" w:hAnsi="Times New Roman" w:cs="Times New Roman"/>
          <w:b/>
          <w:bCs/>
          <w:sz w:val="18"/>
          <w:szCs w:val="18"/>
        </w:rPr>
        <w:t>)}</w:t>
      </w:r>
    </w:p>
    <w:p w14:paraId="2B22441F" w14:textId="6AF20392" w:rsidR="00E91C90" w:rsidRPr="00903AB8" w:rsidRDefault="00F30765" w:rsidP="00F30765">
      <w:pPr>
        <w:pStyle w:val="2"/>
        <w:numPr>
          <w:ilvl w:val="0"/>
          <w:numId w:val="0"/>
        </w:numPr>
        <w:rPr>
          <w:rFonts w:ascii="Times New Roman" w:hAnsi="Times New Roman" w:cs="Times New Roman"/>
        </w:rPr>
      </w:pPr>
      <w:r w:rsidRPr="00903AB8">
        <w:rPr>
          <w:rFonts w:ascii="Times New Roman" w:hAnsi="Times New Roman" w:cs="Times New Roman"/>
        </w:rPr>
        <w:t xml:space="preserve">2.3 </w:t>
      </w:r>
      <w:r w:rsidR="00E91C90" w:rsidRPr="00903AB8">
        <w:rPr>
          <w:rFonts w:ascii="Times New Roman" w:hAnsi="Times New Roman" w:cs="Times New Roman"/>
        </w:rPr>
        <w:t>MAC CE based DL TCI activation requirement in mDCI</w:t>
      </w:r>
    </w:p>
    <w:p w14:paraId="497BEEFB" w14:textId="1C451E3A" w:rsidR="00987255" w:rsidRPr="00033274" w:rsidRDefault="00086183" w:rsidP="00033274">
      <w:pPr>
        <w:pStyle w:val="3"/>
        <w:keepNext/>
        <w:keepLines/>
        <w:numPr>
          <w:ilvl w:val="3"/>
          <w:numId w:val="4"/>
        </w:numPr>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033274">
        <w:rPr>
          <w:rFonts w:eastAsiaTheme="minorEastAsia" w:cs="Times New Roman"/>
          <w:sz w:val="24"/>
          <w:szCs w:val="24"/>
          <w:lang w:eastAsia="ja-JP"/>
        </w:rPr>
        <w:t xml:space="preserve">2.3.1 </w:t>
      </w:r>
      <w:r w:rsidR="00987255" w:rsidRPr="00033274">
        <w:rPr>
          <w:rFonts w:eastAsiaTheme="minorEastAsia" w:cs="Times New Roman"/>
          <w:sz w:val="24"/>
          <w:szCs w:val="24"/>
          <w:lang w:eastAsia="ja-JP"/>
        </w:rPr>
        <w:t>Known</w:t>
      </w:r>
      <w:r w:rsidRPr="00033274">
        <w:rPr>
          <w:rFonts w:eastAsiaTheme="minorEastAsia" w:cs="Times New Roman"/>
          <w:sz w:val="24"/>
          <w:szCs w:val="24"/>
          <w:lang w:eastAsia="ja-JP"/>
        </w:rPr>
        <w:t xml:space="preserve"> TCI state </w:t>
      </w:r>
      <w:r w:rsidR="00987255" w:rsidRPr="00033274">
        <w:rPr>
          <w:rFonts w:eastAsiaTheme="minorEastAsia" w:cs="Times New Roman"/>
          <w:sz w:val="24"/>
          <w:szCs w:val="24"/>
          <w:lang w:eastAsia="ja-JP"/>
        </w:rPr>
        <w:t>+</w:t>
      </w:r>
      <w:r w:rsidRPr="00033274">
        <w:rPr>
          <w:rFonts w:eastAsiaTheme="minorEastAsia" w:cs="Times New Roman"/>
          <w:sz w:val="24"/>
          <w:szCs w:val="24"/>
          <w:lang w:eastAsia="ja-JP"/>
        </w:rPr>
        <w:t xml:space="preserve"> </w:t>
      </w:r>
      <w:r w:rsidR="00987255" w:rsidRPr="00033274">
        <w:rPr>
          <w:rFonts w:eastAsiaTheme="minorEastAsia" w:cs="Times New Roman"/>
          <w:sz w:val="24"/>
          <w:szCs w:val="24"/>
          <w:lang w:eastAsia="ja-JP"/>
        </w:rPr>
        <w:t xml:space="preserve">Known </w:t>
      </w:r>
      <w:r w:rsidRPr="00033274">
        <w:rPr>
          <w:rFonts w:eastAsiaTheme="minorEastAsia" w:cs="Times New Roman"/>
          <w:sz w:val="24"/>
          <w:szCs w:val="24"/>
          <w:lang w:eastAsia="ja-JP"/>
        </w:rPr>
        <w:t>TCI state</w:t>
      </w:r>
    </w:p>
    <w:p w14:paraId="6A1CE061" w14:textId="46610771" w:rsidR="00F751FC" w:rsidRPr="00903AB8" w:rsidRDefault="00987255" w:rsidP="006B289D">
      <w:pPr>
        <w:spacing w:after="120"/>
        <w:rPr>
          <w:rFonts w:ascii="Times New Roman" w:hAnsi="Times New Roman" w:cs="Times New Roman"/>
        </w:rPr>
      </w:pPr>
      <w:r w:rsidRPr="00903AB8">
        <w:rPr>
          <w:rFonts w:ascii="Times New Roman" w:hAnsi="Times New Roman" w:cs="Times New Roman"/>
        </w:rPr>
        <w:t xml:space="preserve">If two TCI states are not in the active TCI state lists, extra T/F tracking is needed. After MAC CE decoding, if the first two SSBs from two TRPs are not overlapped, the delay requirement can be defined for each TCI states respectively. The legacy requirement can be re-used. </w:t>
      </w:r>
    </w:p>
    <w:p w14:paraId="6738F389" w14:textId="63FE143C" w:rsidR="00987255" w:rsidRPr="00903AB8" w:rsidRDefault="00987255" w:rsidP="00086183">
      <w:pPr>
        <w:spacing w:after="120"/>
        <w:rPr>
          <w:rFonts w:ascii="Times New Roman" w:hAnsi="Times New Roman" w:cs="Times New Roman"/>
        </w:rPr>
      </w:pPr>
      <w:r w:rsidRPr="00903AB8">
        <w:rPr>
          <w:rFonts w:ascii="Times New Roman" w:hAnsi="Times New Roman" w:cs="Times New Roman"/>
        </w:rPr>
        <w:t>However, if SSBs from two TRPs are overlapped</w:t>
      </w:r>
      <w:r w:rsidR="00CF7CCC" w:rsidRPr="00903AB8">
        <w:rPr>
          <w:rFonts w:ascii="Times New Roman" w:hAnsi="Times New Roman" w:cs="Times New Roman"/>
        </w:rPr>
        <w:t>, UE can only receive one SSB at one time. Then one of two TCI state activation delays needs to be extended due to confliction. The delay requirement for two TRP will be different. Suppose that UE will receive and process SSB from TRP1</w:t>
      </w:r>
      <w:r w:rsidR="00E15A09" w:rsidRPr="00903AB8">
        <w:rPr>
          <w:rFonts w:ascii="Times New Roman" w:hAnsi="Times New Roman" w:cs="Times New Roman"/>
        </w:rPr>
        <w:t xml:space="preserve"> for T/F tracking, then TCI activation delay for TRP2 will be extended.</w:t>
      </w:r>
    </w:p>
    <w:p w14:paraId="5F077AE5" w14:textId="435FCEA6" w:rsidR="00E15A09" w:rsidRPr="00903AB8" w:rsidRDefault="00E15A09" w:rsidP="00E04B4D">
      <w:pPr>
        <w:rPr>
          <w:rFonts w:ascii="Times New Roman" w:hAnsi="Times New Roman" w:cs="Times New Roman"/>
        </w:rPr>
      </w:pPr>
      <w:r w:rsidRPr="00903AB8">
        <w:rPr>
          <w:rFonts w:ascii="Times New Roman" w:hAnsi="Times New Roman" w:cs="Times New Roman"/>
        </w:rPr>
        <w:t>The TCI state activation delay for TRP1</w:t>
      </w:r>
      <w:r w:rsidRPr="00903AB8">
        <w:rPr>
          <w:rFonts w:ascii="Times New Roman" w:hAnsi="Times New Roman" w:cs="Times New Roman"/>
        </w:rPr>
        <w:t>：</w:t>
      </w:r>
    </w:p>
    <w:p w14:paraId="7ABD4D0F" w14:textId="36439637" w:rsidR="00E15A09" w:rsidRPr="00903AB8" w:rsidRDefault="00E15A09" w:rsidP="00086183">
      <w:pPr>
        <w:spacing w:afterLines="50" w:after="120"/>
        <w:jc w:val="center"/>
        <w:rPr>
          <w:rFonts w:ascii="Times New Roman" w:hAnsi="Times New Roman" w:cs="Times New Roman"/>
        </w:rPr>
      </w:pPr>
      <w:r w:rsidRPr="00903AB8">
        <w:rPr>
          <w:rFonts w:ascii="Times New Roman" w:hAnsi="Times New Roman" w:cs="Times New Roman"/>
        </w:rPr>
        <w:t>n+</w:t>
      </w:r>
      <w:r w:rsidRPr="00903AB8">
        <w:rPr>
          <w:rFonts w:ascii="Times New Roman" w:eastAsia="Malgun Gothic" w:hAnsi="Times New Roman" w:cs="Times New Roman"/>
        </w:rPr>
        <w:t xml:space="preserve"> T</w:t>
      </w:r>
      <w:r w:rsidRPr="00903AB8">
        <w:rPr>
          <w:rFonts w:ascii="Times New Roman" w:eastAsia="Malgun Gothic" w:hAnsi="Times New Roman" w:cs="Times New Roman"/>
          <w:vertAlign w:val="subscript"/>
        </w:rPr>
        <w:t>HARQ</w:t>
      </w:r>
      <w:r w:rsidRPr="00903AB8">
        <w:rPr>
          <w:rFonts w:ascii="Times New Roman" w:eastAsia="Malgun Gothic" w:hAnsi="Times New Roman" w:cs="Times New Roman"/>
        </w:rPr>
        <w:t xml:space="preserve"> +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903AB8">
        <w:rPr>
          <w:rFonts w:ascii="Times New Roman" w:eastAsia="Malgun Gothic" w:hAnsi="Times New Roman" w:cs="Times New Roman"/>
        </w:rPr>
        <w:t>+ TO</w:t>
      </w:r>
      <w:r w:rsidRPr="00903AB8">
        <w:rPr>
          <w:rFonts w:ascii="Times New Roman" w:eastAsia="Malgun Gothic" w:hAnsi="Times New Roman" w:cs="Times New Roman"/>
          <w:vertAlign w:val="subscript"/>
        </w:rPr>
        <w:t>k</w:t>
      </w:r>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 xml:space="preserve">first-SSB </w:t>
      </w:r>
      <w:r w:rsidRPr="00903AB8">
        <w:rPr>
          <w:rFonts w:ascii="Times New Roman" w:eastAsia="Malgun Gothic" w:hAnsi="Times New Roman" w:cs="Times New Roman"/>
        </w:rPr>
        <w:t>+ T</w:t>
      </w:r>
      <w:r w:rsidRPr="00903AB8">
        <w:rPr>
          <w:rFonts w:ascii="Times New Roman" w:eastAsia="Malgun Gothic" w:hAnsi="Times New Roman" w:cs="Times New Roman"/>
          <w:vertAlign w:val="subscript"/>
        </w:rPr>
        <w:t>SSB-proc</w:t>
      </w:r>
      <w:r w:rsidRPr="00903AB8">
        <w:rPr>
          <w:rFonts w:ascii="Times New Roman" w:eastAsia="Malgun Gothic" w:hAnsi="Times New Roman" w:cs="Times New Roman"/>
        </w:rPr>
        <w:t>)</w:t>
      </w:r>
      <w:r w:rsidRPr="00903AB8">
        <w:rPr>
          <w:rFonts w:ascii="Times New Roman" w:hAnsi="Times New Roman" w:cs="Times New Roman"/>
        </w:rPr>
        <w:t xml:space="preserve"> </w:t>
      </w:r>
    </w:p>
    <w:p w14:paraId="64F36671" w14:textId="118A312B" w:rsidR="00CF7CCC" w:rsidRPr="00903AB8" w:rsidRDefault="00E15A09" w:rsidP="00E04B4D">
      <w:pPr>
        <w:rPr>
          <w:rFonts w:ascii="Times New Roman" w:hAnsi="Times New Roman" w:cs="Times New Roman"/>
        </w:rPr>
      </w:pPr>
      <w:r w:rsidRPr="00903AB8">
        <w:rPr>
          <w:rFonts w:ascii="Times New Roman" w:hAnsi="Times New Roman" w:cs="Times New Roman"/>
        </w:rPr>
        <w:t>The TCI state activation delay for TRP2</w:t>
      </w:r>
      <w:r w:rsidRPr="00903AB8">
        <w:rPr>
          <w:rFonts w:ascii="Times New Roman" w:hAnsi="Times New Roman" w:cs="Times New Roman"/>
        </w:rPr>
        <w:t>：</w:t>
      </w:r>
    </w:p>
    <w:p w14:paraId="6F7E59E9" w14:textId="59E69D9C" w:rsidR="00E15A09" w:rsidRPr="00903AB8" w:rsidRDefault="00E15A09" w:rsidP="00086183">
      <w:pPr>
        <w:spacing w:afterLines="50" w:after="120"/>
        <w:jc w:val="center"/>
        <w:rPr>
          <w:rFonts w:ascii="Times New Roman" w:hAnsi="Times New Roman" w:cs="Times New Roman"/>
        </w:rPr>
      </w:pPr>
      <w:r w:rsidRPr="00903AB8">
        <w:rPr>
          <w:rFonts w:ascii="Times New Roman" w:hAnsi="Times New Roman" w:cs="Times New Roman"/>
        </w:rPr>
        <w:t>n+</w:t>
      </w:r>
      <w:r w:rsidRPr="00903AB8">
        <w:rPr>
          <w:rFonts w:ascii="Times New Roman" w:eastAsia="Malgun Gothic" w:hAnsi="Times New Roman" w:cs="Times New Roman"/>
        </w:rPr>
        <w:t xml:space="preserve"> T</w:t>
      </w:r>
      <w:r w:rsidRPr="00903AB8">
        <w:rPr>
          <w:rFonts w:ascii="Times New Roman" w:eastAsia="Malgun Gothic" w:hAnsi="Times New Roman" w:cs="Times New Roman"/>
          <w:vertAlign w:val="subscript"/>
        </w:rPr>
        <w:t>HARQ</w:t>
      </w:r>
      <w:r w:rsidRPr="00903AB8">
        <w:rPr>
          <w:rFonts w:ascii="Times New Roman" w:eastAsia="Malgun Gothic" w:hAnsi="Times New Roman" w:cs="Times New Roman"/>
        </w:rPr>
        <w:t xml:space="preserve"> +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903AB8">
        <w:rPr>
          <w:rFonts w:ascii="Times New Roman" w:eastAsia="Malgun Gothic" w:hAnsi="Times New Roman" w:cs="Times New Roman"/>
        </w:rPr>
        <w:t>+ TO</w:t>
      </w:r>
      <w:r w:rsidRPr="00903AB8">
        <w:rPr>
          <w:rFonts w:ascii="Times New Roman" w:eastAsia="Malgun Gothic" w:hAnsi="Times New Roman" w:cs="Times New Roman"/>
          <w:vertAlign w:val="subscript"/>
        </w:rPr>
        <w:t>k</w:t>
      </w:r>
      <w:r w:rsidRPr="00903AB8">
        <w:rPr>
          <w:rFonts w:ascii="Times New Roman" w:eastAsia="Malgun Gothic" w:hAnsi="Times New Roman" w:cs="Times New Roman"/>
        </w:rPr>
        <w:t>*(T</w:t>
      </w:r>
      <w:r w:rsidRPr="00903AB8">
        <w:rPr>
          <w:rFonts w:ascii="Times New Roman" w:eastAsia="Malgun Gothic" w:hAnsi="Times New Roman" w:cs="Times New Roman"/>
          <w:vertAlign w:val="subscript"/>
        </w:rPr>
        <w:t xml:space="preserve">first-SSB </w:t>
      </w:r>
      <w:r w:rsidRPr="00903AB8">
        <w:rPr>
          <w:rFonts w:ascii="Times New Roman" w:eastAsia="Malgun Gothic" w:hAnsi="Times New Roman" w:cs="Times New Roman"/>
        </w:rPr>
        <w:t>+ T</w:t>
      </w:r>
      <w:r w:rsidRPr="00903AB8">
        <w:rPr>
          <w:rFonts w:ascii="Times New Roman" w:eastAsia="Malgun Gothic" w:hAnsi="Times New Roman" w:cs="Times New Roman"/>
          <w:vertAlign w:val="subscript"/>
        </w:rPr>
        <w:t xml:space="preserve">SSB2 </w:t>
      </w:r>
      <w:r w:rsidRPr="00903AB8">
        <w:rPr>
          <w:rFonts w:ascii="Times New Roman" w:eastAsia="Malgun Gothic" w:hAnsi="Times New Roman" w:cs="Times New Roman"/>
        </w:rPr>
        <w:t>+ T</w:t>
      </w:r>
      <w:r w:rsidRPr="00903AB8">
        <w:rPr>
          <w:rFonts w:ascii="Times New Roman" w:eastAsia="Malgun Gothic" w:hAnsi="Times New Roman" w:cs="Times New Roman"/>
          <w:vertAlign w:val="subscript"/>
        </w:rPr>
        <w:t>SSB-proc</w:t>
      </w:r>
      <w:r w:rsidRPr="00903AB8">
        <w:rPr>
          <w:rFonts w:ascii="Times New Roman" w:eastAsia="Malgun Gothic" w:hAnsi="Times New Roman" w:cs="Times New Roman"/>
        </w:rPr>
        <w:t>)</w:t>
      </w:r>
    </w:p>
    <w:p w14:paraId="7D8D06A0" w14:textId="662F9E9F" w:rsidR="00E15A09" w:rsidRPr="00903AB8" w:rsidRDefault="00120F7E" w:rsidP="001411BA">
      <w:pPr>
        <w:spacing w:after="120" w:line="360" w:lineRule="exact"/>
        <w:rPr>
          <w:rFonts w:ascii="Times New Roman" w:hAnsi="Times New Roman" w:cs="Times New Roman"/>
        </w:rPr>
      </w:pPr>
      <w:r w:rsidRPr="00903AB8">
        <w:rPr>
          <w:rFonts w:ascii="Times New Roman" w:hAnsi="Times New Roman" w:cs="Times New Roman"/>
        </w:rPr>
        <w:t>Where T</w:t>
      </w:r>
      <w:r w:rsidRPr="00903AB8">
        <w:rPr>
          <w:rFonts w:ascii="Times New Roman" w:hAnsi="Times New Roman" w:cs="Times New Roman"/>
          <w:vertAlign w:val="subscript"/>
        </w:rPr>
        <w:t xml:space="preserve">SSB2 </w:t>
      </w:r>
      <w:r w:rsidRPr="00903AB8">
        <w:rPr>
          <w:rFonts w:ascii="Times New Roman" w:hAnsi="Times New Roman" w:cs="Times New Roman"/>
        </w:rPr>
        <w:t>is one additional SSB for TRP2 as UE will skip the first SSB.</w:t>
      </w:r>
    </w:p>
    <w:p w14:paraId="2DA28C7C" w14:textId="43789CFB" w:rsidR="00086183" w:rsidRPr="00903AB8" w:rsidRDefault="00086183" w:rsidP="001411BA">
      <w:pPr>
        <w:spacing w:after="120"/>
        <w:rPr>
          <w:rFonts w:ascii="Times New Roman" w:hAnsi="Times New Roman" w:cs="Times New Roman"/>
          <w:b/>
          <w:bCs/>
        </w:rPr>
      </w:pPr>
      <w:r w:rsidRPr="00903AB8">
        <w:rPr>
          <w:rFonts w:ascii="Times New Roman" w:hAnsi="Times New Roman" w:cs="Times New Roman"/>
          <w:b/>
          <w:bCs/>
        </w:rPr>
        <w:t xml:space="preserve">Observation </w:t>
      </w:r>
      <w:r w:rsidR="0045307B">
        <w:rPr>
          <w:rFonts w:ascii="Times New Roman" w:hAnsi="Times New Roman" w:cs="Times New Roman"/>
          <w:b/>
          <w:bCs/>
        </w:rPr>
        <w:t>1</w:t>
      </w:r>
      <w:r w:rsidRPr="00903AB8">
        <w:rPr>
          <w:rFonts w:ascii="Times New Roman" w:hAnsi="Times New Roman" w:cs="Times New Roman"/>
          <w:b/>
          <w:bCs/>
        </w:rPr>
        <w:t>: for mDCI, if SSB from two TRPs for T/F tracking is overlapped, then one of two TCI state activation delays needs to be extended due to confliction. The delay requirement for two TRP will be different.</w:t>
      </w:r>
    </w:p>
    <w:p w14:paraId="4C2749BB" w14:textId="5FBAD416" w:rsidR="00F751FC" w:rsidRPr="00903AB8" w:rsidRDefault="00DC40DF" w:rsidP="00997030">
      <w:pPr>
        <w:spacing w:afterLines="50" w:after="120"/>
        <w:rPr>
          <w:rFonts w:ascii="Times New Roman" w:hAnsi="Times New Roman" w:cs="Times New Roman"/>
        </w:rPr>
      </w:pPr>
      <w:r w:rsidRPr="00903AB8">
        <w:rPr>
          <w:rFonts w:ascii="Times New Roman" w:hAnsi="Times New Roman" w:cs="Times New Roman"/>
        </w:rPr>
        <w:t xml:space="preserve">If delay requirement </w:t>
      </w:r>
      <w:r w:rsidR="0037305C" w:rsidRPr="00903AB8">
        <w:rPr>
          <w:rFonts w:ascii="Times New Roman" w:hAnsi="Times New Roman" w:cs="Times New Roman"/>
        </w:rPr>
        <w:t xml:space="preserve">is defined </w:t>
      </w:r>
      <w:r w:rsidRPr="00903AB8">
        <w:rPr>
          <w:rFonts w:ascii="Times New Roman" w:hAnsi="Times New Roman" w:cs="Times New Roman"/>
        </w:rPr>
        <w:t>for each TRP</w:t>
      </w:r>
      <w:r w:rsidR="0037305C" w:rsidRPr="00903AB8">
        <w:rPr>
          <w:rFonts w:ascii="Times New Roman" w:hAnsi="Times New Roman" w:cs="Times New Roman"/>
        </w:rPr>
        <w:t xml:space="preserve"> respectively</w:t>
      </w:r>
      <w:r w:rsidRPr="00903AB8">
        <w:rPr>
          <w:rFonts w:ascii="Times New Roman" w:hAnsi="Times New Roman" w:cs="Times New Roman"/>
        </w:rPr>
        <w:t>, then the delay requirement for two TRP will be different.</w:t>
      </w:r>
      <w:r w:rsidR="0037305C" w:rsidRPr="00903AB8">
        <w:rPr>
          <w:rFonts w:ascii="Times New Roman" w:hAnsi="Times New Roman" w:cs="Times New Roman"/>
        </w:rPr>
        <w:t xml:space="preserve"> </w:t>
      </w:r>
      <w:r w:rsidRPr="00903AB8">
        <w:rPr>
          <w:rFonts w:ascii="Times New Roman" w:hAnsi="Times New Roman" w:cs="Times New Roman"/>
        </w:rPr>
        <w:t>RAN4 needs to discuss how to define delay requirement for mDCI when SSBs from two TRPs are overlapped.</w:t>
      </w:r>
      <w:r w:rsidR="00131645" w:rsidRPr="00903AB8">
        <w:rPr>
          <w:rFonts w:ascii="Times New Roman" w:hAnsi="Times New Roman" w:cs="Times New Roman"/>
        </w:rPr>
        <w:t xml:space="preserve"> There are two possible options:</w:t>
      </w:r>
    </w:p>
    <w:p w14:paraId="6DF91975" w14:textId="4831A04D" w:rsidR="00131645" w:rsidRPr="00903AB8" w:rsidRDefault="00131645" w:rsidP="00C31E1C">
      <w:pPr>
        <w:pStyle w:val="a4"/>
        <w:numPr>
          <w:ilvl w:val="3"/>
          <w:numId w:val="1"/>
        </w:numPr>
        <w:spacing w:afterLines="50" w:after="120"/>
        <w:ind w:firstLineChars="0"/>
        <w:rPr>
          <w:rFonts w:ascii="Times New Roman" w:hAnsi="Times New Roman" w:cs="Times New Roman"/>
          <w:sz w:val="21"/>
          <w:szCs w:val="21"/>
        </w:rPr>
      </w:pPr>
      <w:r w:rsidRPr="00903AB8">
        <w:rPr>
          <w:rFonts w:ascii="Times New Roman" w:hAnsi="Times New Roman" w:cs="Times New Roman"/>
          <w:sz w:val="21"/>
          <w:szCs w:val="21"/>
        </w:rPr>
        <w:t>Define delay requirement for each TRP respectively but the delay requirement will be different for two TRPs.</w:t>
      </w:r>
    </w:p>
    <w:p w14:paraId="76A426D5" w14:textId="5F0311EC" w:rsidR="00ED6A0D" w:rsidRPr="00903AB8" w:rsidRDefault="00131645" w:rsidP="001411BA">
      <w:pPr>
        <w:pStyle w:val="a4"/>
        <w:numPr>
          <w:ilvl w:val="3"/>
          <w:numId w:val="1"/>
        </w:numPr>
        <w:spacing w:after="120"/>
        <w:ind w:firstLineChars="0"/>
        <w:rPr>
          <w:rFonts w:ascii="Times New Roman" w:hAnsi="Times New Roman" w:cs="Times New Roman"/>
          <w:sz w:val="21"/>
          <w:szCs w:val="21"/>
        </w:rPr>
      </w:pPr>
      <w:r w:rsidRPr="00903AB8">
        <w:rPr>
          <w:rFonts w:ascii="Times New Roman" w:hAnsi="Times New Roman" w:cs="Times New Roman"/>
          <w:sz w:val="21"/>
          <w:szCs w:val="21"/>
        </w:rPr>
        <w:t>Define total delay for two TRPs</w:t>
      </w:r>
    </w:p>
    <w:p w14:paraId="59C49306" w14:textId="63C30526" w:rsidR="00A75077" w:rsidRPr="00903AB8" w:rsidRDefault="00A75077" w:rsidP="001411BA">
      <w:pPr>
        <w:spacing w:after="120"/>
        <w:rPr>
          <w:rFonts w:ascii="Times New Roman" w:hAnsi="Times New Roman" w:cs="Times New Roman"/>
          <w:b/>
          <w:bCs/>
        </w:rPr>
      </w:pPr>
      <w:r w:rsidRPr="00903AB8">
        <w:rPr>
          <w:rFonts w:ascii="Times New Roman" w:hAnsi="Times New Roman" w:cs="Times New Roman"/>
          <w:b/>
          <w:bCs/>
        </w:rPr>
        <w:t>Proposal</w:t>
      </w:r>
      <w:r w:rsidR="0045307B">
        <w:rPr>
          <w:rFonts w:ascii="Times New Roman" w:hAnsi="Times New Roman" w:cs="Times New Roman"/>
          <w:b/>
          <w:bCs/>
        </w:rPr>
        <w:t xml:space="preserve"> 6</w:t>
      </w:r>
      <w:r w:rsidRPr="00903AB8">
        <w:rPr>
          <w:rFonts w:ascii="Times New Roman" w:hAnsi="Times New Roman" w:cs="Times New Roman"/>
          <w:b/>
          <w:bCs/>
        </w:rPr>
        <w:t xml:space="preserve">: </w:t>
      </w:r>
      <w:r w:rsidR="001C3AA2" w:rsidRPr="00903AB8">
        <w:rPr>
          <w:rFonts w:ascii="Times New Roman" w:hAnsi="Times New Roman" w:cs="Times New Roman"/>
          <w:b/>
          <w:bCs/>
        </w:rPr>
        <w:t xml:space="preserve">For mDCI, </w:t>
      </w:r>
      <w:r w:rsidR="00E036A0" w:rsidRPr="00903AB8">
        <w:rPr>
          <w:rFonts w:ascii="Times New Roman" w:hAnsi="Times New Roman" w:cs="Times New Roman"/>
          <w:b/>
          <w:bCs/>
        </w:rPr>
        <w:t>when both target TCI states are known</w:t>
      </w:r>
      <w:r w:rsidR="0081723A" w:rsidRPr="00903AB8">
        <w:rPr>
          <w:rFonts w:ascii="Times New Roman" w:hAnsi="Times New Roman" w:cs="Times New Roman"/>
          <w:b/>
          <w:bCs/>
        </w:rPr>
        <w:t xml:space="preserve">, </w:t>
      </w:r>
      <w:r w:rsidR="00131645" w:rsidRPr="00903AB8">
        <w:rPr>
          <w:rFonts w:ascii="Times New Roman" w:hAnsi="Times New Roman" w:cs="Times New Roman"/>
          <w:b/>
          <w:bCs/>
        </w:rPr>
        <w:t xml:space="preserve">RAN4 needs to discuss how to define delay requirement when SSBs from two TRPs </w:t>
      </w:r>
      <w:r w:rsidR="007F140C" w:rsidRPr="00903AB8">
        <w:rPr>
          <w:rFonts w:ascii="Times New Roman" w:hAnsi="Times New Roman" w:cs="Times New Roman"/>
          <w:b/>
          <w:bCs/>
        </w:rPr>
        <w:t xml:space="preserve">for T/F tracking </w:t>
      </w:r>
      <w:r w:rsidR="00131645" w:rsidRPr="00903AB8">
        <w:rPr>
          <w:rFonts w:ascii="Times New Roman" w:hAnsi="Times New Roman" w:cs="Times New Roman"/>
          <w:b/>
          <w:bCs/>
        </w:rPr>
        <w:t>are overlapped.</w:t>
      </w:r>
    </w:p>
    <w:p w14:paraId="3ACCB7F6" w14:textId="2A8DAC04" w:rsidR="00131645" w:rsidRPr="00903AB8" w:rsidRDefault="00131645" w:rsidP="00F44924">
      <w:pPr>
        <w:spacing w:after="120"/>
        <w:rPr>
          <w:rFonts w:ascii="Times New Roman" w:hAnsi="Times New Roman" w:cs="Times New Roman"/>
        </w:rPr>
      </w:pPr>
      <w:r w:rsidRPr="00903AB8">
        <w:rPr>
          <w:rFonts w:ascii="Times New Roman" w:hAnsi="Times New Roman" w:cs="Times New Roman"/>
        </w:rPr>
        <w:t>Besides, it’s FFS which SSB will be skipped when confliction happen</w:t>
      </w:r>
      <w:r w:rsidR="00F44924">
        <w:rPr>
          <w:rFonts w:ascii="Times New Roman" w:hAnsi="Times New Roman" w:cs="Times New Roman"/>
        </w:rPr>
        <w:t xml:space="preserve"> and</w:t>
      </w:r>
      <w:r w:rsidR="001E75E2" w:rsidRPr="00903AB8">
        <w:rPr>
          <w:rFonts w:ascii="Times New Roman" w:hAnsi="Times New Roman" w:cs="Times New Roman"/>
        </w:rPr>
        <w:t xml:space="preserve"> </w:t>
      </w:r>
      <w:r w:rsidR="00F44924">
        <w:rPr>
          <w:rFonts w:ascii="Times New Roman" w:hAnsi="Times New Roman" w:cs="Times New Roman"/>
        </w:rPr>
        <w:t>it</w:t>
      </w:r>
      <w:r w:rsidR="001E75E2" w:rsidRPr="00903AB8">
        <w:rPr>
          <w:rFonts w:ascii="Times New Roman" w:hAnsi="Times New Roman" w:cs="Times New Roman"/>
        </w:rPr>
        <w:t xml:space="preserve"> will also have impact on delay requirement.</w:t>
      </w:r>
      <w:r w:rsidRPr="00903AB8">
        <w:rPr>
          <w:rFonts w:ascii="Times New Roman" w:hAnsi="Times New Roman" w:cs="Times New Roman"/>
        </w:rPr>
        <w:t xml:space="preserve"> For example, in mDCI case, two MAC CE may not arrive at the same time. UE may receive SSB with earlier MAC CE command and skip SSB with later MAC CE command. It’s also possible that UE will skip SSB with smaller periodicity, similar as sDCI case.</w:t>
      </w:r>
    </w:p>
    <w:p w14:paraId="348AF860" w14:textId="40AF19ED" w:rsidR="00131645" w:rsidRPr="00903AB8" w:rsidRDefault="00131645" w:rsidP="001411BA">
      <w:pPr>
        <w:spacing w:after="120"/>
        <w:rPr>
          <w:rFonts w:ascii="Times New Roman" w:hAnsi="Times New Roman" w:cs="Times New Roman"/>
          <w:b/>
          <w:bCs/>
        </w:rPr>
      </w:pPr>
      <w:r w:rsidRPr="00903AB8">
        <w:rPr>
          <w:rFonts w:ascii="Times New Roman" w:hAnsi="Times New Roman" w:cs="Times New Roman"/>
          <w:b/>
          <w:bCs/>
        </w:rPr>
        <w:t>Proposal</w:t>
      </w:r>
      <w:r w:rsidR="0045307B">
        <w:rPr>
          <w:rFonts w:ascii="Times New Roman" w:hAnsi="Times New Roman" w:cs="Times New Roman"/>
          <w:b/>
          <w:bCs/>
        </w:rPr>
        <w:t xml:space="preserve"> 7</w:t>
      </w:r>
      <w:r w:rsidRPr="00903AB8">
        <w:rPr>
          <w:rFonts w:ascii="Times New Roman" w:hAnsi="Times New Roman" w:cs="Times New Roman"/>
          <w:b/>
          <w:bCs/>
        </w:rPr>
        <w:t xml:space="preserve">: </w:t>
      </w:r>
      <w:r w:rsidR="008553E7" w:rsidRPr="00903AB8">
        <w:rPr>
          <w:rFonts w:ascii="Times New Roman" w:hAnsi="Times New Roman" w:cs="Times New Roman"/>
          <w:b/>
          <w:bCs/>
        </w:rPr>
        <w:t xml:space="preserve">For mDCI, </w:t>
      </w:r>
      <w:r w:rsidRPr="00903AB8">
        <w:rPr>
          <w:rFonts w:ascii="Times New Roman" w:hAnsi="Times New Roman" w:cs="Times New Roman"/>
          <w:b/>
          <w:bCs/>
        </w:rPr>
        <w:t>RAN4 needs to discuss which SSB will be skipped when two SSB</w:t>
      </w:r>
      <w:r w:rsidR="00B77857" w:rsidRPr="00903AB8">
        <w:rPr>
          <w:rFonts w:ascii="Times New Roman" w:hAnsi="Times New Roman" w:cs="Times New Roman"/>
          <w:b/>
          <w:bCs/>
        </w:rPr>
        <w:t>s</w:t>
      </w:r>
      <w:r w:rsidRPr="00903AB8">
        <w:rPr>
          <w:rFonts w:ascii="Times New Roman" w:hAnsi="Times New Roman" w:cs="Times New Roman"/>
          <w:b/>
          <w:bCs/>
        </w:rPr>
        <w:t xml:space="preserve"> from two TRPS are overlapped.</w:t>
      </w:r>
    </w:p>
    <w:p w14:paraId="23CB3D6D" w14:textId="7FCBAD1C" w:rsidR="00997030" w:rsidRPr="00033274" w:rsidRDefault="00997030" w:rsidP="00033274">
      <w:pPr>
        <w:pStyle w:val="3"/>
        <w:keepNext/>
        <w:keepLines/>
        <w:numPr>
          <w:ilvl w:val="3"/>
          <w:numId w:val="4"/>
        </w:numPr>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033274">
        <w:rPr>
          <w:rFonts w:eastAsiaTheme="minorEastAsia" w:cs="Times New Roman"/>
          <w:sz w:val="24"/>
          <w:szCs w:val="24"/>
          <w:lang w:eastAsia="ja-JP"/>
        </w:rPr>
        <w:t>2.3.2 Known TCI state</w:t>
      </w:r>
      <w:r w:rsidR="00EB46B9" w:rsidRPr="00033274">
        <w:rPr>
          <w:rFonts w:eastAsiaTheme="minorEastAsia" w:cs="Times New Roman"/>
          <w:sz w:val="24"/>
          <w:szCs w:val="24"/>
          <w:lang w:eastAsia="ja-JP"/>
        </w:rPr>
        <w:t xml:space="preserve"> + unKnown TCI state</w:t>
      </w:r>
    </w:p>
    <w:p w14:paraId="4108E0BD" w14:textId="29C15D03" w:rsidR="00131645" w:rsidRPr="00903AB8" w:rsidRDefault="00286053" w:rsidP="00E04B4D">
      <w:pPr>
        <w:rPr>
          <w:rFonts w:ascii="Times New Roman" w:hAnsi="Times New Roman" w:cs="Times New Roman"/>
        </w:rPr>
      </w:pPr>
      <w:r w:rsidRPr="00903AB8">
        <w:rPr>
          <w:rFonts w:ascii="Times New Roman" w:hAnsi="Times New Roman" w:cs="Times New Roman"/>
        </w:rPr>
        <w:t xml:space="preserve">Similarly, </w:t>
      </w:r>
      <w:r w:rsidR="0081723A" w:rsidRPr="00903AB8">
        <w:rPr>
          <w:rFonts w:ascii="Times New Roman" w:hAnsi="Times New Roman" w:cs="Times New Roman"/>
        </w:rPr>
        <w:t>SSB for T/F tracking from one TRP may be overlapped with SSB/CSI-RS for L1-RSRP measurement from another TRP. When confliction happen, the delay will be extended for one of the TRPs and the delay requirement will be different for two TRPs. RAN4 also needs to discuss how to define requirement for this case.</w:t>
      </w:r>
    </w:p>
    <w:p w14:paraId="7A19FA5A" w14:textId="51A64CB9" w:rsidR="0081723A" w:rsidRPr="00903AB8" w:rsidRDefault="0081723A" w:rsidP="00E04B4D">
      <w:pPr>
        <w:rPr>
          <w:rFonts w:ascii="Times New Roman" w:hAnsi="Times New Roman" w:cs="Times New Roman"/>
          <w:b/>
          <w:bCs/>
        </w:rPr>
      </w:pPr>
    </w:p>
    <w:p w14:paraId="0302EF47" w14:textId="3675FFEC" w:rsidR="007E3A87" w:rsidRPr="00903AB8" w:rsidRDefault="0081723A" w:rsidP="00622803">
      <w:pPr>
        <w:spacing w:after="120"/>
        <w:rPr>
          <w:rFonts w:ascii="Times New Roman" w:hAnsi="Times New Roman" w:cs="Times New Roman"/>
          <w:b/>
          <w:bCs/>
        </w:rPr>
      </w:pPr>
      <w:r w:rsidRPr="00903AB8">
        <w:rPr>
          <w:rFonts w:ascii="Times New Roman" w:hAnsi="Times New Roman" w:cs="Times New Roman"/>
          <w:b/>
          <w:bCs/>
        </w:rPr>
        <w:lastRenderedPageBreak/>
        <w:t>Proposal</w:t>
      </w:r>
      <w:r w:rsidR="00C53C40">
        <w:rPr>
          <w:rFonts w:ascii="Times New Roman" w:hAnsi="Times New Roman" w:cs="Times New Roman"/>
          <w:b/>
          <w:bCs/>
        </w:rPr>
        <w:t xml:space="preserve"> 8</w:t>
      </w:r>
      <w:r w:rsidRPr="00903AB8">
        <w:rPr>
          <w:rFonts w:ascii="Times New Roman" w:hAnsi="Times New Roman" w:cs="Times New Roman"/>
          <w:b/>
          <w:bCs/>
        </w:rPr>
        <w:t xml:space="preserve">: For mDCI, </w:t>
      </w:r>
      <w:r w:rsidR="007E3A87" w:rsidRPr="00903AB8">
        <w:rPr>
          <w:rFonts w:ascii="Times New Roman" w:hAnsi="Times New Roman" w:cs="Times New Roman"/>
          <w:b/>
          <w:bCs/>
        </w:rPr>
        <w:t>when one target TCI state is unknown while another TCI state is known, RAN4 needs to discuss how to define delay requirement when SSB for T/F tracking is overlapped with SSB/CSI-RS for L1-RSRP measurement from another TRP.</w:t>
      </w:r>
    </w:p>
    <w:p w14:paraId="1727B12F" w14:textId="5C89B62B" w:rsidR="000C440B" w:rsidRPr="00903AB8" w:rsidRDefault="000C440B" w:rsidP="000C440B">
      <w:pPr>
        <w:pStyle w:val="2"/>
        <w:numPr>
          <w:ilvl w:val="0"/>
          <w:numId w:val="0"/>
        </w:numPr>
        <w:rPr>
          <w:rFonts w:ascii="Times New Roman" w:hAnsi="Times New Roman" w:cs="Times New Roman"/>
        </w:rPr>
      </w:pPr>
      <w:r w:rsidRPr="00903AB8">
        <w:rPr>
          <w:rFonts w:ascii="Times New Roman" w:hAnsi="Times New Roman" w:cs="Times New Roman"/>
        </w:rPr>
        <w:t>2.4 MAC CE based UL TCI state activation</w:t>
      </w:r>
    </w:p>
    <w:p w14:paraId="2A1E82DD" w14:textId="6F8F19B2" w:rsidR="00247615" w:rsidRPr="00903AB8" w:rsidRDefault="00247615" w:rsidP="00247615">
      <w:pPr>
        <w:rPr>
          <w:rFonts w:ascii="Times New Roman" w:hAnsi="Times New Roman" w:cs="Times New Roman"/>
          <w:lang w:val="en-GB"/>
        </w:rPr>
      </w:pPr>
    </w:p>
    <w:p w14:paraId="5FD9B175" w14:textId="6FAC7004" w:rsidR="00247615" w:rsidRPr="00903AB8" w:rsidRDefault="00FF2222" w:rsidP="00247615">
      <w:pPr>
        <w:rPr>
          <w:rFonts w:ascii="Times New Roman" w:hAnsi="Times New Roman" w:cs="Times New Roman"/>
          <w:lang w:val="en-GB"/>
        </w:rPr>
      </w:pPr>
      <w:r w:rsidRPr="00903AB8">
        <w:rPr>
          <w:rFonts w:ascii="Times New Roman" w:hAnsi="Times New Roman" w:cs="Times New Roman"/>
          <w:lang w:val="en-GB"/>
        </w:rPr>
        <w:t>For legacy UL TCI state activation delay is:</w:t>
      </w:r>
    </w:p>
    <w:p w14:paraId="37445F34" w14:textId="77777777" w:rsidR="00FF2222" w:rsidRPr="00903AB8" w:rsidRDefault="00FF2222" w:rsidP="00FF2222">
      <w:pPr>
        <w:pStyle w:val="B1"/>
        <w:rPr>
          <w:lang w:val="en-US" w:eastAsia="zh-CN"/>
        </w:rPr>
      </w:pPr>
      <w:r w:rsidRPr="00903AB8">
        <w:rPr>
          <w:lang w:val="en-US" w:eastAsia="zh-CN"/>
        </w:rPr>
        <w:t>n+</w:t>
      </w:r>
      <w:r w:rsidRPr="00903AB8">
        <w:rPr>
          <w:bCs/>
          <w:iCs/>
          <w:szCs w:val="21"/>
        </w:rPr>
        <w:t>T</w:t>
      </w:r>
      <w:r w:rsidRPr="00903AB8">
        <w:rPr>
          <w:bCs/>
          <w:iCs/>
          <w:szCs w:val="21"/>
          <w:vertAlign w:val="subscript"/>
        </w:rPr>
        <w:t>HARQ</w:t>
      </w:r>
      <w:r w:rsidRPr="00903AB8">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3AB8">
        <w:rPr>
          <w:bCs/>
          <w:iCs/>
          <w:szCs w:val="21"/>
        </w:rPr>
        <w:t xml:space="preserve"> + NM</w:t>
      </w:r>
      <w:r w:rsidRPr="00903AB8">
        <w:rPr>
          <w:bCs/>
          <w:i/>
          <w:szCs w:val="21"/>
        </w:rPr>
        <w:t>*</w:t>
      </w:r>
      <w:r w:rsidRPr="00903AB8">
        <w:rPr>
          <w:bCs/>
          <w:iCs/>
          <w:szCs w:val="21"/>
        </w:rPr>
        <w:t xml:space="preserve"> (</w:t>
      </w:r>
      <w:proofErr w:type="spellStart"/>
      <w:r w:rsidRPr="00903AB8">
        <w:rPr>
          <w:bCs/>
          <w:iCs/>
          <w:szCs w:val="21"/>
        </w:rPr>
        <w:t>T</w:t>
      </w:r>
      <w:r w:rsidRPr="00903AB8">
        <w:rPr>
          <w:bCs/>
          <w:iCs/>
          <w:szCs w:val="21"/>
          <w:vertAlign w:val="subscript"/>
        </w:rPr>
        <w:t>first_target</w:t>
      </w:r>
      <w:proofErr w:type="spellEnd"/>
      <w:r w:rsidRPr="00903AB8">
        <w:rPr>
          <w:bCs/>
          <w:iCs/>
          <w:szCs w:val="21"/>
          <w:vertAlign w:val="subscript"/>
        </w:rPr>
        <w:t xml:space="preserve">-PL-RS </w:t>
      </w:r>
      <w:r w:rsidRPr="00903AB8">
        <w:rPr>
          <w:bCs/>
          <w:iCs/>
          <w:szCs w:val="21"/>
        </w:rPr>
        <w:t>+ 4*</w:t>
      </w:r>
      <w:proofErr w:type="spellStart"/>
      <w:r w:rsidRPr="00903AB8">
        <w:rPr>
          <w:bCs/>
          <w:iCs/>
          <w:szCs w:val="21"/>
        </w:rPr>
        <w:t>T</w:t>
      </w:r>
      <w:r w:rsidRPr="00903AB8">
        <w:rPr>
          <w:bCs/>
          <w:iCs/>
          <w:szCs w:val="21"/>
          <w:vertAlign w:val="subscript"/>
        </w:rPr>
        <w:t>target_PL</w:t>
      </w:r>
      <w:proofErr w:type="spellEnd"/>
      <w:r w:rsidRPr="00903AB8">
        <w:rPr>
          <w:bCs/>
          <w:iCs/>
          <w:szCs w:val="21"/>
          <w:vertAlign w:val="subscript"/>
        </w:rPr>
        <w:t xml:space="preserve">-RS </w:t>
      </w:r>
      <w:r w:rsidRPr="00903AB8">
        <w:rPr>
          <w:bCs/>
          <w:iCs/>
          <w:szCs w:val="21"/>
        </w:rPr>
        <w:t>+ 2ms)</w:t>
      </w:r>
      <w:r w:rsidRPr="00903AB8">
        <w:rPr>
          <w:lang w:val="en-US" w:eastAsia="zh-CN"/>
        </w:rPr>
        <w:t xml:space="preserve"> / </w:t>
      </w:r>
      <w:r w:rsidRPr="00903AB8">
        <w:rPr>
          <w:i/>
          <w:lang w:val="en-US" w:eastAsia="zh-CN"/>
        </w:rPr>
        <w:t>NR slot length</w:t>
      </w:r>
      <w:r w:rsidRPr="00903AB8">
        <w:rPr>
          <w:lang w:val="en-US" w:eastAsia="zh-CN"/>
        </w:rPr>
        <w:t>.</w:t>
      </w:r>
      <w:r w:rsidRPr="00903AB8">
        <w:rPr>
          <w:lang w:eastAsia="zh-CN"/>
        </w:rPr>
        <w:t xml:space="preserve"> </w:t>
      </w:r>
    </w:p>
    <w:p w14:paraId="4552469F" w14:textId="3ECC6A3D" w:rsidR="00FF2222" w:rsidRPr="00903AB8" w:rsidRDefault="00520E83" w:rsidP="00382FF0">
      <w:pPr>
        <w:spacing w:after="120"/>
        <w:rPr>
          <w:rFonts w:ascii="Times New Roman" w:hAnsi="Times New Roman" w:cs="Times New Roman"/>
        </w:rPr>
      </w:pPr>
      <w:r w:rsidRPr="00903AB8">
        <w:rPr>
          <w:rFonts w:ascii="Times New Roman" w:hAnsi="Times New Roman" w:cs="Times New Roman"/>
        </w:rPr>
        <w:t xml:space="preserve">When PL-RS is not maintained, extra pathloss calculation time is needed. When there are two TRPs, similar as DL TCI activation, when two </w:t>
      </w:r>
      <w:r w:rsidR="00EB4962" w:rsidRPr="00903AB8">
        <w:rPr>
          <w:rFonts w:ascii="Times New Roman" w:hAnsi="Times New Roman" w:cs="Times New Roman"/>
        </w:rPr>
        <w:t>PL-RSs</w:t>
      </w:r>
      <w:r w:rsidRPr="00903AB8">
        <w:rPr>
          <w:rFonts w:ascii="Times New Roman" w:hAnsi="Times New Roman" w:cs="Times New Roman"/>
        </w:rPr>
        <w:t xml:space="preserve"> for pathloss calculation for two TCI states are overlapped, extra delay is needed.</w:t>
      </w:r>
      <w:r w:rsidR="001756E4" w:rsidRPr="00903AB8">
        <w:rPr>
          <w:rFonts w:ascii="Times New Roman" w:hAnsi="Times New Roman" w:cs="Times New Roman"/>
        </w:rPr>
        <w:t xml:space="preserve"> Another option is to define measurement restriction for this case.</w:t>
      </w:r>
    </w:p>
    <w:p w14:paraId="6207587E" w14:textId="29FFEBCB" w:rsidR="007E3A87" w:rsidRPr="00903AB8" w:rsidRDefault="00520E83" w:rsidP="00382FF0">
      <w:pPr>
        <w:spacing w:after="120"/>
        <w:rPr>
          <w:rFonts w:ascii="Times New Roman" w:hAnsi="Times New Roman" w:cs="Times New Roman"/>
        </w:rPr>
      </w:pPr>
      <w:r w:rsidRPr="00903AB8">
        <w:rPr>
          <w:rFonts w:ascii="Times New Roman" w:hAnsi="Times New Roman" w:cs="Times New Roman"/>
        </w:rPr>
        <w:t xml:space="preserve">Besides, it’s also possible that SSB for DL T/F tracking is overlapped with </w:t>
      </w:r>
      <w:r w:rsidR="00EB4962" w:rsidRPr="00903AB8">
        <w:rPr>
          <w:rFonts w:ascii="Times New Roman" w:hAnsi="Times New Roman" w:cs="Times New Roman"/>
        </w:rPr>
        <w:t>PL-RS</w:t>
      </w:r>
      <w:r w:rsidRPr="00903AB8">
        <w:rPr>
          <w:rFonts w:ascii="Times New Roman" w:hAnsi="Times New Roman" w:cs="Times New Roman"/>
        </w:rPr>
        <w:t xml:space="preserve"> for UL pathloss calculation. </w:t>
      </w:r>
      <w:r w:rsidR="00C8137C" w:rsidRPr="00903AB8">
        <w:rPr>
          <w:rFonts w:ascii="Times New Roman" w:hAnsi="Times New Roman" w:cs="Times New Roman"/>
        </w:rPr>
        <w:t>RAN4 also needs to consider how to define requirement for this scenario.</w:t>
      </w:r>
    </w:p>
    <w:p w14:paraId="73D05F23" w14:textId="37A8538E" w:rsidR="00C8137C" w:rsidRPr="00903AB8" w:rsidRDefault="00C8137C" w:rsidP="00450C6B">
      <w:pPr>
        <w:spacing w:after="120"/>
        <w:rPr>
          <w:rFonts w:ascii="Times New Roman" w:hAnsi="Times New Roman" w:cs="Times New Roman"/>
          <w:b/>
          <w:bCs/>
        </w:rPr>
      </w:pPr>
      <w:r w:rsidRPr="00903AB8">
        <w:rPr>
          <w:rFonts w:ascii="Times New Roman" w:hAnsi="Times New Roman" w:cs="Times New Roman"/>
          <w:b/>
          <w:bCs/>
        </w:rPr>
        <w:t xml:space="preserve">Observation </w:t>
      </w:r>
      <w:r w:rsidR="00DE3EAA">
        <w:rPr>
          <w:rFonts w:ascii="Times New Roman" w:hAnsi="Times New Roman" w:cs="Times New Roman"/>
          <w:b/>
          <w:bCs/>
        </w:rPr>
        <w:t>2</w:t>
      </w:r>
      <w:r w:rsidRPr="00903AB8">
        <w:rPr>
          <w:rFonts w:ascii="Times New Roman" w:hAnsi="Times New Roman" w:cs="Times New Roman"/>
          <w:b/>
          <w:bCs/>
        </w:rPr>
        <w:t xml:space="preserve">: For MAC CE based UL TCI state activation, it’s possible that two RSs for pathloss calculation for two TCI states are overlapped or SSB for DL T/F tracking is overlapped with </w:t>
      </w:r>
      <w:r w:rsidR="00EB4962" w:rsidRPr="00903AB8">
        <w:rPr>
          <w:rFonts w:ascii="Times New Roman" w:hAnsi="Times New Roman" w:cs="Times New Roman"/>
          <w:b/>
          <w:bCs/>
        </w:rPr>
        <w:t>PL-RS</w:t>
      </w:r>
      <w:r w:rsidRPr="00903AB8">
        <w:rPr>
          <w:rFonts w:ascii="Times New Roman" w:hAnsi="Times New Roman" w:cs="Times New Roman"/>
          <w:b/>
          <w:bCs/>
        </w:rPr>
        <w:t>.</w:t>
      </w:r>
    </w:p>
    <w:p w14:paraId="44DF4B01" w14:textId="6E6E9D08" w:rsidR="00C8137C" w:rsidRPr="00903AB8" w:rsidRDefault="00C8137C" w:rsidP="00E04B4D">
      <w:pPr>
        <w:rPr>
          <w:rFonts w:ascii="Times New Roman" w:hAnsi="Times New Roman" w:cs="Times New Roman"/>
          <w:b/>
          <w:bCs/>
        </w:rPr>
      </w:pPr>
      <w:r w:rsidRPr="00903AB8">
        <w:rPr>
          <w:rFonts w:ascii="Times New Roman" w:hAnsi="Times New Roman" w:cs="Times New Roman"/>
          <w:b/>
          <w:bCs/>
        </w:rPr>
        <w:t>Proposal</w:t>
      </w:r>
      <w:r w:rsidR="00DE3EAA">
        <w:rPr>
          <w:rFonts w:ascii="Times New Roman" w:hAnsi="Times New Roman" w:cs="Times New Roman"/>
          <w:b/>
          <w:bCs/>
        </w:rPr>
        <w:t xml:space="preserve"> 9</w:t>
      </w:r>
      <w:r w:rsidRPr="00903AB8">
        <w:rPr>
          <w:rFonts w:ascii="Times New Roman" w:hAnsi="Times New Roman" w:cs="Times New Roman"/>
          <w:b/>
          <w:bCs/>
        </w:rPr>
        <w:t>: For MAC CE based UL TCI state activation in mTRP, RAN4 to discuss how to define requirement when two PL-RS are overlapped or SSB for DL T/F tracking is overlapped with PL-RS.</w:t>
      </w:r>
    </w:p>
    <w:p w14:paraId="6832CDE5" w14:textId="6708ABF1" w:rsidR="005A61B6" w:rsidRPr="00E5055D" w:rsidRDefault="006E5755" w:rsidP="0039309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903AB8">
        <w:rPr>
          <w:rFonts w:ascii="Times New Roman" w:hAnsi="Times New Roman" w:cs="Times New Roman"/>
          <w:sz w:val="36"/>
          <w:szCs w:val="20"/>
          <w:lang w:val="en-GB"/>
        </w:rPr>
        <w:t>Conclusion</w:t>
      </w:r>
    </w:p>
    <w:p w14:paraId="6361F996" w14:textId="43504A0A" w:rsidR="00363556" w:rsidRDefault="00DE3EAA">
      <w:pPr>
        <w:rPr>
          <w:rFonts w:ascii="Times New Roman" w:hAnsi="Times New Roman" w:cs="Times New Roman"/>
        </w:rPr>
      </w:pPr>
      <w:r>
        <w:rPr>
          <w:rFonts w:ascii="Times New Roman" w:hAnsi="Times New Roman" w:cs="Times New Roman"/>
        </w:rPr>
        <w:t>In this contribution, we provide the following proposals</w:t>
      </w:r>
      <w:r>
        <w:rPr>
          <w:rFonts w:ascii="Times New Roman" w:hAnsi="Times New Roman" w:cs="Times New Roman" w:hint="eastAsia"/>
        </w:rPr>
        <w:t>：</w:t>
      </w:r>
    </w:p>
    <w:p w14:paraId="7A3530AE" w14:textId="77777777" w:rsidR="00DE3EAA" w:rsidRDefault="00DE3EAA">
      <w:pPr>
        <w:rPr>
          <w:rFonts w:ascii="Times New Roman" w:hAnsi="Times New Roman" w:cs="Times New Roman"/>
        </w:rPr>
      </w:pPr>
    </w:p>
    <w:p w14:paraId="74538633" w14:textId="77720E82" w:rsidR="00DE3EAA" w:rsidRPr="00DE3EAA" w:rsidRDefault="00DE3EAA" w:rsidP="00DE3EAA">
      <w:pPr>
        <w:spacing w:after="120"/>
        <w:rPr>
          <w:rFonts w:ascii="Times New Roman" w:hAnsi="Times New Roman" w:cs="Times New Roman"/>
          <w:b/>
          <w:bCs/>
        </w:rPr>
      </w:pPr>
      <w:r w:rsidRPr="00DE3EAA">
        <w:rPr>
          <w:rFonts w:ascii="Times New Roman" w:hAnsi="Times New Roman" w:cs="Times New Roman"/>
          <w:b/>
          <w:bCs/>
        </w:rPr>
        <w:t>Proposal 1</w:t>
      </w:r>
      <w:r>
        <w:rPr>
          <w:rFonts w:ascii="Times New Roman" w:hAnsi="Times New Roman" w:cs="Times New Roman" w:hint="eastAsia"/>
          <w:b/>
          <w:bCs/>
        </w:rPr>
        <w:t>:</w:t>
      </w:r>
      <w:r>
        <w:rPr>
          <w:rFonts w:ascii="Times New Roman" w:hAnsi="Times New Roman" w:cs="Times New Roman"/>
          <w:b/>
          <w:bCs/>
        </w:rPr>
        <w:t xml:space="preserve"> </w:t>
      </w:r>
      <w:r w:rsidRPr="00DE3EAA">
        <w:rPr>
          <w:rFonts w:ascii="Times New Roman" w:hAnsi="Times New Roman" w:cs="Times New Roman"/>
          <w:b/>
          <w:bCs/>
        </w:rPr>
        <w:t>Discuss RRM requirement for sTxMP in future release.</w:t>
      </w:r>
    </w:p>
    <w:p w14:paraId="4323A638" w14:textId="77777777" w:rsidR="00DE3EAA" w:rsidRPr="00903AB8" w:rsidRDefault="00DE3EAA" w:rsidP="00DE3EAA">
      <w:pPr>
        <w:spacing w:after="120"/>
        <w:rPr>
          <w:rFonts w:ascii="Times New Roman" w:hAnsi="Times New Roman" w:cs="Times New Roman"/>
          <w:b/>
          <w:bCs/>
        </w:rPr>
      </w:pPr>
      <w:r w:rsidRPr="00903AB8">
        <w:rPr>
          <w:rFonts w:ascii="Times New Roman" w:hAnsi="Times New Roman" w:cs="Times New Roman"/>
          <w:b/>
          <w:bCs/>
        </w:rPr>
        <w:t>Proposal</w:t>
      </w:r>
      <w:r>
        <w:rPr>
          <w:rFonts w:ascii="Times New Roman" w:hAnsi="Times New Roman" w:cs="Times New Roman"/>
          <w:b/>
          <w:bCs/>
        </w:rPr>
        <w:t xml:space="preserve"> 2</w:t>
      </w:r>
      <w:r w:rsidRPr="00903AB8">
        <w:rPr>
          <w:rFonts w:ascii="Times New Roman" w:hAnsi="Times New Roman" w:cs="Times New Roman"/>
          <w:b/>
          <w:bCs/>
        </w:rPr>
        <w:t>: For non-simultaneous reception scenario</w:t>
      </w:r>
      <w:r>
        <w:rPr>
          <w:rFonts w:ascii="Times New Roman" w:hAnsi="Times New Roman" w:cs="Times New Roman"/>
          <w:b/>
          <w:bCs/>
        </w:rPr>
        <w:t xml:space="preserve"> in mTRP</w:t>
      </w:r>
      <w:r w:rsidRPr="00903AB8">
        <w:rPr>
          <w:rFonts w:ascii="Times New Roman" w:hAnsi="Times New Roman" w:cs="Times New Roman"/>
          <w:b/>
          <w:bCs/>
        </w:rPr>
        <w:t>, define requirement for both known and unknown case.</w:t>
      </w:r>
    </w:p>
    <w:p w14:paraId="04ADD3FA" w14:textId="77777777" w:rsidR="00DE3EAA" w:rsidRPr="00903AB8" w:rsidRDefault="00DE3EAA" w:rsidP="00DE3EAA">
      <w:pPr>
        <w:rPr>
          <w:rFonts w:ascii="Times New Roman" w:hAnsi="Times New Roman" w:cs="Times New Roman"/>
          <w:b/>
          <w:bCs/>
        </w:rPr>
      </w:pPr>
      <w:r w:rsidRPr="00903AB8">
        <w:rPr>
          <w:rFonts w:ascii="Times New Roman" w:hAnsi="Times New Roman" w:cs="Times New Roman"/>
          <w:b/>
          <w:bCs/>
        </w:rPr>
        <w:t xml:space="preserve">Proposal </w:t>
      </w:r>
      <w:r>
        <w:rPr>
          <w:rFonts w:ascii="Times New Roman" w:hAnsi="Times New Roman" w:cs="Times New Roman"/>
          <w:b/>
          <w:bCs/>
        </w:rPr>
        <w:t>3</w:t>
      </w:r>
      <w:r w:rsidRPr="00903AB8">
        <w:rPr>
          <w:rFonts w:ascii="Times New Roman" w:hAnsi="Times New Roman" w:cs="Times New Roman"/>
          <w:b/>
          <w:bCs/>
        </w:rPr>
        <w:t>: For sDCI, MAC CE based TCI activation delay requirement is:</w:t>
      </w:r>
    </w:p>
    <w:p w14:paraId="1BA9C682" w14:textId="77777777" w:rsidR="00DE3EAA" w:rsidRPr="00903AB8" w:rsidRDefault="00DE3EAA" w:rsidP="00DE3EAA">
      <w:pPr>
        <w:pStyle w:val="a4"/>
        <w:numPr>
          <w:ilvl w:val="0"/>
          <w:numId w:val="9"/>
        </w:numPr>
        <w:ind w:firstLineChars="0"/>
        <w:rPr>
          <w:rFonts w:ascii="Times New Roman" w:hAnsi="Times New Roman" w:cs="Times New Roman"/>
          <w:b/>
          <w:bCs/>
          <w:sz w:val="21"/>
          <w:szCs w:val="21"/>
        </w:rPr>
      </w:pPr>
      <w:r w:rsidRPr="00903AB8">
        <w:rPr>
          <w:rFonts w:ascii="Times New Roman" w:hAnsi="Times New Roman" w:cs="Times New Roman"/>
          <w:b/>
          <w:bCs/>
          <w:sz w:val="21"/>
          <w:szCs w:val="21"/>
        </w:rPr>
        <w:t>if both TCI states are known and SSBs from two TRPs for T/F tracking are not overlapped, the delay requirement is:</w:t>
      </w:r>
    </w:p>
    <w:p w14:paraId="5B3134E7" w14:textId="77777777" w:rsidR="00DE3EAA" w:rsidRPr="00903AB8" w:rsidRDefault="00DE3EAA" w:rsidP="00DE3EAA">
      <w:pPr>
        <w:rPr>
          <w:rFonts w:ascii="Times New Roman" w:hAnsi="Times New Roman" w:cs="Times New Roman"/>
          <w:b/>
          <w:bCs/>
        </w:rPr>
      </w:pPr>
    </w:p>
    <w:p w14:paraId="09C76D4B" w14:textId="77777777" w:rsidR="00DE3EAA" w:rsidRPr="00903AB8" w:rsidRDefault="00DE3EAA" w:rsidP="00DE3EAA">
      <w:pPr>
        <w:spacing w:after="120"/>
        <w:jc w:val="center"/>
        <w:rPr>
          <w:rFonts w:ascii="Times New Roman" w:hAnsi="Times New Roman" w:cs="Times New Roman"/>
          <w:b/>
          <w:bCs/>
        </w:rPr>
      </w:pPr>
      <w:r w:rsidRPr="00903AB8">
        <w:rPr>
          <w:rFonts w:ascii="Times New Roman" w:hAnsi="Times New Roman" w:cs="Times New Roman"/>
          <w:b/>
          <w:bCs/>
        </w:rPr>
        <w:t>n+</w:t>
      </w:r>
      <w:r w:rsidRPr="00903AB8">
        <w:rPr>
          <w:rFonts w:ascii="Times New Roman" w:eastAsia="Malgun Gothic" w:hAnsi="Times New Roman" w:cs="Times New Roman"/>
          <w:b/>
          <w:bCs/>
        </w:rPr>
        <w:t xml:space="preserve"> T</w:t>
      </w:r>
      <w:r w:rsidRPr="00903AB8">
        <w:rPr>
          <w:rFonts w:ascii="Times New Roman" w:eastAsia="Malgun Gothic" w:hAnsi="Times New Roman" w:cs="Times New Roman"/>
          <w:b/>
          <w:bCs/>
          <w:vertAlign w:val="subscript"/>
        </w:rPr>
        <w:t>HARQ</w:t>
      </w:r>
      <w:r w:rsidRPr="00903AB8">
        <w:rPr>
          <w:rFonts w:ascii="Times New Roman" w:eastAsia="Malgun Gothic"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903AB8">
        <w:rPr>
          <w:rFonts w:ascii="Times New Roman" w:eastAsia="Malgun Gothic" w:hAnsi="Times New Roman" w:cs="Times New Roman"/>
          <w:b/>
          <w:bCs/>
        </w:rPr>
        <w:t>+</w:t>
      </w:r>
      <w:r w:rsidRPr="00903AB8">
        <w:rPr>
          <w:rFonts w:ascii="Times New Roman" w:hAnsi="Times New Roman" w:cs="Times New Roman"/>
          <w:b/>
          <w:bCs/>
        </w:rPr>
        <w:t>TO</w:t>
      </w:r>
      <w:r w:rsidRPr="00903AB8">
        <w:rPr>
          <w:rFonts w:ascii="Times New Roman" w:hAnsi="Times New Roman" w:cs="Times New Roman"/>
          <w:b/>
          <w:bCs/>
          <w:vertAlign w:val="subscript"/>
        </w:rPr>
        <w:t>k</w:t>
      </w:r>
      <w:r w:rsidRPr="00903AB8">
        <w:rPr>
          <w:rFonts w:ascii="Times New Roman" w:hAnsi="Times New Roman" w:cs="Times New Roman"/>
          <w:b/>
          <w:bCs/>
        </w:rPr>
        <w:t>* max (T</w:t>
      </w:r>
      <w:r w:rsidRPr="00903AB8">
        <w:rPr>
          <w:rFonts w:ascii="Times New Roman" w:hAnsi="Times New Roman" w:cs="Times New Roman"/>
          <w:b/>
          <w:bCs/>
          <w:vertAlign w:val="subscript"/>
        </w:rPr>
        <w:t>first-SSB1</w:t>
      </w:r>
      <w:r w:rsidRPr="00903AB8">
        <w:rPr>
          <w:rFonts w:ascii="Times New Roman" w:hAnsi="Times New Roman" w:cs="Times New Roman"/>
          <w:b/>
          <w:bCs/>
        </w:rPr>
        <w:t>, T</w:t>
      </w:r>
      <w:r w:rsidRPr="00903AB8">
        <w:rPr>
          <w:rFonts w:ascii="Times New Roman" w:hAnsi="Times New Roman" w:cs="Times New Roman"/>
          <w:b/>
          <w:bCs/>
          <w:vertAlign w:val="subscript"/>
        </w:rPr>
        <w:t>first-SSB2</w:t>
      </w:r>
      <w:r w:rsidRPr="00903AB8">
        <w:rPr>
          <w:rFonts w:ascii="Times New Roman" w:hAnsi="Times New Roman" w:cs="Times New Roman"/>
          <w:b/>
          <w:bCs/>
        </w:rPr>
        <w:t>) + T</w:t>
      </w:r>
      <w:r w:rsidRPr="00903AB8">
        <w:rPr>
          <w:rFonts w:ascii="Times New Roman" w:hAnsi="Times New Roman" w:cs="Times New Roman"/>
          <w:b/>
          <w:bCs/>
          <w:vertAlign w:val="subscript"/>
        </w:rPr>
        <w:t>SSB-proc</w:t>
      </w:r>
    </w:p>
    <w:p w14:paraId="42B894E3" w14:textId="77777777" w:rsidR="00DE3EAA" w:rsidRPr="00903AB8" w:rsidRDefault="00DE3EAA" w:rsidP="00DE3EAA">
      <w:pPr>
        <w:pStyle w:val="a4"/>
        <w:numPr>
          <w:ilvl w:val="0"/>
          <w:numId w:val="9"/>
        </w:numPr>
        <w:ind w:firstLineChars="0"/>
        <w:rPr>
          <w:rFonts w:ascii="Times New Roman" w:hAnsi="Times New Roman" w:cs="Times New Roman"/>
          <w:b/>
          <w:bCs/>
          <w:sz w:val="21"/>
          <w:szCs w:val="21"/>
        </w:rPr>
      </w:pPr>
      <w:r w:rsidRPr="00903AB8">
        <w:rPr>
          <w:rFonts w:ascii="Times New Roman" w:hAnsi="Times New Roman" w:cs="Times New Roman"/>
          <w:b/>
          <w:bCs/>
          <w:sz w:val="21"/>
          <w:szCs w:val="21"/>
        </w:rPr>
        <w:t>if both TCI states are known and SSBs from two TRPs for T/F tracking are overlapped, the delay requirement is:</w:t>
      </w:r>
    </w:p>
    <w:p w14:paraId="3E349C9C" w14:textId="77777777" w:rsidR="00DE3EAA" w:rsidRPr="00903AB8" w:rsidRDefault="00DE3EAA" w:rsidP="00DE3EAA">
      <w:pPr>
        <w:rPr>
          <w:rFonts w:ascii="Times New Roman" w:hAnsi="Times New Roman" w:cs="Times New Roman"/>
          <w:b/>
          <w:bCs/>
        </w:rPr>
      </w:pPr>
    </w:p>
    <w:p w14:paraId="0368E5D7" w14:textId="751FB189" w:rsidR="00DE3EAA" w:rsidRPr="00903AB8" w:rsidRDefault="00DE3EAA" w:rsidP="00DE3EAA">
      <w:pPr>
        <w:jc w:val="center"/>
        <w:rPr>
          <w:rFonts w:ascii="Times New Roman" w:hAnsi="Times New Roman" w:cs="Times New Roman"/>
          <w:b/>
          <w:bCs/>
          <w:i/>
        </w:rPr>
      </w:pPr>
      <w:r w:rsidRPr="00903AB8">
        <w:rPr>
          <w:rFonts w:ascii="Times New Roman" w:hAnsi="Times New Roman" w:cs="Times New Roman"/>
          <w:b/>
          <w:bCs/>
        </w:rPr>
        <w:t>n+</w:t>
      </w:r>
      <w:r w:rsidRPr="00903AB8">
        <w:rPr>
          <w:rFonts w:ascii="Times New Roman" w:eastAsia="Malgun Gothic" w:hAnsi="Times New Roman" w:cs="Times New Roman"/>
          <w:b/>
          <w:bCs/>
        </w:rPr>
        <w:t xml:space="preserve"> T</w:t>
      </w:r>
      <w:r w:rsidRPr="00903AB8">
        <w:rPr>
          <w:rFonts w:ascii="Times New Roman" w:eastAsia="Malgun Gothic" w:hAnsi="Times New Roman" w:cs="Times New Roman"/>
          <w:b/>
          <w:bCs/>
          <w:vertAlign w:val="subscript"/>
        </w:rPr>
        <w:t>HARQ</w:t>
      </w:r>
      <w:r w:rsidRPr="00903AB8">
        <w:rPr>
          <w:rFonts w:ascii="Times New Roman" w:eastAsia="Malgun Gothic"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903AB8">
        <w:rPr>
          <w:rFonts w:ascii="Times New Roman" w:eastAsia="Malgun Gothic" w:hAnsi="Times New Roman" w:cs="Times New Roman"/>
          <w:b/>
          <w:bCs/>
        </w:rPr>
        <w:t>+ TO</w:t>
      </w:r>
      <w:r w:rsidRPr="00903AB8">
        <w:rPr>
          <w:rFonts w:ascii="Times New Roman" w:eastAsia="Malgun Gothic" w:hAnsi="Times New Roman" w:cs="Times New Roman"/>
          <w:b/>
          <w:bCs/>
          <w:vertAlign w:val="subscript"/>
        </w:rPr>
        <w:t>k</w:t>
      </w:r>
      <w:r w:rsidRPr="00903AB8">
        <w:rPr>
          <w:rFonts w:ascii="Times New Roman" w:eastAsia="Malgun Gothic" w:hAnsi="Times New Roman" w:cs="Times New Roman"/>
          <w:b/>
          <w:bCs/>
        </w:rPr>
        <w:t>*(T</w:t>
      </w:r>
      <w:r w:rsidRPr="00903AB8">
        <w:rPr>
          <w:rFonts w:ascii="Times New Roman" w:eastAsia="Malgun Gothic" w:hAnsi="Times New Roman" w:cs="Times New Roman"/>
          <w:b/>
          <w:bCs/>
          <w:vertAlign w:val="subscript"/>
        </w:rPr>
        <w:t>first-SSB</w:t>
      </w:r>
      <w:r w:rsidRPr="00903AB8">
        <w:rPr>
          <w:rFonts w:ascii="Times New Roman" w:eastAsia="Malgun Gothic" w:hAnsi="Times New Roman" w:cs="Times New Roman"/>
          <w:b/>
          <w:bCs/>
        </w:rPr>
        <w:t xml:space="preserve">+ </w:t>
      </w:r>
      <w:proofErr w:type="gramStart"/>
      <w:r w:rsidRPr="00903AB8">
        <w:rPr>
          <w:rFonts w:ascii="Times New Roman" w:eastAsia="Malgun Gothic" w:hAnsi="Times New Roman" w:cs="Times New Roman"/>
          <w:b/>
          <w:bCs/>
        </w:rPr>
        <w:t>min(</w:t>
      </w:r>
      <w:proofErr w:type="gramEnd"/>
      <w:r w:rsidRPr="00903AB8">
        <w:rPr>
          <w:rFonts w:ascii="Times New Roman" w:eastAsia="Malgun Gothic" w:hAnsi="Times New Roman" w:cs="Times New Roman"/>
          <w:b/>
          <w:bCs/>
        </w:rPr>
        <w:t>T</w:t>
      </w:r>
      <w:r w:rsidRPr="00903AB8">
        <w:rPr>
          <w:rFonts w:ascii="Times New Roman" w:eastAsia="Malgun Gothic" w:hAnsi="Times New Roman" w:cs="Times New Roman"/>
          <w:b/>
          <w:bCs/>
          <w:vertAlign w:val="subscript"/>
        </w:rPr>
        <w:t>SSB_TRP1,</w:t>
      </w:r>
      <w:r w:rsidRPr="00903AB8">
        <w:rPr>
          <w:rFonts w:ascii="Times New Roman" w:eastAsia="Malgun Gothic" w:hAnsi="Times New Roman" w:cs="Times New Roman"/>
          <w:b/>
          <w:bCs/>
        </w:rPr>
        <w:t xml:space="preserve"> T</w:t>
      </w:r>
      <w:r w:rsidRPr="00903AB8">
        <w:rPr>
          <w:rFonts w:ascii="Times New Roman" w:eastAsia="Malgun Gothic" w:hAnsi="Times New Roman" w:cs="Times New Roman"/>
          <w:b/>
          <w:bCs/>
          <w:vertAlign w:val="subscript"/>
        </w:rPr>
        <w:t>SSB_TRP2</w:t>
      </w:r>
      <w:r w:rsidRPr="00903AB8">
        <w:rPr>
          <w:rFonts w:ascii="Times New Roman" w:eastAsia="Malgun Gothic" w:hAnsi="Times New Roman" w:cs="Times New Roman"/>
          <w:b/>
          <w:bCs/>
        </w:rPr>
        <w:t>)+ T</w:t>
      </w:r>
      <w:r w:rsidRPr="00903AB8">
        <w:rPr>
          <w:rFonts w:ascii="Times New Roman" w:eastAsia="Malgun Gothic" w:hAnsi="Times New Roman" w:cs="Times New Roman"/>
          <w:b/>
          <w:bCs/>
          <w:vertAlign w:val="subscript"/>
        </w:rPr>
        <w:t>SSB-proc</w:t>
      </w:r>
      <w:r w:rsidRPr="00903AB8">
        <w:rPr>
          <w:rFonts w:ascii="Times New Roman" w:eastAsia="Malgun Gothic" w:hAnsi="Times New Roman" w:cs="Times New Roman"/>
          <w:b/>
          <w:bCs/>
        </w:rPr>
        <w:t>)</w:t>
      </w:r>
      <w:r w:rsidRPr="00903AB8">
        <w:rPr>
          <w:rFonts w:ascii="Times New Roman" w:hAnsi="Times New Roman" w:cs="Times New Roman"/>
          <w:b/>
          <w:bCs/>
        </w:rPr>
        <w:t xml:space="preserve"> </w:t>
      </w:r>
    </w:p>
    <w:p w14:paraId="3F3B8411" w14:textId="77777777" w:rsidR="00DE3EAA" w:rsidRDefault="00DE3EAA" w:rsidP="00DE3EAA">
      <w:pPr>
        <w:spacing w:before="120"/>
        <w:rPr>
          <w:rFonts w:ascii="Times New Roman" w:hAnsi="Times New Roman" w:cs="Times New Roman"/>
          <w:b/>
          <w:bCs/>
        </w:rPr>
      </w:pPr>
      <w:r w:rsidRPr="00903AB8">
        <w:rPr>
          <w:rFonts w:ascii="Times New Roman" w:hAnsi="Times New Roman" w:cs="Times New Roman"/>
          <w:b/>
          <w:bCs/>
        </w:rPr>
        <w:t xml:space="preserve">Proposal </w:t>
      </w:r>
      <w:r>
        <w:rPr>
          <w:rFonts w:ascii="Times New Roman" w:hAnsi="Times New Roman" w:cs="Times New Roman"/>
          <w:b/>
          <w:bCs/>
        </w:rPr>
        <w:t>4</w:t>
      </w:r>
      <w:r w:rsidRPr="00903AB8">
        <w:rPr>
          <w:rFonts w:ascii="Times New Roman" w:hAnsi="Times New Roman" w:cs="Times New Roman"/>
          <w:b/>
          <w:bCs/>
        </w:rPr>
        <w:t>: For sDCI, if one TCI state is known and another TCI state is unknown, the delay requirement is:</w:t>
      </w:r>
    </w:p>
    <w:p w14:paraId="694659F0" w14:textId="77777777" w:rsidR="00DE3EAA" w:rsidRPr="00903AB8" w:rsidRDefault="00DE3EAA" w:rsidP="00DE3EAA">
      <w:pPr>
        <w:pStyle w:val="a4"/>
        <w:numPr>
          <w:ilvl w:val="0"/>
          <w:numId w:val="9"/>
        </w:numPr>
        <w:spacing w:afterLines="50" w:after="120"/>
        <w:ind w:left="357" w:firstLineChars="0" w:hanging="357"/>
        <w:rPr>
          <w:rFonts w:ascii="Times New Roman" w:hAnsi="Times New Roman" w:cs="Times New Roman"/>
          <w:b/>
          <w:bCs/>
          <w:sz w:val="21"/>
          <w:szCs w:val="21"/>
        </w:rPr>
      </w:pPr>
      <w:r w:rsidRPr="00903AB8">
        <w:rPr>
          <w:rFonts w:ascii="Times New Roman" w:hAnsi="Times New Roman" w:cs="Times New Roman"/>
          <w:b/>
          <w:bCs/>
          <w:sz w:val="21"/>
          <w:szCs w:val="21"/>
        </w:rPr>
        <w:t>when SSB for T/F tracking is not overlapped with SSB for L1-RSRP:</w:t>
      </w:r>
    </w:p>
    <w:p w14:paraId="4AF53D41" w14:textId="77777777" w:rsidR="00DE3EAA" w:rsidRPr="00903AB8" w:rsidRDefault="00DE3EAA" w:rsidP="00DE3EAA">
      <w:pPr>
        <w:jc w:val="center"/>
        <w:rPr>
          <w:rFonts w:ascii="Times New Roman" w:hAnsi="Times New Roman" w:cs="Times New Roman"/>
          <w:b/>
          <w:bCs/>
          <w:sz w:val="18"/>
          <w:szCs w:val="18"/>
        </w:rPr>
      </w:pPr>
      <w:r w:rsidRPr="00903AB8">
        <w:rPr>
          <w:rFonts w:ascii="Times New Roman" w:hAnsi="Times New Roman" w:cs="Times New Roman"/>
          <w:b/>
          <w:bCs/>
          <w:sz w:val="18"/>
          <w:szCs w:val="18"/>
        </w:rPr>
        <w:t>n+</w:t>
      </w:r>
      <w:r w:rsidRPr="00903AB8">
        <w:rPr>
          <w:rFonts w:ascii="Times New Roman" w:eastAsia="Malgun Gothic" w:hAnsi="Times New Roman" w:cs="Times New Roman"/>
          <w:b/>
          <w:bCs/>
          <w:sz w:val="18"/>
          <w:szCs w:val="18"/>
        </w:rPr>
        <w:t xml:space="preserve"> T</w:t>
      </w:r>
      <w:r w:rsidRPr="00903AB8">
        <w:rPr>
          <w:rFonts w:ascii="Times New Roman" w:eastAsia="Malgun Gothic" w:hAnsi="Times New Roman" w:cs="Times New Roman"/>
          <w:b/>
          <w:bCs/>
          <w:sz w:val="18"/>
          <w:szCs w:val="18"/>
          <w:vertAlign w:val="subscript"/>
        </w:rPr>
        <w:t>HARQ</w:t>
      </w:r>
      <w:r w:rsidRPr="00903AB8">
        <w:rPr>
          <w:rFonts w:ascii="Times New Roman" w:eastAsia="Malgun Gothic" w:hAnsi="Times New Roman" w:cs="Times New Roman"/>
          <w:b/>
          <w:bCs/>
          <w:sz w:val="18"/>
          <w:szCs w:val="18"/>
        </w:rPr>
        <w:t xml:space="preserve"> + </w:t>
      </w:r>
      <m:oMath>
        <m:sSubSup>
          <m:sSubSupPr>
            <m:ctrlPr>
              <w:rPr>
                <w:rFonts w:ascii="Cambria Math" w:hAnsi="Cambria Math" w:cs="Times New Roman"/>
                <w:b/>
                <w:bCs/>
                <w:sz w:val="18"/>
                <w:szCs w:val="18"/>
              </w:rPr>
            </m:ctrlPr>
          </m:sSubSupPr>
          <m:e>
            <m:r>
              <m:rPr>
                <m:sty m:val="b"/>
              </m:rPr>
              <w:rPr>
                <w:rFonts w:ascii="Cambria Math" w:hAnsi="Cambria Math" w:cs="Times New Roman"/>
                <w:sz w:val="18"/>
                <w:szCs w:val="18"/>
              </w:rPr>
              <m:t>3N</m:t>
            </m:r>
          </m:e>
          <m:sub>
            <m:r>
              <m:rPr>
                <m:sty m:val="b"/>
              </m:rPr>
              <w:rPr>
                <w:rFonts w:ascii="Cambria Math" w:hAnsi="Cambria Math" w:cs="Times New Roman"/>
                <w:sz w:val="18"/>
                <w:szCs w:val="18"/>
              </w:rPr>
              <m:t>slot</m:t>
            </m:r>
          </m:sub>
          <m:sup>
            <m:r>
              <m:rPr>
                <m:sty m:val="b"/>
              </m:rPr>
              <w:rPr>
                <w:rFonts w:ascii="Cambria Math" w:hAnsi="Cambria Math" w:cs="Times New Roman"/>
                <w:sz w:val="18"/>
                <w:szCs w:val="18"/>
              </w:rPr>
              <m:t>subframe,µ</m:t>
            </m:r>
          </m:sup>
        </m:sSubSup>
      </m:oMath>
      <w:r w:rsidRPr="00903AB8">
        <w:rPr>
          <w:rFonts w:ascii="Times New Roman" w:eastAsia="Malgun Gothic" w:hAnsi="Times New Roman" w:cs="Times New Roman"/>
          <w:b/>
          <w:bCs/>
          <w:sz w:val="18"/>
          <w:szCs w:val="18"/>
        </w:rPr>
        <w:t>+</w:t>
      </w:r>
      <w:r w:rsidRPr="00903AB8">
        <w:rPr>
          <w:rFonts w:ascii="Times New Roman" w:hAnsi="Times New Roman" w:cs="Times New Roman"/>
          <w:b/>
          <w:bCs/>
          <w:sz w:val="18"/>
          <w:szCs w:val="18"/>
        </w:rPr>
        <w:t xml:space="preserve"> </w:t>
      </w:r>
      <w:proofErr w:type="gramStart"/>
      <w:r w:rsidRPr="00903AB8">
        <w:rPr>
          <w:rFonts w:ascii="Times New Roman" w:hAnsi="Times New Roman" w:cs="Times New Roman"/>
          <w:b/>
          <w:bCs/>
          <w:sz w:val="18"/>
          <w:szCs w:val="18"/>
        </w:rPr>
        <w:t>max{</w:t>
      </w:r>
      <w:proofErr w:type="gramEnd"/>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L1-RSRP1</w:t>
      </w:r>
      <w:r w:rsidRPr="00903AB8">
        <w:rPr>
          <w:rFonts w:ascii="Times New Roman" w:hAnsi="Times New Roman" w:cs="Times New Roman"/>
          <w:b/>
          <w:bCs/>
          <w:sz w:val="18"/>
          <w:szCs w:val="18"/>
        </w:rPr>
        <w:t xml:space="preserve"> +TO</w:t>
      </w:r>
      <w:r w:rsidRPr="00903AB8">
        <w:rPr>
          <w:rFonts w:ascii="Times New Roman" w:hAnsi="Times New Roman" w:cs="Times New Roman"/>
          <w:b/>
          <w:bCs/>
          <w:sz w:val="18"/>
          <w:szCs w:val="18"/>
          <w:vertAlign w:val="subscript"/>
        </w:rPr>
        <w:t>uk1</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first-SSB1</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 TO</w:t>
      </w:r>
      <w:r w:rsidRPr="00903AB8">
        <w:rPr>
          <w:rFonts w:ascii="Times New Roman" w:hAnsi="Times New Roman" w:cs="Times New Roman"/>
          <w:b/>
          <w:bCs/>
          <w:sz w:val="18"/>
          <w:szCs w:val="18"/>
          <w:vertAlign w:val="subscript"/>
        </w:rPr>
        <w:t>k2</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first-SSB2</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w:t>
      </w:r>
      <w:r>
        <w:rPr>
          <w:rFonts w:ascii="Times New Roman" w:hAnsi="Times New Roman" w:cs="Times New Roman"/>
          <w:b/>
          <w:bCs/>
          <w:sz w:val="18"/>
          <w:szCs w:val="18"/>
        </w:rPr>
        <w:t>}</w:t>
      </w:r>
    </w:p>
    <w:p w14:paraId="3D3BC420" w14:textId="77777777" w:rsidR="00DE3EAA" w:rsidRPr="008B567D" w:rsidRDefault="00DE3EAA" w:rsidP="00DE3EAA">
      <w:pPr>
        <w:rPr>
          <w:rFonts w:ascii="Times New Roman" w:hAnsi="Times New Roman" w:cs="Times New Roman"/>
          <w:b/>
          <w:bCs/>
        </w:rPr>
      </w:pPr>
    </w:p>
    <w:p w14:paraId="38DFCD7A" w14:textId="77777777" w:rsidR="00DE3EAA" w:rsidRPr="00903AB8" w:rsidRDefault="00DE3EAA" w:rsidP="00DE3EAA">
      <w:pPr>
        <w:pStyle w:val="a4"/>
        <w:numPr>
          <w:ilvl w:val="0"/>
          <w:numId w:val="9"/>
        </w:numPr>
        <w:spacing w:afterLines="50" w:after="120"/>
        <w:ind w:left="357" w:firstLineChars="0" w:hanging="357"/>
        <w:rPr>
          <w:rFonts w:ascii="Times New Roman" w:hAnsi="Times New Roman" w:cs="Times New Roman"/>
          <w:b/>
          <w:bCs/>
          <w:sz w:val="21"/>
          <w:szCs w:val="21"/>
        </w:rPr>
      </w:pPr>
      <w:r w:rsidRPr="00903AB8">
        <w:rPr>
          <w:rFonts w:ascii="Times New Roman" w:hAnsi="Times New Roman" w:cs="Times New Roman"/>
          <w:b/>
          <w:bCs/>
          <w:sz w:val="21"/>
          <w:szCs w:val="21"/>
        </w:rPr>
        <w:t>when SSB for T/F tracking is overlapped with SSB for L1-RSRP, one more SSB is needed:</w:t>
      </w:r>
    </w:p>
    <w:p w14:paraId="7CDA9097" w14:textId="77777777" w:rsidR="00DE3EAA" w:rsidRPr="00903AB8" w:rsidRDefault="00DE3EAA" w:rsidP="00DE3EAA">
      <w:pPr>
        <w:pStyle w:val="a4"/>
        <w:spacing w:afterLines="50" w:after="120"/>
        <w:ind w:left="357" w:firstLineChars="0" w:firstLine="0"/>
        <w:jc w:val="center"/>
        <w:rPr>
          <w:rFonts w:ascii="Times New Roman" w:hAnsi="Times New Roman" w:cs="Times New Roman"/>
          <w:b/>
          <w:bCs/>
          <w:sz w:val="18"/>
          <w:szCs w:val="18"/>
        </w:rPr>
      </w:pPr>
      <w:r w:rsidRPr="00903AB8">
        <w:rPr>
          <w:rFonts w:ascii="Times New Roman" w:hAnsi="Times New Roman" w:cs="Times New Roman"/>
          <w:b/>
          <w:bCs/>
          <w:sz w:val="18"/>
          <w:szCs w:val="18"/>
        </w:rPr>
        <w:t>n+</w:t>
      </w:r>
      <w:r w:rsidRPr="00903AB8">
        <w:rPr>
          <w:rFonts w:ascii="Times New Roman" w:eastAsia="Malgun Gothic" w:hAnsi="Times New Roman" w:cs="Times New Roman"/>
          <w:b/>
          <w:bCs/>
          <w:sz w:val="18"/>
          <w:szCs w:val="18"/>
        </w:rPr>
        <w:t xml:space="preserve"> T</w:t>
      </w:r>
      <w:r w:rsidRPr="00903AB8">
        <w:rPr>
          <w:rFonts w:ascii="Times New Roman" w:eastAsia="Malgun Gothic" w:hAnsi="Times New Roman" w:cs="Times New Roman"/>
          <w:b/>
          <w:bCs/>
          <w:sz w:val="18"/>
          <w:szCs w:val="18"/>
          <w:vertAlign w:val="subscript"/>
        </w:rPr>
        <w:t>HARQ</w:t>
      </w:r>
      <w:r w:rsidRPr="00903AB8">
        <w:rPr>
          <w:rFonts w:ascii="Times New Roman" w:eastAsia="Malgun Gothic" w:hAnsi="Times New Roman" w:cs="Times New Roman"/>
          <w:b/>
          <w:bCs/>
          <w:sz w:val="18"/>
          <w:szCs w:val="18"/>
        </w:rPr>
        <w:t xml:space="preserve"> + </w:t>
      </w:r>
      <m:oMath>
        <m:sSubSup>
          <m:sSubSupPr>
            <m:ctrlPr>
              <w:rPr>
                <w:rFonts w:ascii="Cambria Math" w:hAnsi="Cambria Math" w:cs="Times New Roman"/>
                <w:b/>
                <w:bCs/>
                <w:sz w:val="18"/>
                <w:szCs w:val="18"/>
              </w:rPr>
            </m:ctrlPr>
          </m:sSubSupPr>
          <m:e>
            <m:r>
              <m:rPr>
                <m:sty m:val="b"/>
              </m:rPr>
              <w:rPr>
                <w:rFonts w:ascii="Cambria Math" w:hAnsi="Cambria Math" w:cs="Times New Roman"/>
                <w:sz w:val="18"/>
                <w:szCs w:val="18"/>
              </w:rPr>
              <m:t>3N</m:t>
            </m:r>
          </m:e>
          <m:sub>
            <m:r>
              <m:rPr>
                <m:sty m:val="b"/>
              </m:rPr>
              <w:rPr>
                <w:rFonts w:ascii="Cambria Math" w:hAnsi="Cambria Math" w:cs="Times New Roman"/>
                <w:sz w:val="18"/>
                <w:szCs w:val="18"/>
              </w:rPr>
              <m:t>slot</m:t>
            </m:r>
          </m:sub>
          <m:sup>
            <m:r>
              <m:rPr>
                <m:sty m:val="b"/>
              </m:rPr>
              <w:rPr>
                <w:rFonts w:ascii="Cambria Math" w:hAnsi="Cambria Math" w:cs="Times New Roman"/>
                <w:sz w:val="18"/>
                <w:szCs w:val="18"/>
              </w:rPr>
              <m:t>subframe,µ</m:t>
            </m:r>
          </m:sup>
        </m:sSubSup>
      </m:oMath>
      <w:r w:rsidRPr="00903AB8">
        <w:rPr>
          <w:rFonts w:ascii="Times New Roman" w:eastAsia="Malgun Gothic" w:hAnsi="Times New Roman" w:cs="Times New Roman"/>
          <w:b/>
          <w:bCs/>
          <w:sz w:val="18"/>
          <w:szCs w:val="18"/>
        </w:rPr>
        <w:t>+</w:t>
      </w:r>
      <w:r w:rsidRPr="00903AB8">
        <w:rPr>
          <w:rFonts w:ascii="Times New Roman" w:hAnsi="Times New Roman" w:cs="Times New Roman"/>
          <w:b/>
          <w:bCs/>
          <w:sz w:val="18"/>
          <w:szCs w:val="18"/>
        </w:rPr>
        <w:t xml:space="preserve"> T</w:t>
      </w:r>
      <w:r w:rsidRPr="00903AB8">
        <w:rPr>
          <w:rFonts w:ascii="Times New Roman" w:hAnsi="Times New Roman" w:cs="Times New Roman"/>
          <w:b/>
          <w:bCs/>
          <w:sz w:val="18"/>
          <w:szCs w:val="18"/>
          <w:vertAlign w:val="subscript"/>
        </w:rPr>
        <w:t>L1-RSRP1</w:t>
      </w:r>
      <w:r w:rsidRPr="00903AB8">
        <w:rPr>
          <w:rFonts w:ascii="Times New Roman" w:hAnsi="Times New Roman" w:cs="Times New Roman"/>
          <w:b/>
          <w:bCs/>
          <w:sz w:val="18"/>
          <w:szCs w:val="18"/>
        </w:rPr>
        <w:t xml:space="preserve"> +TO</w:t>
      </w:r>
      <w:r w:rsidRPr="00903AB8">
        <w:rPr>
          <w:rFonts w:ascii="Times New Roman" w:hAnsi="Times New Roman" w:cs="Times New Roman"/>
          <w:b/>
          <w:bCs/>
          <w:sz w:val="18"/>
          <w:szCs w:val="18"/>
          <w:vertAlign w:val="subscript"/>
        </w:rPr>
        <w:t>uk1</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first-SSB1</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 + TO</w:t>
      </w:r>
      <w:r w:rsidRPr="00903AB8">
        <w:rPr>
          <w:rFonts w:ascii="Times New Roman" w:hAnsi="Times New Roman" w:cs="Times New Roman"/>
          <w:b/>
          <w:bCs/>
          <w:sz w:val="18"/>
          <w:szCs w:val="18"/>
          <w:vertAlign w:val="subscript"/>
        </w:rPr>
        <w:t>k2</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first-SSB2</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w:t>
      </w:r>
    </w:p>
    <w:p w14:paraId="67E9F7CD" w14:textId="77777777" w:rsidR="00DE3EAA" w:rsidRPr="00903AB8" w:rsidRDefault="00DE3EAA" w:rsidP="00DE3EAA">
      <w:pPr>
        <w:ind w:firstLineChars="200" w:firstLine="420"/>
        <w:rPr>
          <w:rFonts w:ascii="Times New Roman" w:hAnsi="Times New Roman" w:cs="Times New Roman"/>
          <w:b/>
          <w:bCs/>
        </w:rPr>
      </w:pPr>
      <w:r w:rsidRPr="00903AB8">
        <w:rPr>
          <w:rFonts w:ascii="Times New Roman" w:hAnsi="Times New Roman" w:cs="Times New Roman"/>
          <w:b/>
          <w:bCs/>
        </w:rPr>
        <w:t>where T</w:t>
      </w:r>
      <w:r w:rsidRPr="00903AB8">
        <w:rPr>
          <w:rFonts w:ascii="Times New Roman" w:hAnsi="Times New Roman" w:cs="Times New Roman"/>
          <w:b/>
          <w:bCs/>
          <w:vertAlign w:val="subscript"/>
        </w:rPr>
        <w:t>first-SSB2</w:t>
      </w:r>
      <w:r w:rsidRPr="00903AB8">
        <w:rPr>
          <w:rFonts w:ascii="Times New Roman" w:hAnsi="Times New Roman" w:cs="Times New Roman"/>
          <w:b/>
          <w:bCs/>
        </w:rPr>
        <w:t xml:space="preserve"> is the time gap between the first SSB of TRP 2 after L1-RSRP measurement for TRP1. TCI state of TRP1 is unknown and TCI state of TRP2 is known.</w:t>
      </w:r>
    </w:p>
    <w:p w14:paraId="7D2A5151" w14:textId="77777777" w:rsidR="00DE3EAA" w:rsidRPr="00903AB8" w:rsidRDefault="00DE3EAA" w:rsidP="00DE3EAA">
      <w:pPr>
        <w:spacing w:before="120"/>
        <w:rPr>
          <w:rFonts w:ascii="Times New Roman" w:hAnsi="Times New Roman" w:cs="Times New Roman"/>
          <w:b/>
          <w:bCs/>
        </w:rPr>
      </w:pPr>
      <w:r w:rsidRPr="00903AB8">
        <w:rPr>
          <w:rFonts w:ascii="Times New Roman" w:hAnsi="Times New Roman" w:cs="Times New Roman"/>
          <w:b/>
          <w:bCs/>
        </w:rPr>
        <w:t xml:space="preserve">Proposal </w:t>
      </w:r>
      <w:r>
        <w:rPr>
          <w:rFonts w:ascii="Times New Roman" w:hAnsi="Times New Roman" w:cs="Times New Roman"/>
          <w:b/>
          <w:bCs/>
        </w:rPr>
        <w:t>5</w:t>
      </w:r>
      <w:r w:rsidRPr="00903AB8">
        <w:rPr>
          <w:rFonts w:ascii="Times New Roman" w:hAnsi="Times New Roman" w:cs="Times New Roman"/>
          <w:b/>
          <w:bCs/>
        </w:rPr>
        <w:t>: For sDCI, if both TCI state are unknown, the delay requirement is:</w:t>
      </w:r>
    </w:p>
    <w:p w14:paraId="5B7E9CFD" w14:textId="77777777" w:rsidR="00DE3EAA" w:rsidRPr="00903AB8" w:rsidRDefault="00DE3EAA" w:rsidP="00DE3EAA">
      <w:pPr>
        <w:rPr>
          <w:rFonts w:ascii="Times New Roman" w:hAnsi="Times New Roman" w:cs="Times New Roman"/>
        </w:rPr>
      </w:pPr>
    </w:p>
    <w:p w14:paraId="23598CD3" w14:textId="77777777" w:rsidR="00DE3EAA" w:rsidRPr="00903AB8" w:rsidRDefault="00DE3EAA" w:rsidP="00DE3EAA">
      <w:pPr>
        <w:jc w:val="center"/>
        <w:rPr>
          <w:rFonts w:ascii="Times New Roman" w:hAnsi="Times New Roman" w:cs="Times New Roman"/>
          <w:b/>
          <w:bCs/>
          <w:sz w:val="18"/>
          <w:szCs w:val="18"/>
        </w:rPr>
      </w:pPr>
      <w:r w:rsidRPr="00903AB8">
        <w:rPr>
          <w:rFonts w:ascii="Times New Roman" w:hAnsi="Times New Roman" w:cs="Times New Roman"/>
        </w:rPr>
        <w:t xml:space="preserve"> </w:t>
      </w:r>
      <w:r w:rsidRPr="00903AB8">
        <w:rPr>
          <w:rFonts w:ascii="Times New Roman" w:hAnsi="Times New Roman" w:cs="Times New Roman"/>
          <w:b/>
          <w:bCs/>
          <w:sz w:val="18"/>
          <w:szCs w:val="18"/>
        </w:rPr>
        <w:t>n+</w:t>
      </w:r>
      <w:r w:rsidRPr="00903AB8">
        <w:rPr>
          <w:rFonts w:ascii="Times New Roman" w:eastAsia="Malgun Gothic" w:hAnsi="Times New Roman" w:cs="Times New Roman"/>
          <w:b/>
          <w:bCs/>
          <w:sz w:val="18"/>
          <w:szCs w:val="18"/>
        </w:rPr>
        <w:t xml:space="preserve"> T</w:t>
      </w:r>
      <w:r w:rsidRPr="00903AB8">
        <w:rPr>
          <w:rFonts w:ascii="Times New Roman" w:eastAsia="Malgun Gothic" w:hAnsi="Times New Roman" w:cs="Times New Roman"/>
          <w:b/>
          <w:bCs/>
          <w:sz w:val="18"/>
          <w:szCs w:val="18"/>
          <w:vertAlign w:val="subscript"/>
        </w:rPr>
        <w:t>HARQ</w:t>
      </w:r>
      <w:r w:rsidRPr="00903AB8">
        <w:rPr>
          <w:rFonts w:ascii="Times New Roman" w:eastAsia="Malgun Gothic" w:hAnsi="Times New Roman" w:cs="Times New Roman"/>
          <w:b/>
          <w:bCs/>
          <w:sz w:val="18"/>
          <w:szCs w:val="18"/>
        </w:rPr>
        <w:t xml:space="preserve"> + </w:t>
      </w:r>
      <m:oMath>
        <m:sSubSup>
          <m:sSubSupPr>
            <m:ctrlPr>
              <w:rPr>
                <w:rFonts w:ascii="Cambria Math" w:hAnsi="Cambria Math" w:cs="Times New Roman"/>
                <w:b/>
                <w:bCs/>
                <w:sz w:val="18"/>
                <w:szCs w:val="18"/>
              </w:rPr>
            </m:ctrlPr>
          </m:sSubSupPr>
          <m:e>
            <m:r>
              <m:rPr>
                <m:sty m:val="b"/>
              </m:rPr>
              <w:rPr>
                <w:rFonts w:ascii="Cambria Math" w:hAnsi="Cambria Math" w:cs="Times New Roman"/>
                <w:sz w:val="18"/>
                <w:szCs w:val="18"/>
              </w:rPr>
              <m:t>3N</m:t>
            </m:r>
          </m:e>
          <m:sub>
            <m:r>
              <m:rPr>
                <m:sty m:val="b"/>
              </m:rPr>
              <w:rPr>
                <w:rFonts w:ascii="Cambria Math" w:hAnsi="Cambria Math" w:cs="Times New Roman"/>
                <w:sz w:val="18"/>
                <w:szCs w:val="18"/>
              </w:rPr>
              <m:t>slot</m:t>
            </m:r>
          </m:sub>
          <m:sup>
            <m:r>
              <m:rPr>
                <m:sty m:val="b"/>
              </m:rPr>
              <w:rPr>
                <w:rFonts w:ascii="Cambria Math" w:hAnsi="Cambria Math" w:cs="Times New Roman"/>
                <w:sz w:val="18"/>
                <w:szCs w:val="18"/>
              </w:rPr>
              <m:t>subframe,µ</m:t>
            </m:r>
          </m:sup>
        </m:sSubSup>
      </m:oMath>
      <w:r w:rsidRPr="00903AB8">
        <w:rPr>
          <w:rFonts w:ascii="Times New Roman" w:eastAsia="Malgun Gothic" w:hAnsi="Times New Roman" w:cs="Times New Roman"/>
          <w:b/>
          <w:bCs/>
          <w:sz w:val="18"/>
          <w:szCs w:val="18"/>
        </w:rPr>
        <w:t>+</w:t>
      </w:r>
      <w:r w:rsidRPr="00903AB8">
        <w:rPr>
          <w:rFonts w:ascii="Times New Roman" w:hAnsi="Times New Roman" w:cs="Times New Roman"/>
          <w:b/>
          <w:bCs/>
          <w:sz w:val="18"/>
          <w:szCs w:val="18"/>
        </w:rPr>
        <w:t xml:space="preserve"> </w:t>
      </w:r>
      <w:proofErr w:type="gramStart"/>
      <w:r w:rsidRPr="00903AB8">
        <w:rPr>
          <w:rFonts w:ascii="Times New Roman" w:hAnsi="Times New Roman" w:cs="Times New Roman"/>
          <w:b/>
          <w:bCs/>
          <w:sz w:val="18"/>
          <w:szCs w:val="18"/>
        </w:rPr>
        <w:t>max{</w:t>
      </w:r>
      <w:proofErr w:type="gramEnd"/>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L1-RSRP1</w:t>
      </w:r>
      <w:r w:rsidRPr="00903AB8">
        <w:rPr>
          <w:rFonts w:ascii="Times New Roman" w:hAnsi="Times New Roman" w:cs="Times New Roman"/>
          <w:b/>
          <w:bCs/>
          <w:sz w:val="18"/>
          <w:szCs w:val="18"/>
        </w:rPr>
        <w:t xml:space="preserve"> +TO</w:t>
      </w:r>
      <w:r w:rsidRPr="00903AB8">
        <w:rPr>
          <w:rFonts w:ascii="Times New Roman" w:hAnsi="Times New Roman" w:cs="Times New Roman"/>
          <w:b/>
          <w:bCs/>
          <w:sz w:val="18"/>
          <w:szCs w:val="18"/>
          <w:vertAlign w:val="subscript"/>
        </w:rPr>
        <w:t>uk1</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first-SSB1</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L1-RSRP2</w:t>
      </w:r>
      <w:r w:rsidRPr="00903AB8">
        <w:rPr>
          <w:rFonts w:ascii="Times New Roman" w:hAnsi="Times New Roman" w:cs="Times New Roman"/>
          <w:b/>
          <w:bCs/>
          <w:sz w:val="18"/>
          <w:szCs w:val="18"/>
        </w:rPr>
        <w:t xml:space="preserve"> +TO</w:t>
      </w:r>
      <w:r w:rsidRPr="00903AB8">
        <w:rPr>
          <w:rFonts w:ascii="Times New Roman" w:hAnsi="Times New Roman" w:cs="Times New Roman"/>
          <w:b/>
          <w:bCs/>
          <w:sz w:val="18"/>
          <w:szCs w:val="18"/>
          <w:vertAlign w:val="subscript"/>
        </w:rPr>
        <w:t>uk2</w:t>
      </w:r>
      <w:r w:rsidRPr="00903AB8">
        <w:rPr>
          <w:rFonts w:ascii="Times New Roman" w:hAnsi="Times New Roman" w:cs="Times New Roman"/>
          <w:b/>
          <w:bCs/>
          <w:sz w:val="18"/>
          <w:szCs w:val="18"/>
        </w:rPr>
        <w:t>*(T</w:t>
      </w:r>
      <w:r w:rsidRPr="00903AB8">
        <w:rPr>
          <w:rFonts w:ascii="Times New Roman" w:hAnsi="Times New Roman" w:cs="Times New Roman"/>
          <w:b/>
          <w:bCs/>
          <w:sz w:val="18"/>
          <w:szCs w:val="18"/>
          <w:vertAlign w:val="subscript"/>
        </w:rPr>
        <w:t>first-SSB2</w:t>
      </w:r>
      <w:r w:rsidRPr="00903AB8">
        <w:rPr>
          <w:rFonts w:ascii="Times New Roman" w:hAnsi="Times New Roman" w:cs="Times New Roman"/>
          <w:b/>
          <w:bCs/>
          <w:sz w:val="18"/>
          <w:szCs w:val="18"/>
        </w:rPr>
        <w:t>+ T</w:t>
      </w:r>
      <w:r w:rsidRPr="00903AB8">
        <w:rPr>
          <w:rFonts w:ascii="Times New Roman" w:hAnsi="Times New Roman" w:cs="Times New Roman"/>
          <w:b/>
          <w:bCs/>
          <w:sz w:val="18"/>
          <w:szCs w:val="18"/>
          <w:vertAlign w:val="subscript"/>
        </w:rPr>
        <w:t>SSB-proc</w:t>
      </w:r>
      <w:r w:rsidRPr="00903AB8">
        <w:rPr>
          <w:rFonts w:ascii="Times New Roman" w:hAnsi="Times New Roman" w:cs="Times New Roman"/>
          <w:b/>
          <w:bCs/>
          <w:sz w:val="18"/>
          <w:szCs w:val="18"/>
        </w:rPr>
        <w:t>)}</w:t>
      </w:r>
    </w:p>
    <w:p w14:paraId="694B423B" w14:textId="77777777" w:rsidR="00450C6B" w:rsidRPr="00903AB8" w:rsidRDefault="00450C6B" w:rsidP="00450C6B">
      <w:pPr>
        <w:spacing w:after="120"/>
        <w:rPr>
          <w:rFonts w:ascii="Times New Roman" w:hAnsi="Times New Roman" w:cs="Times New Roman"/>
          <w:b/>
          <w:bCs/>
        </w:rPr>
      </w:pPr>
      <w:r w:rsidRPr="00903AB8">
        <w:rPr>
          <w:rFonts w:ascii="Times New Roman" w:hAnsi="Times New Roman" w:cs="Times New Roman"/>
          <w:b/>
          <w:bCs/>
        </w:rPr>
        <w:t xml:space="preserve">Observation </w:t>
      </w:r>
      <w:r>
        <w:rPr>
          <w:rFonts w:ascii="Times New Roman" w:hAnsi="Times New Roman" w:cs="Times New Roman"/>
          <w:b/>
          <w:bCs/>
        </w:rPr>
        <w:t>1</w:t>
      </w:r>
      <w:r w:rsidRPr="00903AB8">
        <w:rPr>
          <w:rFonts w:ascii="Times New Roman" w:hAnsi="Times New Roman" w:cs="Times New Roman"/>
          <w:b/>
          <w:bCs/>
        </w:rPr>
        <w:t>: for mDCI, if SSB from two TRPs for T/F tracking is overlapped, then one of two TCI state activation delays needs to be extended due to confliction. The delay requirement for two TRP will be different.</w:t>
      </w:r>
    </w:p>
    <w:p w14:paraId="294DD1B5" w14:textId="77777777" w:rsidR="00450C6B" w:rsidRPr="00903AB8" w:rsidRDefault="00450C6B" w:rsidP="00450C6B">
      <w:pPr>
        <w:spacing w:after="120"/>
        <w:rPr>
          <w:rFonts w:ascii="Times New Roman" w:hAnsi="Times New Roman" w:cs="Times New Roman"/>
          <w:b/>
          <w:bCs/>
        </w:rPr>
      </w:pPr>
      <w:r w:rsidRPr="00903AB8">
        <w:rPr>
          <w:rFonts w:ascii="Times New Roman" w:hAnsi="Times New Roman" w:cs="Times New Roman"/>
          <w:b/>
          <w:bCs/>
        </w:rPr>
        <w:lastRenderedPageBreak/>
        <w:t>Proposal</w:t>
      </w:r>
      <w:r>
        <w:rPr>
          <w:rFonts w:ascii="Times New Roman" w:hAnsi="Times New Roman" w:cs="Times New Roman"/>
          <w:b/>
          <w:bCs/>
        </w:rPr>
        <w:t xml:space="preserve"> 6</w:t>
      </w:r>
      <w:r w:rsidRPr="00903AB8">
        <w:rPr>
          <w:rFonts w:ascii="Times New Roman" w:hAnsi="Times New Roman" w:cs="Times New Roman"/>
          <w:b/>
          <w:bCs/>
        </w:rPr>
        <w:t>: For mDCI, when both target TCI states are known, RAN4 needs to discuss how to define delay requirement when SSBs from two TRPs for T/F tracking are overlapped.</w:t>
      </w:r>
    </w:p>
    <w:p w14:paraId="36FF92A9" w14:textId="77777777" w:rsidR="00450C6B" w:rsidRPr="00903AB8" w:rsidRDefault="00450C6B" w:rsidP="00450C6B">
      <w:pPr>
        <w:spacing w:after="120"/>
        <w:rPr>
          <w:rFonts w:ascii="Times New Roman" w:hAnsi="Times New Roman" w:cs="Times New Roman"/>
          <w:b/>
          <w:bCs/>
        </w:rPr>
      </w:pPr>
      <w:r w:rsidRPr="00903AB8">
        <w:rPr>
          <w:rFonts w:ascii="Times New Roman" w:hAnsi="Times New Roman" w:cs="Times New Roman"/>
          <w:b/>
          <w:bCs/>
        </w:rPr>
        <w:t>Proposal</w:t>
      </w:r>
      <w:r>
        <w:rPr>
          <w:rFonts w:ascii="Times New Roman" w:hAnsi="Times New Roman" w:cs="Times New Roman"/>
          <w:b/>
          <w:bCs/>
        </w:rPr>
        <w:t xml:space="preserve"> 7</w:t>
      </w:r>
      <w:r w:rsidRPr="00903AB8">
        <w:rPr>
          <w:rFonts w:ascii="Times New Roman" w:hAnsi="Times New Roman" w:cs="Times New Roman"/>
          <w:b/>
          <w:bCs/>
        </w:rPr>
        <w:t>: For mDCI, RAN4 needs to discuss which SSB will be skipped when two SSBs from two TRPS are overlapped.</w:t>
      </w:r>
    </w:p>
    <w:p w14:paraId="6CB9FA1D" w14:textId="77777777" w:rsidR="00450C6B" w:rsidRPr="00903AB8" w:rsidRDefault="00450C6B" w:rsidP="00450C6B">
      <w:pPr>
        <w:spacing w:after="120"/>
        <w:rPr>
          <w:rFonts w:ascii="Times New Roman" w:hAnsi="Times New Roman" w:cs="Times New Roman"/>
          <w:b/>
          <w:bCs/>
        </w:rPr>
      </w:pPr>
      <w:r w:rsidRPr="00903AB8">
        <w:rPr>
          <w:rFonts w:ascii="Times New Roman" w:hAnsi="Times New Roman" w:cs="Times New Roman"/>
          <w:b/>
          <w:bCs/>
        </w:rPr>
        <w:t>Proposal</w:t>
      </w:r>
      <w:r>
        <w:rPr>
          <w:rFonts w:ascii="Times New Roman" w:hAnsi="Times New Roman" w:cs="Times New Roman"/>
          <w:b/>
          <w:bCs/>
        </w:rPr>
        <w:t xml:space="preserve"> 8</w:t>
      </w:r>
      <w:r w:rsidRPr="00903AB8">
        <w:rPr>
          <w:rFonts w:ascii="Times New Roman" w:hAnsi="Times New Roman" w:cs="Times New Roman"/>
          <w:b/>
          <w:bCs/>
        </w:rPr>
        <w:t>: For mDCI, when one target TCI state is unknown while another TCI state is known, RAN4 needs to discuss how to define delay requirement when SSB for T/F tracking is overlapped with SSB/CSI-RS for L1-RSRP measurement from another TRP.</w:t>
      </w:r>
    </w:p>
    <w:p w14:paraId="2AF387E0" w14:textId="77777777" w:rsidR="00450C6B" w:rsidRPr="00903AB8" w:rsidRDefault="00450C6B" w:rsidP="00450C6B">
      <w:pPr>
        <w:spacing w:after="120"/>
        <w:rPr>
          <w:rFonts w:ascii="Times New Roman" w:hAnsi="Times New Roman" w:cs="Times New Roman"/>
          <w:b/>
          <w:bCs/>
        </w:rPr>
      </w:pPr>
      <w:r w:rsidRPr="00903AB8">
        <w:rPr>
          <w:rFonts w:ascii="Times New Roman" w:hAnsi="Times New Roman" w:cs="Times New Roman"/>
          <w:b/>
          <w:bCs/>
        </w:rPr>
        <w:t xml:space="preserve">Observation </w:t>
      </w:r>
      <w:r>
        <w:rPr>
          <w:rFonts w:ascii="Times New Roman" w:hAnsi="Times New Roman" w:cs="Times New Roman"/>
          <w:b/>
          <w:bCs/>
        </w:rPr>
        <w:t>2</w:t>
      </w:r>
      <w:r w:rsidRPr="00903AB8">
        <w:rPr>
          <w:rFonts w:ascii="Times New Roman" w:hAnsi="Times New Roman" w:cs="Times New Roman"/>
          <w:b/>
          <w:bCs/>
        </w:rPr>
        <w:t>: For MAC CE based UL TCI state activation, it’s possible that two RSs for pathloss calculation for two TCI states are overlapped or SSB for DL T/F tracking is overlapped with PL-RS.</w:t>
      </w:r>
    </w:p>
    <w:p w14:paraId="17897DA3" w14:textId="77777777" w:rsidR="00450C6B" w:rsidRPr="00903AB8" w:rsidRDefault="00450C6B" w:rsidP="00450C6B">
      <w:pPr>
        <w:rPr>
          <w:rFonts w:ascii="Times New Roman" w:hAnsi="Times New Roman" w:cs="Times New Roman"/>
          <w:b/>
          <w:bCs/>
        </w:rPr>
      </w:pPr>
      <w:r w:rsidRPr="00903AB8">
        <w:rPr>
          <w:rFonts w:ascii="Times New Roman" w:hAnsi="Times New Roman" w:cs="Times New Roman"/>
          <w:b/>
          <w:bCs/>
        </w:rPr>
        <w:t>Proposal</w:t>
      </w:r>
      <w:r>
        <w:rPr>
          <w:rFonts w:ascii="Times New Roman" w:hAnsi="Times New Roman" w:cs="Times New Roman"/>
          <w:b/>
          <w:bCs/>
        </w:rPr>
        <w:t xml:space="preserve"> 9</w:t>
      </w:r>
      <w:r w:rsidRPr="00903AB8">
        <w:rPr>
          <w:rFonts w:ascii="Times New Roman" w:hAnsi="Times New Roman" w:cs="Times New Roman"/>
          <w:b/>
          <w:bCs/>
        </w:rPr>
        <w:t>: For MAC CE based UL TCI state activation in mTRP, RAN4 to discuss how to define requirement when two PL-RS are overlapped or SSB for DL T/F tracking is overlapped with PL-RS.</w:t>
      </w:r>
    </w:p>
    <w:p w14:paraId="2206A779" w14:textId="77777777" w:rsidR="00DE3EAA" w:rsidRPr="00450C6B" w:rsidRDefault="00DE3EAA">
      <w:pPr>
        <w:rPr>
          <w:rFonts w:ascii="Times New Roman" w:hAnsi="Times New Roman" w:cs="Times New Roman"/>
        </w:rPr>
      </w:pPr>
    </w:p>
    <w:sectPr w:rsidR="00DE3EAA" w:rsidRPr="00450C6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369C" w14:textId="77777777" w:rsidR="00463ACA" w:rsidRDefault="00463ACA" w:rsidP="00AB0A25">
      <w:r>
        <w:separator/>
      </w:r>
    </w:p>
  </w:endnote>
  <w:endnote w:type="continuationSeparator" w:id="0">
    <w:p w14:paraId="799CC3C6" w14:textId="77777777" w:rsidR="00463ACA" w:rsidRDefault="00463ACA"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7AA4" w14:textId="77777777" w:rsidR="00463ACA" w:rsidRDefault="00463ACA" w:rsidP="00AB0A25">
      <w:r>
        <w:separator/>
      </w:r>
    </w:p>
  </w:footnote>
  <w:footnote w:type="continuationSeparator" w:id="0">
    <w:p w14:paraId="0A71B59E" w14:textId="77777777" w:rsidR="00463ACA" w:rsidRDefault="00463ACA"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3"/>
  </w:num>
  <w:num w:numId="6">
    <w:abstractNumId w:val="6"/>
  </w:num>
  <w:num w:numId="7">
    <w:abstractNumId w:val="8"/>
  </w:num>
  <w:num w:numId="8">
    <w:abstractNumId w:val="2"/>
  </w:num>
  <w:num w:numId="9">
    <w:abstractNumId w:val="4"/>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56A6"/>
    <w:rsid w:val="000319AD"/>
    <w:rsid w:val="00033274"/>
    <w:rsid w:val="00044E9A"/>
    <w:rsid w:val="0005195A"/>
    <w:rsid w:val="000740C5"/>
    <w:rsid w:val="00083FA8"/>
    <w:rsid w:val="00086183"/>
    <w:rsid w:val="000A034C"/>
    <w:rsid w:val="000A1FD8"/>
    <w:rsid w:val="000A3433"/>
    <w:rsid w:val="000A4EAC"/>
    <w:rsid w:val="000A4F55"/>
    <w:rsid w:val="000A6053"/>
    <w:rsid w:val="000C1185"/>
    <w:rsid w:val="000C440B"/>
    <w:rsid w:val="000F2367"/>
    <w:rsid w:val="000F55FA"/>
    <w:rsid w:val="000F6B7E"/>
    <w:rsid w:val="00114C3E"/>
    <w:rsid w:val="00120F7E"/>
    <w:rsid w:val="00120FF4"/>
    <w:rsid w:val="00123A44"/>
    <w:rsid w:val="001265F9"/>
    <w:rsid w:val="00131645"/>
    <w:rsid w:val="00131F0C"/>
    <w:rsid w:val="00133300"/>
    <w:rsid w:val="00135665"/>
    <w:rsid w:val="001411BA"/>
    <w:rsid w:val="001454F0"/>
    <w:rsid w:val="001518E4"/>
    <w:rsid w:val="00152495"/>
    <w:rsid w:val="001552BC"/>
    <w:rsid w:val="00155E22"/>
    <w:rsid w:val="0015717A"/>
    <w:rsid w:val="00170779"/>
    <w:rsid w:val="001756E4"/>
    <w:rsid w:val="001847E6"/>
    <w:rsid w:val="00186EF0"/>
    <w:rsid w:val="00191EAC"/>
    <w:rsid w:val="001A0376"/>
    <w:rsid w:val="001A41F2"/>
    <w:rsid w:val="001B4B47"/>
    <w:rsid w:val="001C3465"/>
    <w:rsid w:val="001C3AA2"/>
    <w:rsid w:val="001C7FB2"/>
    <w:rsid w:val="001D6C12"/>
    <w:rsid w:val="001E4DA8"/>
    <w:rsid w:val="001E75E2"/>
    <w:rsid w:val="001F1EDB"/>
    <w:rsid w:val="001F22F3"/>
    <w:rsid w:val="00200952"/>
    <w:rsid w:val="002018C2"/>
    <w:rsid w:val="00221D3C"/>
    <w:rsid w:val="002241C7"/>
    <w:rsid w:val="00227002"/>
    <w:rsid w:val="0023565F"/>
    <w:rsid w:val="00237571"/>
    <w:rsid w:val="0023775B"/>
    <w:rsid w:val="00247615"/>
    <w:rsid w:val="00286053"/>
    <w:rsid w:val="002A7B14"/>
    <w:rsid w:val="002B795B"/>
    <w:rsid w:val="00303EE3"/>
    <w:rsid w:val="00304329"/>
    <w:rsid w:val="0030783B"/>
    <w:rsid w:val="003322E3"/>
    <w:rsid w:val="00336273"/>
    <w:rsid w:val="00350032"/>
    <w:rsid w:val="003510F2"/>
    <w:rsid w:val="00363556"/>
    <w:rsid w:val="003639B7"/>
    <w:rsid w:val="003655AC"/>
    <w:rsid w:val="0037305C"/>
    <w:rsid w:val="00382FF0"/>
    <w:rsid w:val="0038550C"/>
    <w:rsid w:val="00386FE7"/>
    <w:rsid w:val="0039309F"/>
    <w:rsid w:val="003935C8"/>
    <w:rsid w:val="00396822"/>
    <w:rsid w:val="003A0C56"/>
    <w:rsid w:val="003A473A"/>
    <w:rsid w:val="003A5DD9"/>
    <w:rsid w:val="003B7C77"/>
    <w:rsid w:val="003C318E"/>
    <w:rsid w:val="003D12A1"/>
    <w:rsid w:val="003D1853"/>
    <w:rsid w:val="0041285F"/>
    <w:rsid w:val="0041621F"/>
    <w:rsid w:val="00417CFE"/>
    <w:rsid w:val="00421F48"/>
    <w:rsid w:val="00424A6D"/>
    <w:rsid w:val="00436B7A"/>
    <w:rsid w:val="00450C6B"/>
    <w:rsid w:val="0045307B"/>
    <w:rsid w:val="00462B2F"/>
    <w:rsid w:val="00463ACA"/>
    <w:rsid w:val="004679B2"/>
    <w:rsid w:val="004948DD"/>
    <w:rsid w:val="004A29A2"/>
    <w:rsid w:val="004B48E5"/>
    <w:rsid w:val="004C6D71"/>
    <w:rsid w:val="004D1965"/>
    <w:rsid w:val="004D52F3"/>
    <w:rsid w:val="004F121A"/>
    <w:rsid w:val="004F79A3"/>
    <w:rsid w:val="00513E5B"/>
    <w:rsid w:val="00520E83"/>
    <w:rsid w:val="0052200C"/>
    <w:rsid w:val="005222C2"/>
    <w:rsid w:val="00526125"/>
    <w:rsid w:val="00527D09"/>
    <w:rsid w:val="00545396"/>
    <w:rsid w:val="005514A7"/>
    <w:rsid w:val="005528B9"/>
    <w:rsid w:val="0057091C"/>
    <w:rsid w:val="005A61B6"/>
    <w:rsid w:val="005C0986"/>
    <w:rsid w:val="005C1AD1"/>
    <w:rsid w:val="005C7080"/>
    <w:rsid w:val="005D220A"/>
    <w:rsid w:val="005D4D8D"/>
    <w:rsid w:val="005D5FE5"/>
    <w:rsid w:val="005F03ED"/>
    <w:rsid w:val="005F3821"/>
    <w:rsid w:val="005F7CF2"/>
    <w:rsid w:val="00600F1C"/>
    <w:rsid w:val="00604248"/>
    <w:rsid w:val="00622803"/>
    <w:rsid w:val="00624BF0"/>
    <w:rsid w:val="00626CAE"/>
    <w:rsid w:val="00631C9B"/>
    <w:rsid w:val="00644DA9"/>
    <w:rsid w:val="00645964"/>
    <w:rsid w:val="00656D19"/>
    <w:rsid w:val="00692564"/>
    <w:rsid w:val="006B289D"/>
    <w:rsid w:val="006C7133"/>
    <w:rsid w:val="006D02AC"/>
    <w:rsid w:val="006D0622"/>
    <w:rsid w:val="006E5755"/>
    <w:rsid w:val="006F4850"/>
    <w:rsid w:val="006F5112"/>
    <w:rsid w:val="007035E3"/>
    <w:rsid w:val="00712F22"/>
    <w:rsid w:val="00717B2A"/>
    <w:rsid w:val="00721F03"/>
    <w:rsid w:val="00750ADC"/>
    <w:rsid w:val="00750CC6"/>
    <w:rsid w:val="00752C24"/>
    <w:rsid w:val="007942A2"/>
    <w:rsid w:val="00795914"/>
    <w:rsid w:val="007A0E08"/>
    <w:rsid w:val="007B3CB6"/>
    <w:rsid w:val="007E0726"/>
    <w:rsid w:val="007E3A87"/>
    <w:rsid w:val="007F140C"/>
    <w:rsid w:val="008147EE"/>
    <w:rsid w:val="0081723A"/>
    <w:rsid w:val="00843760"/>
    <w:rsid w:val="0084543A"/>
    <w:rsid w:val="00853C12"/>
    <w:rsid w:val="00854E56"/>
    <w:rsid w:val="008553E7"/>
    <w:rsid w:val="008652BE"/>
    <w:rsid w:val="008768B5"/>
    <w:rsid w:val="00881889"/>
    <w:rsid w:val="008919AF"/>
    <w:rsid w:val="008967E5"/>
    <w:rsid w:val="008B2684"/>
    <w:rsid w:val="008B29A2"/>
    <w:rsid w:val="008B567D"/>
    <w:rsid w:val="008C2A9F"/>
    <w:rsid w:val="008C346B"/>
    <w:rsid w:val="008D1580"/>
    <w:rsid w:val="008D29F7"/>
    <w:rsid w:val="008D615D"/>
    <w:rsid w:val="008E4381"/>
    <w:rsid w:val="008F56AD"/>
    <w:rsid w:val="00903AB8"/>
    <w:rsid w:val="00907B14"/>
    <w:rsid w:val="00907E61"/>
    <w:rsid w:val="00911C74"/>
    <w:rsid w:val="009144A8"/>
    <w:rsid w:val="00934C51"/>
    <w:rsid w:val="00957F18"/>
    <w:rsid w:val="00987255"/>
    <w:rsid w:val="00996DE8"/>
    <w:rsid w:val="00997030"/>
    <w:rsid w:val="009A002F"/>
    <w:rsid w:val="009A0AAC"/>
    <w:rsid w:val="009B3071"/>
    <w:rsid w:val="009D592E"/>
    <w:rsid w:val="009E7D08"/>
    <w:rsid w:val="009F02C2"/>
    <w:rsid w:val="00A04966"/>
    <w:rsid w:val="00A121CD"/>
    <w:rsid w:val="00A12E93"/>
    <w:rsid w:val="00A27277"/>
    <w:rsid w:val="00A50DCA"/>
    <w:rsid w:val="00A678FB"/>
    <w:rsid w:val="00A75077"/>
    <w:rsid w:val="00A75D92"/>
    <w:rsid w:val="00A81D6F"/>
    <w:rsid w:val="00A829DE"/>
    <w:rsid w:val="00A84807"/>
    <w:rsid w:val="00A94383"/>
    <w:rsid w:val="00AA59FA"/>
    <w:rsid w:val="00AA7600"/>
    <w:rsid w:val="00AB0A25"/>
    <w:rsid w:val="00AB6864"/>
    <w:rsid w:val="00AC0EC2"/>
    <w:rsid w:val="00AC450A"/>
    <w:rsid w:val="00AD27C3"/>
    <w:rsid w:val="00AD7A2C"/>
    <w:rsid w:val="00AE4418"/>
    <w:rsid w:val="00AE7CC2"/>
    <w:rsid w:val="00B01C79"/>
    <w:rsid w:val="00B0408C"/>
    <w:rsid w:val="00B06345"/>
    <w:rsid w:val="00B27FDC"/>
    <w:rsid w:val="00B36993"/>
    <w:rsid w:val="00B40819"/>
    <w:rsid w:val="00B56C63"/>
    <w:rsid w:val="00B65193"/>
    <w:rsid w:val="00B77857"/>
    <w:rsid w:val="00BC1BBA"/>
    <w:rsid w:val="00BC479A"/>
    <w:rsid w:val="00BE2A48"/>
    <w:rsid w:val="00BF490C"/>
    <w:rsid w:val="00C008A9"/>
    <w:rsid w:val="00C00BAF"/>
    <w:rsid w:val="00C02961"/>
    <w:rsid w:val="00C11B66"/>
    <w:rsid w:val="00C31E1C"/>
    <w:rsid w:val="00C46D38"/>
    <w:rsid w:val="00C4701D"/>
    <w:rsid w:val="00C51BFF"/>
    <w:rsid w:val="00C53C40"/>
    <w:rsid w:val="00C67778"/>
    <w:rsid w:val="00C74307"/>
    <w:rsid w:val="00C74E4C"/>
    <w:rsid w:val="00C77721"/>
    <w:rsid w:val="00C8137C"/>
    <w:rsid w:val="00C83DF1"/>
    <w:rsid w:val="00C84648"/>
    <w:rsid w:val="00CB1D17"/>
    <w:rsid w:val="00CC3E8B"/>
    <w:rsid w:val="00CC41FE"/>
    <w:rsid w:val="00CD2201"/>
    <w:rsid w:val="00CE1855"/>
    <w:rsid w:val="00CE7F8B"/>
    <w:rsid w:val="00CF7CCC"/>
    <w:rsid w:val="00D025BD"/>
    <w:rsid w:val="00D201F8"/>
    <w:rsid w:val="00D619F6"/>
    <w:rsid w:val="00D623F3"/>
    <w:rsid w:val="00D76D0B"/>
    <w:rsid w:val="00DA6699"/>
    <w:rsid w:val="00DA6C9B"/>
    <w:rsid w:val="00DB4CC5"/>
    <w:rsid w:val="00DC1C66"/>
    <w:rsid w:val="00DC40DF"/>
    <w:rsid w:val="00DD60B8"/>
    <w:rsid w:val="00DE3EAA"/>
    <w:rsid w:val="00DF1705"/>
    <w:rsid w:val="00DF533B"/>
    <w:rsid w:val="00E036A0"/>
    <w:rsid w:val="00E04B4D"/>
    <w:rsid w:val="00E10F88"/>
    <w:rsid w:val="00E13C00"/>
    <w:rsid w:val="00E15A09"/>
    <w:rsid w:val="00E5055D"/>
    <w:rsid w:val="00E518D5"/>
    <w:rsid w:val="00E76E09"/>
    <w:rsid w:val="00E77ED5"/>
    <w:rsid w:val="00E8592F"/>
    <w:rsid w:val="00E91C90"/>
    <w:rsid w:val="00EB23D1"/>
    <w:rsid w:val="00EB46B9"/>
    <w:rsid w:val="00EB4962"/>
    <w:rsid w:val="00ED6A0D"/>
    <w:rsid w:val="00EE6688"/>
    <w:rsid w:val="00EF2541"/>
    <w:rsid w:val="00EF736B"/>
    <w:rsid w:val="00F10FCA"/>
    <w:rsid w:val="00F207BE"/>
    <w:rsid w:val="00F27A5E"/>
    <w:rsid w:val="00F30765"/>
    <w:rsid w:val="00F44924"/>
    <w:rsid w:val="00F62738"/>
    <w:rsid w:val="00F64A75"/>
    <w:rsid w:val="00F751FC"/>
    <w:rsid w:val="00F812A7"/>
    <w:rsid w:val="00FA18E6"/>
    <w:rsid w:val="00FD0265"/>
    <w:rsid w:val="00FE061A"/>
    <w:rsid w:val="00FF2222"/>
    <w:rsid w:val="00FF4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2476</Words>
  <Characters>14116</Characters>
  <Application>Microsoft Office Word</Application>
  <DocSecurity>0</DocSecurity>
  <Lines>117</Lines>
  <Paragraphs>33</Paragraphs>
  <ScaleCrop>false</ScaleCrop>
  <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2023-09-27T09:19:00Z</dcterms:created>
  <dcterms:modified xsi:type="dcterms:W3CDTF">2023-09-27T09:19:00Z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