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379D7" w14:textId="5025AF2A" w:rsidR="008B6975" w:rsidRPr="00E77857" w:rsidRDefault="008B6975" w:rsidP="008B697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45664D">
        <w:rPr>
          <w:rFonts w:ascii="Arial" w:hAnsi="Arial" w:cs="Arial"/>
          <w:sz w:val="28"/>
        </w:rPr>
        <w:t>8</w:t>
      </w:r>
      <w:r w:rsidR="006D52D5">
        <w:rPr>
          <w:rFonts w:ascii="Arial" w:hAnsi="Arial" w:cs="Arial"/>
          <w:sz w:val="28"/>
        </w:rPr>
        <w:t>bis</w:t>
      </w:r>
      <w:r w:rsidRPr="00E77857">
        <w:rPr>
          <w:rFonts w:ascii="Arial" w:hAnsi="Arial" w:cs="Arial"/>
          <w:sz w:val="28"/>
        </w:rPr>
        <w:tab/>
        <w:t>R4-</w:t>
      </w:r>
      <w:r>
        <w:rPr>
          <w:rFonts w:ascii="Arial" w:hAnsi="Arial" w:cs="Arial"/>
          <w:sz w:val="28"/>
        </w:rPr>
        <w:t>2</w:t>
      </w:r>
      <w:r w:rsidR="0045664D">
        <w:rPr>
          <w:rFonts w:ascii="Arial" w:hAnsi="Arial" w:cs="Arial"/>
          <w:sz w:val="28"/>
        </w:rPr>
        <w:t>31</w:t>
      </w:r>
      <w:r w:rsidR="00C56813">
        <w:rPr>
          <w:rFonts w:ascii="Arial" w:hAnsi="Arial" w:cs="Arial"/>
          <w:sz w:val="28"/>
        </w:rPr>
        <w:t>5266</w:t>
      </w:r>
    </w:p>
    <w:p w14:paraId="67662FDA" w14:textId="12E19026" w:rsidR="008B6975" w:rsidRPr="00E77857" w:rsidRDefault="006D52D5" w:rsidP="008B6975">
      <w:pPr>
        <w:tabs>
          <w:tab w:val="right" w:pos="9781"/>
        </w:tabs>
        <w:rPr>
          <w:rFonts w:ascii="Arial" w:hAnsi="Arial" w:cs="Arial"/>
          <w:sz w:val="28"/>
        </w:rPr>
      </w:pPr>
      <w:r>
        <w:rPr>
          <w:rFonts w:ascii="Arial" w:hAnsi="Arial" w:cs="Arial"/>
          <w:sz w:val="28"/>
        </w:rPr>
        <w:t>Xiamen</w:t>
      </w:r>
      <w:r w:rsidR="008B6975" w:rsidRPr="00034F99">
        <w:rPr>
          <w:rFonts w:ascii="Arial" w:hAnsi="Arial" w:cs="Arial"/>
          <w:sz w:val="28"/>
        </w:rPr>
        <w:t xml:space="preserve">, </w:t>
      </w:r>
      <w:r>
        <w:rPr>
          <w:rFonts w:ascii="Arial" w:hAnsi="Arial" w:cs="Arial"/>
          <w:sz w:val="28"/>
        </w:rPr>
        <w:t>China, 9</w:t>
      </w:r>
      <w:r w:rsidR="008B6975" w:rsidRPr="00034F99">
        <w:rPr>
          <w:rFonts w:ascii="Arial" w:hAnsi="Arial" w:cs="Arial"/>
          <w:sz w:val="28"/>
        </w:rPr>
        <w:t xml:space="preserve"> </w:t>
      </w:r>
      <w:r w:rsidR="008B6975">
        <w:rPr>
          <w:rFonts w:ascii="Arial" w:hAnsi="Arial" w:cs="Arial"/>
          <w:sz w:val="28"/>
        </w:rPr>
        <w:t>–</w:t>
      </w:r>
      <w:r w:rsidR="008B6975" w:rsidRPr="00034F99">
        <w:rPr>
          <w:rFonts w:ascii="Arial" w:hAnsi="Arial" w:cs="Arial"/>
          <w:sz w:val="28"/>
        </w:rPr>
        <w:t xml:space="preserve"> </w:t>
      </w:r>
      <w:r>
        <w:rPr>
          <w:rFonts w:ascii="Arial" w:hAnsi="Arial" w:cs="Arial"/>
          <w:sz w:val="28"/>
        </w:rPr>
        <w:t>13 October</w:t>
      </w:r>
      <w:r w:rsidR="008B6975" w:rsidRPr="00034F99">
        <w:rPr>
          <w:rFonts w:ascii="Arial" w:hAnsi="Arial" w:cs="Arial"/>
          <w:sz w:val="28"/>
        </w:rPr>
        <w:t xml:space="preserve"> 202</w:t>
      </w:r>
      <w:r w:rsidR="0045664D">
        <w:rPr>
          <w:rFonts w:ascii="Arial" w:hAnsi="Arial" w:cs="Arial"/>
          <w:sz w:val="28"/>
        </w:rPr>
        <w:t>3</w:t>
      </w:r>
    </w:p>
    <w:p w14:paraId="778C846D" w14:textId="77777777" w:rsidR="004F7C02" w:rsidRPr="00E77857" w:rsidRDefault="004F7C02" w:rsidP="004F7C02">
      <w:pPr>
        <w:tabs>
          <w:tab w:val="left" w:pos="1985"/>
        </w:tabs>
        <w:rPr>
          <w:rFonts w:ascii="Arial" w:hAnsi="Arial"/>
          <w:b/>
        </w:rPr>
      </w:pPr>
    </w:p>
    <w:p w14:paraId="64C1429B" w14:textId="775C2F3F"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6D52D5">
        <w:rPr>
          <w:rFonts w:ascii="Arial" w:hAnsi="Arial"/>
          <w:b/>
          <w:lang w:val="en-GB"/>
        </w:rPr>
        <w:t>5</w:t>
      </w:r>
      <w:r>
        <w:rPr>
          <w:rFonts w:ascii="Arial" w:hAnsi="Arial"/>
          <w:b/>
          <w:lang w:val="en-GB"/>
        </w:rPr>
        <w:t>.</w:t>
      </w:r>
      <w:r w:rsidR="0045664D">
        <w:rPr>
          <w:rFonts w:ascii="Arial" w:hAnsi="Arial"/>
          <w:b/>
          <w:lang w:val="en-GB"/>
        </w:rPr>
        <w:t>6</w:t>
      </w:r>
      <w:r w:rsidR="005B10FF">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557B79FA"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9A24E2">
        <w:rPr>
          <w:rFonts w:ascii="Arial" w:hAnsi="Arial" w:cs="Arial"/>
          <w:b/>
        </w:rPr>
        <w:t xml:space="preserve">Proposals on UE RF requirements for FR2-1 </w:t>
      </w:r>
      <w:r w:rsidR="009A24E2" w:rsidRPr="00372B7D">
        <w:rPr>
          <w:rFonts w:ascii="Arial" w:hAnsi="Arial" w:cs="Arial"/>
          <w:b/>
        </w:rPr>
        <w:t>U</w:t>
      </w:r>
      <w:r w:rsidR="009A24E2">
        <w:rPr>
          <w:rFonts w:ascii="Arial" w:hAnsi="Arial" w:cs="Arial"/>
          <w:b/>
        </w:rPr>
        <w:t>L</w:t>
      </w:r>
      <w:r w:rsidR="009A24E2" w:rsidRPr="00372B7D">
        <w:rPr>
          <w:rFonts w:ascii="Arial" w:hAnsi="Arial" w:cs="Arial"/>
          <w:b/>
        </w:rPr>
        <w:t xml:space="preserve"> 256QAM</w:t>
      </w:r>
    </w:p>
    <w:p w14:paraId="28480302" w14:textId="0DCD0A69"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DC6C11">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613B806F" w14:textId="77777777" w:rsidR="00AB4006" w:rsidRPr="00DC28D5" w:rsidRDefault="00AB4006" w:rsidP="00AB4006">
      <w:pPr>
        <w:pStyle w:val="BodyText"/>
        <w:snapToGrid w:val="0"/>
        <w:rPr>
          <w:color w:val="000000"/>
          <w:szCs w:val="20"/>
        </w:rPr>
      </w:pPr>
      <w:bookmarkStart w:id="3" w:name="_Hlk67504958"/>
      <w:r w:rsidRPr="00DC28D5">
        <w:rPr>
          <w:color w:val="000000"/>
          <w:szCs w:val="20"/>
        </w:rPr>
        <w:t xml:space="preserve">The </w:t>
      </w:r>
      <w:r>
        <w:rPr>
          <w:color w:val="000000"/>
          <w:szCs w:val="20"/>
        </w:rPr>
        <w:t>revised work</w:t>
      </w:r>
      <w:r w:rsidRPr="00DC28D5">
        <w:rPr>
          <w:color w:val="000000"/>
          <w:szCs w:val="20"/>
        </w:rPr>
        <w:t xml:space="preserve"> item </w:t>
      </w:r>
      <w:r>
        <w:rPr>
          <w:color w:val="000000"/>
          <w:szCs w:val="20"/>
        </w:rPr>
        <w:t xml:space="preserve">on </w:t>
      </w:r>
      <w:r w:rsidRPr="006265C6">
        <w:rPr>
          <w:color w:val="000000"/>
          <w:szCs w:val="20"/>
        </w:rPr>
        <w:t xml:space="preserve">NR RF requirements enhancement for frequency range 2 (FR2), Phase 3 </w:t>
      </w:r>
      <w:r w:rsidRPr="00DC28D5">
        <w:rPr>
          <w:color w:val="000000"/>
          <w:szCs w:val="20"/>
        </w:rPr>
        <w:t>was approved at TSG RAN#</w:t>
      </w:r>
      <w:r>
        <w:rPr>
          <w:color w:val="000000"/>
          <w:szCs w:val="20"/>
        </w:rPr>
        <w:t>96</w:t>
      </w:r>
      <w:r w:rsidRPr="00DC28D5">
        <w:rPr>
          <w:color w:val="000000"/>
          <w:szCs w:val="20"/>
        </w:rPr>
        <w:t xml:space="preserve"> [1]. </w:t>
      </w:r>
      <w:r>
        <w:rPr>
          <w:color w:val="000000"/>
          <w:szCs w:val="20"/>
        </w:rPr>
        <w:t>One of t</w:t>
      </w:r>
      <w:r w:rsidRPr="00DC28D5">
        <w:rPr>
          <w:color w:val="000000"/>
          <w:szCs w:val="20"/>
        </w:rPr>
        <w:t xml:space="preserve">he </w:t>
      </w:r>
      <w:r>
        <w:rPr>
          <w:color w:val="000000"/>
          <w:szCs w:val="20"/>
        </w:rPr>
        <w:t xml:space="preserve">objectives </w:t>
      </w:r>
      <w:r w:rsidRPr="00DC28D5">
        <w:rPr>
          <w:color w:val="000000"/>
          <w:szCs w:val="20"/>
        </w:rPr>
        <w:t xml:space="preserve">of this </w:t>
      </w:r>
      <w:r>
        <w:rPr>
          <w:color w:val="000000"/>
          <w:szCs w:val="20"/>
        </w:rPr>
        <w:t>work</w:t>
      </w:r>
      <w:r w:rsidRPr="00DC28D5">
        <w:rPr>
          <w:color w:val="000000"/>
          <w:szCs w:val="20"/>
        </w:rPr>
        <w:t xml:space="preserve"> item is </w:t>
      </w:r>
      <w:r>
        <w:rPr>
          <w:lang w:eastAsia="ja-JP"/>
        </w:rPr>
        <w:t xml:space="preserve">to </w:t>
      </w:r>
      <w:r>
        <w:t>investigate and enable UL 256QAM for FR2-1</w:t>
      </w:r>
      <w:r>
        <w:rPr>
          <w:lang w:eastAsia="ja-JP"/>
        </w:rPr>
        <w:t xml:space="preserve">. </w:t>
      </w:r>
    </w:p>
    <w:bookmarkEnd w:id="3"/>
    <w:p w14:paraId="42BB0DEC" w14:textId="1C67CB3F" w:rsidR="00AB4006" w:rsidRDefault="00AB4006" w:rsidP="00AB4006">
      <w:pPr>
        <w:pStyle w:val="BodyText"/>
        <w:snapToGrid w:val="0"/>
        <w:rPr>
          <w:rFonts w:eastAsia="SimSun"/>
          <w:szCs w:val="20"/>
          <w:lang w:val="en-GB" w:eastAsia="zh-CN"/>
        </w:rPr>
      </w:pPr>
      <w:r>
        <w:rPr>
          <w:color w:val="000000"/>
          <w:szCs w:val="20"/>
        </w:rPr>
        <w:t xml:space="preserve">One of the main tasks to investigate and enable UL 256QAM for FR2-1 is to </w:t>
      </w:r>
      <w:r>
        <w:t>specify the UE RF requirements</w:t>
      </w:r>
      <w:r>
        <w:rPr>
          <w:color w:val="000000"/>
          <w:szCs w:val="20"/>
        </w:rPr>
        <w:t xml:space="preserve">. </w:t>
      </w:r>
      <w:r w:rsidRPr="00DC28D5">
        <w:rPr>
          <w:color w:val="000000"/>
          <w:szCs w:val="20"/>
        </w:rPr>
        <w:t xml:space="preserve">This </w:t>
      </w:r>
      <w:r>
        <w:rPr>
          <w:color w:val="000000"/>
          <w:szCs w:val="20"/>
        </w:rPr>
        <w:t>topic was discussed at TSG RAN4#10</w:t>
      </w:r>
      <w:r w:rsidR="006D52D5">
        <w:rPr>
          <w:color w:val="000000"/>
          <w:szCs w:val="20"/>
        </w:rPr>
        <w:t>8</w:t>
      </w:r>
      <w:r>
        <w:rPr>
          <w:color w:val="000000"/>
          <w:szCs w:val="20"/>
        </w:rPr>
        <w:t xml:space="preserve"> and the WF was</w:t>
      </w:r>
      <w:r>
        <w:t xml:space="preserve"> agreed [2</w:t>
      </w:r>
      <w:r w:rsidR="0039719F">
        <w:t>]</w:t>
      </w:r>
      <w:r>
        <w:t>. This contribution provides p</w:t>
      </w:r>
      <w:r w:rsidRPr="00FF2BB9">
        <w:t>roposals on UE RF requirements for FR2-1 UL 256QAM</w:t>
      </w:r>
      <w:r>
        <w:t xml:space="preserve"> according to the agreed WF and the related discussion [</w:t>
      </w:r>
      <w:r w:rsidR="0039719F">
        <w:t>3</w:t>
      </w:r>
      <w:r>
        <w:t>].</w:t>
      </w:r>
    </w:p>
    <w:p w14:paraId="7729BDFE" w14:textId="77777777" w:rsidR="00291344" w:rsidRPr="00440EC2" w:rsidRDefault="00291344" w:rsidP="00DC28D5">
      <w:pPr>
        <w:pStyle w:val="BodyText"/>
        <w:snapToGrid w:val="0"/>
        <w:rPr>
          <w:rFonts w:eastAsia="SimSun"/>
          <w:szCs w:val="20"/>
          <w:lang w:val="en-GB" w:eastAsia="zh-CN"/>
        </w:rPr>
      </w:pPr>
    </w:p>
    <w:p w14:paraId="587B4CFB" w14:textId="77777777" w:rsidR="00A66A0D" w:rsidRPr="00E00A26" w:rsidRDefault="00A66A0D" w:rsidP="00A66A0D">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Discussion</w:t>
      </w:r>
    </w:p>
    <w:p w14:paraId="0D452F93" w14:textId="797ADF1D" w:rsidR="00A66A0D" w:rsidRPr="00042EDC" w:rsidRDefault="00A66A0D" w:rsidP="00A66A0D">
      <w:pPr>
        <w:spacing w:after="180"/>
        <w:rPr>
          <w:b/>
          <w:u w:val="single"/>
          <w:lang w:eastAsia="ko-KR"/>
        </w:rPr>
      </w:pPr>
      <w:r>
        <w:rPr>
          <w:b/>
          <w:u w:val="single"/>
          <w:lang w:eastAsia="ko-KR"/>
        </w:rPr>
        <w:t>2.1.</w:t>
      </w:r>
      <w:r>
        <w:rPr>
          <w:b/>
          <w:u w:val="single"/>
          <w:lang w:eastAsia="ko-KR"/>
        </w:rPr>
        <w:tab/>
      </w:r>
      <w:r w:rsidR="00243E60" w:rsidRPr="00924B03">
        <w:rPr>
          <w:b/>
          <w:u w:val="single"/>
        </w:rPr>
        <w:t>MRP requirements</w:t>
      </w:r>
    </w:p>
    <w:p w14:paraId="323ECD94" w14:textId="77777777" w:rsidR="00A66A0D" w:rsidRDefault="00A66A0D" w:rsidP="00A66A0D">
      <w:pPr>
        <w:pStyle w:val="BodyText"/>
        <w:snapToGrid w:val="0"/>
        <w:rPr>
          <w:lang w:eastAsia="ja-JP"/>
        </w:rPr>
      </w:pPr>
      <w:r>
        <w:rPr>
          <w:color w:val="000000"/>
          <w:szCs w:val="20"/>
        </w:rPr>
        <w:t>The following options were listed in the WF [2]</w:t>
      </w:r>
      <w:r>
        <w:rPr>
          <w:lang w:eastAsia="ja-JP"/>
        </w:rPr>
        <w:t>.</w:t>
      </w:r>
    </w:p>
    <w:tbl>
      <w:tblPr>
        <w:tblStyle w:val="TableGrid"/>
        <w:tblW w:w="0" w:type="auto"/>
        <w:tblLook w:val="04A0" w:firstRow="1" w:lastRow="0" w:firstColumn="1" w:lastColumn="0" w:noHBand="0" w:noVBand="1"/>
      </w:tblPr>
      <w:tblGrid>
        <w:gridCol w:w="9062"/>
      </w:tblGrid>
      <w:tr w:rsidR="00A66A0D" w14:paraId="3F7404B7" w14:textId="77777777" w:rsidTr="008E578E">
        <w:tc>
          <w:tcPr>
            <w:tcW w:w="9062" w:type="dxa"/>
          </w:tcPr>
          <w:p w14:paraId="193CE1F8" w14:textId="77777777" w:rsidR="002317E3" w:rsidRPr="00742231" w:rsidRDefault="002317E3" w:rsidP="002317E3">
            <w:pPr>
              <w:pStyle w:val="ListParagraph"/>
              <w:numPr>
                <w:ilvl w:val="0"/>
                <w:numId w:val="19"/>
              </w:numPr>
              <w:spacing w:after="120"/>
              <w:ind w:left="720"/>
              <w:contextualSpacing w:val="0"/>
              <w:rPr>
                <w:rFonts w:eastAsia="SimSun"/>
                <w:lang w:eastAsia="zh-CN"/>
              </w:rPr>
            </w:pPr>
            <w:r w:rsidRPr="00742231">
              <w:rPr>
                <w:rFonts w:eastAsia="SimSun"/>
                <w:lang w:eastAsia="zh-CN"/>
              </w:rPr>
              <w:t>Proposals</w:t>
            </w:r>
          </w:p>
          <w:p w14:paraId="4FB5A822" w14:textId="77777777" w:rsidR="002317E3" w:rsidRPr="00742231" w:rsidRDefault="002317E3" w:rsidP="002317E3">
            <w:pPr>
              <w:pStyle w:val="ListParagraph"/>
              <w:numPr>
                <w:ilvl w:val="1"/>
                <w:numId w:val="19"/>
              </w:numPr>
              <w:spacing w:after="120"/>
              <w:ind w:left="1440"/>
              <w:contextualSpacing w:val="0"/>
              <w:rPr>
                <w:rFonts w:eastAsia="SimSun"/>
                <w:lang w:eastAsia="zh-CN"/>
              </w:rPr>
            </w:pPr>
            <w:r w:rsidRPr="00742231">
              <w:rPr>
                <w:rFonts w:eastAsia="SimSun"/>
                <w:lang w:eastAsia="zh-CN"/>
              </w:rPr>
              <w:t>Option 1: The MPR for UL 256 QAM shall not exceed that of 64QAM by more than 3 dB. (Qualcomm, Huawei, Sony, Ericsson)</w:t>
            </w:r>
          </w:p>
          <w:p w14:paraId="06FFED4F" w14:textId="77777777" w:rsidR="002317E3" w:rsidRPr="00742231" w:rsidRDefault="002317E3" w:rsidP="002317E3">
            <w:pPr>
              <w:pStyle w:val="ListParagraph"/>
              <w:numPr>
                <w:ilvl w:val="1"/>
                <w:numId w:val="19"/>
              </w:numPr>
              <w:spacing w:after="120"/>
              <w:ind w:left="1440"/>
              <w:contextualSpacing w:val="0"/>
              <w:rPr>
                <w:rFonts w:eastAsia="SimSun"/>
                <w:lang w:eastAsia="zh-CN"/>
              </w:rPr>
            </w:pPr>
            <w:r w:rsidRPr="00742231">
              <w:rPr>
                <w:rFonts w:eastAsia="SimSun" w:hint="eastAsia"/>
                <w:lang w:eastAsia="zh-CN"/>
              </w:rPr>
              <w:t>O</w:t>
            </w:r>
            <w:r w:rsidRPr="00742231">
              <w:rPr>
                <w:rFonts w:eastAsia="SimSun"/>
                <w:lang w:eastAsia="zh-CN"/>
              </w:rPr>
              <w:t>ption 2: The MPR of UL 256 QAM shall not exceed 5 dB more than 64QAM. (Xiaomi)</w:t>
            </w:r>
          </w:p>
          <w:p w14:paraId="233F91B8" w14:textId="77777777" w:rsidR="002317E3" w:rsidRPr="00742231" w:rsidRDefault="002317E3" w:rsidP="002317E3">
            <w:pPr>
              <w:pStyle w:val="ListParagraph"/>
              <w:numPr>
                <w:ilvl w:val="1"/>
                <w:numId w:val="19"/>
              </w:numPr>
              <w:spacing w:after="120"/>
              <w:ind w:left="1440"/>
              <w:contextualSpacing w:val="0"/>
              <w:rPr>
                <w:rFonts w:eastAsia="SimSun"/>
                <w:lang w:eastAsia="zh-CN"/>
              </w:rPr>
            </w:pPr>
            <w:r w:rsidRPr="00742231">
              <w:rPr>
                <w:rFonts w:eastAsia="SimSun"/>
                <w:lang w:eastAsia="zh-CN"/>
              </w:rPr>
              <w:t>Option 3: Average the MPR simulation results from different companies, for example 29GHz PC1 100MHz/200MHz: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2"/>
              <w:gridCol w:w="1037"/>
              <w:gridCol w:w="1675"/>
              <w:gridCol w:w="1658"/>
              <w:gridCol w:w="18"/>
              <w:gridCol w:w="1640"/>
              <w:gridCol w:w="9"/>
              <w:gridCol w:w="1647"/>
            </w:tblGrid>
            <w:tr w:rsidR="002317E3" w:rsidRPr="00742231" w14:paraId="2DAB9C76" w14:textId="77777777" w:rsidTr="002317E3">
              <w:trPr>
                <w:trHeight w:val="187"/>
                <w:jc w:val="center"/>
              </w:trPr>
              <w:tc>
                <w:tcPr>
                  <w:tcW w:w="1239" w:type="pct"/>
                  <w:gridSpan w:val="2"/>
                  <w:tcBorders>
                    <w:top w:val="single" w:sz="4" w:space="0" w:color="auto"/>
                    <w:left w:val="single" w:sz="4" w:space="0" w:color="auto"/>
                    <w:bottom w:val="nil"/>
                    <w:right w:val="single" w:sz="4" w:space="0" w:color="auto"/>
                  </w:tcBorders>
                  <w:shd w:val="clear" w:color="auto" w:fill="auto"/>
                </w:tcPr>
                <w:p w14:paraId="58C60527" w14:textId="77777777" w:rsidR="002317E3" w:rsidRPr="00742231" w:rsidRDefault="002317E3" w:rsidP="002317E3">
                  <w:pPr>
                    <w:pStyle w:val="TAH"/>
                  </w:pPr>
                  <w:r w:rsidRPr="00742231">
                    <w:lastRenderedPageBreak/>
                    <w:t>Modulation</w:t>
                  </w:r>
                </w:p>
              </w:tc>
              <w:tc>
                <w:tcPr>
                  <w:tcW w:w="948" w:type="pct"/>
                  <w:vMerge w:val="restart"/>
                  <w:tcBorders>
                    <w:top w:val="single" w:sz="4" w:space="0" w:color="auto"/>
                    <w:left w:val="single" w:sz="4" w:space="0" w:color="auto"/>
                    <w:right w:val="single" w:sz="4" w:space="0" w:color="auto"/>
                  </w:tcBorders>
                </w:tcPr>
                <w:p w14:paraId="3FC083AF" w14:textId="77777777" w:rsidR="002317E3" w:rsidRPr="00742231" w:rsidRDefault="002317E3" w:rsidP="002317E3">
                  <w:pPr>
                    <w:pStyle w:val="TAH"/>
                    <w:rPr>
                      <w:lang w:eastAsia="zh-CN"/>
                    </w:rPr>
                  </w:pPr>
                  <w:r w:rsidRPr="00742231">
                    <w:rPr>
                      <w:rFonts w:hint="eastAsia"/>
                      <w:lang w:eastAsia="zh-CN"/>
                    </w:rPr>
                    <w:t>C</w:t>
                  </w:r>
                  <w:r w:rsidRPr="00742231">
                    <w:rPr>
                      <w:lang w:eastAsia="zh-CN"/>
                    </w:rPr>
                    <w:t>ompanies</w:t>
                  </w:r>
                </w:p>
              </w:tc>
              <w:tc>
                <w:tcPr>
                  <w:tcW w:w="2813" w:type="pct"/>
                  <w:gridSpan w:val="5"/>
                  <w:tcBorders>
                    <w:top w:val="single" w:sz="4" w:space="0" w:color="auto"/>
                    <w:left w:val="single" w:sz="4" w:space="0" w:color="auto"/>
                    <w:bottom w:val="single" w:sz="4" w:space="0" w:color="auto"/>
                    <w:right w:val="single" w:sz="4" w:space="0" w:color="auto"/>
                  </w:tcBorders>
                  <w:hideMark/>
                </w:tcPr>
                <w:p w14:paraId="5788943C" w14:textId="77777777" w:rsidR="002317E3" w:rsidRPr="00742231" w:rsidRDefault="002317E3" w:rsidP="002317E3">
                  <w:pPr>
                    <w:pStyle w:val="TAH"/>
                  </w:pPr>
                  <w:r w:rsidRPr="00742231">
                    <w:t>MPR</w:t>
                  </w:r>
                  <w:r w:rsidRPr="00742231">
                    <w:rPr>
                      <w:vertAlign w:val="subscript"/>
                    </w:rPr>
                    <w:t>WT</w:t>
                  </w:r>
                  <w:r w:rsidRPr="00742231">
                    <w:t xml:space="preserve"> (dB), BW</w:t>
                  </w:r>
                  <w:r w:rsidRPr="00742231">
                    <w:rPr>
                      <w:vertAlign w:val="subscript"/>
                    </w:rPr>
                    <w:t>channel</w:t>
                  </w:r>
                  <w:r w:rsidRPr="00742231">
                    <w:t xml:space="preserve"> </w:t>
                  </w:r>
                  <w:r w:rsidRPr="00742231">
                    <w:rPr>
                      <w:rFonts w:cs="Arial"/>
                    </w:rPr>
                    <w:t>≤</w:t>
                  </w:r>
                  <w:r w:rsidRPr="00742231">
                    <w:t xml:space="preserve"> 100 MHz/200MHz</w:t>
                  </w:r>
                </w:p>
              </w:tc>
            </w:tr>
            <w:tr w:rsidR="002317E3" w:rsidRPr="00742231" w14:paraId="73B87EBF" w14:textId="77777777" w:rsidTr="002317E3">
              <w:trPr>
                <w:trHeight w:val="187"/>
                <w:jc w:val="center"/>
              </w:trPr>
              <w:tc>
                <w:tcPr>
                  <w:tcW w:w="1239" w:type="pct"/>
                  <w:gridSpan w:val="2"/>
                  <w:tcBorders>
                    <w:top w:val="nil"/>
                    <w:left w:val="single" w:sz="4" w:space="0" w:color="auto"/>
                    <w:bottom w:val="nil"/>
                    <w:right w:val="single" w:sz="4" w:space="0" w:color="auto"/>
                  </w:tcBorders>
                  <w:shd w:val="clear" w:color="auto" w:fill="auto"/>
                </w:tcPr>
                <w:p w14:paraId="2B9E2C77" w14:textId="77777777" w:rsidR="002317E3" w:rsidRPr="00742231" w:rsidRDefault="002317E3" w:rsidP="002317E3">
                  <w:pPr>
                    <w:pStyle w:val="TAH"/>
                    <w:rPr>
                      <w:rFonts w:eastAsia="Malgun Gothic"/>
                    </w:rPr>
                  </w:pPr>
                </w:p>
              </w:tc>
              <w:tc>
                <w:tcPr>
                  <w:tcW w:w="948" w:type="pct"/>
                  <w:vMerge/>
                  <w:tcBorders>
                    <w:left w:val="single" w:sz="4" w:space="0" w:color="auto"/>
                    <w:bottom w:val="nil"/>
                    <w:right w:val="single" w:sz="4" w:space="0" w:color="auto"/>
                  </w:tcBorders>
                </w:tcPr>
                <w:p w14:paraId="6E1CA3A6" w14:textId="77777777" w:rsidR="002317E3" w:rsidRPr="00742231" w:rsidRDefault="002317E3" w:rsidP="002317E3">
                  <w:pPr>
                    <w:pStyle w:val="TAH"/>
                  </w:pPr>
                </w:p>
              </w:tc>
              <w:tc>
                <w:tcPr>
                  <w:tcW w:w="948" w:type="pct"/>
                  <w:gridSpan w:val="2"/>
                  <w:tcBorders>
                    <w:top w:val="single" w:sz="4" w:space="0" w:color="auto"/>
                    <w:left w:val="single" w:sz="4" w:space="0" w:color="auto"/>
                    <w:bottom w:val="nil"/>
                    <w:right w:val="single" w:sz="4" w:space="0" w:color="auto"/>
                  </w:tcBorders>
                  <w:shd w:val="clear" w:color="auto" w:fill="auto"/>
                  <w:hideMark/>
                </w:tcPr>
                <w:p w14:paraId="5BBF1003" w14:textId="77777777" w:rsidR="002317E3" w:rsidRPr="00742231" w:rsidRDefault="002317E3" w:rsidP="002317E3">
                  <w:pPr>
                    <w:pStyle w:val="TAH"/>
                  </w:pPr>
                  <w:r w:rsidRPr="00742231">
                    <w:t>Outer RB allocations</w:t>
                  </w:r>
                </w:p>
              </w:tc>
              <w:tc>
                <w:tcPr>
                  <w:tcW w:w="1865" w:type="pct"/>
                  <w:gridSpan w:val="3"/>
                  <w:tcBorders>
                    <w:top w:val="single" w:sz="4" w:space="0" w:color="auto"/>
                    <w:left w:val="single" w:sz="4" w:space="0" w:color="auto"/>
                    <w:bottom w:val="single" w:sz="4" w:space="0" w:color="auto"/>
                    <w:right w:val="single" w:sz="4" w:space="0" w:color="auto"/>
                  </w:tcBorders>
                  <w:hideMark/>
                </w:tcPr>
                <w:p w14:paraId="4BD634E8" w14:textId="77777777" w:rsidR="002317E3" w:rsidRPr="00742231" w:rsidRDefault="002317E3" w:rsidP="002317E3">
                  <w:pPr>
                    <w:pStyle w:val="TAH"/>
                  </w:pPr>
                  <w:r w:rsidRPr="00742231">
                    <w:t>Inner RB allocations</w:t>
                  </w:r>
                </w:p>
              </w:tc>
            </w:tr>
            <w:tr w:rsidR="002317E3" w:rsidRPr="00742231" w14:paraId="14A6FDB2" w14:textId="77777777" w:rsidTr="002317E3">
              <w:trPr>
                <w:trHeight w:val="187"/>
                <w:jc w:val="center"/>
              </w:trPr>
              <w:tc>
                <w:tcPr>
                  <w:tcW w:w="1239" w:type="pct"/>
                  <w:gridSpan w:val="2"/>
                  <w:tcBorders>
                    <w:top w:val="nil"/>
                    <w:left w:val="single" w:sz="4" w:space="0" w:color="auto"/>
                    <w:bottom w:val="single" w:sz="4" w:space="0" w:color="auto"/>
                    <w:right w:val="single" w:sz="4" w:space="0" w:color="auto"/>
                  </w:tcBorders>
                  <w:shd w:val="clear" w:color="auto" w:fill="auto"/>
                </w:tcPr>
                <w:p w14:paraId="07E356C2" w14:textId="77777777" w:rsidR="002317E3" w:rsidRPr="00742231" w:rsidRDefault="002317E3" w:rsidP="002317E3">
                  <w:pPr>
                    <w:pStyle w:val="TAH"/>
                    <w:rPr>
                      <w:rFonts w:eastAsia="Malgun Gothic"/>
                    </w:rPr>
                  </w:pPr>
                </w:p>
              </w:tc>
              <w:tc>
                <w:tcPr>
                  <w:tcW w:w="948" w:type="pct"/>
                  <w:tcBorders>
                    <w:top w:val="nil"/>
                    <w:left w:val="single" w:sz="4" w:space="0" w:color="auto"/>
                    <w:bottom w:val="single" w:sz="4" w:space="0" w:color="auto"/>
                    <w:right w:val="single" w:sz="4" w:space="0" w:color="auto"/>
                  </w:tcBorders>
                </w:tcPr>
                <w:p w14:paraId="3783FD36" w14:textId="77777777" w:rsidR="002317E3" w:rsidRPr="00742231" w:rsidRDefault="002317E3" w:rsidP="002317E3">
                  <w:pPr>
                    <w:pStyle w:val="TAH"/>
                  </w:pPr>
                </w:p>
              </w:tc>
              <w:tc>
                <w:tcPr>
                  <w:tcW w:w="948" w:type="pct"/>
                  <w:gridSpan w:val="2"/>
                  <w:tcBorders>
                    <w:top w:val="nil"/>
                    <w:left w:val="single" w:sz="4" w:space="0" w:color="auto"/>
                    <w:bottom w:val="single" w:sz="4" w:space="0" w:color="auto"/>
                    <w:right w:val="single" w:sz="4" w:space="0" w:color="auto"/>
                  </w:tcBorders>
                  <w:shd w:val="clear" w:color="auto" w:fill="auto"/>
                </w:tcPr>
                <w:p w14:paraId="5D95C4F3" w14:textId="77777777" w:rsidR="002317E3" w:rsidRPr="00742231" w:rsidRDefault="002317E3" w:rsidP="002317E3">
                  <w:pPr>
                    <w:pStyle w:val="TAH"/>
                  </w:pPr>
                </w:p>
              </w:tc>
              <w:tc>
                <w:tcPr>
                  <w:tcW w:w="933" w:type="pct"/>
                  <w:gridSpan w:val="2"/>
                  <w:tcBorders>
                    <w:top w:val="single" w:sz="4" w:space="0" w:color="auto"/>
                    <w:left w:val="single" w:sz="4" w:space="0" w:color="auto"/>
                    <w:bottom w:val="single" w:sz="4" w:space="0" w:color="auto"/>
                    <w:right w:val="single" w:sz="4" w:space="0" w:color="auto"/>
                  </w:tcBorders>
                </w:tcPr>
                <w:p w14:paraId="55B1914B" w14:textId="77777777" w:rsidR="002317E3" w:rsidRPr="00742231" w:rsidRDefault="002317E3" w:rsidP="002317E3">
                  <w:pPr>
                    <w:pStyle w:val="TAH"/>
                  </w:pPr>
                  <w:r w:rsidRPr="00742231">
                    <w:rPr>
                      <w:rFonts w:eastAsia="Yu Mincho"/>
                      <w:bCs/>
                      <w:szCs w:val="18"/>
                      <w:lang w:val="en-US"/>
                    </w:rPr>
                    <w:t>Region 1</w:t>
                  </w:r>
                </w:p>
              </w:tc>
              <w:tc>
                <w:tcPr>
                  <w:tcW w:w="933" w:type="pct"/>
                  <w:tcBorders>
                    <w:top w:val="single" w:sz="4" w:space="0" w:color="auto"/>
                    <w:left w:val="single" w:sz="4" w:space="0" w:color="auto"/>
                    <w:bottom w:val="single" w:sz="4" w:space="0" w:color="auto"/>
                    <w:right w:val="single" w:sz="4" w:space="0" w:color="auto"/>
                  </w:tcBorders>
                </w:tcPr>
                <w:p w14:paraId="181FBD1F" w14:textId="77777777" w:rsidR="002317E3" w:rsidRPr="00742231" w:rsidRDefault="002317E3" w:rsidP="002317E3">
                  <w:pPr>
                    <w:pStyle w:val="TAH"/>
                  </w:pPr>
                  <w:r w:rsidRPr="00742231">
                    <w:rPr>
                      <w:rFonts w:eastAsia="Yu Mincho"/>
                      <w:bCs/>
                      <w:szCs w:val="18"/>
                    </w:rPr>
                    <w:t>Region 2</w:t>
                  </w:r>
                </w:p>
              </w:tc>
            </w:tr>
            <w:tr w:rsidR="002317E3" w:rsidRPr="00742231" w14:paraId="635E2B0F" w14:textId="77777777" w:rsidTr="002317E3">
              <w:trPr>
                <w:trHeight w:val="187"/>
                <w:jc w:val="center"/>
              </w:trPr>
              <w:tc>
                <w:tcPr>
                  <w:tcW w:w="652" w:type="pct"/>
                  <w:tcBorders>
                    <w:top w:val="nil"/>
                    <w:left w:val="single" w:sz="4" w:space="0" w:color="auto"/>
                    <w:bottom w:val="nil"/>
                    <w:right w:val="single" w:sz="4" w:space="0" w:color="auto"/>
                  </w:tcBorders>
                  <w:shd w:val="clear" w:color="auto" w:fill="auto"/>
                  <w:vAlign w:val="center"/>
                </w:tcPr>
                <w:p w14:paraId="655F4850" w14:textId="77777777" w:rsidR="002317E3" w:rsidRPr="00742231" w:rsidRDefault="002317E3" w:rsidP="002317E3">
                  <w:pPr>
                    <w:pStyle w:val="TAC"/>
                    <w:rPr>
                      <w:lang w:eastAsia="zh-CN"/>
                    </w:rPr>
                  </w:pPr>
                  <w:r w:rsidRPr="00742231">
                    <w:rPr>
                      <w:rFonts w:hint="eastAsia"/>
                      <w:lang w:eastAsia="zh-CN"/>
                    </w:rPr>
                    <w:t>D</w:t>
                  </w:r>
                  <w:r w:rsidRPr="00742231">
                    <w:rPr>
                      <w:lang w:eastAsia="zh-CN"/>
                    </w:rPr>
                    <w:t>FT-s-OFDM</w:t>
                  </w:r>
                </w:p>
              </w:tc>
              <w:tc>
                <w:tcPr>
                  <w:tcW w:w="587" w:type="pct"/>
                  <w:tcBorders>
                    <w:top w:val="single" w:sz="4" w:space="0" w:color="auto"/>
                    <w:left w:val="single" w:sz="4" w:space="0" w:color="auto"/>
                    <w:bottom w:val="single" w:sz="4" w:space="0" w:color="auto"/>
                    <w:right w:val="single" w:sz="4" w:space="0" w:color="auto"/>
                  </w:tcBorders>
                  <w:vAlign w:val="center"/>
                  <w:hideMark/>
                </w:tcPr>
                <w:p w14:paraId="13661D2D" w14:textId="77777777" w:rsidR="002317E3" w:rsidRPr="00742231" w:rsidRDefault="002317E3" w:rsidP="002317E3">
                  <w:pPr>
                    <w:pStyle w:val="TAC"/>
                    <w:rPr>
                      <w:color w:val="00B050"/>
                    </w:rPr>
                  </w:pPr>
                  <w:r w:rsidRPr="00742231">
                    <w:rPr>
                      <w:color w:val="00B050"/>
                    </w:rPr>
                    <w:t>64 QAM</w:t>
                  </w:r>
                </w:p>
              </w:tc>
              <w:tc>
                <w:tcPr>
                  <w:tcW w:w="948" w:type="pct"/>
                  <w:tcBorders>
                    <w:top w:val="single" w:sz="4" w:space="0" w:color="auto"/>
                    <w:left w:val="single" w:sz="4" w:space="0" w:color="auto"/>
                    <w:bottom w:val="single" w:sz="4" w:space="0" w:color="auto"/>
                    <w:right w:val="single" w:sz="4" w:space="0" w:color="auto"/>
                  </w:tcBorders>
                </w:tcPr>
                <w:p w14:paraId="4F7A0157" w14:textId="77777777" w:rsidR="002317E3" w:rsidRPr="00742231" w:rsidRDefault="002317E3" w:rsidP="002317E3">
                  <w:pPr>
                    <w:pStyle w:val="TAC"/>
                    <w:rPr>
                      <w:color w:val="00B050"/>
                      <w:lang w:eastAsia="zh-CN"/>
                    </w:rPr>
                  </w:pPr>
                  <w:r w:rsidRPr="00742231">
                    <w:rPr>
                      <w:rFonts w:hint="eastAsia"/>
                      <w:color w:val="00B050"/>
                      <w:lang w:eastAsia="zh-CN"/>
                    </w:rPr>
                    <w: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16925713" w14:textId="77777777" w:rsidR="002317E3" w:rsidRPr="00742231" w:rsidRDefault="002317E3" w:rsidP="002317E3">
                  <w:pPr>
                    <w:pStyle w:val="TAC"/>
                    <w:rPr>
                      <w:color w:val="00B050"/>
                    </w:rPr>
                  </w:pPr>
                  <w:r w:rsidRPr="00742231">
                    <w:rPr>
                      <w:color w:val="00B050"/>
                    </w:rPr>
                    <w:t xml:space="preserve">≤ </w:t>
                  </w:r>
                  <w:r w:rsidRPr="00742231">
                    <w:rPr>
                      <w:color w:val="00B050"/>
                      <w:lang w:val="en-CA"/>
                    </w:rPr>
                    <w:t>6.5</w:t>
                  </w:r>
                </w:p>
              </w:tc>
              <w:tc>
                <w:tcPr>
                  <w:tcW w:w="933" w:type="pct"/>
                  <w:gridSpan w:val="2"/>
                  <w:tcBorders>
                    <w:top w:val="single" w:sz="4" w:space="0" w:color="auto"/>
                    <w:left w:val="single" w:sz="4" w:space="0" w:color="auto"/>
                    <w:bottom w:val="single" w:sz="4" w:space="0" w:color="auto"/>
                    <w:right w:val="single" w:sz="4" w:space="0" w:color="auto"/>
                  </w:tcBorders>
                  <w:vAlign w:val="center"/>
                </w:tcPr>
                <w:p w14:paraId="07234009" w14:textId="77777777" w:rsidR="002317E3" w:rsidRPr="00742231" w:rsidRDefault="002317E3" w:rsidP="002317E3">
                  <w:pPr>
                    <w:pStyle w:val="TAC"/>
                    <w:rPr>
                      <w:color w:val="00B050"/>
                    </w:rPr>
                  </w:pPr>
                  <w:r w:rsidRPr="00742231">
                    <w:rPr>
                      <w:color w:val="00B050"/>
                    </w:rPr>
                    <w:t xml:space="preserve">≤ </w:t>
                  </w:r>
                  <w:r w:rsidRPr="00742231">
                    <w:rPr>
                      <w:color w:val="00B050"/>
                      <w:lang w:val="en-CA"/>
                    </w:rPr>
                    <w:t>5.0</w:t>
                  </w:r>
                </w:p>
              </w:tc>
              <w:tc>
                <w:tcPr>
                  <w:tcW w:w="933" w:type="pct"/>
                  <w:tcBorders>
                    <w:top w:val="single" w:sz="4" w:space="0" w:color="auto"/>
                    <w:left w:val="single" w:sz="4" w:space="0" w:color="auto"/>
                    <w:bottom w:val="single" w:sz="4" w:space="0" w:color="auto"/>
                    <w:right w:val="single" w:sz="4" w:space="0" w:color="auto"/>
                  </w:tcBorders>
                  <w:vAlign w:val="center"/>
                </w:tcPr>
                <w:p w14:paraId="6E5C3B5C" w14:textId="77777777" w:rsidR="002317E3" w:rsidRPr="00742231" w:rsidRDefault="002317E3" w:rsidP="002317E3">
                  <w:pPr>
                    <w:pStyle w:val="TAC"/>
                    <w:rPr>
                      <w:color w:val="00B050"/>
                    </w:rPr>
                  </w:pPr>
                  <w:r w:rsidRPr="00742231">
                    <w:rPr>
                      <w:color w:val="00B050"/>
                    </w:rPr>
                    <w:t xml:space="preserve">≤ </w:t>
                  </w:r>
                  <w:r w:rsidRPr="00742231">
                    <w:rPr>
                      <w:color w:val="00B050"/>
                      <w:lang w:val="en-CA"/>
                    </w:rPr>
                    <w:t>5.0</w:t>
                  </w:r>
                </w:p>
              </w:tc>
            </w:tr>
            <w:tr w:rsidR="002317E3" w:rsidRPr="00742231" w14:paraId="06E041CE" w14:textId="77777777" w:rsidTr="002317E3">
              <w:trPr>
                <w:trHeight w:val="187"/>
                <w:jc w:val="center"/>
              </w:trPr>
              <w:tc>
                <w:tcPr>
                  <w:tcW w:w="652" w:type="pct"/>
                  <w:tcBorders>
                    <w:top w:val="nil"/>
                    <w:left w:val="single" w:sz="4" w:space="0" w:color="auto"/>
                    <w:bottom w:val="nil"/>
                    <w:right w:val="single" w:sz="4" w:space="0" w:color="auto"/>
                  </w:tcBorders>
                  <w:shd w:val="clear" w:color="auto" w:fill="auto"/>
                  <w:vAlign w:val="center"/>
                </w:tcPr>
                <w:p w14:paraId="2EA6DB5B" w14:textId="77777777" w:rsidR="002317E3" w:rsidRPr="00742231" w:rsidRDefault="002317E3" w:rsidP="002317E3">
                  <w:pPr>
                    <w:pStyle w:val="TAC"/>
                  </w:pPr>
                </w:p>
              </w:tc>
              <w:tc>
                <w:tcPr>
                  <w:tcW w:w="587" w:type="pct"/>
                  <w:tcBorders>
                    <w:top w:val="single" w:sz="4" w:space="0" w:color="auto"/>
                    <w:left w:val="single" w:sz="4" w:space="0" w:color="auto"/>
                    <w:bottom w:val="nil"/>
                    <w:right w:val="single" w:sz="4" w:space="0" w:color="auto"/>
                  </w:tcBorders>
                  <w:vAlign w:val="center"/>
                </w:tcPr>
                <w:p w14:paraId="523A0408" w14:textId="77777777" w:rsidR="002317E3" w:rsidRPr="00742231" w:rsidRDefault="002317E3" w:rsidP="002317E3">
                  <w:pPr>
                    <w:pStyle w:val="TAC"/>
                    <w:rPr>
                      <w:lang w:eastAsia="zh-CN"/>
                    </w:rPr>
                  </w:pPr>
                  <w:r w:rsidRPr="00742231">
                    <w:rPr>
                      <w:rFonts w:hint="eastAsia"/>
                      <w:lang w:eastAsia="zh-CN"/>
                    </w:rPr>
                    <w:t>2</w:t>
                  </w:r>
                  <w:r w:rsidRPr="00742231">
                    <w:rPr>
                      <w:lang w:eastAsia="zh-CN"/>
                    </w:rPr>
                    <w:t>56QAM</w:t>
                  </w:r>
                </w:p>
              </w:tc>
              <w:tc>
                <w:tcPr>
                  <w:tcW w:w="948" w:type="pct"/>
                  <w:tcBorders>
                    <w:top w:val="single" w:sz="4" w:space="0" w:color="auto"/>
                    <w:left w:val="single" w:sz="4" w:space="0" w:color="auto"/>
                    <w:bottom w:val="single" w:sz="4" w:space="0" w:color="auto"/>
                    <w:right w:val="single" w:sz="4" w:space="0" w:color="auto"/>
                  </w:tcBorders>
                </w:tcPr>
                <w:p w14:paraId="16B975CF" w14:textId="77777777" w:rsidR="002317E3" w:rsidRPr="00742231" w:rsidRDefault="002317E3" w:rsidP="002317E3">
                  <w:pPr>
                    <w:pStyle w:val="TAC"/>
                    <w:rPr>
                      <w:lang w:eastAsia="zh-CN"/>
                    </w:rPr>
                  </w:pPr>
                  <w:r w:rsidRPr="00742231">
                    <w:rPr>
                      <w:rFonts w:hint="eastAsia"/>
                      <w:lang w:eastAsia="zh-CN"/>
                    </w:rPr>
                    <w:t>N</w:t>
                  </w:r>
                  <w:r w:rsidRPr="00742231">
                    <w:rPr>
                      <w:lang w:eastAsia="zh-CN"/>
                    </w:rPr>
                    <w:t>okia (R4-2311665)</w:t>
                  </w:r>
                </w:p>
              </w:tc>
              <w:tc>
                <w:tcPr>
                  <w:tcW w:w="2813" w:type="pct"/>
                  <w:gridSpan w:val="5"/>
                  <w:tcBorders>
                    <w:top w:val="single" w:sz="4" w:space="0" w:color="auto"/>
                    <w:left w:val="single" w:sz="4" w:space="0" w:color="auto"/>
                    <w:bottom w:val="single" w:sz="4" w:space="0" w:color="auto"/>
                    <w:right w:val="single" w:sz="4" w:space="0" w:color="auto"/>
                  </w:tcBorders>
                  <w:vAlign w:val="center"/>
                </w:tcPr>
                <w:p w14:paraId="63E943F0" w14:textId="77777777" w:rsidR="002317E3" w:rsidRPr="00742231" w:rsidRDefault="002317E3" w:rsidP="002317E3">
                  <w:pPr>
                    <w:pStyle w:val="TAC"/>
                    <w:rPr>
                      <w:lang w:eastAsia="zh-CN"/>
                    </w:rPr>
                  </w:pPr>
                  <w:r w:rsidRPr="00742231">
                    <w:rPr>
                      <w:lang w:eastAsia="zh-CN"/>
                    </w:rPr>
                    <w:t>7.1</w:t>
                  </w:r>
                </w:p>
              </w:tc>
            </w:tr>
            <w:tr w:rsidR="002317E3" w:rsidRPr="00742231" w14:paraId="163E1389" w14:textId="77777777" w:rsidTr="002317E3">
              <w:trPr>
                <w:trHeight w:val="187"/>
                <w:jc w:val="center"/>
              </w:trPr>
              <w:tc>
                <w:tcPr>
                  <w:tcW w:w="652" w:type="pct"/>
                  <w:tcBorders>
                    <w:top w:val="nil"/>
                    <w:left w:val="single" w:sz="4" w:space="0" w:color="auto"/>
                    <w:bottom w:val="nil"/>
                    <w:right w:val="single" w:sz="4" w:space="0" w:color="auto"/>
                  </w:tcBorders>
                  <w:shd w:val="clear" w:color="auto" w:fill="auto"/>
                  <w:vAlign w:val="center"/>
                </w:tcPr>
                <w:p w14:paraId="644939BA" w14:textId="77777777" w:rsidR="002317E3" w:rsidRPr="00742231" w:rsidRDefault="002317E3" w:rsidP="002317E3">
                  <w:pPr>
                    <w:pStyle w:val="TAC"/>
                  </w:pPr>
                </w:p>
              </w:tc>
              <w:tc>
                <w:tcPr>
                  <w:tcW w:w="587" w:type="pct"/>
                  <w:tcBorders>
                    <w:top w:val="nil"/>
                    <w:left w:val="single" w:sz="4" w:space="0" w:color="auto"/>
                    <w:bottom w:val="nil"/>
                    <w:right w:val="single" w:sz="4" w:space="0" w:color="auto"/>
                  </w:tcBorders>
                  <w:vAlign w:val="center"/>
                </w:tcPr>
                <w:p w14:paraId="68386FC2" w14:textId="77777777" w:rsidR="002317E3" w:rsidRPr="00742231" w:rsidRDefault="002317E3" w:rsidP="002317E3">
                  <w:pPr>
                    <w:pStyle w:val="TAC"/>
                    <w:rPr>
                      <w:lang w:eastAsia="zh-CN"/>
                    </w:rPr>
                  </w:pPr>
                </w:p>
              </w:tc>
              <w:tc>
                <w:tcPr>
                  <w:tcW w:w="948" w:type="pct"/>
                  <w:tcBorders>
                    <w:top w:val="single" w:sz="4" w:space="0" w:color="auto"/>
                    <w:left w:val="single" w:sz="4" w:space="0" w:color="auto"/>
                    <w:bottom w:val="single" w:sz="4" w:space="0" w:color="auto"/>
                    <w:right w:val="single" w:sz="4" w:space="0" w:color="auto"/>
                  </w:tcBorders>
                </w:tcPr>
                <w:p w14:paraId="5824417D" w14:textId="77777777" w:rsidR="002317E3" w:rsidRPr="00742231" w:rsidRDefault="002317E3" w:rsidP="002317E3">
                  <w:pPr>
                    <w:pStyle w:val="TAC"/>
                    <w:rPr>
                      <w:lang w:eastAsia="zh-CN"/>
                    </w:rPr>
                  </w:pPr>
                  <w:r w:rsidRPr="00742231">
                    <w:rPr>
                      <w:rFonts w:hint="eastAsia"/>
                      <w:lang w:eastAsia="zh-CN"/>
                    </w:rPr>
                    <w:t>X</w:t>
                  </w:r>
                  <w:r w:rsidRPr="00742231">
                    <w:rPr>
                      <w:lang w:eastAsia="zh-CN"/>
                    </w:rPr>
                    <w:t>iaomi(R4-2312686)</w:t>
                  </w: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01F1345A" w14:textId="77777777" w:rsidR="002317E3" w:rsidRPr="00742231" w:rsidRDefault="002317E3" w:rsidP="002317E3">
                  <w:pPr>
                    <w:pStyle w:val="TAC"/>
                  </w:pPr>
                  <w:r w:rsidRPr="00742231">
                    <w:rPr>
                      <w:rFonts w:eastAsia="DengXian" w:hint="eastAsia"/>
                      <w:lang w:eastAsia="zh-CN"/>
                    </w:rPr>
                    <w:t>1</w:t>
                  </w:r>
                  <w:r w:rsidRPr="00742231">
                    <w:rPr>
                      <w:rFonts w:eastAsia="DengXian"/>
                      <w:lang w:eastAsia="zh-CN"/>
                    </w:rPr>
                    <w:t>2.8</w:t>
                  </w:r>
                </w:p>
              </w:tc>
              <w:tc>
                <w:tcPr>
                  <w:tcW w:w="933" w:type="pct"/>
                  <w:gridSpan w:val="2"/>
                  <w:tcBorders>
                    <w:top w:val="single" w:sz="4" w:space="0" w:color="auto"/>
                    <w:left w:val="single" w:sz="4" w:space="0" w:color="auto"/>
                    <w:bottom w:val="single" w:sz="4" w:space="0" w:color="auto"/>
                    <w:right w:val="single" w:sz="4" w:space="0" w:color="auto"/>
                  </w:tcBorders>
                  <w:vAlign w:val="center"/>
                </w:tcPr>
                <w:p w14:paraId="1D720F4E" w14:textId="77777777" w:rsidR="002317E3" w:rsidRPr="00742231" w:rsidRDefault="002317E3" w:rsidP="002317E3">
                  <w:pPr>
                    <w:pStyle w:val="TAC"/>
                  </w:pPr>
                  <w:r w:rsidRPr="00742231">
                    <w:rPr>
                      <w:rFonts w:eastAsia="DengXian" w:hint="eastAsia"/>
                      <w:lang w:eastAsia="zh-CN"/>
                    </w:rPr>
                    <w:t>1</w:t>
                  </w:r>
                  <w:r w:rsidRPr="00742231">
                    <w:rPr>
                      <w:rFonts w:eastAsia="DengXian"/>
                      <w:lang w:eastAsia="zh-CN"/>
                    </w:rPr>
                    <w:t>2.3</w:t>
                  </w:r>
                </w:p>
              </w:tc>
              <w:tc>
                <w:tcPr>
                  <w:tcW w:w="933" w:type="pct"/>
                  <w:tcBorders>
                    <w:top w:val="single" w:sz="4" w:space="0" w:color="auto"/>
                    <w:left w:val="single" w:sz="4" w:space="0" w:color="auto"/>
                    <w:bottom w:val="single" w:sz="4" w:space="0" w:color="auto"/>
                    <w:right w:val="single" w:sz="4" w:space="0" w:color="auto"/>
                  </w:tcBorders>
                  <w:vAlign w:val="center"/>
                </w:tcPr>
                <w:p w14:paraId="3BC1D611" w14:textId="77777777" w:rsidR="002317E3" w:rsidRPr="00742231" w:rsidRDefault="002317E3" w:rsidP="002317E3">
                  <w:pPr>
                    <w:pStyle w:val="TAC"/>
                  </w:pPr>
                  <w:r w:rsidRPr="00742231">
                    <w:rPr>
                      <w:rFonts w:eastAsia="DengXian" w:hint="eastAsia"/>
                      <w:lang w:eastAsia="zh-CN"/>
                    </w:rPr>
                    <w:t>1</w:t>
                  </w:r>
                  <w:r w:rsidRPr="00742231">
                    <w:rPr>
                      <w:rFonts w:eastAsia="DengXian"/>
                      <w:lang w:eastAsia="zh-CN"/>
                    </w:rPr>
                    <w:t>1.4</w:t>
                  </w:r>
                </w:p>
              </w:tc>
            </w:tr>
            <w:tr w:rsidR="002317E3" w:rsidRPr="00742231" w14:paraId="5E2CBD4A" w14:textId="77777777" w:rsidTr="002317E3">
              <w:trPr>
                <w:trHeight w:val="187"/>
                <w:jc w:val="center"/>
              </w:trPr>
              <w:tc>
                <w:tcPr>
                  <w:tcW w:w="652" w:type="pct"/>
                  <w:tcBorders>
                    <w:top w:val="nil"/>
                    <w:left w:val="single" w:sz="4" w:space="0" w:color="auto"/>
                    <w:bottom w:val="nil"/>
                    <w:right w:val="single" w:sz="4" w:space="0" w:color="auto"/>
                  </w:tcBorders>
                  <w:shd w:val="clear" w:color="auto" w:fill="auto"/>
                  <w:vAlign w:val="center"/>
                </w:tcPr>
                <w:p w14:paraId="66801B93" w14:textId="77777777" w:rsidR="002317E3" w:rsidRPr="00742231" w:rsidRDefault="002317E3" w:rsidP="002317E3">
                  <w:pPr>
                    <w:pStyle w:val="TAC"/>
                  </w:pPr>
                </w:p>
              </w:tc>
              <w:tc>
                <w:tcPr>
                  <w:tcW w:w="587" w:type="pct"/>
                  <w:tcBorders>
                    <w:top w:val="nil"/>
                    <w:left w:val="single" w:sz="4" w:space="0" w:color="auto"/>
                    <w:bottom w:val="nil"/>
                    <w:right w:val="single" w:sz="4" w:space="0" w:color="auto"/>
                  </w:tcBorders>
                  <w:vAlign w:val="center"/>
                </w:tcPr>
                <w:p w14:paraId="5BAEC811" w14:textId="77777777" w:rsidR="002317E3" w:rsidRPr="00742231" w:rsidRDefault="002317E3" w:rsidP="002317E3">
                  <w:pPr>
                    <w:pStyle w:val="TAC"/>
                    <w:rPr>
                      <w:lang w:eastAsia="zh-CN"/>
                    </w:rPr>
                  </w:pPr>
                </w:p>
              </w:tc>
              <w:tc>
                <w:tcPr>
                  <w:tcW w:w="948" w:type="pct"/>
                  <w:tcBorders>
                    <w:top w:val="single" w:sz="4" w:space="0" w:color="auto"/>
                    <w:left w:val="single" w:sz="4" w:space="0" w:color="auto"/>
                    <w:bottom w:val="single" w:sz="4" w:space="0" w:color="auto"/>
                    <w:right w:val="single" w:sz="4" w:space="0" w:color="auto"/>
                  </w:tcBorders>
                </w:tcPr>
                <w:p w14:paraId="5B3E2311" w14:textId="77777777" w:rsidR="002317E3" w:rsidRPr="00742231" w:rsidRDefault="002317E3" w:rsidP="002317E3">
                  <w:pPr>
                    <w:pStyle w:val="TAC"/>
                  </w:pPr>
                  <w:r w:rsidRPr="00742231">
                    <w:rPr>
                      <w:rFonts w:cs="Arial"/>
                    </w:rPr>
                    <w:t>MediaTek(R4-2313417)</w:t>
                  </w:r>
                </w:p>
              </w:tc>
              <w:tc>
                <w:tcPr>
                  <w:tcW w:w="2813" w:type="pct"/>
                  <w:gridSpan w:val="5"/>
                  <w:tcBorders>
                    <w:top w:val="single" w:sz="4" w:space="0" w:color="auto"/>
                    <w:left w:val="single" w:sz="4" w:space="0" w:color="auto"/>
                    <w:bottom w:val="single" w:sz="4" w:space="0" w:color="auto"/>
                    <w:right w:val="single" w:sz="4" w:space="0" w:color="auto"/>
                  </w:tcBorders>
                  <w:vAlign w:val="center"/>
                </w:tcPr>
                <w:p w14:paraId="79D43CC8" w14:textId="77777777" w:rsidR="002317E3" w:rsidRPr="00742231" w:rsidRDefault="002317E3" w:rsidP="002317E3">
                  <w:pPr>
                    <w:pStyle w:val="TAC"/>
                  </w:pPr>
                  <w:r w:rsidRPr="00742231">
                    <w:rPr>
                      <w:rFonts w:hint="eastAsia"/>
                      <w:lang w:eastAsia="zh-CN"/>
                    </w:rPr>
                    <w:t>8</w:t>
                  </w:r>
                </w:p>
              </w:tc>
            </w:tr>
            <w:tr w:rsidR="002317E3" w:rsidRPr="00742231" w14:paraId="77E47D8A" w14:textId="77777777" w:rsidTr="002317E3">
              <w:trPr>
                <w:trHeight w:val="187"/>
                <w:jc w:val="center"/>
              </w:trPr>
              <w:tc>
                <w:tcPr>
                  <w:tcW w:w="652" w:type="pct"/>
                  <w:tcBorders>
                    <w:top w:val="nil"/>
                    <w:left w:val="single" w:sz="4" w:space="0" w:color="auto"/>
                    <w:bottom w:val="nil"/>
                    <w:right w:val="single" w:sz="4" w:space="0" w:color="auto"/>
                  </w:tcBorders>
                  <w:shd w:val="clear" w:color="auto" w:fill="auto"/>
                  <w:vAlign w:val="center"/>
                </w:tcPr>
                <w:p w14:paraId="7566AACD" w14:textId="77777777" w:rsidR="002317E3" w:rsidRPr="00742231" w:rsidRDefault="002317E3" w:rsidP="002317E3">
                  <w:pPr>
                    <w:pStyle w:val="TAC"/>
                  </w:pPr>
                </w:p>
              </w:tc>
              <w:tc>
                <w:tcPr>
                  <w:tcW w:w="587" w:type="pct"/>
                  <w:tcBorders>
                    <w:top w:val="nil"/>
                    <w:left w:val="single" w:sz="4" w:space="0" w:color="auto"/>
                    <w:bottom w:val="nil"/>
                    <w:right w:val="single" w:sz="4" w:space="0" w:color="auto"/>
                  </w:tcBorders>
                  <w:vAlign w:val="center"/>
                </w:tcPr>
                <w:p w14:paraId="7EB38264" w14:textId="77777777" w:rsidR="002317E3" w:rsidRPr="00742231" w:rsidRDefault="002317E3" w:rsidP="002317E3">
                  <w:pPr>
                    <w:pStyle w:val="TAC"/>
                    <w:rPr>
                      <w:lang w:eastAsia="zh-CN"/>
                    </w:rPr>
                  </w:pPr>
                </w:p>
              </w:tc>
              <w:tc>
                <w:tcPr>
                  <w:tcW w:w="948" w:type="pct"/>
                  <w:tcBorders>
                    <w:top w:val="single" w:sz="4" w:space="0" w:color="auto"/>
                    <w:left w:val="single" w:sz="4" w:space="0" w:color="auto"/>
                    <w:bottom w:val="single" w:sz="4" w:space="0" w:color="auto"/>
                    <w:right w:val="single" w:sz="4" w:space="0" w:color="auto"/>
                  </w:tcBorders>
                </w:tcPr>
                <w:p w14:paraId="479E2359" w14:textId="77777777" w:rsidR="002317E3" w:rsidRPr="00742231" w:rsidRDefault="002317E3" w:rsidP="002317E3">
                  <w:pPr>
                    <w:pStyle w:val="TAC"/>
                    <w:rPr>
                      <w:rFonts w:cs="Arial"/>
                    </w:rPr>
                  </w:pPr>
                  <w:r w:rsidRPr="00742231">
                    <w:rPr>
                      <w:rFonts w:hint="eastAsia"/>
                      <w:lang w:eastAsia="zh-CN"/>
                    </w:rPr>
                    <w:t>v</w:t>
                  </w:r>
                  <w:r w:rsidRPr="00742231">
                    <w:rPr>
                      <w:lang w:eastAsia="zh-CN"/>
                    </w:rPr>
                    <w:t>ivo(R4-2312574)</w:t>
                  </w:r>
                </w:p>
              </w:tc>
              <w:tc>
                <w:tcPr>
                  <w:tcW w:w="938" w:type="pct"/>
                  <w:tcBorders>
                    <w:top w:val="single" w:sz="4" w:space="0" w:color="auto"/>
                    <w:left w:val="single" w:sz="4" w:space="0" w:color="auto"/>
                    <w:bottom w:val="single" w:sz="4" w:space="0" w:color="auto"/>
                    <w:right w:val="single" w:sz="4" w:space="0" w:color="auto"/>
                  </w:tcBorders>
                  <w:vAlign w:val="center"/>
                </w:tcPr>
                <w:p w14:paraId="18BEF243" w14:textId="77777777" w:rsidR="002317E3" w:rsidRPr="00742231" w:rsidRDefault="002317E3" w:rsidP="002317E3">
                  <w:pPr>
                    <w:pStyle w:val="TAC"/>
                    <w:rPr>
                      <w:lang w:eastAsia="zh-CN"/>
                    </w:rPr>
                  </w:pPr>
                  <w:r w:rsidRPr="00742231">
                    <w:rPr>
                      <w:rFonts w:hint="eastAsia"/>
                      <w:lang w:eastAsia="zh-CN"/>
                    </w:rPr>
                    <w:t>9</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7060C183" w14:textId="77777777" w:rsidR="002317E3" w:rsidRPr="00742231" w:rsidRDefault="002317E3" w:rsidP="002317E3">
                  <w:pPr>
                    <w:pStyle w:val="TAC"/>
                    <w:rPr>
                      <w:lang w:eastAsia="zh-CN"/>
                    </w:rPr>
                  </w:pPr>
                  <w:r w:rsidRPr="00742231">
                    <w:rPr>
                      <w:rFonts w:hint="eastAsia"/>
                      <w:lang w:eastAsia="zh-CN"/>
                    </w:rPr>
                    <w:t>9</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4AECC23D" w14:textId="77777777" w:rsidR="002317E3" w:rsidRPr="00742231" w:rsidRDefault="002317E3" w:rsidP="002317E3">
                  <w:pPr>
                    <w:pStyle w:val="TAC"/>
                    <w:rPr>
                      <w:lang w:eastAsia="zh-CN"/>
                    </w:rPr>
                  </w:pPr>
                  <w:r w:rsidRPr="00742231">
                    <w:rPr>
                      <w:rFonts w:hint="eastAsia"/>
                      <w:lang w:eastAsia="zh-CN"/>
                    </w:rPr>
                    <w:t>9</w:t>
                  </w:r>
                </w:p>
              </w:tc>
            </w:tr>
            <w:tr w:rsidR="002317E3" w:rsidRPr="00742231" w14:paraId="633E01B7" w14:textId="77777777" w:rsidTr="002317E3">
              <w:trPr>
                <w:trHeight w:val="187"/>
                <w:jc w:val="center"/>
              </w:trPr>
              <w:tc>
                <w:tcPr>
                  <w:tcW w:w="652" w:type="pct"/>
                  <w:tcBorders>
                    <w:top w:val="nil"/>
                    <w:left w:val="single" w:sz="4" w:space="0" w:color="auto"/>
                    <w:bottom w:val="nil"/>
                    <w:right w:val="single" w:sz="4" w:space="0" w:color="auto"/>
                  </w:tcBorders>
                  <w:shd w:val="clear" w:color="auto" w:fill="auto"/>
                  <w:vAlign w:val="center"/>
                </w:tcPr>
                <w:p w14:paraId="13B1201B" w14:textId="77777777" w:rsidR="002317E3" w:rsidRPr="00742231" w:rsidRDefault="002317E3" w:rsidP="002317E3">
                  <w:pPr>
                    <w:pStyle w:val="TAC"/>
                  </w:pPr>
                </w:p>
              </w:tc>
              <w:tc>
                <w:tcPr>
                  <w:tcW w:w="587" w:type="pct"/>
                  <w:tcBorders>
                    <w:top w:val="nil"/>
                    <w:left w:val="single" w:sz="4" w:space="0" w:color="auto"/>
                    <w:bottom w:val="nil"/>
                    <w:right w:val="single" w:sz="4" w:space="0" w:color="auto"/>
                  </w:tcBorders>
                  <w:vAlign w:val="center"/>
                </w:tcPr>
                <w:p w14:paraId="0D2960C9" w14:textId="77777777" w:rsidR="002317E3" w:rsidRPr="00742231" w:rsidRDefault="002317E3" w:rsidP="002317E3">
                  <w:pPr>
                    <w:pStyle w:val="TAC"/>
                    <w:rPr>
                      <w:lang w:eastAsia="zh-CN"/>
                    </w:rPr>
                  </w:pPr>
                </w:p>
              </w:tc>
              <w:tc>
                <w:tcPr>
                  <w:tcW w:w="948" w:type="pct"/>
                  <w:tcBorders>
                    <w:top w:val="single" w:sz="4" w:space="0" w:color="auto"/>
                    <w:left w:val="single" w:sz="4" w:space="0" w:color="auto"/>
                    <w:bottom w:val="single" w:sz="4" w:space="0" w:color="auto"/>
                    <w:right w:val="single" w:sz="4" w:space="0" w:color="auto"/>
                  </w:tcBorders>
                </w:tcPr>
                <w:p w14:paraId="0772C29C" w14:textId="77777777" w:rsidR="002317E3" w:rsidRPr="00742231" w:rsidRDefault="002317E3" w:rsidP="002317E3">
                  <w:pPr>
                    <w:pStyle w:val="TAC"/>
                    <w:rPr>
                      <w:lang w:eastAsia="zh-CN"/>
                    </w:rPr>
                  </w:pPr>
                  <w:bookmarkStart w:id="4" w:name="OLE_LINK44"/>
                  <w:r w:rsidRPr="00742231">
                    <w:rPr>
                      <w:rFonts w:hint="eastAsia"/>
                      <w:lang w:eastAsia="zh-CN"/>
                    </w:rPr>
                    <w:t>Z</w:t>
                  </w:r>
                  <w:r w:rsidRPr="00742231">
                    <w:rPr>
                      <w:lang w:eastAsia="zh-CN"/>
                    </w:rPr>
                    <w:t>TE(rev.R4-2311830)</w:t>
                  </w:r>
                  <w:bookmarkEnd w:id="4"/>
                </w:p>
              </w:tc>
              <w:tc>
                <w:tcPr>
                  <w:tcW w:w="938" w:type="pct"/>
                  <w:tcBorders>
                    <w:top w:val="single" w:sz="4" w:space="0" w:color="auto"/>
                    <w:left w:val="single" w:sz="4" w:space="0" w:color="auto"/>
                    <w:bottom w:val="single" w:sz="4" w:space="0" w:color="auto"/>
                    <w:right w:val="single" w:sz="4" w:space="0" w:color="auto"/>
                  </w:tcBorders>
                  <w:vAlign w:val="center"/>
                </w:tcPr>
                <w:p w14:paraId="58A08801" w14:textId="77777777" w:rsidR="002317E3" w:rsidRPr="00742231" w:rsidRDefault="002317E3" w:rsidP="002317E3">
                  <w:pPr>
                    <w:pStyle w:val="TAC"/>
                    <w:rPr>
                      <w:lang w:eastAsia="zh-CN"/>
                    </w:rPr>
                  </w:pPr>
                  <w:r w:rsidRPr="00742231">
                    <w:rPr>
                      <w:rFonts w:hint="eastAsia"/>
                      <w:lang w:eastAsia="zh-CN"/>
                    </w:rPr>
                    <w:t>8</w:t>
                  </w:r>
                  <w:r w:rsidRPr="00742231">
                    <w:rPr>
                      <w:lang w:eastAsia="zh-CN"/>
                    </w:rPr>
                    <w:t>.5</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218E6415" w14:textId="77777777" w:rsidR="002317E3" w:rsidRPr="00742231" w:rsidRDefault="002317E3" w:rsidP="002317E3">
                  <w:pPr>
                    <w:pStyle w:val="TAC"/>
                    <w:rPr>
                      <w:lang w:eastAsia="zh-CN"/>
                    </w:rPr>
                  </w:pPr>
                  <w:r w:rsidRPr="00742231">
                    <w:rPr>
                      <w:rFonts w:hint="eastAsia"/>
                      <w:lang w:eastAsia="zh-CN"/>
                    </w:rPr>
                    <w:t>9</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6EA24BAC" w14:textId="77777777" w:rsidR="002317E3" w:rsidRPr="00742231" w:rsidRDefault="002317E3" w:rsidP="002317E3">
                  <w:pPr>
                    <w:pStyle w:val="TAC"/>
                    <w:rPr>
                      <w:lang w:eastAsia="zh-CN"/>
                    </w:rPr>
                  </w:pPr>
                  <w:r w:rsidRPr="00742231">
                    <w:rPr>
                      <w:rFonts w:hint="eastAsia"/>
                      <w:lang w:eastAsia="zh-CN"/>
                    </w:rPr>
                    <w:t>9</w:t>
                  </w:r>
                </w:p>
              </w:tc>
            </w:tr>
            <w:tr w:rsidR="002317E3" w:rsidRPr="00742231" w14:paraId="15B2A83B" w14:textId="77777777" w:rsidTr="002317E3">
              <w:trPr>
                <w:trHeight w:val="187"/>
                <w:jc w:val="center"/>
              </w:trPr>
              <w:tc>
                <w:tcPr>
                  <w:tcW w:w="652" w:type="pct"/>
                  <w:tcBorders>
                    <w:top w:val="nil"/>
                    <w:left w:val="single" w:sz="4" w:space="0" w:color="auto"/>
                    <w:bottom w:val="single" w:sz="4" w:space="0" w:color="auto"/>
                    <w:right w:val="single" w:sz="4" w:space="0" w:color="auto"/>
                  </w:tcBorders>
                  <w:shd w:val="clear" w:color="auto" w:fill="auto"/>
                  <w:vAlign w:val="center"/>
                </w:tcPr>
                <w:p w14:paraId="5CD4A99D" w14:textId="77777777" w:rsidR="002317E3" w:rsidRPr="00742231" w:rsidRDefault="002317E3" w:rsidP="002317E3">
                  <w:pPr>
                    <w:pStyle w:val="TAC"/>
                  </w:pPr>
                </w:p>
              </w:tc>
              <w:tc>
                <w:tcPr>
                  <w:tcW w:w="587" w:type="pct"/>
                  <w:tcBorders>
                    <w:top w:val="nil"/>
                    <w:left w:val="single" w:sz="4" w:space="0" w:color="auto"/>
                    <w:bottom w:val="single" w:sz="4" w:space="0" w:color="auto"/>
                    <w:right w:val="single" w:sz="4" w:space="0" w:color="auto"/>
                  </w:tcBorders>
                  <w:vAlign w:val="center"/>
                </w:tcPr>
                <w:p w14:paraId="657BC798" w14:textId="77777777" w:rsidR="002317E3" w:rsidRPr="00742231" w:rsidRDefault="002317E3" w:rsidP="002317E3">
                  <w:pPr>
                    <w:pStyle w:val="TAC"/>
                    <w:rPr>
                      <w:lang w:eastAsia="zh-CN"/>
                    </w:rPr>
                  </w:pPr>
                </w:p>
              </w:tc>
              <w:tc>
                <w:tcPr>
                  <w:tcW w:w="948" w:type="pct"/>
                  <w:tcBorders>
                    <w:top w:val="single" w:sz="4" w:space="0" w:color="auto"/>
                    <w:left w:val="single" w:sz="4" w:space="0" w:color="auto"/>
                    <w:bottom w:val="single" w:sz="4" w:space="0" w:color="auto"/>
                    <w:right w:val="single" w:sz="4" w:space="0" w:color="auto"/>
                  </w:tcBorders>
                </w:tcPr>
                <w:p w14:paraId="58A51112" w14:textId="77777777" w:rsidR="002317E3" w:rsidRPr="00742231" w:rsidRDefault="002317E3" w:rsidP="002317E3">
                  <w:pPr>
                    <w:pStyle w:val="TAC"/>
                    <w:rPr>
                      <w:lang w:eastAsia="zh-CN"/>
                    </w:rPr>
                  </w:pPr>
                  <w:r w:rsidRPr="00742231">
                    <w:rPr>
                      <w:lang w:eastAsia="zh-CN"/>
                    </w:rPr>
                    <w:t>Average</w:t>
                  </w:r>
                </w:p>
              </w:tc>
              <w:tc>
                <w:tcPr>
                  <w:tcW w:w="938" w:type="pct"/>
                  <w:tcBorders>
                    <w:top w:val="single" w:sz="4" w:space="0" w:color="auto"/>
                    <w:left w:val="single" w:sz="4" w:space="0" w:color="auto"/>
                    <w:bottom w:val="single" w:sz="4" w:space="0" w:color="auto"/>
                    <w:right w:val="single" w:sz="4" w:space="0" w:color="auto"/>
                  </w:tcBorders>
                  <w:vAlign w:val="center"/>
                </w:tcPr>
                <w:p w14:paraId="4F8CCD3C" w14:textId="77777777" w:rsidR="002317E3" w:rsidRPr="00742231" w:rsidRDefault="002317E3" w:rsidP="002317E3">
                  <w:pPr>
                    <w:pStyle w:val="TAC"/>
                    <w:rPr>
                      <w:lang w:eastAsia="zh-CN"/>
                    </w:rPr>
                  </w:pPr>
                  <w:r w:rsidRPr="00742231">
                    <w:rPr>
                      <w:rFonts w:hint="eastAsia"/>
                      <w:lang w:eastAsia="zh-CN"/>
                    </w:rPr>
                    <w:t>9</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67AA4DA3" w14:textId="77777777" w:rsidR="002317E3" w:rsidRPr="00742231" w:rsidRDefault="002317E3" w:rsidP="002317E3">
                  <w:pPr>
                    <w:pStyle w:val="TAC"/>
                    <w:rPr>
                      <w:lang w:eastAsia="zh-CN"/>
                    </w:rPr>
                  </w:pPr>
                  <w:r w:rsidRPr="00742231">
                    <w:rPr>
                      <w:rFonts w:hint="eastAsia"/>
                      <w:lang w:eastAsia="zh-CN"/>
                    </w:rPr>
                    <w:t>9</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0B715410" w14:textId="77777777" w:rsidR="002317E3" w:rsidRPr="00742231" w:rsidRDefault="002317E3" w:rsidP="002317E3">
                  <w:pPr>
                    <w:pStyle w:val="TAC"/>
                    <w:rPr>
                      <w:lang w:eastAsia="zh-CN"/>
                    </w:rPr>
                  </w:pPr>
                  <w:r w:rsidRPr="00742231">
                    <w:rPr>
                      <w:rFonts w:hint="eastAsia"/>
                      <w:lang w:eastAsia="zh-CN"/>
                    </w:rPr>
                    <w:t>9</w:t>
                  </w:r>
                </w:p>
              </w:tc>
            </w:tr>
            <w:tr w:rsidR="002317E3" w:rsidRPr="00742231" w14:paraId="05E207B5" w14:textId="77777777" w:rsidTr="002317E3">
              <w:trPr>
                <w:trHeight w:val="187"/>
                <w:jc w:val="center"/>
              </w:trPr>
              <w:tc>
                <w:tcPr>
                  <w:tcW w:w="652" w:type="pct"/>
                  <w:tcBorders>
                    <w:top w:val="nil"/>
                    <w:left w:val="single" w:sz="4" w:space="0" w:color="auto"/>
                    <w:bottom w:val="nil"/>
                    <w:right w:val="single" w:sz="4" w:space="0" w:color="auto"/>
                  </w:tcBorders>
                  <w:shd w:val="clear" w:color="auto" w:fill="auto"/>
                </w:tcPr>
                <w:p w14:paraId="01EC9EAD" w14:textId="77777777" w:rsidR="002317E3" w:rsidRPr="00742231" w:rsidRDefault="002317E3" w:rsidP="002317E3">
                  <w:pPr>
                    <w:pStyle w:val="TAC"/>
                  </w:pPr>
                  <w:r w:rsidRPr="00742231">
                    <w:t>CP-OFDM</w:t>
                  </w:r>
                </w:p>
              </w:tc>
              <w:tc>
                <w:tcPr>
                  <w:tcW w:w="587" w:type="pct"/>
                  <w:tcBorders>
                    <w:top w:val="single" w:sz="4" w:space="0" w:color="auto"/>
                    <w:left w:val="single" w:sz="4" w:space="0" w:color="auto"/>
                    <w:bottom w:val="single" w:sz="4" w:space="0" w:color="auto"/>
                    <w:right w:val="single" w:sz="4" w:space="0" w:color="auto"/>
                  </w:tcBorders>
                  <w:vAlign w:val="center"/>
                  <w:hideMark/>
                </w:tcPr>
                <w:p w14:paraId="6D901202" w14:textId="77777777" w:rsidR="002317E3" w:rsidRPr="00742231" w:rsidRDefault="002317E3" w:rsidP="002317E3">
                  <w:pPr>
                    <w:pStyle w:val="TAC"/>
                    <w:rPr>
                      <w:color w:val="00B050"/>
                    </w:rPr>
                  </w:pPr>
                  <w:r w:rsidRPr="00742231">
                    <w:rPr>
                      <w:color w:val="00B050"/>
                    </w:rPr>
                    <w:t>64 QAM</w:t>
                  </w:r>
                </w:p>
              </w:tc>
              <w:tc>
                <w:tcPr>
                  <w:tcW w:w="948" w:type="pct"/>
                  <w:tcBorders>
                    <w:top w:val="single" w:sz="4" w:space="0" w:color="auto"/>
                    <w:left w:val="single" w:sz="4" w:space="0" w:color="auto"/>
                    <w:bottom w:val="single" w:sz="4" w:space="0" w:color="auto"/>
                    <w:right w:val="single" w:sz="4" w:space="0" w:color="auto"/>
                  </w:tcBorders>
                </w:tcPr>
                <w:p w14:paraId="4B0FDBA7" w14:textId="77777777" w:rsidR="002317E3" w:rsidRPr="00742231" w:rsidRDefault="002317E3" w:rsidP="002317E3">
                  <w:pPr>
                    <w:pStyle w:val="TAC"/>
                    <w:rPr>
                      <w:color w:val="00B050"/>
                      <w:lang w:eastAsia="zh-CN"/>
                    </w:rPr>
                  </w:pPr>
                  <w:r w:rsidRPr="00742231">
                    <w:rPr>
                      <w:rFonts w:hint="eastAsia"/>
                      <w:color w:val="00B050"/>
                      <w:lang w:eastAsia="zh-CN"/>
                    </w:rPr>
                    <w: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3A6A6910" w14:textId="77777777" w:rsidR="002317E3" w:rsidRPr="00742231" w:rsidRDefault="002317E3" w:rsidP="002317E3">
                  <w:pPr>
                    <w:pStyle w:val="TAC"/>
                    <w:rPr>
                      <w:color w:val="00B050"/>
                    </w:rPr>
                  </w:pPr>
                  <w:r w:rsidRPr="00742231">
                    <w:rPr>
                      <w:color w:val="00B050"/>
                    </w:rPr>
                    <w:t xml:space="preserve">≤ </w:t>
                  </w:r>
                  <w:r w:rsidRPr="00742231">
                    <w:rPr>
                      <w:color w:val="00B050"/>
                      <w:lang w:val="en-CA"/>
                    </w:rPr>
                    <w:t>7.5</w:t>
                  </w:r>
                </w:p>
              </w:tc>
              <w:tc>
                <w:tcPr>
                  <w:tcW w:w="933" w:type="pct"/>
                  <w:gridSpan w:val="2"/>
                  <w:tcBorders>
                    <w:top w:val="single" w:sz="4" w:space="0" w:color="auto"/>
                    <w:left w:val="single" w:sz="4" w:space="0" w:color="auto"/>
                    <w:bottom w:val="single" w:sz="4" w:space="0" w:color="auto"/>
                    <w:right w:val="single" w:sz="4" w:space="0" w:color="auto"/>
                  </w:tcBorders>
                  <w:vAlign w:val="center"/>
                </w:tcPr>
                <w:p w14:paraId="1F4D6B06" w14:textId="77777777" w:rsidR="002317E3" w:rsidRPr="00742231" w:rsidRDefault="002317E3" w:rsidP="002317E3">
                  <w:pPr>
                    <w:pStyle w:val="TAC"/>
                    <w:rPr>
                      <w:color w:val="00B050"/>
                    </w:rPr>
                  </w:pPr>
                  <w:r w:rsidRPr="00742231">
                    <w:rPr>
                      <w:color w:val="00B050"/>
                    </w:rPr>
                    <w:t xml:space="preserve">≤ </w:t>
                  </w:r>
                  <w:r w:rsidRPr="00742231">
                    <w:rPr>
                      <w:color w:val="00B050"/>
                      <w:lang w:val="en-CA"/>
                    </w:rPr>
                    <w:t>7.5</w:t>
                  </w:r>
                </w:p>
              </w:tc>
              <w:tc>
                <w:tcPr>
                  <w:tcW w:w="933" w:type="pct"/>
                  <w:tcBorders>
                    <w:top w:val="single" w:sz="4" w:space="0" w:color="auto"/>
                    <w:left w:val="single" w:sz="4" w:space="0" w:color="auto"/>
                    <w:bottom w:val="single" w:sz="4" w:space="0" w:color="auto"/>
                    <w:right w:val="single" w:sz="4" w:space="0" w:color="auto"/>
                  </w:tcBorders>
                  <w:vAlign w:val="center"/>
                </w:tcPr>
                <w:p w14:paraId="780F8158" w14:textId="77777777" w:rsidR="002317E3" w:rsidRPr="00742231" w:rsidRDefault="002317E3" w:rsidP="002317E3">
                  <w:pPr>
                    <w:pStyle w:val="TAC"/>
                    <w:rPr>
                      <w:color w:val="00B050"/>
                    </w:rPr>
                  </w:pPr>
                  <w:r w:rsidRPr="00742231">
                    <w:rPr>
                      <w:color w:val="00B050"/>
                    </w:rPr>
                    <w:t xml:space="preserve">≤ </w:t>
                  </w:r>
                  <w:r w:rsidRPr="00742231">
                    <w:rPr>
                      <w:color w:val="00B050"/>
                      <w:lang w:val="en-CA"/>
                    </w:rPr>
                    <w:t>7.5</w:t>
                  </w:r>
                </w:p>
              </w:tc>
            </w:tr>
            <w:tr w:rsidR="002317E3" w:rsidRPr="00742231" w14:paraId="483D06F0" w14:textId="77777777" w:rsidTr="002317E3">
              <w:trPr>
                <w:trHeight w:val="187"/>
                <w:jc w:val="center"/>
              </w:trPr>
              <w:tc>
                <w:tcPr>
                  <w:tcW w:w="652" w:type="pct"/>
                  <w:tcBorders>
                    <w:top w:val="nil"/>
                    <w:left w:val="single" w:sz="4" w:space="0" w:color="auto"/>
                    <w:bottom w:val="nil"/>
                    <w:right w:val="single" w:sz="4" w:space="0" w:color="auto"/>
                  </w:tcBorders>
                  <w:shd w:val="clear" w:color="auto" w:fill="auto"/>
                </w:tcPr>
                <w:p w14:paraId="4B4E4C3F" w14:textId="77777777" w:rsidR="002317E3" w:rsidRPr="00742231" w:rsidRDefault="002317E3" w:rsidP="002317E3">
                  <w:pPr>
                    <w:pStyle w:val="TAC"/>
                  </w:pPr>
                </w:p>
              </w:tc>
              <w:tc>
                <w:tcPr>
                  <w:tcW w:w="587" w:type="pct"/>
                  <w:tcBorders>
                    <w:top w:val="single" w:sz="4" w:space="0" w:color="auto"/>
                    <w:left w:val="single" w:sz="4" w:space="0" w:color="auto"/>
                    <w:bottom w:val="nil"/>
                    <w:right w:val="single" w:sz="4" w:space="0" w:color="auto"/>
                  </w:tcBorders>
                  <w:vAlign w:val="center"/>
                </w:tcPr>
                <w:p w14:paraId="15CFEE26" w14:textId="77777777" w:rsidR="002317E3" w:rsidRPr="00742231" w:rsidRDefault="002317E3" w:rsidP="002317E3">
                  <w:pPr>
                    <w:pStyle w:val="TAC"/>
                  </w:pPr>
                  <w:r w:rsidRPr="00742231">
                    <w:rPr>
                      <w:rFonts w:hint="eastAsia"/>
                      <w:lang w:eastAsia="zh-CN"/>
                    </w:rPr>
                    <w:t>2</w:t>
                  </w:r>
                  <w:r w:rsidRPr="00742231">
                    <w:rPr>
                      <w:lang w:eastAsia="zh-CN"/>
                    </w:rPr>
                    <w:t>56QAM</w:t>
                  </w:r>
                </w:p>
              </w:tc>
              <w:tc>
                <w:tcPr>
                  <w:tcW w:w="948" w:type="pct"/>
                  <w:tcBorders>
                    <w:top w:val="single" w:sz="4" w:space="0" w:color="auto"/>
                    <w:left w:val="single" w:sz="4" w:space="0" w:color="auto"/>
                    <w:bottom w:val="single" w:sz="4" w:space="0" w:color="auto"/>
                    <w:right w:val="single" w:sz="4" w:space="0" w:color="auto"/>
                  </w:tcBorders>
                </w:tcPr>
                <w:p w14:paraId="64EFD270" w14:textId="77777777" w:rsidR="002317E3" w:rsidRPr="00742231" w:rsidRDefault="002317E3" w:rsidP="002317E3">
                  <w:pPr>
                    <w:pStyle w:val="TAC"/>
                  </w:pPr>
                  <w:r w:rsidRPr="00742231">
                    <w:rPr>
                      <w:rFonts w:hint="eastAsia"/>
                      <w:lang w:eastAsia="zh-CN"/>
                    </w:rPr>
                    <w:t>X</w:t>
                  </w:r>
                  <w:r w:rsidRPr="00742231">
                    <w:rPr>
                      <w:lang w:eastAsia="zh-CN"/>
                    </w:rPr>
                    <w:t>iaomi(R4-2312686)</w:t>
                  </w: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5F68FA16" w14:textId="77777777" w:rsidR="002317E3" w:rsidRPr="00742231" w:rsidRDefault="002317E3" w:rsidP="002317E3">
                  <w:pPr>
                    <w:pStyle w:val="TAC"/>
                  </w:pPr>
                  <w:r w:rsidRPr="00742231">
                    <w:rPr>
                      <w:rFonts w:eastAsia="DengXian"/>
                      <w:lang w:eastAsia="zh-CN"/>
                    </w:rPr>
                    <w:t>14.9</w:t>
                  </w:r>
                </w:p>
              </w:tc>
              <w:tc>
                <w:tcPr>
                  <w:tcW w:w="933" w:type="pct"/>
                  <w:gridSpan w:val="2"/>
                  <w:tcBorders>
                    <w:top w:val="single" w:sz="4" w:space="0" w:color="auto"/>
                    <w:left w:val="single" w:sz="4" w:space="0" w:color="auto"/>
                    <w:bottom w:val="single" w:sz="4" w:space="0" w:color="auto"/>
                    <w:right w:val="single" w:sz="4" w:space="0" w:color="auto"/>
                  </w:tcBorders>
                  <w:vAlign w:val="center"/>
                </w:tcPr>
                <w:p w14:paraId="594F114E" w14:textId="77777777" w:rsidR="002317E3" w:rsidRPr="00742231" w:rsidRDefault="002317E3" w:rsidP="002317E3">
                  <w:pPr>
                    <w:pStyle w:val="TAC"/>
                  </w:pPr>
                  <w:r w:rsidRPr="00742231">
                    <w:rPr>
                      <w:rFonts w:eastAsia="DengXian" w:hint="eastAsia"/>
                      <w:lang w:eastAsia="zh-CN"/>
                    </w:rPr>
                    <w:t>1</w:t>
                  </w:r>
                  <w:r w:rsidRPr="00742231">
                    <w:rPr>
                      <w:rFonts w:eastAsia="DengXian"/>
                      <w:lang w:eastAsia="zh-CN"/>
                    </w:rPr>
                    <w:t>4.5</w:t>
                  </w:r>
                </w:p>
              </w:tc>
              <w:tc>
                <w:tcPr>
                  <w:tcW w:w="933" w:type="pct"/>
                  <w:tcBorders>
                    <w:top w:val="single" w:sz="4" w:space="0" w:color="auto"/>
                    <w:left w:val="single" w:sz="4" w:space="0" w:color="auto"/>
                    <w:bottom w:val="single" w:sz="4" w:space="0" w:color="auto"/>
                    <w:right w:val="single" w:sz="4" w:space="0" w:color="auto"/>
                  </w:tcBorders>
                  <w:vAlign w:val="center"/>
                </w:tcPr>
                <w:p w14:paraId="4957CC14" w14:textId="77777777" w:rsidR="002317E3" w:rsidRPr="00742231" w:rsidRDefault="002317E3" w:rsidP="002317E3">
                  <w:pPr>
                    <w:pStyle w:val="TAC"/>
                  </w:pPr>
                  <w:r w:rsidRPr="00742231">
                    <w:rPr>
                      <w:rFonts w:eastAsia="DengXian" w:hint="eastAsia"/>
                      <w:lang w:eastAsia="zh-CN"/>
                    </w:rPr>
                    <w:t>1</w:t>
                  </w:r>
                  <w:r w:rsidRPr="00742231">
                    <w:rPr>
                      <w:rFonts w:eastAsia="DengXian"/>
                      <w:lang w:eastAsia="zh-CN"/>
                    </w:rPr>
                    <w:t>4.1</w:t>
                  </w:r>
                </w:p>
              </w:tc>
            </w:tr>
            <w:tr w:rsidR="002317E3" w:rsidRPr="00742231" w14:paraId="443CA67A" w14:textId="77777777" w:rsidTr="002317E3">
              <w:trPr>
                <w:trHeight w:val="187"/>
                <w:jc w:val="center"/>
              </w:trPr>
              <w:tc>
                <w:tcPr>
                  <w:tcW w:w="652" w:type="pct"/>
                  <w:tcBorders>
                    <w:top w:val="nil"/>
                    <w:left w:val="single" w:sz="4" w:space="0" w:color="auto"/>
                    <w:bottom w:val="nil"/>
                    <w:right w:val="single" w:sz="4" w:space="0" w:color="auto"/>
                  </w:tcBorders>
                  <w:shd w:val="clear" w:color="auto" w:fill="auto"/>
                </w:tcPr>
                <w:p w14:paraId="683FFFB3" w14:textId="77777777" w:rsidR="002317E3" w:rsidRPr="00742231" w:rsidRDefault="002317E3" w:rsidP="002317E3">
                  <w:pPr>
                    <w:pStyle w:val="TAC"/>
                  </w:pPr>
                </w:p>
              </w:tc>
              <w:tc>
                <w:tcPr>
                  <w:tcW w:w="587" w:type="pct"/>
                  <w:tcBorders>
                    <w:top w:val="nil"/>
                    <w:left w:val="single" w:sz="4" w:space="0" w:color="auto"/>
                    <w:bottom w:val="nil"/>
                    <w:right w:val="single" w:sz="4" w:space="0" w:color="auto"/>
                  </w:tcBorders>
                  <w:vAlign w:val="center"/>
                </w:tcPr>
                <w:p w14:paraId="7A41600C" w14:textId="77777777" w:rsidR="002317E3" w:rsidRPr="00742231" w:rsidRDefault="002317E3" w:rsidP="002317E3">
                  <w:pPr>
                    <w:pStyle w:val="TAC"/>
                  </w:pPr>
                </w:p>
              </w:tc>
              <w:tc>
                <w:tcPr>
                  <w:tcW w:w="948" w:type="pct"/>
                  <w:tcBorders>
                    <w:top w:val="single" w:sz="4" w:space="0" w:color="auto"/>
                    <w:left w:val="single" w:sz="4" w:space="0" w:color="auto"/>
                    <w:bottom w:val="single" w:sz="4" w:space="0" w:color="auto"/>
                    <w:right w:val="single" w:sz="4" w:space="0" w:color="auto"/>
                  </w:tcBorders>
                </w:tcPr>
                <w:p w14:paraId="390EAD63" w14:textId="77777777" w:rsidR="002317E3" w:rsidRPr="00742231" w:rsidRDefault="002317E3" w:rsidP="002317E3">
                  <w:pPr>
                    <w:pStyle w:val="TAC"/>
                  </w:pPr>
                  <w:r w:rsidRPr="00742231">
                    <w:rPr>
                      <w:rFonts w:cs="Arial"/>
                    </w:rPr>
                    <w:t>MediaTek(R4-2313417)</w:t>
                  </w:r>
                </w:p>
              </w:tc>
              <w:tc>
                <w:tcPr>
                  <w:tcW w:w="2813" w:type="pct"/>
                  <w:gridSpan w:val="5"/>
                  <w:tcBorders>
                    <w:top w:val="single" w:sz="4" w:space="0" w:color="auto"/>
                    <w:left w:val="single" w:sz="4" w:space="0" w:color="auto"/>
                    <w:bottom w:val="single" w:sz="4" w:space="0" w:color="auto"/>
                    <w:right w:val="single" w:sz="4" w:space="0" w:color="auto"/>
                  </w:tcBorders>
                  <w:vAlign w:val="center"/>
                </w:tcPr>
                <w:p w14:paraId="031E80B7" w14:textId="77777777" w:rsidR="002317E3" w:rsidRPr="00742231" w:rsidRDefault="002317E3" w:rsidP="002317E3">
                  <w:pPr>
                    <w:pStyle w:val="TAC"/>
                  </w:pPr>
                  <w:r w:rsidRPr="00742231">
                    <w:rPr>
                      <w:rFonts w:hint="eastAsia"/>
                      <w:lang w:eastAsia="zh-CN"/>
                    </w:rPr>
                    <w:t>9</w:t>
                  </w:r>
                  <w:r w:rsidRPr="00742231">
                    <w:rPr>
                      <w:lang w:eastAsia="zh-CN"/>
                    </w:rPr>
                    <w:t>.7</w:t>
                  </w:r>
                </w:p>
              </w:tc>
            </w:tr>
            <w:tr w:rsidR="002317E3" w:rsidRPr="00742231" w14:paraId="230251FC" w14:textId="77777777" w:rsidTr="002317E3">
              <w:trPr>
                <w:trHeight w:val="187"/>
                <w:jc w:val="center"/>
              </w:trPr>
              <w:tc>
                <w:tcPr>
                  <w:tcW w:w="652" w:type="pct"/>
                  <w:tcBorders>
                    <w:top w:val="nil"/>
                    <w:left w:val="single" w:sz="4" w:space="0" w:color="auto"/>
                    <w:bottom w:val="nil"/>
                    <w:right w:val="single" w:sz="4" w:space="0" w:color="auto"/>
                  </w:tcBorders>
                  <w:shd w:val="clear" w:color="auto" w:fill="auto"/>
                </w:tcPr>
                <w:p w14:paraId="65CB606D" w14:textId="77777777" w:rsidR="002317E3" w:rsidRPr="00742231" w:rsidRDefault="002317E3" w:rsidP="002317E3">
                  <w:pPr>
                    <w:pStyle w:val="TAC"/>
                  </w:pPr>
                </w:p>
              </w:tc>
              <w:tc>
                <w:tcPr>
                  <w:tcW w:w="587" w:type="pct"/>
                  <w:tcBorders>
                    <w:top w:val="nil"/>
                    <w:left w:val="single" w:sz="4" w:space="0" w:color="auto"/>
                    <w:bottom w:val="nil"/>
                    <w:right w:val="single" w:sz="4" w:space="0" w:color="auto"/>
                  </w:tcBorders>
                  <w:vAlign w:val="center"/>
                </w:tcPr>
                <w:p w14:paraId="463F18BA" w14:textId="77777777" w:rsidR="002317E3" w:rsidRPr="00742231" w:rsidRDefault="002317E3" w:rsidP="002317E3">
                  <w:pPr>
                    <w:pStyle w:val="TAC"/>
                  </w:pPr>
                </w:p>
              </w:tc>
              <w:tc>
                <w:tcPr>
                  <w:tcW w:w="948" w:type="pct"/>
                  <w:tcBorders>
                    <w:top w:val="single" w:sz="4" w:space="0" w:color="auto"/>
                    <w:left w:val="single" w:sz="4" w:space="0" w:color="auto"/>
                    <w:bottom w:val="single" w:sz="4" w:space="0" w:color="auto"/>
                    <w:right w:val="single" w:sz="4" w:space="0" w:color="auto"/>
                  </w:tcBorders>
                </w:tcPr>
                <w:p w14:paraId="7DA47D52" w14:textId="77777777" w:rsidR="002317E3" w:rsidRPr="00742231" w:rsidRDefault="002317E3" w:rsidP="002317E3">
                  <w:pPr>
                    <w:pStyle w:val="TAC"/>
                    <w:rPr>
                      <w:rFonts w:cs="Arial"/>
                    </w:rPr>
                  </w:pPr>
                  <w:r w:rsidRPr="00742231">
                    <w:rPr>
                      <w:rFonts w:hint="eastAsia"/>
                      <w:lang w:eastAsia="zh-CN"/>
                    </w:rPr>
                    <w:t>v</w:t>
                  </w:r>
                  <w:r w:rsidRPr="00742231">
                    <w:rPr>
                      <w:lang w:eastAsia="zh-CN"/>
                    </w:rPr>
                    <w:t>ivo(R4-2312574)</w:t>
                  </w:r>
                </w:p>
              </w:tc>
              <w:tc>
                <w:tcPr>
                  <w:tcW w:w="938" w:type="pct"/>
                  <w:tcBorders>
                    <w:top w:val="single" w:sz="4" w:space="0" w:color="auto"/>
                    <w:left w:val="single" w:sz="4" w:space="0" w:color="auto"/>
                    <w:bottom w:val="single" w:sz="4" w:space="0" w:color="auto"/>
                    <w:right w:val="single" w:sz="4" w:space="0" w:color="auto"/>
                  </w:tcBorders>
                  <w:vAlign w:val="center"/>
                </w:tcPr>
                <w:p w14:paraId="2A68A641" w14:textId="77777777" w:rsidR="002317E3" w:rsidRPr="00742231" w:rsidRDefault="002317E3" w:rsidP="002317E3">
                  <w:pPr>
                    <w:pStyle w:val="TAC"/>
                    <w:rPr>
                      <w:lang w:eastAsia="zh-CN"/>
                    </w:rPr>
                  </w:pPr>
                  <w:r w:rsidRPr="00742231">
                    <w:rPr>
                      <w:lang w:eastAsia="zh-CN"/>
                    </w:rPr>
                    <w:t>11.5</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0BBEE202" w14:textId="77777777" w:rsidR="002317E3" w:rsidRPr="00742231" w:rsidRDefault="002317E3" w:rsidP="002317E3">
                  <w:pPr>
                    <w:pStyle w:val="TAC"/>
                    <w:rPr>
                      <w:lang w:eastAsia="zh-CN"/>
                    </w:rPr>
                  </w:pPr>
                  <w:r w:rsidRPr="00742231">
                    <w:rPr>
                      <w:lang w:eastAsia="zh-CN"/>
                    </w:rPr>
                    <w:t>11.5</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34F12AC3" w14:textId="77777777" w:rsidR="002317E3" w:rsidRPr="00742231" w:rsidRDefault="002317E3" w:rsidP="002317E3">
                  <w:pPr>
                    <w:pStyle w:val="TAC"/>
                    <w:rPr>
                      <w:lang w:eastAsia="zh-CN"/>
                    </w:rPr>
                  </w:pPr>
                  <w:r w:rsidRPr="00742231">
                    <w:rPr>
                      <w:lang w:eastAsia="zh-CN"/>
                    </w:rPr>
                    <w:t>11.5</w:t>
                  </w:r>
                </w:p>
              </w:tc>
            </w:tr>
            <w:tr w:rsidR="002317E3" w:rsidRPr="00742231" w14:paraId="18144031" w14:textId="77777777" w:rsidTr="002317E3">
              <w:trPr>
                <w:trHeight w:val="187"/>
                <w:jc w:val="center"/>
              </w:trPr>
              <w:tc>
                <w:tcPr>
                  <w:tcW w:w="652" w:type="pct"/>
                  <w:tcBorders>
                    <w:top w:val="nil"/>
                    <w:left w:val="single" w:sz="4" w:space="0" w:color="auto"/>
                    <w:bottom w:val="nil"/>
                    <w:right w:val="single" w:sz="4" w:space="0" w:color="auto"/>
                  </w:tcBorders>
                  <w:shd w:val="clear" w:color="auto" w:fill="auto"/>
                </w:tcPr>
                <w:p w14:paraId="2B0FED8A" w14:textId="77777777" w:rsidR="002317E3" w:rsidRPr="00742231" w:rsidRDefault="002317E3" w:rsidP="002317E3">
                  <w:pPr>
                    <w:pStyle w:val="TAC"/>
                  </w:pPr>
                </w:p>
              </w:tc>
              <w:tc>
                <w:tcPr>
                  <w:tcW w:w="587" w:type="pct"/>
                  <w:tcBorders>
                    <w:top w:val="nil"/>
                    <w:left w:val="single" w:sz="4" w:space="0" w:color="auto"/>
                    <w:bottom w:val="nil"/>
                    <w:right w:val="single" w:sz="4" w:space="0" w:color="auto"/>
                  </w:tcBorders>
                  <w:vAlign w:val="center"/>
                </w:tcPr>
                <w:p w14:paraId="1D189B6E" w14:textId="77777777" w:rsidR="002317E3" w:rsidRPr="00742231" w:rsidRDefault="002317E3" w:rsidP="002317E3">
                  <w:pPr>
                    <w:pStyle w:val="TAC"/>
                  </w:pPr>
                </w:p>
              </w:tc>
              <w:tc>
                <w:tcPr>
                  <w:tcW w:w="948" w:type="pct"/>
                  <w:tcBorders>
                    <w:top w:val="single" w:sz="4" w:space="0" w:color="auto"/>
                    <w:left w:val="single" w:sz="4" w:space="0" w:color="auto"/>
                    <w:bottom w:val="single" w:sz="4" w:space="0" w:color="auto"/>
                    <w:right w:val="single" w:sz="4" w:space="0" w:color="auto"/>
                  </w:tcBorders>
                </w:tcPr>
                <w:p w14:paraId="540F8BB3" w14:textId="77777777" w:rsidR="002317E3" w:rsidRPr="00742231" w:rsidRDefault="002317E3" w:rsidP="002317E3">
                  <w:pPr>
                    <w:pStyle w:val="TAC"/>
                    <w:rPr>
                      <w:lang w:eastAsia="zh-CN"/>
                    </w:rPr>
                  </w:pPr>
                  <w:r w:rsidRPr="00742231">
                    <w:rPr>
                      <w:rFonts w:hint="eastAsia"/>
                      <w:lang w:eastAsia="zh-CN"/>
                    </w:rPr>
                    <w:t>Z</w:t>
                  </w:r>
                  <w:r w:rsidRPr="00742231">
                    <w:rPr>
                      <w:lang w:eastAsia="zh-CN"/>
                    </w:rPr>
                    <w:t>TE(rev. R4-2311830)</w:t>
                  </w:r>
                </w:p>
              </w:tc>
              <w:tc>
                <w:tcPr>
                  <w:tcW w:w="938" w:type="pct"/>
                  <w:tcBorders>
                    <w:top w:val="single" w:sz="4" w:space="0" w:color="auto"/>
                    <w:left w:val="single" w:sz="4" w:space="0" w:color="auto"/>
                    <w:bottom w:val="single" w:sz="4" w:space="0" w:color="auto"/>
                    <w:right w:val="single" w:sz="4" w:space="0" w:color="auto"/>
                  </w:tcBorders>
                  <w:vAlign w:val="center"/>
                </w:tcPr>
                <w:p w14:paraId="736F2977" w14:textId="77777777" w:rsidR="002317E3" w:rsidRPr="00742231" w:rsidRDefault="002317E3" w:rsidP="002317E3">
                  <w:pPr>
                    <w:pStyle w:val="TAC"/>
                    <w:rPr>
                      <w:lang w:eastAsia="zh-CN"/>
                    </w:rPr>
                  </w:pPr>
                  <w:r w:rsidRPr="00742231">
                    <w:rPr>
                      <w:rFonts w:hint="eastAsia"/>
                      <w:lang w:eastAsia="zh-CN"/>
                    </w:rPr>
                    <w:t>1</w:t>
                  </w:r>
                  <w:r w:rsidRPr="00742231">
                    <w:rPr>
                      <w:lang w:eastAsia="zh-CN"/>
                    </w:rPr>
                    <w:t>2.5</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0A96B976" w14:textId="77777777" w:rsidR="002317E3" w:rsidRPr="00742231" w:rsidRDefault="002317E3" w:rsidP="002317E3">
                  <w:pPr>
                    <w:pStyle w:val="TAC"/>
                    <w:rPr>
                      <w:lang w:eastAsia="zh-CN"/>
                    </w:rPr>
                  </w:pPr>
                  <w:r w:rsidRPr="00742231">
                    <w:rPr>
                      <w:rFonts w:hint="eastAsia"/>
                      <w:lang w:eastAsia="zh-CN"/>
                    </w:rPr>
                    <w:t>1</w:t>
                  </w:r>
                  <w:r w:rsidRPr="00742231">
                    <w:rPr>
                      <w:lang w:eastAsia="zh-CN"/>
                    </w:rPr>
                    <w:t>2.5</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5355A7D4" w14:textId="77777777" w:rsidR="002317E3" w:rsidRPr="00742231" w:rsidRDefault="002317E3" w:rsidP="002317E3">
                  <w:pPr>
                    <w:pStyle w:val="TAC"/>
                    <w:rPr>
                      <w:lang w:eastAsia="zh-CN"/>
                    </w:rPr>
                  </w:pPr>
                  <w:r w:rsidRPr="00742231">
                    <w:rPr>
                      <w:rFonts w:hint="eastAsia"/>
                      <w:lang w:eastAsia="zh-CN"/>
                    </w:rPr>
                    <w:t>1</w:t>
                  </w:r>
                  <w:r w:rsidRPr="00742231">
                    <w:rPr>
                      <w:lang w:eastAsia="zh-CN"/>
                    </w:rPr>
                    <w:t>2.5</w:t>
                  </w:r>
                </w:p>
              </w:tc>
            </w:tr>
            <w:tr w:rsidR="002317E3" w:rsidRPr="00742231" w14:paraId="43FEAE4A" w14:textId="77777777" w:rsidTr="002317E3">
              <w:trPr>
                <w:trHeight w:val="187"/>
                <w:jc w:val="center"/>
              </w:trPr>
              <w:tc>
                <w:tcPr>
                  <w:tcW w:w="652" w:type="pct"/>
                  <w:tcBorders>
                    <w:top w:val="nil"/>
                    <w:left w:val="single" w:sz="4" w:space="0" w:color="auto"/>
                    <w:bottom w:val="nil"/>
                    <w:right w:val="single" w:sz="4" w:space="0" w:color="auto"/>
                  </w:tcBorders>
                  <w:shd w:val="clear" w:color="auto" w:fill="auto"/>
                </w:tcPr>
                <w:p w14:paraId="5BEF58E9" w14:textId="77777777" w:rsidR="002317E3" w:rsidRPr="00742231" w:rsidRDefault="002317E3" w:rsidP="002317E3">
                  <w:pPr>
                    <w:pStyle w:val="TAC"/>
                  </w:pPr>
                </w:p>
              </w:tc>
              <w:tc>
                <w:tcPr>
                  <w:tcW w:w="587" w:type="pct"/>
                  <w:tcBorders>
                    <w:top w:val="nil"/>
                    <w:left w:val="single" w:sz="4" w:space="0" w:color="auto"/>
                    <w:bottom w:val="nil"/>
                    <w:right w:val="single" w:sz="4" w:space="0" w:color="auto"/>
                  </w:tcBorders>
                  <w:vAlign w:val="center"/>
                </w:tcPr>
                <w:p w14:paraId="0832DCEE" w14:textId="77777777" w:rsidR="002317E3" w:rsidRPr="00742231" w:rsidRDefault="002317E3" w:rsidP="002317E3">
                  <w:pPr>
                    <w:pStyle w:val="TAC"/>
                  </w:pPr>
                </w:p>
              </w:tc>
              <w:tc>
                <w:tcPr>
                  <w:tcW w:w="948" w:type="pct"/>
                  <w:tcBorders>
                    <w:top w:val="single" w:sz="4" w:space="0" w:color="auto"/>
                    <w:left w:val="single" w:sz="4" w:space="0" w:color="auto"/>
                    <w:bottom w:val="single" w:sz="4" w:space="0" w:color="auto"/>
                    <w:right w:val="single" w:sz="4" w:space="0" w:color="auto"/>
                  </w:tcBorders>
                </w:tcPr>
                <w:p w14:paraId="22525AB9" w14:textId="77777777" w:rsidR="002317E3" w:rsidRPr="00742231" w:rsidRDefault="002317E3" w:rsidP="002317E3">
                  <w:pPr>
                    <w:pStyle w:val="TAC"/>
                    <w:rPr>
                      <w:lang w:eastAsia="zh-CN"/>
                    </w:rPr>
                  </w:pPr>
                  <w:r w:rsidRPr="00742231">
                    <w:rPr>
                      <w:rFonts w:hint="eastAsia"/>
                      <w:lang w:eastAsia="zh-CN"/>
                    </w:rPr>
                    <w:t>S</w:t>
                  </w:r>
                  <w:r w:rsidRPr="00742231">
                    <w:rPr>
                      <w:lang w:eastAsia="zh-CN"/>
                    </w:rPr>
                    <w:t>ony(R4-2313190)</w:t>
                  </w:r>
                </w:p>
              </w:tc>
              <w:tc>
                <w:tcPr>
                  <w:tcW w:w="938" w:type="pct"/>
                  <w:tcBorders>
                    <w:top w:val="single" w:sz="4" w:space="0" w:color="auto"/>
                    <w:left w:val="single" w:sz="4" w:space="0" w:color="auto"/>
                    <w:bottom w:val="single" w:sz="4" w:space="0" w:color="auto"/>
                    <w:right w:val="single" w:sz="4" w:space="0" w:color="auto"/>
                  </w:tcBorders>
                </w:tcPr>
                <w:p w14:paraId="4C6F30E4" w14:textId="77777777" w:rsidR="002317E3" w:rsidRPr="00742231" w:rsidRDefault="002317E3" w:rsidP="002317E3">
                  <w:pPr>
                    <w:pStyle w:val="TAC"/>
                    <w:rPr>
                      <w:lang w:eastAsia="zh-CN"/>
                    </w:rPr>
                  </w:pPr>
                  <w:r w:rsidRPr="00742231">
                    <w:rPr>
                      <w:lang w:eastAsia="ko-KR"/>
                    </w:rPr>
                    <w:t>10.4</w:t>
                  </w:r>
                </w:p>
              </w:tc>
              <w:tc>
                <w:tcPr>
                  <w:tcW w:w="938" w:type="pct"/>
                  <w:gridSpan w:val="2"/>
                  <w:tcBorders>
                    <w:top w:val="single" w:sz="4" w:space="0" w:color="auto"/>
                    <w:left w:val="single" w:sz="4" w:space="0" w:color="auto"/>
                    <w:bottom w:val="single" w:sz="4" w:space="0" w:color="auto"/>
                    <w:right w:val="single" w:sz="4" w:space="0" w:color="auto"/>
                  </w:tcBorders>
                </w:tcPr>
                <w:p w14:paraId="60B371D1" w14:textId="77777777" w:rsidR="002317E3" w:rsidRPr="00742231" w:rsidRDefault="002317E3" w:rsidP="002317E3">
                  <w:pPr>
                    <w:pStyle w:val="TAC"/>
                    <w:rPr>
                      <w:lang w:eastAsia="zh-CN"/>
                    </w:rPr>
                  </w:pPr>
                  <w:r w:rsidRPr="00742231">
                    <w:rPr>
                      <w:lang w:eastAsia="ko-KR"/>
                    </w:rPr>
                    <w:t>11.4</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5F225AB5" w14:textId="77777777" w:rsidR="002317E3" w:rsidRPr="00742231" w:rsidRDefault="002317E3" w:rsidP="002317E3">
                  <w:pPr>
                    <w:pStyle w:val="TAC"/>
                    <w:rPr>
                      <w:lang w:eastAsia="zh-CN"/>
                    </w:rPr>
                  </w:pPr>
                  <w:r w:rsidRPr="00742231">
                    <w:rPr>
                      <w:lang w:eastAsia="ko-KR"/>
                    </w:rPr>
                    <w:t>11.2</w:t>
                  </w:r>
                </w:p>
              </w:tc>
            </w:tr>
            <w:tr w:rsidR="002317E3" w:rsidRPr="00742231" w14:paraId="36FC7A1B" w14:textId="77777777" w:rsidTr="002317E3">
              <w:trPr>
                <w:trHeight w:val="187"/>
                <w:jc w:val="center"/>
              </w:trPr>
              <w:tc>
                <w:tcPr>
                  <w:tcW w:w="652" w:type="pct"/>
                  <w:tcBorders>
                    <w:top w:val="nil"/>
                    <w:left w:val="single" w:sz="4" w:space="0" w:color="auto"/>
                    <w:bottom w:val="single" w:sz="4" w:space="0" w:color="auto"/>
                    <w:right w:val="single" w:sz="4" w:space="0" w:color="auto"/>
                  </w:tcBorders>
                  <w:shd w:val="clear" w:color="auto" w:fill="auto"/>
                </w:tcPr>
                <w:p w14:paraId="1C71333D" w14:textId="77777777" w:rsidR="002317E3" w:rsidRPr="00742231" w:rsidRDefault="002317E3" w:rsidP="002317E3">
                  <w:pPr>
                    <w:pStyle w:val="TAC"/>
                  </w:pPr>
                </w:p>
              </w:tc>
              <w:tc>
                <w:tcPr>
                  <w:tcW w:w="587" w:type="pct"/>
                  <w:tcBorders>
                    <w:top w:val="nil"/>
                    <w:left w:val="single" w:sz="4" w:space="0" w:color="auto"/>
                    <w:bottom w:val="single" w:sz="4" w:space="0" w:color="auto"/>
                    <w:right w:val="single" w:sz="4" w:space="0" w:color="auto"/>
                  </w:tcBorders>
                  <w:vAlign w:val="center"/>
                </w:tcPr>
                <w:p w14:paraId="3DC76348" w14:textId="77777777" w:rsidR="002317E3" w:rsidRPr="00742231" w:rsidRDefault="002317E3" w:rsidP="002317E3">
                  <w:pPr>
                    <w:pStyle w:val="TAC"/>
                  </w:pPr>
                </w:p>
              </w:tc>
              <w:tc>
                <w:tcPr>
                  <w:tcW w:w="948" w:type="pct"/>
                  <w:tcBorders>
                    <w:top w:val="single" w:sz="4" w:space="0" w:color="auto"/>
                    <w:left w:val="single" w:sz="4" w:space="0" w:color="auto"/>
                    <w:bottom w:val="single" w:sz="4" w:space="0" w:color="auto"/>
                    <w:right w:val="single" w:sz="4" w:space="0" w:color="auto"/>
                  </w:tcBorders>
                </w:tcPr>
                <w:p w14:paraId="25389CDF" w14:textId="77777777" w:rsidR="002317E3" w:rsidRPr="00742231" w:rsidRDefault="002317E3" w:rsidP="002317E3">
                  <w:pPr>
                    <w:pStyle w:val="TAC"/>
                    <w:rPr>
                      <w:lang w:eastAsia="zh-CN"/>
                    </w:rPr>
                  </w:pPr>
                  <w:r w:rsidRPr="00742231">
                    <w:rPr>
                      <w:lang w:eastAsia="zh-CN"/>
                    </w:rPr>
                    <w:t>Average</w:t>
                  </w:r>
                </w:p>
              </w:tc>
              <w:tc>
                <w:tcPr>
                  <w:tcW w:w="938" w:type="pct"/>
                  <w:tcBorders>
                    <w:top w:val="single" w:sz="4" w:space="0" w:color="auto"/>
                    <w:left w:val="single" w:sz="4" w:space="0" w:color="auto"/>
                    <w:bottom w:val="single" w:sz="4" w:space="0" w:color="auto"/>
                    <w:right w:val="single" w:sz="4" w:space="0" w:color="auto"/>
                  </w:tcBorders>
                  <w:vAlign w:val="center"/>
                </w:tcPr>
                <w:p w14:paraId="07E6D714" w14:textId="77777777" w:rsidR="002317E3" w:rsidRPr="00742231" w:rsidRDefault="002317E3" w:rsidP="002317E3">
                  <w:pPr>
                    <w:pStyle w:val="TAC"/>
                    <w:rPr>
                      <w:lang w:eastAsia="zh-CN"/>
                    </w:rPr>
                  </w:pPr>
                  <w:r w:rsidRPr="00742231">
                    <w:rPr>
                      <w:rFonts w:hint="eastAsia"/>
                      <w:lang w:eastAsia="zh-CN"/>
                    </w:rPr>
                    <w:t>1</w:t>
                  </w:r>
                  <w:r w:rsidRPr="00742231">
                    <w:rPr>
                      <w:lang w:eastAsia="zh-CN"/>
                    </w:rPr>
                    <w:t>2</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3DD5D95B" w14:textId="77777777" w:rsidR="002317E3" w:rsidRPr="00742231" w:rsidRDefault="002317E3" w:rsidP="002317E3">
                  <w:pPr>
                    <w:pStyle w:val="TAC"/>
                    <w:rPr>
                      <w:lang w:eastAsia="zh-CN"/>
                    </w:rPr>
                  </w:pPr>
                  <w:r w:rsidRPr="00742231">
                    <w:rPr>
                      <w:rFonts w:hint="eastAsia"/>
                      <w:lang w:eastAsia="zh-CN"/>
                    </w:rPr>
                    <w:t>1</w:t>
                  </w:r>
                  <w:r w:rsidRPr="00742231">
                    <w:rPr>
                      <w:lang w:eastAsia="zh-CN"/>
                    </w:rPr>
                    <w:t>2</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50004FA6" w14:textId="77777777" w:rsidR="002317E3" w:rsidRPr="00742231" w:rsidRDefault="002317E3" w:rsidP="002317E3">
                  <w:pPr>
                    <w:pStyle w:val="TAC"/>
                    <w:rPr>
                      <w:lang w:eastAsia="zh-CN"/>
                    </w:rPr>
                  </w:pPr>
                  <w:r w:rsidRPr="00742231">
                    <w:rPr>
                      <w:rFonts w:hint="eastAsia"/>
                      <w:lang w:eastAsia="zh-CN"/>
                    </w:rPr>
                    <w:t>1</w:t>
                  </w:r>
                  <w:r w:rsidRPr="00742231">
                    <w:rPr>
                      <w:lang w:eastAsia="zh-CN"/>
                    </w:rPr>
                    <w:t>2</w:t>
                  </w:r>
                </w:p>
              </w:tc>
            </w:tr>
          </w:tbl>
          <w:p w14:paraId="38556798" w14:textId="434A7104" w:rsidR="00A66A0D" w:rsidRPr="002317E3" w:rsidRDefault="002317E3" w:rsidP="002317E3">
            <w:pPr>
              <w:pStyle w:val="ListParagraph"/>
              <w:numPr>
                <w:ilvl w:val="1"/>
                <w:numId w:val="19"/>
              </w:numPr>
              <w:spacing w:after="120"/>
              <w:ind w:left="1440"/>
              <w:contextualSpacing w:val="0"/>
              <w:rPr>
                <w:rFonts w:eastAsia="SimSun"/>
                <w:lang w:eastAsia="zh-CN"/>
              </w:rPr>
            </w:pPr>
            <w:r w:rsidRPr="00742231">
              <w:rPr>
                <w:rFonts w:eastAsia="SimSun"/>
                <w:lang w:eastAsia="zh-CN"/>
              </w:rPr>
              <w:t>Option 4: To wait for further MPR simulation or measurement results from other companies before deciding how to define the MPR requirements.(Nokia)</w:t>
            </w:r>
          </w:p>
        </w:tc>
      </w:tr>
    </w:tbl>
    <w:p w14:paraId="60E5B9CB" w14:textId="77777777" w:rsidR="00A66A0D" w:rsidRPr="00DC28D5" w:rsidRDefault="00A66A0D" w:rsidP="00A66A0D">
      <w:pPr>
        <w:pStyle w:val="BodyText"/>
        <w:snapToGrid w:val="0"/>
        <w:rPr>
          <w:color w:val="000000"/>
          <w:szCs w:val="20"/>
        </w:rPr>
      </w:pPr>
    </w:p>
    <w:p w14:paraId="57011D6D" w14:textId="652D85D0" w:rsidR="00A66A0D" w:rsidRDefault="009B5575" w:rsidP="00243E60">
      <w:pPr>
        <w:pStyle w:val="BodyText"/>
        <w:snapToGrid w:val="0"/>
        <w:rPr>
          <w:color w:val="000000"/>
          <w:szCs w:val="20"/>
        </w:rPr>
      </w:pPr>
      <w:r>
        <w:rPr>
          <w:color w:val="000000"/>
          <w:szCs w:val="20"/>
        </w:rPr>
        <w:t>The</w:t>
      </w:r>
      <w:r w:rsidR="00243E60">
        <w:rPr>
          <w:color w:val="000000"/>
          <w:szCs w:val="20"/>
        </w:rPr>
        <w:t xml:space="preserve"> </w:t>
      </w:r>
      <w:r w:rsidR="00243E60" w:rsidRPr="00243E60">
        <w:rPr>
          <w:color w:val="000000"/>
          <w:szCs w:val="20"/>
        </w:rPr>
        <w:t xml:space="preserve">MPR simulation results </w:t>
      </w:r>
      <w:r w:rsidR="00243E60">
        <w:rPr>
          <w:color w:val="000000"/>
          <w:szCs w:val="20"/>
        </w:rPr>
        <w:t xml:space="preserve">provided by companies up to </w:t>
      </w:r>
      <w:r w:rsidR="00DC6C11">
        <w:rPr>
          <w:color w:val="000000"/>
          <w:szCs w:val="20"/>
        </w:rPr>
        <w:t>TSG RAN4#10</w:t>
      </w:r>
      <w:r w:rsidR="002317E3">
        <w:rPr>
          <w:color w:val="000000"/>
          <w:szCs w:val="20"/>
        </w:rPr>
        <w:t>8</w:t>
      </w:r>
      <w:r>
        <w:rPr>
          <w:color w:val="000000"/>
          <w:szCs w:val="20"/>
        </w:rPr>
        <w:t>,</w:t>
      </w:r>
      <w:r w:rsidR="00243E60">
        <w:rPr>
          <w:color w:val="000000"/>
          <w:szCs w:val="20"/>
        </w:rPr>
        <w:t xml:space="preserve"> which are summarized in the </w:t>
      </w:r>
      <w:r w:rsidR="002317E3">
        <w:rPr>
          <w:color w:val="000000"/>
          <w:szCs w:val="20"/>
        </w:rPr>
        <w:t>table above</w:t>
      </w:r>
      <w:r>
        <w:rPr>
          <w:color w:val="000000"/>
          <w:szCs w:val="20"/>
        </w:rPr>
        <w:t xml:space="preserve">, </w:t>
      </w:r>
      <w:r w:rsidR="002317E3">
        <w:rPr>
          <w:color w:val="000000"/>
          <w:szCs w:val="20"/>
        </w:rPr>
        <w:t xml:space="preserve">together with our simulation </w:t>
      </w:r>
      <w:r w:rsidR="007760D1">
        <w:rPr>
          <w:color w:val="000000"/>
          <w:szCs w:val="20"/>
        </w:rPr>
        <w:t xml:space="preserve">results </w:t>
      </w:r>
      <w:r w:rsidR="002317E3">
        <w:rPr>
          <w:color w:val="000000"/>
          <w:szCs w:val="20"/>
        </w:rPr>
        <w:t xml:space="preserve">provided in this meeting [4]. </w:t>
      </w:r>
      <w:r w:rsidR="00DC6C11">
        <w:rPr>
          <w:color w:val="000000"/>
          <w:szCs w:val="20"/>
        </w:rPr>
        <w:t xml:space="preserve">have </w:t>
      </w:r>
      <w:r>
        <w:rPr>
          <w:color w:val="000000"/>
          <w:szCs w:val="20"/>
        </w:rPr>
        <w:t>show</w:t>
      </w:r>
      <w:r w:rsidR="00BF718B">
        <w:rPr>
          <w:color w:val="000000"/>
          <w:szCs w:val="20"/>
        </w:rPr>
        <w:t>n</w:t>
      </w:r>
      <w:r>
        <w:rPr>
          <w:color w:val="000000"/>
          <w:szCs w:val="20"/>
        </w:rPr>
        <w:t xml:space="preserve"> that </w:t>
      </w:r>
      <w:r w:rsidR="002317E3">
        <w:rPr>
          <w:rFonts w:eastAsia="SimSun"/>
          <w:lang w:eastAsia="zh-CN"/>
        </w:rPr>
        <w:t>t</w:t>
      </w:r>
      <w:r w:rsidR="002317E3" w:rsidRPr="00742231">
        <w:rPr>
          <w:rFonts w:eastAsia="SimSun"/>
          <w:lang w:eastAsia="zh-CN"/>
        </w:rPr>
        <w:t xml:space="preserve">he MPR for UL 256 QAM </w:t>
      </w:r>
      <w:r w:rsidR="002317E3">
        <w:rPr>
          <w:rFonts w:eastAsia="SimSun"/>
          <w:lang w:eastAsia="zh-CN"/>
        </w:rPr>
        <w:t xml:space="preserve">would not </w:t>
      </w:r>
      <w:r w:rsidR="002317E3" w:rsidRPr="00742231">
        <w:rPr>
          <w:rFonts w:eastAsia="SimSun"/>
          <w:lang w:eastAsia="zh-CN"/>
        </w:rPr>
        <w:t>exceed that of 64QAM by more than 3 dB</w:t>
      </w:r>
      <w:r w:rsidR="002317E3">
        <w:rPr>
          <w:color w:val="000000"/>
          <w:szCs w:val="20"/>
        </w:rPr>
        <w:t xml:space="preserve"> </w:t>
      </w:r>
      <w:r w:rsidR="007760D1">
        <w:rPr>
          <w:color w:val="000000"/>
          <w:szCs w:val="20"/>
        </w:rPr>
        <w:t>using</w:t>
      </w:r>
      <w:r w:rsidR="002317E3">
        <w:rPr>
          <w:color w:val="000000"/>
          <w:szCs w:val="20"/>
        </w:rPr>
        <w:t xml:space="preserve"> </w:t>
      </w:r>
      <w:r w:rsidR="007760D1">
        <w:rPr>
          <w:color w:val="000000"/>
          <w:szCs w:val="20"/>
        </w:rPr>
        <w:t xml:space="preserve">the </w:t>
      </w:r>
      <w:r w:rsidR="002317E3">
        <w:rPr>
          <w:color w:val="000000"/>
          <w:szCs w:val="20"/>
        </w:rPr>
        <w:t>a</w:t>
      </w:r>
      <w:r w:rsidR="002317E3" w:rsidRPr="00742231">
        <w:rPr>
          <w:rFonts w:eastAsia="SimSun"/>
          <w:lang w:eastAsia="zh-CN"/>
        </w:rPr>
        <w:t>verage</w:t>
      </w:r>
      <w:r w:rsidR="002317E3">
        <w:rPr>
          <w:rFonts w:eastAsia="SimSun"/>
          <w:lang w:eastAsia="zh-CN"/>
        </w:rPr>
        <w:t xml:space="preserve"> of</w:t>
      </w:r>
      <w:r w:rsidR="002317E3" w:rsidRPr="00742231">
        <w:rPr>
          <w:rFonts w:eastAsia="SimSun"/>
          <w:lang w:eastAsia="zh-CN"/>
        </w:rPr>
        <w:t xml:space="preserve"> the MPR simulation results from different companies</w:t>
      </w:r>
      <w:r>
        <w:rPr>
          <w:color w:val="000000"/>
          <w:szCs w:val="20"/>
        </w:rPr>
        <w:t xml:space="preserve">. </w:t>
      </w:r>
      <w:r w:rsidR="00A66A0D">
        <w:rPr>
          <w:color w:val="000000"/>
          <w:szCs w:val="20"/>
        </w:rPr>
        <w:t xml:space="preserve">Therefore, </w:t>
      </w:r>
      <w:r>
        <w:rPr>
          <w:color w:val="000000"/>
          <w:szCs w:val="20"/>
        </w:rPr>
        <w:t xml:space="preserve">we propose to </w:t>
      </w:r>
      <w:r w:rsidR="007760D1">
        <w:rPr>
          <w:color w:val="000000"/>
          <w:szCs w:val="20"/>
        </w:rPr>
        <w:t xml:space="preserve">adopt option 3 to specify the MRP requirements for 256QAM UL, i.e., </w:t>
      </w:r>
      <w:r w:rsidR="008A4C5B">
        <w:rPr>
          <w:color w:val="000000"/>
          <w:szCs w:val="20"/>
        </w:rPr>
        <w:t xml:space="preserve">by </w:t>
      </w:r>
      <w:r w:rsidR="007760D1">
        <w:rPr>
          <w:color w:val="000000"/>
          <w:szCs w:val="20"/>
        </w:rPr>
        <w:t>averag</w:t>
      </w:r>
      <w:r w:rsidR="008A4C5B">
        <w:rPr>
          <w:color w:val="000000"/>
          <w:szCs w:val="20"/>
        </w:rPr>
        <w:t>ing</w:t>
      </w:r>
      <w:r w:rsidR="007760D1" w:rsidRPr="00742231">
        <w:rPr>
          <w:rFonts w:eastAsia="SimSun"/>
          <w:lang w:eastAsia="zh-CN"/>
        </w:rPr>
        <w:t xml:space="preserve"> the MPR simulation results from different companies</w:t>
      </w:r>
      <w:r w:rsidR="00A66A0D">
        <w:rPr>
          <w:color w:val="000000"/>
          <w:szCs w:val="20"/>
        </w:rPr>
        <w:t>.</w:t>
      </w:r>
    </w:p>
    <w:p w14:paraId="60D2BE21" w14:textId="77777777" w:rsidR="00A66A0D" w:rsidRPr="00042EDC" w:rsidRDefault="00A66A0D" w:rsidP="00A66A0D">
      <w:pPr>
        <w:pStyle w:val="ListParagraph"/>
        <w:spacing w:after="120"/>
        <w:ind w:left="0"/>
        <w:contextualSpacing w:val="0"/>
        <w:rPr>
          <w:lang w:eastAsia="zh-CN"/>
        </w:rPr>
      </w:pPr>
    </w:p>
    <w:p w14:paraId="0FD4E889" w14:textId="6012CB46" w:rsidR="00A66A0D" w:rsidRPr="00042EDC" w:rsidRDefault="00A66A0D" w:rsidP="00A66A0D">
      <w:pPr>
        <w:spacing w:after="180"/>
        <w:rPr>
          <w:b/>
          <w:u w:val="single"/>
          <w:lang w:eastAsia="ko-KR"/>
        </w:rPr>
      </w:pPr>
      <w:r>
        <w:rPr>
          <w:b/>
          <w:u w:val="single"/>
          <w:lang w:eastAsia="ko-KR"/>
        </w:rPr>
        <w:t>2.2</w:t>
      </w:r>
      <w:r>
        <w:rPr>
          <w:b/>
          <w:u w:val="single"/>
          <w:lang w:eastAsia="ko-KR"/>
        </w:rPr>
        <w:tab/>
      </w:r>
      <w:r w:rsidR="007760D1" w:rsidRPr="00742231">
        <w:rPr>
          <w:b/>
          <w:u w:val="single"/>
          <w:lang w:eastAsia="ko-KR"/>
        </w:rPr>
        <w:t>MPR for 39GHz</w:t>
      </w:r>
    </w:p>
    <w:p w14:paraId="75E97C80" w14:textId="77777777" w:rsidR="00A66A0D" w:rsidRDefault="00A66A0D" w:rsidP="00A66A0D">
      <w:pPr>
        <w:pStyle w:val="BodyText"/>
        <w:snapToGrid w:val="0"/>
        <w:rPr>
          <w:lang w:eastAsia="ja-JP"/>
        </w:rPr>
      </w:pPr>
      <w:r>
        <w:rPr>
          <w:color w:val="000000"/>
          <w:szCs w:val="20"/>
        </w:rPr>
        <w:t>The following options were listed in the WF [2]</w:t>
      </w:r>
      <w:r>
        <w:rPr>
          <w:lang w:eastAsia="ja-JP"/>
        </w:rPr>
        <w:t>.</w:t>
      </w:r>
    </w:p>
    <w:tbl>
      <w:tblPr>
        <w:tblStyle w:val="TableGrid"/>
        <w:tblW w:w="0" w:type="auto"/>
        <w:tblLook w:val="04A0" w:firstRow="1" w:lastRow="0" w:firstColumn="1" w:lastColumn="0" w:noHBand="0" w:noVBand="1"/>
      </w:tblPr>
      <w:tblGrid>
        <w:gridCol w:w="9062"/>
      </w:tblGrid>
      <w:tr w:rsidR="00A66A0D" w14:paraId="0A5ED196" w14:textId="77777777" w:rsidTr="008E578E">
        <w:tc>
          <w:tcPr>
            <w:tcW w:w="9062" w:type="dxa"/>
          </w:tcPr>
          <w:p w14:paraId="04757975" w14:textId="77777777" w:rsidR="007760D1" w:rsidRPr="00742231" w:rsidRDefault="007760D1" w:rsidP="007760D1">
            <w:pPr>
              <w:pStyle w:val="ListParagraph"/>
              <w:numPr>
                <w:ilvl w:val="0"/>
                <w:numId w:val="19"/>
              </w:numPr>
              <w:spacing w:after="120"/>
              <w:ind w:left="720"/>
              <w:contextualSpacing w:val="0"/>
              <w:rPr>
                <w:rFonts w:eastAsia="SimSun"/>
                <w:lang w:eastAsia="zh-CN"/>
              </w:rPr>
            </w:pPr>
            <w:r w:rsidRPr="00742231">
              <w:rPr>
                <w:rFonts w:eastAsia="SimSun"/>
                <w:lang w:eastAsia="zh-CN"/>
              </w:rPr>
              <w:t>Proposals</w:t>
            </w:r>
          </w:p>
          <w:p w14:paraId="29C1290A" w14:textId="77777777" w:rsidR="007760D1" w:rsidRPr="00742231" w:rsidRDefault="007760D1" w:rsidP="007760D1">
            <w:pPr>
              <w:pStyle w:val="ListParagraph"/>
              <w:numPr>
                <w:ilvl w:val="1"/>
                <w:numId w:val="19"/>
              </w:numPr>
              <w:spacing w:after="120"/>
              <w:ind w:left="1440"/>
              <w:contextualSpacing w:val="0"/>
              <w:rPr>
                <w:rFonts w:eastAsia="SimSun"/>
                <w:lang w:eastAsia="zh-CN"/>
              </w:rPr>
            </w:pPr>
            <w:r w:rsidRPr="00742231">
              <w:rPr>
                <w:rFonts w:eastAsia="SimSun"/>
                <w:lang w:eastAsia="zh-CN"/>
              </w:rPr>
              <w:t>Option 1: Defined the same MPR with 29GHz</w:t>
            </w:r>
          </w:p>
          <w:p w14:paraId="72502C90" w14:textId="77777777" w:rsidR="007760D1" w:rsidRPr="00742231" w:rsidRDefault="007760D1" w:rsidP="007760D1">
            <w:pPr>
              <w:pStyle w:val="ListParagraph"/>
              <w:numPr>
                <w:ilvl w:val="1"/>
                <w:numId w:val="19"/>
              </w:numPr>
              <w:spacing w:after="120"/>
              <w:ind w:left="1440"/>
              <w:contextualSpacing w:val="0"/>
              <w:rPr>
                <w:rFonts w:eastAsia="SimSun"/>
                <w:lang w:eastAsia="zh-CN"/>
              </w:rPr>
            </w:pPr>
            <w:r w:rsidRPr="00742231">
              <w:rPr>
                <w:rFonts w:eastAsia="SimSun"/>
                <w:lang w:eastAsia="zh-CN"/>
              </w:rPr>
              <w:t>Option 2: Consider some margin for 39GHz because the phase noise profile performance between 29GHz and 39GHz is different</w:t>
            </w:r>
          </w:p>
          <w:p w14:paraId="3251E22E" w14:textId="047E2FE1" w:rsidR="00A66A0D" w:rsidRPr="007760D1" w:rsidRDefault="007760D1" w:rsidP="007760D1">
            <w:pPr>
              <w:pStyle w:val="ListParagraph"/>
              <w:numPr>
                <w:ilvl w:val="1"/>
                <w:numId w:val="19"/>
              </w:numPr>
              <w:spacing w:after="120"/>
              <w:ind w:left="1440"/>
              <w:contextualSpacing w:val="0"/>
              <w:rPr>
                <w:rFonts w:eastAsia="SimSun"/>
                <w:lang w:eastAsia="zh-CN"/>
              </w:rPr>
            </w:pPr>
            <w:r w:rsidRPr="00742231">
              <w:rPr>
                <w:rFonts w:eastAsia="SimSun"/>
                <w:lang w:eastAsia="zh-CN"/>
              </w:rPr>
              <w:t>Option 3: Others</w:t>
            </w:r>
          </w:p>
        </w:tc>
      </w:tr>
    </w:tbl>
    <w:p w14:paraId="729B16EB" w14:textId="77777777" w:rsidR="00A66A0D" w:rsidRPr="00DC28D5" w:rsidRDefault="00A66A0D" w:rsidP="00A66A0D">
      <w:pPr>
        <w:pStyle w:val="BodyText"/>
        <w:snapToGrid w:val="0"/>
        <w:rPr>
          <w:color w:val="000000"/>
          <w:szCs w:val="20"/>
        </w:rPr>
      </w:pPr>
    </w:p>
    <w:p w14:paraId="555BE6F2" w14:textId="7B24BEF3" w:rsidR="0000291A" w:rsidRDefault="007760D1" w:rsidP="00A66A0D">
      <w:pPr>
        <w:pStyle w:val="BodyText"/>
        <w:snapToGrid w:val="0"/>
        <w:rPr>
          <w:color w:val="000000"/>
          <w:szCs w:val="20"/>
        </w:rPr>
      </w:pPr>
      <w:r>
        <w:rPr>
          <w:color w:val="000000"/>
          <w:szCs w:val="20"/>
        </w:rPr>
        <w:t xml:space="preserve">Our preliminary simulation results provided in this meeting [4] have shown that </w:t>
      </w:r>
      <w:r>
        <w:t>the phase noise contribution to EVM at 39 GHz without PTRS would consume most of the EVM budget, meaning high MPR will be required to reduce the PA contribution to meet the 3.5% EVM limit</w:t>
      </w:r>
      <w:r w:rsidR="003B1562">
        <w:rPr>
          <w:color w:val="000000"/>
          <w:szCs w:val="20"/>
        </w:rPr>
        <w:t xml:space="preserve">. </w:t>
      </w:r>
      <w:r w:rsidR="0000291A">
        <w:rPr>
          <w:color w:val="000000"/>
          <w:szCs w:val="20"/>
        </w:rPr>
        <w:t xml:space="preserve">Therefore, it is proposed to </w:t>
      </w:r>
      <w:r>
        <w:rPr>
          <w:color w:val="000000"/>
          <w:szCs w:val="20"/>
        </w:rPr>
        <w:t>further discuss the phase noise model at 39 GHz before deciding how to define the MPR requirements for 39GHz.</w:t>
      </w:r>
    </w:p>
    <w:p w14:paraId="08B37B80" w14:textId="77777777" w:rsidR="00A66A0D" w:rsidRPr="00042EDC" w:rsidRDefault="00A66A0D" w:rsidP="00A66A0D">
      <w:pPr>
        <w:pStyle w:val="ListParagraph"/>
        <w:spacing w:after="120"/>
        <w:ind w:left="0"/>
        <w:contextualSpacing w:val="0"/>
        <w:rPr>
          <w:lang w:eastAsia="zh-CN"/>
        </w:rPr>
      </w:pPr>
    </w:p>
    <w:p w14:paraId="1C5F99F9" w14:textId="5B772A24" w:rsidR="00A66A0D" w:rsidRPr="00E739B0" w:rsidRDefault="007760D1" w:rsidP="00A66A0D">
      <w:pPr>
        <w:keepNext/>
        <w:spacing w:after="240"/>
        <w:ind w:right="284"/>
        <w:outlineLvl w:val="0"/>
        <w:rPr>
          <w:rFonts w:ascii="Arial" w:hAnsi="Arial"/>
          <w:b/>
          <w:bCs/>
          <w:sz w:val="24"/>
        </w:rPr>
      </w:pPr>
      <w:r>
        <w:rPr>
          <w:rFonts w:ascii="Arial" w:hAnsi="Arial"/>
          <w:b/>
          <w:bCs/>
          <w:sz w:val="24"/>
        </w:rPr>
        <w:t>3</w:t>
      </w:r>
      <w:r w:rsidR="00A66A0D" w:rsidRPr="00E739B0">
        <w:rPr>
          <w:rFonts w:ascii="Arial" w:hAnsi="Arial"/>
          <w:b/>
          <w:bCs/>
          <w:sz w:val="24"/>
        </w:rPr>
        <w:t>.</w:t>
      </w:r>
      <w:r w:rsidR="00A66A0D" w:rsidRPr="00E739B0">
        <w:rPr>
          <w:rFonts w:ascii="Arial" w:hAnsi="Arial"/>
          <w:b/>
          <w:bCs/>
          <w:sz w:val="24"/>
        </w:rPr>
        <w:tab/>
        <w:t>Conclusion</w:t>
      </w:r>
    </w:p>
    <w:p w14:paraId="1AA29A0F" w14:textId="77777777" w:rsidR="00A66A0D" w:rsidRDefault="00A66A0D" w:rsidP="00A66A0D">
      <w:pPr>
        <w:pStyle w:val="BodyText"/>
        <w:snapToGrid w:val="0"/>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t>p</w:t>
      </w:r>
      <w:r w:rsidRPr="00FF2BB9">
        <w:t>roposals on UE RF requirements for FR2-1 UL 256QAM</w:t>
      </w:r>
      <w:r>
        <w:t xml:space="preserve"> according to the agreed WF</w:t>
      </w:r>
      <w:r w:rsidRPr="007A1004">
        <w:t xml:space="preserve"> </w:t>
      </w:r>
      <w:r>
        <w:t>and the related discussion, they are summarized as follows:</w:t>
      </w:r>
    </w:p>
    <w:p w14:paraId="6AFCF88E" w14:textId="0227880B" w:rsidR="00A66A0D" w:rsidRPr="00440EC2" w:rsidRDefault="00A66A0D" w:rsidP="00A66A0D">
      <w:pPr>
        <w:pStyle w:val="BodyText"/>
        <w:snapToGrid w:val="0"/>
        <w:rPr>
          <w:rFonts w:eastAsia="SimSun"/>
          <w:szCs w:val="20"/>
          <w:lang w:val="en-GB" w:eastAsia="zh-CN"/>
        </w:rPr>
      </w:pPr>
      <w:bookmarkStart w:id="5" w:name="_Hlk131603927"/>
      <w:r>
        <w:rPr>
          <w:b/>
          <w:bCs/>
        </w:rPr>
        <w:lastRenderedPageBreak/>
        <w:t>Proposal 1</w:t>
      </w:r>
      <w:r w:rsidRPr="00417D72">
        <w:rPr>
          <w:b/>
          <w:bCs/>
        </w:rPr>
        <w:t xml:space="preserve">: </w:t>
      </w:r>
      <w:r w:rsidR="00DA62F9">
        <w:rPr>
          <w:b/>
          <w:bCs/>
        </w:rPr>
        <w:t xml:space="preserve">To </w:t>
      </w:r>
      <w:r w:rsidR="007760D1" w:rsidRPr="007760D1">
        <w:rPr>
          <w:b/>
          <w:bCs/>
        </w:rPr>
        <w:t>specify the MRP requirements for 256QAM UL</w:t>
      </w:r>
      <w:r w:rsidR="007760D1">
        <w:rPr>
          <w:b/>
          <w:bCs/>
        </w:rPr>
        <w:t xml:space="preserve"> </w:t>
      </w:r>
      <w:r w:rsidR="008A4C5B">
        <w:rPr>
          <w:b/>
          <w:bCs/>
        </w:rPr>
        <w:t>by</w:t>
      </w:r>
      <w:r w:rsidR="007760D1" w:rsidRPr="007760D1">
        <w:rPr>
          <w:b/>
          <w:bCs/>
        </w:rPr>
        <w:t xml:space="preserve"> averag</w:t>
      </w:r>
      <w:r w:rsidR="008A4C5B">
        <w:rPr>
          <w:b/>
          <w:bCs/>
        </w:rPr>
        <w:t>ing</w:t>
      </w:r>
      <w:r w:rsidR="007760D1" w:rsidRPr="007760D1">
        <w:rPr>
          <w:b/>
          <w:bCs/>
        </w:rPr>
        <w:t xml:space="preserve"> the MPR simulation results from different companies</w:t>
      </w:r>
      <w:r w:rsidRPr="0036704D">
        <w:rPr>
          <w:b/>
          <w:bCs/>
        </w:rPr>
        <w:t>.</w:t>
      </w:r>
    </w:p>
    <w:p w14:paraId="05D847E4" w14:textId="6E39EFD1" w:rsidR="00A66A0D" w:rsidRPr="0036704D" w:rsidRDefault="00A66A0D" w:rsidP="00A66A0D">
      <w:pPr>
        <w:pStyle w:val="BodyText"/>
        <w:snapToGrid w:val="0"/>
        <w:rPr>
          <w:rFonts w:eastAsia="SimSun"/>
          <w:b/>
          <w:bCs/>
          <w:szCs w:val="20"/>
          <w:lang w:val="en-GB" w:eastAsia="zh-CN"/>
        </w:rPr>
      </w:pPr>
      <w:r>
        <w:rPr>
          <w:b/>
          <w:bCs/>
        </w:rPr>
        <w:t>Proposal</w:t>
      </w:r>
      <w:r w:rsidRPr="00417D72">
        <w:rPr>
          <w:b/>
          <w:bCs/>
        </w:rPr>
        <w:t xml:space="preserve"> </w:t>
      </w:r>
      <w:r>
        <w:rPr>
          <w:b/>
          <w:bCs/>
        </w:rPr>
        <w:t>2</w:t>
      </w:r>
      <w:r w:rsidRPr="00417D72">
        <w:rPr>
          <w:b/>
          <w:bCs/>
        </w:rPr>
        <w:t xml:space="preserve">: </w:t>
      </w:r>
      <w:r w:rsidR="00122D36">
        <w:rPr>
          <w:b/>
          <w:bCs/>
        </w:rPr>
        <w:t>T</w:t>
      </w:r>
      <w:r w:rsidR="00122D36" w:rsidRPr="00122D36">
        <w:rPr>
          <w:b/>
          <w:bCs/>
        </w:rPr>
        <w:t xml:space="preserve">o </w:t>
      </w:r>
      <w:r w:rsidR="008A4C5B" w:rsidRPr="008A4C5B">
        <w:rPr>
          <w:b/>
          <w:bCs/>
        </w:rPr>
        <w:t>further discuss the phase noise model at 39 GHz before deciding how to define the MPR requirements for 39GHz</w:t>
      </w:r>
      <w:r w:rsidRPr="00031DA4">
        <w:rPr>
          <w:b/>
          <w:bCs/>
        </w:rPr>
        <w:t>.</w:t>
      </w:r>
    </w:p>
    <w:bookmarkEnd w:id="5"/>
    <w:p w14:paraId="3C6F15D9" w14:textId="77777777" w:rsidR="00A66A0D" w:rsidRPr="009900F5" w:rsidRDefault="00A66A0D" w:rsidP="00A66A0D">
      <w:pPr>
        <w:pStyle w:val="BodyText"/>
        <w:snapToGrid w:val="0"/>
        <w:rPr>
          <w:rFonts w:eastAsia="SimSun"/>
          <w:szCs w:val="20"/>
          <w:lang w:val="en-GB" w:eastAsia="zh-CN"/>
        </w:rPr>
      </w:pPr>
    </w:p>
    <w:p w14:paraId="0CA5FBC7" w14:textId="77777777" w:rsidR="00A66A0D" w:rsidRPr="00E00A26" w:rsidRDefault="00A66A0D" w:rsidP="00A66A0D">
      <w:pPr>
        <w:keepNext/>
        <w:spacing w:after="240"/>
        <w:ind w:left="1985" w:right="284" w:hanging="1985"/>
        <w:outlineLvl w:val="0"/>
        <w:rPr>
          <w:rFonts w:ascii="Arial" w:hAnsi="Arial"/>
          <w:b/>
          <w:sz w:val="24"/>
        </w:rPr>
      </w:pPr>
      <w:r w:rsidRPr="00E00A26">
        <w:rPr>
          <w:rFonts w:ascii="Arial" w:hAnsi="Arial"/>
          <w:b/>
          <w:sz w:val="24"/>
        </w:rPr>
        <w:t>References</w:t>
      </w:r>
    </w:p>
    <w:p w14:paraId="56B8C1E1" w14:textId="77777777" w:rsidR="00A66A0D" w:rsidRDefault="00A66A0D" w:rsidP="00A66A0D">
      <w:pPr>
        <w:tabs>
          <w:tab w:val="center" w:pos="4153"/>
          <w:tab w:val="right" w:pos="8306"/>
        </w:tabs>
        <w:ind w:left="567" w:hanging="567"/>
        <w:rPr>
          <w:szCs w:val="20"/>
        </w:rPr>
      </w:pPr>
      <w:r w:rsidRPr="00030788">
        <w:rPr>
          <w:szCs w:val="20"/>
        </w:rPr>
        <w:t>[1]</w:t>
      </w:r>
      <w:r w:rsidRPr="00030788">
        <w:rPr>
          <w:szCs w:val="20"/>
        </w:rPr>
        <w:tab/>
        <w:t>RP-2</w:t>
      </w:r>
      <w:r>
        <w:rPr>
          <w:szCs w:val="20"/>
        </w:rPr>
        <w:t>21862</w:t>
      </w:r>
      <w:r w:rsidRPr="00030788">
        <w:rPr>
          <w:szCs w:val="20"/>
        </w:rPr>
        <w:t>, “</w:t>
      </w:r>
      <w:r w:rsidRPr="006265C6">
        <w:rPr>
          <w:szCs w:val="20"/>
        </w:rPr>
        <w:t>Revised WID: NR RF requirements enhancement for frequency range 2 (FR2), Phase 3</w:t>
      </w:r>
      <w:r w:rsidRPr="00030788">
        <w:rPr>
          <w:szCs w:val="20"/>
        </w:rPr>
        <w:t xml:space="preserve">”, </w:t>
      </w:r>
      <w:r w:rsidRPr="006265C6">
        <w:rPr>
          <w:szCs w:val="20"/>
        </w:rPr>
        <w:t>Nokia, Xiaomi</w:t>
      </w:r>
      <w:r w:rsidRPr="00030788">
        <w:rPr>
          <w:szCs w:val="20"/>
        </w:rPr>
        <w:t>.</w:t>
      </w:r>
    </w:p>
    <w:p w14:paraId="08F2C49C" w14:textId="7F51CA9C" w:rsidR="00A66A0D" w:rsidRDefault="00A66A0D" w:rsidP="00A66A0D">
      <w:pPr>
        <w:tabs>
          <w:tab w:val="center" w:pos="4153"/>
          <w:tab w:val="right" w:pos="8306"/>
        </w:tabs>
        <w:ind w:left="567" w:hanging="567"/>
        <w:rPr>
          <w:szCs w:val="20"/>
        </w:rPr>
      </w:pPr>
      <w:r>
        <w:rPr>
          <w:szCs w:val="20"/>
        </w:rPr>
        <w:t>[2]</w:t>
      </w:r>
      <w:r>
        <w:rPr>
          <w:szCs w:val="20"/>
        </w:rPr>
        <w:tab/>
      </w:r>
      <w:r w:rsidR="006D52D5">
        <w:rPr>
          <w:szCs w:val="20"/>
        </w:rPr>
        <w:t>R4-2314677,</w:t>
      </w:r>
      <w:r w:rsidR="006D52D5" w:rsidRPr="00895F95">
        <w:rPr>
          <w:szCs w:val="20"/>
        </w:rPr>
        <w:t xml:space="preserve"> </w:t>
      </w:r>
      <w:r w:rsidR="006D52D5" w:rsidRPr="00030788">
        <w:rPr>
          <w:szCs w:val="20"/>
        </w:rPr>
        <w:t>“</w:t>
      </w:r>
      <w:r w:rsidR="006D52D5" w:rsidRPr="0099509F">
        <w:rPr>
          <w:szCs w:val="20"/>
        </w:rPr>
        <w:t>WF on UE RF requirements for FR2-1 UL 256QAM</w:t>
      </w:r>
      <w:r w:rsidR="006D52D5" w:rsidRPr="00030788">
        <w:rPr>
          <w:szCs w:val="20"/>
        </w:rPr>
        <w:t xml:space="preserve">”, </w:t>
      </w:r>
      <w:r w:rsidR="006D52D5" w:rsidRPr="00204153">
        <w:rPr>
          <w:szCs w:val="20"/>
        </w:rPr>
        <w:t>Xiaomi</w:t>
      </w:r>
      <w:r>
        <w:rPr>
          <w:szCs w:val="20"/>
        </w:rPr>
        <w:t>.</w:t>
      </w:r>
    </w:p>
    <w:p w14:paraId="508C7EEE" w14:textId="5121CC46" w:rsidR="00A66A0D" w:rsidRDefault="00A66A0D" w:rsidP="00A66A0D">
      <w:pPr>
        <w:tabs>
          <w:tab w:val="center" w:pos="4153"/>
          <w:tab w:val="right" w:pos="8306"/>
        </w:tabs>
        <w:ind w:left="567" w:hanging="567"/>
        <w:rPr>
          <w:szCs w:val="20"/>
        </w:rPr>
      </w:pPr>
      <w:r>
        <w:rPr>
          <w:szCs w:val="20"/>
        </w:rPr>
        <w:t>[</w:t>
      </w:r>
      <w:r w:rsidR="00E167E0">
        <w:rPr>
          <w:szCs w:val="20"/>
        </w:rPr>
        <w:t>3</w:t>
      </w:r>
      <w:r>
        <w:rPr>
          <w:szCs w:val="20"/>
        </w:rPr>
        <w:t>]</w:t>
      </w:r>
      <w:r>
        <w:rPr>
          <w:szCs w:val="20"/>
        </w:rPr>
        <w:tab/>
        <w:t>R4-23</w:t>
      </w:r>
      <w:r w:rsidR="0039719F">
        <w:rPr>
          <w:szCs w:val="20"/>
        </w:rPr>
        <w:t>1</w:t>
      </w:r>
      <w:r w:rsidR="002317E3">
        <w:rPr>
          <w:szCs w:val="20"/>
        </w:rPr>
        <w:t>4213</w:t>
      </w:r>
      <w:r>
        <w:rPr>
          <w:szCs w:val="20"/>
        </w:rPr>
        <w:t>,</w:t>
      </w:r>
      <w:r w:rsidRPr="00895F95">
        <w:rPr>
          <w:szCs w:val="20"/>
        </w:rPr>
        <w:t xml:space="preserve"> </w:t>
      </w:r>
      <w:r w:rsidRPr="00030788">
        <w:rPr>
          <w:szCs w:val="20"/>
        </w:rPr>
        <w:t>“</w:t>
      </w:r>
      <w:r w:rsidR="002317E3" w:rsidRPr="002317E3">
        <w:rPr>
          <w:szCs w:val="20"/>
        </w:rPr>
        <w:t>Topic summary for [108][131] FR2_enh_req_Ph3_part2</w:t>
      </w:r>
      <w:r w:rsidRPr="00030788">
        <w:rPr>
          <w:szCs w:val="20"/>
        </w:rPr>
        <w:t xml:space="preserve">”, </w:t>
      </w:r>
      <w:r w:rsidRPr="00204153">
        <w:rPr>
          <w:szCs w:val="20"/>
        </w:rPr>
        <w:t>Xiaomi</w:t>
      </w:r>
      <w:r>
        <w:rPr>
          <w:szCs w:val="20"/>
        </w:rPr>
        <w:t>.</w:t>
      </w:r>
    </w:p>
    <w:p w14:paraId="38EE601B" w14:textId="0B354883" w:rsidR="00A66A0D" w:rsidRDefault="00A66A0D" w:rsidP="00A66A0D">
      <w:pPr>
        <w:ind w:left="567" w:hanging="567"/>
      </w:pPr>
      <w:r w:rsidRPr="003A7779">
        <w:t>[</w:t>
      </w:r>
      <w:r w:rsidR="009B5575">
        <w:t>4</w:t>
      </w:r>
      <w:r w:rsidRPr="003A7779">
        <w:t>]</w:t>
      </w:r>
      <w:r w:rsidRPr="003A7779">
        <w:tab/>
      </w:r>
      <w:r w:rsidR="009B5575">
        <w:t>R4-23</w:t>
      </w:r>
      <w:r w:rsidR="008A4C5B">
        <w:t>1</w:t>
      </w:r>
      <w:r w:rsidR="00C56813">
        <w:t>5265</w:t>
      </w:r>
      <w:r w:rsidR="009B5575">
        <w:t>,</w:t>
      </w:r>
      <w:r w:rsidRPr="00417D72">
        <w:t xml:space="preserve"> </w:t>
      </w:r>
      <w:r w:rsidRPr="003A7779">
        <w:t>“</w:t>
      </w:r>
      <w:r w:rsidR="008A4C5B" w:rsidRPr="008A4C5B">
        <w:t>MPR simulation results for FR2-1 UL 256QAM</w:t>
      </w:r>
      <w:r w:rsidR="009B5575" w:rsidRPr="00030788">
        <w:rPr>
          <w:szCs w:val="20"/>
        </w:rPr>
        <w:t xml:space="preserve">”, </w:t>
      </w:r>
      <w:r w:rsidR="008A4C5B" w:rsidRPr="008A4C5B">
        <w:rPr>
          <w:szCs w:val="20"/>
        </w:rPr>
        <w:t>Nokia, Nokia Shanghai Bell</w:t>
      </w:r>
      <w:r>
        <w:t>.</w:t>
      </w:r>
    </w:p>
    <w:p w14:paraId="1EEB8663" w14:textId="77777777" w:rsidR="00595D46" w:rsidRDefault="00595D46" w:rsidP="006D52D5">
      <w:pPr>
        <w:tabs>
          <w:tab w:val="center" w:pos="4153"/>
          <w:tab w:val="right" w:pos="8306"/>
        </w:tabs>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0B8D3" w14:textId="77777777" w:rsidR="00926CC0" w:rsidRPr="004E3B67" w:rsidRDefault="00926CC0" w:rsidP="00DA44AD">
      <w:pPr>
        <w:rPr>
          <w:rFonts w:eastAsia="SimSun" w:cs="Arial"/>
          <w:color w:val="0000FF"/>
          <w:kern w:val="2"/>
          <w:lang w:eastAsia="zh-CN"/>
        </w:rPr>
      </w:pPr>
      <w:r>
        <w:separator/>
      </w:r>
    </w:p>
  </w:endnote>
  <w:endnote w:type="continuationSeparator" w:id="0">
    <w:p w14:paraId="7F6C3148" w14:textId="77777777" w:rsidR="00926CC0" w:rsidRPr="004E3B67" w:rsidRDefault="00926CC0"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20002A87" w:usb1="00000000" w:usb2="00000000"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DengXian">
    <w:altName w:val="Microsoft YaHei"/>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DD09C" w14:textId="77777777" w:rsidR="00926CC0" w:rsidRPr="004E3B67" w:rsidRDefault="00926CC0" w:rsidP="00DA44AD">
      <w:pPr>
        <w:rPr>
          <w:rFonts w:eastAsia="SimSun" w:cs="Arial"/>
          <w:color w:val="0000FF"/>
          <w:kern w:val="2"/>
          <w:lang w:eastAsia="zh-CN"/>
        </w:rPr>
      </w:pPr>
      <w:r>
        <w:separator/>
      </w:r>
    </w:p>
  </w:footnote>
  <w:footnote w:type="continuationSeparator" w:id="0">
    <w:p w14:paraId="74B35F16" w14:textId="77777777" w:rsidR="00926CC0" w:rsidRPr="004E3B67" w:rsidRDefault="00926CC0"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6918EB"/>
    <w:multiLevelType w:val="multilevel"/>
    <w:tmpl w:val="186918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124226144">
    <w:abstractNumId w:val="18"/>
  </w:num>
  <w:num w:numId="2" w16cid:durableId="1301497958">
    <w:abstractNumId w:val="16"/>
  </w:num>
  <w:num w:numId="3" w16cid:durableId="1378092179">
    <w:abstractNumId w:val="15"/>
  </w:num>
  <w:num w:numId="4" w16cid:durableId="1102996837">
    <w:abstractNumId w:val="0"/>
  </w:num>
  <w:num w:numId="5" w16cid:durableId="777793833">
    <w:abstractNumId w:val="9"/>
  </w:num>
  <w:num w:numId="6" w16cid:durableId="866336856">
    <w:abstractNumId w:val="7"/>
  </w:num>
  <w:num w:numId="7" w16cid:durableId="2093040980">
    <w:abstractNumId w:val="14"/>
  </w:num>
  <w:num w:numId="8" w16cid:durableId="1639410749">
    <w:abstractNumId w:val="3"/>
  </w:num>
  <w:num w:numId="9" w16cid:durableId="50427072">
    <w:abstractNumId w:val="6"/>
  </w:num>
  <w:num w:numId="10" w16cid:durableId="1393696321">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16cid:durableId="1142575634">
    <w:abstractNumId w:val="10"/>
  </w:num>
  <w:num w:numId="12" w16cid:durableId="2117017120">
    <w:abstractNumId w:val="5"/>
  </w:num>
  <w:num w:numId="13" w16cid:durableId="597451589">
    <w:abstractNumId w:val="17"/>
  </w:num>
  <w:num w:numId="14" w16cid:durableId="377434261">
    <w:abstractNumId w:val="8"/>
  </w:num>
  <w:num w:numId="15" w16cid:durableId="194316724">
    <w:abstractNumId w:val="11"/>
  </w:num>
  <w:num w:numId="16" w16cid:durableId="1590965943">
    <w:abstractNumId w:val="8"/>
  </w:num>
  <w:num w:numId="17" w16cid:durableId="1894609366">
    <w:abstractNumId w:val="13"/>
  </w:num>
  <w:num w:numId="18" w16cid:durableId="19018912">
    <w:abstractNumId w:val="4"/>
  </w:num>
  <w:num w:numId="19" w16cid:durableId="582959862">
    <w:abstractNumId w:val="12"/>
  </w:num>
  <w:num w:numId="20" w16cid:durableId="41643853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291A"/>
    <w:rsid w:val="00004FAF"/>
    <w:rsid w:val="00005CB8"/>
    <w:rsid w:val="00011961"/>
    <w:rsid w:val="00011C73"/>
    <w:rsid w:val="000131F1"/>
    <w:rsid w:val="00014829"/>
    <w:rsid w:val="0001518B"/>
    <w:rsid w:val="00015683"/>
    <w:rsid w:val="00016253"/>
    <w:rsid w:val="000164B7"/>
    <w:rsid w:val="000177C2"/>
    <w:rsid w:val="00017839"/>
    <w:rsid w:val="0002170E"/>
    <w:rsid w:val="00021A4A"/>
    <w:rsid w:val="00021E74"/>
    <w:rsid w:val="0002245D"/>
    <w:rsid w:val="00024882"/>
    <w:rsid w:val="00025CE8"/>
    <w:rsid w:val="00025DAB"/>
    <w:rsid w:val="00026358"/>
    <w:rsid w:val="00027DA7"/>
    <w:rsid w:val="00030788"/>
    <w:rsid w:val="00032440"/>
    <w:rsid w:val="000324EE"/>
    <w:rsid w:val="0003256F"/>
    <w:rsid w:val="00033365"/>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C7F"/>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004"/>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1B2D"/>
    <w:rsid w:val="00112215"/>
    <w:rsid w:val="00112F5F"/>
    <w:rsid w:val="0011368D"/>
    <w:rsid w:val="00114EE4"/>
    <w:rsid w:val="0011512E"/>
    <w:rsid w:val="00115C7D"/>
    <w:rsid w:val="00117943"/>
    <w:rsid w:val="00117E18"/>
    <w:rsid w:val="001205A6"/>
    <w:rsid w:val="001208C6"/>
    <w:rsid w:val="00120D99"/>
    <w:rsid w:val="00121879"/>
    <w:rsid w:val="00121DD6"/>
    <w:rsid w:val="00122D3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3A5E"/>
    <w:rsid w:val="00175752"/>
    <w:rsid w:val="00177CC6"/>
    <w:rsid w:val="001804BB"/>
    <w:rsid w:val="00180596"/>
    <w:rsid w:val="001819B5"/>
    <w:rsid w:val="00181BCD"/>
    <w:rsid w:val="001822A8"/>
    <w:rsid w:val="0018262D"/>
    <w:rsid w:val="00182EAB"/>
    <w:rsid w:val="00184857"/>
    <w:rsid w:val="001858BD"/>
    <w:rsid w:val="0018602E"/>
    <w:rsid w:val="0018630F"/>
    <w:rsid w:val="001908AE"/>
    <w:rsid w:val="00190B82"/>
    <w:rsid w:val="001915B6"/>
    <w:rsid w:val="00191771"/>
    <w:rsid w:val="00194718"/>
    <w:rsid w:val="00194E04"/>
    <w:rsid w:val="00195331"/>
    <w:rsid w:val="00195640"/>
    <w:rsid w:val="0019643A"/>
    <w:rsid w:val="00196C84"/>
    <w:rsid w:val="001A03B2"/>
    <w:rsid w:val="001A142F"/>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0A0"/>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04153"/>
    <w:rsid w:val="002103A8"/>
    <w:rsid w:val="00216255"/>
    <w:rsid w:val="0022458B"/>
    <w:rsid w:val="00227C62"/>
    <w:rsid w:val="0023039C"/>
    <w:rsid w:val="00230538"/>
    <w:rsid w:val="002312C1"/>
    <w:rsid w:val="002317E3"/>
    <w:rsid w:val="00232498"/>
    <w:rsid w:val="002326C8"/>
    <w:rsid w:val="00234C19"/>
    <w:rsid w:val="002373B3"/>
    <w:rsid w:val="002410D7"/>
    <w:rsid w:val="002425AB"/>
    <w:rsid w:val="00243380"/>
    <w:rsid w:val="00243A8B"/>
    <w:rsid w:val="00243E60"/>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0B46"/>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061C1"/>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04D"/>
    <w:rsid w:val="0036748A"/>
    <w:rsid w:val="003722A0"/>
    <w:rsid w:val="00372B7D"/>
    <w:rsid w:val="0037339E"/>
    <w:rsid w:val="00375893"/>
    <w:rsid w:val="00375F15"/>
    <w:rsid w:val="003760B5"/>
    <w:rsid w:val="0037694B"/>
    <w:rsid w:val="00376CE7"/>
    <w:rsid w:val="003776AF"/>
    <w:rsid w:val="00377B81"/>
    <w:rsid w:val="003810B5"/>
    <w:rsid w:val="003831B2"/>
    <w:rsid w:val="00383320"/>
    <w:rsid w:val="00384142"/>
    <w:rsid w:val="00385953"/>
    <w:rsid w:val="00386BAA"/>
    <w:rsid w:val="00386EFE"/>
    <w:rsid w:val="003907D0"/>
    <w:rsid w:val="003952D7"/>
    <w:rsid w:val="00396B31"/>
    <w:rsid w:val="0039719F"/>
    <w:rsid w:val="00397C16"/>
    <w:rsid w:val="003A06EE"/>
    <w:rsid w:val="003A0A6C"/>
    <w:rsid w:val="003A0B9A"/>
    <w:rsid w:val="003A1DDF"/>
    <w:rsid w:val="003A37BB"/>
    <w:rsid w:val="003A3CC3"/>
    <w:rsid w:val="003A451E"/>
    <w:rsid w:val="003A467C"/>
    <w:rsid w:val="003A4B32"/>
    <w:rsid w:val="003A6195"/>
    <w:rsid w:val="003A6E75"/>
    <w:rsid w:val="003A759D"/>
    <w:rsid w:val="003A7779"/>
    <w:rsid w:val="003A79DB"/>
    <w:rsid w:val="003B02B0"/>
    <w:rsid w:val="003B0E2F"/>
    <w:rsid w:val="003B1562"/>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72D"/>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476AC"/>
    <w:rsid w:val="00450693"/>
    <w:rsid w:val="0045109B"/>
    <w:rsid w:val="00452885"/>
    <w:rsid w:val="004528AA"/>
    <w:rsid w:val="00454E07"/>
    <w:rsid w:val="0045664D"/>
    <w:rsid w:val="00456CFD"/>
    <w:rsid w:val="00457108"/>
    <w:rsid w:val="00457A1E"/>
    <w:rsid w:val="00464800"/>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3FA9"/>
    <w:rsid w:val="00484111"/>
    <w:rsid w:val="004847E3"/>
    <w:rsid w:val="00485373"/>
    <w:rsid w:val="0048798D"/>
    <w:rsid w:val="004908A0"/>
    <w:rsid w:val="00490E53"/>
    <w:rsid w:val="00491BAD"/>
    <w:rsid w:val="004930F1"/>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46D8"/>
    <w:rsid w:val="004C659B"/>
    <w:rsid w:val="004C6872"/>
    <w:rsid w:val="004C75BD"/>
    <w:rsid w:val="004C781D"/>
    <w:rsid w:val="004C7B16"/>
    <w:rsid w:val="004C7C3B"/>
    <w:rsid w:val="004D7012"/>
    <w:rsid w:val="004D71BC"/>
    <w:rsid w:val="004D7645"/>
    <w:rsid w:val="004D7AB8"/>
    <w:rsid w:val="004E0095"/>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6F4"/>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017"/>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9B0"/>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14B"/>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6381"/>
    <w:rsid w:val="00637EC4"/>
    <w:rsid w:val="00637EE8"/>
    <w:rsid w:val="006403A2"/>
    <w:rsid w:val="006410D9"/>
    <w:rsid w:val="006415DA"/>
    <w:rsid w:val="0064219A"/>
    <w:rsid w:val="00642617"/>
    <w:rsid w:val="00642F33"/>
    <w:rsid w:val="00643528"/>
    <w:rsid w:val="006439D1"/>
    <w:rsid w:val="0064419D"/>
    <w:rsid w:val="00644CAE"/>
    <w:rsid w:val="0064572A"/>
    <w:rsid w:val="006458AE"/>
    <w:rsid w:val="006459D4"/>
    <w:rsid w:val="00645FDB"/>
    <w:rsid w:val="006500AE"/>
    <w:rsid w:val="00650DF0"/>
    <w:rsid w:val="00653275"/>
    <w:rsid w:val="00653D72"/>
    <w:rsid w:val="006554DD"/>
    <w:rsid w:val="0065762D"/>
    <w:rsid w:val="00657E28"/>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A9D"/>
    <w:rsid w:val="006D2E3B"/>
    <w:rsid w:val="006D3FE6"/>
    <w:rsid w:val="006D52D5"/>
    <w:rsid w:val="006D536A"/>
    <w:rsid w:val="006D6663"/>
    <w:rsid w:val="006D67F1"/>
    <w:rsid w:val="006E0497"/>
    <w:rsid w:val="006E0B7A"/>
    <w:rsid w:val="006E0BB6"/>
    <w:rsid w:val="006E0F32"/>
    <w:rsid w:val="006E139C"/>
    <w:rsid w:val="006E2661"/>
    <w:rsid w:val="006E4F67"/>
    <w:rsid w:val="006E7FB3"/>
    <w:rsid w:val="006F054A"/>
    <w:rsid w:val="006F0635"/>
    <w:rsid w:val="006F071D"/>
    <w:rsid w:val="006F0EFB"/>
    <w:rsid w:val="006F1B92"/>
    <w:rsid w:val="006F3FB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27319"/>
    <w:rsid w:val="007274A4"/>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95A"/>
    <w:rsid w:val="0076534E"/>
    <w:rsid w:val="0076642E"/>
    <w:rsid w:val="00766D64"/>
    <w:rsid w:val="00767124"/>
    <w:rsid w:val="00767F0A"/>
    <w:rsid w:val="00770B56"/>
    <w:rsid w:val="00774039"/>
    <w:rsid w:val="007746B8"/>
    <w:rsid w:val="00775BCA"/>
    <w:rsid w:val="007760D1"/>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0C26"/>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424"/>
    <w:rsid w:val="007C57BB"/>
    <w:rsid w:val="007C5D4B"/>
    <w:rsid w:val="007C6799"/>
    <w:rsid w:val="007C7667"/>
    <w:rsid w:val="007D0266"/>
    <w:rsid w:val="007D237F"/>
    <w:rsid w:val="007D6C3A"/>
    <w:rsid w:val="007E1F0D"/>
    <w:rsid w:val="007E43BE"/>
    <w:rsid w:val="007E57BB"/>
    <w:rsid w:val="007E5A30"/>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0D2"/>
    <w:rsid w:val="00831141"/>
    <w:rsid w:val="00831B17"/>
    <w:rsid w:val="0083299B"/>
    <w:rsid w:val="00833376"/>
    <w:rsid w:val="00836205"/>
    <w:rsid w:val="008407F3"/>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0D28"/>
    <w:rsid w:val="0087449B"/>
    <w:rsid w:val="00875532"/>
    <w:rsid w:val="00875609"/>
    <w:rsid w:val="00875969"/>
    <w:rsid w:val="00881ED3"/>
    <w:rsid w:val="0088290C"/>
    <w:rsid w:val="00883811"/>
    <w:rsid w:val="008868B6"/>
    <w:rsid w:val="00887DB6"/>
    <w:rsid w:val="00891FE1"/>
    <w:rsid w:val="0089442A"/>
    <w:rsid w:val="00895F95"/>
    <w:rsid w:val="00897491"/>
    <w:rsid w:val="008A0793"/>
    <w:rsid w:val="008A17B7"/>
    <w:rsid w:val="008A4C5B"/>
    <w:rsid w:val="008A748B"/>
    <w:rsid w:val="008A7931"/>
    <w:rsid w:val="008A7F73"/>
    <w:rsid w:val="008B0037"/>
    <w:rsid w:val="008B0AA8"/>
    <w:rsid w:val="008B0FE0"/>
    <w:rsid w:val="008B26B7"/>
    <w:rsid w:val="008B4C7B"/>
    <w:rsid w:val="008B4D55"/>
    <w:rsid w:val="008B4D96"/>
    <w:rsid w:val="008B4FB6"/>
    <w:rsid w:val="008B6975"/>
    <w:rsid w:val="008B6D79"/>
    <w:rsid w:val="008C0AF9"/>
    <w:rsid w:val="008C2072"/>
    <w:rsid w:val="008C4EED"/>
    <w:rsid w:val="008C5B77"/>
    <w:rsid w:val="008D036B"/>
    <w:rsid w:val="008D128A"/>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4368"/>
    <w:rsid w:val="00924C0B"/>
    <w:rsid w:val="00926CC0"/>
    <w:rsid w:val="0093178A"/>
    <w:rsid w:val="00932D28"/>
    <w:rsid w:val="00932D73"/>
    <w:rsid w:val="00936E44"/>
    <w:rsid w:val="00936F9A"/>
    <w:rsid w:val="00937583"/>
    <w:rsid w:val="00937FC2"/>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17B"/>
    <w:rsid w:val="00962B9B"/>
    <w:rsid w:val="00962E41"/>
    <w:rsid w:val="009647FE"/>
    <w:rsid w:val="00967165"/>
    <w:rsid w:val="009708D3"/>
    <w:rsid w:val="009731B2"/>
    <w:rsid w:val="00974380"/>
    <w:rsid w:val="0097560E"/>
    <w:rsid w:val="009765D3"/>
    <w:rsid w:val="00976B1F"/>
    <w:rsid w:val="0097734B"/>
    <w:rsid w:val="00980661"/>
    <w:rsid w:val="00983150"/>
    <w:rsid w:val="009843DA"/>
    <w:rsid w:val="00985BF6"/>
    <w:rsid w:val="009900F5"/>
    <w:rsid w:val="00990AE7"/>
    <w:rsid w:val="00990B2E"/>
    <w:rsid w:val="00990FD3"/>
    <w:rsid w:val="009918FC"/>
    <w:rsid w:val="0099272E"/>
    <w:rsid w:val="0099336B"/>
    <w:rsid w:val="00994E19"/>
    <w:rsid w:val="00995995"/>
    <w:rsid w:val="00996989"/>
    <w:rsid w:val="009A14BC"/>
    <w:rsid w:val="009A205B"/>
    <w:rsid w:val="009A2177"/>
    <w:rsid w:val="009A24E2"/>
    <w:rsid w:val="009A306A"/>
    <w:rsid w:val="009A3361"/>
    <w:rsid w:val="009A37F5"/>
    <w:rsid w:val="009A4F7F"/>
    <w:rsid w:val="009A5BF8"/>
    <w:rsid w:val="009B5575"/>
    <w:rsid w:val="009B67E2"/>
    <w:rsid w:val="009B7298"/>
    <w:rsid w:val="009B7904"/>
    <w:rsid w:val="009C124F"/>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6CEF"/>
    <w:rsid w:val="00A07CB9"/>
    <w:rsid w:val="00A10F94"/>
    <w:rsid w:val="00A115C1"/>
    <w:rsid w:val="00A12E52"/>
    <w:rsid w:val="00A12F34"/>
    <w:rsid w:val="00A13D14"/>
    <w:rsid w:val="00A140CB"/>
    <w:rsid w:val="00A143A3"/>
    <w:rsid w:val="00A174A5"/>
    <w:rsid w:val="00A175AB"/>
    <w:rsid w:val="00A17CD8"/>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0626"/>
    <w:rsid w:val="00A512D3"/>
    <w:rsid w:val="00A52FB3"/>
    <w:rsid w:val="00A530A6"/>
    <w:rsid w:val="00A53BA1"/>
    <w:rsid w:val="00A54CE6"/>
    <w:rsid w:val="00A5557F"/>
    <w:rsid w:val="00A561C9"/>
    <w:rsid w:val="00A61020"/>
    <w:rsid w:val="00A6162F"/>
    <w:rsid w:val="00A6237B"/>
    <w:rsid w:val="00A626EC"/>
    <w:rsid w:val="00A62D41"/>
    <w:rsid w:val="00A64B69"/>
    <w:rsid w:val="00A66A0D"/>
    <w:rsid w:val="00A672D1"/>
    <w:rsid w:val="00A72CE0"/>
    <w:rsid w:val="00A73988"/>
    <w:rsid w:val="00A7412A"/>
    <w:rsid w:val="00A75895"/>
    <w:rsid w:val="00A76831"/>
    <w:rsid w:val="00A77AFA"/>
    <w:rsid w:val="00A8045C"/>
    <w:rsid w:val="00A82E94"/>
    <w:rsid w:val="00A835E7"/>
    <w:rsid w:val="00A8773A"/>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79C3"/>
    <w:rsid w:val="00AB0A55"/>
    <w:rsid w:val="00AB19E3"/>
    <w:rsid w:val="00AB4006"/>
    <w:rsid w:val="00AB4E13"/>
    <w:rsid w:val="00AB5152"/>
    <w:rsid w:val="00AB620C"/>
    <w:rsid w:val="00AC1E9B"/>
    <w:rsid w:val="00AC21E4"/>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1BC5"/>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28B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CBF"/>
    <w:rsid w:val="00B66487"/>
    <w:rsid w:val="00B704B5"/>
    <w:rsid w:val="00B72C95"/>
    <w:rsid w:val="00B731AA"/>
    <w:rsid w:val="00B766E3"/>
    <w:rsid w:val="00B76A94"/>
    <w:rsid w:val="00B802EF"/>
    <w:rsid w:val="00B80C5F"/>
    <w:rsid w:val="00B80E66"/>
    <w:rsid w:val="00B8356B"/>
    <w:rsid w:val="00B84F06"/>
    <w:rsid w:val="00B85838"/>
    <w:rsid w:val="00B86DA8"/>
    <w:rsid w:val="00B90C8F"/>
    <w:rsid w:val="00B90F91"/>
    <w:rsid w:val="00B9167A"/>
    <w:rsid w:val="00B91B4C"/>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017"/>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829"/>
    <w:rsid w:val="00BE1921"/>
    <w:rsid w:val="00BE2798"/>
    <w:rsid w:val="00BE3C4D"/>
    <w:rsid w:val="00BE4D68"/>
    <w:rsid w:val="00BE5940"/>
    <w:rsid w:val="00BF0AD1"/>
    <w:rsid w:val="00BF0CF0"/>
    <w:rsid w:val="00BF296B"/>
    <w:rsid w:val="00BF34AD"/>
    <w:rsid w:val="00BF46A4"/>
    <w:rsid w:val="00BF7079"/>
    <w:rsid w:val="00BF718B"/>
    <w:rsid w:val="00BF7F90"/>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56813"/>
    <w:rsid w:val="00C60906"/>
    <w:rsid w:val="00C6393D"/>
    <w:rsid w:val="00C64D2F"/>
    <w:rsid w:val="00C65AD4"/>
    <w:rsid w:val="00C70549"/>
    <w:rsid w:val="00C72B21"/>
    <w:rsid w:val="00C77BAF"/>
    <w:rsid w:val="00C80D88"/>
    <w:rsid w:val="00C81800"/>
    <w:rsid w:val="00C83077"/>
    <w:rsid w:val="00C8338F"/>
    <w:rsid w:val="00C839E2"/>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03D4"/>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4C68"/>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A62F9"/>
    <w:rsid w:val="00DB1E0E"/>
    <w:rsid w:val="00DB63BC"/>
    <w:rsid w:val="00DB76FF"/>
    <w:rsid w:val="00DC00E3"/>
    <w:rsid w:val="00DC06D0"/>
    <w:rsid w:val="00DC252A"/>
    <w:rsid w:val="00DC28D5"/>
    <w:rsid w:val="00DC3E86"/>
    <w:rsid w:val="00DC67E1"/>
    <w:rsid w:val="00DC6C11"/>
    <w:rsid w:val="00DD231A"/>
    <w:rsid w:val="00DD2CC8"/>
    <w:rsid w:val="00DD664E"/>
    <w:rsid w:val="00DD7D00"/>
    <w:rsid w:val="00DE29E5"/>
    <w:rsid w:val="00DE2DCE"/>
    <w:rsid w:val="00DE35D9"/>
    <w:rsid w:val="00DE4350"/>
    <w:rsid w:val="00DE450F"/>
    <w:rsid w:val="00DE6A2C"/>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3E2B"/>
    <w:rsid w:val="00E145E4"/>
    <w:rsid w:val="00E14710"/>
    <w:rsid w:val="00E15353"/>
    <w:rsid w:val="00E15F11"/>
    <w:rsid w:val="00E167E0"/>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9B0"/>
    <w:rsid w:val="00E73E6A"/>
    <w:rsid w:val="00E74152"/>
    <w:rsid w:val="00E74ECC"/>
    <w:rsid w:val="00E7676B"/>
    <w:rsid w:val="00E76FAE"/>
    <w:rsid w:val="00E909D3"/>
    <w:rsid w:val="00E91F95"/>
    <w:rsid w:val="00E91FFF"/>
    <w:rsid w:val="00E93FD3"/>
    <w:rsid w:val="00E94058"/>
    <w:rsid w:val="00E94B40"/>
    <w:rsid w:val="00E952B5"/>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56D0"/>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BBE"/>
    <w:rsid w:val="00F00E95"/>
    <w:rsid w:val="00F01803"/>
    <w:rsid w:val="00F03C96"/>
    <w:rsid w:val="00F04448"/>
    <w:rsid w:val="00F0460D"/>
    <w:rsid w:val="00F057DE"/>
    <w:rsid w:val="00F1211A"/>
    <w:rsid w:val="00F12B8E"/>
    <w:rsid w:val="00F13AC5"/>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4643"/>
    <w:rsid w:val="00F370F2"/>
    <w:rsid w:val="00F37784"/>
    <w:rsid w:val="00F4027C"/>
    <w:rsid w:val="00F42C88"/>
    <w:rsid w:val="00F434B6"/>
    <w:rsid w:val="00F43979"/>
    <w:rsid w:val="00F4442C"/>
    <w:rsid w:val="00F457E2"/>
    <w:rsid w:val="00F45BB6"/>
    <w:rsid w:val="00F472D3"/>
    <w:rsid w:val="00F50DDC"/>
    <w:rsid w:val="00F50EAE"/>
    <w:rsid w:val="00F52F1E"/>
    <w:rsid w:val="00F548C8"/>
    <w:rsid w:val="00F54DA7"/>
    <w:rsid w:val="00F55E9B"/>
    <w:rsid w:val="00F57C76"/>
    <w:rsid w:val="00F616DB"/>
    <w:rsid w:val="00F61FAF"/>
    <w:rsid w:val="00F628B5"/>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857"/>
    <w:rsid w:val="00FC39B9"/>
    <w:rsid w:val="00FC532F"/>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04D"/>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7196858">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75081049">
      <w:bodyDiv w:val="1"/>
      <w:marLeft w:val="0"/>
      <w:marRight w:val="0"/>
      <w:marTop w:val="0"/>
      <w:marBottom w:val="0"/>
      <w:divBdr>
        <w:top w:val="none" w:sz="0" w:space="0" w:color="auto"/>
        <w:left w:val="none" w:sz="0" w:space="0" w:color="auto"/>
        <w:bottom w:val="none" w:sz="0" w:space="0" w:color="auto"/>
        <w:right w:val="none" w:sz="0" w:space="0" w:color="auto"/>
      </w:divBdr>
    </w:div>
    <w:div w:id="110677737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4291685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575</Words>
  <Characters>3282</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5</cp:revision>
  <dcterms:created xsi:type="dcterms:W3CDTF">2023-09-26T21:16:00Z</dcterms:created>
  <dcterms:modified xsi:type="dcterms:W3CDTF">2023-09-27T14:45:00Z</dcterms:modified>
</cp:coreProperties>
</file>