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0AE9" w14:textId="7C4508DB" w:rsidR="00A77D5A" w:rsidRPr="00B34BC4" w:rsidRDefault="00A77D5A" w:rsidP="00AC0CFA">
      <w:pPr>
        <w:tabs>
          <w:tab w:val="right" w:pos="7088"/>
        </w:tabs>
        <w:rPr>
          <w:rFonts w:ascii="Arial" w:hAnsi="Arial" w:cs="Arial"/>
          <w:sz w:val="28"/>
        </w:rPr>
      </w:pPr>
      <w:bookmarkStart w:id="0" w:name="_Toc535321097"/>
      <w:r w:rsidRPr="00B34BC4">
        <w:rPr>
          <w:rFonts w:ascii="Arial" w:hAnsi="Arial" w:cs="Arial"/>
          <w:sz w:val="28"/>
        </w:rPr>
        <w:t>3GPP TSG-RAN WG4 Meeting # 10</w:t>
      </w:r>
      <w:r w:rsidR="00440ADD">
        <w:rPr>
          <w:rFonts w:ascii="Arial" w:hAnsi="Arial" w:cs="Arial"/>
          <w:sz w:val="28"/>
        </w:rPr>
        <w:t>8</w:t>
      </w:r>
      <w:r w:rsidRPr="00B34BC4">
        <w:rPr>
          <w:rFonts w:ascii="Arial" w:hAnsi="Arial" w:cs="Arial"/>
          <w:sz w:val="28"/>
        </w:rPr>
        <w:t>bis</w:t>
      </w:r>
      <w:r w:rsidRPr="00B34BC4">
        <w:rPr>
          <w:rFonts w:ascii="Arial" w:hAnsi="Arial" w:cs="Arial"/>
          <w:sz w:val="28"/>
        </w:rPr>
        <w:tab/>
      </w:r>
      <w:r w:rsidRPr="00B34BC4">
        <w:rPr>
          <w:rFonts w:ascii="Arial" w:hAnsi="Arial" w:cs="Arial"/>
          <w:sz w:val="28"/>
        </w:rPr>
        <w:tab/>
        <w:t>R4-23</w:t>
      </w:r>
      <w:r w:rsidR="00440ADD">
        <w:rPr>
          <w:rFonts w:ascii="Arial" w:hAnsi="Arial" w:cs="Arial"/>
          <w:sz w:val="28"/>
        </w:rPr>
        <w:t>1</w:t>
      </w:r>
      <w:r w:rsidR="00044D4F">
        <w:rPr>
          <w:rFonts w:ascii="Arial" w:hAnsi="Arial" w:cs="Arial"/>
          <w:sz w:val="28"/>
        </w:rPr>
        <w:t>5262</w:t>
      </w:r>
    </w:p>
    <w:p w14:paraId="33BA41C5" w14:textId="7052FB1C" w:rsidR="00A77D5A" w:rsidRPr="00164865" w:rsidRDefault="00440ADD" w:rsidP="00A77D5A">
      <w:pPr>
        <w:tabs>
          <w:tab w:val="right" w:pos="9072"/>
        </w:tabs>
        <w:rPr>
          <w:rFonts w:ascii="Arial" w:hAnsi="Arial" w:cs="Arial"/>
          <w:sz w:val="28"/>
        </w:rPr>
      </w:pPr>
      <w:r>
        <w:rPr>
          <w:rFonts w:ascii="Arial" w:hAnsi="Arial" w:cs="Arial"/>
          <w:sz w:val="28"/>
        </w:rPr>
        <w:t>Xiamen, China</w:t>
      </w:r>
      <w:r w:rsidR="00A77D5A" w:rsidRPr="00B34BC4">
        <w:rPr>
          <w:rFonts w:ascii="Arial" w:hAnsi="Arial" w:cs="Arial"/>
          <w:sz w:val="28"/>
        </w:rPr>
        <w:t xml:space="preserve">, </w:t>
      </w:r>
      <w:r>
        <w:rPr>
          <w:rFonts w:ascii="Arial" w:hAnsi="Arial" w:cs="Arial"/>
          <w:sz w:val="28"/>
        </w:rPr>
        <w:t>9</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13 October</w:t>
      </w:r>
      <w:r w:rsidRPr="00034F99">
        <w:rPr>
          <w:rFonts w:ascii="Arial" w:hAnsi="Arial" w:cs="Arial"/>
          <w:sz w:val="28"/>
        </w:rPr>
        <w:t xml:space="preserve"> 202</w:t>
      </w:r>
      <w:r>
        <w:rPr>
          <w:rFonts w:ascii="Arial" w:hAnsi="Arial" w:cs="Arial"/>
          <w:sz w:val="28"/>
        </w:rPr>
        <w:t>3</w:t>
      </w:r>
    </w:p>
    <w:p w14:paraId="0B79F418" w14:textId="77777777" w:rsidR="00A77D5A" w:rsidRPr="00164865" w:rsidRDefault="00A77D5A" w:rsidP="00A77D5A">
      <w:pPr>
        <w:tabs>
          <w:tab w:val="left" w:pos="1985"/>
        </w:tabs>
        <w:rPr>
          <w:rFonts w:ascii="Arial" w:hAnsi="Arial"/>
          <w:b/>
        </w:rPr>
      </w:pPr>
    </w:p>
    <w:p w14:paraId="6095E1CE" w14:textId="3DD76D5E" w:rsidR="00A77D5A" w:rsidRPr="00164865" w:rsidRDefault="00A77D5A" w:rsidP="00A77D5A">
      <w:pPr>
        <w:tabs>
          <w:tab w:val="left" w:pos="1985"/>
        </w:tabs>
        <w:rPr>
          <w:rFonts w:ascii="Arial" w:hAnsi="Arial"/>
        </w:rPr>
      </w:pPr>
      <w:r w:rsidRPr="00164865">
        <w:rPr>
          <w:rFonts w:ascii="Arial" w:hAnsi="Arial"/>
          <w:b/>
        </w:rPr>
        <w:t>Agenda Item:</w:t>
      </w:r>
      <w:r w:rsidRPr="00164865">
        <w:rPr>
          <w:rFonts w:ascii="Arial" w:hAnsi="Arial"/>
        </w:rPr>
        <w:tab/>
      </w:r>
      <w:bookmarkStart w:id="1" w:name="Source"/>
      <w:bookmarkEnd w:id="1"/>
      <w:r>
        <w:rPr>
          <w:rFonts w:ascii="Arial" w:hAnsi="Arial"/>
          <w:b/>
        </w:rPr>
        <w:t>4</w:t>
      </w:r>
      <w:r w:rsidRPr="00164865">
        <w:rPr>
          <w:rFonts w:ascii="Arial" w:hAnsi="Arial"/>
          <w:b/>
        </w:rPr>
        <w:t>.</w:t>
      </w:r>
      <w:r w:rsidR="006F2B20">
        <w:rPr>
          <w:rFonts w:ascii="Arial" w:hAnsi="Arial"/>
          <w:b/>
        </w:rPr>
        <w:t>34</w:t>
      </w:r>
      <w:r w:rsidRPr="00164865">
        <w:rPr>
          <w:rFonts w:ascii="Arial" w:hAnsi="Arial"/>
          <w:b/>
        </w:rPr>
        <w:t>.</w:t>
      </w:r>
      <w:r w:rsidR="00C175F2">
        <w:rPr>
          <w:rFonts w:ascii="Arial" w:hAnsi="Arial"/>
          <w:b/>
        </w:rPr>
        <w:t>2</w:t>
      </w:r>
    </w:p>
    <w:p w14:paraId="295C7826" w14:textId="4A063CA9" w:rsidR="00956A25" w:rsidRPr="00164865" w:rsidRDefault="00956A25" w:rsidP="00956A25">
      <w:pPr>
        <w:tabs>
          <w:tab w:val="left" w:pos="1985"/>
        </w:tabs>
        <w:rPr>
          <w:rFonts w:ascii="Arial" w:hAnsi="Arial"/>
        </w:rPr>
      </w:pPr>
      <w:r w:rsidRPr="00164865">
        <w:rPr>
          <w:rFonts w:ascii="Arial" w:hAnsi="Arial"/>
          <w:b/>
        </w:rPr>
        <w:t xml:space="preserve">Source: </w:t>
      </w:r>
      <w:r w:rsidRPr="00164865">
        <w:rPr>
          <w:rFonts w:ascii="Arial" w:hAnsi="Arial"/>
          <w:b/>
        </w:rPr>
        <w:tab/>
        <w:t>Nokia</w:t>
      </w:r>
      <w:r w:rsidR="003F1321" w:rsidRPr="00164865">
        <w:rPr>
          <w:rFonts w:ascii="Arial" w:hAnsi="Arial"/>
          <w:b/>
        </w:rPr>
        <w:t>, Nokia Shanghai Bell</w:t>
      </w:r>
    </w:p>
    <w:p w14:paraId="5B7A13C2" w14:textId="25DD0A97" w:rsidR="00956A25" w:rsidRPr="00E00A26" w:rsidRDefault="00956A25" w:rsidP="00956A2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6F2B20" w:rsidRPr="006F2B20">
        <w:rPr>
          <w:rFonts w:ascii="Arial" w:hAnsi="Arial"/>
          <w:b/>
          <w:bCs/>
        </w:rPr>
        <w:t>Coexistence with systems in adjacent spectrum</w:t>
      </w:r>
      <w:r w:rsidR="006F2B20">
        <w:rPr>
          <w:rFonts w:ascii="Arial" w:hAnsi="Arial"/>
          <w:b/>
          <w:bCs/>
        </w:rPr>
        <w:t xml:space="preserve"> </w:t>
      </w:r>
      <w:r w:rsidR="006F2B20" w:rsidRPr="006F2B20">
        <w:rPr>
          <w:rFonts w:ascii="Arial" w:hAnsi="Arial"/>
          <w:b/>
          <w:bCs/>
        </w:rPr>
        <w:t>of NR bands n31 and n72</w:t>
      </w:r>
    </w:p>
    <w:p w14:paraId="7554DE07" w14:textId="77777777" w:rsidR="00956A25" w:rsidRPr="00E00A26" w:rsidRDefault="00956A25" w:rsidP="00956A2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53D6A99A" w14:textId="77777777" w:rsidR="00956A25" w:rsidRPr="00E00A26" w:rsidRDefault="00956A25" w:rsidP="00956A25">
      <w:pPr>
        <w:pBdr>
          <w:bottom w:val="single" w:sz="4" w:space="1" w:color="auto"/>
        </w:pBdr>
        <w:rPr>
          <w:rFonts w:ascii="Arial" w:hAnsi="Arial" w:cs="Arial"/>
        </w:rPr>
      </w:pPr>
    </w:p>
    <w:p w14:paraId="6D356AE9" w14:textId="77777777" w:rsidR="00956A25" w:rsidRPr="00E00A26" w:rsidRDefault="00956A25" w:rsidP="00956A25">
      <w:pPr>
        <w:rPr>
          <w:rFonts w:ascii="Arial" w:hAnsi="Arial" w:cs="Arial"/>
        </w:rPr>
      </w:pPr>
    </w:p>
    <w:p w14:paraId="3553510D" w14:textId="77777777" w:rsidR="00956A25" w:rsidRPr="00E00A26" w:rsidRDefault="00956A25" w:rsidP="00956A2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EE9CF17" w14:textId="77777777" w:rsidR="0096343A" w:rsidRDefault="00956A25" w:rsidP="00956A25">
      <w:pPr>
        <w:pStyle w:val="BodyText"/>
        <w:snapToGrid w:val="0"/>
        <w:rPr>
          <w:color w:val="000000"/>
        </w:rPr>
      </w:pPr>
      <w:r w:rsidRPr="0069650D">
        <w:rPr>
          <w:rFonts w:hint="eastAsia"/>
          <w:szCs w:val="21"/>
          <w:lang w:eastAsia="ja-JP"/>
        </w:rPr>
        <w:t>T</w:t>
      </w:r>
      <w:r w:rsidRPr="0069650D">
        <w:rPr>
          <w:rFonts w:eastAsia="SimSun"/>
          <w:szCs w:val="21"/>
          <w:lang w:eastAsia="zh-CN"/>
        </w:rPr>
        <w:t xml:space="preserve">he </w:t>
      </w:r>
      <w:r w:rsidRPr="00141C33">
        <w:rPr>
          <w:rFonts w:eastAsia="SimSun"/>
          <w:szCs w:val="21"/>
          <w:lang w:eastAsia="zh-CN"/>
        </w:rPr>
        <w:t xml:space="preserve">WID on </w:t>
      </w:r>
      <w:r w:rsidR="006F2B20" w:rsidRPr="006F2B20">
        <w:rPr>
          <w:rFonts w:eastAsia="SimSun"/>
          <w:szCs w:val="21"/>
          <w:lang w:eastAsia="zh-CN"/>
        </w:rPr>
        <w:t>New WID on introduction of NR bands n31 and n72</w:t>
      </w:r>
      <w:r w:rsidR="006F2B20">
        <w:rPr>
          <w:rFonts w:eastAsia="SimSun"/>
          <w:szCs w:val="21"/>
          <w:lang w:eastAsia="zh-CN"/>
        </w:rPr>
        <w:t xml:space="preserve"> </w:t>
      </w:r>
      <w:r w:rsidRPr="0069650D">
        <w:rPr>
          <w:rFonts w:eastAsia="SimSun"/>
          <w:szCs w:val="21"/>
          <w:lang w:eastAsia="zh-CN"/>
        </w:rPr>
        <w:t>was approved at TSG RAN #</w:t>
      </w:r>
      <w:r w:rsidR="007C6EE1">
        <w:rPr>
          <w:rFonts w:eastAsia="SimSun"/>
          <w:szCs w:val="21"/>
          <w:lang w:eastAsia="zh-CN"/>
        </w:rPr>
        <w:t>101</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sidR="00B85D1F">
        <w:rPr>
          <w:bCs/>
        </w:rPr>
        <w:t>a</w:t>
      </w:r>
      <w:r w:rsidR="00B85D1F" w:rsidRPr="0080422D">
        <w:rPr>
          <w:bCs/>
        </w:rPr>
        <w:t>ddress potential BS and UE co-existence issues</w:t>
      </w:r>
      <w:r w:rsidR="00B85D1F">
        <w:rPr>
          <w:bCs/>
        </w:rPr>
        <w:t>, if any</w:t>
      </w:r>
      <w:r>
        <w:rPr>
          <w:color w:val="000000"/>
        </w:rPr>
        <w:t>.</w:t>
      </w:r>
    </w:p>
    <w:p w14:paraId="6E8CC2D0" w14:textId="53AE4069" w:rsidR="00956A25" w:rsidRDefault="00956A25" w:rsidP="00956A25">
      <w:pPr>
        <w:pStyle w:val="BodyText"/>
        <w:snapToGrid w:val="0"/>
        <w:rPr>
          <w:rFonts w:eastAsia="SimSun"/>
          <w:szCs w:val="21"/>
          <w:lang w:eastAsia="zh-CN"/>
        </w:rPr>
      </w:pPr>
      <w:r w:rsidRPr="004E13FF">
        <w:rPr>
          <w:rFonts w:eastAsia="SimSun"/>
          <w:szCs w:val="21"/>
          <w:lang w:eastAsia="zh-CN"/>
        </w:rPr>
        <w:t xml:space="preserve">This contribution </w:t>
      </w:r>
      <w:r w:rsidR="00B85D1F">
        <w:rPr>
          <w:rFonts w:eastAsia="SimSun"/>
          <w:szCs w:val="21"/>
          <w:lang w:eastAsia="zh-CN"/>
        </w:rPr>
        <w:t xml:space="preserve">provides some discussion </w:t>
      </w:r>
      <w:r w:rsidR="0096343A">
        <w:rPr>
          <w:rFonts w:eastAsia="SimSun"/>
          <w:szCs w:val="21"/>
          <w:lang w:eastAsia="zh-CN"/>
        </w:rPr>
        <w:t xml:space="preserve">in the past </w:t>
      </w:r>
      <w:r w:rsidR="00B85D1F">
        <w:rPr>
          <w:rFonts w:eastAsia="SimSun"/>
          <w:szCs w:val="21"/>
          <w:lang w:eastAsia="zh-CN"/>
        </w:rPr>
        <w:t xml:space="preserve">and </w:t>
      </w:r>
      <w:r>
        <w:rPr>
          <w:rFonts w:eastAsia="SimSun"/>
          <w:szCs w:val="21"/>
          <w:lang w:eastAsia="zh-CN"/>
        </w:rPr>
        <w:t>proposes</w:t>
      </w:r>
      <w:r w:rsidRPr="004E13FF">
        <w:rPr>
          <w:rFonts w:eastAsia="SimSun"/>
          <w:szCs w:val="21"/>
          <w:lang w:eastAsia="zh-CN"/>
        </w:rPr>
        <w:t xml:space="preserve"> the </w:t>
      </w:r>
      <w:r w:rsidR="00B85D1F">
        <w:rPr>
          <w:rFonts w:eastAsia="SimSun"/>
          <w:szCs w:val="21"/>
          <w:lang w:eastAsia="zh-CN"/>
        </w:rPr>
        <w:t>way forward on this objective</w:t>
      </w:r>
      <w:r>
        <w:rPr>
          <w:rFonts w:eastAsia="SimSun"/>
          <w:szCs w:val="21"/>
          <w:lang w:eastAsia="zh-CN"/>
        </w:rPr>
        <w:t>.</w:t>
      </w:r>
    </w:p>
    <w:p w14:paraId="291AA89D" w14:textId="77777777" w:rsidR="00956A25" w:rsidRPr="00452885" w:rsidRDefault="00956A25" w:rsidP="00956A25">
      <w:pPr>
        <w:pStyle w:val="BodyText"/>
        <w:snapToGrid w:val="0"/>
        <w:rPr>
          <w:rFonts w:eastAsia="SimSun"/>
          <w:szCs w:val="21"/>
          <w:lang w:eastAsia="zh-CN"/>
        </w:rPr>
      </w:pPr>
    </w:p>
    <w:p w14:paraId="7EC35D08" w14:textId="77777777" w:rsidR="00956A25" w:rsidRPr="00E00A26" w:rsidRDefault="00956A25" w:rsidP="00956A2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0A64DA3" w14:textId="4624ED6A" w:rsidR="001C468A" w:rsidRDefault="00B85D1F" w:rsidP="0096343A">
      <w:pPr>
        <w:pStyle w:val="BodyText"/>
        <w:snapToGrid w:val="0"/>
        <w:rPr>
          <w:lang w:eastAsia="ja-JP"/>
        </w:rPr>
      </w:pPr>
      <w:bookmarkStart w:id="4" w:name="_Hlk369997"/>
      <w:r w:rsidRPr="00B85D1F">
        <w:rPr>
          <w:lang w:eastAsia="en-GB"/>
        </w:rPr>
        <w:t xml:space="preserve">Coexistence with systems in adjacent spectrum of </w:t>
      </w:r>
      <w:r>
        <w:rPr>
          <w:lang w:eastAsia="en-GB"/>
        </w:rPr>
        <w:t>LTE</w:t>
      </w:r>
      <w:r w:rsidRPr="00B85D1F">
        <w:rPr>
          <w:lang w:eastAsia="en-GB"/>
        </w:rPr>
        <w:t xml:space="preserve"> bands 31 and 72</w:t>
      </w:r>
      <w:r>
        <w:rPr>
          <w:lang w:eastAsia="en-GB"/>
        </w:rPr>
        <w:t xml:space="preserve"> were studied and recorded in TR </w:t>
      </w:r>
      <w:r w:rsidR="001C468A">
        <w:rPr>
          <w:lang w:eastAsia="en-GB"/>
        </w:rPr>
        <w:t xml:space="preserve">36.840 [2] and TR 36.748 [3], respectively, during the WI phase of the bands. </w:t>
      </w:r>
      <w:bookmarkEnd w:id="4"/>
      <w:r w:rsidR="001C468A">
        <w:t xml:space="preserve">For NR operation, it can be seen in the WID [1] that both </w:t>
      </w:r>
      <w:r w:rsidR="001C468A">
        <w:rPr>
          <w:lang w:eastAsia="ja-JP"/>
        </w:rPr>
        <w:t xml:space="preserve">bands n31 and n71 have only 5 MHz channel bandwidth. Furthermore, and it has been agreed in the </w:t>
      </w:r>
      <w:proofErr w:type="gramStart"/>
      <w:r w:rsidR="001C468A">
        <w:rPr>
          <w:lang w:eastAsia="ja-JP"/>
        </w:rPr>
        <w:t>reply</w:t>
      </w:r>
      <w:proofErr w:type="gramEnd"/>
      <w:r w:rsidR="001C468A">
        <w:rPr>
          <w:lang w:eastAsia="ja-JP"/>
        </w:rPr>
        <w:t xml:space="preserve"> LS to ITU-R WP5D [</w:t>
      </w:r>
      <w:r w:rsidR="00421F14">
        <w:rPr>
          <w:lang w:eastAsia="ja-JP"/>
        </w:rPr>
        <w:t>4</w:t>
      </w:r>
      <w:r w:rsidR="001C468A">
        <w:rPr>
          <w:lang w:eastAsia="ja-JP"/>
        </w:rPr>
        <w:t xml:space="preserve">] that </w:t>
      </w:r>
      <w:r w:rsidR="001C468A">
        <w:t>there is no beamforming assumed for BS and UE below 1.7 GHz. Considering these two factors, the differences between the LTE and NR coexistence studies will be minor</w:t>
      </w:r>
      <w:r w:rsidR="001C468A">
        <w:rPr>
          <w:lang w:eastAsia="ja-JP"/>
        </w:rPr>
        <w:t xml:space="preserve">. Therefore, it is proposed that the LTE coexistence studies </w:t>
      </w:r>
      <w:r w:rsidR="00116B24">
        <w:rPr>
          <w:lang w:eastAsia="ja-JP"/>
        </w:rPr>
        <w:t xml:space="preserve">for band 31 and 72 </w:t>
      </w:r>
      <w:r w:rsidR="001C468A">
        <w:rPr>
          <w:lang w:eastAsia="ja-JP"/>
        </w:rPr>
        <w:t>in TR 36.840 and TR 36.748 can be used for reference directly for NR operation</w:t>
      </w:r>
      <w:r w:rsidR="00116B24">
        <w:rPr>
          <w:lang w:eastAsia="ja-JP"/>
        </w:rPr>
        <w:t xml:space="preserve"> in bands n31 and n72</w:t>
      </w:r>
      <w:r w:rsidR="001C468A">
        <w:rPr>
          <w:lang w:eastAsia="ja-JP"/>
        </w:rPr>
        <w:t>.</w:t>
      </w:r>
    </w:p>
    <w:p w14:paraId="41DD5787" w14:textId="77777777" w:rsidR="00A64E0C" w:rsidRPr="00A968BF" w:rsidRDefault="00A64E0C" w:rsidP="00A64E0C">
      <w:pPr>
        <w:rPr>
          <w:lang w:eastAsia="en-GB"/>
        </w:rPr>
      </w:pPr>
    </w:p>
    <w:p w14:paraId="31CA2146" w14:textId="77777777" w:rsidR="00956A25" w:rsidRPr="00E00A26" w:rsidRDefault="00956A25" w:rsidP="00956A25">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6B412A" w14:textId="3B7B8515" w:rsidR="00956A25" w:rsidRDefault="00956A25" w:rsidP="00956A25">
      <w:pPr>
        <w:pStyle w:val="BodyText"/>
      </w:pPr>
      <w:r>
        <w:rPr>
          <w:rFonts w:eastAsia="SimSun"/>
          <w:szCs w:val="21"/>
          <w:lang w:eastAsia="zh-CN"/>
        </w:rPr>
        <w:t xml:space="preserve">This contribution </w:t>
      </w:r>
      <w:r w:rsidR="0096343A">
        <w:rPr>
          <w:rFonts w:eastAsia="SimSun"/>
          <w:szCs w:val="21"/>
          <w:lang w:eastAsia="zh-CN"/>
        </w:rPr>
        <w:t>provides some discussion in the past on c</w:t>
      </w:r>
      <w:r w:rsidR="0096343A" w:rsidRPr="0096343A">
        <w:rPr>
          <w:rFonts w:eastAsia="SimSun"/>
          <w:szCs w:val="21"/>
          <w:lang w:eastAsia="zh-CN"/>
        </w:rPr>
        <w:t xml:space="preserve">oexistence with systems in adjacent spectrum of </w:t>
      </w:r>
      <w:r w:rsidR="0096343A">
        <w:rPr>
          <w:rFonts w:eastAsia="SimSun"/>
          <w:szCs w:val="21"/>
          <w:lang w:eastAsia="zh-CN"/>
        </w:rPr>
        <w:t>LTE</w:t>
      </w:r>
      <w:r w:rsidR="0096343A" w:rsidRPr="0096343A">
        <w:rPr>
          <w:rFonts w:eastAsia="SimSun"/>
          <w:szCs w:val="21"/>
          <w:lang w:eastAsia="zh-CN"/>
        </w:rPr>
        <w:t xml:space="preserve"> bands 31 and 72</w:t>
      </w:r>
      <w:r w:rsidR="0096343A">
        <w:rPr>
          <w:rFonts w:eastAsia="SimSun"/>
          <w:szCs w:val="21"/>
          <w:lang w:eastAsia="zh-CN"/>
        </w:rPr>
        <w:t xml:space="preserve"> and proposes</w:t>
      </w:r>
      <w:r w:rsidR="0096343A" w:rsidRPr="004E13FF">
        <w:rPr>
          <w:rFonts w:eastAsia="SimSun"/>
          <w:szCs w:val="21"/>
          <w:lang w:eastAsia="zh-CN"/>
        </w:rPr>
        <w:t xml:space="preserve"> the </w:t>
      </w:r>
      <w:r w:rsidR="0096343A">
        <w:rPr>
          <w:rFonts w:eastAsia="SimSun"/>
          <w:szCs w:val="21"/>
          <w:lang w:eastAsia="zh-CN"/>
        </w:rPr>
        <w:t xml:space="preserve">way forward on coexistence studies of </w:t>
      </w:r>
      <w:r w:rsidR="0096343A" w:rsidRPr="0096343A">
        <w:rPr>
          <w:rFonts w:eastAsia="SimSun"/>
          <w:szCs w:val="21"/>
          <w:lang w:eastAsia="zh-CN"/>
        </w:rPr>
        <w:t>NR bands n31 and n72</w:t>
      </w:r>
      <w:r>
        <w:t>.</w:t>
      </w:r>
    </w:p>
    <w:p w14:paraId="701E8DCA" w14:textId="41E38B75" w:rsidR="0096343A" w:rsidRPr="0096343A" w:rsidRDefault="0096343A" w:rsidP="00956A25">
      <w:pPr>
        <w:pStyle w:val="BodyText"/>
        <w:rPr>
          <w:b/>
          <w:bCs/>
          <w:lang w:eastAsia="ja-JP"/>
        </w:rPr>
      </w:pPr>
      <w:r w:rsidRPr="0096343A">
        <w:rPr>
          <w:b/>
          <w:bCs/>
        </w:rPr>
        <w:t xml:space="preserve">Proposal: </w:t>
      </w:r>
      <w:r w:rsidRPr="0096343A">
        <w:rPr>
          <w:b/>
          <w:bCs/>
          <w:lang w:eastAsia="ja-JP"/>
        </w:rPr>
        <w:t xml:space="preserve">The LTE coexistence studies </w:t>
      </w:r>
      <w:r w:rsidR="00116B24">
        <w:rPr>
          <w:b/>
          <w:bCs/>
          <w:lang w:eastAsia="ja-JP"/>
        </w:rPr>
        <w:t xml:space="preserve">for bands 31 and 72 </w:t>
      </w:r>
      <w:r w:rsidRPr="0096343A">
        <w:rPr>
          <w:b/>
          <w:bCs/>
          <w:lang w:eastAsia="ja-JP"/>
        </w:rPr>
        <w:t>in TR 36.840 and TR 36.748 can be used for reference directly for NR operation</w:t>
      </w:r>
      <w:r w:rsidR="00116B24">
        <w:rPr>
          <w:b/>
          <w:bCs/>
          <w:lang w:eastAsia="ja-JP"/>
        </w:rPr>
        <w:t xml:space="preserve"> in bands n31 and n72</w:t>
      </w:r>
      <w:r w:rsidRPr="0096343A">
        <w:rPr>
          <w:b/>
          <w:bCs/>
          <w:lang w:eastAsia="ja-JP"/>
        </w:rPr>
        <w:t>.</w:t>
      </w:r>
    </w:p>
    <w:p w14:paraId="57AFADB7" w14:textId="77777777" w:rsidR="00956A25" w:rsidRPr="00452885" w:rsidRDefault="00956A25" w:rsidP="00956A25">
      <w:pPr>
        <w:pStyle w:val="BodyText"/>
        <w:snapToGrid w:val="0"/>
        <w:rPr>
          <w:rFonts w:eastAsia="SimSun"/>
          <w:szCs w:val="21"/>
          <w:lang w:eastAsia="zh-CN"/>
        </w:rPr>
      </w:pPr>
    </w:p>
    <w:bookmarkEnd w:id="0"/>
    <w:p w14:paraId="6ED15FA4" w14:textId="77777777" w:rsidR="00956A25" w:rsidRPr="00E00A26" w:rsidRDefault="00956A25" w:rsidP="00956A25">
      <w:pPr>
        <w:keepNext/>
        <w:spacing w:after="240"/>
        <w:ind w:left="1985" w:right="284" w:hanging="1985"/>
        <w:outlineLvl w:val="0"/>
        <w:rPr>
          <w:rFonts w:ascii="Arial" w:hAnsi="Arial"/>
          <w:b/>
          <w:sz w:val="24"/>
        </w:rPr>
      </w:pPr>
      <w:r w:rsidRPr="00E00A26">
        <w:rPr>
          <w:rFonts w:ascii="Arial" w:hAnsi="Arial"/>
          <w:b/>
          <w:sz w:val="24"/>
        </w:rPr>
        <w:t>References</w:t>
      </w:r>
    </w:p>
    <w:p w14:paraId="714F0B63" w14:textId="2DB38FC6" w:rsidR="00956A25" w:rsidRDefault="00956A25" w:rsidP="00956A25">
      <w:pPr>
        <w:tabs>
          <w:tab w:val="center" w:pos="4153"/>
          <w:tab w:val="right" w:pos="8306"/>
        </w:tabs>
        <w:ind w:left="567" w:hanging="567"/>
      </w:pPr>
      <w:r w:rsidRPr="00E00A26">
        <w:t>[1]</w:t>
      </w:r>
      <w:r w:rsidRPr="00E00A26">
        <w:tab/>
        <w:t>R</w:t>
      </w:r>
      <w:r>
        <w:t>P</w:t>
      </w:r>
      <w:r w:rsidRPr="00E00A26">
        <w:t>-</w:t>
      </w:r>
      <w:r>
        <w:t>2</w:t>
      </w:r>
      <w:r w:rsidR="007C6EE1">
        <w:t>3</w:t>
      </w:r>
      <w:r w:rsidR="006F2B20">
        <w:t>2691</w:t>
      </w:r>
      <w:r w:rsidRPr="00E00A26">
        <w:t xml:space="preserve">, </w:t>
      </w:r>
      <w:r>
        <w:t>“</w:t>
      </w:r>
      <w:r w:rsidR="006F2B20" w:rsidRPr="006F2B20">
        <w:t>New WID on introduction of NR bands n31 and n72</w:t>
      </w:r>
      <w:r w:rsidRPr="00E00A26">
        <w:t xml:space="preserve">”, </w:t>
      </w:r>
      <w:r>
        <w:rPr>
          <w:noProof/>
        </w:rPr>
        <w:t>Nokia</w:t>
      </w:r>
      <w:r w:rsidRPr="00E00A26">
        <w:t>.</w:t>
      </w:r>
    </w:p>
    <w:p w14:paraId="1B5AD050" w14:textId="3C6B3995" w:rsidR="00E11AF6" w:rsidRDefault="00E11AF6" w:rsidP="00E11AF6">
      <w:pPr>
        <w:ind w:left="567" w:hanging="567"/>
      </w:pPr>
      <w:r w:rsidRPr="003A7779">
        <w:t>[</w:t>
      </w:r>
      <w:r w:rsidR="00421F14">
        <w:t>2</w:t>
      </w:r>
      <w:r w:rsidRPr="003A7779">
        <w:t>]</w:t>
      </w:r>
      <w:r w:rsidRPr="003A7779">
        <w:tab/>
        <w:t>3GPP T</w:t>
      </w:r>
      <w:r>
        <w:t>R</w:t>
      </w:r>
      <w:r w:rsidRPr="003A7779">
        <w:t xml:space="preserve"> 36.</w:t>
      </w:r>
      <w:r w:rsidR="00421F14">
        <w:t>840</w:t>
      </w:r>
      <w:r w:rsidRPr="003A7779">
        <w:t xml:space="preserve"> v1</w:t>
      </w:r>
      <w:r w:rsidR="00421F14">
        <w:t>2</w:t>
      </w:r>
      <w:r w:rsidRPr="003A7779">
        <w:t>.</w:t>
      </w:r>
      <w:r w:rsidR="00421F14">
        <w:t>1</w:t>
      </w:r>
      <w:r w:rsidRPr="003A7779">
        <w:t>.0, “</w:t>
      </w:r>
      <w:r w:rsidR="00421F14" w:rsidRPr="00421F14">
        <w:t>LTE 450 MHz in Brazil Work Item Technical Report</w:t>
      </w:r>
      <w:r>
        <w:t>”.</w:t>
      </w:r>
    </w:p>
    <w:p w14:paraId="0BE63FB4" w14:textId="3DB52081" w:rsidR="0096343A" w:rsidRDefault="0096343A" w:rsidP="00421F14">
      <w:pPr>
        <w:ind w:left="567" w:hanging="567"/>
      </w:pPr>
      <w:r w:rsidRPr="003A7779">
        <w:t>[</w:t>
      </w:r>
      <w:r w:rsidR="00421F14">
        <w:t>3</w:t>
      </w:r>
      <w:r w:rsidRPr="003A7779">
        <w:t>]</w:t>
      </w:r>
      <w:r w:rsidRPr="003A7779">
        <w:tab/>
        <w:t>3GPP T</w:t>
      </w:r>
      <w:r>
        <w:t>R</w:t>
      </w:r>
      <w:r w:rsidRPr="003A7779">
        <w:t xml:space="preserve"> 36.</w:t>
      </w:r>
      <w:r w:rsidR="00421F14">
        <w:t>748</w:t>
      </w:r>
      <w:r>
        <w:t xml:space="preserve"> v1</w:t>
      </w:r>
      <w:r w:rsidR="00421F14">
        <w:t>5</w:t>
      </w:r>
      <w:r w:rsidRPr="003A7779">
        <w:t>.</w:t>
      </w:r>
      <w:r w:rsidR="00421F14">
        <w:t>0</w:t>
      </w:r>
      <w:r w:rsidRPr="003A7779">
        <w:t>.0, “</w:t>
      </w:r>
      <w:r w:rsidR="00421F14">
        <w:t>Technical report for 450MHz E-UTRA FDD Band for LTE PPDR and PMR/PAMR in Europe</w:t>
      </w:r>
      <w:r>
        <w:t>”.</w:t>
      </w:r>
    </w:p>
    <w:p w14:paraId="05F65526" w14:textId="5D0580C0" w:rsidR="00E11AF6" w:rsidRPr="00575303" w:rsidRDefault="00E11AF6" w:rsidP="00E11AF6">
      <w:pPr>
        <w:ind w:left="567" w:hanging="567"/>
        <w:rPr>
          <w:lang w:val="en-GB"/>
        </w:rPr>
      </w:pPr>
      <w:r w:rsidRPr="00575303">
        <w:rPr>
          <w:lang w:val="en-GB"/>
        </w:rPr>
        <w:t>[</w:t>
      </w:r>
      <w:r w:rsidR="00421F14">
        <w:rPr>
          <w:lang w:val="en-GB"/>
        </w:rPr>
        <w:t>4</w:t>
      </w:r>
      <w:r w:rsidRPr="00575303">
        <w:rPr>
          <w:lang w:val="en-GB"/>
        </w:rPr>
        <w:t>]</w:t>
      </w:r>
      <w:r w:rsidRPr="00575303">
        <w:rPr>
          <w:lang w:val="en-GB"/>
        </w:rPr>
        <w:tab/>
      </w:r>
      <w:bookmarkStart w:id="5" w:name="_Ref135025737"/>
      <w:r w:rsidR="00421F14" w:rsidRPr="00861885">
        <w:t>3GPP R</w:t>
      </w:r>
      <w:r w:rsidR="00421F14">
        <w:t>4</w:t>
      </w:r>
      <w:r w:rsidR="00421F14" w:rsidRPr="00861885">
        <w:t>-20</w:t>
      </w:r>
      <w:r w:rsidR="00421F14">
        <w:t>08924</w:t>
      </w:r>
      <w:r w:rsidR="00421F14" w:rsidRPr="00861885">
        <w:t>: "</w:t>
      </w:r>
      <w:r w:rsidR="00421F14" w:rsidRPr="000D3573">
        <w:t xml:space="preserve"> LS on Parameters of terrestrial component of IMT for sharing and compatibility studies in preparation for WRC-23 (below 5 GHz)</w:t>
      </w:r>
      <w:r w:rsidR="00421F14" w:rsidRPr="00861885">
        <w:t xml:space="preserve">", </w:t>
      </w:r>
      <w:r w:rsidR="00421F14">
        <w:t>Ericsson</w:t>
      </w:r>
      <w:r w:rsidRPr="00575303">
        <w:rPr>
          <w:lang w:val="en-GB"/>
        </w:rPr>
        <w:t>.</w:t>
      </w:r>
      <w:bookmarkEnd w:id="5"/>
    </w:p>
    <w:p w14:paraId="7323457C" w14:textId="77777777" w:rsidR="00956A25" w:rsidRPr="006F2607" w:rsidRDefault="00956A25" w:rsidP="00956A25">
      <w:pPr>
        <w:pStyle w:val="B10"/>
        <w:ind w:left="284"/>
      </w:pPr>
    </w:p>
    <w:p w14:paraId="1EEB8663" w14:textId="77777777" w:rsidR="00595D46" w:rsidRPr="00956A25" w:rsidRDefault="00595D46" w:rsidP="00956A25"/>
    <w:sectPr w:rsidR="00595D46" w:rsidRPr="00956A2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F1286" w14:textId="77777777" w:rsidR="000D772C" w:rsidRPr="004E3B67" w:rsidRDefault="000D772C" w:rsidP="00DA44AD">
      <w:pPr>
        <w:rPr>
          <w:rFonts w:eastAsia="SimSun" w:cs="Arial"/>
          <w:color w:val="0000FF"/>
          <w:kern w:val="2"/>
          <w:lang w:eastAsia="zh-CN"/>
        </w:rPr>
      </w:pPr>
      <w:r>
        <w:separator/>
      </w:r>
    </w:p>
  </w:endnote>
  <w:endnote w:type="continuationSeparator" w:id="0">
    <w:p w14:paraId="455032B0" w14:textId="77777777" w:rsidR="000D772C" w:rsidRPr="004E3B67" w:rsidRDefault="000D772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9458" w14:textId="77777777" w:rsidR="000D772C" w:rsidRPr="004E3B67" w:rsidRDefault="000D772C" w:rsidP="00DA44AD">
      <w:pPr>
        <w:rPr>
          <w:rFonts w:eastAsia="SimSun" w:cs="Arial"/>
          <w:color w:val="0000FF"/>
          <w:kern w:val="2"/>
          <w:lang w:eastAsia="zh-CN"/>
        </w:rPr>
      </w:pPr>
      <w:r>
        <w:separator/>
      </w:r>
    </w:p>
  </w:footnote>
  <w:footnote w:type="continuationSeparator" w:id="0">
    <w:p w14:paraId="6F18910C" w14:textId="77777777" w:rsidR="000D772C" w:rsidRPr="004E3B67" w:rsidRDefault="000D772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2604770">
    <w:abstractNumId w:val="22"/>
  </w:num>
  <w:num w:numId="2" w16cid:durableId="678696829">
    <w:abstractNumId w:val="20"/>
  </w:num>
  <w:num w:numId="3" w16cid:durableId="333917097">
    <w:abstractNumId w:val="19"/>
  </w:num>
  <w:num w:numId="4" w16cid:durableId="1069157520">
    <w:abstractNumId w:val="0"/>
  </w:num>
  <w:num w:numId="5" w16cid:durableId="1179923729">
    <w:abstractNumId w:val="7"/>
  </w:num>
  <w:num w:numId="6" w16cid:durableId="556236463">
    <w:abstractNumId w:val="6"/>
  </w:num>
  <w:num w:numId="7" w16cid:durableId="784621691">
    <w:abstractNumId w:val="3"/>
  </w:num>
  <w:num w:numId="8" w16cid:durableId="69080235">
    <w:abstractNumId w:val="9"/>
  </w:num>
  <w:num w:numId="9" w16cid:durableId="1624917887">
    <w:abstractNumId w:val="18"/>
  </w:num>
  <w:num w:numId="10" w16cid:durableId="1190531644">
    <w:abstractNumId w:val="15"/>
  </w:num>
  <w:num w:numId="11" w16cid:durableId="1844053130">
    <w:abstractNumId w:val="2"/>
  </w:num>
  <w:num w:numId="12" w16cid:durableId="769741657">
    <w:abstractNumId w:val="4"/>
  </w:num>
  <w:num w:numId="13" w16cid:durableId="1607421055">
    <w:abstractNumId w:val="12"/>
  </w:num>
  <w:num w:numId="14" w16cid:durableId="2033146290">
    <w:abstractNumId w:val="8"/>
  </w:num>
  <w:num w:numId="15" w16cid:durableId="85614223">
    <w:abstractNumId w:val="10"/>
  </w:num>
  <w:num w:numId="16" w16cid:durableId="1928149285">
    <w:abstractNumId w:val="21"/>
  </w:num>
  <w:num w:numId="17" w16cid:durableId="1365013061">
    <w:abstractNumId w:val="14"/>
  </w:num>
  <w:num w:numId="18" w16cid:durableId="1997614145">
    <w:abstractNumId w:val="17"/>
  </w:num>
  <w:num w:numId="19" w16cid:durableId="733118251">
    <w:abstractNumId w:val="5"/>
  </w:num>
  <w:num w:numId="20" w16cid:durableId="793645694">
    <w:abstractNumId w:val="16"/>
  </w:num>
  <w:num w:numId="21" w16cid:durableId="295961699">
    <w:abstractNumId w:val="13"/>
  </w:num>
  <w:num w:numId="22" w16cid:durableId="1589921816">
    <w:abstractNumId w:val="15"/>
  </w:num>
  <w:num w:numId="23" w16cid:durableId="1368022396">
    <w:abstractNumId w:val="1"/>
  </w:num>
  <w:num w:numId="24" w16cid:durableId="664895291">
    <w:abstractNumId w:val="1"/>
  </w:num>
  <w:num w:numId="25" w16cid:durableId="91737316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4D4F"/>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72C"/>
    <w:rsid w:val="000E003D"/>
    <w:rsid w:val="000E0DD4"/>
    <w:rsid w:val="000E1255"/>
    <w:rsid w:val="000E54CF"/>
    <w:rsid w:val="000F39FC"/>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6622"/>
    <w:rsid w:val="00116B24"/>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685"/>
    <w:rsid w:val="00175752"/>
    <w:rsid w:val="0017777F"/>
    <w:rsid w:val="00177CC6"/>
    <w:rsid w:val="001804BB"/>
    <w:rsid w:val="00180596"/>
    <w:rsid w:val="001819B5"/>
    <w:rsid w:val="00181BCD"/>
    <w:rsid w:val="001822A8"/>
    <w:rsid w:val="0018262D"/>
    <w:rsid w:val="00182EAB"/>
    <w:rsid w:val="00185562"/>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2F90"/>
    <w:rsid w:val="001C40F0"/>
    <w:rsid w:val="001C468A"/>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123DB"/>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5E6D"/>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0656"/>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50E"/>
    <w:rsid w:val="00324F3C"/>
    <w:rsid w:val="0032606C"/>
    <w:rsid w:val="003270B6"/>
    <w:rsid w:val="0032763D"/>
    <w:rsid w:val="003278E8"/>
    <w:rsid w:val="00330204"/>
    <w:rsid w:val="00330ABA"/>
    <w:rsid w:val="003318E0"/>
    <w:rsid w:val="00331A92"/>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3ED5"/>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27C2"/>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1321"/>
    <w:rsid w:val="003F4EF4"/>
    <w:rsid w:val="003F5894"/>
    <w:rsid w:val="003F61FD"/>
    <w:rsid w:val="003F661B"/>
    <w:rsid w:val="003F6626"/>
    <w:rsid w:val="0040043E"/>
    <w:rsid w:val="00400C70"/>
    <w:rsid w:val="00403264"/>
    <w:rsid w:val="004034CF"/>
    <w:rsid w:val="00404126"/>
    <w:rsid w:val="0040629F"/>
    <w:rsid w:val="0040659A"/>
    <w:rsid w:val="00407147"/>
    <w:rsid w:val="00407291"/>
    <w:rsid w:val="00411520"/>
    <w:rsid w:val="00412424"/>
    <w:rsid w:val="00413706"/>
    <w:rsid w:val="00414499"/>
    <w:rsid w:val="00415E96"/>
    <w:rsid w:val="00417A0B"/>
    <w:rsid w:val="00417D72"/>
    <w:rsid w:val="00421415"/>
    <w:rsid w:val="00421F14"/>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ADD"/>
    <w:rsid w:val="00440EC2"/>
    <w:rsid w:val="00441903"/>
    <w:rsid w:val="00441F71"/>
    <w:rsid w:val="00442785"/>
    <w:rsid w:val="00442B93"/>
    <w:rsid w:val="00442E2C"/>
    <w:rsid w:val="004434E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DDD"/>
    <w:rsid w:val="00480E54"/>
    <w:rsid w:val="00481B02"/>
    <w:rsid w:val="00482222"/>
    <w:rsid w:val="004825D6"/>
    <w:rsid w:val="0048374D"/>
    <w:rsid w:val="00484111"/>
    <w:rsid w:val="004847E3"/>
    <w:rsid w:val="00485373"/>
    <w:rsid w:val="0048798D"/>
    <w:rsid w:val="004908A0"/>
    <w:rsid w:val="00490E53"/>
    <w:rsid w:val="00491410"/>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380F"/>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001"/>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B"/>
    <w:rsid w:val="005C78FC"/>
    <w:rsid w:val="005D1DB5"/>
    <w:rsid w:val="005D22EB"/>
    <w:rsid w:val="005D2F52"/>
    <w:rsid w:val="005D3000"/>
    <w:rsid w:val="005D3757"/>
    <w:rsid w:val="005D5680"/>
    <w:rsid w:val="005D6818"/>
    <w:rsid w:val="005D6C56"/>
    <w:rsid w:val="005D6D50"/>
    <w:rsid w:val="005D6FC2"/>
    <w:rsid w:val="005E098B"/>
    <w:rsid w:val="005E0A88"/>
    <w:rsid w:val="005E1259"/>
    <w:rsid w:val="005E17D3"/>
    <w:rsid w:val="005E363B"/>
    <w:rsid w:val="005E52E7"/>
    <w:rsid w:val="005E645F"/>
    <w:rsid w:val="005F227F"/>
    <w:rsid w:val="005F2396"/>
    <w:rsid w:val="005F48FA"/>
    <w:rsid w:val="00600534"/>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1159"/>
    <w:rsid w:val="00632FBA"/>
    <w:rsid w:val="00633DF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1DF"/>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2B20"/>
    <w:rsid w:val="006F4784"/>
    <w:rsid w:val="006F4B4A"/>
    <w:rsid w:val="006F4B95"/>
    <w:rsid w:val="006F5936"/>
    <w:rsid w:val="006F5E11"/>
    <w:rsid w:val="006F6FB2"/>
    <w:rsid w:val="00700585"/>
    <w:rsid w:val="007026F1"/>
    <w:rsid w:val="0070386D"/>
    <w:rsid w:val="00704396"/>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3EA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6EE1"/>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317"/>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4A3C"/>
    <w:rsid w:val="008E540F"/>
    <w:rsid w:val="008E58F5"/>
    <w:rsid w:val="008E592B"/>
    <w:rsid w:val="008E5ABC"/>
    <w:rsid w:val="008E6990"/>
    <w:rsid w:val="008E71AC"/>
    <w:rsid w:val="008F26BF"/>
    <w:rsid w:val="008F376C"/>
    <w:rsid w:val="008F399B"/>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3FA"/>
    <w:rsid w:val="0095095D"/>
    <w:rsid w:val="00950D85"/>
    <w:rsid w:val="00952624"/>
    <w:rsid w:val="0095291E"/>
    <w:rsid w:val="00952A35"/>
    <w:rsid w:val="00954325"/>
    <w:rsid w:val="00955EF9"/>
    <w:rsid w:val="00956A25"/>
    <w:rsid w:val="00956F21"/>
    <w:rsid w:val="0096097E"/>
    <w:rsid w:val="00960A43"/>
    <w:rsid w:val="00960B83"/>
    <w:rsid w:val="00962B9B"/>
    <w:rsid w:val="00962E41"/>
    <w:rsid w:val="0096343A"/>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97CBF"/>
    <w:rsid w:val="009A14BC"/>
    <w:rsid w:val="009A17AC"/>
    <w:rsid w:val="009A205B"/>
    <w:rsid w:val="009A2177"/>
    <w:rsid w:val="009A306A"/>
    <w:rsid w:val="009A3361"/>
    <w:rsid w:val="009A37F5"/>
    <w:rsid w:val="009A4F7F"/>
    <w:rsid w:val="009A5BF8"/>
    <w:rsid w:val="009B67E2"/>
    <w:rsid w:val="009B7298"/>
    <w:rsid w:val="009B7904"/>
    <w:rsid w:val="009C1E83"/>
    <w:rsid w:val="009C296F"/>
    <w:rsid w:val="009C2B5B"/>
    <w:rsid w:val="009C3072"/>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A01"/>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4E0C"/>
    <w:rsid w:val="00A672D1"/>
    <w:rsid w:val="00A678E2"/>
    <w:rsid w:val="00A72CE0"/>
    <w:rsid w:val="00A73988"/>
    <w:rsid w:val="00A7412A"/>
    <w:rsid w:val="00A75895"/>
    <w:rsid w:val="00A76831"/>
    <w:rsid w:val="00A77AFA"/>
    <w:rsid w:val="00A77D5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0CFA"/>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229"/>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5241"/>
    <w:rsid w:val="00B56055"/>
    <w:rsid w:val="00B60D61"/>
    <w:rsid w:val="00B61388"/>
    <w:rsid w:val="00B63D9A"/>
    <w:rsid w:val="00B64CBF"/>
    <w:rsid w:val="00B66487"/>
    <w:rsid w:val="00B704B5"/>
    <w:rsid w:val="00B72C95"/>
    <w:rsid w:val="00B731AA"/>
    <w:rsid w:val="00B74497"/>
    <w:rsid w:val="00B766E3"/>
    <w:rsid w:val="00B802EF"/>
    <w:rsid w:val="00B80C5F"/>
    <w:rsid w:val="00B80E66"/>
    <w:rsid w:val="00B8356B"/>
    <w:rsid w:val="00B84F06"/>
    <w:rsid w:val="00B8550A"/>
    <w:rsid w:val="00B85838"/>
    <w:rsid w:val="00B85D1F"/>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D0"/>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5F2"/>
    <w:rsid w:val="00C1788A"/>
    <w:rsid w:val="00C2157B"/>
    <w:rsid w:val="00C21A19"/>
    <w:rsid w:val="00C21E62"/>
    <w:rsid w:val="00C22584"/>
    <w:rsid w:val="00C23B43"/>
    <w:rsid w:val="00C26B28"/>
    <w:rsid w:val="00C26B48"/>
    <w:rsid w:val="00C307E4"/>
    <w:rsid w:val="00C31B1A"/>
    <w:rsid w:val="00C328A0"/>
    <w:rsid w:val="00C32CA3"/>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606"/>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232"/>
    <w:rsid w:val="00CB0506"/>
    <w:rsid w:val="00CB1620"/>
    <w:rsid w:val="00CB3C25"/>
    <w:rsid w:val="00CB5D03"/>
    <w:rsid w:val="00CB68A2"/>
    <w:rsid w:val="00CB7289"/>
    <w:rsid w:val="00CB76E1"/>
    <w:rsid w:val="00CB78FC"/>
    <w:rsid w:val="00CB7BD5"/>
    <w:rsid w:val="00CC051E"/>
    <w:rsid w:val="00CC0A14"/>
    <w:rsid w:val="00CC1790"/>
    <w:rsid w:val="00CC2038"/>
    <w:rsid w:val="00CC2725"/>
    <w:rsid w:val="00CC348B"/>
    <w:rsid w:val="00CC34D9"/>
    <w:rsid w:val="00CC399A"/>
    <w:rsid w:val="00CC3CDC"/>
    <w:rsid w:val="00CC4F43"/>
    <w:rsid w:val="00CC578C"/>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4F58"/>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5137"/>
    <w:rsid w:val="00D664A9"/>
    <w:rsid w:val="00D670BB"/>
    <w:rsid w:val="00D67443"/>
    <w:rsid w:val="00D675AB"/>
    <w:rsid w:val="00D676E3"/>
    <w:rsid w:val="00D7005D"/>
    <w:rsid w:val="00D7053C"/>
    <w:rsid w:val="00D70BFA"/>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1AF6"/>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136"/>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6E5"/>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23E"/>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4A2B"/>
    <w:rsid w:val="00F55E9B"/>
    <w:rsid w:val="00F57C76"/>
    <w:rsid w:val="00F616DB"/>
    <w:rsid w:val="00F61FAF"/>
    <w:rsid w:val="00F62CC9"/>
    <w:rsid w:val="00F635D3"/>
    <w:rsid w:val="00F649F5"/>
    <w:rsid w:val="00F6512F"/>
    <w:rsid w:val="00F65759"/>
    <w:rsid w:val="00F65F19"/>
    <w:rsid w:val="00F7136D"/>
    <w:rsid w:val="00F723A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683"/>
    <w:rsid w:val="00FA6B80"/>
    <w:rsid w:val="00FA7A20"/>
    <w:rsid w:val="00FB2051"/>
    <w:rsid w:val="00FB25DD"/>
    <w:rsid w:val="00FB2CCD"/>
    <w:rsid w:val="00FB333C"/>
    <w:rsid w:val="00FB4118"/>
    <w:rsid w:val="00FB737B"/>
    <w:rsid w:val="00FC0A6D"/>
    <w:rsid w:val="00FC39B9"/>
    <w:rsid w:val="00FC532F"/>
    <w:rsid w:val="00FC7FF3"/>
    <w:rsid w:val="00FD1205"/>
    <w:rsid w:val="00FD14F4"/>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iPriority w:val="9"/>
    <w:semiHidden/>
    <w:unhideWhenUsed/>
    <w:qFormat/>
    <w:rsid w:val="00956A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956A25"/>
    <w:rPr>
      <w:rFonts w:asciiTheme="majorHAnsi" w:eastAsiaTheme="majorEastAsia" w:hAnsiTheme="majorHAnsi" w:cstheme="majorBidi"/>
      <w:i/>
      <w:iCs/>
      <w:color w:val="272727" w:themeColor="text1" w:themeTint="D8"/>
      <w:sz w:val="21"/>
      <w:szCs w:val="21"/>
      <w:lang w:val="en-US" w:eastAsia="en-US"/>
    </w:rPr>
  </w:style>
  <w:style w:type="paragraph" w:customStyle="1" w:styleId="B3">
    <w:name w:val="B3"/>
    <w:basedOn w:val="List3"/>
    <w:rsid w:val="00956A25"/>
    <w:pPr>
      <w:spacing w:after="180"/>
      <w:ind w:left="1135" w:hanging="284"/>
      <w:contextualSpacing w:val="0"/>
    </w:pPr>
    <w:rPr>
      <w:rFonts w:eastAsia="MS Mincho"/>
      <w:szCs w:val="20"/>
      <w:lang w:val="en-GB"/>
    </w:rPr>
  </w:style>
  <w:style w:type="paragraph" w:customStyle="1" w:styleId="B4">
    <w:name w:val="B4"/>
    <w:basedOn w:val="List4"/>
    <w:rsid w:val="00956A25"/>
    <w:pPr>
      <w:spacing w:after="180"/>
      <w:ind w:left="1418" w:hanging="284"/>
      <w:contextualSpacing w:val="0"/>
    </w:pPr>
    <w:rPr>
      <w:rFonts w:eastAsia="MS Mincho"/>
      <w:szCs w:val="20"/>
      <w:lang w:val="en-GB"/>
    </w:rPr>
  </w:style>
  <w:style w:type="paragraph" w:customStyle="1" w:styleId="a">
    <w:name w:val="表格题注"/>
    <w:next w:val="Normal"/>
    <w:rsid w:val="00956A25"/>
    <w:pPr>
      <w:numPr>
        <w:numId w:val="25"/>
      </w:numPr>
      <w:spacing w:beforeLines="50" w:before="50" w:afterLines="50" w:after="50"/>
      <w:jc w:val="center"/>
    </w:pPr>
    <w:rPr>
      <w:rFonts w:ascii="Times New Roman" w:eastAsia="Times New Roman" w:hAnsi="Times New Roman"/>
      <w:b/>
    </w:rPr>
  </w:style>
  <w:style w:type="character" w:customStyle="1" w:styleId="TFChar">
    <w:name w:val="TF Char"/>
    <w:link w:val="TF"/>
    <w:rsid w:val="00956A25"/>
    <w:rPr>
      <w:rFonts w:ascii="Arial" w:eastAsia="Times New Roman" w:hAnsi="Arial"/>
      <w:b/>
      <w:lang w:eastAsia="en-GB"/>
    </w:rPr>
  </w:style>
  <w:style w:type="paragraph" w:styleId="List3">
    <w:name w:val="List 3"/>
    <w:basedOn w:val="Normal"/>
    <w:uiPriority w:val="99"/>
    <w:semiHidden/>
    <w:unhideWhenUsed/>
    <w:rsid w:val="00956A25"/>
    <w:pPr>
      <w:ind w:left="849" w:hanging="283"/>
      <w:contextualSpacing/>
    </w:pPr>
  </w:style>
  <w:style w:type="paragraph" w:styleId="List4">
    <w:name w:val="List 4"/>
    <w:basedOn w:val="Normal"/>
    <w:uiPriority w:val="99"/>
    <w:semiHidden/>
    <w:unhideWhenUsed/>
    <w:rsid w:val="00956A25"/>
    <w:pPr>
      <w:ind w:left="1132" w:hanging="283"/>
      <w:contextualSpacing/>
    </w:pPr>
  </w:style>
  <w:style w:type="paragraph" w:styleId="Revision">
    <w:name w:val="Revision"/>
    <w:hidden/>
    <w:uiPriority w:val="99"/>
    <w:semiHidden/>
    <w:rsid w:val="009F2A01"/>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534589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24018544">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9566915">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313</Words>
  <Characters>1786</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9</cp:revision>
  <dcterms:created xsi:type="dcterms:W3CDTF">2023-09-18T12:08:00Z</dcterms:created>
  <dcterms:modified xsi:type="dcterms:W3CDTF">2023-09-26T21:49:00Z</dcterms:modified>
</cp:coreProperties>
</file>