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DEF" w:rsidRPr="00BB5554" w:rsidRDefault="00F27DEF" w:rsidP="00F27DEF">
      <w:pPr>
        <w:pStyle w:val="a4"/>
        <w:keepLines/>
        <w:tabs>
          <w:tab w:val="right" w:pos="10440"/>
          <w:tab w:val="right" w:pos="13323"/>
        </w:tabs>
        <w:spacing w:before="60" w:after="60"/>
        <w:rPr>
          <w:rFonts w:eastAsiaTheme="minorEastAsia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Start w:id="4" w:name="_Toc193024528"/>
      <w:bookmarkEnd w:id="0"/>
      <w:bookmarkEnd w:id="1"/>
      <w:r w:rsidRPr="00BB5554">
        <w:rPr>
          <w:rFonts w:cs="Arial"/>
          <w:sz w:val="24"/>
          <w:szCs w:val="24"/>
        </w:rPr>
        <w:t xml:space="preserve">3GPP TSG-RAN WG4 Meeting </w:t>
      </w:r>
      <w:bookmarkStart w:id="5" w:name="OLE_LINK94"/>
      <w:bookmarkStart w:id="6" w:name="OLE_LINK95"/>
      <w:r w:rsidR="00D95193" w:rsidRPr="00BB5554">
        <w:rPr>
          <w:rFonts w:cs="Arial"/>
          <w:sz w:val="24"/>
          <w:szCs w:val="24"/>
        </w:rPr>
        <w:t># 10</w:t>
      </w:r>
      <w:bookmarkEnd w:id="5"/>
      <w:bookmarkEnd w:id="6"/>
      <w:r w:rsidR="00AA0510" w:rsidRPr="00BB5554">
        <w:rPr>
          <w:rFonts w:eastAsiaTheme="minorEastAsia" w:cs="Arial" w:hint="eastAsia"/>
          <w:sz w:val="24"/>
          <w:szCs w:val="24"/>
          <w:lang w:eastAsia="zh-CN"/>
        </w:rPr>
        <w:t>8</w:t>
      </w:r>
      <w:r w:rsidR="00FB5590" w:rsidRPr="00BB5554">
        <w:rPr>
          <w:rFonts w:eastAsiaTheme="minorEastAsia" w:cs="Arial" w:hint="eastAsia"/>
          <w:sz w:val="24"/>
          <w:szCs w:val="24"/>
          <w:lang w:eastAsia="zh-CN"/>
        </w:rPr>
        <w:t>-bis</w:t>
      </w:r>
      <w:r w:rsidRPr="00BB5554">
        <w:rPr>
          <w:rFonts w:cs="Arial"/>
          <w:sz w:val="24"/>
          <w:szCs w:val="28"/>
        </w:rPr>
        <w:tab/>
      </w:r>
      <w:r w:rsidRPr="00BB5554">
        <w:rPr>
          <w:rFonts w:eastAsiaTheme="minorEastAsia" w:cs="Arial" w:hint="eastAsia"/>
          <w:sz w:val="24"/>
          <w:szCs w:val="28"/>
          <w:lang w:eastAsia="zh-CN"/>
        </w:rPr>
        <w:t xml:space="preserve">            </w:t>
      </w:r>
      <w:r w:rsidR="00FB5590" w:rsidRPr="00BB5554">
        <w:rPr>
          <w:rFonts w:eastAsiaTheme="minorEastAsia" w:cs="Arial"/>
          <w:sz w:val="24"/>
          <w:szCs w:val="28"/>
          <w:lang w:eastAsia="zh-CN"/>
        </w:rPr>
        <w:t>R4-2315116</w:t>
      </w:r>
    </w:p>
    <w:p w:rsidR="00FB5590" w:rsidRPr="00BB5554" w:rsidRDefault="00FB5590" w:rsidP="00FB5590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noProof/>
          <w:sz w:val="24"/>
          <w:szCs w:val="24"/>
          <w:lang w:eastAsia="zh-CN"/>
        </w:rPr>
      </w:pPr>
      <w:r w:rsidRPr="00BB5554">
        <w:rPr>
          <w:rFonts w:ascii="Arial" w:eastAsia="宋体" w:hAnsi="Arial" w:cs="Arial"/>
          <w:b/>
          <w:noProof/>
          <w:sz w:val="24"/>
          <w:szCs w:val="24"/>
          <w:lang w:eastAsia="zh-CN"/>
        </w:rPr>
        <w:t>Xiamen, CN, Oct 09</w:t>
      </w:r>
      <w:r w:rsidRPr="00BB5554">
        <w:rPr>
          <w:rFonts w:ascii="Arial" w:eastAsia="宋体" w:hAnsi="Arial" w:cs="Arial"/>
          <w:b/>
          <w:noProof/>
          <w:sz w:val="24"/>
          <w:szCs w:val="24"/>
          <w:vertAlign w:val="superscript"/>
          <w:lang w:eastAsia="zh-CN"/>
        </w:rPr>
        <w:t>th</w:t>
      </w:r>
      <w:r w:rsidRPr="00BB5554">
        <w:rPr>
          <w:rFonts w:ascii="Arial" w:eastAsia="宋体" w:hAnsi="Arial" w:cs="Arial"/>
          <w:b/>
          <w:noProof/>
          <w:sz w:val="24"/>
          <w:szCs w:val="24"/>
          <w:lang w:eastAsia="zh-CN"/>
        </w:rPr>
        <w:t xml:space="preserve"> – Oct 13</w:t>
      </w:r>
      <w:r w:rsidRPr="00BB5554">
        <w:rPr>
          <w:rFonts w:ascii="Arial" w:eastAsia="宋体" w:hAnsi="Arial" w:cs="Arial"/>
          <w:b/>
          <w:noProof/>
          <w:sz w:val="24"/>
          <w:szCs w:val="24"/>
          <w:vertAlign w:val="superscript"/>
          <w:lang w:eastAsia="zh-CN"/>
        </w:rPr>
        <w:t>rd</w:t>
      </w:r>
      <w:r w:rsidRPr="00BB5554">
        <w:rPr>
          <w:rFonts w:ascii="Arial" w:eastAsia="宋体" w:hAnsi="Arial" w:cs="Arial"/>
          <w:b/>
          <w:noProof/>
          <w:sz w:val="24"/>
          <w:szCs w:val="24"/>
          <w:lang w:eastAsia="zh-CN"/>
        </w:rPr>
        <w:t>, 2023</w:t>
      </w:r>
    </w:p>
    <w:p w:rsidR="00F27DEF" w:rsidRPr="00BB5554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2"/>
        </w:rPr>
      </w:pPr>
    </w:p>
    <w:p w:rsidR="00F27DEF" w:rsidRPr="00BB5554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 w:rsidRPr="00BB5554">
        <w:rPr>
          <w:rFonts w:ascii="Arial" w:hAnsi="Arial" w:cs="Arial"/>
          <w:b/>
          <w:sz w:val="22"/>
        </w:rPr>
        <w:t>Agen</w:t>
      </w:r>
      <w:r w:rsidRPr="00BB5554">
        <w:rPr>
          <w:rFonts w:ascii="Arial" w:eastAsia="宋体" w:hAnsi="Arial" w:cs="Arial"/>
          <w:b/>
          <w:sz w:val="22"/>
        </w:rPr>
        <w:t>d</w:t>
      </w:r>
      <w:r w:rsidRPr="00BB5554">
        <w:rPr>
          <w:rFonts w:ascii="Arial" w:hAnsi="Arial" w:cs="Arial"/>
          <w:b/>
          <w:sz w:val="22"/>
        </w:rPr>
        <w:t>a Item:</w:t>
      </w:r>
      <w:r w:rsidR="00F27D7A" w:rsidRPr="00BB5554">
        <w:rPr>
          <w:rFonts w:ascii="Arial" w:hAnsi="Arial" w:cs="Arial"/>
          <w:sz w:val="22"/>
        </w:rPr>
        <w:tab/>
      </w:r>
      <w:r w:rsidR="00FB5590" w:rsidRPr="00BB5554">
        <w:rPr>
          <w:rFonts w:ascii="Arial" w:eastAsiaTheme="minorEastAsia" w:hAnsi="Arial" w:cs="Arial"/>
          <w:sz w:val="22"/>
          <w:lang w:eastAsia="zh-CN"/>
        </w:rPr>
        <w:t>5.24.2.4</w:t>
      </w:r>
    </w:p>
    <w:p w:rsidR="00F27DEF" w:rsidRPr="00BB5554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 w:rsidRPr="00BB5554">
        <w:rPr>
          <w:rFonts w:ascii="Arial" w:hAnsi="Arial" w:cs="Arial"/>
          <w:b/>
          <w:sz w:val="22"/>
        </w:rPr>
        <w:t xml:space="preserve">Source: </w:t>
      </w:r>
      <w:r w:rsidRPr="00BB5554">
        <w:rPr>
          <w:rFonts w:ascii="Arial" w:hAnsi="Arial" w:cs="Arial"/>
          <w:b/>
          <w:sz w:val="22"/>
        </w:rPr>
        <w:tab/>
      </w:r>
      <w:r w:rsidRPr="00BB5554">
        <w:rPr>
          <w:rFonts w:ascii="Arial" w:eastAsiaTheme="minorEastAsia" w:hAnsi="Arial" w:cs="Arial" w:hint="eastAsia"/>
          <w:sz w:val="22"/>
          <w:lang w:eastAsia="zh-CN"/>
        </w:rPr>
        <w:t>CATT</w:t>
      </w:r>
    </w:p>
    <w:p w:rsidR="000D276C" w:rsidRPr="00BB5554" w:rsidRDefault="00F27DEF" w:rsidP="000D276C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Theme="minorEastAsia" w:hAnsi="Arial"/>
          <w:sz w:val="24"/>
          <w:lang w:eastAsia="zh-CN"/>
        </w:rPr>
      </w:pPr>
      <w:r w:rsidRPr="00BB5554">
        <w:rPr>
          <w:rFonts w:ascii="Arial" w:hAnsi="Arial" w:cs="Arial"/>
          <w:b/>
          <w:sz w:val="22"/>
        </w:rPr>
        <w:t>Title:</w:t>
      </w:r>
      <w:r w:rsidRPr="00BB5554">
        <w:rPr>
          <w:rFonts w:ascii="Arial" w:hAnsi="Arial" w:cs="Arial"/>
          <w:sz w:val="22"/>
        </w:rPr>
        <w:t xml:space="preserve"> </w:t>
      </w:r>
      <w:r w:rsidRPr="00BB5554">
        <w:rPr>
          <w:rFonts w:ascii="Arial" w:hAnsi="Arial" w:cs="Arial"/>
          <w:sz w:val="22"/>
        </w:rPr>
        <w:tab/>
      </w:r>
      <w:bookmarkStart w:id="7" w:name="OLE_LINK64"/>
      <w:bookmarkStart w:id="8" w:name="OLE_LINK65"/>
      <w:bookmarkStart w:id="9" w:name="OLE_LINK88"/>
      <w:bookmarkStart w:id="10" w:name="OLE_LINK89"/>
      <w:r w:rsidR="00BC260C" w:rsidRPr="00BB5554">
        <w:rPr>
          <w:rFonts w:ascii="Arial" w:eastAsiaTheme="minorEastAsia" w:hAnsi="Arial" w:cs="Arial" w:hint="eastAsia"/>
          <w:sz w:val="22"/>
          <w:lang w:eastAsia="zh-CN"/>
        </w:rPr>
        <w:t>D</w:t>
      </w:r>
      <w:r w:rsidRPr="00BB5554">
        <w:rPr>
          <w:rFonts w:ascii="Arial" w:eastAsiaTheme="minorEastAsia" w:hAnsi="Arial" w:hint="eastAsia"/>
          <w:sz w:val="24"/>
          <w:lang w:eastAsia="zh-CN"/>
        </w:rPr>
        <w:t>iscussion</w:t>
      </w:r>
      <w:r w:rsidRPr="00BB5554">
        <w:rPr>
          <w:rFonts w:ascii="Arial" w:hAnsi="Arial"/>
          <w:sz w:val="24"/>
        </w:rPr>
        <w:t xml:space="preserve"> on</w:t>
      </w:r>
      <w:bookmarkEnd w:id="7"/>
      <w:bookmarkEnd w:id="8"/>
      <w:bookmarkEnd w:id="9"/>
      <w:bookmarkEnd w:id="10"/>
      <w:r w:rsidR="000D276C" w:rsidRPr="00BB5554">
        <w:rPr>
          <w:rFonts w:ascii="Arial" w:eastAsiaTheme="minorEastAsia" w:hAnsi="Arial" w:hint="eastAsia"/>
          <w:sz w:val="24"/>
          <w:lang w:eastAsia="zh-CN"/>
        </w:rPr>
        <w:t xml:space="preserve"> </w:t>
      </w:r>
      <w:r w:rsidR="00A724B7" w:rsidRPr="00BB5554">
        <w:rPr>
          <w:rFonts w:ascii="Arial" w:eastAsiaTheme="minorEastAsia" w:hAnsi="Arial" w:hint="eastAsia"/>
          <w:sz w:val="24"/>
          <w:lang w:eastAsia="zh-CN"/>
        </w:rPr>
        <w:t>e</w:t>
      </w:r>
      <w:r w:rsidR="00A724B7" w:rsidRPr="00BB5554">
        <w:rPr>
          <w:rFonts w:ascii="Arial" w:hAnsi="Arial"/>
          <w:sz w:val="24"/>
        </w:rPr>
        <w:t>nhanced CHO configurations</w:t>
      </w:r>
      <w:r w:rsidR="000D276C" w:rsidRPr="00BB5554">
        <w:rPr>
          <w:rFonts w:ascii="Arial" w:hAnsi="Arial"/>
          <w:sz w:val="24"/>
        </w:rPr>
        <w:t xml:space="preserve"> </w:t>
      </w:r>
    </w:p>
    <w:p w:rsidR="00F27DEF" w:rsidRPr="00BB5554" w:rsidRDefault="00F27DEF" w:rsidP="000D276C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="宋体" w:hAnsi="Arial" w:cs="Arial"/>
          <w:sz w:val="22"/>
        </w:rPr>
      </w:pPr>
      <w:r w:rsidRPr="00BB5554">
        <w:rPr>
          <w:rFonts w:ascii="Arial" w:hAnsi="Arial" w:cs="Arial"/>
          <w:b/>
          <w:sz w:val="22"/>
        </w:rPr>
        <w:t>Document for:</w:t>
      </w:r>
      <w:r w:rsidRPr="00BB5554">
        <w:rPr>
          <w:rFonts w:ascii="Arial" w:hAnsi="Arial" w:cs="Arial"/>
          <w:sz w:val="22"/>
        </w:rPr>
        <w:tab/>
      </w:r>
      <w:r w:rsidRPr="00BB5554">
        <w:rPr>
          <w:rFonts w:ascii="Arial" w:eastAsia="宋体" w:hAnsi="Arial" w:cs="Arial"/>
          <w:sz w:val="22"/>
        </w:rPr>
        <w:t>Discussion</w:t>
      </w:r>
    </w:p>
    <w:bookmarkEnd w:id="2"/>
    <w:bookmarkEnd w:id="3"/>
    <w:p w:rsidR="00F27DEF" w:rsidRPr="00BB5554" w:rsidRDefault="00F27DEF" w:rsidP="00F27DEF">
      <w:pPr>
        <w:pStyle w:val="1"/>
        <w:rPr>
          <w:rFonts w:eastAsia="宋体"/>
          <w:lang w:eastAsia="zh-CN"/>
        </w:rPr>
      </w:pPr>
      <w:r w:rsidRPr="00BB5554">
        <w:rPr>
          <w:rFonts w:eastAsia="宋体"/>
          <w:lang w:eastAsia="zh-CN"/>
        </w:rPr>
        <w:t>1. Introduction</w:t>
      </w:r>
    </w:p>
    <w:p w:rsidR="00F27DEF" w:rsidRPr="00BB5554" w:rsidRDefault="00F27DEF" w:rsidP="00F27DEF">
      <w:pPr>
        <w:spacing w:before="240"/>
        <w:jc w:val="both"/>
        <w:rPr>
          <w:rFonts w:eastAsia="等线"/>
          <w:sz w:val="21"/>
        </w:rPr>
      </w:pPr>
      <w:bookmarkStart w:id="11" w:name="OLE_LINK2"/>
      <w:bookmarkStart w:id="12" w:name="OLE_LINK1"/>
      <w:r w:rsidRPr="00BB5554">
        <w:rPr>
          <w:rFonts w:eastAsia="等线"/>
          <w:sz w:val="21"/>
        </w:rPr>
        <w:t>In the last RAN4 meeting, WF</w:t>
      </w:r>
      <w:r w:rsidR="001C528A" w:rsidRPr="00BB5554">
        <w:rPr>
          <w:rFonts w:eastAsia="等线" w:hint="eastAsia"/>
          <w:sz w:val="21"/>
          <w:lang w:eastAsia="zh-CN"/>
        </w:rPr>
        <w:t xml:space="preserve"> </w:t>
      </w:r>
      <w:r w:rsidRPr="00BB5554">
        <w:rPr>
          <w:rFonts w:eastAsia="等线"/>
          <w:sz w:val="21"/>
        </w:rPr>
        <w:t xml:space="preserve">on </w:t>
      </w:r>
      <w:r w:rsidR="00AA0510" w:rsidRPr="00BB5554">
        <w:rPr>
          <w:rFonts w:eastAsia="等线"/>
          <w:sz w:val="21"/>
        </w:rPr>
        <w:t>NR Mobility Enhancements RRM requirements (part 2)</w:t>
      </w:r>
      <w:r w:rsidRPr="00BB5554">
        <w:rPr>
          <w:rFonts w:eastAsia="等线"/>
          <w:sz w:val="21"/>
        </w:rPr>
        <w:t xml:space="preserve"> </w:t>
      </w:r>
      <w:bookmarkStart w:id="13" w:name="OLE_LINK110"/>
      <w:bookmarkStart w:id="14" w:name="OLE_LINK111"/>
      <w:r w:rsidRPr="00BB5554">
        <w:rPr>
          <w:rFonts w:eastAsia="等线"/>
          <w:sz w:val="21"/>
        </w:rPr>
        <w:t>was approved</w:t>
      </w:r>
      <w:r w:rsidR="001C528A" w:rsidRPr="00BB5554">
        <w:rPr>
          <w:rFonts w:eastAsia="等线" w:hint="eastAsia"/>
          <w:sz w:val="21"/>
          <w:lang w:eastAsia="zh-CN"/>
        </w:rPr>
        <w:t xml:space="preserve"> </w:t>
      </w:r>
      <w:r w:rsidR="001C528A" w:rsidRPr="00BB5554">
        <w:rPr>
          <w:rFonts w:eastAsia="等线"/>
          <w:sz w:val="21"/>
        </w:rPr>
        <w:t>[1]</w:t>
      </w:r>
      <w:r w:rsidRPr="00BB5554">
        <w:rPr>
          <w:rFonts w:eastAsia="等线" w:hint="eastAsia"/>
          <w:sz w:val="21"/>
        </w:rPr>
        <w:t xml:space="preserve">. </w:t>
      </w:r>
      <w:r w:rsidRPr="00BB5554">
        <w:rPr>
          <w:rFonts w:eastAsia="等线"/>
          <w:sz w:val="21"/>
        </w:rPr>
        <w:t xml:space="preserve">In this contribution, </w:t>
      </w:r>
      <w:r w:rsidRPr="00BB5554">
        <w:rPr>
          <w:rFonts w:eastAsia="等线" w:hint="eastAsia"/>
          <w:sz w:val="21"/>
        </w:rPr>
        <w:t>some</w:t>
      </w:r>
      <w:r w:rsidRPr="00BB5554">
        <w:rPr>
          <w:rFonts w:eastAsia="等线"/>
          <w:sz w:val="21"/>
        </w:rPr>
        <w:t xml:space="preserve"> open</w:t>
      </w:r>
      <w:r w:rsidRPr="00BB5554">
        <w:rPr>
          <w:rFonts w:eastAsia="等线" w:hint="eastAsia"/>
          <w:sz w:val="21"/>
          <w:lang w:eastAsia="zh-CN"/>
        </w:rPr>
        <w:t xml:space="preserve"> </w:t>
      </w:r>
      <w:r w:rsidRPr="00BB5554">
        <w:rPr>
          <w:rFonts w:eastAsia="等线"/>
          <w:sz w:val="21"/>
        </w:rPr>
        <w:t xml:space="preserve">issues on </w:t>
      </w:r>
      <w:r w:rsidR="00A724B7" w:rsidRPr="00BB5554">
        <w:rPr>
          <w:rFonts w:eastAsia="等线" w:hint="eastAsia"/>
          <w:sz w:val="21"/>
          <w:lang w:eastAsia="zh-CN"/>
        </w:rPr>
        <w:t>e</w:t>
      </w:r>
      <w:r w:rsidR="00A724B7" w:rsidRPr="00BB5554">
        <w:rPr>
          <w:rFonts w:eastAsia="等线"/>
          <w:sz w:val="21"/>
        </w:rPr>
        <w:t>nhanced CHO configurations</w:t>
      </w:r>
      <w:r w:rsidRPr="00BB5554">
        <w:rPr>
          <w:rFonts w:eastAsia="等线" w:hint="eastAsia"/>
          <w:sz w:val="21"/>
        </w:rPr>
        <w:t xml:space="preserve"> are</w:t>
      </w:r>
      <w:r w:rsidRPr="00BB5554">
        <w:rPr>
          <w:rFonts w:eastAsia="等线"/>
          <w:sz w:val="21"/>
        </w:rPr>
        <w:t xml:space="preserve"> further discussed.</w:t>
      </w:r>
    </w:p>
    <w:bookmarkEnd w:id="13"/>
    <w:bookmarkEnd w:id="14"/>
    <w:p w:rsidR="001E2A2D" w:rsidRPr="00BB5554" w:rsidRDefault="00F27DEF" w:rsidP="001E2A2D">
      <w:pPr>
        <w:pStyle w:val="1"/>
        <w:rPr>
          <w:rFonts w:eastAsia="宋体"/>
          <w:lang w:eastAsia="zh-CN"/>
        </w:rPr>
      </w:pPr>
      <w:r w:rsidRPr="00BB5554">
        <w:rPr>
          <w:rFonts w:eastAsia="宋体"/>
          <w:lang w:eastAsia="zh-CN"/>
        </w:rPr>
        <w:t>2. Discussion</w:t>
      </w:r>
    </w:p>
    <w:p w:rsidR="001E2A2D" w:rsidRPr="00BB5554" w:rsidRDefault="001E2A2D" w:rsidP="001E2A2D">
      <w:pPr>
        <w:pStyle w:val="2"/>
        <w:ind w:left="0" w:firstLine="0"/>
        <w:rPr>
          <w:rFonts w:eastAsiaTheme="minorEastAsia"/>
          <w:sz w:val="28"/>
          <w:lang w:eastAsia="zh-CN"/>
        </w:rPr>
      </w:pPr>
      <w:r w:rsidRPr="00BB5554">
        <w:rPr>
          <w:rFonts w:eastAsiaTheme="minorEastAsia"/>
          <w:sz w:val="28"/>
          <w:lang w:eastAsia="zh-CN"/>
        </w:rPr>
        <w:t>CHO including target MCG and candidate SCG for CPC/CPA in NR-DC (obj. 4)</w:t>
      </w:r>
    </w:p>
    <w:p w:rsidR="00AC6573" w:rsidRPr="00BB5554" w:rsidRDefault="00AC6573" w:rsidP="00AC6573">
      <w:pPr>
        <w:rPr>
          <w:rFonts w:eastAsiaTheme="minorEastAsia"/>
          <w:b/>
          <w:bCs/>
          <w:u w:val="single"/>
          <w:vertAlign w:val="subscript"/>
          <w:lang w:eastAsia="zh-CN"/>
        </w:rPr>
      </w:pPr>
      <w:proofErr w:type="spellStart"/>
      <w:r w:rsidRPr="00BB5554">
        <w:rPr>
          <w:b/>
          <w:bCs/>
          <w:u w:val="single"/>
        </w:rPr>
        <w:t>T</w:t>
      </w:r>
      <w:r w:rsidRPr="00BB5554">
        <w:rPr>
          <w:b/>
          <w:bCs/>
          <w:u w:val="single"/>
          <w:vertAlign w:val="subscript"/>
        </w:rPr>
        <w:t>measure</w:t>
      </w:r>
      <w:proofErr w:type="spellEnd"/>
    </w:p>
    <w:p w:rsidR="00AC6573" w:rsidRPr="00BB5554" w:rsidRDefault="00AC6573" w:rsidP="00AC6573">
      <w:pPr>
        <w:rPr>
          <w:rFonts w:eastAsiaTheme="minorEastAsia"/>
          <w:iCs/>
          <w:sz w:val="21"/>
          <w:lang w:eastAsia="zh-CN"/>
        </w:rPr>
      </w:pPr>
      <w:r w:rsidRPr="00BB5554">
        <w:rPr>
          <w:rFonts w:eastAsiaTheme="minorEastAsia" w:hint="eastAsia"/>
          <w:iCs/>
          <w:sz w:val="21"/>
          <w:lang w:eastAsia="zh-CN"/>
        </w:rPr>
        <w:t>In the last meeting, the candidate solutions for</w:t>
      </w:r>
      <w:r w:rsidRPr="00BB5554">
        <w:t xml:space="preserve"> </w:t>
      </w:r>
      <w:proofErr w:type="spellStart"/>
      <w:r w:rsidRPr="00BB5554">
        <w:rPr>
          <w:rFonts w:eastAsiaTheme="minorEastAsia"/>
          <w:iCs/>
          <w:sz w:val="21"/>
          <w:lang w:eastAsia="zh-CN"/>
        </w:rPr>
        <w:t>T</w:t>
      </w:r>
      <w:r w:rsidRPr="00BB5554">
        <w:rPr>
          <w:rFonts w:eastAsiaTheme="minorEastAsia"/>
          <w:iCs/>
          <w:sz w:val="21"/>
          <w:vertAlign w:val="subscript"/>
          <w:lang w:eastAsia="zh-CN"/>
        </w:rPr>
        <w:t>measure</w:t>
      </w:r>
      <w:proofErr w:type="spellEnd"/>
      <w:r w:rsidRPr="00BB5554">
        <w:rPr>
          <w:rFonts w:eastAsiaTheme="minorEastAsia"/>
          <w:iCs/>
          <w:sz w:val="21"/>
          <w:lang w:eastAsia="zh-CN"/>
        </w:rPr>
        <w:t xml:space="preserve"> </w:t>
      </w:r>
      <w:r w:rsidRPr="00BB5554">
        <w:rPr>
          <w:rFonts w:eastAsiaTheme="minorEastAsia" w:hint="eastAsia"/>
          <w:iCs/>
          <w:sz w:val="21"/>
          <w:lang w:eastAsia="zh-CN"/>
        </w:rPr>
        <w:t xml:space="preserve">are </w:t>
      </w:r>
      <w:r w:rsidRPr="00BB5554">
        <w:rPr>
          <w:rFonts w:eastAsiaTheme="minorEastAsia"/>
          <w:iCs/>
          <w:sz w:val="21"/>
          <w:lang w:eastAsia="zh-CN"/>
        </w:rPr>
        <w:t>duplicate</w:t>
      </w:r>
      <w:r w:rsidRPr="00BB5554">
        <w:rPr>
          <w:rFonts w:eastAsiaTheme="minorEastAsia" w:hint="eastAsia"/>
          <w:iCs/>
          <w:sz w:val="21"/>
          <w:lang w:eastAsia="zh-CN"/>
        </w:rPr>
        <w:t>d below: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BB5554" w:rsidRPr="00BB5554" w:rsidTr="00AC6573">
        <w:tc>
          <w:tcPr>
            <w:tcW w:w="9857" w:type="dxa"/>
          </w:tcPr>
          <w:p w:rsidR="00AC6573" w:rsidRPr="00BB5554" w:rsidRDefault="00AC6573" w:rsidP="00AC6573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360"/>
              <w:textAlignment w:val="baseline"/>
              <w:rPr>
                <w:u w:val="single"/>
              </w:rPr>
            </w:pPr>
            <w:r w:rsidRPr="00BB5554">
              <w:rPr>
                <w:u w:val="single"/>
              </w:rPr>
              <w:t>Candidate solutions:</w:t>
            </w:r>
          </w:p>
          <w:p w:rsidR="00AC6573" w:rsidRPr="00BB5554" w:rsidRDefault="00AC6573" w:rsidP="00AC6573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080"/>
              <w:textAlignment w:val="baseline"/>
              <w:rPr>
                <w:u w:val="single"/>
              </w:rPr>
            </w:pPr>
            <w:r w:rsidRPr="00BB5554">
              <w:rPr>
                <w:bCs/>
              </w:rPr>
              <w:t xml:space="preserve">Option 1: </w:t>
            </w:r>
            <w:proofErr w:type="spellStart"/>
            <w:r w:rsidRPr="00BB5554">
              <w:rPr>
                <w:bCs/>
                <w:iCs/>
                <w:lang w:val="en-CA"/>
              </w:rPr>
              <w:t>T</w:t>
            </w:r>
            <w:r w:rsidRPr="00BB5554">
              <w:rPr>
                <w:bCs/>
                <w:iCs/>
                <w:vertAlign w:val="subscript"/>
                <w:lang w:val="en-CA"/>
              </w:rPr>
              <w:t>measure</w:t>
            </w:r>
            <w:proofErr w:type="spellEnd"/>
            <w:r w:rsidRPr="00BB5554">
              <w:rPr>
                <w:bCs/>
                <w:iCs/>
                <w:vertAlign w:val="subscript"/>
                <w:lang w:val="en-CA"/>
              </w:rPr>
              <w:t xml:space="preserve"> </w:t>
            </w:r>
            <w:r w:rsidRPr="00BB5554">
              <w:rPr>
                <w:bCs/>
                <w:iCs/>
                <w:lang w:val="en-CA"/>
              </w:rPr>
              <w:t xml:space="preserve">for CHO with CPA/C shall be updated to T </w:t>
            </w:r>
            <w:r w:rsidRPr="00BB5554">
              <w:rPr>
                <w:bCs/>
                <w:iCs/>
                <w:vertAlign w:val="subscript"/>
                <w:lang w:val="en-CA"/>
              </w:rPr>
              <w:t xml:space="preserve">target </w:t>
            </w:r>
            <w:proofErr w:type="spellStart"/>
            <w:r w:rsidRPr="00BB5554">
              <w:rPr>
                <w:bCs/>
                <w:iCs/>
                <w:vertAlign w:val="subscript"/>
                <w:lang w:val="en-CA"/>
              </w:rPr>
              <w:t>cell_SSB_index_identify</w:t>
            </w:r>
            <w:proofErr w:type="spellEnd"/>
            <w:r w:rsidR="00E27BB9" w:rsidRPr="00BB5554">
              <w:rPr>
                <w:bCs/>
                <w:iCs/>
                <w:lang w:val="en-CA"/>
              </w:rPr>
              <w:t xml:space="preserve">, which is </w:t>
            </w:r>
            <w:r w:rsidRPr="00BB5554">
              <w:rPr>
                <w:bCs/>
                <w:iCs/>
                <w:lang w:val="en-CA"/>
              </w:rPr>
              <w:t xml:space="preserve">from the end of </w:t>
            </w:r>
            <w:proofErr w:type="spellStart"/>
            <w:r w:rsidRPr="00BB5554">
              <w:rPr>
                <w:bCs/>
                <w:iCs/>
                <w:lang w:val="en-CA"/>
              </w:rPr>
              <w:t>T</w:t>
            </w:r>
            <w:r w:rsidRPr="00BB5554">
              <w:rPr>
                <w:bCs/>
                <w:iCs/>
                <w:vertAlign w:val="subscript"/>
                <w:lang w:val="en-CA"/>
              </w:rPr>
              <w:t>Event_DU</w:t>
            </w:r>
            <w:proofErr w:type="spellEnd"/>
            <w:r w:rsidRPr="00BB5554">
              <w:rPr>
                <w:bCs/>
                <w:iCs/>
                <w:vertAlign w:val="subscript"/>
                <w:lang w:val="en-CA"/>
              </w:rPr>
              <w:t xml:space="preserve"> </w:t>
            </w:r>
            <w:r w:rsidRPr="00BB5554">
              <w:rPr>
                <w:bCs/>
                <w:iCs/>
                <w:lang w:val="en-CA"/>
              </w:rPr>
              <w:t>until UE executes a handover to a target cell and interruption time starts.</w:t>
            </w:r>
            <w:r w:rsidRPr="00BB5554">
              <w:rPr>
                <w:iCs/>
              </w:rPr>
              <w:t xml:space="preserve"> (E///)</w:t>
            </w:r>
          </w:p>
          <w:p w:rsidR="00AC6573" w:rsidRPr="00BB5554" w:rsidRDefault="00AC6573" w:rsidP="00AC6573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080"/>
              <w:textAlignment w:val="baseline"/>
              <w:rPr>
                <w:iCs/>
              </w:rPr>
            </w:pPr>
            <w:r w:rsidRPr="00BB5554">
              <w:rPr>
                <w:iCs/>
              </w:rPr>
              <w:t>Option 2: (Nokia)</w:t>
            </w:r>
          </w:p>
          <w:p w:rsidR="00AC6573" w:rsidRPr="00BB5554" w:rsidRDefault="00AC6573" w:rsidP="00AC6573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textAlignment w:val="baseline"/>
              <w:rPr>
                <w:iCs/>
              </w:rPr>
            </w:pPr>
            <w:r w:rsidRPr="00BB5554">
              <w:rPr>
                <w:iCs/>
              </w:rPr>
              <w:t xml:space="preserve">Both when CHO-only configuration is provided and when it is not provided, in the definition of </w:t>
            </w:r>
            <w:proofErr w:type="spellStart"/>
            <w:r w:rsidRPr="00BB5554">
              <w:rPr>
                <w:iCs/>
              </w:rPr>
              <w:t>T</w:t>
            </w:r>
            <w:r w:rsidRPr="00BB5554">
              <w:rPr>
                <w:iCs/>
                <w:vertAlign w:val="subscript"/>
              </w:rPr>
              <w:t>measure_CHOwithCPAC</w:t>
            </w:r>
            <w:proofErr w:type="spellEnd"/>
            <w:r w:rsidRPr="00BB5554">
              <w:rPr>
                <w:iCs/>
              </w:rPr>
              <w:t xml:space="preserve">, take into account that the UE continues to evaluate CPA/CPC condition until CHO condition is met even if the condition is met for some candidate </w:t>
            </w:r>
            <w:proofErr w:type="spellStart"/>
            <w:r w:rsidRPr="00BB5554">
              <w:rPr>
                <w:iCs/>
              </w:rPr>
              <w:t>PSCell</w:t>
            </w:r>
            <w:proofErr w:type="spellEnd"/>
            <w:r w:rsidRPr="00BB5554">
              <w:rPr>
                <w:iCs/>
              </w:rPr>
              <w:t xml:space="preserve"> before this. In this case, the </w:t>
            </w:r>
            <w:r w:rsidRPr="00BB5554">
              <w:rPr>
                <w:i/>
                <w:iCs/>
              </w:rPr>
              <w:t>duration</w:t>
            </w:r>
            <w:r w:rsidRPr="00BB5554">
              <w:rPr>
                <w:iCs/>
              </w:rPr>
              <w:t xml:space="preserve"> of </w:t>
            </w:r>
            <w:proofErr w:type="spellStart"/>
            <w:r w:rsidRPr="00BB5554">
              <w:rPr>
                <w:iCs/>
              </w:rPr>
              <w:t>T</w:t>
            </w:r>
            <w:r w:rsidRPr="00BB5554">
              <w:rPr>
                <w:iCs/>
                <w:vertAlign w:val="subscript"/>
              </w:rPr>
              <w:t>measure_CHOwithCPAC</w:t>
            </w:r>
            <w:proofErr w:type="spellEnd"/>
            <w:r w:rsidRPr="00BB5554">
              <w:rPr>
                <w:iCs/>
              </w:rPr>
              <w:t xml:space="preserve"> = </w:t>
            </w:r>
            <w:proofErr w:type="spellStart"/>
            <w:r w:rsidRPr="00BB5554">
              <w:rPr>
                <w:iCs/>
              </w:rPr>
              <w:t>T</w:t>
            </w:r>
            <w:r w:rsidRPr="00BB5554">
              <w:rPr>
                <w:iCs/>
                <w:vertAlign w:val="subscript"/>
              </w:rPr>
              <w:t>measure_CHOwithCPAC_PCell</w:t>
            </w:r>
            <w:proofErr w:type="spellEnd"/>
            <w:r w:rsidRPr="00BB5554">
              <w:rPr>
                <w:iCs/>
                <w:vertAlign w:val="subscript"/>
              </w:rPr>
              <w:t xml:space="preserve"> </w:t>
            </w:r>
          </w:p>
          <w:p w:rsidR="00AC6573" w:rsidRPr="00BB5554" w:rsidRDefault="00AC6573" w:rsidP="00AC6573">
            <w:pPr>
              <w:numPr>
                <w:ilvl w:val="2"/>
                <w:numId w:val="3"/>
              </w:numPr>
              <w:spacing w:after="120"/>
              <w:ind w:left="1800"/>
            </w:pPr>
            <w:r w:rsidRPr="00BB5554">
              <w:t xml:space="preserve">When CHO-only configuration is not provided, define </w:t>
            </w:r>
            <w:proofErr w:type="spellStart"/>
            <w:r w:rsidRPr="00BB5554">
              <w:t>T</w:t>
            </w:r>
            <w:r w:rsidRPr="00BB5554">
              <w:rPr>
                <w:vertAlign w:val="subscript"/>
              </w:rPr>
              <w:t>measure_CHOwithCPAC</w:t>
            </w:r>
            <w:proofErr w:type="spellEnd"/>
            <w:r w:rsidRPr="00BB5554">
              <w:t xml:space="preserve"> to take into account that the UE continues to evaluate CHO and CPA/CPC conditions until they are both met. In this case, the duration of </w:t>
            </w:r>
            <w:proofErr w:type="spellStart"/>
            <w:r w:rsidRPr="00BB5554">
              <w:t>T</w:t>
            </w:r>
            <w:r w:rsidRPr="00BB5554">
              <w:rPr>
                <w:vertAlign w:val="subscript"/>
              </w:rPr>
              <w:t>measure_CHOwithCPAC</w:t>
            </w:r>
            <w:proofErr w:type="spellEnd"/>
            <w:r w:rsidRPr="00BB5554">
              <w:t xml:space="preserve"> = </w:t>
            </w:r>
            <w:proofErr w:type="gramStart"/>
            <w:r w:rsidRPr="00BB5554">
              <w:t>max(</w:t>
            </w:r>
            <w:proofErr w:type="spellStart"/>
            <w:proofErr w:type="gramEnd"/>
            <w:r w:rsidRPr="00BB5554">
              <w:t>T</w:t>
            </w:r>
            <w:r w:rsidRPr="00BB5554">
              <w:rPr>
                <w:vertAlign w:val="subscript"/>
              </w:rPr>
              <w:t>measure_CHOwithCPAC_PCell</w:t>
            </w:r>
            <w:proofErr w:type="spellEnd"/>
            <w:r w:rsidRPr="00BB5554">
              <w:t xml:space="preserve">, </w:t>
            </w:r>
            <w:proofErr w:type="spellStart"/>
            <w:r w:rsidRPr="00BB5554">
              <w:t>T</w:t>
            </w:r>
            <w:r w:rsidRPr="00BB5554">
              <w:rPr>
                <w:vertAlign w:val="subscript"/>
              </w:rPr>
              <w:t>measure_CHOwithCPAC_PSCell</w:t>
            </w:r>
            <w:proofErr w:type="spellEnd"/>
            <w:r w:rsidRPr="00BB5554">
              <w:t>).</w:t>
            </w:r>
          </w:p>
        </w:tc>
      </w:tr>
    </w:tbl>
    <w:p w:rsidR="00AC6573" w:rsidRPr="00F24FA8" w:rsidRDefault="00416641" w:rsidP="00416641">
      <w:pPr>
        <w:spacing w:before="240" w:after="0"/>
        <w:rPr>
          <w:rFonts w:eastAsiaTheme="minorEastAsia"/>
          <w:iCs/>
          <w:sz w:val="21"/>
          <w:szCs w:val="21"/>
          <w:lang w:eastAsia="zh-CN"/>
        </w:rPr>
      </w:pPr>
      <w:r w:rsidRPr="00F24FA8">
        <w:rPr>
          <w:rFonts w:eastAsiaTheme="minorEastAsia" w:hint="eastAsia"/>
          <w:iCs/>
          <w:sz w:val="21"/>
          <w:szCs w:val="21"/>
          <w:lang w:eastAsia="zh-CN"/>
        </w:rPr>
        <w:t xml:space="preserve">In the last meeting, </w:t>
      </w:r>
      <w:proofErr w:type="spellStart"/>
      <w:r w:rsidRPr="00F24FA8">
        <w:rPr>
          <w:rFonts w:eastAsiaTheme="minorEastAsia"/>
          <w:iCs/>
          <w:sz w:val="21"/>
          <w:szCs w:val="21"/>
          <w:lang w:eastAsia="zh-CN"/>
        </w:rPr>
        <w:t>PCell</w:t>
      </w:r>
      <w:proofErr w:type="spellEnd"/>
      <w:r w:rsidRPr="00F24FA8">
        <w:rPr>
          <w:rFonts w:eastAsiaTheme="minorEastAsia" w:hint="eastAsia"/>
          <w:iCs/>
          <w:sz w:val="21"/>
          <w:szCs w:val="21"/>
          <w:lang w:eastAsia="zh-CN"/>
        </w:rPr>
        <w:t>/</w:t>
      </w:r>
      <w:r w:rsidRPr="00F24FA8">
        <w:rPr>
          <w:sz w:val="21"/>
          <w:szCs w:val="21"/>
        </w:rPr>
        <w:t xml:space="preserve"> </w:t>
      </w:r>
      <w:proofErr w:type="spellStart"/>
      <w:r w:rsidRPr="00F24FA8">
        <w:rPr>
          <w:rFonts w:eastAsiaTheme="minorEastAsia"/>
          <w:iCs/>
          <w:sz w:val="21"/>
          <w:szCs w:val="21"/>
          <w:lang w:eastAsia="zh-CN"/>
        </w:rPr>
        <w:t>PSCell</w:t>
      </w:r>
      <w:proofErr w:type="spellEnd"/>
      <w:r w:rsidRPr="00F24FA8">
        <w:rPr>
          <w:rFonts w:eastAsiaTheme="minorEastAsia"/>
          <w:iCs/>
          <w:sz w:val="21"/>
          <w:szCs w:val="21"/>
          <w:lang w:eastAsia="zh-CN"/>
        </w:rPr>
        <w:t xml:space="preserve"> handover delay in CHO including target MCG and candidate SCG for CPC/CPA in FR1+FR2 NR-DC (obj. 4)</w:t>
      </w:r>
      <w:r w:rsidRPr="00F24FA8">
        <w:rPr>
          <w:rFonts w:eastAsiaTheme="minorEastAsia" w:hint="eastAsia"/>
          <w:iCs/>
          <w:sz w:val="21"/>
          <w:szCs w:val="21"/>
          <w:lang w:eastAsia="zh-CN"/>
        </w:rPr>
        <w:t xml:space="preserve"> has been agreed as follows:</w:t>
      </w:r>
    </w:p>
    <w:p w:rsidR="00416641" w:rsidRPr="00F24FA8" w:rsidRDefault="00416641" w:rsidP="00416641">
      <w:pPr>
        <w:numPr>
          <w:ilvl w:val="0"/>
          <w:numId w:val="3"/>
        </w:numPr>
        <w:spacing w:after="120"/>
        <w:ind w:left="360"/>
        <w:rPr>
          <w:sz w:val="21"/>
          <w:szCs w:val="21"/>
          <w:u w:val="single"/>
        </w:rPr>
      </w:pPr>
      <w:r w:rsidRPr="00F24FA8">
        <w:rPr>
          <w:sz w:val="21"/>
          <w:szCs w:val="21"/>
          <w:u w:val="single"/>
        </w:rPr>
        <w:t>Agreement:</w:t>
      </w:r>
    </w:p>
    <w:p w:rsidR="00416641" w:rsidRPr="00F24FA8" w:rsidRDefault="00416641" w:rsidP="00416641">
      <w:pPr>
        <w:numPr>
          <w:ilvl w:val="1"/>
          <w:numId w:val="3"/>
        </w:numPr>
        <w:spacing w:after="120"/>
        <w:ind w:left="1080"/>
        <w:rPr>
          <w:sz w:val="21"/>
          <w:szCs w:val="21"/>
        </w:rPr>
      </w:pPr>
      <w:r w:rsidRPr="00F24FA8">
        <w:rPr>
          <w:bCs/>
          <w:sz w:val="21"/>
          <w:szCs w:val="21"/>
        </w:rPr>
        <w:t>When the UE is NOT provided with CHO-only configuration</w:t>
      </w:r>
    </w:p>
    <w:p w:rsidR="00416641" w:rsidRPr="00F24FA8" w:rsidRDefault="00416641" w:rsidP="00416641">
      <w:pPr>
        <w:numPr>
          <w:ilvl w:val="2"/>
          <w:numId w:val="3"/>
        </w:numPr>
        <w:overflowPunct w:val="0"/>
        <w:autoSpaceDE w:val="0"/>
        <w:autoSpaceDN w:val="0"/>
        <w:adjustRightInd w:val="0"/>
        <w:spacing w:after="0"/>
        <w:ind w:left="1800"/>
        <w:textAlignment w:val="baseline"/>
        <w:rPr>
          <w:bCs/>
          <w:sz w:val="21"/>
          <w:szCs w:val="21"/>
        </w:rPr>
      </w:pPr>
      <w:proofErr w:type="spellStart"/>
      <w:r w:rsidRPr="00F24FA8">
        <w:rPr>
          <w:bCs/>
          <w:sz w:val="21"/>
          <w:szCs w:val="21"/>
        </w:rPr>
        <w:t>D</w:t>
      </w:r>
      <w:r w:rsidRPr="00F24FA8">
        <w:rPr>
          <w:bCs/>
          <w:sz w:val="21"/>
          <w:szCs w:val="21"/>
          <w:vertAlign w:val="subscript"/>
        </w:rPr>
        <w:t>CHOwithCPAC_PCell</w:t>
      </w:r>
      <w:proofErr w:type="spellEnd"/>
      <w:r w:rsidRPr="00F24FA8">
        <w:rPr>
          <w:bCs/>
          <w:sz w:val="21"/>
          <w:szCs w:val="21"/>
        </w:rPr>
        <w:t xml:space="preserve"> = </w:t>
      </w:r>
      <w:r w:rsidRPr="00F24FA8">
        <w:rPr>
          <w:bCs/>
          <w:iCs/>
          <w:sz w:val="21"/>
          <w:szCs w:val="21"/>
        </w:rPr>
        <w:t>T</w:t>
      </w:r>
      <w:r w:rsidRPr="00F24FA8">
        <w:rPr>
          <w:bCs/>
          <w:iCs/>
          <w:sz w:val="21"/>
          <w:szCs w:val="21"/>
          <w:vertAlign w:val="subscript"/>
        </w:rPr>
        <w:t>RRC</w:t>
      </w:r>
      <w:r w:rsidRPr="00F24FA8">
        <w:rPr>
          <w:bCs/>
          <w:iCs/>
          <w:sz w:val="21"/>
          <w:szCs w:val="21"/>
        </w:rPr>
        <w:t xml:space="preserve"> + </w:t>
      </w:r>
      <w:proofErr w:type="spellStart"/>
      <w:r w:rsidRPr="00F24FA8">
        <w:rPr>
          <w:bCs/>
          <w:sz w:val="21"/>
          <w:szCs w:val="21"/>
        </w:rPr>
        <w:t>T</w:t>
      </w:r>
      <w:r w:rsidRPr="00F24FA8">
        <w:rPr>
          <w:bCs/>
          <w:sz w:val="21"/>
          <w:szCs w:val="21"/>
          <w:vertAlign w:val="subscript"/>
        </w:rPr>
        <w:t>Event_DU</w:t>
      </w:r>
      <w:proofErr w:type="spellEnd"/>
      <w:r w:rsidRPr="00F24FA8">
        <w:rPr>
          <w:bCs/>
          <w:sz w:val="21"/>
          <w:szCs w:val="21"/>
        </w:rPr>
        <w:t xml:space="preserve"> + max(</w:t>
      </w:r>
      <w:proofErr w:type="spellStart"/>
      <w:r w:rsidRPr="00F24FA8">
        <w:rPr>
          <w:bCs/>
          <w:sz w:val="21"/>
          <w:szCs w:val="21"/>
        </w:rPr>
        <w:t>T</w:t>
      </w:r>
      <w:r w:rsidRPr="00F24FA8">
        <w:rPr>
          <w:bCs/>
          <w:sz w:val="21"/>
          <w:szCs w:val="21"/>
          <w:vertAlign w:val="subscript"/>
        </w:rPr>
        <w:t>measure_CHO</w:t>
      </w:r>
      <w:proofErr w:type="spellEnd"/>
      <w:r w:rsidRPr="00F24FA8">
        <w:rPr>
          <w:bCs/>
          <w:sz w:val="21"/>
          <w:szCs w:val="21"/>
        </w:rPr>
        <w:t xml:space="preserve">, </w:t>
      </w:r>
      <w:proofErr w:type="spellStart"/>
      <w:r w:rsidRPr="00F24FA8">
        <w:rPr>
          <w:bCs/>
          <w:sz w:val="21"/>
          <w:szCs w:val="21"/>
        </w:rPr>
        <w:t>T</w:t>
      </w:r>
      <w:r w:rsidRPr="00F24FA8">
        <w:rPr>
          <w:bCs/>
          <w:sz w:val="21"/>
          <w:szCs w:val="21"/>
          <w:vertAlign w:val="subscript"/>
        </w:rPr>
        <w:t>measure_CPA</w:t>
      </w:r>
      <w:proofErr w:type="spellEnd"/>
      <w:r w:rsidRPr="00F24FA8">
        <w:rPr>
          <w:bCs/>
          <w:sz w:val="21"/>
          <w:szCs w:val="21"/>
          <w:vertAlign w:val="subscript"/>
        </w:rPr>
        <w:t>/CPC</w:t>
      </w:r>
      <w:r w:rsidRPr="00F24FA8">
        <w:rPr>
          <w:bCs/>
          <w:sz w:val="21"/>
          <w:szCs w:val="21"/>
        </w:rPr>
        <w:t xml:space="preserve">) </w:t>
      </w:r>
      <w:r w:rsidRPr="00F24FA8">
        <w:rPr>
          <w:bCs/>
          <w:iCs/>
          <w:sz w:val="21"/>
          <w:szCs w:val="21"/>
        </w:rPr>
        <w:t xml:space="preserve">+ </w:t>
      </w:r>
      <w:proofErr w:type="spellStart"/>
      <w:r w:rsidRPr="00F24FA8">
        <w:rPr>
          <w:bCs/>
          <w:iCs/>
          <w:sz w:val="21"/>
          <w:szCs w:val="21"/>
        </w:rPr>
        <w:t>T</w:t>
      </w:r>
      <w:r w:rsidRPr="00F24FA8">
        <w:rPr>
          <w:bCs/>
          <w:iCs/>
          <w:sz w:val="21"/>
          <w:szCs w:val="21"/>
          <w:vertAlign w:val="subscript"/>
        </w:rPr>
        <w:t>processing</w:t>
      </w:r>
      <w:proofErr w:type="spellEnd"/>
      <w:r w:rsidRPr="00F24FA8">
        <w:rPr>
          <w:bCs/>
          <w:iCs/>
          <w:sz w:val="21"/>
          <w:szCs w:val="21"/>
        </w:rPr>
        <w:t xml:space="preserve"> + T</w:t>
      </w:r>
      <w:r w:rsidRPr="00F24FA8">
        <w:rPr>
          <w:bCs/>
          <w:iCs/>
          <w:sz w:val="21"/>
          <w:szCs w:val="21"/>
          <w:vertAlign w:val="subscript"/>
        </w:rPr>
        <w:t>IU</w:t>
      </w:r>
      <w:r w:rsidRPr="00F24FA8">
        <w:rPr>
          <w:bCs/>
          <w:iCs/>
          <w:sz w:val="21"/>
          <w:szCs w:val="21"/>
        </w:rPr>
        <w:t xml:space="preserve"> + T</w:t>
      </w:r>
      <w:r w:rsidRPr="00F24FA8">
        <w:rPr>
          <w:bCs/>
          <w:iCs/>
          <w:sz w:val="21"/>
          <w:szCs w:val="21"/>
          <w:vertAlign w:val="subscript"/>
        </w:rPr>
        <w:t>∆</w:t>
      </w:r>
      <w:r w:rsidRPr="00F24FA8">
        <w:rPr>
          <w:bCs/>
          <w:iCs/>
          <w:sz w:val="21"/>
          <w:szCs w:val="21"/>
        </w:rPr>
        <w:t xml:space="preserve"> + </w:t>
      </w:r>
      <w:proofErr w:type="spellStart"/>
      <w:r w:rsidRPr="00F24FA8">
        <w:rPr>
          <w:bCs/>
          <w:iCs/>
          <w:sz w:val="21"/>
          <w:szCs w:val="21"/>
        </w:rPr>
        <w:t>T</w:t>
      </w:r>
      <w:r w:rsidRPr="00F24FA8">
        <w:rPr>
          <w:bCs/>
          <w:iCs/>
          <w:sz w:val="21"/>
          <w:szCs w:val="21"/>
          <w:vertAlign w:val="subscript"/>
        </w:rPr>
        <w:t>margin</w:t>
      </w:r>
      <w:proofErr w:type="spellEnd"/>
      <w:r w:rsidRPr="00F24FA8">
        <w:rPr>
          <w:bCs/>
          <w:iCs/>
          <w:sz w:val="21"/>
          <w:szCs w:val="21"/>
        </w:rPr>
        <w:t xml:space="preserve"> + </w:t>
      </w:r>
      <w:proofErr w:type="spellStart"/>
      <w:r w:rsidRPr="00F24FA8">
        <w:rPr>
          <w:bCs/>
          <w:iCs/>
          <w:sz w:val="21"/>
          <w:szCs w:val="21"/>
        </w:rPr>
        <w:t>T</w:t>
      </w:r>
      <w:r w:rsidRPr="00F24FA8">
        <w:rPr>
          <w:bCs/>
          <w:iCs/>
          <w:sz w:val="21"/>
          <w:szCs w:val="21"/>
          <w:vertAlign w:val="subscript"/>
        </w:rPr>
        <w:t>CHO_execution</w:t>
      </w:r>
      <w:proofErr w:type="spellEnd"/>
    </w:p>
    <w:p w:rsidR="00416641" w:rsidRPr="00F24FA8" w:rsidRDefault="00416641" w:rsidP="00416641">
      <w:pPr>
        <w:numPr>
          <w:ilvl w:val="3"/>
          <w:numId w:val="3"/>
        </w:numPr>
        <w:overflowPunct w:val="0"/>
        <w:autoSpaceDE w:val="0"/>
        <w:autoSpaceDN w:val="0"/>
        <w:adjustRightInd w:val="0"/>
        <w:spacing w:after="0"/>
        <w:ind w:left="2520"/>
        <w:textAlignment w:val="baseline"/>
        <w:rPr>
          <w:bCs/>
          <w:sz w:val="21"/>
          <w:szCs w:val="21"/>
        </w:rPr>
      </w:pPr>
      <w:proofErr w:type="spellStart"/>
      <w:r w:rsidRPr="00F24FA8">
        <w:rPr>
          <w:bCs/>
          <w:sz w:val="21"/>
          <w:szCs w:val="21"/>
        </w:rPr>
        <w:t>T</w:t>
      </w:r>
      <w:r w:rsidRPr="00F24FA8">
        <w:rPr>
          <w:bCs/>
          <w:sz w:val="21"/>
          <w:szCs w:val="21"/>
          <w:vertAlign w:val="subscript"/>
        </w:rPr>
        <w:t>measure</w:t>
      </w:r>
      <w:proofErr w:type="spellEnd"/>
      <w:r w:rsidRPr="00F24FA8">
        <w:rPr>
          <w:bCs/>
          <w:sz w:val="21"/>
          <w:szCs w:val="21"/>
        </w:rPr>
        <w:t xml:space="preserve"> for CHO is used as baseline for </w:t>
      </w:r>
      <w:proofErr w:type="spellStart"/>
      <w:r w:rsidRPr="00F24FA8">
        <w:rPr>
          <w:bCs/>
          <w:sz w:val="21"/>
          <w:szCs w:val="21"/>
        </w:rPr>
        <w:t>T</w:t>
      </w:r>
      <w:r w:rsidRPr="00F24FA8">
        <w:rPr>
          <w:bCs/>
          <w:sz w:val="21"/>
          <w:szCs w:val="21"/>
          <w:vertAlign w:val="subscript"/>
        </w:rPr>
        <w:t>measure_CHO</w:t>
      </w:r>
      <w:proofErr w:type="spellEnd"/>
    </w:p>
    <w:p w:rsidR="00416641" w:rsidRPr="00F24FA8" w:rsidRDefault="00416641" w:rsidP="00416641">
      <w:pPr>
        <w:numPr>
          <w:ilvl w:val="3"/>
          <w:numId w:val="3"/>
        </w:numPr>
        <w:overflowPunct w:val="0"/>
        <w:autoSpaceDE w:val="0"/>
        <w:autoSpaceDN w:val="0"/>
        <w:adjustRightInd w:val="0"/>
        <w:spacing w:after="0"/>
        <w:ind w:left="2520"/>
        <w:textAlignment w:val="baseline"/>
        <w:rPr>
          <w:bCs/>
          <w:sz w:val="21"/>
          <w:szCs w:val="21"/>
        </w:rPr>
      </w:pPr>
      <w:proofErr w:type="spellStart"/>
      <w:r w:rsidRPr="00F24FA8">
        <w:rPr>
          <w:bCs/>
          <w:sz w:val="21"/>
          <w:szCs w:val="21"/>
        </w:rPr>
        <w:t>T</w:t>
      </w:r>
      <w:r w:rsidRPr="00F24FA8">
        <w:rPr>
          <w:bCs/>
          <w:sz w:val="21"/>
          <w:szCs w:val="21"/>
          <w:vertAlign w:val="subscript"/>
        </w:rPr>
        <w:t>measure</w:t>
      </w:r>
      <w:proofErr w:type="spellEnd"/>
      <w:r w:rsidRPr="00F24FA8">
        <w:rPr>
          <w:bCs/>
          <w:sz w:val="21"/>
          <w:szCs w:val="21"/>
        </w:rPr>
        <w:t xml:space="preserve"> for CPA/CPC is used as </w:t>
      </w:r>
      <w:bookmarkStart w:id="15" w:name="OLE_LINK124"/>
      <w:bookmarkStart w:id="16" w:name="OLE_LINK125"/>
      <w:r w:rsidRPr="00F24FA8">
        <w:rPr>
          <w:bCs/>
          <w:sz w:val="21"/>
          <w:szCs w:val="21"/>
        </w:rPr>
        <w:t>baseline</w:t>
      </w:r>
      <w:bookmarkEnd w:id="15"/>
      <w:bookmarkEnd w:id="16"/>
      <w:r w:rsidRPr="00F24FA8">
        <w:rPr>
          <w:bCs/>
          <w:sz w:val="21"/>
          <w:szCs w:val="21"/>
        </w:rPr>
        <w:t xml:space="preserve"> for </w:t>
      </w:r>
      <w:proofErr w:type="spellStart"/>
      <w:r w:rsidRPr="00F24FA8">
        <w:rPr>
          <w:bCs/>
          <w:sz w:val="21"/>
          <w:szCs w:val="21"/>
        </w:rPr>
        <w:t>T</w:t>
      </w:r>
      <w:r w:rsidRPr="00F24FA8">
        <w:rPr>
          <w:bCs/>
          <w:sz w:val="21"/>
          <w:szCs w:val="21"/>
          <w:vertAlign w:val="subscript"/>
        </w:rPr>
        <w:t>measure_CPA</w:t>
      </w:r>
      <w:proofErr w:type="spellEnd"/>
      <w:r w:rsidRPr="00F24FA8">
        <w:rPr>
          <w:bCs/>
          <w:sz w:val="21"/>
          <w:szCs w:val="21"/>
          <w:vertAlign w:val="subscript"/>
        </w:rPr>
        <w:t>/CPC</w:t>
      </w:r>
    </w:p>
    <w:p w:rsidR="003E03CD" w:rsidRPr="00F24FA8" w:rsidRDefault="00416641" w:rsidP="0077279F">
      <w:pPr>
        <w:spacing w:before="120" w:after="120"/>
        <w:rPr>
          <w:rFonts w:eastAsiaTheme="minorEastAsia"/>
          <w:bCs/>
          <w:sz w:val="21"/>
          <w:szCs w:val="21"/>
          <w:lang w:eastAsia="zh-CN"/>
        </w:rPr>
      </w:pPr>
      <w:r w:rsidRPr="00F24FA8">
        <w:rPr>
          <w:rFonts w:eastAsiaTheme="minorEastAsia" w:hint="eastAsia"/>
          <w:iCs/>
          <w:sz w:val="21"/>
          <w:szCs w:val="21"/>
          <w:lang w:eastAsia="zh-CN"/>
        </w:rPr>
        <w:t xml:space="preserve">For </w:t>
      </w:r>
      <w:proofErr w:type="spellStart"/>
      <w:r w:rsidRPr="00F24FA8">
        <w:rPr>
          <w:bCs/>
          <w:sz w:val="21"/>
          <w:szCs w:val="21"/>
        </w:rPr>
        <w:t>T</w:t>
      </w:r>
      <w:r w:rsidRPr="00F24FA8">
        <w:rPr>
          <w:bCs/>
          <w:sz w:val="21"/>
          <w:szCs w:val="21"/>
          <w:vertAlign w:val="subscript"/>
        </w:rPr>
        <w:t>measure_CHO</w:t>
      </w:r>
      <w:proofErr w:type="spellEnd"/>
      <w:r w:rsidRPr="00F24FA8">
        <w:rPr>
          <w:rFonts w:eastAsiaTheme="minorEastAsia" w:hint="eastAsia"/>
          <w:bCs/>
          <w:sz w:val="21"/>
          <w:szCs w:val="21"/>
          <w:vertAlign w:val="subscript"/>
          <w:lang w:eastAsia="zh-CN"/>
        </w:rPr>
        <w:t xml:space="preserve"> </w:t>
      </w:r>
      <w:r w:rsidRPr="00F24FA8">
        <w:rPr>
          <w:rFonts w:eastAsiaTheme="minorEastAsia" w:hint="eastAsia"/>
          <w:bCs/>
          <w:sz w:val="21"/>
          <w:szCs w:val="21"/>
          <w:lang w:eastAsia="zh-CN"/>
        </w:rPr>
        <w:t xml:space="preserve">and </w:t>
      </w:r>
      <w:proofErr w:type="spellStart"/>
      <w:r w:rsidRPr="00F24FA8">
        <w:rPr>
          <w:bCs/>
          <w:sz w:val="21"/>
          <w:szCs w:val="21"/>
        </w:rPr>
        <w:t>T</w:t>
      </w:r>
      <w:r w:rsidRPr="00F24FA8">
        <w:rPr>
          <w:bCs/>
          <w:sz w:val="21"/>
          <w:szCs w:val="21"/>
          <w:vertAlign w:val="subscript"/>
        </w:rPr>
        <w:t>measure_CPA</w:t>
      </w:r>
      <w:proofErr w:type="spellEnd"/>
      <w:r w:rsidRPr="00F24FA8">
        <w:rPr>
          <w:bCs/>
          <w:sz w:val="21"/>
          <w:szCs w:val="21"/>
          <w:vertAlign w:val="subscript"/>
        </w:rPr>
        <w:t>/CPC</w:t>
      </w:r>
      <w:r w:rsidRPr="00F24FA8">
        <w:rPr>
          <w:rFonts w:eastAsiaTheme="minorEastAsia" w:hint="eastAsia"/>
          <w:bCs/>
          <w:sz w:val="21"/>
          <w:szCs w:val="21"/>
          <w:lang w:eastAsia="zh-CN"/>
        </w:rPr>
        <w:t xml:space="preserve">, </w:t>
      </w:r>
      <w:proofErr w:type="spellStart"/>
      <w:r w:rsidRPr="00F24FA8">
        <w:rPr>
          <w:bCs/>
          <w:sz w:val="21"/>
          <w:szCs w:val="21"/>
        </w:rPr>
        <w:t>T</w:t>
      </w:r>
      <w:r w:rsidRPr="00F24FA8">
        <w:rPr>
          <w:bCs/>
          <w:sz w:val="21"/>
          <w:szCs w:val="21"/>
          <w:vertAlign w:val="subscript"/>
        </w:rPr>
        <w:t>measure</w:t>
      </w:r>
      <w:proofErr w:type="spellEnd"/>
      <w:r w:rsidRPr="00F24FA8">
        <w:rPr>
          <w:bCs/>
          <w:sz w:val="21"/>
          <w:szCs w:val="21"/>
        </w:rPr>
        <w:t xml:space="preserve"> for CHO</w:t>
      </w:r>
      <w:r w:rsidRPr="00F24FA8">
        <w:rPr>
          <w:rFonts w:eastAsiaTheme="minorEastAsia" w:hint="eastAsia"/>
          <w:bCs/>
          <w:sz w:val="21"/>
          <w:szCs w:val="21"/>
          <w:lang w:eastAsia="zh-CN"/>
        </w:rPr>
        <w:t xml:space="preserve"> and for </w:t>
      </w:r>
      <w:r w:rsidRPr="00F24FA8">
        <w:rPr>
          <w:bCs/>
          <w:sz w:val="21"/>
          <w:szCs w:val="21"/>
        </w:rPr>
        <w:t>CPA/CPC</w:t>
      </w:r>
      <w:r w:rsidRPr="00F24FA8">
        <w:rPr>
          <w:rFonts w:eastAsiaTheme="minorEastAsia" w:hint="eastAsia"/>
          <w:bCs/>
          <w:sz w:val="21"/>
          <w:szCs w:val="21"/>
          <w:lang w:eastAsia="zh-CN"/>
        </w:rPr>
        <w:t xml:space="preserve"> is </w:t>
      </w:r>
      <w:r w:rsidRPr="00F24FA8">
        <w:rPr>
          <w:rFonts w:eastAsiaTheme="minorEastAsia"/>
          <w:bCs/>
          <w:sz w:val="21"/>
          <w:szCs w:val="21"/>
          <w:lang w:eastAsia="zh-CN"/>
        </w:rPr>
        <w:t>used</w:t>
      </w:r>
      <w:r w:rsidRPr="00F24FA8">
        <w:rPr>
          <w:rFonts w:eastAsiaTheme="minorEastAsia" w:hint="eastAsia"/>
          <w:bCs/>
          <w:sz w:val="21"/>
          <w:szCs w:val="21"/>
          <w:lang w:eastAsia="zh-CN"/>
        </w:rPr>
        <w:t xml:space="preserve"> as </w:t>
      </w:r>
      <w:r w:rsidRPr="00F24FA8">
        <w:rPr>
          <w:bCs/>
          <w:sz w:val="21"/>
          <w:szCs w:val="21"/>
        </w:rPr>
        <w:t>baseline</w:t>
      </w:r>
      <w:r w:rsidR="003E03CD" w:rsidRPr="00F24FA8">
        <w:rPr>
          <w:rFonts w:eastAsiaTheme="minorEastAsia" w:hint="eastAsia"/>
          <w:bCs/>
          <w:sz w:val="21"/>
          <w:szCs w:val="21"/>
          <w:lang w:eastAsia="zh-CN"/>
        </w:rPr>
        <w:t xml:space="preserve">, that is, </w:t>
      </w:r>
      <w:r w:rsidR="003E03CD" w:rsidRPr="00F24FA8">
        <w:rPr>
          <w:rFonts w:eastAsiaTheme="minorEastAsia" w:hint="eastAsia"/>
          <w:iCs/>
          <w:sz w:val="21"/>
          <w:szCs w:val="21"/>
          <w:lang w:eastAsia="zh-CN"/>
        </w:rPr>
        <w:t>t</w:t>
      </w:r>
      <w:r w:rsidR="003E03CD" w:rsidRPr="00F24FA8">
        <w:rPr>
          <w:rFonts w:eastAsiaTheme="minorEastAsia"/>
          <w:iCs/>
          <w:sz w:val="21"/>
          <w:szCs w:val="21"/>
          <w:lang w:eastAsia="zh-CN"/>
        </w:rPr>
        <w:t xml:space="preserve">he measurement time delay is defined from the end of </w:t>
      </w:r>
      <w:proofErr w:type="spellStart"/>
      <w:r w:rsidR="003E03CD" w:rsidRPr="00F24FA8">
        <w:rPr>
          <w:rFonts w:eastAsiaTheme="minorEastAsia"/>
          <w:iCs/>
          <w:sz w:val="21"/>
          <w:szCs w:val="21"/>
          <w:lang w:eastAsia="zh-CN"/>
        </w:rPr>
        <w:t>T</w:t>
      </w:r>
      <w:r w:rsidR="003E03CD" w:rsidRPr="00F24FA8">
        <w:rPr>
          <w:rFonts w:eastAsiaTheme="minorEastAsia"/>
          <w:iCs/>
          <w:sz w:val="21"/>
          <w:szCs w:val="21"/>
          <w:vertAlign w:val="subscript"/>
          <w:lang w:eastAsia="zh-CN"/>
        </w:rPr>
        <w:t>Event_DU</w:t>
      </w:r>
      <w:proofErr w:type="spellEnd"/>
      <w:r w:rsidR="003E03CD" w:rsidRPr="00F24FA8">
        <w:rPr>
          <w:rFonts w:eastAsiaTheme="minorEastAsia"/>
          <w:iCs/>
          <w:sz w:val="21"/>
          <w:szCs w:val="21"/>
          <w:lang w:eastAsia="zh-CN"/>
        </w:rPr>
        <w:t xml:space="preserve"> until UE executes a handover to a target cell and interruption time starts.</w:t>
      </w:r>
      <w:r w:rsidR="0077279F" w:rsidRPr="00F24FA8">
        <w:rPr>
          <w:rFonts w:eastAsiaTheme="minorEastAsia" w:hint="eastAsia"/>
          <w:iCs/>
          <w:sz w:val="21"/>
          <w:szCs w:val="21"/>
          <w:lang w:eastAsia="zh-CN"/>
        </w:rPr>
        <w:t xml:space="preserve"> Compared with Option 1 and Option 2, we prefer the legacy </w:t>
      </w:r>
      <w:r w:rsidR="0077279F" w:rsidRPr="00F24FA8">
        <w:rPr>
          <w:rFonts w:eastAsiaTheme="minorEastAsia"/>
          <w:iCs/>
          <w:sz w:val="21"/>
          <w:szCs w:val="21"/>
          <w:lang w:eastAsia="zh-CN"/>
        </w:rPr>
        <w:t>description</w:t>
      </w:r>
      <w:r w:rsidR="0077279F" w:rsidRPr="00F24FA8">
        <w:rPr>
          <w:rFonts w:eastAsiaTheme="minorEastAsia" w:hint="eastAsia"/>
          <w:iCs/>
          <w:sz w:val="21"/>
          <w:szCs w:val="21"/>
          <w:lang w:eastAsia="zh-CN"/>
        </w:rPr>
        <w:t>.</w:t>
      </w:r>
    </w:p>
    <w:p w:rsidR="004D3659" w:rsidRPr="00F24FA8" w:rsidRDefault="0077279F" w:rsidP="006B2B53">
      <w:pPr>
        <w:spacing w:after="120"/>
        <w:rPr>
          <w:rFonts w:eastAsiaTheme="minorEastAsia"/>
          <w:b/>
          <w:sz w:val="21"/>
          <w:szCs w:val="21"/>
          <w:lang w:eastAsia="zh-CN"/>
        </w:rPr>
      </w:pPr>
      <w:r w:rsidRPr="00F24FA8">
        <w:rPr>
          <w:rFonts w:eastAsiaTheme="minorEastAsia" w:hint="eastAsia"/>
          <w:b/>
          <w:sz w:val="21"/>
          <w:szCs w:val="21"/>
          <w:lang w:val="en-US" w:eastAsia="zh-CN"/>
        </w:rPr>
        <w:t>Proposal 1</w:t>
      </w:r>
      <w:r w:rsidR="004D3659" w:rsidRPr="00F24FA8">
        <w:rPr>
          <w:rFonts w:eastAsiaTheme="minorEastAsia" w:hint="eastAsia"/>
          <w:b/>
          <w:sz w:val="21"/>
          <w:szCs w:val="21"/>
          <w:lang w:val="en-US" w:eastAsia="zh-CN"/>
        </w:rPr>
        <w:t xml:space="preserve">: </w:t>
      </w:r>
      <w:proofErr w:type="spellStart"/>
      <w:r w:rsidRPr="00F24FA8">
        <w:rPr>
          <w:b/>
          <w:bCs/>
          <w:sz w:val="21"/>
          <w:szCs w:val="21"/>
        </w:rPr>
        <w:t>T</w:t>
      </w:r>
      <w:r w:rsidRPr="00F24FA8">
        <w:rPr>
          <w:b/>
          <w:bCs/>
          <w:sz w:val="21"/>
          <w:szCs w:val="21"/>
          <w:vertAlign w:val="subscript"/>
        </w:rPr>
        <w:t>measure</w:t>
      </w:r>
      <w:proofErr w:type="spellEnd"/>
      <w:r w:rsidRPr="00F24FA8">
        <w:rPr>
          <w:b/>
          <w:bCs/>
          <w:sz w:val="21"/>
          <w:szCs w:val="21"/>
        </w:rPr>
        <w:t xml:space="preserve"> for CHO</w:t>
      </w:r>
      <w:r w:rsidRPr="00F24FA8">
        <w:rPr>
          <w:rFonts w:eastAsiaTheme="minorEastAsia" w:hint="eastAsia"/>
          <w:b/>
          <w:bCs/>
          <w:sz w:val="21"/>
          <w:szCs w:val="21"/>
          <w:lang w:eastAsia="zh-CN"/>
        </w:rPr>
        <w:t xml:space="preserve"> and for </w:t>
      </w:r>
      <w:r w:rsidRPr="00F24FA8">
        <w:rPr>
          <w:b/>
          <w:bCs/>
          <w:sz w:val="21"/>
          <w:szCs w:val="21"/>
        </w:rPr>
        <w:t>CPA/CPC</w:t>
      </w:r>
      <w:r w:rsidRPr="00F24FA8">
        <w:rPr>
          <w:rFonts w:eastAsiaTheme="minorEastAsia" w:hint="eastAsia"/>
          <w:b/>
          <w:bCs/>
          <w:sz w:val="21"/>
          <w:szCs w:val="21"/>
          <w:lang w:eastAsia="zh-CN"/>
        </w:rPr>
        <w:t xml:space="preserve"> is </w:t>
      </w:r>
      <w:r w:rsidRPr="00F24FA8">
        <w:rPr>
          <w:rFonts w:eastAsiaTheme="minorEastAsia"/>
          <w:b/>
          <w:bCs/>
          <w:sz w:val="21"/>
          <w:szCs w:val="21"/>
          <w:lang w:eastAsia="zh-CN"/>
        </w:rPr>
        <w:t>used</w:t>
      </w:r>
      <w:r w:rsidRPr="00F24FA8">
        <w:rPr>
          <w:rFonts w:eastAsiaTheme="minorEastAsia" w:hint="eastAsia"/>
          <w:b/>
          <w:bCs/>
          <w:sz w:val="21"/>
          <w:szCs w:val="21"/>
          <w:lang w:eastAsia="zh-CN"/>
        </w:rPr>
        <w:t xml:space="preserve"> as </w:t>
      </w:r>
      <w:r w:rsidRPr="00F24FA8">
        <w:rPr>
          <w:b/>
          <w:bCs/>
          <w:sz w:val="21"/>
          <w:szCs w:val="21"/>
        </w:rPr>
        <w:t>baseline</w:t>
      </w:r>
      <w:r w:rsidRPr="00F24FA8">
        <w:rPr>
          <w:rFonts w:eastAsiaTheme="minorEastAsia" w:hint="eastAsia"/>
          <w:b/>
          <w:bCs/>
          <w:sz w:val="21"/>
          <w:szCs w:val="21"/>
          <w:lang w:eastAsia="zh-CN"/>
        </w:rPr>
        <w:t xml:space="preserve">, that is, </w:t>
      </w:r>
      <w:r w:rsidRPr="00F24FA8">
        <w:rPr>
          <w:rFonts w:eastAsiaTheme="minorEastAsia" w:hint="eastAsia"/>
          <w:b/>
          <w:iCs/>
          <w:sz w:val="21"/>
          <w:szCs w:val="21"/>
          <w:lang w:eastAsia="zh-CN"/>
        </w:rPr>
        <w:t>t</w:t>
      </w:r>
      <w:r w:rsidRPr="00F24FA8">
        <w:rPr>
          <w:rFonts w:eastAsiaTheme="minorEastAsia"/>
          <w:b/>
          <w:iCs/>
          <w:sz w:val="21"/>
          <w:szCs w:val="21"/>
          <w:lang w:eastAsia="zh-CN"/>
        </w:rPr>
        <w:t xml:space="preserve">he measurement time delay is defined from the end of </w:t>
      </w:r>
      <w:proofErr w:type="spellStart"/>
      <w:r w:rsidRPr="00F24FA8">
        <w:rPr>
          <w:rFonts w:eastAsiaTheme="minorEastAsia"/>
          <w:b/>
          <w:iCs/>
          <w:sz w:val="21"/>
          <w:szCs w:val="21"/>
          <w:lang w:eastAsia="zh-CN"/>
        </w:rPr>
        <w:t>T</w:t>
      </w:r>
      <w:r w:rsidRPr="00F24FA8">
        <w:rPr>
          <w:rFonts w:eastAsiaTheme="minorEastAsia"/>
          <w:b/>
          <w:iCs/>
          <w:sz w:val="21"/>
          <w:szCs w:val="21"/>
          <w:vertAlign w:val="subscript"/>
          <w:lang w:eastAsia="zh-CN"/>
        </w:rPr>
        <w:t>Event_DU</w:t>
      </w:r>
      <w:proofErr w:type="spellEnd"/>
      <w:r w:rsidRPr="00F24FA8">
        <w:rPr>
          <w:rFonts w:eastAsiaTheme="minorEastAsia"/>
          <w:b/>
          <w:iCs/>
          <w:sz w:val="21"/>
          <w:szCs w:val="21"/>
          <w:lang w:eastAsia="zh-CN"/>
        </w:rPr>
        <w:t xml:space="preserve"> until UE executes a handover to a target cell and interruption time starts.</w:t>
      </w:r>
    </w:p>
    <w:bookmarkEnd w:id="11"/>
    <w:bookmarkEnd w:id="12"/>
    <w:p w:rsidR="00F27DEF" w:rsidRPr="00BB5554" w:rsidRDefault="00F27DEF" w:rsidP="00F27DEF">
      <w:pPr>
        <w:pStyle w:val="1"/>
        <w:rPr>
          <w:rFonts w:eastAsia="宋体"/>
          <w:lang w:eastAsia="zh-CN"/>
        </w:rPr>
      </w:pPr>
      <w:r w:rsidRPr="00BB5554">
        <w:rPr>
          <w:rFonts w:eastAsia="宋体"/>
          <w:lang w:eastAsia="zh-CN"/>
        </w:rPr>
        <w:lastRenderedPageBreak/>
        <w:t>3. Conclusion</w:t>
      </w:r>
      <w:bookmarkStart w:id="17" w:name="_GoBack"/>
      <w:bookmarkEnd w:id="17"/>
    </w:p>
    <w:p w:rsidR="00F27DEF" w:rsidRPr="00F24FA8" w:rsidRDefault="00F27DEF" w:rsidP="00257FDE">
      <w:pPr>
        <w:jc w:val="both"/>
        <w:rPr>
          <w:rFonts w:eastAsiaTheme="minorEastAsia"/>
          <w:sz w:val="21"/>
          <w:szCs w:val="21"/>
          <w:lang w:eastAsia="zh-CN"/>
        </w:rPr>
      </w:pPr>
      <w:bookmarkStart w:id="18" w:name="_Toc423020280"/>
      <w:bookmarkEnd w:id="18"/>
      <w:r w:rsidRPr="00F24FA8">
        <w:rPr>
          <w:rFonts w:eastAsiaTheme="minorEastAsia"/>
          <w:sz w:val="21"/>
          <w:szCs w:val="21"/>
          <w:lang w:eastAsia="zh-CN"/>
        </w:rPr>
        <w:t xml:space="preserve">In this </w:t>
      </w:r>
      <w:r w:rsidRPr="00F24FA8">
        <w:rPr>
          <w:rFonts w:eastAsiaTheme="minorEastAsia" w:hint="eastAsia"/>
          <w:sz w:val="21"/>
          <w:szCs w:val="21"/>
          <w:lang w:eastAsia="zh-CN"/>
        </w:rPr>
        <w:t>paper,</w:t>
      </w:r>
      <w:r w:rsidRPr="00F24FA8">
        <w:rPr>
          <w:rFonts w:eastAsiaTheme="minorEastAsia"/>
          <w:sz w:val="21"/>
          <w:szCs w:val="21"/>
          <w:lang w:eastAsia="zh-CN"/>
        </w:rPr>
        <w:t xml:space="preserve"> we provide our views on </w:t>
      </w:r>
      <w:r w:rsidR="00A724B7" w:rsidRPr="00F24FA8">
        <w:rPr>
          <w:rFonts w:eastAsiaTheme="minorEastAsia" w:hint="eastAsia"/>
          <w:sz w:val="21"/>
          <w:szCs w:val="21"/>
          <w:lang w:eastAsia="zh-CN"/>
        </w:rPr>
        <w:t>e</w:t>
      </w:r>
      <w:r w:rsidR="00A724B7" w:rsidRPr="00F24FA8">
        <w:rPr>
          <w:rFonts w:eastAsiaTheme="minorEastAsia"/>
          <w:sz w:val="21"/>
          <w:szCs w:val="21"/>
          <w:lang w:eastAsia="zh-CN"/>
        </w:rPr>
        <w:t>nhanced CHO configurations</w:t>
      </w:r>
      <w:r w:rsidRPr="00F24FA8">
        <w:rPr>
          <w:rFonts w:eastAsiaTheme="minorEastAsia"/>
          <w:sz w:val="21"/>
          <w:szCs w:val="21"/>
          <w:lang w:eastAsia="zh-CN"/>
        </w:rPr>
        <w:t>. From this discussion we have</w:t>
      </w:r>
      <w:r w:rsidR="0077279F" w:rsidRPr="00F24FA8">
        <w:rPr>
          <w:rFonts w:eastAsiaTheme="minorEastAsia"/>
          <w:sz w:val="21"/>
          <w:szCs w:val="21"/>
          <w:lang w:eastAsia="zh-CN"/>
        </w:rPr>
        <w:t xml:space="preserve"> derived the following proposal</w:t>
      </w:r>
      <w:r w:rsidRPr="00F24FA8">
        <w:rPr>
          <w:rFonts w:eastAsiaTheme="minorEastAsia"/>
          <w:sz w:val="21"/>
          <w:szCs w:val="21"/>
          <w:lang w:eastAsia="zh-CN"/>
        </w:rPr>
        <w:t xml:space="preserve">: </w:t>
      </w:r>
    </w:p>
    <w:p w:rsidR="00E27BB9" w:rsidRPr="00F24FA8" w:rsidRDefault="0077279F" w:rsidP="0077279F">
      <w:pPr>
        <w:spacing w:after="120"/>
        <w:rPr>
          <w:rFonts w:eastAsiaTheme="minorEastAsia"/>
          <w:b/>
          <w:sz w:val="21"/>
          <w:szCs w:val="21"/>
          <w:lang w:eastAsia="zh-CN"/>
        </w:rPr>
      </w:pPr>
      <w:r w:rsidRPr="00F24FA8">
        <w:rPr>
          <w:rFonts w:eastAsiaTheme="minorEastAsia" w:hint="eastAsia"/>
          <w:b/>
          <w:sz w:val="21"/>
          <w:szCs w:val="21"/>
          <w:lang w:val="en-US" w:eastAsia="zh-CN"/>
        </w:rPr>
        <w:t xml:space="preserve">Proposal 1: </w:t>
      </w:r>
      <w:proofErr w:type="spellStart"/>
      <w:r w:rsidRPr="00F24FA8">
        <w:rPr>
          <w:b/>
          <w:bCs/>
          <w:sz w:val="21"/>
          <w:szCs w:val="21"/>
        </w:rPr>
        <w:t>T</w:t>
      </w:r>
      <w:r w:rsidRPr="00F24FA8">
        <w:rPr>
          <w:b/>
          <w:bCs/>
          <w:sz w:val="21"/>
          <w:szCs w:val="21"/>
          <w:vertAlign w:val="subscript"/>
        </w:rPr>
        <w:t>measure</w:t>
      </w:r>
      <w:proofErr w:type="spellEnd"/>
      <w:r w:rsidRPr="00F24FA8">
        <w:rPr>
          <w:b/>
          <w:bCs/>
          <w:sz w:val="21"/>
          <w:szCs w:val="21"/>
        </w:rPr>
        <w:t xml:space="preserve"> for CHO</w:t>
      </w:r>
      <w:r w:rsidRPr="00F24FA8">
        <w:rPr>
          <w:rFonts w:eastAsiaTheme="minorEastAsia" w:hint="eastAsia"/>
          <w:b/>
          <w:bCs/>
          <w:sz w:val="21"/>
          <w:szCs w:val="21"/>
          <w:lang w:eastAsia="zh-CN"/>
        </w:rPr>
        <w:t xml:space="preserve"> and for </w:t>
      </w:r>
      <w:r w:rsidRPr="00F24FA8">
        <w:rPr>
          <w:b/>
          <w:bCs/>
          <w:sz w:val="21"/>
          <w:szCs w:val="21"/>
        </w:rPr>
        <w:t>CPA/CPC</w:t>
      </w:r>
      <w:r w:rsidRPr="00F24FA8">
        <w:rPr>
          <w:rFonts w:eastAsiaTheme="minorEastAsia" w:hint="eastAsia"/>
          <w:b/>
          <w:bCs/>
          <w:sz w:val="21"/>
          <w:szCs w:val="21"/>
          <w:lang w:eastAsia="zh-CN"/>
        </w:rPr>
        <w:t xml:space="preserve"> is </w:t>
      </w:r>
      <w:r w:rsidRPr="00F24FA8">
        <w:rPr>
          <w:rFonts w:eastAsiaTheme="minorEastAsia"/>
          <w:b/>
          <w:bCs/>
          <w:sz w:val="21"/>
          <w:szCs w:val="21"/>
          <w:lang w:eastAsia="zh-CN"/>
        </w:rPr>
        <w:t>used</w:t>
      </w:r>
      <w:r w:rsidRPr="00F24FA8">
        <w:rPr>
          <w:rFonts w:eastAsiaTheme="minorEastAsia" w:hint="eastAsia"/>
          <w:b/>
          <w:bCs/>
          <w:sz w:val="21"/>
          <w:szCs w:val="21"/>
          <w:lang w:eastAsia="zh-CN"/>
        </w:rPr>
        <w:t xml:space="preserve"> as </w:t>
      </w:r>
      <w:r w:rsidRPr="00F24FA8">
        <w:rPr>
          <w:b/>
          <w:bCs/>
          <w:sz w:val="21"/>
          <w:szCs w:val="21"/>
        </w:rPr>
        <w:t>baseline</w:t>
      </w:r>
      <w:r w:rsidRPr="00F24FA8">
        <w:rPr>
          <w:rFonts w:eastAsiaTheme="minorEastAsia" w:hint="eastAsia"/>
          <w:b/>
          <w:bCs/>
          <w:sz w:val="21"/>
          <w:szCs w:val="21"/>
          <w:lang w:eastAsia="zh-CN"/>
        </w:rPr>
        <w:t xml:space="preserve">, that is, </w:t>
      </w:r>
      <w:r w:rsidRPr="00F24FA8">
        <w:rPr>
          <w:rFonts w:eastAsiaTheme="minorEastAsia" w:hint="eastAsia"/>
          <w:b/>
          <w:iCs/>
          <w:sz w:val="21"/>
          <w:szCs w:val="21"/>
          <w:lang w:eastAsia="zh-CN"/>
        </w:rPr>
        <w:t>t</w:t>
      </w:r>
      <w:r w:rsidRPr="00F24FA8">
        <w:rPr>
          <w:rFonts w:eastAsiaTheme="minorEastAsia"/>
          <w:b/>
          <w:iCs/>
          <w:sz w:val="21"/>
          <w:szCs w:val="21"/>
          <w:lang w:eastAsia="zh-CN"/>
        </w:rPr>
        <w:t xml:space="preserve">he measurement time delay is defined from the end of </w:t>
      </w:r>
      <w:proofErr w:type="spellStart"/>
      <w:r w:rsidRPr="00F24FA8">
        <w:rPr>
          <w:rFonts w:eastAsiaTheme="minorEastAsia"/>
          <w:b/>
          <w:iCs/>
          <w:sz w:val="21"/>
          <w:szCs w:val="21"/>
          <w:lang w:eastAsia="zh-CN"/>
        </w:rPr>
        <w:t>T</w:t>
      </w:r>
      <w:r w:rsidRPr="00F24FA8">
        <w:rPr>
          <w:rFonts w:eastAsiaTheme="minorEastAsia"/>
          <w:b/>
          <w:iCs/>
          <w:sz w:val="21"/>
          <w:szCs w:val="21"/>
          <w:vertAlign w:val="subscript"/>
          <w:lang w:eastAsia="zh-CN"/>
        </w:rPr>
        <w:t>Event_DU</w:t>
      </w:r>
      <w:proofErr w:type="spellEnd"/>
      <w:r w:rsidRPr="00F24FA8">
        <w:rPr>
          <w:rFonts w:eastAsiaTheme="minorEastAsia"/>
          <w:b/>
          <w:iCs/>
          <w:sz w:val="21"/>
          <w:szCs w:val="21"/>
          <w:lang w:eastAsia="zh-CN"/>
        </w:rPr>
        <w:t xml:space="preserve"> until UE executes a handover to a target cell and interruption time starts.</w:t>
      </w:r>
    </w:p>
    <w:p w:rsidR="00F27DEF" w:rsidRPr="00BB5554" w:rsidRDefault="00F27DEF" w:rsidP="00F27DEF">
      <w:pPr>
        <w:pStyle w:val="1"/>
      </w:pPr>
      <w:r w:rsidRPr="00BB5554">
        <w:t>4. Reference</w:t>
      </w:r>
    </w:p>
    <w:bookmarkEnd w:id="4"/>
    <w:p w:rsidR="000E145B" w:rsidRPr="00F24FA8" w:rsidRDefault="00D90160" w:rsidP="0077279F">
      <w:pPr>
        <w:numPr>
          <w:ilvl w:val="0"/>
          <w:numId w:val="1"/>
        </w:numPr>
        <w:rPr>
          <w:sz w:val="21"/>
          <w:szCs w:val="21"/>
          <w:lang w:val="pl-PL"/>
        </w:rPr>
      </w:pPr>
      <w:r w:rsidRPr="00F24FA8">
        <w:rPr>
          <w:sz w:val="21"/>
          <w:szCs w:val="21"/>
          <w:lang w:val="pl-PL"/>
        </w:rPr>
        <w:t>R4-2314332</w:t>
      </w:r>
      <w:r w:rsidRPr="00F24FA8">
        <w:rPr>
          <w:rFonts w:hint="eastAsia"/>
          <w:sz w:val="21"/>
          <w:szCs w:val="21"/>
          <w:lang w:val="pl-PL"/>
        </w:rPr>
        <w:t xml:space="preserve"> </w:t>
      </w:r>
      <w:r w:rsidRPr="00F24FA8">
        <w:rPr>
          <w:sz w:val="21"/>
          <w:szCs w:val="21"/>
          <w:lang w:val="pl-PL"/>
        </w:rPr>
        <w:t>WF on NR Mobility Enhancements RRM requirements (part 2)</w:t>
      </w:r>
      <w:r w:rsidRPr="00F24FA8">
        <w:rPr>
          <w:rFonts w:hint="eastAsia"/>
          <w:sz w:val="21"/>
          <w:szCs w:val="21"/>
          <w:lang w:val="pl-PL"/>
        </w:rPr>
        <w:t xml:space="preserve">, </w:t>
      </w:r>
      <w:r w:rsidRPr="00F24FA8">
        <w:rPr>
          <w:sz w:val="21"/>
          <w:szCs w:val="21"/>
          <w:lang w:val="pl-PL"/>
        </w:rPr>
        <w:t>Apple</w:t>
      </w:r>
    </w:p>
    <w:p w:rsidR="004D3659" w:rsidRPr="00BB5554" w:rsidRDefault="004D3659" w:rsidP="0077279F">
      <w:pPr>
        <w:ind w:left="720"/>
        <w:rPr>
          <w:szCs w:val="21"/>
          <w:lang w:val="pl-PL"/>
        </w:rPr>
      </w:pPr>
    </w:p>
    <w:sectPr w:rsidR="004D3659" w:rsidRPr="00BB5554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0C0" w:rsidRDefault="000E60C0">
      <w:pPr>
        <w:spacing w:after="0"/>
      </w:pPr>
      <w:r>
        <w:separator/>
      </w:r>
    </w:p>
  </w:endnote>
  <w:endnote w:type="continuationSeparator" w:id="0">
    <w:p w:rsidR="000E60C0" w:rsidRDefault="000E60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1D4" w:rsidRDefault="00F941D4">
    <w:pPr>
      <w:pStyle w:val="a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0C0" w:rsidRDefault="000E60C0">
      <w:pPr>
        <w:spacing w:after="0"/>
      </w:pPr>
      <w:r>
        <w:separator/>
      </w:r>
    </w:p>
  </w:footnote>
  <w:footnote w:type="continuationSeparator" w:id="0">
    <w:p w:rsidR="000E60C0" w:rsidRDefault="000E60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>
    <w:nsid w:val="0FC82ECB"/>
    <w:multiLevelType w:val="hybridMultilevel"/>
    <w:tmpl w:val="CDC6B592"/>
    <w:lvl w:ilvl="0" w:tplc="3B382F0A">
      <w:start w:val="3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0E0D16"/>
    <w:multiLevelType w:val="hybridMultilevel"/>
    <w:tmpl w:val="F3BC167E"/>
    <w:lvl w:ilvl="0" w:tplc="8C980E04">
      <w:numFmt w:val="bullet"/>
      <w:lvlText w:val="-"/>
      <w:lvlJc w:val="left"/>
      <w:pPr>
        <w:ind w:left="8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>
    <w:nsid w:val="133E760A"/>
    <w:multiLevelType w:val="hybridMultilevel"/>
    <w:tmpl w:val="5DE0B56C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40946AC"/>
    <w:multiLevelType w:val="hybridMultilevel"/>
    <w:tmpl w:val="00369A1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9410C73"/>
    <w:multiLevelType w:val="hybridMultilevel"/>
    <w:tmpl w:val="8C74CBC4"/>
    <w:lvl w:ilvl="0" w:tplc="B9CC7A3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7">
    <w:nsid w:val="380F5C89"/>
    <w:multiLevelType w:val="hybridMultilevel"/>
    <w:tmpl w:val="7AC07A8C"/>
    <w:lvl w:ilvl="0" w:tplc="CAA6EC7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3F9F6889"/>
    <w:multiLevelType w:val="hybridMultilevel"/>
    <w:tmpl w:val="5ED69706"/>
    <w:lvl w:ilvl="0" w:tplc="3338487A">
      <w:numFmt w:val="bullet"/>
      <w:lvlText w:val="-"/>
      <w:lvlJc w:val="left"/>
      <w:pPr>
        <w:ind w:left="8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9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07F7694"/>
    <w:multiLevelType w:val="hybridMultilevel"/>
    <w:tmpl w:val="DD906C58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2E1030A"/>
    <w:multiLevelType w:val="hybridMultilevel"/>
    <w:tmpl w:val="8A986118"/>
    <w:lvl w:ilvl="0" w:tplc="F2148A70">
      <w:numFmt w:val="bullet"/>
      <w:lvlText w:val="•"/>
      <w:lvlJc w:val="left"/>
      <w:pPr>
        <w:ind w:left="704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50546626"/>
    <w:multiLevelType w:val="hybridMultilevel"/>
    <w:tmpl w:val="13C4A690"/>
    <w:lvl w:ilvl="0" w:tplc="8C980E04"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4617207"/>
    <w:multiLevelType w:val="hybridMultilevel"/>
    <w:tmpl w:val="B144EFC6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6F31B06"/>
    <w:multiLevelType w:val="hybridMultilevel"/>
    <w:tmpl w:val="EAA66B14"/>
    <w:lvl w:ilvl="0" w:tplc="CAA6EC74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13"/>
  </w:num>
  <w:num w:numId="4">
    <w:abstractNumId w:val="12"/>
  </w:num>
  <w:num w:numId="5">
    <w:abstractNumId w:val="11"/>
  </w:num>
  <w:num w:numId="6">
    <w:abstractNumId w:val="15"/>
  </w:num>
  <w:num w:numId="7">
    <w:abstractNumId w:val="9"/>
  </w:num>
  <w:num w:numId="8">
    <w:abstractNumId w:val="5"/>
  </w:num>
  <w:num w:numId="9">
    <w:abstractNumId w:val="8"/>
  </w:num>
  <w:num w:numId="10">
    <w:abstractNumId w:val="2"/>
  </w:num>
  <w:num w:numId="11">
    <w:abstractNumId w:val="7"/>
  </w:num>
  <w:num w:numId="12">
    <w:abstractNumId w:val="16"/>
  </w:num>
  <w:num w:numId="13">
    <w:abstractNumId w:val="3"/>
  </w:num>
  <w:num w:numId="14">
    <w:abstractNumId w:val="10"/>
  </w:num>
  <w:num w:numId="15">
    <w:abstractNumId w:val="13"/>
  </w:num>
  <w:num w:numId="16">
    <w:abstractNumId w:val="13"/>
  </w:num>
  <w:num w:numId="17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DEF"/>
    <w:rsid w:val="0004593E"/>
    <w:rsid w:val="00070464"/>
    <w:rsid w:val="00077A68"/>
    <w:rsid w:val="00083E7B"/>
    <w:rsid w:val="000C6308"/>
    <w:rsid w:val="000D276C"/>
    <w:rsid w:val="000D4F95"/>
    <w:rsid w:val="000E145B"/>
    <w:rsid w:val="000E60C0"/>
    <w:rsid w:val="001220C6"/>
    <w:rsid w:val="00132DED"/>
    <w:rsid w:val="00155828"/>
    <w:rsid w:val="001631FC"/>
    <w:rsid w:val="00192F36"/>
    <w:rsid w:val="001B093D"/>
    <w:rsid w:val="001B42D1"/>
    <w:rsid w:val="001C528A"/>
    <w:rsid w:val="001E2A2D"/>
    <w:rsid w:val="00215471"/>
    <w:rsid w:val="00223940"/>
    <w:rsid w:val="002355E7"/>
    <w:rsid w:val="00257FDE"/>
    <w:rsid w:val="002602A4"/>
    <w:rsid w:val="00284945"/>
    <w:rsid w:val="00291E2B"/>
    <w:rsid w:val="00296420"/>
    <w:rsid w:val="002A4488"/>
    <w:rsid w:val="002A78E8"/>
    <w:rsid w:val="002C7384"/>
    <w:rsid w:val="002E1F8B"/>
    <w:rsid w:val="002F518A"/>
    <w:rsid w:val="002F6ABB"/>
    <w:rsid w:val="00300365"/>
    <w:rsid w:val="00317997"/>
    <w:rsid w:val="0035470A"/>
    <w:rsid w:val="0036302E"/>
    <w:rsid w:val="00374998"/>
    <w:rsid w:val="00386C61"/>
    <w:rsid w:val="003A0A35"/>
    <w:rsid w:val="003B5DFB"/>
    <w:rsid w:val="003C22B2"/>
    <w:rsid w:val="003D41C2"/>
    <w:rsid w:val="003D77EA"/>
    <w:rsid w:val="003E03CD"/>
    <w:rsid w:val="003E29AA"/>
    <w:rsid w:val="003E35FB"/>
    <w:rsid w:val="003E652A"/>
    <w:rsid w:val="003F75E1"/>
    <w:rsid w:val="004065E1"/>
    <w:rsid w:val="00416641"/>
    <w:rsid w:val="00425D74"/>
    <w:rsid w:val="00455102"/>
    <w:rsid w:val="00496E52"/>
    <w:rsid w:val="004B42E6"/>
    <w:rsid w:val="004B45AA"/>
    <w:rsid w:val="004D3659"/>
    <w:rsid w:val="004E4B4F"/>
    <w:rsid w:val="00505965"/>
    <w:rsid w:val="00517B75"/>
    <w:rsid w:val="005216A1"/>
    <w:rsid w:val="0056352B"/>
    <w:rsid w:val="00570E36"/>
    <w:rsid w:val="005A0201"/>
    <w:rsid w:val="005A3456"/>
    <w:rsid w:val="005D305A"/>
    <w:rsid w:val="00602A3A"/>
    <w:rsid w:val="00637EE5"/>
    <w:rsid w:val="0068486A"/>
    <w:rsid w:val="00692495"/>
    <w:rsid w:val="00695218"/>
    <w:rsid w:val="006B0409"/>
    <w:rsid w:val="006B2B53"/>
    <w:rsid w:val="00704CE7"/>
    <w:rsid w:val="00710895"/>
    <w:rsid w:val="00710E29"/>
    <w:rsid w:val="0072211A"/>
    <w:rsid w:val="00725F74"/>
    <w:rsid w:val="0073247F"/>
    <w:rsid w:val="00740299"/>
    <w:rsid w:val="0076413B"/>
    <w:rsid w:val="0077279F"/>
    <w:rsid w:val="007A1D21"/>
    <w:rsid w:val="007A4A89"/>
    <w:rsid w:val="007A73F0"/>
    <w:rsid w:val="007C3551"/>
    <w:rsid w:val="007D088F"/>
    <w:rsid w:val="007D2B64"/>
    <w:rsid w:val="007F44A0"/>
    <w:rsid w:val="007F4B03"/>
    <w:rsid w:val="00841016"/>
    <w:rsid w:val="0085344A"/>
    <w:rsid w:val="00862508"/>
    <w:rsid w:val="008B0951"/>
    <w:rsid w:val="009162B8"/>
    <w:rsid w:val="00922FB6"/>
    <w:rsid w:val="009304C7"/>
    <w:rsid w:val="00994B69"/>
    <w:rsid w:val="009A2A62"/>
    <w:rsid w:val="009B42A5"/>
    <w:rsid w:val="009C006D"/>
    <w:rsid w:val="009C351C"/>
    <w:rsid w:val="00A0104B"/>
    <w:rsid w:val="00A02382"/>
    <w:rsid w:val="00A07D16"/>
    <w:rsid w:val="00A135B2"/>
    <w:rsid w:val="00A724B7"/>
    <w:rsid w:val="00AA0510"/>
    <w:rsid w:val="00AC0AC6"/>
    <w:rsid w:val="00AC1800"/>
    <w:rsid w:val="00AC46DC"/>
    <w:rsid w:val="00AC6573"/>
    <w:rsid w:val="00AF6509"/>
    <w:rsid w:val="00B0442D"/>
    <w:rsid w:val="00B90219"/>
    <w:rsid w:val="00B940DB"/>
    <w:rsid w:val="00BA4383"/>
    <w:rsid w:val="00BB5554"/>
    <w:rsid w:val="00BC260C"/>
    <w:rsid w:val="00BF35E3"/>
    <w:rsid w:val="00C029E3"/>
    <w:rsid w:val="00C23B68"/>
    <w:rsid w:val="00C7405B"/>
    <w:rsid w:val="00C95480"/>
    <w:rsid w:val="00CB44B0"/>
    <w:rsid w:val="00CC6548"/>
    <w:rsid w:val="00CF2706"/>
    <w:rsid w:val="00D06EC2"/>
    <w:rsid w:val="00D768D5"/>
    <w:rsid w:val="00D90160"/>
    <w:rsid w:val="00D915B9"/>
    <w:rsid w:val="00D95193"/>
    <w:rsid w:val="00DC1516"/>
    <w:rsid w:val="00E01D4B"/>
    <w:rsid w:val="00E04065"/>
    <w:rsid w:val="00E05CA6"/>
    <w:rsid w:val="00E15B33"/>
    <w:rsid w:val="00E261A1"/>
    <w:rsid w:val="00E27BB9"/>
    <w:rsid w:val="00E65828"/>
    <w:rsid w:val="00E6595B"/>
    <w:rsid w:val="00E82219"/>
    <w:rsid w:val="00E9284D"/>
    <w:rsid w:val="00EB1667"/>
    <w:rsid w:val="00ED0A6A"/>
    <w:rsid w:val="00ED373A"/>
    <w:rsid w:val="00EE038C"/>
    <w:rsid w:val="00EE2AA4"/>
    <w:rsid w:val="00F24FA8"/>
    <w:rsid w:val="00F27D7A"/>
    <w:rsid w:val="00F27DEF"/>
    <w:rsid w:val="00F35320"/>
    <w:rsid w:val="00F8772A"/>
    <w:rsid w:val="00F941D4"/>
    <w:rsid w:val="00F9426D"/>
    <w:rsid w:val="00F9640B"/>
    <w:rsid w:val="00FB5590"/>
    <w:rsid w:val="00FD063E"/>
    <w:rsid w:val="00FF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DEF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F27DE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27D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631FC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F27DEF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27DEF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styleId="a3">
    <w:name w:val="footer"/>
    <w:basedOn w:val="a4"/>
    <w:link w:val="Char"/>
    <w:rsid w:val="00F27DEF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F27DEF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F27D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F27DEF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F27DEF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表段落,リスト段落,목록 단락"/>
    <w:basedOn w:val="a"/>
    <w:link w:val="Char1"/>
    <w:uiPriority w:val="34"/>
    <w:qFormat/>
    <w:rsid w:val="00F27DEF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6"/>
    <w:uiPriority w:val="34"/>
    <w:qFormat/>
    <w:rsid w:val="00F27DE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rsid w:val="00F27DEF"/>
    <w:pPr>
      <w:numPr>
        <w:numId w:val="2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列表段落11 字符1"/>
    <w:uiPriority w:val="34"/>
    <w:qFormat/>
    <w:locked/>
    <w:rsid w:val="002602A4"/>
    <w:rPr>
      <w:rFonts w:ascii="Times New Roman" w:hAnsi="Times New Roman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1631FC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customStyle="1" w:styleId="a7">
    <w:name w:val="文稿标题"/>
    <w:basedOn w:val="a"/>
    <w:rsid w:val="00AA051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DEF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F27DE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27D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631FC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F27DEF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27DEF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styleId="a3">
    <w:name w:val="footer"/>
    <w:basedOn w:val="a4"/>
    <w:link w:val="Char"/>
    <w:rsid w:val="00F27DEF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F27DEF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F27D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F27DEF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F27DEF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表段落,リスト段落,목록 단락"/>
    <w:basedOn w:val="a"/>
    <w:link w:val="Char1"/>
    <w:uiPriority w:val="34"/>
    <w:qFormat/>
    <w:rsid w:val="00F27DEF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6"/>
    <w:uiPriority w:val="34"/>
    <w:qFormat/>
    <w:rsid w:val="00F27DE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rsid w:val="00F27DEF"/>
    <w:pPr>
      <w:numPr>
        <w:numId w:val="2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列表段落11 字符1"/>
    <w:uiPriority w:val="34"/>
    <w:qFormat/>
    <w:locked/>
    <w:rsid w:val="002602A4"/>
    <w:rPr>
      <w:rFonts w:ascii="Times New Roman" w:hAnsi="Times New Roman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1631FC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customStyle="1" w:styleId="a7">
    <w:name w:val="文稿标题"/>
    <w:basedOn w:val="a"/>
    <w:rsid w:val="00AA051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1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33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447520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743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05287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62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7907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10406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02697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72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2329</TotalTime>
  <Pages>2</Pages>
  <Words>440</Words>
  <Characters>2512</Characters>
  <Application>Microsoft Office Word</Application>
  <DocSecurity>0</DocSecurity>
  <Lines>20</Lines>
  <Paragraphs>5</Paragraphs>
  <ScaleCrop>false</ScaleCrop>
  <Company/>
  <LinksUpToDate>false</LinksUpToDate>
  <CharactersWithSpaces>2947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 - CATT</dc:creator>
  <cp:lastModifiedBy>Lingyu Gao-CATT</cp:lastModifiedBy>
  <cp:revision>123</cp:revision>
  <dcterms:created xsi:type="dcterms:W3CDTF">2022-11-07T09:05:00Z</dcterms:created>
  <dcterms:modified xsi:type="dcterms:W3CDTF">2023-09-27T10:52:00Z</dcterms:modified>
</cp:coreProperties>
</file>