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96853" w14:textId="77777777" w:rsidR="009342BD" w:rsidRPr="005F2C80" w:rsidRDefault="009342BD" w:rsidP="005F2C80">
      <w:bookmarkStart w:id="0" w:name="_Toc113002747"/>
    </w:p>
    <w:p w14:paraId="649CE12E" w14:textId="446F4AF6" w:rsidR="007B3E9D" w:rsidRPr="00872531" w:rsidRDefault="007B3E9D" w:rsidP="007B3E9D">
      <w:pPr>
        <w:pStyle w:val="Header"/>
        <w:tabs>
          <w:tab w:val="left" w:pos="7799"/>
        </w:tabs>
        <w:spacing w:line="280" w:lineRule="exact"/>
        <w:rPr>
          <w:sz w:val="24"/>
          <w:lang w:val="en-US" w:eastAsia="zh-CN"/>
        </w:rPr>
      </w:pPr>
      <w:bookmarkStart w:id="1" w:name="OLE_LINK146"/>
      <w:bookmarkStart w:id="2" w:name="OLE_LINK147"/>
      <w:bookmarkStart w:id="3" w:name="OLE_LINK9"/>
      <w:bookmarkStart w:id="4" w:name="OLE_LINK41"/>
      <w:bookmarkStart w:id="5" w:name="OLE_LINK40"/>
      <w:bookmarkStart w:id="6" w:name="_Toc5938268"/>
      <w:bookmarkStart w:id="7" w:name="_Toc9865820"/>
      <w:r w:rsidRPr="00A703AF">
        <w:rPr>
          <w:sz w:val="24"/>
          <w:lang w:eastAsia="zh-CN"/>
        </w:rPr>
        <w:t>3GP</w:t>
      </w:r>
      <w:r>
        <w:rPr>
          <w:sz w:val="24"/>
          <w:lang w:eastAsia="zh-CN"/>
        </w:rPr>
        <w:t>P TSG-RAN WG4 Meeting #10</w:t>
      </w:r>
      <w:r w:rsidR="00E07239">
        <w:rPr>
          <w:sz w:val="24"/>
          <w:lang w:eastAsia="zh-CN"/>
        </w:rPr>
        <w:t>7</w:t>
      </w:r>
      <w:r w:rsidRPr="00A703AF">
        <w:rPr>
          <w:sz w:val="24"/>
          <w:lang w:eastAsia="zh-CN"/>
        </w:rPr>
        <w:t xml:space="preserve">                           </w:t>
      </w:r>
      <w:r w:rsidRPr="00A703AF">
        <w:rPr>
          <w:sz w:val="24"/>
          <w:lang w:eastAsia="zh-CN"/>
        </w:rPr>
        <w:tab/>
      </w:r>
      <w:r w:rsidR="00BA03C9">
        <w:rPr>
          <w:sz w:val="24"/>
          <w:lang w:eastAsia="zh-CN"/>
        </w:rPr>
        <w:tab/>
      </w:r>
      <w:r w:rsidR="00872531" w:rsidRPr="00872531">
        <w:rPr>
          <w:sz w:val="24"/>
          <w:lang w:eastAsia="zh-CN"/>
        </w:rPr>
        <w:t>R4-2309691</w:t>
      </w:r>
      <w:bookmarkStart w:id="8" w:name="_GoBack"/>
      <w:bookmarkEnd w:id="8"/>
    </w:p>
    <w:bookmarkEnd w:id="1"/>
    <w:bookmarkEnd w:id="2"/>
    <w:bookmarkEnd w:id="3"/>
    <w:bookmarkEnd w:id="4"/>
    <w:bookmarkEnd w:id="5"/>
    <w:p w14:paraId="3B1A3322" w14:textId="77777777" w:rsidR="00E07239" w:rsidRPr="00E13633" w:rsidRDefault="00E07239" w:rsidP="00E0723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Incheon</w:t>
      </w:r>
      <w:r w:rsidRPr="005925BA">
        <w:rPr>
          <w:rFonts w:eastAsia="SimSun" w:cs="Arial"/>
          <w:sz w:val="24"/>
          <w:szCs w:val="24"/>
          <w:lang w:eastAsia="zh-CN"/>
        </w:rPr>
        <w:t>, KR</w:t>
      </w:r>
      <w:r>
        <w:rPr>
          <w:rFonts w:eastAsia="SimSun" w:cs="Arial"/>
          <w:sz w:val="24"/>
          <w:szCs w:val="24"/>
          <w:lang w:eastAsia="zh-CN"/>
        </w:rPr>
        <w:t>,</w:t>
      </w:r>
      <w:r w:rsidRPr="00E13633">
        <w:rPr>
          <w:rFonts w:eastAsia="SimSun" w:cs="Arial"/>
          <w:sz w:val="24"/>
          <w:szCs w:val="24"/>
          <w:lang w:eastAsia="zh-CN"/>
        </w:rPr>
        <w:t xml:space="preserve"> </w:t>
      </w:r>
      <w:r>
        <w:rPr>
          <w:rFonts w:eastAsia="SimSun" w:cs="Arial"/>
          <w:sz w:val="24"/>
          <w:szCs w:val="24"/>
          <w:lang w:eastAsia="zh-CN"/>
        </w:rPr>
        <w:t>May 22</w:t>
      </w:r>
      <w:r w:rsidRPr="00E13633">
        <w:rPr>
          <w:rFonts w:eastAsia="SimSun" w:cs="Arial"/>
          <w:sz w:val="24"/>
          <w:szCs w:val="24"/>
          <w:lang w:eastAsia="zh-CN"/>
        </w:rPr>
        <w:t xml:space="preserve"> – </w:t>
      </w:r>
      <w:r>
        <w:rPr>
          <w:rFonts w:eastAsia="SimSun" w:cs="Arial"/>
          <w:sz w:val="24"/>
          <w:szCs w:val="24"/>
          <w:lang w:eastAsia="zh-CN"/>
        </w:rPr>
        <w:t>May 26, 2023</w:t>
      </w:r>
    </w:p>
    <w:p w14:paraId="7559BB99" w14:textId="77777777" w:rsidR="00107F07" w:rsidRPr="00834F23" w:rsidRDefault="00107F07" w:rsidP="00107F07">
      <w:pPr>
        <w:pStyle w:val="a"/>
        <w:rPr>
          <w:rFonts w:eastAsia="SimSun"/>
          <w:color w:val="000000" w:themeColor="text1"/>
          <w:sz w:val="24"/>
          <w:highlight w:val="yellow"/>
          <w:lang w:eastAsia="zh-CN"/>
        </w:rPr>
      </w:pPr>
    </w:p>
    <w:p w14:paraId="0E7ED5F8" w14:textId="77777777" w:rsidR="00107F07" w:rsidRPr="00834F23" w:rsidRDefault="00107F07" w:rsidP="00107F07">
      <w:pPr>
        <w:pStyle w:val="a"/>
        <w:rPr>
          <w:rFonts w:eastAsia="SimSun"/>
          <w:color w:val="000000" w:themeColor="text1"/>
          <w:sz w:val="24"/>
          <w:highlight w:val="yellow"/>
          <w:lang w:eastAsia="zh-CN"/>
        </w:rPr>
      </w:pPr>
    </w:p>
    <w:p w14:paraId="32E34876" w14:textId="77777777" w:rsidR="00107F07" w:rsidRPr="00E85E6E" w:rsidRDefault="00107F07" w:rsidP="00107F07">
      <w:pPr>
        <w:tabs>
          <w:tab w:val="left" w:pos="1985"/>
        </w:tabs>
        <w:jc w:val="both"/>
        <w:rPr>
          <w:rFonts w:ascii="Arial" w:eastAsia="SimSun" w:hAnsi="Arial" w:cs="Arial"/>
          <w:b/>
          <w:color w:val="000000" w:themeColor="text1"/>
          <w:sz w:val="22"/>
          <w:lang w:eastAsia="zh-CN"/>
        </w:rPr>
      </w:pPr>
      <w:r w:rsidRPr="00834F23">
        <w:rPr>
          <w:rFonts w:ascii="Arial" w:hAnsi="Arial" w:cs="Arial"/>
          <w:b/>
          <w:color w:val="000000" w:themeColor="text1"/>
          <w:sz w:val="22"/>
        </w:rPr>
        <w:t xml:space="preserve">Source: </w:t>
      </w:r>
      <w:r w:rsidRPr="00834F23">
        <w:rPr>
          <w:rFonts w:ascii="Arial" w:hAnsi="Arial" w:cs="Arial"/>
          <w:b/>
          <w:color w:val="000000" w:themeColor="text1"/>
          <w:sz w:val="22"/>
        </w:rPr>
        <w:tab/>
      </w:r>
      <w:r w:rsidR="00AC74B1" w:rsidRPr="00AC74B1">
        <w:rPr>
          <w:rFonts w:ascii="Arial" w:hAnsi="Arial" w:cs="Arial"/>
          <w:sz w:val="22"/>
        </w:rPr>
        <w:t>Huawei</w:t>
      </w:r>
      <w:r w:rsidR="00AC74B1" w:rsidRPr="00E85E6E">
        <w:rPr>
          <w:rFonts w:ascii="Arial" w:eastAsia="SimSun" w:hAnsi="Arial" w:cs="Arial" w:hint="eastAsia"/>
          <w:sz w:val="22"/>
          <w:lang w:eastAsia="zh-CN"/>
        </w:rPr>
        <w:t xml:space="preserve">, </w:t>
      </w:r>
      <w:proofErr w:type="spellStart"/>
      <w:r w:rsidR="00AC74B1" w:rsidRPr="00E85E6E">
        <w:rPr>
          <w:rFonts w:ascii="Arial" w:eastAsia="SimSun" w:hAnsi="Arial" w:cs="Arial" w:hint="eastAsia"/>
          <w:sz w:val="22"/>
          <w:lang w:eastAsia="zh-CN"/>
        </w:rPr>
        <w:t>Hi</w:t>
      </w:r>
      <w:r w:rsidR="00AC74B1" w:rsidRPr="00E85E6E">
        <w:rPr>
          <w:rFonts w:ascii="Arial" w:eastAsia="SimSun" w:hAnsi="Arial" w:cs="Arial"/>
          <w:sz w:val="22"/>
          <w:lang w:eastAsia="zh-CN"/>
        </w:rPr>
        <w:t>S</w:t>
      </w:r>
      <w:r w:rsidR="00AC74B1" w:rsidRPr="00E85E6E">
        <w:rPr>
          <w:rFonts w:ascii="Arial" w:eastAsia="SimSun" w:hAnsi="Arial" w:cs="Arial" w:hint="eastAsia"/>
          <w:sz w:val="22"/>
          <w:lang w:eastAsia="zh-CN"/>
        </w:rPr>
        <w:t>ilicon</w:t>
      </w:r>
      <w:proofErr w:type="spellEnd"/>
    </w:p>
    <w:p w14:paraId="4BAD64E7" w14:textId="18522B29" w:rsidR="00163CC7" w:rsidRDefault="00107F07" w:rsidP="00107F07">
      <w:pPr>
        <w:ind w:left="1985" w:hanging="1985"/>
        <w:rPr>
          <w:rFonts w:ascii="Arial" w:hAnsi="Arial" w:cs="Arial"/>
          <w:color w:val="000000" w:themeColor="text1"/>
          <w:sz w:val="22"/>
        </w:rPr>
      </w:pPr>
      <w:r w:rsidRPr="00E85E6E">
        <w:rPr>
          <w:rFonts w:ascii="Arial" w:hAnsi="Arial" w:cs="Arial"/>
          <w:b/>
          <w:color w:val="000000" w:themeColor="text1"/>
          <w:sz w:val="22"/>
        </w:rPr>
        <w:t>Title:</w:t>
      </w:r>
      <w:r w:rsidRPr="00E85E6E">
        <w:rPr>
          <w:rFonts w:ascii="Arial" w:hAnsi="Arial" w:cs="Arial"/>
          <w:color w:val="000000" w:themeColor="text1"/>
          <w:sz w:val="22"/>
        </w:rPr>
        <w:t xml:space="preserve"> </w:t>
      </w:r>
      <w:r w:rsidRPr="00E85E6E">
        <w:rPr>
          <w:rFonts w:ascii="Arial" w:hAnsi="Arial" w:cs="Arial"/>
          <w:color w:val="000000" w:themeColor="text1"/>
          <w:sz w:val="22"/>
        </w:rPr>
        <w:tab/>
      </w:r>
      <w:r w:rsidR="00872531">
        <w:rPr>
          <w:rFonts w:ascii="Arial" w:hAnsi="Arial" w:cs="Arial"/>
          <w:color w:val="000000" w:themeColor="text1"/>
          <w:sz w:val="22"/>
        </w:rPr>
        <w:t>D</w:t>
      </w:r>
      <w:r w:rsidR="004558FA" w:rsidRPr="004558FA">
        <w:rPr>
          <w:rFonts w:ascii="Arial" w:hAnsi="Arial" w:cs="Arial"/>
          <w:color w:val="000000" w:themeColor="text1"/>
          <w:sz w:val="22"/>
        </w:rPr>
        <w:t>iscussion on the EMC t</w:t>
      </w:r>
      <w:r w:rsidR="004558FA">
        <w:rPr>
          <w:rFonts w:ascii="Arial" w:hAnsi="Arial" w:cs="Arial"/>
          <w:color w:val="000000" w:themeColor="text1"/>
          <w:sz w:val="22"/>
        </w:rPr>
        <w:t>esting enhancements for MSR BS</w:t>
      </w:r>
    </w:p>
    <w:p w14:paraId="74AF1112" w14:textId="457F807A" w:rsidR="00107F07" w:rsidRPr="00881312" w:rsidRDefault="00107F07" w:rsidP="00107F07">
      <w:pPr>
        <w:ind w:left="1985" w:hanging="1985"/>
        <w:rPr>
          <w:rFonts w:ascii="Arial" w:eastAsia="SimSun" w:hAnsi="Arial" w:cs="Arial"/>
          <w:color w:val="000000" w:themeColor="text1"/>
          <w:sz w:val="22"/>
          <w:lang w:eastAsia="zh-CN"/>
        </w:rPr>
      </w:pPr>
      <w:r w:rsidRPr="00E85E6E">
        <w:rPr>
          <w:rFonts w:ascii="Arial" w:hAnsi="Arial" w:cs="Arial"/>
          <w:b/>
          <w:color w:val="000000" w:themeColor="text1"/>
          <w:sz w:val="22"/>
        </w:rPr>
        <w:t>Agen</w:t>
      </w:r>
      <w:r w:rsidRPr="00E85E6E">
        <w:rPr>
          <w:rFonts w:ascii="Arial" w:eastAsia="SimSun" w:hAnsi="Arial" w:cs="Arial" w:hint="eastAsia"/>
          <w:b/>
          <w:color w:val="000000" w:themeColor="text1"/>
          <w:sz w:val="22"/>
          <w:lang w:eastAsia="zh-CN"/>
        </w:rPr>
        <w:t>d</w:t>
      </w:r>
      <w:r w:rsidRPr="00E85E6E">
        <w:rPr>
          <w:rFonts w:ascii="Arial" w:hAnsi="Arial" w:cs="Arial"/>
          <w:b/>
          <w:color w:val="000000" w:themeColor="text1"/>
          <w:sz w:val="22"/>
        </w:rPr>
        <w:t>a Item:</w:t>
      </w:r>
      <w:r w:rsidRPr="00E85E6E">
        <w:rPr>
          <w:rFonts w:ascii="Arial" w:hAnsi="Arial" w:cs="Arial"/>
          <w:color w:val="000000" w:themeColor="text1"/>
          <w:sz w:val="22"/>
        </w:rPr>
        <w:tab/>
      </w:r>
      <w:r w:rsidR="004558FA">
        <w:rPr>
          <w:rFonts w:ascii="Arial" w:hAnsi="Arial" w:cs="Arial"/>
          <w:color w:val="000000" w:themeColor="text1"/>
          <w:sz w:val="22"/>
        </w:rPr>
        <w:t>8.18.2</w:t>
      </w:r>
    </w:p>
    <w:p w14:paraId="7B2EDF37" w14:textId="685C66C8" w:rsidR="00107F07" w:rsidRPr="00881312" w:rsidRDefault="00107F07" w:rsidP="00107F07">
      <w:pPr>
        <w:tabs>
          <w:tab w:val="left" w:pos="1985"/>
        </w:tabs>
        <w:jc w:val="both"/>
        <w:rPr>
          <w:rFonts w:ascii="Arial" w:hAnsi="Arial" w:cs="Arial"/>
          <w:color w:val="000000" w:themeColor="text1"/>
          <w:sz w:val="22"/>
        </w:rPr>
      </w:pPr>
      <w:r w:rsidRPr="00881312">
        <w:rPr>
          <w:rFonts w:ascii="Arial" w:hAnsi="Arial" w:cs="Arial"/>
          <w:b/>
          <w:color w:val="000000" w:themeColor="text1"/>
          <w:sz w:val="22"/>
        </w:rPr>
        <w:t>Document for:</w:t>
      </w:r>
      <w:r w:rsidRPr="00881312">
        <w:rPr>
          <w:rFonts w:ascii="Arial" w:hAnsi="Arial" w:cs="Arial"/>
          <w:color w:val="000000" w:themeColor="text1"/>
          <w:sz w:val="22"/>
        </w:rPr>
        <w:tab/>
      </w:r>
      <w:r w:rsidR="004558FA">
        <w:rPr>
          <w:rFonts w:ascii="Arial" w:hAnsi="Arial" w:cs="Arial"/>
          <w:color w:val="000000" w:themeColor="text1"/>
          <w:sz w:val="22"/>
        </w:rPr>
        <w:t>Discussion</w:t>
      </w:r>
      <w:r w:rsidRPr="00881312">
        <w:rPr>
          <w:rFonts w:ascii="Arial" w:hAnsi="Arial" w:cs="Arial"/>
          <w:color w:val="000000" w:themeColor="text1"/>
          <w:sz w:val="22"/>
        </w:rPr>
        <w:t xml:space="preserve"> </w:t>
      </w:r>
    </w:p>
    <w:p w14:paraId="50362E9A" w14:textId="77777777" w:rsidR="00107F07" w:rsidRPr="00881312" w:rsidRDefault="00107F07" w:rsidP="00107F07">
      <w:pPr>
        <w:pStyle w:val="Heading1"/>
        <w:numPr>
          <w:ilvl w:val="0"/>
          <w:numId w:val="1"/>
        </w:numPr>
        <w:overflowPunct w:val="0"/>
        <w:autoSpaceDE w:val="0"/>
        <w:autoSpaceDN w:val="0"/>
        <w:adjustRightInd w:val="0"/>
        <w:textAlignment w:val="baseline"/>
      </w:pPr>
      <w:r w:rsidRPr="00881312">
        <w:t>Introduction</w:t>
      </w:r>
    </w:p>
    <w:p w14:paraId="5ECD474B" w14:textId="77777777" w:rsidR="004701E3" w:rsidRDefault="004701E3" w:rsidP="004701E3">
      <w:pPr>
        <w:rPr>
          <w:color w:val="000000" w:themeColor="text1"/>
        </w:rPr>
      </w:pPr>
      <w:r>
        <w:rPr>
          <w:color w:val="000000" w:themeColor="text1"/>
        </w:rPr>
        <w:t xml:space="preserve">During last RAN4#106bis-e meeting, a WF on the BS EMC was approved in </w:t>
      </w:r>
      <w:r w:rsidRPr="004701E3">
        <w:rPr>
          <w:color w:val="000000" w:themeColor="text1"/>
        </w:rPr>
        <w:t>R4-2305912</w:t>
      </w:r>
      <w:r>
        <w:rPr>
          <w:color w:val="000000" w:themeColor="text1"/>
        </w:rPr>
        <w:t xml:space="preserve">: </w:t>
      </w:r>
    </w:p>
    <w:tbl>
      <w:tblPr>
        <w:tblStyle w:val="TableGrid"/>
        <w:tblW w:w="0" w:type="auto"/>
        <w:tblLook w:val="04A0" w:firstRow="1" w:lastRow="0" w:firstColumn="1" w:lastColumn="0" w:noHBand="0" w:noVBand="1"/>
      </w:tblPr>
      <w:tblGrid>
        <w:gridCol w:w="9350"/>
      </w:tblGrid>
      <w:tr w:rsidR="004701E3" w14:paraId="1F322A38" w14:textId="77777777" w:rsidTr="004701E3">
        <w:tc>
          <w:tcPr>
            <w:tcW w:w="9350" w:type="dxa"/>
          </w:tcPr>
          <w:p w14:paraId="072B3237" w14:textId="1D61EB0F" w:rsidR="004701E3" w:rsidRDefault="004701E3" w:rsidP="004701E3">
            <w:pPr>
              <w:rPr>
                <w:color w:val="000000" w:themeColor="text1"/>
              </w:rPr>
            </w:pPr>
            <w:r>
              <w:rPr>
                <w:noProof/>
                <w:lang w:val="en-US" w:eastAsia="zh-CN"/>
              </w:rPr>
              <w:drawing>
                <wp:inline distT="0" distB="0" distL="0" distR="0" wp14:anchorId="50836E8C" wp14:editId="5D34D15E">
                  <wp:extent cx="5943600" cy="28613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43600" cy="2861310"/>
                          </a:xfrm>
                          <a:prstGeom prst="rect">
                            <a:avLst/>
                          </a:prstGeom>
                        </pic:spPr>
                      </pic:pic>
                    </a:graphicData>
                  </a:graphic>
                </wp:inline>
              </w:drawing>
            </w:r>
          </w:p>
        </w:tc>
      </w:tr>
    </w:tbl>
    <w:p w14:paraId="25C62446" w14:textId="7E72D966" w:rsidR="004701E3" w:rsidRDefault="004701E3" w:rsidP="004701E3">
      <w:pPr>
        <w:rPr>
          <w:color w:val="000000" w:themeColor="text1"/>
        </w:rPr>
      </w:pPr>
    </w:p>
    <w:p w14:paraId="14464930" w14:textId="0F8F9357" w:rsidR="00872531" w:rsidRPr="004558FA" w:rsidRDefault="00872531" w:rsidP="004701E3">
      <w:pPr>
        <w:rPr>
          <w:color w:val="000000" w:themeColor="text1"/>
        </w:rPr>
      </w:pPr>
      <w:r>
        <w:rPr>
          <w:color w:val="000000" w:themeColor="text1"/>
        </w:rPr>
        <w:t xml:space="preserve">In this contribution we provide brief analysis of the previous WF, with proposals on the manufacturer declaration based approach to the EMC BS testing reduction framework. </w:t>
      </w:r>
    </w:p>
    <w:bookmarkEnd w:id="6"/>
    <w:bookmarkEnd w:id="7"/>
    <w:p w14:paraId="2181FBA9" w14:textId="66C94D59" w:rsidR="004558FA" w:rsidRDefault="004558FA" w:rsidP="00107F07">
      <w:pPr>
        <w:pStyle w:val="Heading1"/>
        <w:numPr>
          <w:ilvl w:val="0"/>
          <w:numId w:val="1"/>
        </w:numPr>
        <w:overflowPunct w:val="0"/>
        <w:autoSpaceDE w:val="0"/>
        <w:autoSpaceDN w:val="0"/>
        <w:adjustRightInd w:val="0"/>
        <w:textAlignment w:val="baseline"/>
        <w:rPr>
          <w:color w:val="000000" w:themeColor="text1"/>
        </w:rPr>
      </w:pPr>
      <w:r>
        <w:rPr>
          <w:color w:val="000000" w:themeColor="text1"/>
        </w:rPr>
        <w:t>Discussion</w:t>
      </w:r>
    </w:p>
    <w:p w14:paraId="2A645979" w14:textId="3DA14A68" w:rsidR="004558FA" w:rsidRPr="00A13BC6" w:rsidRDefault="00A13BC6" w:rsidP="004558FA">
      <w:r w:rsidRPr="00A13BC6">
        <w:t xml:space="preserve">In relation to the open issues listed above, we provide short analysis: </w:t>
      </w:r>
    </w:p>
    <w:p w14:paraId="19AB6864" w14:textId="77777777" w:rsidR="00A13BC6" w:rsidRDefault="00A13BC6" w:rsidP="00A13BC6">
      <w:pPr>
        <w:numPr>
          <w:ilvl w:val="0"/>
          <w:numId w:val="23"/>
        </w:numPr>
        <w:rPr>
          <w:lang w:val="en-US"/>
        </w:rPr>
      </w:pPr>
      <w:r w:rsidRPr="00A13BC6">
        <w:rPr>
          <w:lang w:val="en-US"/>
        </w:rPr>
        <w:t>A clear and detailed explanation of “common HW” with existing terminology, as the condition of EMC enhancement of immunity test.</w:t>
      </w:r>
    </w:p>
    <w:p w14:paraId="6BFA11E9" w14:textId="2BAEC32B" w:rsidR="00751E1C" w:rsidRDefault="000479BA" w:rsidP="000479BA">
      <w:pPr>
        <w:ind w:left="360"/>
        <w:rPr>
          <w:lang w:val="en-US"/>
        </w:rPr>
      </w:pPr>
      <w:r>
        <w:rPr>
          <w:lang w:val="en-US"/>
        </w:rPr>
        <w:t xml:space="preserve">While the intention was already discussed in the past, we shall be aware that the MSR BS is mostly related to the RF requirements. Therefore, we shall not introduce any </w:t>
      </w:r>
      <w:r w:rsidR="00751E1C">
        <w:rPr>
          <w:lang w:val="en-US"/>
        </w:rPr>
        <w:t xml:space="preserve">EMC-specific terms which interfere with the legacy </w:t>
      </w:r>
      <w:r w:rsidR="00751E1C">
        <w:rPr>
          <w:lang w:val="en-US"/>
        </w:rPr>
        <w:lastRenderedPageBreak/>
        <w:t xml:space="preserve">specifications and terminology. Furthermore, there shall be no implementation limitation introduced by any such terminology intended for EMC testing simplification. </w:t>
      </w:r>
    </w:p>
    <w:p w14:paraId="2704798D" w14:textId="4EAE65C4" w:rsidR="000479BA" w:rsidRDefault="00751E1C" w:rsidP="000479BA">
      <w:pPr>
        <w:ind w:left="360"/>
        <w:rPr>
          <w:lang w:val="en-US"/>
        </w:rPr>
      </w:pPr>
      <w:r>
        <w:rPr>
          <w:lang w:val="en-US"/>
        </w:rPr>
        <w:t>As alternative, we can consider manufacturer declarations which may provide relevant information on the internal BS architecture.</w:t>
      </w:r>
    </w:p>
    <w:p w14:paraId="0963C3B4" w14:textId="65C709F5" w:rsidR="009A64C1" w:rsidRDefault="009A64C1" w:rsidP="000479BA">
      <w:pPr>
        <w:ind w:left="360"/>
        <w:rPr>
          <w:lang w:val="en-US"/>
        </w:rPr>
      </w:pPr>
      <w:r w:rsidRPr="009A64C1">
        <w:rPr>
          <w:b/>
          <w:lang w:val="en-US"/>
        </w:rPr>
        <w:t>Proposal 1</w:t>
      </w:r>
      <w:r>
        <w:rPr>
          <w:lang w:val="en-US"/>
        </w:rPr>
        <w:t xml:space="preserve">: any outcome of the </w:t>
      </w:r>
      <w:r w:rsidRPr="00A13BC6">
        <w:rPr>
          <w:lang w:val="en-US"/>
        </w:rPr>
        <w:t>“common HW”</w:t>
      </w:r>
      <w:r>
        <w:rPr>
          <w:lang w:val="en-US"/>
        </w:rPr>
        <w:t xml:space="preserve"> discussion shall not impact the existing MSR RF specifications. </w:t>
      </w:r>
    </w:p>
    <w:p w14:paraId="61BE18CD" w14:textId="1E509A74" w:rsidR="009A64C1" w:rsidRDefault="009A64C1" w:rsidP="000479BA">
      <w:pPr>
        <w:ind w:left="360"/>
        <w:rPr>
          <w:lang w:val="en-US"/>
        </w:rPr>
      </w:pPr>
      <w:r>
        <w:rPr>
          <w:b/>
          <w:lang w:val="en-US"/>
        </w:rPr>
        <w:t>Proposal 2</w:t>
      </w:r>
      <w:r>
        <w:rPr>
          <w:lang w:val="en-US"/>
        </w:rPr>
        <w:t xml:space="preserve">: any outcome of the </w:t>
      </w:r>
      <w:r w:rsidRPr="00A13BC6">
        <w:rPr>
          <w:lang w:val="en-US"/>
        </w:rPr>
        <w:t>“common HW”</w:t>
      </w:r>
      <w:r>
        <w:rPr>
          <w:lang w:val="en-US"/>
        </w:rPr>
        <w:t xml:space="preserve"> discussion shall not </w:t>
      </w:r>
      <w:r>
        <w:rPr>
          <w:lang w:val="en-US"/>
        </w:rPr>
        <w:t>introduce any implementation limitation for the MSR BS architectures</w:t>
      </w:r>
      <w:r>
        <w:rPr>
          <w:lang w:val="en-US"/>
        </w:rPr>
        <w:t>.</w:t>
      </w:r>
    </w:p>
    <w:p w14:paraId="10C0F1F0" w14:textId="4A17739D" w:rsidR="00C03766" w:rsidRPr="00A13BC6" w:rsidRDefault="00C03766" w:rsidP="000479BA">
      <w:pPr>
        <w:ind w:left="360"/>
        <w:rPr>
          <w:lang w:val="en-US"/>
        </w:rPr>
      </w:pPr>
      <w:r>
        <w:rPr>
          <w:b/>
          <w:lang w:val="en-US"/>
        </w:rPr>
        <w:t>Proposal 3</w:t>
      </w:r>
      <w:r>
        <w:rPr>
          <w:lang w:val="en-US"/>
        </w:rPr>
        <w:t xml:space="preserve">: </w:t>
      </w:r>
      <w:r w:rsidRPr="00A13BC6">
        <w:rPr>
          <w:lang w:val="en-US"/>
        </w:rPr>
        <w:t>“common HW”</w:t>
      </w:r>
      <w:r>
        <w:rPr>
          <w:lang w:val="en-US"/>
        </w:rPr>
        <w:t xml:space="preserve"> </w:t>
      </w:r>
      <w:r>
        <w:rPr>
          <w:lang w:val="en-US"/>
        </w:rPr>
        <w:t>issues may be addressed by the manufacturer declarations</w:t>
      </w:r>
      <w:r>
        <w:rPr>
          <w:lang w:val="en-US"/>
        </w:rPr>
        <w:t>.</w:t>
      </w:r>
    </w:p>
    <w:p w14:paraId="48AD7DC3" w14:textId="77777777" w:rsidR="00A13BC6" w:rsidRDefault="00A13BC6" w:rsidP="00A13BC6">
      <w:pPr>
        <w:pStyle w:val="ListParagraph"/>
        <w:numPr>
          <w:ilvl w:val="0"/>
          <w:numId w:val="23"/>
        </w:numPr>
        <w:spacing w:after="120"/>
        <w:textAlignment w:val="baseline"/>
        <w:rPr>
          <w:rFonts w:ascii="Times New Roman" w:hAnsi="Times New Roman"/>
          <w:lang w:val="en-US"/>
        </w:rPr>
      </w:pPr>
      <w:r w:rsidRPr="00A13BC6">
        <w:rPr>
          <w:rFonts w:ascii="Times New Roman" w:hAnsi="Times New Roman"/>
          <w:lang w:val="en-US"/>
        </w:rPr>
        <w:t>Continue bringing evidence whether to test only up to two CSs with the largest number of RATs, which include all declared supported RATs, and if all subsets of supported CSs need to be tested.</w:t>
      </w:r>
    </w:p>
    <w:p w14:paraId="32EE3133" w14:textId="28AFB896" w:rsidR="00720B7F" w:rsidRDefault="00720B7F" w:rsidP="00720B7F">
      <w:pPr>
        <w:pStyle w:val="ListParagraph"/>
        <w:spacing w:after="120"/>
        <w:ind w:left="360"/>
        <w:textAlignment w:val="baseline"/>
        <w:rPr>
          <w:rFonts w:ascii="Times New Roman" w:hAnsi="Times New Roman"/>
          <w:lang w:val="en-US"/>
        </w:rPr>
      </w:pPr>
      <w:r>
        <w:rPr>
          <w:rFonts w:ascii="Times New Roman" w:hAnsi="Times New Roman"/>
          <w:lang w:val="en-US"/>
        </w:rPr>
        <w:t xml:space="preserve">As expressed last meeting, </w:t>
      </w:r>
      <w:r w:rsidR="007E5380">
        <w:rPr>
          <w:rFonts w:ascii="Times New Roman" w:hAnsi="Times New Roman"/>
          <w:lang w:val="en-US"/>
        </w:rPr>
        <w:t xml:space="preserve">with all the complexity of MSR BS test cases and their permutations amount, the </w:t>
      </w:r>
      <w:r>
        <w:rPr>
          <w:rFonts w:ascii="Times New Roman" w:hAnsi="Times New Roman"/>
          <w:lang w:val="en-US"/>
        </w:rPr>
        <w:t xml:space="preserve">issue 2 was not sufficiently </w:t>
      </w:r>
      <w:r w:rsidR="007E5380">
        <w:rPr>
          <w:rFonts w:ascii="Times New Roman" w:hAnsi="Times New Roman"/>
          <w:lang w:val="en-US"/>
        </w:rPr>
        <w:t xml:space="preserve">explored nor </w:t>
      </w:r>
      <w:r>
        <w:rPr>
          <w:rFonts w:ascii="Times New Roman" w:hAnsi="Times New Roman"/>
          <w:lang w:val="en-US"/>
        </w:rPr>
        <w:t xml:space="preserve">analyses. </w:t>
      </w:r>
      <w:r w:rsidR="007E5380">
        <w:rPr>
          <w:rFonts w:ascii="Times New Roman" w:hAnsi="Times New Roman"/>
          <w:lang w:val="en-US"/>
        </w:rPr>
        <w:t xml:space="preserve">Such test cases limitation </w:t>
      </w:r>
      <w:r w:rsidR="00077B94">
        <w:rPr>
          <w:rFonts w:ascii="Times New Roman" w:hAnsi="Times New Roman"/>
          <w:lang w:val="en-US"/>
        </w:rPr>
        <w:t xml:space="preserve">is desired but the specification text cannot guarantee that all future MSR BS products would provide behavior following thinking of proponents. In order works, this may open doors to situation where poorly designed BS product would avoid being sufficiently tested, and would be considered spec complaint. To avoid such undesired situations, we suggest (again) that the CS testing limitation can be reduced to 2 (or even 1 CS test) based on manufacturer declaration. This would reassure that the manufacturer takes the responsibility of the product, and still benefits from reduced test scope. </w:t>
      </w:r>
    </w:p>
    <w:p w14:paraId="786F3537" w14:textId="04CBF3DA" w:rsidR="00077B94" w:rsidRPr="00A13BC6" w:rsidRDefault="00077B94" w:rsidP="00077B94">
      <w:pPr>
        <w:ind w:left="360"/>
        <w:rPr>
          <w:lang w:val="en-US"/>
        </w:rPr>
      </w:pPr>
      <w:r>
        <w:rPr>
          <w:b/>
          <w:lang w:val="en-US"/>
        </w:rPr>
        <w:t>Proposal 4</w:t>
      </w:r>
      <w:r>
        <w:rPr>
          <w:lang w:val="en-US"/>
        </w:rPr>
        <w:t xml:space="preserve">: </w:t>
      </w:r>
      <w:r>
        <w:rPr>
          <w:lang w:val="en-US"/>
        </w:rPr>
        <w:t xml:space="preserve">Specify CS testing reduction based on </w:t>
      </w:r>
      <w:r>
        <w:rPr>
          <w:lang w:val="en-US"/>
        </w:rPr>
        <w:t>ma</w:t>
      </w:r>
      <w:r>
        <w:rPr>
          <w:lang w:val="en-US"/>
        </w:rPr>
        <w:t>nufacturer declaration for the test coverage</w:t>
      </w:r>
      <w:r>
        <w:rPr>
          <w:lang w:val="en-US"/>
        </w:rPr>
        <w:t>.</w:t>
      </w:r>
    </w:p>
    <w:p w14:paraId="59F8D547" w14:textId="42BE8F3C" w:rsidR="00A13BC6" w:rsidRDefault="00A13BC6" w:rsidP="00A13BC6">
      <w:pPr>
        <w:pStyle w:val="ListParagraph"/>
        <w:numPr>
          <w:ilvl w:val="0"/>
          <w:numId w:val="23"/>
        </w:numPr>
        <w:spacing w:after="120"/>
        <w:textAlignment w:val="baseline"/>
        <w:rPr>
          <w:rFonts w:ascii="Times New Roman" w:hAnsi="Times New Roman"/>
          <w:lang w:val="en-US"/>
        </w:rPr>
      </w:pPr>
      <w:r w:rsidRPr="00A13BC6">
        <w:rPr>
          <w:rFonts w:ascii="Times New Roman" w:hAnsi="Times New Roman"/>
          <w:lang w:val="en-US"/>
        </w:rPr>
        <w:t>Investigate whether existing CSs/TCs in TS 37.145-1/-2 can cover the outcome of test simplification for TS 37.114.</w:t>
      </w:r>
    </w:p>
    <w:p w14:paraId="3B0CA334" w14:textId="6CA927DB" w:rsidR="00FC3BE7" w:rsidRDefault="00763903" w:rsidP="00FC3BE7">
      <w:pPr>
        <w:pStyle w:val="ListParagraph"/>
        <w:spacing w:after="120"/>
        <w:ind w:left="360"/>
        <w:textAlignment w:val="baseline"/>
        <w:rPr>
          <w:rFonts w:ascii="Times New Roman" w:hAnsi="Times New Roman"/>
          <w:lang w:val="en-US"/>
        </w:rPr>
      </w:pPr>
      <w:r>
        <w:rPr>
          <w:rFonts w:ascii="Times New Roman" w:hAnsi="Times New Roman"/>
          <w:lang w:val="en-US"/>
        </w:rPr>
        <w:t xml:space="preserve">With </w:t>
      </w:r>
      <w:r w:rsidR="00FC3BE7">
        <w:rPr>
          <w:rFonts w:ascii="Times New Roman" w:hAnsi="Times New Roman"/>
          <w:lang w:val="en-US"/>
        </w:rPr>
        <w:t>limited amount of contributions showing real analyses of the CS/TC coverage and related measurements, the simplest approach is to reuse conclusion from MSR BS to the AAS BS</w:t>
      </w:r>
      <w:r>
        <w:rPr>
          <w:rFonts w:ascii="Times New Roman" w:hAnsi="Times New Roman"/>
          <w:lang w:val="en-US"/>
        </w:rPr>
        <w:t xml:space="preserve">, based on the above proposals. </w:t>
      </w:r>
    </w:p>
    <w:p w14:paraId="306AFC50" w14:textId="22F84CBC" w:rsidR="00763903" w:rsidRPr="00A13BC6" w:rsidRDefault="00763903" w:rsidP="00FC3BE7">
      <w:pPr>
        <w:pStyle w:val="ListParagraph"/>
        <w:spacing w:after="120"/>
        <w:ind w:left="360"/>
        <w:textAlignment w:val="baseline"/>
        <w:rPr>
          <w:rFonts w:ascii="Times New Roman" w:hAnsi="Times New Roman"/>
          <w:lang w:val="en-US"/>
        </w:rPr>
      </w:pPr>
      <w:r w:rsidRPr="00763903">
        <w:rPr>
          <w:rFonts w:ascii="Times New Roman" w:hAnsi="Times New Roman"/>
          <w:b/>
          <w:lang w:val="en-US"/>
        </w:rPr>
        <w:t>Proposal 5</w:t>
      </w:r>
      <w:r w:rsidRPr="00763903">
        <w:rPr>
          <w:rFonts w:ascii="Times New Roman" w:hAnsi="Times New Roman"/>
          <w:lang w:val="en-US"/>
        </w:rPr>
        <w:t xml:space="preserve">: </w:t>
      </w:r>
      <w:r>
        <w:rPr>
          <w:rFonts w:ascii="Times New Roman" w:hAnsi="Times New Roman"/>
          <w:lang w:val="en-US"/>
        </w:rPr>
        <w:t xml:space="preserve">reuse MSR BS conclusions and apply the same manufacturer declaration based solutions for AAS BS EMC testing simplification. </w:t>
      </w:r>
    </w:p>
    <w:p w14:paraId="3A1AEC1F" w14:textId="77777777" w:rsidR="00A13BC6" w:rsidRPr="004558FA" w:rsidRDefault="00A13BC6" w:rsidP="004558FA"/>
    <w:p w14:paraId="73CCB26F" w14:textId="7989975D" w:rsidR="00107F07" w:rsidRPr="00763903" w:rsidRDefault="00107F07" w:rsidP="00107F07">
      <w:pPr>
        <w:pStyle w:val="Heading1"/>
        <w:numPr>
          <w:ilvl w:val="0"/>
          <w:numId w:val="1"/>
        </w:numPr>
        <w:overflowPunct w:val="0"/>
        <w:autoSpaceDE w:val="0"/>
        <w:autoSpaceDN w:val="0"/>
        <w:adjustRightInd w:val="0"/>
        <w:textAlignment w:val="baseline"/>
        <w:rPr>
          <w:color w:val="000000" w:themeColor="text1"/>
        </w:rPr>
      </w:pPr>
      <w:r w:rsidRPr="00763903">
        <w:rPr>
          <w:color w:val="000000" w:themeColor="text1"/>
        </w:rPr>
        <w:t xml:space="preserve">Conclusions </w:t>
      </w:r>
    </w:p>
    <w:p w14:paraId="0EE6427D" w14:textId="2C026CBB" w:rsidR="00107F07" w:rsidRPr="00763903" w:rsidRDefault="00107F07" w:rsidP="00107F07">
      <w:pPr>
        <w:pStyle w:val="xxmsonormal"/>
        <w:rPr>
          <w:rFonts w:ascii="Times New Roman" w:hAnsi="Times New Roman" w:cs="Times New Roman"/>
          <w:color w:val="000000" w:themeColor="text1"/>
          <w:sz w:val="20"/>
          <w:szCs w:val="20"/>
          <w:lang w:val="en-GB" w:eastAsia="en-US"/>
        </w:rPr>
      </w:pPr>
      <w:r w:rsidRPr="00763903">
        <w:rPr>
          <w:rFonts w:ascii="Times New Roman" w:hAnsi="Times New Roman" w:cs="Times New Roman"/>
          <w:color w:val="000000" w:themeColor="text1"/>
          <w:sz w:val="20"/>
          <w:szCs w:val="20"/>
          <w:lang w:val="en-GB" w:eastAsia="en-US"/>
        </w:rPr>
        <w:t xml:space="preserve">Based on the above </w:t>
      </w:r>
      <w:r w:rsidR="00763903" w:rsidRPr="00763903">
        <w:rPr>
          <w:rFonts w:ascii="Times New Roman" w:hAnsi="Times New Roman" w:cs="Times New Roman"/>
          <w:color w:val="000000" w:themeColor="text1"/>
          <w:sz w:val="20"/>
          <w:szCs w:val="20"/>
          <w:lang w:val="en-GB" w:eastAsia="en-US"/>
        </w:rPr>
        <w:t xml:space="preserve">short </w:t>
      </w:r>
      <w:r w:rsidRPr="00763903">
        <w:rPr>
          <w:rFonts w:ascii="Times New Roman" w:hAnsi="Times New Roman" w:cs="Times New Roman"/>
          <w:color w:val="000000" w:themeColor="text1"/>
          <w:sz w:val="20"/>
          <w:szCs w:val="20"/>
          <w:lang w:val="en-GB" w:eastAsia="en-US"/>
        </w:rPr>
        <w:t xml:space="preserve">discussion, the following proposal </w:t>
      </w:r>
      <w:r w:rsidR="00AC74B1" w:rsidRPr="00763903">
        <w:rPr>
          <w:rFonts w:ascii="Times New Roman" w:hAnsi="Times New Roman" w:cs="Times New Roman"/>
          <w:color w:val="000000" w:themeColor="text1"/>
          <w:sz w:val="20"/>
          <w:szCs w:val="20"/>
          <w:lang w:val="en-GB" w:eastAsia="en-US"/>
        </w:rPr>
        <w:t>was</w:t>
      </w:r>
      <w:r w:rsidRPr="00763903">
        <w:rPr>
          <w:rFonts w:ascii="Times New Roman" w:hAnsi="Times New Roman" w:cs="Times New Roman"/>
          <w:color w:val="000000" w:themeColor="text1"/>
          <w:sz w:val="20"/>
          <w:szCs w:val="20"/>
          <w:lang w:val="en-GB" w:eastAsia="en-US"/>
        </w:rPr>
        <w:t xml:space="preserve"> formulated: </w:t>
      </w:r>
    </w:p>
    <w:p w14:paraId="564BAB24" w14:textId="77777777" w:rsidR="002C3089" w:rsidRPr="00763903" w:rsidRDefault="002C3089" w:rsidP="00107F07">
      <w:pPr>
        <w:pStyle w:val="xxmsonormal"/>
        <w:rPr>
          <w:rFonts w:ascii="Times New Roman" w:hAnsi="Times New Roman" w:cs="Times New Roman"/>
          <w:color w:val="000000" w:themeColor="text1"/>
          <w:sz w:val="20"/>
          <w:szCs w:val="20"/>
          <w:lang w:val="en-GB" w:eastAsia="en-US"/>
        </w:rPr>
      </w:pPr>
    </w:p>
    <w:bookmarkEnd w:id="0"/>
    <w:p w14:paraId="555924FE" w14:textId="77777777" w:rsidR="00763903" w:rsidRPr="00763903" w:rsidRDefault="00763903" w:rsidP="00763903">
      <w:pPr>
        <w:rPr>
          <w:lang w:val="en-US"/>
        </w:rPr>
      </w:pPr>
      <w:r w:rsidRPr="00763903">
        <w:rPr>
          <w:b/>
          <w:lang w:val="en-US"/>
        </w:rPr>
        <w:t>Proposal 1</w:t>
      </w:r>
      <w:r w:rsidRPr="00763903">
        <w:rPr>
          <w:lang w:val="en-US"/>
        </w:rPr>
        <w:t xml:space="preserve">: any outcome of the </w:t>
      </w:r>
      <w:r w:rsidRPr="00763903">
        <w:rPr>
          <w:lang w:val="en-US"/>
        </w:rPr>
        <w:t>“common HW”</w:t>
      </w:r>
      <w:r w:rsidRPr="00763903">
        <w:rPr>
          <w:lang w:val="en-US"/>
        </w:rPr>
        <w:t xml:space="preserve"> discussion shall not impact the existing MSR RF specifications. </w:t>
      </w:r>
    </w:p>
    <w:p w14:paraId="57ED0B86" w14:textId="77777777" w:rsidR="00763903" w:rsidRPr="00763903" w:rsidRDefault="00763903" w:rsidP="00763903">
      <w:pPr>
        <w:rPr>
          <w:lang w:val="en-US"/>
        </w:rPr>
      </w:pPr>
      <w:r w:rsidRPr="00763903">
        <w:rPr>
          <w:b/>
          <w:lang w:val="en-US"/>
        </w:rPr>
        <w:t>Proposal 2</w:t>
      </w:r>
      <w:r w:rsidRPr="00763903">
        <w:rPr>
          <w:lang w:val="en-US"/>
        </w:rPr>
        <w:t xml:space="preserve">: any outcome of the </w:t>
      </w:r>
      <w:r w:rsidRPr="00763903">
        <w:rPr>
          <w:lang w:val="en-US"/>
        </w:rPr>
        <w:t>“common HW”</w:t>
      </w:r>
      <w:r w:rsidRPr="00763903">
        <w:rPr>
          <w:lang w:val="en-US"/>
        </w:rPr>
        <w:t xml:space="preserve"> discussion shall not introduce any implementation limitation for the MSR BS architectures.</w:t>
      </w:r>
    </w:p>
    <w:p w14:paraId="3BDFF90F" w14:textId="77777777" w:rsidR="00763903" w:rsidRPr="00763903" w:rsidRDefault="00763903" w:rsidP="00763903">
      <w:pPr>
        <w:rPr>
          <w:lang w:val="en-US"/>
        </w:rPr>
      </w:pPr>
      <w:r w:rsidRPr="00763903">
        <w:rPr>
          <w:b/>
          <w:lang w:val="en-US"/>
        </w:rPr>
        <w:t>Proposal 3</w:t>
      </w:r>
      <w:r w:rsidRPr="00763903">
        <w:rPr>
          <w:lang w:val="en-US"/>
        </w:rPr>
        <w:t xml:space="preserve">: </w:t>
      </w:r>
      <w:r w:rsidRPr="00763903">
        <w:rPr>
          <w:lang w:val="en-US"/>
        </w:rPr>
        <w:t>“common HW”</w:t>
      </w:r>
      <w:r w:rsidRPr="00763903">
        <w:rPr>
          <w:lang w:val="en-US"/>
        </w:rPr>
        <w:t xml:space="preserve"> issues may be addressed by the manufacturer declarations.</w:t>
      </w:r>
    </w:p>
    <w:p w14:paraId="6FA4066C" w14:textId="77777777" w:rsidR="00763903" w:rsidRPr="00763903" w:rsidRDefault="00763903" w:rsidP="00763903">
      <w:pPr>
        <w:rPr>
          <w:lang w:val="en-US"/>
        </w:rPr>
      </w:pPr>
      <w:r w:rsidRPr="00763903">
        <w:rPr>
          <w:b/>
          <w:lang w:val="en-US"/>
        </w:rPr>
        <w:t>Proposal 4</w:t>
      </w:r>
      <w:r w:rsidRPr="00763903">
        <w:rPr>
          <w:lang w:val="en-US"/>
        </w:rPr>
        <w:t>: Specify CS testing reduction based on manufacturer declaration for the test coverage.</w:t>
      </w:r>
    </w:p>
    <w:p w14:paraId="695AA42C" w14:textId="02CF3B5E" w:rsidR="00763903" w:rsidRPr="00763903" w:rsidRDefault="00763903" w:rsidP="00763903">
      <w:pPr>
        <w:pStyle w:val="ListParagraph"/>
        <w:spacing w:after="120"/>
        <w:ind w:left="0"/>
        <w:textAlignment w:val="baseline"/>
        <w:rPr>
          <w:rFonts w:ascii="Times New Roman" w:hAnsi="Times New Roman"/>
          <w:lang w:val="en-US"/>
        </w:rPr>
      </w:pPr>
      <w:r w:rsidRPr="00763903">
        <w:rPr>
          <w:rFonts w:ascii="Times New Roman" w:hAnsi="Times New Roman"/>
          <w:b/>
          <w:lang w:val="en-US"/>
        </w:rPr>
        <w:t>Proposal 5</w:t>
      </w:r>
      <w:r w:rsidRPr="00763903">
        <w:rPr>
          <w:rFonts w:ascii="Times New Roman" w:hAnsi="Times New Roman"/>
          <w:lang w:val="en-US"/>
        </w:rPr>
        <w:t>: reuse MSR BS conclusions and apply the same manufacturer declaration based solutions for AAS BS EMC testing simplification.</w:t>
      </w:r>
      <w:r>
        <w:rPr>
          <w:rFonts w:ascii="Times New Roman" w:hAnsi="Times New Roman"/>
          <w:lang w:val="en-US"/>
        </w:rPr>
        <w:t xml:space="preserve"> </w:t>
      </w:r>
    </w:p>
    <w:sectPr w:rsidR="00763903" w:rsidRPr="0076390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0700E"/>
    <w:multiLevelType w:val="hybridMultilevel"/>
    <w:tmpl w:val="A95A7DC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D62FB"/>
    <w:multiLevelType w:val="hybridMultilevel"/>
    <w:tmpl w:val="F9EC6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1430A"/>
    <w:multiLevelType w:val="hybridMultilevel"/>
    <w:tmpl w:val="09C050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A9214EF"/>
    <w:multiLevelType w:val="hybridMultilevel"/>
    <w:tmpl w:val="3E1C01C4"/>
    <w:lvl w:ilvl="0" w:tplc="2DF4659A">
      <w:start w:val="20"/>
      <w:numFmt w:val="bullet"/>
      <w:lvlText w:val="-"/>
      <w:lvlJc w:val="left"/>
      <w:pPr>
        <w:ind w:left="-620" w:hanging="360"/>
      </w:pPr>
      <w:rPr>
        <w:rFonts w:ascii="Times New Roman" w:eastAsia="SimSun" w:hAnsi="Times New Roman" w:cs="Times New Roman" w:hint="default"/>
        <w:u w:val="none"/>
      </w:rPr>
    </w:lvl>
    <w:lvl w:ilvl="1" w:tplc="040C0003" w:tentative="1">
      <w:start w:val="1"/>
      <w:numFmt w:val="bullet"/>
      <w:lvlText w:val="o"/>
      <w:lvlJc w:val="left"/>
      <w:pPr>
        <w:ind w:left="100" w:hanging="360"/>
      </w:pPr>
      <w:rPr>
        <w:rFonts w:ascii="Courier New" w:hAnsi="Courier New" w:cs="Courier New" w:hint="default"/>
      </w:rPr>
    </w:lvl>
    <w:lvl w:ilvl="2" w:tplc="040C0005" w:tentative="1">
      <w:start w:val="1"/>
      <w:numFmt w:val="bullet"/>
      <w:lvlText w:val=""/>
      <w:lvlJc w:val="left"/>
      <w:pPr>
        <w:ind w:left="820" w:hanging="360"/>
      </w:pPr>
      <w:rPr>
        <w:rFonts w:ascii="Wingdings" w:hAnsi="Wingdings" w:hint="default"/>
      </w:rPr>
    </w:lvl>
    <w:lvl w:ilvl="3" w:tplc="040C0001" w:tentative="1">
      <w:start w:val="1"/>
      <w:numFmt w:val="bullet"/>
      <w:lvlText w:val=""/>
      <w:lvlJc w:val="left"/>
      <w:pPr>
        <w:ind w:left="1540" w:hanging="360"/>
      </w:pPr>
      <w:rPr>
        <w:rFonts w:ascii="Symbol" w:hAnsi="Symbol" w:hint="default"/>
      </w:rPr>
    </w:lvl>
    <w:lvl w:ilvl="4" w:tplc="040C0003" w:tentative="1">
      <w:start w:val="1"/>
      <w:numFmt w:val="bullet"/>
      <w:lvlText w:val="o"/>
      <w:lvlJc w:val="left"/>
      <w:pPr>
        <w:ind w:left="2260" w:hanging="360"/>
      </w:pPr>
      <w:rPr>
        <w:rFonts w:ascii="Courier New" w:hAnsi="Courier New" w:cs="Courier New" w:hint="default"/>
      </w:rPr>
    </w:lvl>
    <w:lvl w:ilvl="5" w:tplc="040C0005" w:tentative="1">
      <w:start w:val="1"/>
      <w:numFmt w:val="bullet"/>
      <w:lvlText w:val=""/>
      <w:lvlJc w:val="left"/>
      <w:pPr>
        <w:ind w:left="2980" w:hanging="360"/>
      </w:pPr>
      <w:rPr>
        <w:rFonts w:ascii="Wingdings" w:hAnsi="Wingdings" w:hint="default"/>
      </w:rPr>
    </w:lvl>
    <w:lvl w:ilvl="6" w:tplc="040C0001" w:tentative="1">
      <w:start w:val="1"/>
      <w:numFmt w:val="bullet"/>
      <w:lvlText w:val=""/>
      <w:lvlJc w:val="left"/>
      <w:pPr>
        <w:ind w:left="3700" w:hanging="360"/>
      </w:pPr>
      <w:rPr>
        <w:rFonts w:ascii="Symbol" w:hAnsi="Symbol" w:hint="default"/>
      </w:rPr>
    </w:lvl>
    <w:lvl w:ilvl="7" w:tplc="040C0003" w:tentative="1">
      <w:start w:val="1"/>
      <w:numFmt w:val="bullet"/>
      <w:lvlText w:val="o"/>
      <w:lvlJc w:val="left"/>
      <w:pPr>
        <w:ind w:left="4420" w:hanging="360"/>
      </w:pPr>
      <w:rPr>
        <w:rFonts w:ascii="Courier New" w:hAnsi="Courier New" w:cs="Courier New" w:hint="default"/>
      </w:rPr>
    </w:lvl>
    <w:lvl w:ilvl="8" w:tplc="040C0005" w:tentative="1">
      <w:start w:val="1"/>
      <w:numFmt w:val="bullet"/>
      <w:lvlText w:val=""/>
      <w:lvlJc w:val="left"/>
      <w:pPr>
        <w:ind w:left="5140" w:hanging="360"/>
      </w:pPr>
      <w:rPr>
        <w:rFonts w:ascii="Wingdings" w:hAnsi="Wingdings" w:hint="default"/>
      </w:rPr>
    </w:lvl>
  </w:abstractNum>
  <w:abstractNum w:abstractNumId="5" w15:restartNumberingAfterBreak="0">
    <w:nsid w:val="202B3E79"/>
    <w:multiLevelType w:val="multilevel"/>
    <w:tmpl w:val="4712F29C"/>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2061"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0530EB7"/>
    <w:multiLevelType w:val="multilevel"/>
    <w:tmpl w:val="12C0C6B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786"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8054FE3"/>
    <w:multiLevelType w:val="hybridMultilevel"/>
    <w:tmpl w:val="03680EA8"/>
    <w:lvl w:ilvl="0" w:tplc="B11CF69E">
      <w:start w:val="1"/>
      <w:numFmt w:val="bullet"/>
      <w:lvlText w:val=""/>
      <w:lvlJc w:val="left"/>
      <w:pPr>
        <w:tabs>
          <w:tab w:val="num" w:pos="720"/>
        </w:tabs>
        <w:ind w:left="720" w:hanging="360"/>
      </w:pPr>
      <w:rPr>
        <w:rFonts w:ascii="Wingdings" w:hAnsi="Wingdings" w:hint="default"/>
      </w:rPr>
    </w:lvl>
    <w:lvl w:ilvl="1" w:tplc="A928FF06">
      <w:start w:val="1"/>
      <w:numFmt w:val="bullet"/>
      <w:lvlText w:val=""/>
      <w:lvlJc w:val="left"/>
      <w:pPr>
        <w:tabs>
          <w:tab w:val="num" w:pos="1440"/>
        </w:tabs>
        <w:ind w:left="1440" w:hanging="360"/>
      </w:pPr>
      <w:rPr>
        <w:rFonts w:ascii="Wingdings" w:hAnsi="Wingdings" w:hint="default"/>
      </w:rPr>
    </w:lvl>
    <w:lvl w:ilvl="2" w:tplc="11DC844A" w:tentative="1">
      <w:start w:val="1"/>
      <w:numFmt w:val="bullet"/>
      <w:lvlText w:val=""/>
      <w:lvlJc w:val="left"/>
      <w:pPr>
        <w:tabs>
          <w:tab w:val="num" w:pos="2160"/>
        </w:tabs>
        <w:ind w:left="2160" w:hanging="360"/>
      </w:pPr>
      <w:rPr>
        <w:rFonts w:ascii="Wingdings" w:hAnsi="Wingdings" w:hint="default"/>
      </w:rPr>
    </w:lvl>
    <w:lvl w:ilvl="3" w:tplc="A3DE0C5C" w:tentative="1">
      <w:start w:val="1"/>
      <w:numFmt w:val="bullet"/>
      <w:lvlText w:val=""/>
      <w:lvlJc w:val="left"/>
      <w:pPr>
        <w:tabs>
          <w:tab w:val="num" w:pos="2880"/>
        </w:tabs>
        <w:ind w:left="2880" w:hanging="360"/>
      </w:pPr>
      <w:rPr>
        <w:rFonts w:ascii="Wingdings" w:hAnsi="Wingdings" w:hint="default"/>
      </w:rPr>
    </w:lvl>
    <w:lvl w:ilvl="4" w:tplc="971CB0E0" w:tentative="1">
      <w:start w:val="1"/>
      <w:numFmt w:val="bullet"/>
      <w:lvlText w:val=""/>
      <w:lvlJc w:val="left"/>
      <w:pPr>
        <w:tabs>
          <w:tab w:val="num" w:pos="3600"/>
        </w:tabs>
        <w:ind w:left="3600" w:hanging="360"/>
      </w:pPr>
      <w:rPr>
        <w:rFonts w:ascii="Wingdings" w:hAnsi="Wingdings" w:hint="default"/>
      </w:rPr>
    </w:lvl>
    <w:lvl w:ilvl="5" w:tplc="F9246832" w:tentative="1">
      <w:start w:val="1"/>
      <w:numFmt w:val="bullet"/>
      <w:lvlText w:val=""/>
      <w:lvlJc w:val="left"/>
      <w:pPr>
        <w:tabs>
          <w:tab w:val="num" w:pos="4320"/>
        </w:tabs>
        <w:ind w:left="4320" w:hanging="360"/>
      </w:pPr>
      <w:rPr>
        <w:rFonts w:ascii="Wingdings" w:hAnsi="Wingdings" w:hint="default"/>
      </w:rPr>
    </w:lvl>
    <w:lvl w:ilvl="6" w:tplc="DD7A1CD0" w:tentative="1">
      <w:start w:val="1"/>
      <w:numFmt w:val="bullet"/>
      <w:lvlText w:val=""/>
      <w:lvlJc w:val="left"/>
      <w:pPr>
        <w:tabs>
          <w:tab w:val="num" w:pos="5040"/>
        </w:tabs>
        <w:ind w:left="5040" w:hanging="360"/>
      </w:pPr>
      <w:rPr>
        <w:rFonts w:ascii="Wingdings" w:hAnsi="Wingdings" w:hint="default"/>
      </w:rPr>
    </w:lvl>
    <w:lvl w:ilvl="7" w:tplc="AAFCF14C" w:tentative="1">
      <w:start w:val="1"/>
      <w:numFmt w:val="bullet"/>
      <w:lvlText w:val=""/>
      <w:lvlJc w:val="left"/>
      <w:pPr>
        <w:tabs>
          <w:tab w:val="num" w:pos="5760"/>
        </w:tabs>
        <w:ind w:left="5760" w:hanging="360"/>
      </w:pPr>
      <w:rPr>
        <w:rFonts w:ascii="Wingdings" w:hAnsi="Wingdings" w:hint="default"/>
      </w:rPr>
    </w:lvl>
    <w:lvl w:ilvl="8" w:tplc="AC9E9E1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AA31BD"/>
    <w:multiLevelType w:val="hybridMultilevel"/>
    <w:tmpl w:val="CDD28700"/>
    <w:lvl w:ilvl="0" w:tplc="4218E64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907AB9"/>
    <w:multiLevelType w:val="hybridMultilevel"/>
    <w:tmpl w:val="A65C9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B32D01"/>
    <w:multiLevelType w:val="hybridMultilevel"/>
    <w:tmpl w:val="9744B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0F581B"/>
    <w:multiLevelType w:val="hybridMultilevel"/>
    <w:tmpl w:val="5B4E2020"/>
    <w:lvl w:ilvl="0" w:tplc="4014AE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234926"/>
    <w:multiLevelType w:val="hybridMultilevel"/>
    <w:tmpl w:val="EA1A98FA"/>
    <w:lvl w:ilvl="0" w:tplc="6F4C4224">
      <w:start w:val="1"/>
      <w:numFmt w:val="bullet"/>
      <w:lvlText w:val=""/>
      <w:lvlJc w:val="left"/>
      <w:pPr>
        <w:ind w:left="360" w:hanging="360"/>
      </w:pPr>
      <w:rPr>
        <w:rFonts w:ascii="Symbol" w:hAnsi="Symbol" w:hint="default"/>
        <w:sz w:val="16"/>
      </w:rPr>
    </w:lvl>
    <w:lvl w:ilvl="1" w:tplc="6F4C4224">
      <w:start w:val="1"/>
      <w:numFmt w:val="bullet"/>
      <w:lvlText w:val=""/>
      <w:lvlJc w:val="left"/>
      <w:pPr>
        <w:ind w:left="709" w:hanging="360"/>
      </w:pPr>
      <w:rPr>
        <w:rFonts w:ascii="Symbol" w:hAnsi="Symbol" w:hint="default"/>
        <w:sz w:val="16"/>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Courier New" w:hint="default"/>
      </w:rPr>
    </w:lvl>
    <w:lvl w:ilvl="8" w:tplc="040B0005">
      <w:start w:val="1"/>
      <w:numFmt w:val="bullet"/>
      <w:lvlText w:val=""/>
      <w:lvlJc w:val="left"/>
      <w:pPr>
        <w:ind w:left="6120" w:hanging="360"/>
      </w:pPr>
      <w:rPr>
        <w:rFonts w:ascii="Wingdings" w:hAnsi="Wingdings" w:hint="default"/>
      </w:rPr>
    </w:lvl>
  </w:abstractNum>
  <w:abstractNum w:abstractNumId="14" w15:restartNumberingAfterBreak="0">
    <w:nsid w:val="48B209C6"/>
    <w:multiLevelType w:val="multilevel"/>
    <w:tmpl w:val="48B209C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94523C0"/>
    <w:multiLevelType w:val="hybridMultilevel"/>
    <w:tmpl w:val="3B524D14"/>
    <w:lvl w:ilvl="0" w:tplc="8E783302">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FFF7927"/>
    <w:multiLevelType w:val="multilevel"/>
    <w:tmpl w:val="57C47586"/>
    <w:lvl w:ilvl="0">
      <w:start w:val="3"/>
      <w:numFmt w:val="decimal"/>
      <w:lvlText w:val="%1-"/>
      <w:lvlJc w:val="left"/>
      <w:pPr>
        <w:ind w:left="560" w:hanging="5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0" w15:restartNumberingAfterBreak="0">
    <w:nsid w:val="726D06E9"/>
    <w:multiLevelType w:val="multilevel"/>
    <w:tmpl w:val="12C0C6B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786"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DC4235A"/>
    <w:multiLevelType w:val="hybridMultilevel"/>
    <w:tmpl w:val="98BAC69A"/>
    <w:lvl w:ilvl="0" w:tplc="ABFC950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4E409E"/>
    <w:multiLevelType w:val="hybridMultilevel"/>
    <w:tmpl w:val="A08812B4"/>
    <w:lvl w:ilvl="0" w:tplc="EACE6964">
      <w:start w:val="1"/>
      <w:numFmt w:val="decimal"/>
      <w:lvlText w:val="%1."/>
      <w:lvlJc w:val="left"/>
      <w:pPr>
        <w:ind w:left="720" w:hanging="360"/>
      </w:pPr>
      <w:rPr>
        <w:rFonts w:eastAsia="DengXi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6"/>
  </w:num>
  <w:num w:numId="3">
    <w:abstractNumId w:val="17"/>
  </w:num>
  <w:num w:numId="4">
    <w:abstractNumId w:val="12"/>
  </w:num>
  <w:num w:numId="5">
    <w:abstractNumId w:val="13"/>
  </w:num>
  <w:num w:numId="6">
    <w:abstractNumId w:val="18"/>
  </w:num>
  <w:num w:numId="7">
    <w:abstractNumId w:val="11"/>
  </w:num>
  <w:num w:numId="8">
    <w:abstractNumId w:val="22"/>
  </w:num>
  <w:num w:numId="9">
    <w:abstractNumId w:val="10"/>
  </w:num>
  <w:num w:numId="10">
    <w:abstractNumId w:val="2"/>
  </w:num>
  <w:num w:numId="11">
    <w:abstractNumId w:val="8"/>
  </w:num>
  <w:num w:numId="12">
    <w:abstractNumId w:val="4"/>
  </w:num>
  <w:num w:numId="13">
    <w:abstractNumId w:val="9"/>
  </w:num>
  <w:num w:numId="14">
    <w:abstractNumId w:val="6"/>
  </w:num>
  <w:num w:numId="15">
    <w:abstractNumId w:val="1"/>
  </w:num>
  <w:num w:numId="16">
    <w:abstractNumId w:val="14"/>
  </w:num>
  <w:num w:numId="17">
    <w:abstractNumId w:val="20"/>
  </w:num>
  <w:num w:numId="18">
    <w:abstractNumId w:val="0"/>
  </w:num>
  <w:num w:numId="19">
    <w:abstractNumId w:val="19"/>
  </w:num>
  <w:num w:numId="20">
    <w:abstractNumId w:val="7"/>
  </w:num>
  <w:num w:numId="21">
    <w:abstractNumId w:val="21"/>
  </w:num>
  <w:num w:numId="22">
    <w:abstractNumId w:val="1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8D"/>
    <w:rsid w:val="0000088E"/>
    <w:rsid w:val="00002369"/>
    <w:rsid w:val="00007547"/>
    <w:rsid w:val="00007D63"/>
    <w:rsid w:val="0001168B"/>
    <w:rsid w:val="00021B53"/>
    <w:rsid w:val="00021BA6"/>
    <w:rsid w:val="00022E07"/>
    <w:rsid w:val="0002658C"/>
    <w:rsid w:val="00026A09"/>
    <w:rsid w:val="00033C23"/>
    <w:rsid w:val="000355F6"/>
    <w:rsid w:val="0003664E"/>
    <w:rsid w:val="000401BF"/>
    <w:rsid w:val="0004187F"/>
    <w:rsid w:val="00041FE8"/>
    <w:rsid w:val="00043F4B"/>
    <w:rsid w:val="00044BBD"/>
    <w:rsid w:val="00045377"/>
    <w:rsid w:val="000454A2"/>
    <w:rsid w:val="000479BA"/>
    <w:rsid w:val="00047FCC"/>
    <w:rsid w:val="00051654"/>
    <w:rsid w:val="00053EC4"/>
    <w:rsid w:val="00055A23"/>
    <w:rsid w:val="000564F1"/>
    <w:rsid w:val="0005729F"/>
    <w:rsid w:val="00061662"/>
    <w:rsid w:val="000679AE"/>
    <w:rsid w:val="0007156E"/>
    <w:rsid w:val="000719C2"/>
    <w:rsid w:val="0007557F"/>
    <w:rsid w:val="00077B94"/>
    <w:rsid w:val="0008173A"/>
    <w:rsid w:val="000873A4"/>
    <w:rsid w:val="00087F0B"/>
    <w:rsid w:val="0009129F"/>
    <w:rsid w:val="00093417"/>
    <w:rsid w:val="00095B0B"/>
    <w:rsid w:val="00096617"/>
    <w:rsid w:val="000A168E"/>
    <w:rsid w:val="000A1C45"/>
    <w:rsid w:val="000A2040"/>
    <w:rsid w:val="000A23FE"/>
    <w:rsid w:val="000A33AF"/>
    <w:rsid w:val="000A531B"/>
    <w:rsid w:val="000B0B47"/>
    <w:rsid w:val="000B0D41"/>
    <w:rsid w:val="000B1E3B"/>
    <w:rsid w:val="000B4688"/>
    <w:rsid w:val="000B491C"/>
    <w:rsid w:val="000C3FFC"/>
    <w:rsid w:val="000C53E8"/>
    <w:rsid w:val="000C5E7D"/>
    <w:rsid w:val="000C66A6"/>
    <w:rsid w:val="000C6A4D"/>
    <w:rsid w:val="000C6C46"/>
    <w:rsid w:val="000C7E5B"/>
    <w:rsid w:val="000D26FE"/>
    <w:rsid w:val="000D30FA"/>
    <w:rsid w:val="000D3F49"/>
    <w:rsid w:val="000E31BD"/>
    <w:rsid w:val="000E73CA"/>
    <w:rsid w:val="000E75C3"/>
    <w:rsid w:val="000E77C6"/>
    <w:rsid w:val="000F0F8F"/>
    <w:rsid w:val="000F1FBB"/>
    <w:rsid w:val="000F250B"/>
    <w:rsid w:val="000F4A2D"/>
    <w:rsid w:val="000F4B07"/>
    <w:rsid w:val="000F50BF"/>
    <w:rsid w:val="000F542C"/>
    <w:rsid w:val="000F68A5"/>
    <w:rsid w:val="00100D1A"/>
    <w:rsid w:val="00106434"/>
    <w:rsid w:val="00107F07"/>
    <w:rsid w:val="00113821"/>
    <w:rsid w:val="00115EAF"/>
    <w:rsid w:val="001226D4"/>
    <w:rsid w:val="00122CFA"/>
    <w:rsid w:val="001261C1"/>
    <w:rsid w:val="0012647B"/>
    <w:rsid w:val="001329AA"/>
    <w:rsid w:val="00132F95"/>
    <w:rsid w:val="001423B7"/>
    <w:rsid w:val="0014330D"/>
    <w:rsid w:val="00144660"/>
    <w:rsid w:val="00152615"/>
    <w:rsid w:val="00154F93"/>
    <w:rsid w:val="00155E84"/>
    <w:rsid w:val="00157AD9"/>
    <w:rsid w:val="00163CC7"/>
    <w:rsid w:val="00163E25"/>
    <w:rsid w:val="00173251"/>
    <w:rsid w:val="0017392A"/>
    <w:rsid w:val="00173D10"/>
    <w:rsid w:val="001760B1"/>
    <w:rsid w:val="00176807"/>
    <w:rsid w:val="00176E10"/>
    <w:rsid w:val="00177994"/>
    <w:rsid w:val="00177FC8"/>
    <w:rsid w:val="00181210"/>
    <w:rsid w:val="00184106"/>
    <w:rsid w:val="00184E05"/>
    <w:rsid w:val="00185489"/>
    <w:rsid w:val="00185DD8"/>
    <w:rsid w:val="001932F3"/>
    <w:rsid w:val="0019372F"/>
    <w:rsid w:val="00193BB8"/>
    <w:rsid w:val="00195649"/>
    <w:rsid w:val="00195719"/>
    <w:rsid w:val="0019603B"/>
    <w:rsid w:val="0019665A"/>
    <w:rsid w:val="001A47A8"/>
    <w:rsid w:val="001A5E60"/>
    <w:rsid w:val="001B112B"/>
    <w:rsid w:val="001B1246"/>
    <w:rsid w:val="001B2C4A"/>
    <w:rsid w:val="001B3690"/>
    <w:rsid w:val="001C45B3"/>
    <w:rsid w:val="001C487D"/>
    <w:rsid w:val="001C7DF5"/>
    <w:rsid w:val="001D11E7"/>
    <w:rsid w:val="001D1F32"/>
    <w:rsid w:val="001D4BAD"/>
    <w:rsid w:val="001D6015"/>
    <w:rsid w:val="001D73E2"/>
    <w:rsid w:val="001E1BAB"/>
    <w:rsid w:val="001E2113"/>
    <w:rsid w:val="001E2729"/>
    <w:rsid w:val="001E638A"/>
    <w:rsid w:val="001E6688"/>
    <w:rsid w:val="001E7033"/>
    <w:rsid w:val="001F1676"/>
    <w:rsid w:val="001F2C0E"/>
    <w:rsid w:val="001F7900"/>
    <w:rsid w:val="0020429E"/>
    <w:rsid w:val="00205891"/>
    <w:rsid w:val="00210475"/>
    <w:rsid w:val="0021194F"/>
    <w:rsid w:val="00213D93"/>
    <w:rsid w:val="002169F5"/>
    <w:rsid w:val="002230EB"/>
    <w:rsid w:val="002239B7"/>
    <w:rsid w:val="00224CFF"/>
    <w:rsid w:val="00230205"/>
    <w:rsid w:val="00234BE4"/>
    <w:rsid w:val="002354FD"/>
    <w:rsid w:val="0023688E"/>
    <w:rsid w:val="0024567D"/>
    <w:rsid w:val="00245CC2"/>
    <w:rsid w:val="00251346"/>
    <w:rsid w:val="00254AC8"/>
    <w:rsid w:val="00257C1F"/>
    <w:rsid w:val="002609FE"/>
    <w:rsid w:val="00263F3E"/>
    <w:rsid w:val="002663D2"/>
    <w:rsid w:val="00274BFE"/>
    <w:rsid w:val="00274C0A"/>
    <w:rsid w:val="002757FC"/>
    <w:rsid w:val="002776BD"/>
    <w:rsid w:val="002817DE"/>
    <w:rsid w:val="00284B67"/>
    <w:rsid w:val="00284DAC"/>
    <w:rsid w:val="00285A42"/>
    <w:rsid w:val="00287134"/>
    <w:rsid w:val="002877BF"/>
    <w:rsid w:val="00294427"/>
    <w:rsid w:val="0029665F"/>
    <w:rsid w:val="002A0531"/>
    <w:rsid w:val="002B43C3"/>
    <w:rsid w:val="002B61CF"/>
    <w:rsid w:val="002B68D9"/>
    <w:rsid w:val="002B6961"/>
    <w:rsid w:val="002B6CDF"/>
    <w:rsid w:val="002B6D12"/>
    <w:rsid w:val="002C3089"/>
    <w:rsid w:val="002C50B5"/>
    <w:rsid w:val="002D2991"/>
    <w:rsid w:val="002D3C35"/>
    <w:rsid w:val="002D4742"/>
    <w:rsid w:val="002D4C73"/>
    <w:rsid w:val="002E1EA6"/>
    <w:rsid w:val="002E261D"/>
    <w:rsid w:val="002E3C0B"/>
    <w:rsid w:val="002E4404"/>
    <w:rsid w:val="002E5DCA"/>
    <w:rsid w:val="002E699D"/>
    <w:rsid w:val="002F316C"/>
    <w:rsid w:val="002F7C19"/>
    <w:rsid w:val="003035B9"/>
    <w:rsid w:val="00304CCE"/>
    <w:rsid w:val="00307E52"/>
    <w:rsid w:val="003118C3"/>
    <w:rsid w:val="00311ED6"/>
    <w:rsid w:val="00313C88"/>
    <w:rsid w:val="003168EE"/>
    <w:rsid w:val="00322E2E"/>
    <w:rsid w:val="00326FE4"/>
    <w:rsid w:val="003303C4"/>
    <w:rsid w:val="00334A33"/>
    <w:rsid w:val="00335E70"/>
    <w:rsid w:val="003407F2"/>
    <w:rsid w:val="00340D33"/>
    <w:rsid w:val="003441FB"/>
    <w:rsid w:val="00344B44"/>
    <w:rsid w:val="003459C3"/>
    <w:rsid w:val="00352CFD"/>
    <w:rsid w:val="00355D94"/>
    <w:rsid w:val="00360D09"/>
    <w:rsid w:val="00364011"/>
    <w:rsid w:val="0037110F"/>
    <w:rsid w:val="0037690F"/>
    <w:rsid w:val="0037713C"/>
    <w:rsid w:val="003869F2"/>
    <w:rsid w:val="0039248D"/>
    <w:rsid w:val="003933B7"/>
    <w:rsid w:val="00393499"/>
    <w:rsid w:val="00395450"/>
    <w:rsid w:val="003964BA"/>
    <w:rsid w:val="003A0029"/>
    <w:rsid w:val="003A091A"/>
    <w:rsid w:val="003A1828"/>
    <w:rsid w:val="003A1A61"/>
    <w:rsid w:val="003A536C"/>
    <w:rsid w:val="003A7BEE"/>
    <w:rsid w:val="003B3B93"/>
    <w:rsid w:val="003B3CEA"/>
    <w:rsid w:val="003B43CC"/>
    <w:rsid w:val="003C10DD"/>
    <w:rsid w:val="003C153B"/>
    <w:rsid w:val="003C1824"/>
    <w:rsid w:val="003C207E"/>
    <w:rsid w:val="003C6223"/>
    <w:rsid w:val="003D1372"/>
    <w:rsid w:val="003D1562"/>
    <w:rsid w:val="003D3194"/>
    <w:rsid w:val="003D3350"/>
    <w:rsid w:val="003D7CD2"/>
    <w:rsid w:val="003F4205"/>
    <w:rsid w:val="003F53AF"/>
    <w:rsid w:val="003F5E24"/>
    <w:rsid w:val="003F73D8"/>
    <w:rsid w:val="00400424"/>
    <w:rsid w:val="00405EF8"/>
    <w:rsid w:val="00405F15"/>
    <w:rsid w:val="00407B26"/>
    <w:rsid w:val="00413B73"/>
    <w:rsid w:val="00415ADB"/>
    <w:rsid w:val="00415C30"/>
    <w:rsid w:val="00420A04"/>
    <w:rsid w:val="004213A5"/>
    <w:rsid w:val="00421776"/>
    <w:rsid w:val="004244E6"/>
    <w:rsid w:val="004250A5"/>
    <w:rsid w:val="00425B32"/>
    <w:rsid w:val="00425B43"/>
    <w:rsid w:val="00430C53"/>
    <w:rsid w:val="00431105"/>
    <w:rsid w:val="00431B47"/>
    <w:rsid w:val="00432DF8"/>
    <w:rsid w:val="00437730"/>
    <w:rsid w:val="004401F6"/>
    <w:rsid w:val="004411F6"/>
    <w:rsid w:val="0044296E"/>
    <w:rsid w:val="0044370A"/>
    <w:rsid w:val="00443739"/>
    <w:rsid w:val="004456D7"/>
    <w:rsid w:val="004468A2"/>
    <w:rsid w:val="00447F7D"/>
    <w:rsid w:val="004510F2"/>
    <w:rsid w:val="00451C8D"/>
    <w:rsid w:val="004522E0"/>
    <w:rsid w:val="004558FA"/>
    <w:rsid w:val="004624D7"/>
    <w:rsid w:val="004701E3"/>
    <w:rsid w:val="00470880"/>
    <w:rsid w:val="00472429"/>
    <w:rsid w:val="00473283"/>
    <w:rsid w:val="0047334F"/>
    <w:rsid w:val="00473CF2"/>
    <w:rsid w:val="00476F7C"/>
    <w:rsid w:val="0048078F"/>
    <w:rsid w:val="00487DA0"/>
    <w:rsid w:val="00494285"/>
    <w:rsid w:val="00495EB2"/>
    <w:rsid w:val="00497E3E"/>
    <w:rsid w:val="004A016B"/>
    <w:rsid w:val="004A2035"/>
    <w:rsid w:val="004A2200"/>
    <w:rsid w:val="004A7954"/>
    <w:rsid w:val="004B5940"/>
    <w:rsid w:val="004C09B4"/>
    <w:rsid w:val="004C79DB"/>
    <w:rsid w:val="004D0150"/>
    <w:rsid w:val="004D340B"/>
    <w:rsid w:val="004D70FC"/>
    <w:rsid w:val="004E0751"/>
    <w:rsid w:val="004E0AE7"/>
    <w:rsid w:val="004E0D44"/>
    <w:rsid w:val="004E30A8"/>
    <w:rsid w:val="004E6D7A"/>
    <w:rsid w:val="004F01C1"/>
    <w:rsid w:val="004F0661"/>
    <w:rsid w:val="004F0B90"/>
    <w:rsid w:val="004F0C6C"/>
    <w:rsid w:val="004F0D8D"/>
    <w:rsid w:val="004F422A"/>
    <w:rsid w:val="004F4B8C"/>
    <w:rsid w:val="004F600C"/>
    <w:rsid w:val="004F797F"/>
    <w:rsid w:val="00500B3F"/>
    <w:rsid w:val="00502E87"/>
    <w:rsid w:val="00504B6C"/>
    <w:rsid w:val="00506A46"/>
    <w:rsid w:val="005103AA"/>
    <w:rsid w:val="00522C9E"/>
    <w:rsid w:val="00525CC3"/>
    <w:rsid w:val="005276B9"/>
    <w:rsid w:val="00530A72"/>
    <w:rsid w:val="00532E5B"/>
    <w:rsid w:val="00532EE7"/>
    <w:rsid w:val="00534018"/>
    <w:rsid w:val="00537591"/>
    <w:rsid w:val="00540731"/>
    <w:rsid w:val="00540EB7"/>
    <w:rsid w:val="0054126A"/>
    <w:rsid w:val="00541326"/>
    <w:rsid w:val="005471C9"/>
    <w:rsid w:val="005514E7"/>
    <w:rsid w:val="00554966"/>
    <w:rsid w:val="00555B66"/>
    <w:rsid w:val="00556461"/>
    <w:rsid w:val="005567AC"/>
    <w:rsid w:val="005605C5"/>
    <w:rsid w:val="00560E68"/>
    <w:rsid w:val="00563D2F"/>
    <w:rsid w:val="00564E58"/>
    <w:rsid w:val="00565C31"/>
    <w:rsid w:val="00570784"/>
    <w:rsid w:val="00571475"/>
    <w:rsid w:val="005728B8"/>
    <w:rsid w:val="0057370A"/>
    <w:rsid w:val="005755E7"/>
    <w:rsid w:val="00575CE0"/>
    <w:rsid w:val="00575EBD"/>
    <w:rsid w:val="005847CF"/>
    <w:rsid w:val="005923ED"/>
    <w:rsid w:val="005954DD"/>
    <w:rsid w:val="005A31A2"/>
    <w:rsid w:val="005B0308"/>
    <w:rsid w:val="005B0EEB"/>
    <w:rsid w:val="005B6931"/>
    <w:rsid w:val="005C1976"/>
    <w:rsid w:val="005C1CBD"/>
    <w:rsid w:val="005C3FB7"/>
    <w:rsid w:val="005C64D6"/>
    <w:rsid w:val="005D010B"/>
    <w:rsid w:val="005E138F"/>
    <w:rsid w:val="005E3ABF"/>
    <w:rsid w:val="005E5150"/>
    <w:rsid w:val="005E79DF"/>
    <w:rsid w:val="005E7FB0"/>
    <w:rsid w:val="005F2C80"/>
    <w:rsid w:val="005F58E3"/>
    <w:rsid w:val="00600726"/>
    <w:rsid w:val="006046F2"/>
    <w:rsid w:val="00613265"/>
    <w:rsid w:val="00613B81"/>
    <w:rsid w:val="00613C03"/>
    <w:rsid w:val="00613CF8"/>
    <w:rsid w:val="00614B74"/>
    <w:rsid w:val="0061677D"/>
    <w:rsid w:val="00622241"/>
    <w:rsid w:val="0062225D"/>
    <w:rsid w:val="006222A0"/>
    <w:rsid w:val="0062323C"/>
    <w:rsid w:val="00623FA8"/>
    <w:rsid w:val="006257DA"/>
    <w:rsid w:val="00630EE4"/>
    <w:rsid w:val="006324F2"/>
    <w:rsid w:val="00632E6B"/>
    <w:rsid w:val="006331A5"/>
    <w:rsid w:val="00636255"/>
    <w:rsid w:val="0063628A"/>
    <w:rsid w:val="00640F64"/>
    <w:rsid w:val="00642379"/>
    <w:rsid w:val="006456EA"/>
    <w:rsid w:val="00646B7D"/>
    <w:rsid w:val="00647AF4"/>
    <w:rsid w:val="00657B4B"/>
    <w:rsid w:val="00665B46"/>
    <w:rsid w:val="00667603"/>
    <w:rsid w:val="0067009E"/>
    <w:rsid w:val="0067135C"/>
    <w:rsid w:val="006763B9"/>
    <w:rsid w:val="00677046"/>
    <w:rsid w:val="006802EF"/>
    <w:rsid w:val="00682615"/>
    <w:rsid w:val="00683007"/>
    <w:rsid w:val="006922E3"/>
    <w:rsid w:val="00693535"/>
    <w:rsid w:val="00693697"/>
    <w:rsid w:val="00695AEE"/>
    <w:rsid w:val="00697640"/>
    <w:rsid w:val="006A1B3A"/>
    <w:rsid w:val="006A21BC"/>
    <w:rsid w:val="006A2CA3"/>
    <w:rsid w:val="006A2CC3"/>
    <w:rsid w:val="006A52A4"/>
    <w:rsid w:val="006A5D8F"/>
    <w:rsid w:val="006B00B7"/>
    <w:rsid w:val="006B0F14"/>
    <w:rsid w:val="006B2780"/>
    <w:rsid w:val="006C7F87"/>
    <w:rsid w:val="006D37CF"/>
    <w:rsid w:val="006D4DDA"/>
    <w:rsid w:val="006D5767"/>
    <w:rsid w:val="006E10D5"/>
    <w:rsid w:val="006E2610"/>
    <w:rsid w:val="006E720A"/>
    <w:rsid w:val="006F0A7C"/>
    <w:rsid w:val="006F1C2C"/>
    <w:rsid w:val="006F49FF"/>
    <w:rsid w:val="006F4F28"/>
    <w:rsid w:val="006F5056"/>
    <w:rsid w:val="006F5A68"/>
    <w:rsid w:val="006F6056"/>
    <w:rsid w:val="007009B3"/>
    <w:rsid w:val="00701B00"/>
    <w:rsid w:val="00702E6E"/>
    <w:rsid w:val="00704388"/>
    <w:rsid w:val="00706467"/>
    <w:rsid w:val="00707312"/>
    <w:rsid w:val="00712F45"/>
    <w:rsid w:val="00714230"/>
    <w:rsid w:val="007148CA"/>
    <w:rsid w:val="00715E99"/>
    <w:rsid w:val="00720454"/>
    <w:rsid w:val="00720B7F"/>
    <w:rsid w:val="00721B5D"/>
    <w:rsid w:val="00723C8C"/>
    <w:rsid w:val="00723ED4"/>
    <w:rsid w:val="00724BE2"/>
    <w:rsid w:val="007304D1"/>
    <w:rsid w:val="007313EF"/>
    <w:rsid w:val="0074412A"/>
    <w:rsid w:val="007472EC"/>
    <w:rsid w:val="0075009A"/>
    <w:rsid w:val="00751E1C"/>
    <w:rsid w:val="00762C2A"/>
    <w:rsid w:val="00763903"/>
    <w:rsid w:val="00764D32"/>
    <w:rsid w:val="0077216A"/>
    <w:rsid w:val="0077395A"/>
    <w:rsid w:val="00774103"/>
    <w:rsid w:val="00774713"/>
    <w:rsid w:val="00790561"/>
    <w:rsid w:val="00792349"/>
    <w:rsid w:val="00792554"/>
    <w:rsid w:val="00793DC1"/>
    <w:rsid w:val="007946FD"/>
    <w:rsid w:val="00795709"/>
    <w:rsid w:val="00795F05"/>
    <w:rsid w:val="00797E12"/>
    <w:rsid w:val="00797F97"/>
    <w:rsid w:val="007A18CB"/>
    <w:rsid w:val="007A445D"/>
    <w:rsid w:val="007A47F0"/>
    <w:rsid w:val="007A4CC2"/>
    <w:rsid w:val="007A6F9F"/>
    <w:rsid w:val="007B3E9D"/>
    <w:rsid w:val="007B54F3"/>
    <w:rsid w:val="007C03CC"/>
    <w:rsid w:val="007C40C8"/>
    <w:rsid w:val="007D0F46"/>
    <w:rsid w:val="007D3570"/>
    <w:rsid w:val="007D500D"/>
    <w:rsid w:val="007D5D39"/>
    <w:rsid w:val="007E1ADE"/>
    <w:rsid w:val="007E2628"/>
    <w:rsid w:val="007E3D12"/>
    <w:rsid w:val="007E52F2"/>
    <w:rsid w:val="007E5380"/>
    <w:rsid w:val="007E6A30"/>
    <w:rsid w:val="007E7ECF"/>
    <w:rsid w:val="007F1520"/>
    <w:rsid w:val="007F2EF1"/>
    <w:rsid w:val="007F65D9"/>
    <w:rsid w:val="007F7251"/>
    <w:rsid w:val="0080437A"/>
    <w:rsid w:val="00810AA5"/>
    <w:rsid w:val="00810DDA"/>
    <w:rsid w:val="008116D7"/>
    <w:rsid w:val="00814F1C"/>
    <w:rsid w:val="00814F82"/>
    <w:rsid w:val="00817213"/>
    <w:rsid w:val="00820C63"/>
    <w:rsid w:val="00821437"/>
    <w:rsid w:val="008219D9"/>
    <w:rsid w:val="00825BF3"/>
    <w:rsid w:val="00831505"/>
    <w:rsid w:val="008318C9"/>
    <w:rsid w:val="00831925"/>
    <w:rsid w:val="00833BB0"/>
    <w:rsid w:val="00833D40"/>
    <w:rsid w:val="00833E90"/>
    <w:rsid w:val="008343EE"/>
    <w:rsid w:val="008368B4"/>
    <w:rsid w:val="00836F83"/>
    <w:rsid w:val="008401AD"/>
    <w:rsid w:val="00844BB9"/>
    <w:rsid w:val="008475A1"/>
    <w:rsid w:val="00857332"/>
    <w:rsid w:val="0085773A"/>
    <w:rsid w:val="00857BDC"/>
    <w:rsid w:val="00860467"/>
    <w:rsid w:val="00860BAC"/>
    <w:rsid w:val="00861254"/>
    <w:rsid w:val="008652AA"/>
    <w:rsid w:val="008706E7"/>
    <w:rsid w:val="00872531"/>
    <w:rsid w:val="008740D3"/>
    <w:rsid w:val="00874919"/>
    <w:rsid w:val="00875D1C"/>
    <w:rsid w:val="00880D75"/>
    <w:rsid w:val="00881312"/>
    <w:rsid w:val="0088358D"/>
    <w:rsid w:val="00886625"/>
    <w:rsid w:val="008900D8"/>
    <w:rsid w:val="00893CE8"/>
    <w:rsid w:val="008954CB"/>
    <w:rsid w:val="0089768E"/>
    <w:rsid w:val="00897EB1"/>
    <w:rsid w:val="008A1596"/>
    <w:rsid w:val="008A16B0"/>
    <w:rsid w:val="008A3804"/>
    <w:rsid w:val="008B16C7"/>
    <w:rsid w:val="008B67D6"/>
    <w:rsid w:val="008C2323"/>
    <w:rsid w:val="008C3E52"/>
    <w:rsid w:val="008C4511"/>
    <w:rsid w:val="008C52F0"/>
    <w:rsid w:val="008C5C05"/>
    <w:rsid w:val="008C5F75"/>
    <w:rsid w:val="008C6AE0"/>
    <w:rsid w:val="008C7C41"/>
    <w:rsid w:val="008D14FD"/>
    <w:rsid w:val="008D3EA9"/>
    <w:rsid w:val="008D653D"/>
    <w:rsid w:val="008E34C4"/>
    <w:rsid w:val="008E5A94"/>
    <w:rsid w:val="00900E89"/>
    <w:rsid w:val="00901EEB"/>
    <w:rsid w:val="009034B4"/>
    <w:rsid w:val="009056CD"/>
    <w:rsid w:val="00905A4A"/>
    <w:rsid w:val="00907218"/>
    <w:rsid w:val="00907488"/>
    <w:rsid w:val="009100F3"/>
    <w:rsid w:val="00910F0B"/>
    <w:rsid w:val="00912376"/>
    <w:rsid w:val="009139AD"/>
    <w:rsid w:val="00914070"/>
    <w:rsid w:val="00923F9A"/>
    <w:rsid w:val="00925B91"/>
    <w:rsid w:val="00926F67"/>
    <w:rsid w:val="009342BD"/>
    <w:rsid w:val="00941B11"/>
    <w:rsid w:val="00944059"/>
    <w:rsid w:val="009470D7"/>
    <w:rsid w:val="009472B9"/>
    <w:rsid w:val="00947AD1"/>
    <w:rsid w:val="00954147"/>
    <w:rsid w:val="009548A1"/>
    <w:rsid w:val="009570F7"/>
    <w:rsid w:val="00960D8F"/>
    <w:rsid w:val="009637B0"/>
    <w:rsid w:val="00963D55"/>
    <w:rsid w:val="00965279"/>
    <w:rsid w:val="00970261"/>
    <w:rsid w:val="00976BB6"/>
    <w:rsid w:val="00981F55"/>
    <w:rsid w:val="0098743C"/>
    <w:rsid w:val="0098768C"/>
    <w:rsid w:val="00987B7C"/>
    <w:rsid w:val="009910AC"/>
    <w:rsid w:val="00995343"/>
    <w:rsid w:val="00996B69"/>
    <w:rsid w:val="009A3C73"/>
    <w:rsid w:val="009A64C1"/>
    <w:rsid w:val="009A7BC4"/>
    <w:rsid w:val="009A7FB8"/>
    <w:rsid w:val="009B0E98"/>
    <w:rsid w:val="009B3EB5"/>
    <w:rsid w:val="009B75E4"/>
    <w:rsid w:val="009C1FCC"/>
    <w:rsid w:val="009C21FE"/>
    <w:rsid w:val="009C4123"/>
    <w:rsid w:val="009C7250"/>
    <w:rsid w:val="009D23B0"/>
    <w:rsid w:val="009D3EED"/>
    <w:rsid w:val="009D53A2"/>
    <w:rsid w:val="009E0FD3"/>
    <w:rsid w:val="009E4FE4"/>
    <w:rsid w:val="009E57DC"/>
    <w:rsid w:val="009E64CB"/>
    <w:rsid w:val="009E7699"/>
    <w:rsid w:val="009E79BA"/>
    <w:rsid w:val="009E7BF7"/>
    <w:rsid w:val="009F0460"/>
    <w:rsid w:val="009F0588"/>
    <w:rsid w:val="009F2C02"/>
    <w:rsid w:val="009F4A61"/>
    <w:rsid w:val="009F5293"/>
    <w:rsid w:val="009F6195"/>
    <w:rsid w:val="009F725B"/>
    <w:rsid w:val="00A03997"/>
    <w:rsid w:val="00A047F3"/>
    <w:rsid w:val="00A04B14"/>
    <w:rsid w:val="00A04ED2"/>
    <w:rsid w:val="00A06590"/>
    <w:rsid w:val="00A07956"/>
    <w:rsid w:val="00A07FCC"/>
    <w:rsid w:val="00A10245"/>
    <w:rsid w:val="00A117D6"/>
    <w:rsid w:val="00A13BC6"/>
    <w:rsid w:val="00A1477D"/>
    <w:rsid w:val="00A15097"/>
    <w:rsid w:val="00A1542B"/>
    <w:rsid w:val="00A16797"/>
    <w:rsid w:val="00A25132"/>
    <w:rsid w:val="00A26967"/>
    <w:rsid w:val="00A27925"/>
    <w:rsid w:val="00A31113"/>
    <w:rsid w:val="00A3237C"/>
    <w:rsid w:val="00A327A3"/>
    <w:rsid w:val="00A32B49"/>
    <w:rsid w:val="00A33271"/>
    <w:rsid w:val="00A34EFA"/>
    <w:rsid w:val="00A34F02"/>
    <w:rsid w:val="00A366A7"/>
    <w:rsid w:val="00A3788C"/>
    <w:rsid w:val="00A41094"/>
    <w:rsid w:val="00A41FE2"/>
    <w:rsid w:val="00A42B78"/>
    <w:rsid w:val="00A44C61"/>
    <w:rsid w:val="00A47C2F"/>
    <w:rsid w:val="00A555F2"/>
    <w:rsid w:val="00A56D6A"/>
    <w:rsid w:val="00A56E98"/>
    <w:rsid w:val="00A5746E"/>
    <w:rsid w:val="00A57EC8"/>
    <w:rsid w:val="00A60263"/>
    <w:rsid w:val="00A6121C"/>
    <w:rsid w:val="00A62108"/>
    <w:rsid w:val="00A64794"/>
    <w:rsid w:val="00A67EB7"/>
    <w:rsid w:val="00A72760"/>
    <w:rsid w:val="00A72FFE"/>
    <w:rsid w:val="00A80FDA"/>
    <w:rsid w:val="00A84A39"/>
    <w:rsid w:val="00A878C9"/>
    <w:rsid w:val="00A87DB9"/>
    <w:rsid w:val="00A90169"/>
    <w:rsid w:val="00A9128F"/>
    <w:rsid w:val="00A93BA9"/>
    <w:rsid w:val="00A963B7"/>
    <w:rsid w:val="00AA1857"/>
    <w:rsid w:val="00AA1E4B"/>
    <w:rsid w:val="00AB3BB7"/>
    <w:rsid w:val="00AB49CF"/>
    <w:rsid w:val="00AB5FF3"/>
    <w:rsid w:val="00AC0045"/>
    <w:rsid w:val="00AC1C1A"/>
    <w:rsid w:val="00AC2B56"/>
    <w:rsid w:val="00AC33D1"/>
    <w:rsid w:val="00AC6D08"/>
    <w:rsid w:val="00AC74B1"/>
    <w:rsid w:val="00AC770B"/>
    <w:rsid w:val="00AD2578"/>
    <w:rsid w:val="00AD3B5F"/>
    <w:rsid w:val="00AD3B8C"/>
    <w:rsid w:val="00AD522F"/>
    <w:rsid w:val="00AE21AB"/>
    <w:rsid w:val="00AF0D14"/>
    <w:rsid w:val="00AF152C"/>
    <w:rsid w:val="00AF3C86"/>
    <w:rsid w:val="00AF4B02"/>
    <w:rsid w:val="00AF5F93"/>
    <w:rsid w:val="00B01D83"/>
    <w:rsid w:val="00B021D2"/>
    <w:rsid w:val="00B041EF"/>
    <w:rsid w:val="00B0560C"/>
    <w:rsid w:val="00B102BB"/>
    <w:rsid w:val="00B13803"/>
    <w:rsid w:val="00B13F1F"/>
    <w:rsid w:val="00B2172B"/>
    <w:rsid w:val="00B21C0D"/>
    <w:rsid w:val="00B24A07"/>
    <w:rsid w:val="00B24BF6"/>
    <w:rsid w:val="00B268A2"/>
    <w:rsid w:val="00B33232"/>
    <w:rsid w:val="00B34A52"/>
    <w:rsid w:val="00B40649"/>
    <w:rsid w:val="00B40CC1"/>
    <w:rsid w:val="00B423AC"/>
    <w:rsid w:val="00B43852"/>
    <w:rsid w:val="00B445DA"/>
    <w:rsid w:val="00B4550E"/>
    <w:rsid w:val="00B46285"/>
    <w:rsid w:val="00B47727"/>
    <w:rsid w:val="00B505FD"/>
    <w:rsid w:val="00B5070A"/>
    <w:rsid w:val="00B528AF"/>
    <w:rsid w:val="00B532C5"/>
    <w:rsid w:val="00B555C7"/>
    <w:rsid w:val="00B56910"/>
    <w:rsid w:val="00B57188"/>
    <w:rsid w:val="00B576D6"/>
    <w:rsid w:val="00B576F1"/>
    <w:rsid w:val="00B75461"/>
    <w:rsid w:val="00B75AF5"/>
    <w:rsid w:val="00B761D8"/>
    <w:rsid w:val="00B76AD4"/>
    <w:rsid w:val="00B8047D"/>
    <w:rsid w:val="00B838EB"/>
    <w:rsid w:val="00B83E19"/>
    <w:rsid w:val="00B84108"/>
    <w:rsid w:val="00B937B1"/>
    <w:rsid w:val="00B944B8"/>
    <w:rsid w:val="00B94D48"/>
    <w:rsid w:val="00B9722F"/>
    <w:rsid w:val="00B979B1"/>
    <w:rsid w:val="00BA03C9"/>
    <w:rsid w:val="00BA0BB7"/>
    <w:rsid w:val="00BA56D1"/>
    <w:rsid w:val="00BA71E9"/>
    <w:rsid w:val="00BA7454"/>
    <w:rsid w:val="00BB035E"/>
    <w:rsid w:val="00BC29E5"/>
    <w:rsid w:val="00BC68FA"/>
    <w:rsid w:val="00BD293E"/>
    <w:rsid w:val="00BD2D4E"/>
    <w:rsid w:val="00BE4542"/>
    <w:rsid w:val="00BE7353"/>
    <w:rsid w:val="00BF40D3"/>
    <w:rsid w:val="00BF6FC7"/>
    <w:rsid w:val="00C03766"/>
    <w:rsid w:val="00C05C85"/>
    <w:rsid w:val="00C06BB1"/>
    <w:rsid w:val="00C073DF"/>
    <w:rsid w:val="00C1208D"/>
    <w:rsid w:val="00C13FE0"/>
    <w:rsid w:val="00C15675"/>
    <w:rsid w:val="00C160A6"/>
    <w:rsid w:val="00C179D2"/>
    <w:rsid w:val="00C21A0D"/>
    <w:rsid w:val="00C22C8B"/>
    <w:rsid w:val="00C22EA5"/>
    <w:rsid w:val="00C24EB7"/>
    <w:rsid w:val="00C25516"/>
    <w:rsid w:val="00C25B8A"/>
    <w:rsid w:val="00C26B81"/>
    <w:rsid w:val="00C3142E"/>
    <w:rsid w:val="00C33806"/>
    <w:rsid w:val="00C34A46"/>
    <w:rsid w:val="00C377A2"/>
    <w:rsid w:val="00C4419B"/>
    <w:rsid w:val="00C45893"/>
    <w:rsid w:val="00C5565F"/>
    <w:rsid w:val="00C6312F"/>
    <w:rsid w:val="00C706B0"/>
    <w:rsid w:val="00C754D1"/>
    <w:rsid w:val="00C7696A"/>
    <w:rsid w:val="00C825F5"/>
    <w:rsid w:val="00C85A82"/>
    <w:rsid w:val="00C92FFE"/>
    <w:rsid w:val="00C9354B"/>
    <w:rsid w:val="00C960CE"/>
    <w:rsid w:val="00C97B12"/>
    <w:rsid w:val="00CA0A07"/>
    <w:rsid w:val="00CA421B"/>
    <w:rsid w:val="00CA5640"/>
    <w:rsid w:val="00CA57B1"/>
    <w:rsid w:val="00CA5F1F"/>
    <w:rsid w:val="00CA7EDE"/>
    <w:rsid w:val="00CB2DD5"/>
    <w:rsid w:val="00CB5C2F"/>
    <w:rsid w:val="00CB659C"/>
    <w:rsid w:val="00CB68C2"/>
    <w:rsid w:val="00CB73DB"/>
    <w:rsid w:val="00CC4737"/>
    <w:rsid w:val="00CC55E7"/>
    <w:rsid w:val="00CC6AD7"/>
    <w:rsid w:val="00CD4C95"/>
    <w:rsid w:val="00CD5B2A"/>
    <w:rsid w:val="00CD7692"/>
    <w:rsid w:val="00CD7EFD"/>
    <w:rsid w:val="00CE2D6C"/>
    <w:rsid w:val="00CE4116"/>
    <w:rsid w:val="00CF0D14"/>
    <w:rsid w:val="00CF5D9E"/>
    <w:rsid w:val="00CF648C"/>
    <w:rsid w:val="00CF74AC"/>
    <w:rsid w:val="00CF764F"/>
    <w:rsid w:val="00D00703"/>
    <w:rsid w:val="00D01920"/>
    <w:rsid w:val="00D02F1B"/>
    <w:rsid w:val="00D06670"/>
    <w:rsid w:val="00D066B0"/>
    <w:rsid w:val="00D11261"/>
    <w:rsid w:val="00D112C2"/>
    <w:rsid w:val="00D211BC"/>
    <w:rsid w:val="00D2401E"/>
    <w:rsid w:val="00D34969"/>
    <w:rsid w:val="00D35042"/>
    <w:rsid w:val="00D37A9A"/>
    <w:rsid w:val="00D400DF"/>
    <w:rsid w:val="00D4120B"/>
    <w:rsid w:val="00D419DA"/>
    <w:rsid w:val="00D51696"/>
    <w:rsid w:val="00D5640A"/>
    <w:rsid w:val="00D56F4A"/>
    <w:rsid w:val="00D57171"/>
    <w:rsid w:val="00D61019"/>
    <w:rsid w:val="00D7620E"/>
    <w:rsid w:val="00D76659"/>
    <w:rsid w:val="00D77844"/>
    <w:rsid w:val="00D800A3"/>
    <w:rsid w:val="00D8355A"/>
    <w:rsid w:val="00D84926"/>
    <w:rsid w:val="00D84A6C"/>
    <w:rsid w:val="00D87F0C"/>
    <w:rsid w:val="00D9401D"/>
    <w:rsid w:val="00D972E3"/>
    <w:rsid w:val="00DA019A"/>
    <w:rsid w:val="00DA06B6"/>
    <w:rsid w:val="00DA4197"/>
    <w:rsid w:val="00DA5E96"/>
    <w:rsid w:val="00DA6A22"/>
    <w:rsid w:val="00DA6B7B"/>
    <w:rsid w:val="00DB24E7"/>
    <w:rsid w:val="00DB3C00"/>
    <w:rsid w:val="00DB6E82"/>
    <w:rsid w:val="00DB742B"/>
    <w:rsid w:val="00DC3522"/>
    <w:rsid w:val="00DC5C5B"/>
    <w:rsid w:val="00DC5E8A"/>
    <w:rsid w:val="00DC642C"/>
    <w:rsid w:val="00DC71FC"/>
    <w:rsid w:val="00DD0D97"/>
    <w:rsid w:val="00DD1779"/>
    <w:rsid w:val="00DD1CC9"/>
    <w:rsid w:val="00DD5EEF"/>
    <w:rsid w:val="00DE1691"/>
    <w:rsid w:val="00DE51DB"/>
    <w:rsid w:val="00DE68E0"/>
    <w:rsid w:val="00DF0379"/>
    <w:rsid w:val="00DF0AF1"/>
    <w:rsid w:val="00DF17B4"/>
    <w:rsid w:val="00DF539E"/>
    <w:rsid w:val="00DF594E"/>
    <w:rsid w:val="00E0434B"/>
    <w:rsid w:val="00E07239"/>
    <w:rsid w:val="00E14455"/>
    <w:rsid w:val="00E14CB6"/>
    <w:rsid w:val="00E227C4"/>
    <w:rsid w:val="00E25D03"/>
    <w:rsid w:val="00E34949"/>
    <w:rsid w:val="00E36C29"/>
    <w:rsid w:val="00E37420"/>
    <w:rsid w:val="00E400EB"/>
    <w:rsid w:val="00E401C2"/>
    <w:rsid w:val="00E41486"/>
    <w:rsid w:val="00E452F9"/>
    <w:rsid w:val="00E4559C"/>
    <w:rsid w:val="00E46C65"/>
    <w:rsid w:val="00E46CDD"/>
    <w:rsid w:val="00E5003E"/>
    <w:rsid w:val="00E50998"/>
    <w:rsid w:val="00E520DC"/>
    <w:rsid w:val="00E54BA0"/>
    <w:rsid w:val="00E55BCB"/>
    <w:rsid w:val="00E56A36"/>
    <w:rsid w:val="00E571AC"/>
    <w:rsid w:val="00E60155"/>
    <w:rsid w:val="00E65A76"/>
    <w:rsid w:val="00E65F41"/>
    <w:rsid w:val="00E676D5"/>
    <w:rsid w:val="00E70750"/>
    <w:rsid w:val="00E71A86"/>
    <w:rsid w:val="00E71E9F"/>
    <w:rsid w:val="00E74CB0"/>
    <w:rsid w:val="00E75F63"/>
    <w:rsid w:val="00E811F8"/>
    <w:rsid w:val="00E826B3"/>
    <w:rsid w:val="00E83893"/>
    <w:rsid w:val="00E84832"/>
    <w:rsid w:val="00E85E6E"/>
    <w:rsid w:val="00E87617"/>
    <w:rsid w:val="00E908E1"/>
    <w:rsid w:val="00E92F19"/>
    <w:rsid w:val="00EA0066"/>
    <w:rsid w:val="00EA02D4"/>
    <w:rsid w:val="00EA14DA"/>
    <w:rsid w:val="00EA17E6"/>
    <w:rsid w:val="00EA6E71"/>
    <w:rsid w:val="00EA7E80"/>
    <w:rsid w:val="00EB0745"/>
    <w:rsid w:val="00EC0E30"/>
    <w:rsid w:val="00EC3314"/>
    <w:rsid w:val="00EC4D35"/>
    <w:rsid w:val="00EC5034"/>
    <w:rsid w:val="00EC7BDB"/>
    <w:rsid w:val="00ED245B"/>
    <w:rsid w:val="00ED461D"/>
    <w:rsid w:val="00ED46BF"/>
    <w:rsid w:val="00ED5246"/>
    <w:rsid w:val="00ED571D"/>
    <w:rsid w:val="00ED72D0"/>
    <w:rsid w:val="00EE05AA"/>
    <w:rsid w:val="00EE3286"/>
    <w:rsid w:val="00EE5A92"/>
    <w:rsid w:val="00EE7171"/>
    <w:rsid w:val="00F01901"/>
    <w:rsid w:val="00F0278C"/>
    <w:rsid w:val="00F060D3"/>
    <w:rsid w:val="00F13874"/>
    <w:rsid w:val="00F14E31"/>
    <w:rsid w:val="00F25928"/>
    <w:rsid w:val="00F333F0"/>
    <w:rsid w:val="00F34C36"/>
    <w:rsid w:val="00F35F0C"/>
    <w:rsid w:val="00F36104"/>
    <w:rsid w:val="00F44F74"/>
    <w:rsid w:val="00F52F22"/>
    <w:rsid w:val="00F62299"/>
    <w:rsid w:val="00F62C99"/>
    <w:rsid w:val="00F63699"/>
    <w:rsid w:val="00F65A14"/>
    <w:rsid w:val="00F701CC"/>
    <w:rsid w:val="00F709EA"/>
    <w:rsid w:val="00F737CE"/>
    <w:rsid w:val="00F73BEF"/>
    <w:rsid w:val="00F74C1A"/>
    <w:rsid w:val="00F7586B"/>
    <w:rsid w:val="00F76206"/>
    <w:rsid w:val="00F762AC"/>
    <w:rsid w:val="00F810C0"/>
    <w:rsid w:val="00F9053E"/>
    <w:rsid w:val="00F9057A"/>
    <w:rsid w:val="00F96432"/>
    <w:rsid w:val="00FA138E"/>
    <w:rsid w:val="00FB0815"/>
    <w:rsid w:val="00FB0FEE"/>
    <w:rsid w:val="00FB1946"/>
    <w:rsid w:val="00FB1AFA"/>
    <w:rsid w:val="00FB4DC0"/>
    <w:rsid w:val="00FB5584"/>
    <w:rsid w:val="00FC0D27"/>
    <w:rsid w:val="00FC1C75"/>
    <w:rsid w:val="00FC3BE7"/>
    <w:rsid w:val="00FC5868"/>
    <w:rsid w:val="00FC5D3F"/>
    <w:rsid w:val="00FD3369"/>
    <w:rsid w:val="00FD6E13"/>
    <w:rsid w:val="00FD7AAC"/>
    <w:rsid w:val="00FE2733"/>
    <w:rsid w:val="00FE3CBA"/>
    <w:rsid w:val="00FE7E0B"/>
    <w:rsid w:val="00FF294A"/>
    <w:rsid w:val="00FF3554"/>
    <w:rsid w:val="00FF3EC2"/>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84F8"/>
  <w15:chartTrackingRefBased/>
  <w15:docId w15:val="{8583C40A-3560-46CB-B37E-81F4B32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3903"/>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basedOn w:val="Heading2"/>
    <w:next w:val="Normal"/>
    <w:link w:val="Heading3Char"/>
    <w:qFormat/>
    <w:rsid w:val="00451C8D"/>
    <w:pPr>
      <w:spacing w:before="120"/>
      <w:outlineLvl w:val="2"/>
    </w:pPr>
    <w:rPr>
      <w:sz w:val="28"/>
    </w:rPr>
  </w:style>
  <w:style w:type="paragraph" w:styleId="Heading4">
    <w:name w:val="heading 4"/>
    <w:basedOn w:val="Normal"/>
    <w:next w:val="Normal"/>
    <w:link w:val="Heading4Char"/>
    <w:uiPriority w:val="9"/>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8">
    <w:name w:val="heading 8"/>
    <w:basedOn w:val="Normal"/>
    <w:next w:val="Normal"/>
    <w:link w:val="Heading8Char"/>
    <w:uiPriority w:val="99"/>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uiPriority w:val="99"/>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rsid w:val="00451C8D"/>
    <w:rPr>
      <w:i/>
      <w:color w:val="0000FF"/>
    </w:rPr>
  </w:style>
  <w:style w:type="character" w:customStyle="1" w:styleId="GuidanceChar">
    <w:name w:val="Guidance Char"/>
    <w:link w:val="Guidance"/>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uiPriority w:val="99"/>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basedOn w:val="DefaultParagraphFont"/>
    <w:link w:val="Heading4"/>
    <w:uiPriority w:val="9"/>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semiHidden/>
    <w:unhideWhenUsed/>
    <w:rsid w:val="005F2C80"/>
    <w:pPr>
      <w:spacing w:after="100"/>
    </w:pPr>
  </w:style>
  <w:style w:type="paragraph" w:styleId="BalloonText">
    <w:name w:val="Balloon Text"/>
    <w:basedOn w:val="Normal"/>
    <w:link w:val="BalloonTextChar"/>
    <w:uiPriority w:val="99"/>
    <w:semiHidden/>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iPriority w:val="99"/>
    <w:semiHidden/>
    <w:unhideWhenUsed/>
    <w:rsid w:val="0009129F"/>
    <w:rPr>
      <w:sz w:val="16"/>
      <w:szCs w:val="16"/>
    </w:rPr>
  </w:style>
  <w:style w:type="paragraph" w:styleId="CommentText">
    <w:name w:val="annotation text"/>
    <w:basedOn w:val="Normal"/>
    <w:link w:val="CommentTextChar"/>
    <w:uiPriority w:val="99"/>
    <w:semiHidden/>
    <w:unhideWhenUsed/>
    <w:rsid w:val="0009129F"/>
  </w:style>
  <w:style w:type="character" w:customStyle="1" w:styleId="CommentTextChar">
    <w:name w:val="Comment Text Char"/>
    <w:basedOn w:val="DefaultParagraphFont"/>
    <w:link w:val="CommentText"/>
    <w:uiPriority w:val="99"/>
    <w:semiHidden/>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9129F"/>
    <w:rPr>
      <w:b/>
      <w:bCs/>
    </w:rPr>
  </w:style>
  <w:style w:type="character" w:customStyle="1" w:styleId="CommentSubjectChar">
    <w:name w:val="Comment Subject Char"/>
    <w:basedOn w:val="CommentTextChar"/>
    <w:link w:val="CommentSubject"/>
    <w:uiPriority w:val="99"/>
    <w:semiHidden/>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paragraph" w:styleId="Revision">
    <w:name w:val="Revision"/>
    <w:hidden/>
    <w:uiPriority w:val="99"/>
    <w:semiHidden/>
    <w:rsid w:val="00B84108"/>
    <w:pPr>
      <w:spacing w:after="0" w:line="240" w:lineRule="auto"/>
    </w:pPr>
    <w:rPr>
      <w:rFonts w:ascii="Times New Roman" w:eastAsia="DengXian" w:hAnsi="Times New Roman" w:cs="Times New Roman"/>
      <w:sz w:val="20"/>
      <w:szCs w:val="20"/>
      <w:lang w:val="en-GB" w:eastAsia="en-US"/>
    </w:rPr>
  </w:style>
  <w:style w:type="table" w:styleId="TableGrid">
    <w:name w:val="Table Grid"/>
    <w:aliases w:val="TableGrid"/>
    <w:basedOn w:val="TableNormal"/>
    <w:uiPriority w:val="39"/>
    <w:qFormat/>
    <w:rsid w:val="00152615"/>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52615"/>
    <w:rPr>
      <w:rFonts w:ascii="Arial" w:hAnsi="Arial"/>
      <w:sz w:val="18"/>
      <w:lang w:val="en-GB" w:eastAsia="en-US"/>
    </w:rPr>
  </w:style>
  <w:style w:type="character" w:customStyle="1" w:styleId="B1Zchn">
    <w:name w:val="B1 Zchn"/>
    <w:rsid w:val="00996B69"/>
    <w:rPr>
      <w:rFonts w:eastAsia="Times New Roman"/>
      <w:lang w:val="en-GB" w:eastAsia="en-GB"/>
    </w:rPr>
  </w:style>
  <w:style w:type="character" w:styleId="Hyperlink">
    <w:name w:val="Hyperlink"/>
    <w:basedOn w:val="DefaultParagraphFont"/>
    <w:uiPriority w:val="99"/>
    <w:semiHidden/>
    <w:unhideWhenUsed/>
    <w:rsid w:val="003C207E"/>
    <w:rPr>
      <w:color w:val="0563C1"/>
      <w:u w:val="single"/>
    </w:rPr>
  </w:style>
  <w:style w:type="paragraph" w:styleId="BodyText">
    <w:name w:val="Body Text"/>
    <w:basedOn w:val="Normal"/>
    <w:link w:val="BodyTextChar"/>
    <w:uiPriority w:val="99"/>
    <w:qFormat/>
    <w:rsid w:val="007472EC"/>
    <w:pPr>
      <w:spacing w:after="120" w:line="259" w:lineRule="auto"/>
    </w:pPr>
    <w:rPr>
      <w:rFonts w:eastAsiaTheme="minorEastAsia"/>
    </w:rPr>
  </w:style>
  <w:style w:type="character" w:customStyle="1" w:styleId="BodyTextChar">
    <w:name w:val="Body Text Char"/>
    <w:basedOn w:val="DefaultParagraphFont"/>
    <w:link w:val="BodyText"/>
    <w:uiPriority w:val="99"/>
    <w:qFormat/>
    <w:rsid w:val="007472EC"/>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948570">
      <w:bodyDiv w:val="1"/>
      <w:marLeft w:val="0"/>
      <w:marRight w:val="0"/>
      <w:marTop w:val="0"/>
      <w:marBottom w:val="0"/>
      <w:divBdr>
        <w:top w:val="none" w:sz="0" w:space="0" w:color="auto"/>
        <w:left w:val="none" w:sz="0" w:space="0" w:color="auto"/>
        <w:bottom w:val="none" w:sz="0" w:space="0" w:color="auto"/>
        <w:right w:val="none" w:sz="0" w:space="0" w:color="auto"/>
      </w:divBdr>
      <w:divsChild>
        <w:div w:id="1394045550">
          <w:marLeft w:val="1267"/>
          <w:marRight w:val="0"/>
          <w:marTop w:val="0"/>
          <w:marBottom w:val="0"/>
          <w:divBdr>
            <w:top w:val="none" w:sz="0" w:space="0" w:color="auto"/>
            <w:left w:val="none" w:sz="0" w:space="0" w:color="auto"/>
            <w:bottom w:val="none" w:sz="0" w:space="0" w:color="auto"/>
            <w:right w:val="none" w:sz="0" w:space="0" w:color="auto"/>
          </w:divBdr>
        </w:div>
      </w:divsChild>
    </w:div>
    <w:div w:id="110243417">
      <w:bodyDiv w:val="1"/>
      <w:marLeft w:val="0"/>
      <w:marRight w:val="0"/>
      <w:marTop w:val="0"/>
      <w:marBottom w:val="0"/>
      <w:divBdr>
        <w:top w:val="none" w:sz="0" w:space="0" w:color="auto"/>
        <w:left w:val="none" w:sz="0" w:space="0" w:color="auto"/>
        <w:bottom w:val="none" w:sz="0" w:space="0" w:color="auto"/>
        <w:right w:val="none" w:sz="0" w:space="0" w:color="auto"/>
      </w:divBdr>
    </w:div>
    <w:div w:id="503054367">
      <w:bodyDiv w:val="1"/>
      <w:marLeft w:val="0"/>
      <w:marRight w:val="0"/>
      <w:marTop w:val="0"/>
      <w:marBottom w:val="0"/>
      <w:divBdr>
        <w:top w:val="none" w:sz="0" w:space="0" w:color="auto"/>
        <w:left w:val="none" w:sz="0" w:space="0" w:color="auto"/>
        <w:bottom w:val="none" w:sz="0" w:space="0" w:color="auto"/>
        <w:right w:val="none" w:sz="0" w:space="0" w:color="auto"/>
      </w:divBdr>
    </w:div>
    <w:div w:id="794905486">
      <w:bodyDiv w:val="1"/>
      <w:marLeft w:val="0"/>
      <w:marRight w:val="0"/>
      <w:marTop w:val="0"/>
      <w:marBottom w:val="0"/>
      <w:divBdr>
        <w:top w:val="none" w:sz="0" w:space="0" w:color="auto"/>
        <w:left w:val="none" w:sz="0" w:space="0" w:color="auto"/>
        <w:bottom w:val="none" w:sz="0" w:space="0" w:color="auto"/>
        <w:right w:val="none" w:sz="0" w:space="0" w:color="auto"/>
      </w:divBdr>
      <w:divsChild>
        <w:div w:id="336353214">
          <w:marLeft w:val="0"/>
          <w:marRight w:val="0"/>
          <w:marTop w:val="0"/>
          <w:marBottom w:val="0"/>
          <w:divBdr>
            <w:top w:val="none" w:sz="0" w:space="0" w:color="auto"/>
            <w:left w:val="none" w:sz="0" w:space="0" w:color="auto"/>
            <w:bottom w:val="none" w:sz="0" w:space="0" w:color="auto"/>
            <w:right w:val="none" w:sz="0" w:space="0" w:color="auto"/>
          </w:divBdr>
        </w:div>
      </w:divsChild>
    </w:div>
    <w:div w:id="806701950">
      <w:bodyDiv w:val="1"/>
      <w:marLeft w:val="0"/>
      <w:marRight w:val="0"/>
      <w:marTop w:val="0"/>
      <w:marBottom w:val="0"/>
      <w:divBdr>
        <w:top w:val="none" w:sz="0" w:space="0" w:color="auto"/>
        <w:left w:val="none" w:sz="0" w:space="0" w:color="auto"/>
        <w:bottom w:val="none" w:sz="0" w:space="0" w:color="auto"/>
        <w:right w:val="none" w:sz="0" w:space="0" w:color="auto"/>
      </w:divBdr>
    </w:div>
    <w:div w:id="1311904716">
      <w:bodyDiv w:val="1"/>
      <w:marLeft w:val="0"/>
      <w:marRight w:val="0"/>
      <w:marTop w:val="0"/>
      <w:marBottom w:val="0"/>
      <w:divBdr>
        <w:top w:val="none" w:sz="0" w:space="0" w:color="auto"/>
        <w:left w:val="none" w:sz="0" w:space="0" w:color="auto"/>
        <w:bottom w:val="none" w:sz="0" w:space="0" w:color="auto"/>
        <w:right w:val="none" w:sz="0" w:space="0" w:color="auto"/>
      </w:divBdr>
    </w:div>
    <w:div w:id="1577087777">
      <w:bodyDiv w:val="1"/>
      <w:marLeft w:val="0"/>
      <w:marRight w:val="0"/>
      <w:marTop w:val="0"/>
      <w:marBottom w:val="0"/>
      <w:divBdr>
        <w:top w:val="none" w:sz="0" w:space="0" w:color="auto"/>
        <w:left w:val="none" w:sz="0" w:space="0" w:color="auto"/>
        <w:bottom w:val="none" w:sz="0" w:space="0" w:color="auto"/>
        <w:right w:val="none" w:sz="0" w:space="0" w:color="auto"/>
      </w:divBdr>
    </w:div>
    <w:div w:id="1609309088">
      <w:bodyDiv w:val="1"/>
      <w:marLeft w:val="0"/>
      <w:marRight w:val="0"/>
      <w:marTop w:val="0"/>
      <w:marBottom w:val="0"/>
      <w:divBdr>
        <w:top w:val="none" w:sz="0" w:space="0" w:color="auto"/>
        <w:left w:val="none" w:sz="0" w:space="0" w:color="auto"/>
        <w:bottom w:val="none" w:sz="0" w:space="0" w:color="auto"/>
        <w:right w:val="none" w:sz="0" w:space="0" w:color="auto"/>
      </w:divBdr>
      <w:divsChild>
        <w:div w:id="1735857679">
          <w:marLeft w:val="547"/>
          <w:marRight w:val="0"/>
          <w:marTop w:val="0"/>
          <w:marBottom w:val="0"/>
          <w:divBdr>
            <w:top w:val="none" w:sz="0" w:space="0" w:color="auto"/>
            <w:left w:val="none" w:sz="0" w:space="0" w:color="auto"/>
            <w:bottom w:val="none" w:sz="0" w:space="0" w:color="auto"/>
            <w:right w:val="none" w:sz="0" w:space="0" w:color="auto"/>
          </w:divBdr>
        </w:div>
        <w:div w:id="697969246">
          <w:marLeft w:val="1267"/>
          <w:marRight w:val="0"/>
          <w:marTop w:val="0"/>
          <w:marBottom w:val="0"/>
          <w:divBdr>
            <w:top w:val="none" w:sz="0" w:space="0" w:color="auto"/>
            <w:left w:val="none" w:sz="0" w:space="0" w:color="auto"/>
            <w:bottom w:val="none" w:sz="0" w:space="0" w:color="auto"/>
            <w:right w:val="none" w:sz="0" w:space="0" w:color="auto"/>
          </w:divBdr>
        </w:div>
      </w:divsChild>
    </w:div>
    <w:div w:id="1752385386">
      <w:bodyDiv w:val="1"/>
      <w:marLeft w:val="0"/>
      <w:marRight w:val="0"/>
      <w:marTop w:val="0"/>
      <w:marBottom w:val="0"/>
      <w:divBdr>
        <w:top w:val="none" w:sz="0" w:space="0" w:color="auto"/>
        <w:left w:val="none" w:sz="0" w:space="0" w:color="auto"/>
        <w:bottom w:val="none" w:sz="0" w:space="0" w:color="auto"/>
        <w:right w:val="none" w:sz="0" w:space="0" w:color="auto"/>
      </w:divBdr>
    </w:div>
    <w:div w:id="185028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39ACC-6B44-4955-8DD3-17DC65148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560</Words>
  <Characters>3192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cp:lastModifiedBy>
  <cp:revision>2</cp:revision>
  <dcterms:created xsi:type="dcterms:W3CDTF">2023-05-15T21:48:00Z</dcterms:created>
  <dcterms:modified xsi:type="dcterms:W3CDTF">2023-05-15T21:48:00Z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1684067350</vt:lpwstr>
  </property>
</Properties>
</file>