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A344B" w14:textId="7EDC8B30" w:rsidR="007A793C" w:rsidRPr="004A029C" w:rsidRDefault="002B1318" w:rsidP="007A793C">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007A793C" w:rsidRPr="004A029C">
        <w:rPr>
          <w:rFonts w:cs="Arial"/>
          <w:sz w:val="24"/>
          <w:szCs w:val="24"/>
        </w:rPr>
        <w:t>GPP TSG-RAN WG4 Meeting #</w:t>
      </w:r>
      <w:r w:rsidR="007A793C" w:rsidRPr="004A029C">
        <w:rPr>
          <w:rFonts w:cs="Arial"/>
        </w:rPr>
        <w:t xml:space="preserve"> </w:t>
      </w:r>
      <w:r w:rsidR="00276147">
        <w:rPr>
          <w:rFonts w:cs="Arial"/>
          <w:sz w:val="24"/>
          <w:szCs w:val="24"/>
        </w:rPr>
        <w:t>107</w:t>
      </w:r>
      <w:r w:rsidR="007A793C" w:rsidRPr="004A029C">
        <w:rPr>
          <w:rFonts w:cs="Arial"/>
          <w:sz w:val="24"/>
          <w:szCs w:val="24"/>
        </w:rPr>
        <w:tab/>
      </w:r>
      <w:r w:rsidR="00191F29" w:rsidRPr="00191F29">
        <w:rPr>
          <w:rFonts w:cs="Arial"/>
          <w:sz w:val="24"/>
          <w:szCs w:val="24"/>
        </w:rPr>
        <w:t>R4-2308325</w:t>
      </w:r>
    </w:p>
    <w:p w14:paraId="288B35E8" w14:textId="3182317B" w:rsidR="00DF0231" w:rsidRDefault="00276147" w:rsidP="00276147">
      <w:pPr>
        <w:pStyle w:val="Footer"/>
        <w:jc w:val="left"/>
        <w:rPr>
          <w:rFonts w:eastAsia="宋体" w:cs="Arial"/>
          <w:i w:val="0"/>
          <w:sz w:val="24"/>
          <w:szCs w:val="24"/>
          <w:lang w:eastAsia="zh-CN"/>
        </w:rPr>
      </w:pPr>
      <w:r w:rsidRPr="00276147">
        <w:rPr>
          <w:rFonts w:eastAsia="宋体" w:cs="Arial"/>
          <w:i w:val="0"/>
          <w:sz w:val="24"/>
          <w:szCs w:val="24"/>
          <w:lang w:eastAsia="zh-CN"/>
        </w:rPr>
        <w:t>Incheon, KR, May 22 – May 26, 2023</w:t>
      </w:r>
    </w:p>
    <w:p w14:paraId="6AB11346" w14:textId="77777777" w:rsidR="00276147" w:rsidRPr="002D2977" w:rsidRDefault="00276147" w:rsidP="00276147">
      <w:pPr>
        <w:pStyle w:val="Footer"/>
        <w:jc w:val="left"/>
        <w:rPr>
          <w:noProof w:val="0"/>
        </w:rPr>
      </w:pPr>
    </w:p>
    <w:p w14:paraId="7F9FBBE7" w14:textId="37768E07"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276147">
        <w:rPr>
          <w:rFonts w:ascii="Arial" w:hAnsi="Arial"/>
          <w:sz w:val="24"/>
          <w:lang w:val="en-US"/>
        </w:rPr>
        <w:t>9</w:t>
      </w:r>
      <w:r w:rsidR="00046496">
        <w:rPr>
          <w:rFonts w:ascii="Arial" w:hAnsi="Arial"/>
          <w:sz w:val="24"/>
          <w:lang w:val="en-US"/>
        </w:rPr>
        <w:t>.</w:t>
      </w:r>
      <w:r w:rsidR="00991773">
        <w:rPr>
          <w:rFonts w:ascii="Arial" w:hAnsi="Arial"/>
          <w:sz w:val="24"/>
          <w:lang w:val="en-US"/>
        </w:rPr>
        <w:t>3</w:t>
      </w:r>
      <w:r w:rsidR="00276147">
        <w:rPr>
          <w:rFonts w:ascii="Arial" w:hAnsi="Arial"/>
          <w:sz w:val="24"/>
          <w:lang w:val="en-US"/>
        </w:rPr>
        <w:t>4</w:t>
      </w:r>
      <w:r w:rsidR="00991773">
        <w:rPr>
          <w:rFonts w:ascii="Arial" w:hAnsi="Arial"/>
          <w:sz w:val="24"/>
          <w:lang w:val="en-US"/>
        </w:rPr>
        <w:t>.4</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18F57801"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21717" w:rsidRPr="00991773">
        <w:rPr>
          <w:rFonts w:ascii="Arial" w:hAnsi="Arial"/>
          <w:sz w:val="24"/>
          <w:lang w:val="en-US"/>
        </w:rPr>
        <w:t xml:space="preserve">Discussion on </w:t>
      </w:r>
      <w:r w:rsidR="00991773" w:rsidRPr="00991773">
        <w:rPr>
          <w:rFonts w:ascii="Arial" w:hAnsi="Arial" w:hint="eastAsia"/>
          <w:sz w:val="24"/>
          <w:lang w:val="en-US"/>
        </w:rPr>
        <w:t>RRM</w:t>
      </w:r>
      <w:r w:rsidR="00991773" w:rsidRPr="00991773">
        <w:rPr>
          <w:rFonts w:ascii="Arial" w:hAnsi="Arial"/>
          <w:sz w:val="24"/>
          <w:lang w:val="en-US"/>
        </w:rPr>
        <w:t xml:space="preserve"> </w:t>
      </w:r>
      <w:r w:rsidR="00991773" w:rsidRPr="00991773">
        <w:rPr>
          <w:rFonts w:ascii="Arial" w:hAnsi="Arial" w:hint="eastAsia"/>
          <w:sz w:val="24"/>
          <w:lang w:val="en-US"/>
        </w:rPr>
        <w:t>requirements</w:t>
      </w:r>
      <w:r w:rsidR="00991773" w:rsidRPr="00991773">
        <w:rPr>
          <w:rFonts w:ascii="Arial" w:hAnsi="Arial"/>
          <w:sz w:val="24"/>
          <w:lang w:val="en-US"/>
        </w:rPr>
        <w:t xml:space="preserve"> </w:t>
      </w:r>
      <w:r w:rsidR="001B2B59">
        <w:rPr>
          <w:rFonts w:ascii="Arial" w:hAnsi="Arial"/>
          <w:sz w:val="24"/>
          <w:lang w:val="en-US"/>
        </w:rPr>
        <w:t>on</w:t>
      </w:r>
      <w:bookmarkStart w:id="0" w:name="_GoBack"/>
      <w:bookmarkEnd w:id="0"/>
      <w:r w:rsidR="00991773" w:rsidRPr="00991773">
        <w:rPr>
          <w:rFonts w:ascii="Arial" w:hAnsi="Arial"/>
          <w:sz w:val="24"/>
          <w:lang w:val="en-US"/>
        </w:rPr>
        <w:t xml:space="preserve"> </w:t>
      </w:r>
      <w:r w:rsidR="00991773" w:rsidRPr="00991773">
        <w:rPr>
          <w:rFonts w:ascii="Arial" w:hAnsi="Arial" w:hint="eastAsia"/>
          <w:sz w:val="24"/>
          <w:lang w:val="en-US"/>
        </w:rPr>
        <w:t>R18</w:t>
      </w:r>
      <w:r w:rsidR="00991773" w:rsidRPr="00991773">
        <w:rPr>
          <w:rFonts w:ascii="Arial" w:hAnsi="Arial"/>
          <w:sz w:val="24"/>
          <w:lang w:val="en-US"/>
        </w:rPr>
        <w:t xml:space="preserve"> </w:t>
      </w:r>
      <w:r w:rsidR="00991773" w:rsidRPr="00991773">
        <w:rPr>
          <w:rFonts w:ascii="Arial" w:hAnsi="Arial" w:hint="eastAsia"/>
          <w:sz w:val="24"/>
          <w:lang w:val="en-US"/>
        </w:rPr>
        <w:t>Mobile</w:t>
      </w:r>
      <w:r w:rsidR="00991773" w:rsidRPr="00991773">
        <w:rPr>
          <w:rFonts w:ascii="Arial" w:hAnsi="Arial"/>
          <w:sz w:val="24"/>
          <w:lang w:val="en-US"/>
        </w:rPr>
        <w:t xml:space="preserve"> </w:t>
      </w:r>
      <w:r w:rsidR="00991773" w:rsidRPr="00991773">
        <w:rPr>
          <w:rFonts w:ascii="Arial" w:hAnsi="Arial" w:hint="eastAsia"/>
          <w:sz w:val="24"/>
          <w:lang w:val="en-US"/>
        </w:rPr>
        <w:t>IAB</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4BC4D875" w14:textId="7EEEE86B" w:rsidR="00B324AC" w:rsidRDefault="00021717" w:rsidP="00622EBC">
      <w:pPr>
        <w:rPr>
          <w:rFonts w:eastAsiaTheme="minorEastAsia"/>
          <w:lang w:val="en-US" w:eastAsia="zh-CN"/>
        </w:rPr>
      </w:pPr>
      <w:r>
        <w:rPr>
          <w:rFonts w:eastAsiaTheme="minorEastAsia"/>
          <w:lang w:val="en-US" w:eastAsia="zh-CN"/>
        </w:rPr>
        <w:t>The Rel-18 WI</w:t>
      </w:r>
      <w:r w:rsidR="00316A06">
        <w:rPr>
          <w:rFonts w:eastAsiaTheme="minorEastAsia"/>
          <w:lang w:val="en-US" w:eastAsia="zh-CN"/>
        </w:rPr>
        <w:t xml:space="preserve"> </w:t>
      </w:r>
      <w:r w:rsidR="00316A06">
        <w:rPr>
          <w:rFonts w:eastAsiaTheme="minorEastAsia" w:hint="eastAsia"/>
          <w:lang w:val="en-US" w:eastAsia="zh-CN"/>
        </w:rPr>
        <w:t>Mobile</w:t>
      </w:r>
      <w:r w:rsidR="00316A06">
        <w:rPr>
          <w:rFonts w:eastAsiaTheme="minorEastAsia"/>
          <w:lang w:val="en-US" w:eastAsia="zh-CN"/>
        </w:rPr>
        <w:t xml:space="preserve"> </w:t>
      </w:r>
      <w:r w:rsidR="00316A06">
        <w:rPr>
          <w:rFonts w:eastAsiaTheme="minorEastAsia" w:hint="eastAsia"/>
          <w:lang w:val="en-US" w:eastAsia="zh-CN"/>
        </w:rPr>
        <w:t>IAB</w:t>
      </w:r>
      <w:r w:rsidR="00316A06">
        <w:rPr>
          <w:rFonts w:eastAsiaTheme="minorEastAsia"/>
          <w:lang w:val="en-US" w:eastAsia="zh-CN"/>
        </w:rPr>
        <w:t xml:space="preserve"> </w:t>
      </w:r>
      <w:r w:rsidR="00316A06">
        <w:rPr>
          <w:rFonts w:eastAsiaTheme="minorEastAsia" w:hint="eastAsia"/>
          <w:lang w:val="en-US" w:eastAsia="zh-CN"/>
        </w:rPr>
        <w:t>for</w:t>
      </w:r>
      <w:r w:rsidR="00316A06">
        <w:rPr>
          <w:rFonts w:eastAsiaTheme="minorEastAsia"/>
          <w:lang w:val="en-US" w:eastAsia="zh-CN"/>
        </w:rPr>
        <w:t xml:space="preserve"> </w:t>
      </w:r>
      <w:r w:rsidR="00316A06">
        <w:rPr>
          <w:rFonts w:eastAsiaTheme="minorEastAsia" w:hint="eastAsia"/>
          <w:lang w:val="en-US" w:eastAsia="zh-CN"/>
        </w:rPr>
        <w:t>NR</w:t>
      </w:r>
      <w:r w:rsidR="00316A06">
        <w:rPr>
          <w:rFonts w:eastAsiaTheme="minorEastAsia"/>
          <w:lang w:val="en-US" w:eastAsia="zh-CN"/>
        </w:rPr>
        <w:t xml:space="preserve"> was approved to support mobility scenarios where IAB-nodes are mounted on vehicles. The objectives are described in the latest WID [1]. </w:t>
      </w:r>
      <w:r w:rsidR="00B324AC">
        <w:rPr>
          <w:rFonts w:eastAsiaTheme="minorEastAsia"/>
          <w:lang w:val="en-US" w:eastAsia="zh-CN"/>
        </w:rPr>
        <w:t xml:space="preserve">In last RAN4 meeting, </w:t>
      </w:r>
      <w:r w:rsidR="001541BC">
        <w:rPr>
          <w:rFonts w:eastAsiaTheme="minorEastAsia" w:hint="eastAsia"/>
          <w:lang w:val="en-US" w:eastAsia="zh-CN"/>
        </w:rPr>
        <w:t>goo</w:t>
      </w:r>
      <w:r w:rsidR="001541BC">
        <w:rPr>
          <w:rFonts w:eastAsiaTheme="minorEastAsia"/>
          <w:lang w:val="en-US" w:eastAsia="zh-CN"/>
        </w:rPr>
        <w:t xml:space="preserve">d progress had been made in identifying the scope the impacted RRM requirements [2]. </w:t>
      </w:r>
      <w:r w:rsidR="00B324AC">
        <w:rPr>
          <w:rFonts w:eastAsiaTheme="minorEastAsia"/>
          <w:lang w:val="en-US" w:eastAsia="zh-CN"/>
        </w:rPr>
        <w:t>In this, paper we further provide our views on remaining issues.</w:t>
      </w:r>
    </w:p>
    <w:p w14:paraId="2EBB39AE" w14:textId="61090B60" w:rsidR="00DF0231" w:rsidRDefault="00DF0231" w:rsidP="00DF0231">
      <w:pPr>
        <w:pStyle w:val="Heading1"/>
        <w:numPr>
          <w:ilvl w:val="0"/>
          <w:numId w:val="1"/>
        </w:numPr>
        <w:rPr>
          <w:lang w:val="en-US"/>
        </w:rPr>
      </w:pPr>
      <w:r w:rsidRPr="002D2977">
        <w:rPr>
          <w:lang w:val="en-US"/>
        </w:rPr>
        <w:t>Discussion</w:t>
      </w:r>
    </w:p>
    <w:p w14:paraId="308F00D8" w14:textId="27B52296" w:rsidR="00475463" w:rsidRPr="00475463" w:rsidRDefault="00475463" w:rsidP="00E00899">
      <w:pPr>
        <w:jc w:val="both"/>
        <w:rPr>
          <w:rFonts w:eastAsiaTheme="minorEastAsia"/>
          <w:lang w:val="en-US" w:eastAsia="zh-CN"/>
        </w:rPr>
      </w:pPr>
      <w:r w:rsidRPr="00475463">
        <w:rPr>
          <w:rFonts w:eastAsiaTheme="minorEastAsia"/>
          <w:lang w:val="en-US" w:eastAsia="zh-CN"/>
        </w:rPr>
        <w:t xml:space="preserve">Based on the discussion in last meeting, the scope of RRM works were clarified with following </w:t>
      </w:r>
      <w:r w:rsidR="001541BC">
        <w:rPr>
          <w:rFonts w:eastAsiaTheme="minorEastAsia"/>
          <w:lang w:val="en-US" w:eastAsia="zh-CN"/>
        </w:rPr>
        <w:t>agreements</w:t>
      </w:r>
      <w:r w:rsidRPr="00475463">
        <w:rPr>
          <w:rFonts w:eastAsiaTheme="minorEastAsia"/>
          <w:lang w:val="en-US" w:eastAsia="zh-CN"/>
        </w:rPr>
        <w:t>:</w:t>
      </w:r>
    </w:p>
    <w:tbl>
      <w:tblPr>
        <w:tblStyle w:val="TableGrid"/>
        <w:tblW w:w="0" w:type="auto"/>
        <w:tblLook w:val="04A0" w:firstRow="1" w:lastRow="0" w:firstColumn="1" w:lastColumn="0" w:noHBand="0" w:noVBand="1"/>
      </w:tblPr>
      <w:tblGrid>
        <w:gridCol w:w="9562"/>
      </w:tblGrid>
      <w:tr w:rsidR="00475463" w14:paraId="6AC74E80" w14:textId="77777777" w:rsidTr="00475463">
        <w:tc>
          <w:tcPr>
            <w:tcW w:w="9562" w:type="dxa"/>
          </w:tcPr>
          <w:p w14:paraId="705232FE" w14:textId="77777777" w:rsidR="001541BC" w:rsidRPr="00B95A9C" w:rsidRDefault="001541BC" w:rsidP="001541BC">
            <w:pPr>
              <w:rPr>
                <w:b/>
                <w:u w:val="single"/>
                <w:lang w:eastAsia="ko-KR"/>
              </w:rPr>
            </w:pPr>
            <w:r w:rsidRPr="00B95A9C">
              <w:rPr>
                <w:b/>
                <w:u w:val="single"/>
                <w:lang w:eastAsia="ko-KR"/>
              </w:rPr>
              <w:t xml:space="preserve">Issue 1-1: Handover requirements </w:t>
            </w:r>
          </w:p>
          <w:p w14:paraId="1C7B3BE7" w14:textId="77777777" w:rsidR="001541BC" w:rsidRPr="00B95A9C" w:rsidRDefault="001541BC" w:rsidP="001541BC">
            <w:pPr>
              <w:pStyle w:val="ListParagraph"/>
              <w:numPr>
                <w:ilvl w:val="0"/>
                <w:numId w:val="8"/>
              </w:numPr>
              <w:spacing w:after="120"/>
              <w:ind w:left="360" w:firstLineChars="0"/>
              <w:rPr>
                <w:szCs w:val="24"/>
                <w:lang w:eastAsia="zh-CN"/>
              </w:rPr>
            </w:pPr>
            <w:r>
              <w:rPr>
                <w:szCs w:val="24"/>
                <w:lang w:eastAsia="zh-CN"/>
              </w:rPr>
              <w:t>Only i</w:t>
            </w:r>
            <w:r w:rsidRPr="00B95A9C">
              <w:rPr>
                <w:szCs w:val="24"/>
                <w:lang w:eastAsia="zh-CN"/>
              </w:rPr>
              <w:t>ntroduce intra-frequency handover requirements</w:t>
            </w:r>
          </w:p>
          <w:p w14:paraId="3EB5C9AF" w14:textId="77777777" w:rsidR="001541BC" w:rsidRPr="00B95A9C" w:rsidRDefault="001541BC" w:rsidP="001541BC">
            <w:pPr>
              <w:rPr>
                <w:rFonts w:eastAsia="Malgun Gothic"/>
                <w:b/>
                <w:u w:val="single"/>
                <w:lang w:eastAsia="ko-KR"/>
              </w:rPr>
            </w:pPr>
            <w:r w:rsidRPr="00B95A9C">
              <w:rPr>
                <w:b/>
                <w:u w:val="single"/>
                <w:lang w:eastAsia="ko-KR"/>
              </w:rPr>
              <w:t>Issue 1-2: RRC re-establishment requirements</w:t>
            </w:r>
          </w:p>
          <w:p w14:paraId="5F072453" w14:textId="77777777" w:rsidR="001541BC" w:rsidRPr="00B95A9C" w:rsidRDefault="001541BC" w:rsidP="001541BC">
            <w:pPr>
              <w:pStyle w:val="ListParagraph"/>
              <w:numPr>
                <w:ilvl w:val="0"/>
                <w:numId w:val="8"/>
              </w:numPr>
              <w:spacing w:after="120"/>
              <w:ind w:left="360" w:firstLineChars="0"/>
              <w:rPr>
                <w:szCs w:val="24"/>
                <w:lang w:eastAsia="zh-CN"/>
              </w:rPr>
            </w:pPr>
            <w:r w:rsidRPr="00B95A9C">
              <w:rPr>
                <w:szCs w:val="24"/>
                <w:lang w:eastAsia="zh-CN"/>
              </w:rPr>
              <w:t xml:space="preserve">Introduce RRC re-establishment requirements </w:t>
            </w:r>
          </w:p>
          <w:p w14:paraId="3009779E" w14:textId="77777777" w:rsidR="001541BC" w:rsidRPr="00B95A9C" w:rsidRDefault="001541BC" w:rsidP="001541BC">
            <w:pPr>
              <w:rPr>
                <w:b/>
                <w:u w:val="single"/>
                <w:lang w:eastAsia="ko-KR"/>
              </w:rPr>
            </w:pPr>
            <w:r w:rsidRPr="00B95A9C">
              <w:rPr>
                <w:b/>
                <w:u w:val="single"/>
                <w:lang w:eastAsia="ko-KR"/>
              </w:rPr>
              <w:t xml:space="preserve">Issue 1-3: TCI state switch delay </w:t>
            </w:r>
          </w:p>
          <w:p w14:paraId="763EBEB6" w14:textId="77777777" w:rsidR="001541BC" w:rsidRPr="00B95A9C" w:rsidRDefault="001541BC" w:rsidP="001541BC">
            <w:pPr>
              <w:pStyle w:val="ListParagraph"/>
              <w:numPr>
                <w:ilvl w:val="0"/>
                <w:numId w:val="8"/>
              </w:numPr>
              <w:spacing w:after="120"/>
              <w:ind w:left="360" w:firstLineChars="0"/>
              <w:rPr>
                <w:szCs w:val="24"/>
                <w:lang w:eastAsia="zh-CN"/>
              </w:rPr>
            </w:pPr>
            <w:r w:rsidRPr="00B95A9C">
              <w:rPr>
                <w:szCs w:val="24"/>
                <w:lang w:eastAsia="zh-CN"/>
              </w:rPr>
              <w:t>Introduce TCI state switch delay requirements</w:t>
            </w:r>
          </w:p>
          <w:p w14:paraId="602755E9" w14:textId="77777777" w:rsidR="001541BC" w:rsidRPr="00B95A9C" w:rsidRDefault="001541BC" w:rsidP="001541BC">
            <w:pPr>
              <w:pStyle w:val="ListParagraph"/>
              <w:numPr>
                <w:ilvl w:val="1"/>
                <w:numId w:val="8"/>
              </w:numPr>
              <w:spacing w:after="120"/>
              <w:ind w:left="1080" w:firstLineChars="0"/>
              <w:rPr>
                <w:szCs w:val="24"/>
                <w:lang w:eastAsia="zh-CN"/>
              </w:rPr>
            </w:pPr>
            <w:r>
              <w:rPr>
                <w:rFonts w:eastAsia="Yu Mincho"/>
                <w:szCs w:val="24"/>
                <w:lang w:eastAsia="ja-JP"/>
              </w:rPr>
              <w:t>Take</w:t>
            </w:r>
            <w:r w:rsidRPr="00B95A9C">
              <w:rPr>
                <w:rFonts w:eastAsia="Yu Mincho"/>
                <w:szCs w:val="24"/>
                <w:lang w:eastAsia="ja-JP"/>
              </w:rPr>
              <w:t xml:space="preserve"> active Rel-15 TCI state switching requirements from Clause 8.10 of TS 38.133</w:t>
            </w:r>
            <w:r>
              <w:rPr>
                <w:rFonts w:eastAsia="Yu Mincho"/>
                <w:szCs w:val="24"/>
                <w:lang w:eastAsia="ja-JP"/>
              </w:rPr>
              <w:t xml:space="preserve"> as baseline</w:t>
            </w:r>
          </w:p>
          <w:p w14:paraId="6017A6FB" w14:textId="77777777" w:rsidR="001541BC" w:rsidRPr="00B95A9C" w:rsidRDefault="001541BC" w:rsidP="001541BC">
            <w:pPr>
              <w:rPr>
                <w:lang w:val="en-US" w:eastAsia="zh-CN"/>
              </w:rPr>
            </w:pPr>
          </w:p>
          <w:p w14:paraId="066DD523" w14:textId="77777777" w:rsidR="001541BC" w:rsidRPr="00B95A9C" w:rsidRDefault="001541BC" w:rsidP="001541BC">
            <w:pPr>
              <w:rPr>
                <w:b/>
                <w:u w:val="single"/>
                <w:lang w:eastAsia="ko-KR"/>
              </w:rPr>
            </w:pPr>
            <w:r w:rsidRPr="00B95A9C">
              <w:rPr>
                <w:b/>
                <w:u w:val="single"/>
                <w:lang w:eastAsia="ko-KR"/>
              </w:rPr>
              <w:t xml:space="preserve">Issue 1-4: RLM Requirements </w:t>
            </w:r>
          </w:p>
          <w:p w14:paraId="3E964D0C" w14:textId="77777777" w:rsidR="001541BC" w:rsidRPr="00B95A9C" w:rsidRDefault="001541BC" w:rsidP="001541BC">
            <w:pPr>
              <w:pStyle w:val="ListParagraph"/>
              <w:numPr>
                <w:ilvl w:val="0"/>
                <w:numId w:val="8"/>
              </w:numPr>
              <w:spacing w:after="120"/>
              <w:ind w:left="360" w:firstLineChars="0"/>
              <w:rPr>
                <w:szCs w:val="24"/>
                <w:lang w:eastAsia="zh-CN"/>
              </w:rPr>
            </w:pPr>
            <w:r w:rsidRPr="00B95A9C">
              <w:rPr>
                <w:szCs w:val="24"/>
                <w:lang w:eastAsia="zh-CN"/>
              </w:rPr>
              <w:t>Introduce RLM requirements based on SSB and CSI-RS</w:t>
            </w:r>
          </w:p>
          <w:p w14:paraId="27169B14" w14:textId="77777777" w:rsidR="001541BC" w:rsidRPr="00B95A9C" w:rsidRDefault="001541BC" w:rsidP="001541BC">
            <w:pPr>
              <w:pStyle w:val="ListParagraph"/>
              <w:numPr>
                <w:ilvl w:val="1"/>
                <w:numId w:val="8"/>
              </w:numPr>
              <w:spacing w:after="120"/>
              <w:ind w:left="1080" w:firstLineChars="0"/>
              <w:rPr>
                <w:szCs w:val="24"/>
                <w:lang w:eastAsia="zh-CN"/>
              </w:rPr>
            </w:pPr>
            <w:r w:rsidRPr="00B95A9C">
              <w:rPr>
                <w:szCs w:val="24"/>
                <w:lang w:eastAsia="zh-CN"/>
              </w:rPr>
              <w:t>FFS if all requirements are needed (e.g. requirements at transitions probably not needed since we will not define DRX requirements)</w:t>
            </w:r>
          </w:p>
          <w:p w14:paraId="29482050" w14:textId="77777777" w:rsidR="001541BC" w:rsidRPr="00B95A9C" w:rsidRDefault="001541BC" w:rsidP="001541BC">
            <w:pPr>
              <w:pStyle w:val="ListParagraph"/>
              <w:spacing w:after="120"/>
              <w:ind w:firstLineChars="0" w:firstLine="0"/>
              <w:rPr>
                <w:szCs w:val="24"/>
                <w:lang w:eastAsia="zh-CN"/>
              </w:rPr>
            </w:pPr>
          </w:p>
          <w:p w14:paraId="4F0C72EE" w14:textId="77777777" w:rsidR="001541BC" w:rsidRPr="00B95A9C" w:rsidRDefault="001541BC" w:rsidP="001541BC">
            <w:pPr>
              <w:rPr>
                <w:b/>
                <w:u w:val="single"/>
                <w:lang w:eastAsia="ko-KR"/>
              </w:rPr>
            </w:pPr>
            <w:r w:rsidRPr="00B95A9C">
              <w:rPr>
                <w:b/>
                <w:u w:val="single"/>
                <w:lang w:eastAsia="ko-KR"/>
              </w:rPr>
              <w:t>Issue 1-5: Link recovery procedure</w:t>
            </w:r>
          </w:p>
          <w:p w14:paraId="2BA1F472" w14:textId="77777777" w:rsidR="001541BC" w:rsidRPr="00B95A9C" w:rsidRDefault="001541BC" w:rsidP="001541BC">
            <w:pPr>
              <w:pStyle w:val="ListParagraph"/>
              <w:numPr>
                <w:ilvl w:val="0"/>
                <w:numId w:val="8"/>
              </w:numPr>
              <w:spacing w:after="120"/>
              <w:ind w:left="360" w:firstLineChars="0"/>
              <w:rPr>
                <w:szCs w:val="24"/>
                <w:lang w:eastAsia="zh-CN"/>
              </w:rPr>
            </w:pPr>
            <w:r w:rsidRPr="00B95A9C">
              <w:rPr>
                <w:szCs w:val="24"/>
                <w:lang w:eastAsia="zh-CN"/>
              </w:rPr>
              <w:t>Introduce requirements for the link recovery procedure</w:t>
            </w:r>
          </w:p>
          <w:p w14:paraId="7F2B8709" w14:textId="77777777" w:rsidR="001541BC" w:rsidRPr="00B95A9C" w:rsidRDefault="001541BC" w:rsidP="001541BC">
            <w:pPr>
              <w:pStyle w:val="ListParagraph"/>
              <w:numPr>
                <w:ilvl w:val="1"/>
                <w:numId w:val="8"/>
              </w:numPr>
              <w:spacing w:after="120"/>
              <w:ind w:left="1080" w:firstLineChars="0"/>
              <w:rPr>
                <w:szCs w:val="24"/>
                <w:lang w:eastAsia="zh-CN"/>
              </w:rPr>
            </w:pPr>
            <w:r w:rsidRPr="00B95A9C">
              <w:rPr>
                <w:rFonts w:eastAsia="Yu Mincho" w:hint="eastAsia"/>
                <w:szCs w:val="24"/>
                <w:lang w:eastAsia="ja-JP"/>
              </w:rPr>
              <w:t>F</w:t>
            </w:r>
            <w:r w:rsidRPr="00B95A9C">
              <w:rPr>
                <w:rFonts w:eastAsia="Yu Mincho"/>
                <w:szCs w:val="24"/>
                <w:lang w:eastAsia="ja-JP"/>
              </w:rPr>
              <w:t>FS which requirements to be introduced since not all the requirements defined for UE are needed</w:t>
            </w:r>
          </w:p>
          <w:p w14:paraId="43E86B5E" w14:textId="77777777" w:rsidR="001541BC" w:rsidRPr="00B95A9C" w:rsidRDefault="001541BC" w:rsidP="001541BC">
            <w:pPr>
              <w:pStyle w:val="ListParagraph"/>
              <w:spacing w:after="120"/>
              <w:ind w:firstLineChars="0" w:firstLine="0"/>
              <w:rPr>
                <w:szCs w:val="24"/>
                <w:lang w:eastAsia="zh-CN"/>
              </w:rPr>
            </w:pPr>
          </w:p>
          <w:p w14:paraId="466BBBCE" w14:textId="77777777" w:rsidR="001541BC" w:rsidRPr="00B95A9C" w:rsidRDefault="001541BC" w:rsidP="001541BC">
            <w:pPr>
              <w:rPr>
                <w:b/>
                <w:u w:val="single"/>
                <w:lang w:eastAsia="ko-KR"/>
              </w:rPr>
            </w:pPr>
            <w:r w:rsidRPr="00B95A9C">
              <w:rPr>
                <w:b/>
                <w:u w:val="single"/>
                <w:lang w:eastAsia="ko-KR"/>
              </w:rPr>
              <w:t>Issue 1-6: L1-RSRP measurements</w:t>
            </w:r>
          </w:p>
          <w:p w14:paraId="2E10B2B1" w14:textId="77777777" w:rsidR="001541BC" w:rsidRPr="00B95A9C" w:rsidRDefault="001541BC" w:rsidP="001541BC">
            <w:pPr>
              <w:pStyle w:val="ListParagraph"/>
              <w:numPr>
                <w:ilvl w:val="0"/>
                <w:numId w:val="8"/>
              </w:numPr>
              <w:spacing w:after="120"/>
              <w:ind w:left="360" w:firstLineChars="0"/>
              <w:rPr>
                <w:szCs w:val="24"/>
                <w:lang w:eastAsia="zh-CN"/>
              </w:rPr>
            </w:pPr>
            <w:r w:rsidRPr="00B95A9C">
              <w:rPr>
                <w:szCs w:val="24"/>
                <w:lang w:eastAsia="zh-CN"/>
              </w:rPr>
              <w:t xml:space="preserve">Introduce requirements for L1-RSRP measurements and reporting  </w:t>
            </w:r>
          </w:p>
          <w:p w14:paraId="51A3F682" w14:textId="77777777" w:rsidR="001541BC" w:rsidRPr="00B95A9C" w:rsidRDefault="001541BC" w:rsidP="001541BC">
            <w:pPr>
              <w:rPr>
                <w:b/>
                <w:u w:val="single"/>
                <w:lang w:eastAsia="ko-KR"/>
              </w:rPr>
            </w:pPr>
            <w:r w:rsidRPr="00B95A9C">
              <w:rPr>
                <w:b/>
                <w:u w:val="single"/>
                <w:lang w:eastAsia="ko-KR"/>
              </w:rPr>
              <w:t>Issue 1-7: Requirements for HST</w:t>
            </w:r>
          </w:p>
          <w:p w14:paraId="1A34BAA3" w14:textId="77777777" w:rsidR="001541BC" w:rsidRPr="00B95A9C" w:rsidRDefault="001541BC" w:rsidP="001541BC">
            <w:pPr>
              <w:pStyle w:val="ListParagraph"/>
              <w:numPr>
                <w:ilvl w:val="0"/>
                <w:numId w:val="8"/>
              </w:numPr>
              <w:spacing w:after="120"/>
              <w:ind w:left="360" w:firstLineChars="0"/>
              <w:rPr>
                <w:szCs w:val="24"/>
                <w:lang w:eastAsia="zh-CN"/>
              </w:rPr>
            </w:pPr>
            <w:r w:rsidRPr="00B95A9C">
              <w:rPr>
                <w:rFonts w:eastAsia="Yu Mincho" w:hint="eastAsia"/>
                <w:szCs w:val="24"/>
                <w:lang w:eastAsia="ja-JP"/>
              </w:rPr>
              <w:t>F</w:t>
            </w:r>
            <w:r w:rsidRPr="00B95A9C">
              <w:rPr>
                <w:rFonts w:eastAsia="Yu Mincho"/>
                <w:szCs w:val="24"/>
                <w:lang w:eastAsia="ja-JP"/>
              </w:rPr>
              <w:t>FS whether HST requirements are needed</w:t>
            </w:r>
          </w:p>
          <w:p w14:paraId="73E8B7C8" w14:textId="77777777" w:rsidR="001541BC" w:rsidRPr="00B95A9C" w:rsidRDefault="001541BC" w:rsidP="001541BC">
            <w:pPr>
              <w:pStyle w:val="ListParagraph"/>
              <w:numPr>
                <w:ilvl w:val="1"/>
                <w:numId w:val="8"/>
              </w:numPr>
              <w:spacing w:after="120"/>
              <w:ind w:left="1440" w:firstLineChars="0"/>
              <w:rPr>
                <w:szCs w:val="24"/>
                <w:lang w:eastAsia="zh-CN"/>
              </w:rPr>
            </w:pPr>
            <w:r w:rsidRPr="00B95A9C">
              <w:rPr>
                <w:rFonts w:eastAsia="Yu Mincho"/>
                <w:szCs w:val="24"/>
                <w:lang w:eastAsia="ja-JP"/>
              </w:rPr>
              <w:t>Even if introduced, these will be optional since not all mobile IABs will be deployed in such environments</w:t>
            </w:r>
          </w:p>
          <w:p w14:paraId="41DF792E" w14:textId="77777777" w:rsidR="001541BC" w:rsidRPr="00B95A9C" w:rsidRDefault="001541BC" w:rsidP="001541BC">
            <w:pPr>
              <w:rPr>
                <w:rFonts w:eastAsia="Yu Mincho"/>
                <w:iCs/>
                <w:lang w:val="en-US" w:eastAsia="ja-JP"/>
              </w:rPr>
            </w:pPr>
          </w:p>
          <w:p w14:paraId="3538A790" w14:textId="77777777" w:rsidR="001541BC" w:rsidRPr="00B95A9C" w:rsidRDefault="001541BC" w:rsidP="001541BC">
            <w:pPr>
              <w:rPr>
                <w:b/>
                <w:u w:val="single"/>
                <w:lang w:eastAsia="ko-KR"/>
              </w:rPr>
            </w:pPr>
            <w:r w:rsidRPr="00B95A9C">
              <w:rPr>
                <w:b/>
                <w:u w:val="single"/>
                <w:lang w:eastAsia="ko-KR"/>
              </w:rPr>
              <w:t xml:space="preserve">Issue 1-8: </w:t>
            </w:r>
          </w:p>
          <w:p w14:paraId="59810E96" w14:textId="77777777" w:rsidR="001541BC" w:rsidRPr="00B95A9C" w:rsidRDefault="001541BC" w:rsidP="001541BC">
            <w:pPr>
              <w:pStyle w:val="ListParagraph"/>
              <w:numPr>
                <w:ilvl w:val="0"/>
                <w:numId w:val="8"/>
              </w:numPr>
              <w:spacing w:after="120"/>
              <w:ind w:left="360" w:firstLineChars="0"/>
              <w:rPr>
                <w:szCs w:val="24"/>
                <w:lang w:eastAsia="zh-CN"/>
              </w:rPr>
            </w:pPr>
            <w:r w:rsidRPr="00B95A9C">
              <w:rPr>
                <w:szCs w:val="24"/>
                <w:lang w:eastAsia="zh-CN"/>
              </w:rPr>
              <w:t xml:space="preserve">Do not introduce BWP switching requirements </w:t>
            </w:r>
          </w:p>
          <w:p w14:paraId="47197113" w14:textId="77777777" w:rsidR="001541BC" w:rsidRPr="00B95A9C" w:rsidRDefault="001541BC" w:rsidP="001541BC">
            <w:pPr>
              <w:rPr>
                <w:b/>
                <w:u w:val="single"/>
                <w:lang w:eastAsia="ko-KR"/>
              </w:rPr>
            </w:pPr>
          </w:p>
          <w:p w14:paraId="3613C4EA" w14:textId="77777777" w:rsidR="001541BC" w:rsidRPr="00B95A9C" w:rsidRDefault="001541BC" w:rsidP="001541BC">
            <w:pPr>
              <w:rPr>
                <w:b/>
                <w:u w:val="single"/>
                <w:lang w:eastAsia="ko-KR"/>
              </w:rPr>
            </w:pPr>
            <w:r w:rsidRPr="00B95A9C">
              <w:rPr>
                <w:b/>
                <w:u w:val="single"/>
                <w:lang w:eastAsia="ko-KR"/>
              </w:rPr>
              <w:t>Issue 1-9: L3 Measurements</w:t>
            </w:r>
          </w:p>
          <w:p w14:paraId="2F7604C6" w14:textId="77777777" w:rsidR="001541BC" w:rsidRPr="00B95A9C" w:rsidRDefault="001541BC" w:rsidP="001541BC">
            <w:pPr>
              <w:pStyle w:val="ListParagraph"/>
              <w:numPr>
                <w:ilvl w:val="0"/>
                <w:numId w:val="8"/>
              </w:numPr>
              <w:spacing w:after="120"/>
              <w:ind w:left="360" w:firstLineChars="0"/>
              <w:rPr>
                <w:szCs w:val="24"/>
                <w:lang w:eastAsia="zh-CN"/>
              </w:rPr>
            </w:pPr>
            <w:r w:rsidRPr="00B95A9C">
              <w:rPr>
                <w:szCs w:val="24"/>
                <w:lang w:eastAsia="zh-CN"/>
              </w:rPr>
              <w:t>Introduce requirements only for SSB based intra-frequency L3 measurements without gaps</w:t>
            </w:r>
          </w:p>
          <w:p w14:paraId="5DA1E982" w14:textId="77777777" w:rsidR="001541BC" w:rsidRPr="00B95A9C" w:rsidRDefault="001541BC" w:rsidP="001541BC">
            <w:pPr>
              <w:rPr>
                <w:b/>
                <w:u w:val="single"/>
                <w:lang w:eastAsia="ko-KR"/>
              </w:rPr>
            </w:pPr>
          </w:p>
          <w:p w14:paraId="2788084E" w14:textId="77777777" w:rsidR="001541BC" w:rsidRPr="00B95A9C" w:rsidRDefault="001541BC" w:rsidP="001541BC">
            <w:pPr>
              <w:rPr>
                <w:b/>
                <w:u w:val="single"/>
                <w:lang w:eastAsia="ko-KR"/>
              </w:rPr>
            </w:pPr>
            <w:r w:rsidRPr="00B95A9C">
              <w:rPr>
                <w:b/>
                <w:u w:val="single"/>
                <w:lang w:eastAsia="ko-KR"/>
              </w:rPr>
              <w:t>Issue 1-10: DRX requirements handling</w:t>
            </w:r>
          </w:p>
          <w:p w14:paraId="28B35747" w14:textId="77777777" w:rsidR="001541BC" w:rsidRPr="00B95A9C" w:rsidRDefault="001541BC" w:rsidP="001541BC">
            <w:pPr>
              <w:pStyle w:val="ListParagraph"/>
              <w:numPr>
                <w:ilvl w:val="0"/>
                <w:numId w:val="8"/>
              </w:numPr>
              <w:spacing w:after="120"/>
              <w:ind w:left="360" w:firstLineChars="0"/>
              <w:rPr>
                <w:szCs w:val="24"/>
                <w:lang w:eastAsia="zh-CN"/>
              </w:rPr>
            </w:pPr>
            <w:r w:rsidRPr="00B95A9C">
              <w:rPr>
                <w:szCs w:val="24"/>
                <w:lang w:eastAsia="zh-CN"/>
              </w:rPr>
              <w:t>Only introduce requirements for non-DRX</w:t>
            </w:r>
          </w:p>
          <w:p w14:paraId="03280874" w14:textId="77777777" w:rsidR="001541BC" w:rsidRPr="00B95A9C" w:rsidRDefault="001541BC" w:rsidP="001541BC">
            <w:pPr>
              <w:rPr>
                <w:rFonts w:eastAsia="Yu Mincho"/>
                <w:iCs/>
                <w:lang w:val="en-US" w:eastAsia="ja-JP"/>
              </w:rPr>
            </w:pPr>
          </w:p>
          <w:p w14:paraId="31D8EC75" w14:textId="77777777" w:rsidR="001541BC" w:rsidRPr="00B95A9C" w:rsidRDefault="001541BC" w:rsidP="001541BC">
            <w:pPr>
              <w:rPr>
                <w:b/>
                <w:u w:val="single"/>
                <w:lang w:eastAsia="ko-KR"/>
              </w:rPr>
            </w:pPr>
            <w:r w:rsidRPr="00B95A9C">
              <w:rPr>
                <w:b/>
                <w:u w:val="single"/>
                <w:lang w:eastAsia="ko-KR"/>
              </w:rPr>
              <w:t>Issue 1-11: Measurement relaxations</w:t>
            </w:r>
          </w:p>
          <w:p w14:paraId="69F425B0" w14:textId="77777777" w:rsidR="001541BC" w:rsidRPr="00B95A9C" w:rsidRDefault="001541BC" w:rsidP="001541BC">
            <w:pPr>
              <w:pStyle w:val="ListParagraph"/>
              <w:numPr>
                <w:ilvl w:val="0"/>
                <w:numId w:val="8"/>
              </w:numPr>
              <w:spacing w:after="120"/>
              <w:ind w:left="360" w:firstLineChars="0"/>
              <w:rPr>
                <w:szCs w:val="24"/>
                <w:lang w:eastAsia="zh-CN"/>
              </w:rPr>
            </w:pPr>
            <w:r w:rsidRPr="00B95A9C">
              <w:rPr>
                <w:szCs w:val="24"/>
                <w:lang w:eastAsia="zh-CN"/>
              </w:rPr>
              <w:t>Do not introduce any measurement relaxations for power savings, etc</w:t>
            </w:r>
          </w:p>
          <w:p w14:paraId="5656B1F8" w14:textId="77777777" w:rsidR="001541BC" w:rsidRPr="00B95A9C" w:rsidRDefault="001541BC" w:rsidP="001541BC">
            <w:pPr>
              <w:rPr>
                <w:rFonts w:eastAsia="Yu Mincho"/>
                <w:i/>
                <w:lang w:val="en-US" w:eastAsia="ja-JP"/>
              </w:rPr>
            </w:pPr>
          </w:p>
          <w:p w14:paraId="56F6598C" w14:textId="77777777" w:rsidR="001541BC" w:rsidRPr="00B95A9C" w:rsidRDefault="001541BC" w:rsidP="001541BC">
            <w:pPr>
              <w:rPr>
                <w:b/>
                <w:u w:val="single"/>
                <w:lang w:eastAsia="ko-KR"/>
              </w:rPr>
            </w:pPr>
            <w:r w:rsidRPr="00B95A9C">
              <w:rPr>
                <w:b/>
                <w:u w:val="single"/>
                <w:lang w:eastAsia="ko-KR"/>
              </w:rPr>
              <w:t>Issue 1-12: RACH and connection release with redirection</w:t>
            </w:r>
          </w:p>
          <w:p w14:paraId="43D643A0" w14:textId="77777777" w:rsidR="001541BC" w:rsidRPr="00B95A9C" w:rsidRDefault="001541BC" w:rsidP="001541BC">
            <w:pPr>
              <w:pStyle w:val="ListParagraph"/>
              <w:numPr>
                <w:ilvl w:val="0"/>
                <w:numId w:val="8"/>
              </w:numPr>
              <w:spacing w:after="120"/>
              <w:ind w:left="360" w:firstLineChars="0"/>
              <w:rPr>
                <w:szCs w:val="24"/>
                <w:lang w:eastAsia="zh-CN"/>
              </w:rPr>
            </w:pPr>
            <w:r w:rsidRPr="00B95A9C">
              <w:rPr>
                <w:szCs w:val="24"/>
                <w:lang w:eastAsia="zh-CN"/>
              </w:rPr>
              <w:t xml:space="preserve">Introduce requirements for RACH </w:t>
            </w:r>
          </w:p>
          <w:p w14:paraId="0DED1CF5" w14:textId="77777777" w:rsidR="001541BC" w:rsidRPr="00B95A9C" w:rsidRDefault="001541BC" w:rsidP="001541BC">
            <w:pPr>
              <w:pStyle w:val="ListParagraph"/>
              <w:numPr>
                <w:ilvl w:val="0"/>
                <w:numId w:val="8"/>
              </w:numPr>
              <w:spacing w:after="120"/>
              <w:ind w:left="360" w:firstLineChars="0"/>
              <w:rPr>
                <w:szCs w:val="24"/>
                <w:lang w:eastAsia="zh-CN"/>
              </w:rPr>
            </w:pPr>
            <w:r w:rsidRPr="00B95A9C">
              <w:rPr>
                <w:szCs w:val="24"/>
                <w:lang w:eastAsia="zh-CN"/>
              </w:rPr>
              <w:t>FFS if requirements for connection release with redirection are needed</w:t>
            </w:r>
          </w:p>
          <w:p w14:paraId="5C7C8F96" w14:textId="77777777" w:rsidR="001541BC" w:rsidRPr="00B95A9C" w:rsidRDefault="001541BC" w:rsidP="001541BC">
            <w:pPr>
              <w:pStyle w:val="ListParagraph"/>
              <w:spacing w:after="120"/>
              <w:ind w:firstLineChars="0" w:firstLine="0"/>
              <w:rPr>
                <w:szCs w:val="24"/>
                <w:lang w:eastAsia="zh-CN"/>
              </w:rPr>
            </w:pPr>
          </w:p>
          <w:p w14:paraId="319D4A41" w14:textId="77777777" w:rsidR="001541BC" w:rsidRPr="00B95A9C" w:rsidRDefault="001541BC" w:rsidP="001541BC">
            <w:pPr>
              <w:rPr>
                <w:b/>
                <w:u w:val="single"/>
                <w:lang w:eastAsia="ko-KR"/>
              </w:rPr>
            </w:pPr>
            <w:r w:rsidRPr="00B95A9C">
              <w:rPr>
                <w:b/>
                <w:u w:val="single"/>
                <w:lang w:eastAsia="ko-KR"/>
              </w:rPr>
              <w:t>Issue 1-13: Requirement definition principles</w:t>
            </w:r>
          </w:p>
          <w:p w14:paraId="7A367481" w14:textId="77777777" w:rsidR="001541BC" w:rsidRPr="00B95A9C" w:rsidRDefault="001541BC" w:rsidP="001541BC">
            <w:pPr>
              <w:pStyle w:val="ListParagraph"/>
              <w:numPr>
                <w:ilvl w:val="0"/>
                <w:numId w:val="8"/>
              </w:numPr>
              <w:spacing w:after="120"/>
              <w:ind w:left="360" w:firstLineChars="0"/>
              <w:rPr>
                <w:szCs w:val="24"/>
                <w:lang w:eastAsia="zh-CN"/>
              </w:rPr>
            </w:pPr>
            <w:r w:rsidRPr="00B95A9C">
              <w:rPr>
                <w:szCs w:val="24"/>
                <w:lang w:eastAsia="zh-CN"/>
              </w:rPr>
              <w:t>RRM requirements to be based on the UE requirements</w:t>
            </w:r>
          </w:p>
          <w:p w14:paraId="1620715A" w14:textId="77777777" w:rsidR="001541BC" w:rsidRPr="00B95A9C" w:rsidRDefault="001541BC" w:rsidP="001541BC">
            <w:pPr>
              <w:pStyle w:val="ListParagraph"/>
              <w:numPr>
                <w:ilvl w:val="1"/>
                <w:numId w:val="8"/>
              </w:numPr>
              <w:spacing w:after="120"/>
              <w:ind w:left="1080" w:firstLineChars="0"/>
              <w:rPr>
                <w:szCs w:val="24"/>
                <w:lang w:eastAsia="zh-CN"/>
              </w:rPr>
            </w:pPr>
            <w:r w:rsidRPr="00B95A9C">
              <w:rPr>
                <w:rFonts w:eastAsia="Yu Mincho" w:hint="eastAsia"/>
                <w:szCs w:val="24"/>
                <w:lang w:eastAsia="ja-JP"/>
              </w:rPr>
              <w:t>F</w:t>
            </w:r>
            <w:r w:rsidRPr="00B95A9C">
              <w:rPr>
                <w:rFonts w:eastAsia="Yu Mincho"/>
                <w:szCs w:val="24"/>
                <w:lang w:eastAsia="ja-JP"/>
              </w:rPr>
              <w:t>FS which requirements are to be re-used for mobile IAB since many UE requirements would not be applicable/</w:t>
            </w:r>
            <w:proofErr w:type="spellStart"/>
            <w:r w:rsidRPr="00B95A9C">
              <w:rPr>
                <w:rFonts w:eastAsia="Yu Mincho"/>
                <w:szCs w:val="24"/>
                <w:lang w:eastAsia="ja-JP"/>
              </w:rPr>
              <w:t>neeed</w:t>
            </w:r>
            <w:proofErr w:type="spellEnd"/>
            <w:r w:rsidRPr="00B95A9C">
              <w:rPr>
                <w:rFonts w:eastAsia="Yu Mincho"/>
                <w:szCs w:val="24"/>
                <w:lang w:eastAsia="ja-JP"/>
              </w:rPr>
              <w:t xml:space="preserve"> to mobile IABs </w:t>
            </w:r>
          </w:p>
          <w:p w14:paraId="75A9402A" w14:textId="290ED4FB" w:rsidR="001541BC" w:rsidRPr="00B95A9C" w:rsidRDefault="001541BC" w:rsidP="001541BC">
            <w:pPr>
              <w:rPr>
                <w:rFonts w:eastAsia="Yu Mincho"/>
                <w:i/>
                <w:lang w:val="en-US" w:eastAsia="ja-JP"/>
              </w:rPr>
            </w:pPr>
            <w:r w:rsidRPr="00B95A9C">
              <w:rPr>
                <w:rFonts w:eastAsia="Yu Mincho"/>
                <w:i/>
                <w:lang w:val="en-US" w:eastAsia="ja-JP"/>
              </w:rPr>
              <w:tab/>
            </w:r>
            <w:r w:rsidRPr="00B95A9C">
              <w:rPr>
                <w:rFonts w:eastAsia="Yu Mincho"/>
                <w:i/>
                <w:lang w:val="en-US" w:eastAsia="ja-JP"/>
              </w:rPr>
              <w:tab/>
            </w:r>
            <w:r w:rsidRPr="00B95A9C">
              <w:rPr>
                <w:rFonts w:eastAsia="Yu Mincho"/>
                <w:i/>
                <w:lang w:val="en-US" w:eastAsia="ja-JP"/>
              </w:rPr>
              <w:tab/>
            </w:r>
            <w:r w:rsidRPr="00B95A9C">
              <w:rPr>
                <w:rFonts w:eastAsia="Yu Mincho"/>
                <w:i/>
                <w:lang w:val="en-US" w:eastAsia="ja-JP"/>
              </w:rPr>
              <w:tab/>
            </w:r>
            <w:r w:rsidRPr="00B95A9C">
              <w:rPr>
                <w:rFonts w:eastAsia="Yu Mincho"/>
                <w:i/>
                <w:lang w:val="en-US" w:eastAsia="ja-JP"/>
              </w:rPr>
              <w:tab/>
            </w:r>
            <w:r w:rsidRPr="00B95A9C">
              <w:rPr>
                <w:rFonts w:eastAsia="Yu Mincho"/>
                <w:i/>
                <w:lang w:val="en-US" w:eastAsia="ja-JP"/>
              </w:rPr>
              <w:tab/>
            </w:r>
            <w:r w:rsidRPr="00B95A9C">
              <w:rPr>
                <w:rFonts w:eastAsia="Yu Mincho"/>
                <w:i/>
                <w:lang w:val="en-US" w:eastAsia="ja-JP"/>
              </w:rPr>
              <w:tab/>
            </w:r>
          </w:p>
          <w:p w14:paraId="790F8D7B" w14:textId="77777777" w:rsidR="001541BC" w:rsidRPr="00B95A9C" w:rsidRDefault="001541BC" w:rsidP="001541BC">
            <w:pPr>
              <w:rPr>
                <w:b/>
                <w:u w:val="single"/>
                <w:lang w:eastAsia="ko-KR"/>
              </w:rPr>
            </w:pPr>
            <w:r w:rsidRPr="00B95A9C">
              <w:rPr>
                <w:b/>
                <w:u w:val="single"/>
                <w:lang w:eastAsia="ko-KR"/>
              </w:rPr>
              <w:t xml:space="preserve">Issue 1-14: CA related requirements </w:t>
            </w:r>
          </w:p>
          <w:p w14:paraId="64B39C32" w14:textId="77777777" w:rsidR="001541BC" w:rsidRPr="00B95A9C" w:rsidRDefault="001541BC" w:rsidP="001541BC">
            <w:pPr>
              <w:pStyle w:val="ListParagraph"/>
              <w:numPr>
                <w:ilvl w:val="0"/>
                <w:numId w:val="8"/>
              </w:numPr>
              <w:spacing w:after="120"/>
              <w:ind w:left="360" w:firstLineChars="0"/>
              <w:rPr>
                <w:szCs w:val="24"/>
                <w:lang w:eastAsia="zh-CN"/>
              </w:rPr>
            </w:pPr>
            <w:r w:rsidRPr="00B95A9C">
              <w:rPr>
                <w:szCs w:val="24"/>
                <w:lang w:eastAsia="zh-CN"/>
              </w:rPr>
              <w:t xml:space="preserve">Further check if any CA related requirements are needed to support mobility (e.g. </w:t>
            </w:r>
            <w:proofErr w:type="spellStart"/>
            <w:r w:rsidRPr="00B95A9C">
              <w:rPr>
                <w:szCs w:val="24"/>
                <w:lang w:eastAsia="zh-CN"/>
              </w:rPr>
              <w:t>SCell</w:t>
            </w:r>
            <w:proofErr w:type="spellEnd"/>
            <w:r w:rsidRPr="00B95A9C">
              <w:rPr>
                <w:szCs w:val="24"/>
                <w:lang w:eastAsia="zh-CN"/>
              </w:rPr>
              <w:t xml:space="preserve"> handling at handover)</w:t>
            </w:r>
          </w:p>
          <w:p w14:paraId="1E1A1C95" w14:textId="627652C5" w:rsidR="00475463" w:rsidRPr="00475463" w:rsidRDefault="00475463" w:rsidP="001541BC">
            <w:pPr>
              <w:rPr>
                <w:rFonts w:eastAsiaTheme="minorEastAsia"/>
                <w:b/>
                <w:lang w:eastAsia="zh-CN"/>
              </w:rPr>
            </w:pPr>
          </w:p>
        </w:tc>
      </w:tr>
    </w:tbl>
    <w:p w14:paraId="084D4E09" w14:textId="18B7654C" w:rsidR="001541BC" w:rsidRDefault="001541BC" w:rsidP="00E00899">
      <w:pPr>
        <w:jc w:val="both"/>
        <w:rPr>
          <w:b/>
          <w:bCs/>
        </w:rPr>
      </w:pPr>
    </w:p>
    <w:p w14:paraId="4EB5C6A9" w14:textId="3DE5A4B2" w:rsidR="001541BC" w:rsidRDefault="00940CFA" w:rsidP="00E00899">
      <w:pPr>
        <w:jc w:val="both"/>
        <w:rPr>
          <w:szCs w:val="24"/>
          <w:lang w:eastAsia="zh-CN"/>
        </w:rPr>
      </w:pPr>
      <w:r w:rsidRPr="00940CFA">
        <w:rPr>
          <w:szCs w:val="24"/>
          <w:lang w:eastAsia="zh-CN"/>
        </w:rPr>
        <w:t xml:space="preserve">Apart </w:t>
      </w:r>
      <w:r>
        <w:rPr>
          <w:szCs w:val="24"/>
          <w:lang w:eastAsia="zh-CN"/>
        </w:rPr>
        <w:t>from the details for each agreed RRM requirements, there are following issues to be further clarified:</w:t>
      </w:r>
    </w:p>
    <w:p w14:paraId="2DEC078C" w14:textId="31468B7B" w:rsidR="00940CFA" w:rsidRPr="00940CFA" w:rsidRDefault="00940CFA" w:rsidP="00940CFA">
      <w:pPr>
        <w:pStyle w:val="ListParagraph"/>
        <w:numPr>
          <w:ilvl w:val="0"/>
          <w:numId w:val="17"/>
        </w:numPr>
        <w:ind w:firstLineChars="0"/>
        <w:jc w:val="both"/>
        <w:rPr>
          <w:szCs w:val="24"/>
          <w:lang w:eastAsia="zh-CN"/>
        </w:rPr>
      </w:pPr>
      <w:r w:rsidRPr="00940CFA">
        <w:rPr>
          <w:szCs w:val="24"/>
          <w:lang w:eastAsia="zh-CN"/>
        </w:rPr>
        <w:t>Whether to consider HST requirements</w:t>
      </w:r>
    </w:p>
    <w:p w14:paraId="7A61B40A" w14:textId="32DC8EDC" w:rsidR="00940CFA" w:rsidRPr="00940CFA" w:rsidRDefault="00940CFA" w:rsidP="00940CFA">
      <w:pPr>
        <w:pStyle w:val="ListParagraph"/>
        <w:numPr>
          <w:ilvl w:val="0"/>
          <w:numId w:val="17"/>
        </w:numPr>
        <w:ind w:firstLineChars="0"/>
        <w:jc w:val="both"/>
        <w:rPr>
          <w:szCs w:val="24"/>
          <w:lang w:eastAsia="zh-CN"/>
        </w:rPr>
      </w:pPr>
      <w:r w:rsidRPr="00940CFA">
        <w:rPr>
          <w:szCs w:val="24"/>
          <w:lang w:eastAsia="zh-CN"/>
        </w:rPr>
        <w:t>Whether to have requirements for RRC release with redirection</w:t>
      </w:r>
    </w:p>
    <w:p w14:paraId="52615A20" w14:textId="1E14AFCB" w:rsidR="00940CFA" w:rsidRPr="00940CFA" w:rsidRDefault="00940CFA" w:rsidP="00940CFA">
      <w:pPr>
        <w:pStyle w:val="ListParagraph"/>
        <w:numPr>
          <w:ilvl w:val="0"/>
          <w:numId w:val="17"/>
        </w:numPr>
        <w:ind w:firstLineChars="0"/>
        <w:jc w:val="both"/>
        <w:rPr>
          <w:szCs w:val="24"/>
          <w:lang w:eastAsia="zh-CN"/>
        </w:rPr>
      </w:pPr>
      <w:r w:rsidRPr="00940CFA">
        <w:rPr>
          <w:szCs w:val="24"/>
          <w:lang w:eastAsia="zh-CN"/>
        </w:rPr>
        <w:t>Whether to have CA related requirements</w:t>
      </w:r>
    </w:p>
    <w:p w14:paraId="1AA8B67F" w14:textId="5FFAE014" w:rsidR="00940CFA" w:rsidRDefault="00033973" w:rsidP="00E00899">
      <w:pPr>
        <w:jc w:val="both"/>
        <w:rPr>
          <w:szCs w:val="24"/>
          <w:lang w:eastAsia="zh-CN"/>
        </w:rPr>
      </w:pPr>
      <w:r>
        <w:rPr>
          <w:szCs w:val="24"/>
          <w:lang w:eastAsia="zh-CN"/>
        </w:rPr>
        <w:t>We will present our views on above issue in following parts.</w:t>
      </w:r>
    </w:p>
    <w:p w14:paraId="36733DD3" w14:textId="42EB3195" w:rsidR="00033973" w:rsidRDefault="00033973" w:rsidP="00E00899">
      <w:pPr>
        <w:jc w:val="both"/>
        <w:rPr>
          <w:szCs w:val="24"/>
          <w:lang w:eastAsia="zh-CN"/>
        </w:rPr>
      </w:pPr>
      <w:r>
        <w:rPr>
          <w:szCs w:val="24"/>
          <w:lang w:eastAsia="zh-CN"/>
        </w:rPr>
        <w:t xml:space="preserve">Regarding HST requirements, we would like to interpret it as HST specific requirements. In legacy requirements for UE, there are HST specific requirements </w:t>
      </w:r>
      <w:r w:rsidR="00050608">
        <w:rPr>
          <w:szCs w:val="24"/>
          <w:lang w:eastAsia="zh-CN"/>
        </w:rPr>
        <w:t>(e.g. neighbour cell measurement, timing) to cope with high speed of train, which could be up to 500 km/h. However, it HST specific requirements are to be considered with mobile IAB, a clear speed assumption is needed, which is presented in HST related WI.</w:t>
      </w:r>
    </w:p>
    <w:p w14:paraId="53D9F2A6" w14:textId="15A55E7F" w:rsidR="00050608" w:rsidRPr="00EB1EF2" w:rsidRDefault="00050608" w:rsidP="00E00899">
      <w:pPr>
        <w:jc w:val="both"/>
        <w:rPr>
          <w:b/>
          <w:szCs w:val="24"/>
          <w:lang w:eastAsia="zh-CN"/>
        </w:rPr>
      </w:pPr>
      <w:r w:rsidRPr="00EB1EF2">
        <w:rPr>
          <w:b/>
          <w:szCs w:val="24"/>
          <w:lang w:eastAsia="zh-CN"/>
        </w:rPr>
        <w:t xml:space="preserve">Observation 1: There is no explicit description about HST scenario or speed assumption in the WID for </w:t>
      </w:r>
      <w:proofErr w:type="spellStart"/>
      <w:r w:rsidRPr="00EB1EF2">
        <w:rPr>
          <w:b/>
          <w:szCs w:val="24"/>
          <w:lang w:eastAsia="zh-CN"/>
        </w:rPr>
        <w:t>mIAB</w:t>
      </w:r>
      <w:proofErr w:type="spellEnd"/>
      <w:r w:rsidRPr="00EB1EF2">
        <w:rPr>
          <w:b/>
          <w:szCs w:val="24"/>
          <w:lang w:eastAsia="zh-CN"/>
        </w:rPr>
        <w:t>.</w:t>
      </w:r>
    </w:p>
    <w:p w14:paraId="0426D960" w14:textId="7E358A1E" w:rsidR="00050608" w:rsidRDefault="00050608" w:rsidP="00E00899">
      <w:pPr>
        <w:jc w:val="both"/>
        <w:rPr>
          <w:szCs w:val="24"/>
          <w:lang w:eastAsia="zh-CN"/>
        </w:rPr>
      </w:pPr>
      <w:r>
        <w:rPr>
          <w:szCs w:val="24"/>
          <w:lang w:eastAsia="zh-CN"/>
        </w:rPr>
        <w:lastRenderedPageBreak/>
        <w:t xml:space="preserve">Companies commented in the last meeting that there was HSDN related discussion in RAN2. After checking the progress in RAN2, </w:t>
      </w:r>
      <w:r w:rsidR="00271351">
        <w:rPr>
          <w:szCs w:val="24"/>
          <w:lang w:eastAsia="zh-CN"/>
        </w:rPr>
        <w:t xml:space="preserve">the discussion is about reusing HSDN framework to let UE prioritize the </w:t>
      </w:r>
      <w:proofErr w:type="spellStart"/>
      <w:r w:rsidR="00271351">
        <w:rPr>
          <w:szCs w:val="24"/>
          <w:lang w:eastAsia="zh-CN"/>
        </w:rPr>
        <w:t>mIAB</w:t>
      </w:r>
      <w:proofErr w:type="spellEnd"/>
      <w:r w:rsidR="00271351">
        <w:rPr>
          <w:szCs w:val="24"/>
          <w:lang w:eastAsia="zh-CN"/>
        </w:rPr>
        <w:t xml:space="preserve"> cell when UE determines itself onboard a </w:t>
      </w:r>
      <w:proofErr w:type="spellStart"/>
      <w:r w:rsidR="00271351">
        <w:rPr>
          <w:szCs w:val="24"/>
          <w:lang w:eastAsia="zh-CN"/>
        </w:rPr>
        <w:t>mIAB</w:t>
      </w:r>
      <w:proofErr w:type="spellEnd"/>
      <w:r w:rsidR="00271351">
        <w:rPr>
          <w:szCs w:val="24"/>
          <w:lang w:eastAsia="zh-CN"/>
        </w:rPr>
        <w:t xml:space="preserve"> Cell, which is for UE instead of </w:t>
      </w:r>
      <w:proofErr w:type="spellStart"/>
      <w:r w:rsidR="00271351">
        <w:rPr>
          <w:szCs w:val="24"/>
          <w:lang w:eastAsia="zh-CN"/>
        </w:rPr>
        <w:t>mIAB</w:t>
      </w:r>
      <w:proofErr w:type="spellEnd"/>
      <w:r w:rsidR="00271351">
        <w:rPr>
          <w:szCs w:val="24"/>
          <w:lang w:eastAsia="zh-CN"/>
        </w:rPr>
        <w:t>. And it is irrelevant to HST scenario.</w:t>
      </w:r>
    </w:p>
    <w:p w14:paraId="6700A8E4" w14:textId="57A431E7" w:rsidR="00271351" w:rsidRPr="0028240B" w:rsidRDefault="00271351" w:rsidP="00E00899">
      <w:pPr>
        <w:jc w:val="both"/>
        <w:rPr>
          <w:b/>
          <w:szCs w:val="24"/>
          <w:lang w:eastAsia="zh-CN"/>
        </w:rPr>
      </w:pPr>
      <w:r w:rsidRPr="0028240B">
        <w:rPr>
          <w:b/>
          <w:szCs w:val="24"/>
          <w:lang w:eastAsia="zh-CN"/>
        </w:rPr>
        <w:t>Observation 2:</w:t>
      </w:r>
      <w:r w:rsidR="0028240B" w:rsidRPr="0028240B">
        <w:rPr>
          <w:b/>
          <w:szCs w:val="24"/>
          <w:lang w:eastAsia="zh-CN"/>
        </w:rPr>
        <w:t xml:space="preserve"> The discussion about HSDN in RAN2 is about reusing HSDN framework to let UE prioritize the </w:t>
      </w:r>
      <w:proofErr w:type="spellStart"/>
      <w:r w:rsidR="0028240B" w:rsidRPr="0028240B">
        <w:rPr>
          <w:b/>
          <w:szCs w:val="24"/>
          <w:lang w:eastAsia="zh-CN"/>
        </w:rPr>
        <w:t>mIAB</w:t>
      </w:r>
      <w:proofErr w:type="spellEnd"/>
      <w:r w:rsidR="0028240B" w:rsidRPr="0028240B">
        <w:rPr>
          <w:b/>
          <w:szCs w:val="24"/>
          <w:lang w:eastAsia="zh-CN"/>
        </w:rPr>
        <w:t xml:space="preserve"> cell when UE determines itself onboard a </w:t>
      </w:r>
      <w:proofErr w:type="spellStart"/>
      <w:r w:rsidR="0028240B" w:rsidRPr="0028240B">
        <w:rPr>
          <w:b/>
          <w:szCs w:val="24"/>
          <w:lang w:eastAsia="zh-CN"/>
        </w:rPr>
        <w:t>mIAB</w:t>
      </w:r>
      <w:proofErr w:type="spellEnd"/>
      <w:r w:rsidR="0028240B" w:rsidRPr="0028240B">
        <w:rPr>
          <w:b/>
          <w:szCs w:val="24"/>
          <w:lang w:eastAsia="zh-CN"/>
        </w:rPr>
        <w:t xml:space="preserve"> Cell, which is for UE instead of </w:t>
      </w:r>
      <w:proofErr w:type="spellStart"/>
      <w:r w:rsidR="0028240B" w:rsidRPr="0028240B">
        <w:rPr>
          <w:b/>
          <w:szCs w:val="24"/>
          <w:lang w:eastAsia="zh-CN"/>
        </w:rPr>
        <w:t>mIAB</w:t>
      </w:r>
      <w:proofErr w:type="spellEnd"/>
      <w:r w:rsidR="0028240B" w:rsidRPr="0028240B">
        <w:rPr>
          <w:b/>
          <w:szCs w:val="24"/>
          <w:lang w:eastAsia="zh-CN"/>
        </w:rPr>
        <w:t>. And it is irrelevant to HST scenario.</w:t>
      </w:r>
    </w:p>
    <w:p w14:paraId="511B510B" w14:textId="3F1CF839" w:rsidR="0028240B" w:rsidRPr="0028240B" w:rsidRDefault="0028240B" w:rsidP="00E00899">
      <w:pPr>
        <w:jc w:val="both"/>
        <w:rPr>
          <w:b/>
          <w:szCs w:val="24"/>
          <w:lang w:eastAsia="zh-CN"/>
        </w:rPr>
      </w:pPr>
      <w:r w:rsidRPr="0028240B">
        <w:rPr>
          <w:b/>
          <w:szCs w:val="24"/>
          <w:lang w:eastAsia="zh-CN"/>
        </w:rPr>
        <w:t>Proposal 1: Do not define HST specific requirements for mobile IAB MT.</w:t>
      </w:r>
    </w:p>
    <w:p w14:paraId="556B773A" w14:textId="2D43D4DA" w:rsidR="0028240B" w:rsidRDefault="0028240B" w:rsidP="00E00899">
      <w:pPr>
        <w:jc w:val="both"/>
        <w:rPr>
          <w:szCs w:val="24"/>
          <w:lang w:eastAsia="zh-CN"/>
        </w:rPr>
      </w:pPr>
      <w:r>
        <w:rPr>
          <w:szCs w:val="24"/>
          <w:lang w:eastAsia="zh-CN"/>
        </w:rPr>
        <w:t>Another issue is whether to define requirements for RRC release with redirection. It could be observed that the requirements are already defined in TS 38.174 12.1.1.3, which we believe could be reused for mobile IAB MT.</w:t>
      </w:r>
    </w:p>
    <w:p w14:paraId="1E4980B8" w14:textId="5F50A624" w:rsidR="0028240B" w:rsidRPr="0028240B" w:rsidRDefault="0028240B" w:rsidP="00E00899">
      <w:pPr>
        <w:jc w:val="both"/>
        <w:rPr>
          <w:b/>
        </w:rPr>
      </w:pPr>
      <w:r w:rsidRPr="0028240B">
        <w:rPr>
          <w:b/>
          <w:szCs w:val="24"/>
          <w:lang w:eastAsia="zh-CN"/>
        </w:rPr>
        <w:t xml:space="preserve">Proposal 2: Requirements for </w:t>
      </w:r>
      <w:r w:rsidRPr="0028240B">
        <w:rPr>
          <w:b/>
        </w:rPr>
        <w:t>RRC Connection Release with Redirection in TS 38.174 clause 12.1.1.3 can be reused for mobile IAB.</w:t>
      </w:r>
    </w:p>
    <w:p w14:paraId="340298D5" w14:textId="50BCE8DC" w:rsidR="0028240B" w:rsidRDefault="0028240B" w:rsidP="00E00899">
      <w:pPr>
        <w:jc w:val="both"/>
        <w:rPr>
          <w:szCs w:val="24"/>
          <w:lang w:eastAsia="zh-CN"/>
        </w:rPr>
      </w:pPr>
      <w:r>
        <w:rPr>
          <w:szCs w:val="24"/>
          <w:lang w:eastAsia="zh-CN"/>
        </w:rPr>
        <w:t xml:space="preserve">Another issue is whether to define CA related requirements. From our understanding, CA/DC related enhancement is not directly related to mobility scenario. </w:t>
      </w:r>
      <w:r w:rsidR="00F77A15">
        <w:rPr>
          <w:szCs w:val="24"/>
          <w:lang w:eastAsia="zh-CN"/>
        </w:rPr>
        <w:t>Single Cell with large bandwidth is first considered in Rel-16. It is not because no mobility is assumed; otherwise, at least MTTD/MRTD requirements shall be defined. Thus, for Rel-18 mobile IAB, we prefer to keep the same principle to define requirements to enable mobility scenario based on Rel-16/17 IAB MT. And the CA/DC related enhancement could be considered in further release.</w:t>
      </w:r>
    </w:p>
    <w:p w14:paraId="4666ADF9" w14:textId="77777777" w:rsidR="00F77A15" w:rsidRPr="00F77A15" w:rsidRDefault="00F77A15" w:rsidP="00E00899">
      <w:pPr>
        <w:jc w:val="both"/>
        <w:rPr>
          <w:b/>
          <w:szCs w:val="24"/>
          <w:lang w:eastAsia="zh-CN"/>
        </w:rPr>
      </w:pPr>
      <w:r w:rsidRPr="00F77A15">
        <w:rPr>
          <w:b/>
          <w:szCs w:val="24"/>
          <w:lang w:eastAsia="zh-CN"/>
        </w:rPr>
        <w:t>Proposal 3: Do not define CA related requirements for Rel-18 mobile IAB, which could be further studied in future release.</w:t>
      </w:r>
    </w:p>
    <w:p w14:paraId="7A3E2692" w14:textId="25395B13" w:rsidR="00F77A15" w:rsidRDefault="00E626B6" w:rsidP="00E00899">
      <w:pPr>
        <w:jc w:val="both"/>
        <w:rPr>
          <w:szCs w:val="24"/>
          <w:lang w:eastAsia="zh-CN"/>
        </w:rPr>
      </w:pPr>
      <w:r>
        <w:rPr>
          <w:szCs w:val="24"/>
          <w:lang w:eastAsia="zh-CN"/>
        </w:rPr>
        <w:t xml:space="preserve">Based on analysis above and the agreements achieved in last meeting, the scope of RRM requirements are clear. We provide further analysis on detailed requirements in following part. </w:t>
      </w:r>
      <w:r w:rsidR="00FB55B9">
        <w:rPr>
          <w:szCs w:val="24"/>
          <w:lang w:eastAsia="zh-CN"/>
        </w:rPr>
        <w:t>For all agreed RRM requirements to be considered, it could be observed that some of them were already defined in TS 38.174 in Rel-16/17. From our understanding, these requirements can be directly reused without much modifications.</w:t>
      </w:r>
    </w:p>
    <w:p w14:paraId="24679B4E" w14:textId="06286340" w:rsidR="00FB55B9" w:rsidRPr="00892529" w:rsidRDefault="00FB55B9" w:rsidP="00E00899">
      <w:pPr>
        <w:jc w:val="both"/>
        <w:rPr>
          <w:b/>
          <w:szCs w:val="24"/>
          <w:lang w:eastAsia="zh-CN"/>
        </w:rPr>
      </w:pPr>
      <w:r w:rsidRPr="00892529">
        <w:rPr>
          <w:b/>
          <w:szCs w:val="24"/>
          <w:lang w:eastAsia="zh-CN"/>
        </w:rPr>
        <w:t xml:space="preserve">Proposal 4: </w:t>
      </w:r>
      <w:r w:rsidR="00892529" w:rsidRPr="00892529">
        <w:rPr>
          <w:b/>
          <w:szCs w:val="24"/>
          <w:lang w:eastAsia="zh-CN"/>
        </w:rPr>
        <w:t>The requirements already defined in TS 38.174 in Rel-16/17 can be reused directly.</w:t>
      </w:r>
    </w:p>
    <w:p w14:paraId="220A61F8" w14:textId="17E89225" w:rsidR="00892529" w:rsidRDefault="00892529" w:rsidP="00E00899">
      <w:pPr>
        <w:jc w:val="both"/>
        <w:rPr>
          <w:szCs w:val="24"/>
          <w:lang w:eastAsia="zh-CN"/>
        </w:rPr>
      </w:pPr>
      <w:r>
        <w:rPr>
          <w:szCs w:val="24"/>
          <w:lang w:eastAsia="zh-CN"/>
        </w:rPr>
        <w:t>There are some other requirements which are newly considered for IAB MT to support mobility scenario, e.g. Handover, measurement. Companies commented in previous meeting that it should be further checked whether requirements can be directly reused since some of them are not needed/applicable to mobile IAB. For instance, only SSB based intra-frequency L3 measurement without gap are to be considered. Then, the current sections in TS 38.133 cannot be directly reused, since DRX is not considered, and there is lots of gap related enhancement (Pre-MG or concurrent gap). Similarly, for TCI active state switching, we have enhancements introduced from different features, e.g. unified TCI and TCI for HST FR2. Thus, for requirements absent in TS 38.174, take Rel-15 requirements in TS38.133 as baseline.</w:t>
      </w:r>
    </w:p>
    <w:p w14:paraId="503B44CC" w14:textId="0F3B2AE4" w:rsidR="00892529" w:rsidRPr="00D76189" w:rsidRDefault="00892529" w:rsidP="00E00899">
      <w:pPr>
        <w:jc w:val="both"/>
        <w:rPr>
          <w:b/>
          <w:szCs w:val="24"/>
          <w:lang w:eastAsia="zh-CN"/>
        </w:rPr>
      </w:pPr>
      <w:r w:rsidRPr="00D76189">
        <w:rPr>
          <w:b/>
          <w:szCs w:val="24"/>
          <w:lang w:eastAsia="zh-CN"/>
        </w:rPr>
        <w:t xml:space="preserve">Observation 3: </w:t>
      </w:r>
      <w:r w:rsidR="00D76189" w:rsidRPr="00D76189">
        <w:rPr>
          <w:b/>
          <w:szCs w:val="24"/>
          <w:lang w:eastAsia="zh-CN"/>
        </w:rPr>
        <w:t>Some requirements introduced Rel-16/17 features are not needed for mobile IAB.</w:t>
      </w:r>
    </w:p>
    <w:p w14:paraId="512C1D52" w14:textId="6D505F92" w:rsidR="00D76189" w:rsidRPr="00D76189" w:rsidRDefault="00D76189" w:rsidP="00D76189">
      <w:pPr>
        <w:jc w:val="both"/>
        <w:rPr>
          <w:b/>
          <w:szCs w:val="24"/>
          <w:lang w:eastAsia="zh-CN"/>
        </w:rPr>
      </w:pPr>
      <w:r w:rsidRPr="00D76189">
        <w:rPr>
          <w:b/>
          <w:szCs w:val="24"/>
          <w:lang w:eastAsia="zh-CN"/>
        </w:rPr>
        <w:t>Proposal 5: For requirements absent in TS 38.174, take Rel-15 requirements in TS38.133 as baseline.</w:t>
      </w:r>
    </w:p>
    <w:p w14:paraId="6BE91968" w14:textId="5933A589" w:rsidR="00D76189" w:rsidRDefault="00D76189" w:rsidP="00E00899">
      <w:pPr>
        <w:jc w:val="both"/>
        <w:rPr>
          <w:szCs w:val="24"/>
          <w:lang w:eastAsia="zh-CN"/>
        </w:rPr>
      </w:pPr>
      <w:r>
        <w:rPr>
          <w:szCs w:val="24"/>
          <w:lang w:eastAsia="zh-CN"/>
        </w:rPr>
        <w:t>We present detailed analysis in case by case manner for all agreed requirements in following table.</w:t>
      </w:r>
    </w:p>
    <w:p w14:paraId="2D6262F2" w14:textId="04168E55" w:rsidR="00817DD3" w:rsidRPr="00817DD3" w:rsidRDefault="00817DD3" w:rsidP="00E00899">
      <w:pPr>
        <w:jc w:val="both"/>
        <w:rPr>
          <w:b/>
          <w:szCs w:val="24"/>
          <w:lang w:eastAsia="zh-CN"/>
        </w:rPr>
      </w:pPr>
      <w:r w:rsidRPr="00817DD3">
        <w:rPr>
          <w:b/>
          <w:szCs w:val="24"/>
          <w:lang w:eastAsia="zh-CN"/>
        </w:rPr>
        <w:t>Table I. Requirements for Rel-18 mobile IAB-MT</w:t>
      </w:r>
    </w:p>
    <w:tbl>
      <w:tblPr>
        <w:tblStyle w:val="TableGrid"/>
        <w:tblW w:w="0" w:type="auto"/>
        <w:tblLook w:val="04A0" w:firstRow="1" w:lastRow="0" w:firstColumn="1" w:lastColumn="0" w:noHBand="0" w:noVBand="1"/>
      </w:tblPr>
      <w:tblGrid>
        <w:gridCol w:w="2766"/>
        <w:gridCol w:w="1909"/>
        <w:gridCol w:w="3624"/>
      </w:tblGrid>
      <w:tr w:rsidR="00D76189" w14:paraId="1C08D82C" w14:textId="77777777" w:rsidTr="00E00E78">
        <w:tc>
          <w:tcPr>
            <w:tcW w:w="2766" w:type="dxa"/>
          </w:tcPr>
          <w:p w14:paraId="601AF7C9" w14:textId="77777777" w:rsidR="00D76189" w:rsidRPr="00D76189" w:rsidRDefault="00D76189" w:rsidP="00921E33">
            <w:pPr>
              <w:rPr>
                <w:b/>
              </w:rPr>
            </w:pPr>
            <w:r w:rsidRPr="00D76189">
              <w:rPr>
                <w:b/>
              </w:rPr>
              <w:t>Requirement</w:t>
            </w:r>
          </w:p>
        </w:tc>
        <w:tc>
          <w:tcPr>
            <w:tcW w:w="1909" w:type="dxa"/>
          </w:tcPr>
          <w:p w14:paraId="05A0B42A" w14:textId="77777777" w:rsidR="00D76189" w:rsidRPr="00D76189" w:rsidRDefault="00D76189" w:rsidP="00921E33">
            <w:pPr>
              <w:rPr>
                <w:b/>
              </w:rPr>
            </w:pPr>
            <w:r w:rsidRPr="00D76189">
              <w:rPr>
                <w:b/>
              </w:rPr>
              <w:t>Baseline</w:t>
            </w:r>
          </w:p>
        </w:tc>
        <w:tc>
          <w:tcPr>
            <w:tcW w:w="3624" w:type="dxa"/>
          </w:tcPr>
          <w:p w14:paraId="012C5015" w14:textId="523261CF" w:rsidR="00D76189" w:rsidRPr="00D76189" w:rsidRDefault="00D76189" w:rsidP="00921E33">
            <w:pPr>
              <w:rPr>
                <w:b/>
              </w:rPr>
            </w:pPr>
            <w:r w:rsidRPr="00D76189">
              <w:rPr>
                <w:b/>
              </w:rPr>
              <w:t>Whether can be reused</w:t>
            </w:r>
            <w:r w:rsidR="003C7F3B">
              <w:rPr>
                <w:b/>
              </w:rPr>
              <w:t xml:space="preserve"> directly or modification is needed</w:t>
            </w:r>
            <w:r w:rsidRPr="00D76189">
              <w:rPr>
                <w:b/>
              </w:rPr>
              <w:t>?</w:t>
            </w:r>
          </w:p>
        </w:tc>
      </w:tr>
      <w:tr w:rsidR="00D76189" w14:paraId="177ED791" w14:textId="77777777" w:rsidTr="00E00E78">
        <w:tc>
          <w:tcPr>
            <w:tcW w:w="2766" w:type="dxa"/>
          </w:tcPr>
          <w:p w14:paraId="1A59DFB6" w14:textId="77777777" w:rsidR="00D76189" w:rsidRDefault="00D76189" w:rsidP="00D76189">
            <w:r>
              <w:t>Intra-frequency handover</w:t>
            </w:r>
          </w:p>
        </w:tc>
        <w:tc>
          <w:tcPr>
            <w:tcW w:w="1909" w:type="dxa"/>
          </w:tcPr>
          <w:p w14:paraId="04E8124A" w14:textId="77777777" w:rsidR="00D76189" w:rsidRDefault="00D76189" w:rsidP="00921E33">
            <w:r>
              <w:t xml:space="preserve">TS 38.133 </w:t>
            </w:r>
            <w:r w:rsidRPr="009C5807">
              <w:t>6.1.1.2</w:t>
            </w:r>
            <w:r>
              <w:t xml:space="preserve"> and </w:t>
            </w:r>
            <w:r w:rsidRPr="009C5807">
              <w:t>6.1.1.</w:t>
            </w:r>
            <w:r>
              <w:t>4</w:t>
            </w:r>
          </w:p>
        </w:tc>
        <w:tc>
          <w:tcPr>
            <w:tcW w:w="3624" w:type="dxa"/>
          </w:tcPr>
          <w:p w14:paraId="56124F73" w14:textId="1FA232FF" w:rsidR="00D76189" w:rsidRDefault="00D76189" w:rsidP="00921E33">
            <w:r>
              <w:rPr>
                <w:rFonts w:cs="v4.2.0"/>
              </w:rPr>
              <w:t>Only intra-frequency HO</w:t>
            </w:r>
          </w:p>
        </w:tc>
      </w:tr>
      <w:tr w:rsidR="00D76189" w14:paraId="704E87C6" w14:textId="77777777" w:rsidTr="00E00E78">
        <w:tc>
          <w:tcPr>
            <w:tcW w:w="2766" w:type="dxa"/>
          </w:tcPr>
          <w:p w14:paraId="78209D4E" w14:textId="77777777" w:rsidR="00D76189" w:rsidRDefault="00D76189" w:rsidP="00D76189">
            <w:r>
              <w:t>RRC Re-establishment</w:t>
            </w:r>
          </w:p>
        </w:tc>
        <w:tc>
          <w:tcPr>
            <w:tcW w:w="1909" w:type="dxa"/>
          </w:tcPr>
          <w:p w14:paraId="163FAC0E" w14:textId="77777777" w:rsidR="00D76189" w:rsidRPr="009C5807" w:rsidRDefault="00D76189" w:rsidP="00921E33">
            <w:r>
              <w:t>TS 38.174 12.1.1.1</w:t>
            </w:r>
          </w:p>
        </w:tc>
        <w:tc>
          <w:tcPr>
            <w:tcW w:w="3624" w:type="dxa"/>
          </w:tcPr>
          <w:p w14:paraId="23B84C29" w14:textId="10C2DF6A" w:rsidR="00D76189" w:rsidRDefault="00D76189" w:rsidP="00921E33">
            <w:r>
              <w:t>Reused</w:t>
            </w:r>
          </w:p>
        </w:tc>
      </w:tr>
      <w:tr w:rsidR="00D76189" w14:paraId="2793D7B8" w14:textId="77777777" w:rsidTr="00E00E78">
        <w:tc>
          <w:tcPr>
            <w:tcW w:w="2766" w:type="dxa"/>
          </w:tcPr>
          <w:p w14:paraId="0FBBB0B1" w14:textId="77777777" w:rsidR="00D76189" w:rsidRDefault="00D76189" w:rsidP="00D76189">
            <w:r>
              <w:t>RACH</w:t>
            </w:r>
          </w:p>
        </w:tc>
        <w:tc>
          <w:tcPr>
            <w:tcW w:w="1909" w:type="dxa"/>
          </w:tcPr>
          <w:p w14:paraId="2E763039" w14:textId="77777777" w:rsidR="00D76189" w:rsidRPr="009C5807" w:rsidRDefault="00D76189" w:rsidP="00921E33">
            <w:r>
              <w:t>TS 38.174 12.1.1.2</w:t>
            </w:r>
          </w:p>
        </w:tc>
        <w:tc>
          <w:tcPr>
            <w:tcW w:w="3624" w:type="dxa"/>
          </w:tcPr>
          <w:p w14:paraId="0724BDD9" w14:textId="1E6A69C9" w:rsidR="00D76189" w:rsidRDefault="00D76189" w:rsidP="00921E33">
            <w:r>
              <w:t>Reused</w:t>
            </w:r>
          </w:p>
        </w:tc>
      </w:tr>
      <w:tr w:rsidR="00D76189" w14:paraId="58AD39D5" w14:textId="77777777" w:rsidTr="00E00E78">
        <w:tc>
          <w:tcPr>
            <w:tcW w:w="2766" w:type="dxa"/>
          </w:tcPr>
          <w:p w14:paraId="6DC775EC" w14:textId="77777777" w:rsidR="00D76189" w:rsidRDefault="00D76189" w:rsidP="00D76189">
            <w:r>
              <w:t>Connection with redirection</w:t>
            </w:r>
          </w:p>
        </w:tc>
        <w:tc>
          <w:tcPr>
            <w:tcW w:w="1909" w:type="dxa"/>
          </w:tcPr>
          <w:p w14:paraId="1803D4E6" w14:textId="77777777" w:rsidR="00D76189" w:rsidRPr="009C5807" w:rsidRDefault="00D76189" w:rsidP="00921E33">
            <w:r>
              <w:t>TS 38.174 12.1.1.3</w:t>
            </w:r>
          </w:p>
        </w:tc>
        <w:tc>
          <w:tcPr>
            <w:tcW w:w="3624" w:type="dxa"/>
          </w:tcPr>
          <w:p w14:paraId="660B4043" w14:textId="73690CC6" w:rsidR="00D76189" w:rsidRDefault="00D76189" w:rsidP="00921E33">
            <w:r>
              <w:t>Reused</w:t>
            </w:r>
          </w:p>
        </w:tc>
      </w:tr>
      <w:tr w:rsidR="00D76189" w14:paraId="17907BE5" w14:textId="77777777" w:rsidTr="00E00E78">
        <w:tc>
          <w:tcPr>
            <w:tcW w:w="2766" w:type="dxa"/>
          </w:tcPr>
          <w:p w14:paraId="08908503" w14:textId="77777777" w:rsidR="00D76189" w:rsidRDefault="00D76189" w:rsidP="00D76189">
            <w:r>
              <w:t>Transmit timing</w:t>
            </w:r>
          </w:p>
        </w:tc>
        <w:tc>
          <w:tcPr>
            <w:tcW w:w="1909" w:type="dxa"/>
          </w:tcPr>
          <w:p w14:paraId="2B4B7565" w14:textId="77777777" w:rsidR="00D76189" w:rsidRDefault="00D76189" w:rsidP="00921E33">
            <w:r>
              <w:t>TS 38.174 12.2.1</w:t>
            </w:r>
          </w:p>
        </w:tc>
        <w:tc>
          <w:tcPr>
            <w:tcW w:w="3624" w:type="dxa"/>
          </w:tcPr>
          <w:p w14:paraId="08E36B1A" w14:textId="201BF015" w:rsidR="00D76189" w:rsidRDefault="00D76189" w:rsidP="00921E33">
            <w:r>
              <w:t>Reused</w:t>
            </w:r>
          </w:p>
        </w:tc>
      </w:tr>
      <w:tr w:rsidR="00D76189" w14:paraId="7052C0ED" w14:textId="77777777" w:rsidTr="00E00E78">
        <w:tc>
          <w:tcPr>
            <w:tcW w:w="2766" w:type="dxa"/>
          </w:tcPr>
          <w:p w14:paraId="1CEDC38E" w14:textId="77777777" w:rsidR="00D76189" w:rsidRDefault="00D76189" w:rsidP="00D76189">
            <w:r>
              <w:t>Timing advance</w:t>
            </w:r>
          </w:p>
        </w:tc>
        <w:tc>
          <w:tcPr>
            <w:tcW w:w="1909" w:type="dxa"/>
          </w:tcPr>
          <w:p w14:paraId="6873DD60" w14:textId="77777777" w:rsidR="00D76189" w:rsidRDefault="00D76189" w:rsidP="00921E33">
            <w:r>
              <w:t>TS 38.174 12.2.3</w:t>
            </w:r>
          </w:p>
        </w:tc>
        <w:tc>
          <w:tcPr>
            <w:tcW w:w="3624" w:type="dxa"/>
          </w:tcPr>
          <w:p w14:paraId="40008DF5" w14:textId="6AD61BAF" w:rsidR="00D76189" w:rsidRDefault="00D76189" w:rsidP="00921E33">
            <w:r>
              <w:t>Reused</w:t>
            </w:r>
          </w:p>
        </w:tc>
      </w:tr>
      <w:tr w:rsidR="00D76189" w14:paraId="63A34D05" w14:textId="77777777" w:rsidTr="00E00E78">
        <w:tc>
          <w:tcPr>
            <w:tcW w:w="2766" w:type="dxa"/>
          </w:tcPr>
          <w:p w14:paraId="31C02488" w14:textId="77777777" w:rsidR="00D76189" w:rsidRDefault="00D76189" w:rsidP="00D76189">
            <w:r>
              <w:t>RLM</w:t>
            </w:r>
          </w:p>
        </w:tc>
        <w:tc>
          <w:tcPr>
            <w:tcW w:w="1909" w:type="dxa"/>
          </w:tcPr>
          <w:p w14:paraId="3346468E" w14:textId="77777777" w:rsidR="00D76189" w:rsidRDefault="00D76189" w:rsidP="00921E33">
            <w:r>
              <w:t>TS 38.174 12.3.1</w:t>
            </w:r>
          </w:p>
        </w:tc>
        <w:tc>
          <w:tcPr>
            <w:tcW w:w="3624" w:type="dxa"/>
          </w:tcPr>
          <w:p w14:paraId="2A0D8490" w14:textId="32F10269" w:rsidR="00D76189" w:rsidRDefault="00D76189" w:rsidP="00921E33">
            <w:r>
              <w:t>Reused</w:t>
            </w:r>
          </w:p>
        </w:tc>
      </w:tr>
      <w:tr w:rsidR="00D76189" w14:paraId="6867E37B" w14:textId="77777777" w:rsidTr="00E00E78">
        <w:tc>
          <w:tcPr>
            <w:tcW w:w="2766" w:type="dxa"/>
          </w:tcPr>
          <w:p w14:paraId="0ACEA850" w14:textId="77777777" w:rsidR="00D76189" w:rsidRDefault="00D76189" w:rsidP="00D76189">
            <w:r>
              <w:lastRenderedPageBreak/>
              <w:t>Link recovery</w:t>
            </w:r>
          </w:p>
        </w:tc>
        <w:tc>
          <w:tcPr>
            <w:tcW w:w="1909" w:type="dxa"/>
          </w:tcPr>
          <w:p w14:paraId="351BC354" w14:textId="77777777" w:rsidR="00D76189" w:rsidRDefault="00D76189" w:rsidP="00921E33">
            <w:r>
              <w:t>TS 38.174 12.3.2</w:t>
            </w:r>
          </w:p>
        </w:tc>
        <w:tc>
          <w:tcPr>
            <w:tcW w:w="3624" w:type="dxa"/>
          </w:tcPr>
          <w:p w14:paraId="05214530" w14:textId="62F6371B" w:rsidR="00D76189" w:rsidRDefault="00D76189" w:rsidP="00921E33">
            <w:r>
              <w:t>Reused</w:t>
            </w:r>
          </w:p>
        </w:tc>
      </w:tr>
      <w:tr w:rsidR="00D76189" w14:paraId="74D923D5" w14:textId="77777777" w:rsidTr="00E00E78">
        <w:tc>
          <w:tcPr>
            <w:tcW w:w="2766" w:type="dxa"/>
          </w:tcPr>
          <w:p w14:paraId="748EC37E" w14:textId="77777777" w:rsidR="00D76189" w:rsidRDefault="00D76189" w:rsidP="00D76189">
            <w:r>
              <w:t>TCI switching</w:t>
            </w:r>
          </w:p>
        </w:tc>
        <w:tc>
          <w:tcPr>
            <w:tcW w:w="1909" w:type="dxa"/>
          </w:tcPr>
          <w:p w14:paraId="23EEA280" w14:textId="77777777" w:rsidR="00D76189" w:rsidRDefault="00D76189" w:rsidP="00921E33">
            <w:r>
              <w:t>TS 38.133 8.10</w:t>
            </w:r>
          </w:p>
        </w:tc>
        <w:tc>
          <w:tcPr>
            <w:tcW w:w="3624" w:type="dxa"/>
          </w:tcPr>
          <w:p w14:paraId="14DCC75E" w14:textId="4310C805" w:rsidR="00D76189" w:rsidRDefault="00D76189" w:rsidP="00921E33">
            <w:r>
              <w:t>Reused</w:t>
            </w:r>
          </w:p>
        </w:tc>
      </w:tr>
      <w:tr w:rsidR="00D76189" w14:paraId="70ABB71E" w14:textId="77777777" w:rsidTr="00E00E78">
        <w:tc>
          <w:tcPr>
            <w:tcW w:w="2766" w:type="dxa"/>
          </w:tcPr>
          <w:p w14:paraId="4940958B" w14:textId="77777777" w:rsidR="00D76189" w:rsidRDefault="00D76189" w:rsidP="00D76189">
            <w:r>
              <w:t>Intra-frequency measurement</w:t>
            </w:r>
          </w:p>
        </w:tc>
        <w:tc>
          <w:tcPr>
            <w:tcW w:w="1909" w:type="dxa"/>
          </w:tcPr>
          <w:p w14:paraId="4DB5D661" w14:textId="77777777" w:rsidR="00D76189" w:rsidRDefault="00D76189" w:rsidP="00921E33">
            <w:r>
              <w:t>TS 38.133 9.2</w:t>
            </w:r>
          </w:p>
        </w:tc>
        <w:tc>
          <w:tcPr>
            <w:tcW w:w="3624" w:type="dxa"/>
          </w:tcPr>
          <w:p w14:paraId="096CCB49" w14:textId="77777777" w:rsidR="00D76189" w:rsidRDefault="00E00E78" w:rsidP="00921E33">
            <w:r>
              <w:t>Without measurement gap</w:t>
            </w:r>
          </w:p>
          <w:p w14:paraId="25E38DD1" w14:textId="77777777" w:rsidR="00E00E78" w:rsidRDefault="00E00E78" w:rsidP="00921E33">
            <w:r>
              <w:t xml:space="preserve">Without DRX </w:t>
            </w:r>
          </w:p>
          <w:p w14:paraId="3F7A3B8B" w14:textId="77777777" w:rsidR="00E00E78" w:rsidRDefault="00E00E78" w:rsidP="00921E33">
            <w:r>
              <w:t xml:space="preserve">Without deactivated </w:t>
            </w:r>
            <w:proofErr w:type="spellStart"/>
            <w:r>
              <w:t>SCell</w:t>
            </w:r>
            <w:proofErr w:type="spellEnd"/>
            <w:r>
              <w:t xml:space="preserve"> requirements </w:t>
            </w:r>
          </w:p>
          <w:p w14:paraId="53EE1BC2" w14:textId="6CDA6D64" w:rsidR="00E00E78" w:rsidRDefault="00E00E78" w:rsidP="00921E33">
            <w:r>
              <w:t>CSSF needs updating</w:t>
            </w:r>
          </w:p>
        </w:tc>
      </w:tr>
      <w:tr w:rsidR="00D76189" w14:paraId="48E389F2" w14:textId="77777777" w:rsidTr="00E00E78">
        <w:tc>
          <w:tcPr>
            <w:tcW w:w="2766" w:type="dxa"/>
          </w:tcPr>
          <w:p w14:paraId="069CEB58" w14:textId="77777777" w:rsidR="00D76189" w:rsidRDefault="00D76189" w:rsidP="00D76189">
            <w:r>
              <w:t>L1-RSRP</w:t>
            </w:r>
          </w:p>
        </w:tc>
        <w:tc>
          <w:tcPr>
            <w:tcW w:w="1909" w:type="dxa"/>
          </w:tcPr>
          <w:p w14:paraId="4CFD42BE" w14:textId="77777777" w:rsidR="00D76189" w:rsidRDefault="00D76189" w:rsidP="00921E33">
            <w:r>
              <w:t>TS 38.133 9.5</w:t>
            </w:r>
          </w:p>
        </w:tc>
        <w:tc>
          <w:tcPr>
            <w:tcW w:w="3624" w:type="dxa"/>
          </w:tcPr>
          <w:p w14:paraId="36ED9A62" w14:textId="77777777" w:rsidR="00E00E78" w:rsidRDefault="00E00E78" w:rsidP="00E00E78">
            <w:r>
              <w:t>Without measurement gap</w:t>
            </w:r>
          </w:p>
          <w:p w14:paraId="54487658" w14:textId="77777777" w:rsidR="00E00E78" w:rsidRDefault="00E00E78" w:rsidP="00E00E78">
            <w:r>
              <w:t xml:space="preserve">Without DRX </w:t>
            </w:r>
          </w:p>
          <w:p w14:paraId="2AF66092" w14:textId="7E08E95D" w:rsidR="00D76189" w:rsidRDefault="00D76189" w:rsidP="00921E33"/>
        </w:tc>
      </w:tr>
    </w:tbl>
    <w:p w14:paraId="50A20F16" w14:textId="64C8D5C9" w:rsidR="00D76189" w:rsidRDefault="00D76189" w:rsidP="00E00899">
      <w:pPr>
        <w:jc w:val="both"/>
        <w:rPr>
          <w:szCs w:val="24"/>
          <w:lang w:eastAsia="zh-CN"/>
        </w:rPr>
      </w:pPr>
    </w:p>
    <w:p w14:paraId="07BE5D9C" w14:textId="0C443425" w:rsidR="000E1626" w:rsidRPr="00D16177" w:rsidRDefault="000E1626" w:rsidP="00E00899">
      <w:pPr>
        <w:jc w:val="both"/>
        <w:rPr>
          <w:b/>
          <w:szCs w:val="24"/>
          <w:lang w:eastAsia="zh-CN"/>
        </w:rPr>
      </w:pPr>
      <w:r w:rsidRPr="00D16177">
        <w:rPr>
          <w:b/>
          <w:szCs w:val="24"/>
          <w:lang w:eastAsia="zh-CN"/>
        </w:rPr>
        <w:t xml:space="preserve">Proposal 6: </w:t>
      </w:r>
      <w:r w:rsidR="00B95D92" w:rsidRPr="00D16177">
        <w:rPr>
          <w:b/>
          <w:szCs w:val="24"/>
          <w:lang w:eastAsia="zh-CN"/>
        </w:rPr>
        <w:t>Define RRM requirements for Rel-18 mobile IAB-MT based on above Table I, and</w:t>
      </w:r>
      <w:r w:rsidR="00364B83">
        <w:rPr>
          <w:b/>
          <w:szCs w:val="24"/>
          <w:lang w:eastAsia="zh-CN"/>
        </w:rPr>
        <w:t xml:space="preserve"> other</w:t>
      </w:r>
      <w:r w:rsidR="00B95D92" w:rsidRPr="00D16177">
        <w:rPr>
          <w:b/>
          <w:szCs w:val="24"/>
          <w:lang w:eastAsia="zh-CN"/>
        </w:rPr>
        <w:t xml:space="preserve"> requirements are precluded</w:t>
      </w:r>
      <w:r w:rsidR="00364B83">
        <w:rPr>
          <w:b/>
          <w:szCs w:val="24"/>
          <w:lang w:eastAsia="zh-CN"/>
        </w:rPr>
        <w:t xml:space="preserve"> in Rel-18</w:t>
      </w:r>
      <w:r w:rsidR="00B95D92" w:rsidRPr="00D16177">
        <w:rPr>
          <w:b/>
          <w:szCs w:val="24"/>
          <w:lang w:eastAsia="zh-CN"/>
        </w:rPr>
        <w:t>.</w:t>
      </w:r>
    </w:p>
    <w:p w14:paraId="6B4DA9EC" w14:textId="77777777" w:rsidR="0028240B" w:rsidRPr="00940CFA" w:rsidRDefault="0028240B" w:rsidP="00E00899">
      <w:pPr>
        <w:jc w:val="both"/>
        <w:rPr>
          <w:szCs w:val="24"/>
          <w:lang w:eastAsia="zh-CN"/>
        </w:rPr>
      </w:pPr>
    </w:p>
    <w:p w14:paraId="24120099" w14:textId="77777777" w:rsidR="00386BEA" w:rsidRPr="00386BEA" w:rsidRDefault="00DF0231" w:rsidP="00A86270">
      <w:pPr>
        <w:pStyle w:val="Heading1"/>
        <w:numPr>
          <w:ilvl w:val="0"/>
          <w:numId w:val="1"/>
        </w:numPr>
        <w:rPr>
          <w:lang w:val="en-US"/>
        </w:rPr>
      </w:pPr>
      <w:r w:rsidRPr="002D2977">
        <w:rPr>
          <w:lang w:val="en-US"/>
        </w:rPr>
        <w:t>Conclusions</w:t>
      </w:r>
    </w:p>
    <w:p w14:paraId="229EFB01" w14:textId="77777777" w:rsidR="00D16177" w:rsidRPr="00EB1EF2" w:rsidRDefault="00D16177" w:rsidP="00D16177">
      <w:pPr>
        <w:jc w:val="both"/>
        <w:rPr>
          <w:b/>
          <w:szCs w:val="24"/>
          <w:lang w:eastAsia="zh-CN"/>
        </w:rPr>
      </w:pPr>
      <w:r w:rsidRPr="00EB1EF2">
        <w:rPr>
          <w:b/>
          <w:szCs w:val="24"/>
          <w:lang w:eastAsia="zh-CN"/>
        </w:rPr>
        <w:t xml:space="preserve">Observation 1: There is no explicit description about HST scenario or speed assumption in the WID for </w:t>
      </w:r>
      <w:proofErr w:type="spellStart"/>
      <w:r w:rsidRPr="00EB1EF2">
        <w:rPr>
          <w:b/>
          <w:szCs w:val="24"/>
          <w:lang w:eastAsia="zh-CN"/>
        </w:rPr>
        <w:t>mIAB</w:t>
      </w:r>
      <w:proofErr w:type="spellEnd"/>
      <w:r w:rsidRPr="00EB1EF2">
        <w:rPr>
          <w:b/>
          <w:szCs w:val="24"/>
          <w:lang w:eastAsia="zh-CN"/>
        </w:rPr>
        <w:t>.</w:t>
      </w:r>
    </w:p>
    <w:p w14:paraId="4810077D" w14:textId="77777777" w:rsidR="00D16177" w:rsidRPr="0028240B" w:rsidRDefault="00D16177" w:rsidP="00D16177">
      <w:pPr>
        <w:jc w:val="both"/>
        <w:rPr>
          <w:b/>
          <w:szCs w:val="24"/>
          <w:lang w:eastAsia="zh-CN"/>
        </w:rPr>
      </w:pPr>
      <w:r w:rsidRPr="0028240B">
        <w:rPr>
          <w:b/>
          <w:szCs w:val="24"/>
          <w:lang w:eastAsia="zh-CN"/>
        </w:rPr>
        <w:t xml:space="preserve">Observation 2: The discussion about HSDN in RAN2 is about reusing HSDN framework to let UE prioritize the </w:t>
      </w:r>
      <w:proofErr w:type="spellStart"/>
      <w:r w:rsidRPr="0028240B">
        <w:rPr>
          <w:b/>
          <w:szCs w:val="24"/>
          <w:lang w:eastAsia="zh-CN"/>
        </w:rPr>
        <w:t>mIAB</w:t>
      </w:r>
      <w:proofErr w:type="spellEnd"/>
      <w:r w:rsidRPr="0028240B">
        <w:rPr>
          <w:b/>
          <w:szCs w:val="24"/>
          <w:lang w:eastAsia="zh-CN"/>
        </w:rPr>
        <w:t xml:space="preserve"> cell when UE determines itself onboard a </w:t>
      </w:r>
      <w:proofErr w:type="spellStart"/>
      <w:r w:rsidRPr="0028240B">
        <w:rPr>
          <w:b/>
          <w:szCs w:val="24"/>
          <w:lang w:eastAsia="zh-CN"/>
        </w:rPr>
        <w:t>mIAB</w:t>
      </w:r>
      <w:proofErr w:type="spellEnd"/>
      <w:r w:rsidRPr="0028240B">
        <w:rPr>
          <w:b/>
          <w:szCs w:val="24"/>
          <w:lang w:eastAsia="zh-CN"/>
        </w:rPr>
        <w:t xml:space="preserve"> Cell, which is for UE instead of </w:t>
      </w:r>
      <w:proofErr w:type="spellStart"/>
      <w:r w:rsidRPr="0028240B">
        <w:rPr>
          <w:b/>
          <w:szCs w:val="24"/>
          <w:lang w:eastAsia="zh-CN"/>
        </w:rPr>
        <w:t>mIAB</w:t>
      </w:r>
      <w:proofErr w:type="spellEnd"/>
      <w:r w:rsidRPr="0028240B">
        <w:rPr>
          <w:b/>
          <w:szCs w:val="24"/>
          <w:lang w:eastAsia="zh-CN"/>
        </w:rPr>
        <w:t>. And it is irrelevant to HST scenario.</w:t>
      </w:r>
    </w:p>
    <w:p w14:paraId="29FC341B" w14:textId="77777777" w:rsidR="00D16177" w:rsidRPr="0028240B" w:rsidRDefault="00D16177" w:rsidP="00D16177">
      <w:pPr>
        <w:jc w:val="both"/>
        <w:rPr>
          <w:b/>
          <w:szCs w:val="24"/>
          <w:lang w:eastAsia="zh-CN"/>
        </w:rPr>
      </w:pPr>
      <w:r w:rsidRPr="0028240B">
        <w:rPr>
          <w:b/>
          <w:szCs w:val="24"/>
          <w:lang w:eastAsia="zh-CN"/>
        </w:rPr>
        <w:t>Proposal 1: Do not define HST specific requirements for mobile IAB MT.</w:t>
      </w:r>
    </w:p>
    <w:p w14:paraId="4B67C6A6" w14:textId="77777777" w:rsidR="00D16177" w:rsidRPr="0028240B" w:rsidRDefault="00D16177" w:rsidP="00D16177">
      <w:pPr>
        <w:jc w:val="both"/>
        <w:rPr>
          <w:b/>
        </w:rPr>
      </w:pPr>
      <w:r w:rsidRPr="0028240B">
        <w:rPr>
          <w:b/>
          <w:szCs w:val="24"/>
          <w:lang w:eastAsia="zh-CN"/>
        </w:rPr>
        <w:t xml:space="preserve">Proposal 2: Requirements for </w:t>
      </w:r>
      <w:r w:rsidRPr="0028240B">
        <w:rPr>
          <w:b/>
        </w:rPr>
        <w:t>RRC Connection Release with Redirection in TS 38.174 clause 12.1.1.3 can be reused for mobile IAB.</w:t>
      </w:r>
    </w:p>
    <w:p w14:paraId="673CBC26" w14:textId="77777777" w:rsidR="00D16177" w:rsidRPr="00F77A15" w:rsidRDefault="00D16177" w:rsidP="00D16177">
      <w:pPr>
        <w:jc w:val="both"/>
        <w:rPr>
          <w:b/>
          <w:szCs w:val="24"/>
          <w:lang w:eastAsia="zh-CN"/>
        </w:rPr>
      </w:pPr>
      <w:r w:rsidRPr="00F77A15">
        <w:rPr>
          <w:b/>
          <w:szCs w:val="24"/>
          <w:lang w:eastAsia="zh-CN"/>
        </w:rPr>
        <w:t>Proposal 3: Do not define CA related requirements for Rel-18 mobile IAB, which could be further studied in future release.</w:t>
      </w:r>
    </w:p>
    <w:p w14:paraId="200AE296" w14:textId="77777777" w:rsidR="00D16177" w:rsidRPr="00892529" w:rsidRDefault="00D16177" w:rsidP="00D16177">
      <w:pPr>
        <w:jc w:val="both"/>
        <w:rPr>
          <w:b/>
          <w:szCs w:val="24"/>
          <w:lang w:eastAsia="zh-CN"/>
        </w:rPr>
      </w:pPr>
      <w:r w:rsidRPr="00892529">
        <w:rPr>
          <w:b/>
          <w:szCs w:val="24"/>
          <w:lang w:eastAsia="zh-CN"/>
        </w:rPr>
        <w:t>Proposal 4: The requirements already defined in TS 38.174 in Rel-16/17 can be reused directly.</w:t>
      </w:r>
    </w:p>
    <w:p w14:paraId="5CA353BB" w14:textId="77777777" w:rsidR="00D16177" w:rsidRPr="00D76189" w:rsidRDefault="00D16177" w:rsidP="00D16177">
      <w:pPr>
        <w:jc w:val="both"/>
        <w:rPr>
          <w:b/>
          <w:szCs w:val="24"/>
          <w:lang w:eastAsia="zh-CN"/>
        </w:rPr>
      </w:pPr>
      <w:r w:rsidRPr="00D76189">
        <w:rPr>
          <w:b/>
          <w:szCs w:val="24"/>
          <w:lang w:eastAsia="zh-CN"/>
        </w:rPr>
        <w:t>Observation 3: Some requirements introduced Rel-16/17 features are not needed for mobile IAB.</w:t>
      </w:r>
    </w:p>
    <w:p w14:paraId="00D01277" w14:textId="77777777" w:rsidR="00D16177" w:rsidRPr="00D76189" w:rsidRDefault="00D16177" w:rsidP="00D16177">
      <w:pPr>
        <w:jc w:val="both"/>
        <w:rPr>
          <w:b/>
          <w:szCs w:val="24"/>
          <w:lang w:eastAsia="zh-CN"/>
        </w:rPr>
      </w:pPr>
      <w:r w:rsidRPr="00D76189">
        <w:rPr>
          <w:b/>
          <w:szCs w:val="24"/>
          <w:lang w:eastAsia="zh-CN"/>
        </w:rPr>
        <w:t>Proposal 5: For requirements absent in TS 38.174, take Rel-15 requirements in TS38.133 as baseline.</w:t>
      </w:r>
    </w:p>
    <w:p w14:paraId="4961176D" w14:textId="77777777" w:rsidR="00D16177" w:rsidRPr="00817DD3" w:rsidRDefault="00D16177" w:rsidP="00D16177">
      <w:pPr>
        <w:jc w:val="both"/>
        <w:rPr>
          <w:b/>
          <w:szCs w:val="24"/>
          <w:lang w:eastAsia="zh-CN"/>
        </w:rPr>
      </w:pPr>
      <w:r w:rsidRPr="00817DD3">
        <w:rPr>
          <w:b/>
          <w:szCs w:val="24"/>
          <w:lang w:eastAsia="zh-CN"/>
        </w:rPr>
        <w:t>Table I. Requirements for Rel-18 mobile IAB-MT</w:t>
      </w:r>
    </w:p>
    <w:tbl>
      <w:tblPr>
        <w:tblStyle w:val="TableGrid"/>
        <w:tblW w:w="0" w:type="auto"/>
        <w:tblLook w:val="04A0" w:firstRow="1" w:lastRow="0" w:firstColumn="1" w:lastColumn="0" w:noHBand="0" w:noVBand="1"/>
      </w:tblPr>
      <w:tblGrid>
        <w:gridCol w:w="2766"/>
        <w:gridCol w:w="1909"/>
        <w:gridCol w:w="3624"/>
      </w:tblGrid>
      <w:tr w:rsidR="00D16177" w14:paraId="49E5B0FC" w14:textId="77777777" w:rsidTr="00E00E78">
        <w:tc>
          <w:tcPr>
            <w:tcW w:w="2766" w:type="dxa"/>
          </w:tcPr>
          <w:p w14:paraId="2CCC9348" w14:textId="77777777" w:rsidR="00D16177" w:rsidRPr="00D76189" w:rsidRDefault="00D16177" w:rsidP="00921E33">
            <w:pPr>
              <w:rPr>
                <w:b/>
              </w:rPr>
            </w:pPr>
            <w:r w:rsidRPr="00D76189">
              <w:rPr>
                <w:b/>
              </w:rPr>
              <w:t>Requirement</w:t>
            </w:r>
          </w:p>
        </w:tc>
        <w:tc>
          <w:tcPr>
            <w:tcW w:w="1909" w:type="dxa"/>
          </w:tcPr>
          <w:p w14:paraId="3F3AF890" w14:textId="77777777" w:rsidR="00D16177" w:rsidRPr="00D76189" w:rsidRDefault="00D16177" w:rsidP="00921E33">
            <w:pPr>
              <w:rPr>
                <w:b/>
              </w:rPr>
            </w:pPr>
            <w:r w:rsidRPr="00D76189">
              <w:rPr>
                <w:b/>
              </w:rPr>
              <w:t>Baseline</w:t>
            </w:r>
          </w:p>
        </w:tc>
        <w:tc>
          <w:tcPr>
            <w:tcW w:w="3624" w:type="dxa"/>
          </w:tcPr>
          <w:p w14:paraId="545E8A1F" w14:textId="77777777" w:rsidR="00D16177" w:rsidRPr="00D76189" w:rsidRDefault="00D16177" w:rsidP="00921E33">
            <w:pPr>
              <w:rPr>
                <w:b/>
              </w:rPr>
            </w:pPr>
            <w:r w:rsidRPr="00D76189">
              <w:rPr>
                <w:b/>
              </w:rPr>
              <w:t>Whether can be reused</w:t>
            </w:r>
            <w:r>
              <w:rPr>
                <w:b/>
              </w:rPr>
              <w:t xml:space="preserve"> directly or modification is needed</w:t>
            </w:r>
            <w:r w:rsidRPr="00D76189">
              <w:rPr>
                <w:b/>
              </w:rPr>
              <w:t>?</w:t>
            </w:r>
          </w:p>
        </w:tc>
      </w:tr>
      <w:tr w:rsidR="00D16177" w14:paraId="7610A526" w14:textId="77777777" w:rsidTr="00E00E78">
        <w:tc>
          <w:tcPr>
            <w:tcW w:w="2766" w:type="dxa"/>
          </w:tcPr>
          <w:p w14:paraId="0BC398B4" w14:textId="77777777" w:rsidR="00D16177" w:rsidRDefault="00D16177" w:rsidP="00921E33">
            <w:r>
              <w:t>Intra-frequency handover</w:t>
            </w:r>
          </w:p>
        </w:tc>
        <w:tc>
          <w:tcPr>
            <w:tcW w:w="1909" w:type="dxa"/>
          </w:tcPr>
          <w:p w14:paraId="69C5ED1B" w14:textId="77777777" w:rsidR="00D16177" w:rsidRDefault="00D16177" w:rsidP="00921E33">
            <w:r>
              <w:t xml:space="preserve">TS 38.133 </w:t>
            </w:r>
            <w:r w:rsidRPr="009C5807">
              <w:t>6.1.1.2</w:t>
            </w:r>
            <w:r>
              <w:t xml:space="preserve"> and </w:t>
            </w:r>
            <w:r w:rsidRPr="009C5807">
              <w:t>6.1.1.</w:t>
            </w:r>
            <w:r>
              <w:t>4</w:t>
            </w:r>
          </w:p>
        </w:tc>
        <w:tc>
          <w:tcPr>
            <w:tcW w:w="3624" w:type="dxa"/>
          </w:tcPr>
          <w:p w14:paraId="69261C18" w14:textId="77777777" w:rsidR="00D16177" w:rsidRDefault="00D16177" w:rsidP="00921E33">
            <w:r>
              <w:rPr>
                <w:rFonts w:cs="v4.2.0"/>
              </w:rPr>
              <w:t>Only intra-frequency HO</w:t>
            </w:r>
          </w:p>
        </w:tc>
      </w:tr>
      <w:tr w:rsidR="00D16177" w14:paraId="58EB0691" w14:textId="77777777" w:rsidTr="00E00E78">
        <w:tc>
          <w:tcPr>
            <w:tcW w:w="2766" w:type="dxa"/>
          </w:tcPr>
          <w:p w14:paraId="779C9A3D" w14:textId="77777777" w:rsidR="00D16177" w:rsidRDefault="00D16177" w:rsidP="00921E33">
            <w:r>
              <w:t>RRC Re-establishment</w:t>
            </w:r>
          </w:p>
        </w:tc>
        <w:tc>
          <w:tcPr>
            <w:tcW w:w="1909" w:type="dxa"/>
          </w:tcPr>
          <w:p w14:paraId="4DD604AE" w14:textId="77777777" w:rsidR="00D16177" w:rsidRPr="009C5807" w:rsidRDefault="00D16177" w:rsidP="00921E33">
            <w:r>
              <w:t>TS 38.174 12.1.1.1</w:t>
            </w:r>
          </w:p>
        </w:tc>
        <w:tc>
          <w:tcPr>
            <w:tcW w:w="3624" w:type="dxa"/>
          </w:tcPr>
          <w:p w14:paraId="267E5E0E" w14:textId="77777777" w:rsidR="00D16177" w:rsidRDefault="00D16177" w:rsidP="00921E33">
            <w:r>
              <w:t>Reused</w:t>
            </w:r>
          </w:p>
        </w:tc>
      </w:tr>
      <w:tr w:rsidR="00D16177" w14:paraId="437CE5C8" w14:textId="77777777" w:rsidTr="00E00E78">
        <w:tc>
          <w:tcPr>
            <w:tcW w:w="2766" w:type="dxa"/>
          </w:tcPr>
          <w:p w14:paraId="4B67CD74" w14:textId="77777777" w:rsidR="00D16177" w:rsidRDefault="00D16177" w:rsidP="00921E33">
            <w:r>
              <w:t>RACH</w:t>
            </w:r>
          </w:p>
        </w:tc>
        <w:tc>
          <w:tcPr>
            <w:tcW w:w="1909" w:type="dxa"/>
          </w:tcPr>
          <w:p w14:paraId="6841C0BE" w14:textId="77777777" w:rsidR="00D16177" w:rsidRPr="009C5807" w:rsidRDefault="00D16177" w:rsidP="00921E33">
            <w:r>
              <w:t>TS 38.174 12.1.1.2</w:t>
            </w:r>
          </w:p>
        </w:tc>
        <w:tc>
          <w:tcPr>
            <w:tcW w:w="3624" w:type="dxa"/>
          </w:tcPr>
          <w:p w14:paraId="3D8C1E8D" w14:textId="77777777" w:rsidR="00D16177" w:rsidRDefault="00D16177" w:rsidP="00921E33">
            <w:r>
              <w:t>Reused</w:t>
            </w:r>
          </w:p>
        </w:tc>
      </w:tr>
      <w:tr w:rsidR="00D16177" w14:paraId="436A7D02" w14:textId="77777777" w:rsidTr="00E00E78">
        <w:tc>
          <w:tcPr>
            <w:tcW w:w="2766" w:type="dxa"/>
          </w:tcPr>
          <w:p w14:paraId="29880C57" w14:textId="77777777" w:rsidR="00D16177" w:rsidRDefault="00D16177" w:rsidP="00921E33">
            <w:r>
              <w:t>Connection with redirection</w:t>
            </w:r>
          </w:p>
        </w:tc>
        <w:tc>
          <w:tcPr>
            <w:tcW w:w="1909" w:type="dxa"/>
          </w:tcPr>
          <w:p w14:paraId="634E218C" w14:textId="77777777" w:rsidR="00D16177" w:rsidRPr="009C5807" w:rsidRDefault="00D16177" w:rsidP="00921E33">
            <w:r>
              <w:t>TS 38.174 12.1.1.3</w:t>
            </w:r>
          </w:p>
        </w:tc>
        <w:tc>
          <w:tcPr>
            <w:tcW w:w="3624" w:type="dxa"/>
          </w:tcPr>
          <w:p w14:paraId="4769DDB0" w14:textId="77777777" w:rsidR="00D16177" w:rsidRDefault="00D16177" w:rsidP="00921E33">
            <w:r>
              <w:t>Reused</w:t>
            </w:r>
          </w:p>
        </w:tc>
      </w:tr>
      <w:tr w:rsidR="00D16177" w14:paraId="6AE65CBF" w14:textId="77777777" w:rsidTr="00E00E78">
        <w:tc>
          <w:tcPr>
            <w:tcW w:w="2766" w:type="dxa"/>
          </w:tcPr>
          <w:p w14:paraId="674A87EC" w14:textId="77777777" w:rsidR="00D16177" w:rsidRDefault="00D16177" w:rsidP="00921E33">
            <w:r>
              <w:t>Transmit timing</w:t>
            </w:r>
          </w:p>
        </w:tc>
        <w:tc>
          <w:tcPr>
            <w:tcW w:w="1909" w:type="dxa"/>
          </w:tcPr>
          <w:p w14:paraId="314D4C8A" w14:textId="77777777" w:rsidR="00D16177" w:rsidRDefault="00D16177" w:rsidP="00921E33">
            <w:r>
              <w:t>TS 38.174 12.2.1</w:t>
            </w:r>
          </w:p>
        </w:tc>
        <w:tc>
          <w:tcPr>
            <w:tcW w:w="3624" w:type="dxa"/>
          </w:tcPr>
          <w:p w14:paraId="7D7E21DF" w14:textId="77777777" w:rsidR="00D16177" w:rsidRDefault="00D16177" w:rsidP="00921E33">
            <w:r>
              <w:t>Reused</w:t>
            </w:r>
          </w:p>
        </w:tc>
      </w:tr>
      <w:tr w:rsidR="00D16177" w14:paraId="637BD770" w14:textId="77777777" w:rsidTr="00E00E78">
        <w:tc>
          <w:tcPr>
            <w:tcW w:w="2766" w:type="dxa"/>
          </w:tcPr>
          <w:p w14:paraId="22810B97" w14:textId="77777777" w:rsidR="00D16177" w:rsidRDefault="00D16177" w:rsidP="00921E33">
            <w:r>
              <w:t>Timing advance</w:t>
            </w:r>
          </w:p>
        </w:tc>
        <w:tc>
          <w:tcPr>
            <w:tcW w:w="1909" w:type="dxa"/>
          </w:tcPr>
          <w:p w14:paraId="4BA6719A" w14:textId="77777777" w:rsidR="00D16177" w:rsidRDefault="00D16177" w:rsidP="00921E33">
            <w:r>
              <w:t>TS 38.174 12.2.3</w:t>
            </w:r>
          </w:p>
        </w:tc>
        <w:tc>
          <w:tcPr>
            <w:tcW w:w="3624" w:type="dxa"/>
          </w:tcPr>
          <w:p w14:paraId="4B61014D" w14:textId="77777777" w:rsidR="00D16177" w:rsidRDefault="00D16177" w:rsidP="00921E33">
            <w:r>
              <w:t>Reused</w:t>
            </w:r>
          </w:p>
        </w:tc>
      </w:tr>
      <w:tr w:rsidR="00D16177" w14:paraId="76AE79F2" w14:textId="77777777" w:rsidTr="00E00E78">
        <w:tc>
          <w:tcPr>
            <w:tcW w:w="2766" w:type="dxa"/>
          </w:tcPr>
          <w:p w14:paraId="2104D62E" w14:textId="77777777" w:rsidR="00D16177" w:rsidRDefault="00D16177" w:rsidP="00921E33">
            <w:r>
              <w:lastRenderedPageBreak/>
              <w:t>RLM</w:t>
            </w:r>
          </w:p>
        </w:tc>
        <w:tc>
          <w:tcPr>
            <w:tcW w:w="1909" w:type="dxa"/>
          </w:tcPr>
          <w:p w14:paraId="51996B2A" w14:textId="77777777" w:rsidR="00D16177" w:rsidRDefault="00D16177" w:rsidP="00921E33">
            <w:r>
              <w:t>TS 38.174 12.3.1</w:t>
            </w:r>
          </w:p>
        </w:tc>
        <w:tc>
          <w:tcPr>
            <w:tcW w:w="3624" w:type="dxa"/>
          </w:tcPr>
          <w:p w14:paraId="05B11CE7" w14:textId="77777777" w:rsidR="00D16177" w:rsidRDefault="00D16177" w:rsidP="00921E33">
            <w:r>
              <w:t>Reused</w:t>
            </w:r>
          </w:p>
        </w:tc>
      </w:tr>
      <w:tr w:rsidR="00D16177" w14:paraId="5F759E2E" w14:textId="77777777" w:rsidTr="00E00E78">
        <w:tc>
          <w:tcPr>
            <w:tcW w:w="2766" w:type="dxa"/>
          </w:tcPr>
          <w:p w14:paraId="1E892351" w14:textId="77777777" w:rsidR="00D16177" w:rsidRDefault="00D16177" w:rsidP="00921E33">
            <w:r>
              <w:t>Link recovery</w:t>
            </w:r>
          </w:p>
        </w:tc>
        <w:tc>
          <w:tcPr>
            <w:tcW w:w="1909" w:type="dxa"/>
          </w:tcPr>
          <w:p w14:paraId="0E1C8B35" w14:textId="77777777" w:rsidR="00D16177" w:rsidRDefault="00D16177" w:rsidP="00921E33">
            <w:r>
              <w:t>TS 38.174 12.3.2</w:t>
            </w:r>
          </w:p>
        </w:tc>
        <w:tc>
          <w:tcPr>
            <w:tcW w:w="3624" w:type="dxa"/>
          </w:tcPr>
          <w:p w14:paraId="78152D3E" w14:textId="77777777" w:rsidR="00D16177" w:rsidRDefault="00D16177" w:rsidP="00921E33">
            <w:r>
              <w:t>Reused</w:t>
            </w:r>
          </w:p>
        </w:tc>
      </w:tr>
      <w:tr w:rsidR="00D16177" w14:paraId="414CDE72" w14:textId="77777777" w:rsidTr="00E00E78">
        <w:tc>
          <w:tcPr>
            <w:tcW w:w="2766" w:type="dxa"/>
          </w:tcPr>
          <w:p w14:paraId="3E4231E3" w14:textId="77777777" w:rsidR="00D16177" w:rsidRDefault="00D16177" w:rsidP="00921E33">
            <w:r>
              <w:t>TCI switching</w:t>
            </w:r>
          </w:p>
        </w:tc>
        <w:tc>
          <w:tcPr>
            <w:tcW w:w="1909" w:type="dxa"/>
          </w:tcPr>
          <w:p w14:paraId="0C80AFE1" w14:textId="77777777" w:rsidR="00D16177" w:rsidRDefault="00D16177" w:rsidP="00921E33">
            <w:r>
              <w:t>TS 38.133 8.10</w:t>
            </w:r>
          </w:p>
        </w:tc>
        <w:tc>
          <w:tcPr>
            <w:tcW w:w="3624" w:type="dxa"/>
          </w:tcPr>
          <w:p w14:paraId="3FE7F91F" w14:textId="77777777" w:rsidR="00D16177" w:rsidRDefault="00D16177" w:rsidP="00921E33">
            <w:r>
              <w:t>Reused</w:t>
            </w:r>
          </w:p>
        </w:tc>
      </w:tr>
      <w:tr w:rsidR="00D16177" w14:paraId="4B71B66A" w14:textId="77777777" w:rsidTr="00E00E78">
        <w:tc>
          <w:tcPr>
            <w:tcW w:w="2766" w:type="dxa"/>
          </w:tcPr>
          <w:p w14:paraId="3CFEA07E" w14:textId="77777777" w:rsidR="00D16177" w:rsidRDefault="00D16177" w:rsidP="00921E33">
            <w:r>
              <w:t>Intra-frequency measurement</w:t>
            </w:r>
          </w:p>
        </w:tc>
        <w:tc>
          <w:tcPr>
            <w:tcW w:w="1909" w:type="dxa"/>
          </w:tcPr>
          <w:p w14:paraId="0F5FDCE4" w14:textId="77777777" w:rsidR="00D16177" w:rsidRDefault="00D16177" w:rsidP="00921E33">
            <w:r>
              <w:t>TS 38.133 9.2</w:t>
            </w:r>
          </w:p>
        </w:tc>
        <w:tc>
          <w:tcPr>
            <w:tcW w:w="3624" w:type="dxa"/>
          </w:tcPr>
          <w:p w14:paraId="6BA9C582" w14:textId="77777777" w:rsidR="00D16177" w:rsidRDefault="00D16177" w:rsidP="00921E33">
            <w:r>
              <w:t>Without measurement gap</w:t>
            </w:r>
          </w:p>
          <w:p w14:paraId="6B0AEC48" w14:textId="77777777" w:rsidR="00D16177" w:rsidRDefault="00D16177" w:rsidP="00921E33">
            <w:r>
              <w:t xml:space="preserve">Without DRX </w:t>
            </w:r>
          </w:p>
          <w:p w14:paraId="1D178144" w14:textId="77777777" w:rsidR="00D16177" w:rsidRDefault="00D16177" w:rsidP="00921E33">
            <w:r>
              <w:t xml:space="preserve">Without deactivated </w:t>
            </w:r>
            <w:proofErr w:type="spellStart"/>
            <w:r>
              <w:t>SCell</w:t>
            </w:r>
            <w:proofErr w:type="spellEnd"/>
            <w:r>
              <w:t xml:space="preserve"> requirements </w:t>
            </w:r>
          </w:p>
          <w:p w14:paraId="29C6D1F7" w14:textId="77777777" w:rsidR="00D16177" w:rsidRDefault="00D16177" w:rsidP="00921E33">
            <w:r>
              <w:t>CSSF needs updating</w:t>
            </w:r>
          </w:p>
        </w:tc>
      </w:tr>
      <w:tr w:rsidR="00D16177" w14:paraId="3F9286F4" w14:textId="77777777" w:rsidTr="00E00E78">
        <w:tc>
          <w:tcPr>
            <w:tcW w:w="2766" w:type="dxa"/>
          </w:tcPr>
          <w:p w14:paraId="646FD77F" w14:textId="77777777" w:rsidR="00D16177" w:rsidRDefault="00D16177" w:rsidP="00921E33">
            <w:r>
              <w:t>L1-RSRP</w:t>
            </w:r>
          </w:p>
        </w:tc>
        <w:tc>
          <w:tcPr>
            <w:tcW w:w="1909" w:type="dxa"/>
          </w:tcPr>
          <w:p w14:paraId="31AB1EEB" w14:textId="77777777" w:rsidR="00D16177" w:rsidRDefault="00D16177" w:rsidP="00921E33">
            <w:r>
              <w:t>TS 38.133 9.5</w:t>
            </w:r>
          </w:p>
        </w:tc>
        <w:tc>
          <w:tcPr>
            <w:tcW w:w="3624" w:type="dxa"/>
          </w:tcPr>
          <w:p w14:paraId="0CCDF9E9" w14:textId="77777777" w:rsidR="00D16177" w:rsidRDefault="00D16177" w:rsidP="00921E33">
            <w:r>
              <w:t>Without measurement gap</w:t>
            </w:r>
          </w:p>
          <w:p w14:paraId="54F91FA2" w14:textId="77777777" w:rsidR="00D16177" w:rsidRDefault="00D16177" w:rsidP="00921E33">
            <w:r>
              <w:t xml:space="preserve">Without DRX </w:t>
            </w:r>
          </w:p>
          <w:p w14:paraId="743F6855" w14:textId="77777777" w:rsidR="00D16177" w:rsidRDefault="00D16177" w:rsidP="00921E33"/>
        </w:tc>
      </w:tr>
    </w:tbl>
    <w:p w14:paraId="73502511" w14:textId="77777777" w:rsidR="00D16177" w:rsidRDefault="00D16177" w:rsidP="00D16177">
      <w:pPr>
        <w:jc w:val="both"/>
        <w:rPr>
          <w:szCs w:val="24"/>
          <w:lang w:eastAsia="zh-CN"/>
        </w:rPr>
      </w:pPr>
    </w:p>
    <w:p w14:paraId="6C7FB3DA" w14:textId="77777777" w:rsidR="00364B83" w:rsidRPr="00D16177" w:rsidRDefault="00364B83" w:rsidP="00364B83">
      <w:pPr>
        <w:jc w:val="both"/>
        <w:rPr>
          <w:b/>
          <w:szCs w:val="24"/>
          <w:lang w:eastAsia="zh-CN"/>
        </w:rPr>
      </w:pPr>
      <w:r w:rsidRPr="00D16177">
        <w:rPr>
          <w:b/>
          <w:szCs w:val="24"/>
          <w:lang w:eastAsia="zh-CN"/>
        </w:rPr>
        <w:t>Proposal 6: Define RRM requirements for Rel-18 mobile IAB-MT based on above Table I, and</w:t>
      </w:r>
      <w:r>
        <w:rPr>
          <w:b/>
          <w:szCs w:val="24"/>
          <w:lang w:eastAsia="zh-CN"/>
        </w:rPr>
        <w:t xml:space="preserve"> other</w:t>
      </w:r>
      <w:r w:rsidRPr="00D16177">
        <w:rPr>
          <w:b/>
          <w:szCs w:val="24"/>
          <w:lang w:eastAsia="zh-CN"/>
        </w:rPr>
        <w:t xml:space="preserve"> requirements are precluded</w:t>
      </w:r>
      <w:r>
        <w:rPr>
          <w:b/>
          <w:szCs w:val="24"/>
          <w:lang w:eastAsia="zh-CN"/>
        </w:rPr>
        <w:t xml:space="preserve"> in Rel-18</w:t>
      </w:r>
      <w:r w:rsidRPr="00D16177">
        <w:rPr>
          <w:b/>
          <w:szCs w:val="24"/>
          <w:lang w:eastAsia="zh-CN"/>
        </w:rPr>
        <w:t>.</w:t>
      </w:r>
    </w:p>
    <w:p w14:paraId="75AD533A" w14:textId="77777777" w:rsidR="00B13364" w:rsidRPr="00E931B9" w:rsidRDefault="00B13364" w:rsidP="00BD5170">
      <w:pPr>
        <w:jc w:val="both"/>
        <w:rPr>
          <w:b/>
          <w:bCs/>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38D7E70" w14:textId="025EBFC4" w:rsidR="00B221C2" w:rsidRDefault="00B221C2" w:rsidP="00637A49">
      <w:pPr>
        <w:rPr>
          <w:rFonts w:eastAsiaTheme="minorEastAsia"/>
          <w:lang w:eastAsia="zh-CN"/>
        </w:rPr>
      </w:pPr>
      <w:r>
        <w:rPr>
          <w:rFonts w:eastAsiaTheme="minorEastAsia"/>
          <w:lang w:eastAsia="zh-CN"/>
        </w:rPr>
        <w:t xml:space="preserve">[1] </w:t>
      </w:r>
      <w:r w:rsidR="00316A06" w:rsidRPr="00316A06">
        <w:rPr>
          <w:rFonts w:eastAsiaTheme="minorEastAsia"/>
          <w:lang w:eastAsia="zh-CN"/>
        </w:rPr>
        <w:t>RP-222671</w:t>
      </w:r>
      <w:r w:rsidR="00316A06">
        <w:rPr>
          <w:rFonts w:eastAsiaTheme="minorEastAsia"/>
          <w:lang w:eastAsia="zh-CN"/>
        </w:rPr>
        <w:t xml:space="preserve"> </w:t>
      </w:r>
      <w:r w:rsidR="00316A06" w:rsidRPr="00316A06">
        <w:rPr>
          <w:rFonts w:eastAsiaTheme="minorEastAsia"/>
          <w:lang w:eastAsia="zh-CN"/>
        </w:rPr>
        <w:t>Mobile IAB (Integrated Access and Backhaul) for NR</w:t>
      </w:r>
    </w:p>
    <w:p w14:paraId="07EF86EB" w14:textId="30EF79C3" w:rsidR="007D5654" w:rsidRDefault="007D5654" w:rsidP="00637A49">
      <w:pPr>
        <w:rPr>
          <w:rFonts w:eastAsiaTheme="minorEastAsia"/>
          <w:lang w:eastAsia="zh-CN"/>
        </w:rPr>
      </w:pPr>
      <w:r>
        <w:rPr>
          <w:rFonts w:eastAsiaTheme="minorEastAsia"/>
          <w:lang w:eastAsia="zh-CN"/>
        </w:rPr>
        <w:t xml:space="preserve">[2] </w:t>
      </w:r>
      <w:r w:rsidR="001541BC" w:rsidRPr="001541BC">
        <w:rPr>
          <w:rFonts w:eastAsiaTheme="minorEastAsia"/>
          <w:lang w:eastAsia="zh-CN"/>
        </w:rPr>
        <w:t>R4-2306368</w:t>
      </w:r>
      <w:r>
        <w:rPr>
          <w:rFonts w:eastAsiaTheme="minorEastAsia"/>
          <w:lang w:eastAsia="zh-CN"/>
        </w:rPr>
        <w:t xml:space="preserve">, </w:t>
      </w:r>
      <w:r w:rsidR="001541BC" w:rsidRPr="001541BC">
        <w:rPr>
          <w:rFonts w:eastAsiaTheme="minorEastAsia"/>
          <w:lang w:eastAsia="zh-CN"/>
        </w:rPr>
        <w:t>WF on Mobile IAB RRM requirements</w:t>
      </w:r>
    </w:p>
    <w:p w14:paraId="4CBC55A2" w14:textId="77777777" w:rsidR="007E1DD2" w:rsidRPr="007E1DD2" w:rsidRDefault="007E1DD2">
      <w:pPr>
        <w:rPr>
          <w:rFonts w:eastAsiaTheme="minorEastAsia"/>
          <w:lang w:val="en-US" w:eastAsia="zh-CN"/>
        </w:rPr>
      </w:pPr>
    </w:p>
    <w:sectPr w:rsidR="007E1DD2" w:rsidRPr="007E1DD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06B3C" w14:textId="77777777" w:rsidR="004B7BDA" w:rsidRDefault="004B7BDA">
      <w:pPr>
        <w:spacing w:after="0"/>
      </w:pPr>
      <w:r>
        <w:separator/>
      </w:r>
    </w:p>
  </w:endnote>
  <w:endnote w:type="continuationSeparator" w:id="0">
    <w:p w14:paraId="08882A32" w14:textId="77777777" w:rsidR="004B7BDA" w:rsidRDefault="004B7B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78AF" w:rsidRDefault="000578A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78AF" w:rsidRDefault="000578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78AF" w:rsidRDefault="000578A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78AF" w:rsidRDefault="000578A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708E7" w14:textId="77777777" w:rsidR="004B7BDA" w:rsidRDefault="004B7BDA">
      <w:pPr>
        <w:spacing w:after="0"/>
      </w:pPr>
      <w:r>
        <w:separator/>
      </w:r>
    </w:p>
  </w:footnote>
  <w:footnote w:type="continuationSeparator" w:id="0">
    <w:p w14:paraId="5BD11232" w14:textId="77777777" w:rsidR="004B7BDA" w:rsidRDefault="004B7B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56D7310"/>
    <w:multiLevelType w:val="hybridMultilevel"/>
    <w:tmpl w:val="E75AF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8"/>
  </w:num>
  <w:num w:numId="2">
    <w:abstractNumId w:val="15"/>
  </w:num>
  <w:num w:numId="3">
    <w:abstractNumId w:val="9"/>
  </w:num>
  <w:num w:numId="4">
    <w:abstractNumId w:val="6"/>
  </w:num>
  <w:num w:numId="5">
    <w:abstractNumId w:val="7"/>
  </w:num>
  <w:num w:numId="6">
    <w:abstractNumId w:val="3"/>
  </w:num>
  <w:num w:numId="7">
    <w:abstractNumId w:val="2"/>
  </w:num>
  <w:num w:numId="8">
    <w:abstractNumId w:val="11"/>
  </w:num>
  <w:num w:numId="9">
    <w:abstractNumId w:val="5"/>
  </w:num>
  <w:num w:numId="10">
    <w:abstractNumId w:val="12"/>
  </w:num>
  <w:num w:numId="11">
    <w:abstractNumId w:val="16"/>
  </w:num>
  <w:num w:numId="12">
    <w:abstractNumId w:val="0"/>
  </w:num>
  <w:num w:numId="13">
    <w:abstractNumId w:val="4"/>
  </w:num>
  <w:num w:numId="14">
    <w:abstractNumId w:val="1"/>
  </w:num>
  <w:num w:numId="15">
    <w:abstractNumId w:val="13"/>
  </w:num>
  <w:num w:numId="16">
    <w:abstractNumId w:val="14"/>
  </w:num>
  <w:num w:numId="17">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3EC2"/>
    <w:rsid w:val="00006064"/>
    <w:rsid w:val="000101C1"/>
    <w:rsid w:val="000131D4"/>
    <w:rsid w:val="00021717"/>
    <w:rsid w:val="00024D4E"/>
    <w:rsid w:val="00025036"/>
    <w:rsid w:val="00027AF7"/>
    <w:rsid w:val="00033973"/>
    <w:rsid w:val="00035B7C"/>
    <w:rsid w:val="00035D42"/>
    <w:rsid w:val="00040779"/>
    <w:rsid w:val="0004356B"/>
    <w:rsid w:val="0004558E"/>
    <w:rsid w:val="00046496"/>
    <w:rsid w:val="00046547"/>
    <w:rsid w:val="00050608"/>
    <w:rsid w:val="00055B5D"/>
    <w:rsid w:val="000578AF"/>
    <w:rsid w:val="00063B55"/>
    <w:rsid w:val="00063E08"/>
    <w:rsid w:val="00066D98"/>
    <w:rsid w:val="000676A1"/>
    <w:rsid w:val="00067A48"/>
    <w:rsid w:val="00067B89"/>
    <w:rsid w:val="000731A5"/>
    <w:rsid w:val="00076C0A"/>
    <w:rsid w:val="000817DD"/>
    <w:rsid w:val="00086874"/>
    <w:rsid w:val="00087858"/>
    <w:rsid w:val="000903D2"/>
    <w:rsid w:val="00092907"/>
    <w:rsid w:val="00096503"/>
    <w:rsid w:val="000971F3"/>
    <w:rsid w:val="00097E39"/>
    <w:rsid w:val="000A12FD"/>
    <w:rsid w:val="000A16F5"/>
    <w:rsid w:val="000A1818"/>
    <w:rsid w:val="000A1878"/>
    <w:rsid w:val="000A2ED7"/>
    <w:rsid w:val="000A4BCB"/>
    <w:rsid w:val="000A5097"/>
    <w:rsid w:val="000A7A19"/>
    <w:rsid w:val="000B0883"/>
    <w:rsid w:val="000B15EC"/>
    <w:rsid w:val="000B2A9A"/>
    <w:rsid w:val="000C2147"/>
    <w:rsid w:val="000C2641"/>
    <w:rsid w:val="000C3708"/>
    <w:rsid w:val="000D0053"/>
    <w:rsid w:val="000D2930"/>
    <w:rsid w:val="000D59F6"/>
    <w:rsid w:val="000D6B9B"/>
    <w:rsid w:val="000D7EA1"/>
    <w:rsid w:val="000E0A8A"/>
    <w:rsid w:val="000E1626"/>
    <w:rsid w:val="000E2C03"/>
    <w:rsid w:val="000E3302"/>
    <w:rsid w:val="000E331A"/>
    <w:rsid w:val="000F04C6"/>
    <w:rsid w:val="000F39EE"/>
    <w:rsid w:val="000F7679"/>
    <w:rsid w:val="000F7DE7"/>
    <w:rsid w:val="0010016B"/>
    <w:rsid w:val="00100360"/>
    <w:rsid w:val="00102199"/>
    <w:rsid w:val="0010262D"/>
    <w:rsid w:val="0010333E"/>
    <w:rsid w:val="00103A71"/>
    <w:rsid w:val="00104362"/>
    <w:rsid w:val="00107AF6"/>
    <w:rsid w:val="00110BAD"/>
    <w:rsid w:val="0011207E"/>
    <w:rsid w:val="00112203"/>
    <w:rsid w:val="001137CA"/>
    <w:rsid w:val="0011551D"/>
    <w:rsid w:val="00120B5F"/>
    <w:rsid w:val="001230FF"/>
    <w:rsid w:val="001241FC"/>
    <w:rsid w:val="00124231"/>
    <w:rsid w:val="0012560C"/>
    <w:rsid w:val="00127EDD"/>
    <w:rsid w:val="001314A1"/>
    <w:rsid w:val="001328F2"/>
    <w:rsid w:val="00132B63"/>
    <w:rsid w:val="00133DAE"/>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541BC"/>
    <w:rsid w:val="00161981"/>
    <w:rsid w:val="00163083"/>
    <w:rsid w:val="00163724"/>
    <w:rsid w:val="00165992"/>
    <w:rsid w:val="001734E7"/>
    <w:rsid w:val="00175B04"/>
    <w:rsid w:val="0017747E"/>
    <w:rsid w:val="00182F02"/>
    <w:rsid w:val="0018314E"/>
    <w:rsid w:val="00184719"/>
    <w:rsid w:val="00184811"/>
    <w:rsid w:val="00191CB9"/>
    <w:rsid w:val="00191F29"/>
    <w:rsid w:val="0019343D"/>
    <w:rsid w:val="00195B0D"/>
    <w:rsid w:val="001972B6"/>
    <w:rsid w:val="00197964"/>
    <w:rsid w:val="001A0A8D"/>
    <w:rsid w:val="001A1E7C"/>
    <w:rsid w:val="001B2B59"/>
    <w:rsid w:val="001C4240"/>
    <w:rsid w:val="001C5D98"/>
    <w:rsid w:val="001D01D3"/>
    <w:rsid w:val="001D151D"/>
    <w:rsid w:val="001D154C"/>
    <w:rsid w:val="001D3006"/>
    <w:rsid w:val="001D4901"/>
    <w:rsid w:val="001E17E6"/>
    <w:rsid w:val="001E24D0"/>
    <w:rsid w:val="001E7174"/>
    <w:rsid w:val="001F03D0"/>
    <w:rsid w:val="001F2A21"/>
    <w:rsid w:val="001F6CF4"/>
    <w:rsid w:val="0020000C"/>
    <w:rsid w:val="0020033A"/>
    <w:rsid w:val="00202BE4"/>
    <w:rsid w:val="00204DA3"/>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27878"/>
    <w:rsid w:val="00232120"/>
    <w:rsid w:val="002328DD"/>
    <w:rsid w:val="00234AA1"/>
    <w:rsid w:val="00241980"/>
    <w:rsid w:val="00242BA3"/>
    <w:rsid w:val="00243552"/>
    <w:rsid w:val="00243BFC"/>
    <w:rsid w:val="002454B4"/>
    <w:rsid w:val="00245810"/>
    <w:rsid w:val="00250AA1"/>
    <w:rsid w:val="00254F38"/>
    <w:rsid w:val="002573AC"/>
    <w:rsid w:val="00267D3F"/>
    <w:rsid w:val="00271351"/>
    <w:rsid w:val="00272F1F"/>
    <w:rsid w:val="0027365E"/>
    <w:rsid w:val="002736F0"/>
    <w:rsid w:val="00274B4C"/>
    <w:rsid w:val="00276147"/>
    <w:rsid w:val="0028240B"/>
    <w:rsid w:val="00282D3C"/>
    <w:rsid w:val="00290B5F"/>
    <w:rsid w:val="00294B79"/>
    <w:rsid w:val="002978A7"/>
    <w:rsid w:val="002A0BB1"/>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D2FA8"/>
    <w:rsid w:val="002E109C"/>
    <w:rsid w:val="002E2DD1"/>
    <w:rsid w:val="002E2E5C"/>
    <w:rsid w:val="002E3A74"/>
    <w:rsid w:val="002E668C"/>
    <w:rsid w:val="002F00F2"/>
    <w:rsid w:val="002F1310"/>
    <w:rsid w:val="002F56B6"/>
    <w:rsid w:val="002F579F"/>
    <w:rsid w:val="002F7A50"/>
    <w:rsid w:val="00300DB8"/>
    <w:rsid w:val="00305316"/>
    <w:rsid w:val="0030573C"/>
    <w:rsid w:val="003069D8"/>
    <w:rsid w:val="00311CF9"/>
    <w:rsid w:val="003158EC"/>
    <w:rsid w:val="00316A06"/>
    <w:rsid w:val="00321181"/>
    <w:rsid w:val="00322CBC"/>
    <w:rsid w:val="00323702"/>
    <w:rsid w:val="003356E3"/>
    <w:rsid w:val="00336608"/>
    <w:rsid w:val="00336939"/>
    <w:rsid w:val="00341AD6"/>
    <w:rsid w:val="003422A4"/>
    <w:rsid w:val="0035144E"/>
    <w:rsid w:val="00352697"/>
    <w:rsid w:val="00353609"/>
    <w:rsid w:val="003567C2"/>
    <w:rsid w:val="00356FB6"/>
    <w:rsid w:val="003622B2"/>
    <w:rsid w:val="00362F43"/>
    <w:rsid w:val="00363C96"/>
    <w:rsid w:val="00364B83"/>
    <w:rsid w:val="003664ED"/>
    <w:rsid w:val="00367552"/>
    <w:rsid w:val="00374751"/>
    <w:rsid w:val="00376522"/>
    <w:rsid w:val="00377D59"/>
    <w:rsid w:val="003844DE"/>
    <w:rsid w:val="0038462A"/>
    <w:rsid w:val="0038557C"/>
    <w:rsid w:val="0038606E"/>
    <w:rsid w:val="003866C4"/>
    <w:rsid w:val="00386BEA"/>
    <w:rsid w:val="00387B08"/>
    <w:rsid w:val="0039404F"/>
    <w:rsid w:val="003A3D85"/>
    <w:rsid w:val="003A5CBC"/>
    <w:rsid w:val="003A5E2B"/>
    <w:rsid w:val="003B169F"/>
    <w:rsid w:val="003B1D4E"/>
    <w:rsid w:val="003B3884"/>
    <w:rsid w:val="003B7FD8"/>
    <w:rsid w:val="003C092B"/>
    <w:rsid w:val="003C6DC4"/>
    <w:rsid w:val="003C7F3B"/>
    <w:rsid w:val="003D3094"/>
    <w:rsid w:val="003D3C2B"/>
    <w:rsid w:val="003D6632"/>
    <w:rsid w:val="003D6F09"/>
    <w:rsid w:val="003D77C1"/>
    <w:rsid w:val="003E097F"/>
    <w:rsid w:val="003E24D9"/>
    <w:rsid w:val="003E5E57"/>
    <w:rsid w:val="003E6285"/>
    <w:rsid w:val="003E7C96"/>
    <w:rsid w:val="003F0F9F"/>
    <w:rsid w:val="003F4698"/>
    <w:rsid w:val="003F762D"/>
    <w:rsid w:val="003F76BC"/>
    <w:rsid w:val="00401473"/>
    <w:rsid w:val="00412C4D"/>
    <w:rsid w:val="00412D5C"/>
    <w:rsid w:val="00415933"/>
    <w:rsid w:val="00420459"/>
    <w:rsid w:val="00423683"/>
    <w:rsid w:val="00423FB0"/>
    <w:rsid w:val="004273E7"/>
    <w:rsid w:val="00427AAF"/>
    <w:rsid w:val="00430F24"/>
    <w:rsid w:val="00433560"/>
    <w:rsid w:val="00435D65"/>
    <w:rsid w:val="00435EBD"/>
    <w:rsid w:val="0043678E"/>
    <w:rsid w:val="00451B80"/>
    <w:rsid w:val="00455FD0"/>
    <w:rsid w:val="004569BB"/>
    <w:rsid w:val="00466D02"/>
    <w:rsid w:val="00471E01"/>
    <w:rsid w:val="00475463"/>
    <w:rsid w:val="004761D1"/>
    <w:rsid w:val="00477263"/>
    <w:rsid w:val="004800B2"/>
    <w:rsid w:val="00485549"/>
    <w:rsid w:val="00485B29"/>
    <w:rsid w:val="00486154"/>
    <w:rsid w:val="00493850"/>
    <w:rsid w:val="0049501A"/>
    <w:rsid w:val="004A0F19"/>
    <w:rsid w:val="004A29B2"/>
    <w:rsid w:val="004A678E"/>
    <w:rsid w:val="004A7CF2"/>
    <w:rsid w:val="004A7F44"/>
    <w:rsid w:val="004B1ECE"/>
    <w:rsid w:val="004B4633"/>
    <w:rsid w:val="004B465E"/>
    <w:rsid w:val="004B68F7"/>
    <w:rsid w:val="004B7BDA"/>
    <w:rsid w:val="004C11F4"/>
    <w:rsid w:val="004C4868"/>
    <w:rsid w:val="004D23BA"/>
    <w:rsid w:val="004D3C97"/>
    <w:rsid w:val="004D5EAE"/>
    <w:rsid w:val="004D5F4A"/>
    <w:rsid w:val="004D77F1"/>
    <w:rsid w:val="004E3732"/>
    <w:rsid w:val="004E5D51"/>
    <w:rsid w:val="004F0167"/>
    <w:rsid w:val="004F1FE4"/>
    <w:rsid w:val="004F344B"/>
    <w:rsid w:val="00501A1D"/>
    <w:rsid w:val="00502991"/>
    <w:rsid w:val="00504AA5"/>
    <w:rsid w:val="00505B5F"/>
    <w:rsid w:val="00513ECE"/>
    <w:rsid w:val="00514A5F"/>
    <w:rsid w:val="005173F6"/>
    <w:rsid w:val="0052002B"/>
    <w:rsid w:val="005235DB"/>
    <w:rsid w:val="005249D7"/>
    <w:rsid w:val="00526B85"/>
    <w:rsid w:val="00527DD4"/>
    <w:rsid w:val="00530DAB"/>
    <w:rsid w:val="00530EB0"/>
    <w:rsid w:val="00533C4E"/>
    <w:rsid w:val="005347EA"/>
    <w:rsid w:val="005375AA"/>
    <w:rsid w:val="005409B9"/>
    <w:rsid w:val="0054529B"/>
    <w:rsid w:val="00545EC2"/>
    <w:rsid w:val="00546EBC"/>
    <w:rsid w:val="0054734A"/>
    <w:rsid w:val="00552174"/>
    <w:rsid w:val="005546D8"/>
    <w:rsid w:val="00554728"/>
    <w:rsid w:val="005567E5"/>
    <w:rsid w:val="00557527"/>
    <w:rsid w:val="00561171"/>
    <w:rsid w:val="00571CD2"/>
    <w:rsid w:val="00573C6F"/>
    <w:rsid w:val="00575156"/>
    <w:rsid w:val="005755A4"/>
    <w:rsid w:val="005763DF"/>
    <w:rsid w:val="00576E1C"/>
    <w:rsid w:val="00582652"/>
    <w:rsid w:val="005906DB"/>
    <w:rsid w:val="005A2A55"/>
    <w:rsid w:val="005A2C70"/>
    <w:rsid w:val="005A456B"/>
    <w:rsid w:val="005A6EF7"/>
    <w:rsid w:val="005B0D68"/>
    <w:rsid w:val="005B1E97"/>
    <w:rsid w:val="005B6053"/>
    <w:rsid w:val="005C337F"/>
    <w:rsid w:val="005C64C1"/>
    <w:rsid w:val="005D15A2"/>
    <w:rsid w:val="005D231A"/>
    <w:rsid w:val="005D3DC0"/>
    <w:rsid w:val="005D6BEF"/>
    <w:rsid w:val="005E29AA"/>
    <w:rsid w:val="005E4CCD"/>
    <w:rsid w:val="005F2B4D"/>
    <w:rsid w:val="005F5231"/>
    <w:rsid w:val="005F74CF"/>
    <w:rsid w:val="005F7678"/>
    <w:rsid w:val="005F7CC1"/>
    <w:rsid w:val="006014ED"/>
    <w:rsid w:val="00604490"/>
    <w:rsid w:val="0060650F"/>
    <w:rsid w:val="00607CE8"/>
    <w:rsid w:val="00612B56"/>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4F46"/>
    <w:rsid w:val="00696A74"/>
    <w:rsid w:val="006A4EE0"/>
    <w:rsid w:val="006A68E5"/>
    <w:rsid w:val="006A7936"/>
    <w:rsid w:val="006A7B70"/>
    <w:rsid w:val="006B0927"/>
    <w:rsid w:val="006B21AC"/>
    <w:rsid w:val="006B3462"/>
    <w:rsid w:val="006B637D"/>
    <w:rsid w:val="006B6D85"/>
    <w:rsid w:val="006C3D21"/>
    <w:rsid w:val="006C4BDB"/>
    <w:rsid w:val="006C7D66"/>
    <w:rsid w:val="006D3DEB"/>
    <w:rsid w:val="006D43CD"/>
    <w:rsid w:val="006D7325"/>
    <w:rsid w:val="006E2BAB"/>
    <w:rsid w:val="006E38A1"/>
    <w:rsid w:val="006E7103"/>
    <w:rsid w:val="006F1BAF"/>
    <w:rsid w:val="006F27CD"/>
    <w:rsid w:val="006F4D95"/>
    <w:rsid w:val="006F5874"/>
    <w:rsid w:val="00701598"/>
    <w:rsid w:val="007028B4"/>
    <w:rsid w:val="00702FA5"/>
    <w:rsid w:val="00703B4D"/>
    <w:rsid w:val="007061D3"/>
    <w:rsid w:val="007069DA"/>
    <w:rsid w:val="0070776F"/>
    <w:rsid w:val="00712395"/>
    <w:rsid w:val="00712608"/>
    <w:rsid w:val="00714064"/>
    <w:rsid w:val="007166C4"/>
    <w:rsid w:val="00716AFD"/>
    <w:rsid w:val="007200C7"/>
    <w:rsid w:val="00723883"/>
    <w:rsid w:val="00727371"/>
    <w:rsid w:val="007300B6"/>
    <w:rsid w:val="00732D90"/>
    <w:rsid w:val="007334B6"/>
    <w:rsid w:val="00734B34"/>
    <w:rsid w:val="00735371"/>
    <w:rsid w:val="00736D84"/>
    <w:rsid w:val="007405BE"/>
    <w:rsid w:val="00744C8A"/>
    <w:rsid w:val="00745078"/>
    <w:rsid w:val="007469EA"/>
    <w:rsid w:val="00751E52"/>
    <w:rsid w:val="00763EF7"/>
    <w:rsid w:val="00766048"/>
    <w:rsid w:val="007711B8"/>
    <w:rsid w:val="0077159B"/>
    <w:rsid w:val="00771E1C"/>
    <w:rsid w:val="007825B4"/>
    <w:rsid w:val="00782C5D"/>
    <w:rsid w:val="00784099"/>
    <w:rsid w:val="00786C50"/>
    <w:rsid w:val="007902A8"/>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B24"/>
    <w:rsid w:val="007D0DF7"/>
    <w:rsid w:val="007D20ED"/>
    <w:rsid w:val="007D2DFC"/>
    <w:rsid w:val="007D3409"/>
    <w:rsid w:val="007D5654"/>
    <w:rsid w:val="007D58F5"/>
    <w:rsid w:val="007D7594"/>
    <w:rsid w:val="007E0F15"/>
    <w:rsid w:val="007E1DD2"/>
    <w:rsid w:val="007E2057"/>
    <w:rsid w:val="007E2E8A"/>
    <w:rsid w:val="007E423D"/>
    <w:rsid w:val="007E5F97"/>
    <w:rsid w:val="007E62E3"/>
    <w:rsid w:val="007E67EC"/>
    <w:rsid w:val="007F045C"/>
    <w:rsid w:val="007F2158"/>
    <w:rsid w:val="007F2371"/>
    <w:rsid w:val="007F2E6A"/>
    <w:rsid w:val="007F7CA2"/>
    <w:rsid w:val="007F7D25"/>
    <w:rsid w:val="007F7E14"/>
    <w:rsid w:val="008001CA"/>
    <w:rsid w:val="00801EB4"/>
    <w:rsid w:val="00804945"/>
    <w:rsid w:val="00806D16"/>
    <w:rsid w:val="00807F39"/>
    <w:rsid w:val="00814B83"/>
    <w:rsid w:val="008176F7"/>
    <w:rsid w:val="00817DD3"/>
    <w:rsid w:val="00821B76"/>
    <w:rsid w:val="008239D9"/>
    <w:rsid w:val="00824056"/>
    <w:rsid w:val="00826A80"/>
    <w:rsid w:val="00826D4C"/>
    <w:rsid w:val="00831B66"/>
    <w:rsid w:val="00835745"/>
    <w:rsid w:val="00836937"/>
    <w:rsid w:val="00836C28"/>
    <w:rsid w:val="008408E7"/>
    <w:rsid w:val="00840E09"/>
    <w:rsid w:val="00841386"/>
    <w:rsid w:val="008446CE"/>
    <w:rsid w:val="00845927"/>
    <w:rsid w:val="00851458"/>
    <w:rsid w:val="00852630"/>
    <w:rsid w:val="0086032B"/>
    <w:rsid w:val="00861078"/>
    <w:rsid w:val="008621D1"/>
    <w:rsid w:val="0086316D"/>
    <w:rsid w:val="00864BC6"/>
    <w:rsid w:val="00865109"/>
    <w:rsid w:val="008708B9"/>
    <w:rsid w:val="0087326D"/>
    <w:rsid w:val="00873C1C"/>
    <w:rsid w:val="00873F55"/>
    <w:rsid w:val="00874D51"/>
    <w:rsid w:val="008766C3"/>
    <w:rsid w:val="00882247"/>
    <w:rsid w:val="00882525"/>
    <w:rsid w:val="00885469"/>
    <w:rsid w:val="008921D4"/>
    <w:rsid w:val="008924AB"/>
    <w:rsid w:val="00892529"/>
    <w:rsid w:val="00892EAE"/>
    <w:rsid w:val="00893C66"/>
    <w:rsid w:val="00895188"/>
    <w:rsid w:val="00895225"/>
    <w:rsid w:val="008A1C4E"/>
    <w:rsid w:val="008A2B76"/>
    <w:rsid w:val="008A4FA1"/>
    <w:rsid w:val="008B3970"/>
    <w:rsid w:val="008B4540"/>
    <w:rsid w:val="008B4A2C"/>
    <w:rsid w:val="008B4F73"/>
    <w:rsid w:val="008B54D6"/>
    <w:rsid w:val="008B7660"/>
    <w:rsid w:val="008C31D2"/>
    <w:rsid w:val="008C398B"/>
    <w:rsid w:val="008C7AA4"/>
    <w:rsid w:val="008D2D3D"/>
    <w:rsid w:val="008D55C5"/>
    <w:rsid w:val="008E2591"/>
    <w:rsid w:val="008E31C6"/>
    <w:rsid w:val="008E446A"/>
    <w:rsid w:val="008E4FF3"/>
    <w:rsid w:val="008E5C09"/>
    <w:rsid w:val="008E79C6"/>
    <w:rsid w:val="008E7BEF"/>
    <w:rsid w:val="008F3787"/>
    <w:rsid w:val="008F37CA"/>
    <w:rsid w:val="008F41C0"/>
    <w:rsid w:val="008F4CD0"/>
    <w:rsid w:val="008F67CF"/>
    <w:rsid w:val="00902B5D"/>
    <w:rsid w:val="00904C87"/>
    <w:rsid w:val="0090797C"/>
    <w:rsid w:val="009079E6"/>
    <w:rsid w:val="009118FA"/>
    <w:rsid w:val="00914A03"/>
    <w:rsid w:val="00915DEA"/>
    <w:rsid w:val="0092003C"/>
    <w:rsid w:val="0092386A"/>
    <w:rsid w:val="00923CC3"/>
    <w:rsid w:val="0092433F"/>
    <w:rsid w:val="00931830"/>
    <w:rsid w:val="009333B5"/>
    <w:rsid w:val="00940CFA"/>
    <w:rsid w:val="009450D8"/>
    <w:rsid w:val="00946BF6"/>
    <w:rsid w:val="009524AD"/>
    <w:rsid w:val="00957098"/>
    <w:rsid w:val="00961EDD"/>
    <w:rsid w:val="00962023"/>
    <w:rsid w:val="009660E3"/>
    <w:rsid w:val="00966193"/>
    <w:rsid w:val="009676F6"/>
    <w:rsid w:val="009708D0"/>
    <w:rsid w:val="00972D26"/>
    <w:rsid w:val="00973C4C"/>
    <w:rsid w:val="0097516A"/>
    <w:rsid w:val="009814D6"/>
    <w:rsid w:val="00981BF1"/>
    <w:rsid w:val="00984C43"/>
    <w:rsid w:val="00985D08"/>
    <w:rsid w:val="00987677"/>
    <w:rsid w:val="0099054D"/>
    <w:rsid w:val="0099102E"/>
    <w:rsid w:val="00991773"/>
    <w:rsid w:val="00993157"/>
    <w:rsid w:val="009968CF"/>
    <w:rsid w:val="009A237B"/>
    <w:rsid w:val="009A355B"/>
    <w:rsid w:val="009A5118"/>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89D"/>
    <w:rsid w:val="009E6763"/>
    <w:rsid w:val="009E6DC8"/>
    <w:rsid w:val="009E7810"/>
    <w:rsid w:val="009F197E"/>
    <w:rsid w:val="009F583E"/>
    <w:rsid w:val="009F7F10"/>
    <w:rsid w:val="00A00597"/>
    <w:rsid w:val="00A0093B"/>
    <w:rsid w:val="00A0192C"/>
    <w:rsid w:val="00A07360"/>
    <w:rsid w:val="00A12052"/>
    <w:rsid w:val="00A1597D"/>
    <w:rsid w:val="00A22790"/>
    <w:rsid w:val="00A25160"/>
    <w:rsid w:val="00A26AB0"/>
    <w:rsid w:val="00A275B9"/>
    <w:rsid w:val="00A3035D"/>
    <w:rsid w:val="00A34913"/>
    <w:rsid w:val="00A35F07"/>
    <w:rsid w:val="00A36D03"/>
    <w:rsid w:val="00A377B1"/>
    <w:rsid w:val="00A411D6"/>
    <w:rsid w:val="00A42E3A"/>
    <w:rsid w:val="00A54AE8"/>
    <w:rsid w:val="00A558AB"/>
    <w:rsid w:val="00A63AF5"/>
    <w:rsid w:val="00A657C7"/>
    <w:rsid w:val="00A7739E"/>
    <w:rsid w:val="00A777D8"/>
    <w:rsid w:val="00A82605"/>
    <w:rsid w:val="00A848D0"/>
    <w:rsid w:val="00A85287"/>
    <w:rsid w:val="00A85781"/>
    <w:rsid w:val="00A86270"/>
    <w:rsid w:val="00A87084"/>
    <w:rsid w:val="00A93E0D"/>
    <w:rsid w:val="00A97D55"/>
    <w:rsid w:val="00AA0886"/>
    <w:rsid w:val="00AA31F0"/>
    <w:rsid w:val="00AB1128"/>
    <w:rsid w:val="00AC03CC"/>
    <w:rsid w:val="00AC2317"/>
    <w:rsid w:val="00AC2C97"/>
    <w:rsid w:val="00AC2CD4"/>
    <w:rsid w:val="00AC31B2"/>
    <w:rsid w:val="00AC7A7B"/>
    <w:rsid w:val="00AD0679"/>
    <w:rsid w:val="00AD36FD"/>
    <w:rsid w:val="00AD4345"/>
    <w:rsid w:val="00AD65F4"/>
    <w:rsid w:val="00AD69AA"/>
    <w:rsid w:val="00AE1435"/>
    <w:rsid w:val="00AE1670"/>
    <w:rsid w:val="00AE1773"/>
    <w:rsid w:val="00AE3383"/>
    <w:rsid w:val="00AE384C"/>
    <w:rsid w:val="00AE431F"/>
    <w:rsid w:val="00AE56DE"/>
    <w:rsid w:val="00AE67DF"/>
    <w:rsid w:val="00AE6BE0"/>
    <w:rsid w:val="00AF02CB"/>
    <w:rsid w:val="00AF2875"/>
    <w:rsid w:val="00AF5966"/>
    <w:rsid w:val="00B00EDB"/>
    <w:rsid w:val="00B02A13"/>
    <w:rsid w:val="00B0495D"/>
    <w:rsid w:val="00B07979"/>
    <w:rsid w:val="00B10C6E"/>
    <w:rsid w:val="00B1210E"/>
    <w:rsid w:val="00B13364"/>
    <w:rsid w:val="00B1402B"/>
    <w:rsid w:val="00B22016"/>
    <w:rsid w:val="00B221C2"/>
    <w:rsid w:val="00B22563"/>
    <w:rsid w:val="00B23292"/>
    <w:rsid w:val="00B24CE8"/>
    <w:rsid w:val="00B26D02"/>
    <w:rsid w:val="00B324AC"/>
    <w:rsid w:val="00B33BF3"/>
    <w:rsid w:val="00B343A3"/>
    <w:rsid w:val="00B41E6D"/>
    <w:rsid w:val="00B44974"/>
    <w:rsid w:val="00B450D5"/>
    <w:rsid w:val="00B45E76"/>
    <w:rsid w:val="00B51F58"/>
    <w:rsid w:val="00B54E66"/>
    <w:rsid w:val="00B55463"/>
    <w:rsid w:val="00B56E67"/>
    <w:rsid w:val="00B60998"/>
    <w:rsid w:val="00B62329"/>
    <w:rsid w:val="00B7158B"/>
    <w:rsid w:val="00B71C35"/>
    <w:rsid w:val="00B725A9"/>
    <w:rsid w:val="00B72BEC"/>
    <w:rsid w:val="00B73A82"/>
    <w:rsid w:val="00B76F4D"/>
    <w:rsid w:val="00B7736D"/>
    <w:rsid w:val="00B77412"/>
    <w:rsid w:val="00B77752"/>
    <w:rsid w:val="00B83BC0"/>
    <w:rsid w:val="00B8567D"/>
    <w:rsid w:val="00B87A6F"/>
    <w:rsid w:val="00B91028"/>
    <w:rsid w:val="00B91712"/>
    <w:rsid w:val="00B92509"/>
    <w:rsid w:val="00B95D92"/>
    <w:rsid w:val="00B9763F"/>
    <w:rsid w:val="00BA0FB3"/>
    <w:rsid w:val="00BA4C0A"/>
    <w:rsid w:val="00BB2A32"/>
    <w:rsid w:val="00BB5CFE"/>
    <w:rsid w:val="00BB6484"/>
    <w:rsid w:val="00BC0BC9"/>
    <w:rsid w:val="00BC24F8"/>
    <w:rsid w:val="00BC3920"/>
    <w:rsid w:val="00BC47AB"/>
    <w:rsid w:val="00BD0D7C"/>
    <w:rsid w:val="00BD13CF"/>
    <w:rsid w:val="00BD2AB1"/>
    <w:rsid w:val="00BD3A7F"/>
    <w:rsid w:val="00BD4275"/>
    <w:rsid w:val="00BD5170"/>
    <w:rsid w:val="00BE0530"/>
    <w:rsid w:val="00BE09C1"/>
    <w:rsid w:val="00BE194F"/>
    <w:rsid w:val="00BE1FD4"/>
    <w:rsid w:val="00BE677A"/>
    <w:rsid w:val="00BE6A2E"/>
    <w:rsid w:val="00BE6E21"/>
    <w:rsid w:val="00BE7D08"/>
    <w:rsid w:val="00BF00A7"/>
    <w:rsid w:val="00BF136F"/>
    <w:rsid w:val="00BF33D9"/>
    <w:rsid w:val="00BF41EF"/>
    <w:rsid w:val="00C060C3"/>
    <w:rsid w:val="00C06689"/>
    <w:rsid w:val="00C075BD"/>
    <w:rsid w:val="00C11B10"/>
    <w:rsid w:val="00C12EA5"/>
    <w:rsid w:val="00C15E40"/>
    <w:rsid w:val="00C161BE"/>
    <w:rsid w:val="00C239E2"/>
    <w:rsid w:val="00C338CA"/>
    <w:rsid w:val="00C35CB3"/>
    <w:rsid w:val="00C37748"/>
    <w:rsid w:val="00C402BA"/>
    <w:rsid w:val="00C50A0A"/>
    <w:rsid w:val="00C572D7"/>
    <w:rsid w:val="00C60016"/>
    <w:rsid w:val="00C629BE"/>
    <w:rsid w:val="00C638D8"/>
    <w:rsid w:val="00C63D6B"/>
    <w:rsid w:val="00C64128"/>
    <w:rsid w:val="00C710B7"/>
    <w:rsid w:val="00C73515"/>
    <w:rsid w:val="00C74442"/>
    <w:rsid w:val="00C754BC"/>
    <w:rsid w:val="00C76E52"/>
    <w:rsid w:val="00C83525"/>
    <w:rsid w:val="00C87DEB"/>
    <w:rsid w:val="00C94542"/>
    <w:rsid w:val="00CA1729"/>
    <w:rsid w:val="00CA17E1"/>
    <w:rsid w:val="00CA1984"/>
    <w:rsid w:val="00CA1DAE"/>
    <w:rsid w:val="00CA234E"/>
    <w:rsid w:val="00CA7429"/>
    <w:rsid w:val="00CB6216"/>
    <w:rsid w:val="00CC09A6"/>
    <w:rsid w:val="00CC3973"/>
    <w:rsid w:val="00CC4578"/>
    <w:rsid w:val="00CC5884"/>
    <w:rsid w:val="00CC5C60"/>
    <w:rsid w:val="00CD019B"/>
    <w:rsid w:val="00CD0284"/>
    <w:rsid w:val="00CD0A91"/>
    <w:rsid w:val="00CD160F"/>
    <w:rsid w:val="00CD1A9E"/>
    <w:rsid w:val="00CD2427"/>
    <w:rsid w:val="00CD4310"/>
    <w:rsid w:val="00CE0DA0"/>
    <w:rsid w:val="00CE1CE5"/>
    <w:rsid w:val="00CE477D"/>
    <w:rsid w:val="00CE4E8D"/>
    <w:rsid w:val="00CE6502"/>
    <w:rsid w:val="00CF030B"/>
    <w:rsid w:val="00CF1B90"/>
    <w:rsid w:val="00CF1DFC"/>
    <w:rsid w:val="00CF2856"/>
    <w:rsid w:val="00CF4534"/>
    <w:rsid w:val="00CF4588"/>
    <w:rsid w:val="00CF5CE7"/>
    <w:rsid w:val="00CF5EF5"/>
    <w:rsid w:val="00CF7481"/>
    <w:rsid w:val="00CF7EE3"/>
    <w:rsid w:val="00D04320"/>
    <w:rsid w:val="00D0739E"/>
    <w:rsid w:val="00D13FC8"/>
    <w:rsid w:val="00D14E7C"/>
    <w:rsid w:val="00D1574E"/>
    <w:rsid w:val="00D16177"/>
    <w:rsid w:val="00D26163"/>
    <w:rsid w:val="00D26534"/>
    <w:rsid w:val="00D26DDA"/>
    <w:rsid w:val="00D3442D"/>
    <w:rsid w:val="00D34F1B"/>
    <w:rsid w:val="00D35ED3"/>
    <w:rsid w:val="00D374FD"/>
    <w:rsid w:val="00D40F11"/>
    <w:rsid w:val="00D41D2D"/>
    <w:rsid w:val="00D463A3"/>
    <w:rsid w:val="00D50358"/>
    <w:rsid w:val="00D51833"/>
    <w:rsid w:val="00D55894"/>
    <w:rsid w:val="00D56B66"/>
    <w:rsid w:val="00D57BE5"/>
    <w:rsid w:val="00D66E05"/>
    <w:rsid w:val="00D67ABE"/>
    <w:rsid w:val="00D73373"/>
    <w:rsid w:val="00D74CA3"/>
    <w:rsid w:val="00D76189"/>
    <w:rsid w:val="00D76666"/>
    <w:rsid w:val="00D828E1"/>
    <w:rsid w:val="00D8441F"/>
    <w:rsid w:val="00D850B9"/>
    <w:rsid w:val="00D94E39"/>
    <w:rsid w:val="00D9789C"/>
    <w:rsid w:val="00DA7CE8"/>
    <w:rsid w:val="00DB10D2"/>
    <w:rsid w:val="00DB1DD4"/>
    <w:rsid w:val="00DB61B3"/>
    <w:rsid w:val="00DC49A6"/>
    <w:rsid w:val="00DD0915"/>
    <w:rsid w:val="00DD1DFF"/>
    <w:rsid w:val="00DD33CF"/>
    <w:rsid w:val="00DE3896"/>
    <w:rsid w:val="00DE4435"/>
    <w:rsid w:val="00DF0231"/>
    <w:rsid w:val="00DF6E96"/>
    <w:rsid w:val="00E00899"/>
    <w:rsid w:val="00E00E78"/>
    <w:rsid w:val="00E035EA"/>
    <w:rsid w:val="00E04C43"/>
    <w:rsid w:val="00E11FA9"/>
    <w:rsid w:val="00E13E91"/>
    <w:rsid w:val="00E16040"/>
    <w:rsid w:val="00E16D37"/>
    <w:rsid w:val="00E16F74"/>
    <w:rsid w:val="00E17E17"/>
    <w:rsid w:val="00E17F78"/>
    <w:rsid w:val="00E21B03"/>
    <w:rsid w:val="00E222F0"/>
    <w:rsid w:val="00E22D0F"/>
    <w:rsid w:val="00E26722"/>
    <w:rsid w:val="00E30E38"/>
    <w:rsid w:val="00E31284"/>
    <w:rsid w:val="00E34071"/>
    <w:rsid w:val="00E344C7"/>
    <w:rsid w:val="00E406F2"/>
    <w:rsid w:val="00E41266"/>
    <w:rsid w:val="00E415BA"/>
    <w:rsid w:val="00E42C77"/>
    <w:rsid w:val="00E470EC"/>
    <w:rsid w:val="00E5666B"/>
    <w:rsid w:val="00E577DD"/>
    <w:rsid w:val="00E60458"/>
    <w:rsid w:val="00E60540"/>
    <w:rsid w:val="00E60952"/>
    <w:rsid w:val="00E626B6"/>
    <w:rsid w:val="00E64AF8"/>
    <w:rsid w:val="00E706B8"/>
    <w:rsid w:val="00E72064"/>
    <w:rsid w:val="00E76A71"/>
    <w:rsid w:val="00E8005F"/>
    <w:rsid w:val="00E82ED7"/>
    <w:rsid w:val="00E83483"/>
    <w:rsid w:val="00E85BF2"/>
    <w:rsid w:val="00E91110"/>
    <w:rsid w:val="00E9184C"/>
    <w:rsid w:val="00E931B9"/>
    <w:rsid w:val="00E94DD3"/>
    <w:rsid w:val="00EA127D"/>
    <w:rsid w:val="00EA2254"/>
    <w:rsid w:val="00EA49BA"/>
    <w:rsid w:val="00EA4E79"/>
    <w:rsid w:val="00EA5149"/>
    <w:rsid w:val="00EB02DF"/>
    <w:rsid w:val="00EB0E49"/>
    <w:rsid w:val="00EB1EF2"/>
    <w:rsid w:val="00EB2795"/>
    <w:rsid w:val="00EB7895"/>
    <w:rsid w:val="00EC42A1"/>
    <w:rsid w:val="00ED06AD"/>
    <w:rsid w:val="00ED06E2"/>
    <w:rsid w:val="00EE0C42"/>
    <w:rsid w:val="00EE1CF7"/>
    <w:rsid w:val="00EE6F45"/>
    <w:rsid w:val="00EF0E38"/>
    <w:rsid w:val="00EF0E4A"/>
    <w:rsid w:val="00EF2DE4"/>
    <w:rsid w:val="00EF6165"/>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3D01"/>
    <w:rsid w:val="00F34526"/>
    <w:rsid w:val="00F40DB6"/>
    <w:rsid w:val="00F413E7"/>
    <w:rsid w:val="00F42BFC"/>
    <w:rsid w:val="00F45711"/>
    <w:rsid w:val="00F4766A"/>
    <w:rsid w:val="00F52FBD"/>
    <w:rsid w:val="00F52FE8"/>
    <w:rsid w:val="00F543C6"/>
    <w:rsid w:val="00F559F3"/>
    <w:rsid w:val="00F5790A"/>
    <w:rsid w:val="00F608A0"/>
    <w:rsid w:val="00F609CD"/>
    <w:rsid w:val="00F61DAD"/>
    <w:rsid w:val="00F628EA"/>
    <w:rsid w:val="00F66108"/>
    <w:rsid w:val="00F663BC"/>
    <w:rsid w:val="00F7251E"/>
    <w:rsid w:val="00F72D98"/>
    <w:rsid w:val="00F76B81"/>
    <w:rsid w:val="00F77A15"/>
    <w:rsid w:val="00F83F8A"/>
    <w:rsid w:val="00F941E7"/>
    <w:rsid w:val="00FA4943"/>
    <w:rsid w:val="00FB03B2"/>
    <w:rsid w:val="00FB4CE4"/>
    <w:rsid w:val="00FB55B9"/>
    <w:rsid w:val="00FB6BD9"/>
    <w:rsid w:val="00FC0544"/>
    <w:rsid w:val="00FC0F9D"/>
    <w:rsid w:val="00FC3492"/>
    <w:rsid w:val="00FD1CDD"/>
    <w:rsid w:val="00FD518E"/>
    <w:rsid w:val="00FD53F1"/>
    <w:rsid w:val="00FD7EED"/>
    <w:rsid w:val="00FE0CB7"/>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qFormat/>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iPriority w:val="99"/>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textChar">
    <w:name w:val="main text Char"/>
    <w:link w:val="maintext"/>
    <w:qFormat/>
    <w:locked/>
    <w:rsid w:val="007F7D25"/>
    <w:rPr>
      <w:rFonts w:eastAsia="Malgun Gothic" w:cs="Batang"/>
      <w:sz w:val="22"/>
      <w:lang w:eastAsia="ko-KR"/>
    </w:rPr>
  </w:style>
  <w:style w:type="paragraph" w:customStyle="1" w:styleId="maintext">
    <w:name w:val="main text"/>
    <w:basedOn w:val="Normal"/>
    <w:link w:val="maintextChar"/>
    <w:qFormat/>
    <w:rsid w:val="007F7D25"/>
    <w:pPr>
      <w:spacing w:before="60" w:after="60" w:line="288" w:lineRule="auto"/>
      <w:ind w:firstLineChars="200" w:firstLine="200"/>
      <w:jc w:val="both"/>
    </w:pPr>
    <w:rPr>
      <w:rFonts w:asciiTheme="minorHAnsi" w:eastAsia="Malgun Gothic" w:hAnsiTheme="minorHAnsi" w:cs="Batang"/>
      <w:kern w:val="2"/>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2E99D-D5AE-44D5-A851-E11879B10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2318</TotalTime>
  <Pages>1</Pages>
  <Words>1419</Words>
  <Characters>8091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147</cp:revision>
  <dcterms:created xsi:type="dcterms:W3CDTF">2022-09-19T08:46:00Z</dcterms:created>
  <dcterms:modified xsi:type="dcterms:W3CDTF">2023-05-15T12:04:00Z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(3)icjZu2S1LFSj1qyR+zM7dz5wrCZOb4dDZx5U2a5IRoJQlg84U5cyH2IiBUspmlNjIrjR+9ag
Gb5qsiaRpg3SsNT+Khd2h3s7WixBhF6kIgKTHSS45AvS2hWOYKY45nxD6V6WP4n/eYKHBxKX
dW65XdLLcR5GqR32rIFzJLI51qSVDClvGKEDz+oe7CJ91mfDpVuRLnI677VkZmskxF3Tip4V
riaF5PAs7ejCSe8Lmi</vt:lpwstr>
  </property>
  <property fmtid="{D5CDD505-2E9C-101B-9397-08002B2CF9AE}" pid="3" name="_2015_ms_pID_7253431">
    <vt:lpwstr>qyJPmp7bOfUN7EBaTX2fGMTW14ca4GgobXsMH5V6BIrbmUaLDxb88a
sCAVq67NVNyzfKkSHRXtpGSjbzrqdFhyUBuwbe0d8YsHq7gTiIvoINWEmSys0Lo1c2wfd9Yh
b9jpoRpmgQ6xdZ0ue3oAsX3sH4hxHFQew/5MImBQeFNojNAWex6Z4Im5z1XUbu01Kf2jtL23
GxkYAmCoRZmiv+Xr1GhdUvfrla2ZVfztP/+j</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1667456148</vt:lpwstr>
  </property>
</Properties>
</file>