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289B0" w14:textId="34ECB46F" w:rsidR="00433A6D" w:rsidRPr="008C39F7" w:rsidRDefault="00433A6D" w:rsidP="00433A6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Pr="00A85FB3">
        <w:rPr>
          <w:rFonts w:ascii="Arial" w:eastAsia="SimSun" w:hAnsi="Arial" w:cs="Times New Roman"/>
          <w:b/>
          <w:bCs/>
          <w:sz w:val="24"/>
          <w:szCs w:val="20"/>
          <w:lang w:eastAsia="ja-JP"/>
        </w:rPr>
        <w:t>R4-</w:t>
      </w:r>
      <w:r w:rsidRPr="00A85FB3">
        <w:rPr>
          <w:rFonts w:ascii="Arial" w:eastAsia="SimSun" w:hAnsi="Arial" w:cs="Times New Roman"/>
          <w:b/>
          <w:bCs/>
          <w:sz w:val="24"/>
          <w:szCs w:val="20"/>
          <w:lang w:eastAsia="zh-CN"/>
        </w:rPr>
        <w:t>230</w:t>
      </w:r>
      <w:r w:rsidR="00710C23" w:rsidRPr="00710C23">
        <w:rPr>
          <w:rFonts w:ascii="Arial" w:eastAsia="SimSun" w:hAnsi="Arial" w:cs="Times New Roman"/>
          <w:b/>
          <w:bCs/>
          <w:sz w:val="24"/>
          <w:szCs w:val="20"/>
          <w:lang w:eastAsia="zh-CN"/>
        </w:rPr>
        <w:t>8030</w:t>
      </w:r>
    </w:p>
    <w:p w14:paraId="05792E0F" w14:textId="77777777" w:rsidR="00433A6D" w:rsidRPr="008C39F7" w:rsidRDefault="00433A6D" w:rsidP="00433A6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bookmarkEnd w:id="0"/>
    <w:bookmarkEnd w:id="1"/>
    <w:p w14:paraId="58240A97" w14:textId="77777777" w:rsidR="00841BCD" w:rsidRPr="00C1534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9B715A6" w14:textId="77777777" w:rsidR="00841BCD" w:rsidRPr="00C1534E" w:rsidRDefault="00841BCD" w:rsidP="00841BCD">
      <w:pPr>
        <w:tabs>
          <w:tab w:val="left" w:pos="1985"/>
        </w:tabs>
        <w:ind w:left="1985" w:hanging="1985"/>
        <w:rPr>
          <w:rFonts w:ascii="Arial" w:eastAsia="Calibri" w:hAnsi="Arial" w:cs="Arial"/>
          <w:b/>
          <w:bCs/>
          <w:sz w:val="24"/>
        </w:rPr>
      </w:pPr>
      <w:r w:rsidRPr="00C1534E">
        <w:rPr>
          <w:rFonts w:ascii="Arial" w:eastAsia="Calibri" w:hAnsi="Arial" w:cs="Arial"/>
          <w:b/>
          <w:bCs/>
          <w:sz w:val="24"/>
        </w:rPr>
        <w:t>Source:</w:t>
      </w:r>
      <w:r w:rsidRPr="00C1534E">
        <w:rPr>
          <w:rFonts w:ascii="Arial" w:eastAsia="Calibri" w:hAnsi="Arial" w:cs="Arial"/>
          <w:b/>
          <w:bCs/>
          <w:sz w:val="24"/>
        </w:rPr>
        <w:tab/>
        <w:t xml:space="preserve">Nokia, </w:t>
      </w:r>
      <w:r w:rsidR="0043750A" w:rsidRPr="00C1534E">
        <w:rPr>
          <w:rFonts w:ascii="Arial" w:eastAsia="Calibri" w:hAnsi="Arial" w:cs="Arial"/>
          <w:b/>
          <w:bCs/>
          <w:sz w:val="24"/>
        </w:rPr>
        <w:t>Nokia</w:t>
      </w:r>
      <w:r w:rsidRPr="00C1534E">
        <w:rPr>
          <w:rFonts w:ascii="Arial" w:eastAsia="Calibri" w:hAnsi="Arial" w:cs="Arial"/>
          <w:b/>
          <w:bCs/>
          <w:sz w:val="24"/>
        </w:rPr>
        <w:t xml:space="preserve"> Shanghai Bell</w:t>
      </w:r>
    </w:p>
    <w:p w14:paraId="7FC6767D" w14:textId="2526A9D5" w:rsidR="00841BCD" w:rsidRPr="00C1534E" w:rsidRDefault="00841BCD" w:rsidP="00841BCD">
      <w:pPr>
        <w:ind w:left="1985" w:hanging="1985"/>
        <w:rPr>
          <w:rFonts w:ascii="Arial" w:eastAsia="Calibri" w:hAnsi="Arial" w:cs="Arial"/>
          <w:b/>
          <w:sz w:val="24"/>
        </w:rPr>
      </w:pPr>
      <w:r w:rsidRPr="00C1534E">
        <w:rPr>
          <w:rFonts w:ascii="Arial" w:eastAsia="Calibri" w:hAnsi="Arial" w:cs="Arial"/>
          <w:b/>
          <w:bCs/>
          <w:sz w:val="24"/>
        </w:rPr>
        <w:t>Title:</w:t>
      </w:r>
      <w:r w:rsidRPr="00C1534E">
        <w:rPr>
          <w:rFonts w:ascii="Arial" w:eastAsia="Calibri" w:hAnsi="Arial" w:cs="Arial"/>
          <w:b/>
          <w:bCs/>
          <w:sz w:val="24"/>
        </w:rPr>
        <w:tab/>
      </w:r>
      <w:r w:rsidR="00114F21" w:rsidRPr="00B51E1F">
        <w:rPr>
          <w:rFonts w:ascii="Arial" w:eastAsia="Calibri" w:hAnsi="Arial" w:cs="Arial"/>
          <w:b/>
          <w:sz w:val="24"/>
        </w:rPr>
        <w:t xml:space="preserve">On </w:t>
      </w:r>
      <w:r w:rsidR="00B51E1F" w:rsidRPr="00B51E1F">
        <w:rPr>
          <w:rFonts w:ascii="Arial" w:eastAsia="Calibri" w:hAnsi="Arial" w:cs="Arial"/>
          <w:b/>
          <w:sz w:val="24"/>
        </w:rPr>
        <w:t>General</w:t>
      </w:r>
      <w:r w:rsidR="00B51E1F">
        <w:rPr>
          <w:rFonts w:ascii="Arial" w:eastAsia="Calibri" w:hAnsi="Arial" w:cs="Arial"/>
          <w:b/>
          <w:sz w:val="24"/>
        </w:rPr>
        <w:t xml:space="preserve"> </w:t>
      </w:r>
      <w:r w:rsidR="00B153FB" w:rsidRPr="00B51E1F">
        <w:rPr>
          <w:rFonts w:ascii="Arial" w:eastAsia="Calibri" w:hAnsi="Arial" w:cs="Arial"/>
          <w:b/>
          <w:sz w:val="24"/>
        </w:rPr>
        <w:t>Aspects of AI</w:t>
      </w:r>
      <w:r w:rsidR="00F7756C" w:rsidRPr="00B51E1F">
        <w:rPr>
          <w:rFonts w:ascii="Arial" w:eastAsia="Calibri" w:hAnsi="Arial" w:cs="Arial"/>
          <w:b/>
          <w:sz w:val="24"/>
        </w:rPr>
        <w:t xml:space="preserve">/ML </w:t>
      </w:r>
      <w:r w:rsidR="00770D28" w:rsidRPr="00B51E1F">
        <w:rPr>
          <w:rFonts w:ascii="Arial" w:eastAsia="Calibri" w:hAnsi="Arial" w:cs="Arial"/>
          <w:b/>
          <w:sz w:val="24"/>
        </w:rPr>
        <w:t>for NR Air Interface</w:t>
      </w:r>
    </w:p>
    <w:p w14:paraId="7BBC9CE8" w14:textId="671206D2" w:rsidR="00841BCD" w:rsidRPr="00C1534E" w:rsidRDefault="00841BCD" w:rsidP="00841BCD">
      <w:pPr>
        <w:tabs>
          <w:tab w:val="left" w:pos="1985"/>
        </w:tabs>
        <w:spacing w:after="120" w:line="240" w:lineRule="auto"/>
        <w:rPr>
          <w:rFonts w:ascii="Arial" w:eastAsia="MS Mincho" w:hAnsi="Arial" w:cs="Arial"/>
          <w:b/>
          <w:sz w:val="24"/>
          <w:szCs w:val="20"/>
        </w:rPr>
      </w:pPr>
      <w:r w:rsidRPr="00C1534E">
        <w:rPr>
          <w:rFonts w:ascii="Arial" w:eastAsia="MS Mincho" w:hAnsi="Arial" w:cs="Arial"/>
          <w:b/>
          <w:bCs/>
          <w:sz w:val="24"/>
          <w:szCs w:val="20"/>
        </w:rPr>
        <w:t>Agenda item:</w:t>
      </w:r>
      <w:r w:rsidRPr="00C1534E">
        <w:rPr>
          <w:rFonts w:ascii="Arial" w:eastAsia="MS Mincho" w:hAnsi="Arial" w:cs="Arial"/>
          <w:b/>
          <w:bCs/>
          <w:sz w:val="24"/>
          <w:szCs w:val="20"/>
        </w:rPr>
        <w:tab/>
      </w:r>
      <w:r w:rsidR="00710C23">
        <w:rPr>
          <w:rFonts w:ascii="Arial" w:eastAsia="MS Mincho" w:hAnsi="Arial" w:cs="Arial"/>
          <w:b/>
          <w:sz w:val="24"/>
          <w:szCs w:val="20"/>
        </w:rPr>
        <w:t>8.22.1</w:t>
      </w:r>
    </w:p>
    <w:p w14:paraId="0DDC6818" w14:textId="77777777" w:rsidR="00D66188" w:rsidRPr="00C1534E" w:rsidRDefault="00841BCD" w:rsidP="00841BCD">
      <w:pPr>
        <w:tabs>
          <w:tab w:val="left" w:pos="1985"/>
        </w:tabs>
        <w:rPr>
          <w:rFonts w:ascii="Arial" w:eastAsia="Calibri" w:hAnsi="Arial" w:cs="Arial"/>
          <w:b/>
          <w:bCs/>
          <w:sz w:val="24"/>
        </w:rPr>
      </w:pPr>
      <w:r w:rsidRPr="00C1534E">
        <w:rPr>
          <w:rFonts w:ascii="Arial" w:eastAsia="Calibri" w:hAnsi="Arial" w:cs="Arial"/>
          <w:b/>
          <w:bCs/>
          <w:sz w:val="24"/>
        </w:rPr>
        <w:t>Document for:</w:t>
      </w:r>
      <w:r w:rsidRPr="00C1534E">
        <w:rPr>
          <w:rFonts w:ascii="Arial" w:eastAsia="Calibri" w:hAnsi="Arial" w:cs="Arial"/>
          <w:b/>
          <w:bCs/>
          <w:sz w:val="24"/>
        </w:rPr>
        <w:tab/>
      </w:r>
      <w:r w:rsidR="00AE6D09" w:rsidRPr="00C1534E">
        <w:rPr>
          <w:rFonts w:ascii="Arial" w:eastAsia="Calibri" w:hAnsi="Arial" w:cs="Arial"/>
          <w:b/>
          <w:bCs/>
          <w:sz w:val="24"/>
        </w:rPr>
        <w:t>Discussion</w:t>
      </w:r>
    </w:p>
    <w:p w14:paraId="5B922547" w14:textId="77777777" w:rsidR="00E323E9" w:rsidRPr="00C1534E" w:rsidRDefault="00E323E9" w:rsidP="00841BCD">
      <w:pPr>
        <w:tabs>
          <w:tab w:val="left" w:pos="1985"/>
        </w:tabs>
        <w:rPr>
          <w:rFonts w:ascii="Arial" w:eastAsia="Calibri" w:hAnsi="Arial" w:cs="Arial"/>
          <w:b/>
          <w:bCs/>
          <w:sz w:val="24"/>
        </w:rPr>
      </w:pPr>
    </w:p>
    <w:p w14:paraId="10ACF65A" w14:textId="77777777" w:rsidR="00841BCD" w:rsidRPr="00C1534E" w:rsidRDefault="00841BCD" w:rsidP="00BF32B8">
      <w:pPr>
        <w:pStyle w:val="RAN4H1"/>
        <w:rPr>
          <w:lang w:val="en-US"/>
        </w:rPr>
      </w:pPr>
      <w:bookmarkStart w:id="3" w:name="_Toc116995841"/>
      <w:r w:rsidRPr="00C1534E">
        <w:rPr>
          <w:lang w:val="en-US"/>
        </w:rPr>
        <w:t>Intro</w:t>
      </w:r>
      <w:r w:rsidRPr="00C1534E">
        <w:rPr>
          <w:rStyle w:val="RAN4H1Char"/>
          <w:lang w:val="en-US"/>
        </w:rPr>
        <w:t>ductio</w:t>
      </w:r>
      <w:r w:rsidRPr="00C1534E">
        <w:rPr>
          <w:lang w:val="en-US"/>
        </w:rPr>
        <w:t>n</w:t>
      </w:r>
      <w:bookmarkEnd w:id="3"/>
    </w:p>
    <w:p w14:paraId="6E7B52A3" w14:textId="2DF71DBF" w:rsidR="0054492C" w:rsidRDefault="00AE2A1C" w:rsidP="00B51E1F">
      <w:r>
        <w:t xml:space="preserve">At </w:t>
      </w:r>
      <w:r w:rsidR="008902F1" w:rsidRPr="00C1534E">
        <w:t>RAN4#106-bis-e</w:t>
      </w:r>
      <w:r w:rsidR="00E625B5">
        <w:t xml:space="preserve">, </w:t>
      </w:r>
      <w:r w:rsidR="008902F1" w:rsidRPr="00C1534E">
        <w:t xml:space="preserve">the first RAN4 </w:t>
      </w:r>
      <w:r w:rsidR="00E625B5">
        <w:t xml:space="preserve">discussion on </w:t>
      </w:r>
      <w:r w:rsidR="008676AE">
        <w:t xml:space="preserve">AI/ML for NR air interface took place. </w:t>
      </w:r>
      <w:r w:rsidR="00303C33">
        <w:t xml:space="preserve">The outcomes of the meeting are captured in the WF </w:t>
      </w:r>
      <w:r w:rsidR="00EB43E1">
        <w:fldChar w:fldCharType="begin"/>
      </w:r>
      <w:r w:rsidR="00EB43E1">
        <w:instrText xml:space="preserve"> REF _Ref134450248 \n \h </w:instrText>
      </w:r>
      <w:r w:rsidR="00EB43E1">
        <w:fldChar w:fldCharType="separate"/>
      </w:r>
      <w:r w:rsidR="004309C2">
        <w:t>[1]</w:t>
      </w:r>
      <w:r w:rsidR="00EB43E1">
        <w:fldChar w:fldCharType="end"/>
      </w:r>
      <w:r w:rsidR="0047700D">
        <w:t>. In addition to</w:t>
      </w:r>
      <w:r w:rsidR="004B42A3">
        <w:t xml:space="preserve"> organizational </w:t>
      </w:r>
      <w:r w:rsidR="0047700D">
        <w:t>agreement</w:t>
      </w:r>
      <w:r w:rsidR="004B42A3">
        <w:t>s</w:t>
      </w:r>
      <w:r w:rsidR="0047700D">
        <w:t xml:space="preserve"> </w:t>
      </w:r>
      <w:r w:rsidR="00097300">
        <w:t xml:space="preserve">on the working plan, terminology, etc., </w:t>
      </w:r>
      <w:r w:rsidR="004B42A3">
        <w:t xml:space="preserve">some of </w:t>
      </w:r>
      <w:r w:rsidR="00AB4387">
        <w:t xml:space="preserve">the general </w:t>
      </w:r>
      <w:r w:rsidR="0032428A">
        <w:t xml:space="preserve">issues </w:t>
      </w:r>
      <w:r w:rsidR="00BB0FF5">
        <w:t>require further discussion, as follows:</w:t>
      </w:r>
    </w:p>
    <w:p w14:paraId="28229083" w14:textId="539D4102" w:rsidR="00BB0FF5" w:rsidRDefault="004B3064" w:rsidP="00BF32B8">
      <w:pPr>
        <w:pStyle w:val="ListParagraph"/>
        <w:numPr>
          <w:ilvl w:val="0"/>
          <w:numId w:val="8"/>
        </w:numPr>
      </w:pPr>
      <w:r>
        <w:t>Requirements on data collection and training dataset</w:t>
      </w:r>
    </w:p>
    <w:p w14:paraId="75696977" w14:textId="0D95339F" w:rsidR="00C66BF0" w:rsidRDefault="00310036" w:rsidP="00BF32B8">
      <w:pPr>
        <w:pStyle w:val="ListParagraph"/>
        <w:numPr>
          <w:ilvl w:val="0"/>
          <w:numId w:val="8"/>
        </w:numPr>
      </w:pPr>
      <w:r>
        <w:t>Using legacy performance requirements as a reference</w:t>
      </w:r>
    </w:p>
    <w:p w14:paraId="3148CF4F" w14:textId="2DA2AB74" w:rsidR="00CE3722" w:rsidRPr="00BB0FF5" w:rsidRDefault="00CE3722" w:rsidP="00BF32B8">
      <w:pPr>
        <w:pStyle w:val="ListParagraph"/>
        <w:numPr>
          <w:ilvl w:val="0"/>
          <w:numId w:val="8"/>
        </w:numPr>
      </w:pPr>
      <w:r>
        <w:t>High-level testing framework</w:t>
      </w:r>
    </w:p>
    <w:p w14:paraId="3DCD89B1" w14:textId="0134A7FB" w:rsidR="00751891" w:rsidRDefault="00CE3722" w:rsidP="00384027">
      <w:r>
        <w:t>In this paper</w:t>
      </w:r>
      <w:r w:rsidR="00751891">
        <w:t xml:space="preserve">, we provide some additional </w:t>
      </w:r>
      <w:r w:rsidR="00C35313">
        <w:t>views</w:t>
      </w:r>
      <w:r w:rsidR="00751891">
        <w:t xml:space="preserve"> on the topics listed above.</w:t>
      </w:r>
    </w:p>
    <w:p w14:paraId="37A5F18C" w14:textId="4995027B" w:rsidR="002303AC" w:rsidRPr="00CE3722" w:rsidRDefault="002303AC" w:rsidP="00384027">
      <w:r>
        <w:t xml:space="preserve">More detailed analysis </w:t>
      </w:r>
      <w:r w:rsidR="00A43C95">
        <w:t xml:space="preserve">of </w:t>
      </w:r>
      <w:r w:rsidR="00FE6BB9">
        <w:t>U</w:t>
      </w:r>
      <w:r w:rsidR="00A43C95">
        <w:t xml:space="preserve">se-case specific aspects and </w:t>
      </w:r>
      <w:r w:rsidR="00FE6BB9">
        <w:t xml:space="preserve">Interoperability and testing aspects are provided in our accompanying </w:t>
      </w:r>
      <w:r w:rsidR="00D97969">
        <w:t>papers</w:t>
      </w:r>
      <w:r w:rsidR="000D4D28">
        <w:t xml:space="preserve"> </w:t>
      </w:r>
      <w:r w:rsidR="00CB1B71">
        <w:fldChar w:fldCharType="begin"/>
      </w:r>
      <w:r w:rsidR="00CB1B71">
        <w:instrText xml:space="preserve"> REF _Ref134453269 \n \h </w:instrText>
      </w:r>
      <w:r w:rsidR="00CB1B71">
        <w:fldChar w:fldCharType="separate"/>
      </w:r>
      <w:r w:rsidR="004309C2">
        <w:t>[3]</w:t>
      </w:r>
      <w:r w:rsidR="00CB1B71">
        <w:fldChar w:fldCharType="end"/>
      </w:r>
      <w:r w:rsidR="00C74929">
        <w:t xml:space="preserve"> and</w:t>
      </w:r>
      <w:r w:rsidR="00CB1B71">
        <w:t xml:space="preserve"> </w:t>
      </w:r>
      <w:r w:rsidR="00CB1B71">
        <w:fldChar w:fldCharType="begin"/>
      </w:r>
      <w:r w:rsidR="00CB1B71">
        <w:instrText xml:space="preserve"> REF _Ref134453272 \n \h </w:instrText>
      </w:r>
      <w:r w:rsidR="00CB1B71">
        <w:fldChar w:fldCharType="separate"/>
      </w:r>
      <w:r w:rsidR="004309C2">
        <w:t>[4]</w:t>
      </w:r>
      <w:r w:rsidR="00CB1B71">
        <w:fldChar w:fldCharType="end"/>
      </w:r>
      <w:r w:rsidR="00D97969">
        <w:t>,</w:t>
      </w:r>
      <w:r w:rsidR="00CA643D">
        <w:t xml:space="preserve"> correspondingly.</w:t>
      </w:r>
    </w:p>
    <w:p w14:paraId="5B21F282" w14:textId="77777777" w:rsidR="00EF713E" w:rsidRPr="00C1534E" w:rsidRDefault="00EF713E" w:rsidP="00384027"/>
    <w:p w14:paraId="41F4C458" w14:textId="77777777" w:rsidR="003B659E" w:rsidRPr="00C1534E" w:rsidRDefault="003B659E" w:rsidP="00BF32B8">
      <w:pPr>
        <w:pStyle w:val="RAN4H1"/>
        <w:rPr>
          <w:lang w:val="en-US"/>
        </w:rPr>
      </w:pPr>
      <w:bookmarkStart w:id="4" w:name="_Toc116995842"/>
      <w:r w:rsidRPr="00C1534E">
        <w:rPr>
          <w:lang w:val="en-US"/>
        </w:rPr>
        <w:t>Discussion</w:t>
      </w:r>
      <w:bookmarkEnd w:id="4"/>
    </w:p>
    <w:p w14:paraId="3124F77F" w14:textId="7C533AB6" w:rsidR="009C2F11" w:rsidRDefault="006F23CC" w:rsidP="00BF32B8">
      <w:pPr>
        <w:pStyle w:val="RAN4H2"/>
      </w:pPr>
      <w:r>
        <w:t>On Training and Data collection</w:t>
      </w:r>
    </w:p>
    <w:p w14:paraId="5D120768" w14:textId="72378C1D" w:rsidR="0060543D" w:rsidRDefault="00583817" w:rsidP="0060543D">
      <w:r>
        <w:t xml:space="preserve">At the </w:t>
      </w:r>
      <w:r w:rsidR="00C66837">
        <w:t>RAN4#106-bis</w:t>
      </w:r>
      <w:r w:rsidR="007218EB">
        <w:t xml:space="preserve">-e meeting, </w:t>
      </w:r>
      <w:r w:rsidR="005404ED">
        <w:t>the</w:t>
      </w:r>
      <w:r w:rsidR="0060787E">
        <w:t xml:space="preserve"> following</w:t>
      </w:r>
      <w:r w:rsidR="005404ED">
        <w:t xml:space="preserve"> way forward on the </w:t>
      </w:r>
      <w:r w:rsidR="00227A36">
        <w:t>requirements on data collec</w:t>
      </w:r>
      <w:r w:rsidR="00492797">
        <w:t>tion</w:t>
      </w:r>
      <w:r w:rsidR="00E82391">
        <w:t xml:space="preserve"> and</w:t>
      </w:r>
      <w:r w:rsidR="00492797">
        <w:t xml:space="preserve"> testing dataset definition</w:t>
      </w:r>
      <w:r w:rsidR="007218EB">
        <w:t xml:space="preserve"> </w:t>
      </w:r>
      <w:r w:rsidR="00E82391">
        <w:t>were</w:t>
      </w:r>
      <w:r w:rsidR="0060787E">
        <w:t xml:space="preserve"> captured:</w:t>
      </w:r>
    </w:p>
    <w:tbl>
      <w:tblPr>
        <w:tblStyle w:val="TableGrid"/>
        <w:tblW w:w="0" w:type="auto"/>
        <w:jc w:val="center"/>
        <w:tblLook w:val="04A0" w:firstRow="1" w:lastRow="0" w:firstColumn="1" w:lastColumn="0" w:noHBand="0" w:noVBand="1"/>
      </w:tblPr>
      <w:tblGrid>
        <w:gridCol w:w="9196"/>
      </w:tblGrid>
      <w:tr w:rsidR="0060787E" w14:paraId="087675DC" w14:textId="77777777" w:rsidTr="0060787E">
        <w:trPr>
          <w:jc w:val="center"/>
        </w:trPr>
        <w:tc>
          <w:tcPr>
            <w:tcW w:w="9196" w:type="dxa"/>
          </w:tcPr>
          <w:p w14:paraId="4F99092B" w14:textId="74EB90AF" w:rsidR="001D2CA6" w:rsidRPr="001D2CA6" w:rsidRDefault="0014498F" w:rsidP="001D2CA6">
            <w:pPr>
              <w:rPr>
                <w:b/>
                <w:bCs/>
                <w:sz w:val="24"/>
                <w:szCs w:val="28"/>
                <w:lang w:eastAsia="ja-JP"/>
              </w:rPr>
            </w:pPr>
            <w:r>
              <w:rPr>
                <w:b/>
                <w:sz w:val="24"/>
                <w:szCs w:val="28"/>
                <w:lang w:eastAsia="ja-JP"/>
              </w:rPr>
              <w:t xml:space="preserve">2.1.2 </w:t>
            </w:r>
            <w:r w:rsidR="001D2CA6" w:rsidRPr="001D2CA6">
              <w:rPr>
                <w:rFonts w:hint="eastAsia"/>
                <w:b/>
                <w:bCs/>
                <w:sz w:val="24"/>
                <w:szCs w:val="28"/>
                <w:lang w:eastAsia="ja-JP"/>
              </w:rPr>
              <w:t>R</w:t>
            </w:r>
            <w:r w:rsidR="001D2CA6" w:rsidRPr="001D2CA6">
              <w:rPr>
                <w:b/>
                <w:bCs/>
                <w:sz w:val="24"/>
                <w:szCs w:val="28"/>
                <w:lang w:eastAsia="ja-JP"/>
              </w:rPr>
              <w:t>AN4 Scope and baseline performance</w:t>
            </w:r>
          </w:p>
          <w:p w14:paraId="3D01A358" w14:textId="77777777" w:rsidR="001D2CA6" w:rsidRPr="006F75F9" w:rsidRDefault="001D2CA6" w:rsidP="001D2CA6">
            <w:pPr>
              <w:rPr>
                <w:lang w:eastAsia="zh-CN"/>
              </w:rPr>
            </w:pPr>
            <w:r w:rsidRPr="006F75F9">
              <w:rPr>
                <w:lang w:eastAsia="zh-CN"/>
              </w:rPr>
              <w:t xml:space="preserve">Agreement: </w:t>
            </w:r>
          </w:p>
          <w:p w14:paraId="02E42FF4" w14:textId="77777777" w:rsidR="001D2CA6" w:rsidRPr="006F75F9" w:rsidRDefault="001D2CA6" w:rsidP="00BF32B8">
            <w:pPr>
              <w:numPr>
                <w:ilvl w:val="0"/>
                <w:numId w:val="9"/>
              </w:numPr>
              <w:spacing w:after="180"/>
              <w:rPr>
                <w:rFonts w:eastAsia="Yu Mincho"/>
                <w:lang w:eastAsia="ja-JP"/>
              </w:rPr>
            </w:pPr>
            <w:r w:rsidRPr="006F75F9">
              <w:rPr>
                <w:rFonts w:eastAsia="Yu Mincho"/>
                <w:lang w:eastAsia="ja-JP"/>
              </w:rPr>
              <w:t>General aspects</w:t>
            </w:r>
          </w:p>
          <w:p w14:paraId="54BDB5E9" w14:textId="5529B6B2" w:rsidR="001D2CA6" w:rsidRPr="00E06B55" w:rsidRDefault="0014498F" w:rsidP="00BF32B8">
            <w:pPr>
              <w:numPr>
                <w:ilvl w:val="1"/>
                <w:numId w:val="9"/>
              </w:numPr>
              <w:spacing w:after="180"/>
              <w:rPr>
                <w:rFonts w:eastAsia="Yu Mincho"/>
                <w:lang w:eastAsia="ja-JP"/>
              </w:rPr>
            </w:pPr>
            <w:r>
              <w:rPr>
                <w:rFonts w:eastAsia="Yu Mincho"/>
                <w:lang w:eastAsia="ja-JP"/>
              </w:rPr>
              <w:t>...</w:t>
            </w:r>
          </w:p>
          <w:p w14:paraId="1CB72474" w14:textId="77777777" w:rsidR="00E06B55" w:rsidRPr="006F75F9" w:rsidRDefault="00E06B55" w:rsidP="00BF32B8">
            <w:pPr>
              <w:numPr>
                <w:ilvl w:val="1"/>
                <w:numId w:val="9"/>
              </w:numPr>
              <w:rPr>
                <w:rFonts w:eastAsia="Yu Mincho"/>
                <w:lang w:eastAsia="ja-JP"/>
              </w:rPr>
            </w:pPr>
            <w:r w:rsidRPr="006F75F9">
              <w:rPr>
                <w:rFonts w:eastAsia="Yu Mincho"/>
                <w:lang w:eastAsia="ja-JP"/>
              </w:rPr>
              <w:t>RAN4 does not need to study requirements/tests for training</w:t>
            </w:r>
          </w:p>
          <w:p w14:paraId="38FE4497" w14:textId="77777777" w:rsidR="00E06B55" w:rsidRPr="00603D1C" w:rsidRDefault="00E06B55" w:rsidP="00BF32B8">
            <w:pPr>
              <w:numPr>
                <w:ilvl w:val="2"/>
                <w:numId w:val="9"/>
              </w:numPr>
              <w:rPr>
                <w:rFonts w:eastAsia="Yu Mincho"/>
                <w:highlight w:val="yellow"/>
                <w:lang w:eastAsia="ja-JP"/>
              </w:rPr>
            </w:pPr>
            <w:r w:rsidRPr="00603D1C">
              <w:rPr>
                <w:rFonts w:eastAsia="Yu Mincho"/>
                <w:highlight w:val="yellow"/>
                <w:lang w:eastAsia="ja-JP"/>
              </w:rPr>
              <w:t>If other WG defines the training procedure, RAN4 may need study to define the requirements for it.</w:t>
            </w:r>
          </w:p>
          <w:p w14:paraId="2D54791D" w14:textId="035AF6D4" w:rsidR="00E06B55" w:rsidRPr="006F75F9" w:rsidRDefault="00E06B55" w:rsidP="00BF32B8">
            <w:pPr>
              <w:numPr>
                <w:ilvl w:val="1"/>
                <w:numId w:val="9"/>
              </w:numPr>
              <w:spacing w:after="180"/>
              <w:rPr>
                <w:rFonts w:eastAsia="Yu Mincho"/>
                <w:lang w:eastAsia="ja-JP"/>
              </w:rPr>
            </w:pPr>
            <w:r>
              <w:rPr>
                <w:rFonts w:eastAsia="Yu Mincho"/>
                <w:lang w:eastAsia="ja-JP"/>
              </w:rPr>
              <w:t>...</w:t>
            </w:r>
          </w:p>
          <w:p w14:paraId="08626BC7" w14:textId="77777777" w:rsidR="0060787E" w:rsidRPr="00337C59" w:rsidRDefault="001D2CA6" w:rsidP="00BF32B8">
            <w:pPr>
              <w:numPr>
                <w:ilvl w:val="1"/>
                <w:numId w:val="9"/>
              </w:numPr>
              <w:spacing w:after="180"/>
              <w:rPr>
                <w:rFonts w:eastAsia="Yu Mincho"/>
                <w:highlight w:val="yellow"/>
                <w:lang w:eastAsia="ja-JP"/>
              </w:rPr>
            </w:pPr>
            <w:r w:rsidRPr="00337C59">
              <w:rPr>
                <w:rFonts w:eastAsia="Yu Mincho"/>
                <w:highlight w:val="yellow"/>
                <w:lang w:eastAsia="ja-JP"/>
              </w:rPr>
              <w:t>FFS if requirements for data collection (</w:t>
            </w:r>
            <w:proofErr w:type="gramStart"/>
            <w:r w:rsidRPr="00337C59">
              <w:rPr>
                <w:rFonts w:eastAsia="Yu Mincho"/>
                <w:highlight w:val="yellow"/>
                <w:lang w:eastAsia="ja-JP"/>
              </w:rPr>
              <w:t>in particular for</w:t>
            </w:r>
            <w:proofErr w:type="gramEnd"/>
            <w:r w:rsidRPr="00337C59">
              <w:rPr>
                <w:rFonts w:eastAsia="Yu Mincho"/>
                <w:highlight w:val="yellow"/>
                <w:lang w:eastAsia="ja-JP"/>
              </w:rPr>
              <w:t xml:space="preserve"> training) could/need be defined</w:t>
            </w:r>
          </w:p>
          <w:p w14:paraId="5D82C105" w14:textId="77777777" w:rsidR="0014498F" w:rsidRDefault="0014498F" w:rsidP="0014498F">
            <w:pPr>
              <w:spacing w:after="180"/>
              <w:rPr>
                <w:rFonts w:eastAsia="Yu Mincho"/>
                <w:highlight w:val="yellow"/>
                <w:lang w:eastAsia="ja-JP"/>
              </w:rPr>
            </w:pPr>
          </w:p>
          <w:p w14:paraId="381F618D" w14:textId="7B85AD14" w:rsidR="00E31815" w:rsidRPr="00E31815" w:rsidRDefault="00E31815" w:rsidP="00E31815">
            <w:pPr>
              <w:rPr>
                <w:b/>
                <w:bCs/>
                <w:lang w:eastAsia="ja-JP"/>
              </w:rPr>
            </w:pPr>
            <w:r>
              <w:rPr>
                <w:b/>
                <w:sz w:val="24"/>
                <w:szCs w:val="28"/>
                <w:lang w:eastAsia="ja-JP"/>
              </w:rPr>
              <w:t xml:space="preserve">2.1.3 </w:t>
            </w:r>
            <w:r w:rsidRPr="00E31815">
              <w:rPr>
                <w:b/>
                <w:bCs/>
                <w:sz w:val="24"/>
                <w:szCs w:val="28"/>
                <w:lang w:eastAsia="ja-JP"/>
              </w:rPr>
              <w:t>Training dataset definition</w:t>
            </w:r>
          </w:p>
          <w:p w14:paraId="26EE2F12" w14:textId="77777777" w:rsidR="00E31815" w:rsidRPr="003B5BD6" w:rsidRDefault="00E31815" w:rsidP="00E31815">
            <w:pPr>
              <w:rPr>
                <w:rFonts w:eastAsia="Yu Mincho"/>
                <w:lang w:eastAsia="ja-JP"/>
              </w:rPr>
            </w:pPr>
            <w:r w:rsidRPr="003B5BD6">
              <w:rPr>
                <w:rFonts w:eastAsia="Yu Mincho"/>
                <w:lang w:eastAsia="ja-JP"/>
              </w:rPr>
              <w:t>Agreement:</w:t>
            </w:r>
          </w:p>
          <w:p w14:paraId="1A909F02" w14:textId="77777777" w:rsidR="00E31815" w:rsidRPr="006F75F9" w:rsidRDefault="00E31815" w:rsidP="00BF32B8">
            <w:pPr>
              <w:numPr>
                <w:ilvl w:val="0"/>
                <w:numId w:val="9"/>
              </w:numPr>
              <w:spacing w:after="180"/>
              <w:rPr>
                <w:rFonts w:eastAsia="Yu Mincho"/>
                <w:lang w:eastAsia="ja-JP"/>
              </w:rPr>
            </w:pPr>
            <w:r w:rsidRPr="006F75F9">
              <w:rPr>
                <w:rFonts w:eastAsia="Yu Mincho"/>
                <w:lang w:eastAsia="ja-JP"/>
              </w:rPr>
              <w:t>Dataset to be used for the device model training is left to implementation</w:t>
            </w:r>
          </w:p>
          <w:p w14:paraId="7EFFCD1B" w14:textId="77777777" w:rsidR="004A1DC9" w:rsidRPr="00603D1C" w:rsidRDefault="00E31815" w:rsidP="00BF32B8">
            <w:pPr>
              <w:numPr>
                <w:ilvl w:val="1"/>
                <w:numId w:val="9"/>
              </w:numPr>
              <w:spacing w:after="180"/>
              <w:rPr>
                <w:rFonts w:eastAsia="Yu Mincho"/>
                <w:highlight w:val="yellow"/>
                <w:lang w:eastAsia="ja-JP"/>
              </w:rPr>
            </w:pPr>
            <w:r w:rsidRPr="00603D1C">
              <w:rPr>
                <w:rFonts w:eastAsia="Yu Mincho"/>
                <w:highlight w:val="yellow"/>
                <w:lang w:eastAsia="ja-JP"/>
              </w:rPr>
              <w:t>If a specific test for training is defined, RAN4 might have to introduce some conditions and/or accuracy requirements for the training dataset or training data generation</w:t>
            </w:r>
          </w:p>
          <w:p w14:paraId="5C0BAECC" w14:textId="77777777" w:rsidR="004A1DC9" w:rsidRDefault="004A1DC9" w:rsidP="004A1DC9">
            <w:pPr>
              <w:spacing w:after="180"/>
              <w:rPr>
                <w:rFonts w:eastAsia="Yu Mincho"/>
                <w:lang w:eastAsia="ja-JP"/>
              </w:rPr>
            </w:pPr>
          </w:p>
          <w:p w14:paraId="366C74D4" w14:textId="77777777" w:rsidR="004A1DC9" w:rsidRPr="00833D6C" w:rsidRDefault="004A1DC9" w:rsidP="004A1DC9">
            <w:pPr>
              <w:rPr>
                <w:b/>
                <w:sz w:val="24"/>
                <w:szCs w:val="28"/>
                <w:lang w:eastAsia="ja-JP"/>
              </w:rPr>
            </w:pPr>
            <w:r>
              <w:rPr>
                <w:b/>
                <w:sz w:val="24"/>
                <w:szCs w:val="28"/>
                <w:lang w:eastAsia="ja-JP"/>
              </w:rPr>
              <w:t xml:space="preserve">2.3.2 </w:t>
            </w:r>
            <w:r w:rsidRPr="00833D6C">
              <w:rPr>
                <w:rFonts w:hint="eastAsia"/>
                <w:b/>
                <w:sz w:val="24"/>
                <w:szCs w:val="28"/>
                <w:lang w:eastAsia="ja-JP"/>
              </w:rPr>
              <w:t>O</w:t>
            </w:r>
            <w:r w:rsidRPr="00833D6C">
              <w:rPr>
                <w:b/>
                <w:sz w:val="24"/>
                <w:szCs w:val="28"/>
                <w:lang w:eastAsia="ja-JP"/>
              </w:rPr>
              <w:t>nline training procedures and testing</w:t>
            </w:r>
          </w:p>
          <w:p w14:paraId="79CAB1C5" w14:textId="77777777" w:rsidR="004A1DC9" w:rsidRPr="006F75F9" w:rsidRDefault="004A1DC9" w:rsidP="004A1DC9">
            <w:pPr>
              <w:rPr>
                <w:rFonts w:eastAsia="Yu Mincho"/>
                <w:lang w:eastAsia="ja-JP"/>
              </w:rPr>
            </w:pPr>
            <w:r w:rsidRPr="006F75F9">
              <w:rPr>
                <w:rFonts w:eastAsia="Yu Mincho"/>
                <w:lang w:eastAsia="ja-JP"/>
              </w:rPr>
              <w:t>Study of tests for online training procedures are de-prioritized</w:t>
            </w:r>
          </w:p>
          <w:p w14:paraId="7012BAB7" w14:textId="77777777" w:rsidR="004A1DC9" w:rsidRDefault="004A1DC9" w:rsidP="00BF32B8">
            <w:pPr>
              <w:numPr>
                <w:ilvl w:val="0"/>
                <w:numId w:val="11"/>
              </w:numPr>
              <w:rPr>
                <w:rFonts w:eastAsia="Yu Mincho"/>
                <w:lang w:eastAsia="ja-JP"/>
              </w:rPr>
            </w:pPr>
            <w:r w:rsidRPr="006F75F9">
              <w:rPr>
                <w:rFonts w:eastAsia="Yu Mincho"/>
                <w:lang w:eastAsia="ja-JP"/>
              </w:rPr>
              <w:t>This can be re-visited if any online training procedure is introduced</w:t>
            </w:r>
          </w:p>
          <w:p w14:paraId="66954B4B" w14:textId="5FA2AE26" w:rsidR="004A1DC9" w:rsidRPr="004A1DC9" w:rsidRDefault="004A1DC9" w:rsidP="004A1DC9">
            <w:pPr>
              <w:spacing w:after="180"/>
              <w:rPr>
                <w:rFonts w:eastAsia="Yu Mincho"/>
                <w:lang w:eastAsia="ja-JP"/>
              </w:rPr>
            </w:pPr>
          </w:p>
        </w:tc>
      </w:tr>
    </w:tbl>
    <w:p w14:paraId="22F93343" w14:textId="77777777" w:rsidR="004A1DC9" w:rsidRDefault="004A1DC9" w:rsidP="0060543D"/>
    <w:p w14:paraId="2D8414D3" w14:textId="473DA53F" w:rsidR="00CB1B71" w:rsidRDefault="00D921DB" w:rsidP="0060543D">
      <w:r>
        <w:t>There are several aspect</w:t>
      </w:r>
      <w:r w:rsidR="00D6156A">
        <w:t>s</w:t>
      </w:r>
      <w:r>
        <w:t xml:space="preserve"> of </w:t>
      </w:r>
      <w:r w:rsidR="00AE72B7">
        <w:t xml:space="preserve">model training that can be </w:t>
      </w:r>
      <w:r w:rsidR="00D6156A">
        <w:t>related to the RAN4 requirements. At least the following</w:t>
      </w:r>
      <w:r w:rsidR="002C1A6A">
        <w:t xml:space="preserve"> </w:t>
      </w:r>
      <w:r w:rsidR="002C0345">
        <w:t>directions</w:t>
      </w:r>
      <w:r w:rsidR="00D6156A">
        <w:t xml:space="preserve"> can be listed:</w:t>
      </w:r>
    </w:p>
    <w:p w14:paraId="7386C907" w14:textId="187C1795" w:rsidR="00561FC2" w:rsidRDefault="002C0345" w:rsidP="00BF32B8">
      <w:pPr>
        <w:pStyle w:val="ListParagraph"/>
        <w:numPr>
          <w:ilvl w:val="0"/>
          <w:numId w:val="10"/>
        </w:numPr>
      </w:pPr>
      <w:r>
        <w:t>Assumptions</w:t>
      </w:r>
      <w:r w:rsidR="006441DD">
        <w:t xml:space="preserve"> on model training procedures</w:t>
      </w:r>
    </w:p>
    <w:p w14:paraId="0341DD67" w14:textId="268E1A70" w:rsidR="00131A1D" w:rsidRPr="00B12918" w:rsidRDefault="00621DAD" w:rsidP="00BF32B8">
      <w:pPr>
        <w:pStyle w:val="ListParagraph"/>
        <w:numPr>
          <w:ilvl w:val="0"/>
          <w:numId w:val="10"/>
        </w:numPr>
      </w:pPr>
      <w:r>
        <w:t>Generation</w:t>
      </w:r>
      <w:r w:rsidR="005236D6">
        <w:t>/collection</w:t>
      </w:r>
      <w:r>
        <w:t xml:space="preserve"> of </w:t>
      </w:r>
      <w:r w:rsidR="00255930">
        <w:t xml:space="preserve">training data/dataset for </w:t>
      </w:r>
      <w:r w:rsidR="002373D5">
        <w:t>model training</w:t>
      </w:r>
    </w:p>
    <w:p w14:paraId="6BDACC5E" w14:textId="695D50A0" w:rsidR="00B12918" w:rsidRDefault="00B12918" w:rsidP="00BF32B8">
      <w:pPr>
        <w:pStyle w:val="ListParagraph"/>
        <w:numPr>
          <w:ilvl w:val="0"/>
          <w:numId w:val="10"/>
        </w:numPr>
      </w:pPr>
      <w:r>
        <w:t xml:space="preserve">Data collection for </w:t>
      </w:r>
      <w:r w:rsidR="006F2B64">
        <w:t>LCM, including (offline)</w:t>
      </w:r>
      <w:r>
        <w:t xml:space="preserve"> training</w:t>
      </w:r>
      <w:r w:rsidR="006F2B64">
        <w:t>,</w:t>
      </w:r>
      <w:r>
        <w:t xml:space="preserve"> from </w:t>
      </w:r>
      <w:r w:rsidR="00B852DF">
        <w:t>in the</w:t>
      </w:r>
      <w:r>
        <w:t xml:space="preserve"> real network</w:t>
      </w:r>
    </w:p>
    <w:p w14:paraId="09DF7E60" w14:textId="748CFCAD" w:rsidR="008B6006" w:rsidRDefault="008B6006" w:rsidP="00F5293C">
      <w:r>
        <w:t xml:space="preserve">Regarding, model </w:t>
      </w:r>
      <w:r w:rsidRPr="00D8034F">
        <w:rPr>
          <w:b/>
        </w:rPr>
        <w:t>training procedures</w:t>
      </w:r>
      <w:r w:rsidR="007A2C78">
        <w:rPr>
          <w:b/>
        </w:rPr>
        <w:t xml:space="preserve"> and related datasets</w:t>
      </w:r>
      <w:r>
        <w:t>,</w:t>
      </w:r>
      <w:r w:rsidR="006331B7">
        <w:t xml:space="preserve"> on the one hand,</w:t>
      </w:r>
      <w:r w:rsidR="00627487">
        <w:t xml:space="preserve"> for UE-based o</w:t>
      </w:r>
      <w:r w:rsidR="00075982">
        <w:t>r</w:t>
      </w:r>
      <w:r w:rsidR="00627487">
        <w:t xml:space="preserve"> NW-based </w:t>
      </w:r>
      <w:r w:rsidR="00945C87">
        <w:t>models</w:t>
      </w:r>
      <w:r w:rsidR="006D348B">
        <w:t>,</w:t>
      </w:r>
      <w:r w:rsidR="00D7458A">
        <w:t xml:space="preserve"> we can follow the RAN4 agreement above</w:t>
      </w:r>
      <w:r w:rsidR="007A2C78">
        <w:t xml:space="preserve"> that no</w:t>
      </w:r>
      <w:r w:rsidR="00627487">
        <w:t xml:space="preserve"> requirements are needed</w:t>
      </w:r>
      <w:r w:rsidR="00D7458A">
        <w:t>. Indeed, in most cases</w:t>
      </w:r>
      <w:r w:rsidR="00F57654">
        <w:t>, especially when online training is not considered</w:t>
      </w:r>
      <w:r w:rsidR="00A100A5">
        <w:t xml:space="preserve"> in Release 18 SI</w:t>
      </w:r>
      <w:r w:rsidR="00F57654">
        <w:t xml:space="preserve">, </w:t>
      </w:r>
      <w:r w:rsidR="00E60A0F">
        <w:t xml:space="preserve">training of the models </w:t>
      </w:r>
      <w:r w:rsidR="00B620B3">
        <w:t>may</w:t>
      </w:r>
      <w:r w:rsidR="00E60A0F">
        <w:t xml:space="preserve"> be performed offline</w:t>
      </w:r>
      <w:r w:rsidR="00BD75DF">
        <w:t xml:space="preserve"> and even outside the 3GPP RAN.</w:t>
      </w:r>
      <w:r w:rsidR="00213A8F">
        <w:t xml:space="preserve"> </w:t>
      </w:r>
      <w:r w:rsidR="00BD75DF">
        <w:t>On the other hand,</w:t>
      </w:r>
      <w:r w:rsidR="0057377F">
        <w:t xml:space="preserve"> for two-sided models, </w:t>
      </w:r>
      <w:r w:rsidR="00D8034F">
        <w:t>coordination in model training</w:t>
      </w:r>
      <w:r w:rsidR="00A100A5">
        <w:t xml:space="preserve">, or at least </w:t>
      </w:r>
      <w:r w:rsidR="005E0736">
        <w:t xml:space="preserve">model </w:t>
      </w:r>
      <w:r w:rsidR="00A100A5">
        <w:t>pairing</w:t>
      </w:r>
      <w:r w:rsidR="005E0736">
        <w:t>,</w:t>
      </w:r>
      <w:r w:rsidR="007A06C1">
        <w:t xml:space="preserve"> at the </w:t>
      </w:r>
      <w:r w:rsidR="00032AC5">
        <w:t>DUT</w:t>
      </w:r>
      <w:r w:rsidR="007A06C1">
        <w:t xml:space="preserve"> and TE</w:t>
      </w:r>
      <w:r w:rsidR="00D8034F">
        <w:t xml:space="preserve"> could be still relevant and </w:t>
      </w:r>
      <w:r w:rsidR="007A06C1">
        <w:t xml:space="preserve">some rules might need to be </w:t>
      </w:r>
      <w:r w:rsidR="00032AC5">
        <w:t>defined</w:t>
      </w:r>
      <w:r w:rsidR="00B3716A">
        <w:t xml:space="preserve"> in RAN4</w:t>
      </w:r>
      <w:r w:rsidR="003F1E25">
        <w:t xml:space="preserve"> on the training</w:t>
      </w:r>
      <w:r w:rsidR="00A8182C">
        <w:t>/pairing</w:t>
      </w:r>
      <w:r w:rsidR="003F1E25">
        <w:t xml:space="preserve"> procedure </w:t>
      </w:r>
      <w:r w:rsidR="00945C87">
        <w:t>and training dat</w:t>
      </w:r>
      <w:r w:rsidR="0094733F">
        <w:t>a</w:t>
      </w:r>
      <w:r w:rsidR="00945C87">
        <w:t xml:space="preserve"> </w:t>
      </w:r>
      <w:r w:rsidR="002E3C97">
        <w:t>used for training</w:t>
      </w:r>
      <w:r w:rsidR="00032AC5">
        <w:t xml:space="preserve">. </w:t>
      </w:r>
      <w:r w:rsidR="00E74DB6">
        <w:t xml:space="preserve">For example, </w:t>
      </w:r>
      <w:r w:rsidR="00697AA5">
        <w:t>the RAN1 agreement</w:t>
      </w:r>
      <w:r w:rsidR="004F0E7E">
        <w:t>s</w:t>
      </w:r>
      <w:r w:rsidR="00697AA5">
        <w:t xml:space="preserve"> include several options for two-sided model training</w:t>
      </w:r>
      <w:r w:rsidR="009762EB">
        <w:t xml:space="preserve"> (</w:t>
      </w:r>
      <w:r w:rsidR="00886BFB" w:rsidRPr="00886BFB">
        <w:t>CSI compression</w:t>
      </w:r>
      <w:r w:rsidR="00886BFB">
        <w:t xml:space="preserve"> use-case</w:t>
      </w:r>
      <w:r w:rsidR="007C7CDA">
        <w:t>)</w:t>
      </w:r>
      <w:r w:rsidR="00972486">
        <w:t>:</w:t>
      </w:r>
    </w:p>
    <w:tbl>
      <w:tblPr>
        <w:tblStyle w:val="TableGrid"/>
        <w:tblW w:w="0" w:type="auto"/>
        <w:jc w:val="center"/>
        <w:tblLook w:val="04A0" w:firstRow="1" w:lastRow="0" w:firstColumn="1" w:lastColumn="0" w:noHBand="0" w:noVBand="1"/>
      </w:tblPr>
      <w:tblGrid>
        <w:gridCol w:w="9196"/>
      </w:tblGrid>
      <w:tr w:rsidR="00972486" w14:paraId="64FDD3B5" w14:textId="77777777">
        <w:trPr>
          <w:jc w:val="center"/>
        </w:trPr>
        <w:tc>
          <w:tcPr>
            <w:tcW w:w="9196" w:type="dxa"/>
          </w:tcPr>
          <w:p w14:paraId="6C5AADCF" w14:textId="512816AE" w:rsidR="00972486" w:rsidRPr="009207C8" w:rsidRDefault="00672004" w:rsidP="00387BF8">
            <w:pPr>
              <w:rPr>
                <w:rFonts w:eastAsia="Yu Mincho"/>
                <w:lang w:eastAsia="ja-JP"/>
              </w:rPr>
            </w:pPr>
            <w:r w:rsidRPr="00672004">
              <w:rPr>
                <w:rFonts w:eastAsia="Yu Mincho"/>
                <w:lang w:eastAsia="ja-JP"/>
              </w:rPr>
              <w:t xml:space="preserve">3 updated templates for “1-on-1 joint training”, “multi-vendor joint training” and “separate training”. 1 updated template for “model </w:t>
            </w:r>
            <w:proofErr w:type="spellStart"/>
            <w:r w:rsidRPr="00672004">
              <w:rPr>
                <w:rFonts w:eastAsia="Yu Mincho"/>
                <w:lang w:eastAsia="ja-JP"/>
              </w:rPr>
              <w:t>generalisation</w:t>
            </w:r>
            <w:proofErr w:type="spellEnd"/>
            <w:r w:rsidRPr="00672004">
              <w:rPr>
                <w:rFonts w:eastAsia="Yu Mincho"/>
                <w:lang w:eastAsia="ja-JP"/>
              </w:rPr>
              <w:t>/scalability”</w:t>
            </w:r>
            <w:r w:rsidR="009207C8">
              <w:rPr>
                <w:rFonts w:eastAsia="Yu Mincho"/>
                <w:lang w:eastAsia="ja-JP"/>
              </w:rPr>
              <w:t xml:space="preserve"> [</w:t>
            </w:r>
            <w:r w:rsidR="00A55770">
              <w:rPr>
                <w:rFonts w:eastAsia="Yu Mincho"/>
                <w:lang w:eastAsia="ja-JP"/>
              </w:rPr>
              <w:t>RAN</w:t>
            </w:r>
            <w:r w:rsidR="00C06A54">
              <w:rPr>
                <w:rFonts w:eastAsia="Yu Mincho"/>
                <w:lang w:eastAsia="ja-JP"/>
              </w:rPr>
              <w:t>1#11</w:t>
            </w:r>
            <w:r w:rsidR="009A0F0D">
              <w:rPr>
                <w:rFonts w:eastAsia="Yu Mincho"/>
                <w:lang w:eastAsia="ja-JP"/>
              </w:rPr>
              <w:t>2</w:t>
            </w:r>
            <w:r w:rsidR="00C06A54">
              <w:rPr>
                <w:rFonts w:eastAsia="Yu Mincho"/>
                <w:lang w:eastAsia="ja-JP"/>
              </w:rPr>
              <w:t xml:space="preserve">, </w:t>
            </w:r>
            <w:r w:rsidR="00302F21" w:rsidRPr="00302F21">
              <w:rPr>
                <w:rFonts w:eastAsia="Yu Mincho"/>
                <w:lang w:eastAsia="ja-JP"/>
              </w:rPr>
              <w:t>R1-2301940</w:t>
            </w:r>
            <w:r w:rsidR="009207C8">
              <w:rPr>
                <w:rFonts w:eastAsia="Yu Mincho"/>
                <w:lang w:eastAsia="ja-JP"/>
              </w:rPr>
              <w:t>]</w:t>
            </w:r>
          </w:p>
          <w:p w14:paraId="5567A13C" w14:textId="77777777" w:rsidR="00804B73" w:rsidRDefault="00804B73" w:rsidP="00387BF8">
            <w:pPr>
              <w:rPr>
                <w:rFonts w:eastAsia="Yu Mincho"/>
                <w:lang w:eastAsia="ja-JP"/>
              </w:rPr>
            </w:pPr>
          </w:p>
          <w:p w14:paraId="6CF5E368" w14:textId="77777777" w:rsidR="00A26A49" w:rsidRDefault="00A26A49" w:rsidP="00A26A49">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b/>
                <w:bCs/>
                <w:color w:val="001135"/>
                <w:position w:val="1"/>
                <w:sz w:val="20"/>
                <w:szCs w:val="20"/>
                <w:lang w:val="en-GB"/>
              </w:rPr>
              <w:t>Agreement</w:t>
            </w:r>
            <w:r>
              <w:rPr>
                <w:rStyle w:val="eop"/>
                <w:rFonts w:ascii="Times" w:hAnsi="Times" w:cs="Times"/>
                <w:color w:val="001135"/>
                <w:sz w:val="20"/>
                <w:szCs w:val="20"/>
              </w:rPr>
              <w:t>​</w:t>
            </w:r>
          </w:p>
          <w:p w14:paraId="3021EEF0" w14:textId="77777777" w:rsidR="00A26A49" w:rsidRDefault="00A26A49" w:rsidP="00A26A49">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color w:val="001135"/>
                <w:position w:val="1"/>
                <w:sz w:val="20"/>
                <w:szCs w:val="20"/>
                <w:lang w:val="en-GB"/>
              </w:rPr>
              <w:t>For how to separate the templates for different training types/cases for AI/ML-based CSI compression without generalization/scalability verification, the following is considered:</w:t>
            </w:r>
            <w:r>
              <w:rPr>
                <w:rStyle w:val="eop"/>
                <w:rFonts w:ascii="Times" w:hAnsi="Times" w:cs="Times"/>
                <w:color w:val="001135"/>
                <w:sz w:val="20"/>
                <w:szCs w:val="20"/>
              </w:rPr>
              <w:t>​</w:t>
            </w:r>
          </w:p>
          <w:p w14:paraId="20D8453B" w14:textId="77777777" w:rsidR="00A26A49" w:rsidRDefault="00A26A49" w:rsidP="00BF32B8">
            <w:pPr>
              <w:pStyle w:val="paragraph"/>
              <w:numPr>
                <w:ilvl w:val="0"/>
                <w:numId w:val="12"/>
              </w:numPr>
              <w:spacing w:before="0" w:beforeAutospacing="0" w:after="0" w:afterAutospacing="0"/>
              <w:ind w:left="1359" w:firstLine="0"/>
              <w:textAlignment w:val="baseline"/>
              <w:rPr>
                <w:rFonts w:ascii="Arial" w:hAnsi="Arial" w:cs="Arial"/>
                <w:sz w:val="19"/>
                <w:szCs w:val="19"/>
              </w:rPr>
            </w:pPr>
            <w:r>
              <w:rPr>
                <w:rStyle w:val="normaltextrun"/>
                <w:rFonts w:ascii="Times" w:hAnsi="Times" w:cs="Times"/>
                <w:color w:val="001135"/>
                <w:position w:val="1"/>
                <w:sz w:val="20"/>
                <w:szCs w:val="20"/>
                <w:lang w:val="en-GB"/>
              </w:rPr>
              <w:t>The determined template in the RAN1#111 working assumption is entitled with “</w:t>
            </w:r>
            <w:r w:rsidRPr="005A62C1">
              <w:rPr>
                <w:rStyle w:val="normaltextrun"/>
                <w:rFonts w:ascii="Times" w:hAnsi="Times" w:cs="Times"/>
                <w:b/>
                <w:bCs/>
                <w:color w:val="001135"/>
                <w:position w:val="1"/>
                <w:sz w:val="20"/>
                <w:szCs w:val="20"/>
                <w:lang w:val="en-GB"/>
              </w:rPr>
              <w:t>1-on-1 joint training”</w:t>
            </w:r>
            <w:r>
              <w:rPr>
                <w:rStyle w:val="eop"/>
                <w:rFonts w:ascii="Times" w:hAnsi="Times" w:cs="Times"/>
                <w:color w:val="001135"/>
                <w:sz w:val="20"/>
                <w:szCs w:val="20"/>
              </w:rPr>
              <w:t>​</w:t>
            </w:r>
          </w:p>
          <w:p w14:paraId="23E4AC52" w14:textId="77777777" w:rsidR="00A26A49" w:rsidRDefault="00A26A49" w:rsidP="00BF32B8">
            <w:pPr>
              <w:pStyle w:val="paragraph"/>
              <w:numPr>
                <w:ilvl w:val="0"/>
                <w:numId w:val="12"/>
              </w:numPr>
              <w:spacing w:before="0" w:beforeAutospacing="0" w:after="0" w:afterAutospacing="0"/>
              <w:ind w:left="1359" w:firstLine="0"/>
              <w:textAlignment w:val="baseline"/>
              <w:rPr>
                <w:rFonts w:ascii="Arial" w:hAnsi="Arial" w:cs="Arial"/>
                <w:sz w:val="19"/>
                <w:szCs w:val="19"/>
              </w:rPr>
            </w:pPr>
            <w:r>
              <w:rPr>
                <w:rStyle w:val="normaltextrun"/>
                <w:rFonts w:ascii="Times" w:hAnsi="Times" w:cs="Times"/>
                <w:color w:val="001135"/>
                <w:position w:val="1"/>
                <w:sz w:val="20"/>
                <w:szCs w:val="20"/>
                <w:lang w:val="en-GB"/>
              </w:rPr>
              <w:t>A second separate template is introduced to capture the evaluation results for “</w:t>
            </w:r>
            <w:r w:rsidRPr="005A62C1">
              <w:rPr>
                <w:rStyle w:val="normaltextrun"/>
                <w:rFonts w:ascii="Times" w:hAnsi="Times" w:cs="Times"/>
                <w:b/>
                <w:bCs/>
                <w:color w:val="001135"/>
                <w:position w:val="1"/>
                <w:sz w:val="20"/>
                <w:szCs w:val="20"/>
                <w:lang w:val="en-GB"/>
              </w:rPr>
              <w:t>multi-vendor joint training”</w:t>
            </w:r>
            <w:r>
              <w:rPr>
                <w:rStyle w:val="eop"/>
                <w:rFonts w:ascii="Times" w:hAnsi="Times" w:cs="Times"/>
                <w:color w:val="001135"/>
                <w:sz w:val="20"/>
                <w:szCs w:val="20"/>
              </w:rPr>
              <w:t>​</w:t>
            </w:r>
          </w:p>
          <w:p w14:paraId="16B38EFF" w14:textId="77777777" w:rsidR="00A26A49" w:rsidRDefault="00A26A49" w:rsidP="00BF32B8">
            <w:pPr>
              <w:pStyle w:val="paragraph"/>
              <w:numPr>
                <w:ilvl w:val="0"/>
                <w:numId w:val="12"/>
              </w:numPr>
              <w:spacing w:before="0" w:beforeAutospacing="0" w:after="0" w:afterAutospacing="0"/>
              <w:ind w:left="2851" w:firstLine="0"/>
              <w:textAlignment w:val="baseline"/>
              <w:rPr>
                <w:rFonts w:ascii="Arial" w:hAnsi="Arial" w:cs="Arial"/>
                <w:sz w:val="19"/>
                <w:szCs w:val="19"/>
              </w:rPr>
            </w:pPr>
            <w:r>
              <w:rPr>
                <w:rStyle w:val="normaltextrun"/>
                <w:rFonts w:ascii="Times" w:hAnsi="Times" w:cs="Times"/>
                <w:color w:val="001135"/>
                <w:position w:val="1"/>
                <w:sz w:val="20"/>
                <w:szCs w:val="20"/>
                <w:lang w:val="en-GB"/>
              </w:rPr>
              <w:t>Note: this table captures the results for the joint training cases of 1 NW part model to M&gt;1 UE part models, N&gt;1 NW part models to 1 UE part model, or N&gt;1 NW part models to M&gt;1 UE part models. An example is multi-vendor Type 2 training.</w:t>
            </w:r>
            <w:r>
              <w:rPr>
                <w:rStyle w:val="eop"/>
                <w:rFonts w:ascii="Times" w:hAnsi="Times" w:cs="Times"/>
                <w:color w:val="001135"/>
                <w:sz w:val="20"/>
                <w:szCs w:val="20"/>
              </w:rPr>
              <w:t>​</w:t>
            </w:r>
          </w:p>
          <w:p w14:paraId="018191E0" w14:textId="77777777" w:rsidR="00A26A49" w:rsidRDefault="00A26A49" w:rsidP="00BF32B8">
            <w:pPr>
              <w:pStyle w:val="paragraph"/>
              <w:numPr>
                <w:ilvl w:val="0"/>
                <w:numId w:val="12"/>
              </w:numPr>
              <w:spacing w:before="0" w:beforeAutospacing="0" w:after="0" w:afterAutospacing="0"/>
              <w:ind w:left="1359" w:firstLine="0"/>
              <w:textAlignment w:val="baseline"/>
              <w:rPr>
                <w:rFonts w:ascii="Arial" w:hAnsi="Arial" w:cs="Arial"/>
                <w:sz w:val="19"/>
                <w:szCs w:val="19"/>
              </w:rPr>
            </w:pPr>
            <w:r>
              <w:rPr>
                <w:rStyle w:val="normaltextrun"/>
                <w:rFonts w:ascii="Times" w:hAnsi="Times" w:cs="Times"/>
                <w:color w:val="001135"/>
                <w:position w:val="1"/>
                <w:sz w:val="20"/>
                <w:szCs w:val="20"/>
                <w:lang w:val="en-GB"/>
              </w:rPr>
              <w:t>A third separate template is introduced to capture the evaluation results for </w:t>
            </w:r>
            <w:r w:rsidRPr="005A62C1">
              <w:rPr>
                <w:rStyle w:val="normaltextrun"/>
                <w:rFonts w:ascii="Times" w:hAnsi="Times" w:cs="Times"/>
                <w:b/>
                <w:bCs/>
                <w:color w:val="001135"/>
                <w:position w:val="1"/>
                <w:sz w:val="20"/>
                <w:szCs w:val="20"/>
                <w:lang w:val="en-GB"/>
              </w:rPr>
              <w:t>“separate training”</w:t>
            </w:r>
            <w:r>
              <w:rPr>
                <w:rStyle w:val="eop"/>
                <w:rFonts w:ascii="Times" w:hAnsi="Times" w:cs="Times"/>
                <w:color w:val="001135"/>
                <w:sz w:val="20"/>
                <w:szCs w:val="20"/>
              </w:rPr>
              <w:t>​</w:t>
            </w:r>
          </w:p>
          <w:p w14:paraId="6EAFAFF2" w14:textId="19CE32C4" w:rsidR="00A26A49" w:rsidRPr="00A26A49" w:rsidRDefault="00A26A49" w:rsidP="00BF32B8">
            <w:pPr>
              <w:pStyle w:val="paragraph"/>
              <w:numPr>
                <w:ilvl w:val="0"/>
                <w:numId w:val="12"/>
              </w:numPr>
              <w:spacing w:before="0" w:beforeAutospacing="0" w:after="0" w:afterAutospacing="0"/>
              <w:ind w:left="1359" w:firstLine="0"/>
              <w:textAlignment w:val="baseline"/>
              <w:rPr>
                <w:rFonts w:ascii="Arial" w:hAnsi="Arial" w:cs="Arial"/>
                <w:sz w:val="19"/>
                <w:szCs w:val="19"/>
                <w:lang w:val="en-GB"/>
              </w:rPr>
            </w:pPr>
            <w:r>
              <w:rPr>
                <w:rStyle w:val="normaltextrun"/>
                <w:rFonts w:ascii="Times" w:hAnsi="Times" w:cs="Times"/>
                <w:color w:val="001135"/>
                <w:position w:val="1"/>
                <w:sz w:val="20"/>
                <w:szCs w:val="20"/>
                <w:lang w:val="en-GB"/>
              </w:rPr>
              <w:t>FFS: additional KPIs for each template, e.g., overhead, latency, </w:t>
            </w:r>
            <w:proofErr w:type="spellStart"/>
            <w:r>
              <w:rPr>
                <w:rStyle w:val="spellingerror"/>
                <w:rFonts w:ascii="Times" w:hAnsi="Times" w:cs="Times"/>
                <w:color w:val="001135"/>
                <w:position w:val="1"/>
                <w:sz w:val="20"/>
              </w:rPr>
              <w:t>ect</w:t>
            </w:r>
            <w:proofErr w:type="spellEnd"/>
            <w:r>
              <w:rPr>
                <w:rStyle w:val="spellingerror"/>
                <w:rFonts w:ascii="Times" w:hAnsi="Times" w:cs="Times"/>
                <w:color w:val="001135"/>
                <w:position w:val="1"/>
                <w:sz w:val="20"/>
              </w:rPr>
              <w:t>.</w:t>
            </w:r>
          </w:p>
        </w:tc>
      </w:tr>
    </w:tbl>
    <w:p w14:paraId="6876A51B" w14:textId="77777777" w:rsidR="00972486" w:rsidRDefault="00972486" w:rsidP="00F5293C"/>
    <w:p w14:paraId="16F8BD3A" w14:textId="74CF03B3" w:rsidR="00E9408B" w:rsidRDefault="00E9408B" w:rsidP="00BF32B8">
      <w:pPr>
        <w:pStyle w:val="RAN4observation0"/>
      </w:pPr>
      <w:r>
        <w:t>Training of one-sided UE- or NW-based models</w:t>
      </w:r>
      <w:r w:rsidR="000021F5">
        <w:t xml:space="preserve"> can be expected to be done offline and even outside of the 3GPP model. </w:t>
      </w:r>
      <w:r w:rsidR="005D2BF8">
        <w:t xml:space="preserve">However, </w:t>
      </w:r>
      <w:r w:rsidR="00DA3683">
        <w:t>training of</w:t>
      </w:r>
      <w:r w:rsidR="0010595E">
        <w:t xml:space="preserve"> DUT and </w:t>
      </w:r>
      <w:r w:rsidR="0097669A">
        <w:t xml:space="preserve">TE </w:t>
      </w:r>
      <w:r w:rsidR="007512C1">
        <w:t xml:space="preserve">sides of the two-sided model </w:t>
      </w:r>
      <w:r w:rsidR="00C8732E">
        <w:t>might need to be</w:t>
      </w:r>
      <w:r w:rsidR="009D2C76">
        <w:t xml:space="preserve"> </w:t>
      </w:r>
      <w:r w:rsidR="009D5C2B">
        <w:t>coordinated, includ</w:t>
      </w:r>
      <w:r w:rsidR="00625BB0">
        <w:t>ing</w:t>
      </w:r>
      <w:r w:rsidR="007A77A2">
        <w:t xml:space="preserve"> </w:t>
      </w:r>
      <w:r w:rsidR="006F4B54">
        <w:t>the</w:t>
      </w:r>
      <w:r w:rsidR="008B3141">
        <w:t xml:space="preserve"> exchange of the information of the counterpart model</w:t>
      </w:r>
      <w:r w:rsidR="00987B7D">
        <w:t>(s)</w:t>
      </w:r>
      <w:r w:rsidR="008B3141">
        <w:t xml:space="preserve"> and common dataset for training.</w:t>
      </w:r>
    </w:p>
    <w:p w14:paraId="3DAC43BC" w14:textId="404A4328" w:rsidR="008B6006" w:rsidRPr="00747F50" w:rsidRDefault="00747F50" w:rsidP="00F5293C">
      <w:r>
        <w:t>H</w:t>
      </w:r>
      <w:r w:rsidR="000B1C7C">
        <w:t>e</w:t>
      </w:r>
      <w:r>
        <w:t xml:space="preserve">nce, the previous agreement from RAN4#106bis-e meeting </w:t>
      </w:r>
      <w:r w:rsidR="002B373E">
        <w:t>should</w:t>
      </w:r>
      <w:r>
        <w:t xml:space="preserve"> be clarified in the following way:</w:t>
      </w:r>
    </w:p>
    <w:p w14:paraId="1C12D5FE" w14:textId="4084326E" w:rsidR="009E234D" w:rsidRPr="00A85FB3" w:rsidRDefault="00E67BC3" w:rsidP="00A85FB3">
      <w:pPr>
        <w:pStyle w:val="RAN4proposal"/>
      </w:pPr>
      <w:r w:rsidRPr="00A85FB3">
        <w:t>For Release 18</w:t>
      </w:r>
      <w:r w:rsidR="00D70AA9" w:rsidRPr="00A85FB3">
        <w:t>,</w:t>
      </w:r>
      <w:r w:rsidRPr="00A85FB3">
        <w:t xml:space="preserve"> </w:t>
      </w:r>
      <w:r w:rsidR="009E234D" w:rsidRPr="00A85FB3">
        <w:t>RAN4 does not need to study requirements/tests for training</w:t>
      </w:r>
      <w:r w:rsidR="00B86C2C" w:rsidRPr="00A85FB3">
        <w:t xml:space="preserve"> </w:t>
      </w:r>
      <w:r w:rsidR="009E234D" w:rsidRPr="00A85FB3">
        <w:t>for one-sided models</w:t>
      </w:r>
      <w:r w:rsidR="00B86C2C" w:rsidRPr="00A85FB3">
        <w:t xml:space="preserve">. </w:t>
      </w:r>
      <w:r w:rsidR="007D3BDE" w:rsidRPr="00A85FB3">
        <w:t>However, f</w:t>
      </w:r>
      <w:r w:rsidR="00B86C2C" w:rsidRPr="00A85FB3">
        <w:t>or two-sided models</w:t>
      </w:r>
      <w:r w:rsidR="00B44F99" w:rsidRPr="00A85FB3">
        <w:t>,</w:t>
      </w:r>
      <w:r w:rsidR="00B86C2C" w:rsidRPr="00A85FB3">
        <w:t xml:space="preserve"> </w:t>
      </w:r>
      <w:r w:rsidR="00B44F99" w:rsidRPr="00A85FB3">
        <w:t xml:space="preserve">assumptions </w:t>
      </w:r>
      <w:r w:rsidR="0040208C" w:rsidRPr="00A85FB3">
        <w:t>on model training</w:t>
      </w:r>
      <w:r w:rsidR="00FB4A4E" w:rsidRPr="00A85FB3">
        <w:t xml:space="preserve"> or model pairing</w:t>
      </w:r>
      <w:r w:rsidR="0040208C" w:rsidRPr="00A85FB3">
        <w:t xml:space="preserve"> for DUT and TE needs to be </w:t>
      </w:r>
      <w:r w:rsidR="00625BB0" w:rsidRPr="00A85FB3">
        <w:t>clarified</w:t>
      </w:r>
      <w:r w:rsidR="00CF3117" w:rsidRPr="00A85FB3">
        <w:t xml:space="preserve"> in RAN4</w:t>
      </w:r>
      <w:r w:rsidR="0040208C" w:rsidRPr="00A85FB3">
        <w:t>.</w:t>
      </w:r>
      <w:r w:rsidR="00CE011E" w:rsidRPr="00A85FB3">
        <w:t xml:space="preserve"> </w:t>
      </w:r>
    </w:p>
    <w:p w14:paraId="430A6057" w14:textId="03DD917A" w:rsidR="009E234D" w:rsidRDefault="009E234D" w:rsidP="00C0118E">
      <w:pPr>
        <w:pStyle w:val="RAN4proposal"/>
        <w:numPr>
          <w:ilvl w:val="0"/>
          <w:numId w:val="0"/>
        </w:numPr>
      </w:pPr>
    </w:p>
    <w:p w14:paraId="640D3ED9" w14:textId="7A49124D" w:rsidR="00B10084" w:rsidRDefault="00766261" w:rsidP="00F5293C">
      <w:r>
        <w:rPr>
          <w:b/>
        </w:rPr>
        <w:t>D</w:t>
      </w:r>
      <w:r w:rsidR="006D2E16" w:rsidRPr="00C73D30">
        <w:rPr>
          <w:b/>
        </w:rPr>
        <w:t xml:space="preserve">ata collection </w:t>
      </w:r>
      <w:r w:rsidR="00271A74">
        <w:rPr>
          <w:b/>
        </w:rPr>
        <w:t>from</w:t>
      </w:r>
      <w:r w:rsidR="006D2E16" w:rsidRPr="00C73D30">
        <w:rPr>
          <w:b/>
        </w:rPr>
        <w:t xml:space="preserve"> </w:t>
      </w:r>
      <w:r w:rsidR="00C73D30" w:rsidRPr="00C73D30">
        <w:rPr>
          <w:b/>
        </w:rPr>
        <w:t>the real networks</w:t>
      </w:r>
      <w:r w:rsidR="00C73D30">
        <w:t>, however, is a different aspect, that is generic both for one-sided and two-side models.</w:t>
      </w:r>
      <w:r w:rsidR="00941724">
        <w:t xml:space="preserve"> One</w:t>
      </w:r>
      <w:r w:rsidR="00496043">
        <w:t xml:space="preserve"> existing</w:t>
      </w:r>
      <w:r w:rsidR="00941724">
        <w:t xml:space="preserve"> example</w:t>
      </w:r>
      <w:r w:rsidR="00283442">
        <w:t xml:space="preserve"> </w:t>
      </w:r>
      <w:r w:rsidR="00DB77FA">
        <w:t>is</w:t>
      </w:r>
      <w:r w:rsidR="00283442">
        <w:t xml:space="preserve"> the requirement on </w:t>
      </w:r>
      <w:r w:rsidR="00283442" w:rsidRPr="00283442">
        <w:t>Minimization of Drive Tests (MDT)</w:t>
      </w:r>
      <w:r w:rsidR="00B312FA">
        <w:t xml:space="preserve"> defined in RAN4 TS 38.133, Clause 4.3.</w:t>
      </w:r>
    </w:p>
    <w:p w14:paraId="531F76DB" w14:textId="5FC66A70" w:rsidR="005D21BE" w:rsidRPr="00A85FB3" w:rsidRDefault="005D21BE" w:rsidP="00F5293C">
      <w:r>
        <w:t>Following the RAN1</w:t>
      </w:r>
      <w:r w:rsidR="00530FC7">
        <w:t xml:space="preserve"> and </w:t>
      </w:r>
      <w:r w:rsidR="000259A3">
        <w:t>RAN2</w:t>
      </w:r>
      <w:r w:rsidR="00494262">
        <w:t>,</w:t>
      </w:r>
      <w:r w:rsidR="000259A3">
        <w:t xml:space="preserve"> there are </w:t>
      </w:r>
      <w:r w:rsidR="00201139">
        <w:t xml:space="preserve">ongoing </w:t>
      </w:r>
      <w:r w:rsidR="271C6F07">
        <w:t>discussion</w:t>
      </w:r>
      <w:r w:rsidR="6086BC93">
        <w:t>s</w:t>
      </w:r>
      <w:r>
        <w:t xml:space="preserve"> </w:t>
      </w:r>
      <w:r w:rsidR="00626241" w:rsidRPr="00807F9B">
        <w:t>of</w:t>
      </w:r>
      <w:r w:rsidR="00626241">
        <w:t xml:space="preserve"> </w:t>
      </w:r>
      <w:r w:rsidR="00027767">
        <w:t>training</w:t>
      </w:r>
      <w:r w:rsidR="00626241" w:rsidRPr="00807F9B">
        <w:t>, inference and monit</w:t>
      </w:r>
      <w:r w:rsidR="00807F9B" w:rsidRPr="00807F9B">
        <w:t>oring</w:t>
      </w:r>
      <w:r w:rsidR="00027767">
        <w:t xml:space="preserve"> </w:t>
      </w:r>
      <w:r>
        <w:t>data collection</w:t>
      </w:r>
      <w:r w:rsidR="00201139">
        <w:t xml:space="preserve"> framework in general</w:t>
      </w:r>
      <w:r>
        <w:t>,</w:t>
      </w:r>
      <w:r w:rsidR="00766261">
        <w:t xml:space="preserve"> and</w:t>
      </w:r>
      <w:r w:rsidR="00201139">
        <w:t xml:space="preserve"> on the </w:t>
      </w:r>
      <w:proofErr w:type="gramStart"/>
      <w:r w:rsidR="00201139" w:rsidRPr="00A85FB3">
        <w:t>training</w:t>
      </w:r>
      <w:proofErr w:type="gramEnd"/>
      <w:r w:rsidR="00201139" w:rsidRPr="00A85FB3">
        <w:t xml:space="preserve"> data needs </w:t>
      </w:r>
      <w:r w:rsidR="009852F6" w:rsidRPr="00A85FB3">
        <w:t>for particular use cases</w:t>
      </w:r>
      <w:r w:rsidR="00EB325D" w:rsidRPr="00A85FB3">
        <w:t>, e.g.,</w:t>
      </w:r>
    </w:p>
    <w:tbl>
      <w:tblPr>
        <w:tblStyle w:val="TableGrid"/>
        <w:tblW w:w="0" w:type="auto"/>
        <w:jc w:val="center"/>
        <w:tblLook w:val="04A0" w:firstRow="1" w:lastRow="0" w:firstColumn="1" w:lastColumn="0" w:noHBand="0" w:noVBand="1"/>
      </w:tblPr>
      <w:tblGrid>
        <w:gridCol w:w="9196"/>
      </w:tblGrid>
      <w:tr w:rsidR="00EB325D" w:rsidRPr="00B10562" w14:paraId="127E0701" w14:textId="77777777">
        <w:trPr>
          <w:jc w:val="center"/>
        </w:trPr>
        <w:tc>
          <w:tcPr>
            <w:tcW w:w="9196" w:type="dxa"/>
          </w:tcPr>
          <w:p w14:paraId="0E5F7487" w14:textId="4F0D018A" w:rsidR="00EB325D" w:rsidRDefault="002A1E70" w:rsidP="00EB325D">
            <w:pPr>
              <w:pStyle w:val="paragraph"/>
              <w:spacing w:before="0" w:beforeAutospacing="0" w:after="0" w:afterAutospacing="0"/>
              <w:textAlignment w:val="baseline"/>
              <w:rPr>
                <w:rFonts w:ascii="Arial" w:hAnsi="Arial" w:cs="Arial"/>
                <w:b/>
                <w:sz w:val="18"/>
                <w:szCs w:val="18"/>
                <w:u w:val="single"/>
              </w:rPr>
            </w:pPr>
            <w:r w:rsidRPr="00BF32B8">
              <w:rPr>
                <w:rFonts w:ascii="Arial" w:hAnsi="Arial" w:cs="Arial"/>
                <w:b/>
                <w:sz w:val="18"/>
                <w:szCs w:val="18"/>
                <w:u w:val="single"/>
              </w:rPr>
              <w:t>RAN2#</w:t>
            </w:r>
            <w:r w:rsidR="00A9238A" w:rsidRPr="00BF32B8">
              <w:rPr>
                <w:rFonts w:ascii="Arial" w:hAnsi="Arial" w:cs="Arial"/>
                <w:b/>
                <w:sz w:val="18"/>
                <w:szCs w:val="18"/>
                <w:u w:val="single"/>
              </w:rPr>
              <w:t>121bis-e</w:t>
            </w:r>
            <w:r w:rsidR="008F0E5F">
              <w:rPr>
                <w:rFonts w:ascii="Arial" w:hAnsi="Arial" w:cs="Arial"/>
                <w:b/>
                <w:sz w:val="18"/>
                <w:szCs w:val="18"/>
                <w:u w:val="single"/>
              </w:rPr>
              <w:t xml:space="preserve"> </w:t>
            </w:r>
            <w:r w:rsidR="008F0E5F">
              <w:rPr>
                <w:rFonts w:ascii="Arial" w:hAnsi="Arial" w:cs="Arial"/>
                <w:b/>
                <w:sz w:val="18"/>
                <w:szCs w:val="18"/>
                <w:u w:val="single"/>
              </w:rPr>
              <w:fldChar w:fldCharType="begin"/>
            </w:r>
            <w:r w:rsidR="008F0E5F">
              <w:rPr>
                <w:rFonts w:ascii="Arial" w:hAnsi="Arial" w:cs="Arial"/>
                <w:b/>
                <w:sz w:val="18"/>
                <w:szCs w:val="18"/>
                <w:u w:val="single"/>
              </w:rPr>
              <w:instrText xml:space="preserve"> REF _Ref135056476 \w \h </w:instrText>
            </w:r>
            <w:r w:rsidR="008F0E5F">
              <w:rPr>
                <w:rFonts w:ascii="Arial" w:hAnsi="Arial" w:cs="Arial"/>
                <w:b/>
                <w:sz w:val="18"/>
                <w:szCs w:val="18"/>
                <w:u w:val="single"/>
              </w:rPr>
            </w:r>
            <w:r w:rsidR="008F0E5F">
              <w:rPr>
                <w:rFonts w:ascii="Arial" w:hAnsi="Arial" w:cs="Arial"/>
                <w:b/>
                <w:sz w:val="18"/>
                <w:szCs w:val="18"/>
                <w:u w:val="single"/>
              </w:rPr>
              <w:fldChar w:fldCharType="separate"/>
            </w:r>
            <w:r w:rsidR="004309C2">
              <w:rPr>
                <w:rFonts w:ascii="Arial" w:hAnsi="Arial" w:cs="Arial"/>
                <w:b/>
                <w:sz w:val="18"/>
                <w:szCs w:val="18"/>
                <w:u w:val="single"/>
              </w:rPr>
              <w:t>[2]</w:t>
            </w:r>
            <w:r w:rsidR="008F0E5F">
              <w:rPr>
                <w:rFonts w:ascii="Arial" w:hAnsi="Arial" w:cs="Arial"/>
                <w:b/>
                <w:sz w:val="18"/>
                <w:szCs w:val="18"/>
                <w:u w:val="single"/>
              </w:rPr>
              <w:fldChar w:fldCharType="end"/>
            </w:r>
            <w:r w:rsidR="00A9238A" w:rsidRPr="00BF32B8">
              <w:rPr>
                <w:rFonts w:ascii="Arial" w:hAnsi="Arial" w:cs="Arial"/>
                <w:b/>
                <w:sz w:val="18"/>
                <w:szCs w:val="18"/>
                <w:u w:val="single"/>
              </w:rPr>
              <w:t>:</w:t>
            </w:r>
          </w:p>
          <w:p w14:paraId="462A5EE6" w14:textId="77777777" w:rsidR="00BF32B8" w:rsidRPr="00BF32B8" w:rsidRDefault="00BF32B8" w:rsidP="00EB325D">
            <w:pPr>
              <w:pStyle w:val="paragraph"/>
              <w:spacing w:before="0" w:beforeAutospacing="0" w:after="0" w:afterAutospacing="0"/>
              <w:textAlignment w:val="baseline"/>
              <w:rPr>
                <w:rFonts w:ascii="Arial" w:hAnsi="Arial" w:cs="Arial"/>
                <w:b/>
                <w:sz w:val="18"/>
                <w:szCs w:val="18"/>
                <w:u w:val="single"/>
              </w:rPr>
            </w:pPr>
          </w:p>
          <w:p w14:paraId="05180D26" w14:textId="77777777" w:rsidR="00A9238A" w:rsidRPr="00B10562" w:rsidRDefault="00A9238A" w:rsidP="00EB325D">
            <w:pPr>
              <w:pStyle w:val="paragraph"/>
              <w:spacing w:before="0" w:beforeAutospacing="0" w:after="0" w:afterAutospacing="0"/>
              <w:textAlignment w:val="baseline"/>
              <w:rPr>
                <w:rFonts w:ascii="Arial" w:hAnsi="Arial" w:cs="Arial"/>
                <w:sz w:val="18"/>
                <w:szCs w:val="18"/>
              </w:rPr>
            </w:pPr>
            <w:r w:rsidRPr="00B10562">
              <w:rPr>
                <w:rFonts w:ascii="Arial" w:hAnsi="Arial" w:cs="Arial"/>
                <w:sz w:val="18"/>
                <w:szCs w:val="18"/>
              </w:rPr>
              <w:t xml:space="preserve">Observation: RAN2 may need to consider enhancements for AIML to existing functionality for data collection, </w:t>
            </w:r>
            <w:proofErr w:type="gramStart"/>
            <w:r w:rsidRPr="00B10562">
              <w:rPr>
                <w:rFonts w:ascii="Arial" w:hAnsi="Arial" w:cs="Arial"/>
                <w:sz w:val="18"/>
                <w:szCs w:val="18"/>
              </w:rPr>
              <w:t>e.g.</w:t>
            </w:r>
            <w:proofErr w:type="gramEnd"/>
            <w:r w:rsidRPr="00B10562">
              <w:rPr>
                <w:rFonts w:ascii="Arial" w:hAnsi="Arial" w:cs="Arial"/>
                <w:sz w:val="18"/>
                <w:szCs w:val="18"/>
              </w:rPr>
              <w:t xml:space="preserve"> for timing control (e.g. for MDT/RRM).</w:t>
            </w:r>
          </w:p>
          <w:p w14:paraId="1DE6BCDC" w14:textId="77777777" w:rsidR="00A9238A" w:rsidRPr="00B10562" w:rsidRDefault="00A9238A" w:rsidP="00EB325D">
            <w:pPr>
              <w:pStyle w:val="paragraph"/>
              <w:spacing w:before="0" w:beforeAutospacing="0" w:after="0" w:afterAutospacing="0"/>
              <w:textAlignment w:val="baseline"/>
              <w:rPr>
                <w:rFonts w:ascii="Arial" w:hAnsi="Arial" w:cs="Arial"/>
                <w:sz w:val="18"/>
                <w:szCs w:val="18"/>
              </w:rPr>
            </w:pPr>
          </w:p>
          <w:p w14:paraId="18879EAB" w14:textId="77777777" w:rsidR="0045386F" w:rsidRPr="0045386F" w:rsidRDefault="0045386F" w:rsidP="0045386F">
            <w:pPr>
              <w:pStyle w:val="paragraph"/>
              <w:rPr>
                <w:rFonts w:ascii="Arial" w:hAnsi="Arial" w:cs="Arial"/>
                <w:sz w:val="18"/>
                <w:szCs w:val="18"/>
              </w:rPr>
            </w:pPr>
            <w:r w:rsidRPr="0045386F">
              <w:rPr>
                <w:rFonts w:ascii="Arial" w:hAnsi="Arial" w:cs="Arial"/>
                <w:sz w:val="18"/>
                <w:szCs w:val="18"/>
                <w:lang w:val="en-GB"/>
              </w:rPr>
              <w:t>Agreements</w:t>
            </w:r>
            <w:r w:rsidRPr="0045386F">
              <w:rPr>
                <w:rFonts w:ascii="Arial" w:hAnsi="Arial" w:cs="Arial"/>
                <w:sz w:val="18"/>
                <w:szCs w:val="18"/>
              </w:rPr>
              <w:t>​</w:t>
            </w:r>
          </w:p>
          <w:p w14:paraId="25DED71F" w14:textId="77777777" w:rsidR="0045386F" w:rsidRPr="0045386F" w:rsidRDefault="0045386F" w:rsidP="00BF32B8">
            <w:pPr>
              <w:pStyle w:val="paragraph"/>
              <w:numPr>
                <w:ilvl w:val="0"/>
                <w:numId w:val="13"/>
              </w:numPr>
              <w:rPr>
                <w:rFonts w:ascii="Arial" w:hAnsi="Arial" w:cs="Arial"/>
                <w:sz w:val="18"/>
                <w:szCs w:val="18"/>
              </w:rPr>
            </w:pPr>
            <w:r w:rsidRPr="0045386F">
              <w:rPr>
                <w:rFonts w:ascii="Arial" w:hAnsi="Arial" w:cs="Arial"/>
                <w:sz w:val="18"/>
                <w:szCs w:val="18"/>
                <w:lang w:val="en-GB"/>
              </w:rPr>
              <w:t>P1: RAN2 to understand/determine/capture requirements of data collection for the LCM functionalities and document the results. FFS on the exact presentation format. </w:t>
            </w:r>
            <w:r w:rsidRPr="0045386F">
              <w:rPr>
                <w:rFonts w:ascii="Arial" w:hAnsi="Arial" w:cs="Arial"/>
                <w:sz w:val="18"/>
                <w:szCs w:val="18"/>
                <w:u w:val="single"/>
                <w:lang w:val="en-GB"/>
              </w:rPr>
              <w:t>Expect RAN1 to provide some related information. </w:t>
            </w:r>
            <w:r w:rsidRPr="0045386F">
              <w:rPr>
                <w:rFonts w:ascii="Arial" w:hAnsi="Arial" w:cs="Arial"/>
                <w:sz w:val="18"/>
                <w:szCs w:val="18"/>
              </w:rPr>
              <w:t>​</w:t>
            </w:r>
          </w:p>
          <w:p w14:paraId="70EF814C" w14:textId="77777777" w:rsidR="0045386F" w:rsidRPr="0045386F" w:rsidRDefault="0045386F" w:rsidP="00BF32B8">
            <w:pPr>
              <w:pStyle w:val="paragraph"/>
              <w:numPr>
                <w:ilvl w:val="0"/>
                <w:numId w:val="13"/>
              </w:numPr>
              <w:rPr>
                <w:rFonts w:ascii="Arial" w:hAnsi="Arial" w:cs="Arial"/>
                <w:sz w:val="18"/>
                <w:szCs w:val="18"/>
              </w:rPr>
            </w:pPr>
            <w:r w:rsidRPr="0045386F">
              <w:rPr>
                <w:rFonts w:ascii="Arial" w:hAnsi="Arial" w:cs="Arial"/>
                <w:sz w:val="18"/>
                <w:szCs w:val="18"/>
                <w:lang w:val="en-GB"/>
              </w:rPr>
              <w:t>P2: RAN2 to capture the analysis (see P1 above) separately for the use-cases, i.e., CSI feedback enhancement, beam management and positioning enhancement.  FFS how we do the formatting/presentation of the results. </w:t>
            </w:r>
            <w:r w:rsidRPr="0045386F">
              <w:rPr>
                <w:rFonts w:ascii="Arial" w:hAnsi="Arial" w:cs="Arial"/>
                <w:sz w:val="18"/>
                <w:szCs w:val="18"/>
              </w:rPr>
              <w:t>​</w:t>
            </w:r>
          </w:p>
          <w:p w14:paraId="2F4033ED" w14:textId="77777777" w:rsidR="0045386F" w:rsidRPr="0045386F" w:rsidRDefault="0045386F" w:rsidP="00BF32B8">
            <w:pPr>
              <w:pStyle w:val="paragraph"/>
              <w:numPr>
                <w:ilvl w:val="0"/>
                <w:numId w:val="13"/>
              </w:numPr>
              <w:rPr>
                <w:rFonts w:ascii="Arial" w:hAnsi="Arial" w:cs="Arial"/>
                <w:sz w:val="18"/>
                <w:szCs w:val="18"/>
              </w:rPr>
            </w:pPr>
            <w:r w:rsidRPr="0045386F">
              <w:rPr>
                <w:rFonts w:ascii="Arial" w:hAnsi="Arial" w:cs="Arial"/>
                <w:sz w:val="18"/>
                <w:szCs w:val="18"/>
                <w:lang w:val="en-GB"/>
              </w:rPr>
              <w:t>P3: Study the applicability (and limitations) of each identified data collection framework for each of the identified LCM purposes, i.e., inference, monitoring and (offline) training. FFS how we do the formatting/presentation of the results.</w:t>
            </w:r>
            <w:r w:rsidRPr="0045386F">
              <w:rPr>
                <w:rFonts w:ascii="Arial" w:hAnsi="Arial" w:cs="Arial"/>
                <w:sz w:val="18"/>
                <w:szCs w:val="18"/>
              </w:rPr>
              <w:t>​</w:t>
            </w:r>
          </w:p>
          <w:p w14:paraId="4D14D38E" w14:textId="77777777" w:rsidR="0045386F" w:rsidRPr="0045386F" w:rsidRDefault="0045386F" w:rsidP="00BF32B8">
            <w:pPr>
              <w:pStyle w:val="paragraph"/>
              <w:numPr>
                <w:ilvl w:val="0"/>
                <w:numId w:val="13"/>
              </w:numPr>
              <w:rPr>
                <w:rFonts w:ascii="Arial" w:hAnsi="Arial" w:cs="Arial"/>
                <w:sz w:val="18"/>
                <w:szCs w:val="18"/>
              </w:rPr>
            </w:pPr>
            <w:r w:rsidRPr="0045386F">
              <w:rPr>
                <w:rFonts w:ascii="Arial" w:hAnsi="Arial" w:cs="Arial"/>
                <w:sz w:val="18"/>
                <w:szCs w:val="18"/>
                <w:lang w:val="en-GB"/>
              </w:rPr>
              <w:t>P4: With more progress on architectural discussion, consider the suitability of each identified data collection framework for the termination points and mapping with the location of LCM purposes/functions (inference, monitoring, (offline) training) </w:t>
            </w:r>
            <w:r w:rsidRPr="0045386F">
              <w:rPr>
                <w:rFonts w:ascii="Arial" w:hAnsi="Arial" w:cs="Arial"/>
                <w:sz w:val="18"/>
                <w:szCs w:val="18"/>
              </w:rPr>
              <w:t>​</w:t>
            </w:r>
          </w:p>
          <w:p w14:paraId="474890EF" w14:textId="77777777" w:rsidR="00A9238A" w:rsidRPr="00B10562" w:rsidRDefault="0045386F" w:rsidP="007C56DB">
            <w:pPr>
              <w:pStyle w:val="paragraph"/>
              <w:rPr>
                <w:rFonts w:ascii="Arial" w:hAnsi="Arial" w:cs="Arial"/>
                <w:sz w:val="18"/>
                <w:szCs w:val="18"/>
                <w:lang w:val="en-GB"/>
              </w:rPr>
            </w:pPr>
            <w:r w:rsidRPr="0045386F">
              <w:rPr>
                <w:rFonts w:ascii="Arial" w:hAnsi="Arial" w:cs="Arial"/>
                <w:sz w:val="18"/>
                <w:szCs w:val="18"/>
                <w:lang w:val="en-GB"/>
              </w:rPr>
              <w:t>- Model sidedness (UE side, NW side, two sided) FFS</w:t>
            </w:r>
          </w:p>
          <w:p w14:paraId="2E7EA743" w14:textId="77777777" w:rsidR="00A9238A" w:rsidRPr="00B10562" w:rsidRDefault="00A9238A" w:rsidP="007C56DB">
            <w:pPr>
              <w:pStyle w:val="paragraph"/>
              <w:rPr>
                <w:rFonts w:ascii="Arial" w:hAnsi="Arial" w:cs="Arial"/>
                <w:sz w:val="18"/>
                <w:szCs w:val="18"/>
                <w:lang w:val="en-GB"/>
              </w:rPr>
            </w:pPr>
          </w:p>
          <w:p w14:paraId="740D3C67" w14:textId="77777777" w:rsidR="00B10562" w:rsidRPr="00B10562" w:rsidRDefault="00B10562" w:rsidP="00B10562">
            <w:pPr>
              <w:overflowPunct w:val="0"/>
              <w:autoSpaceDE w:val="0"/>
              <w:autoSpaceDN w:val="0"/>
              <w:adjustRightInd w:val="0"/>
              <w:spacing w:after="120"/>
              <w:contextualSpacing/>
              <w:textAlignment w:val="baseline"/>
              <w:rPr>
                <w:rFonts w:ascii="Arial" w:hAnsi="Arial" w:cs="Arial"/>
                <w:b/>
                <w:bCs/>
                <w:sz w:val="18"/>
                <w:szCs w:val="18"/>
                <w:u w:val="single"/>
              </w:rPr>
            </w:pPr>
            <w:r w:rsidRPr="00B10562">
              <w:rPr>
                <w:rFonts w:ascii="Arial" w:hAnsi="Arial" w:cs="Arial"/>
                <w:b/>
                <w:bCs/>
                <w:sz w:val="18"/>
                <w:szCs w:val="18"/>
                <w:u w:val="single"/>
              </w:rPr>
              <w:t>RAN1#110</w:t>
            </w:r>
          </w:p>
          <w:p w14:paraId="3AD33C98" w14:textId="77777777" w:rsidR="00B10562" w:rsidRPr="00B10562" w:rsidRDefault="00B10562" w:rsidP="00B10562">
            <w:pPr>
              <w:overflowPunct w:val="0"/>
              <w:autoSpaceDE w:val="0"/>
              <w:autoSpaceDN w:val="0"/>
              <w:adjustRightInd w:val="0"/>
              <w:contextualSpacing/>
              <w:textAlignment w:val="baseline"/>
              <w:rPr>
                <w:rFonts w:ascii="Arial" w:hAnsi="Arial" w:cs="Arial"/>
                <w:sz w:val="18"/>
                <w:szCs w:val="18"/>
              </w:rPr>
            </w:pPr>
          </w:p>
          <w:p w14:paraId="54C872C0" w14:textId="77777777" w:rsidR="00B10562" w:rsidRPr="00B10562" w:rsidRDefault="00B10562" w:rsidP="00B10562">
            <w:pPr>
              <w:spacing w:after="120"/>
              <w:rPr>
                <w:rFonts w:ascii="Arial" w:hAnsi="Arial" w:cs="Arial"/>
                <w:sz w:val="18"/>
                <w:szCs w:val="18"/>
                <w:highlight w:val="green"/>
                <w:lang w:eastAsia="zh-CN"/>
              </w:rPr>
            </w:pPr>
            <w:r w:rsidRPr="00B10562">
              <w:rPr>
                <w:rFonts w:ascii="Arial" w:hAnsi="Arial" w:cs="Arial"/>
                <w:sz w:val="18"/>
                <w:szCs w:val="18"/>
                <w:highlight w:val="green"/>
                <w:lang w:eastAsia="zh-CN"/>
              </w:rPr>
              <w:t>Agreement</w:t>
            </w:r>
          </w:p>
          <w:p w14:paraId="28E7204B" w14:textId="77777777" w:rsidR="00B10562" w:rsidRPr="00B10562" w:rsidRDefault="00B10562" w:rsidP="00B10562">
            <w:pPr>
              <w:spacing w:after="120"/>
              <w:rPr>
                <w:rFonts w:ascii="Arial" w:hAnsi="Arial" w:cs="Arial"/>
                <w:sz w:val="18"/>
                <w:szCs w:val="18"/>
              </w:rPr>
            </w:pPr>
            <w:r w:rsidRPr="00B10562">
              <w:rPr>
                <w:rFonts w:ascii="Arial" w:hAnsi="Arial" w:cs="Arial"/>
                <w:sz w:val="18"/>
                <w:szCs w:val="18"/>
              </w:rPr>
              <w:t>For the data collection for AI/ML model training (if supported), study the following aspects as a starting point for potential necessary specification impact:</w:t>
            </w:r>
          </w:p>
          <w:p w14:paraId="45CEB057" w14:textId="77777777" w:rsidR="00B10562" w:rsidRPr="00B10562" w:rsidRDefault="00B10562" w:rsidP="00BF32B8">
            <w:pPr>
              <w:pStyle w:val="ListParagraph"/>
              <w:numPr>
                <w:ilvl w:val="0"/>
                <w:numId w:val="15"/>
              </w:numPr>
              <w:overflowPunct w:val="0"/>
              <w:autoSpaceDE w:val="0"/>
              <w:autoSpaceDN w:val="0"/>
              <w:adjustRightInd w:val="0"/>
              <w:spacing w:before="60" w:after="120" w:line="276" w:lineRule="auto"/>
              <w:textAlignment w:val="baseline"/>
              <w:rPr>
                <w:rFonts w:ascii="Arial" w:hAnsi="Arial" w:cs="Arial"/>
                <w:sz w:val="18"/>
                <w:szCs w:val="18"/>
              </w:rPr>
            </w:pPr>
            <w:r w:rsidRPr="00B10562">
              <w:rPr>
                <w:rFonts w:ascii="Arial" w:hAnsi="Arial" w:cs="Arial"/>
                <w:sz w:val="18"/>
                <w:szCs w:val="18"/>
              </w:rPr>
              <w:t>Signaling/configuration/measurement/report for data collection, e.g., signaling aspects related to assistance information (if supported), Reference signals</w:t>
            </w:r>
          </w:p>
          <w:p w14:paraId="254FE44E" w14:textId="77777777" w:rsidR="00B10562" w:rsidRPr="00B10562" w:rsidRDefault="00B10562" w:rsidP="00BF32B8">
            <w:pPr>
              <w:pStyle w:val="ListParagraph"/>
              <w:numPr>
                <w:ilvl w:val="0"/>
                <w:numId w:val="15"/>
              </w:numPr>
              <w:overflowPunct w:val="0"/>
              <w:autoSpaceDE w:val="0"/>
              <w:autoSpaceDN w:val="0"/>
              <w:adjustRightInd w:val="0"/>
              <w:spacing w:before="60" w:after="120" w:line="276" w:lineRule="auto"/>
              <w:textAlignment w:val="baseline"/>
              <w:rPr>
                <w:rFonts w:ascii="Arial" w:hAnsi="Arial" w:cs="Arial"/>
                <w:sz w:val="18"/>
                <w:szCs w:val="18"/>
              </w:rPr>
            </w:pPr>
            <w:r w:rsidRPr="00B10562">
              <w:rPr>
                <w:rFonts w:ascii="Arial" w:hAnsi="Arial" w:cs="Arial"/>
                <w:sz w:val="18"/>
                <w:szCs w:val="18"/>
              </w:rPr>
              <w:t>Content/type of the collected data</w:t>
            </w:r>
          </w:p>
          <w:p w14:paraId="0085A47A" w14:textId="77777777" w:rsidR="00A9238A" w:rsidRDefault="00B10562" w:rsidP="00BF32B8">
            <w:pPr>
              <w:pStyle w:val="ListParagraph"/>
              <w:numPr>
                <w:ilvl w:val="0"/>
                <w:numId w:val="15"/>
              </w:numPr>
              <w:overflowPunct w:val="0"/>
              <w:autoSpaceDE w:val="0"/>
              <w:autoSpaceDN w:val="0"/>
              <w:adjustRightInd w:val="0"/>
              <w:spacing w:before="60" w:after="120" w:line="276" w:lineRule="auto"/>
              <w:textAlignment w:val="baseline"/>
              <w:rPr>
                <w:rFonts w:ascii="Arial" w:hAnsi="Arial" w:cs="Arial"/>
                <w:sz w:val="18"/>
                <w:szCs w:val="18"/>
              </w:rPr>
            </w:pPr>
            <w:r w:rsidRPr="00B10562">
              <w:rPr>
                <w:rFonts w:ascii="Arial" w:hAnsi="Arial" w:cs="Arial"/>
                <w:sz w:val="18"/>
                <w:szCs w:val="18"/>
              </w:rPr>
              <w:t>Other aspect(s) is not precluded</w:t>
            </w:r>
          </w:p>
          <w:p w14:paraId="621CAB3E" w14:textId="77777777" w:rsidR="009C5B97" w:rsidRDefault="009C5B97" w:rsidP="00BF32B8">
            <w:pPr>
              <w:overflowPunct w:val="0"/>
              <w:autoSpaceDE w:val="0"/>
              <w:autoSpaceDN w:val="0"/>
              <w:adjustRightInd w:val="0"/>
              <w:spacing w:before="60" w:after="120" w:line="276" w:lineRule="auto"/>
              <w:textAlignment w:val="baseline"/>
              <w:rPr>
                <w:rFonts w:ascii="Arial" w:hAnsi="Arial" w:cs="Arial"/>
                <w:b/>
                <w:sz w:val="18"/>
                <w:szCs w:val="18"/>
                <w:u w:val="single"/>
              </w:rPr>
            </w:pPr>
          </w:p>
          <w:p w14:paraId="01299DBA" w14:textId="5AB8F1FD" w:rsidR="00BF32B8" w:rsidRPr="00BF32B8" w:rsidRDefault="00BF32B8" w:rsidP="00BF32B8">
            <w:pPr>
              <w:overflowPunct w:val="0"/>
              <w:autoSpaceDE w:val="0"/>
              <w:autoSpaceDN w:val="0"/>
              <w:adjustRightInd w:val="0"/>
              <w:spacing w:before="60" w:after="120" w:line="276" w:lineRule="auto"/>
              <w:textAlignment w:val="baseline"/>
              <w:rPr>
                <w:rFonts w:ascii="Arial" w:hAnsi="Arial" w:cs="Arial"/>
                <w:b/>
                <w:sz w:val="18"/>
                <w:szCs w:val="18"/>
                <w:u w:val="single"/>
              </w:rPr>
            </w:pPr>
            <w:r w:rsidRPr="00BF32B8">
              <w:rPr>
                <w:rFonts w:ascii="Arial" w:hAnsi="Arial" w:cs="Arial"/>
                <w:b/>
                <w:sz w:val="18"/>
                <w:szCs w:val="18"/>
                <w:u w:val="single"/>
              </w:rPr>
              <w:t>RAN1#112-bis-e</w:t>
            </w:r>
            <w:r w:rsidR="001C0DB0">
              <w:rPr>
                <w:rFonts w:ascii="Arial" w:hAnsi="Arial" w:cs="Arial"/>
                <w:b/>
                <w:sz w:val="18"/>
                <w:szCs w:val="18"/>
                <w:u w:val="single"/>
              </w:rPr>
              <w:t xml:space="preserve"> </w:t>
            </w:r>
            <w:r w:rsidR="001C0DB0">
              <w:rPr>
                <w:rFonts w:ascii="Arial" w:hAnsi="Arial" w:cs="Arial"/>
                <w:b/>
                <w:sz w:val="18"/>
                <w:szCs w:val="18"/>
                <w:u w:val="single"/>
              </w:rPr>
              <w:fldChar w:fldCharType="begin"/>
            </w:r>
            <w:r w:rsidR="001C0DB0">
              <w:rPr>
                <w:rFonts w:ascii="Arial" w:hAnsi="Arial" w:cs="Arial"/>
                <w:b/>
                <w:sz w:val="18"/>
                <w:szCs w:val="18"/>
                <w:u w:val="single"/>
              </w:rPr>
              <w:instrText xml:space="preserve"> REF _Ref135056476 \w \h </w:instrText>
            </w:r>
            <w:r w:rsidR="001C0DB0">
              <w:rPr>
                <w:rFonts w:ascii="Arial" w:hAnsi="Arial" w:cs="Arial"/>
                <w:b/>
                <w:sz w:val="18"/>
                <w:szCs w:val="18"/>
                <w:u w:val="single"/>
              </w:rPr>
            </w:r>
            <w:r w:rsidR="001C0DB0">
              <w:rPr>
                <w:rFonts w:ascii="Arial" w:hAnsi="Arial" w:cs="Arial"/>
                <w:b/>
                <w:sz w:val="18"/>
                <w:szCs w:val="18"/>
                <w:u w:val="single"/>
              </w:rPr>
              <w:fldChar w:fldCharType="separate"/>
            </w:r>
            <w:r w:rsidR="004309C2">
              <w:rPr>
                <w:rFonts w:ascii="Arial" w:hAnsi="Arial" w:cs="Arial"/>
                <w:b/>
                <w:sz w:val="18"/>
                <w:szCs w:val="18"/>
                <w:u w:val="single"/>
              </w:rPr>
              <w:t>[2]</w:t>
            </w:r>
            <w:r w:rsidR="001C0DB0">
              <w:rPr>
                <w:rFonts w:ascii="Arial" w:hAnsi="Arial" w:cs="Arial"/>
                <w:b/>
                <w:sz w:val="18"/>
                <w:szCs w:val="18"/>
                <w:u w:val="single"/>
              </w:rPr>
              <w:fldChar w:fldCharType="end"/>
            </w:r>
            <w:r w:rsidRPr="00BF32B8">
              <w:rPr>
                <w:rFonts w:ascii="Arial" w:hAnsi="Arial" w:cs="Arial"/>
                <w:b/>
                <w:sz w:val="18"/>
                <w:szCs w:val="18"/>
                <w:u w:val="single"/>
              </w:rPr>
              <w:t>:</w:t>
            </w:r>
          </w:p>
          <w:p w14:paraId="4BE19FB3" w14:textId="504F13EA" w:rsidR="00BF32B8" w:rsidRPr="00BA6532" w:rsidRDefault="00BF32B8" w:rsidP="00BF32B8">
            <w:pPr>
              <w:overflowPunct w:val="0"/>
              <w:autoSpaceDE w:val="0"/>
              <w:autoSpaceDN w:val="0"/>
              <w:adjustRightInd w:val="0"/>
              <w:spacing w:before="60" w:after="120" w:line="276" w:lineRule="auto"/>
              <w:textAlignment w:val="baseline"/>
              <w:rPr>
                <w:rFonts w:ascii="Arial" w:hAnsi="Arial" w:cs="Arial"/>
                <w:sz w:val="18"/>
                <w:szCs w:val="18"/>
              </w:rPr>
            </w:pPr>
            <w:r w:rsidRPr="00BF32B8">
              <w:rPr>
                <w:rFonts w:ascii="Arial" w:hAnsi="Arial" w:cs="Arial"/>
                <w:sz w:val="18"/>
                <w:szCs w:val="18"/>
              </w:rPr>
              <w:t>In CSI compression using two-sided model use case, further study the necessity and potential specification impact of the following aspects related to the ground truth CSI format for NW side data collection for model training:</w:t>
            </w:r>
            <w:r w:rsidR="00BA6532">
              <w:rPr>
                <w:rFonts w:ascii="Arial" w:hAnsi="Arial" w:cs="Arial"/>
                <w:sz w:val="18"/>
                <w:szCs w:val="18"/>
              </w:rPr>
              <w:t xml:space="preserve"> ...</w:t>
            </w:r>
          </w:p>
          <w:p w14:paraId="222FDA44" w14:textId="77777777" w:rsidR="00EE1B53" w:rsidRDefault="00EE1B53" w:rsidP="00BF32B8">
            <w:pPr>
              <w:overflowPunct w:val="0"/>
              <w:autoSpaceDE w:val="0"/>
              <w:autoSpaceDN w:val="0"/>
              <w:adjustRightInd w:val="0"/>
              <w:spacing w:before="60" w:after="120" w:line="276" w:lineRule="auto"/>
              <w:textAlignment w:val="baseline"/>
              <w:rPr>
                <w:rFonts w:ascii="Arial" w:hAnsi="Arial" w:cs="Arial"/>
                <w:sz w:val="18"/>
                <w:szCs w:val="18"/>
              </w:rPr>
            </w:pPr>
          </w:p>
          <w:p w14:paraId="50C2DD79" w14:textId="77777777" w:rsidR="001D1FEC" w:rsidRPr="001D1FEC" w:rsidRDefault="001D1FEC" w:rsidP="001D1FEC">
            <w:pPr>
              <w:pStyle w:val="paragraph"/>
              <w:spacing w:before="0" w:beforeAutospacing="0" w:after="0" w:afterAutospacing="0"/>
              <w:textAlignment w:val="baseline"/>
              <w:rPr>
                <w:rFonts w:ascii="Arial" w:hAnsi="Arial" w:cs="Arial"/>
                <w:sz w:val="16"/>
                <w:szCs w:val="16"/>
                <w:lang w:val="en-GB"/>
              </w:rPr>
            </w:pPr>
            <w:r w:rsidRPr="001D1FEC">
              <w:rPr>
                <w:rStyle w:val="normaltextrun"/>
                <w:rFonts w:ascii="Arial" w:hAnsi="Arial" w:cs="Arial"/>
                <w:color w:val="001135"/>
                <w:position w:val="1"/>
                <w:sz w:val="18"/>
                <w:szCs w:val="18"/>
                <w:lang w:val="en-GB"/>
              </w:rPr>
              <w:t>Agreement</w:t>
            </w:r>
            <w:r w:rsidRPr="001D1FEC">
              <w:rPr>
                <w:rStyle w:val="eop"/>
                <w:rFonts w:ascii="Arial" w:hAnsi="Arial" w:cs="Arial"/>
                <w:color w:val="001135"/>
                <w:sz w:val="18"/>
                <w:szCs w:val="18"/>
                <w:lang w:val="en-GB"/>
              </w:rPr>
              <w:t>​</w:t>
            </w:r>
          </w:p>
          <w:p w14:paraId="73C60E21" w14:textId="77777777" w:rsidR="001D1FEC" w:rsidRPr="001D1FEC" w:rsidRDefault="001D1FEC" w:rsidP="001D1FEC">
            <w:pPr>
              <w:pStyle w:val="paragraph"/>
              <w:spacing w:before="0" w:beforeAutospacing="0" w:after="0" w:afterAutospacing="0"/>
              <w:textAlignment w:val="baseline"/>
              <w:rPr>
                <w:rFonts w:ascii="Arial" w:hAnsi="Arial" w:cs="Arial"/>
                <w:sz w:val="16"/>
                <w:szCs w:val="16"/>
              </w:rPr>
            </w:pPr>
            <w:r w:rsidRPr="001D1FEC">
              <w:rPr>
                <w:rStyle w:val="normaltextrun"/>
                <w:rFonts w:ascii="Arial" w:hAnsi="Arial" w:cs="Arial"/>
                <w:color w:val="001135"/>
                <w:position w:val="1"/>
                <w:sz w:val="18"/>
                <w:szCs w:val="18"/>
                <w:lang w:val="en-GB"/>
              </w:rPr>
              <w:t xml:space="preserve">Regarding data collection for NW-side AI/ML model, study necessity, </w:t>
            </w:r>
            <w:proofErr w:type="gramStart"/>
            <w:r w:rsidRPr="001D1FEC">
              <w:rPr>
                <w:rStyle w:val="normaltextrun"/>
                <w:rFonts w:ascii="Arial" w:hAnsi="Arial" w:cs="Arial"/>
                <w:color w:val="001135"/>
                <w:position w:val="1"/>
                <w:sz w:val="18"/>
                <w:szCs w:val="18"/>
                <w:lang w:val="en-GB"/>
              </w:rPr>
              <w:t>benefits</w:t>
            </w:r>
            <w:proofErr w:type="gramEnd"/>
            <w:r w:rsidRPr="001D1FEC">
              <w:rPr>
                <w:rStyle w:val="normaltextrun"/>
                <w:rFonts w:ascii="Arial" w:hAnsi="Arial" w:cs="Arial"/>
                <w:color w:val="001135"/>
                <w:position w:val="1"/>
                <w:sz w:val="18"/>
                <w:szCs w:val="18"/>
                <w:lang w:val="en-GB"/>
              </w:rPr>
              <w:t xml:space="preserve"> and beam-management-specific potential specification impact from RAN1 point of view on the following additional aspects </w:t>
            </w:r>
            <w:r w:rsidRPr="001D1FEC">
              <w:rPr>
                <w:rStyle w:val="eop"/>
                <w:rFonts w:ascii="Arial" w:hAnsi="Arial" w:cs="Arial"/>
                <w:color w:val="001135"/>
                <w:sz w:val="18"/>
                <w:szCs w:val="18"/>
              </w:rPr>
              <w:t>​</w:t>
            </w:r>
          </w:p>
          <w:p w14:paraId="10191083" w14:textId="77777777" w:rsidR="001D1FEC" w:rsidRPr="001D1FEC" w:rsidRDefault="001D1FEC" w:rsidP="001D1FEC">
            <w:pPr>
              <w:pStyle w:val="paragraph"/>
              <w:numPr>
                <w:ilvl w:val="0"/>
                <w:numId w:val="17"/>
              </w:numPr>
              <w:spacing w:before="0" w:beforeAutospacing="0" w:after="0" w:afterAutospacing="0"/>
              <w:ind w:left="1359" w:firstLine="0"/>
              <w:textAlignment w:val="baseline"/>
              <w:rPr>
                <w:rFonts w:ascii="Arial" w:hAnsi="Arial" w:cs="Arial"/>
                <w:sz w:val="18"/>
                <w:szCs w:val="18"/>
              </w:rPr>
            </w:pPr>
            <w:r w:rsidRPr="001D1FEC">
              <w:rPr>
                <w:rStyle w:val="normaltextrun"/>
                <w:rFonts w:ascii="Arial" w:hAnsi="Arial" w:cs="Arial"/>
                <w:color w:val="001135"/>
                <w:sz w:val="18"/>
                <w:szCs w:val="18"/>
                <w:lang w:val="en-GB"/>
              </w:rPr>
              <w:t>Mechanism related to the reporting</w:t>
            </w:r>
            <w:r w:rsidRPr="001D1FEC">
              <w:rPr>
                <w:rStyle w:val="eop"/>
                <w:rFonts w:ascii="Arial" w:hAnsi="Arial" w:cs="Arial"/>
                <w:color w:val="001135"/>
                <w:sz w:val="18"/>
                <w:szCs w:val="18"/>
              </w:rPr>
              <w:t>​</w:t>
            </w:r>
          </w:p>
          <w:p w14:paraId="2C9B2345" w14:textId="77777777" w:rsidR="001D1FEC" w:rsidRPr="001D1FEC" w:rsidRDefault="001D1FEC" w:rsidP="001D1FEC">
            <w:pPr>
              <w:pStyle w:val="paragraph"/>
              <w:numPr>
                <w:ilvl w:val="0"/>
                <w:numId w:val="17"/>
              </w:numPr>
              <w:spacing w:before="0" w:beforeAutospacing="0" w:after="0" w:afterAutospacing="0"/>
              <w:ind w:left="1359" w:firstLine="0"/>
              <w:textAlignment w:val="baseline"/>
              <w:rPr>
                <w:rFonts w:ascii="Arial" w:hAnsi="Arial" w:cs="Arial"/>
                <w:sz w:val="18"/>
                <w:szCs w:val="18"/>
              </w:rPr>
            </w:pPr>
            <w:r w:rsidRPr="001D1FEC">
              <w:rPr>
                <w:rStyle w:val="normaltextrun"/>
                <w:rFonts w:ascii="Arial" w:hAnsi="Arial" w:cs="Arial"/>
                <w:color w:val="001135"/>
                <w:sz w:val="18"/>
                <w:szCs w:val="18"/>
                <w:lang w:val="en-GB"/>
              </w:rPr>
              <w:t>Additional information for content of the reporting</w:t>
            </w:r>
            <w:r w:rsidRPr="001D1FEC">
              <w:rPr>
                <w:rStyle w:val="eop"/>
                <w:rFonts w:ascii="Arial" w:hAnsi="Arial" w:cs="Arial"/>
                <w:color w:val="001135"/>
                <w:sz w:val="18"/>
                <w:szCs w:val="18"/>
              </w:rPr>
              <w:t>​</w:t>
            </w:r>
          </w:p>
          <w:p w14:paraId="56A4D1F3" w14:textId="77777777" w:rsidR="001D1FEC" w:rsidRPr="001D1FEC" w:rsidRDefault="001D1FEC" w:rsidP="001D1FEC">
            <w:pPr>
              <w:pStyle w:val="paragraph"/>
              <w:numPr>
                <w:ilvl w:val="0"/>
                <w:numId w:val="17"/>
              </w:numPr>
              <w:spacing w:before="0" w:beforeAutospacing="0" w:after="0" w:afterAutospacing="0"/>
              <w:ind w:left="2105" w:firstLine="0"/>
              <w:textAlignment w:val="baseline"/>
              <w:rPr>
                <w:rFonts w:ascii="Arial" w:hAnsi="Arial" w:cs="Arial"/>
                <w:sz w:val="18"/>
                <w:szCs w:val="18"/>
              </w:rPr>
            </w:pPr>
            <w:r w:rsidRPr="001D1FEC">
              <w:rPr>
                <w:rStyle w:val="normaltextrun"/>
                <w:rFonts w:ascii="Arial" w:hAnsi="Arial" w:cs="Arial"/>
                <w:color w:val="001135"/>
                <w:sz w:val="18"/>
                <w:szCs w:val="18"/>
                <w:lang w:val="en-GB"/>
              </w:rPr>
              <w:t>FFS:  Information associated with or configured for the reported data samples, e.g., timestamps, SNR, data quality, etc.</w:t>
            </w:r>
          </w:p>
          <w:p w14:paraId="2A19D060" w14:textId="39E16CFC" w:rsidR="00EE1B53" w:rsidRDefault="00EE1B53" w:rsidP="00BF32B8">
            <w:pPr>
              <w:overflowPunct w:val="0"/>
              <w:autoSpaceDE w:val="0"/>
              <w:autoSpaceDN w:val="0"/>
              <w:adjustRightInd w:val="0"/>
              <w:spacing w:before="60" w:after="120" w:line="276" w:lineRule="auto"/>
              <w:textAlignment w:val="baseline"/>
              <w:rPr>
                <w:rFonts w:ascii="Arial" w:hAnsi="Arial" w:cs="Arial"/>
                <w:sz w:val="18"/>
                <w:szCs w:val="18"/>
              </w:rPr>
            </w:pPr>
          </w:p>
          <w:p w14:paraId="4274E8F5" w14:textId="6512B2E8" w:rsidR="003F06A9" w:rsidRPr="003F06A9" w:rsidRDefault="003F06A9" w:rsidP="003F06A9">
            <w:p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Working Assumption</w:t>
            </w:r>
            <w:r w:rsidRPr="003F06A9">
              <w:rPr>
                <w:rFonts w:ascii="Arial" w:hAnsi="Arial" w:cs="Arial"/>
                <w:sz w:val="18"/>
                <w:szCs w:val="18"/>
              </w:rPr>
              <w:t>​</w:t>
            </w:r>
          </w:p>
          <w:p w14:paraId="1A19E775" w14:textId="784B7C49" w:rsidR="003F06A9" w:rsidRPr="003F06A9" w:rsidRDefault="003F06A9" w:rsidP="003F06A9">
            <w:p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Regarding data collection at least for model training for AI/ML based positioning, at least the following information of data with potential specification impact are identified.</w:t>
            </w:r>
            <w:r w:rsidRPr="003F06A9">
              <w:rPr>
                <w:rFonts w:ascii="Arial" w:hAnsi="Arial" w:cs="Arial"/>
                <w:sz w:val="18"/>
                <w:szCs w:val="18"/>
              </w:rPr>
              <w:t>​</w:t>
            </w:r>
          </w:p>
          <w:p w14:paraId="6ED12EEB" w14:textId="44D4B2B3" w:rsidR="003F06A9" w:rsidRPr="003F06A9" w:rsidRDefault="003F06A9" w:rsidP="003F06A9">
            <w:pPr>
              <w:numPr>
                <w:ilvl w:val="0"/>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Ground truth label</w:t>
            </w:r>
            <w:r w:rsidRPr="003F06A9">
              <w:rPr>
                <w:rFonts w:ascii="Arial" w:hAnsi="Arial" w:cs="Arial"/>
                <w:sz w:val="18"/>
                <w:szCs w:val="18"/>
              </w:rPr>
              <w:t>​</w:t>
            </w:r>
          </w:p>
          <w:p w14:paraId="6A01EF25" w14:textId="1D9EF142" w:rsidR="003F06A9" w:rsidRPr="003F06A9" w:rsidRDefault="003F06A9" w:rsidP="003F06A9">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At least for model training</w:t>
            </w:r>
            <w:r w:rsidRPr="003F06A9">
              <w:rPr>
                <w:rFonts w:ascii="Arial" w:hAnsi="Arial" w:cs="Arial"/>
                <w:sz w:val="18"/>
                <w:szCs w:val="18"/>
              </w:rPr>
              <w:t>​</w:t>
            </w:r>
          </w:p>
          <w:p w14:paraId="67404F5B" w14:textId="2ED076EF" w:rsidR="003F06A9" w:rsidRPr="003F06A9" w:rsidRDefault="003F06A9" w:rsidP="003F06A9">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Report from the label data generation entity</w:t>
            </w:r>
            <w:r w:rsidRPr="003F06A9">
              <w:rPr>
                <w:rFonts w:ascii="Arial" w:hAnsi="Arial" w:cs="Arial"/>
                <w:sz w:val="18"/>
                <w:szCs w:val="18"/>
              </w:rPr>
              <w:t>​</w:t>
            </w:r>
          </w:p>
          <w:p w14:paraId="29314BFF" w14:textId="4992E8F6" w:rsidR="003F06A9" w:rsidRPr="003F06A9" w:rsidRDefault="003F06A9" w:rsidP="003F06A9">
            <w:pPr>
              <w:numPr>
                <w:ilvl w:val="0"/>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Measurement (corresponding to model input)</w:t>
            </w:r>
            <w:r w:rsidRPr="003F06A9">
              <w:rPr>
                <w:rFonts w:ascii="Arial" w:hAnsi="Arial" w:cs="Arial"/>
                <w:sz w:val="18"/>
                <w:szCs w:val="18"/>
              </w:rPr>
              <w:t>​</w:t>
            </w:r>
          </w:p>
          <w:p w14:paraId="633D4BBA" w14:textId="2F14F591"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lastRenderedPageBreak/>
              <w:t>At least for model training</w:t>
            </w:r>
            <w:r w:rsidRPr="003F06A9">
              <w:rPr>
                <w:rFonts w:ascii="Arial" w:hAnsi="Arial" w:cs="Arial"/>
                <w:sz w:val="18"/>
                <w:szCs w:val="18"/>
              </w:rPr>
              <w:t>​</w:t>
            </w:r>
          </w:p>
          <w:p w14:paraId="418F1375" w14:textId="7712D523"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Report from the measurement data generation entity</w:t>
            </w:r>
            <w:r w:rsidRPr="003F06A9">
              <w:rPr>
                <w:rFonts w:ascii="Arial" w:hAnsi="Arial" w:cs="Arial"/>
                <w:sz w:val="18"/>
                <w:szCs w:val="18"/>
              </w:rPr>
              <w:t>​</w:t>
            </w:r>
          </w:p>
          <w:p w14:paraId="28EA5722" w14:textId="3748C1A5" w:rsidR="003F06A9" w:rsidRPr="003F06A9" w:rsidRDefault="003F06A9" w:rsidP="003F06A9">
            <w:pPr>
              <w:numPr>
                <w:ilvl w:val="0"/>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Quality indicator</w:t>
            </w:r>
            <w:r w:rsidRPr="003F06A9">
              <w:rPr>
                <w:rFonts w:ascii="Arial" w:hAnsi="Arial" w:cs="Arial"/>
                <w:sz w:val="18"/>
                <w:szCs w:val="18"/>
              </w:rPr>
              <w:t>​</w:t>
            </w:r>
          </w:p>
          <w:p w14:paraId="411D6ED8" w14:textId="54609F6D"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For and/or associated with ground truth label and/or measurement at least for model training</w:t>
            </w:r>
            <w:r w:rsidRPr="003F06A9">
              <w:rPr>
                <w:rFonts w:ascii="Arial" w:hAnsi="Arial" w:cs="Arial"/>
                <w:sz w:val="18"/>
                <w:szCs w:val="18"/>
              </w:rPr>
              <w:t>​</w:t>
            </w:r>
          </w:p>
          <w:p w14:paraId="213236DA" w14:textId="0E070EDB"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Report from the label and/or the measurement data generation entity and/or as request from a different (e.g., data collection, etc.) entity</w:t>
            </w:r>
            <w:r w:rsidRPr="003F06A9">
              <w:rPr>
                <w:rFonts w:ascii="Arial" w:hAnsi="Arial" w:cs="Arial"/>
                <w:sz w:val="18"/>
                <w:szCs w:val="18"/>
              </w:rPr>
              <w:t>​</w:t>
            </w:r>
          </w:p>
          <w:p w14:paraId="1E6F0FA1" w14:textId="4A32EA21" w:rsidR="003F06A9" w:rsidRPr="003F06A9" w:rsidRDefault="003F06A9" w:rsidP="003F06A9">
            <w:pPr>
              <w:numPr>
                <w:ilvl w:val="0"/>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RS configuration(s)</w:t>
            </w:r>
            <w:r w:rsidRPr="003F06A9">
              <w:rPr>
                <w:rFonts w:ascii="Arial" w:hAnsi="Arial" w:cs="Arial"/>
                <w:sz w:val="18"/>
                <w:szCs w:val="18"/>
              </w:rPr>
              <w:t>​</w:t>
            </w:r>
          </w:p>
          <w:p w14:paraId="25B76370" w14:textId="56BF5025"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At least for deriving measurement</w:t>
            </w:r>
            <w:r w:rsidRPr="003F06A9">
              <w:rPr>
                <w:rFonts w:ascii="Arial" w:hAnsi="Arial" w:cs="Arial"/>
                <w:sz w:val="18"/>
                <w:szCs w:val="18"/>
              </w:rPr>
              <w:t>​</w:t>
            </w:r>
          </w:p>
          <w:p w14:paraId="076E9243" w14:textId="541CCB91"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Request from data generation entity (UE/PRU/TRP) to LMF and/or as LMF assistance </w:t>
            </w:r>
            <w:proofErr w:type="spellStart"/>
            <w:r w:rsidRPr="003F06A9">
              <w:rPr>
                <w:rFonts w:ascii="Arial" w:hAnsi="Arial" w:cs="Arial"/>
                <w:sz w:val="18"/>
                <w:szCs w:val="18"/>
                <w:lang w:val="en-GB"/>
              </w:rPr>
              <w:t>signaling</w:t>
            </w:r>
            <w:proofErr w:type="spellEnd"/>
            <w:r w:rsidRPr="003F06A9">
              <w:rPr>
                <w:rFonts w:ascii="Arial" w:hAnsi="Arial" w:cs="Arial"/>
                <w:sz w:val="18"/>
                <w:szCs w:val="18"/>
                <w:lang w:val="en-GB"/>
              </w:rPr>
              <w:t> to UE/PRU/TRP</w:t>
            </w:r>
            <w:r w:rsidRPr="003F06A9">
              <w:rPr>
                <w:rFonts w:ascii="Arial" w:hAnsi="Arial" w:cs="Arial"/>
                <w:sz w:val="18"/>
                <w:szCs w:val="18"/>
              </w:rPr>
              <w:t>​</w:t>
            </w:r>
          </w:p>
          <w:p w14:paraId="37EDCE43" w14:textId="544F76AE"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Note1: there may not be any enhancements on top of existing RS configuration(s) or any new RS configuration(s) for positioning measurement</w:t>
            </w:r>
            <w:r w:rsidRPr="003F06A9">
              <w:rPr>
                <w:rFonts w:ascii="Arial" w:hAnsi="Arial" w:cs="Arial"/>
                <w:sz w:val="18"/>
                <w:szCs w:val="18"/>
              </w:rPr>
              <w:t>​</w:t>
            </w:r>
          </w:p>
          <w:p w14:paraId="390EA37A" w14:textId="213C2043" w:rsidR="003F06A9" w:rsidRPr="003F06A9" w:rsidRDefault="003F06A9" w:rsidP="003F06A9">
            <w:pPr>
              <w:numPr>
                <w:ilvl w:val="0"/>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Time stamp</w:t>
            </w:r>
            <w:r w:rsidRPr="003F06A9">
              <w:rPr>
                <w:rFonts w:ascii="Arial" w:hAnsi="Arial" w:cs="Arial"/>
                <w:sz w:val="18"/>
                <w:szCs w:val="18"/>
              </w:rPr>
              <w:t>​</w:t>
            </w:r>
          </w:p>
          <w:p w14:paraId="01A24F93" w14:textId="0E3F4EF7"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At least for and/or associated with training data for model training</w:t>
            </w:r>
            <w:r w:rsidRPr="003F06A9">
              <w:rPr>
                <w:rFonts w:ascii="Arial" w:hAnsi="Arial" w:cs="Arial"/>
                <w:sz w:val="18"/>
                <w:szCs w:val="18"/>
              </w:rPr>
              <w:t>​</w:t>
            </w:r>
          </w:p>
          <w:p w14:paraId="4AD35C1F" w14:textId="6091629F"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Separate time stamp for measurement and ground truth label, when measurement and ground truth label are generated by different entities</w:t>
            </w:r>
            <w:r w:rsidRPr="003F06A9">
              <w:rPr>
                <w:rFonts w:ascii="Arial" w:hAnsi="Arial" w:cs="Arial"/>
                <w:sz w:val="18"/>
                <w:szCs w:val="18"/>
              </w:rPr>
              <w:t>​</w:t>
            </w:r>
          </w:p>
          <w:p w14:paraId="2981E110" w14:textId="063A67D2"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Report from data generation entity together with training data and/or as LMF assistance </w:t>
            </w:r>
            <w:proofErr w:type="spellStart"/>
            <w:r w:rsidRPr="003F06A9">
              <w:rPr>
                <w:rFonts w:ascii="Arial" w:hAnsi="Arial" w:cs="Arial"/>
                <w:sz w:val="18"/>
                <w:szCs w:val="18"/>
                <w:lang w:val="en-GB"/>
              </w:rPr>
              <w:t>signaling</w:t>
            </w:r>
            <w:proofErr w:type="spellEnd"/>
            <w:r w:rsidRPr="003F06A9">
              <w:rPr>
                <w:rFonts w:ascii="Arial" w:hAnsi="Arial" w:cs="Arial"/>
                <w:sz w:val="18"/>
                <w:szCs w:val="18"/>
              </w:rPr>
              <w:t>​</w:t>
            </w:r>
          </w:p>
          <w:p w14:paraId="76A3F2E8" w14:textId="7AE8FB38" w:rsidR="003F06A9" w:rsidRPr="003F06A9" w:rsidRDefault="003F06A9" w:rsidP="003E0C30">
            <w:pPr>
              <w:numPr>
                <w:ilvl w:val="1"/>
                <w:numId w:val="18"/>
              </w:numPr>
              <w:overflowPunct w:val="0"/>
              <w:autoSpaceDE w:val="0"/>
              <w:autoSpaceDN w:val="0"/>
              <w:adjustRightInd w:val="0"/>
              <w:spacing w:before="60" w:after="120" w:line="276" w:lineRule="auto"/>
              <w:textAlignment w:val="baseline"/>
              <w:rPr>
                <w:rFonts w:ascii="Arial" w:hAnsi="Arial" w:cs="Arial"/>
                <w:sz w:val="18"/>
                <w:szCs w:val="18"/>
              </w:rPr>
            </w:pPr>
            <w:r w:rsidRPr="003F06A9">
              <w:rPr>
                <w:rFonts w:ascii="Arial" w:hAnsi="Arial" w:cs="Arial"/>
                <w:sz w:val="18"/>
                <w:szCs w:val="18"/>
                <w:lang w:val="en-GB"/>
              </w:rPr>
              <w:t>Note2: there may not be any enhancements on top of time stamp in existing positioning measurement report or any new time stamp report for positioning measurement</w:t>
            </w:r>
          </w:p>
          <w:p w14:paraId="710CC8BE" w14:textId="20D51881" w:rsidR="00EE1B53" w:rsidRPr="00BF32B8" w:rsidRDefault="00EE1B53" w:rsidP="00BF32B8">
            <w:pPr>
              <w:overflowPunct w:val="0"/>
              <w:autoSpaceDE w:val="0"/>
              <w:autoSpaceDN w:val="0"/>
              <w:adjustRightInd w:val="0"/>
              <w:spacing w:before="60" w:after="120" w:line="276" w:lineRule="auto"/>
              <w:textAlignment w:val="baseline"/>
              <w:rPr>
                <w:rFonts w:ascii="Arial" w:hAnsi="Arial" w:cs="Arial"/>
                <w:sz w:val="18"/>
                <w:szCs w:val="18"/>
              </w:rPr>
            </w:pPr>
          </w:p>
        </w:tc>
      </w:tr>
    </w:tbl>
    <w:p w14:paraId="025D39CE" w14:textId="6439F7F2" w:rsidR="006F2B64" w:rsidRPr="00EB325D" w:rsidRDefault="006F2B64" w:rsidP="00F5293C"/>
    <w:p w14:paraId="388FC46E" w14:textId="2235A951" w:rsidR="003858E1" w:rsidRPr="005C69A8" w:rsidRDefault="002600AA" w:rsidP="00F5293C">
      <w:r>
        <w:t xml:space="preserve">Based on the </w:t>
      </w:r>
      <w:r w:rsidR="009C16B3">
        <w:t>discussions above</w:t>
      </w:r>
      <w:r w:rsidR="008929DC">
        <w:t>, we can conclude th</w:t>
      </w:r>
      <w:r w:rsidR="00A46E92">
        <w:t>at</w:t>
      </w:r>
      <w:r w:rsidR="008929DC">
        <w:t xml:space="preserve"> data collection is </w:t>
      </w:r>
      <w:r w:rsidR="00AE3AD6">
        <w:t xml:space="preserve">an important topic </w:t>
      </w:r>
      <w:r w:rsidR="005C69A8">
        <w:t xml:space="preserve">in the other WGs. </w:t>
      </w:r>
      <w:r w:rsidR="00EC3C9F">
        <w:t>Data collection can be</w:t>
      </w:r>
      <w:r w:rsidR="00BA6131">
        <w:t xml:space="preserve"> considered as a part of model </w:t>
      </w:r>
      <w:proofErr w:type="gramStart"/>
      <w:r w:rsidR="00BA6131">
        <w:t>LCM</w:t>
      </w:r>
      <w:r w:rsidR="0037658B">
        <w:t>, and</w:t>
      </w:r>
      <w:proofErr w:type="gramEnd"/>
      <w:r w:rsidR="0037658B">
        <w:t xml:space="preserve"> ca</w:t>
      </w:r>
      <w:r w:rsidR="77D3E3D0">
        <w:t>n</w:t>
      </w:r>
      <w:r w:rsidR="0037658B">
        <w:t xml:space="preserve"> be used either </w:t>
      </w:r>
      <w:r w:rsidR="00B01C9F">
        <w:t xml:space="preserve">for monitoring of model/functionality </w:t>
      </w:r>
      <w:r w:rsidR="2DB63C07">
        <w:t>pe</w:t>
      </w:r>
      <w:r w:rsidR="070FDC89">
        <w:t>r</w:t>
      </w:r>
      <w:r w:rsidR="2DB63C07">
        <w:t>fo</w:t>
      </w:r>
      <w:r w:rsidR="2864C870">
        <w:t>r</w:t>
      </w:r>
      <w:r w:rsidR="2DB63C07">
        <w:t>mance</w:t>
      </w:r>
      <w:r w:rsidR="00DB7C11">
        <w:t xml:space="preserve"> or</w:t>
      </w:r>
      <w:r w:rsidR="001761BE">
        <w:t xml:space="preserve"> for training data collection. </w:t>
      </w:r>
      <w:r w:rsidR="005C69A8">
        <w:t xml:space="preserve">Hence, </w:t>
      </w:r>
      <w:r w:rsidR="00D214AE">
        <w:t>we can expect</w:t>
      </w:r>
      <w:r w:rsidR="00E329CF">
        <w:t xml:space="preserve"> that </w:t>
      </w:r>
      <w:r w:rsidR="003858E1">
        <w:t>new reports</w:t>
      </w:r>
      <w:r w:rsidR="00E329CF">
        <w:t xml:space="preserve"> and/or</w:t>
      </w:r>
      <w:r w:rsidR="005C69A8">
        <w:t xml:space="preserve"> specific reporting configurations </w:t>
      </w:r>
      <w:r w:rsidR="006D7992">
        <w:t>may be</w:t>
      </w:r>
      <w:r w:rsidR="003858E1">
        <w:t xml:space="preserve"> </w:t>
      </w:r>
      <w:r w:rsidR="002366E5">
        <w:t>introduced</w:t>
      </w:r>
      <w:r w:rsidR="00AD5380">
        <w:t xml:space="preserve"> or some of the existing reporting mechanisms</w:t>
      </w:r>
      <w:r w:rsidR="00E329CF">
        <w:t xml:space="preserve"> will</w:t>
      </w:r>
      <w:r w:rsidR="00AD5380">
        <w:t xml:space="preserve"> need higher accuracy</w:t>
      </w:r>
      <w:r w:rsidR="00E329CF">
        <w:t xml:space="preserve">. In this case, </w:t>
      </w:r>
      <w:r w:rsidR="002366E5">
        <w:t>new requirements</w:t>
      </w:r>
      <w:r w:rsidR="00E329CF">
        <w:t xml:space="preserve"> in RAN4 </w:t>
      </w:r>
      <w:r w:rsidR="002366E5">
        <w:t>will be needed. Th</w:t>
      </w:r>
      <w:r w:rsidR="00B82959">
        <w:t xml:space="preserve">e </w:t>
      </w:r>
      <w:r w:rsidR="002366E5">
        <w:t>discussion is</w:t>
      </w:r>
      <w:r w:rsidR="00B82959">
        <w:t xml:space="preserve"> rather</w:t>
      </w:r>
      <w:r w:rsidR="002366E5">
        <w:t xml:space="preserve"> use-case specific. </w:t>
      </w:r>
      <w:r w:rsidR="001661DF">
        <w:t>Additionally</w:t>
      </w:r>
      <w:r w:rsidR="002C1A16">
        <w:t>,</w:t>
      </w:r>
      <w:r w:rsidR="001661DF">
        <w:t xml:space="preserve"> </w:t>
      </w:r>
      <w:r w:rsidR="00215813">
        <w:t xml:space="preserve">the conclusions </w:t>
      </w:r>
      <w:r w:rsidR="001661DF">
        <w:t xml:space="preserve">will depend on the agreements on the data </w:t>
      </w:r>
      <w:r w:rsidR="00EC76B1">
        <w:t>collection</w:t>
      </w:r>
      <w:r w:rsidR="001661DF">
        <w:t xml:space="preserve"> </w:t>
      </w:r>
      <w:r w:rsidR="00EC76B1">
        <w:t>framework</w:t>
      </w:r>
      <w:r w:rsidR="001661DF">
        <w:t xml:space="preserve"> currently discussed in </w:t>
      </w:r>
      <w:r w:rsidR="001661DF" w:rsidRPr="00173366">
        <w:rPr>
          <w:rFonts w:cs="Times New Roman"/>
          <w:szCs w:val="20"/>
        </w:rPr>
        <w:t>RAN2</w:t>
      </w:r>
      <w:r w:rsidR="00130461" w:rsidRPr="00173366">
        <w:rPr>
          <w:rFonts w:cs="Times New Roman"/>
          <w:bCs/>
          <w:szCs w:val="20"/>
        </w:rPr>
        <w:t xml:space="preserve"> </w:t>
      </w:r>
      <w:r w:rsidR="00130461" w:rsidRPr="00A85FB3">
        <w:rPr>
          <w:rFonts w:cs="Times New Roman"/>
          <w:bCs/>
          <w:szCs w:val="20"/>
          <w:u w:val="single"/>
        </w:rPr>
        <w:fldChar w:fldCharType="begin"/>
      </w:r>
      <w:r w:rsidR="00130461" w:rsidRPr="00A85FB3">
        <w:rPr>
          <w:rFonts w:cs="Times New Roman"/>
          <w:bCs/>
          <w:szCs w:val="20"/>
          <w:u w:val="single"/>
        </w:rPr>
        <w:instrText xml:space="preserve"> REF _Ref135056476 \w \h  \* MERGEFORMAT </w:instrText>
      </w:r>
      <w:r w:rsidR="00130461" w:rsidRPr="008D3C35">
        <w:rPr>
          <w:rFonts w:cs="Times New Roman"/>
          <w:bCs/>
          <w:szCs w:val="20"/>
          <w:u w:val="single"/>
        </w:rPr>
      </w:r>
      <w:r w:rsidR="00130461" w:rsidRPr="00A85FB3">
        <w:rPr>
          <w:rFonts w:cs="Times New Roman"/>
          <w:bCs/>
          <w:szCs w:val="20"/>
          <w:u w:val="single"/>
        </w:rPr>
        <w:fldChar w:fldCharType="separate"/>
      </w:r>
      <w:r w:rsidR="004309C2">
        <w:rPr>
          <w:rFonts w:cs="Times New Roman"/>
          <w:bCs/>
          <w:szCs w:val="20"/>
          <w:u w:val="single"/>
        </w:rPr>
        <w:t>[2]</w:t>
      </w:r>
      <w:r w:rsidR="00130461" w:rsidRPr="00A85FB3">
        <w:rPr>
          <w:rFonts w:cs="Times New Roman"/>
          <w:bCs/>
          <w:szCs w:val="20"/>
          <w:u w:val="single"/>
        </w:rPr>
        <w:fldChar w:fldCharType="end"/>
      </w:r>
      <w:r w:rsidR="001661DF" w:rsidRPr="00173366">
        <w:rPr>
          <w:rFonts w:cs="Times New Roman"/>
          <w:szCs w:val="20"/>
        </w:rPr>
        <w:t>.</w:t>
      </w:r>
      <w:r w:rsidR="00610CEC" w:rsidRPr="00A85FB3">
        <w:rPr>
          <w:sz w:val="16"/>
          <w:szCs w:val="18"/>
        </w:rPr>
        <w:t xml:space="preserve"> </w:t>
      </w:r>
    </w:p>
    <w:p w14:paraId="790D786E" w14:textId="61CE3898" w:rsidR="00862784" w:rsidRPr="00093724" w:rsidRDefault="003B09B9" w:rsidP="00AE519C">
      <w:pPr>
        <w:pStyle w:val="RAN4observation0"/>
      </w:pPr>
      <w:r w:rsidRPr="00093724">
        <w:t xml:space="preserve">A general framework on data collection </w:t>
      </w:r>
      <w:r w:rsidR="00C41129">
        <w:t>is</w:t>
      </w:r>
      <w:r w:rsidRPr="00093724">
        <w:t xml:space="preserve"> discussed in RAN2 and use-case specific data collection needs are </w:t>
      </w:r>
      <w:r w:rsidR="00093724" w:rsidRPr="00093724">
        <w:t>discussed in RAN1</w:t>
      </w:r>
      <w:r w:rsidR="00862784" w:rsidRPr="00093724">
        <w:t>.</w:t>
      </w:r>
      <w:r w:rsidR="002D5855">
        <w:t xml:space="preserve"> There are already RAN4 requirements on MDT in TS 38.133.</w:t>
      </w:r>
    </w:p>
    <w:p w14:paraId="0788041A" w14:textId="63254656" w:rsidR="00EF2E05" w:rsidRDefault="00E34D78" w:rsidP="00862784">
      <w:pPr>
        <w:pStyle w:val="RAN4proposal"/>
      </w:pPr>
      <w:r>
        <w:t>Requirements</w:t>
      </w:r>
      <w:r w:rsidRPr="00E34D78">
        <w:t xml:space="preserve"> </w:t>
      </w:r>
      <w:r w:rsidR="007F5498">
        <w:t>on</w:t>
      </w:r>
      <w:r w:rsidRPr="00E34D78">
        <w:t xml:space="preserve"> data collection</w:t>
      </w:r>
      <w:r w:rsidR="008C07BC">
        <w:t xml:space="preserve"> (e.g</w:t>
      </w:r>
      <w:r w:rsidR="002749A0">
        <w:t xml:space="preserve">., </w:t>
      </w:r>
      <w:r w:rsidR="00763F2C">
        <w:t xml:space="preserve">accuracy, specific </w:t>
      </w:r>
      <w:r w:rsidR="0039776A">
        <w:t>configurations</w:t>
      </w:r>
      <w:r w:rsidR="00763F2C">
        <w:t xml:space="preserve">, </w:t>
      </w:r>
      <w:proofErr w:type="gramStart"/>
      <w:r w:rsidR="00BC5C0E">
        <w:t>time-stamp</w:t>
      </w:r>
      <w:proofErr w:type="gramEnd"/>
      <w:r w:rsidR="0039776A">
        <w:t>,</w:t>
      </w:r>
      <w:r w:rsidR="00D64E63">
        <w:t xml:space="preserve"> </w:t>
      </w:r>
      <w:r w:rsidR="00BC5C0E">
        <w:t>etc.</w:t>
      </w:r>
      <w:r w:rsidR="008C07BC">
        <w:t>)</w:t>
      </w:r>
      <w:r w:rsidRPr="00E34D78">
        <w:t xml:space="preserve"> </w:t>
      </w:r>
      <w:r w:rsidR="003D5D95">
        <w:t xml:space="preserve">should be discussed in RAN4 based on the </w:t>
      </w:r>
      <w:r w:rsidR="00180EFF">
        <w:t xml:space="preserve">outcomes of RAN1 and RAN2 </w:t>
      </w:r>
      <w:r w:rsidR="007F5498">
        <w:t>discussions</w:t>
      </w:r>
      <w:r w:rsidR="00723452">
        <w:t>.</w:t>
      </w:r>
    </w:p>
    <w:p w14:paraId="0F692724" w14:textId="77777777" w:rsidR="00157268" w:rsidRDefault="00157268" w:rsidP="00F5293C"/>
    <w:p w14:paraId="422B2043" w14:textId="5F15B785" w:rsidR="009C2F11" w:rsidRDefault="00192144" w:rsidP="00BF32B8">
      <w:pPr>
        <w:pStyle w:val="RAN4H2"/>
      </w:pPr>
      <w:r>
        <w:t>B</w:t>
      </w:r>
      <w:r w:rsidR="006F23CC">
        <w:t>aseline</w:t>
      </w:r>
      <w:r w:rsidR="009C2F11">
        <w:t xml:space="preserve"> per</w:t>
      </w:r>
      <w:r w:rsidR="004948E5">
        <w:t>f</w:t>
      </w:r>
      <w:r w:rsidR="009C2F11">
        <w:t>o</w:t>
      </w:r>
      <w:r w:rsidR="004948E5">
        <w:t>r</w:t>
      </w:r>
      <w:r w:rsidR="009C2F11">
        <w:t>mance</w:t>
      </w:r>
    </w:p>
    <w:p w14:paraId="79434E54" w14:textId="493A3FA1" w:rsidR="000F21EB" w:rsidRDefault="000F21EB" w:rsidP="000F21EB">
      <w:r>
        <w:t xml:space="preserve">At the RAN4#106-bis-e meeting, the following way forward on </w:t>
      </w:r>
      <w:r w:rsidR="009427CD">
        <w:t xml:space="preserve">the potential reuse of </w:t>
      </w:r>
      <w:r w:rsidR="136694CA">
        <w:t>exi</w:t>
      </w:r>
      <w:r w:rsidR="68827DA0">
        <w:t>s</w:t>
      </w:r>
      <w:r w:rsidR="136694CA">
        <w:t>ting</w:t>
      </w:r>
      <w:r w:rsidR="009427CD">
        <w:t xml:space="preserve"> legacy performance requirements was captured</w:t>
      </w:r>
      <w:r>
        <w:t>:</w:t>
      </w:r>
    </w:p>
    <w:tbl>
      <w:tblPr>
        <w:tblStyle w:val="TableGrid"/>
        <w:tblW w:w="0" w:type="auto"/>
        <w:jc w:val="center"/>
        <w:tblLook w:val="04A0" w:firstRow="1" w:lastRow="0" w:firstColumn="1" w:lastColumn="0" w:noHBand="0" w:noVBand="1"/>
      </w:tblPr>
      <w:tblGrid>
        <w:gridCol w:w="9196"/>
      </w:tblGrid>
      <w:tr w:rsidR="000F21EB" w14:paraId="1C049433" w14:textId="77777777">
        <w:trPr>
          <w:jc w:val="center"/>
        </w:trPr>
        <w:tc>
          <w:tcPr>
            <w:tcW w:w="9196" w:type="dxa"/>
          </w:tcPr>
          <w:p w14:paraId="48576572" w14:textId="3748E262" w:rsidR="00BC5865" w:rsidRPr="00BC5865" w:rsidRDefault="00BC5865" w:rsidP="00BC5865">
            <w:pPr>
              <w:rPr>
                <w:b/>
                <w:bCs/>
                <w:sz w:val="24"/>
                <w:szCs w:val="28"/>
                <w:lang w:eastAsia="ja-JP"/>
              </w:rPr>
            </w:pPr>
            <w:r w:rsidRPr="00BC5865">
              <w:rPr>
                <w:b/>
                <w:sz w:val="24"/>
                <w:szCs w:val="28"/>
                <w:lang w:eastAsia="ja-JP"/>
              </w:rPr>
              <w:t xml:space="preserve">2.1.2 </w:t>
            </w:r>
            <w:r w:rsidRPr="00BC5865">
              <w:rPr>
                <w:rFonts w:hint="eastAsia"/>
                <w:b/>
                <w:bCs/>
                <w:sz w:val="24"/>
                <w:szCs w:val="28"/>
                <w:lang w:eastAsia="ja-JP"/>
              </w:rPr>
              <w:t>R</w:t>
            </w:r>
            <w:r w:rsidRPr="00BC5865">
              <w:rPr>
                <w:b/>
                <w:bCs/>
                <w:sz w:val="24"/>
                <w:szCs w:val="28"/>
                <w:lang w:eastAsia="ja-JP"/>
              </w:rPr>
              <w:t>AN4 Scope and baseline performance</w:t>
            </w:r>
          </w:p>
          <w:p w14:paraId="0203E394" w14:textId="77777777" w:rsidR="000F21EB" w:rsidRPr="006F75F9" w:rsidRDefault="000F21EB">
            <w:pPr>
              <w:rPr>
                <w:lang w:eastAsia="zh-CN"/>
              </w:rPr>
            </w:pPr>
            <w:r w:rsidRPr="006F75F9">
              <w:rPr>
                <w:lang w:eastAsia="zh-CN"/>
              </w:rPr>
              <w:t xml:space="preserve">Agreement: </w:t>
            </w:r>
          </w:p>
          <w:p w14:paraId="73B5948C" w14:textId="77777777" w:rsidR="00A75F63" w:rsidRPr="006F75F9" w:rsidRDefault="00A75F63" w:rsidP="00BF32B8">
            <w:pPr>
              <w:numPr>
                <w:ilvl w:val="0"/>
                <w:numId w:val="9"/>
              </w:numPr>
              <w:spacing w:after="180"/>
              <w:rPr>
                <w:rFonts w:eastAsia="Yu Mincho"/>
                <w:lang w:eastAsia="ja-JP"/>
              </w:rPr>
            </w:pPr>
            <w:r w:rsidRPr="006F75F9">
              <w:rPr>
                <w:rFonts w:eastAsia="Yu Mincho"/>
                <w:lang w:eastAsia="ja-JP"/>
              </w:rPr>
              <w:t>Defining AI/ML requirements</w:t>
            </w:r>
          </w:p>
          <w:p w14:paraId="1810A657" w14:textId="77777777" w:rsidR="00A75F63" w:rsidRPr="006F75F9" w:rsidRDefault="00A75F63" w:rsidP="00BF32B8">
            <w:pPr>
              <w:numPr>
                <w:ilvl w:val="1"/>
                <w:numId w:val="9"/>
              </w:numPr>
              <w:spacing w:after="180"/>
              <w:rPr>
                <w:rFonts w:eastAsia="Yu Mincho"/>
                <w:lang w:eastAsia="ja-JP"/>
              </w:rPr>
            </w:pPr>
            <w:r w:rsidRPr="006F75F9">
              <w:rPr>
                <w:rFonts w:eastAsia="Yu Mincho"/>
                <w:lang w:eastAsia="ja-JP"/>
              </w:rPr>
              <w:t xml:space="preserve">For the cases with the existing legacy performance </w:t>
            </w:r>
          </w:p>
          <w:p w14:paraId="51CA053C" w14:textId="77777777" w:rsidR="00A75F63" w:rsidRPr="006F75F9" w:rsidRDefault="00A75F63" w:rsidP="00BF32B8">
            <w:pPr>
              <w:numPr>
                <w:ilvl w:val="2"/>
                <w:numId w:val="9"/>
              </w:numPr>
              <w:spacing w:after="180"/>
              <w:rPr>
                <w:rFonts w:eastAsia="Yu Mincho"/>
                <w:lang w:eastAsia="ja-JP"/>
              </w:rPr>
            </w:pPr>
            <w:r w:rsidRPr="006F75F9">
              <w:rPr>
                <w:rFonts w:eastAsia="Yu Mincho"/>
                <w:lang w:eastAsia="ja-JP"/>
              </w:rPr>
              <w:lastRenderedPageBreak/>
              <w:t xml:space="preserve">Take the legacy performance </w:t>
            </w:r>
            <w:r w:rsidRPr="000324FB">
              <w:rPr>
                <w:rFonts w:eastAsia="Yu Mincho"/>
                <w:highlight w:val="yellow"/>
                <w:lang w:eastAsia="ja-JP"/>
              </w:rPr>
              <w:t>as baseline</w:t>
            </w:r>
            <w:r w:rsidRPr="006F75F9">
              <w:rPr>
                <w:rFonts w:eastAsia="Yu Mincho"/>
                <w:lang w:eastAsia="ja-JP"/>
              </w:rPr>
              <w:t xml:space="preserve"> for existing use cases/procedures/functionalities/measurements that are to be enhanced by AI/ML based methods</w:t>
            </w:r>
          </w:p>
          <w:p w14:paraId="4E37C063" w14:textId="77777777" w:rsidR="00A75F63" w:rsidRPr="006F75F9" w:rsidRDefault="00A75F63" w:rsidP="00BF32B8">
            <w:pPr>
              <w:numPr>
                <w:ilvl w:val="3"/>
                <w:numId w:val="9"/>
              </w:numPr>
              <w:spacing w:after="180"/>
              <w:rPr>
                <w:rFonts w:eastAsia="Yu Mincho"/>
                <w:lang w:eastAsia="ja-JP"/>
              </w:rPr>
            </w:pPr>
            <w:r w:rsidRPr="000324FB">
              <w:rPr>
                <w:rFonts w:eastAsia="Yu Mincho"/>
                <w:highlight w:val="yellow"/>
                <w:lang w:eastAsia="ja-JP"/>
              </w:rPr>
              <w:t>FFS how to define “legacy performance</w:t>
            </w:r>
            <w:r w:rsidRPr="006F75F9">
              <w:rPr>
                <w:rFonts w:eastAsia="Yu Mincho"/>
                <w:lang w:eastAsia="ja-JP"/>
              </w:rPr>
              <w:t xml:space="preserve">” (whether on meeting/exceeding existing RAN4 requirements, or a wider criterion </w:t>
            </w:r>
            <w:proofErr w:type="gramStart"/>
            <w:r w:rsidRPr="006F75F9">
              <w:rPr>
                <w:rFonts w:eastAsia="Yu Mincho"/>
                <w:lang w:eastAsia="ja-JP"/>
              </w:rPr>
              <w:t>taking into account</w:t>
            </w:r>
            <w:proofErr w:type="gramEnd"/>
            <w:r w:rsidRPr="006F75F9">
              <w:rPr>
                <w:rFonts w:eastAsia="Yu Mincho"/>
                <w:lang w:eastAsia="ja-JP"/>
              </w:rPr>
              <w:t xml:space="preserve"> generalization)</w:t>
            </w:r>
          </w:p>
          <w:p w14:paraId="4BDC7DE4" w14:textId="77777777" w:rsidR="00A75F63" w:rsidRPr="006F75F9" w:rsidRDefault="00A75F63" w:rsidP="00BF32B8">
            <w:pPr>
              <w:numPr>
                <w:ilvl w:val="2"/>
                <w:numId w:val="9"/>
              </w:numPr>
              <w:spacing w:after="180"/>
              <w:rPr>
                <w:rFonts w:eastAsia="Yu Mincho"/>
                <w:lang w:eastAsia="ja-JP"/>
              </w:rPr>
            </w:pPr>
            <w:r w:rsidRPr="006F75F9">
              <w:rPr>
                <w:rFonts w:eastAsia="Yu Mincho"/>
                <w:lang w:eastAsia="ja-JP"/>
              </w:rPr>
              <w:t>New or enhanced performance requirements/</w:t>
            </w:r>
            <w:r w:rsidRPr="006F75F9">
              <w:rPr>
                <w:rFonts w:eastAsia="Yu Mincho" w:hint="eastAsia"/>
                <w:lang w:eastAsia="ja-JP"/>
              </w:rPr>
              <w:t>t</w:t>
            </w:r>
            <w:r w:rsidRPr="006F75F9">
              <w:rPr>
                <w:rFonts w:eastAsia="Yu Mincho"/>
                <w:lang w:eastAsia="ja-JP"/>
              </w:rPr>
              <w:t>ests could be considered for existing use cases/procedures/functionalities/measurements that are to be enhanced by AI/ML based methods</w:t>
            </w:r>
          </w:p>
          <w:p w14:paraId="64D66B31" w14:textId="77777777" w:rsidR="00A75F63" w:rsidRPr="006F75F9" w:rsidRDefault="00A75F63" w:rsidP="00BF32B8">
            <w:pPr>
              <w:numPr>
                <w:ilvl w:val="1"/>
                <w:numId w:val="9"/>
              </w:numPr>
              <w:spacing w:after="180"/>
              <w:rPr>
                <w:rFonts w:eastAsia="Yu Mincho"/>
                <w:lang w:eastAsia="ja-JP"/>
              </w:rPr>
            </w:pPr>
            <w:r w:rsidRPr="006F75F9">
              <w:rPr>
                <w:rFonts w:eastAsia="Yu Mincho" w:hint="eastAsia"/>
                <w:lang w:eastAsia="ja-JP"/>
              </w:rPr>
              <w:t xml:space="preserve">For </w:t>
            </w:r>
            <w:r w:rsidRPr="006F75F9">
              <w:rPr>
                <w:rFonts w:eastAsia="Yu Mincho"/>
                <w:lang w:eastAsia="ja-JP"/>
              </w:rPr>
              <w:t>the</w:t>
            </w:r>
            <w:r w:rsidRPr="006F75F9">
              <w:rPr>
                <w:rFonts w:eastAsia="Yu Mincho" w:hint="eastAsia"/>
                <w:lang w:eastAsia="ja-JP"/>
              </w:rPr>
              <w:t xml:space="preserve"> </w:t>
            </w:r>
            <w:r w:rsidRPr="006F75F9">
              <w:rPr>
                <w:rFonts w:eastAsia="Yu Mincho"/>
                <w:lang w:eastAsia="ja-JP"/>
              </w:rPr>
              <w:t>cases without the existing legacy performance</w:t>
            </w:r>
          </w:p>
          <w:p w14:paraId="6CA3474C" w14:textId="77777777" w:rsidR="000F21EB" w:rsidRDefault="00A75F63" w:rsidP="00BF32B8">
            <w:pPr>
              <w:numPr>
                <w:ilvl w:val="2"/>
                <w:numId w:val="9"/>
              </w:numPr>
              <w:spacing w:after="180"/>
              <w:rPr>
                <w:rFonts w:eastAsia="Yu Mincho"/>
                <w:lang w:eastAsia="ja-JP"/>
              </w:rPr>
            </w:pPr>
            <w:r w:rsidRPr="006F75F9">
              <w:rPr>
                <w:rFonts w:eastAsia="Yu Mincho"/>
                <w:lang w:eastAsia="ja-JP"/>
              </w:rPr>
              <w:t>New or enhanced performance requirements/</w:t>
            </w:r>
            <w:r w:rsidRPr="006F75F9">
              <w:rPr>
                <w:rFonts w:eastAsia="Yu Mincho" w:hint="eastAsia"/>
                <w:lang w:eastAsia="ja-JP"/>
              </w:rPr>
              <w:t>t</w:t>
            </w:r>
            <w:r w:rsidRPr="006F75F9">
              <w:rPr>
                <w:rFonts w:eastAsia="Yu Mincho"/>
                <w:lang w:eastAsia="ja-JP"/>
              </w:rPr>
              <w:t>ests could be considered for the use cases/procedures/functionalities/measurements that are to be enhanced by AI/ML based methods</w:t>
            </w:r>
          </w:p>
          <w:p w14:paraId="5DA3496C" w14:textId="77777777" w:rsidR="00286216" w:rsidRPr="006F75F9" w:rsidRDefault="00286216" w:rsidP="00286216">
            <w:pPr>
              <w:numPr>
                <w:ilvl w:val="0"/>
                <w:numId w:val="9"/>
              </w:numPr>
              <w:spacing w:after="180"/>
              <w:rPr>
                <w:rFonts w:eastAsia="Yu Mincho"/>
                <w:lang w:eastAsia="ja-JP"/>
              </w:rPr>
            </w:pPr>
            <w:r w:rsidRPr="006F75F9">
              <w:rPr>
                <w:rFonts w:eastAsia="Yu Mincho" w:hint="eastAsia"/>
                <w:lang w:eastAsia="ja-JP"/>
              </w:rPr>
              <w:t>Generalization</w:t>
            </w:r>
            <w:r w:rsidRPr="006F75F9">
              <w:rPr>
                <w:rFonts w:eastAsia="Yu Mincho"/>
                <w:lang w:eastAsia="ja-JP"/>
              </w:rPr>
              <w:t xml:space="preserve"> verification </w:t>
            </w:r>
            <w:r w:rsidRPr="006F75F9">
              <w:rPr>
                <w:rFonts w:eastAsia="Yu Mincho" w:hint="eastAsia"/>
                <w:lang w:eastAsia="ja-JP"/>
              </w:rPr>
              <w:t>aspects</w:t>
            </w:r>
          </w:p>
          <w:p w14:paraId="168F8C43" w14:textId="58E7772E" w:rsidR="00286216" w:rsidRPr="00D007C8" w:rsidRDefault="00286216" w:rsidP="00D007C8">
            <w:pPr>
              <w:numPr>
                <w:ilvl w:val="1"/>
                <w:numId w:val="9"/>
              </w:numPr>
              <w:spacing w:after="180"/>
              <w:rPr>
                <w:rFonts w:eastAsia="Yu Mincho"/>
                <w:lang w:eastAsia="ja-JP"/>
              </w:rPr>
            </w:pPr>
            <w:r w:rsidRPr="00574BEF">
              <w:rPr>
                <w:rFonts w:eastAsia="Yu Mincho"/>
                <w:highlight w:val="yellow"/>
                <w:lang w:eastAsia="ja-JP"/>
              </w:rPr>
              <w:t xml:space="preserve">Study the necessity and feasibility of </w:t>
            </w:r>
            <w:r w:rsidRPr="00574BEF">
              <w:rPr>
                <w:rFonts w:eastAsia="Yu Mincho" w:hint="eastAsia"/>
                <w:highlight w:val="yellow"/>
                <w:lang w:eastAsia="ja-JP"/>
              </w:rPr>
              <w:t>defining requirements or test to verify the generalization of AI/ML</w:t>
            </w:r>
          </w:p>
        </w:tc>
      </w:tr>
    </w:tbl>
    <w:p w14:paraId="211FCE94" w14:textId="77777777" w:rsidR="000F21EB" w:rsidRDefault="000F21EB" w:rsidP="00F5293C"/>
    <w:p w14:paraId="2FEE37B3" w14:textId="57F9F4D3" w:rsidR="00A21317" w:rsidRDefault="00A21317" w:rsidP="00A94367">
      <w:pPr>
        <w:jc w:val="both"/>
        <w:rPr>
          <w:rFonts w:cs="Courier New"/>
        </w:rPr>
      </w:pPr>
      <w:r w:rsidRPr="50A0CA53">
        <w:rPr>
          <w:rFonts w:cs="Courier New"/>
        </w:rPr>
        <w:t>Firstly, we would like</w:t>
      </w:r>
      <w:r w:rsidR="00E607BA" w:rsidRPr="50A0CA53">
        <w:rPr>
          <w:rFonts w:cs="Courier New"/>
        </w:rPr>
        <w:t xml:space="preserve"> to</w:t>
      </w:r>
      <w:r w:rsidR="004B12D2" w:rsidRPr="50A0CA53">
        <w:rPr>
          <w:rFonts w:cs="Courier New"/>
        </w:rPr>
        <w:t xml:space="preserve"> point out that even when legacy requirement</w:t>
      </w:r>
      <w:r w:rsidR="00246F48">
        <w:rPr>
          <w:rFonts w:cs="Courier New"/>
        </w:rPr>
        <w:t>s</w:t>
      </w:r>
      <w:r w:rsidR="004B12D2" w:rsidRPr="50A0CA53">
        <w:rPr>
          <w:rFonts w:cs="Courier New"/>
        </w:rPr>
        <w:t xml:space="preserve"> </w:t>
      </w:r>
      <w:r w:rsidR="001E7216" w:rsidRPr="50A0CA53">
        <w:rPr>
          <w:rFonts w:cs="Courier New"/>
        </w:rPr>
        <w:t>exist</w:t>
      </w:r>
      <w:r w:rsidR="004B12D2" w:rsidRPr="50A0CA53">
        <w:rPr>
          <w:rFonts w:cs="Courier New"/>
        </w:rPr>
        <w:t xml:space="preserve"> for a certain </w:t>
      </w:r>
      <w:r w:rsidR="00773BBA" w:rsidRPr="50A0CA53">
        <w:rPr>
          <w:rFonts w:cs="Courier New"/>
        </w:rPr>
        <w:t>feature/use-case, it does not mean that</w:t>
      </w:r>
      <w:r w:rsidR="00DB5A57" w:rsidRPr="50A0CA53">
        <w:rPr>
          <w:rFonts w:cs="Courier New"/>
        </w:rPr>
        <w:t xml:space="preserve"> it can be re-used directly</w:t>
      </w:r>
      <w:r w:rsidR="00443A8E" w:rsidRPr="50A0CA53">
        <w:rPr>
          <w:rFonts w:cs="Courier New"/>
        </w:rPr>
        <w:t xml:space="preserve"> just because there is no guarantee that</w:t>
      </w:r>
      <w:r w:rsidR="00BF79A9" w:rsidRPr="50A0CA53">
        <w:rPr>
          <w:rFonts w:cs="Courier New"/>
        </w:rPr>
        <w:t xml:space="preserve"> this legacy implementation is supported by</w:t>
      </w:r>
      <w:r w:rsidR="002459BA" w:rsidRPr="50A0CA53">
        <w:rPr>
          <w:rFonts w:cs="Courier New"/>
        </w:rPr>
        <w:t xml:space="preserve"> a new device </w:t>
      </w:r>
      <w:r w:rsidR="005B65D4" w:rsidRPr="50A0CA53">
        <w:rPr>
          <w:rFonts w:cs="Courier New"/>
        </w:rPr>
        <w:t>with</w:t>
      </w:r>
      <w:r w:rsidR="002459BA" w:rsidRPr="50A0CA53">
        <w:rPr>
          <w:rFonts w:cs="Courier New"/>
        </w:rPr>
        <w:t xml:space="preserve"> </w:t>
      </w:r>
      <w:r w:rsidR="00F355C4" w:rsidRPr="50A0CA53">
        <w:rPr>
          <w:rFonts w:cs="Courier New"/>
        </w:rPr>
        <w:t>AI/ML</w:t>
      </w:r>
      <w:r w:rsidR="005B65D4" w:rsidRPr="50A0CA53">
        <w:rPr>
          <w:rFonts w:cs="Courier New"/>
        </w:rPr>
        <w:t>-</w:t>
      </w:r>
      <w:r w:rsidR="00F355C4" w:rsidRPr="50A0CA53">
        <w:rPr>
          <w:rFonts w:cs="Courier New"/>
        </w:rPr>
        <w:t>based implementation.</w:t>
      </w:r>
      <w:r w:rsidR="00D05F46" w:rsidRPr="50A0CA53">
        <w:rPr>
          <w:rFonts w:cs="Courier New"/>
        </w:rPr>
        <w:t xml:space="preserve"> </w:t>
      </w:r>
      <w:r w:rsidR="00902DF8" w:rsidRPr="50A0CA53">
        <w:rPr>
          <w:rFonts w:cs="Courier New"/>
        </w:rPr>
        <w:t xml:space="preserve">We do not expect that the definition of the requirement/test can necessitate </w:t>
      </w:r>
      <w:r w:rsidR="001D0FB7" w:rsidRPr="50A0CA53">
        <w:rPr>
          <w:rFonts w:cs="Courier New"/>
        </w:rPr>
        <w:t>the support of legacy feature by the device</w:t>
      </w:r>
      <w:r w:rsidR="00F725A6" w:rsidRPr="50A0CA53">
        <w:rPr>
          <w:rFonts w:cs="Courier New"/>
        </w:rPr>
        <w:t xml:space="preserve"> (UE </w:t>
      </w:r>
      <w:r w:rsidR="00612250" w:rsidRPr="50A0CA53">
        <w:rPr>
          <w:rFonts w:cs="Courier New"/>
        </w:rPr>
        <w:t>and/</w:t>
      </w:r>
      <w:r w:rsidR="00F725A6" w:rsidRPr="50A0CA53">
        <w:rPr>
          <w:rFonts w:cs="Courier New"/>
        </w:rPr>
        <w:t xml:space="preserve">or </w:t>
      </w:r>
      <w:proofErr w:type="spellStart"/>
      <w:r w:rsidR="00F725A6" w:rsidRPr="50A0CA53">
        <w:rPr>
          <w:rFonts w:cs="Courier New"/>
        </w:rPr>
        <w:t>gNB</w:t>
      </w:r>
      <w:proofErr w:type="spellEnd"/>
      <w:r w:rsidR="00F725A6" w:rsidRPr="50A0CA53">
        <w:rPr>
          <w:rFonts w:cs="Courier New"/>
        </w:rPr>
        <w:t>)</w:t>
      </w:r>
      <w:r w:rsidR="001D0FB7" w:rsidRPr="50A0CA53">
        <w:rPr>
          <w:rFonts w:cs="Courier New"/>
        </w:rPr>
        <w:t xml:space="preserve">. Therefore, legacy </w:t>
      </w:r>
      <w:r w:rsidR="00D95D0A" w:rsidRPr="50A0CA53">
        <w:rPr>
          <w:rFonts w:cs="Courier New"/>
        </w:rPr>
        <w:t>performance can be defined based on the features that are mandatory for the UE.</w:t>
      </w:r>
      <w:r w:rsidR="00E573DA" w:rsidRPr="50A0CA53">
        <w:rPr>
          <w:rFonts w:cs="Courier New"/>
        </w:rPr>
        <w:t xml:space="preserve"> For example, </w:t>
      </w:r>
      <w:r w:rsidR="002005F9" w:rsidRPr="50A0CA53">
        <w:rPr>
          <w:rFonts w:cs="Courier New"/>
        </w:rPr>
        <w:t>if</w:t>
      </w:r>
      <w:r w:rsidR="006F2C46" w:rsidRPr="50A0CA53">
        <w:rPr>
          <w:rFonts w:cs="Courier New"/>
        </w:rPr>
        <w:t xml:space="preserve"> AI/ML -based CSI feedback compression is compared to some legacy CSI feedback</w:t>
      </w:r>
      <w:r w:rsidR="00842FD1" w:rsidRPr="50A0CA53">
        <w:rPr>
          <w:rFonts w:cs="Courier New"/>
        </w:rPr>
        <w:t xml:space="preserve"> approach (Type I or Type II) this kind of legacy feedback should be mandatory for the </w:t>
      </w:r>
      <w:r w:rsidR="00A7698A" w:rsidRPr="50A0CA53">
        <w:rPr>
          <w:rFonts w:cs="Courier New"/>
        </w:rPr>
        <w:t>device. Otherwise, such</w:t>
      </w:r>
      <w:r w:rsidR="6E42829A" w:rsidRPr="50A0CA53">
        <w:rPr>
          <w:rFonts w:cs="Courier New"/>
        </w:rPr>
        <w:t xml:space="preserve"> </w:t>
      </w:r>
      <w:r w:rsidR="1811DF5C" w:rsidRPr="50A0CA53">
        <w:rPr>
          <w:rFonts w:cs="Courier New"/>
        </w:rPr>
        <w:t>a</w:t>
      </w:r>
      <w:r w:rsidR="00A7698A" w:rsidRPr="50A0CA53">
        <w:rPr>
          <w:rFonts w:cs="Courier New"/>
        </w:rPr>
        <w:t xml:space="preserve"> comparison would not be possible.</w:t>
      </w:r>
    </w:p>
    <w:p w14:paraId="6516ACE0" w14:textId="67137CAF" w:rsidR="00D95D0A" w:rsidRDefault="00F6758F" w:rsidP="00D95D0A">
      <w:pPr>
        <w:pStyle w:val="RAN4proposal"/>
      </w:pPr>
      <w:r w:rsidRPr="00F6758F">
        <w:t>For the cases with the existing legacy performance</w:t>
      </w:r>
      <w:r w:rsidR="00853B0B">
        <w:t>, only mandatory supported features</w:t>
      </w:r>
      <w:r w:rsidR="001779CB">
        <w:t xml:space="preserve"> can </w:t>
      </w:r>
      <w:r w:rsidR="00853B0B">
        <w:t xml:space="preserve">be considered </w:t>
      </w:r>
      <w:r w:rsidR="00E25E1E">
        <w:rPr>
          <w:lang w:val="en-150"/>
        </w:rPr>
        <w:t>for</w:t>
      </w:r>
      <w:r w:rsidR="00853B0B">
        <w:t xml:space="preserve"> </w:t>
      </w:r>
      <w:r w:rsidR="00E25E1E">
        <w:rPr>
          <w:lang w:val="en-150"/>
        </w:rPr>
        <w:t>the</w:t>
      </w:r>
      <w:r w:rsidR="00853B0B">
        <w:t xml:space="preserve"> baseline</w:t>
      </w:r>
      <w:r w:rsidR="00E73DAF">
        <w:t xml:space="preserve"> performance </w:t>
      </w:r>
      <w:r w:rsidR="00E25E1E">
        <w:rPr>
          <w:lang w:val="en-150"/>
        </w:rPr>
        <w:t>in</w:t>
      </w:r>
      <w:r w:rsidR="00E73DAF">
        <w:t xml:space="preserve"> the requirements</w:t>
      </w:r>
      <w:r w:rsidR="00302844">
        <w:t>.</w:t>
      </w:r>
    </w:p>
    <w:p w14:paraId="08293884" w14:textId="77777777" w:rsidR="00E573DA" w:rsidRDefault="00E573DA" w:rsidP="00302844"/>
    <w:p w14:paraId="71CA6037" w14:textId="7EE80F0C" w:rsidR="00302844" w:rsidRDefault="00302844" w:rsidP="00302844">
      <w:r>
        <w:t xml:space="preserve">Secondly, </w:t>
      </w:r>
      <w:r w:rsidR="00137217">
        <w:t>comparison to the legacy performance also necessitate</w:t>
      </w:r>
      <w:r w:rsidR="006D25AE">
        <w:t>s</w:t>
      </w:r>
      <w:r w:rsidR="00137217">
        <w:t xml:space="preserve"> </w:t>
      </w:r>
      <w:r w:rsidR="005B65D4">
        <w:t>that</w:t>
      </w:r>
      <w:r w:rsidR="00332150">
        <w:t xml:space="preserve"> requirement</w:t>
      </w:r>
      <w:r w:rsidR="006D25AE">
        <w:t>s</w:t>
      </w:r>
      <w:r w:rsidR="00332150">
        <w:t>/test</w:t>
      </w:r>
      <w:r w:rsidR="006D25AE">
        <w:t>s</w:t>
      </w:r>
      <w:r w:rsidR="005B65D4">
        <w:t xml:space="preserve"> </w:t>
      </w:r>
      <w:r w:rsidR="006D25AE">
        <w:t>are</w:t>
      </w:r>
      <w:r w:rsidR="005B65D4">
        <w:t xml:space="preserve"> arranged i</w:t>
      </w:r>
      <w:r w:rsidR="00332150">
        <w:t>n</w:t>
      </w:r>
      <w:r w:rsidR="005B65D4">
        <w:t xml:space="preserve"> such a way that </w:t>
      </w:r>
      <w:r w:rsidR="000055F7">
        <w:t xml:space="preserve">legacy feature is </w:t>
      </w:r>
      <w:r w:rsidR="004D6B72">
        <w:t xml:space="preserve">tested </w:t>
      </w:r>
      <w:r w:rsidR="00952449">
        <w:t>against the</w:t>
      </w:r>
      <w:r w:rsidR="004D6B72">
        <w:t xml:space="preserve"> AI/ML-enabled </w:t>
      </w:r>
      <w:r w:rsidR="004D6B72" w:rsidRPr="00952449">
        <w:rPr>
          <w:u w:val="single"/>
        </w:rPr>
        <w:t>feature</w:t>
      </w:r>
      <w:r w:rsidR="007A113D">
        <w:t xml:space="preserve"> and in similar conditions</w:t>
      </w:r>
      <w:r w:rsidR="004D6B72">
        <w:t xml:space="preserve">. In other words, it </w:t>
      </w:r>
      <w:r w:rsidR="003A1418">
        <w:t>will</w:t>
      </w:r>
      <w:r w:rsidR="004D6B72">
        <w:t xml:space="preserve"> be impossible to compare </w:t>
      </w:r>
      <w:r w:rsidR="00952449">
        <w:t>the performance of the feature jus</w:t>
      </w:r>
      <w:r w:rsidR="00B5212D">
        <w:t>t with the outputs (i.e., direct results of inference) of the AI/ML models</w:t>
      </w:r>
      <w:r w:rsidR="005B386D">
        <w:t xml:space="preserve">. Additionally, the results </w:t>
      </w:r>
      <w:r w:rsidR="00C6338C">
        <w:t>may not</w:t>
      </w:r>
      <w:r w:rsidR="005B386D">
        <w:t xml:space="preserve"> be comparable if the legacy feature is </w:t>
      </w:r>
      <w:r w:rsidR="00542121">
        <w:t xml:space="preserve">tested in one </w:t>
      </w:r>
      <w:r w:rsidR="00F775C1">
        <w:t>condition</w:t>
      </w:r>
      <w:r w:rsidR="00542121">
        <w:t xml:space="preserve"> (e.g.,</w:t>
      </w:r>
      <w:r w:rsidR="00F775C1">
        <w:t xml:space="preserve"> </w:t>
      </w:r>
      <w:r w:rsidR="00C94AEA">
        <w:t>propagation model is</w:t>
      </w:r>
      <w:r w:rsidR="00F775C1">
        <w:t xml:space="preserve"> provided by the channel simulator</w:t>
      </w:r>
      <w:r w:rsidR="00C94AEA">
        <w:t xml:space="preserve"> </w:t>
      </w:r>
      <w:r w:rsidR="00FF016B">
        <w:t>in OTA testing setup</w:t>
      </w:r>
      <w:r w:rsidR="00542121">
        <w:t>)</w:t>
      </w:r>
      <w:r w:rsidR="00C94AEA">
        <w:t xml:space="preserve"> whereas </w:t>
      </w:r>
      <w:r w:rsidR="00FF016B">
        <w:t xml:space="preserve">the </w:t>
      </w:r>
      <w:r w:rsidR="00042E7F">
        <w:t xml:space="preserve">inputs for AI/ML model are taken from </w:t>
      </w:r>
      <w:r w:rsidR="000C531D">
        <w:t>pre-generated dataset.</w:t>
      </w:r>
    </w:p>
    <w:p w14:paraId="57866588" w14:textId="1940EB41" w:rsidR="000F21EB" w:rsidRPr="000C531D" w:rsidRDefault="00B5212D" w:rsidP="000C531D">
      <w:r>
        <w:t>Indeed,</w:t>
      </w:r>
      <w:r w:rsidR="000C531D">
        <w:t xml:space="preserve"> </w:t>
      </w:r>
      <w:r w:rsidR="00253DFD">
        <w:t xml:space="preserve">AI/ML- </w:t>
      </w:r>
      <w:r w:rsidR="000C531D">
        <w:t xml:space="preserve">enabled functionality is much more than just AI/ML model. </w:t>
      </w:r>
      <w:r w:rsidR="00A94367" w:rsidRPr="161B3D6C">
        <w:rPr>
          <w:rFonts w:cs="Courier New"/>
          <w:szCs w:val="20"/>
        </w:rPr>
        <w:t>Figure 2 provides a general overview of how ML model is used as a part for ML-enabled feature. The Radio Resource Management (RRM) functionality is shown as an example, but a similar description is applicable to any ML-enabled feature.</w:t>
      </w:r>
    </w:p>
    <w:p w14:paraId="142C6DC8" w14:textId="77777777" w:rsidR="001A125A" w:rsidRDefault="001A125A" w:rsidP="001A125A">
      <w:pPr>
        <w:keepNext/>
        <w:jc w:val="center"/>
      </w:pPr>
      <w:r>
        <w:rPr>
          <w:noProof/>
        </w:rPr>
        <w:drawing>
          <wp:inline distT="0" distB="0" distL="0" distR="0" wp14:anchorId="487FF7FA" wp14:editId="705906F0">
            <wp:extent cx="5833639" cy="1336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33639" cy="1336928"/>
                    </a:xfrm>
                    <a:prstGeom prst="rect">
                      <a:avLst/>
                    </a:prstGeom>
                  </pic:spPr>
                </pic:pic>
              </a:graphicData>
            </a:graphic>
          </wp:inline>
        </w:drawing>
      </w:r>
    </w:p>
    <w:p w14:paraId="077C5971" w14:textId="35216A5F" w:rsidR="001A125A" w:rsidRPr="00325564" w:rsidRDefault="001A125A" w:rsidP="001A125A">
      <w:pPr>
        <w:pStyle w:val="Caption"/>
      </w:pPr>
      <w:bookmarkStart w:id="5" w:name="_Ref134192898"/>
      <w:r>
        <w:t xml:space="preserve">Figure </w:t>
      </w:r>
      <w:bookmarkEnd w:id="5"/>
      <w:r>
        <w:fldChar w:fldCharType="begin"/>
      </w:r>
      <w:r>
        <w:instrText xml:space="preserve"> SEQ Figure \* ARABIC </w:instrText>
      </w:r>
      <w:r>
        <w:fldChar w:fldCharType="separate"/>
      </w:r>
      <w:r w:rsidR="004309C2">
        <w:rPr>
          <w:noProof/>
        </w:rPr>
        <w:t>1</w:t>
      </w:r>
      <w:r>
        <w:fldChar w:fldCharType="end"/>
      </w:r>
      <w:r>
        <w:t>: Scope of UE testing for one ML-assisted RRM functionality.</w:t>
      </w:r>
    </w:p>
    <w:p w14:paraId="16149BCF" w14:textId="77777777" w:rsidR="001A125A" w:rsidRDefault="001A125A" w:rsidP="00F5293C"/>
    <w:p w14:paraId="4D983C5A" w14:textId="566B7569" w:rsidR="002901C5" w:rsidRDefault="005D5F0D" w:rsidP="00A85FB3">
      <w:r>
        <w:lastRenderedPageBreak/>
        <w:t xml:space="preserve">The structured use of </w:t>
      </w:r>
      <w:r w:rsidRPr="00554030">
        <w:t xml:space="preserve">ML-enabled Features, </w:t>
      </w:r>
      <w:r w:rsidR="00C16C46" w:rsidRPr="00554030">
        <w:t>Functionalities</w:t>
      </w:r>
      <w:r w:rsidRPr="00554030">
        <w:t xml:space="preserve"> and ML Models</w:t>
      </w:r>
      <w:r>
        <w:t xml:space="preserve"> has been proposed earlier </w:t>
      </w:r>
      <w:r w:rsidRPr="004168D7">
        <w:t xml:space="preserve">in </w:t>
      </w:r>
      <w:r w:rsidRPr="00A85FB3">
        <w:t xml:space="preserve">RAN1 discussions </w:t>
      </w:r>
      <w:r w:rsidRPr="00A85FB3">
        <w:fldChar w:fldCharType="begin"/>
      </w:r>
      <w:r w:rsidRPr="00A85FB3">
        <w:instrText xml:space="preserve"> REF _Ref130463886 \r \h </w:instrText>
      </w:r>
      <w:r w:rsidR="008C7688" w:rsidRPr="00A85FB3">
        <w:instrText xml:space="preserve"> \* MERGEFORMAT </w:instrText>
      </w:r>
      <w:r w:rsidRPr="00A85FB3">
        <w:fldChar w:fldCharType="separate"/>
      </w:r>
      <w:r w:rsidR="004309C2">
        <w:rPr>
          <w:b/>
          <w:bCs/>
        </w:rPr>
        <w:t>Error! Reference source not found.</w:t>
      </w:r>
      <w:r w:rsidRPr="00A85FB3">
        <w:fldChar w:fldCharType="end"/>
      </w:r>
      <w:r w:rsidRPr="00A85FB3">
        <w:t>.</w:t>
      </w:r>
      <w:r w:rsidR="005E062E" w:rsidRPr="004168D7">
        <w:t xml:space="preserve"> </w:t>
      </w:r>
      <w:r w:rsidR="00453B6C">
        <w:t xml:space="preserve">Testing of </w:t>
      </w:r>
      <w:r w:rsidR="00246C07">
        <w:t xml:space="preserve">specific </w:t>
      </w:r>
      <w:r w:rsidR="00453B6C">
        <w:t>model inference is not sufficient</w:t>
      </w:r>
      <w:r w:rsidR="00246C07">
        <w:t xml:space="preserve">, nor possible in most of the implementation </w:t>
      </w:r>
      <w:r w:rsidR="00E725B3">
        <w:t>solutions</w:t>
      </w:r>
      <w:r w:rsidR="00246C07">
        <w:t>,</w:t>
      </w:r>
      <w:r w:rsidR="00453B6C">
        <w:t xml:space="preserve"> in RAN4 because </w:t>
      </w:r>
      <w:r w:rsidR="00380B8E">
        <w:t>the</w:t>
      </w:r>
      <w:r w:rsidR="00151EF3">
        <w:t xml:space="preserve"> AI/ML</w:t>
      </w:r>
      <w:r w:rsidR="00380B8E">
        <w:t xml:space="preserve"> </w:t>
      </w:r>
      <w:r w:rsidR="00C32E8D">
        <w:t>Model</w:t>
      </w:r>
      <w:r w:rsidR="00380B8E">
        <w:t xml:space="preserve"> is only </w:t>
      </w:r>
      <w:r w:rsidR="00C32E8D">
        <w:t>an</w:t>
      </w:r>
      <w:r w:rsidR="00380B8E">
        <w:t xml:space="preserve"> enabler of the corresponding feature</w:t>
      </w:r>
      <w:r w:rsidR="00023333">
        <w:t xml:space="preserve">. Utilization of the model in the device also include </w:t>
      </w:r>
      <w:r w:rsidR="00BB7FB7">
        <w:t>many other operations such as data pre/post-proceeding, and additional algorithms on top of the AI/ML model.</w:t>
      </w:r>
      <w:r w:rsidR="00023333">
        <w:t xml:space="preserve"> </w:t>
      </w:r>
      <w:r w:rsidR="00A079FD">
        <w:t xml:space="preserve">Legacy </w:t>
      </w:r>
      <w:r w:rsidR="00380B8E">
        <w:t>RAN4 requirements are defined on the feature level.</w:t>
      </w:r>
    </w:p>
    <w:p w14:paraId="1839C032" w14:textId="731D98DD" w:rsidR="00C16C46" w:rsidRDefault="00AB7602" w:rsidP="00BF32B8">
      <w:pPr>
        <w:pStyle w:val="RAN4proposal"/>
      </w:pPr>
      <w:r>
        <w:t>RAN4 requirements</w:t>
      </w:r>
      <w:r w:rsidR="009F01DF">
        <w:t xml:space="preserve"> </w:t>
      </w:r>
      <w:r>
        <w:t>should be defined</w:t>
      </w:r>
      <w:r w:rsidR="009F01DF">
        <w:t xml:space="preserve"> </w:t>
      </w:r>
      <w:r w:rsidR="009A170E">
        <w:t>on</w:t>
      </w:r>
      <w:r w:rsidR="009F01DF">
        <w:t xml:space="preserve"> </w:t>
      </w:r>
      <w:r w:rsidR="00621349">
        <w:t>the level</w:t>
      </w:r>
      <w:r w:rsidR="00014CDD">
        <w:t xml:space="preserve"> of </w:t>
      </w:r>
      <w:r w:rsidR="00A96670">
        <w:t>Functionalit</w:t>
      </w:r>
      <w:r w:rsidR="00E0436B">
        <w:t>y/Feature</w:t>
      </w:r>
      <w:r w:rsidR="00A96670">
        <w:t xml:space="preserve">. </w:t>
      </w:r>
      <w:r w:rsidR="004D795B">
        <w:t xml:space="preserve">A </w:t>
      </w:r>
      <w:r w:rsidR="00A96670">
        <w:t xml:space="preserve">Logical/Physical </w:t>
      </w:r>
      <w:r w:rsidR="000062C9">
        <w:t xml:space="preserve">ML </w:t>
      </w:r>
      <w:r w:rsidR="00A96670">
        <w:t xml:space="preserve">Model </w:t>
      </w:r>
      <w:r>
        <w:t>can be identified but only as an enabler of the feature</w:t>
      </w:r>
      <w:r w:rsidR="00E80D83">
        <w:t>/functionality</w:t>
      </w:r>
      <w:r>
        <w:t xml:space="preserve"> and should not be tested in isolation from the </w:t>
      </w:r>
      <w:r w:rsidR="002565CD">
        <w:t>feature/</w:t>
      </w:r>
      <w:r w:rsidR="00D734A0">
        <w:t>functionality</w:t>
      </w:r>
      <w:r w:rsidR="00AE6281">
        <w:t xml:space="preserve">, i.e., </w:t>
      </w:r>
      <w:r w:rsidR="004268B4">
        <w:t>model</w:t>
      </w:r>
      <w:r w:rsidR="004437AA">
        <w:t>-</w:t>
      </w:r>
      <w:r w:rsidR="004268B4">
        <w:t xml:space="preserve"> sp</w:t>
      </w:r>
      <w:r w:rsidR="00A1510F">
        <w:t xml:space="preserve">ecific requirements </w:t>
      </w:r>
      <w:r w:rsidR="002565CD">
        <w:t xml:space="preserve">and tests </w:t>
      </w:r>
      <w:r w:rsidR="00A1510F">
        <w:t>shall be precluded</w:t>
      </w:r>
      <w:r w:rsidR="00EB0A76">
        <w:t>.</w:t>
      </w:r>
    </w:p>
    <w:p w14:paraId="3C19A747" w14:textId="77777777" w:rsidR="00CB1B71" w:rsidRDefault="00CB1B71" w:rsidP="0060543D"/>
    <w:p w14:paraId="6B1FB325" w14:textId="77777777" w:rsidR="0094504C" w:rsidRDefault="0094504C" w:rsidP="00ED5360"/>
    <w:p w14:paraId="18E6684F" w14:textId="03C27E34" w:rsidR="00B06C31" w:rsidRPr="00C1534E" w:rsidRDefault="00B06C31" w:rsidP="00B06C31">
      <w:pPr>
        <w:pStyle w:val="RAN4H2"/>
        <w:ind w:left="431" w:hanging="431"/>
      </w:pPr>
      <w:r w:rsidRPr="00C1534E">
        <w:t>Requirements on model generalization performance</w:t>
      </w:r>
    </w:p>
    <w:p w14:paraId="5A3C5698" w14:textId="7BDE131E" w:rsidR="00B06C31" w:rsidRDefault="00B06C31" w:rsidP="00B06C31">
      <w:pPr>
        <w:rPr>
          <w:color w:val="000000" w:themeColor="text1"/>
        </w:rPr>
      </w:pPr>
      <w:r>
        <w:rPr>
          <w:color w:val="000000" w:themeColor="text1"/>
        </w:rPr>
        <w:t>Generalization</w:t>
      </w:r>
      <w:r w:rsidRPr="00C1534E">
        <w:rPr>
          <w:color w:val="000000" w:themeColor="text1"/>
        </w:rPr>
        <w:t xml:space="preserve"> is</w:t>
      </w:r>
      <w:r>
        <w:rPr>
          <w:color w:val="000000" w:themeColor="text1"/>
        </w:rPr>
        <w:t xml:space="preserve"> a</w:t>
      </w:r>
      <w:r w:rsidRPr="00C1534E">
        <w:rPr>
          <w:color w:val="000000" w:themeColor="text1"/>
        </w:rPr>
        <w:t xml:space="preserve"> new</w:t>
      </w:r>
      <w:r>
        <w:rPr>
          <w:color w:val="000000" w:themeColor="text1"/>
        </w:rPr>
        <w:t xml:space="preserve"> aspect introduced</w:t>
      </w:r>
      <w:r w:rsidRPr="00C1534E">
        <w:rPr>
          <w:color w:val="000000" w:themeColor="text1"/>
        </w:rPr>
        <w:t xml:space="preserve"> </w:t>
      </w:r>
      <w:r>
        <w:rPr>
          <w:color w:val="000000" w:themeColor="text1"/>
        </w:rPr>
        <w:t>by</w:t>
      </w:r>
      <w:r w:rsidRPr="00C1534E">
        <w:rPr>
          <w:color w:val="000000" w:themeColor="text1"/>
        </w:rPr>
        <w:t xml:space="preserve"> ML-enabled Features. Traditionally, requirements are formulated so that parametrized/</w:t>
      </w:r>
      <w:r>
        <w:rPr>
          <w:color w:val="000000" w:themeColor="text1"/>
        </w:rPr>
        <w:t xml:space="preserve"> </w:t>
      </w:r>
      <w:r w:rsidRPr="00C1534E">
        <w:rPr>
          <w:color w:val="000000" w:themeColor="text1"/>
        </w:rPr>
        <w:t>rule-based features and functionalities are tested in a few typical test conditions e.g., in a few stationary predefined propagation conditions.</w:t>
      </w:r>
    </w:p>
    <w:p w14:paraId="57D2F263" w14:textId="74C1CD19" w:rsidR="00B06C31" w:rsidRPr="00C1534E" w:rsidRDefault="00B06C31" w:rsidP="00B06C31">
      <w:pPr>
        <w:rPr>
          <w:color w:val="000000" w:themeColor="text1"/>
        </w:rPr>
      </w:pPr>
      <w:r>
        <w:rPr>
          <w:color w:val="000000" w:themeColor="text1"/>
        </w:rPr>
        <w:t>For ML models, on the one hand, the range of applicable conditions can be wider than in the original training dataset. On the other hand, when the environment is getting too different from the original design it may result in unreliable inference results. It is hard to define the generalization limits of the ML model.</w:t>
      </w:r>
    </w:p>
    <w:p w14:paraId="52A9B2C1" w14:textId="2C707447" w:rsidR="00B06C31" w:rsidRDefault="00B06C31" w:rsidP="00B06C31">
      <w:pPr>
        <w:pStyle w:val="RAN4observation0"/>
        <w:spacing w:after="60"/>
        <w:jc w:val="both"/>
        <w:rPr>
          <w:color w:val="000000" w:themeColor="text1"/>
          <w:lang w:val="en-US"/>
        </w:rPr>
      </w:pPr>
      <w:bookmarkStart w:id="6" w:name="_Toc134622142"/>
      <w:r w:rsidRPr="004C019D">
        <w:rPr>
          <w:color w:val="000000" w:themeColor="text1"/>
          <w:lang w:val="en-US"/>
        </w:rPr>
        <w:t>Changes in the radio conditions might cause either (temporary) degradation of the currently active Functionality</w:t>
      </w:r>
      <w:r>
        <w:rPr>
          <w:color w:val="000000" w:themeColor="text1"/>
          <w:lang w:val="en-US"/>
        </w:rPr>
        <w:t xml:space="preserve"> </w:t>
      </w:r>
      <w:r w:rsidRPr="00172958">
        <w:rPr>
          <w:color w:val="000000" w:themeColor="text1"/>
          <w:lang w:val="en-US"/>
        </w:rPr>
        <w:t>or deactivat</w:t>
      </w:r>
      <w:r>
        <w:rPr>
          <w:color w:val="000000" w:themeColor="text1"/>
          <w:lang w:val="en-US"/>
        </w:rPr>
        <w:t>ion/switch of</w:t>
      </w:r>
      <w:r w:rsidRPr="00172958">
        <w:rPr>
          <w:color w:val="000000" w:themeColor="text1"/>
          <w:lang w:val="en-US"/>
        </w:rPr>
        <w:t xml:space="preserve"> the</w:t>
      </w:r>
      <w:r>
        <w:rPr>
          <w:color w:val="000000" w:themeColor="text1"/>
          <w:lang w:val="en-US"/>
        </w:rPr>
        <w:t xml:space="preserve"> </w:t>
      </w:r>
      <w:r w:rsidRPr="00172958">
        <w:rPr>
          <w:color w:val="000000" w:themeColor="text1"/>
          <w:lang w:val="en-US"/>
        </w:rPr>
        <w:t>ML-enabled Functionality</w:t>
      </w:r>
      <w:r>
        <w:rPr>
          <w:color w:val="000000" w:themeColor="text1"/>
          <w:lang w:val="en-US"/>
        </w:rPr>
        <w:t>,</w:t>
      </w:r>
      <w:r w:rsidRPr="00172958">
        <w:rPr>
          <w:color w:val="000000" w:themeColor="text1"/>
          <w:lang w:val="en-US"/>
        </w:rPr>
        <w:t xml:space="preserve"> </w:t>
      </w:r>
      <w:r>
        <w:rPr>
          <w:color w:val="000000" w:themeColor="text1"/>
          <w:lang w:val="en-US"/>
        </w:rPr>
        <w:t xml:space="preserve">or ML Model, </w:t>
      </w:r>
      <w:r w:rsidRPr="00172958">
        <w:rPr>
          <w:color w:val="000000" w:themeColor="text1"/>
          <w:lang w:val="en-US"/>
        </w:rPr>
        <w:t>and use</w:t>
      </w:r>
      <w:r>
        <w:rPr>
          <w:color w:val="000000" w:themeColor="text1"/>
        </w:rPr>
        <w:t xml:space="preserve"> of</w:t>
      </w:r>
      <w:r w:rsidRPr="00172958">
        <w:rPr>
          <w:color w:val="000000" w:themeColor="text1"/>
          <w:lang w:val="en-US"/>
        </w:rPr>
        <w:t xml:space="preserve"> a legacy/</w:t>
      </w:r>
      <w:r>
        <w:rPr>
          <w:color w:val="000000" w:themeColor="text1"/>
        </w:rPr>
        <w:t xml:space="preserve"> </w:t>
      </w:r>
      <w:r w:rsidRPr="00172958">
        <w:rPr>
          <w:color w:val="000000" w:themeColor="text1"/>
          <w:lang w:val="en-US"/>
        </w:rPr>
        <w:t>fallback algorithm</w:t>
      </w:r>
      <w:r>
        <w:rPr>
          <w:color w:val="000000" w:themeColor="text1"/>
          <w:lang w:val="en-US"/>
        </w:rPr>
        <w:t>.</w:t>
      </w:r>
      <w:bookmarkEnd w:id="6"/>
    </w:p>
    <w:p w14:paraId="533B7A71" w14:textId="7706695F" w:rsidR="00B06C31" w:rsidRDefault="00B06C31" w:rsidP="00B06C31">
      <w:pPr>
        <w:pStyle w:val="RAN4observation0"/>
        <w:numPr>
          <w:ilvl w:val="0"/>
          <w:numId w:val="0"/>
        </w:numPr>
        <w:spacing w:after="60"/>
        <w:jc w:val="both"/>
        <w:rPr>
          <w:color w:val="000000" w:themeColor="text1"/>
          <w:lang w:val="en-US"/>
        </w:rPr>
      </w:pPr>
    </w:p>
    <w:p w14:paraId="7CE33C1E" w14:textId="4C1B8950" w:rsidR="00B06C31" w:rsidRPr="00ED5360" w:rsidRDefault="00B06C31" w:rsidP="00A85FB3">
      <w:pPr>
        <w:pStyle w:val="RAN4observation0"/>
        <w:numPr>
          <w:ilvl w:val="0"/>
          <w:numId w:val="0"/>
        </w:numPr>
        <w:spacing w:after="60"/>
        <w:jc w:val="both"/>
      </w:pPr>
      <w:bookmarkStart w:id="7" w:name="_Toc134622143"/>
      <w:r w:rsidRPr="00C1534E">
        <w:rPr>
          <w:color w:val="000000" w:themeColor="text1"/>
        </w:rPr>
        <w:t>Due to the capability of the ML Models to adapt to/learn from the input dataset, it can be expected that existing tests can be relatively easy applicable to one or several UE side Functionalities and ML models. However, the main ML testability challenge is when the Functionalities and underlying ML Model(s) is(are) used in the conditions different from the ones used for their training.</w:t>
      </w:r>
      <w:bookmarkEnd w:id="7"/>
    </w:p>
    <w:p w14:paraId="4257DAD3" w14:textId="0B1697F2" w:rsidR="008B78FB" w:rsidRDefault="008B78FB" w:rsidP="008B78FB">
      <w:r>
        <w:t xml:space="preserve">It is still under discussion in the other WGs, but in our view, Functionalities and Logical Models </w:t>
      </w:r>
      <w:r w:rsidR="006B43E8">
        <w:t>may</w:t>
      </w:r>
      <w:r>
        <w:t xml:space="preserve"> be mapped to the (typical) conditions. In general, nothing is stopping to determine the performance of legacy features</w:t>
      </w:r>
      <w:r w:rsidR="00CF26A5">
        <w:t>, if available as a baseline,</w:t>
      </w:r>
      <w:r>
        <w:t xml:space="preserve"> in the same conditions and compare those. For example, the AI/ML functionality can be tested in different propagation conditions to evaluate its </w:t>
      </w:r>
      <w:r w:rsidR="00E16223">
        <w:t>generalization</w:t>
      </w:r>
      <w:r>
        <w:t xml:space="preserve"> capabilities. The legacy requirement could be defined only for one of these channel conditions. In some </w:t>
      </w:r>
      <w:r w:rsidR="00860176">
        <w:t>sense</w:t>
      </w:r>
      <w:r>
        <w:t xml:space="preserve">, the legacy requirement </w:t>
      </w:r>
      <w:r w:rsidR="00860176">
        <w:t>may</w:t>
      </w:r>
      <w:r>
        <w:t xml:space="preserve"> not</w:t>
      </w:r>
      <w:r w:rsidR="00AA44B2">
        <w:rPr>
          <w:lang w:val="en-150"/>
        </w:rPr>
        <w:t xml:space="preserve"> be</w:t>
      </w:r>
      <w:r>
        <w:t xml:space="preserve"> defined, but it is straightforward to acquire perfor</w:t>
      </w:r>
      <w:r w:rsidR="006A6EC1">
        <w:t>man</w:t>
      </w:r>
      <w:r>
        <w:t>ce of legacy feature in different channel condition to establish a baseline for the AI/ML feature.</w:t>
      </w:r>
    </w:p>
    <w:p w14:paraId="6190EAE4" w14:textId="77777777" w:rsidR="008B78FB" w:rsidRPr="00ED5360" w:rsidRDefault="008B78FB" w:rsidP="00ED5360"/>
    <w:p w14:paraId="50BC8551" w14:textId="50D41483" w:rsidR="00622E09" w:rsidRPr="00761CA6" w:rsidRDefault="00622E09" w:rsidP="00622E09">
      <w:pPr>
        <w:pStyle w:val="RAN4proposal"/>
      </w:pPr>
      <w:r>
        <w:t xml:space="preserve">Generalization capabilities of </w:t>
      </w:r>
      <w:r w:rsidR="00153908">
        <w:t>AI</w:t>
      </w:r>
      <w:r w:rsidR="00D24C09">
        <w:t>/</w:t>
      </w:r>
      <w:r w:rsidR="00153908">
        <w:t>ML</w:t>
      </w:r>
      <w:r w:rsidR="00A218AE">
        <w:t>-</w:t>
      </w:r>
      <w:r w:rsidR="00153908">
        <w:t>enabled</w:t>
      </w:r>
      <w:r w:rsidR="007C63A3">
        <w:t xml:space="preserve"> features can be </w:t>
      </w:r>
      <w:r w:rsidR="000756C0">
        <w:t>tested</w:t>
      </w:r>
      <w:r w:rsidR="00724718">
        <w:t xml:space="preserve"> </w:t>
      </w:r>
      <w:r w:rsidR="00E62B89" w:rsidRPr="00C1534E">
        <w:rPr>
          <w:bCs/>
          <w:color w:val="000000" w:themeColor="text1"/>
        </w:rPr>
        <w:t>not only in stationary radio conditions (e.g., each applicable conditions separately) but also in scenarios when the radio conditions are changing (e.g., across different applicable conditions)</w:t>
      </w:r>
      <w:r w:rsidR="00E62B89">
        <w:rPr>
          <w:color w:val="000000" w:themeColor="text1"/>
        </w:rPr>
        <w:t xml:space="preserve">. </w:t>
      </w:r>
      <w:r w:rsidR="00E62B89">
        <w:t>T</w:t>
      </w:r>
      <w:r w:rsidR="008A3F37">
        <w:t>he performance of legacy feature</w:t>
      </w:r>
      <w:r w:rsidR="003E47C6">
        <w:t>, if available,</w:t>
      </w:r>
      <w:r w:rsidR="008A3F37">
        <w:t xml:space="preserve"> can be</w:t>
      </w:r>
      <w:r w:rsidR="00901828">
        <w:t xml:space="preserve"> still </w:t>
      </w:r>
      <w:r w:rsidR="00C143AD">
        <w:t>used as a baseline</w:t>
      </w:r>
      <w:r w:rsidR="003E47C6">
        <w:t xml:space="preserve"> in</w:t>
      </w:r>
      <w:r w:rsidR="00E62B89">
        <w:t xml:space="preserve"> various conditions</w:t>
      </w:r>
      <w:r w:rsidR="00C143AD">
        <w:t>.</w:t>
      </w:r>
    </w:p>
    <w:p w14:paraId="0A7396AC" w14:textId="77777777" w:rsidR="001C1F92" w:rsidRDefault="001C1F92" w:rsidP="0060543D"/>
    <w:p w14:paraId="47DF4653" w14:textId="7B03F09D" w:rsidR="004176DE" w:rsidRDefault="004176DE" w:rsidP="004176DE">
      <w:pPr>
        <w:pStyle w:val="RAN4H2"/>
      </w:pPr>
      <w:r>
        <w:t>High level testing framework</w:t>
      </w:r>
    </w:p>
    <w:p w14:paraId="3B478278" w14:textId="0BEA72FA" w:rsidR="004176DE" w:rsidRDefault="004176DE" w:rsidP="004176DE">
      <w:r>
        <w:t>At the RAN4#106-bis-e meeting, the following way on high-level testing framework was captured in the way forward:</w:t>
      </w:r>
    </w:p>
    <w:tbl>
      <w:tblPr>
        <w:tblStyle w:val="TableGrid"/>
        <w:tblW w:w="0" w:type="auto"/>
        <w:jc w:val="center"/>
        <w:tblLook w:val="04A0" w:firstRow="1" w:lastRow="0" w:firstColumn="1" w:lastColumn="0" w:noHBand="0" w:noVBand="1"/>
      </w:tblPr>
      <w:tblGrid>
        <w:gridCol w:w="9196"/>
      </w:tblGrid>
      <w:tr w:rsidR="004176DE" w14:paraId="35BDCBCF" w14:textId="77777777">
        <w:trPr>
          <w:jc w:val="center"/>
        </w:trPr>
        <w:tc>
          <w:tcPr>
            <w:tcW w:w="9196" w:type="dxa"/>
          </w:tcPr>
          <w:p w14:paraId="5E59D897" w14:textId="16FFA6AF" w:rsidR="00B3231F" w:rsidRPr="00B3231F" w:rsidRDefault="00136A00" w:rsidP="00B3231F">
            <w:pPr>
              <w:rPr>
                <w:b/>
                <w:bCs/>
                <w:sz w:val="24"/>
                <w:szCs w:val="28"/>
                <w:lang w:eastAsia="ja-JP"/>
              </w:rPr>
            </w:pPr>
            <w:r>
              <w:rPr>
                <w:b/>
                <w:bCs/>
                <w:sz w:val="24"/>
                <w:szCs w:val="28"/>
                <w:lang w:eastAsia="ja-JP"/>
              </w:rPr>
              <w:t xml:space="preserve">2.1.4 </w:t>
            </w:r>
            <w:r w:rsidR="00B3231F" w:rsidRPr="00B3231F">
              <w:rPr>
                <w:b/>
                <w:bCs/>
                <w:sz w:val="24"/>
                <w:szCs w:val="28"/>
                <w:lang w:eastAsia="ja-JP"/>
              </w:rPr>
              <w:t>High level testing framework</w:t>
            </w:r>
          </w:p>
          <w:p w14:paraId="37D7111E" w14:textId="77777777" w:rsidR="00B3231F" w:rsidRPr="006F75F9" w:rsidRDefault="00B3231F" w:rsidP="00B3231F">
            <w:pPr>
              <w:rPr>
                <w:rFonts w:eastAsia="Yu Mincho"/>
                <w:lang w:eastAsia="ja-JP"/>
              </w:rPr>
            </w:pPr>
            <w:r w:rsidRPr="006F75F9">
              <w:rPr>
                <w:rFonts w:eastAsia="Yu Mincho"/>
                <w:lang w:eastAsia="ja-JP"/>
              </w:rPr>
              <w:t>Agreement:</w:t>
            </w:r>
          </w:p>
          <w:p w14:paraId="50B873D4" w14:textId="77777777" w:rsidR="00B3231F" w:rsidRPr="006F75F9" w:rsidRDefault="00B3231F" w:rsidP="00B3231F">
            <w:pPr>
              <w:numPr>
                <w:ilvl w:val="0"/>
                <w:numId w:val="9"/>
              </w:numPr>
              <w:spacing w:after="180"/>
              <w:rPr>
                <w:rFonts w:eastAsia="Yu Mincho"/>
                <w:lang w:eastAsia="ja-JP"/>
              </w:rPr>
            </w:pPr>
            <w:r w:rsidRPr="006F75F9">
              <w:rPr>
                <w:rFonts w:eastAsia="Yu Mincho"/>
                <w:lang w:eastAsia="ja-JP"/>
              </w:rPr>
              <w:t xml:space="preserve">RAN4 should design the tests such that performance is guaranteed and to avoid that a UE can easily pass the test but perform poorly in the field. </w:t>
            </w:r>
          </w:p>
          <w:p w14:paraId="4F40743E" w14:textId="77777777" w:rsidR="00B3231F" w:rsidRPr="006F75F9" w:rsidRDefault="00B3231F" w:rsidP="00B3231F">
            <w:pPr>
              <w:numPr>
                <w:ilvl w:val="1"/>
                <w:numId w:val="9"/>
              </w:numPr>
              <w:spacing w:after="180"/>
              <w:rPr>
                <w:rFonts w:eastAsia="Yu Mincho"/>
                <w:lang w:eastAsia="ja-JP"/>
              </w:rPr>
            </w:pPr>
            <w:r w:rsidRPr="006F75F9">
              <w:rPr>
                <w:rFonts w:eastAsia="Yu Mincho"/>
                <w:lang w:eastAsia="ja-JP"/>
              </w:rPr>
              <w:t>This framework is not directly enforceable but should be considered for all the tests to be introduced</w:t>
            </w:r>
          </w:p>
          <w:p w14:paraId="18B01261" w14:textId="7D6C1C3E" w:rsidR="004176DE" w:rsidRPr="00136A00" w:rsidRDefault="00B3231F" w:rsidP="00136A00">
            <w:pPr>
              <w:numPr>
                <w:ilvl w:val="1"/>
                <w:numId w:val="9"/>
              </w:numPr>
              <w:spacing w:after="180"/>
              <w:rPr>
                <w:rFonts w:eastAsia="Yu Mincho"/>
                <w:lang w:eastAsia="ja-JP"/>
              </w:rPr>
            </w:pPr>
            <w:r w:rsidRPr="006F75F9">
              <w:rPr>
                <w:rFonts w:eastAsia="Yu Mincho"/>
                <w:lang w:eastAsia="ja-JP"/>
              </w:rPr>
              <w:lastRenderedPageBreak/>
              <w:t xml:space="preserve">This also applies to LCM </w:t>
            </w:r>
            <w:proofErr w:type="gramStart"/>
            <w:r w:rsidRPr="006F75F9">
              <w:rPr>
                <w:rFonts w:eastAsia="Yu Mincho"/>
                <w:lang w:eastAsia="ja-JP"/>
              </w:rPr>
              <w:t>tests, if</w:t>
            </w:r>
            <w:proofErr w:type="gramEnd"/>
            <w:r w:rsidRPr="006F75F9">
              <w:rPr>
                <w:rFonts w:eastAsia="Yu Mincho"/>
                <w:lang w:eastAsia="ja-JP"/>
              </w:rPr>
              <w:t xml:space="preserve"> they are defined.</w:t>
            </w:r>
          </w:p>
        </w:tc>
      </w:tr>
    </w:tbl>
    <w:p w14:paraId="7037DD58" w14:textId="77777777" w:rsidR="004176DE" w:rsidRPr="004176DE" w:rsidRDefault="004176DE" w:rsidP="004176DE"/>
    <w:p w14:paraId="6EBE32BC" w14:textId="2522D18D" w:rsidR="004176DE" w:rsidRDefault="00136A00" w:rsidP="0060543D">
      <w:r>
        <w:t>In our view, the agreement</w:t>
      </w:r>
      <w:r w:rsidR="00AC361B">
        <w:t xml:space="preserve"> above describes the baseline principles of RAN4 requirements</w:t>
      </w:r>
      <w:r w:rsidR="008551DF">
        <w:t xml:space="preserve">/testing, </w:t>
      </w:r>
      <w:r w:rsidR="00B92211">
        <w:t>but</w:t>
      </w:r>
      <w:r w:rsidR="008551DF">
        <w:t xml:space="preserve"> it is still lacking the AI/ML specifics. One of such new aspects is that </w:t>
      </w:r>
      <w:r w:rsidR="00315E81">
        <w:t>changes to the AI/ML models</w:t>
      </w:r>
      <w:r w:rsidR="007D60D0">
        <w:t xml:space="preserve"> (e.g.</w:t>
      </w:r>
      <w:r w:rsidR="005B00C8">
        <w:t>, off-line</w:t>
      </w:r>
      <w:r w:rsidR="00A94600">
        <w:t>-based</w:t>
      </w:r>
      <w:r w:rsidR="005B00C8">
        <w:t xml:space="preserve"> updates to already </w:t>
      </w:r>
      <w:r w:rsidR="00A94600">
        <w:t>existing models or shipment of new models</w:t>
      </w:r>
      <w:r w:rsidR="007D60D0">
        <w:t>)</w:t>
      </w:r>
      <w:r w:rsidR="00315E81">
        <w:t xml:space="preserve"> and correspondingly to AI/ML-based feature performance is possible in the field, i.e., after the device has been deployed.</w:t>
      </w:r>
      <w:r w:rsidR="000163F7">
        <w:t xml:space="preserve"> In this case, testing</w:t>
      </w:r>
      <w:r w:rsidR="004A1041">
        <w:t xml:space="preserve"> of </w:t>
      </w:r>
      <w:r w:rsidR="00E43C53">
        <w:t>AI/ML based models would not</w:t>
      </w:r>
      <w:r w:rsidR="00911A4F">
        <w:t xml:space="preserve"> even</w:t>
      </w:r>
      <w:r w:rsidR="00E43C53">
        <w:t xml:space="preserve"> make a lot of sense if the models can be </w:t>
      </w:r>
      <w:r w:rsidR="00687C84">
        <w:t>updated later, when the device is already in the field.</w:t>
      </w:r>
    </w:p>
    <w:p w14:paraId="172029A2" w14:textId="6A67BC7E" w:rsidR="00687C84" w:rsidRDefault="00A16D8F" w:rsidP="008A5136">
      <w:pPr>
        <w:pStyle w:val="RAN4observation0"/>
      </w:pPr>
      <w:r>
        <w:t xml:space="preserve">The new aspect </w:t>
      </w:r>
      <w:r w:rsidR="006A0F97">
        <w:t xml:space="preserve">is that performance of the AI/ML-enabled features </w:t>
      </w:r>
      <w:r w:rsidR="00360A52">
        <w:t xml:space="preserve">can be different in the test environment and in the field because </w:t>
      </w:r>
      <w:r w:rsidR="005435C5">
        <w:t xml:space="preserve">the changes/updated of the </w:t>
      </w:r>
      <w:r w:rsidR="00480E8A">
        <w:t>underlying physical models can take place.</w:t>
      </w:r>
    </w:p>
    <w:p w14:paraId="0FB79451" w14:textId="77777777" w:rsidR="00911A4F" w:rsidRDefault="00911A4F" w:rsidP="0060543D"/>
    <w:p w14:paraId="643F375E" w14:textId="280D9F9E" w:rsidR="00510B52" w:rsidRDefault="00510B52" w:rsidP="0060543D">
      <w:r>
        <w:t xml:space="preserve">Therefore, it is not sufficient to </w:t>
      </w:r>
      <w:r w:rsidR="00854972">
        <w:t>design the</w:t>
      </w:r>
      <w:r w:rsidR="00F12FF4">
        <w:t xml:space="preserve"> pre-deployment</w:t>
      </w:r>
      <w:r w:rsidR="00854972">
        <w:t xml:space="preserve"> test</w:t>
      </w:r>
      <w:r w:rsidR="0095487F">
        <w:t>s and requirements</w:t>
      </w:r>
      <w:r w:rsidR="00854972">
        <w:t xml:space="preserve"> well enough</w:t>
      </w:r>
      <w:r w:rsidR="0095487F">
        <w:t>.</w:t>
      </w:r>
      <w:r w:rsidR="00F12FF4">
        <w:t xml:space="preserve"> </w:t>
      </w:r>
      <w:r w:rsidR="0095487F">
        <w:t>I</w:t>
      </w:r>
      <w:r w:rsidR="00F12FF4">
        <w:t>t is also nece</w:t>
      </w:r>
      <w:r w:rsidR="00A65DC6">
        <w:t xml:space="preserve">ssary to introduce and test new procedures </w:t>
      </w:r>
      <w:r w:rsidR="0038746E">
        <w:t xml:space="preserve">that will ensure that </w:t>
      </w:r>
      <w:r w:rsidR="004B3471">
        <w:t>performance of the feature does not change or degrade in</w:t>
      </w:r>
      <w:r w:rsidR="00DA6CCA">
        <w:t xml:space="preserve"> the</w:t>
      </w:r>
      <w:r w:rsidR="004B3471">
        <w:t xml:space="preserve"> </w:t>
      </w:r>
      <w:r w:rsidR="00AD4151">
        <w:t xml:space="preserve">field. One way to achieve that is to implement monitoring procedures as a part of </w:t>
      </w:r>
      <w:r w:rsidR="00AB1771">
        <w:t xml:space="preserve">LCM. </w:t>
      </w:r>
      <w:r w:rsidR="00487B26">
        <w:t>However,</w:t>
      </w:r>
      <w:r w:rsidR="00DA6CCA">
        <w:t xml:space="preserve"> in this case, the degradation of the </w:t>
      </w:r>
      <w:r w:rsidR="004F619B">
        <w:t xml:space="preserve">performance </w:t>
      </w:r>
      <w:r w:rsidR="00DC5C88">
        <w:t>will</w:t>
      </w:r>
      <w:r w:rsidR="004F619B">
        <w:t xml:space="preserve"> be</w:t>
      </w:r>
      <w:r w:rsidR="00DC5C88">
        <w:t xml:space="preserve"> only</w:t>
      </w:r>
      <w:r w:rsidR="004F619B">
        <w:t xml:space="preserve"> observed</w:t>
      </w:r>
      <w:r w:rsidR="00674183">
        <w:t xml:space="preserve"> only in the real network, i.e., when any </w:t>
      </w:r>
      <w:r w:rsidR="00494272">
        <w:t>performance issues should be avoided.</w:t>
      </w:r>
    </w:p>
    <w:p w14:paraId="1D1FFE75" w14:textId="40CC01EB" w:rsidR="00AB1771" w:rsidRDefault="00AB1771" w:rsidP="00AB1771">
      <w:pPr>
        <w:pStyle w:val="RAN4observation0"/>
      </w:pPr>
      <w:r>
        <w:t xml:space="preserve">Monitoring procedures </w:t>
      </w:r>
      <w:r w:rsidR="003929B3">
        <w:t>implemented as a part of LCM can only be used</w:t>
      </w:r>
      <w:r w:rsidR="000F0522">
        <w:t xml:space="preserve"> to </w:t>
      </w:r>
      <w:r w:rsidR="00C0526C">
        <w:t>mitigate</w:t>
      </w:r>
      <w:r w:rsidR="000F0522">
        <w:t xml:space="preserve"> performance degradation</w:t>
      </w:r>
      <w:r w:rsidR="009257BD">
        <w:t xml:space="preserve"> in a reactive manner, i.e., after </w:t>
      </w:r>
      <w:r w:rsidR="005D37D0">
        <w:t>badly performing</w:t>
      </w:r>
      <w:r w:rsidR="009257BD">
        <w:t xml:space="preserve"> functionality/model is </w:t>
      </w:r>
      <w:r w:rsidR="00FC7549">
        <w:t>rolled out to the devices</w:t>
      </w:r>
      <w:r w:rsidR="003535A6">
        <w:t xml:space="preserve"> and degradation is identified</w:t>
      </w:r>
      <w:r w:rsidR="00FC7549">
        <w:t xml:space="preserve"> in the field.</w:t>
      </w:r>
    </w:p>
    <w:p w14:paraId="57B761A3" w14:textId="77777777" w:rsidR="004433D1" w:rsidRDefault="004433D1" w:rsidP="004433D1"/>
    <w:p w14:paraId="59FFA4E7" w14:textId="6499B308" w:rsidR="00FC7549" w:rsidRDefault="000F6873" w:rsidP="004433D1">
      <w:r>
        <w:t>The only way to avoid</w:t>
      </w:r>
      <w:r w:rsidR="00D47315">
        <w:t xml:space="preserve"> possible</w:t>
      </w:r>
      <w:r>
        <w:t xml:space="preserve"> </w:t>
      </w:r>
      <w:r w:rsidR="00FE7182">
        <w:t xml:space="preserve">post-deployment degradation of </w:t>
      </w:r>
      <w:r w:rsidR="00D47315">
        <w:t>performance</w:t>
      </w:r>
      <w:r w:rsidR="00A4387B">
        <w:t xml:space="preserve"> in the field</w:t>
      </w:r>
      <w:r w:rsidR="00D47315">
        <w:t xml:space="preserve"> is</w:t>
      </w:r>
      <w:r w:rsidR="00D40D81">
        <w:t xml:space="preserve"> </w:t>
      </w:r>
      <w:r w:rsidR="00A4387B">
        <w:t xml:space="preserve">to </w:t>
      </w:r>
      <w:r w:rsidR="00D40D81">
        <w:t>extend</w:t>
      </w:r>
      <w:r w:rsidR="00D42EEE">
        <w:t xml:space="preserve"> RAN4</w:t>
      </w:r>
      <w:r w:rsidR="00D40D81">
        <w:t xml:space="preserve"> testing</w:t>
      </w:r>
      <w:r w:rsidR="00615819">
        <w:t xml:space="preserve"> </w:t>
      </w:r>
      <w:r w:rsidR="00E4360B">
        <w:t>to cover</w:t>
      </w:r>
      <w:r w:rsidR="00D42EEE">
        <w:t xml:space="preserve"> the</w:t>
      </w:r>
      <w:r w:rsidR="00615819">
        <w:t xml:space="preserve"> </w:t>
      </w:r>
      <w:r w:rsidR="00D635E8">
        <w:t>changes</w:t>
      </w:r>
      <w:r w:rsidR="001C3D0F">
        <w:t xml:space="preserve"> </w:t>
      </w:r>
      <w:r w:rsidR="00E4360B">
        <w:t>in</w:t>
      </w:r>
      <w:r w:rsidR="00EE3E85">
        <w:t xml:space="preserve"> </w:t>
      </w:r>
      <w:r w:rsidR="0086575D">
        <w:t>AI/ML enabled feature</w:t>
      </w:r>
      <w:r w:rsidR="00DE03D9">
        <w:t>s</w:t>
      </w:r>
      <w:r w:rsidR="0086575D">
        <w:t xml:space="preserve"> (i.e., due to the changes/updated/introduction of new </w:t>
      </w:r>
      <w:r w:rsidR="00B97966">
        <w:t>ML models</w:t>
      </w:r>
      <w:r w:rsidR="00D3735A">
        <w:t>/</w:t>
      </w:r>
      <w:r w:rsidR="00DE03D9">
        <w:t>functionalities</w:t>
      </w:r>
      <w:r w:rsidR="00782C0A">
        <w:t xml:space="preserve">) </w:t>
      </w:r>
      <w:r w:rsidR="00B818F1">
        <w:t>in the pro-active manner.</w:t>
      </w:r>
      <w:r w:rsidR="00364E30">
        <w:t xml:space="preserve"> It is necessary to ensure that </w:t>
      </w:r>
      <w:r w:rsidR="0094026C">
        <w:t xml:space="preserve">the updates </w:t>
      </w:r>
      <w:r w:rsidR="3D227D29">
        <w:t>have</w:t>
      </w:r>
      <w:r w:rsidR="0094026C">
        <w:t xml:space="preserve"> been </w:t>
      </w:r>
      <w:r w:rsidR="00215B8D">
        <w:t>validated</w:t>
      </w:r>
      <w:r w:rsidR="0094026C">
        <w:t xml:space="preserve"> or tested </w:t>
      </w:r>
      <w:r w:rsidR="00215B8D">
        <w:t>before they are</w:t>
      </w:r>
      <w:r w:rsidR="00B71054">
        <w:t xml:space="preserve"> activated at the devices.</w:t>
      </w:r>
    </w:p>
    <w:p w14:paraId="22C4275A" w14:textId="01E5856B" w:rsidR="004433D1" w:rsidRPr="004433D1" w:rsidRDefault="004433D1" w:rsidP="004433D1">
      <w:pPr>
        <w:pStyle w:val="RAN4proposal"/>
      </w:pPr>
      <w:r>
        <w:t xml:space="preserve">RAN4 testing framework should be extended </w:t>
      </w:r>
      <w:r w:rsidR="0079341A">
        <w:t>t</w:t>
      </w:r>
      <w:r w:rsidR="00740301">
        <w:t>o validate/test</w:t>
      </w:r>
      <w:r w:rsidR="00760AD7">
        <w:t xml:space="preserve"> post-deployment</w:t>
      </w:r>
      <w:r w:rsidR="00740301">
        <w:t xml:space="preserve"> </w:t>
      </w:r>
      <w:r w:rsidR="00747A2B">
        <w:t>change</w:t>
      </w:r>
      <w:r w:rsidR="005951D0">
        <w:t xml:space="preserve">s in AI/ML-enabled features </w:t>
      </w:r>
      <w:r w:rsidR="00AC2A04">
        <w:t xml:space="preserve">before they are </w:t>
      </w:r>
      <w:r w:rsidR="00F62ED2">
        <w:t>activated</w:t>
      </w:r>
      <w:r w:rsidR="001139C4">
        <w:t xml:space="preserve"> at the devices</w:t>
      </w:r>
      <w:r w:rsidR="00AC2A04">
        <w:t>, i.e., before</w:t>
      </w:r>
      <w:r w:rsidR="00423BF5">
        <w:t xml:space="preserve"> possible degradation is observed</w:t>
      </w:r>
      <w:r w:rsidR="00A70A26">
        <w:t xml:space="preserve"> based on</w:t>
      </w:r>
      <w:r w:rsidR="00AC2A04">
        <w:t xml:space="preserve"> </w:t>
      </w:r>
      <w:r w:rsidR="001139C4">
        <w:t>LCM monitoring</w:t>
      </w:r>
      <w:r w:rsidR="00A70A26">
        <w:t>.</w:t>
      </w:r>
    </w:p>
    <w:p w14:paraId="3E5886CD" w14:textId="77777777" w:rsidR="004176DE" w:rsidRPr="00583817" w:rsidRDefault="004176DE" w:rsidP="0060543D"/>
    <w:p w14:paraId="17B30EDB" w14:textId="77777777" w:rsidR="00CD7492" w:rsidRPr="00C1534E" w:rsidRDefault="00CD7492" w:rsidP="00BF32B8">
      <w:pPr>
        <w:pStyle w:val="RAN4H1"/>
        <w:rPr>
          <w:lang w:val="en-US"/>
        </w:rPr>
      </w:pPr>
      <w:bookmarkStart w:id="8" w:name="_Toc116995848"/>
      <w:r w:rsidRPr="00C1534E">
        <w:rPr>
          <w:lang w:val="en-US"/>
        </w:rPr>
        <w:t>Conclusion</w:t>
      </w:r>
      <w:bookmarkEnd w:id="8"/>
    </w:p>
    <w:p w14:paraId="4B4D9484" w14:textId="6F4A65CA" w:rsidR="008B0961" w:rsidRPr="00ED5360" w:rsidRDefault="00162AED" w:rsidP="004C019D">
      <w:pPr>
        <w:tabs>
          <w:tab w:val="left" w:pos="5760"/>
        </w:tabs>
      </w:pPr>
      <w:r>
        <w:t>In this paper</w:t>
      </w:r>
      <w:r w:rsidR="00EC04AC">
        <w:t>,</w:t>
      </w:r>
      <w:r>
        <w:t xml:space="preserve"> we share </w:t>
      </w:r>
      <w:r w:rsidR="00ED5360">
        <w:t>ou</w:t>
      </w:r>
      <w:r w:rsidR="00EC04AC">
        <w:t xml:space="preserve">r </w:t>
      </w:r>
      <w:r w:rsidR="00ED5360">
        <w:t xml:space="preserve">view on </w:t>
      </w:r>
      <w:r w:rsidR="00E901A2">
        <w:t xml:space="preserve">general </w:t>
      </w:r>
      <w:r w:rsidR="00EC04AC">
        <w:t>aspects of</w:t>
      </w:r>
      <w:r w:rsidR="00E901A2">
        <w:t xml:space="preserve"> </w:t>
      </w:r>
      <w:r w:rsidR="00F16D1F">
        <w:t xml:space="preserve">testing of AI/ML enabled </w:t>
      </w:r>
      <w:r w:rsidR="00EC04AC">
        <w:t xml:space="preserve">features in RAN4. </w:t>
      </w:r>
      <w:proofErr w:type="gramStart"/>
      <w:r w:rsidR="00EC04AC">
        <w:t>I</w:t>
      </w:r>
      <w:r w:rsidR="006920F6">
        <w:t>n</w:t>
      </w:r>
      <w:r w:rsidR="00EC04AC">
        <w:t xml:space="preserve"> particular, we</w:t>
      </w:r>
      <w:proofErr w:type="gramEnd"/>
      <w:r w:rsidR="00EC04AC">
        <w:t xml:space="preserve"> discuss</w:t>
      </w:r>
      <w:r w:rsidR="00ED64D4">
        <w:t xml:space="preserve"> a need for requirements on data collection, </w:t>
      </w:r>
      <w:r w:rsidR="000D5D81">
        <w:t>RAN4 baseline pefromance, and high-level testing framework.</w:t>
      </w:r>
    </w:p>
    <w:p w14:paraId="63F25D18" w14:textId="77777777" w:rsidR="00B51E1F" w:rsidRDefault="00B51E1F" w:rsidP="004C019D">
      <w:pPr>
        <w:tabs>
          <w:tab w:val="left" w:pos="5760"/>
        </w:tabs>
      </w:pPr>
    </w:p>
    <w:p w14:paraId="6D66C14F" w14:textId="4EF1A468" w:rsidR="001135C4" w:rsidRDefault="00EC04AC" w:rsidP="004C019D">
      <w:pPr>
        <w:tabs>
          <w:tab w:val="left" w:pos="5760"/>
        </w:tabs>
      </w:pPr>
      <w:r>
        <w:t>The following observations and proposals were made:</w:t>
      </w:r>
    </w:p>
    <w:p w14:paraId="0221CA05" w14:textId="5F8D5EC9" w:rsidR="00B55E38" w:rsidRPr="00B55E38" w:rsidRDefault="001C4956" w:rsidP="00A85FB3">
      <w:pPr>
        <w:pStyle w:val="RAN4Observation"/>
        <w:numPr>
          <w:ilvl w:val="0"/>
          <w:numId w:val="21"/>
        </w:numPr>
      </w:pPr>
      <w:r>
        <w:t>Training of one-sided UE- or NW-based models can be expected to be done offline and even outside of the 3GPP model. However, training of DUT and TE sides of the two-sided model might need to be coordinated, including the exchange of the information of the counterpart model(s) and common dataset for training.</w:t>
      </w:r>
    </w:p>
    <w:p w14:paraId="3EC163EC" w14:textId="77777777" w:rsidR="001C4956" w:rsidRPr="001C4956" w:rsidRDefault="001C4956" w:rsidP="00A85FB3">
      <w:pPr>
        <w:pStyle w:val="RAN4proposal"/>
        <w:numPr>
          <w:ilvl w:val="0"/>
          <w:numId w:val="25"/>
        </w:numPr>
      </w:pPr>
      <w:r w:rsidRPr="001C4956">
        <w:t xml:space="preserve">For Release 18, RAN4 does not need to study requirements/tests for training </w:t>
      </w:r>
      <w:r w:rsidRPr="00A85FB3">
        <w:t>for one-sided models</w:t>
      </w:r>
      <w:r w:rsidRPr="001C4956">
        <w:t xml:space="preserve">. However, for two-sided models, assumptions on model training or model pairing for DUT and TE needs to be clarified in RAN4. </w:t>
      </w:r>
    </w:p>
    <w:p w14:paraId="38367A15" w14:textId="77777777" w:rsidR="001C4956" w:rsidRDefault="001C4956" w:rsidP="004C019D">
      <w:pPr>
        <w:tabs>
          <w:tab w:val="left" w:pos="5760"/>
        </w:tabs>
      </w:pPr>
    </w:p>
    <w:p w14:paraId="04F27FE4" w14:textId="77777777" w:rsidR="00B55E38" w:rsidRPr="00093724" w:rsidRDefault="00B55E38" w:rsidP="00B55E38">
      <w:pPr>
        <w:pStyle w:val="RAN4observation0"/>
      </w:pPr>
      <w:r w:rsidRPr="00093724">
        <w:t xml:space="preserve">A general framework on data collection </w:t>
      </w:r>
      <w:r>
        <w:t>is</w:t>
      </w:r>
      <w:r w:rsidRPr="00093724">
        <w:t xml:space="preserve"> discussed in RAN2 and use-case specific data collection needs are discussed in RAN1.</w:t>
      </w:r>
      <w:r>
        <w:t xml:space="preserve"> There are already RAN4 requirements on MDT in TS 38.133.</w:t>
      </w:r>
    </w:p>
    <w:p w14:paraId="66210CFE" w14:textId="77777777" w:rsidR="00B55E38" w:rsidRDefault="00B55E38" w:rsidP="00B55E38">
      <w:pPr>
        <w:pStyle w:val="RAN4proposal"/>
      </w:pPr>
      <w:r>
        <w:t>Requirements</w:t>
      </w:r>
      <w:r w:rsidRPr="00E34D78">
        <w:t xml:space="preserve"> </w:t>
      </w:r>
      <w:r>
        <w:t>on</w:t>
      </w:r>
      <w:r w:rsidRPr="00E34D78">
        <w:t xml:space="preserve"> data collection</w:t>
      </w:r>
      <w:r>
        <w:t xml:space="preserve"> (e.g., accuracy, specific configurations, </w:t>
      </w:r>
      <w:proofErr w:type="gramStart"/>
      <w:r>
        <w:t>time-stamp</w:t>
      </w:r>
      <w:proofErr w:type="gramEnd"/>
      <w:r>
        <w:t>, etc.)</w:t>
      </w:r>
      <w:r w:rsidRPr="00E34D78">
        <w:t xml:space="preserve"> </w:t>
      </w:r>
      <w:r>
        <w:t>should be discussed in RAN4 based on the outcomes of RAN1 and RAN2 discussions.</w:t>
      </w:r>
    </w:p>
    <w:p w14:paraId="4F2DE85D" w14:textId="77777777" w:rsidR="001C4956" w:rsidRDefault="001C4956" w:rsidP="004C019D">
      <w:pPr>
        <w:tabs>
          <w:tab w:val="left" w:pos="5760"/>
        </w:tabs>
      </w:pPr>
    </w:p>
    <w:p w14:paraId="3CC11940" w14:textId="77777777" w:rsidR="00832473" w:rsidRDefault="00832473" w:rsidP="00832473">
      <w:pPr>
        <w:pStyle w:val="RAN4proposal"/>
      </w:pPr>
      <w:r w:rsidRPr="00F6758F">
        <w:t>For the cases with the existing legacy performance</w:t>
      </w:r>
      <w:r>
        <w:t xml:space="preserve">, only mandatory supported features can be considered </w:t>
      </w:r>
      <w:r>
        <w:rPr>
          <w:lang w:val="en-150"/>
        </w:rPr>
        <w:t>for</w:t>
      </w:r>
      <w:r>
        <w:t xml:space="preserve"> </w:t>
      </w:r>
      <w:r>
        <w:rPr>
          <w:lang w:val="en-150"/>
        </w:rPr>
        <w:t>the</w:t>
      </w:r>
      <w:r>
        <w:t xml:space="preserve"> baseline performance </w:t>
      </w:r>
      <w:r>
        <w:rPr>
          <w:lang w:val="en-150"/>
        </w:rPr>
        <w:t>in</w:t>
      </w:r>
      <w:r>
        <w:t xml:space="preserve"> the requirements.</w:t>
      </w:r>
    </w:p>
    <w:p w14:paraId="739879CC" w14:textId="77777777" w:rsidR="00E235B5" w:rsidRDefault="00E235B5" w:rsidP="004C019D">
      <w:pPr>
        <w:tabs>
          <w:tab w:val="left" w:pos="5760"/>
        </w:tabs>
      </w:pPr>
    </w:p>
    <w:p w14:paraId="0A941E3C" w14:textId="77777777" w:rsidR="00E235B5" w:rsidRDefault="00E235B5" w:rsidP="00E235B5">
      <w:pPr>
        <w:pStyle w:val="RAN4proposal"/>
      </w:pPr>
      <w:r>
        <w:t>RAN4 requirements should be defined on the level of Functionality/Feature. A Logical/Physical ML Model can be identified but only as an enabler of the feature/functionality and should not be tested in isolation from the feature/functionality, i.e., model- specific requirements and tests shall be precluded.</w:t>
      </w:r>
    </w:p>
    <w:p w14:paraId="6A49A967" w14:textId="77777777" w:rsidR="00E235B5" w:rsidRDefault="00E235B5" w:rsidP="004C019D">
      <w:pPr>
        <w:tabs>
          <w:tab w:val="left" w:pos="5760"/>
        </w:tabs>
      </w:pPr>
    </w:p>
    <w:p w14:paraId="7B26934F" w14:textId="77777777" w:rsidR="00E235B5" w:rsidRDefault="00E235B5" w:rsidP="00E235B5">
      <w:pPr>
        <w:pStyle w:val="RAN4observation0"/>
        <w:spacing w:after="60"/>
        <w:jc w:val="both"/>
        <w:rPr>
          <w:color w:val="000000" w:themeColor="text1"/>
          <w:lang w:val="en-US"/>
        </w:rPr>
      </w:pPr>
      <w:r w:rsidRPr="004C019D">
        <w:rPr>
          <w:color w:val="000000" w:themeColor="text1"/>
          <w:lang w:val="en-US"/>
        </w:rPr>
        <w:t>Changes in the radio conditions might cause either (temporary) degradation of the currently active Functionality</w:t>
      </w:r>
      <w:r>
        <w:rPr>
          <w:color w:val="000000" w:themeColor="text1"/>
          <w:lang w:val="en-US"/>
        </w:rPr>
        <w:t xml:space="preserve"> </w:t>
      </w:r>
      <w:r w:rsidRPr="00172958">
        <w:rPr>
          <w:color w:val="000000" w:themeColor="text1"/>
          <w:lang w:val="en-US"/>
        </w:rPr>
        <w:t>or deactivat</w:t>
      </w:r>
      <w:r>
        <w:rPr>
          <w:color w:val="000000" w:themeColor="text1"/>
          <w:lang w:val="en-US"/>
        </w:rPr>
        <w:t>ion/switch of</w:t>
      </w:r>
      <w:r w:rsidRPr="00172958">
        <w:rPr>
          <w:color w:val="000000" w:themeColor="text1"/>
          <w:lang w:val="en-US"/>
        </w:rPr>
        <w:t xml:space="preserve"> the</w:t>
      </w:r>
      <w:r>
        <w:rPr>
          <w:color w:val="000000" w:themeColor="text1"/>
          <w:lang w:val="en-US"/>
        </w:rPr>
        <w:t xml:space="preserve"> </w:t>
      </w:r>
      <w:r w:rsidRPr="00172958">
        <w:rPr>
          <w:color w:val="000000" w:themeColor="text1"/>
          <w:lang w:val="en-US"/>
        </w:rPr>
        <w:t>ML-enabled Functionality</w:t>
      </w:r>
      <w:r>
        <w:rPr>
          <w:color w:val="000000" w:themeColor="text1"/>
          <w:lang w:val="en-US"/>
        </w:rPr>
        <w:t>,</w:t>
      </w:r>
      <w:r w:rsidRPr="00172958">
        <w:rPr>
          <w:color w:val="000000" w:themeColor="text1"/>
          <w:lang w:val="en-US"/>
        </w:rPr>
        <w:t xml:space="preserve"> </w:t>
      </w:r>
      <w:r>
        <w:rPr>
          <w:color w:val="000000" w:themeColor="text1"/>
          <w:lang w:val="en-US"/>
        </w:rPr>
        <w:t xml:space="preserve">or ML Model, </w:t>
      </w:r>
      <w:r w:rsidRPr="00172958">
        <w:rPr>
          <w:color w:val="000000" w:themeColor="text1"/>
          <w:lang w:val="en-US"/>
        </w:rPr>
        <w:t>and use</w:t>
      </w:r>
      <w:r>
        <w:rPr>
          <w:color w:val="000000" w:themeColor="text1"/>
        </w:rPr>
        <w:t xml:space="preserve"> of</w:t>
      </w:r>
      <w:r w:rsidRPr="00172958">
        <w:rPr>
          <w:color w:val="000000" w:themeColor="text1"/>
          <w:lang w:val="en-US"/>
        </w:rPr>
        <w:t xml:space="preserve"> a legacy/</w:t>
      </w:r>
      <w:r>
        <w:rPr>
          <w:color w:val="000000" w:themeColor="text1"/>
        </w:rPr>
        <w:t xml:space="preserve"> </w:t>
      </w:r>
      <w:r w:rsidRPr="00172958">
        <w:rPr>
          <w:color w:val="000000" w:themeColor="text1"/>
          <w:lang w:val="en-US"/>
        </w:rPr>
        <w:t>fallback algorithm</w:t>
      </w:r>
      <w:r>
        <w:rPr>
          <w:color w:val="000000" w:themeColor="text1"/>
          <w:lang w:val="en-US"/>
        </w:rPr>
        <w:t>.</w:t>
      </w:r>
    </w:p>
    <w:p w14:paraId="618911A1" w14:textId="77777777" w:rsidR="00F80514" w:rsidRPr="00761CA6" w:rsidRDefault="00F80514" w:rsidP="00A85FB3">
      <w:pPr>
        <w:pStyle w:val="RAN4proposal"/>
      </w:pPr>
      <w:r>
        <w:t xml:space="preserve">Generalization capabilities of AI/ML-enabled features can be tested </w:t>
      </w:r>
      <w:r w:rsidRPr="00C1534E">
        <w:t>not only in stationary radio conditions (e.g., each applicable conditions separately) but also in scenarios when the radio conditions are changing (e.g., across different applicable conditions)</w:t>
      </w:r>
      <w:r>
        <w:t>. The performance of legacy feature, if available, can be still used as a baseline in various conditions.</w:t>
      </w:r>
    </w:p>
    <w:p w14:paraId="6729FD1D" w14:textId="77777777" w:rsidR="00E235B5" w:rsidRDefault="00E235B5" w:rsidP="004C019D">
      <w:pPr>
        <w:tabs>
          <w:tab w:val="left" w:pos="5760"/>
        </w:tabs>
      </w:pPr>
    </w:p>
    <w:p w14:paraId="588467E7" w14:textId="77777777" w:rsidR="00E235B5" w:rsidRDefault="00E235B5" w:rsidP="00E235B5">
      <w:pPr>
        <w:pStyle w:val="RAN4observation0"/>
      </w:pPr>
      <w:r>
        <w:t>The new aspect is that performance of the AI/ML-enabled features can be different in the test environment and in the field because the changes/updated of the underlying physical models can take place.</w:t>
      </w:r>
    </w:p>
    <w:p w14:paraId="06786884" w14:textId="77777777" w:rsidR="00E235B5" w:rsidRDefault="00E235B5" w:rsidP="00E235B5">
      <w:pPr>
        <w:pStyle w:val="RAN4observation0"/>
      </w:pPr>
      <w:r>
        <w:t>Monitoring procedures implemented as a part of LCM can only be used to mitigate performance degradation in a reactive manner, i.e., after badly performing functionality/model is rolled out to the devices and degradation is identified in the field.</w:t>
      </w:r>
    </w:p>
    <w:p w14:paraId="7A1FC34D" w14:textId="77777777" w:rsidR="00E235B5" w:rsidRPr="004433D1" w:rsidRDefault="00E235B5" w:rsidP="00A85FB3">
      <w:pPr>
        <w:pStyle w:val="RAN4proposal"/>
      </w:pPr>
      <w:r>
        <w:t>RAN4 testing framework should be extended to validate/test post-deployment changes in AI/ML-enabled features before they are activated at the devices, i.e., before possible degradation is observed based on LCM monitoring.</w:t>
      </w:r>
    </w:p>
    <w:p w14:paraId="2FF2D2F9" w14:textId="77777777" w:rsidR="00E235B5" w:rsidRPr="00EC04AC" w:rsidRDefault="00E235B5" w:rsidP="004C019D">
      <w:pPr>
        <w:tabs>
          <w:tab w:val="left" w:pos="5760"/>
        </w:tabs>
      </w:pPr>
    </w:p>
    <w:p w14:paraId="6007A5FF" w14:textId="77777777" w:rsidR="001135C4" w:rsidRPr="00162AED" w:rsidRDefault="001135C4" w:rsidP="004C019D">
      <w:pPr>
        <w:tabs>
          <w:tab w:val="left" w:pos="5760"/>
        </w:tabs>
      </w:pPr>
    </w:p>
    <w:p w14:paraId="3FC579BD" w14:textId="0E76EDB4" w:rsidR="003B659E" w:rsidRPr="00C10D0F" w:rsidRDefault="003B659E" w:rsidP="0060543D">
      <w:pPr>
        <w:pStyle w:val="RAN4H1"/>
        <w:numPr>
          <w:ilvl w:val="0"/>
          <w:numId w:val="0"/>
        </w:numPr>
        <w:ind w:left="360" w:hanging="360"/>
        <w:rPr>
          <w:lang w:val="en-US"/>
        </w:rPr>
      </w:pPr>
      <w:bookmarkStart w:id="9" w:name="_Toc116995849"/>
      <w:r w:rsidRPr="00C10D0F">
        <w:rPr>
          <w:lang w:val="en-US"/>
        </w:rPr>
        <w:t>References</w:t>
      </w:r>
      <w:bookmarkEnd w:id="9"/>
    </w:p>
    <w:p w14:paraId="4C6DE6F7" w14:textId="098B8FA2" w:rsidR="008B20C1" w:rsidRDefault="00EB43E1" w:rsidP="00BF32B8">
      <w:pPr>
        <w:pStyle w:val="ListParagraph"/>
        <w:numPr>
          <w:ilvl w:val="0"/>
          <w:numId w:val="5"/>
        </w:numPr>
      </w:pPr>
      <w:bookmarkStart w:id="10" w:name="_Ref134450248"/>
      <w:bookmarkStart w:id="11" w:name="_Ref130461090"/>
      <w:r w:rsidRPr="00EB43E1">
        <w:t>R4-2306299, WF on AI/ML RAN4 studies,</w:t>
      </w:r>
      <w:r w:rsidR="00CD602D">
        <w:t xml:space="preserve"> </w:t>
      </w:r>
      <w:r w:rsidRPr="00EB43E1">
        <w:t>Qualcomm Incorporated, Electronic Meeting,</w:t>
      </w:r>
      <w:r w:rsidR="00CD602D">
        <w:t xml:space="preserve"> RAN4#106bis-e,</w:t>
      </w:r>
      <w:r w:rsidRPr="00EB43E1">
        <w:t xml:space="preserve"> 17 April –26 </w:t>
      </w:r>
      <w:proofErr w:type="gramStart"/>
      <w:r w:rsidRPr="00EB43E1">
        <w:t>April,</w:t>
      </w:r>
      <w:proofErr w:type="gramEnd"/>
      <w:r w:rsidRPr="00EB43E1">
        <w:t xml:space="preserve"> 2023.</w:t>
      </w:r>
      <w:bookmarkEnd w:id="10"/>
    </w:p>
    <w:p w14:paraId="15B57992" w14:textId="75AC4F2D" w:rsidR="0011245E" w:rsidRDefault="0011245E" w:rsidP="00BF32B8">
      <w:pPr>
        <w:pStyle w:val="ListParagraph"/>
        <w:numPr>
          <w:ilvl w:val="0"/>
          <w:numId w:val="5"/>
        </w:numPr>
      </w:pPr>
      <w:bookmarkStart w:id="12" w:name="_Ref135056476"/>
      <w:r w:rsidRPr="0011245E">
        <w:t>R2-2306437</w:t>
      </w:r>
      <w:r>
        <w:t xml:space="preserve">, </w:t>
      </w:r>
      <w:r w:rsidR="006E2938" w:rsidRPr="006E2938">
        <w:t>Progress and Next Steps: Rapporteur's Insights</w:t>
      </w:r>
      <w:r>
        <w:t xml:space="preserve">, </w:t>
      </w:r>
      <w:r w:rsidR="00975AB2" w:rsidRPr="00975AB2">
        <w:t>Ericsson, Qualcomm Incorporated</w:t>
      </w:r>
      <w:r w:rsidR="0028141F">
        <w:t xml:space="preserve">, </w:t>
      </w:r>
      <w:r w:rsidR="004A56BA" w:rsidRPr="00CD602D">
        <w:t>Incheon, Korea, May 22 – 26, 2023</w:t>
      </w:r>
      <w:r w:rsidR="004A56BA">
        <w:t>.</w:t>
      </w:r>
      <w:bookmarkEnd w:id="12"/>
    </w:p>
    <w:p w14:paraId="75C47DA4" w14:textId="518B1E3C" w:rsidR="00CA643D" w:rsidRPr="00CD602D" w:rsidRDefault="008D3C35" w:rsidP="00BF32B8">
      <w:pPr>
        <w:pStyle w:val="ListParagraph"/>
        <w:numPr>
          <w:ilvl w:val="0"/>
          <w:numId w:val="5"/>
        </w:numPr>
      </w:pPr>
      <w:bookmarkStart w:id="13" w:name="_Ref134453269"/>
      <w:r w:rsidRPr="008D3C35">
        <w:t>R4-2308602</w:t>
      </w:r>
      <w:r w:rsidR="00CA643D">
        <w:t xml:space="preserve">, </w:t>
      </w:r>
      <w:r w:rsidR="00605DD0" w:rsidRPr="00605DD0">
        <w:t>On Issues Related to Use Cases for AI/ML in NR Air Interfac</w:t>
      </w:r>
      <w:r w:rsidR="001E5323">
        <w:t xml:space="preserve">e, Nokia, Nokia Shanghai Bell, </w:t>
      </w:r>
      <w:r w:rsidR="00CD602D">
        <w:t>RAN4</w:t>
      </w:r>
      <w:r w:rsidR="00CD602D" w:rsidRPr="00CD602D">
        <w:t>#107</w:t>
      </w:r>
      <w:r w:rsidR="00CD602D">
        <w:t xml:space="preserve">, </w:t>
      </w:r>
      <w:r w:rsidR="00CD602D" w:rsidRPr="00CD602D">
        <w:t>Incheon, Korea, May 22 – 26, 2023</w:t>
      </w:r>
      <w:r w:rsidR="00CD602D">
        <w:t>.</w:t>
      </w:r>
      <w:bookmarkEnd w:id="13"/>
    </w:p>
    <w:p w14:paraId="0705CF61" w14:textId="6113C9FF" w:rsidR="0060543D" w:rsidRPr="001135C4" w:rsidRDefault="00CD602D" w:rsidP="001135C4">
      <w:pPr>
        <w:pStyle w:val="ListParagraph"/>
        <w:numPr>
          <w:ilvl w:val="0"/>
          <w:numId w:val="5"/>
        </w:numPr>
        <w:contextualSpacing w:val="0"/>
      </w:pPr>
      <w:bookmarkStart w:id="14" w:name="_Ref134453272"/>
      <w:r w:rsidRPr="00A85FB3">
        <w:t>R4-230</w:t>
      </w:r>
      <w:r w:rsidR="00E07064" w:rsidRPr="00A85FB3">
        <w:t>8031</w:t>
      </w:r>
      <w:r w:rsidRPr="001E09D2">
        <w:t>,</w:t>
      </w:r>
      <w:r>
        <w:t xml:space="preserve"> </w:t>
      </w:r>
      <w:r w:rsidR="00063200" w:rsidRPr="00063200">
        <w:t>On Interoperability and Testability Aspects of AI/ML for NR Air Interface</w:t>
      </w:r>
      <w:r>
        <w:t>, Nokia, Nokia Shanghai Bell, RAN4</w:t>
      </w:r>
      <w:r w:rsidRPr="00CD602D">
        <w:t>#107</w:t>
      </w:r>
      <w:r>
        <w:t xml:space="preserve">, </w:t>
      </w:r>
      <w:r w:rsidRPr="00CD602D">
        <w:t>Incheon, Korea, May 22 – 26, 2023</w:t>
      </w:r>
      <w:r>
        <w:t>.</w:t>
      </w:r>
      <w:bookmarkEnd w:id="11"/>
      <w:bookmarkEnd w:id="14"/>
    </w:p>
    <w:sectPr w:rsidR="0060543D" w:rsidRPr="001135C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5CC7B" w14:textId="77777777" w:rsidR="0096100F" w:rsidRDefault="0096100F" w:rsidP="00001C9B">
      <w:pPr>
        <w:spacing w:after="0" w:line="240" w:lineRule="auto"/>
      </w:pPr>
      <w:r>
        <w:separator/>
      </w:r>
    </w:p>
  </w:endnote>
  <w:endnote w:type="continuationSeparator" w:id="0">
    <w:p w14:paraId="3B7885E1" w14:textId="77777777" w:rsidR="0096100F" w:rsidRDefault="0096100F" w:rsidP="00001C9B">
      <w:pPr>
        <w:spacing w:after="0" w:line="240" w:lineRule="auto"/>
      </w:pPr>
      <w:r>
        <w:continuationSeparator/>
      </w:r>
    </w:p>
  </w:endnote>
  <w:endnote w:type="continuationNotice" w:id="1">
    <w:p w14:paraId="4D3F6419" w14:textId="77777777" w:rsidR="0096100F" w:rsidRDefault="00961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E9AA1" w14:textId="77777777" w:rsidR="0096100F" w:rsidRDefault="0096100F" w:rsidP="00001C9B">
      <w:pPr>
        <w:spacing w:after="0" w:line="240" w:lineRule="auto"/>
      </w:pPr>
      <w:r>
        <w:separator/>
      </w:r>
    </w:p>
  </w:footnote>
  <w:footnote w:type="continuationSeparator" w:id="0">
    <w:p w14:paraId="61024230" w14:textId="77777777" w:rsidR="0096100F" w:rsidRDefault="0096100F" w:rsidP="00001C9B">
      <w:pPr>
        <w:spacing w:after="0" w:line="240" w:lineRule="auto"/>
      </w:pPr>
      <w:r>
        <w:continuationSeparator/>
      </w:r>
    </w:p>
  </w:footnote>
  <w:footnote w:type="continuationNotice" w:id="1">
    <w:p w14:paraId="03BCCA34" w14:textId="77777777" w:rsidR="0096100F" w:rsidRDefault="009610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9305FC"/>
    <w:multiLevelType w:val="multilevel"/>
    <w:tmpl w:val="7422A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6322C0"/>
    <w:multiLevelType w:val="multilevel"/>
    <w:tmpl w:val="A67EB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20600E"/>
    <w:multiLevelType w:val="multilevel"/>
    <w:tmpl w:val="9A32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28466F"/>
    <w:multiLevelType w:val="multilevel"/>
    <w:tmpl w:val="BE08A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EC482FB8"/>
    <w:lvl w:ilvl="0" w:tplc="F73409DE">
      <w:start w:val="1"/>
      <w:numFmt w:val="decimal"/>
      <w:pStyle w:val="RAN4proposal"/>
      <w:suff w:val="space"/>
      <w:lvlText w:val="Proposal %1:"/>
      <w:lvlJc w:val="left"/>
      <w:pPr>
        <w:ind w:left="1353"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6DCA"/>
    <w:multiLevelType w:val="multilevel"/>
    <w:tmpl w:val="481A6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742D3E"/>
    <w:multiLevelType w:val="hybridMultilevel"/>
    <w:tmpl w:val="43AC8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4156068">
    <w:abstractNumId w:val="12"/>
  </w:num>
  <w:num w:numId="2" w16cid:durableId="227617306">
    <w:abstractNumId w:val="10"/>
  </w:num>
  <w:num w:numId="3" w16cid:durableId="2034332583">
    <w:abstractNumId w:val="11"/>
  </w:num>
  <w:num w:numId="4" w16cid:durableId="1019089091">
    <w:abstractNumId w:val="17"/>
  </w:num>
  <w:num w:numId="5" w16cid:durableId="1006056371">
    <w:abstractNumId w:val="14"/>
  </w:num>
  <w:num w:numId="6" w16cid:durableId="595750757">
    <w:abstractNumId w:val="1"/>
  </w:num>
  <w:num w:numId="7" w16cid:durableId="1369184682">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5008298">
    <w:abstractNumId w:val="15"/>
  </w:num>
  <w:num w:numId="9" w16cid:durableId="408886702">
    <w:abstractNumId w:val="0"/>
  </w:num>
  <w:num w:numId="10" w16cid:durableId="1095588310">
    <w:abstractNumId w:val="18"/>
  </w:num>
  <w:num w:numId="11" w16cid:durableId="1374967362">
    <w:abstractNumId w:val="13"/>
  </w:num>
  <w:num w:numId="12" w16cid:durableId="1871184412">
    <w:abstractNumId w:val="16"/>
  </w:num>
  <w:num w:numId="13" w16cid:durableId="746614307">
    <w:abstractNumId w:val="8"/>
  </w:num>
  <w:num w:numId="14" w16cid:durableId="654576399">
    <w:abstractNumId w:val="7"/>
  </w:num>
  <w:num w:numId="15" w16cid:durableId="292104646">
    <w:abstractNumId w:val="7"/>
  </w:num>
  <w:num w:numId="16" w16cid:durableId="299189389">
    <w:abstractNumId w:val="9"/>
  </w:num>
  <w:num w:numId="17" w16cid:durableId="1923875128">
    <w:abstractNumId w:val="5"/>
  </w:num>
  <w:num w:numId="18" w16cid:durableId="1591618994">
    <w:abstractNumId w:val="6"/>
  </w:num>
  <w:num w:numId="19" w16cid:durableId="1198933647">
    <w:abstractNumId w:val="4"/>
  </w:num>
  <w:num w:numId="20" w16cid:durableId="555316397">
    <w:abstractNumId w:val="3"/>
  </w:num>
  <w:num w:numId="21" w16cid:durableId="1943341575">
    <w:abstractNumId w:val="10"/>
    <w:lvlOverride w:ilvl="0">
      <w:startOverride w:val="1"/>
    </w:lvlOverride>
  </w:num>
  <w:num w:numId="22" w16cid:durableId="1105612056">
    <w:abstractNumId w:val="11"/>
    <w:lvlOverride w:ilvl="0">
      <w:startOverride w:val="1"/>
    </w:lvlOverride>
  </w:num>
  <w:num w:numId="23" w16cid:durableId="341005997">
    <w:abstractNumId w:val="11"/>
    <w:lvlOverride w:ilvl="0">
      <w:startOverride w:val="1"/>
    </w:lvlOverride>
  </w:num>
  <w:num w:numId="24" w16cid:durableId="730153347">
    <w:abstractNumId w:val="11"/>
    <w:lvlOverride w:ilvl="0">
      <w:startOverride w:val="1"/>
    </w:lvlOverride>
  </w:num>
  <w:num w:numId="25" w16cid:durableId="1025013088">
    <w:abstractNumId w:val="11"/>
    <w:lvlOverride w:ilvl="0">
      <w:startOverride w:val="1"/>
    </w:lvlOverride>
  </w:num>
  <w:num w:numId="26" w16cid:durableId="504563308">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oFAAH5NpYtAAAA"/>
  </w:docVars>
  <w:rsids>
    <w:rsidRoot w:val="009040CA"/>
    <w:rsid w:val="00001C9B"/>
    <w:rsid w:val="000021F5"/>
    <w:rsid w:val="00002524"/>
    <w:rsid w:val="000040DC"/>
    <w:rsid w:val="00005438"/>
    <w:rsid w:val="000055F7"/>
    <w:rsid w:val="00005BB5"/>
    <w:rsid w:val="000062C4"/>
    <w:rsid w:val="000062C9"/>
    <w:rsid w:val="000106AB"/>
    <w:rsid w:val="000106F9"/>
    <w:rsid w:val="00011C2E"/>
    <w:rsid w:val="00014B0E"/>
    <w:rsid w:val="00014CDD"/>
    <w:rsid w:val="000151EF"/>
    <w:rsid w:val="000163F7"/>
    <w:rsid w:val="00017ABF"/>
    <w:rsid w:val="00017FD4"/>
    <w:rsid w:val="000210D9"/>
    <w:rsid w:val="0002225F"/>
    <w:rsid w:val="000228CB"/>
    <w:rsid w:val="00022C8D"/>
    <w:rsid w:val="00023333"/>
    <w:rsid w:val="000239F5"/>
    <w:rsid w:val="00023E80"/>
    <w:rsid w:val="00024BD7"/>
    <w:rsid w:val="00024DCC"/>
    <w:rsid w:val="00025706"/>
    <w:rsid w:val="000259A3"/>
    <w:rsid w:val="00025F8F"/>
    <w:rsid w:val="00026A47"/>
    <w:rsid w:val="00027767"/>
    <w:rsid w:val="00032AC5"/>
    <w:rsid w:val="00034765"/>
    <w:rsid w:val="000353D2"/>
    <w:rsid w:val="00037DBF"/>
    <w:rsid w:val="00040521"/>
    <w:rsid w:val="00041427"/>
    <w:rsid w:val="000415CE"/>
    <w:rsid w:val="00042E38"/>
    <w:rsid w:val="00042E7F"/>
    <w:rsid w:val="00046EA0"/>
    <w:rsid w:val="0004719B"/>
    <w:rsid w:val="00050001"/>
    <w:rsid w:val="000524DD"/>
    <w:rsid w:val="00053079"/>
    <w:rsid w:val="00054E4E"/>
    <w:rsid w:val="000556DA"/>
    <w:rsid w:val="00056270"/>
    <w:rsid w:val="000566B4"/>
    <w:rsid w:val="000573B6"/>
    <w:rsid w:val="00057683"/>
    <w:rsid w:val="00057A9B"/>
    <w:rsid w:val="00063140"/>
    <w:rsid w:val="00063200"/>
    <w:rsid w:val="000636E6"/>
    <w:rsid w:val="00063E38"/>
    <w:rsid w:val="00065818"/>
    <w:rsid w:val="00070E18"/>
    <w:rsid w:val="00071109"/>
    <w:rsid w:val="000756C0"/>
    <w:rsid w:val="00075982"/>
    <w:rsid w:val="00075E83"/>
    <w:rsid w:val="00075F9B"/>
    <w:rsid w:val="0007691C"/>
    <w:rsid w:val="00077DE5"/>
    <w:rsid w:val="00080139"/>
    <w:rsid w:val="00080542"/>
    <w:rsid w:val="00080B75"/>
    <w:rsid w:val="00080D24"/>
    <w:rsid w:val="00082D0A"/>
    <w:rsid w:val="000853BF"/>
    <w:rsid w:val="0008612A"/>
    <w:rsid w:val="00086547"/>
    <w:rsid w:val="0008720A"/>
    <w:rsid w:val="00090AC7"/>
    <w:rsid w:val="00090AE7"/>
    <w:rsid w:val="00090E18"/>
    <w:rsid w:val="00091D9D"/>
    <w:rsid w:val="00092157"/>
    <w:rsid w:val="00092665"/>
    <w:rsid w:val="00093724"/>
    <w:rsid w:val="00095160"/>
    <w:rsid w:val="000955D6"/>
    <w:rsid w:val="00095C35"/>
    <w:rsid w:val="00096651"/>
    <w:rsid w:val="0009679A"/>
    <w:rsid w:val="000969D0"/>
    <w:rsid w:val="00097300"/>
    <w:rsid w:val="0009745A"/>
    <w:rsid w:val="0009777C"/>
    <w:rsid w:val="000A10BC"/>
    <w:rsid w:val="000A2BB7"/>
    <w:rsid w:val="000A2F7F"/>
    <w:rsid w:val="000A75A1"/>
    <w:rsid w:val="000B0056"/>
    <w:rsid w:val="000B1654"/>
    <w:rsid w:val="000B1C7C"/>
    <w:rsid w:val="000B2FCB"/>
    <w:rsid w:val="000B37C9"/>
    <w:rsid w:val="000B3BE1"/>
    <w:rsid w:val="000B533B"/>
    <w:rsid w:val="000B758C"/>
    <w:rsid w:val="000B7BF7"/>
    <w:rsid w:val="000C1514"/>
    <w:rsid w:val="000C196E"/>
    <w:rsid w:val="000C3C7B"/>
    <w:rsid w:val="000C4430"/>
    <w:rsid w:val="000C4523"/>
    <w:rsid w:val="000C5298"/>
    <w:rsid w:val="000C531D"/>
    <w:rsid w:val="000C7651"/>
    <w:rsid w:val="000D0F93"/>
    <w:rsid w:val="000D1DDF"/>
    <w:rsid w:val="000D4D28"/>
    <w:rsid w:val="000D5189"/>
    <w:rsid w:val="000D5D81"/>
    <w:rsid w:val="000D62B3"/>
    <w:rsid w:val="000D6E94"/>
    <w:rsid w:val="000E413A"/>
    <w:rsid w:val="000E5FBB"/>
    <w:rsid w:val="000F0522"/>
    <w:rsid w:val="000F06EE"/>
    <w:rsid w:val="000F07B1"/>
    <w:rsid w:val="000F12A2"/>
    <w:rsid w:val="000F21EB"/>
    <w:rsid w:val="000F266D"/>
    <w:rsid w:val="000F619C"/>
    <w:rsid w:val="000F627D"/>
    <w:rsid w:val="000F6438"/>
    <w:rsid w:val="000F6873"/>
    <w:rsid w:val="000F6A46"/>
    <w:rsid w:val="000F7345"/>
    <w:rsid w:val="00100841"/>
    <w:rsid w:val="001032C6"/>
    <w:rsid w:val="00103AF3"/>
    <w:rsid w:val="00103CB6"/>
    <w:rsid w:val="0010503C"/>
    <w:rsid w:val="00105153"/>
    <w:rsid w:val="001051E6"/>
    <w:rsid w:val="0010595E"/>
    <w:rsid w:val="00106416"/>
    <w:rsid w:val="00110481"/>
    <w:rsid w:val="001106A6"/>
    <w:rsid w:val="00110BDC"/>
    <w:rsid w:val="0011245E"/>
    <w:rsid w:val="001127C9"/>
    <w:rsid w:val="00112E76"/>
    <w:rsid w:val="001135C4"/>
    <w:rsid w:val="001139C4"/>
    <w:rsid w:val="00114F21"/>
    <w:rsid w:val="00115B88"/>
    <w:rsid w:val="001201CC"/>
    <w:rsid w:val="0012471A"/>
    <w:rsid w:val="00130461"/>
    <w:rsid w:val="00131A1D"/>
    <w:rsid w:val="00132F6A"/>
    <w:rsid w:val="00133047"/>
    <w:rsid w:val="00133763"/>
    <w:rsid w:val="00133913"/>
    <w:rsid w:val="00136A00"/>
    <w:rsid w:val="00136CA4"/>
    <w:rsid w:val="00137217"/>
    <w:rsid w:val="00140221"/>
    <w:rsid w:val="00141AA5"/>
    <w:rsid w:val="00141DA8"/>
    <w:rsid w:val="00142158"/>
    <w:rsid w:val="00143BFF"/>
    <w:rsid w:val="00144731"/>
    <w:rsid w:val="0014498F"/>
    <w:rsid w:val="001466E2"/>
    <w:rsid w:val="00146E77"/>
    <w:rsid w:val="001477F1"/>
    <w:rsid w:val="00147884"/>
    <w:rsid w:val="00151404"/>
    <w:rsid w:val="001517A7"/>
    <w:rsid w:val="00151EF3"/>
    <w:rsid w:val="00153908"/>
    <w:rsid w:val="00154F41"/>
    <w:rsid w:val="00155EC3"/>
    <w:rsid w:val="001571EF"/>
    <w:rsid w:val="00157268"/>
    <w:rsid w:val="001575EA"/>
    <w:rsid w:val="00160EB7"/>
    <w:rsid w:val="00161D4E"/>
    <w:rsid w:val="00162AED"/>
    <w:rsid w:val="00162F74"/>
    <w:rsid w:val="001632D8"/>
    <w:rsid w:val="001642FC"/>
    <w:rsid w:val="0016496B"/>
    <w:rsid w:val="001661DF"/>
    <w:rsid w:val="00167062"/>
    <w:rsid w:val="001671A3"/>
    <w:rsid w:val="00167CD5"/>
    <w:rsid w:val="00170ED7"/>
    <w:rsid w:val="001713AD"/>
    <w:rsid w:val="00172001"/>
    <w:rsid w:val="001720CC"/>
    <w:rsid w:val="001724F5"/>
    <w:rsid w:val="00172ACC"/>
    <w:rsid w:val="00173366"/>
    <w:rsid w:val="00173FF8"/>
    <w:rsid w:val="001742B5"/>
    <w:rsid w:val="001743E2"/>
    <w:rsid w:val="00174571"/>
    <w:rsid w:val="001745F8"/>
    <w:rsid w:val="001752C1"/>
    <w:rsid w:val="001761BE"/>
    <w:rsid w:val="001779CB"/>
    <w:rsid w:val="00177E15"/>
    <w:rsid w:val="0018021A"/>
    <w:rsid w:val="00180EFF"/>
    <w:rsid w:val="001838CF"/>
    <w:rsid w:val="00185026"/>
    <w:rsid w:val="00185DF9"/>
    <w:rsid w:val="001868EE"/>
    <w:rsid w:val="00190120"/>
    <w:rsid w:val="0019148C"/>
    <w:rsid w:val="00192144"/>
    <w:rsid w:val="00193BBD"/>
    <w:rsid w:val="00194153"/>
    <w:rsid w:val="00194DCB"/>
    <w:rsid w:val="0019714A"/>
    <w:rsid w:val="00197308"/>
    <w:rsid w:val="001977F4"/>
    <w:rsid w:val="001A0C75"/>
    <w:rsid w:val="001A125A"/>
    <w:rsid w:val="001A1679"/>
    <w:rsid w:val="001A17D9"/>
    <w:rsid w:val="001A3BA4"/>
    <w:rsid w:val="001A6D1F"/>
    <w:rsid w:val="001A7BB6"/>
    <w:rsid w:val="001B7179"/>
    <w:rsid w:val="001B737C"/>
    <w:rsid w:val="001B7777"/>
    <w:rsid w:val="001B7B51"/>
    <w:rsid w:val="001C05BD"/>
    <w:rsid w:val="001C0752"/>
    <w:rsid w:val="001C0DB0"/>
    <w:rsid w:val="001C1171"/>
    <w:rsid w:val="001C1F92"/>
    <w:rsid w:val="001C2CE3"/>
    <w:rsid w:val="001C3D0F"/>
    <w:rsid w:val="001C3D7F"/>
    <w:rsid w:val="001C3F47"/>
    <w:rsid w:val="001C4956"/>
    <w:rsid w:val="001C4BDC"/>
    <w:rsid w:val="001D088C"/>
    <w:rsid w:val="001D0FB7"/>
    <w:rsid w:val="001D1BD0"/>
    <w:rsid w:val="001D1FEC"/>
    <w:rsid w:val="001D209A"/>
    <w:rsid w:val="001D2CA6"/>
    <w:rsid w:val="001D58BE"/>
    <w:rsid w:val="001D5965"/>
    <w:rsid w:val="001D5E3E"/>
    <w:rsid w:val="001E09D2"/>
    <w:rsid w:val="001E0E3C"/>
    <w:rsid w:val="001E1A51"/>
    <w:rsid w:val="001E1C9E"/>
    <w:rsid w:val="001E1F4C"/>
    <w:rsid w:val="001E30F6"/>
    <w:rsid w:val="001E3951"/>
    <w:rsid w:val="001E3A3F"/>
    <w:rsid w:val="001E4457"/>
    <w:rsid w:val="001E5323"/>
    <w:rsid w:val="001E62D4"/>
    <w:rsid w:val="001E6DA7"/>
    <w:rsid w:val="001E7216"/>
    <w:rsid w:val="001E7B11"/>
    <w:rsid w:val="001F1F3D"/>
    <w:rsid w:val="001F5246"/>
    <w:rsid w:val="001F6E81"/>
    <w:rsid w:val="002005F9"/>
    <w:rsid w:val="0020082A"/>
    <w:rsid w:val="00200CDB"/>
    <w:rsid w:val="00201139"/>
    <w:rsid w:val="00203760"/>
    <w:rsid w:val="00203A2F"/>
    <w:rsid w:val="002046F3"/>
    <w:rsid w:val="00204C47"/>
    <w:rsid w:val="00205001"/>
    <w:rsid w:val="00206C48"/>
    <w:rsid w:val="0020708E"/>
    <w:rsid w:val="00207904"/>
    <w:rsid w:val="00207938"/>
    <w:rsid w:val="0020793A"/>
    <w:rsid w:val="00207A35"/>
    <w:rsid w:val="00211D7F"/>
    <w:rsid w:val="00213257"/>
    <w:rsid w:val="0021340F"/>
    <w:rsid w:val="0021385A"/>
    <w:rsid w:val="00213A8F"/>
    <w:rsid w:val="00215442"/>
    <w:rsid w:val="0021575D"/>
    <w:rsid w:val="00215813"/>
    <w:rsid w:val="00215B8D"/>
    <w:rsid w:val="00215E03"/>
    <w:rsid w:val="00217E5D"/>
    <w:rsid w:val="00217EE5"/>
    <w:rsid w:val="0022035C"/>
    <w:rsid w:val="0022041D"/>
    <w:rsid w:val="0022281A"/>
    <w:rsid w:val="00227A36"/>
    <w:rsid w:val="00227AE0"/>
    <w:rsid w:val="002303AC"/>
    <w:rsid w:val="00230A84"/>
    <w:rsid w:val="00232209"/>
    <w:rsid w:val="00232E58"/>
    <w:rsid w:val="00232FE5"/>
    <w:rsid w:val="00233672"/>
    <w:rsid w:val="00234A2A"/>
    <w:rsid w:val="00235F5C"/>
    <w:rsid w:val="002366E5"/>
    <w:rsid w:val="00237297"/>
    <w:rsid w:val="002373D5"/>
    <w:rsid w:val="00240020"/>
    <w:rsid w:val="002400FC"/>
    <w:rsid w:val="002417CF"/>
    <w:rsid w:val="0024198B"/>
    <w:rsid w:val="002428DF"/>
    <w:rsid w:val="00244321"/>
    <w:rsid w:val="002455E6"/>
    <w:rsid w:val="002459BA"/>
    <w:rsid w:val="00245C09"/>
    <w:rsid w:val="00246C07"/>
    <w:rsid w:val="00246C46"/>
    <w:rsid w:val="00246F48"/>
    <w:rsid w:val="002503ED"/>
    <w:rsid w:val="0025052C"/>
    <w:rsid w:val="002509AE"/>
    <w:rsid w:val="00250E38"/>
    <w:rsid w:val="00252E27"/>
    <w:rsid w:val="002536C8"/>
    <w:rsid w:val="00253DFD"/>
    <w:rsid w:val="00253E59"/>
    <w:rsid w:val="0025432A"/>
    <w:rsid w:val="002546F1"/>
    <w:rsid w:val="00255697"/>
    <w:rsid w:val="0025574E"/>
    <w:rsid w:val="00255930"/>
    <w:rsid w:val="00255B8D"/>
    <w:rsid w:val="002565CD"/>
    <w:rsid w:val="00256D3D"/>
    <w:rsid w:val="002574C5"/>
    <w:rsid w:val="00257B43"/>
    <w:rsid w:val="00257FA3"/>
    <w:rsid w:val="002600AA"/>
    <w:rsid w:val="00260D84"/>
    <w:rsid w:val="002627DD"/>
    <w:rsid w:val="00262BE6"/>
    <w:rsid w:val="00262FD5"/>
    <w:rsid w:val="002635CD"/>
    <w:rsid w:val="00266572"/>
    <w:rsid w:val="002671EC"/>
    <w:rsid w:val="00271A74"/>
    <w:rsid w:val="00272729"/>
    <w:rsid w:val="002749A0"/>
    <w:rsid w:val="00275C82"/>
    <w:rsid w:val="002765C0"/>
    <w:rsid w:val="00277B56"/>
    <w:rsid w:val="0028141F"/>
    <w:rsid w:val="00282585"/>
    <w:rsid w:val="00283442"/>
    <w:rsid w:val="002843EE"/>
    <w:rsid w:val="00286216"/>
    <w:rsid w:val="00286392"/>
    <w:rsid w:val="002875D7"/>
    <w:rsid w:val="00287917"/>
    <w:rsid w:val="00290129"/>
    <w:rsid w:val="002901C5"/>
    <w:rsid w:val="00290DAE"/>
    <w:rsid w:val="0029208D"/>
    <w:rsid w:val="002922F5"/>
    <w:rsid w:val="002947AB"/>
    <w:rsid w:val="0029576B"/>
    <w:rsid w:val="00296822"/>
    <w:rsid w:val="002A018D"/>
    <w:rsid w:val="002A19F5"/>
    <w:rsid w:val="002A1E70"/>
    <w:rsid w:val="002A3A84"/>
    <w:rsid w:val="002A51E1"/>
    <w:rsid w:val="002A5279"/>
    <w:rsid w:val="002A552C"/>
    <w:rsid w:val="002A56CF"/>
    <w:rsid w:val="002A5E45"/>
    <w:rsid w:val="002A6A56"/>
    <w:rsid w:val="002A6E6D"/>
    <w:rsid w:val="002A7569"/>
    <w:rsid w:val="002B1C07"/>
    <w:rsid w:val="002B373E"/>
    <w:rsid w:val="002B4922"/>
    <w:rsid w:val="002B587C"/>
    <w:rsid w:val="002B718C"/>
    <w:rsid w:val="002C0138"/>
    <w:rsid w:val="002C0345"/>
    <w:rsid w:val="002C09D8"/>
    <w:rsid w:val="002C1A16"/>
    <w:rsid w:val="002C1A6A"/>
    <w:rsid w:val="002C22C3"/>
    <w:rsid w:val="002C2D19"/>
    <w:rsid w:val="002C3340"/>
    <w:rsid w:val="002C3411"/>
    <w:rsid w:val="002C4CA2"/>
    <w:rsid w:val="002C7AC7"/>
    <w:rsid w:val="002D070A"/>
    <w:rsid w:val="002D0D62"/>
    <w:rsid w:val="002D0EBD"/>
    <w:rsid w:val="002D10FA"/>
    <w:rsid w:val="002D1860"/>
    <w:rsid w:val="002D329A"/>
    <w:rsid w:val="002D4C55"/>
    <w:rsid w:val="002D4D14"/>
    <w:rsid w:val="002D5855"/>
    <w:rsid w:val="002D5A73"/>
    <w:rsid w:val="002D671D"/>
    <w:rsid w:val="002D7004"/>
    <w:rsid w:val="002E3314"/>
    <w:rsid w:val="002E3BB9"/>
    <w:rsid w:val="002E3C97"/>
    <w:rsid w:val="002E6A08"/>
    <w:rsid w:val="002E6DED"/>
    <w:rsid w:val="002F46BE"/>
    <w:rsid w:val="002F5797"/>
    <w:rsid w:val="002F7FD0"/>
    <w:rsid w:val="00300956"/>
    <w:rsid w:val="0030106D"/>
    <w:rsid w:val="00302074"/>
    <w:rsid w:val="00302844"/>
    <w:rsid w:val="00302C74"/>
    <w:rsid w:val="00302F21"/>
    <w:rsid w:val="00303813"/>
    <w:rsid w:val="00303C33"/>
    <w:rsid w:val="003049E7"/>
    <w:rsid w:val="00304AD5"/>
    <w:rsid w:val="00307969"/>
    <w:rsid w:val="00310036"/>
    <w:rsid w:val="00311A6B"/>
    <w:rsid w:val="0031340F"/>
    <w:rsid w:val="003141D0"/>
    <w:rsid w:val="00314A27"/>
    <w:rsid w:val="00314C66"/>
    <w:rsid w:val="00315E81"/>
    <w:rsid w:val="00317187"/>
    <w:rsid w:val="00317395"/>
    <w:rsid w:val="00317418"/>
    <w:rsid w:val="00320E20"/>
    <w:rsid w:val="00322540"/>
    <w:rsid w:val="00323156"/>
    <w:rsid w:val="00323591"/>
    <w:rsid w:val="0032415B"/>
    <w:rsid w:val="0032428A"/>
    <w:rsid w:val="0032499A"/>
    <w:rsid w:val="00325CB2"/>
    <w:rsid w:val="00332150"/>
    <w:rsid w:val="003341F7"/>
    <w:rsid w:val="00334FC4"/>
    <w:rsid w:val="0033550C"/>
    <w:rsid w:val="00335627"/>
    <w:rsid w:val="00336D04"/>
    <w:rsid w:val="00337C59"/>
    <w:rsid w:val="00342828"/>
    <w:rsid w:val="00343A15"/>
    <w:rsid w:val="00345F4E"/>
    <w:rsid w:val="00346D10"/>
    <w:rsid w:val="00347FEC"/>
    <w:rsid w:val="0035118B"/>
    <w:rsid w:val="003519AB"/>
    <w:rsid w:val="00351A08"/>
    <w:rsid w:val="00352DEE"/>
    <w:rsid w:val="003535A6"/>
    <w:rsid w:val="00354810"/>
    <w:rsid w:val="00356487"/>
    <w:rsid w:val="00356F45"/>
    <w:rsid w:val="0035792A"/>
    <w:rsid w:val="00360A52"/>
    <w:rsid w:val="00361BA4"/>
    <w:rsid w:val="00364E30"/>
    <w:rsid w:val="00365B5A"/>
    <w:rsid w:val="00365DFA"/>
    <w:rsid w:val="00366B74"/>
    <w:rsid w:val="003710D6"/>
    <w:rsid w:val="00374049"/>
    <w:rsid w:val="003741CD"/>
    <w:rsid w:val="00374330"/>
    <w:rsid w:val="0037658B"/>
    <w:rsid w:val="003771D0"/>
    <w:rsid w:val="00380B8E"/>
    <w:rsid w:val="00384027"/>
    <w:rsid w:val="0038558B"/>
    <w:rsid w:val="003857EB"/>
    <w:rsid w:val="003858E1"/>
    <w:rsid w:val="00385C77"/>
    <w:rsid w:val="0038637E"/>
    <w:rsid w:val="00386CD8"/>
    <w:rsid w:val="00386E76"/>
    <w:rsid w:val="0038746E"/>
    <w:rsid w:val="003879A4"/>
    <w:rsid w:val="00387BF8"/>
    <w:rsid w:val="00390132"/>
    <w:rsid w:val="00390EB8"/>
    <w:rsid w:val="00391F80"/>
    <w:rsid w:val="003929B3"/>
    <w:rsid w:val="003936BA"/>
    <w:rsid w:val="00395422"/>
    <w:rsid w:val="00395667"/>
    <w:rsid w:val="0039640F"/>
    <w:rsid w:val="00396770"/>
    <w:rsid w:val="003969EE"/>
    <w:rsid w:val="00396C22"/>
    <w:rsid w:val="00397033"/>
    <w:rsid w:val="0039776A"/>
    <w:rsid w:val="003A0440"/>
    <w:rsid w:val="003A1414"/>
    <w:rsid w:val="003A1418"/>
    <w:rsid w:val="003A20F4"/>
    <w:rsid w:val="003A3636"/>
    <w:rsid w:val="003A489B"/>
    <w:rsid w:val="003A5D7B"/>
    <w:rsid w:val="003A710A"/>
    <w:rsid w:val="003B04AF"/>
    <w:rsid w:val="003B09B9"/>
    <w:rsid w:val="003B0B45"/>
    <w:rsid w:val="003B2F64"/>
    <w:rsid w:val="003B659E"/>
    <w:rsid w:val="003B70E1"/>
    <w:rsid w:val="003C00FB"/>
    <w:rsid w:val="003C275E"/>
    <w:rsid w:val="003C366D"/>
    <w:rsid w:val="003C3FEC"/>
    <w:rsid w:val="003C4273"/>
    <w:rsid w:val="003C4FDE"/>
    <w:rsid w:val="003C5759"/>
    <w:rsid w:val="003D2D07"/>
    <w:rsid w:val="003D4829"/>
    <w:rsid w:val="003D4AAB"/>
    <w:rsid w:val="003D51A2"/>
    <w:rsid w:val="003D5D95"/>
    <w:rsid w:val="003D6286"/>
    <w:rsid w:val="003D62DD"/>
    <w:rsid w:val="003D6863"/>
    <w:rsid w:val="003D6C76"/>
    <w:rsid w:val="003D751F"/>
    <w:rsid w:val="003D770D"/>
    <w:rsid w:val="003E0C30"/>
    <w:rsid w:val="003E0E2A"/>
    <w:rsid w:val="003E13BA"/>
    <w:rsid w:val="003E19ED"/>
    <w:rsid w:val="003E477E"/>
    <w:rsid w:val="003E47C6"/>
    <w:rsid w:val="003E58DF"/>
    <w:rsid w:val="003E5B82"/>
    <w:rsid w:val="003E6DB8"/>
    <w:rsid w:val="003E7626"/>
    <w:rsid w:val="003F06A9"/>
    <w:rsid w:val="003F1B4B"/>
    <w:rsid w:val="003F1E25"/>
    <w:rsid w:val="003F1F3D"/>
    <w:rsid w:val="003F2983"/>
    <w:rsid w:val="003F38B9"/>
    <w:rsid w:val="003F4DE4"/>
    <w:rsid w:val="003F654D"/>
    <w:rsid w:val="003F6A3A"/>
    <w:rsid w:val="003F7DE8"/>
    <w:rsid w:val="00400673"/>
    <w:rsid w:val="00400A5B"/>
    <w:rsid w:val="00400B55"/>
    <w:rsid w:val="00400C76"/>
    <w:rsid w:val="0040208C"/>
    <w:rsid w:val="00402AD4"/>
    <w:rsid w:val="00402F27"/>
    <w:rsid w:val="00403387"/>
    <w:rsid w:val="0040341B"/>
    <w:rsid w:val="00404C4C"/>
    <w:rsid w:val="00405935"/>
    <w:rsid w:val="00405EAA"/>
    <w:rsid w:val="00407EA7"/>
    <w:rsid w:val="00411261"/>
    <w:rsid w:val="00411292"/>
    <w:rsid w:val="004128BF"/>
    <w:rsid w:val="004138F6"/>
    <w:rsid w:val="00413E82"/>
    <w:rsid w:val="0041423F"/>
    <w:rsid w:val="00414482"/>
    <w:rsid w:val="00414F81"/>
    <w:rsid w:val="004168D7"/>
    <w:rsid w:val="004176DE"/>
    <w:rsid w:val="00417AF1"/>
    <w:rsid w:val="00422670"/>
    <w:rsid w:val="00422E28"/>
    <w:rsid w:val="00423BF5"/>
    <w:rsid w:val="004268B4"/>
    <w:rsid w:val="00427DBD"/>
    <w:rsid w:val="004307AA"/>
    <w:rsid w:val="004309C2"/>
    <w:rsid w:val="004311F7"/>
    <w:rsid w:val="004313F2"/>
    <w:rsid w:val="0043170E"/>
    <w:rsid w:val="00433A6D"/>
    <w:rsid w:val="00436A0F"/>
    <w:rsid w:val="00436A87"/>
    <w:rsid w:val="00437150"/>
    <w:rsid w:val="004371DE"/>
    <w:rsid w:val="0043750A"/>
    <w:rsid w:val="004413AD"/>
    <w:rsid w:val="00441BB9"/>
    <w:rsid w:val="00441F9E"/>
    <w:rsid w:val="0044219B"/>
    <w:rsid w:val="00442F10"/>
    <w:rsid w:val="00443114"/>
    <w:rsid w:val="004433D1"/>
    <w:rsid w:val="004437AA"/>
    <w:rsid w:val="00443977"/>
    <w:rsid w:val="00443A8E"/>
    <w:rsid w:val="00444B64"/>
    <w:rsid w:val="00446DC3"/>
    <w:rsid w:val="00447380"/>
    <w:rsid w:val="00447F0A"/>
    <w:rsid w:val="00450406"/>
    <w:rsid w:val="00450894"/>
    <w:rsid w:val="00451615"/>
    <w:rsid w:val="0045251B"/>
    <w:rsid w:val="00452A8C"/>
    <w:rsid w:val="00452A96"/>
    <w:rsid w:val="00453030"/>
    <w:rsid w:val="0045386F"/>
    <w:rsid w:val="00453B6C"/>
    <w:rsid w:val="0045465B"/>
    <w:rsid w:val="004546B6"/>
    <w:rsid w:val="00454C7E"/>
    <w:rsid w:val="004556F3"/>
    <w:rsid w:val="00455CDF"/>
    <w:rsid w:val="00456AD8"/>
    <w:rsid w:val="0045722E"/>
    <w:rsid w:val="00461F26"/>
    <w:rsid w:val="00461FC4"/>
    <w:rsid w:val="00462195"/>
    <w:rsid w:val="00463469"/>
    <w:rsid w:val="0046679D"/>
    <w:rsid w:val="00466C85"/>
    <w:rsid w:val="004679AB"/>
    <w:rsid w:val="00467B40"/>
    <w:rsid w:val="00471718"/>
    <w:rsid w:val="0047213E"/>
    <w:rsid w:val="00473049"/>
    <w:rsid w:val="004732E9"/>
    <w:rsid w:val="00473604"/>
    <w:rsid w:val="004736C0"/>
    <w:rsid w:val="004740C7"/>
    <w:rsid w:val="004746E3"/>
    <w:rsid w:val="004749A5"/>
    <w:rsid w:val="0047700D"/>
    <w:rsid w:val="0047746C"/>
    <w:rsid w:val="004777FD"/>
    <w:rsid w:val="004778BB"/>
    <w:rsid w:val="00480A69"/>
    <w:rsid w:val="00480E8A"/>
    <w:rsid w:val="00481415"/>
    <w:rsid w:val="0048158D"/>
    <w:rsid w:val="0048286B"/>
    <w:rsid w:val="004843DF"/>
    <w:rsid w:val="004845CF"/>
    <w:rsid w:val="00485469"/>
    <w:rsid w:val="004854BB"/>
    <w:rsid w:val="0048661A"/>
    <w:rsid w:val="00486781"/>
    <w:rsid w:val="00486D68"/>
    <w:rsid w:val="004873D1"/>
    <w:rsid w:val="00487B26"/>
    <w:rsid w:val="0049054E"/>
    <w:rsid w:val="004914C3"/>
    <w:rsid w:val="00492797"/>
    <w:rsid w:val="00492F7E"/>
    <w:rsid w:val="00493688"/>
    <w:rsid w:val="0049376C"/>
    <w:rsid w:val="00493B7E"/>
    <w:rsid w:val="00494262"/>
    <w:rsid w:val="00494272"/>
    <w:rsid w:val="004948E5"/>
    <w:rsid w:val="00496043"/>
    <w:rsid w:val="004960D3"/>
    <w:rsid w:val="00496606"/>
    <w:rsid w:val="004968DE"/>
    <w:rsid w:val="004A1041"/>
    <w:rsid w:val="004A138E"/>
    <w:rsid w:val="004A1DC9"/>
    <w:rsid w:val="004A24B4"/>
    <w:rsid w:val="004A43CA"/>
    <w:rsid w:val="004A56BA"/>
    <w:rsid w:val="004A56CF"/>
    <w:rsid w:val="004A6563"/>
    <w:rsid w:val="004B12D2"/>
    <w:rsid w:val="004B1E71"/>
    <w:rsid w:val="004B2AEE"/>
    <w:rsid w:val="004B3064"/>
    <w:rsid w:val="004B3471"/>
    <w:rsid w:val="004B3C42"/>
    <w:rsid w:val="004B42A3"/>
    <w:rsid w:val="004B470C"/>
    <w:rsid w:val="004B4A1F"/>
    <w:rsid w:val="004B5331"/>
    <w:rsid w:val="004B5684"/>
    <w:rsid w:val="004B5861"/>
    <w:rsid w:val="004C019D"/>
    <w:rsid w:val="004C256C"/>
    <w:rsid w:val="004C5FC7"/>
    <w:rsid w:val="004C6D78"/>
    <w:rsid w:val="004C755A"/>
    <w:rsid w:val="004D2910"/>
    <w:rsid w:val="004D2E4C"/>
    <w:rsid w:val="004D465C"/>
    <w:rsid w:val="004D6B72"/>
    <w:rsid w:val="004D7327"/>
    <w:rsid w:val="004D795B"/>
    <w:rsid w:val="004E05F5"/>
    <w:rsid w:val="004E19DC"/>
    <w:rsid w:val="004E1ECA"/>
    <w:rsid w:val="004E2CF0"/>
    <w:rsid w:val="004E58D8"/>
    <w:rsid w:val="004E5D5D"/>
    <w:rsid w:val="004E5E66"/>
    <w:rsid w:val="004E63FF"/>
    <w:rsid w:val="004E7ADB"/>
    <w:rsid w:val="004F021C"/>
    <w:rsid w:val="004F0A5D"/>
    <w:rsid w:val="004F0E7E"/>
    <w:rsid w:val="004F309C"/>
    <w:rsid w:val="004F619B"/>
    <w:rsid w:val="004F69AF"/>
    <w:rsid w:val="004F71C0"/>
    <w:rsid w:val="004F740F"/>
    <w:rsid w:val="004F79ED"/>
    <w:rsid w:val="004F7D44"/>
    <w:rsid w:val="0050058D"/>
    <w:rsid w:val="0050112C"/>
    <w:rsid w:val="00501CB5"/>
    <w:rsid w:val="00502167"/>
    <w:rsid w:val="005026C6"/>
    <w:rsid w:val="005033B0"/>
    <w:rsid w:val="0050362D"/>
    <w:rsid w:val="00503B4D"/>
    <w:rsid w:val="00504EE9"/>
    <w:rsid w:val="00506023"/>
    <w:rsid w:val="005101F2"/>
    <w:rsid w:val="00510B52"/>
    <w:rsid w:val="005126DE"/>
    <w:rsid w:val="00513E0A"/>
    <w:rsid w:val="00513E67"/>
    <w:rsid w:val="0051455E"/>
    <w:rsid w:val="00515BBE"/>
    <w:rsid w:val="00515E57"/>
    <w:rsid w:val="00516133"/>
    <w:rsid w:val="0051682B"/>
    <w:rsid w:val="00521576"/>
    <w:rsid w:val="005215A9"/>
    <w:rsid w:val="00521EBC"/>
    <w:rsid w:val="005236D6"/>
    <w:rsid w:val="00524E24"/>
    <w:rsid w:val="00524E51"/>
    <w:rsid w:val="005250E6"/>
    <w:rsid w:val="005253A1"/>
    <w:rsid w:val="005259C2"/>
    <w:rsid w:val="00527B7C"/>
    <w:rsid w:val="0053021D"/>
    <w:rsid w:val="00530FC7"/>
    <w:rsid w:val="00530FF9"/>
    <w:rsid w:val="005311BD"/>
    <w:rsid w:val="0053199A"/>
    <w:rsid w:val="00531D3C"/>
    <w:rsid w:val="00531E2A"/>
    <w:rsid w:val="00532951"/>
    <w:rsid w:val="005337B5"/>
    <w:rsid w:val="00534C0B"/>
    <w:rsid w:val="00534DD0"/>
    <w:rsid w:val="005355F4"/>
    <w:rsid w:val="00535F05"/>
    <w:rsid w:val="005365A4"/>
    <w:rsid w:val="00537296"/>
    <w:rsid w:val="00537AC3"/>
    <w:rsid w:val="00540293"/>
    <w:rsid w:val="005404ED"/>
    <w:rsid w:val="005406AE"/>
    <w:rsid w:val="005408A2"/>
    <w:rsid w:val="00541185"/>
    <w:rsid w:val="00542121"/>
    <w:rsid w:val="00542D23"/>
    <w:rsid w:val="00543418"/>
    <w:rsid w:val="005435C5"/>
    <w:rsid w:val="005437D4"/>
    <w:rsid w:val="0054380A"/>
    <w:rsid w:val="0054442C"/>
    <w:rsid w:val="0054492C"/>
    <w:rsid w:val="00544D76"/>
    <w:rsid w:val="00546631"/>
    <w:rsid w:val="0054694F"/>
    <w:rsid w:val="00547F7C"/>
    <w:rsid w:val="00550285"/>
    <w:rsid w:val="00553000"/>
    <w:rsid w:val="0055324E"/>
    <w:rsid w:val="00554030"/>
    <w:rsid w:val="005544C0"/>
    <w:rsid w:val="005545DC"/>
    <w:rsid w:val="00554B7B"/>
    <w:rsid w:val="00555398"/>
    <w:rsid w:val="00556619"/>
    <w:rsid w:val="00560427"/>
    <w:rsid w:val="005611F9"/>
    <w:rsid w:val="00561316"/>
    <w:rsid w:val="005619F6"/>
    <w:rsid w:val="00561FC2"/>
    <w:rsid w:val="00561FD3"/>
    <w:rsid w:val="00562492"/>
    <w:rsid w:val="00562BED"/>
    <w:rsid w:val="00562CDF"/>
    <w:rsid w:val="00563499"/>
    <w:rsid w:val="00564288"/>
    <w:rsid w:val="0056493A"/>
    <w:rsid w:val="00567B43"/>
    <w:rsid w:val="00567EDA"/>
    <w:rsid w:val="00570AA6"/>
    <w:rsid w:val="005714C4"/>
    <w:rsid w:val="005715EC"/>
    <w:rsid w:val="00572A20"/>
    <w:rsid w:val="00572F1C"/>
    <w:rsid w:val="0057377F"/>
    <w:rsid w:val="00573AB0"/>
    <w:rsid w:val="00573ACC"/>
    <w:rsid w:val="0057400F"/>
    <w:rsid w:val="00574431"/>
    <w:rsid w:val="00574FA1"/>
    <w:rsid w:val="005756DE"/>
    <w:rsid w:val="00580A73"/>
    <w:rsid w:val="00581F80"/>
    <w:rsid w:val="00582B1F"/>
    <w:rsid w:val="00582EA1"/>
    <w:rsid w:val="00582F77"/>
    <w:rsid w:val="005836F8"/>
    <w:rsid w:val="00583817"/>
    <w:rsid w:val="00583D20"/>
    <w:rsid w:val="00583FF4"/>
    <w:rsid w:val="005842F3"/>
    <w:rsid w:val="00585452"/>
    <w:rsid w:val="00585564"/>
    <w:rsid w:val="00586665"/>
    <w:rsid w:val="005873F6"/>
    <w:rsid w:val="005878DC"/>
    <w:rsid w:val="005918FA"/>
    <w:rsid w:val="00591C30"/>
    <w:rsid w:val="005923C5"/>
    <w:rsid w:val="00592A86"/>
    <w:rsid w:val="005931DD"/>
    <w:rsid w:val="005931E2"/>
    <w:rsid w:val="00594417"/>
    <w:rsid w:val="005951D0"/>
    <w:rsid w:val="005961F6"/>
    <w:rsid w:val="005979D4"/>
    <w:rsid w:val="005A579B"/>
    <w:rsid w:val="005A62C1"/>
    <w:rsid w:val="005B00C8"/>
    <w:rsid w:val="005B0140"/>
    <w:rsid w:val="005B1C20"/>
    <w:rsid w:val="005B2013"/>
    <w:rsid w:val="005B386D"/>
    <w:rsid w:val="005B4801"/>
    <w:rsid w:val="005B5787"/>
    <w:rsid w:val="005B65D4"/>
    <w:rsid w:val="005B6B99"/>
    <w:rsid w:val="005C07A4"/>
    <w:rsid w:val="005C0BFC"/>
    <w:rsid w:val="005C1805"/>
    <w:rsid w:val="005C19AE"/>
    <w:rsid w:val="005C23A4"/>
    <w:rsid w:val="005C31BF"/>
    <w:rsid w:val="005C4031"/>
    <w:rsid w:val="005C5A6D"/>
    <w:rsid w:val="005C5BB1"/>
    <w:rsid w:val="005C64D2"/>
    <w:rsid w:val="005C69A8"/>
    <w:rsid w:val="005D008B"/>
    <w:rsid w:val="005D0200"/>
    <w:rsid w:val="005D1CDF"/>
    <w:rsid w:val="005D21BE"/>
    <w:rsid w:val="005D21DE"/>
    <w:rsid w:val="005D2BB7"/>
    <w:rsid w:val="005D2BF8"/>
    <w:rsid w:val="005D2CA9"/>
    <w:rsid w:val="005D37D0"/>
    <w:rsid w:val="005D4834"/>
    <w:rsid w:val="005D5A59"/>
    <w:rsid w:val="005D5F0D"/>
    <w:rsid w:val="005D5F14"/>
    <w:rsid w:val="005D679F"/>
    <w:rsid w:val="005D7025"/>
    <w:rsid w:val="005D72AB"/>
    <w:rsid w:val="005E062E"/>
    <w:rsid w:val="005E0736"/>
    <w:rsid w:val="005E1610"/>
    <w:rsid w:val="005E1719"/>
    <w:rsid w:val="005E1B93"/>
    <w:rsid w:val="005E5744"/>
    <w:rsid w:val="005E61A8"/>
    <w:rsid w:val="005E6A48"/>
    <w:rsid w:val="005E6C02"/>
    <w:rsid w:val="005E6F53"/>
    <w:rsid w:val="005F0942"/>
    <w:rsid w:val="005F3DCB"/>
    <w:rsid w:val="005F497D"/>
    <w:rsid w:val="005F6419"/>
    <w:rsid w:val="005F6F25"/>
    <w:rsid w:val="005F7D45"/>
    <w:rsid w:val="0060107E"/>
    <w:rsid w:val="006034F7"/>
    <w:rsid w:val="006037F8"/>
    <w:rsid w:val="00603D1C"/>
    <w:rsid w:val="0060543D"/>
    <w:rsid w:val="00605DD0"/>
    <w:rsid w:val="00605F9A"/>
    <w:rsid w:val="00606F39"/>
    <w:rsid w:val="0060787E"/>
    <w:rsid w:val="00607AE0"/>
    <w:rsid w:val="006104DD"/>
    <w:rsid w:val="006106FF"/>
    <w:rsid w:val="00610CEC"/>
    <w:rsid w:val="006114A8"/>
    <w:rsid w:val="00612250"/>
    <w:rsid w:val="006130B5"/>
    <w:rsid w:val="00613709"/>
    <w:rsid w:val="00614ACC"/>
    <w:rsid w:val="00614EFF"/>
    <w:rsid w:val="00615590"/>
    <w:rsid w:val="00615819"/>
    <w:rsid w:val="00615D36"/>
    <w:rsid w:val="00615F51"/>
    <w:rsid w:val="00617400"/>
    <w:rsid w:val="00617BEA"/>
    <w:rsid w:val="0062013E"/>
    <w:rsid w:val="00621349"/>
    <w:rsid w:val="006216FC"/>
    <w:rsid w:val="006219E2"/>
    <w:rsid w:val="00621DAD"/>
    <w:rsid w:val="00622E09"/>
    <w:rsid w:val="00623297"/>
    <w:rsid w:val="00623917"/>
    <w:rsid w:val="00625012"/>
    <w:rsid w:val="00625848"/>
    <w:rsid w:val="006259BB"/>
    <w:rsid w:val="00625BB0"/>
    <w:rsid w:val="006260E8"/>
    <w:rsid w:val="00626241"/>
    <w:rsid w:val="00627487"/>
    <w:rsid w:val="0063010B"/>
    <w:rsid w:val="00630BA4"/>
    <w:rsid w:val="00632D29"/>
    <w:rsid w:val="006331B7"/>
    <w:rsid w:val="00633FC2"/>
    <w:rsid w:val="00635841"/>
    <w:rsid w:val="00636AC1"/>
    <w:rsid w:val="00637096"/>
    <w:rsid w:val="0063733F"/>
    <w:rsid w:val="00637391"/>
    <w:rsid w:val="0064010E"/>
    <w:rsid w:val="00640E86"/>
    <w:rsid w:val="00641312"/>
    <w:rsid w:val="00643BED"/>
    <w:rsid w:val="006441DD"/>
    <w:rsid w:val="00645588"/>
    <w:rsid w:val="00645BFD"/>
    <w:rsid w:val="00650004"/>
    <w:rsid w:val="00651C71"/>
    <w:rsid w:val="00652AB9"/>
    <w:rsid w:val="006557A5"/>
    <w:rsid w:val="006577E3"/>
    <w:rsid w:val="006600A9"/>
    <w:rsid w:val="00660384"/>
    <w:rsid w:val="00663328"/>
    <w:rsid w:val="00664950"/>
    <w:rsid w:val="00664C17"/>
    <w:rsid w:val="0066514B"/>
    <w:rsid w:val="0066529C"/>
    <w:rsid w:val="006705A0"/>
    <w:rsid w:val="00671403"/>
    <w:rsid w:val="00672004"/>
    <w:rsid w:val="0067304E"/>
    <w:rsid w:val="006739C7"/>
    <w:rsid w:val="00674183"/>
    <w:rsid w:val="006745A5"/>
    <w:rsid w:val="00676CC4"/>
    <w:rsid w:val="0068093F"/>
    <w:rsid w:val="00680E12"/>
    <w:rsid w:val="00683220"/>
    <w:rsid w:val="00683EA2"/>
    <w:rsid w:val="00685092"/>
    <w:rsid w:val="0068511C"/>
    <w:rsid w:val="0068648C"/>
    <w:rsid w:val="00686594"/>
    <w:rsid w:val="00687C84"/>
    <w:rsid w:val="00687FA0"/>
    <w:rsid w:val="0069189C"/>
    <w:rsid w:val="00691BF1"/>
    <w:rsid w:val="006920F6"/>
    <w:rsid w:val="00693608"/>
    <w:rsid w:val="00694C6B"/>
    <w:rsid w:val="00697914"/>
    <w:rsid w:val="00697AA5"/>
    <w:rsid w:val="006A0428"/>
    <w:rsid w:val="006A057C"/>
    <w:rsid w:val="006A0F97"/>
    <w:rsid w:val="006A15E6"/>
    <w:rsid w:val="006A2DD7"/>
    <w:rsid w:val="006A3C11"/>
    <w:rsid w:val="006A4DAB"/>
    <w:rsid w:val="006A5B33"/>
    <w:rsid w:val="006A60CE"/>
    <w:rsid w:val="006A62B4"/>
    <w:rsid w:val="006A66FF"/>
    <w:rsid w:val="006A6EC1"/>
    <w:rsid w:val="006B11E8"/>
    <w:rsid w:val="006B1485"/>
    <w:rsid w:val="006B1563"/>
    <w:rsid w:val="006B2214"/>
    <w:rsid w:val="006B3F97"/>
    <w:rsid w:val="006B43E8"/>
    <w:rsid w:val="006B7010"/>
    <w:rsid w:val="006B7498"/>
    <w:rsid w:val="006C004E"/>
    <w:rsid w:val="006C3095"/>
    <w:rsid w:val="006C5DAD"/>
    <w:rsid w:val="006C72EF"/>
    <w:rsid w:val="006C7CD7"/>
    <w:rsid w:val="006D0101"/>
    <w:rsid w:val="006D25AE"/>
    <w:rsid w:val="006D2E16"/>
    <w:rsid w:val="006D330F"/>
    <w:rsid w:val="006D348B"/>
    <w:rsid w:val="006D40FE"/>
    <w:rsid w:val="006D5BE3"/>
    <w:rsid w:val="006D5BFC"/>
    <w:rsid w:val="006D6144"/>
    <w:rsid w:val="006D6509"/>
    <w:rsid w:val="006D7992"/>
    <w:rsid w:val="006E1151"/>
    <w:rsid w:val="006E1292"/>
    <w:rsid w:val="006E1A3F"/>
    <w:rsid w:val="006E2582"/>
    <w:rsid w:val="006E2938"/>
    <w:rsid w:val="006E2999"/>
    <w:rsid w:val="006E382A"/>
    <w:rsid w:val="006E6311"/>
    <w:rsid w:val="006E6AB4"/>
    <w:rsid w:val="006E7B5E"/>
    <w:rsid w:val="006E7C69"/>
    <w:rsid w:val="006F0DAC"/>
    <w:rsid w:val="006F23CC"/>
    <w:rsid w:val="006F2B64"/>
    <w:rsid w:val="006F2C46"/>
    <w:rsid w:val="006F345D"/>
    <w:rsid w:val="006F3F50"/>
    <w:rsid w:val="006F4A58"/>
    <w:rsid w:val="006F4B54"/>
    <w:rsid w:val="006F4E80"/>
    <w:rsid w:val="006F511C"/>
    <w:rsid w:val="006F5C44"/>
    <w:rsid w:val="006F7F1E"/>
    <w:rsid w:val="00700325"/>
    <w:rsid w:val="00702723"/>
    <w:rsid w:val="0070280D"/>
    <w:rsid w:val="00704E79"/>
    <w:rsid w:val="00705542"/>
    <w:rsid w:val="00706673"/>
    <w:rsid w:val="00707245"/>
    <w:rsid w:val="007075BD"/>
    <w:rsid w:val="00710C23"/>
    <w:rsid w:val="00711408"/>
    <w:rsid w:val="007137C7"/>
    <w:rsid w:val="00713EFC"/>
    <w:rsid w:val="007145FF"/>
    <w:rsid w:val="00714E2F"/>
    <w:rsid w:val="00715B2A"/>
    <w:rsid w:val="0071605E"/>
    <w:rsid w:val="00716A2F"/>
    <w:rsid w:val="007174E5"/>
    <w:rsid w:val="007216B8"/>
    <w:rsid w:val="007218EB"/>
    <w:rsid w:val="00722276"/>
    <w:rsid w:val="00722463"/>
    <w:rsid w:val="00722BD4"/>
    <w:rsid w:val="00723452"/>
    <w:rsid w:val="00723E20"/>
    <w:rsid w:val="007246D6"/>
    <w:rsid w:val="00724718"/>
    <w:rsid w:val="00724772"/>
    <w:rsid w:val="007272A5"/>
    <w:rsid w:val="00727BD0"/>
    <w:rsid w:val="0073256B"/>
    <w:rsid w:val="00734B43"/>
    <w:rsid w:val="00734DF1"/>
    <w:rsid w:val="00740301"/>
    <w:rsid w:val="00741782"/>
    <w:rsid w:val="00741A70"/>
    <w:rsid w:val="00742079"/>
    <w:rsid w:val="00742388"/>
    <w:rsid w:val="007450F1"/>
    <w:rsid w:val="00745425"/>
    <w:rsid w:val="00746622"/>
    <w:rsid w:val="007469EB"/>
    <w:rsid w:val="0074765E"/>
    <w:rsid w:val="00747A2B"/>
    <w:rsid w:val="00747F50"/>
    <w:rsid w:val="007502FD"/>
    <w:rsid w:val="007512C1"/>
    <w:rsid w:val="00751515"/>
    <w:rsid w:val="00751891"/>
    <w:rsid w:val="00752D8E"/>
    <w:rsid w:val="00753C3C"/>
    <w:rsid w:val="00755805"/>
    <w:rsid w:val="007567E2"/>
    <w:rsid w:val="00757D19"/>
    <w:rsid w:val="00760ACC"/>
    <w:rsid w:val="00760AD7"/>
    <w:rsid w:val="00760E2B"/>
    <w:rsid w:val="00761997"/>
    <w:rsid w:val="00761CA6"/>
    <w:rsid w:val="00761F71"/>
    <w:rsid w:val="007626B7"/>
    <w:rsid w:val="00762D56"/>
    <w:rsid w:val="00763EE7"/>
    <w:rsid w:val="00763F2C"/>
    <w:rsid w:val="007643D5"/>
    <w:rsid w:val="00766261"/>
    <w:rsid w:val="00767557"/>
    <w:rsid w:val="00770D28"/>
    <w:rsid w:val="00771FC3"/>
    <w:rsid w:val="007734A7"/>
    <w:rsid w:val="00773BBA"/>
    <w:rsid w:val="00776C63"/>
    <w:rsid w:val="00777537"/>
    <w:rsid w:val="007800FE"/>
    <w:rsid w:val="00780AE6"/>
    <w:rsid w:val="0078212B"/>
    <w:rsid w:val="00782C0A"/>
    <w:rsid w:val="00784DF6"/>
    <w:rsid w:val="00785232"/>
    <w:rsid w:val="007924D2"/>
    <w:rsid w:val="0079341A"/>
    <w:rsid w:val="00793619"/>
    <w:rsid w:val="007939E3"/>
    <w:rsid w:val="00796589"/>
    <w:rsid w:val="007972E3"/>
    <w:rsid w:val="007A06C1"/>
    <w:rsid w:val="007A0866"/>
    <w:rsid w:val="007A1106"/>
    <w:rsid w:val="007A113D"/>
    <w:rsid w:val="007A2222"/>
    <w:rsid w:val="007A2348"/>
    <w:rsid w:val="007A2A4E"/>
    <w:rsid w:val="007A2C78"/>
    <w:rsid w:val="007A2EB3"/>
    <w:rsid w:val="007A4243"/>
    <w:rsid w:val="007A510F"/>
    <w:rsid w:val="007A5954"/>
    <w:rsid w:val="007A5E35"/>
    <w:rsid w:val="007A61B2"/>
    <w:rsid w:val="007A75D3"/>
    <w:rsid w:val="007A77A2"/>
    <w:rsid w:val="007B186C"/>
    <w:rsid w:val="007B1892"/>
    <w:rsid w:val="007B2D43"/>
    <w:rsid w:val="007B3D96"/>
    <w:rsid w:val="007B55E1"/>
    <w:rsid w:val="007B610B"/>
    <w:rsid w:val="007B715D"/>
    <w:rsid w:val="007C0798"/>
    <w:rsid w:val="007C1696"/>
    <w:rsid w:val="007C24C0"/>
    <w:rsid w:val="007C3ED0"/>
    <w:rsid w:val="007C413B"/>
    <w:rsid w:val="007C43AF"/>
    <w:rsid w:val="007C4A19"/>
    <w:rsid w:val="007C56DB"/>
    <w:rsid w:val="007C5971"/>
    <w:rsid w:val="007C5D5A"/>
    <w:rsid w:val="007C63A3"/>
    <w:rsid w:val="007C770C"/>
    <w:rsid w:val="007C7CDA"/>
    <w:rsid w:val="007D0323"/>
    <w:rsid w:val="007D0625"/>
    <w:rsid w:val="007D3BDE"/>
    <w:rsid w:val="007D3E52"/>
    <w:rsid w:val="007D503A"/>
    <w:rsid w:val="007D53AF"/>
    <w:rsid w:val="007D573A"/>
    <w:rsid w:val="007D5A51"/>
    <w:rsid w:val="007D60D0"/>
    <w:rsid w:val="007D60FD"/>
    <w:rsid w:val="007E0330"/>
    <w:rsid w:val="007E206D"/>
    <w:rsid w:val="007E22BB"/>
    <w:rsid w:val="007E5768"/>
    <w:rsid w:val="007E5A7B"/>
    <w:rsid w:val="007E616F"/>
    <w:rsid w:val="007F0376"/>
    <w:rsid w:val="007F0614"/>
    <w:rsid w:val="007F06B8"/>
    <w:rsid w:val="007F07DC"/>
    <w:rsid w:val="007F0D7D"/>
    <w:rsid w:val="007F124E"/>
    <w:rsid w:val="007F193E"/>
    <w:rsid w:val="007F26E1"/>
    <w:rsid w:val="007F2B9E"/>
    <w:rsid w:val="007F2FE5"/>
    <w:rsid w:val="007F3661"/>
    <w:rsid w:val="007F39D8"/>
    <w:rsid w:val="007F3F97"/>
    <w:rsid w:val="007F3FA2"/>
    <w:rsid w:val="007F5498"/>
    <w:rsid w:val="007F54B9"/>
    <w:rsid w:val="007F59FC"/>
    <w:rsid w:val="007F6DDE"/>
    <w:rsid w:val="007F790E"/>
    <w:rsid w:val="00801199"/>
    <w:rsid w:val="00801C91"/>
    <w:rsid w:val="00801F2B"/>
    <w:rsid w:val="008021E5"/>
    <w:rsid w:val="00802370"/>
    <w:rsid w:val="00802A70"/>
    <w:rsid w:val="008045CE"/>
    <w:rsid w:val="00804B73"/>
    <w:rsid w:val="00806A76"/>
    <w:rsid w:val="00807756"/>
    <w:rsid w:val="00807F43"/>
    <w:rsid w:val="00807F9B"/>
    <w:rsid w:val="00807FC6"/>
    <w:rsid w:val="00811736"/>
    <w:rsid w:val="00811C9D"/>
    <w:rsid w:val="00811E8D"/>
    <w:rsid w:val="0081229D"/>
    <w:rsid w:val="00813908"/>
    <w:rsid w:val="0081569F"/>
    <w:rsid w:val="0081620F"/>
    <w:rsid w:val="00816230"/>
    <w:rsid w:val="008166A6"/>
    <w:rsid w:val="00816C80"/>
    <w:rsid w:val="00817067"/>
    <w:rsid w:val="00817DF1"/>
    <w:rsid w:val="008216B2"/>
    <w:rsid w:val="0082453B"/>
    <w:rsid w:val="00825829"/>
    <w:rsid w:val="008313EE"/>
    <w:rsid w:val="00832473"/>
    <w:rsid w:val="00833013"/>
    <w:rsid w:val="00833D6C"/>
    <w:rsid w:val="00834D47"/>
    <w:rsid w:val="008361D1"/>
    <w:rsid w:val="008366E3"/>
    <w:rsid w:val="00836AFD"/>
    <w:rsid w:val="00836BFF"/>
    <w:rsid w:val="00836E4E"/>
    <w:rsid w:val="008406EF"/>
    <w:rsid w:val="00841BCD"/>
    <w:rsid w:val="00842FD1"/>
    <w:rsid w:val="0084379E"/>
    <w:rsid w:val="008464B5"/>
    <w:rsid w:val="00850413"/>
    <w:rsid w:val="00851611"/>
    <w:rsid w:val="00851A8E"/>
    <w:rsid w:val="008520C0"/>
    <w:rsid w:val="0085365B"/>
    <w:rsid w:val="00853B0B"/>
    <w:rsid w:val="00854972"/>
    <w:rsid w:val="00854DC8"/>
    <w:rsid w:val="008551DF"/>
    <w:rsid w:val="00856D70"/>
    <w:rsid w:val="0085775F"/>
    <w:rsid w:val="0086015C"/>
    <w:rsid w:val="00860176"/>
    <w:rsid w:val="00860811"/>
    <w:rsid w:val="00861033"/>
    <w:rsid w:val="00862784"/>
    <w:rsid w:val="00863229"/>
    <w:rsid w:val="00863B3D"/>
    <w:rsid w:val="00864CF1"/>
    <w:rsid w:val="008656CB"/>
    <w:rsid w:val="0086575D"/>
    <w:rsid w:val="008673C7"/>
    <w:rsid w:val="008676AE"/>
    <w:rsid w:val="00870DB1"/>
    <w:rsid w:val="00871D76"/>
    <w:rsid w:val="00871ED5"/>
    <w:rsid w:val="008729B0"/>
    <w:rsid w:val="00872C07"/>
    <w:rsid w:val="00873478"/>
    <w:rsid w:val="00876707"/>
    <w:rsid w:val="008773E8"/>
    <w:rsid w:val="00880C28"/>
    <w:rsid w:val="00880D7E"/>
    <w:rsid w:val="00881E5E"/>
    <w:rsid w:val="008826C1"/>
    <w:rsid w:val="008828D5"/>
    <w:rsid w:val="00883DFD"/>
    <w:rsid w:val="00886BFB"/>
    <w:rsid w:val="008902F1"/>
    <w:rsid w:val="0089158C"/>
    <w:rsid w:val="00891FE4"/>
    <w:rsid w:val="008929DC"/>
    <w:rsid w:val="00893B3A"/>
    <w:rsid w:val="0089471A"/>
    <w:rsid w:val="00895B46"/>
    <w:rsid w:val="00897833"/>
    <w:rsid w:val="008A0688"/>
    <w:rsid w:val="008A1676"/>
    <w:rsid w:val="008A1BF7"/>
    <w:rsid w:val="008A1F5C"/>
    <w:rsid w:val="008A3CDF"/>
    <w:rsid w:val="008A3F37"/>
    <w:rsid w:val="008A4C2A"/>
    <w:rsid w:val="008A4DB8"/>
    <w:rsid w:val="008A4F2A"/>
    <w:rsid w:val="008A5136"/>
    <w:rsid w:val="008A5415"/>
    <w:rsid w:val="008A5B0E"/>
    <w:rsid w:val="008B0961"/>
    <w:rsid w:val="008B108F"/>
    <w:rsid w:val="008B11E6"/>
    <w:rsid w:val="008B20C1"/>
    <w:rsid w:val="008B2F69"/>
    <w:rsid w:val="008B3027"/>
    <w:rsid w:val="008B3141"/>
    <w:rsid w:val="008B412D"/>
    <w:rsid w:val="008B4DBE"/>
    <w:rsid w:val="008B5A3A"/>
    <w:rsid w:val="008B6006"/>
    <w:rsid w:val="008B71F5"/>
    <w:rsid w:val="008B728B"/>
    <w:rsid w:val="008B78FB"/>
    <w:rsid w:val="008C07BC"/>
    <w:rsid w:val="008C07D3"/>
    <w:rsid w:val="008C1066"/>
    <w:rsid w:val="008C4C46"/>
    <w:rsid w:val="008C4E83"/>
    <w:rsid w:val="008C50AB"/>
    <w:rsid w:val="008C7688"/>
    <w:rsid w:val="008C7C68"/>
    <w:rsid w:val="008C7E98"/>
    <w:rsid w:val="008D11C4"/>
    <w:rsid w:val="008D1E63"/>
    <w:rsid w:val="008D3B62"/>
    <w:rsid w:val="008D3C35"/>
    <w:rsid w:val="008D3DD5"/>
    <w:rsid w:val="008D4E54"/>
    <w:rsid w:val="008D5EF1"/>
    <w:rsid w:val="008E0411"/>
    <w:rsid w:val="008E0892"/>
    <w:rsid w:val="008E1C3D"/>
    <w:rsid w:val="008E2F9E"/>
    <w:rsid w:val="008E34B1"/>
    <w:rsid w:val="008E434F"/>
    <w:rsid w:val="008E4FEE"/>
    <w:rsid w:val="008E6770"/>
    <w:rsid w:val="008F022F"/>
    <w:rsid w:val="008F08D9"/>
    <w:rsid w:val="008F0E5F"/>
    <w:rsid w:val="008F5B3D"/>
    <w:rsid w:val="008F5ECC"/>
    <w:rsid w:val="008F65B8"/>
    <w:rsid w:val="008F7122"/>
    <w:rsid w:val="0090091A"/>
    <w:rsid w:val="009013DA"/>
    <w:rsid w:val="00901828"/>
    <w:rsid w:val="009021CC"/>
    <w:rsid w:val="00902CBC"/>
    <w:rsid w:val="00902DF8"/>
    <w:rsid w:val="0090332D"/>
    <w:rsid w:val="009037F4"/>
    <w:rsid w:val="00903BB9"/>
    <w:rsid w:val="00904003"/>
    <w:rsid w:val="00904053"/>
    <w:rsid w:val="009040CA"/>
    <w:rsid w:val="009041E1"/>
    <w:rsid w:val="009042BD"/>
    <w:rsid w:val="009054B2"/>
    <w:rsid w:val="00906033"/>
    <w:rsid w:val="009079A6"/>
    <w:rsid w:val="00907A7F"/>
    <w:rsid w:val="009117AB"/>
    <w:rsid w:val="00911A4F"/>
    <w:rsid w:val="00911B71"/>
    <w:rsid w:val="00914077"/>
    <w:rsid w:val="00914AD4"/>
    <w:rsid w:val="00914C3B"/>
    <w:rsid w:val="0091547C"/>
    <w:rsid w:val="009164FA"/>
    <w:rsid w:val="00917BDE"/>
    <w:rsid w:val="009207C8"/>
    <w:rsid w:val="00920A77"/>
    <w:rsid w:val="009235D8"/>
    <w:rsid w:val="00923FF0"/>
    <w:rsid w:val="00924D24"/>
    <w:rsid w:val="009257BD"/>
    <w:rsid w:val="00927286"/>
    <w:rsid w:val="009272AC"/>
    <w:rsid w:val="00927417"/>
    <w:rsid w:val="00930352"/>
    <w:rsid w:val="00930F31"/>
    <w:rsid w:val="0093119C"/>
    <w:rsid w:val="0093215F"/>
    <w:rsid w:val="00933F59"/>
    <w:rsid w:val="00936065"/>
    <w:rsid w:val="00936159"/>
    <w:rsid w:val="00936D45"/>
    <w:rsid w:val="00937755"/>
    <w:rsid w:val="0094005F"/>
    <w:rsid w:val="0094026C"/>
    <w:rsid w:val="009415C2"/>
    <w:rsid w:val="00941724"/>
    <w:rsid w:val="00941B22"/>
    <w:rsid w:val="00942738"/>
    <w:rsid w:val="009427CD"/>
    <w:rsid w:val="0094504C"/>
    <w:rsid w:val="009459A3"/>
    <w:rsid w:val="00945C87"/>
    <w:rsid w:val="0094733F"/>
    <w:rsid w:val="0094766A"/>
    <w:rsid w:val="00947B03"/>
    <w:rsid w:val="009507EA"/>
    <w:rsid w:val="00952449"/>
    <w:rsid w:val="009525B3"/>
    <w:rsid w:val="009546F8"/>
    <w:rsid w:val="0095487F"/>
    <w:rsid w:val="00954890"/>
    <w:rsid w:val="00954E85"/>
    <w:rsid w:val="00955961"/>
    <w:rsid w:val="0096045A"/>
    <w:rsid w:val="0096100F"/>
    <w:rsid w:val="0096181A"/>
    <w:rsid w:val="00964141"/>
    <w:rsid w:val="0096709D"/>
    <w:rsid w:val="00967BDD"/>
    <w:rsid w:val="00970040"/>
    <w:rsid w:val="0097060D"/>
    <w:rsid w:val="0097104F"/>
    <w:rsid w:val="00971A95"/>
    <w:rsid w:val="00971AF0"/>
    <w:rsid w:val="00971FBD"/>
    <w:rsid w:val="00972486"/>
    <w:rsid w:val="00973857"/>
    <w:rsid w:val="00974A4E"/>
    <w:rsid w:val="00975AB2"/>
    <w:rsid w:val="009762EB"/>
    <w:rsid w:val="0097669A"/>
    <w:rsid w:val="00977E1D"/>
    <w:rsid w:val="00977E2A"/>
    <w:rsid w:val="009807AE"/>
    <w:rsid w:val="00981737"/>
    <w:rsid w:val="00982EA8"/>
    <w:rsid w:val="009831E2"/>
    <w:rsid w:val="009832C1"/>
    <w:rsid w:val="00983F87"/>
    <w:rsid w:val="00984797"/>
    <w:rsid w:val="009852F6"/>
    <w:rsid w:val="0098631B"/>
    <w:rsid w:val="00987B7D"/>
    <w:rsid w:val="0099068F"/>
    <w:rsid w:val="00991C79"/>
    <w:rsid w:val="00992729"/>
    <w:rsid w:val="00992A7B"/>
    <w:rsid w:val="00992E44"/>
    <w:rsid w:val="00997FAA"/>
    <w:rsid w:val="009A0467"/>
    <w:rsid w:val="009A0F0D"/>
    <w:rsid w:val="009A170E"/>
    <w:rsid w:val="009A2360"/>
    <w:rsid w:val="009A28D9"/>
    <w:rsid w:val="009A3628"/>
    <w:rsid w:val="009A390B"/>
    <w:rsid w:val="009A4A09"/>
    <w:rsid w:val="009A538A"/>
    <w:rsid w:val="009A6285"/>
    <w:rsid w:val="009A6550"/>
    <w:rsid w:val="009A7756"/>
    <w:rsid w:val="009B0573"/>
    <w:rsid w:val="009B10AA"/>
    <w:rsid w:val="009B283F"/>
    <w:rsid w:val="009B4DA9"/>
    <w:rsid w:val="009B5314"/>
    <w:rsid w:val="009B5FC3"/>
    <w:rsid w:val="009B7B4B"/>
    <w:rsid w:val="009B7C21"/>
    <w:rsid w:val="009C0454"/>
    <w:rsid w:val="009C13E7"/>
    <w:rsid w:val="009C16B3"/>
    <w:rsid w:val="009C2278"/>
    <w:rsid w:val="009C2F11"/>
    <w:rsid w:val="009C4901"/>
    <w:rsid w:val="009C4ED6"/>
    <w:rsid w:val="009C5B97"/>
    <w:rsid w:val="009D03B2"/>
    <w:rsid w:val="009D03D5"/>
    <w:rsid w:val="009D2C76"/>
    <w:rsid w:val="009D328B"/>
    <w:rsid w:val="009D43AC"/>
    <w:rsid w:val="009D5C2B"/>
    <w:rsid w:val="009D704E"/>
    <w:rsid w:val="009D77AE"/>
    <w:rsid w:val="009E234D"/>
    <w:rsid w:val="009E287E"/>
    <w:rsid w:val="009E3320"/>
    <w:rsid w:val="009E3495"/>
    <w:rsid w:val="009E40E6"/>
    <w:rsid w:val="009E4AA0"/>
    <w:rsid w:val="009E5122"/>
    <w:rsid w:val="009E5A5A"/>
    <w:rsid w:val="009F01DF"/>
    <w:rsid w:val="009F0748"/>
    <w:rsid w:val="009F143E"/>
    <w:rsid w:val="009F1B20"/>
    <w:rsid w:val="009F1CB5"/>
    <w:rsid w:val="009F3011"/>
    <w:rsid w:val="009F374E"/>
    <w:rsid w:val="009F774C"/>
    <w:rsid w:val="009F7BBD"/>
    <w:rsid w:val="00A01121"/>
    <w:rsid w:val="00A012B1"/>
    <w:rsid w:val="00A029B9"/>
    <w:rsid w:val="00A03B9E"/>
    <w:rsid w:val="00A041CC"/>
    <w:rsid w:val="00A04992"/>
    <w:rsid w:val="00A04CDD"/>
    <w:rsid w:val="00A04E73"/>
    <w:rsid w:val="00A0581C"/>
    <w:rsid w:val="00A06401"/>
    <w:rsid w:val="00A069B5"/>
    <w:rsid w:val="00A079FD"/>
    <w:rsid w:val="00A07D8E"/>
    <w:rsid w:val="00A100A5"/>
    <w:rsid w:val="00A100DE"/>
    <w:rsid w:val="00A11667"/>
    <w:rsid w:val="00A11B99"/>
    <w:rsid w:val="00A12C06"/>
    <w:rsid w:val="00A134C3"/>
    <w:rsid w:val="00A147AA"/>
    <w:rsid w:val="00A1510F"/>
    <w:rsid w:val="00A15662"/>
    <w:rsid w:val="00A16471"/>
    <w:rsid w:val="00A168A2"/>
    <w:rsid w:val="00A16D8F"/>
    <w:rsid w:val="00A210B6"/>
    <w:rsid w:val="00A21317"/>
    <w:rsid w:val="00A218AE"/>
    <w:rsid w:val="00A21D71"/>
    <w:rsid w:val="00A22B78"/>
    <w:rsid w:val="00A22BDE"/>
    <w:rsid w:val="00A23E24"/>
    <w:rsid w:val="00A25AE5"/>
    <w:rsid w:val="00A26A49"/>
    <w:rsid w:val="00A31222"/>
    <w:rsid w:val="00A31707"/>
    <w:rsid w:val="00A32F2F"/>
    <w:rsid w:val="00A337E2"/>
    <w:rsid w:val="00A345DE"/>
    <w:rsid w:val="00A35DC1"/>
    <w:rsid w:val="00A36B23"/>
    <w:rsid w:val="00A37002"/>
    <w:rsid w:val="00A401A4"/>
    <w:rsid w:val="00A404D6"/>
    <w:rsid w:val="00A40ED1"/>
    <w:rsid w:val="00A422FF"/>
    <w:rsid w:val="00A4355E"/>
    <w:rsid w:val="00A4387B"/>
    <w:rsid w:val="00A43C95"/>
    <w:rsid w:val="00A46A59"/>
    <w:rsid w:val="00A46E92"/>
    <w:rsid w:val="00A47F7D"/>
    <w:rsid w:val="00A5052B"/>
    <w:rsid w:val="00A513EA"/>
    <w:rsid w:val="00A514E0"/>
    <w:rsid w:val="00A51F79"/>
    <w:rsid w:val="00A52CB3"/>
    <w:rsid w:val="00A54F87"/>
    <w:rsid w:val="00A55770"/>
    <w:rsid w:val="00A55783"/>
    <w:rsid w:val="00A572EA"/>
    <w:rsid w:val="00A6093E"/>
    <w:rsid w:val="00A615B5"/>
    <w:rsid w:val="00A62063"/>
    <w:rsid w:val="00A62A0A"/>
    <w:rsid w:val="00A63175"/>
    <w:rsid w:val="00A644F4"/>
    <w:rsid w:val="00A659A9"/>
    <w:rsid w:val="00A65DC6"/>
    <w:rsid w:val="00A708C4"/>
    <w:rsid w:val="00A70A26"/>
    <w:rsid w:val="00A719F5"/>
    <w:rsid w:val="00A75C50"/>
    <w:rsid w:val="00A75F63"/>
    <w:rsid w:val="00A761DD"/>
    <w:rsid w:val="00A7698A"/>
    <w:rsid w:val="00A8029E"/>
    <w:rsid w:val="00A80EAE"/>
    <w:rsid w:val="00A8182C"/>
    <w:rsid w:val="00A81A72"/>
    <w:rsid w:val="00A856BA"/>
    <w:rsid w:val="00A85FB3"/>
    <w:rsid w:val="00A872A5"/>
    <w:rsid w:val="00A9238A"/>
    <w:rsid w:val="00A92BCD"/>
    <w:rsid w:val="00A934F7"/>
    <w:rsid w:val="00A94367"/>
    <w:rsid w:val="00A94600"/>
    <w:rsid w:val="00A96670"/>
    <w:rsid w:val="00A967C0"/>
    <w:rsid w:val="00A96CA2"/>
    <w:rsid w:val="00A971C0"/>
    <w:rsid w:val="00A976BA"/>
    <w:rsid w:val="00A97AE2"/>
    <w:rsid w:val="00AA0353"/>
    <w:rsid w:val="00AA18AC"/>
    <w:rsid w:val="00AA1A21"/>
    <w:rsid w:val="00AA1B0E"/>
    <w:rsid w:val="00AA2587"/>
    <w:rsid w:val="00AA3A35"/>
    <w:rsid w:val="00AA3DDF"/>
    <w:rsid w:val="00AA44B2"/>
    <w:rsid w:val="00AA47B6"/>
    <w:rsid w:val="00AA4987"/>
    <w:rsid w:val="00AA701F"/>
    <w:rsid w:val="00AA71DA"/>
    <w:rsid w:val="00AA72CE"/>
    <w:rsid w:val="00AB0889"/>
    <w:rsid w:val="00AB1145"/>
    <w:rsid w:val="00AB1771"/>
    <w:rsid w:val="00AB374A"/>
    <w:rsid w:val="00AB3772"/>
    <w:rsid w:val="00AB4387"/>
    <w:rsid w:val="00AB4D29"/>
    <w:rsid w:val="00AB514C"/>
    <w:rsid w:val="00AB555F"/>
    <w:rsid w:val="00AB5614"/>
    <w:rsid w:val="00AB6F2F"/>
    <w:rsid w:val="00AB7006"/>
    <w:rsid w:val="00AB7602"/>
    <w:rsid w:val="00AB7C6B"/>
    <w:rsid w:val="00AB7E89"/>
    <w:rsid w:val="00AC0097"/>
    <w:rsid w:val="00AC163B"/>
    <w:rsid w:val="00AC16BC"/>
    <w:rsid w:val="00AC1845"/>
    <w:rsid w:val="00AC1F26"/>
    <w:rsid w:val="00AC2418"/>
    <w:rsid w:val="00AC2A04"/>
    <w:rsid w:val="00AC2F6D"/>
    <w:rsid w:val="00AC361B"/>
    <w:rsid w:val="00AC3A6B"/>
    <w:rsid w:val="00AC4358"/>
    <w:rsid w:val="00AC4FC2"/>
    <w:rsid w:val="00AC5CA7"/>
    <w:rsid w:val="00AC6058"/>
    <w:rsid w:val="00AC661E"/>
    <w:rsid w:val="00AC72FE"/>
    <w:rsid w:val="00AD240A"/>
    <w:rsid w:val="00AD3F83"/>
    <w:rsid w:val="00AD4151"/>
    <w:rsid w:val="00AD5380"/>
    <w:rsid w:val="00AD7558"/>
    <w:rsid w:val="00AD7AB4"/>
    <w:rsid w:val="00AE0238"/>
    <w:rsid w:val="00AE1CE8"/>
    <w:rsid w:val="00AE22D0"/>
    <w:rsid w:val="00AE238A"/>
    <w:rsid w:val="00AE2A1C"/>
    <w:rsid w:val="00AE2BA5"/>
    <w:rsid w:val="00AE3AD6"/>
    <w:rsid w:val="00AE40E8"/>
    <w:rsid w:val="00AE519C"/>
    <w:rsid w:val="00AE56B1"/>
    <w:rsid w:val="00AE6281"/>
    <w:rsid w:val="00AE64D8"/>
    <w:rsid w:val="00AE6D09"/>
    <w:rsid w:val="00AE72B7"/>
    <w:rsid w:val="00AE7953"/>
    <w:rsid w:val="00AF1B02"/>
    <w:rsid w:val="00AF26D9"/>
    <w:rsid w:val="00AF3578"/>
    <w:rsid w:val="00AF692A"/>
    <w:rsid w:val="00AF6E5D"/>
    <w:rsid w:val="00AF7A7C"/>
    <w:rsid w:val="00B008EA"/>
    <w:rsid w:val="00B01BF8"/>
    <w:rsid w:val="00B01C9F"/>
    <w:rsid w:val="00B03EF4"/>
    <w:rsid w:val="00B06C31"/>
    <w:rsid w:val="00B077C0"/>
    <w:rsid w:val="00B10084"/>
    <w:rsid w:val="00B10562"/>
    <w:rsid w:val="00B11A06"/>
    <w:rsid w:val="00B12918"/>
    <w:rsid w:val="00B1302F"/>
    <w:rsid w:val="00B14E65"/>
    <w:rsid w:val="00B1509D"/>
    <w:rsid w:val="00B150FB"/>
    <w:rsid w:val="00B153FB"/>
    <w:rsid w:val="00B1652C"/>
    <w:rsid w:val="00B16D6E"/>
    <w:rsid w:val="00B17F8D"/>
    <w:rsid w:val="00B200C4"/>
    <w:rsid w:val="00B231A2"/>
    <w:rsid w:val="00B312FA"/>
    <w:rsid w:val="00B31802"/>
    <w:rsid w:val="00B3231F"/>
    <w:rsid w:val="00B3368D"/>
    <w:rsid w:val="00B339A7"/>
    <w:rsid w:val="00B33AF3"/>
    <w:rsid w:val="00B356FC"/>
    <w:rsid w:val="00B35890"/>
    <w:rsid w:val="00B35C76"/>
    <w:rsid w:val="00B37115"/>
    <w:rsid w:val="00B3716A"/>
    <w:rsid w:val="00B374B9"/>
    <w:rsid w:val="00B408B6"/>
    <w:rsid w:val="00B40FF0"/>
    <w:rsid w:val="00B4120F"/>
    <w:rsid w:val="00B42059"/>
    <w:rsid w:val="00B42C2C"/>
    <w:rsid w:val="00B44C99"/>
    <w:rsid w:val="00B44F54"/>
    <w:rsid w:val="00B44F99"/>
    <w:rsid w:val="00B45023"/>
    <w:rsid w:val="00B459F2"/>
    <w:rsid w:val="00B469A1"/>
    <w:rsid w:val="00B473A1"/>
    <w:rsid w:val="00B51E1F"/>
    <w:rsid w:val="00B51FED"/>
    <w:rsid w:val="00B5212D"/>
    <w:rsid w:val="00B528D4"/>
    <w:rsid w:val="00B542DA"/>
    <w:rsid w:val="00B55E38"/>
    <w:rsid w:val="00B563CC"/>
    <w:rsid w:val="00B606E6"/>
    <w:rsid w:val="00B61F75"/>
    <w:rsid w:val="00B620B3"/>
    <w:rsid w:val="00B625BF"/>
    <w:rsid w:val="00B6334E"/>
    <w:rsid w:val="00B63DFB"/>
    <w:rsid w:val="00B658F3"/>
    <w:rsid w:val="00B71054"/>
    <w:rsid w:val="00B71E4F"/>
    <w:rsid w:val="00B72891"/>
    <w:rsid w:val="00B73862"/>
    <w:rsid w:val="00B73AD5"/>
    <w:rsid w:val="00B73F43"/>
    <w:rsid w:val="00B779BD"/>
    <w:rsid w:val="00B806E9"/>
    <w:rsid w:val="00B818F1"/>
    <w:rsid w:val="00B828B7"/>
    <w:rsid w:val="00B82959"/>
    <w:rsid w:val="00B83417"/>
    <w:rsid w:val="00B84A39"/>
    <w:rsid w:val="00B852DF"/>
    <w:rsid w:val="00B85340"/>
    <w:rsid w:val="00B86C2C"/>
    <w:rsid w:val="00B91651"/>
    <w:rsid w:val="00B92211"/>
    <w:rsid w:val="00B934D9"/>
    <w:rsid w:val="00B94077"/>
    <w:rsid w:val="00B94875"/>
    <w:rsid w:val="00B94C3E"/>
    <w:rsid w:val="00B97966"/>
    <w:rsid w:val="00BA0054"/>
    <w:rsid w:val="00BA0ECE"/>
    <w:rsid w:val="00BA1F20"/>
    <w:rsid w:val="00BA2E2C"/>
    <w:rsid w:val="00BA3E2D"/>
    <w:rsid w:val="00BA4BF0"/>
    <w:rsid w:val="00BA5F38"/>
    <w:rsid w:val="00BA6131"/>
    <w:rsid w:val="00BA6532"/>
    <w:rsid w:val="00BA6B66"/>
    <w:rsid w:val="00BA6E48"/>
    <w:rsid w:val="00BA7935"/>
    <w:rsid w:val="00BB00EF"/>
    <w:rsid w:val="00BB0FF5"/>
    <w:rsid w:val="00BB1F7F"/>
    <w:rsid w:val="00BB2EDD"/>
    <w:rsid w:val="00BB3F87"/>
    <w:rsid w:val="00BB4988"/>
    <w:rsid w:val="00BB6B4C"/>
    <w:rsid w:val="00BB7FB7"/>
    <w:rsid w:val="00BC4620"/>
    <w:rsid w:val="00BC5865"/>
    <w:rsid w:val="00BC5C0E"/>
    <w:rsid w:val="00BC67DC"/>
    <w:rsid w:val="00BD0A88"/>
    <w:rsid w:val="00BD0CCF"/>
    <w:rsid w:val="00BD3BE7"/>
    <w:rsid w:val="00BD45CB"/>
    <w:rsid w:val="00BD506A"/>
    <w:rsid w:val="00BD54D1"/>
    <w:rsid w:val="00BD5C70"/>
    <w:rsid w:val="00BD7169"/>
    <w:rsid w:val="00BD75DF"/>
    <w:rsid w:val="00BE0AF6"/>
    <w:rsid w:val="00BE18F1"/>
    <w:rsid w:val="00BE1E3E"/>
    <w:rsid w:val="00BE1F03"/>
    <w:rsid w:val="00BE2A8E"/>
    <w:rsid w:val="00BE365B"/>
    <w:rsid w:val="00BE58A7"/>
    <w:rsid w:val="00BE7CC6"/>
    <w:rsid w:val="00BF0A9C"/>
    <w:rsid w:val="00BF0D98"/>
    <w:rsid w:val="00BF1A7A"/>
    <w:rsid w:val="00BF2218"/>
    <w:rsid w:val="00BF2A7F"/>
    <w:rsid w:val="00BF2CE6"/>
    <w:rsid w:val="00BF32B8"/>
    <w:rsid w:val="00BF59A8"/>
    <w:rsid w:val="00BF79A9"/>
    <w:rsid w:val="00C00A83"/>
    <w:rsid w:val="00C0118E"/>
    <w:rsid w:val="00C017DA"/>
    <w:rsid w:val="00C01BAE"/>
    <w:rsid w:val="00C01F91"/>
    <w:rsid w:val="00C02A99"/>
    <w:rsid w:val="00C039BC"/>
    <w:rsid w:val="00C0426B"/>
    <w:rsid w:val="00C045DF"/>
    <w:rsid w:val="00C04C83"/>
    <w:rsid w:val="00C0526C"/>
    <w:rsid w:val="00C054AF"/>
    <w:rsid w:val="00C068B9"/>
    <w:rsid w:val="00C06A54"/>
    <w:rsid w:val="00C07C37"/>
    <w:rsid w:val="00C10D0F"/>
    <w:rsid w:val="00C110E0"/>
    <w:rsid w:val="00C1128C"/>
    <w:rsid w:val="00C12A8D"/>
    <w:rsid w:val="00C13EB6"/>
    <w:rsid w:val="00C143AD"/>
    <w:rsid w:val="00C146F0"/>
    <w:rsid w:val="00C1534E"/>
    <w:rsid w:val="00C16C46"/>
    <w:rsid w:val="00C16EDE"/>
    <w:rsid w:val="00C17078"/>
    <w:rsid w:val="00C17C8A"/>
    <w:rsid w:val="00C21888"/>
    <w:rsid w:val="00C22F63"/>
    <w:rsid w:val="00C25D78"/>
    <w:rsid w:val="00C26D43"/>
    <w:rsid w:val="00C26F61"/>
    <w:rsid w:val="00C3078E"/>
    <w:rsid w:val="00C31E89"/>
    <w:rsid w:val="00C32E8D"/>
    <w:rsid w:val="00C35313"/>
    <w:rsid w:val="00C3736F"/>
    <w:rsid w:val="00C3768C"/>
    <w:rsid w:val="00C41129"/>
    <w:rsid w:val="00C41FB8"/>
    <w:rsid w:val="00C44255"/>
    <w:rsid w:val="00C4458E"/>
    <w:rsid w:val="00C447AD"/>
    <w:rsid w:val="00C45038"/>
    <w:rsid w:val="00C46548"/>
    <w:rsid w:val="00C4656A"/>
    <w:rsid w:val="00C504D7"/>
    <w:rsid w:val="00C5116C"/>
    <w:rsid w:val="00C528ED"/>
    <w:rsid w:val="00C52989"/>
    <w:rsid w:val="00C52F73"/>
    <w:rsid w:val="00C5476F"/>
    <w:rsid w:val="00C574D5"/>
    <w:rsid w:val="00C60C62"/>
    <w:rsid w:val="00C6338C"/>
    <w:rsid w:val="00C63809"/>
    <w:rsid w:val="00C64136"/>
    <w:rsid w:val="00C641E9"/>
    <w:rsid w:val="00C658D1"/>
    <w:rsid w:val="00C661BA"/>
    <w:rsid w:val="00C66837"/>
    <w:rsid w:val="00C66BF0"/>
    <w:rsid w:val="00C66F66"/>
    <w:rsid w:val="00C72B45"/>
    <w:rsid w:val="00C73D30"/>
    <w:rsid w:val="00C73F32"/>
    <w:rsid w:val="00C74929"/>
    <w:rsid w:val="00C74C5E"/>
    <w:rsid w:val="00C753BF"/>
    <w:rsid w:val="00C7676A"/>
    <w:rsid w:val="00C773F7"/>
    <w:rsid w:val="00C775DD"/>
    <w:rsid w:val="00C810A2"/>
    <w:rsid w:val="00C81130"/>
    <w:rsid w:val="00C8732E"/>
    <w:rsid w:val="00C87462"/>
    <w:rsid w:val="00C8756E"/>
    <w:rsid w:val="00C9116A"/>
    <w:rsid w:val="00C91DBD"/>
    <w:rsid w:val="00C92488"/>
    <w:rsid w:val="00C93276"/>
    <w:rsid w:val="00C94AEA"/>
    <w:rsid w:val="00CA0BB9"/>
    <w:rsid w:val="00CA0C8C"/>
    <w:rsid w:val="00CA180C"/>
    <w:rsid w:val="00CA1900"/>
    <w:rsid w:val="00CA2846"/>
    <w:rsid w:val="00CA2AAD"/>
    <w:rsid w:val="00CA3012"/>
    <w:rsid w:val="00CA643D"/>
    <w:rsid w:val="00CA6752"/>
    <w:rsid w:val="00CA6ACC"/>
    <w:rsid w:val="00CB07A4"/>
    <w:rsid w:val="00CB1B71"/>
    <w:rsid w:val="00CB20C0"/>
    <w:rsid w:val="00CB20D6"/>
    <w:rsid w:val="00CB22B2"/>
    <w:rsid w:val="00CB2316"/>
    <w:rsid w:val="00CB2CF2"/>
    <w:rsid w:val="00CB6C4E"/>
    <w:rsid w:val="00CB74B7"/>
    <w:rsid w:val="00CC019F"/>
    <w:rsid w:val="00CC0B9D"/>
    <w:rsid w:val="00CC14A5"/>
    <w:rsid w:val="00CC30BD"/>
    <w:rsid w:val="00CC33AA"/>
    <w:rsid w:val="00CC3EE2"/>
    <w:rsid w:val="00CC4020"/>
    <w:rsid w:val="00CC4BDC"/>
    <w:rsid w:val="00CC7E6E"/>
    <w:rsid w:val="00CD1463"/>
    <w:rsid w:val="00CD2479"/>
    <w:rsid w:val="00CD2A7F"/>
    <w:rsid w:val="00CD3192"/>
    <w:rsid w:val="00CD4872"/>
    <w:rsid w:val="00CD51FF"/>
    <w:rsid w:val="00CD56FF"/>
    <w:rsid w:val="00CD602D"/>
    <w:rsid w:val="00CD6300"/>
    <w:rsid w:val="00CD674C"/>
    <w:rsid w:val="00CD695A"/>
    <w:rsid w:val="00CD7492"/>
    <w:rsid w:val="00CE011E"/>
    <w:rsid w:val="00CE0B3C"/>
    <w:rsid w:val="00CE24CA"/>
    <w:rsid w:val="00CE2544"/>
    <w:rsid w:val="00CE30BE"/>
    <w:rsid w:val="00CE3722"/>
    <w:rsid w:val="00CE3A6B"/>
    <w:rsid w:val="00CE4B4A"/>
    <w:rsid w:val="00CE4C0F"/>
    <w:rsid w:val="00CE51BF"/>
    <w:rsid w:val="00CE5C09"/>
    <w:rsid w:val="00CF0827"/>
    <w:rsid w:val="00CF0B72"/>
    <w:rsid w:val="00CF0EAF"/>
    <w:rsid w:val="00CF26A5"/>
    <w:rsid w:val="00CF2C49"/>
    <w:rsid w:val="00CF3117"/>
    <w:rsid w:val="00CF3A7D"/>
    <w:rsid w:val="00CF3DB1"/>
    <w:rsid w:val="00CF40A4"/>
    <w:rsid w:val="00CF437C"/>
    <w:rsid w:val="00CF4FE6"/>
    <w:rsid w:val="00CF55B6"/>
    <w:rsid w:val="00D00211"/>
    <w:rsid w:val="00D007C8"/>
    <w:rsid w:val="00D00997"/>
    <w:rsid w:val="00D0165C"/>
    <w:rsid w:val="00D03709"/>
    <w:rsid w:val="00D05F46"/>
    <w:rsid w:val="00D06309"/>
    <w:rsid w:val="00D131FA"/>
    <w:rsid w:val="00D133FF"/>
    <w:rsid w:val="00D14F3A"/>
    <w:rsid w:val="00D15ED0"/>
    <w:rsid w:val="00D1655E"/>
    <w:rsid w:val="00D17EB4"/>
    <w:rsid w:val="00D214AE"/>
    <w:rsid w:val="00D21622"/>
    <w:rsid w:val="00D22359"/>
    <w:rsid w:val="00D22963"/>
    <w:rsid w:val="00D23AA6"/>
    <w:rsid w:val="00D248CD"/>
    <w:rsid w:val="00D24C09"/>
    <w:rsid w:val="00D24F0C"/>
    <w:rsid w:val="00D2737D"/>
    <w:rsid w:val="00D27787"/>
    <w:rsid w:val="00D34E38"/>
    <w:rsid w:val="00D351EA"/>
    <w:rsid w:val="00D3592E"/>
    <w:rsid w:val="00D363D0"/>
    <w:rsid w:val="00D3735A"/>
    <w:rsid w:val="00D379E6"/>
    <w:rsid w:val="00D40288"/>
    <w:rsid w:val="00D402D2"/>
    <w:rsid w:val="00D406D6"/>
    <w:rsid w:val="00D407CF"/>
    <w:rsid w:val="00D40D81"/>
    <w:rsid w:val="00D42EEE"/>
    <w:rsid w:val="00D43403"/>
    <w:rsid w:val="00D44481"/>
    <w:rsid w:val="00D44EE3"/>
    <w:rsid w:val="00D45A16"/>
    <w:rsid w:val="00D462EF"/>
    <w:rsid w:val="00D46CA7"/>
    <w:rsid w:val="00D47315"/>
    <w:rsid w:val="00D479DA"/>
    <w:rsid w:val="00D52173"/>
    <w:rsid w:val="00D5270B"/>
    <w:rsid w:val="00D535AA"/>
    <w:rsid w:val="00D53DB8"/>
    <w:rsid w:val="00D55BA2"/>
    <w:rsid w:val="00D56500"/>
    <w:rsid w:val="00D573ED"/>
    <w:rsid w:val="00D57E13"/>
    <w:rsid w:val="00D6115F"/>
    <w:rsid w:val="00D6156A"/>
    <w:rsid w:val="00D62301"/>
    <w:rsid w:val="00D62B8F"/>
    <w:rsid w:val="00D62E71"/>
    <w:rsid w:val="00D635E8"/>
    <w:rsid w:val="00D6430D"/>
    <w:rsid w:val="00D64A6F"/>
    <w:rsid w:val="00D64E63"/>
    <w:rsid w:val="00D65082"/>
    <w:rsid w:val="00D65205"/>
    <w:rsid w:val="00D66188"/>
    <w:rsid w:val="00D66899"/>
    <w:rsid w:val="00D677C8"/>
    <w:rsid w:val="00D70A47"/>
    <w:rsid w:val="00D70A58"/>
    <w:rsid w:val="00D70AA9"/>
    <w:rsid w:val="00D71202"/>
    <w:rsid w:val="00D731F6"/>
    <w:rsid w:val="00D734A0"/>
    <w:rsid w:val="00D736E9"/>
    <w:rsid w:val="00D740CA"/>
    <w:rsid w:val="00D7458A"/>
    <w:rsid w:val="00D7485B"/>
    <w:rsid w:val="00D74D57"/>
    <w:rsid w:val="00D752BC"/>
    <w:rsid w:val="00D75431"/>
    <w:rsid w:val="00D8034F"/>
    <w:rsid w:val="00D816FD"/>
    <w:rsid w:val="00D818B3"/>
    <w:rsid w:val="00D83B72"/>
    <w:rsid w:val="00D846D0"/>
    <w:rsid w:val="00D8539B"/>
    <w:rsid w:val="00D85728"/>
    <w:rsid w:val="00D857E4"/>
    <w:rsid w:val="00D85E8D"/>
    <w:rsid w:val="00D874F4"/>
    <w:rsid w:val="00D913D3"/>
    <w:rsid w:val="00D91784"/>
    <w:rsid w:val="00D91FB7"/>
    <w:rsid w:val="00D921DB"/>
    <w:rsid w:val="00D9260A"/>
    <w:rsid w:val="00D93DFD"/>
    <w:rsid w:val="00D95481"/>
    <w:rsid w:val="00D95D0A"/>
    <w:rsid w:val="00D97969"/>
    <w:rsid w:val="00D979A8"/>
    <w:rsid w:val="00DA08CB"/>
    <w:rsid w:val="00DA1C27"/>
    <w:rsid w:val="00DA3683"/>
    <w:rsid w:val="00DA4050"/>
    <w:rsid w:val="00DA4A21"/>
    <w:rsid w:val="00DA6125"/>
    <w:rsid w:val="00DA6CCA"/>
    <w:rsid w:val="00DB23E8"/>
    <w:rsid w:val="00DB29AE"/>
    <w:rsid w:val="00DB2F73"/>
    <w:rsid w:val="00DB367D"/>
    <w:rsid w:val="00DB3C27"/>
    <w:rsid w:val="00DB436F"/>
    <w:rsid w:val="00DB473D"/>
    <w:rsid w:val="00DB52E8"/>
    <w:rsid w:val="00DB5A57"/>
    <w:rsid w:val="00DB6B0F"/>
    <w:rsid w:val="00DB70FF"/>
    <w:rsid w:val="00DB77FA"/>
    <w:rsid w:val="00DB7C11"/>
    <w:rsid w:val="00DC11BB"/>
    <w:rsid w:val="00DC5C88"/>
    <w:rsid w:val="00DC79DA"/>
    <w:rsid w:val="00DC7A13"/>
    <w:rsid w:val="00DD1AF3"/>
    <w:rsid w:val="00DD245D"/>
    <w:rsid w:val="00DD304F"/>
    <w:rsid w:val="00DD475E"/>
    <w:rsid w:val="00DD4DDC"/>
    <w:rsid w:val="00DE03D9"/>
    <w:rsid w:val="00DE0FCE"/>
    <w:rsid w:val="00DE4F4A"/>
    <w:rsid w:val="00DE5A87"/>
    <w:rsid w:val="00DE6E9C"/>
    <w:rsid w:val="00DF1891"/>
    <w:rsid w:val="00DF2997"/>
    <w:rsid w:val="00E0061D"/>
    <w:rsid w:val="00E0436B"/>
    <w:rsid w:val="00E057F4"/>
    <w:rsid w:val="00E06A92"/>
    <w:rsid w:val="00E06B55"/>
    <w:rsid w:val="00E07064"/>
    <w:rsid w:val="00E07C47"/>
    <w:rsid w:val="00E10BC4"/>
    <w:rsid w:val="00E116D2"/>
    <w:rsid w:val="00E13D4C"/>
    <w:rsid w:val="00E1415D"/>
    <w:rsid w:val="00E1508B"/>
    <w:rsid w:val="00E16223"/>
    <w:rsid w:val="00E16353"/>
    <w:rsid w:val="00E2235F"/>
    <w:rsid w:val="00E226AD"/>
    <w:rsid w:val="00E235B5"/>
    <w:rsid w:val="00E237D6"/>
    <w:rsid w:val="00E239D2"/>
    <w:rsid w:val="00E255F3"/>
    <w:rsid w:val="00E25700"/>
    <w:rsid w:val="00E2598E"/>
    <w:rsid w:val="00E25E1E"/>
    <w:rsid w:val="00E26F42"/>
    <w:rsid w:val="00E27AF6"/>
    <w:rsid w:val="00E3008F"/>
    <w:rsid w:val="00E31815"/>
    <w:rsid w:val="00E323E9"/>
    <w:rsid w:val="00E329CF"/>
    <w:rsid w:val="00E34018"/>
    <w:rsid w:val="00E34C2D"/>
    <w:rsid w:val="00E34D78"/>
    <w:rsid w:val="00E355C5"/>
    <w:rsid w:val="00E35E01"/>
    <w:rsid w:val="00E36A2D"/>
    <w:rsid w:val="00E40F16"/>
    <w:rsid w:val="00E4106D"/>
    <w:rsid w:val="00E41162"/>
    <w:rsid w:val="00E42B7D"/>
    <w:rsid w:val="00E4360B"/>
    <w:rsid w:val="00E43714"/>
    <w:rsid w:val="00E437D2"/>
    <w:rsid w:val="00E43C53"/>
    <w:rsid w:val="00E44404"/>
    <w:rsid w:val="00E46091"/>
    <w:rsid w:val="00E47112"/>
    <w:rsid w:val="00E47359"/>
    <w:rsid w:val="00E512CD"/>
    <w:rsid w:val="00E53289"/>
    <w:rsid w:val="00E537C6"/>
    <w:rsid w:val="00E55751"/>
    <w:rsid w:val="00E55DFA"/>
    <w:rsid w:val="00E573DA"/>
    <w:rsid w:val="00E607BA"/>
    <w:rsid w:val="00E6082B"/>
    <w:rsid w:val="00E60A0F"/>
    <w:rsid w:val="00E612FC"/>
    <w:rsid w:val="00E625B5"/>
    <w:rsid w:val="00E62B89"/>
    <w:rsid w:val="00E654C5"/>
    <w:rsid w:val="00E67BC3"/>
    <w:rsid w:val="00E707F1"/>
    <w:rsid w:val="00E70E64"/>
    <w:rsid w:val="00E72456"/>
    <w:rsid w:val="00E725B3"/>
    <w:rsid w:val="00E7293B"/>
    <w:rsid w:val="00E72CE0"/>
    <w:rsid w:val="00E730B2"/>
    <w:rsid w:val="00E73500"/>
    <w:rsid w:val="00E73D90"/>
    <w:rsid w:val="00E73DAF"/>
    <w:rsid w:val="00E74DB6"/>
    <w:rsid w:val="00E76670"/>
    <w:rsid w:val="00E770F7"/>
    <w:rsid w:val="00E77796"/>
    <w:rsid w:val="00E80D83"/>
    <w:rsid w:val="00E82391"/>
    <w:rsid w:val="00E82E95"/>
    <w:rsid w:val="00E82EE6"/>
    <w:rsid w:val="00E85C93"/>
    <w:rsid w:val="00E86A77"/>
    <w:rsid w:val="00E8702D"/>
    <w:rsid w:val="00E87D3C"/>
    <w:rsid w:val="00E901A2"/>
    <w:rsid w:val="00E90BA1"/>
    <w:rsid w:val="00E90C4B"/>
    <w:rsid w:val="00E926F7"/>
    <w:rsid w:val="00E92CA4"/>
    <w:rsid w:val="00E93BDF"/>
    <w:rsid w:val="00E9408B"/>
    <w:rsid w:val="00E94324"/>
    <w:rsid w:val="00E94C24"/>
    <w:rsid w:val="00EA0071"/>
    <w:rsid w:val="00EA11BC"/>
    <w:rsid w:val="00EA2311"/>
    <w:rsid w:val="00EA233F"/>
    <w:rsid w:val="00EA28D9"/>
    <w:rsid w:val="00EA2DC3"/>
    <w:rsid w:val="00EA61D8"/>
    <w:rsid w:val="00EA7E33"/>
    <w:rsid w:val="00EB0A76"/>
    <w:rsid w:val="00EB18EF"/>
    <w:rsid w:val="00EB2603"/>
    <w:rsid w:val="00EB2F8F"/>
    <w:rsid w:val="00EB325D"/>
    <w:rsid w:val="00EB43E1"/>
    <w:rsid w:val="00EB46C5"/>
    <w:rsid w:val="00EB62CD"/>
    <w:rsid w:val="00EB693B"/>
    <w:rsid w:val="00EB7AE7"/>
    <w:rsid w:val="00EC04AC"/>
    <w:rsid w:val="00EC1389"/>
    <w:rsid w:val="00EC19E9"/>
    <w:rsid w:val="00EC23DD"/>
    <w:rsid w:val="00EC3C9F"/>
    <w:rsid w:val="00EC5632"/>
    <w:rsid w:val="00EC76B1"/>
    <w:rsid w:val="00EC7723"/>
    <w:rsid w:val="00EC7736"/>
    <w:rsid w:val="00EC7BC3"/>
    <w:rsid w:val="00ED1707"/>
    <w:rsid w:val="00ED29DE"/>
    <w:rsid w:val="00ED5241"/>
    <w:rsid w:val="00ED5360"/>
    <w:rsid w:val="00ED64D4"/>
    <w:rsid w:val="00ED7600"/>
    <w:rsid w:val="00EE159E"/>
    <w:rsid w:val="00EE1B53"/>
    <w:rsid w:val="00EE2964"/>
    <w:rsid w:val="00EE3E7B"/>
    <w:rsid w:val="00EE3E85"/>
    <w:rsid w:val="00EE58DA"/>
    <w:rsid w:val="00EE5C9F"/>
    <w:rsid w:val="00EE6F2F"/>
    <w:rsid w:val="00EE7AA5"/>
    <w:rsid w:val="00EF099C"/>
    <w:rsid w:val="00EF0F93"/>
    <w:rsid w:val="00EF1808"/>
    <w:rsid w:val="00EF2E05"/>
    <w:rsid w:val="00EF3F63"/>
    <w:rsid w:val="00EF43ED"/>
    <w:rsid w:val="00EF50B5"/>
    <w:rsid w:val="00EF547A"/>
    <w:rsid w:val="00EF5E0C"/>
    <w:rsid w:val="00EF6073"/>
    <w:rsid w:val="00EF61DC"/>
    <w:rsid w:val="00EF698B"/>
    <w:rsid w:val="00EF713E"/>
    <w:rsid w:val="00EF74DE"/>
    <w:rsid w:val="00EF77C7"/>
    <w:rsid w:val="00EF788E"/>
    <w:rsid w:val="00EF7A1F"/>
    <w:rsid w:val="00F00A81"/>
    <w:rsid w:val="00F01A16"/>
    <w:rsid w:val="00F01EA1"/>
    <w:rsid w:val="00F021A4"/>
    <w:rsid w:val="00F023CC"/>
    <w:rsid w:val="00F030BC"/>
    <w:rsid w:val="00F03B37"/>
    <w:rsid w:val="00F05B5E"/>
    <w:rsid w:val="00F069F6"/>
    <w:rsid w:val="00F075A6"/>
    <w:rsid w:val="00F07660"/>
    <w:rsid w:val="00F1023F"/>
    <w:rsid w:val="00F10839"/>
    <w:rsid w:val="00F1093D"/>
    <w:rsid w:val="00F10965"/>
    <w:rsid w:val="00F11C36"/>
    <w:rsid w:val="00F12FF4"/>
    <w:rsid w:val="00F1362C"/>
    <w:rsid w:val="00F14E6B"/>
    <w:rsid w:val="00F16D1F"/>
    <w:rsid w:val="00F21D20"/>
    <w:rsid w:val="00F21DE0"/>
    <w:rsid w:val="00F2204B"/>
    <w:rsid w:val="00F225E5"/>
    <w:rsid w:val="00F230AC"/>
    <w:rsid w:val="00F24302"/>
    <w:rsid w:val="00F256A4"/>
    <w:rsid w:val="00F271F6"/>
    <w:rsid w:val="00F30DBA"/>
    <w:rsid w:val="00F337EC"/>
    <w:rsid w:val="00F33CE5"/>
    <w:rsid w:val="00F355C4"/>
    <w:rsid w:val="00F37BBF"/>
    <w:rsid w:val="00F405E4"/>
    <w:rsid w:val="00F410CE"/>
    <w:rsid w:val="00F414F1"/>
    <w:rsid w:val="00F419E7"/>
    <w:rsid w:val="00F42B1D"/>
    <w:rsid w:val="00F44044"/>
    <w:rsid w:val="00F4467B"/>
    <w:rsid w:val="00F44961"/>
    <w:rsid w:val="00F45BCA"/>
    <w:rsid w:val="00F47521"/>
    <w:rsid w:val="00F508B8"/>
    <w:rsid w:val="00F51405"/>
    <w:rsid w:val="00F528E6"/>
    <w:rsid w:val="00F5293C"/>
    <w:rsid w:val="00F535E4"/>
    <w:rsid w:val="00F54016"/>
    <w:rsid w:val="00F5431A"/>
    <w:rsid w:val="00F5457D"/>
    <w:rsid w:val="00F56D40"/>
    <w:rsid w:val="00F5706B"/>
    <w:rsid w:val="00F57654"/>
    <w:rsid w:val="00F61DBC"/>
    <w:rsid w:val="00F61EDD"/>
    <w:rsid w:val="00F62E56"/>
    <w:rsid w:val="00F62ED2"/>
    <w:rsid w:val="00F63A44"/>
    <w:rsid w:val="00F64C86"/>
    <w:rsid w:val="00F6512C"/>
    <w:rsid w:val="00F6758F"/>
    <w:rsid w:val="00F70127"/>
    <w:rsid w:val="00F7068A"/>
    <w:rsid w:val="00F707D2"/>
    <w:rsid w:val="00F725A6"/>
    <w:rsid w:val="00F72CB1"/>
    <w:rsid w:val="00F7614B"/>
    <w:rsid w:val="00F7756C"/>
    <w:rsid w:val="00F775C1"/>
    <w:rsid w:val="00F80514"/>
    <w:rsid w:val="00F8089D"/>
    <w:rsid w:val="00F80BF5"/>
    <w:rsid w:val="00F8215E"/>
    <w:rsid w:val="00F824F5"/>
    <w:rsid w:val="00F82855"/>
    <w:rsid w:val="00F82D71"/>
    <w:rsid w:val="00F8324B"/>
    <w:rsid w:val="00F833A3"/>
    <w:rsid w:val="00F8365A"/>
    <w:rsid w:val="00F84131"/>
    <w:rsid w:val="00F85F05"/>
    <w:rsid w:val="00F86A03"/>
    <w:rsid w:val="00F90FAB"/>
    <w:rsid w:val="00F92CCE"/>
    <w:rsid w:val="00F9374D"/>
    <w:rsid w:val="00F9444A"/>
    <w:rsid w:val="00F9446B"/>
    <w:rsid w:val="00F9580F"/>
    <w:rsid w:val="00F96C5E"/>
    <w:rsid w:val="00FA0D15"/>
    <w:rsid w:val="00FA1611"/>
    <w:rsid w:val="00FA1D5A"/>
    <w:rsid w:val="00FA2D02"/>
    <w:rsid w:val="00FA2D95"/>
    <w:rsid w:val="00FA3CFA"/>
    <w:rsid w:val="00FA66E5"/>
    <w:rsid w:val="00FB0461"/>
    <w:rsid w:val="00FB1ABC"/>
    <w:rsid w:val="00FB27FA"/>
    <w:rsid w:val="00FB28E7"/>
    <w:rsid w:val="00FB4A4E"/>
    <w:rsid w:val="00FB4E63"/>
    <w:rsid w:val="00FB618A"/>
    <w:rsid w:val="00FB62AC"/>
    <w:rsid w:val="00FB64E2"/>
    <w:rsid w:val="00FB74BC"/>
    <w:rsid w:val="00FB784E"/>
    <w:rsid w:val="00FB7C44"/>
    <w:rsid w:val="00FC169A"/>
    <w:rsid w:val="00FC1858"/>
    <w:rsid w:val="00FC1B7F"/>
    <w:rsid w:val="00FC29B9"/>
    <w:rsid w:val="00FC3D23"/>
    <w:rsid w:val="00FC487C"/>
    <w:rsid w:val="00FC4BEB"/>
    <w:rsid w:val="00FC5D64"/>
    <w:rsid w:val="00FC6FD3"/>
    <w:rsid w:val="00FC7549"/>
    <w:rsid w:val="00FC7784"/>
    <w:rsid w:val="00FD2307"/>
    <w:rsid w:val="00FD2B63"/>
    <w:rsid w:val="00FD307D"/>
    <w:rsid w:val="00FD3612"/>
    <w:rsid w:val="00FD45AF"/>
    <w:rsid w:val="00FD679C"/>
    <w:rsid w:val="00FD68B3"/>
    <w:rsid w:val="00FD6F49"/>
    <w:rsid w:val="00FE0C35"/>
    <w:rsid w:val="00FE0E65"/>
    <w:rsid w:val="00FE1FDD"/>
    <w:rsid w:val="00FE305C"/>
    <w:rsid w:val="00FE4533"/>
    <w:rsid w:val="00FE6BB9"/>
    <w:rsid w:val="00FE7182"/>
    <w:rsid w:val="00FF016B"/>
    <w:rsid w:val="00FF0301"/>
    <w:rsid w:val="00FF2AB6"/>
    <w:rsid w:val="00FF4886"/>
    <w:rsid w:val="00FF4C1E"/>
    <w:rsid w:val="00FF61B7"/>
    <w:rsid w:val="00FF6672"/>
    <w:rsid w:val="00FF6F90"/>
    <w:rsid w:val="015C361C"/>
    <w:rsid w:val="01C9CD1D"/>
    <w:rsid w:val="01EB707B"/>
    <w:rsid w:val="02432546"/>
    <w:rsid w:val="0274B6DA"/>
    <w:rsid w:val="02A843D6"/>
    <w:rsid w:val="02C582B7"/>
    <w:rsid w:val="037CABAF"/>
    <w:rsid w:val="03BD7768"/>
    <w:rsid w:val="03EF8629"/>
    <w:rsid w:val="045B46DA"/>
    <w:rsid w:val="0461CD60"/>
    <w:rsid w:val="04AD980A"/>
    <w:rsid w:val="04D3FCD0"/>
    <w:rsid w:val="04F48255"/>
    <w:rsid w:val="04FBD572"/>
    <w:rsid w:val="05088675"/>
    <w:rsid w:val="0512611B"/>
    <w:rsid w:val="0561C110"/>
    <w:rsid w:val="058F1AD8"/>
    <w:rsid w:val="05BDAC78"/>
    <w:rsid w:val="05C8F1F7"/>
    <w:rsid w:val="05CD4F8C"/>
    <w:rsid w:val="05ED4134"/>
    <w:rsid w:val="05FAB63D"/>
    <w:rsid w:val="06743675"/>
    <w:rsid w:val="069E6C20"/>
    <w:rsid w:val="0702D72E"/>
    <w:rsid w:val="070FDC89"/>
    <w:rsid w:val="07171495"/>
    <w:rsid w:val="07E89162"/>
    <w:rsid w:val="086260B7"/>
    <w:rsid w:val="0879AA72"/>
    <w:rsid w:val="08B31C14"/>
    <w:rsid w:val="0916C7BA"/>
    <w:rsid w:val="094A4CF3"/>
    <w:rsid w:val="09563510"/>
    <w:rsid w:val="096677DE"/>
    <w:rsid w:val="0968FE0E"/>
    <w:rsid w:val="0981800C"/>
    <w:rsid w:val="0A2F0230"/>
    <w:rsid w:val="0A3D978B"/>
    <w:rsid w:val="0A64DACF"/>
    <w:rsid w:val="0AFE3936"/>
    <w:rsid w:val="0B854799"/>
    <w:rsid w:val="0B96BC5D"/>
    <w:rsid w:val="0BC4031D"/>
    <w:rsid w:val="0C4EBF13"/>
    <w:rsid w:val="0CDD1585"/>
    <w:rsid w:val="0D273590"/>
    <w:rsid w:val="0D2A62D7"/>
    <w:rsid w:val="0D41E7E9"/>
    <w:rsid w:val="0D4B0A40"/>
    <w:rsid w:val="0DA02BD7"/>
    <w:rsid w:val="0DC4D655"/>
    <w:rsid w:val="0E91D697"/>
    <w:rsid w:val="0EB0FC52"/>
    <w:rsid w:val="0F45FF65"/>
    <w:rsid w:val="0F7B2DB6"/>
    <w:rsid w:val="0F9DF9FF"/>
    <w:rsid w:val="0FF06DC2"/>
    <w:rsid w:val="103197FC"/>
    <w:rsid w:val="10559B1F"/>
    <w:rsid w:val="10629F66"/>
    <w:rsid w:val="1081E971"/>
    <w:rsid w:val="1152823B"/>
    <w:rsid w:val="11637657"/>
    <w:rsid w:val="1181F9C5"/>
    <w:rsid w:val="120DE397"/>
    <w:rsid w:val="123A8186"/>
    <w:rsid w:val="124B2E13"/>
    <w:rsid w:val="127152E9"/>
    <w:rsid w:val="1283EAE6"/>
    <w:rsid w:val="129FC8FF"/>
    <w:rsid w:val="12CD58D6"/>
    <w:rsid w:val="12D86F55"/>
    <w:rsid w:val="13042142"/>
    <w:rsid w:val="136694CA"/>
    <w:rsid w:val="13C70734"/>
    <w:rsid w:val="13DAB156"/>
    <w:rsid w:val="14085BD4"/>
    <w:rsid w:val="143C8010"/>
    <w:rsid w:val="14B90E74"/>
    <w:rsid w:val="14C4B80D"/>
    <w:rsid w:val="14DCC60F"/>
    <w:rsid w:val="14F2789B"/>
    <w:rsid w:val="1549FFE5"/>
    <w:rsid w:val="155D7309"/>
    <w:rsid w:val="15ABB398"/>
    <w:rsid w:val="15BD1AD0"/>
    <w:rsid w:val="15F57B97"/>
    <w:rsid w:val="16182EAE"/>
    <w:rsid w:val="161D0BDA"/>
    <w:rsid w:val="163B5100"/>
    <w:rsid w:val="1673E284"/>
    <w:rsid w:val="1696BE46"/>
    <w:rsid w:val="1790F442"/>
    <w:rsid w:val="1796FE57"/>
    <w:rsid w:val="179E02BB"/>
    <w:rsid w:val="17A9CF0C"/>
    <w:rsid w:val="1811DF5C"/>
    <w:rsid w:val="18545BBA"/>
    <w:rsid w:val="18EDB078"/>
    <w:rsid w:val="1925A921"/>
    <w:rsid w:val="195195D8"/>
    <w:rsid w:val="1A68EBF0"/>
    <w:rsid w:val="1A918C2F"/>
    <w:rsid w:val="1AE5DA99"/>
    <w:rsid w:val="1AF7DC13"/>
    <w:rsid w:val="1B3E5433"/>
    <w:rsid w:val="1BA79B6A"/>
    <w:rsid w:val="1BACE42B"/>
    <w:rsid w:val="1BD2AFE1"/>
    <w:rsid w:val="1BF13910"/>
    <w:rsid w:val="1BFDEDAA"/>
    <w:rsid w:val="1C2B3215"/>
    <w:rsid w:val="1C36AA4C"/>
    <w:rsid w:val="1C5CF02D"/>
    <w:rsid w:val="1C611004"/>
    <w:rsid w:val="1CBB794A"/>
    <w:rsid w:val="1CF4DEE1"/>
    <w:rsid w:val="1D28F1DB"/>
    <w:rsid w:val="1D58C4D5"/>
    <w:rsid w:val="1D923AA9"/>
    <w:rsid w:val="1DB21C7C"/>
    <w:rsid w:val="1E806A4D"/>
    <w:rsid w:val="1EC081BC"/>
    <w:rsid w:val="1ECE61F9"/>
    <w:rsid w:val="1ED51205"/>
    <w:rsid w:val="1F31B24E"/>
    <w:rsid w:val="1F7BD13B"/>
    <w:rsid w:val="1FD5B4A3"/>
    <w:rsid w:val="2007E0BB"/>
    <w:rsid w:val="2028D060"/>
    <w:rsid w:val="20433DD2"/>
    <w:rsid w:val="208DBA5E"/>
    <w:rsid w:val="217F339B"/>
    <w:rsid w:val="21DEED87"/>
    <w:rsid w:val="225907C2"/>
    <w:rsid w:val="2277B37D"/>
    <w:rsid w:val="22C64816"/>
    <w:rsid w:val="22DE8DB6"/>
    <w:rsid w:val="2321AB18"/>
    <w:rsid w:val="232FED2A"/>
    <w:rsid w:val="2349DDC0"/>
    <w:rsid w:val="2367DBDE"/>
    <w:rsid w:val="240175DA"/>
    <w:rsid w:val="2403F186"/>
    <w:rsid w:val="240D5C4B"/>
    <w:rsid w:val="2417D6D2"/>
    <w:rsid w:val="24246E05"/>
    <w:rsid w:val="248C2923"/>
    <w:rsid w:val="24CA6D4B"/>
    <w:rsid w:val="24EDB2A9"/>
    <w:rsid w:val="25939B94"/>
    <w:rsid w:val="2612E5CC"/>
    <w:rsid w:val="26E16C01"/>
    <w:rsid w:val="2701F703"/>
    <w:rsid w:val="271C6F07"/>
    <w:rsid w:val="27256169"/>
    <w:rsid w:val="275E1AE0"/>
    <w:rsid w:val="2784D414"/>
    <w:rsid w:val="27F52215"/>
    <w:rsid w:val="28417C9D"/>
    <w:rsid w:val="2864C870"/>
    <w:rsid w:val="28812058"/>
    <w:rsid w:val="28B81C24"/>
    <w:rsid w:val="28C184D4"/>
    <w:rsid w:val="290822D9"/>
    <w:rsid w:val="29170F70"/>
    <w:rsid w:val="29608909"/>
    <w:rsid w:val="297B614F"/>
    <w:rsid w:val="29A147D8"/>
    <w:rsid w:val="29B4BA4E"/>
    <w:rsid w:val="29D6B3D7"/>
    <w:rsid w:val="29F8B1F7"/>
    <w:rsid w:val="29FCF5D3"/>
    <w:rsid w:val="2A213404"/>
    <w:rsid w:val="2A2D70B7"/>
    <w:rsid w:val="2A49DC1C"/>
    <w:rsid w:val="2A5352EF"/>
    <w:rsid w:val="2A5E0EC6"/>
    <w:rsid w:val="2A7C89C7"/>
    <w:rsid w:val="2B25A3E3"/>
    <w:rsid w:val="2B48A934"/>
    <w:rsid w:val="2B4E0F9D"/>
    <w:rsid w:val="2B56CEEA"/>
    <w:rsid w:val="2BF87442"/>
    <w:rsid w:val="2C0BC1AD"/>
    <w:rsid w:val="2C1FE74B"/>
    <w:rsid w:val="2C225398"/>
    <w:rsid w:val="2C32C2C8"/>
    <w:rsid w:val="2C331ED6"/>
    <w:rsid w:val="2C36F922"/>
    <w:rsid w:val="2C86FC50"/>
    <w:rsid w:val="2D2F7023"/>
    <w:rsid w:val="2D49F0A0"/>
    <w:rsid w:val="2D586F9A"/>
    <w:rsid w:val="2D80E566"/>
    <w:rsid w:val="2D9C0F58"/>
    <w:rsid w:val="2DB63C07"/>
    <w:rsid w:val="2DE2890E"/>
    <w:rsid w:val="2DE2DF93"/>
    <w:rsid w:val="2DFB70EF"/>
    <w:rsid w:val="2E49A315"/>
    <w:rsid w:val="2EC19E09"/>
    <w:rsid w:val="2EE39F7B"/>
    <w:rsid w:val="2F1252CE"/>
    <w:rsid w:val="2F4605D5"/>
    <w:rsid w:val="2FA4EC77"/>
    <w:rsid w:val="2FAAE08D"/>
    <w:rsid w:val="2FD8B2DF"/>
    <w:rsid w:val="2FE9A15B"/>
    <w:rsid w:val="307522D0"/>
    <w:rsid w:val="30C16FCD"/>
    <w:rsid w:val="30D19C42"/>
    <w:rsid w:val="30FA79B0"/>
    <w:rsid w:val="3126114A"/>
    <w:rsid w:val="3159AA44"/>
    <w:rsid w:val="315ED4CD"/>
    <w:rsid w:val="319544E2"/>
    <w:rsid w:val="31D60573"/>
    <w:rsid w:val="3246A377"/>
    <w:rsid w:val="327AB952"/>
    <w:rsid w:val="3283A217"/>
    <w:rsid w:val="32A6C9A9"/>
    <w:rsid w:val="32C79F09"/>
    <w:rsid w:val="330D9207"/>
    <w:rsid w:val="331C2EE1"/>
    <w:rsid w:val="331D1CD5"/>
    <w:rsid w:val="3356E5D0"/>
    <w:rsid w:val="3375B91B"/>
    <w:rsid w:val="338B389B"/>
    <w:rsid w:val="33A91127"/>
    <w:rsid w:val="341E3E09"/>
    <w:rsid w:val="343CF7D4"/>
    <w:rsid w:val="3479882D"/>
    <w:rsid w:val="34A660F4"/>
    <w:rsid w:val="34AECCFF"/>
    <w:rsid w:val="34FB2997"/>
    <w:rsid w:val="353D946E"/>
    <w:rsid w:val="3587B8D4"/>
    <w:rsid w:val="35C2DA91"/>
    <w:rsid w:val="35C7E58B"/>
    <w:rsid w:val="368F617E"/>
    <w:rsid w:val="36D96281"/>
    <w:rsid w:val="3706481B"/>
    <w:rsid w:val="37B7D40F"/>
    <w:rsid w:val="389CACDF"/>
    <w:rsid w:val="38DC8F98"/>
    <w:rsid w:val="3969367C"/>
    <w:rsid w:val="39A53409"/>
    <w:rsid w:val="39D0F652"/>
    <w:rsid w:val="3AD0F838"/>
    <w:rsid w:val="3B09D4A4"/>
    <w:rsid w:val="3B0FF9D2"/>
    <w:rsid w:val="3B157133"/>
    <w:rsid w:val="3BB6D16C"/>
    <w:rsid w:val="3BBC6977"/>
    <w:rsid w:val="3C25720B"/>
    <w:rsid w:val="3C70997F"/>
    <w:rsid w:val="3C8A9758"/>
    <w:rsid w:val="3C9B4671"/>
    <w:rsid w:val="3CA13943"/>
    <w:rsid w:val="3CB2242F"/>
    <w:rsid w:val="3CDB02F1"/>
    <w:rsid w:val="3D1EB523"/>
    <w:rsid w:val="3D227D29"/>
    <w:rsid w:val="3E0AF79F"/>
    <w:rsid w:val="3E6B8626"/>
    <w:rsid w:val="3E9B4E86"/>
    <w:rsid w:val="3EC9CEC5"/>
    <w:rsid w:val="3F14EBD7"/>
    <w:rsid w:val="3F229AD9"/>
    <w:rsid w:val="3F677E48"/>
    <w:rsid w:val="3FC0F554"/>
    <w:rsid w:val="3FD9244F"/>
    <w:rsid w:val="403E8016"/>
    <w:rsid w:val="40478074"/>
    <w:rsid w:val="41086678"/>
    <w:rsid w:val="4111E665"/>
    <w:rsid w:val="411A384E"/>
    <w:rsid w:val="4124126A"/>
    <w:rsid w:val="412A9E2F"/>
    <w:rsid w:val="41379AA0"/>
    <w:rsid w:val="41409C00"/>
    <w:rsid w:val="41680CA1"/>
    <w:rsid w:val="438E1F29"/>
    <w:rsid w:val="43C39906"/>
    <w:rsid w:val="4404A4BF"/>
    <w:rsid w:val="44275F06"/>
    <w:rsid w:val="445EAF16"/>
    <w:rsid w:val="44FE67EB"/>
    <w:rsid w:val="45591F62"/>
    <w:rsid w:val="455EB641"/>
    <w:rsid w:val="4560A85D"/>
    <w:rsid w:val="456B0F4F"/>
    <w:rsid w:val="45B9597D"/>
    <w:rsid w:val="45DB67D2"/>
    <w:rsid w:val="461276F2"/>
    <w:rsid w:val="465CFF71"/>
    <w:rsid w:val="46889AD7"/>
    <w:rsid w:val="46C3925A"/>
    <w:rsid w:val="472008B4"/>
    <w:rsid w:val="4722382C"/>
    <w:rsid w:val="47379282"/>
    <w:rsid w:val="47489E95"/>
    <w:rsid w:val="479875E5"/>
    <w:rsid w:val="47C6AA64"/>
    <w:rsid w:val="48C259E2"/>
    <w:rsid w:val="48E111E5"/>
    <w:rsid w:val="49018C6D"/>
    <w:rsid w:val="49044859"/>
    <w:rsid w:val="4938749A"/>
    <w:rsid w:val="49513917"/>
    <w:rsid w:val="49687E21"/>
    <w:rsid w:val="49CB8394"/>
    <w:rsid w:val="4A100083"/>
    <w:rsid w:val="4A2C615F"/>
    <w:rsid w:val="4A79287C"/>
    <w:rsid w:val="4A7F79A3"/>
    <w:rsid w:val="4A8BB67F"/>
    <w:rsid w:val="4AAF64A2"/>
    <w:rsid w:val="4AB19F63"/>
    <w:rsid w:val="4B0ABCD9"/>
    <w:rsid w:val="4B373EE5"/>
    <w:rsid w:val="4B609857"/>
    <w:rsid w:val="4BC845C6"/>
    <w:rsid w:val="4C127652"/>
    <w:rsid w:val="4C39ED56"/>
    <w:rsid w:val="4C61EDFC"/>
    <w:rsid w:val="4C922EFC"/>
    <w:rsid w:val="4D12E55D"/>
    <w:rsid w:val="4DA313A0"/>
    <w:rsid w:val="4DA6803B"/>
    <w:rsid w:val="4DF9C400"/>
    <w:rsid w:val="4E3EAEC1"/>
    <w:rsid w:val="4EA68BD9"/>
    <w:rsid w:val="4EB67AC4"/>
    <w:rsid w:val="4EBA4B8A"/>
    <w:rsid w:val="4F091A4F"/>
    <w:rsid w:val="4F127A92"/>
    <w:rsid w:val="4F60C9CE"/>
    <w:rsid w:val="4FA4F198"/>
    <w:rsid w:val="4FBE4842"/>
    <w:rsid w:val="503D57C6"/>
    <w:rsid w:val="5078641D"/>
    <w:rsid w:val="509BEFAA"/>
    <w:rsid w:val="50A0CA53"/>
    <w:rsid w:val="5126C685"/>
    <w:rsid w:val="51725173"/>
    <w:rsid w:val="51B62B69"/>
    <w:rsid w:val="51C2C198"/>
    <w:rsid w:val="520871B9"/>
    <w:rsid w:val="5238B759"/>
    <w:rsid w:val="5249E28A"/>
    <w:rsid w:val="52A6EAEF"/>
    <w:rsid w:val="52FB088E"/>
    <w:rsid w:val="53607822"/>
    <w:rsid w:val="53E3CEEE"/>
    <w:rsid w:val="53EE14DA"/>
    <w:rsid w:val="54318B6A"/>
    <w:rsid w:val="54457C49"/>
    <w:rsid w:val="547A18D2"/>
    <w:rsid w:val="54C4FCF7"/>
    <w:rsid w:val="550DC3B5"/>
    <w:rsid w:val="556451E3"/>
    <w:rsid w:val="55A9DA42"/>
    <w:rsid w:val="55AC91A2"/>
    <w:rsid w:val="55E2F4B1"/>
    <w:rsid w:val="5618FB04"/>
    <w:rsid w:val="568517F1"/>
    <w:rsid w:val="56C5F57C"/>
    <w:rsid w:val="56C7F494"/>
    <w:rsid w:val="56FE6AE1"/>
    <w:rsid w:val="5732D299"/>
    <w:rsid w:val="576172FB"/>
    <w:rsid w:val="57B0B0EB"/>
    <w:rsid w:val="57D46501"/>
    <w:rsid w:val="57D9C950"/>
    <w:rsid w:val="5883A815"/>
    <w:rsid w:val="588A042A"/>
    <w:rsid w:val="58CC5507"/>
    <w:rsid w:val="58E7C4B3"/>
    <w:rsid w:val="592B59F2"/>
    <w:rsid w:val="593E6345"/>
    <w:rsid w:val="594ED4A4"/>
    <w:rsid w:val="59736B23"/>
    <w:rsid w:val="598C9B4D"/>
    <w:rsid w:val="59953255"/>
    <w:rsid w:val="59A619DB"/>
    <w:rsid w:val="59BAEC36"/>
    <w:rsid w:val="59EF5F9C"/>
    <w:rsid w:val="5A16178F"/>
    <w:rsid w:val="5A669BE9"/>
    <w:rsid w:val="5AAF7795"/>
    <w:rsid w:val="5AB9FF01"/>
    <w:rsid w:val="5AD1ADBC"/>
    <w:rsid w:val="5AF28920"/>
    <w:rsid w:val="5B180D29"/>
    <w:rsid w:val="5B33DF34"/>
    <w:rsid w:val="5B782645"/>
    <w:rsid w:val="5B782C39"/>
    <w:rsid w:val="5C144135"/>
    <w:rsid w:val="5C57B9C6"/>
    <w:rsid w:val="5C827CED"/>
    <w:rsid w:val="5C9208DA"/>
    <w:rsid w:val="5CA22A53"/>
    <w:rsid w:val="5CF81ADD"/>
    <w:rsid w:val="5D7283DC"/>
    <w:rsid w:val="5D796E11"/>
    <w:rsid w:val="5D92784D"/>
    <w:rsid w:val="5DA8C7A1"/>
    <w:rsid w:val="5DF359A7"/>
    <w:rsid w:val="5ED8959E"/>
    <w:rsid w:val="5F0D1C49"/>
    <w:rsid w:val="5F506E8C"/>
    <w:rsid w:val="5F7D93C2"/>
    <w:rsid w:val="5F979A01"/>
    <w:rsid w:val="5FB0BC3E"/>
    <w:rsid w:val="5FE8CA16"/>
    <w:rsid w:val="603491B7"/>
    <w:rsid w:val="6048C154"/>
    <w:rsid w:val="606D2421"/>
    <w:rsid w:val="6086BC93"/>
    <w:rsid w:val="6102A857"/>
    <w:rsid w:val="610BEC6B"/>
    <w:rsid w:val="610DFD5D"/>
    <w:rsid w:val="614B6C68"/>
    <w:rsid w:val="61A37785"/>
    <w:rsid w:val="61B6706D"/>
    <w:rsid w:val="61D37D7D"/>
    <w:rsid w:val="61E7C49A"/>
    <w:rsid w:val="622FA661"/>
    <w:rsid w:val="62365496"/>
    <w:rsid w:val="624E56D2"/>
    <w:rsid w:val="62BAA0CA"/>
    <w:rsid w:val="63229CBD"/>
    <w:rsid w:val="6342CDEF"/>
    <w:rsid w:val="63769985"/>
    <w:rsid w:val="63DAB5F3"/>
    <w:rsid w:val="6414CB2E"/>
    <w:rsid w:val="64471669"/>
    <w:rsid w:val="64E6EC07"/>
    <w:rsid w:val="65156F9C"/>
    <w:rsid w:val="659D6491"/>
    <w:rsid w:val="65D2CDE1"/>
    <w:rsid w:val="6655D0F6"/>
    <w:rsid w:val="66711DDA"/>
    <w:rsid w:val="66D8EDFD"/>
    <w:rsid w:val="6700070E"/>
    <w:rsid w:val="6796B40C"/>
    <w:rsid w:val="67ED1F45"/>
    <w:rsid w:val="681CF7BE"/>
    <w:rsid w:val="687DB145"/>
    <w:rsid w:val="68827DA0"/>
    <w:rsid w:val="6887DBD0"/>
    <w:rsid w:val="68C98183"/>
    <w:rsid w:val="690F6D78"/>
    <w:rsid w:val="696AD45E"/>
    <w:rsid w:val="69734BF0"/>
    <w:rsid w:val="6992467C"/>
    <w:rsid w:val="69BF7363"/>
    <w:rsid w:val="69C67D23"/>
    <w:rsid w:val="6A10BB13"/>
    <w:rsid w:val="6A5D5BF6"/>
    <w:rsid w:val="6A7A9B63"/>
    <w:rsid w:val="6A9AEEF6"/>
    <w:rsid w:val="6AEAEF80"/>
    <w:rsid w:val="6B2BF03C"/>
    <w:rsid w:val="6B5693A8"/>
    <w:rsid w:val="6BABCB50"/>
    <w:rsid w:val="6BB34FAF"/>
    <w:rsid w:val="6BC2B640"/>
    <w:rsid w:val="6BD91278"/>
    <w:rsid w:val="6C255124"/>
    <w:rsid w:val="6C3327EC"/>
    <w:rsid w:val="6C5D7B00"/>
    <w:rsid w:val="6CB65810"/>
    <w:rsid w:val="6CE7A3F9"/>
    <w:rsid w:val="6D285664"/>
    <w:rsid w:val="6D756658"/>
    <w:rsid w:val="6D775A1D"/>
    <w:rsid w:val="6DD2309C"/>
    <w:rsid w:val="6DDCAC54"/>
    <w:rsid w:val="6E1F9360"/>
    <w:rsid w:val="6E42829A"/>
    <w:rsid w:val="6E87ED40"/>
    <w:rsid w:val="6E972EDC"/>
    <w:rsid w:val="6E9823FF"/>
    <w:rsid w:val="6E99B76C"/>
    <w:rsid w:val="6EAD5189"/>
    <w:rsid w:val="6F40689B"/>
    <w:rsid w:val="6F6DD596"/>
    <w:rsid w:val="6F7B30A3"/>
    <w:rsid w:val="6F8C3DA4"/>
    <w:rsid w:val="7011D97B"/>
    <w:rsid w:val="701F3C31"/>
    <w:rsid w:val="702E9DCA"/>
    <w:rsid w:val="70454030"/>
    <w:rsid w:val="71060197"/>
    <w:rsid w:val="714D754E"/>
    <w:rsid w:val="7159E7B6"/>
    <w:rsid w:val="718CD05E"/>
    <w:rsid w:val="7192E296"/>
    <w:rsid w:val="71D04A5A"/>
    <w:rsid w:val="721ACDA5"/>
    <w:rsid w:val="7228BA4A"/>
    <w:rsid w:val="72494455"/>
    <w:rsid w:val="7272F98F"/>
    <w:rsid w:val="72851024"/>
    <w:rsid w:val="73103BE9"/>
    <w:rsid w:val="73931848"/>
    <w:rsid w:val="73BF68C5"/>
    <w:rsid w:val="74273C83"/>
    <w:rsid w:val="74306986"/>
    <w:rsid w:val="7467BA40"/>
    <w:rsid w:val="747EEC47"/>
    <w:rsid w:val="748AB9C6"/>
    <w:rsid w:val="749DD3C0"/>
    <w:rsid w:val="74B39147"/>
    <w:rsid w:val="74EDC818"/>
    <w:rsid w:val="74FE7C84"/>
    <w:rsid w:val="751AD9B8"/>
    <w:rsid w:val="75BC3E1F"/>
    <w:rsid w:val="761DB6C2"/>
    <w:rsid w:val="762123A5"/>
    <w:rsid w:val="76243D26"/>
    <w:rsid w:val="76E008AA"/>
    <w:rsid w:val="76EDD891"/>
    <w:rsid w:val="76F9CF42"/>
    <w:rsid w:val="77046EF4"/>
    <w:rsid w:val="77B6BBEC"/>
    <w:rsid w:val="77D3E3D0"/>
    <w:rsid w:val="77E69A02"/>
    <w:rsid w:val="77F2AE86"/>
    <w:rsid w:val="7812D34D"/>
    <w:rsid w:val="7831BD26"/>
    <w:rsid w:val="78413290"/>
    <w:rsid w:val="786E271B"/>
    <w:rsid w:val="789ACAE3"/>
    <w:rsid w:val="78C470C5"/>
    <w:rsid w:val="78E159F2"/>
    <w:rsid w:val="7981E8C1"/>
    <w:rsid w:val="79E74A15"/>
    <w:rsid w:val="7A5C067F"/>
    <w:rsid w:val="7A79D64A"/>
    <w:rsid w:val="7AC7B82E"/>
    <w:rsid w:val="7B1647C8"/>
    <w:rsid w:val="7B52D7B7"/>
    <w:rsid w:val="7B5DC5DA"/>
    <w:rsid w:val="7B6605C2"/>
    <w:rsid w:val="7C3FA6FB"/>
    <w:rsid w:val="7C7DB88C"/>
    <w:rsid w:val="7C988AD2"/>
    <w:rsid w:val="7CA4DA51"/>
    <w:rsid w:val="7D1661FA"/>
    <w:rsid w:val="7D494F63"/>
    <w:rsid w:val="7DA7A271"/>
    <w:rsid w:val="7DE0075F"/>
    <w:rsid w:val="7DE9EC2B"/>
    <w:rsid w:val="7E06B7F7"/>
    <w:rsid w:val="7E0A4FD9"/>
    <w:rsid w:val="7E24C3E0"/>
    <w:rsid w:val="7E4BFBD4"/>
    <w:rsid w:val="7E64B140"/>
    <w:rsid w:val="7ED445CB"/>
    <w:rsid w:val="7EE59013"/>
    <w:rsid w:val="7F2E51E1"/>
    <w:rsid w:val="7FE0A8F8"/>
    <w:rsid w:val="7FEF57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AE4ED"/>
  <w15:chartTrackingRefBased/>
  <w15:docId w15:val="{BDF45525-A142-4AFB-83F5-3BB92C48C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5B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1 Char1,cap2 Char1,cap11 Char1,Légende-figure Char2,Légende-figure Char Char1,Beschrifubg Char1,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D22963"/>
    <w:pPr>
      <w:ind w:left="0" w:firstLine="0"/>
    </w:pPr>
  </w:style>
  <w:style w:type="character" w:customStyle="1" w:styleId="RAN4observationChar0">
    <w:name w:val="RAN4 observation Char"/>
    <w:basedOn w:val="RAN4ObservationChar"/>
    <w:link w:val="RAN4observation0"/>
    <w:rsid w:val="00D2296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tabs>
        <w:tab w:val="num" w:pos="2160"/>
      </w:tabs>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tabs>
        <w:tab w:val="num" w:pos="36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400FC"/>
    <w:pPr>
      <w:tabs>
        <w:tab w:val="right" w:leader="dot" w:pos="9617"/>
      </w:tabs>
      <w:spacing w:after="100"/>
    </w:pPr>
    <w:rPr>
      <w:b/>
    </w:rPr>
  </w:style>
  <w:style w:type="character" w:customStyle="1" w:styleId="normaltextrun">
    <w:name w:val="normaltextrun"/>
    <w:basedOn w:val="DefaultParagraphFont"/>
    <w:rsid w:val="00C60C62"/>
  </w:style>
  <w:style w:type="paragraph" w:styleId="Revision">
    <w:name w:val="Revision"/>
    <w:hidden/>
    <w:uiPriority w:val="99"/>
    <w:semiHidden/>
    <w:rsid w:val="006E1292"/>
    <w:pPr>
      <w:spacing w:after="0" w:line="240" w:lineRule="auto"/>
    </w:pPr>
    <w:rPr>
      <w:rFonts w:ascii="Times New Roman" w:hAnsi="Times New Roman"/>
      <w:sz w:val="20"/>
    </w:rPr>
  </w:style>
  <w:style w:type="paragraph" w:styleId="NormalWeb">
    <w:name w:val="Normal (Web)"/>
    <w:basedOn w:val="Normal"/>
    <w:uiPriority w:val="99"/>
    <w:semiHidden/>
    <w:unhideWhenUsed/>
    <w:rsid w:val="0047304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6E6A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AB4"/>
    <w:rPr>
      <w:rFonts w:ascii="Times New Roman" w:hAnsi="Times New Roman"/>
      <w:sz w:val="20"/>
    </w:rPr>
  </w:style>
  <w:style w:type="paragraph" w:styleId="Footer">
    <w:name w:val="footer"/>
    <w:basedOn w:val="Normal"/>
    <w:link w:val="FooterChar"/>
    <w:uiPriority w:val="99"/>
    <w:unhideWhenUsed/>
    <w:rsid w:val="006E6A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AB4"/>
    <w:rPr>
      <w:rFonts w:ascii="Times New Roman" w:hAnsi="Times New Roman"/>
      <w:sz w:val="20"/>
    </w:rPr>
  </w:style>
  <w:style w:type="paragraph" w:customStyle="1" w:styleId="proposal">
    <w:name w:val="proposal"/>
    <w:basedOn w:val="BodyText"/>
    <w:next w:val="Normal"/>
    <w:rsid w:val="003E19ED"/>
    <w:pPr>
      <w:numPr>
        <w:numId w:val="7"/>
      </w:numPr>
      <w:tabs>
        <w:tab w:val="num" w:pos="360"/>
      </w:tabs>
      <w:spacing w:beforeLines="50" w:afterLines="50" w:after="0" w:line="240" w:lineRule="auto"/>
      <w:ind w:left="360" w:hanging="360"/>
      <w:jc w:val="both"/>
    </w:pPr>
    <w:rPr>
      <w:rFonts w:ascii="CG Times (WN)" w:eastAsia="SimSun" w:hAnsi="CG Times (WN)" w:cs="Times New Roman"/>
      <w:b/>
      <w:bCs/>
      <w:szCs w:val="20"/>
    </w:rPr>
  </w:style>
  <w:style w:type="paragraph" w:styleId="BodyText">
    <w:name w:val="Body Text"/>
    <w:basedOn w:val="Normal"/>
    <w:link w:val="BodyTextChar"/>
    <w:uiPriority w:val="99"/>
    <w:semiHidden/>
    <w:unhideWhenUsed/>
    <w:rsid w:val="003E19ED"/>
    <w:pPr>
      <w:spacing w:after="120"/>
    </w:pPr>
  </w:style>
  <w:style w:type="character" w:customStyle="1" w:styleId="BodyTextChar">
    <w:name w:val="Body Text Char"/>
    <w:basedOn w:val="DefaultParagraphFont"/>
    <w:link w:val="BodyText"/>
    <w:uiPriority w:val="99"/>
    <w:semiHidden/>
    <w:rsid w:val="003E19ED"/>
    <w:rPr>
      <w:rFonts w:ascii="Times New Roman" w:hAnsi="Times New Roman"/>
      <w:sz w:val="20"/>
    </w:rPr>
  </w:style>
  <w:style w:type="character" w:styleId="Mention">
    <w:name w:val="Mention"/>
    <w:basedOn w:val="DefaultParagraphFont"/>
    <w:uiPriority w:val="99"/>
    <w:unhideWhenUsed/>
    <w:rsid w:val="0054492C"/>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ocked/>
    <w:rsid w:val="009235D8"/>
    <w:rPr>
      <w:b/>
    </w:rPr>
  </w:style>
  <w:style w:type="paragraph" w:customStyle="1" w:styleId="paragraph">
    <w:name w:val="paragraph"/>
    <w:basedOn w:val="Normal"/>
    <w:rsid w:val="00447F0A"/>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447F0A"/>
  </w:style>
  <w:style w:type="character" w:customStyle="1" w:styleId="spellingerror">
    <w:name w:val="spellingerror"/>
    <w:basedOn w:val="DefaultParagraphFont"/>
    <w:rsid w:val="00447F0A"/>
  </w:style>
  <w:style w:type="paragraph" w:styleId="NoSpacing">
    <w:name w:val="No Spacing"/>
    <w:uiPriority w:val="1"/>
    <w:qFormat/>
    <w:rsid w:val="00B55E38"/>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1003">
      <w:bodyDiv w:val="1"/>
      <w:marLeft w:val="0"/>
      <w:marRight w:val="0"/>
      <w:marTop w:val="0"/>
      <w:marBottom w:val="0"/>
      <w:divBdr>
        <w:top w:val="none" w:sz="0" w:space="0" w:color="auto"/>
        <w:left w:val="none" w:sz="0" w:space="0" w:color="auto"/>
        <w:bottom w:val="none" w:sz="0" w:space="0" w:color="auto"/>
        <w:right w:val="none" w:sz="0" w:space="0" w:color="auto"/>
      </w:divBdr>
      <w:divsChild>
        <w:div w:id="621811423">
          <w:marLeft w:val="0"/>
          <w:marRight w:val="0"/>
          <w:marTop w:val="0"/>
          <w:marBottom w:val="0"/>
          <w:divBdr>
            <w:top w:val="none" w:sz="0" w:space="0" w:color="auto"/>
            <w:left w:val="none" w:sz="0" w:space="0" w:color="auto"/>
            <w:bottom w:val="none" w:sz="0" w:space="0" w:color="auto"/>
            <w:right w:val="none" w:sz="0" w:space="0" w:color="auto"/>
          </w:divBdr>
        </w:div>
        <w:div w:id="1137651276">
          <w:marLeft w:val="0"/>
          <w:marRight w:val="0"/>
          <w:marTop w:val="0"/>
          <w:marBottom w:val="0"/>
          <w:divBdr>
            <w:top w:val="none" w:sz="0" w:space="0" w:color="auto"/>
            <w:left w:val="none" w:sz="0" w:space="0" w:color="auto"/>
            <w:bottom w:val="none" w:sz="0" w:space="0" w:color="auto"/>
            <w:right w:val="none" w:sz="0" w:space="0" w:color="auto"/>
          </w:divBdr>
        </w:div>
        <w:div w:id="1839347216">
          <w:marLeft w:val="0"/>
          <w:marRight w:val="0"/>
          <w:marTop w:val="0"/>
          <w:marBottom w:val="0"/>
          <w:divBdr>
            <w:top w:val="none" w:sz="0" w:space="0" w:color="auto"/>
            <w:left w:val="none" w:sz="0" w:space="0" w:color="auto"/>
            <w:bottom w:val="none" w:sz="0" w:space="0" w:color="auto"/>
            <w:right w:val="none" w:sz="0" w:space="0" w:color="auto"/>
          </w:divBdr>
        </w:div>
      </w:divsChild>
    </w:div>
    <w:div w:id="199442791">
      <w:bodyDiv w:val="1"/>
      <w:marLeft w:val="0"/>
      <w:marRight w:val="0"/>
      <w:marTop w:val="0"/>
      <w:marBottom w:val="0"/>
      <w:divBdr>
        <w:top w:val="none" w:sz="0" w:space="0" w:color="auto"/>
        <w:left w:val="none" w:sz="0" w:space="0" w:color="auto"/>
        <w:bottom w:val="none" w:sz="0" w:space="0" w:color="auto"/>
        <w:right w:val="none" w:sz="0" w:space="0" w:color="auto"/>
      </w:divBdr>
      <w:divsChild>
        <w:div w:id="56515748">
          <w:marLeft w:val="0"/>
          <w:marRight w:val="0"/>
          <w:marTop w:val="0"/>
          <w:marBottom w:val="0"/>
          <w:divBdr>
            <w:top w:val="none" w:sz="0" w:space="0" w:color="auto"/>
            <w:left w:val="none" w:sz="0" w:space="0" w:color="auto"/>
            <w:bottom w:val="none" w:sz="0" w:space="0" w:color="auto"/>
            <w:right w:val="none" w:sz="0" w:space="0" w:color="auto"/>
          </w:divBdr>
        </w:div>
        <w:div w:id="1836872762">
          <w:marLeft w:val="0"/>
          <w:marRight w:val="0"/>
          <w:marTop w:val="0"/>
          <w:marBottom w:val="0"/>
          <w:divBdr>
            <w:top w:val="none" w:sz="0" w:space="0" w:color="auto"/>
            <w:left w:val="none" w:sz="0" w:space="0" w:color="auto"/>
            <w:bottom w:val="none" w:sz="0" w:space="0" w:color="auto"/>
            <w:right w:val="none" w:sz="0" w:space="0" w:color="auto"/>
          </w:divBdr>
        </w:div>
      </w:divsChild>
    </w:div>
    <w:div w:id="200556675">
      <w:bodyDiv w:val="1"/>
      <w:marLeft w:val="0"/>
      <w:marRight w:val="0"/>
      <w:marTop w:val="0"/>
      <w:marBottom w:val="0"/>
      <w:divBdr>
        <w:top w:val="none" w:sz="0" w:space="0" w:color="auto"/>
        <w:left w:val="none" w:sz="0" w:space="0" w:color="auto"/>
        <w:bottom w:val="none" w:sz="0" w:space="0" w:color="auto"/>
        <w:right w:val="none" w:sz="0" w:space="0" w:color="auto"/>
      </w:divBdr>
    </w:div>
    <w:div w:id="391126561">
      <w:bodyDiv w:val="1"/>
      <w:marLeft w:val="0"/>
      <w:marRight w:val="0"/>
      <w:marTop w:val="0"/>
      <w:marBottom w:val="0"/>
      <w:divBdr>
        <w:top w:val="none" w:sz="0" w:space="0" w:color="auto"/>
        <w:left w:val="none" w:sz="0" w:space="0" w:color="auto"/>
        <w:bottom w:val="none" w:sz="0" w:space="0" w:color="auto"/>
        <w:right w:val="none" w:sz="0" w:space="0" w:color="auto"/>
      </w:divBdr>
    </w:div>
    <w:div w:id="465856999">
      <w:bodyDiv w:val="1"/>
      <w:marLeft w:val="0"/>
      <w:marRight w:val="0"/>
      <w:marTop w:val="0"/>
      <w:marBottom w:val="0"/>
      <w:divBdr>
        <w:top w:val="none" w:sz="0" w:space="0" w:color="auto"/>
        <w:left w:val="none" w:sz="0" w:space="0" w:color="auto"/>
        <w:bottom w:val="none" w:sz="0" w:space="0" w:color="auto"/>
        <w:right w:val="none" w:sz="0" w:space="0" w:color="auto"/>
      </w:divBdr>
      <w:divsChild>
        <w:div w:id="446310981">
          <w:marLeft w:val="0"/>
          <w:marRight w:val="0"/>
          <w:marTop w:val="0"/>
          <w:marBottom w:val="0"/>
          <w:divBdr>
            <w:top w:val="none" w:sz="0" w:space="0" w:color="auto"/>
            <w:left w:val="none" w:sz="0" w:space="0" w:color="auto"/>
            <w:bottom w:val="none" w:sz="0" w:space="0" w:color="auto"/>
            <w:right w:val="none" w:sz="0" w:space="0" w:color="auto"/>
          </w:divBdr>
        </w:div>
        <w:div w:id="876089853">
          <w:marLeft w:val="0"/>
          <w:marRight w:val="0"/>
          <w:marTop w:val="0"/>
          <w:marBottom w:val="0"/>
          <w:divBdr>
            <w:top w:val="none" w:sz="0" w:space="0" w:color="auto"/>
            <w:left w:val="none" w:sz="0" w:space="0" w:color="auto"/>
            <w:bottom w:val="none" w:sz="0" w:space="0" w:color="auto"/>
            <w:right w:val="none" w:sz="0" w:space="0" w:color="auto"/>
          </w:divBdr>
        </w:div>
        <w:div w:id="1186557093">
          <w:marLeft w:val="0"/>
          <w:marRight w:val="0"/>
          <w:marTop w:val="0"/>
          <w:marBottom w:val="0"/>
          <w:divBdr>
            <w:top w:val="none" w:sz="0" w:space="0" w:color="auto"/>
            <w:left w:val="none" w:sz="0" w:space="0" w:color="auto"/>
            <w:bottom w:val="none" w:sz="0" w:space="0" w:color="auto"/>
            <w:right w:val="none" w:sz="0" w:space="0" w:color="auto"/>
          </w:divBdr>
        </w:div>
      </w:divsChild>
    </w:div>
    <w:div w:id="573013438">
      <w:bodyDiv w:val="1"/>
      <w:marLeft w:val="0"/>
      <w:marRight w:val="0"/>
      <w:marTop w:val="0"/>
      <w:marBottom w:val="0"/>
      <w:divBdr>
        <w:top w:val="none" w:sz="0" w:space="0" w:color="auto"/>
        <w:left w:val="none" w:sz="0" w:space="0" w:color="auto"/>
        <w:bottom w:val="none" w:sz="0" w:space="0" w:color="auto"/>
        <w:right w:val="none" w:sz="0" w:space="0" w:color="auto"/>
      </w:divBdr>
    </w:div>
    <w:div w:id="575284868">
      <w:bodyDiv w:val="1"/>
      <w:marLeft w:val="0"/>
      <w:marRight w:val="0"/>
      <w:marTop w:val="0"/>
      <w:marBottom w:val="0"/>
      <w:divBdr>
        <w:top w:val="none" w:sz="0" w:space="0" w:color="auto"/>
        <w:left w:val="none" w:sz="0" w:space="0" w:color="auto"/>
        <w:bottom w:val="none" w:sz="0" w:space="0" w:color="auto"/>
        <w:right w:val="none" w:sz="0" w:space="0" w:color="auto"/>
      </w:divBdr>
      <w:divsChild>
        <w:div w:id="259530413">
          <w:marLeft w:val="0"/>
          <w:marRight w:val="0"/>
          <w:marTop w:val="0"/>
          <w:marBottom w:val="0"/>
          <w:divBdr>
            <w:top w:val="none" w:sz="0" w:space="0" w:color="auto"/>
            <w:left w:val="none" w:sz="0" w:space="0" w:color="auto"/>
            <w:bottom w:val="none" w:sz="0" w:space="0" w:color="auto"/>
            <w:right w:val="none" w:sz="0" w:space="0" w:color="auto"/>
          </w:divBdr>
        </w:div>
        <w:div w:id="1609581580">
          <w:marLeft w:val="0"/>
          <w:marRight w:val="0"/>
          <w:marTop w:val="0"/>
          <w:marBottom w:val="0"/>
          <w:divBdr>
            <w:top w:val="none" w:sz="0" w:space="0" w:color="auto"/>
            <w:left w:val="none" w:sz="0" w:space="0" w:color="auto"/>
            <w:bottom w:val="none" w:sz="0" w:space="0" w:color="auto"/>
            <w:right w:val="none" w:sz="0" w:space="0" w:color="auto"/>
          </w:divBdr>
        </w:div>
      </w:divsChild>
    </w:div>
    <w:div w:id="677123723">
      <w:bodyDiv w:val="1"/>
      <w:marLeft w:val="0"/>
      <w:marRight w:val="0"/>
      <w:marTop w:val="0"/>
      <w:marBottom w:val="0"/>
      <w:divBdr>
        <w:top w:val="none" w:sz="0" w:space="0" w:color="auto"/>
        <w:left w:val="none" w:sz="0" w:space="0" w:color="auto"/>
        <w:bottom w:val="none" w:sz="0" w:space="0" w:color="auto"/>
        <w:right w:val="none" w:sz="0" w:space="0" w:color="auto"/>
      </w:divBdr>
      <w:divsChild>
        <w:div w:id="1313564889">
          <w:marLeft w:val="0"/>
          <w:marRight w:val="0"/>
          <w:marTop w:val="0"/>
          <w:marBottom w:val="0"/>
          <w:divBdr>
            <w:top w:val="none" w:sz="0" w:space="0" w:color="auto"/>
            <w:left w:val="none" w:sz="0" w:space="0" w:color="auto"/>
            <w:bottom w:val="none" w:sz="0" w:space="0" w:color="auto"/>
            <w:right w:val="none" w:sz="0" w:space="0" w:color="auto"/>
          </w:divBdr>
        </w:div>
        <w:div w:id="1686445670">
          <w:marLeft w:val="0"/>
          <w:marRight w:val="0"/>
          <w:marTop w:val="0"/>
          <w:marBottom w:val="0"/>
          <w:divBdr>
            <w:top w:val="none" w:sz="0" w:space="0" w:color="auto"/>
            <w:left w:val="none" w:sz="0" w:space="0" w:color="auto"/>
            <w:bottom w:val="none" w:sz="0" w:space="0" w:color="auto"/>
            <w:right w:val="none" w:sz="0" w:space="0" w:color="auto"/>
          </w:divBdr>
        </w:div>
      </w:divsChild>
    </w:div>
    <w:div w:id="1495877394">
      <w:bodyDiv w:val="1"/>
      <w:marLeft w:val="0"/>
      <w:marRight w:val="0"/>
      <w:marTop w:val="0"/>
      <w:marBottom w:val="0"/>
      <w:divBdr>
        <w:top w:val="none" w:sz="0" w:space="0" w:color="auto"/>
        <w:left w:val="none" w:sz="0" w:space="0" w:color="auto"/>
        <w:bottom w:val="none" w:sz="0" w:space="0" w:color="auto"/>
        <w:right w:val="none" w:sz="0" w:space="0" w:color="auto"/>
      </w:divBdr>
    </w:div>
    <w:div w:id="1504316733">
      <w:bodyDiv w:val="1"/>
      <w:marLeft w:val="0"/>
      <w:marRight w:val="0"/>
      <w:marTop w:val="0"/>
      <w:marBottom w:val="0"/>
      <w:divBdr>
        <w:top w:val="none" w:sz="0" w:space="0" w:color="auto"/>
        <w:left w:val="none" w:sz="0" w:space="0" w:color="auto"/>
        <w:bottom w:val="none" w:sz="0" w:space="0" w:color="auto"/>
        <w:right w:val="none" w:sz="0" w:space="0" w:color="auto"/>
      </w:divBdr>
      <w:divsChild>
        <w:div w:id="9188326">
          <w:marLeft w:val="446"/>
          <w:marRight w:val="0"/>
          <w:marTop w:val="0"/>
          <w:marBottom w:val="120"/>
          <w:divBdr>
            <w:top w:val="none" w:sz="0" w:space="0" w:color="auto"/>
            <w:left w:val="none" w:sz="0" w:space="0" w:color="auto"/>
            <w:bottom w:val="none" w:sz="0" w:space="0" w:color="auto"/>
            <w:right w:val="none" w:sz="0" w:space="0" w:color="auto"/>
          </w:divBdr>
        </w:div>
        <w:div w:id="188573333">
          <w:marLeft w:val="806"/>
          <w:marRight w:val="0"/>
          <w:marTop w:val="0"/>
          <w:marBottom w:val="120"/>
          <w:divBdr>
            <w:top w:val="none" w:sz="0" w:space="0" w:color="auto"/>
            <w:left w:val="none" w:sz="0" w:space="0" w:color="auto"/>
            <w:bottom w:val="none" w:sz="0" w:space="0" w:color="auto"/>
            <w:right w:val="none" w:sz="0" w:space="0" w:color="auto"/>
          </w:divBdr>
        </w:div>
        <w:div w:id="238633270">
          <w:marLeft w:val="806"/>
          <w:marRight w:val="0"/>
          <w:marTop w:val="0"/>
          <w:marBottom w:val="120"/>
          <w:divBdr>
            <w:top w:val="none" w:sz="0" w:space="0" w:color="auto"/>
            <w:left w:val="none" w:sz="0" w:space="0" w:color="auto"/>
            <w:bottom w:val="none" w:sz="0" w:space="0" w:color="auto"/>
            <w:right w:val="none" w:sz="0" w:space="0" w:color="auto"/>
          </w:divBdr>
        </w:div>
        <w:div w:id="1247692566">
          <w:marLeft w:val="446"/>
          <w:marRight w:val="0"/>
          <w:marTop w:val="0"/>
          <w:marBottom w:val="120"/>
          <w:divBdr>
            <w:top w:val="none" w:sz="0" w:space="0" w:color="auto"/>
            <w:left w:val="none" w:sz="0" w:space="0" w:color="auto"/>
            <w:bottom w:val="none" w:sz="0" w:space="0" w:color="auto"/>
            <w:right w:val="none" w:sz="0" w:space="0" w:color="auto"/>
          </w:divBdr>
        </w:div>
        <w:div w:id="1670408120">
          <w:marLeft w:val="446"/>
          <w:marRight w:val="0"/>
          <w:marTop w:val="0"/>
          <w:marBottom w:val="120"/>
          <w:divBdr>
            <w:top w:val="none" w:sz="0" w:space="0" w:color="auto"/>
            <w:left w:val="none" w:sz="0" w:space="0" w:color="auto"/>
            <w:bottom w:val="none" w:sz="0" w:space="0" w:color="auto"/>
            <w:right w:val="none" w:sz="0" w:space="0" w:color="auto"/>
          </w:divBdr>
        </w:div>
      </w:divsChild>
    </w:div>
    <w:div w:id="1581938331">
      <w:bodyDiv w:val="1"/>
      <w:marLeft w:val="0"/>
      <w:marRight w:val="0"/>
      <w:marTop w:val="0"/>
      <w:marBottom w:val="0"/>
      <w:divBdr>
        <w:top w:val="none" w:sz="0" w:space="0" w:color="auto"/>
        <w:left w:val="none" w:sz="0" w:space="0" w:color="auto"/>
        <w:bottom w:val="none" w:sz="0" w:space="0" w:color="auto"/>
        <w:right w:val="none" w:sz="0" w:space="0" w:color="auto"/>
      </w:divBdr>
    </w:div>
    <w:div w:id="1949308771">
      <w:bodyDiv w:val="1"/>
      <w:marLeft w:val="0"/>
      <w:marRight w:val="0"/>
      <w:marTop w:val="0"/>
      <w:marBottom w:val="0"/>
      <w:divBdr>
        <w:top w:val="none" w:sz="0" w:space="0" w:color="auto"/>
        <w:left w:val="none" w:sz="0" w:space="0" w:color="auto"/>
        <w:bottom w:val="none" w:sz="0" w:space="0" w:color="auto"/>
        <w:right w:val="none" w:sz="0" w:space="0" w:color="auto"/>
      </w:divBdr>
      <w:divsChild>
        <w:div w:id="878474610">
          <w:marLeft w:val="0"/>
          <w:marRight w:val="0"/>
          <w:marTop w:val="0"/>
          <w:marBottom w:val="0"/>
          <w:divBdr>
            <w:top w:val="none" w:sz="0" w:space="0" w:color="auto"/>
            <w:left w:val="none" w:sz="0" w:space="0" w:color="auto"/>
            <w:bottom w:val="none" w:sz="0" w:space="0" w:color="auto"/>
            <w:right w:val="none" w:sz="0" w:space="0" w:color="auto"/>
          </w:divBdr>
        </w:div>
        <w:div w:id="1095251996">
          <w:marLeft w:val="0"/>
          <w:marRight w:val="0"/>
          <w:marTop w:val="0"/>
          <w:marBottom w:val="0"/>
          <w:divBdr>
            <w:top w:val="none" w:sz="0" w:space="0" w:color="auto"/>
            <w:left w:val="none" w:sz="0" w:space="0" w:color="auto"/>
            <w:bottom w:val="none" w:sz="0" w:space="0" w:color="auto"/>
            <w:right w:val="none" w:sz="0" w:space="0" w:color="auto"/>
          </w:divBdr>
        </w:div>
      </w:divsChild>
    </w:div>
    <w:div w:id="2014411038">
      <w:bodyDiv w:val="1"/>
      <w:marLeft w:val="0"/>
      <w:marRight w:val="0"/>
      <w:marTop w:val="0"/>
      <w:marBottom w:val="0"/>
      <w:divBdr>
        <w:top w:val="none" w:sz="0" w:space="0" w:color="auto"/>
        <w:left w:val="none" w:sz="0" w:space="0" w:color="auto"/>
        <w:bottom w:val="none" w:sz="0" w:space="0" w:color="auto"/>
        <w:right w:val="none" w:sz="0" w:space="0" w:color="auto"/>
      </w:divBdr>
      <w:divsChild>
        <w:div w:id="1784962288">
          <w:marLeft w:val="0"/>
          <w:marRight w:val="0"/>
          <w:marTop w:val="0"/>
          <w:marBottom w:val="0"/>
          <w:divBdr>
            <w:top w:val="none" w:sz="0" w:space="0" w:color="auto"/>
            <w:left w:val="none" w:sz="0" w:space="0" w:color="auto"/>
            <w:bottom w:val="none" w:sz="0" w:space="0" w:color="auto"/>
            <w:right w:val="none" w:sz="0" w:space="0" w:color="auto"/>
          </w:divBdr>
        </w:div>
        <w:div w:id="2022851877">
          <w:marLeft w:val="0"/>
          <w:marRight w:val="0"/>
          <w:marTop w:val="0"/>
          <w:marBottom w:val="0"/>
          <w:divBdr>
            <w:top w:val="none" w:sz="0" w:space="0" w:color="auto"/>
            <w:left w:val="none" w:sz="0" w:space="0" w:color="auto"/>
            <w:bottom w:val="none" w:sz="0" w:space="0" w:color="auto"/>
            <w:right w:val="none" w:sz="0" w:space="0" w:color="auto"/>
          </w:divBdr>
        </w:div>
      </w:divsChild>
    </w:div>
    <w:div w:id="2128893925">
      <w:bodyDiv w:val="1"/>
      <w:marLeft w:val="0"/>
      <w:marRight w:val="0"/>
      <w:marTop w:val="0"/>
      <w:marBottom w:val="0"/>
      <w:divBdr>
        <w:top w:val="none" w:sz="0" w:space="0" w:color="auto"/>
        <w:left w:val="none" w:sz="0" w:space="0" w:color="auto"/>
        <w:bottom w:val="none" w:sz="0" w:space="0" w:color="auto"/>
        <w:right w:val="none" w:sz="0" w:space="0" w:color="auto"/>
      </w:divBdr>
      <w:divsChild>
        <w:div w:id="784884785">
          <w:marLeft w:val="0"/>
          <w:marRight w:val="0"/>
          <w:marTop w:val="0"/>
          <w:marBottom w:val="0"/>
          <w:divBdr>
            <w:top w:val="none" w:sz="0" w:space="0" w:color="auto"/>
            <w:left w:val="none" w:sz="0" w:space="0" w:color="auto"/>
            <w:bottom w:val="none" w:sz="0" w:space="0" w:color="auto"/>
            <w:right w:val="none" w:sz="0" w:space="0" w:color="auto"/>
          </w:divBdr>
        </w:div>
        <w:div w:id="1238981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https://nokia.sharepoint.com/sites/c5g/5gradio/_layouts/15/DocIdRedir.aspx?ID=5AIRPNAIUNRU-1328258698-23659</Url>
      <Description>5AIRPNAIUNRU-1328258698-23659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purl.org/dc/dcmitype/"/>
    <ds:schemaRef ds:uri="http://schemas.microsoft.com/office/2006/documentManagement/types"/>
    <ds:schemaRef ds:uri="3b34c8f0-1ef5-4d1e-bb66-517ce7fe7356"/>
    <ds:schemaRef ds:uri="http://purl.org/dc/elements/1.1/"/>
    <ds:schemaRef ds:uri="http://purl.org/dc/terms/"/>
    <ds:schemaRef ds:uri="0b6aed8e-0313-4d17-80ff-d0e5da4931c5"/>
    <ds:schemaRef ds:uri="http://schemas.openxmlformats.org/package/2006/metadata/core-properties"/>
    <ds:schemaRef ds:uri="http://schemas.microsoft.com/office/infopath/2007/PartnerControls"/>
    <ds:schemaRef ds:uri="71c5aaf6-e6ce-465b-b873-5148d2a4c105"/>
    <ds:schemaRef ds:uri="http://www.w3.org/XML/1998/namespace"/>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4</TotalTime>
  <Pages>8</Pages>
  <Words>3334</Words>
  <Characters>19009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22299</CharactersWithSpaces>
  <SharedDoc>false</SharedDoc>
  <HLinks>
    <vt:vector size="60" baseType="variant">
      <vt:variant>
        <vt:i4>5177393</vt:i4>
      </vt:variant>
      <vt:variant>
        <vt:i4>27</vt:i4>
      </vt:variant>
      <vt:variant>
        <vt:i4>0</vt:i4>
      </vt:variant>
      <vt:variant>
        <vt:i4>5</vt:i4>
      </vt:variant>
      <vt:variant>
        <vt:lpwstr>https://nokia.sharepoint.com/sites/c5g/projects/aidc/_layouts/OneNote.aspx?id=%2Fsites%2Fc5g%2Fprojects%2Faidc%2FShared%20Documents%2FAIML%20for%20NR%20air%20interface%2FTask%201%20-%20AIML%20Framework%2FFP1-Task1&amp;wd=target%28RAN1.one%7C5AEB0173-61B1-4C1B-86A5-417A0ECD7D5C%2FAgreements%7C35260DF7-BDB8-4148-8893-61D9CE5D6C29%2F%29</vt:lpwstr>
      </vt:variant>
      <vt:variant>
        <vt:lpwstr/>
      </vt:variant>
      <vt:variant>
        <vt:i4>1376262</vt:i4>
      </vt:variant>
      <vt:variant>
        <vt:i4>24</vt:i4>
      </vt:variant>
      <vt:variant>
        <vt:i4>0</vt:i4>
      </vt:variant>
      <vt:variant>
        <vt:i4>5</vt:i4>
      </vt:variant>
      <vt:variant>
        <vt:lpwstr>onenote:https://nokia.sharepoint.com/sites/c5g/projects/aidc/Shared Documents/AIML for NR air interface/Task 1 - AIML Framework/FP1-Task1/RAN1.one</vt:lpwstr>
      </vt:variant>
      <vt:variant>
        <vt:lpwstr>Agreements&amp;section-id={5AEB0173-61B1-4C1B-86A5-417A0ECD7D5C}&amp;page-id={35260DF7-BDB8-4148-8893-61D9CE5D6C29}&amp;end</vt:lpwstr>
      </vt:variant>
      <vt:variant>
        <vt:i4>7995418</vt:i4>
      </vt:variant>
      <vt:variant>
        <vt:i4>21</vt:i4>
      </vt:variant>
      <vt:variant>
        <vt:i4>0</vt:i4>
      </vt:variant>
      <vt:variant>
        <vt:i4>5</vt:i4>
      </vt:variant>
      <vt:variant>
        <vt:lpwstr>mailto:dimitri.gold@nokia.com</vt:lpwstr>
      </vt:variant>
      <vt:variant>
        <vt:lpwstr/>
      </vt:variant>
      <vt:variant>
        <vt:i4>5177393</vt:i4>
      </vt:variant>
      <vt:variant>
        <vt:i4>18</vt:i4>
      </vt:variant>
      <vt:variant>
        <vt:i4>0</vt:i4>
      </vt:variant>
      <vt:variant>
        <vt:i4>5</vt:i4>
      </vt:variant>
      <vt:variant>
        <vt:lpwstr>https://nokia.sharepoint.com/sites/c5g/projects/aidc/_layouts/OneNote.aspx?id=%2Fsites%2Fc5g%2Fprojects%2Faidc%2FShared%20Documents%2FAIML%20for%20NR%20air%20interface%2FTask%201%20-%20AIML%20Framework%2FFP1-Task1&amp;wd=target%28RAN1.one%7C5AEB0173-61B1-4C1B-86A5-417A0ECD7D5C%2FAgreements%7C35260DF7-BDB8-4148-8893-61D9CE5D6C29%2F%29</vt:lpwstr>
      </vt:variant>
      <vt:variant>
        <vt:lpwstr/>
      </vt:variant>
      <vt:variant>
        <vt:i4>1376262</vt:i4>
      </vt:variant>
      <vt:variant>
        <vt:i4>15</vt:i4>
      </vt:variant>
      <vt:variant>
        <vt:i4>0</vt:i4>
      </vt:variant>
      <vt:variant>
        <vt:i4>5</vt:i4>
      </vt:variant>
      <vt:variant>
        <vt:lpwstr>onenote:https://nokia.sharepoint.com/sites/c5g/projects/aidc/Shared Documents/AIML for NR air interface/Task 1 - AIML Framework/FP1-Task1/RAN1.one</vt:lpwstr>
      </vt:variant>
      <vt:variant>
        <vt:lpwstr>Agreements&amp;section-id={5AEB0173-61B1-4C1B-86A5-417A0ECD7D5C}&amp;page-id={35260DF7-BDB8-4148-8893-61D9CE5D6C29}&amp;end</vt:lpwstr>
      </vt:variant>
      <vt:variant>
        <vt:i4>7995418</vt:i4>
      </vt:variant>
      <vt:variant>
        <vt:i4>12</vt:i4>
      </vt:variant>
      <vt:variant>
        <vt:i4>0</vt:i4>
      </vt:variant>
      <vt:variant>
        <vt:i4>5</vt:i4>
      </vt:variant>
      <vt:variant>
        <vt:lpwstr>mailto:dimitri.gold@nokia.com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6160441</vt:i4>
      </vt:variant>
      <vt:variant>
        <vt:i4>6</vt:i4>
      </vt:variant>
      <vt:variant>
        <vt:i4>0</vt:i4>
      </vt:variant>
      <vt:variant>
        <vt:i4>5</vt:i4>
      </vt:variant>
      <vt:variant>
        <vt:lpwstr>https://www.3gpp.org/ftp/TSG_RAN/WG1_RL1/TSGR1_112b-e/Docs/R1-2304052.zip</vt:lpwstr>
      </vt:variant>
      <vt:variant>
        <vt:lpwstr/>
      </vt:variant>
      <vt:variant>
        <vt:i4>6225978</vt:i4>
      </vt:variant>
      <vt:variant>
        <vt:i4>3</vt:i4>
      </vt:variant>
      <vt:variant>
        <vt:i4>0</vt:i4>
      </vt:variant>
      <vt:variant>
        <vt:i4>5</vt:i4>
      </vt:variant>
      <vt:variant>
        <vt:lpwstr>https://www.3gpp.org/ftp/TSG_RAN/WG1_RL1/TSGR1_112b-e/Docs/R1-2302627.zip</vt:lpwstr>
      </vt:variant>
      <vt:variant>
        <vt:lpwstr/>
      </vt:variant>
      <vt:variant>
        <vt:i4>7864444</vt:i4>
      </vt:variant>
      <vt:variant>
        <vt:i4>0</vt:i4>
      </vt:variant>
      <vt:variant>
        <vt:i4>0</vt:i4>
      </vt:variant>
      <vt:variant>
        <vt:i4>5</vt:i4>
      </vt:variant>
      <vt:variant>
        <vt:lpwstr>https://nokia.sharepoint.com/:w:/r/sites/c5g/e2earch/RAN2 Documents/RAN2 Meetings/2023.05 RAN2 122 - Incheon/Drafts NR/Rel-18 AIML/R2-23xxxxx Draft TDoc AIML data collection.docx?d=wd4f2dd3b047c436ebc951d6031b5364b&amp;csf=1&amp;web=1&amp;e=OPRa7R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5</cp:revision>
  <dcterms:created xsi:type="dcterms:W3CDTF">2023-05-15T17:00:00Z</dcterms:created>
  <dcterms:modified xsi:type="dcterms:W3CDTF">2023-05-15T17:03:00Z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c4ab4ee9-3803-4a77-bb84-34a39ba451a0</vt:lpwstr>
  </property>
  <property fmtid="{D5CDD505-2E9C-101B-9397-08002B2CF9AE}" pid="11" name="MediaServiceImageTags">
    <vt:lpwstr/>
  </property>
</Properties>
</file>