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C420" w14:textId="5190CC16" w:rsidR="009A1C0D" w:rsidRPr="00062030" w:rsidRDefault="006577D2" w:rsidP="009A1C0D">
      <w:pPr>
        <w:pStyle w:val="Header"/>
        <w:keepLines/>
        <w:tabs>
          <w:tab w:val="left" w:pos="5956"/>
          <w:tab w:val="right" w:pos="10440"/>
          <w:tab w:val="right" w:pos="13323"/>
        </w:tabs>
        <w:spacing w:before="60" w:after="60"/>
        <w:rPr>
          <w:rFonts w:eastAsia="SimSun" w:cs="Arial"/>
          <w:b w:val="0"/>
          <w:sz w:val="24"/>
          <w:szCs w:val="24"/>
          <w:lang w:eastAsia="zh-CN"/>
        </w:rPr>
      </w:pPr>
      <w:bookmarkStart w:id="0" w:name="Title"/>
      <w:bookmarkStart w:id="1" w:name="DocumentFor"/>
      <w:bookmarkEnd w:id="0"/>
      <w:bookmarkEnd w:id="1"/>
      <w:r w:rsidRPr="00E13633">
        <w:rPr>
          <w:rFonts w:cs="Arial"/>
          <w:sz w:val="24"/>
          <w:szCs w:val="24"/>
        </w:rPr>
        <w:t>3GPP TSG-RAN WG4 Meeting #</w:t>
      </w:r>
      <w:r w:rsidRPr="00E13633">
        <w:rPr>
          <w:rFonts w:cs="Arial"/>
        </w:rPr>
        <w:t xml:space="preserve"> </w:t>
      </w:r>
      <w:r>
        <w:rPr>
          <w:rFonts w:cs="Arial"/>
          <w:sz w:val="24"/>
          <w:szCs w:val="24"/>
        </w:rPr>
        <w:t>107</w:t>
      </w:r>
      <w:r w:rsidR="009A1C0D" w:rsidRPr="00062030">
        <w:rPr>
          <w:rFonts w:cs="Arial"/>
          <w:sz w:val="24"/>
          <w:szCs w:val="24"/>
        </w:rPr>
        <w:tab/>
      </w:r>
      <w:r w:rsidR="009A1C0D" w:rsidRPr="00062030">
        <w:rPr>
          <w:rFonts w:cs="Arial"/>
          <w:sz w:val="24"/>
          <w:szCs w:val="24"/>
        </w:rPr>
        <w:tab/>
      </w:r>
      <w:r w:rsidR="0040344E" w:rsidRPr="0040344E">
        <w:rPr>
          <w:rFonts w:cs="Arial"/>
          <w:sz w:val="24"/>
          <w:szCs w:val="24"/>
        </w:rPr>
        <w:t>R4-2307090</w:t>
      </w:r>
    </w:p>
    <w:p w14:paraId="68B8E8E6" w14:textId="5D2565C6" w:rsidR="009A1C0D" w:rsidRPr="00062030" w:rsidRDefault="006577D2" w:rsidP="009A1C0D">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Incheon</w:t>
      </w:r>
      <w:r w:rsidRPr="005925BA">
        <w:rPr>
          <w:rFonts w:eastAsia="SimSun" w:cs="Arial"/>
          <w:sz w:val="24"/>
          <w:szCs w:val="24"/>
          <w:lang w:eastAsia="zh-CN"/>
        </w:rPr>
        <w:t>, KR</w:t>
      </w:r>
      <w:r>
        <w:rPr>
          <w:rFonts w:eastAsia="SimSun" w:cs="Arial"/>
          <w:sz w:val="24"/>
          <w:szCs w:val="24"/>
          <w:lang w:eastAsia="zh-CN"/>
        </w:rPr>
        <w:t>,</w:t>
      </w:r>
      <w:r w:rsidRPr="00E13633">
        <w:rPr>
          <w:rFonts w:eastAsia="SimSun" w:cs="Arial"/>
          <w:sz w:val="24"/>
          <w:szCs w:val="24"/>
          <w:lang w:eastAsia="zh-CN"/>
        </w:rPr>
        <w:t xml:space="preserve"> </w:t>
      </w:r>
      <w:r>
        <w:rPr>
          <w:rFonts w:eastAsia="SimSun" w:cs="Arial"/>
          <w:sz w:val="24"/>
          <w:szCs w:val="24"/>
          <w:lang w:eastAsia="zh-CN"/>
        </w:rPr>
        <w:t>May 22</w:t>
      </w:r>
      <w:r w:rsidRPr="00E13633">
        <w:rPr>
          <w:rFonts w:eastAsia="SimSun" w:cs="Arial"/>
          <w:sz w:val="24"/>
          <w:szCs w:val="24"/>
          <w:lang w:eastAsia="zh-CN"/>
        </w:rPr>
        <w:t xml:space="preserve"> – </w:t>
      </w:r>
      <w:r>
        <w:rPr>
          <w:rFonts w:eastAsia="SimSun" w:cs="Arial"/>
          <w:sz w:val="24"/>
          <w:szCs w:val="24"/>
          <w:lang w:eastAsia="zh-CN"/>
        </w:rPr>
        <w:t>May 26, 2023</w:t>
      </w:r>
    </w:p>
    <w:p w14:paraId="613DE7B2" w14:textId="48083F38" w:rsidR="006577D2" w:rsidRPr="006577D2" w:rsidRDefault="006577D2" w:rsidP="006577D2">
      <w:pPr>
        <w:tabs>
          <w:tab w:val="left" w:pos="1985"/>
        </w:tabs>
        <w:spacing w:before="60" w:after="60"/>
        <w:rPr>
          <w:rFonts w:ascii="Arial" w:eastAsia="SimSun" w:hAnsi="Arial" w:cs="Arial"/>
          <w:b/>
          <w:sz w:val="24"/>
          <w:szCs w:val="24"/>
          <w:lang w:val="en-US" w:eastAsia="zh-CN"/>
        </w:rPr>
      </w:pPr>
      <w:r w:rsidRPr="006577D2">
        <w:rPr>
          <w:rFonts w:ascii="Arial" w:eastAsia="SimSun" w:hAnsi="Arial" w:cs="Arial"/>
          <w:b/>
          <w:sz w:val="24"/>
          <w:szCs w:val="24"/>
          <w:lang w:val="en-US" w:eastAsia="zh-CN"/>
        </w:rPr>
        <w:t>Agenda Item:</w:t>
      </w:r>
      <w:r w:rsidRPr="006577D2">
        <w:rPr>
          <w:rFonts w:ascii="Arial" w:eastAsia="SimSun" w:hAnsi="Arial" w:cs="Arial"/>
          <w:b/>
          <w:sz w:val="24"/>
          <w:szCs w:val="24"/>
          <w:lang w:val="en-US" w:eastAsia="zh-CN"/>
        </w:rPr>
        <w:tab/>
      </w:r>
      <w:r w:rsidR="00675E9E">
        <w:rPr>
          <w:rFonts w:ascii="Arial" w:eastAsia="SimSun" w:hAnsi="Arial" w:cs="Arial"/>
          <w:b/>
          <w:sz w:val="24"/>
          <w:szCs w:val="24"/>
          <w:lang w:val="en-US" w:eastAsia="zh-CN"/>
        </w:rPr>
        <w:t>8.5.1.1</w:t>
      </w:r>
    </w:p>
    <w:p w14:paraId="1EEE72EE" w14:textId="55CBF957" w:rsidR="006577D2" w:rsidRPr="006577D2" w:rsidRDefault="006577D2" w:rsidP="006577D2">
      <w:pPr>
        <w:tabs>
          <w:tab w:val="left" w:pos="1985"/>
        </w:tabs>
        <w:spacing w:before="60" w:after="60"/>
        <w:rPr>
          <w:rFonts w:ascii="Arial" w:eastAsia="SimSun" w:hAnsi="Arial" w:cs="Arial"/>
          <w:b/>
          <w:sz w:val="24"/>
          <w:szCs w:val="24"/>
          <w:lang w:val="en-US" w:eastAsia="zh-CN"/>
        </w:rPr>
      </w:pPr>
      <w:r w:rsidRPr="006577D2">
        <w:rPr>
          <w:rFonts w:ascii="Arial" w:eastAsia="SimSun" w:hAnsi="Arial" w:cs="Arial"/>
          <w:b/>
          <w:sz w:val="24"/>
          <w:szCs w:val="24"/>
          <w:lang w:val="en-US" w:eastAsia="zh-CN"/>
        </w:rPr>
        <w:t xml:space="preserve">Source: </w:t>
      </w:r>
      <w:r w:rsidRPr="006577D2">
        <w:rPr>
          <w:rFonts w:ascii="Arial" w:eastAsia="SimSun" w:hAnsi="Arial" w:cs="Arial"/>
          <w:b/>
          <w:sz w:val="24"/>
          <w:szCs w:val="24"/>
          <w:lang w:val="en-US" w:eastAsia="zh-CN"/>
        </w:rPr>
        <w:tab/>
      </w:r>
      <w:r w:rsidR="00675E9E" w:rsidRPr="00675E9E">
        <w:rPr>
          <w:rFonts w:ascii="Arial" w:eastAsia="SimSun" w:hAnsi="Arial" w:cs="Arial"/>
          <w:b/>
          <w:sz w:val="24"/>
          <w:szCs w:val="24"/>
          <w:lang w:val="en-US" w:eastAsia="zh-CN"/>
        </w:rPr>
        <w:t>Nokia, Nokia Shanghai Bell</w:t>
      </w:r>
    </w:p>
    <w:p w14:paraId="3CBBD114" w14:textId="269D4B47" w:rsidR="006577D2" w:rsidRPr="006577D2" w:rsidRDefault="006577D2" w:rsidP="006577D2">
      <w:pPr>
        <w:tabs>
          <w:tab w:val="left" w:pos="1985"/>
        </w:tabs>
        <w:spacing w:before="60" w:after="60"/>
        <w:rPr>
          <w:rFonts w:ascii="Arial" w:eastAsia="SimSun" w:hAnsi="Arial" w:cs="Arial"/>
          <w:b/>
          <w:sz w:val="24"/>
          <w:szCs w:val="24"/>
          <w:lang w:val="en-US" w:eastAsia="zh-CN"/>
        </w:rPr>
      </w:pPr>
      <w:r w:rsidRPr="006577D2">
        <w:rPr>
          <w:rFonts w:ascii="Arial" w:eastAsia="SimSun" w:hAnsi="Arial" w:cs="Arial"/>
          <w:b/>
          <w:sz w:val="24"/>
          <w:szCs w:val="24"/>
          <w:lang w:val="en-US" w:eastAsia="zh-CN"/>
        </w:rPr>
        <w:t xml:space="preserve">Title: </w:t>
      </w:r>
      <w:r w:rsidRPr="006577D2">
        <w:rPr>
          <w:rFonts w:ascii="Arial" w:eastAsia="SimSun" w:hAnsi="Arial" w:cs="Arial"/>
          <w:b/>
          <w:sz w:val="24"/>
          <w:szCs w:val="24"/>
          <w:lang w:val="en-US" w:eastAsia="zh-CN"/>
        </w:rPr>
        <w:tab/>
      </w:r>
      <w:r w:rsidR="0040344E">
        <w:rPr>
          <w:rFonts w:ascii="Arial" w:eastAsia="SimSun" w:hAnsi="Arial" w:cs="Arial"/>
          <w:b/>
          <w:sz w:val="24"/>
          <w:szCs w:val="24"/>
          <w:lang w:val="en-US" w:eastAsia="zh-CN"/>
        </w:rPr>
        <w:t>Consideration of scaling factor into configured transmitted power</w:t>
      </w:r>
    </w:p>
    <w:p w14:paraId="668A07DC" w14:textId="0C50C416" w:rsidR="009A1C0D" w:rsidRPr="006577D2" w:rsidRDefault="006577D2" w:rsidP="006577D2">
      <w:pPr>
        <w:tabs>
          <w:tab w:val="left" w:pos="1985"/>
        </w:tabs>
        <w:spacing w:before="60" w:after="60"/>
        <w:rPr>
          <w:rFonts w:ascii="Arial" w:eastAsia="SimSun" w:hAnsi="Arial" w:cs="Arial"/>
          <w:b/>
          <w:sz w:val="24"/>
          <w:szCs w:val="24"/>
          <w:lang w:val="en-US" w:eastAsia="zh-CN"/>
        </w:rPr>
      </w:pPr>
      <w:r w:rsidRPr="006577D2">
        <w:rPr>
          <w:rFonts w:ascii="Arial" w:eastAsia="SimSun" w:hAnsi="Arial" w:cs="Arial"/>
          <w:b/>
          <w:sz w:val="24"/>
          <w:szCs w:val="24"/>
          <w:lang w:val="en-US" w:eastAsia="zh-CN"/>
        </w:rPr>
        <w:t>Document for:</w:t>
      </w:r>
      <w:r w:rsidRPr="006577D2">
        <w:rPr>
          <w:rFonts w:ascii="Arial" w:eastAsia="SimSun" w:hAnsi="Arial" w:cs="Arial"/>
          <w:b/>
          <w:sz w:val="24"/>
          <w:szCs w:val="24"/>
          <w:lang w:val="en-US" w:eastAsia="zh-CN"/>
        </w:rPr>
        <w:tab/>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3A14BC1A" w14:textId="2438F23D" w:rsidR="006C3DB6" w:rsidRPr="00A44E0A" w:rsidRDefault="00675E9E" w:rsidP="006C3DB6">
      <w:r>
        <w:t xml:space="preserve">We raised an issue in </w:t>
      </w:r>
      <w:r w:rsidR="00F74253">
        <w:t>RAN4#10</w:t>
      </w:r>
      <w:r w:rsidR="009A1C0D">
        <w:t>6</w:t>
      </w:r>
      <w:r>
        <w:t>bis-</w:t>
      </w:r>
      <w:r>
        <w:rPr>
          <w:rFonts w:hint="eastAsia"/>
          <w:lang w:eastAsia="ja-JP"/>
        </w:rPr>
        <w:t xml:space="preserve">e </w:t>
      </w:r>
      <w:r>
        <w:rPr>
          <w:lang w:eastAsia="ja-JP"/>
        </w:rPr>
        <w:t>in [1] and several comments on the issue were captured in [2].</w:t>
      </w:r>
      <w:r w:rsidR="00DA514A">
        <w:t xml:space="preserve"> This contribution addresses </w:t>
      </w:r>
      <w:r>
        <w:t>the comments and share our alternative based on the comments.</w:t>
      </w:r>
    </w:p>
    <w:p w14:paraId="10F6602E" w14:textId="09897817" w:rsidR="007E1E78" w:rsidRDefault="009A3B17" w:rsidP="0099327E">
      <w:pPr>
        <w:pStyle w:val="Heading1"/>
        <w:tabs>
          <w:tab w:val="clear" w:pos="432"/>
          <w:tab w:val="num" w:pos="522"/>
        </w:tabs>
        <w:ind w:left="522" w:hanging="522"/>
        <w:rPr>
          <w:lang w:val="en-US"/>
        </w:rPr>
      </w:pPr>
      <w:r>
        <w:rPr>
          <w:lang w:val="en-US"/>
        </w:rPr>
        <w:t>Discussion</w:t>
      </w:r>
    </w:p>
    <w:p w14:paraId="64C14419" w14:textId="54A42912" w:rsidR="00E556F8" w:rsidRDefault="00E556F8" w:rsidP="00E556F8">
      <w:pPr>
        <w:pStyle w:val="Heading2"/>
        <w:rPr>
          <w:lang w:val="en-US"/>
        </w:rPr>
      </w:pPr>
      <w:r>
        <w:rPr>
          <w:lang w:val="en-US"/>
        </w:rPr>
        <w:t>Observations on the received comments</w:t>
      </w:r>
    </w:p>
    <w:p w14:paraId="64511F63" w14:textId="3082210A" w:rsidR="00E556F8" w:rsidRPr="00E556F8" w:rsidRDefault="0088544C" w:rsidP="00E556F8">
      <w:pPr>
        <w:rPr>
          <w:bCs/>
          <w:lang w:eastAsia="ko-KR"/>
        </w:rPr>
      </w:pPr>
      <w:r>
        <w:rPr>
          <w:bCs/>
          <w:lang w:eastAsia="ko-KR"/>
        </w:rPr>
        <w:t>T</w:t>
      </w:r>
      <w:r w:rsidR="00E556F8" w:rsidRPr="00E556F8">
        <w:rPr>
          <w:bCs/>
          <w:lang w:eastAsia="ko-KR"/>
        </w:rPr>
        <w:t xml:space="preserve">his </w:t>
      </w:r>
      <w:r w:rsidR="00E556F8">
        <w:rPr>
          <w:bCs/>
          <w:lang w:eastAsia="ko-KR"/>
        </w:rPr>
        <w:t>sub-section 2.1 discuss</w:t>
      </w:r>
      <w:r>
        <w:rPr>
          <w:bCs/>
          <w:lang w:eastAsia="ko-KR"/>
        </w:rPr>
        <w:t>es</w:t>
      </w:r>
      <w:r w:rsidR="00E556F8">
        <w:rPr>
          <w:bCs/>
          <w:lang w:eastAsia="ko-KR"/>
        </w:rPr>
        <w:t xml:space="preserve"> </w:t>
      </w:r>
      <w:r>
        <w:rPr>
          <w:bCs/>
          <w:lang w:eastAsia="ko-KR"/>
        </w:rPr>
        <w:t xml:space="preserve">some of the </w:t>
      </w:r>
      <w:r w:rsidR="00E556F8">
        <w:rPr>
          <w:bCs/>
          <w:lang w:eastAsia="ko-KR"/>
        </w:rPr>
        <w:t>received comments</w:t>
      </w:r>
      <w:r w:rsidR="00DC2CD5">
        <w:rPr>
          <w:bCs/>
          <w:lang w:eastAsia="ko-KR"/>
        </w:rPr>
        <w:t>, which are summarised in Annex in the bottom of this paper</w:t>
      </w:r>
      <w:r>
        <w:rPr>
          <w:bCs/>
          <w:lang w:eastAsia="ko-KR"/>
        </w:rPr>
        <w:t xml:space="preserve">. Full list of </w:t>
      </w:r>
      <w:r w:rsidR="00E556F8" w:rsidRPr="0088544C">
        <w:rPr>
          <w:b/>
          <w:lang w:eastAsia="ko-KR"/>
        </w:rPr>
        <w:t>Issue</w:t>
      </w:r>
      <w:r>
        <w:rPr>
          <w:b/>
          <w:lang w:eastAsia="ko-KR"/>
        </w:rPr>
        <w:t>s</w:t>
      </w:r>
      <w:r w:rsidR="00E556F8">
        <w:rPr>
          <w:bCs/>
          <w:lang w:eastAsia="ko-KR"/>
        </w:rPr>
        <w:t xml:space="preserve"> </w:t>
      </w:r>
      <w:r>
        <w:rPr>
          <w:bCs/>
          <w:lang w:eastAsia="ko-KR"/>
        </w:rPr>
        <w:t xml:space="preserve">and </w:t>
      </w:r>
      <w:r w:rsidR="00DC2CD5">
        <w:rPr>
          <w:bCs/>
          <w:lang w:eastAsia="ko-KR"/>
        </w:rPr>
        <w:t xml:space="preserve">associated </w:t>
      </w:r>
      <w:r>
        <w:rPr>
          <w:bCs/>
          <w:lang w:eastAsia="ko-KR"/>
        </w:rPr>
        <w:t xml:space="preserve">comments can be seen </w:t>
      </w:r>
      <w:r w:rsidR="00E556F8">
        <w:rPr>
          <w:bCs/>
          <w:lang w:eastAsia="ko-KR"/>
        </w:rPr>
        <w:t>in the summary of [2]. It’s noted that the comments</w:t>
      </w:r>
      <w:r w:rsidR="00DC2CD5">
        <w:rPr>
          <w:bCs/>
          <w:lang w:eastAsia="ko-KR"/>
        </w:rPr>
        <w:t xml:space="preserve"> in the Annex</w:t>
      </w:r>
      <w:r w:rsidR="00E556F8">
        <w:rPr>
          <w:bCs/>
          <w:lang w:eastAsia="ko-KR"/>
        </w:rPr>
        <w:t xml:space="preserve"> </w:t>
      </w:r>
      <w:r w:rsidR="00DC2CD5">
        <w:rPr>
          <w:bCs/>
          <w:lang w:eastAsia="ko-KR"/>
        </w:rPr>
        <w:t xml:space="preserve">don’t include </w:t>
      </w:r>
      <w:r w:rsidR="00E556F8">
        <w:rPr>
          <w:bCs/>
          <w:lang w:eastAsia="ko-KR"/>
        </w:rPr>
        <w:t>Nokia’s comments and comment</w:t>
      </w:r>
      <w:r w:rsidR="00DC2CD5">
        <w:rPr>
          <w:bCs/>
          <w:lang w:eastAsia="ko-KR"/>
        </w:rPr>
        <w:t>s</w:t>
      </w:r>
      <w:r w:rsidR="00E556F8">
        <w:rPr>
          <w:bCs/>
          <w:lang w:eastAsia="ko-KR"/>
        </w:rPr>
        <w:t xml:space="preserve"> </w:t>
      </w:r>
      <w:r w:rsidR="00DC2CD5">
        <w:rPr>
          <w:bCs/>
          <w:lang w:eastAsia="ko-KR"/>
        </w:rPr>
        <w:t xml:space="preserve">not including specific technical aspects like a comment </w:t>
      </w:r>
      <w:r w:rsidR="00E556F8">
        <w:rPr>
          <w:bCs/>
          <w:lang w:eastAsia="ko-KR"/>
        </w:rPr>
        <w:t xml:space="preserve">showing </w:t>
      </w:r>
      <w:r>
        <w:rPr>
          <w:bCs/>
          <w:lang w:eastAsia="ko-KR"/>
        </w:rPr>
        <w:t xml:space="preserve">a </w:t>
      </w:r>
      <w:r w:rsidR="00E556F8">
        <w:rPr>
          <w:bCs/>
          <w:lang w:eastAsia="ko-KR"/>
        </w:rPr>
        <w:t>preferred option.</w:t>
      </w:r>
    </w:p>
    <w:tbl>
      <w:tblPr>
        <w:tblStyle w:val="TableGrid"/>
        <w:tblW w:w="9634" w:type="dxa"/>
        <w:tblLook w:val="04A0" w:firstRow="1" w:lastRow="0" w:firstColumn="1" w:lastColumn="0" w:noHBand="0" w:noVBand="1"/>
      </w:tblPr>
      <w:tblGrid>
        <w:gridCol w:w="9634"/>
      </w:tblGrid>
      <w:tr w:rsidR="00DC5AA3" w:rsidRPr="008C6C46" w14:paraId="43E349D1" w14:textId="77777777" w:rsidTr="00DC5AA3">
        <w:tc>
          <w:tcPr>
            <w:tcW w:w="9634" w:type="dxa"/>
          </w:tcPr>
          <w:p w14:paraId="25A8481D" w14:textId="77777777" w:rsidR="00DC5AA3" w:rsidRPr="008C6C46" w:rsidRDefault="00DC5AA3" w:rsidP="003917B4">
            <w:pPr>
              <w:spacing w:after="120"/>
              <w:rPr>
                <w:rFonts w:eastAsiaTheme="minorEastAsia"/>
                <w:b/>
                <w:bCs/>
                <w:lang w:val="en-US" w:eastAsia="zh-CN"/>
              </w:rPr>
            </w:pPr>
            <w:r w:rsidRPr="008C6C46">
              <w:rPr>
                <w:rFonts w:eastAsiaTheme="minorEastAsia"/>
                <w:b/>
                <w:bCs/>
                <w:lang w:val="en-US" w:eastAsia="zh-CN"/>
              </w:rPr>
              <w:t>Comments</w:t>
            </w:r>
          </w:p>
        </w:tc>
      </w:tr>
      <w:tr w:rsidR="00DC5AA3" w:rsidRPr="008C6C46" w14:paraId="6C77C2AA" w14:textId="77777777" w:rsidTr="00DC5AA3">
        <w:tc>
          <w:tcPr>
            <w:tcW w:w="9634" w:type="dxa"/>
          </w:tcPr>
          <w:p w14:paraId="1F2540DC" w14:textId="77777777" w:rsidR="00933107" w:rsidRPr="00933107" w:rsidRDefault="00933107" w:rsidP="00DC5AA3">
            <w:pPr>
              <w:rPr>
                <w:rFonts w:eastAsiaTheme="minorEastAsia"/>
                <w:b/>
                <w:bCs/>
                <w:lang w:eastAsia="zh-CN"/>
              </w:rPr>
            </w:pPr>
            <w:r w:rsidRPr="00933107">
              <w:rPr>
                <w:rFonts w:eastAsiaTheme="minorEastAsia"/>
                <w:b/>
                <w:bCs/>
                <w:lang w:eastAsia="zh-CN"/>
              </w:rPr>
              <w:t>OPPO</w:t>
            </w:r>
          </w:p>
          <w:p w14:paraId="4985E3B2" w14:textId="37C5178D" w:rsidR="00DC5AA3" w:rsidRDefault="00DC5AA3" w:rsidP="00DC5AA3">
            <w:pPr>
              <w:rPr>
                <w:rFonts w:eastAsiaTheme="minorEastAsia"/>
                <w:lang w:eastAsia="zh-CN"/>
              </w:rPr>
            </w:pPr>
            <w:proofErr w:type="spellStart"/>
            <w:r w:rsidRPr="008C6C46">
              <w:rPr>
                <w:rFonts w:eastAsiaTheme="minorEastAsia"/>
                <w:lang w:eastAsia="zh-CN"/>
              </w:rPr>
              <w:t>Pcmax</w:t>
            </w:r>
            <w:proofErr w:type="spellEnd"/>
            <w:r w:rsidRPr="008C6C46">
              <w:rPr>
                <w:rFonts w:eastAsiaTheme="minorEastAsia"/>
                <w:lang w:eastAsia="zh-CN"/>
              </w:rPr>
              <w:t xml:space="preserve"> is the upper limit of power control defined in RAN1, and in RAN4 spec it was defined based on the TPMIs which can derives the max power and be used in the tests to verify UE performance</w:t>
            </w:r>
          </w:p>
          <w:p w14:paraId="5E8EA990" w14:textId="77777777" w:rsidR="00DC5AA3" w:rsidRDefault="00DC5AA3" w:rsidP="00DC5AA3">
            <w:pPr>
              <w:rPr>
                <w:rFonts w:eastAsiaTheme="minorEastAsia"/>
                <w:szCs w:val="24"/>
                <w:lang w:eastAsia="zh-CN"/>
              </w:rPr>
            </w:pPr>
            <w:r w:rsidRPr="008C6C46">
              <w:rPr>
                <w:rFonts w:eastAsiaTheme="minorEastAsia"/>
                <w:szCs w:val="24"/>
                <w:lang w:eastAsia="zh-CN"/>
              </w:rPr>
              <w:t xml:space="preserve">The </w:t>
            </w:r>
            <w:proofErr w:type="spellStart"/>
            <w:r w:rsidRPr="008C6C46">
              <w:rPr>
                <w:rFonts w:eastAsiaTheme="minorEastAsia"/>
                <w:szCs w:val="24"/>
                <w:lang w:eastAsia="zh-CN"/>
              </w:rPr>
              <w:t>Pcmax</w:t>
            </w:r>
            <w:proofErr w:type="spellEnd"/>
            <w:r w:rsidRPr="008C6C46">
              <w:rPr>
                <w:rFonts w:eastAsiaTheme="minorEastAsia"/>
                <w:szCs w:val="24"/>
                <w:lang w:eastAsia="zh-CN"/>
              </w:rPr>
              <w:t xml:space="preserve"> defined in RAN4 is based on certain TPMIs and be verified with that. For the TPMIs which is not covered by RAN4 spec, UE still follows the RAN1 power control and derive the target Tx power.</w:t>
            </w:r>
          </w:p>
          <w:p w14:paraId="2CA433D4" w14:textId="77777777" w:rsidR="00933107" w:rsidRPr="0085682C" w:rsidRDefault="00933107" w:rsidP="00933107">
            <w:pPr>
              <w:rPr>
                <w:b/>
                <w:bCs/>
                <w:szCs w:val="24"/>
                <w:lang w:eastAsia="zh-CN"/>
              </w:rPr>
            </w:pPr>
            <w:r w:rsidRPr="0085682C">
              <w:rPr>
                <w:b/>
                <w:bCs/>
                <w:szCs w:val="24"/>
                <w:lang w:eastAsia="zh-CN"/>
              </w:rPr>
              <w:t>Qualcomm</w:t>
            </w:r>
          </w:p>
          <w:p w14:paraId="326521F6" w14:textId="77777777" w:rsidR="00933107" w:rsidRDefault="00933107" w:rsidP="00933107">
            <w:pPr>
              <w:rPr>
                <w:rFonts w:eastAsiaTheme="minorEastAsia"/>
                <w:szCs w:val="24"/>
                <w:lang w:eastAsia="zh-CN"/>
              </w:rPr>
            </w:pPr>
            <w:r w:rsidRPr="008C6C46">
              <w:rPr>
                <w:szCs w:val="24"/>
                <w:lang w:eastAsia="zh-CN"/>
              </w:rPr>
              <w:t xml:space="preserve">We agree the reported PHR should reflect the applicable </w:t>
            </w:r>
            <w:proofErr w:type="spellStart"/>
            <w:r w:rsidRPr="008C6C46">
              <w:rPr>
                <w:szCs w:val="24"/>
                <w:lang w:eastAsia="zh-CN"/>
              </w:rPr>
              <w:t>Pcmax</w:t>
            </w:r>
            <w:proofErr w:type="spellEnd"/>
            <w:r w:rsidRPr="008C6C46">
              <w:rPr>
                <w:szCs w:val="24"/>
                <w:lang w:eastAsia="zh-CN"/>
              </w:rPr>
              <w:t xml:space="preserve"> for that uplink instant</w:t>
            </w:r>
            <w:r w:rsidRPr="008C6C46">
              <w:rPr>
                <w:rFonts w:eastAsiaTheme="minorEastAsia"/>
                <w:szCs w:val="24"/>
                <w:lang w:eastAsia="zh-CN"/>
              </w:rPr>
              <w:t xml:space="preserve"> </w:t>
            </w:r>
          </w:p>
          <w:p w14:paraId="6CD49AF4" w14:textId="77777777" w:rsidR="00933107" w:rsidRDefault="00933107" w:rsidP="00933107">
            <w:pPr>
              <w:snapToGrid w:val="0"/>
              <w:spacing w:before="60" w:after="60"/>
              <w:rPr>
                <w:szCs w:val="24"/>
                <w:lang w:eastAsia="zh-CN"/>
              </w:rPr>
            </w:pPr>
            <w:r w:rsidRPr="008C6C46">
              <w:rPr>
                <w:rStyle w:val="ui-provider"/>
              </w:rPr>
              <w:t>This is the key goal referenced in the proponent's contribution: '</w:t>
            </w:r>
            <w:r w:rsidRPr="008C6C46">
              <w:rPr>
                <w:rStyle w:val="Strong"/>
              </w:rPr>
              <w:t>power to be interpreted uniquely’</w:t>
            </w:r>
            <w:r w:rsidRPr="008C6C46">
              <w:rPr>
                <w:rStyle w:val="ui-provider"/>
              </w:rPr>
              <w:t xml:space="preserve"> by </w:t>
            </w:r>
            <w:proofErr w:type="spellStart"/>
            <w:r w:rsidRPr="008C6C46">
              <w:rPr>
                <w:rStyle w:val="ui-provider"/>
              </w:rPr>
              <w:t>gNB</w:t>
            </w:r>
            <w:proofErr w:type="spellEnd"/>
            <w:r w:rsidRPr="008C6C46">
              <w:rPr>
                <w:rStyle w:val="ui-provider"/>
              </w:rPr>
              <w:t xml:space="preserve">. Considering the comments from other companies we would like to suggest a compromise to help the </w:t>
            </w:r>
            <w:proofErr w:type="spellStart"/>
            <w:r w:rsidRPr="008C6C46">
              <w:rPr>
                <w:rStyle w:val="ui-provider"/>
              </w:rPr>
              <w:t>gNB</w:t>
            </w:r>
            <w:proofErr w:type="spellEnd"/>
            <w:r w:rsidRPr="008C6C46">
              <w:rPr>
                <w:rStyle w:val="ui-provider"/>
              </w:rPr>
              <w:t xml:space="preserve">; RAN4 adopt a less intrusive approach to the UE by agreeing that </w:t>
            </w:r>
            <w:r w:rsidRPr="008C6C46">
              <w:rPr>
                <w:szCs w:val="24"/>
                <w:lang w:eastAsia="zh-CN"/>
              </w:rPr>
              <w:t xml:space="preserve">the reported PHR should reflect the applicable </w:t>
            </w:r>
            <w:proofErr w:type="spellStart"/>
            <w:r w:rsidRPr="008C6C46">
              <w:rPr>
                <w:szCs w:val="24"/>
                <w:lang w:eastAsia="zh-CN"/>
              </w:rPr>
              <w:t>Pcmax</w:t>
            </w:r>
            <w:proofErr w:type="spellEnd"/>
            <w:r w:rsidRPr="008C6C46">
              <w:rPr>
                <w:szCs w:val="24"/>
                <w:lang w:eastAsia="zh-CN"/>
              </w:rPr>
              <w:t xml:space="preserve"> for that uplink instant. We are open to discussing whether an explicit test is required to verify this </w:t>
            </w:r>
            <w:proofErr w:type="spellStart"/>
            <w:r w:rsidRPr="008C6C46">
              <w:rPr>
                <w:szCs w:val="24"/>
                <w:lang w:eastAsia="zh-CN"/>
              </w:rPr>
              <w:t>behavior</w:t>
            </w:r>
            <w:proofErr w:type="spellEnd"/>
            <w:r w:rsidRPr="008C6C46">
              <w:rPr>
                <w:szCs w:val="24"/>
                <w:lang w:eastAsia="zh-CN"/>
              </w:rPr>
              <w:t xml:space="preserve">. Even without a requirement this type of agreement would further a common understanding of desired UE </w:t>
            </w:r>
            <w:proofErr w:type="spellStart"/>
            <w:r w:rsidRPr="008C6C46">
              <w:rPr>
                <w:szCs w:val="24"/>
                <w:lang w:eastAsia="zh-CN"/>
              </w:rPr>
              <w:t>behavior</w:t>
            </w:r>
            <w:proofErr w:type="spellEnd"/>
            <w:r w:rsidRPr="008C6C46">
              <w:rPr>
                <w:szCs w:val="24"/>
                <w:lang w:eastAsia="zh-CN"/>
              </w:rPr>
              <w:t xml:space="preserve"> from a network scheduler perspective.</w:t>
            </w:r>
          </w:p>
          <w:p w14:paraId="33497282" w14:textId="77777777" w:rsidR="00933107" w:rsidRPr="0085682C" w:rsidRDefault="00933107" w:rsidP="00933107">
            <w:pPr>
              <w:snapToGrid w:val="0"/>
              <w:spacing w:before="60" w:after="60"/>
              <w:rPr>
                <w:rFonts w:eastAsia="DengXian"/>
                <w:b/>
                <w:bCs/>
                <w:sz w:val="21"/>
                <w:szCs w:val="21"/>
                <w:lang w:val="en-US" w:eastAsia="zh-CN"/>
              </w:rPr>
            </w:pPr>
            <w:r w:rsidRPr="0085682C">
              <w:rPr>
                <w:rFonts w:eastAsia="DengXian"/>
                <w:b/>
                <w:bCs/>
                <w:sz w:val="21"/>
                <w:szCs w:val="21"/>
                <w:lang w:val="en-US" w:eastAsia="zh-CN"/>
              </w:rPr>
              <w:t>Ericsson</w:t>
            </w:r>
          </w:p>
          <w:p w14:paraId="17E5F86A" w14:textId="23BAC669" w:rsidR="00933107" w:rsidRPr="00DC5AA3" w:rsidRDefault="00933107" w:rsidP="00933107">
            <w:pPr>
              <w:rPr>
                <w:b/>
                <w:bCs/>
                <w:lang w:eastAsia="zh-CN"/>
              </w:rPr>
            </w:pPr>
            <w:r>
              <w:rPr>
                <w:rFonts w:eastAsia="DengXian"/>
                <w:sz w:val="21"/>
                <w:szCs w:val="21"/>
                <w:lang w:val="en-US" w:eastAsia="zh-CN"/>
              </w:rPr>
              <w:t>T</w:t>
            </w:r>
            <w:r w:rsidRPr="008C6C46">
              <w:rPr>
                <w:rFonts w:eastAsia="DengXian"/>
                <w:sz w:val="21"/>
                <w:szCs w:val="21"/>
                <w:lang w:val="en-US" w:eastAsia="zh-CN"/>
              </w:rPr>
              <w:t xml:space="preserve">he TPMI does not affect the </w:t>
            </w:r>
            <w:proofErr w:type="spellStart"/>
            <w:proofErr w:type="gramStart"/>
            <w:r w:rsidRPr="008C6C46">
              <w:rPr>
                <w:rFonts w:eastAsia="DengXian"/>
                <w:sz w:val="21"/>
                <w:szCs w:val="21"/>
                <w:lang w:val="en-US" w:eastAsia="zh-CN"/>
              </w:rPr>
              <w:t>Pcmax,f</w:t>
            </w:r>
            <w:proofErr w:type="gramEnd"/>
            <w:r w:rsidRPr="008C6C46">
              <w:rPr>
                <w:rFonts w:eastAsia="DengXian"/>
                <w:sz w:val="21"/>
                <w:szCs w:val="21"/>
                <w:lang w:val="en-US" w:eastAsia="zh-CN"/>
              </w:rPr>
              <w:t>,c</w:t>
            </w:r>
            <w:proofErr w:type="spellEnd"/>
            <w:r w:rsidRPr="008C6C46">
              <w:rPr>
                <w:rFonts w:eastAsia="DengXian"/>
                <w:sz w:val="21"/>
                <w:szCs w:val="21"/>
                <w:lang w:val="en-US" w:eastAsia="zh-CN"/>
              </w:rPr>
              <w:t xml:space="preserve"> but the power per antenna port with non-zero PUSCH power (together with the scaling factor).</w:t>
            </w:r>
          </w:p>
        </w:tc>
      </w:tr>
    </w:tbl>
    <w:p w14:paraId="5DC80B23" w14:textId="77777777" w:rsidR="0085682C" w:rsidRDefault="0085682C" w:rsidP="0085682C">
      <w:pPr>
        <w:spacing w:before="120"/>
        <w:rPr>
          <w:b/>
          <w:bCs/>
          <w:lang w:eastAsia="zh-CN"/>
        </w:rPr>
      </w:pPr>
      <w:r>
        <w:rPr>
          <w:b/>
          <w:bCs/>
          <w:lang w:eastAsia="zh-CN"/>
        </w:rPr>
        <w:t>Our understanding</w:t>
      </w:r>
    </w:p>
    <w:p w14:paraId="7263D203" w14:textId="487B8F70" w:rsidR="00933107" w:rsidRDefault="00933107" w:rsidP="0085682C">
      <w:pPr>
        <w:rPr>
          <w:rFonts w:eastAsiaTheme="minorEastAsia"/>
          <w:lang w:eastAsia="zh-CN"/>
        </w:rPr>
      </w:pPr>
      <w:r>
        <w:rPr>
          <w:rFonts w:eastAsiaTheme="minorEastAsia"/>
          <w:lang w:eastAsia="zh-CN"/>
        </w:rPr>
        <w:t>For OPPO’s comments, it seems the 1</w:t>
      </w:r>
      <w:r w:rsidRPr="00081706">
        <w:rPr>
          <w:rFonts w:eastAsiaTheme="minorEastAsia"/>
          <w:vertAlign w:val="superscript"/>
          <w:lang w:eastAsia="zh-CN"/>
        </w:rPr>
        <w:t>st</w:t>
      </w:r>
      <w:r>
        <w:rPr>
          <w:rFonts w:eastAsiaTheme="minorEastAsia"/>
          <w:lang w:eastAsia="zh-CN"/>
        </w:rPr>
        <w:t xml:space="preserve"> and 2</w:t>
      </w:r>
      <w:r w:rsidRPr="00081706">
        <w:rPr>
          <w:rFonts w:eastAsiaTheme="minorEastAsia"/>
          <w:vertAlign w:val="superscript"/>
          <w:lang w:eastAsia="zh-CN"/>
        </w:rPr>
        <w:t>nd</w:t>
      </w:r>
      <w:r>
        <w:rPr>
          <w:rFonts w:eastAsiaTheme="minorEastAsia"/>
          <w:lang w:eastAsia="zh-CN"/>
        </w:rPr>
        <w:t xml:space="preserve"> comments look slightly contradicting. </w:t>
      </w:r>
      <w:r w:rsidR="0088544C">
        <w:rPr>
          <w:rFonts w:eastAsiaTheme="minorEastAsia"/>
          <w:lang w:eastAsia="zh-CN"/>
        </w:rPr>
        <w:t xml:space="preserve">We understand that </w:t>
      </w:r>
      <w:r w:rsidRPr="008C6C46">
        <w:rPr>
          <w:rFonts w:eastAsiaTheme="minorEastAsia"/>
          <w:lang w:eastAsia="zh-CN"/>
        </w:rPr>
        <w:t>P</w:t>
      </w:r>
      <w:r w:rsidRPr="00081706">
        <w:rPr>
          <w:rFonts w:eastAsiaTheme="minorEastAsia"/>
          <w:vertAlign w:val="subscript"/>
          <w:lang w:eastAsia="zh-CN"/>
        </w:rPr>
        <w:t>CMAX</w:t>
      </w:r>
      <w:r w:rsidRPr="008C6C46">
        <w:rPr>
          <w:rFonts w:eastAsiaTheme="minorEastAsia"/>
          <w:lang w:eastAsia="zh-CN"/>
        </w:rPr>
        <w:t xml:space="preserve"> </w:t>
      </w:r>
      <w:r>
        <w:rPr>
          <w:rFonts w:eastAsiaTheme="minorEastAsia"/>
          <w:lang w:eastAsia="zh-CN"/>
        </w:rPr>
        <w:t>is RAN4 terms that consists of lower limit and upper limit</w:t>
      </w:r>
      <w:r w:rsidR="0088544C">
        <w:rPr>
          <w:rFonts w:eastAsiaTheme="minorEastAsia"/>
          <w:lang w:eastAsia="zh-CN"/>
        </w:rPr>
        <w:t xml:space="preserve"> of </w:t>
      </w:r>
      <w:r w:rsidR="0088544C" w:rsidRPr="008C6C46">
        <w:rPr>
          <w:rFonts w:eastAsiaTheme="minorEastAsia"/>
          <w:lang w:eastAsia="zh-CN"/>
        </w:rPr>
        <w:t>P</w:t>
      </w:r>
      <w:r w:rsidR="0088544C" w:rsidRPr="00081706">
        <w:rPr>
          <w:rFonts w:eastAsiaTheme="minorEastAsia"/>
          <w:vertAlign w:val="subscript"/>
          <w:lang w:eastAsia="zh-CN"/>
        </w:rPr>
        <w:t>CMAX</w:t>
      </w:r>
      <w:r w:rsidR="0088544C">
        <w:rPr>
          <w:rFonts w:eastAsiaTheme="minorEastAsia"/>
          <w:vertAlign w:val="subscript"/>
          <w:lang w:eastAsia="zh-CN"/>
        </w:rPr>
        <w:t>, f, c</w:t>
      </w:r>
      <w:r w:rsidR="0088544C" w:rsidRPr="0088544C">
        <w:rPr>
          <w:rFonts w:eastAsiaTheme="minorEastAsia"/>
          <w:lang w:eastAsia="zh-CN"/>
        </w:rPr>
        <w:t xml:space="preserve">, </w:t>
      </w:r>
      <w:r w:rsidR="0088544C">
        <w:rPr>
          <w:rFonts w:eastAsiaTheme="minorEastAsia"/>
          <w:lang w:eastAsia="zh-CN"/>
        </w:rPr>
        <w:t xml:space="preserve">and a UE configures </w:t>
      </w:r>
      <w:r w:rsidR="0088544C" w:rsidRPr="008C6C46">
        <w:rPr>
          <w:rFonts w:eastAsiaTheme="minorEastAsia"/>
          <w:lang w:eastAsia="zh-CN"/>
        </w:rPr>
        <w:t>P</w:t>
      </w:r>
      <w:r w:rsidR="0088544C" w:rsidRPr="00081706">
        <w:rPr>
          <w:rFonts w:eastAsiaTheme="minorEastAsia"/>
          <w:vertAlign w:val="subscript"/>
          <w:lang w:eastAsia="zh-CN"/>
        </w:rPr>
        <w:t>CMAX</w:t>
      </w:r>
      <w:r w:rsidR="0088544C">
        <w:rPr>
          <w:rFonts w:eastAsiaTheme="minorEastAsia"/>
          <w:vertAlign w:val="subscript"/>
          <w:lang w:eastAsia="zh-CN"/>
        </w:rPr>
        <w:t>, f, c</w:t>
      </w:r>
      <w:r w:rsidR="0088544C" w:rsidRPr="0088544C">
        <w:rPr>
          <w:rFonts w:eastAsiaTheme="minorEastAsia"/>
          <w:lang w:eastAsia="zh-CN"/>
        </w:rPr>
        <w:t xml:space="preserve"> within the range</w:t>
      </w:r>
      <w:r>
        <w:rPr>
          <w:rFonts w:eastAsiaTheme="minorEastAsia"/>
          <w:lang w:eastAsia="zh-CN"/>
        </w:rPr>
        <w:t xml:space="preserve">. </w:t>
      </w:r>
      <w:r w:rsidR="0088544C">
        <w:rPr>
          <w:rFonts w:eastAsiaTheme="minorEastAsia"/>
          <w:lang w:eastAsia="zh-CN"/>
        </w:rPr>
        <w:t xml:space="preserve">It means that the UE is not always required to have ability to achieve the power up to the advertised power class. </w:t>
      </w:r>
      <w:r>
        <w:rPr>
          <w:rFonts w:eastAsiaTheme="minorEastAsia"/>
          <w:lang w:eastAsia="zh-CN"/>
        </w:rPr>
        <w:t xml:space="preserve">RAN1 uses </w:t>
      </w:r>
      <w:r w:rsidRPr="008C6C46">
        <w:rPr>
          <w:rFonts w:eastAsiaTheme="minorEastAsia"/>
          <w:lang w:eastAsia="zh-CN"/>
        </w:rPr>
        <w:t>P</w:t>
      </w:r>
      <w:r w:rsidRPr="00081706">
        <w:rPr>
          <w:rFonts w:eastAsiaTheme="minorEastAsia"/>
          <w:vertAlign w:val="subscript"/>
          <w:lang w:eastAsia="zh-CN"/>
        </w:rPr>
        <w:t>CMAX</w:t>
      </w:r>
      <w:r>
        <w:rPr>
          <w:rFonts w:eastAsiaTheme="minorEastAsia"/>
          <w:vertAlign w:val="subscript"/>
          <w:lang w:eastAsia="zh-CN"/>
        </w:rPr>
        <w:t>, f, c</w:t>
      </w:r>
      <w:r>
        <w:rPr>
          <w:rFonts w:eastAsiaTheme="minorEastAsia"/>
          <w:lang w:eastAsia="zh-CN"/>
        </w:rPr>
        <w:t xml:space="preserve">, that is the configured maximum output power by UE. The reported </w:t>
      </w:r>
      <w:r w:rsidRPr="008C6C46">
        <w:rPr>
          <w:rFonts w:eastAsiaTheme="minorEastAsia"/>
          <w:lang w:eastAsia="zh-CN"/>
        </w:rPr>
        <w:t>P</w:t>
      </w:r>
      <w:r w:rsidRPr="00081706">
        <w:rPr>
          <w:rFonts w:eastAsiaTheme="minorEastAsia"/>
          <w:vertAlign w:val="subscript"/>
          <w:lang w:eastAsia="zh-CN"/>
        </w:rPr>
        <w:t>CMAX</w:t>
      </w:r>
      <w:r>
        <w:rPr>
          <w:rFonts w:eastAsiaTheme="minorEastAsia"/>
          <w:vertAlign w:val="subscript"/>
          <w:lang w:eastAsia="zh-CN"/>
        </w:rPr>
        <w:t>, f, c</w:t>
      </w:r>
      <w:r>
        <w:rPr>
          <w:rFonts w:eastAsiaTheme="minorEastAsia"/>
          <w:lang w:eastAsia="zh-CN"/>
        </w:rPr>
        <w:t xml:space="preserve"> is the reference of PHR. Hence, if the reported </w:t>
      </w:r>
      <w:r w:rsidRPr="008C6C46">
        <w:rPr>
          <w:rFonts w:eastAsiaTheme="minorEastAsia"/>
          <w:lang w:eastAsia="zh-CN"/>
        </w:rPr>
        <w:t>P</w:t>
      </w:r>
      <w:r w:rsidRPr="00081706">
        <w:rPr>
          <w:rFonts w:eastAsiaTheme="minorEastAsia"/>
          <w:vertAlign w:val="subscript"/>
          <w:lang w:eastAsia="zh-CN"/>
        </w:rPr>
        <w:t>CMAX</w:t>
      </w:r>
      <w:r>
        <w:rPr>
          <w:rFonts w:eastAsiaTheme="minorEastAsia"/>
          <w:vertAlign w:val="subscript"/>
          <w:lang w:eastAsia="zh-CN"/>
        </w:rPr>
        <w:t>, f, c</w:t>
      </w:r>
      <w:r>
        <w:rPr>
          <w:rFonts w:eastAsiaTheme="minorEastAsia"/>
          <w:lang w:eastAsia="zh-CN"/>
        </w:rPr>
        <w:t xml:space="preserve"> is lower or higher than reality, PHR is underestimated or overestimated, respectively. In any case, it seems that at least they understand that UE needs to follow TS38.213 that means that the UE shall reduce its PUSCH power once scaling factor is invoked under certain configurations.</w:t>
      </w:r>
    </w:p>
    <w:p w14:paraId="2631C34E" w14:textId="70651F04" w:rsidR="00933107" w:rsidRDefault="00933107" w:rsidP="0085682C">
      <w:pPr>
        <w:rPr>
          <w:rFonts w:eastAsiaTheme="minorEastAsia"/>
          <w:lang w:eastAsia="zh-CN"/>
        </w:rPr>
      </w:pPr>
      <w:r>
        <w:rPr>
          <w:rFonts w:eastAsiaTheme="minorEastAsia"/>
          <w:lang w:eastAsia="zh-CN"/>
        </w:rPr>
        <w:t xml:space="preserve">Regarding Qualcomm’s comment, yes, PHR itself must be a snap shot, where the reported </w:t>
      </w:r>
      <w:r w:rsidRPr="00933107">
        <w:rPr>
          <w:rFonts w:eastAsiaTheme="minorEastAsia"/>
          <w:lang w:eastAsia="zh-CN"/>
        </w:rPr>
        <w:t>P</w:t>
      </w:r>
      <w:r w:rsidRPr="00933107">
        <w:rPr>
          <w:rFonts w:eastAsiaTheme="minorEastAsia"/>
          <w:vertAlign w:val="subscript"/>
          <w:lang w:eastAsia="zh-CN"/>
        </w:rPr>
        <w:t xml:space="preserve">CMAX, </w:t>
      </w:r>
      <w:proofErr w:type="spellStart"/>
      <w:proofErr w:type="gramStart"/>
      <w:r w:rsidRPr="00933107">
        <w:rPr>
          <w:rFonts w:eastAsiaTheme="minorEastAsia"/>
          <w:vertAlign w:val="subscript"/>
          <w:lang w:eastAsia="zh-CN"/>
        </w:rPr>
        <w:t>f,c</w:t>
      </w:r>
      <w:proofErr w:type="spellEnd"/>
      <w:proofErr w:type="gramEnd"/>
      <w:r w:rsidRPr="00933107">
        <w:rPr>
          <w:rFonts w:eastAsiaTheme="minorEastAsia"/>
          <w:lang w:eastAsia="zh-CN"/>
        </w:rPr>
        <w:t xml:space="preserve"> </w:t>
      </w:r>
      <w:r>
        <w:rPr>
          <w:rFonts w:eastAsiaTheme="minorEastAsia"/>
          <w:lang w:eastAsia="zh-CN"/>
        </w:rPr>
        <w:t>is still the reference and required PUSCH power under a certain configuration/channel condition is subtracted.</w:t>
      </w:r>
    </w:p>
    <w:p w14:paraId="0CEE0AAA" w14:textId="473AA88F" w:rsidR="00933107" w:rsidRDefault="00933107" w:rsidP="0085682C">
      <w:pPr>
        <w:rPr>
          <w:rFonts w:eastAsiaTheme="minorEastAsia"/>
          <w:lang w:eastAsia="zh-CN"/>
        </w:rPr>
      </w:pPr>
      <w:r>
        <w:rPr>
          <w:rFonts w:eastAsiaTheme="minorEastAsia"/>
          <w:lang w:eastAsia="zh-CN"/>
        </w:rPr>
        <w:lastRenderedPageBreak/>
        <w:t xml:space="preserve">With respect to Ericsson’s comment, we agree with the comment that TPMI alone must not affect the </w:t>
      </w:r>
      <w:proofErr w:type="spellStart"/>
      <w:proofErr w:type="gramStart"/>
      <w:r w:rsidRPr="00933107">
        <w:rPr>
          <w:rFonts w:eastAsiaTheme="minorEastAsia"/>
          <w:lang w:eastAsia="zh-CN"/>
        </w:rPr>
        <w:t>P</w:t>
      </w:r>
      <w:r w:rsidRPr="00933107">
        <w:rPr>
          <w:rFonts w:eastAsiaTheme="minorEastAsia"/>
          <w:vertAlign w:val="subscript"/>
          <w:lang w:eastAsia="zh-CN"/>
        </w:rPr>
        <w:t>CMAX,f</w:t>
      </w:r>
      <w:proofErr w:type="gramEnd"/>
      <w:r w:rsidRPr="00933107">
        <w:rPr>
          <w:rFonts w:eastAsiaTheme="minorEastAsia"/>
          <w:vertAlign w:val="subscript"/>
          <w:lang w:eastAsia="zh-CN"/>
        </w:rPr>
        <w:t>,c</w:t>
      </w:r>
      <w:proofErr w:type="spellEnd"/>
      <w:r>
        <w:rPr>
          <w:rFonts w:eastAsiaTheme="minorEastAsia"/>
          <w:lang w:eastAsia="zh-CN"/>
        </w:rPr>
        <w:t>.</w:t>
      </w:r>
    </w:p>
    <w:p w14:paraId="177F9742" w14:textId="432DEBDF" w:rsidR="00933107" w:rsidRPr="00933107" w:rsidRDefault="00933107" w:rsidP="00933107">
      <w:pPr>
        <w:rPr>
          <w:lang w:eastAsia="zh-CN"/>
        </w:rPr>
      </w:pPr>
      <w:r>
        <w:rPr>
          <w:b/>
          <w:bCs/>
          <w:lang w:eastAsia="zh-CN"/>
        </w:rPr>
        <w:t xml:space="preserve">Observation 1: </w:t>
      </w:r>
      <w:r>
        <w:rPr>
          <w:lang w:eastAsia="zh-CN"/>
        </w:rPr>
        <w:t xml:space="preserve">At least some companies have a common understanding that </w:t>
      </w:r>
      <w:r w:rsidR="002C3839">
        <w:rPr>
          <w:lang w:eastAsia="zh-CN"/>
        </w:rPr>
        <w:t xml:space="preserve">the upper limit of the output </w:t>
      </w:r>
      <w:r>
        <w:rPr>
          <w:lang w:eastAsia="zh-CN"/>
        </w:rPr>
        <w:t>power of PUSCH is affected by combinations of</w:t>
      </w:r>
      <w:r w:rsidR="002C3839">
        <w:rPr>
          <w:lang w:eastAsia="zh-CN"/>
        </w:rPr>
        <w:t xml:space="preserve"> some parameters like </w:t>
      </w:r>
      <w:r>
        <w:rPr>
          <w:lang w:eastAsia="zh-CN"/>
        </w:rPr>
        <w:t>TPMI configuration</w:t>
      </w:r>
      <w:r w:rsidR="002C3839">
        <w:rPr>
          <w:lang w:eastAsia="zh-CN"/>
        </w:rPr>
        <w:t xml:space="preserve">, </w:t>
      </w:r>
      <w:r>
        <w:rPr>
          <w:lang w:eastAsia="zh-CN"/>
        </w:rPr>
        <w:t>scaling factor</w:t>
      </w:r>
      <w:r w:rsidR="002C3839">
        <w:rPr>
          <w:lang w:eastAsia="zh-CN"/>
        </w:rPr>
        <w:t xml:space="preserve"> and/or</w:t>
      </w:r>
      <w:r w:rsidR="002C3839" w:rsidRPr="002C3839">
        <w:t xml:space="preserve"> </w:t>
      </w:r>
      <w:proofErr w:type="spellStart"/>
      <w:r w:rsidR="002C3839" w:rsidRPr="002C3839">
        <w:rPr>
          <w:i/>
          <w:iCs/>
          <w:lang w:eastAsia="zh-CN"/>
        </w:rPr>
        <w:t>ul-FullPowerTransmission</w:t>
      </w:r>
      <w:proofErr w:type="spellEnd"/>
      <w:r>
        <w:rPr>
          <w:lang w:eastAsia="zh-CN"/>
        </w:rPr>
        <w:t>.</w:t>
      </w:r>
    </w:p>
    <w:p w14:paraId="621BCF47" w14:textId="7876F871" w:rsidR="002C3839" w:rsidRDefault="002C3839" w:rsidP="002C3839">
      <w:pPr>
        <w:pStyle w:val="Heading2"/>
        <w:rPr>
          <w:lang w:val="en-US"/>
        </w:rPr>
      </w:pPr>
      <w:r>
        <w:rPr>
          <w:lang w:val="en-US"/>
        </w:rPr>
        <w:t>Precedent</w:t>
      </w:r>
      <w:r w:rsidR="00C82999">
        <w:rPr>
          <w:lang w:val="en-US"/>
        </w:rPr>
        <w:t>s</w:t>
      </w:r>
    </w:p>
    <w:p w14:paraId="1ED21091" w14:textId="702AE72C" w:rsidR="002C3839" w:rsidRDefault="002C3839" w:rsidP="002C3839">
      <w:pPr>
        <w:rPr>
          <w:bCs/>
          <w:lang w:val="en-US" w:eastAsia="ko-KR"/>
        </w:rPr>
      </w:pPr>
      <w:r>
        <w:rPr>
          <w:bCs/>
          <w:lang w:val="en-US" w:eastAsia="ko-KR"/>
        </w:rPr>
        <w:t>What we would like to better understand is that if the upper limit is affected by TMPI and associated scaling factor, why are companies against reflecting that aspect into the configured transmitted power formula in RAN4.</w:t>
      </w:r>
      <w:r w:rsidR="006A6A21">
        <w:rPr>
          <w:bCs/>
          <w:lang w:val="en-US" w:eastAsia="ko-KR"/>
        </w:rPr>
        <w:t xml:space="preserve"> As can be seen from the below formulas, </w:t>
      </w:r>
      <w:proofErr w:type="spellStart"/>
      <w:r w:rsidR="006A6A21" w:rsidRPr="00A1115A">
        <w:rPr>
          <w:lang w:eastAsia="zh-CN"/>
        </w:rPr>
        <w:t>ΔP</w:t>
      </w:r>
      <w:r w:rsidR="006A6A21" w:rsidRPr="00A1115A">
        <w:rPr>
          <w:vertAlign w:val="subscript"/>
          <w:lang w:eastAsia="zh-CN"/>
        </w:rPr>
        <w:t>PowerClass</w:t>
      </w:r>
      <w:proofErr w:type="spellEnd"/>
      <w:r w:rsidR="006A6A21">
        <w:rPr>
          <w:bCs/>
          <w:lang w:val="en-US" w:eastAsia="ko-KR"/>
        </w:rPr>
        <w:t xml:space="preserve"> has been used to reflect UE’s true ability</w:t>
      </w:r>
      <w:r w:rsidR="00DB5D54">
        <w:rPr>
          <w:bCs/>
          <w:lang w:val="en-US" w:eastAsia="ko-KR"/>
        </w:rPr>
        <w:t xml:space="preserve"> under a certain condition</w:t>
      </w:r>
      <w:r w:rsidR="006A6A21">
        <w:rPr>
          <w:bCs/>
          <w:lang w:val="en-US" w:eastAsia="ko-KR"/>
        </w:rPr>
        <w:t xml:space="preserve">, while </w:t>
      </w:r>
      <w:proofErr w:type="spellStart"/>
      <w:r w:rsidR="006A6A21" w:rsidRPr="00A1115A">
        <w:rPr>
          <w:lang w:eastAsia="zh-CN"/>
        </w:rPr>
        <w:t>ΔP</w:t>
      </w:r>
      <w:r w:rsidR="006A6A21" w:rsidRPr="00A1115A">
        <w:rPr>
          <w:vertAlign w:val="subscript"/>
          <w:lang w:eastAsia="zh-CN"/>
        </w:rPr>
        <w:t>PowerClass</w:t>
      </w:r>
      <w:proofErr w:type="spellEnd"/>
      <w:r w:rsidR="006A6A21">
        <w:rPr>
          <w:bCs/>
          <w:lang w:val="en-US" w:eastAsia="ko-KR"/>
        </w:rPr>
        <w:t xml:space="preserve"> itself normally doesn’t affect the original power class itself, e.g., even if </w:t>
      </w:r>
      <w:r w:rsidR="006A6A21" w:rsidRPr="006A6A21">
        <w:rPr>
          <w:bCs/>
          <w:i/>
          <w:iCs/>
          <w:lang w:val="en-US" w:eastAsia="ko-KR"/>
        </w:rPr>
        <w:t>powerBoostPi2BPS</w:t>
      </w:r>
      <w:r w:rsidR="006A6A21" w:rsidRPr="006A6A21">
        <w:rPr>
          <w:bCs/>
          <w:lang w:val="en-US" w:eastAsia="ko-KR"/>
        </w:rPr>
        <w:t>K is set to 1</w:t>
      </w:r>
      <w:r w:rsidR="006A6A21">
        <w:rPr>
          <w:bCs/>
          <w:lang w:val="en-US" w:eastAsia="ko-KR"/>
        </w:rPr>
        <w:t xml:space="preserve"> and </w:t>
      </w:r>
      <w:proofErr w:type="spellStart"/>
      <w:r w:rsidR="006A6A21" w:rsidRPr="00A1115A">
        <w:rPr>
          <w:lang w:eastAsia="zh-CN"/>
        </w:rPr>
        <w:t>ΔP</w:t>
      </w:r>
      <w:r w:rsidR="006A6A21" w:rsidRPr="00A1115A">
        <w:rPr>
          <w:vertAlign w:val="subscript"/>
          <w:lang w:eastAsia="zh-CN"/>
        </w:rPr>
        <w:t>PowerClass</w:t>
      </w:r>
      <w:proofErr w:type="spellEnd"/>
      <w:r w:rsidR="006A6A21" w:rsidRPr="00A1115A">
        <w:rPr>
          <w:lang w:eastAsia="zh-CN"/>
        </w:rPr>
        <w:t xml:space="preserve"> </w:t>
      </w:r>
      <w:r w:rsidR="006A6A21">
        <w:rPr>
          <w:lang w:eastAsia="zh-CN"/>
        </w:rPr>
        <w:t xml:space="preserve">becomes </w:t>
      </w:r>
      <w:r w:rsidR="006A6A21" w:rsidRPr="00A1115A">
        <w:rPr>
          <w:lang w:eastAsia="zh-CN"/>
        </w:rPr>
        <w:t>-3 dB for a power class 3 capable U</w:t>
      </w:r>
      <w:r w:rsidR="006A6A21">
        <w:rPr>
          <w:lang w:eastAsia="zh-CN"/>
        </w:rPr>
        <w:t>E, still the power class is 3. The exceptional case is power class fallback due to exceedance of UL duty cycle, in this case the UE shall meet requirements for default or those for a power class between default and the advertised power class if any so that it is identical to change power class since the UE shall meet ACLR, MPR, A-MPR etc for the default power class.</w:t>
      </w:r>
    </w:p>
    <w:p w14:paraId="737D156F" w14:textId="77777777" w:rsidR="006A6A21" w:rsidRPr="00A1115A" w:rsidRDefault="006A6A21" w:rsidP="006A6A21">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20AC36A4" w14:textId="77777777" w:rsidR="006A6A21" w:rsidRPr="00A1115A" w:rsidRDefault="006A6A21" w:rsidP="006A6A21">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p>
    <w:p w14:paraId="09B8FA0A" w14:textId="77777777" w:rsidR="006A6A21" w:rsidRPr="00A1115A" w:rsidRDefault="006A6A21" w:rsidP="006A6A21">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xml:space="preserve"> }</w:t>
      </w:r>
    </w:p>
    <w:p w14:paraId="31E7885F" w14:textId="64BBC623" w:rsidR="006D24F1" w:rsidRDefault="002770FF" w:rsidP="002770FF">
      <w:pPr>
        <w:rPr>
          <w:vertAlign w:val="subscript"/>
          <w:lang w:eastAsia="zh-CN"/>
        </w:rPr>
      </w:pPr>
      <w:r>
        <w:rPr>
          <w:b/>
          <w:bCs/>
          <w:lang w:eastAsia="zh-CN"/>
        </w:rPr>
        <w:t xml:space="preserve">Observation 2: </w:t>
      </w:r>
      <w:r>
        <w:rPr>
          <w:lang w:eastAsia="zh-CN"/>
        </w:rPr>
        <w:t xml:space="preserve">Even now, a range of </w:t>
      </w:r>
      <w:proofErr w:type="spellStart"/>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proofErr w:type="spellEnd"/>
      <w:r w:rsidRPr="00A1115A">
        <w:rPr>
          <w:lang w:eastAsia="zh-CN"/>
        </w:rPr>
        <w:t xml:space="preserve"> </w:t>
      </w:r>
      <w:r>
        <w:rPr>
          <w:lang w:eastAsia="zh-CN"/>
        </w:rPr>
        <w:t xml:space="preserve">is adjusted to reflect UE’s expected achievable output power </w:t>
      </w:r>
      <w:r w:rsidR="006D24F1">
        <w:rPr>
          <w:lang w:eastAsia="zh-CN"/>
        </w:rPr>
        <w:t xml:space="preserve">by </w:t>
      </w:r>
      <w:proofErr w:type="spellStart"/>
      <w:r w:rsidR="006D24F1" w:rsidRPr="00A1115A">
        <w:rPr>
          <w:lang w:eastAsia="zh-CN"/>
        </w:rPr>
        <w:t>ΔP</w:t>
      </w:r>
      <w:r w:rsidR="006D24F1" w:rsidRPr="00A1115A">
        <w:rPr>
          <w:vertAlign w:val="subscript"/>
          <w:lang w:eastAsia="zh-CN"/>
        </w:rPr>
        <w:t>PowerClass</w:t>
      </w:r>
      <w:proofErr w:type="spellEnd"/>
      <w:r w:rsidR="00DB5D54">
        <w:rPr>
          <w:lang w:eastAsia="zh-CN"/>
        </w:rPr>
        <w:t xml:space="preserve">, and/or some other impairments, </w:t>
      </w:r>
      <w:r w:rsidR="006D24F1">
        <w:rPr>
          <w:lang w:eastAsia="zh-CN"/>
        </w:rPr>
        <w:t xml:space="preserve">depending on configured features, e.g.,  </w:t>
      </w:r>
      <w:r w:rsidR="006D24F1" w:rsidRPr="006A6A21">
        <w:rPr>
          <w:bCs/>
          <w:i/>
          <w:iCs/>
          <w:lang w:val="en-US" w:eastAsia="ko-KR"/>
        </w:rPr>
        <w:t>powerBoostPi2BPS</w:t>
      </w:r>
      <w:r w:rsidR="006D24F1" w:rsidRPr="006A6A21">
        <w:rPr>
          <w:bCs/>
          <w:lang w:val="en-US" w:eastAsia="ko-KR"/>
        </w:rPr>
        <w:t>K</w:t>
      </w:r>
      <w:r w:rsidR="006D24F1">
        <w:rPr>
          <w:lang w:eastAsia="zh-CN"/>
        </w:rPr>
        <w:t>, or SRS antenna switching etc.</w:t>
      </w:r>
    </w:p>
    <w:p w14:paraId="56F6305E" w14:textId="77777777" w:rsidR="002B631B" w:rsidRDefault="006D24F1" w:rsidP="002770FF">
      <w:pPr>
        <w:rPr>
          <w:lang w:eastAsia="zh-CN"/>
        </w:rPr>
      </w:pPr>
      <w:r>
        <w:rPr>
          <w:lang w:eastAsia="zh-CN"/>
        </w:rPr>
        <w:t xml:space="preserve">When it comes to SRS antenna switching, there has been a discussion on if we should cap the upper limit of the output power for UE capable of e.g., PC2 with </w:t>
      </w:r>
      <w:proofErr w:type="spellStart"/>
      <w:r>
        <w:rPr>
          <w:lang w:eastAsia="zh-CN"/>
        </w:rPr>
        <w:t>TxD</w:t>
      </w:r>
      <w:proofErr w:type="spellEnd"/>
      <w:r>
        <w:rPr>
          <w:lang w:eastAsia="zh-CN"/>
        </w:rPr>
        <w:t xml:space="preserve"> during SRS antenna switching. Currently, the upper limit is reduced by 3 dB compared to the advertised power class to prevent the UE from utilizing antenna virtualization. With this, at least we can understand </w:t>
      </w:r>
      <w:r w:rsidR="0014466C">
        <w:rPr>
          <w:lang w:eastAsia="zh-CN"/>
        </w:rPr>
        <w:t xml:space="preserve">or at least expect that the UE’s performance corresponds to PC3 single Tx requirements. For instance, it means that </w:t>
      </w:r>
      <w:r w:rsidR="002B631B">
        <w:rPr>
          <w:lang w:eastAsia="zh-CN"/>
        </w:rPr>
        <w:t xml:space="preserve">a referred </w:t>
      </w:r>
      <w:r>
        <w:rPr>
          <w:lang w:eastAsia="zh-CN"/>
        </w:rPr>
        <w:t>MPR table</w:t>
      </w:r>
      <w:r w:rsidR="002B631B">
        <w:rPr>
          <w:lang w:eastAsia="zh-CN"/>
        </w:rPr>
        <w:t xml:space="preserve"> by the UE during the switching </w:t>
      </w:r>
      <w:r>
        <w:rPr>
          <w:lang w:eastAsia="zh-CN"/>
        </w:rPr>
        <w:t xml:space="preserve">is </w:t>
      </w:r>
      <w:r w:rsidR="0014466C">
        <w:rPr>
          <w:lang w:eastAsia="zh-CN"/>
        </w:rPr>
        <w:t xml:space="preserve">neither </w:t>
      </w:r>
      <w:r w:rsidR="0014466C" w:rsidRPr="0014466C">
        <w:rPr>
          <w:lang w:eastAsia="zh-CN"/>
        </w:rPr>
        <w:t>Table 6.2.2-2</w:t>
      </w:r>
      <w:r w:rsidR="0014466C">
        <w:rPr>
          <w:lang w:eastAsia="zh-CN"/>
        </w:rPr>
        <w:t xml:space="preserve"> nor </w:t>
      </w:r>
      <w:r w:rsidR="0014466C" w:rsidRPr="0014466C">
        <w:rPr>
          <w:lang w:eastAsia="zh-CN"/>
        </w:rPr>
        <w:t>Table 6.2D.2-1</w:t>
      </w:r>
      <w:r w:rsidR="0014466C">
        <w:rPr>
          <w:lang w:eastAsia="zh-CN"/>
        </w:rPr>
        <w:t xml:space="preserve">, but </w:t>
      </w:r>
      <w:r w:rsidR="002B631B">
        <w:rPr>
          <w:lang w:eastAsia="zh-CN"/>
        </w:rPr>
        <w:t xml:space="preserve">rather </w:t>
      </w:r>
      <w:r w:rsidR="0014466C" w:rsidRPr="0014466C">
        <w:rPr>
          <w:lang w:eastAsia="zh-CN"/>
        </w:rPr>
        <w:t>Table 6.2.2-1</w:t>
      </w:r>
      <w:r w:rsidR="002B631B">
        <w:rPr>
          <w:lang w:eastAsia="zh-CN"/>
        </w:rPr>
        <w:t xml:space="preserve">. It may not be realistic to capture every single corresponding requirement for each state like PC2 </w:t>
      </w:r>
      <w:proofErr w:type="spellStart"/>
      <w:r w:rsidR="002B631B">
        <w:rPr>
          <w:lang w:eastAsia="zh-CN"/>
        </w:rPr>
        <w:t>TxD</w:t>
      </w:r>
      <w:proofErr w:type="spellEnd"/>
      <w:r w:rsidR="002B631B">
        <w:rPr>
          <w:lang w:eastAsia="zh-CN"/>
        </w:rPr>
        <w:t xml:space="preserve"> SRS antenna switching, but this kind of adjustment by </w:t>
      </w:r>
      <w:proofErr w:type="spellStart"/>
      <w:r w:rsidR="002B631B" w:rsidRPr="00A1115A">
        <w:rPr>
          <w:lang w:eastAsia="zh-CN"/>
        </w:rPr>
        <w:t>ΔP</w:t>
      </w:r>
      <w:r w:rsidR="002B631B" w:rsidRPr="00A1115A">
        <w:rPr>
          <w:vertAlign w:val="subscript"/>
          <w:lang w:eastAsia="zh-CN"/>
        </w:rPr>
        <w:t>PowerClass</w:t>
      </w:r>
      <w:proofErr w:type="spellEnd"/>
      <w:r w:rsidR="002B631B">
        <w:rPr>
          <w:lang w:eastAsia="zh-CN"/>
        </w:rPr>
        <w:t xml:space="preserve"> with some complementary texts gives network an insight on the expected UE behaviour/performance.</w:t>
      </w:r>
    </w:p>
    <w:p w14:paraId="0FA09CBF" w14:textId="69A0B40F" w:rsidR="002B631B" w:rsidRDefault="002B631B" w:rsidP="002B631B">
      <w:pPr>
        <w:rPr>
          <w:vertAlign w:val="subscript"/>
          <w:lang w:eastAsia="zh-CN"/>
        </w:rPr>
      </w:pPr>
      <w:r>
        <w:rPr>
          <w:b/>
          <w:bCs/>
          <w:lang w:eastAsia="zh-CN"/>
        </w:rPr>
        <w:t xml:space="preserve">Observation 3: </w:t>
      </w:r>
      <w:proofErr w:type="spellStart"/>
      <w:r w:rsidRPr="00A1115A">
        <w:rPr>
          <w:lang w:eastAsia="zh-CN"/>
        </w:rPr>
        <w:t>ΔP</w:t>
      </w:r>
      <w:r w:rsidRPr="00A1115A">
        <w:rPr>
          <w:vertAlign w:val="subscript"/>
          <w:lang w:eastAsia="zh-CN"/>
        </w:rPr>
        <w:t>PowerClass</w:t>
      </w:r>
      <w:proofErr w:type="spellEnd"/>
      <w:r>
        <w:rPr>
          <w:lang w:eastAsia="zh-CN"/>
        </w:rPr>
        <w:t xml:space="preserve"> and associated </w:t>
      </w:r>
      <w:r w:rsidR="00C82999">
        <w:rPr>
          <w:lang w:eastAsia="zh-CN"/>
        </w:rPr>
        <w:t xml:space="preserve">text to explain have provided readers with expected UE behaviour/performance, e.g., applicable MPR, A-MPR table during SRS antenna switching, etc. </w:t>
      </w:r>
    </w:p>
    <w:p w14:paraId="0D901685" w14:textId="3099F690" w:rsidR="00C82999" w:rsidRDefault="00C82999" w:rsidP="00C82999">
      <w:pPr>
        <w:pStyle w:val="Heading2"/>
        <w:rPr>
          <w:lang w:val="en-US"/>
        </w:rPr>
      </w:pPr>
      <w:r>
        <w:rPr>
          <w:lang w:val="en-US"/>
        </w:rPr>
        <w:t>Identified issue</w:t>
      </w:r>
    </w:p>
    <w:p w14:paraId="4EBC5071" w14:textId="77777777" w:rsidR="00C82999" w:rsidRDefault="00C82999" w:rsidP="00C82999">
      <w:proofErr w:type="gramStart"/>
      <w:r>
        <w:rPr>
          <w:lang w:eastAsia="zh-CN"/>
        </w:rPr>
        <w:t>In order to</w:t>
      </w:r>
      <w:proofErr w:type="gramEnd"/>
      <w:r>
        <w:rPr>
          <w:lang w:eastAsia="zh-CN"/>
        </w:rPr>
        <w:t xml:space="preserve"> simplify the discussion, here we discuss a case that </w:t>
      </w:r>
      <w:proofErr w:type="spellStart"/>
      <w:r w:rsidRPr="00A77CA3">
        <w:rPr>
          <w:i/>
          <w:iCs/>
        </w:rPr>
        <w:t>ul-FullPowerTransmission</w:t>
      </w:r>
      <w:proofErr w:type="spellEnd"/>
      <w:r w:rsidRPr="006438F3">
        <w:t xml:space="preserve"> </w:t>
      </w:r>
      <w:r w:rsidRPr="006438F3">
        <w:rPr>
          <w:lang w:val="en-AU"/>
        </w:rPr>
        <w:t xml:space="preserve">in </w:t>
      </w:r>
      <w:r w:rsidRPr="006438F3">
        <w:rPr>
          <w:i/>
          <w:iCs/>
          <w:lang w:val="en-AU"/>
        </w:rPr>
        <w:t>PUSCH-Config</w:t>
      </w:r>
      <w:r w:rsidRPr="006438F3">
        <w:rPr>
          <w:lang w:val="en-AU"/>
        </w:rPr>
        <w:t xml:space="preserve"> </w:t>
      </w:r>
      <w:r w:rsidRPr="006438F3">
        <w:t>is</w:t>
      </w:r>
      <w:r>
        <w:t xml:space="preserve"> set to </w:t>
      </w:r>
      <w:r w:rsidRPr="00A77CA3">
        <w:rPr>
          <w:i/>
          <w:iCs/>
        </w:rPr>
        <w:t>fullpowerMode1</w:t>
      </w:r>
      <w:r w:rsidRPr="00DA514A">
        <w:t xml:space="preserve"> with </w:t>
      </w:r>
      <w:r>
        <w:t xml:space="preserve">layer 1 two Tx </w:t>
      </w:r>
      <w:r w:rsidRPr="00DA514A">
        <w:t>ports</w:t>
      </w:r>
      <w:r>
        <w:rPr>
          <w:i/>
          <w:iCs/>
        </w:rPr>
        <w:t>.</w:t>
      </w:r>
      <w:r w:rsidRPr="006438F3">
        <w:t xml:space="preserve"> </w:t>
      </w:r>
      <w:r>
        <w:t>Further, we assume that other than MPR can be ignored (all the deltas as well as P-</w:t>
      </w:r>
      <w:proofErr w:type="spellStart"/>
      <w:r>
        <w:t>MPR</w:t>
      </w:r>
      <w:r w:rsidRPr="00D976D8">
        <w:rPr>
          <w:vertAlign w:val="subscript"/>
        </w:rPr>
        <w:t>c</w:t>
      </w:r>
      <w:proofErr w:type="spellEnd"/>
      <w:r>
        <w:t xml:space="preserve"> are 0 dB and </w:t>
      </w:r>
      <w:proofErr w:type="spellStart"/>
      <w:proofErr w:type="gramStart"/>
      <w:r w:rsidRPr="00A1115A">
        <w:rPr>
          <w:lang w:eastAsia="zh-CN"/>
        </w:rPr>
        <w:t>P</w:t>
      </w:r>
      <w:r w:rsidRPr="00A1115A">
        <w:rPr>
          <w:vertAlign w:val="subscript"/>
          <w:lang w:eastAsia="zh-CN"/>
        </w:rPr>
        <w:t>EMAX,c</w:t>
      </w:r>
      <w:proofErr w:type="spellEnd"/>
      <w:proofErr w:type="gramEnd"/>
      <w:r>
        <w:t xml:space="preserve"> is equal to the advertised PC) in configured transmitted power boundaries calculation below.</w:t>
      </w:r>
    </w:p>
    <w:p w14:paraId="2966CB41" w14:textId="77777777" w:rsidR="00C82999" w:rsidRPr="00725CE0" w:rsidRDefault="00C82999" w:rsidP="00C82999">
      <w:pPr>
        <w:rPr>
          <w:b/>
          <w:bCs/>
          <w:lang w:eastAsia="zh-CN"/>
        </w:rPr>
      </w:pPr>
      <w:r w:rsidRPr="00725CE0">
        <w:rPr>
          <w:b/>
          <w:bCs/>
          <w:lang w:eastAsia="zh-CN"/>
        </w:rPr>
        <w:t xml:space="preserve">Case 1: PC1.5 with </w:t>
      </w:r>
      <w:r w:rsidRPr="00725CE0">
        <w:rPr>
          <w:b/>
          <w:bCs/>
          <w:i/>
          <w:iCs/>
        </w:rPr>
        <w:t xml:space="preserve">fullpowerMode1 </w:t>
      </w:r>
      <w:r w:rsidRPr="00725CE0">
        <w:rPr>
          <w:b/>
          <w:bCs/>
          <w:lang w:eastAsia="zh-CN"/>
        </w:rPr>
        <w:t>with TPMI2</w:t>
      </w:r>
    </w:p>
    <w:p w14:paraId="67904C09" w14:textId="77777777" w:rsidR="00C82999" w:rsidRPr="00A1115A" w:rsidRDefault="00C82999" w:rsidP="00C82999">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MIN {</w:t>
      </w:r>
      <w:r>
        <w:rPr>
          <w:lang w:eastAsia="zh-CN"/>
        </w:rPr>
        <w:t>29 dBm</w:t>
      </w:r>
      <w:r w:rsidRPr="00A1115A">
        <w:rPr>
          <w:lang w:eastAsia="zh-CN"/>
        </w:rPr>
        <w:t xml:space="preserve">,  </w:t>
      </w:r>
      <w:r>
        <w:rPr>
          <w:lang w:eastAsia="zh-CN"/>
        </w:rPr>
        <w:t>29 dBm</w:t>
      </w:r>
      <w:r w:rsidRPr="00A1115A">
        <w:rPr>
          <w:lang w:eastAsia="zh-CN"/>
        </w:rPr>
        <w:t xml:space="preserve"> –MPR</w:t>
      </w:r>
      <w:r w:rsidRPr="00A1115A">
        <w:rPr>
          <w:vertAlign w:val="subscript"/>
          <w:lang w:eastAsia="zh-CN"/>
        </w:rPr>
        <w:t>c</w:t>
      </w:r>
      <w:r w:rsidRPr="00A1115A">
        <w:rPr>
          <w:lang w:eastAsia="zh-CN"/>
        </w:rPr>
        <w:t>}</w:t>
      </w:r>
      <w:r>
        <w:rPr>
          <w:lang w:eastAsia="zh-CN"/>
        </w:rPr>
        <w:t xml:space="preserve"> = 29 dBm</w:t>
      </w:r>
      <w:r w:rsidRPr="00A1115A">
        <w:rPr>
          <w:lang w:eastAsia="zh-CN"/>
        </w:rPr>
        <w:t xml:space="preserve"> –MPR</w:t>
      </w:r>
      <w:r w:rsidRPr="00A1115A">
        <w:rPr>
          <w:vertAlign w:val="subscript"/>
          <w:lang w:eastAsia="zh-CN"/>
        </w:rPr>
        <w:t>c</w:t>
      </w:r>
    </w:p>
    <w:p w14:paraId="25C1E3CA" w14:textId="77777777" w:rsidR="00C82999" w:rsidRPr="00A1115A" w:rsidRDefault="00C82999" w:rsidP="00C82999">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w:t>
      </w:r>
      <w:r>
        <w:rPr>
          <w:lang w:eastAsia="zh-CN"/>
        </w:rPr>
        <w:t>29 dBm</w:t>
      </w:r>
      <w:r w:rsidRPr="00A1115A">
        <w:rPr>
          <w:lang w:eastAsia="zh-CN"/>
        </w:rPr>
        <w:t xml:space="preserve">,  </w:t>
      </w:r>
      <w:r>
        <w:rPr>
          <w:lang w:eastAsia="zh-CN"/>
        </w:rPr>
        <w:t>29 dBm</w:t>
      </w:r>
      <w:r w:rsidRPr="00A1115A">
        <w:rPr>
          <w:lang w:eastAsia="zh-CN"/>
        </w:rPr>
        <w:t xml:space="preserve"> }</w:t>
      </w:r>
      <w:r>
        <w:rPr>
          <w:lang w:eastAsia="zh-CN"/>
        </w:rPr>
        <w:t xml:space="preserve"> = 29 dBm </w:t>
      </w:r>
    </w:p>
    <w:p w14:paraId="1A4C9327" w14:textId="77777777" w:rsidR="00C82999" w:rsidRDefault="00C82999" w:rsidP="00C82999">
      <w:pPr>
        <w:pStyle w:val="EQ"/>
        <w:rPr>
          <w:lang w:eastAsia="zh-CN"/>
        </w:rPr>
      </w:pPr>
      <w:r>
        <w:rPr>
          <w:lang w:eastAsia="zh-CN"/>
        </w:rPr>
        <w:t xml:space="preserve">Hence, </w:t>
      </w:r>
    </w:p>
    <w:p w14:paraId="06B5FFAF" w14:textId="77777777" w:rsidR="00C82999" w:rsidRPr="00A1115A" w:rsidRDefault="00C82999" w:rsidP="00C82999">
      <w:pPr>
        <w:pStyle w:val="EQ"/>
        <w:jc w:val="center"/>
        <w:rPr>
          <w:lang w:eastAsia="zh-CN"/>
        </w:rPr>
      </w:pPr>
      <w:r>
        <w:rPr>
          <w:lang w:eastAsia="zh-CN"/>
        </w:rPr>
        <w:t>29 dBm</w:t>
      </w:r>
      <w:r w:rsidRPr="00A1115A">
        <w:rPr>
          <w:lang w:eastAsia="zh-CN"/>
        </w:rPr>
        <w:t xml:space="preserve"> –MPR</w:t>
      </w:r>
      <w:r w:rsidRPr="00A1115A">
        <w:rPr>
          <w:vertAlign w:val="subscript"/>
          <w:lang w:eastAsia="zh-CN"/>
        </w:rPr>
        <w:t>c</w:t>
      </w:r>
      <w:r w:rsidRPr="00A1115A">
        <w:rPr>
          <w:lang w:eastAsia="zh-CN"/>
        </w:rPr>
        <w:t xml:space="preserve"> ≤  P</w:t>
      </w:r>
      <w:r w:rsidRPr="00A1115A">
        <w:rPr>
          <w:vertAlign w:val="subscript"/>
          <w:lang w:eastAsia="zh-CN"/>
        </w:rPr>
        <w:t>CMAX,f,c</w:t>
      </w:r>
      <w:r w:rsidRPr="00A1115A">
        <w:rPr>
          <w:lang w:eastAsia="zh-CN"/>
        </w:rPr>
        <w:t xml:space="preserve">  ≤  </w:t>
      </w:r>
      <w:r>
        <w:rPr>
          <w:lang w:eastAsia="zh-CN"/>
        </w:rPr>
        <w:t>29 dBm</w:t>
      </w:r>
    </w:p>
    <w:p w14:paraId="24CADA67" w14:textId="77777777" w:rsidR="00C82999" w:rsidRDefault="00C82999" w:rsidP="00C82999">
      <w:pPr>
        <w:rPr>
          <w:lang w:eastAsia="zh-CN"/>
        </w:rPr>
      </w:pPr>
      <w:r>
        <w:rPr>
          <w:lang w:eastAsia="zh-CN"/>
        </w:rPr>
        <w:t>In this case, there is no issue that the UE can signal</w:t>
      </w:r>
      <w:r w:rsidRPr="00D976D8">
        <w:rPr>
          <w:lang w:eastAsia="zh-CN"/>
        </w:rPr>
        <w:t xml:space="preserve"> </w:t>
      </w:r>
      <w:proofErr w:type="spellStart"/>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proofErr w:type="spellEnd"/>
      <w:r w:rsidRPr="00D976D8">
        <w:rPr>
          <w:lang w:eastAsia="zh-CN"/>
        </w:rPr>
        <w:t xml:space="preserve"> within the range.</w:t>
      </w:r>
      <w:r>
        <w:rPr>
          <w:lang w:eastAsia="zh-CN"/>
        </w:rPr>
        <w:t xml:space="preserve"> It’s noted that </w:t>
      </w:r>
      <w:proofErr w:type="spellStart"/>
      <w:r w:rsidRPr="00A1115A">
        <w:rPr>
          <w:lang w:eastAsia="zh-CN"/>
        </w:rPr>
        <w:t>MPR</w:t>
      </w:r>
      <w:r w:rsidRPr="00A1115A">
        <w:rPr>
          <w:vertAlign w:val="subscript"/>
          <w:lang w:eastAsia="zh-CN"/>
        </w:rPr>
        <w:t>c</w:t>
      </w:r>
      <w:proofErr w:type="spellEnd"/>
      <w:r w:rsidRPr="008D2D5D">
        <w:rPr>
          <w:lang w:eastAsia="zh-CN"/>
        </w:rPr>
        <w:t xml:space="preserve"> is </w:t>
      </w:r>
      <w:r>
        <w:rPr>
          <w:lang w:eastAsia="zh-CN"/>
        </w:rPr>
        <w:t>MPR</w:t>
      </w:r>
      <w:r w:rsidRPr="008D2D5D">
        <w:rPr>
          <w:vertAlign w:val="subscript"/>
          <w:lang w:eastAsia="zh-CN"/>
        </w:rPr>
        <w:t>PC1.5, 2Tx</w:t>
      </w:r>
      <w:r w:rsidRPr="008D2D5D">
        <w:rPr>
          <w:lang w:eastAsia="zh-CN"/>
        </w:rPr>
        <w:t>.</w:t>
      </w:r>
    </w:p>
    <w:p w14:paraId="1529641B" w14:textId="77777777" w:rsidR="00C82999" w:rsidRPr="00725CE0" w:rsidRDefault="00C82999" w:rsidP="00C82999">
      <w:pPr>
        <w:rPr>
          <w:b/>
          <w:bCs/>
          <w:lang w:eastAsia="zh-CN"/>
        </w:rPr>
      </w:pPr>
      <w:r w:rsidRPr="00725CE0">
        <w:rPr>
          <w:b/>
          <w:bCs/>
          <w:lang w:eastAsia="zh-CN"/>
        </w:rPr>
        <w:t xml:space="preserve">Case 2: PC1.5 with </w:t>
      </w:r>
      <w:r w:rsidRPr="00725CE0">
        <w:rPr>
          <w:b/>
          <w:bCs/>
          <w:i/>
          <w:iCs/>
        </w:rPr>
        <w:t xml:space="preserve">fullpowerMode1 </w:t>
      </w:r>
      <w:r w:rsidRPr="00725CE0">
        <w:rPr>
          <w:b/>
          <w:bCs/>
          <w:lang w:eastAsia="zh-CN"/>
        </w:rPr>
        <w:t>with TPMI0 or 1</w:t>
      </w:r>
    </w:p>
    <w:p w14:paraId="6FF22C9C" w14:textId="77777777" w:rsidR="00C82999" w:rsidRDefault="00C82999" w:rsidP="00C82999">
      <w:pPr>
        <w:pStyle w:val="EQ"/>
        <w:rPr>
          <w:lang w:eastAsia="zh-CN"/>
        </w:rPr>
      </w:pPr>
      <w:r>
        <w:rPr>
          <w:lang w:eastAsia="zh-CN"/>
        </w:rPr>
        <w:t xml:space="preserve">Given that Power Class stays regardless of port configurations, the range of TPMI0 or 1 is the same as that of TPMI2. </w:t>
      </w:r>
    </w:p>
    <w:p w14:paraId="38A63D7B" w14:textId="77777777" w:rsidR="00C82999" w:rsidRPr="00A1115A" w:rsidRDefault="00C82999" w:rsidP="00C82999">
      <w:pPr>
        <w:pStyle w:val="EQ"/>
        <w:jc w:val="center"/>
        <w:rPr>
          <w:lang w:eastAsia="zh-CN"/>
        </w:rPr>
      </w:pPr>
      <w:r w:rsidRPr="00725CE0">
        <w:rPr>
          <w:lang w:eastAsia="zh-CN"/>
        </w:rPr>
        <w:t>29 dBm –MPR</w:t>
      </w:r>
      <w:r w:rsidRPr="00725CE0">
        <w:rPr>
          <w:vertAlign w:val="subscript"/>
          <w:lang w:eastAsia="zh-CN"/>
        </w:rPr>
        <w:t>c</w:t>
      </w:r>
      <w:r w:rsidRPr="00725CE0">
        <w:rPr>
          <w:lang w:eastAsia="zh-CN"/>
        </w:rPr>
        <w:t xml:space="preserve"> ≤  P</w:t>
      </w:r>
      <w:r w:rsidRPr="00725CE0">
        <w:rPr>
          <w:vertAlign w:val="subscript"/>
          <w:lang w:eastAsia="zh-CN"/>
        </w:rPr>
        <w:t>CMAX,f,c</w:t>
      </w:r>
      <w:r w:rsidRPr="00725CE0">
        <w:rPr>
          <w:lang w:eastAsia="zh-CN"/>
        </w:rPr>
        <w:t xml:space="preserve">  ≤  29 dBm</w:t>
      </w:r>
    </w:p>
    <w:p w14:paraId="5C91653C" w14:textId="77777777" w:rsidR="00C82999" w:rsidRDefault="00C82999" w:rsidP="00C82999">
      <w:pPr>
        <w:rPr>
          <w:lang w:eastAsia="zh-CN"/>
        </w:rPr>
      </w:pPr>
      <w:r>
        <w:rPr>
          <w:lang w:eastAsia="zh-CN"/>
        </w:rPr>
        <w:lastRenderedPageBreak/>
        <w:t xml:space="preserve">According to TS 38.214, however, maximum output power shall be scaled down to half due to </w:t>
      </w:r>
      <w:r w:rsidRPr="00725CE0">
        <w:rPr>
          <w:i/>
          <w:iCs/>
          <w:lang w:eastAsia="zh-CN"/>
        </w:rPr>
        <w:t>s</w:t>
      </w:r>
      <w:r>
        <w:rPr>
          <w:lang w:eastAsia="zh-CN"/>
        </w:rPr>
        <w:t xml:space="preserve"> = ½.</w:t>
      </w:r>
    </w:p>
    <w:p w14:paraId="50E5888F" w14:textId="77777777" w:rsidR="00C82999" w:rsidRPr="006438F3" w:rsidRDefault="00C82999" w:rsidP="00C82999">
      <w:pPr>
        <w:pStyle w:val="B2"/>
      </w:pPr>
      <w:r w:rsidRPr="006438F3">
        <w:t>-</w:t>
      </w:r>
      <w:r w:rsidRPr="006438F3">
        <w:tab/>
        <w:t xml:space="preserve">if </w:t>
      </w:r>
      <w:proofErr w:type="spellStart"/>
      <w:r w:rsidRPr="00A77CA3">
        <w:rPr>
          <w:i/>
          <w:iCs/>
        </w:rPr>
        <w:t>ul-FullPowerTransmission</w:t>
      </w:r>
      <w:proofErr w:type="spellEnd"/>
      <w:r w:rsidRPr="006438F3">
        <w:t xml:space="preserve"> in </w:t>
      </w:r>
      <w:r w:rsidRPr="006438F3">
        <w:rPr>
          <w:i/>
          <w:iCs/>
        </w:rPr>
        <w:t>PUSCH-Config</w:t>
      </w:r>
      <w:r w:rsidRPr="006438F3">
        <w:t xml:space="preserve"> is set to </w:t>
      </w:r>
      <w:r w:rsidRPr="00A77CA3">
        <w:rPr>
          <w:i/>
          <w:iCs/>
        </w:rPr>
        <w:t>fullpowerMode1</w:t>
      </w:r>
      <w:r w:rsidRPr="006438F3">
        <w:t xml:space="preserve">, and each SRS resource in the </w:t>
      </w:r>
      <w:r w:rsidRPr="006438F3">
        <w:rPr>
          <w:i/>
          <w:iCs/>
        </w:rPr>
        <w:t>SRS-</w:t>
      </w:r>
      <w:proofErr w:type="spellStart"/>
      <w:r w:rsidRPr="006438F3">
        <w:rPr>
          <w:i/>
          <w:iCs/>
        </w:rPr>
        <w:t>ResourceSet</w:t>
      </w:r>
      <w:proofErr w:type="spellEnd"/>
      <w:r w:rsidRPr="006438F3">
        <w:t xml:space="preserve"> with </w:t>
      </w:r>
      <w:r w:rsidRPr="006438F3">
        <w:rPr>
          <w:i/>
          <w:iCs/>
        </w:rPr>
        <w:t>usage</w:t>
      </w:r>
      <w:r w:rsidRPr="006438F3">
        <w:t xml:space="preserve"> set to 'codebook' has more than one SRS port, </w:t>
      </w:r>
      <m:oMath>
        <m:r>
          <w:rPr>
            <w:rFonts w:ascii="Cambria Math"/>
          </w:rPr>
          <m:t>s</m:t>
        </m:r>
      </m:oMath>
      <w:r w:rsidRPr="006438F3">
        <w:rPr>
          <w:iCs/>
        </w:rPr>
        <w:t xml:space="preserve"> is</w:t>
      </w:r>
      <w:r w:rsidRPr="006438F3">
        <w:rPr>
          <w:lang w:eastAsia="zh-CN"/>
        </w:rPr>
        <w:t xml:space="preserve"> the ratio of </w:t>
      </w:r>
      <w:proofErr w:type="gramStart"/>
      <w:r w:rsidRPr="006438F3">
        <w:rPr>
          <w:lang w:eastAsia="zh-CN"/>
        </w:rPr>
        <w:t>a number of</w:t>
      </w:r>
      <w:proofErr w:type="gramEnd"/>
      <w:r w:rsidRPr="006438F3">
        <w:rPr>
          <w:lang w:eastAsia="zh-CN"/>
        </w:rPr>
        <w:t xml:space="preserve"> antenna ports with non-zero PUSCH transmission power over the maximum number of </w:t>
      </w:r>
      <w:r w:rsidRPr="006438F3">
        <w:t>SRS ports supported by the UE in one SRS resource</w:t>
      </w:r>
    </w:p>
    <w:p w14:paraId="10B4C705" w14:textId="2EC5E813" w:rsidR="00C82999" w:rsidRDefault="00C82999" w:rsidP="00C82999">
      <w:pPr>
        <w:rPr>
          <w:lang w:eastAsia="zh-CN"/>
        </w:rPr>
      </w:pPr>
      <w:r>
        <w:rPr>
          <w:lang w:eastAsia="zh-CN"/>
        </w:rPr>
        <w:t xml:space="preserve">Hence, the achievable output power shall be 26 dBm according to TS38.213. Provided that the UE uses one of the half-rated PAs (26 dBm each) which </w:t>
      </w:r>
      <w:proofErr w:type="gramStart"/>
      <w:r>
        <w:rPr>
          <w:lang w:eastAsia="zh-CN"/>
        </w:rPr>
        <w:t>is capable of delivering</w:t>
      </w:r>
      <w:proofErr w:type="gramEnd"/>
      <w:r>
        <w:rPr>
          <w:lang w:eastAsia="zh-CN"/>
        </w:rPr>
        <w:t xml:space="preserve"> 26 dBm at physical antenna connector, MPR to be referred to must be MPR</w:t>
      </w:r>
      <w:r w:rsidRPr="008D2D5D">
        <w:rPr>
          <w:vertAlign w:val="subscript"/>
          <w:lang w:eastAsia="zh-CN"/>
        </w:rPr>
        <w:t>PC2, 1Tx</w:t>
      </w:r>
      <w:r>
        <w:rPr>
          <w:lang w:eastAsia="zh-CN"/>
        </w:rPr>
        <w:t xml:space="preserve"> for PC2 single Tx, i.e., </w:t>
      </w:r>
      <w:r w:rsidRPr="0086511C">
        <w:rPr>
          <w:lang w:eastAsia="zh-CN"/>
        </w:rPr>
        <w:t>Table 6.2.2-2</w:t>
      </w:r>
      <w:r>
        <w:rPr>
          <w:lang w:eastAsia="zh-CN"/>
        </w:rPr>
        <w:t xml:space="preserve"> instead of MPR</w:t>
      </w:r>
      <w:r w:rsidRPr="008D2D5D">
        <w:rPr>
          <w:vertAlign w:val="subscript"/>
          <w:lang w:eastAsia="zh-CN"/>
        </w:rPr>
        <w:t>PC1.5, 2Tx</w:t>
      </w:r>
      <w:r>
        <w:rPr>
          <w:lang w:eastAsia="zh-CN"/>
        </w:rPr>
        <w:t>. It’s noted that this applicability also is not clear in the current specifications, but this is not scope of this discussion.</w:t>
      </w:r>
    </w:p>
    <w:p w14:paraId="0243C1F8" w14:textId="77777777" w:rsidR="00C82999" w:rsidRDefault="00C82999" w:rsidP="00C82999">
      <w:pPr>
        <w:pStyle w:val="EQ"/>
        <w:rPr>
          <w:lang w:eastAsia="zh-CN"/>
        </w:rPr>
      </w:pPr>
      <w:r>
        <w:rPr>
          <w:lang w:eastAsia="zh-CN"/>
        </w:rPr>
        <w:t xml:space="preserve">Under the above consideration, if RBs with QPSK is scheduled to inner RB allocation, allowed MPR is 1.5 dB. This leads to a following </w:t>
      </w:r>
      <w:r w:rsidRPr="00725CE0">
        <w:rPr>
          <w:lang w:eastAsia="zh-CN"/>
        </w:rPr>
        <w:t>P</w:t>
      </w:r>
      <w:r w:rsidRPr="00725CE0">
        <w:rPr>
          <w:vertAlign w:val="subscript"/>
          <w:lang w:eastAsia="zh-CN"/>
        </w:rPr>
        <w:t>CMAX,f,c</w:t>
      </w:r>
      <w:r w:rsidRPr="00725CE0">
        <w:rPr>
          <w:lang w:eastAsia="zh-CN"/>
        </w:rPr>
        <w:t xml:space="preserve"> </w:t>
      </w:r>
      <w:r>
        <w:rPr>
          <w:lang w:eastAsia="zh-CN"/>
        </w:rPr>
        <w:t>range.</w:t>
      </w:r>
    </w:p>
    <w:p w14:paraId="7C74EE94" w14:textId="77777777" w:rsidR="00C82999" w:rsidRDefault="00C82999" w:rsidP="00C82999">
      <w:pPr>
        <w:pStyle w:val="EQ"/>
        <w:jc w:val="center"/>
        <w:rPr>
          <w:lang w:eastAsia="zh-CN"/>
        </w:rPr>
      </w:pPr>
      <w:r>
        <w:rPr>
          <w:lang w:eastAsia="zh-CN"/>
        </w:rPr>
        <w:t>24.5</w:t>
      </w:r>
      <w:r w:rsidRPr="00725CE0">
        <w:rPr>
          <w:lang w:eastAsia="zh-CN"/>
        </w:rPr>
        <w:t xml:space="preserve"> dBm ≤  P</w:t>
      </w:r>
      <w:r w:rsidRPr="00725CE0">
        <w:rPr>
          <w:vertAlign w:val="subscript"/>
          <w:lang w:eastAsia="zh-CN"/>
        </w:rPr>
        <w:t>CMAX,f,c</w:t>
      </w:r>
      <w:r w:rsidRPr="00725CE0">
        <w:rPr>
          <w:lang w:eastAsia="zh-CN"/>
        </w:rPr>
        <w:t xml:space="preserve">  ≤  2</w:t>
      </w:r>
      <w:r>
        <w:rPr>
          <w:lang w:eastAsia="zh-CN"/>
        </w:rPr>
        <w:t>6</w:t>
      </w:r>
      <w:r w:rsidRPr="00725CE0">
        <w:rPr>
          <w:lang w:eastAsia="zh-CN"/>
        </w:rPr>
        <w:t xml:space="preserve"> dBm</w:t>
      </w:r>
      <w:r>
        <w:rPr>
          <w:lang w:eastAsia="zh-CN"/>
        </w:rPr>
        <w:tab/>
        <w:t>(1)</w:t>
      </w:r>
    </w:p>
    <w:p w14:paraId="2CF19968" w14:textId="7E7E727C" w:rsidR="00C82999" w:rsidRPr="00A1115A" w:rsidRDefault="00C82999" w:rsidP="00C82999">
      <w:pPr>
        <w:pStyle w:val="EQ"/>
        <w:rPr>
          <w:lang w:eastAsia="zh-CN"/>
        </w:rPr>
      </w:pPr>
      <w:r>
        <w:rPr>
          <w:lang w:eastAsia="zh-CN"/>
        </w:rPr>
        <w:t xml:space="preserve">If, however, we didn’t make any alternations on configured transmitted power formula regardless of both port configurations and scaling factor,  and if MPR for PC1.5 dual Tx is referred to (MPR is 2 dB), it leads to a following </w:t>
      </w:r>
      <w:r w:rsidRPr="00725CE0">
        <w:rPr>
          <w:lang w:eastAsia="zh-CN"/>
        </w:rPr>
        <w:t>P</w:t>
      </w:r>
      <w:r w:rsidRPr="00725CE0">
        <w:rPr>
          <w:vertAlign w:val="subscript"/>
          <w:lang w:eastAsia="zh-CN"/>
        </w:rPr>
        <w:t>CMAX,f,c</w:t>
      </w:r>
      <w:r w:rsidRPr="00725CE0">
        <w:rPr>
          <w:lang w:eastAsia="zh-CN"/>
        </w:rPr>
        <w:t xml:space="preserve"> </w:t>
      </w:r>
      <w:r>
        <w:rPr>
          <w:lang w:eastAsia="zh-CN"/>
        </w:rPr>
        <w:t>range.</w:t>
      </w:r>
      <w:r w:rsidRPr="00594A51">
        <w:rPr>
          <w:lang w:eastAsia="zh-CN"/>
        </w:rPr>
        <w:t xml:space="preserve"> </w:t>
      </w:r>
      <w:r>
        <w:rPr>
          <w:lang w:eastAsia="zh-CN"/>
        </w:rPr>
        <w:t>It’s noted that even if MPR for PC2 single Tx is referrred to the situation just becomes even worse since the MPR is 1.5 dB in this case.</w:t>
      </w:r>
    </w:p>
    <w:p w14:paraId="4B96FC14" w14:textId="77777777" w:rsidR="00C82999" w:rsidRDefault="00C82999" w:rsidP="00C82999">
      <w:pPr>
        <w:pStyle w:val="EQ"/>
        <w:jc w:val="center"/>
        <w:rPr>
          <w:lang w:eastAsia="zh-CN"/>
        </w:rPr>
      </w:pPr>
      <w:r>
        <w:rPr>
          <w:lang w:eastAsia="zh-CN"/>
        </w:rPr>
        <w:t>27</w:t>
      </w:r>
      <w:r w:rsidRPr="00725CE0">
        <w:rPr>
          <w:lang w:eastAsia="zh-CN"/>
        </w:rPr>
        <w:t xml:space="preserve"> dBm ≤  P</w:t>
      </w:r>
      <w:r w:rsidRPr="00725CE0">
        <w:rPr>
          <w:vertAlign w:val="subscript"/>
          <w:lang w:eastAsia="zh-CN"/>
        </w:rPr>
        <w:t>CMAX,f,c</w:t>
      </w:r>
      <w:r w:rsidRPr="00725CE0">
        <w:rPr>
          <w:lang w:eastAsia="zh-CN"/>
        </w:rPr>
        <w:t xml:space="preserve">  ≤  2</w:t>
      </w:r>
      <w:r>
        <w:rPr>
          <w:lang w:eastAsia="zh-CN"/>
        </w:rPr>
        <w:t>9</w:t>
      </w:r>
      <w:r w:rsidRPr="00725CE0">
        <w:rPr>
          <w:lang w:eastAsia="zh-CN"/>
        </w:rPr>
        <w:t xml:space="preserve"> dBm</w:t>
      </w:r>
      <w:r>
        <w:rPr>
          <w:lang w:eastAsia="zh-CN"/>
        </w:rPr>
        <w:tab/>
        <w:t>(2)</w:t>
      </w:r>
    </w:p>
    <w:p w14:paraId="7A51682C" w14:textId="64D875A7" w:rsidR="00C82999" w:rsidRDefault="00C82999" w:rsidP="00C82999">
      <w:pPr>
        <w:rPr>
          <w:b/>
          <w:bCs/>
          <w:lang w:eastAsia="zh-CN"/>
        </w:rPr>
      </w:pPr>
      <w:r w:rsidRPr="00042694">
        <w:rPr>
          <w:b/>
          <w:bCs/>
          <w:lang w:eastAsia="zh-CN"/>
        </w:rPr>
        <w:t xml:space="preserve">Observation </w:t>
      </w:r>
      <w:r w:rsidR="00E62096">
        <w:rPr>
          <w:b/>
          <w:bCs/>
          <w:lang w:eastAsia="zh-CN"/>
        </w:rPr>
        <w:t>4</w:t>
      </w:r>
      <w:r w:rsidRPr="00042694">
        <w:rPr>
          <w:b/>
          <w:bCs/>
          <w:lang w:eastAsia="zh-CN"/>
        </w:rPr>
        <w:t>:</w:t>
      </w:r>
      <w:r>
        <w:rPr>
          <w:b/>
          <w:bCs/>
          <w:lang w:eastAsia="zh-CN"/>
        </w:rPr>
        <w:t xml:space="preserve"> </w:t>
      </w:r>
      <w:r w:rsidRPr="00E62096">
        <w:rPr>
          <w:lang w:eastAsia="zh-CN"/>
        </w:rPr>
        <w:t>TS38.101-1 doesn’t reflect what TS38.213 expects in terms of configured transmitted power range.</w:t>
      </w:r>
    </w:p>
    <w:p w14:paraId="2016692E" w14:textId="1A7E1FA0" w:rsidR="00C82999" w:rsidRDefault="00C82999" w:rsidP="00C82999">
      <w:pPr>
        <w:rPr>
          <w:b/>
          <w:bCs/>
          <w:lang w:eastAsia="zh-CN"/>
        </w:rPr>
      </w:pPr>
      <w:r w:rsidRPr="00042694">
        <w:rPr>
          <w:b/>
          <w:bCs/>
          <w:lang w:eastAsia="zh-CN"/>
        </w:rPr>
        <w:t xml:space="preserve">Observation </w:t>
      </w:r>
      <w:r w:rsidR="00E62096">
        <w:rPr>
          <w:b/>
          <w:bCs/>
          <w:lang w:eastAsia="zh-CN"/>
        </w:rPr>
        <w:t>5</w:t>
      </w:r>
      <w:r w:rsidRPr="00042694">
        <w:rPr>
          <w:b/>
          <w:bCs/>
          <w:lang w:eastAsia="zh-CN"/>
        </w:rPr>
        <w:t>:</w:t>
      </w:r>
      <w:r>
        <w:rPr>
          <w:b/>
          <w:bCs/>
          <w:lang w:eastAsia="zh-CN"/>
        </w:rPr>
        <w:t xml:space="preserve"> </w:t>
      </w:r>
      <w:r w:rsidRPr="00E62096">
        <w:rPr>
          <w:lang w:eastAsia="zh-CN"/>
        </w:rPr>
        <w:t>TS38.101-1 allows higher power more than TS38.213 expects.</w:t>
      </w:r>
      <w:r w:rsidR="00E62096">
        <w:rPr>
          <w:lang w:eastAsia="zh-CN"/>
        </w:rPr>
        <w:t xml:space="preserve"> This </w:t>
      </w:r>
      <w:r w:rsidR="0074630E">
        <w:rPr>
          <w:lang w:eastAsia="zh-CN"/>
        </w:rPr>
        <w:t>inconsistency</w:t>
      </w:r>
      <w:r w:rsidR="00E62096">
        <w:rPr>
          <w:lang w:eastAsia="zh-CN"/>
        </w:rPr>
        <w:t xml:space="preserve"> makes it impossible for readers to uniquely interpret what the expected UE behaviour/performance.</w:t>
      </w:r>
    </w:p>
    <w:p w14:paraId="16CDD3AB" w14:textId="77777777" w:rsidR="00C82999" w:rsidRDefault="00C82999" w:rsidP="00C82999">
      <w:pPr>
        <w:pStyle w:val="EQ"/>
        <w:rPr>
          <w:lang w:eastAsia="zh-CN"/>
        </w:rPr>
      </w:pPr>
      <w:r>
        <w:rPr>
          <w:lang w:eastAsia="zh-CN"/>
        </w:rPr>
        <w:t xml:space="preserve">Comparison of </w:t>
      </w:r>
      <w:r w:rsidRPr="00725CE0">
        <w:rPr>
          <w:lang w:eastAsia="zh-CN"/>
        </w:rPr>
        <w:t>P</w:t>
      </w:r>
      <w:r w:rsidRPr="00725CE0">
        <w:rPr>
          <w:vertAlign w:val="subscript"/>
          <w:lang w:eastAsia="zh-CN"/>
        </w:rPr>
        <w:t>CMAX,f,c</w:t>
      </w:r>
      <w:r w:rsidRPr="00725CE0">
        <w:rPr>
          <w:lang w:eastAsia="zh-CN"/>
        </w:rPr>
        <w:t xml:space="preserve"> </w:t>
      </w:r>
      <w:r>
        <w:rPr>
          <w:lang w:eastAsia="zh-CN"/>
        </w:rPr>
        <w:t>range following current 38.101-1 to that of following 38.213/expected UE implementaiton is summarized in a following Table 1.</w:t>
      </w:r>
    </w:p>
    <w:p w14:paraId="713E054F" w14:textId="77777777" w:rsidR="00C82999" w:rsidRPr="008A1724" w:rsidRDefault="00C82999" w:rsidP="00C82999">
      <w:pPr>
        <w:pStyle w:val="EQ"/>
        <w:rPr>
          <w:rFonts w:ascii="Arial" w:hAnsi="Arial" w:cs="Arial"/>
          <w:lang w:eastAsia="zh-CN"/>
        </w:rPr>
      </w:pPr>
      <w:r w:rsidRPr="008A1724">
        <w:rPr>
          <w:rFonts w:ascii="Arial" w:hAnsi="Arial" w:cs="Arial"/>
          <w:lang w:eastAsia="zh-CN"/>
        </w:rPr>
        <w:t>Table 1: Comparison between of P</w:t>
      </w:r>
      <w:r w:rsidRPr="008A1724">
        <w:rPr>
          <w:rFonts w:ascii="Arial" w:hAnsi="Arial" w:cs="Arial"/>
          <w:vertAlign w:val="subscript"/>
          <w:lang w:eastAsia="zh-CN"/>
        </w:rPr>
        <w:t>CMAX,f,c</w:t>
      </w:r>
      <w:r w:rsidRPr="008A1724">
        <w:rPr>
          <w:rFonts w:ascii="Arial" w:hAnsi="Arial" w:cs="Arial"/>
          <w:lang w:eastAsia="zh-CN"/>
        </w:rPr>
        <w:t xml:space="preserve"> range </w:t>
      </w:r>
      <w:r>
        <w:rPr>
          <w:rFonts w:ascii="Arial" w:hAnsi="Arial" w:cs="Arial"/>
          <w:lang w:eastAsia="zh-CN"/>
        </w:rPr>
        <w:t>following 38.101-1 and that following 38.213 for PC1.</w:t>
      </w:r>
      <w:r w:rsidRPr="007641AE">
        <w:rPr>
          <w:rFonts w:ascii="Arial" w:hAnsi="Arial" w:cs="Arial"/>
          <w:lang w:eastAsia="zh-CN"/>
        </w:rPr>
        <w:t xml:space="preserve">5 </w:t>
      </w:r>
      <w:r w:rsidRPr="007641AE">
        <w:rPr>
          <w:rFonts w:ascii="Arial" w:hAnsi="Arial" w:cs="Arial"/>
          <w:i/>
          <w:iCs/>
        </w:rPr>
        <w:t>fullpowerMode1</w:t>
      </w:r>
      <w:r w:rsidRPr="008A1724">
        <w:rPr>
          <w:rFonts w:ascii="Arial" w:hAnsi="Arial" w:cs="Arial"/>
          <w:lang w:eastAsia="zh-CN"/>
        </w:rPr>
        <w:t xml:space="preserve"> </w:t>
      </w:r>
    </w:p>
    <w:p w14:paraId="735E9EC2" w14:textId="77777777" w:rsidR="00C82999" w:rsidRDefault="00C82999" w:rsidP="00C82999">
      <w:pPr>
        <w:jc w:val="center"/>
        <w:rPr>
          <w:lang w:eastAsia="zh-CN"/>
        </w:rPr>
      </w:pPr>
      <w:r>
        <w:rPr>
          <w:noProof/>
          <w:lang w:eastAsia="zh-CN"/>
        </w:rPr>
        <w:drawing>
          <wp:inline distT="0" distB="0" distL="0" distR="0" wp14:anchorId="5C6E0E50" wp14:editId="05280316">
            <wp:extent cx="6115050" cy="3784600"/>
            <wp:effectExtent l="19050" t="19050" r="19050" b="2540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3784600"/>
                    </a:xfrm>
                    <a:prstGeom prst="rect">
                      <a:avLst/>
                    </a:prstGeom>
                    <a:noFill/>
                    <a:ln>
                      <a:solidFill>
                        <a:schemeClr val="tx1"/>
                      </a:solidFill>
                    </a:ln>
                  </pic:spPr>
                </pic:pic>
              </a:graphicData>
            </a:graphic>
          </wp:inline>
        </w:drawing>
      </w:r>
    </w:p>
    <w:p w14:paraId="0FFD6A72" w14:textId="77777777" w:rsidR="00C82999" w:rsidRPr="00A1115A" w:rsidRDefault="00C82999" w:rsidP="00C82999">
      <w:pPr>
        <w:rPr>
          <w:lang w:eastAsia="zh-CN"/>
        </w:rPr>
      </w:pPr>
      <w:r>
        <w:rPr>
          <w:lang w:eastAsia="zh-CN"/>
        </w:rPr>
        <w:t>Hence, if TS38.101-1 didn’t consider achievable power according to TS38.213, UE might take following measures.</w:t>
      </w:r>
    </w:p>
    <w:p w14:paraId="07E95589" w14:textId="77777777" w:rsidR="00C82999" w:rsidRDefault="00C82999" w:rsidP="00C82999">
      <w:pPr>
        <w:pStyle w:val="ListParagraph"/>
        <w:numPr>
          <w:ilvl w:val="0"/>
          <w:numId w:val="13"/>
        </w:numPr>
        <w:overflowPunct/>
        <w:autoSpaceDE/>
        <w:autoSpaceDN/>
        <w:adjustRightInd/>
        <w:spacing w:before="20" w:after="20"/>
        <w:ind w:left="426" w:hanging="284"/>
        <w:jc w:val="both"/>
        <w:textAlignment w:val="auto"/>
      </w:pPr>
      <w:r>
        <w:lastRenderedPageBreak/>
        <w:t xml:space="preserve">Option 1: A UE may report a value of </w:t>
      </w:r>
      <w:proofErr w:type="spellStart"/>
      <w:proofErr w:type="gramStart"/>
      <w:r w:rsidRPr="00207E2D">
        <w:t>P</w:t>
      </w:r>
      <w:r w:rsidRPr="00207E2D">
        <w:rPr>
          <w:vertAlign w:val="subscript"/>
        </w:rPr>
        <w:t>CMAX,f</w:t>
      </w:r>
      <w:proofErr w:type="gramEnd"/>
      <w:r w:rsidRPr="00207E2D">
        <w:rPr>
          <w:vertAlign w:val="subscript"/>
        </w:rPr>
        <w:t>,c</w:t>
      </w:r>
      <w:proofErr w:type="spellEnd"/>
      <w:r>
        <w:t xml:space="preserve"> within 27 dBm and 29 dBm, but cannot achieve the reported value due to usage of one 26 dBm capable PA only.</w:t>
      </w:r>
      <w:r w:rsidRPr="00E50808">
        <w:t xml:space="preserve"> </w:t>
      </w:r>
      <w:r>
        <w:t>Then, PHR is overestimated.</w:t>
      </w:r>
    </w:p>
    <w:p w14:paraId="1D830C23" w14:textId="77777777" w:rsidR="00C82999" w:rsidRDefault="00C82999" w:rsidP="00C82999">
      <w:pPr>
        <w:pStyle w:val="ListParagraph"/>
        <w:numPr>
          <w:ilvl w:val="0"/>
          <w:numId w:val="13"/>
        </w:numPr>
        <w:overflowPunct/>
        <w:autoSpaceDE/>
        <w:autoSpaceDN/>
        <w:adjustRightInd/>
        <w:spacing w:before="20" w:after="20"/>
        <w:ind w:left="426" w:hanging="284"/>
        <w:jc w:val="both"/>
        <w:textAlignment w:val="auto"/>
      </w:pPr>
      <w:r>
        <w:t xml:space="preserve">Option 2: A UE may use allowed lower tolerance of 2 dB meaning that the specification allows the UE to pass the test requirement even if </w:t>
      </w:r>
      <w:proofErr w:type="spellStart"/>
      <w:r w:rsidRPr="00A1115A">
        <w:rPr>
          <w:lang w:eastAsia="zh-CN"/>
        </w:rPr>
        <w:t>P</w:t>
      </w:r>
      <w:r w:rsidRPr="00A1115A">
        <w:rPr>
          <w:vertAlign w:val="subscript"/>
          <w:lang w:eastAsia="zh-CN"/>
        </w:rPr>
        <w:t>CMAX_</w:t>
      </w:r>
      <w:proofErr w:type="gramStart"/>
      <w:r w:rsidRPr="00A1115A">
        <w:rPr>
          <w:vertAlign w:val="subscript"/>
          <w:lang w:eastAsia="zh-CN"/>
        </w:rPr>
        <w:t>L,f</w:t>
      </w:r>
      <w:proofErr w:type="gramEnd"/>
      <w:r w:rsidRPr="00A1115A">
        <w:rPr>
          <w:vertAlign w:val="subscript"/>
          <w:lang w:eastAsia="zh-CN"/>
        </w:rPr>
        <w:t>,c</w:t>
      </w:r>
      <w:proofErr w:type="spellEnd"/>
      <w:r w:rsidRPr="00207E2D" w:rsidDel="00AA46AA">
        <w:t xml:space="preserve"> </w:t>
      </w:r>
      <w:r>
        <w:t>– 2 dB = 25(27 dBm – 2 dB) dBm, and the UE reports 27 dBm</w:t>
      </w:r>
      <w:r w:rsidRPr="00611A9E">
        <w:t xml:space="preserve"> </w:t>
      </w:r>
      <w:r>
        <w:t xml:space="preserve">as </w:t>
      </w:r>
      <w:proofErr w:type="spellStart"/>
      <w:r w:rsidRPr="00207E2D">
        <w:t>P</w:t>
      </w:r>
      <w:r w:rsidRPr="00207E2D">
        <w:rPr>
          <w:vertAlign w:val="subscript"/>
        </w:rPr>
        <w:t>CMAX,f,c</w:t>
      </w:r>
      <w:proofErr w:type="spellEnd"/>
      <w:r>
        <w:t xml:space="preserve"> and transmit power larger or equal to 25 dBm. It’s noted that if the UE uses one 26 dBm capable PA, still transmitting more than 25 dBm must be quite challenging, since the UE can use only 1 dB MPR and no lower tolerance anymore. </w:t>
      </w:r>
    </w:p>
    <w:p w14:paraId="47756A5D" w14:textId="6A5EEAEF" w:rsidR="00C82999" w:rsidRDefault="00C82999" w:rsidP="00C82999">
      <w:pPr>
        <w:pStyle w:val="ListParagraph"/>
        <w:numPr>
          <w:ilvl w:val="0"/>
          <w:numId w:val="13"/>
        </w:numPr>
        <w:overflowPunct/>
        <w:autoSpaceDE/>
        <w:autoSpaceDN/>
        <w:adjustRightInd/>
        <w:spacing w:before="20" w:after="20"/>
        <w:ind w:left="426" w:hanging="284"/>
        <w:jc w:val="both"/>
        <w:textAlignment w:val="auto"/>
      </w:pPr>
      <w:r>
        <w:t>Option 3: A UE may use antenna virtualization meaning that pretends as if two Tx chains were one Tx chain (</w:t>
      </w:r>
      <w:r w:rsidRPr="001048B4">
        <w:t>txDiversity-r16</w:t>
      </w:r>
      <w:r>
        <w:t xml:space="preserve">). In this case, the UE can achieve the same output power as that for TPMI2, while this is not the expected UE behaviour (in fact, the conformance test must not be conducted by summing the output power from both antenna connectors). And NW doesn’t expect this UE behaviour, where MPR/A-MPR conditions are different from what the NW </w:t>
      </w:r>
      <w:r w:rsidR="0074630E">
        <w:t>expects</w:t>
      </w:r>
      <w:r>
        <w:t>.</w:t>
      </w:r>
    </w:p>
    <w:p w14:paraId="7E7E4ED8" w14:textId="2E327A64" w:rsidR="00C82999" w:rsidRDefault="00C82999" w:rsidP="00C82999">
      <w:pPr>
        <w:spacing w:before="120"/>
        <w:rPr>
          <w:b/>
          <w:bCs/>
          <w:lang w:eastAsia="zh-CN"/>
        </w:rPr>
      </w:pPr>
      <w:r w:rsidRPr="00042694">
        <w:rPr>
          <w:b/>
          <w:bCs/>
          <w:lang w:eastAsia="zh-CN"/>
        </w:rPr>
        <w:t xml:space="preserve">Observation </w:t>
      </w:r>
      <w:r w:rsidR="00E62096">
        <w:rPr>
          <w:b/>
          <w:bCs/>
          <w:lang w:eastAsia="zh-CN"/>
        </w:rPr>
        <w:t>6</w:t>
      </w:r>
      <w:r w:rsidRPr="00042694">
        <w:rPr>
          <w:b/>
          <w:bCs/>
          <w:lang w:eastAsia="zh-CN"/>
        </w:rPr>
        <w:t>:</w:t>
      </w:r>
      <w:r>
        <w:rPr>
          <w:b/>
          <w:bCs/>
          <w:lang w:eastAsia="zh-CN"/>
        </w:rPr>
        <w:t xml:space="preserve"> </w:t>
      </w:r>
      <w:r w:rsidRPr="00E62096">
        <w:rPr>
          <w:lang w:eastAsia="zh-CN"/>
        </w:rPr>
        <w:t>Without considering the impact of port configuration on configured transmitted power, UE behaviours in terms of power (</w:t>
      </w:r>
      <w:proofErr w:type="gramStart"/>
      <w:r w:rsidRPr="00E62096">
        <w:rPr>
          <w:lang w:eastAsia="zh-CN"/>
        </w:rPr>
        <w:t>and also</w:t>
      </w:r>
      <w:proofErr w:type="gramEnd"/>
      <w:r w:rsidRPr="00E62096">
        <w:rPr>
          <w:lang w:eastAsia="zh-CN"/>
        </w:rPr>
        <w:t xml:space="preserve"> applicable MPR/A-MPR conditions) is not clear.</w:t>
      </w:r>
    </w:p>
    <w:p w14:paraId="4EA3A53C" w14:textId="727B0605" w:rsidR="00C82999" w:rsidRPr="00E62096" w:rsidRDefault="00C82999" w:rsidP="00C82999">
      <w:pPr>
        <w:rPr>
          <w:lang w:eastAsia="zh-CN"/>
        </w:rPr>
      </w:pPr>
      <w:r w:rsidRPr="00042694">
        <w:rPr>
          <w:b/>
          <w:bCs/>
          <w:lang w:eastAsia="zh-CN"/>
        </w:rPr>
        <w:t xml:space="preserve">Observation </w:t>
      </w:r>
      <w:r w:rsidR="00E62096">
        <w:rPr>
          <w:b/>
          <w:bCs/>
          <w:lang w:eastAsia="zh-CN"/>
        </w:rPr>
        <w:t>7</w:t>
      </w:r>
      <w:r w:rsidRPr="00042694">
        <w:rPr>
          <w:b/>
          <w:bCs/>
          <w:lang w:eastAsia="zh-CN"/>
        </w:rPr>
        <w:t>:</w:t>
      </w:r>
      <w:r>
        <w:rPr>
          <w:b/>
          <w:bCs/>
          <w:lang w:eastAsia="zh-CN"/>
        </w:rPr>
        <w:t xml:space="preserve"> </w:t>
      </w:r>
      <w:r w:rsidRPr="00E62096">
        <w:rPr>
          <w:lang w:eastAsia="zh-CN"/>
        </w:rPr>
        <w:t>Uncertainty of expected achievable UE power (and MPR/A-MPR) may lead to inefficient allocation of resources.</w:t>
      </w:r>
    </w:p>
    <w:p w14:paraId="7597270C" w14:textId="443316CE" w:rsidR="00E62096" w:rsidRDefault="00E62096" w:rsidP="00E62096">
      <w:pPr>
        <w:pStyle w:val="Heading2"/>
        <w:rPr>
          <w:lang w:val="en-US"/>
        </w:rPr>
      </w:pPr>
      <w:r>
        <w:rPr>
          <w:lang w:val="en-US"/>
        </w:rPr>
        <w:t>Resolution</w:t>
      </w:r>
    </w:p>
    <w:p w14:paraId="57838831" w14:textId="170D2553" w:rsidR="00E62096" w:rsidRDefault="00BE155C" w:rsidP="00E62096">
      <w:pPr>
        <w:rPr>
          <w:lang w:val="en-US" w:eastAsia="zh-CN"/>
        </w:rPr>
      </w:pPr>
      <w:proofErr w:type="gramStart"/>
      <w:r>
        <w:rPr>
          <w:lang w:val="en-US" w:eastAsia="zh-CN"/>
        </w:rPr>
        <w:t>Actually, t</w:t>
      </w:r>
      <w:r w:rsidR="00E62096">
        <w:rPr>
          <w:lang w:val="en-US" w:eastAsia="zh-CN"/>
        </w:rPr>
        <w:t>here</w:t>
      </w:r>
      <w:proofErr w:type="gramEnd"/>
      <w:r w:rsidR="00E62096">
        <w:rPr>
          <w:lang w:val="en-US" w:eastAsia="zh-CN"/>
        </w:rPr>
        <w:t xml:space="preserve"> </w:t>
      </w:r>
      <w:r>
        <w:rPr>
          <w:lang w:val="en-US" w:eastAsia="zh-CN"/>
        </w:rPr>
        <w:t>were</w:t>
      </w:r>
      <w:r w:rsidR="00851A43">
        <w:rPr>
          <w:lang w:val="en-US" w:eastAsia="zh-CN"/>
        </w:rPr>
        <w:t xml:space="preserve"> proposal</w:t>
      </w:r>
      <w:r>
        <w:rPr>
          <w:lang w:val="en-US" w:eastAsia="zh-CN"/>
        </w:rPr>
        <w:t>s</w:t>
      </w:r>
      <w:r w:rsidR="00851A43">
        <w:rPr>
          <w:lang w:val="en-US" w:eastAsia="zh-CN"/>
        </w:rPr>
        <w:t xml:space="preserve"> by MediaTek in [3] </w:t>
      </w:r>
      <w:r w:rsidR="00E62096">
        <w:rPr>
          <w:lang w:val="en-US" w:eastAsia="zh-CN"/>
        </w:rPr>
        <w:t>on how to address the issue.</w:t>
      </w:r>
    </w:p>
    <w:p w14:paraId="6B0D6A63" w14:textId="77777777" w:rsidR="00BE155C" w:rsidRDefault="00BE155C" w:rsidP="00BE155C">
      <w:pPr>
        <w:jc w:val="center"/>
        <w:rPr>
          <w:lang w:eastAsia="zh-CN"/>
        </w:rPr>
      </w:pPr>
      <w:r>
        <w:rPr>
          <w:noProof/>
          <w:lang w:eastAsia="zh-CN"/>
        </w:rPr>
        <w:drawing>
          <wp:inline distT="0" distB="0" distL="0" distR="0" wp14:anchorId="7B106646" wp14:editId="5D4CF9BF">
            <wp:extent cx="4660900" cy="649232"/>
            <wp:effectExtent l="19050" t="19050" r="25400" b="177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84306" cy="652492"/>
                    </a:xfrm>
                    <a:prstGeom prst="rect">
                      <a:avLst/>
                    </a:prstGeom>
                    <a:noFill/>
                    <a:ln>
                      <a:solidFill>
                        <a:schemeClr val="tx1"/>
                      </a:solidFill>
                    </a:ln>
                  </pic:spPr>
                </pic:pic>
              </a:graphicData>
            </a:graphic>
          </wp:inline>
        </w:drawing>
      </w:r>
    </w:p>
    <w:p w14:paraId="5AA4C023" w14:textId="47FF34D2" w:rsidR="00524A2B" w:rsidRDefault="00BE155C" w:rsidP="00BE155C">
      <w:pPr>
        <w:rPr>
          <w:lang w:eastAsia="zh-CN"/>
        </w:rPr>
      </w:pPr>
      <w:r>
        <w:rPr>
          <w:lang w:eastAsia="zh-CN"/>
        </w:rPr>
        <w:t xml:space="preserve">The proposal 2 was a good starting point for the discussion. We, however, understand that </w:t>
      </w:r>
      <w:proofErr w:type="spellStart"/>
      <w:r w:rsidRPr="00BE155C">
        <w:rPr>
          <w:lang w:eastAsia="zh-CN"/>
        </w:rPr>
        <w:t>ΔP</w:t>
      </w:r>
      <w:r>
        <w:rPr>
          <w:vertAlign w:val="subscript"/>
          <w:lang w:eastAsia="zh-CN"/>
        </w:rPr>
        <w:t>P</w:t>
      </w:r>
      <w:r w:rsidRPr="00BE155C">
        <w:rPr>
          <w:vertAlign w:val="subscript"/>
          <w:lang w:eastAsia="zh-CN"/>
        </w:rPr>
        <w:t>ower</w:t>
      </w:r>
      <w:r>
        <w:rPr>
          <w:vertAlign w:val="subscript"/>
          <w:lang w:eastAsia="zh-CN"/>
        </w:rPr>
        <w:t>C</w:t>
      </w:r>
      <w:r w:rsidRPr="00BE155C">
        <w:rPr>
          <w:vertAlign w:val="subscript"/>
          <w:lang w:eastAsia="zh-CN"/>
        </w:rPr>
        <w:t>lass</w:t>
      </w:r>
      <w:proofErr w:type="spellEnd"/>
      <w:r w:rsidRPr="00BE155C">
        <w:rPr>
          <w:lang w:eastAsia="zh-CN"/>
        </w:rPr>
        <w:t xml:space="preserve"> itself cannot be used to adjust achievable </w:t>
      </w:r>
      <w:r>
        <w:rPr>
          <w:lang w:eastAsia="zh-CN"/>
        </w:rPr>
        <w:t xml:space="preserve">output </w:t>
      </w:r>
      <w:r w:rsidRPr="00BE155C">
        <w:rPr>
          <w:lang w:eastAsia="zh-CN"/>
        </w:rPr>
        <w:t>power</w:t>
      </w:r>
      <w:r>
        <w:rPr>
          <w:lang w:eastAsia="zh-CN"/>
        </w:rPr>
        <w:t xml:space="preserve"> depending on TPMI configurations and scaling factor</w:t>
      </w:r>
      <w:r w:rsidRPr="00BE155C">
        <w:rPr>
          <w:lang w:eastAsia="zh-CN"/>
        </w:rPr>
        <w:t xml:space="preserve">. For instance, for a simple case, </w:t>
      </w:r>
      <w:r w:rsidR="0074630E">
        <w:rPr>
          <w:lang w:eastAsia="zh-CN"/>
        </w:rPr>
        <w:t xml:space="preserve">if </w:t>
      </w:r>
      <w:r w:rsidR="00F17A69">
        <w:rPr>
          <w:lang w:eastAsia="zh-CN"/>
        </w:rPr>
        <w:t xml:space="preserve">a network configures a PC.5 capable UE with </w:t>
      </w:r>
      <w:proofErr w:type="spellStart"/>
      <w:r w:rsidR="00F17A69" w:rsidRPr="00F17A69">
        <w:rPr>
          <w:i/>
          <w:iCs/>
          <w:lang w:eastAsia="zh-CN"/>
        </w:rPr>
        <w:t>ul</w:t>
      </w:r>
      <w:r w:rsidRPr="00A77CA3">
        <w:rPr>
          <w:i/>
          <w:iCs/>
        </w:rPr>
        <w:t>-FullPowerTransmission</w:t>
      </w:r>
      <w:proofErr w:type="spellEnd"/>
      <w:r w:rsidRPr="006438F3">
        <w:t xml:space="preserve"> in </w:t>
      </w:r>
      <w:r w:rsidRPr="006438F3">
        <w:rPr>
          <w:i/>
          <w:iCs/>
        </w:rPr>
        <w:t>PUSCH-Config</w:t>
      </w:r>
      <w:r w:rsidRPr="006438F3">
        <w:t xml:space="preserve"> is set to </w:t>
      </w:r>
      <w:r w:rsidRPr="00A77CA3">
        <w:rPr>
          <w:i/>
          <w:iCs/>
        </w:rPr>
        <w:t>fullpowerMode1</w:t>
      </w:r>
      <w:r w:rsidR="00F17A69">
        <w:rPr>
          <w:lang w:eastAsia="zh-CN"/>
        </w:rPr>
        <w:t xml:space="preserve">, the </w:t>
      </w:r>
      <w:r w:rsidRPr="00BE155C">
        <w:rPr>
          <w:lang w:eastAsia="zh-CN"/>
        </w:rPr>
        <w:t xml:space="preserve">UE may be using </w:t>
      </w:r>
      <w:proofErr w:type="spellStart"/>
      <w:r w:rsidR="00B45E4D" w:rsidRPr="00BE155C">
        <w:rPr>
          <w:lang w:eastAsia="zh-CN"/>
        </w:rPr>
        <w:t>ΔP</w:t>
      </w:r>
      <w:r w:rsidR="00B45E4D">
        <w:rPr>
          <w:vertAlign w:val="subscript"/>
          <w:lang w:eastAsia="zh-CN"/>
        </w:rPr>
        <w:t>P</w:t>
      </w:r>
      <w:r w:rsidR="00B45E4D" w:rsidRPr="00BE155C">
        <w:rPr>
          <w:vertAlign w:val="subscript"/>
          <w:lang w:eastAsia="zh-CN"/>
        </w:rPr>
        <w:t>ower</w:t>
      </w:r>
      <w:r w:rsidR="00B45E4D">
        <w:rPr>
          <w:vertAlign w:val="subscript"/>
          <w:lang w:eastAsia="zh-CN"/>
        </w:rPr>
        <w:t>C</w:t>
      </w:r>
      <w:r w:rsidR="00B45E4D" w:rsidRPr="00BE155C">
        <w:rPr>
          <w:vertAlign w:val="subscript"/>
          <w:lang w:eastAsia="zh-CN"/>
        </w:rPr>
        <w:t>lass</w:t>
      </w:r>
      <w:proofErr w:type="spellEnd"/>
      <w:r w:rsidR="00B45E4D" w:rsidRPr="00BE155C">
        <w:rPr>
          <w:lang w:eastAsia="zh-CN"/>
        </w:rPr>
        <w:t xml:space="preserve"> </w:t>
      </w:r>
      <w:r w:rsidRPr="00BE155C">
        <w:rPr>
          <w:lang w:eastAsia="zh-CN"/>
        </w:rPr>
        <w:t xml:space="preserve">of </w:t>
      </w:r>
      <w:r w:rsidR="00524A2B">
        <w:rPr>
          <w:lang w:eastAsia="zh-CN"/>
        </w:rPr>
        <w:t xml:space="preserve">e.g., </w:t>
      </w:r>
      <w:r w:rsidRPr="00BE155C">
        <w:rPr>
          <w:lang w:eastAsia="zh-CN"/>
        </w:rPr>
        <w:t>3 dB</w:t>
      </w:r>
      <w:r w:rsidR="0074630E">
        <w:rPr>
          <w:lang w:eastAsia="zh-CN"/>
        </w:rPr>
        <w:t xml:space="preserve"> or 6 dB</w:t>
      </w:r>
      <w:r w:rsidRPr="00BE155C">
        <w:rPr>
          <w:lang w:eastAsia="zh-CN"/>
        </w:rPr>
        <w:t xml:space="preserve"> </w:t>
      </w:r>
      <w:r w:rsidR="00B45E4D">
        <w:rPr>
          <w:lang w:eastAsia="zh-CN"/>
        </w:rPr>
        <w:t xml:space="preserve">due to some other matters, e.g., </w:t>
      </w:r>
      <w:r w:rsidRPr="00BE155C">
        <w:rPr>
          <w:lang w:eastAsia="zh-CN"/>
        </w:rPr>
        <w:t xml:space="preserve">UL duty cycle </w:t>
      </w:r>
      <w:r w:rsidR="00B45E4D" w:rsidRPr="00BE155C">
        <w:rPr>
          <w:lang w:eastAsia="zh-CN"/>
        </w:rPr>
        <w:t>exceed</w:t>
      </w:r>
      <w:r w:rsidR="00B45E4D">
        <w:rPr>
          <w:lang w:eastAsia="zh-CN"/>
        </w:rPr>
        <w:t xml:space="preserve">ance. </w:t>
      </w:r>
    </w:p>
    <w:p w14:paraId="4CB864C5" w14:textId="6A2F8B22" w:rsidR="00524A2B" w:rsidRDefault="00524A2B" w:rsidP="00BE155C">
      <w:pPr>
        <w:rPr>
          <w:lang w:eastAsia="zh-CN"/>
        </w:rPr>
      </w:pPr>
      <w:r>
        <w:rPr>
          <w:lang w:eastAsia="zh-CN"/>
        </w:rPr>
        <w:t xml:space="preserve">For </w:t>
      </w:r>
      <w:proofErr w:type="spellStart"/>
      <w:r w:rsidRPr="00BE155C">
        <w:rPr>
          <w:lang w:eastAsia="zh-CN"/>
        </w:rPr>
        <w:t>ΔP</w:t>
      </w:r>
      <w:r>
        <w:rPr>
          <w:vertAlign w:val="subscript"/>
          <w:lang w:eastAsia="zh-CN"/>
        </w:rPr>
        <w:t>P</w:t>
      </w:r>
      <w:r w:rsidRPr="00BE155C">
        <w:rPr>
          <w:vertAlign w:val="subscript"/>
          <w:lang w:eastAsia="zh-CN"/>
        </w:rPr>
        <w:t>ower</w:t>
      </w:r>
      <w:r>
        <w:rPr>
          <w:vertAlign w:val="subscript"/>
          <w:lang w:eastAsia="zh-CN"/>
        </w:rPr>
        <w:t>C</w:t>
      </w:r>
      <w:r w:rsidRPr="00BE155C">
        <w:rPr>
          <w:vertAlign w:val="subscript"/>
          <w:lang w:eastAsia="zh-CN"/>
        </w:rPr>
        <w:t>lass</w:t>
      </w:r>
      <w:proofErr w:type="spellEnd"/>
      <w:r w:rsidRPr="00BE155C">
        <w:rPr>
          <w:lang w:eastAsia="zh-CN"/>
        </w:rPr>
        <w:t xml:space="preserve"> of 3 dB </w:t>
      </w:r>
      <w:r>
        <w:rPr>
          <w:lang w:eastAsia="zh-CN"/>
        </w:rPr>
        <w:t xml:space="preserve">due to </w:t>
      </w:r>
      <w:r w:rsidRPr="00BE155C">
        <w:rPr>
          <w:lang w:eastAsia="zh-CN"/>
        </w:rPr>
        <w:t>UL duty cycle exceed</w:t>
      </w:r>
      <w:r>
        <w:rPr>
          <w:lang w:eastAsia="zh-CN"/>
        </w:rPr>
        <w:t xml:space="preserve">ance, </w:t>
      </w:r>
      <w:r w:rsidR="00BE155C" w:rsidRPr="00BE155C">
        <w:rPr>
          <w:lang w:eastAsia="zh-CN"/>
        </w:rPr>
        <w:t xml:space="preserve">the </w:t>
      </w:r>
      <w:r w:rsidR="00B45E4D">
        <w:rPr>
          <w:lang w:eastAsia="zh-CN"/>
        </w:rPr>
        <w:t>upper limit of output</w:t>
      </w:r>
      <w:r w:rsidR="00BE155C" w:rsidRPr="00BE155C">
        <w:rPr>
          <w:lang w:eastAsia="zh-CN"/>
        </w:rPr>
        <w:t xml:space="preserve"> power </w:t>
      </w:r>
      <w:r>
        <w:rPr>
          <w:lang w:eastAsia="zh-CN"/>
        </w:rPr>
        <w:t>is</w:t>
      </w:r>
      <w:r w:rsidR="00BE155C" w:rsidRPr="00BE155C">
        <w:rPr>
          <w:lang w:eastAsia="zh-CN"/>
        </w:rPr>
        <w:t xml:space="preserve"> 26 dBm at a time. This holds </w:t>
      </w:r>
      <w:r w:rsidR="00B45E4D">
        <w:rPr>
          <w:lang w:eastAsia="zh-CN"/>
        </w:rPr>
        <w:t xml:space="preserve">no matter what the </w:t>
      </w:r>
      <w:r w:rsidR="00BE155C" w:rsidRPr="00BE155C">
        <w:rPr>
          <w:lang w:eastAsia="zh-CN"/>
        </w:rPr>
        <w:t>TPMI</w:t>
      </w:r>
      <w:r w:rsidR="00B45E4D">
        <w:rPr>
          <w:lang w:eastAsia="zh-CN"/>
        </w:rPr>
        <w:t xml:space="preserve"> configuration is. </w:t>
      </w:r>
      <w:r w:rsidR="00BE155C" w:rsidRPr="00BE155C">
        <w:rPr>
          <w:lang w:eastAsia="zh-CN"/>
        </w:rPr>
        <w:t>If TPMI 2 is configured with</w:t>
      </w:r>
      <w:r w:rsidR="00B45E4D">
        <w:rPr>
          <w:lang w:eastAsia="zh-CN"/>
        </w:rPr>
        <w:t xml:space="preserve"> the UE</w:t>
      </w:r>
      <w:r w:rsidR="00BE155C" w:rsidRPr="00BE155C">
        <w:rPr>
          <w:lang w:eastAsia="zh-CN"/>
        </w:rPr>
        <w:t xml:space="preserve">, </w:t>
      </w:r>
      <w:r w:rsidRPr="00BE155C">
        <w:rPr>
          <w:lang w:eastAsia="zh-CN"/>
        </w:rPr>
        <w:t xml:space="preserve">the UE </w:t>
      </w:r>
      <w:r>
        <w:rPr>
          <w:lang w:eastAsia="zh-CN"/>
        </w:rPr>
        <w:t xml:space="preserve">has an ability to transmit 29 dBm as hardware, but </w:t>
      </w:r>
      <w:r w:rsidR="00BE155C" w:rsidRPr="00BE155C">
        <w:rPr>
          <w:lang w:eastAsia="zh-CN"/>
        </w:rPr>
        <w:t xml:space="preserve">the UE needs to lower </w:t>
      </w:r>
      <w:r>
        <w:rPr>
          <w:lang w:eastAsia="zh-CN"/>
        </w:rPr>
        <w:t xml:space="preserve">powers from two antenna ports not to </w:t>
      </w:r>
      <w:r w:rsidR="00BE155C" w:rsidRPr="00BE155C">
        <w:rPr>
          <w:lang w:eastAsia="zh-CN"/>
        </w:rPr>
        <w:t xml:space="preserve">exceed </w:t>
      </w:r>
      <w:r>
        <w:rPr>
          <w:lang w:eastAsia="zh-CN"/>
        </w:rPr>
        <w:t xml:space="preserve">the total power of </w:t>
      </w:r>
      <w:r w:rsidR="00BE155C" w:rsidRPr="00BE155C">
        <w:rPr>
          <w:lang w:eastAsia="zh-CN"/>
        </w:rPr>
        <w:t xml:space="preserve">26 dBm. If TPMI 0 or 1 is configured with, still the UE can keep 26 dBm with </w:t>
      </w:r>
      <w:r>
        <w:rPr>
          <w:lang w:eastAsia="zh-CN"/>
        </w:rPr>
        <w:t>from one antenna port.</w:t>
      </w:r>
      <w:r w:rsidR="00BE155C" w:rsidRPr="00BE155C">
        <w:rPr>
          <w:lang w:eastAsia="zh-CN"/>
        </w:rPr>
        <w:t xml:space="preserve"> </w:t>
      </w:r>
    </w:p>
    <w:p w14:paraId="448696CB" w14:textId="5B433FEC" w:rsidR="00524A2B" w:rsidRDefault="00524A2B" w:rsidP="00524A2B">
      <w:pPr>
        <w:rPr>
          <w:lang w:eastAsia="zh-CN"/>
        </w:rPr>
      </w:pPr>
      <w:r>
        <w:rPr>
          <w:lang w:eastAsia="zh-CN"/>
        </w:rPr>
        <w:t xml:space="preserve">For </w:t>
      </w:r>
      <w:proofErr w:type="spellStart"/>
      <w:r w:rsidRPr="00BE155C">
        <w:rPr>
          <w:lang w:eastAsia="zh-CN"/>
        </w:rPr>
        <w:t>ΔP</w:t>
      </w:r>
      <w:r>
        <w:rPr>
          <w:vertAlign w:val="subscript"/>
          <w:lang w:eastAsia="zh-CN"/>
        </w:rPr>
        <w:t>P</w:t>
      </w:r>
      <w:r w:rsidRPr="00BE155C">
        <w:rPr>
          <w:vertAlign w:val="subscript"/>
          <w:lang w:eastAsia="zh-CN"/>
        </w:rPr>
        <w:t>ower</w:t>
      </w:r>
      <w:r>
        <w:rPr>
          <w:vertAlign w:val="subscript"/>
          <w:lang w:eastAsia="zh-CN"/>
        </w:rPr>
        <w:t>C</w:t>
      </w:r>
      <w:r w:rsidRPr="00BE155C">
        <w:rPr>
          <w:vertAlign w:val="subscript"/>
          <w:lang w:eastAsia="zh-CN"/>
        </w:rPr>
        <w:t>lass</w:t>
      </w:r>
      <w:proofErr w:type="spellEnd"/>
      <w:r w:rsidRPr="00BE155C">
        <w:rPr>
          <w:lang w:eastAsia="zh-CN"/>
        </w:rPr>
        <w:t xml:space="preserve"> of </w:t>
      </w:r>
      <w:r>
        <w:rPr>
          <w:lang w:eastAsia="zh-CN"/>
        </w:rPr>
        <w:t>6</w:t>
      </w:r>
      <w:r w:rsidRPr="00BE155C">
        <w:rPr>
          <w:lang w:eastAsia="zh-CN"/>
        </w:rPr>
        <w:t xml:space="preserve"> dB </w:t>
      </w:r>
      <w:r>
        <w:rPr>
          <w:lang w:eastAsia="zh-CN"/>
        </w:rPr>
        <w:t xml:space="preserve">due to </w:t>
      </w:r>
      <w:r w:rsidRPr="00BE155C">
        <w:rPr>
          <w:lang w:eastAsia="zh-CN"/>
        </w:rPr>
        <w:t>UL duty cycle exceed</w:t>
      </w:r>
      <w:r>
        <w:rPr>
          <w:lang w:eastAsia="zh-CN"/>
        </w:rPr>
        <w:t xml:space="preserve">ance, </w:t>
      </w:r>
      <w:r w:rsidRPr="00BE155C">
        <w:rPr>
          <w:lang w:eastAsia="zh-CN"/>
        </w:rPr>
        <w:t xml:space="preserve">the </w:t>
      </w:r>
      <w:r>
        <w:rPr>
          <w:lang w:eastAsia="zh-CN"/>
        </w:rPr>
        <w:t>upper limit of output</w:t>
      </w:r>
      <w:r w:rsidRPr="00BE155C">
        <w:rPr>
          <w:lang w:eastAsia="zh-CN"/>
        </w:rPr>
        <w:t xml:space="preserve"> power </w:t>
      </w:r>
      <w:r>
        <w:rPr>
          <w:lang w:eastAsia="zh-CN"/>
        </w:rPr>
        <w:t xml:space="preserve">is </w:t>
      </w:r>
      <w:r w:rsidRPr="00BE155C">
        <w:rPr>
          <w:lang w:eastAsia="zh-CN"/>
        </w:rPr>
        <w:t>2</w:t>
      </w:r>
      <w:r>
        <w:rPr>
          <w:lang w:eastAsia="zh-CN"/>
        </w:rPr>
        <w:t>3</w:t>
      </w:r>
      <w:r w:rsidRPr="00BE155C">
        <w:rPr>
          <w:lang w:eastAsia="zh-CN"/>
        </w:rPr>
        <w:t xml:space="preserve"> dBm at a time</w:t>
      </w:r>
      <w:r>
        <w:rPr>
          <w:lang w:eastAsia="zh-CN"/>
        </w:rPr>
        <w:t xml:space="preserve"> due to the said </w:t>
      </w:r>
      <w:proofErr w:type="spellStart"/>
      <w:r w:rsidRPr="00BE155C">
        <w:rPr>
          <w:lang w:eastAsia="zh-CN"/>
        </w:rPr>
        <w:t>ΔP</w:t>
      </w:r>
      <w:r>
        <w:rPr>
          <w:vertAlign w:val="subscript"/>
          <w:lang w:eastAsia="zh-CN"/>
        </w:rPr>
        <w:t>P</w:t>
      </w:r>
      <w:r w:rsidRPr="00BE155C">
        <w:rPr>
          <w:vertAlign w:val="subscript"/>
          <w:lang w:eastAsia="zh-CN"/>
        </w:rPr>
        <w:t>ower</w:t>
      </w:r>
      <w:r>
        <w:rPr>
          <w:vertAlign w:val="subscript"/>
          <w:lang w:eastAsia="zh-CN"/>
        </w:rPr>
        <w:t>C</w:t>
      </w:r>
      <w:r w:rsidRPr="00BE155C">
        <w:rPr>
          <w:vertAlign w:val="subscript"/>
          <w:lang w:eastAsia="zh-CN"/>
        </w:rPr>
        <w:t>lass</w:t>
      </w:r>
      <w:proofErr w:type="spellEnd"/>
      <w:r w:rsidRPr="00BE155C">
        <w:rPr>
          <w:lang w:eastAsia="zh-CN"/>
        </w:rPr>
        <w:t xml:space="preserve"> of </w:t>
      </w:r>
      <w:r>
        <w:rPr>
          <w:lang w:eastAsia="zh-CN"/>
        </w:rPr>
        <w:t>6</w:t>
      </w:r>
      <w:r w:rsidRPr="00BE155C">
        <w:rPr>
          <w:lang w:eastAsia="zh-CN"/>
        </w:rPr>
        <w:t xml:space="preserve"> </w:t>
      </w:r>
      <w:proofErr w:type="spellStart"/>
      <w:r w:rsidRPr="00BE155C">
        <w:rPr>
          <w:lang w:eastAsia="zh-CN"/>
        </w:rPr>
        <w:t>dB.</w:t>
      </w:r>
      <w:proofErr w:type="spellEnd"/>
      <w:r>
        <w:rPr>
          <w:lang w:eastAsia="zh-CN"/>
        </w:rPr>
        <w:t xml:space="preserve"> </w:t>
      </w:r>
      <w:r w:rsidRPr="00BE155C">
        <w:rPr>
          <w:lang w:eastAsia="zh-CN"/>
        </w:rPr>
        <w:t>If TPMI 2 is configured with</w:t>
      </w:r>
      <w:r>
        <w:rPr>
          <w:lang w:eastAsia="zh-CN"/>
        </w:rPr>
        <w:t xml:space="preserve"> the UE</w:t>
      </w:r>
      <w:r w:rsidRPr="00BE155C">
        <w:rPr>
          <w:lang w:eastAsia="zh-CN"/>
        </w:rPr>
        <w:t xml:space="preserve">, the UE </w:t>
      </w:r>
      <w:r>
        <w:rPr>
          <w:lang w:eastAsia="zh-CN"/>
        </w:rPr>
        <w:t xml:space="preserve">has an ability to transmit 29 dBm as hardware, but the UE </w:t>
      </w:r>
      <w:r w:rsidRPr="00BE155C">
        <w:rPr>
          <w:lang w:eastAsia="zh-CN"/>
        </w:rPr>
        <w:t xml:space="preserve">needs to lower </w:t>
      </w:r>
      <w:r>
        <w:rPr>
          <w:lang w:eastAsia="zh-CN"/>
        </w:rPr>
        <w:t xml:space="preserve">powers from two antenna ports not to </w:t>
      </w:r>
      <w:r w:rsidRPr="00BE155C">
        <w:rPr>
          <w:lang w:eastAsia="zh-CN"/>
        </w:rPr>
        <w:t xml:space="preserve">exceed </w:t>
      </w:r>
      <w:r>
        <w:rPr>
          <w:lang w:eastAsia="zh-CN"/>
        </w:rPr>
        <w:t xml:space="preserve">the total power of </w:t>
      </w:r>
      <w:r w:rsidRPr="00BE155C">
        <w:rPr>
          <w:lang w:eastAsia="zh-CN"/>
        </w:rPr>
        <w:t>2</w:t>
      </w:r>
      <w:r>
        <w:rPr>
          <w:lang w:eastAsia="zh-CN"/>
        </w:rPr>
        <w:t>3</w:t>
      </w:r>
      <w:r w:rsidRPr="00BE155C">
        <w:rPr>
          <w:lang w:eastAsia="zh-CN"/>
        </w:rPr>
        <w:t xml:space="preserve"> dBm. If TPMI 0 or 1 is configured with, still the UE </w:t>
      </w:r>
      <w:r>
        <w:rPr>
          <w:lang w:eastAsia="zh-CN"/>
        </w:rPr>
        <w:t xml:space="preserve">has an ability with this TPMI to transmit up to </w:t>
      </w:r>
      <w:r w:rsidRPr="00BE155C">
        <w:rPr>
          <w:lang w:eastAsia="zh-CN"/>
        </w:rPr>
        <w:t xml:space="preserve">26 dBm with </w:t>
      </w:r>
      <w:r>
        <w:rPr>
          <w:lang w:eastAsia="zh-CN"/>
        </w:rPr>
        <w:t>from one antenna port, but the UE needs to reduce its power down to 23 dBm.</w:t>
      </w:r>
      <w:r w:rsidRPr="00BE155C">
        <w:rPr>
          <w:lang w:eastAsia="zh-CN"/>
        </w:rPr>
        <w:t xml:space="preserve"> </w:t>
      </w:r>
    </w:p>
    <w:p w14:paraId="14118B2B" w14:textId="417BCBA2" w:rsidR="00CC1518" w:rsidRDefault="00524A2B" w:rsidP="00BE155C">
      <w:pPr>
        <w:rPr>
          <w:lang w:eastAsia="zh-CN"/>
        </w:rPr>
      </w:pPr>
      <w:r>
        <w:rPr>
          <w:lang w:eastAsia="zh-CN"/>
        </w:rPr>
        <w:t xml:space="preserve">Hence, </w:t>
      </w:r>
      <w:r w:rsidR="00BE155C" w:rsidRPr="00BE155C">
        <w:rPr>
          <w:lang w:eastAsia="zh-CN"/>
        </w:rPr>
        <w:t>taking max (</w:t>
      </w:r>
      <w:proofErr w:type="spellStart"/>
      <w:r w:rsidRPr="00BE155C">
        <w:rPr>
          <w:lang w:eastAsia="zh-CN"/>
        </w:rPr>
        <w:t>ΔP</w:t>
      </w:r>
      <w:r>
        <w:rPr>
          <w:vertAlign w:val="subscript"/>
          <w:lang w:eastAsia="zh-CN"/>
        </w:rPr>
        <w:t>P</w:t>
      </w:r>
      <w:r w:rsidRPr="00BE155C">
        <w:rPr>
          <w:vertAlign w:val="subscript"/>
          <w:lang w:eastAsia="zh-CN"/>
        </w:rPr>
        <w:t>ower</w:t>
      </w:r>
      <w:r>
        <w:rPr>
          <w:vertAlign w:val="subscript"/>
          <w:lang w:eastAsia="zh-CN"/>
        </w:rPr>
        <w:t>C</w:t>
      </w:r>
      <w:r w:rsidRPr="00BE155C">
        <w:rPr>
          <w:vertAlign w:val="subscript"/>
          <w:lang w:eastAsia="zh-CN"/>
        </w:rPr>
        <w:t>lass</w:t>
      </w:r>
      <w:proofErr w:type="spellEnd"/>
      <w:r w:rsidR="00BE155C" w:rsidRPr="00BE155C">
        <w:rPr>
          <w:lang w:eastAsia="zh-CN"/>
        </w:rPr>
        <w:t xml:space="preserve">, a new parameter pertinent to scaling factor) </w:t>
      </w:r>
      <w:r w:rsidR="0074630E">
        <w:rPr>
          <w:lang w:eastAsia="zh-CN"/>
        </w:rPr>
        <w:t>must</w:t>
      </w:r>
      <w:r w:rsidR="00BE155C" w:rsidRPr="00BE155C">
        <w:rPr>
          <w:lang w:eastAsia="zh-CN"/>
        </w:rPr>
        <w:t xml:space="preserve"> be the right way</w:t>
      </w:r>
      <w:r>
        <w:rPr>
          <w:lang w:eastAsia="zh-CN"/>
        </w:rPr>
        <w:t xml:space="preserve"> as far as</w:t>
      </w:r>
      <w:r w:rsidRPr="00524A2B">
        <w:rPr>
          <w:lang w:eastAsia="zh-CN"/>
        </w:rPr>
        <w:t xml:space="preserve"> </w:t>
      </w:r>
      <w:proofErr w:type="spellStart"/>
      <w:r w:rsidRPr="00BE155C">
        <w:rPr>
          <w:lang w:eastAsia="zh-CN"/>
        </w:rPr>
        <w:t>ΔP</w:t>
      </w:r>
      <w:r>
        <w:rPr>
          <w:vertAlign w:val="subscript"/>
          <w:lang w:eastAsia="zh-CN"/>
        </w:rPr>
        <w:t>P</w:t>
      </w:r>
      <w:r w:rsidRPr="00BE155C">
        <w:rPr>
          <w:vertAlign w:val="subscript"/>
          <w:lang w:eastAsia="zh-CN"/>
        </w:rPr>
        <w:t>ower</w:t>
      </w:r>
      <w:r>
        <w:rPr>
          <w:vertAlign w:val="subscript"/>
          <w:lang w:eastAsia="zh-CN"/>
        </w:rPr>
        <w:t>C</w:t>
      </w:r>
      <w:r w:rsidRPr="00BE155C">
        <w:rPr>
          <w:vertAlign w:val="subscript"/>
          <w:lang w:eastAsia="zh-CN"/>
        </w:rPr>
        <w:t>lass</w:t>
      </w:r>
      <w:proofErr w:type="spellEnd"/>
      <w:r>
        <w:rPr>
          <w:vertAlign w:val="subscript"/>
          <w:lang w:eastAsia="zh-CN"/>
        </w:rPr>
        <w:t xml:space="preserve"> </w:t>
      </w:r>
      <w:r>
        <w:rPr>
          <w:lang w:eastAsia="zh-CN"/>
        </w:rPr>
        <w:t>is a negative value</w:t>
      </w:r>
      <w:r w:rsidR="00BE155C" w:rsidRPr="00BE155C">
        <w:rPr>
          <w:lang w:eastAsia="zh-CN"/>
        </w:rPr>
        <w:t>.</w:t>
      </w:r>
      <w:r w:rsidR="00CC1518">
        <w:rPr>
          <w:lang w:eastAsia="zh-CN"/>
        </w:rPr>
        <w:t xml:space="preserve"> On the other hand, it seems that in case </w:t>
      </w:r>
      <w:proofErr w:type="spellStart"/>
      <w:r w:rsidR="00CC1518" w:rsidRPr="00BE155C">
        <w:rPr>
          <w:lang w:eastAsia="zh-CN"/>
        </w:rPr>
        <w:t>ΔP</w:t>
      </w:r>
      <w:r w:rsidR="00CC1518">
        <w:rPr>
          <w:vertAlign w:val="subscript"/>
          <w:lang w:eastAsia="zh-CN"/>
        </w:rPr>
        <w:t>P</w:t>
      </w:r>
      <w:r w:rsidR="00CC1518" w:rsidRPr="00BE155C">
        <w:rPr>
          <w:vertAlign w:val="subscript"/>
          <w:lang w:eastAsia="zh-CN"/>
        </w:rPr>
        <w:t>ower</w:t>
      </w:r>
      <w:r w:rsidR="00CC1518">
        <w:rPr>
          <w:vertAlign w:val="subscript"/>
          <w:lang w:eastAsia="zh-CN"/>
        </w:rPr>
        <w:t>C</w:t>
      </w:r>
      <w:r w:rsidR="00CC1518" w:rsidRPr="00BE155C">
        <w:rPr>
          <w:vertAlign w:val="subscript"/>
          <w:lang w:eastAsia="zh-CN"/>
        </w:rPr>
        <w:t>lass</w:t>
      </w:r>
      <w:proofErr w:type="spellEnd"/>
      <w:r w:rsidR="00CC1518">
        <w:rPr>
          <w:vertAlign w:val="subscript"/>
          <w:lang w:eastAsia="zh-CN"/>
        </w:rPr>
        <w:t xml:space="preserve"> </w:t>
      </w:r>
      <w:r w:rsidR="00CC1518">
        <w:rPr>
          <w:lang w:eastAsia="zh-CN"/>
        </w:rPr>
        <w:t>is a positive value</w:t>
      </w:r>
      <w:r w:rsidR="00CC1518" w:rsidRPr="00BE155C">
        <w:rPr>
          <w:lang w:eastAsia="zh-CN"/>
        </w:rPr>
        <w:t xml:space="preserve"> </w:t>
      </w:r>
      <w:r w:rsidR="00CC1518">
        <w:rPr>
          <w:lang w:eastAsia="zh-CN"/>
        </w:rPr>
        <w:t xml:space="preserve">like pi/2 BPSK boosting, that boosting must be possible irrespective of TPMI configuration. In summary, </w:t>
      </w:r>
      <w:proofErr w:type="gramStart"/>
      <w:r w:rsidR="00CC1518">
        <w:rPr>
          <w:lang w:eastAsia="zh-CN"/>
        </w:rPr>
        <w:t>it can be seen that followings</w:t>
      </w:r>
      <w:proofErr w:type="gramEnd"/>
      <w:r w:rsidR="00CC1518">
        <w:rPr>
          <w:lang w:eastAsia="zh-CN"/>
        </w:rPr>
        <w:t xml:space="preserve"> may be </w:t>
      </w:r>
      <w:r w:rsidR="0074630E">
        <w:rPr>
          <w:lang w:eastAsia="zh-CN"/>
        </w:rPr>
        <w:t>a</w:t>
      </w:r>
      <w:r w:rsidR="00CC1518">
        <w:rPr>
          <w:lang w:eastAsia="zh-CN"/>
        </w:rPr>
        <w:t xml:space="preserve"> </w:t>
      </w:r>
      <w:r w:rsidR="0074630E">
        <w:rPr>
          <w:lang w:eastAsia="zh-CN"/>
        </w:rPr>
        <w:t>w</w:t>
      </w:r>
      <w:r w:rsidR="00CC1518">
        <w:rPr>
          <w:lang w:eastAsia="zh-CN"/>
        </w:rPr>
        <w:t xml:space="preserve">ay to accommodate achievable output power of PUSCH transmission with scaling factor </w:t>
      </w:r>
      <w:r w:rsidR="00CC1518" w:rsidRPr="00CC1518">
        <w:rPr>
          <w:i/>
          <w:iCs/>
          <w:lang w:eastAsia="zh-CN"/>
        </w:rPr>
        <w:t>s</w:t>
      </w:r>
      <w:r w:rsidR="00CC1518">
        <w:rPr>
          <w:lang w:eastAsia="zh-CN"/>
        </w:rPr>
        <w:t>.</w:t>
      </w:r>
    </w:p>
    <w:p w14:paraId="0866AD02" w14:textId="7A33C748" w:rsidR="00CC1518" w:rsidRPr="00E62096" w:rsidRDefault="00CC1518" w:rsidP="00CC1518">
      <w:pPr>
        <w:rPr>
          <w:lang w:eastAsia="zh-CN"/>
        </w:rPr>
      </w:pPr>
      <w:r w:rsidRPr="00042694">
        <w:rPr>
          <w:b/>
          <w:bCs/>
          <w:lang w:eastAsia="zh-CN"/>
        </w:rPr>
        <w:t xml:space="preserve">Observation </w:t>
      </w:r>
      <w:r>
        <w:rPr>
          <w:b/>
          <w:bCs/>
          <w:lang w:eastAsia="zh-CN"/>
        </w:rPr>
        <w:t>8</w:t>
      </w:r>
      <w:r w:rsidRPr="00042694">
        <w:rPr>
          <w:b/>
          <w:bCs/>
          <w:lang w:eastAsia="zh-CN"/>
        </w:rPr>
        <w:t>:</w:t>
      </w:r>
      <w:r>
        <w:rPr>
          <w:b/>
          <w:bCs/>
          <w:lang w:eastAsia="zh-CN"/>
        </w:rPr>
        <w:t xml:space="preserve"> </w:t>
      </w:r>
      <w:proofErr w:type="spellStart"/>
      <w:r w:rsidRPr="00BE155C">
        <w:rPr>
          <w:lang w:eastAsia="zh-CN"/>
        </w:rPr>
        <w:t>ΔP</w:t>
      </w:r>
      <w:r>
        <w:rPr>
          <w:vertAlign w:val="subscript"/>
          <w:lang w:eastAsia="zh-CN"/>
        </w:rPr>
        <w:t>P</w:t>
      </w:r>
      <w:r w:rsidRPr="00BE155C">
        <w:rPr>
          <w:vertAlign w:val="subscript"/>
          <w:lang w:eastAsia="zh-CN"/>
        </w:rPr>
        <w:t>ower</w:t>
      </w:r>
      <w:r>
        <w:rPr>
          <w:vertAlign w:val="subscript"/>
          <w:lang w:eastAsia="zh-CN"/>
        </w:rPr>
        <w:t>C</w:t>
      </w:r>
      <w:r w:rsidRPr="00BE155C">
        <w:rPr>
          <w:vertAlign w:val="subscript"/>
          <w:lang w:eastAsia="zh-CN"/>
        </w:rPr>
        <w:t>lass</w:t>
      </w:r>
      <w:proofErr w:type="spellEnd"/>
      <w:r w:rsidRPr="00E62096">
        <w:rPr>
          <w:lang w:eastAsia="zh-CN"/>
        </w:rPr>
        <w:t xml:space="preserve"> </w:t>
      </w:r>
      <w:r>
        <w:rPr>
          <w:lang w:eastAsia="zh-CN"/>
        </w:rPr>
        <w:t>alone may not work to adjust achievable output power of PUSCH associated with TPMI configuration and scaling factor.</w:t>
      </w:r>
    </w:p>
    <w:p w14:paraId="52545A89" w14:textId="79A81FDA" w:rsidR="00CC1518" w:rsidRPr="00E62096" w:rsidRDefault="00CC1518" w:rsidP="00CC1518">
      <w:pPr>
        <w:rPr>
          <w:lang w:eastAsia="zh-CN"/>
        </w:rPr>
      </w:pPr>
      <w:r>
        <w:rPr>
          <w:b/>
          <w:bCs/>
          <w:lang w:eastAsia="zh-CN"/>
        </w:rPr>
        <w:t>Proposal</w:t>
      </w:r>
      <w:r w:rsidRPr="00042694">
        <w:rPr>
          <w:b/>
          <w:bCs/>
          <w:lang w:eastAsia="zh-CN"/>
        </w:rPr>
        <w:t>:</w:t>
      </w:r>
      <w:r>
        <w:rPr>
          <w:b/>
          <w:bCs/>
          <w:lang w:eastAsia="zh-CN"/>
        </w:rPr>
        <w:t xml:space="preserve"> </w:t>
      </w:r>
      <w:r>
        <w:rPr>
          <w:lang w:eastAsia="zh-CN"/>
        </w:rPr>
        <w:t>Followings are incorporated into configured transmitted power formulas</w:t>
      </w:r>
      <w:r w:rsidRPr="00CC1518">
        <w:rPr>
          <w:lang w:eastAsia="zh-CN"/>
        </w:rPr>
        <w:t xml:space="preserve"> </w:t>
      </w:r>
      <w:r>
        <w:rPr>
          <w:lang w:eastAsia="zh-CN"/>
        </w:rPr>
        <w:t>for PUSCH transmission.</w:t>
      </w:r>
    </w:p>
    <w:p w14:paraId="064A0326" w14:textId="77777777" w:rsidR="00CC1518" w:rsidRDefault="00CC1518" w:rsidP="00CC1518">
      <w:pPr>
        <w:pStyle w:val="ListParagraph"/>
        <w:numPr>
          <w:ilvl w:val="0"/>
          <w:numId w:val="19"/>
        </w:numPr>
        <w:overflowPunct/>
        <w:autoSpaceDE/>
        <w:autoSpaceDN/>
        <w:adjustRightInd/>
        <w:spacing w:after="0"/>
        <w:jc w:val="both"/>
        <w:textAlignment w:val="auto"/>
        <w:rPr>
          <w:bCs/>
          <w:szCs w:val="24"/>
        </w:rPr>
      </w:pPr>
      <w:r>
        <w:rPr>
          <w:bCs/>
          <w:szCs w:val="24"/>
        </w:rPr>
        <w:t xml:space="preserve">if 0 dB </w:t>
      </w:r>
      <w:r w:rsidRPr="00A1115A">
        <w:t>≤</w:t>
      </w:r>
      <w:r>
        <w:t xml:space="preserve"> </w:t>
      </w:r>
      <w:proofErr w:type="spellStart"/>
      <w:r w:rsidRPr="00A1115A">
        <w:rPr>
          <w:lang w:eastAsia="zh-CN"/>
        </w:rPr>
        <w:t>ΔP</w:t>
      </w:r>
      <w:r w:rsidRPr="00A1115A">
        <w:rPr>
          <w:vertAlign w:val="subscript"/>
          <w:lang w:eastAsia="zh-CN"/>
        </w:rPr>
        <w:t>PowerClass</w:t>
      </w:r>
      <w:proofErr w:type="spellEnd"/>
      <w:r>
        <w:rPr>
          <w:lang w:eastAsia="zh-CN"/>
        </w:rPr>
        <w:t xml:space="preserve">, </w:t>
      </w:r>
      <w:proofErr w:type="spellStart"/>
      <w:r w:rsidRPr="00A1115A">
        <w:rPr>
          <w:lang w:eastAsia="zh-CN"/>
        </w:rPr>
        <w:t>P</w:t>
      </w:r>
      <w:r w:rsidRPr="00A1115A">
        <w:rPr>
          <w:vertAlign w:val="subscript"/>
          <w:lang w:eastAsia="zh-CN"/>
        </w:rPr>
        <w:t>PowerClass</w:t>
      </w:r>
      <w:proofErr w:type="spellEnd"/>
      <w:r w:rsidRPr="00A1115A">
        <w:rPr>
          <w:lang w:eastAsia="zh-CN"/>
        </w:rPr>
        <w:t xml:space="preserve"> </w:t>
      </w:r>
      <w:r>
        <w:rPr>
          <w:lang w:eastAsia="zh-CN"/>
        </w:rPr>
        <w:t>-</w:t>
      </w:r>
      <w:r w:rsidRPr="00A1115A">
        <w:rPr>
          <w:lang w:eastAsia="zh-CN"/>
        </w:rPr>
        <w:t xml:space="preserve"> </w:t>
      </w:r>
      <w:r>
        <w:rPr>
          <w:lang w:eastAsia="zh-CN"/>
        </w:rPr>
        <w:t>Max (</w:t>
      </w:r>
      <w:r w:rsidRPr="00A1115A">
        <w:rPr>
          <w:lang w:eastAsia="zh-CN"/>
        </w:rPr>
        <w:t>Δ</w:t>
      </w:r>
      <w:proofErr w:type="gramStart"/>
      <w:r w:rsidRPr="00A1115A">
        <w:rPr>
          <w:lang w:eastAsia="zh-CN"/>
        </w:rPr>
        <w:t>P</w:t>
      </w:r>
      <w:r w:rsidRPr="003D19E3">
        <w:rPr>
          <w:i/>
          <w:iCs/>
          <w:vertAlign w:val="subscript"/>
          <w:lang w:eastAsia="zh-CN"/>
        </w:rPr>
        <w:t>s</w:t>
      </w:r>
      <w:r>
        <w:rPr>
          <w:rFonts w:hint="eastAsia"/>
          <w:bCs/>
          <w:szCs w:val="24"/>
          <w:lang w:eastAsia="ja-JP"/>
        </w:rPr>
        <w:t xml:space="preserve"> </w:t>
      </w:r>
      <w:r>
        <w:rPr>
          <w:bCs/>
          <w:szCs w:val="24"/>
          <w:lang w:eastAsia="ja-JP"/>
        </w:rPr>
        <w:t>,</w:t>
      </w:r>
      <w:proofErr w:type="gramEnd"/>
      <w:r>
        <w:rPr>
          <w:bCs/>
          <w:szCs w:val="24"/>
          <w:lang w:eastAsia="ja-JP"/>
        </w:rPr>
        <w:t xml:space="preserve"> </w:t>
      </w:r>
      <w:proofErr w:type="spellStart"/>
      <w:r w:rsidRPr="00A1115A">
        <w:rPr>
          <w:lang w:eastAsia="zh-CN"/>
        </w:rPr>
        <w:t>ΔP</w:t>
      </w:r>
      <w:r w:rsidRPr="00A1115A">
        <w:rPr>
          <w:vertAlign w:val="subscript"/>
          <w:lang w:eastAsia="zh-CN"/>
        </w:rPr>
        <w:t>PowerClass</w:t>
      </w:r>
      <w:proofErr w:type="spellEnd"/>
      <w:r>
        <w:rPr>
          <w:bCs/>
          <w:szCs w:val="24"/>
        </w:rPr>
        <w:t>)</w:t>
      </w:r>
    </w:p>
    <w:p w14:paraId="6067893E" w14:textId="77777777" w:rsidR="00CC1518" w:rsidRPr="00AC1CA6" w:rsidRDefault="00CC1518" w:rsidP="00CC1518">
      <w:pPr>
        <w:pStyle w:val="ListParagraph"/>
        <w:numPr>
          <w:ilvl w:val="0"/>
          <w:numId w:val="19"/>
        </w:numPr>
        <w:overflowPunct/>
        <w:autoSpaceDE/>
        <w:autoSpaceDN/>
        <w:adjustRightInd/>
        <w:spacing w:after="0"/>
        <w:jc w:val="both"/>
        <w:textAlignment w:val="auto"/>
        <w:rPr>
          <w:bCs/>
          <w:szCs w:val="24"/>
        </w:rPr>
      </w:pPr>
      <w:r>
        <w:rPr>
          <w:bCs/>
          <w:szCs w:val="24"/>
        </w:rPr>
        <w:t xml:space="preserve">if 0 dB </w:t>
      </w:r>
      <w:r>
        <w:t xml:space="preserve">&gt; </w:t>
      </w:r>
      <w:proofErr w:type="spellStart"/>
      <w:r w:rsidRPr="00A1115A">
        <w:rPr>
          <w:lang w:eastAsia="zh-CN"/>
        </w:rPr>
        <w:t>ΔP</w:t>
      </w:r>
      <w:r w:rsidRPr="00A1115A">
        <w:rPr>
          <w:vertAlign w:val="subscript"/>
          <w:lang w:eastAsia="zh-CN"/>
        </w:rPr>
        <w:t>PowerClass</w:t>
      </w:r>
      <w:proofErr w:type="spellEnd"/>
      <w:r>
        <w:rPr>
          <w:lang w:eastAsia="zh-CN"/>
        </w:rPr>
        <w:t xml:space="preserve">, </w:t>
      </w:r>
      <w:proofErr w:type="spellStart"/>
      <w:r w:rsidRPr="00A1115A">
        <w:rPr>
          <w:lang w:eastAsia="zh-CN"/>
        </w:rPr>
        <w:t>P</w:t>
      </w:r>
      <w:r w:rsidRPr="00A1115A">
        <w:rPr>
          <w:vertAlign w:val="subscript"/>
          <w:lang w:eastAsia="zh-CN"/>
        </w:rPr>
        <w:t>PowerClass</w:t>
      </w:r>
      <w:proofErr w:type="spellEnd"/>
      <w:r w:rsidRPr="00A1115A">
        <w:rPr>
          <w:lang w:eastAsia="zh-CN"/>
        </w:rPr>
        <w:t xml:space="preserve"> </w:t>
      </w:r>
      <w:r>
        <w:rPr>
          <w:lang w:eastAsia="zh-CN"/>
        </w:rPr>
        <w:t xml:space="preserve">- </w:t>
      </w:r>
      <w:r w:rsidRPr="00A1115A">
        <w:rPr>
          <w:lang w:eastAsia="zh-CN"/>
        </w:rPr>
        <w:t>ΔP</w:t>
      </w:r>
      <w:r w:rsidRPr="003D19E3">
        <w:rPr>
          <w:i/>
          <w:iCs/>
          <w:vertAlign w:val="subscript"/>
          <w:lang w:eastAsia="zh-CN"/>
        </w:rPr>
        <w:t>s</w:t>
      </w:r>
      <w:r>
        <w:rPr>
          <w:rFonts w:hint="eastAsia"/>
          <w:bCs/>
          <w:szCs w:val="24"/>
          <w:lang w:eastAsia="ja-JP"/>
        </w:rPr>
        <w:t xml:space="preserve"> </w:t>
      </w:r>
      <w:r>
        <w:rPr>
          <w:bCs/>
          <w:szCs w:val="24"/>
          <w:lang w:eastAsia="ja-JP"/>
        </w:rPr>
        <w:t xml:space="preserve">- </w:t>
      </w:r>
      <w:proofErr w:type="spellStart"/>
      <w:r w:rsidRPr="00A1115A">
        <w:rPr>
          <w:lang w:eastAsia="zh-CN"/>
        </w:rPr>
        <w:t>ΔP</w:t>
      </w:r>
      <w:r w:rsidRPr="00A1115A">
        <w:rPr>
          <w:vertAlign w:val="subscript"/>
          <w:lang w:eastAsia="zh-CN"/>
        </w:rPr>
        <w:t>PowerClass</w:t>
      </w:r>
      <w:proofErr w:type="spellEnd"/>
    </w:p>
    <w:p w14:paraId="7F08F174" w14:textId="2A9543AB" w:rsidR="00CC1518" w:rsidRPr="007C319B" w:rsidRDefault="00CC1518" w:rsidP="00CC1518">
      <w:pPr>
        <w:pStyle w:val="ListParagraph"/>
        <w:numPr>
          <w:ilvl w:val="0"/>
          <w:numId w:val="19"/>
        </w:numPr>
        <w:overflowPunct/>
        <w:autoSpaceDE/>
        <w:autoSpaceDN/>
        <w:adjustRightInd/>
        <w:spacing w:after="0"/>
        <w:jc w:val="both"/>
        <w:textAlignment w:val="auto"/>
        <w:rPr>
          <w:bCs/>
          <w:szCs w:val="24"/>
        </w:rPr>
      </w:pPr>
      <w:r w:rsidRPr="00AC1CA6">
        <w:rPr>
          <w:lang w:eastAsia="zh-CN"/>
        </w:rPr>
        <w:t xml:space="preserve">Note that </w:t>
      </w:r>
      <w:r w:rsidRPr="00A1115A">
        <w:rPr>
          <w:lang w:eastAsia="zh-CN"/>
        </w:rPr>
        <w:t>ΔP</w:t>
      </w:r>
      <w:r w:rsidRPr="003D19E3">
        <w:rPr>
          <w:i/>
          <w:iCs/>
          <w:vertAlign w:val="subscript"/>
          <w:lang w:eastAsia="zh-CN"/>
        </w:rPr>
        <w:t>s</w:t>
      </w:r>
      <w:r w:rsidRPr="00AC1CA6">
        <w:rPr>
          <w:lang w:eastAsia="zh-CN"/>
        </w:rPr>
        <w:t xml:space="preserve"> is </w:t>
      </w:r>
      <w:r>
        <w:rPr>
          <w:lang w:eastAsia="zh-CN"/>
        </w:rPr>
        <w:t xml:space="preserve">10*log(1/s), where </w:t>
      </w:r>
      <w:r w:rsidRPr="00CC1518">
        <w:rPr>
          <w:i/>
          <w:iCs/>
          <w:lang w:eastAsia="zh-CN"/>
        </w:rPr>
        <w:t>s</w:t>
      </w:r>
      <w:r>
        <w:rPr>
          <w:lang w:eastAsia="zh-CN"/>
        </w:rPr>
        <w:t xml:space="preserve"> is a scaling factor.</w:t>
      </w:r>
    </w:p>
    <w:p w14:paraId="6C6E44A1" w14:textId="143CC040" w:rsidR="00B85E87" w:rsidRPr="00CC1518" w:rsidRDefault="00CC1518" w:rsidP="00CC1518">
      <w:pPr>
        <w:pStyle w:val="ListParagraph"/>
        <w:numPr>
          <w:ilvl w:val="0"/>
          <w:numId w:val="19"/>
        </w:numPr>
        <w:overflowPunct/>
        <w:autoSpaceDE/>
        <w:autoSpaceDN/>
        <w:adjustRightInd/>
        <w:spacing w:after="0"/>
        <w:jc w:val="both"/>
        <w:textAlignment w:val="auto"/>
        <w:rPr>
          <w:bCs/>
          <w:szCs w:val="24"/>
        </w:rPr>
      </w:pPr>
      <w:r>
        <w:rPr>
          <w:lang w:eastAsia="zh-CN"/>
        </w:rPr>
        <w:t xml:space="preserve">Note that </w:t>
      </w:r>
      <w:r>
        <w:rPr>
          <w:bCs/>
          <w:szCs w:val="24"/>
        </w:rPr>
        <w:t xml:space="preserve">0 dB </w:t>
      </w:r>
      <w:r>
        <w:t xml:space="preserve">&gt; </w:t>
      </w:r>
      <w:proofErr w:type="spellStart"/>
      <w:r w:rsidRPr="00A1115A">
        <w:rPr>
          <w:lang w:eastAsia="zh-CN"/>
        </w:rPr>
        <w:t>ΔP</w:t>
      </w:r>
      <w:r w:rsidRPr="00A1115A">
        <w:rPr>
          <w:vertAlign w:val="subscript"/>
          <w:lang w:eastAsia="zh-CN"/>
        </w:rPr>
        <w:t>PowerClass</w:t>
      </w:r>
      <w:proofErr w:type="spellEnd"/>
      <w:r w:rsidRPr="007C319B">
        <w:rPr>
          <w:lang w:eastAsia="zh-CN"/>
        </w:rPr>
        <w:t xml:space="preserve"> happens </w:t>
      </w:r>
      <w:r>
        <w:rPr>
          <w:bCs/>
          <w:szCs w:val="24"/>
        </w:rPr>
        <w:t>when power boosting feature is enabled.</w:t>
      </w:r>
    </w:p>
    <w:p w14:paraId="3F8BEA58" w14:textId="20130FCC" w:rsidR="009C37D0" w:rsidRDefault="3016264D" w:rsidP="009C37D0">
      <w:pPr>
        <w:pStyle w:val="Heading1"/>
        <w:tabs>
          <w:tab w:val="clear" w:pos="432"/>
          <w:tab w:val="num" w:pos="522"/>
        </w:tabs>
        <w:ind w:left="522" w:hanging="522"/>
        <w:rPr>
          <w:lang w:val="en-US"/>
        </w:rPr>
      </w:pPr>
      <w:r w:rsidRPr="72F64648">
        <w:rPr>
          <w:lang w:val="en-US"/>
        </w:rPr>
        <w:t>Conclusion</w:t>
      </w:r>
    </w:p>
    <w:p w14:paraId="45A898FD" w14:textId="1E311DE9" w:rsidR="006F4C85" w:rsidRPr="006E13D1" w:rsidRDefault="006F4C85" w:rsidP="006F4C85">
      <w:r>
        <w:t>This document has made the following observation</w:t>
      </w:r>
      <w:r w:rsidR="007D3518">
        <w:t>s</w:t>
      </w:r>
      <w:r w:rsidR="009D17FF">
        <w:t xml:space="preserve"> and proposal.</w:t>
      </w:r>
    </w:p>
    <w:p w14:paraId="50EC6189" w14:textId="77777777" w:rsidR="00DB5D54" w:rsidRPr="00933107" w:rsidRDefault="00DB5D54" w:rsidP="00DB5D54">
      <w:pPr>
        <w:rPr>
          <w:lang w:eastAsia="zh-CN"/>
        </w:rPr>
      </w:pPr>
      <w:r>
        <w:rPr>
          <w:b/>
          <w:bCs/>
          <w:lang w:eastAsia="zh-CN"/>
        </w:rPr>
        <w:lastRenderedPageBreak/>
        <w:t xml:space="preserve">Observation 1: </w:t>
      </w:r>
      <w:r>
        <w:rPr>
          <w:lang w:eastAsia="zh-CN"/>
        </w:rPr>
        <w:t>At least some companies have a common understanding that the upper limit of the output power of PUSCH is affected by combinations of some parameters like TPMI configuration, scaling factor and/or</w:t>
      </w:r>
      <w:r w:rsidRPr="002C3839">
        <w:t xml:space="preserve"> </w:t>
      </w:r>
      <w:proofErr w:type="spellStart"/>
      <w:r w:rsidRPr="002C3839">
        <w:rPr>
          <w:i/>
          <w:iCs/>
          <w:lang w:eastAsia="zh-CN"/>
        </w:rPr>
        <w:t>ul-FullPowerTransmission</w:t>
      </w:r>
      <w:proofErr w:type="spellEnd"/>
      <w:r>
        <w:rPr>
          <w:lang w:eastAsia="zh-CN"/>
        </w:rPr>
        <w:t>.</w:t>
      </w:r>
    </w:p>
    <w:p w14:paraId="62B9897B" w14:textId="73069AB3" w:rsidR="006D0087" w:rsidRDefault="00DB5D54" w:rsidP="00AA46AA">
      <w:pPr>
        <w:snapToGrid w:val="0"/>
        <w:spacing w:before="60" w:after="60"/>
        <w:rPr>
          <w:lang w:eastAsia="zh-CN"/>
        </w:rPr>
      </w:pPr>
      <w:r>
        <w:rPr>
          <w:b/>
          <w:bCs/>
          <w:lang w:eastAsia="zh-CN"/>
        </w:rPr>
        <w:t xml:space="preserve">Observation 2: </w:t>
      </w:r>
      <w:r>
        <w:rPr>
          <w:lang w:eastAsia="zh-CN"/>
        </w:rPr>
        <w:t xml:space="preserve">Even now, a range of </w:t>
      </w:r>
      <w:proofErr w:type="spellStart"/>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proofErr w:type="spellEnd"/>
      <w:r w:rsidRPr="00A1115A">
        <w:rPr>
          <w:lang w:eastAsia="zh-CN"/>
        </w:rPr>
        <w:t xml:space="preserve"> </w:t>
      </w:r>
      <w:r>
        <w:rPr>
          <w:lang w:eastAsia="zh-CN"/>
        </w:rPr>
        <w:t xml:space="preserve">is adjusted to reflect UE’s expected achievable output power by </w:t>
      </w:r>
      <w:proofErr w:type="spellStart"/>
      <w:r w:rsidRPr="00A1115A">
        <w:rPr>
          <w:lang w:eastAsia="zh-CN"/>
        </w:rPr>
        <w:t>ΔP</w:t>
      </w:r>
      <w:r w:rsidRPr="00A1115A">
        <w:rPr>
          <w:vertAlign w:val="subscript"/>
          <w:lang w:eastAsia="zh-CN"/>
        </w:rPr>
        <w:t>PowerClass</w:t>
      </w:r>
      <w:proofErr w:type="spellEnd"/>
      <w:r>
        <w:rPr>
          <w:lang w:eastAsia="zh-CN"/>
        </w:rPr>
        <w:t xml:space="preserve">, and/or some other impairments, depending on configured features, e.g.,  </w:t>
      </w:r>
      <w:r w:rsidRPr="006A6A21">
        <w:rPr>
          <w:bCs/>
          <w:i/>
          <w:iCs/>
          <w:lang w:val="en-US" w:eastAsia="ko-KR"/>
        </w:rPr>
        <w:t>powerBoostPi2BPS</w:t>
      </w:r>
      <w:r w:rsidRPr="006A6A21">
        <w:rPr>
          <w:bCs/>
          <w:lang w:val="en-US" w:eastAsia="ko-KR"/>
        </w:rPr>
        <w:t>K</w:t>
      </w:r>
      <w:r>
        <w:rPr>
          <w:lang w:eastAsia="zh-CN"/>
        </w:rPr>
        <w:t>, or SRS antenna switching etc.</w:t>
      </w:r>
    </w:p>
    <w:p w14:paraId="57FF0B69" w14:textId="77777777" w:rsidR="00DB5D54" w:rsidRDefault="00DB5D54" w:rsidP="00DB5D54">
      <w:pPr>
        <w:rPr>
          <w:vertAlign w:val="subscript"/>
          <w:lang w:eastAsia="zh-CN"/>
        </w:rPr>
      </w:pPr>
      <w:r>
        <w:rPr>
          <w:b/>
          <w:bCs/>
          <w:lang w:eastAsia="zh-CN"/>
        </w:rPr>
        <w:t xml:space="preserve">Observation 3: </w:t>
      </w:r>
      <w:proofErr w:type="spellStart"/>
      <w:r w:rsidRPr="00A1115A">
        <w:rPr>
          <w:lang w:eastAsia="zh-CN"/>
        </w:rPr>
        <w:t>ΔP</w:t>
      </w:r>
      <w:r w:rsidRPr="00A1115A">
        <w:rPr>
          <w:vertAlign w:val="subscript"/>
          <w:lang w:eastAsia="zh-CN"/>
        </w:rPr>
        <w:t>PowerClass</w:t>
      </w:r>
      <w:proofErr w:type="spellEnd"/>
      <w:r>
        <w:rPr>
          <w:lang w:eastAsia="zh-CN"/>
        </w:rPr>
        <w:t xml:space="preserve"> and associated text to explain have provided readers with expected UE behaviour/performance, e.g., applicable MPR, A-MPR table during SRS antenna switching, etc. </w:t>
      </w:r>
    </w:p>
    <w:p w14:paraId="52CBAED4" w14:textId="77777777" w:rsidR="0074630E" w:rsidRDefault="0074630E" w:rsidP="0074630E">
      <w:pPr>
        <w:rPr>
          <w:b/>
          <w:bCs/>
          <w:lang w:eastAsia="zh-CN"/>
        </w:rPr>
      </w:pPr>
      <w:r w:rsidRPr="00042694">
        <w:rPr>
          <w:b/>
          <w:bCs/>
          <w:lang w:eastAsia="zh-CN"/>
        </w:rPr>
        <w:t xml:space="preserve">Observation </w:t>
      </w:r>
      <w:r>
        <w:rPr>
          <w:b/>
          <w:bCs/>
          <w:lang w:eastAsia="zh-CN"/>
        </w:rPr>
        <w:t>4</w:t>
      </w:r>
      <w:r w:rsidRPr="00042694">
        <w:rPr>
          <w:b/>
          <w:bCs/>
          <w:lang w:eastAsia="zh-CN"/>
        </w:rPr>
        <w:t>:</w:t>
      </w:r>
      <w:r>
        <w:rPr>
          <w:b/>
          <w:bCs/>
          <w:lang w:eastAsia="zh-CN"/>
        </w:rPr>
        <w:t xml:space="preserve"> </w:t>
      </w:r>
      <w:r w:rsidRPr="00E62096">
        <w:rPr>
          <w:lang w:eastAsia="zh-CN"/>
        </w:rPr>
        <w:t>TS38.101-1 doesn’t reflect what TS38.213 expects in terms of configured transmitted power range.</w:t>
      </w:r>
    </w:p>
    <w:p w14:paraId="6AFECAA9" w14:textId="77777777" w:rsidR="0074630E" w:rsidRDefault="0074630E" w:rsidP="0074630E">
      <w:pPr>
        <w:rPr>
          <w:b/>
          <w:bCs/>
          <w:lang w:eastAsia="zh-CN"/>
        </w:rPr>
      </w:pPr>
      <w:r w:rsidRPr="00042694">
        <w:rPr>
          <w:b/>
          <w:bCs/>
          <w:lang w:eastAsia="zh-CN"/>
        </w:rPr>
        <w:t xml:space="preserve">Observation </w:t>
      </w:r>
      <w:r>
        <w:rPr>
          <w:b/>
          <w:bCs/>
          <w:lang w:eastAsia="zh-CN"/>
        </w:rPr>
        <w:t>5</w:t>
      </w:r>
      <w:r w:rsidRPr="00042694">
        <w:rPr>
          <w:b/>
          <w:bCs/>
          <w:lang w:eastAsia="zh-CN"/>
        </w:rPr>
        <w:t>:</w:t>
      </w:r>
      <w:r>
        <w:rPr>
          <w:b/>
          <w:bCs/>
          <w:lang w:eastAsia="zh-CN"/>
        </w:rPr>
        <w:t xml:space="preserve"> </w:t>
      </w:r>
      <w:r w:rsidRPr="00E62096">
        <w:rPr>
          <w:lang w:eastAsia="zh-CN"/>
        </w:rPr>
        <w:t>TS38.101-1 allows higher power more than TS38.213 expects.</w:t>
      </w:r>
      <w:r>
        <w:rPr>
          <w:lang w:eastAsia="zh-CN"/>
        </w:rPr>
        <w:t xml:space="preserve"> This inconsistency makes it impossible for readers to uniquely interpret what the expected UE behaviour/performance.</w:t>
      </w:r>
    </w:p>
    <w:p w14:paraId="776EA00A" w14:textId="77777777" w:rsidR="0074630E" w:rsidRDefault="0074630E" w:rsidP="0074630E">
      <w:pPr>
        <w:spacing w:before="120"/>
        <w:rPr>
          <w:b/>
          <w:bCs/>
          <w:lang w:eastAsia="zh-CN"/>
        </w:rPr>
      </w:pPr>
      <w:r w:rsidRPr="00042694">
        <w:rPr>
          <w:b/>
          <w:bCs/>
          <w:lang w:eastAsia="zh-CN"/>
        </w:rPr>
        <w:t xml:space="preserve">Observation </w:t>
      </w:r>
      <w:r>
        <w:rPr>
          <w:b/>
          <w:bCs/>
          <w:lang w:eastAsia="zh-CN"/>
        </w:rPr>
        <w:t>6</w:t>
      </w:r>
      <w:r w:rsidRPr="00042694">
        <w:rPr>
          <w:b/>
          <w:bCs/>
          <w:lang w:eastAsia="zh-CN"/>
        </w:rPr>
        <w:t>:</w:t>
      </w:r>
      <w:r>
        <w:rPr>
          <w:b/>
          <w:bCs/>
          <w:lang w:eastAsia="zh-CN"/>
        </w:rPr>
        <w:t xml:space="preserve"> </w:t>
      </w:r>
      <w:r w:rsidRPr="00E62096">
        <w:rPr>
          <w:lang w:eastAsia="zh-CN"/>
        </w:rPr>
        <w:t>Without considering the impact of port configuration on configured transmitted power, UE behaviours in terms of power (</w:t>
      </w:r>
      <w:proofErr w:type="gramStart"/>
      <w:r w:rsidRPr="00E62096">
        <w:rPr>
          <w:lang w:eastAsia="zh-CN"/>
        </w:rPr>
        <w:t>and also</w:t>
      </w:r>
      <w:proofErr w:type="gramEnd"/>
      <w:r w:rsidRPr="00E62096">
        <w:rPr>
          <w:lang w:eastAsia="zh-CN"/>
        </w:rPr>
        <w:t xml:space="preserve"> applicable MPR/A-MPR conditions) is not clear.</w:t>
      </w:r>
    </w:p>
    <w:p w14:paraId="69FE9C3D" w14:textId="77777777" w:rsidR="0074630E" w:rsidRPr="00E62096" w:rsidRDefault="0074630E" w:rsidP="0074630E">
      <w:pPr>
        <w:rPr>
          <w:lang w:eastAsia="zh-CN"/>
        </w:rPr>
      </w:pPr>
      <w:r w:rsidRPr="00042694">
        <w:rPr>
          <w:b/>
          <w:bCs/>
          <w:lang w:eastAsia="zh-CN"/>
        </w:rPr>
        <w:t xml:space="preserve">Observation </w:t>
      </w:r>
      <w:r>
        <w:rPr>
          <w:b/>
          <w:bCs/>
          <w:lang w:eastAsia="zh-CN"/>
        </w:rPr>
        <w:t>7</w:t>
      </w:r>
      <w:r w:rsidRPr="00042694">
        <w:rPr>
          <w:b/>
          <w:bCs/>
          <w:lang w:eastAsia="zh-CN"/>
        </w:rPr>
        <w:t>:</w:t>
      </w:r>
      <w:r>
        <w:rPr>
          <w:b/>
          <w:bCs/>
          <w:lang w:eastAsia="zh-CN"/>
        </w:rPr>
        <w:t xml:space="preserve"> </w:t>
      </w:r>
      <w:r w:rsidRPr="00E62096">
        <w:rPr>
          <w:lang w:eastAsia="zh-CN"/>
        </w:rPr>
        <w:t>Uncertainty of expected achievable UE power (and MPR/A-MPR) may lead to inefficient allocation of resources.</w:t>
      </w:r>
    </w:p>
    <w:p w14:paraId="147E9BD4" w14:textId="77777777" w:rsidR="00F14739" w:rsidRPr="00E62096" w:rsidRDefault="00F14739" w:rsidP="00F14739">
      <w:pPr>
        <w:rPr>
          <w:lang w:eastAsia="zh-CN"/>
        </w:rPr>
      </w:pPr>
      <w:r w:rsidRPr="00042694">
        <w:rPr>
          <w:b/>
          <w:bCs/>
          <w:lang w:eastAsia="zh-CN"/>
        </w:rPr>
        <w:t xml:space="preserve">Observation </w:t>
      </w:r>
      <w:r>
        <w:rPr>
          <w:b/>
          <w:bCs/>
          <w:lang w:eastAsia="zh-CN"/>
        </w:rPr>
        <w:t>8</w:t>
      </w:r>
      <w:r w:rsidRPr="00042694">
        <w:rPr>
          <w:b/>
          <w:bCs/>
          <w:lang w:eastAsia="zh-CN"/>
        </w:rPr>
        <w:t>:</w:t>
      </w:r>
      <w:r>
        <w:rPr>
          <w:b/>
          <w:bCs/>
          <w:lang w:eastAsia="zh-CN"/>
        </w:rPr>
        <w:t xml:space="preserve"> </w:t>
      </w:r>
      <w:proofErr w:type="spellStart"/>
      <w:r w:rsidRPr="00BE155C">
        <w:rPr>
          <w:lang w:eastAsia="zh-CN"/>
        </w:rPr>
        <w:t>ΔP</w:t>
      </w:r>
      <w:r>
        <w:rPr>
          <w:vertAlign w:val="subscript"/>
          <w:lang w:eastAsia="zh-CN"/>
        </w:rPr>
        <w:t>P</w:t>
      </w:r>
      <w:r w:rsidRPr="00BE155C">
        <w:rPr>
          <w:vertAlign w:val="subscript"/>
          <w:lang w:eastAsia="zh-CN"/>
        </w:rPr>
        <w:t>ower</w:t>
      </w:r>
      <w:r>
        <w:rPr>
          <w:vertAlign w:val="subscript"/>
          <w:lang w:eastAsia="zh-CN"/>
        </w:rPr>
        <w:t>C</w:t>
      </w:r>
      <w:r w:rsidRPr="00BE155C">
        <w:rPr>
          <w:vertAlign w:val="subscript"/>
          <w:lang w:eastAsia="zh-CN"/>
        </w:rPr>
        <w:t>lass</w:t>
      </w:r>
      <w:proofErr w:type="spellEnd"/>
      <w:r w:rsidRPr="00E62096">
        <w:rPr>
          <w:lang w:eastAsia="zh-CN"/>
        </w:rPr>
        <w:t xml:space="preserve"> </w:t>
      </w:r>
      <w:r>
        <w:rPr>
          <w:lang w:eastAsia="zh-CN"/>
        </w:rPr>
        <w:t>alone may not work to adjust achievable output power of PUSCH associated with TPMI configuration and scaling factor.</w:t>
      </w:r>
    </w:p>
    <w:p w14:paraId="582CC65E" w14:textId="77777777" w:rsidR="00F14739" w:rsidRPr="00E62096" w:rsidRDefault="00F14739" w:rsidP="00F14739">
      <w:pPr>
        <w:rPr>
          <w:lang w:eastAsia="zh-CN"/>
        </w:rPr>
      </w:pPr>
      <w:r>
        <w:rPr>
          <w:b/>
          <w:bCs/>
          <w:lang w:eastAsia="zh-CN"/>
        </w:rPr>
        <w:t>Proposal</w:t>
      </w:r>
      <w:r w:rsidRPr="00042694">
        <w:rPr>
          <w:b/>
          <w:bCs/>
          <w:lang w:eastAsia="zh-CN"/>
        </w:rPr>
        <w:t>:</w:t>
      </w:r>
      <w:r>
        <w:rPr>
          <w:b/>
          <w:bCs/>
          <w:lang w:eastAsia="zh-CN"/>
        </w:rPr>
        <w:t xml:space="preserve"> </w:t>
      </w:r>
      <w:r>
        <w:rPr>
          <w:lang w:eastAsia="zh-CN"/>
        </w:rPr>
        <w:t>Followings are incorporated into configured transmitted power formulas</w:t>
      </w:r>
      <w:r w:rsidRPr="00CC1518">
        <w:rPr>
          <w:lang w:eastAsia="zh-CN"/>
        </w:rPr>
        <w:t xml:space="preserve"> </w:t>
      </w:r>
      <w:r>
        <w:rPr>
          <w:lang w:eastAsia="zh-CN"/>
        </w:rPr>
        <w:t>for PUSCH transmission.</w:t>
      </w:r>
    </w:p>
    <w:p w14:paraId="48C2E063" w14:textId="77777777" w:rsidR="00F14739" w:rsidRDefault="00F14739" w:rsidP="00F14739">
      <w:pPr>
        <w:pStyle w:val="ListParagraph"/>
        <w:numPr>
          <w:ilvl w:val="0"/>
          <w:numId w:val="19"/>
        </w:numPr>
        <w:overflowPunct/>
        <w:autoSpaceDE/>
        <w:autoSpaceDN/>
        <w:adjustRightInd/>
        <w:spacing w:after="0"/>
        <w:jc w:val="both"/>
        <w:textAlignment w:val="auto"/>
        <w:rPr>
          <w:bCs/>
          <w:szCs w:val="24"/>
        </w:rPr>
      </w:pPr>
      <w:r>
        <w:rPr>
          <w:bCs/>
          <w:szCs w:val="24"/>
        </w:rPr>
        <w:t xml:space="preserve">if 0 dB </w:t>
      </w:r>
      <w:r w:rsidRPr="00A1115A">
        <w:t>≤</w:t>
      </w:r>
      <w:r>
        <w:t xml:space="preserve"> </w:t>
      </w:r>
      <w:proofErr w:type="spellStart"/>
      <w:r w:rsidRPr="00A1115A">
        <w:rPr>
          <w:lang w:eastAsia="zh-CN"/>
        </w:rPr>
        <w:t>ΔP</w:t>
      </w:r>
      <w:r w:rsidRPr="00A1115A">
        <w:rPr>
          <w:vertAlign w:val="subscript"/>
          <w:lang w:eastAsia="zh-CN"/>
        </w:rPr>
        <w:t>PowerClass</w:t>
      </w:r>
      <w:proofErr w:type="spellEnd"/>
      <w:r>
        <w:rPr>
          <w:lang w:eastAsia="zh-CN"/>
        </w:rPr>
        <w:t xml:space="preserve">, </w:t>
      </w:r>
      <w:proofErr w:type="spellStart"/>
      <w:r w:rsidRPr="00A1115A">
        <w:rPr>
          <w:lang w:eastAsia="zh-CN"/>
        </w:rPr>
        <w:t>P</w:t>
      </w:r>
      <w:r w:rsidRPr="00A1115A">
        <w:rPr>
          <w:vertAlign w:val="subscript"/>
          <w:lang w:eastAsia="zh-CN"/>
        </w:rPr>
        <w:t>PowerClass</w:t>
      </w:r>
      <w:proofErr w:type="spellEnd"/>
      <w:r w:rsidRPr="00A1115A">
        <w:rPr>
          <w:lang w:eastAsia="zh-CN"/>
        </w:rPr>
        <w:t xml:space="preserve"> </w:t>
      </w:r>
      <w:r>
        <w:rPr>
          <w:lang w:eastAsia="zh-CN"/>
        </w:rPr>
        <w:t>-</w:t>
      </w:r>
      <w:r w:rsidRPr="00A1115A">
        <w:rPr>
          <w:lang w:eastAsia="zh-CN"/>
        </w:rPr>
        <w:t xml:space="preserve"> </w:t>
      </w:r>
      <w:r>
        <w:rPr>
          <w:lang w:eastAsia="zh-CN"/>
        </w:rPr>
        <w:t>Max (</w:t>
      </w:r>
      <w:r w:rsidRPr="00A1115A">
        <w:rPr>
          <w:lang w:eastAsia="zh-CN"/>
        </w:rPr>
        <w:t>Δ</w:t>
      </w:r>
      <w:proofErr w:type="gramStart"/>
      <w:r w:rsidRPr="00A1115A">
        <w:rPr>
          <w:lang w:eastAsia="zh-CN"/>
        </w:rPr>
        <w:t>P</w:t>
      </w:r>
      <w:r w:rsidRPr="003D19E3">
        <w:rPr>
          <w:i/>
          <w:iCs/>
          <w:vertAlign w:val="subscript"/>
          <w:lang w:eastAsia="zh-CN"/>
        </w:rPr>
        <w:t>s</w:t>
      </w:r>
      <w:r>
        <w:rPr>
          <w:rFonts w:hint="eastAsia"/>
          <w:bCs/>
          <w:szCs w:val="24"/>
          <w:lang w:eastAsia="ja-JP"/>
        </w:rPr>
        <w:t xml:space="preserve"> </w:t>
      </w:r>
      <w:r>
        <w:rPr>
          <w:bCs/>
          <w:szCs w:val="24"/>
          <w:lang w:eastAsia="ja-JP"/>
        </w:rPr>
        <w:t>,</w:t>
      </w:r>
      <w:proofErr w:type="gramEnd"/>
      <w:r>
        <w:rPr>
          <w:bCs/>
          <w:szCs w:val="24"/>
          <w:lang w:eastAsia="ja-JP"/>
        </w:rPr>
        <w:t xml:space="preserve"> </w:t>
      </w:r>
      <w:proofErr w:type="spellStart"/>
      <w:r w:rsidRPr="00A1115A">
        <w:rPr>
          <w:lang w:eastAsia="zh-CN"/>
        </w:rPr>
        <w:t>ΔP</w:t>
      </w:r>
      <w:r w:rsidRPr="00A1115A">
        <w:rPr>
          <w:vertAlign w:val="subscript"/>
          <w:lang w:eastAsia="zh-CN"/>
        </w:rPr>
        <w:t>PowerClass</w:t>
      </w:r>
      <w:proofErr w:type="spellEnd"/>
      <w:r>
        <w:rPr>
          <w:bCs/>
          <w:szCs w:val="24"/>
        </w:rPr>
        <w:t>)</w:t>
      </w:r>
    </w:p>
    <w:p w14:paraId="77270071" w14:textId="77777777" w:rsidR="00F14739" w:rsidRPr="00AC1CA6" w:rsidRDefault="00F14739" w:rsidP="00F14739">
      <w:pPr>
        <w:pStyle w:val="ListParagraph"/>
        <w:numPr>
          <w:ilvl w:val="0"/>
          <w:numId w:val="19"/>
        </w:numPr>
        <w:overflowPunct/>
        <w:autoSpaceDE/>
        <w:autoSpaceDN/>
        <w:adjustRightInd/>
        <w:spacing w:after="0"/>
        <w:jc w:val="both"/>
        <w:textAlignment w:val="auto"/>
        <w:rPr>
          <w:bCs/>
          <w:szCs w:val="24"/>
        </w:rPr>
      </w:pPr>
      <w:r>
        <w:rPr>
          <w:bCs/>
          <w:szCs w:val="24"/>
        </w:rPr>
        <w:t xml:space="preserve">if 0 dB </w:t>
      </w:r>
      <w:r>
        <w:t xml:space="preserve">&gt; </w:t>
      </w:r>
      <w:proofErr w:type="spellStart"/>
      <w:r w:rsidRPr="00A1115A">
        <w:rPr>
          <w:lang w:eastAsia="zh-CN"/>
        </w:rPr>
        <w:t>ΔP</w:t>
      </w:r>
      <w:r w:rsidRPr="00A1115A">
        <w:rPr>
          <w:vertAlign w:val="subscript"/>
          <w:lang w:eastAsia="zh-CN"/>
        </w:rPr>
        <w:t>PowerClass</w:t>
      </w:r>
      <w:proofErr w:type="spellEnd"/>
      <w:r>
        <w:rPr>
          <w:lang w:eastAsia="zh-CN"/>
        </w:rPr>
        <w:t xml:space="preserve">, </w:t>
      </w:r>
      <w:proofErr w:type="spellStart"/>
      <w:r w:rsidRPr="00A1115A">
        <w:rPr>
          <w:lang w:eastAsia="zh-CN"/>
        </w:rPr>
        <w:t>P</w:t>
      </w:r>
      <w:r w:rsidRPr="00A1115A">
        <w:rPr>
          <w:vertAlign w:val="subscript"/>
          <w:lang w:eastAsia="zh-CN"/>
        </w:rPr>
        <w:t>PowerClass</w:t>
      </w:r>
      <w:proofErr w:type="spellEnd"/>
      <w:r w:rsidRPr="00A1115A">
        <w:rPr>
          <w:lang w:eastAsia="zh-CN"/>
        </w:rPr>
        <w:t xml:space="preserve"> </w:t>
      </w:r>
      <w:r>
        <w:rPr>
          <w:lang w:eastAsia="zh-CN"/>
        </w:rPr>
        <w:t xml:space="preserve">- </w:t>
      </w:r>
      <w:r w:rsidRPr="00A1115A">
        <w:rPr>
          <w:lang w:eastAsia="zh-CN"/>
        </w:rPr>
        <w:t>ΔP</w:t>
      </w:r>
      <w:r w:rsidRPr="003D19E3">
        <w:rPr>
          <w:i/>
          <w:iCs/>
          <w:vertAlign w:val="subscript"/>
          <w:lang w:eastAsia="zh-CN"/>
        </w:rPr>
        <w:t>s</w:t>
      </w:r>
      <w:r>
        <w:rPr>
          <w:rFonts w:hint="eastAsia"/>
          <w:bCs/>
          <w:szCs w:val="24"/>
          <w:lang w:eastAsia="ja-JP"/>
        </w:rPr>
        <w:t xml:space="preserve"> </w:t>
      </w:r>
      <w:r>
        <w:rPr>
          <w:bCs/>
          <w:szCs w:val="24"/>
          <w:lang w:eastAsia="ja-JP"/>
        </w:rPr>
        <w:t xml:space="preserve">- </w:t>
      </w:r>
      <w:proofErr w:type="spellStart"/>
      <w:r w:rsidRPr="00A1115A">
        <w:rPr>
          <w:lang w:eastAsia="zh-CN"/>
        </w:rPr>
        <w:t>ΔP</w:t>
      </w:r>
      <w:r w:rsidRPr="00A1115A">
        <w:rPr>
          <w:vertAlign w:val="subscript"/>
          <w:lang w:eastAsia="zh-CN"/>
        </w:rPr>
        <w:t>PowerClass</w:t>
      </w:r>
      <w:proofErr w:type="spellEnd"/>
    </w:p>
    <w:p w14:paraId="2E48DE05" w14:textId="77777777" w:rsidR="00F14739" w:rsidRPr="007C319B" w:rsidRDefault="00F14739" w:rsidP="00F14739">
      <w:pPr>
        <w:pStyle w:val="ListParagraph"/>
        <w:numPr>
          <w:ilvl w:val="0"/>
          <w:numId w:val="19"/>
        </w:numPr>
        <w:overflowPunct/>
        <w:autoSpaceDE/>
        <w:autoSpaceDN/>
        <w:adjustRightInd/>
        <w:spacing w:after="0"/>
        <w:jc w:val="both"/>
        <w:textAlignment w:val="auto"/>
        <w:rPr>
          <w:bCs/>
          <w:szCs w:val="24"/>
        </w:rPr>
      </w:pPr>
      <w:r w:rsidRPr="00AC1CA6">
        <w:rPr>
          <w:lang w:eastAsia="zh-CN"/>
        </w:rPr>
        <w:t xml:space="preserve">Note that </w:t>
      </w:r>
      <w:r w:rsidRPr="00A1115A">
        <w:rPr>
          <w:lang w:eastAsia="zh-CN"/>
        </w:rPr>
        <w:t>ΔP</w:t>
      </w:r>
      <w:r w:rsidRPr="003D19E3">
        <w:rPr>
          <w:i/>
          <w:iCs/>
          <w:vertAlign w:val="subscript"/>
          <w:lang w:eastAsia="zh-CN"/>
        </w:rPr>
        <w:t>s</w:t>
      </w:r>
      <w:r w:rsidRPr="00AC1CA6">
        <w:rPr>
          <w:lang w:eastAsia="zh-CN"/>
        </w:rPr>
        <w:t xml:space="preserve"> is </w:t>
      </w:r>
      <w:r>
        <w:rPr>
          <w:lang w:eastAsia="zh-CN"/>
        </w:rPr>
        <w:t xml:space="preserve">10*log(1/s), where </w:t>
      </w:r>
      <w:r w:rsidRPr="00CC1518">
        <w:rPr>
          <w:i/>
          <w:iCs/>
          <w:lang w:eastAsia="zh-CN"/>
        </w:rPr>
        <w:t>s</w:t>
      </w:r>
      <w:r>
        <w:rPr>
          <w:lang w:eastAsia="zh-CN"/>
        </w:rPr>
        <w:t xml:space="preserve"> is a scaling factor.</w:t>
      </w:r>
    </w:p>
    <w:p w14:paraId="1EF227DB" w14:textId="7278CDE3" w:rsidR="00DB5D54" w:rsidRPr="00F14739" w:rsidRDefault="00F14739" w:rsidP="008270B0">
      <w:pPr>
        <w:pStyle w:val="ListParagraph"/>
        <w:numPr>
          <w:ilvl w:val="0"/>
          <w:numId w:val="19"/>
        </w:numPr>
        <w:overflowPunct/>
        <w:autoSpaceDE/>
        <w:autoSpaceDN/>
        <w:adjustRightInd/>
        <w:snapToGrid w:val="0"/>
        <w:spacing w:before="60" w:after="60"/>
        <w:jc w:val="both"/>
        <w:textAlignment w:val="auto"/>
        <w:rPr>
          <w:szCs w:val="21"/>
        </w:rPr>
      </w:pPr>
      <w:r>
        <w:rPr>
          <w:lang w:eastAsia="zh-CN"/>
        </w:rPr>
        <w:t xml:space="preserve">Note that </w:t>
      </w:r>
      <w:r w:rsidRPr="00F14739">
        <w:rPr>
          <w:bCs/>
          <w:szCs w:val="24"/>
        </w:rPr>
        <w:t xml:space="preserve">0 dB </w:t>
      </w:r>
      <w:r>
        <w:t xml:space="preserve">&gt; </w:t>
      </w:r>
      <w:proofErr w:type="spellStart"/>
      <w:r w:rsidRPr="00A1115A">
        <w:rPr>
          <w:lang w:eastAsia="zh-CN"/>
        </w:rPr>
        <w:t>ΔP</w:t>
      </w:r>
      <w:r w:rsidRPr="00F14739">
        <w:rPr>
          <w:vertAlign w:val="subscript"/>
          <w:lang w:eastAsia="zh-CN"/>
        </w:rPr>
        <w:t>PowerClass</w:t>
      </w:r>
      <w:proofErr w:type="spellEnd"/>
      <w:r w:rsidRPr="007C319B">
        <w:rPr>
          <w:lang w:eastAsia="zh-CN"/>
        </w:rPr>
        <w:t xml:space="preserve"> happens </w:t>
      </w:r>
      <w:r w:rsidRPr="00F14739">
        <w:rPr>
          <w:bCs/>
          <w:szCs w:val="24"/>
        </w:rPr>
        <w:t>when power boosting feature is enabled</w:t>
      </w:r>
      <w:r w:rsidRPr="00F14739">
        <w:rPr>
          <w:bCs/>
          <w:szCs w:val="24"/>
        </w:rPr>
        <w:t>.</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7F836801" w14:textId="46732608" w:rsidR="00B303F3" w:rsidRDefault="00675E9E" w:rsidP="00B303F3">
      <w:pPr>
        <w:pStyle w:val="ListParagraph"/>
        <w:numPr>
          <w:ilvl w:val="0"/>
          <w:numId w:val="2"/>
        </w:numPr>
        <w:overflowPunct/>
        <w:autoSpaceDE/>
        <w:autoSpaceDN/>
        <w:adjustRightInd/>
        <w:spacing w:after="160" w:line="259" w:lineRule="auto"/>
        <w:ind w:right="-22"/>
        <w:textAlignment w:val="auto"/>
      </w:pPr>
      <w:bookmarkStart w:id="2" w:name="_Hlk859252"/>
      <w:r w:rsidRPr="00675E9E">
        <w:t>R4-2304161</w:t>
      </w:r>
      <w:r w:rsidR="002200B5">
        <w:t xml:space="preserve">, </w:t>
      </w:r>
      <w:r w:rsidRPr="00675E9E">
        <w:t>Relation between configured transmitted power and TPMI configuration</w:t>
      </w:r>
      <w:r w:rsidR="002200B5">
        <w:t>,</w:t>
      </w:r>
      <w:r w:rsidR="002200B5" w:rsidRPr="00F06AEF">
        <w:t xml:space="preserve"> </w:t>
      </w:r>
      <w:r w:rsidRPr="00675E9E">
        <w:t>Nokia, Nokia Shanghai Bell</w:t>
      </w:r>
      <w:r w:rsidR="00372B91">
        <w:t xml:space="preserve">, </w:t>
      </w:r>
      <w:r w:rsidR="00372B91" w:rsidRPr="00EF24F2">
        <w:t>TSG-RAN WG4 #10</w:t>
      </w:r>
      <w:r w:rsidR="00A334F8">
        <w:t>6</w:t>
      </w:r>
      <w:r>
        <w:t>bis-e</w:t>
      </w:r>
    </w:p>
    <w:bookmarkEnd w:id="2"/>
    <w:p w14:paraId="33C0BDDD" w14:textId="6C8915A1" w:rsidR="00675E9E" w:rsidRDefault="00675E9E" w:rsidP="00675E9E">
      <w:pPr>
        <w:pStyle w:val="ListParagraph"/>
        <w:numPr>
          <w:ilvl w:val="0"/>
          <w:numId w:val="2"/>
        </w:numPr>
        <w:overflowPunct/>
        <w:autoSpaceDE/>
        <w:autoSpaceDN/>
        <w:adjustRightInd/>
        <w:spacing w:after="160" w:line="259" w:lineRule="auto"/>
        <w:ind w:right="-22"/>
        <w:textAlignment w:val="auto"/>
      </w:pPr>
      <w:r w:rsidRPr="00675E9E">
        <w:t>R4-2306286</w:t>
      </w:r>
      <w:r>
        <w:t xml:space="preserve">, </w:t>
      </w:r>
      <w:r w:rsidRPr="00675E9E">
        <w:t>Topic summary for [106][124] FR1_enh2_part2</w:t>
      </w:r>
      <w:r>
        <w:t>,</w:t>
      </w:r>
      <w:r w:rsidRPr="00F06AEF">
        <w:t xml:space="preserve"> </w:t>
      </w:r>
      <w:r w:rsidRPr="00675E9E">
        <w:t>Moderator (vivo)</w:t>
      </w:r>
      <w:r>
        <w:t xml:space="preserve">, </w:t>
      </w:r>
      <w:r w:rsidRPr="00EF24F2">
        <w:t>TSG-RAN WG4 #10</w:t>
      </w:r>
      <w:r>
        <w:t>6bis-e</w:t>
      </w:r>
    </w:p>
    <w:p w14:paraId="620FC057" w14:textId="77042B4B" w:rsidR="00851A43" w:rsidRDefault="00851A43" w:rsidP="00675E9E">
      <w:pPr>
        <w:pStyle w:val="ListParagraph"/>
        <w:numPr>
          <w:ilvl w:val="0"/>
          <w:numId w:val="2"/>
        </w:numPr>
        <w:overflowPunct/>
        <w:autoSpaceDE/>
        <w:autoSpaceDN/>
        <w:adjustRightInd/>
        <w:spacing w:after="160" w:line="259" w:lineRule="auto"/>
        <w:ind w:right="-22"/>
        <w:textAlignment w:val="auto"/>
      </w:pPr>
      <w:r w:rsidRPr="00851A43">
        <w:t>R4-2305707</w:t>
      </w:r>
      <w:r>
        <w:t xml:space="preserve">, </w:t>
      </w:r>
      <w:r w:rsidR="00BE155C" w:rsidRPr="00BE155C">
        <w:t>Discussion on FR1 4Tx UE RF requirements</w:t>
      </w:r>
      <w:r w:rsidR="00BE155C">
        <w:t xml:space="preserve">, </w:t>
      </w:r>
      <w:r w:rsidR="00BE155C" w:rsidRPr="00BE155C">
        <w:t>MediaTek Inc.</w:t>
      </w:r>
      <w:r w:rsidR="00BE155C">
        <w:t xml:space="preserve">, </w:t>
      </w:r>
      <w:r w:rsidR="00BE155C" w:rsidRPr="00EF24F2">
        <w:t>TSG-RAN WG4 #10</w:t>
      </w:r>
      <w:r w:rsidR="00BE155C">
        <w:t>6bis-e</w:t>
      </w:r>
    </w:p>
    <w:p w14:paraId="12517178" w14:textId="66CED10C" w:rsidR="00F92A64" w:rsidRDefault="00F92A64" w:rsidP="008C6C46">
      <w:pPr>
        <w:spacing w:after="160" w:line="259" w:lineRule="auto"/>
        <w:ind w:right="-22"/>
      </w:pPr>
    </w:p>
    <w:p w14:paraId="3C411056" w14:textId="10836205" w:rsidR="008C6C46" w:rsidRDefault="008C6C46" w:rsidP="008C6C46">
      <w:pPr>
        <w:pStyle w:val="Heading1"/>
        <w:tabs>
          <w:tab w:val="clear" w:pos="432"/>
          <w:tab w:val="num" w:pos="522"/>
        </w:tabs>
        <w:ind w:left="522" w:hanging="522"/>
        <w:rPr>
          <w:lang w:val="en-US"/>
        </w:rPr>
      </w:pPr>
      <w:r>
        <w:rPr>
          <w:lang w:val="en-US"/>
        </w:rPr>
        <w:t>Annex (technical comments in [3])</w:t>
      </w:r>
    </w:p>
    <w:p w14:paraId="45C7F071" w14:textId="77777777" w:rsidR="008C6C46" w:rsidRPr="008C6C46" w:rsidRDefault="008C6C46" w:rsidP="008C6C46">
      <w:pPr>
        <w:rPr>
          <w:b/>
          <w:u w:val="single"/>
          <w:lang w:eastAsia="ko-KR"/>
        </w:rPr>
      </w:pPr>
      <w:r w:rsidRPr="008C6C46">
        <w:rPr>
          <w:b/>
          <w:u w:val="single"/>
          <w:lang w:eastAsia="ko-KR"/>
        </w:rPr>
        <w:t xml:space="preserve">Issue 1-3-1: Whether power scaling related to </w:t>
      </w:r>
      <w:proofErr w:type="spellStart"/>
      <w:r w:rsidRPr="008C6C46">
        <w:rPr>
          <w:b/>
          <w:u w:val="single"/>
          <w:lang w:eastAsia="ko-KR"/>
        </w:rPr>
        <w:t>ULFPTx</w:t>
      </w:r>
      <w:proofErr w:type="spellEnd"/>
      <w:r w:rsidRPr="008C6C46">
        <w:rPr>
          <w:b/>
          <w:u w:val="single"/>
          <w:lang w:eastAsia="ko-KR"/>
        </w:rPr>
        <w:t xml:space="preserve"> TPMI(s) should be considered in Configured transmitted power definition.</w:t>
      </w:r>
    </w:p>
    <w:p w14:paraId="225FF0A6" w14:textId="77777777" w:rsidR="008C6C46" w:rsidRPr="008C6C46" w:rsidRDefault="008C6C46" w:rsidP="008C6C46">
      <w:pPr>
        <w:pStyle w:val="ListParagraph"/>
        <w:numPr>
          <w:ilvl w:val="0"/>
          <w:numId w:val="14"/>
        </w:numPr>
        <w:overflowPunct/>
        <w:autoSpaceDE/>
        <w:autoSpaceDN/>
        <w:adjustRightInd/>
        <w:spacing w:after="120"/>
        <w:ind w:left="720"/>
        <w:contextualSpacing w:val="0"/>
        <w:textAlignment w:val="auto"/>
        <w:rPr>
          <w:rFonts w:eastAsia="SimSun"/>
          <w:szCs w:val="24"/>
          <w:lang w:eastAsia="zh-CN"/>
        </w:rPr>
      </w:pPr>
      <w:r w:rsidRPr="008C6C46">
        <w:rPr>
          <w:rFonts w:eastAsia="SimSun"/>
          <w:szCs w:val="24"/>
          <w:lang w:eastAsia="zh-CN"/>
        </w:rPr>
        <w:t>Proposals</w:t>
      </w:r>
    </w:p>
    <w:p w14:paraId="559FE2BA" w14:textId="77777777" w:rsidR="008C6C46" w:rsidRPr="008C6C46" w:rsidRDefault="008C6C46" w:rsidP="008C6C46">
      <w:pPr>
        <w:pStyle w:val="ListParagraph"/>
        <w:numPr>
          <w:ilvl w:val="1"/>
          <w:numId w:val="14"/>
        </w:numPr>
        <w:overflowPunct/>
        <w:autoSpaceDE/>
        <w:autoSpaceDN/>
        <w:adjustRightInd/>
        <w:spacing w:after="120"/>
        <w:ind w:left="1440"/>
        <w:contextualSpacing w:val="0"/>
        <w:textAlignment w:val="auto"/>
        <w:rPr>
          <w:rFonts w:eastAsia="SimSun"/>
          <w:szCs w:val="24"/>
          <w:lang w:eastAsia="zh-CN"/>
        </w:rPr>
      </w:pPr>
      <w:r w:rsidRPr="008C6C46">
        <w:rPr>
          <w:rFonts w:eastAsia="SimSun"/>
          <w:szCs w:val="24"/>
          <w:lang w:eastAsia="zh-CN"/>
        </w:rPr>
        <w:t>Option 1: No.</w:t>
      </w:r>
    </w:p>
    <w:p w14:paraId="71C9CBEA" w14:textId="77777777" w:rsidR="008C6C46" w:rsidRPr="008C6C46" w:rsidRDefault="008C6C46" w:rsidP="008C6C46">
      <w:pPr>
        <w:pStyle w:val="ListParagraph"/>
        <w:numPr>
          <w:ilvl w:val="2"/>
          <w:numId w:val="14"/>
        </w:numPr>
        <w:overflowPunct/>
        <w:autoSpaceDE/>
        <w:autoSpaceDN/>
        <w:adjustRightInd/>
        <w:spacing w:after="120"/>
        <w:contextualSpacing w:val="0"/>
        <w:textAlignment w:val="auto"/>
        <w:rPr>
          <w:rFonts w:eastAsia="SimSun"/>
          <w:szCs w:val="24"/>
          <w:lang w:eastAsia="zh-CN"/>
        </w:rPr>
      </w:pPr>
      <w:r w:rsidRPr="008C6C46">
        <w:rPr>
          <w:i/>
        </w:rPr>
        <w:t>This is the current 38.101-1 status.</w:t>
      </w:r>
    </w:p>
    <w:p w14:paraId="65A0C1BF" w14:textId="77777777" w:rsidR="008C6C46" w:rsidRPr="008C6C46" w:rsidRDefault="008C6C46" w:rsidP="008C6C46">
      <w:pPr>
        <w:pStyle w:val="ListParagraph"/>
        <w:numPr>
          <w:ilvl w:val="1"/>
          <w:numId w:val="14"/>
        </w:numPr>
        <w:overflowPunct/>
        <w:autoSpaceDE/>
        <w:autoSpaceDN/>
        <w:adjustRightInd/>
        <w:spacing w:after="120"/>
        <w:ind w:left="1440"/>
        <w:contextualSpacing w:val="0"/>
        <w:textAlignment w:val="auto"/>
        <w:rPr>
          <w:rFonts w:eastAsia="SimSun"/>
          <w:szCs w:val="24"/>
          <w:lang w:eastAsia="zh-CN"/>
        </w:rPr>
      </w:pPr>
      <w:r w:rsidRPr="008C6C46">
        <w:rPr>
          <w:rFonts w:eastAsia="SimSun"/>
          <w:szCs w:val="24"/>
          <w:lang w:eastAsia="zh-CN"/>
        </w:rPr>
        <w:t>Option 2: Yes</w:t>
      </w:r>
    </w:p>
    <w:p w14:paraId="6335B266" w14:textId="77777777" w:rsidR="008C6C46" w:rsidRPr="008C6C46" w:rsidRDefault="008C6C46" w:rsidP="008C6C46">
      <w:pPr>
        <w:pStyle w:val="ListParagraph"/>
        <w:numPr>
          <w:ilvl w:val="2"/>
          <w:numId w:val="14"/>
        </w:numPr>
        <w:overflowPunct/>
        <w:autoSpaceDE/>
        <w:autoSpaceDN/>
        <w:adjustRightInd/>
        <w:spacing w:after="120"/>
        <w:contextualSpacing w:val="0"/>
        <w:textAlignment w:val="auto"/>
        <w:rPr>
          <w:i/>
        </w:rPr>
      </w:pPr>
      <w:r w:rsidRPr="008C6C46">
        <w:rPr>
          <w:i/>
        </w:rPr>
        <w:t>Not align with current 38.101-1</w:t>
      </w:r>
    </w:p>
    <w:p w14:paraId="1E09D01E" w14:textId="77777777" w:rsidR="008C6C46" w:rsidRPr="008C6C46" w:rsidRDefault="008C6C46" w:rsidP="008C6C46">
      <w:pPr>
        <w:pStyle w:val="ListParagraph"/>
        <w:numPr>
          <w:ilvl w:val="2"/>
          <w:numId w:val="14"/>
        </w:numPr>
        <w:overflowPunct/>
        <w:autoSpaceDE/>
        <w:autoSpaceDN/>
        <w:adjustRightInd/>
        <w:spacing w:after="120"/>
        <w:contextualSpacing w:val="0"/>
        <w:textAlignment w:val="auto"/>
        <w:rPr>
          <w:i/>
        </w:rPr>
      </w:pPr>
      <w:r w:rsidRPr="008C6C46">
        <w:rPr>
          <w:rFonts w:eastAsiaTheme="minorEastAsia"/>
          <w:i/>
          <w:lang w:eastAsia="zh-CN"/>
        </w:rPr>
        <w:t>It should be noted Mode 2 would be much more complicated compared to Mode 1.</w:t>
      </w:r>
    </w:p>
    <w:tbl>
      <w:tblPr>
        <w:tblStyle w:val="TableGrid"/>
        <w:tblW w:w="0" w:type="auto"/>
        <w:tblLook w:val="04A0" w:firstRow="1" w:lastRow="0" w:firstColumn="1" w:lastColumn="0" w:noHBand="0" w:noVBand="1"/>
      </w:tblPr>
      <w:tblGrid>
        <w:gridCol w:w="1236"/>
        <w:gridCol w:w="8385"/>
      </w:tblGrid>
      <w:tr w:rsidR="008C6C46" w:rsidRPr="008C6C46" w14:paraId="3F019CCB" w14:textId="77777777" w:rsidTr="003917B4">
        <w:tc>
          <w:tcPr>
            <w:tcW w:w="1236" w:type="dxa"/>
          </w:tcPr>
          <w:p w14:paraId="7981D94D" w14:textId="77777777" w:rsidR="008C6C46" w:rsidRPr="008C6C46" w:rsidRDefault="008C6C46" w:rsidP="003917B4">
            <w:pPr>
              <w:spacing w:after="120"/>
              <w:rPr>
                <w:rFonts w:eastAsiaTheme="minorEastAsia"/>
                <w:b/>
                <w:bCs/>
                <w:lang w:val="en-US" w:eastAsia="zh-CN"/>
              </w:rPr>
            </w:pPr>
            <w:r w:rsidRPr="008C6C46">
              <w:rPr>
                <w:rFonts w:eastAsiaTheme="minorEastAsia"/>
                <w:b/>
                <w:bCs/>
                <w:lang w:val="en-US" w:eastAsia="zh-CN"/>
              </w:rPr>
              <w:t>Company</w:t>
            </w:r>
          </w:p>
        </w:tc>
        <w:tc>
          <w:tcPr>
            <w:tcW w:w="8385" w:type="dxa"/>
          </w:tcPr>
          <w:p w14:paraId="057A46FA" w14:textId="77777777" w:rsidR="008C6C46" w:rsidRPr="008C6C46" w:rsidRDefault="008C6C46" w:rsidP="003917B4">
            <w:pPr>
              <w:spacing w:after="120"/>
              <w:rPr>
                <w:rFonts w:eastAsiaTheme="minorEastAsia"/>
                <w:b/>
                <w:bCs/>
                <w:lang w:val="en-US" w:eastAsia="zh-CN"/>
              </w:rPr>
            </w:pPr>
            <w:r w:rsidRPr="008C6C46">
              <w:rPr>
                <w:rFonts w:eastAsiaTheme="minorEastAsia"/>
                <w:b/>
                <w:bCs/>
                <w:lang w:val="en-US" w:eastAsia="zh-CN"/>
              </w:rPr>
              <w:t>Comments</w:t>
            </w:r>
          </w:p>
        </w:tc>
      </w:tr>
      <w:tr w:rsidR="008C6C46" w:rsidRPr="008C6C46" w14:paraId="2CB76141" w14:textId="77777777" w:rsidTr="003917B4">
        <w:tc>
          <w:tcPr>
            <w:tcW w:w="1236" w:type="dxa"/>
          </w:tcPr>
          <w:p w14:paraId="3BE8E586" w14:textId="77777777" w:rsidR="008C6C46" w:rsidRPr="008C6C46" w:rsidRDefault="008C6C46" w:rsidP="003917B4">
            <w:pPr>
              <w:spacing w:after="120"/>
              <w:rPr>
                <w:rFonts w:eastAsiaTheme="minorEastAsia"/>
                <w:lang w:val="en-US" w:eastAsia="zh-CN"/>
              </w:rPr>
            </w:pPr>
            <w:r w:rsidRPr="008C6C46">
              <w:rPr>
                <w:rFonts w:eastAsiaTheme="minorEastAsia" w:hint="eastAsia"/>
                <w:lang w:val="en-US" w:eastAsia="zh-CN"/>
              </w:rPr>
              <w:t>O</w:t>
            </w:r>
            <w:r w:rsidRPr="008C6C46">
              <w:rPr>
                <w:rFonts w:eastAsiaTheme="minorEastAsia"/>
                <w:lang w:val="en-US" w:eastAsia="zh-CN"/>
              </w:rPr>
              <w:t>PPO</w:t>
            </w:r>
          </w:p>
        </w:tc>
        <w:tc>
          <w:tcPr>
            <w:tcW w:w="8385" w:type="dxa"/>
          </w:tcPr>
          <w:p w14:paraId="70BA0DFC" w14:textId="77777777" w:rsidR="008C6C46" w:rsidRPr="008C6C46" w:rsidRDefault="008C6C46" w:rsidP="003917B4">
            <w:pPr>
              <w:rPr>
                <w:rFonts w:eastAsiaTheme="minorEastAsia"/>
                <w:lang w:eastAsia="zh-CN"/>
              </w:rPr>
            </w:pPr>
            <w:r w:rsidRPr="008C6C46">
              <w:rPr>
                <w:rFonts w:eastAsiaTheme="minorEastAsia" w:hint="eastAsia"/>
                <w:lang w:eastAsia="zh-CN"/>
              </w:rPr>
              <w:t>O</w:t>
            </w:r>
            <w:r w:rsidRPr="008C6C46">
              <w:rPr>
                <w:rFonts w:eastAsiaTheme="minorEastAsia"/>
                <w:lang w:eastAsia="zh-CN"/>
              </w:rPr>
              <w:t xml:space="preserve">ption 1. </w:t>
            </w:r>
            <w:proofErr w:type="spellStart"/>
            <w:r w:rsidRPr="008C6C46">
              <w:rPr>
                <w:rFonts w:eastAsiaTheme="minorEastAsia"/>
                <w:lang w:eastAsia="zh-CN"/>
              </w:rPr>
              <w:t>Pcmax</w:t>
            </w:r>
            <w:proofErr w:type="spellEnd"/>
            <w:r w:rsidRPr="008C6C46">
              <w:rPr>
                <w:rFonts w:eastAsiaTheme="minorEastAsia"/>
                <w:lang w:eastAsia="zh-CN"/>
              </w:rPr>
              <w:t xml:space="preserve"> is the upper limit of power control defined in RAN1, and in RAN4 spec it was defined based on the TPMIs which can derives the max power and be used in the tests to verify UE performance.</w:t>
            </w:r>
          </w:p>
        </w:tc>
      </w:tr>
      <w:tr w:rsidR="008C6C46" w:rsidRPr="008C6C46" w14:paraId="2711B0F0" w14:textId="77777777" w:rsidTr="003917B4">
        <w:tc>
          <w:tcPr>
            <w:tcW w:w="1236" w:type="dxa"/>
          </w:tcPr>
          <w:p w14:paraId="121AB2E3" w14:textId="77777777" w:rsidR="008C6C46" w:rsidRPr="008C6C46" w:rsidRDefault="008C6C46" w:rsidP="003917B4">
            <w:pPr>
              <w:spacing w:after="120"/>
              <w:rPr>
                <w:rFonts w:eastAsiaTheme="minorEastAsia"/>
                <w:lang w:val="en-US" w:eastAsia="zh-CN"/>
              </w:rPr>
            </w:pPr>
            <w:r w:rsidRPr="008C6C46">
              <w:rPr>
                <w:rFonts w:eastAsiaTheme="minorEastAsia"/>
                <w:lang w:val="en-US" w:eastAsia="zh-CN"/>
              </w:rPr>
              <w:t>Ericsson</w:t>
            </w:r>
          </w:p>
        </w:tc>
        <w:tc>
          <w:tcPr>
            <w:tcW w:w="8385" w:type="dxa"/>
          </w:tcPr>
          <w:p w14:paraId="254D71C1" w14:textId="77777777" w:rsidR="008C6C46" w:rsidRPr="008C6C46" w:rsidRDefault="008C6C46" w:rsidP="003917B4">
            <w:pPr>
              <w:spacing w:after="120"/>
              <w:rPr>
                <w:rFonts w:eastAsia="Malgun Gothic"/>
                <w:lang w:val="en-US" w:eastAsia="ko-KR"/>
              </w:rPr>
            </w:pPr>
            <w:r w:rsidRPr="008C6C46">
              <w:rPr>
                <w:rFonts w:eastAsia="Malgun Gothic"/>
                <w:lang w:val="en-US" w:eastAsia="ko-KR"/>
              </w:rPr>
              <w:t>Option 1. This is also consistent with the 38.213.</w:t>
            </w:r>
          </w:p>
        </w:tc>
      </w:tr>
    </w:tbl>
    <w:p w14:paraId="6CBDA706" w14:textId="77777777" w:rsidR="008C6C46" w:rsidRPr="008C6C46" w:rsidRDefault="008C6C46" w:rsidP="008C6C46">
      <w:pPr>
        <w:rPr>
          <w:i/>
          <w:lang w:eastAsia="zh-CN"/>
        </w:rPr>
      </w:pPr>
    </w:p>
    <w:p w14:paraId="42BD8817" w14:textId="77777777" w:rsidR="008C6C46" w:rsidRPr="008C6C46" w:rsidRDefault="008C6C46" w:rsidP="008C6C46">
      <w:pPr>
        <w:rPr>
          <w:b/>
          <w:u w:val="single"/>
          <w:lang w:eastAsia="ko-KR"/>
        </w:rPr>
      </w:pPr>
      <w:r w:rsidRPr="008C6C46">
        <w:rPr>
          <w:b/>
          <w:u w:val="single"/>
          <w:lang w:eastAsia="ko-KR"/>
        </w:rPr>
        <w:t xml:space="preserve">Issue 1-3-2: Whether acceptable for UE to have power scaling even using an unscaled configurated transmitted power, in other word not able to achieve </w:t>
      </w:r>
      <w:proofErr w:type="spellStart"/>
      <w:r w:rsidRPr="008C6C46">
        <w:rPr>
          <w:rFonts w:hint="eastAsia"/>
          <w:b/>
          <w:u w:val="single"/>
          <w:lang w:eastAsia="zh-CN"/>
        </w:rPr>
        <w:t>P</w:t>
      </w:r>
      <w:r w:rsidRPr="008C6C46">
        <w:rPr>
          <w:b/>
          <w:u w:val="single"/>
          <w:lang w:eastAsia="zh-CN"/>
        </w:rPr>
        <w:t>cmax</w:t>
      </w:r>
      <w:proofErr w:type="spellEnd"/>
      <w:r w:rsidRPr="008C6C46">
        <w:rPr>
          <w:b/>
          <w:u w:val="single"/>
          <w:lang w:eastAsia="zh-CN"/>
        </w:rPr>
        <w:t xml:space="preserve"> it reports, </w:t>
      </w:r>
      <w:proofErr w:type="gramStart"/>
      <w:r w:rsidRPr="008C6C46">
        <w:rPr>
          <w:b/>
          <w:u w:val="single"/>
          <w:lang w:eastAsia="zh-CN"/>
        </w:rPr>
        <w:t>e.g.</w:t>
      </w:r>
      <w:proofErr w:type="gramEnd"/>
      <w:r w:rsidRPr="008C6C46">
        <w:rPr>
          <w:b/>
          <w:u w:val="single"/>
          <w:lang w:eastAsia="zh-CN"/>
        </w:rPr>
        <w:t xml:space="preserve"> for certain TPMI configurations;</w:t>
      </w:r>
    </w:p>
    <w:p w14:paraId="7C1ABE62" w14:textId="77777777" w:rsidR="008C6C46" w:rsidRPr="008C6C46" w:rsidRDefault="008C6C46" w:rsidP="008C6C46">
      <w:pPr>
        <w:pStyle w:val="ListParagraph"/>
        <w:numPr>
          <w:ilvl w:val="0"/>
          <w:numId w:val="14"/>
        </w:numPr>
        <w:overflowPunct/>
        <w:autoSpaceDE/>
        <w:autoSpaceDN/>
        <w:adjustRightInd/>
        <w:spacing w:after="120"/>
        <w:ind w:left="720"/>
        <w:contextualSpacing w:val="0"/>
        <w:textAlignment w:val="auto"/>
        <w:rPr>
          <w:rFonts w:eastAsia="SimSun"/>
          <w:szCs w:val="24"/>
          <w:lang w:eastAsia="zh-CN"/>
        </w:rPr>
      </w:pPr>
      <w:r w:rsidRPr="008C6C46">
        <w:rPr>
          <w:rFonts w:eastAsia="SimSun"/>
          <w:szCs w:val="24"/>
          <w:lang w:eastAsia="zh-CN"/>
        </w:rPr>
        <w:t>Proposals</w:t>
      </w:r>
    </w:p>
    <w:p w14:paraId="2906A240" w14:textId="77777777" w:rsidR="008C6C46" w:rsidRPr="008C6C46" w:rsidRDefault="008C6C46" w:rsidP="008C6C46">
      <w:pPr>
        <w:pStyle w:val="ListParagraph"/>
        <w:numPr>
          <w:ilvl w:val="1"/>
          <w:numId w:val="14"/>
        </w:numPr>
        <w:overflowPunct/>
        <w:autoSpaceDE/>
        <w:autoSpaceDN/>
        <w:adjustRightInd/>
        <w:spacing w:after="120"/>
        <w:ind w:left="1440"/>
        <w:contextualSpacing w:val="0"/>
        <w:textAlignment w:val="auto"/>
        <w:rPr>
          <w:rFonts w:eastAsia="SimSun"/>
          <w:szCs w:val="24"/>
          <w:lang w:eastAsia="zh-CN"/>
        </w:rPr>
      </w:pPr>
      <w:r w:rsidRPr="008C6C46">
        <w:rPr>
          <w:rFonts w:eastAsia="SimSun"/>
          <w:szCs w:val="24"/>
          <w:lang w:eastAsia="zh-CN"/>
        </w:rPr>
        <w:t>Option 1: Yes.</w:t>
      </w:r>
    </w:p>
    <w:p w14:paraId="7E8B3368" w14:textId="77777777" w:rsidR="008C6C46" w:rsidRPr="008C6C46" w:rsidRDefault="008C6C46" w:rsidP="008C6C46">
      <w:pPr>
        <w:pStyle w:val="ListParagraph"/>
        <w:numPr>
          <w:ilvl w:val="2"/>
          <w:numId w:val="14"/>
        </w:numPr>
        <w:overflowPunct/>
        <w:autoSpaceDE/>
        <w:autoSpaceDN/>
        <w:adjustRightInd/>
        <w:spacing w:after="120"/>
        <w:contextualSpacing w:val="0"/>
        <w:textAlignment w:val="auto"/>
        <w:rPr>
          <w:rFonts w:eastAsia="SimSun"/>
          <w:szCs w:val="24"/>
          <w:lang w:eastAsia="zh-CN"/>
        </w:rPr>
      </w:pPr>
      <w:r w:rsidRPr="008C6C46">
        <w:rPr>
          <w:rFonts w:eastAsia="SimSun"/>
          <w:szCs w:val="24"/>
          <w:lang w:eastAsia="zh-CN"/>
        </w:rPr>
        <w:t>Corresponds to option 1 in Issue 1-1</w:t>
      </w:r>
    </w:p>
    <w:p w14:paraId="3D402BE5" w14:textId="77777777" w:rsidR="008C6C46" w:rsidRPr="008C6C46" w:rsidRDefault="008C6C46" w:rsidP="008C6C46">
      <w:pPr>
        <w:pStyle w:val="ListParagraph"/>
        <w:numPr>
          <w:ilvl w:val="2"/>
          <w:numId w:val="14"/>
        </w:numPr>
        <w:overflowPunct/>
        <w:autoSpaceDE/>
        <w:autoSpaceDN/>
        <w:adjustRightInd/>
        <w:spacing w:after="120"/>
        <w:contextualSpacing w:val="0"/>
        <w:textAlignment w:val="auto"/>
        <w:rPr>
          <w:rFonts w:eastAsia="SimSun"/>
          <w:szCs w:val="24"/>
          <w:lang w:eastAsia="zh-CN"/>
        </w:rPr>
      </w:pPr>
      <w:r w:rsidRPr="008C6C46">
        <w:rPr>
          <w:rFonts w:eastAsia="SimSun"/>
          <w:szCs w:val="24"/>
          <w:lang w:eastAsia="zh-CN"/>
        </w:rPr>
        <w:t xml:space="preserve">Reported </w:t>
      </w:r>
      <w:r w:rsidRPr="008C6C46">
        <w:rPr>
          <w:rFonts w:eastAsia="SimSun" w:hint="eastAsia"/>
          <w:szCs w:val="24"/>
          <w:lang w:eastAsia="zh-CN"/>
        </w:rPr>
        <w:t>P</w:t>
      </w:r>
      <w:r w:rsidRPr="008C6C46">
        <w:rPr>
          <w:rFonts w:eastAsia="SimSun"/>
          <w:szCs w:val="24"/>
          <w:lang w:eastAsia="zh-CN"/>
        </w:rPr>
        <w:t>HR would be higher than the real value in certain configurations, though may be known to the network</w:t>
      </w:r>
    </w:p>
    <w:p w14:paraId="61E0C7A2" w14:textId="77777777" w:rsidR="008C6C46" w:rsidRPr="008C6C46" w:rsidRDefault="008C6C46" w:rsidP="008C6C46">
      <w:pPr>
        <w:pStyle w:val="ListParagraph"/>
        <w:numPr>
          <w:ilvl w:val="1"/>
          <w:numId w:val="14"/>
        </w:numPr>
        <w:overflowPunct/>
        <w:autoSpaceDE/>
        <w:autoSpaceDN/>
        <w:adjustRightInd/>
        <w:spacing w:after="120"/>
        <w:ind w:left="1440"/>
        <w:contextualSpacing w:val="0"/>
        <w:textAlignment w:val="auto"/>
        <w:rPr>
          <w:rFonts w:eastAsia="SimSun"/>
          <w:szCs w:val="24"/>
          <w:lang w:eastAsia="zh-CN"/>
        </w:rPr>
      </w:pPr>
      <w:r w:rsidRPr="008C6C46">
        <w:rPr>
          <w:rFonts w:eastAsia="SimSun"/>
          <w:szCs w:val="24"/>
          <w:lang w:eastAsia="zh-CN"/>
        </w:rPr>
        <w:t xml:space="preserve">Option 2: </w:t>
      </w:r>
      <w:r w:rsidRPr="008C6C46">
        <w:rPr>
          <w:rFonts w:eastAsia="SimSun" w:hint="eastAsia"/>
          <w:szCs w:val="24"/>
          <w:lang w:eastAsia="zh-CN"/>
        </w:rPr>
        <w:t>No</w:t>
      </w:r>
    </w:p>
    <w:p w14:paraId="07576AB8" w14:textId="77777777" w:rsidR="008C6C46" w:rsidRPr="008C6C46" w:rsidRDefault="008C6C46" w:rsidP="008C6C46">
      <w:pPr>
        <w:pStyle w:val="ListParagraph"/>
        <w:numPr>
          <w:ilvl w:val="2"/>
          <w:numId w:val="14"/>
        </w:numPr>
        <w:overflowPunct/>
        <w:autoSpaceDE/>
        <w:autoSpaceDN/>
        <w:adjustRightInd/>
        <w:spacing w:after="120"/>
        <w:contextualSpacing w:val="0"/>
        <w:textAlignment w:val="auto"/>
        <w:rPr>
          <w:i/>
        </w:rPr>
      </w:pPr>
      <w:r w:rsidRPr="008C6C46">
        <w:rPr>
          <w:rFonts w:eastAsia="SimSun"/>
          <w:szCs w:val="24"/>
          <w:lang w:eastAsia="zh-CN"/>
        </w:rPr>
        <w:t>Corresponds to option 2 in Issue 1-1</w:t>
      </w:r>
    </w:p>
    <w:p w14:paraId="3FA5D8A7" w14:textId="77777777" w:rsidR="008C6C46" w:rsidRPr="008C6C46" w:rsidRDefault="008C6C46" w:rsidP="008C6C46">
      <w:pPr>
        <w:pStyle w:val="ListParagraph"/>
        <w:numPr>
          <w:ilvl w:val="2"/>
          <w:numId w:val="14"/>
        </w:numPr>
        <w:overflowPunct/>
        <w:autoSpaceDE/>
        <w:autoSpaceDN/>
        <w:adjustRightInd/>
        <w:spacing w:after="120"/>
        <w:contextualSpacing w:val="0"/>
        <w:textAlignment w:val="auto"/>
        <w:rPr>
          <w:i/>
        </w:rPr>
      </w:pPr>
      <w:r w:rsidRPr="008C6C46">
        <w:rPr>
          <w:rFonts w:eastAsia="SimSun"/>
          <w:szCs w:val="24"/>
          <w:lang w:eastAsia="zh-CN"/>
        </w:rPr>
        <w:t xml:space="preserve">Reported </w:t>
      </w:r>
      <w:r w:rsidRPr="008C6C46">
        <w:rPr>
          <w:rFonts w:eastAsia="SimSun" w:hint="eastAsia"/>
          <w:szCs w:val="24"/>
          <w:lang w:eastAsia="zh-CN"/>
        </w:rPr>
        <w:t>P</w:t>
      </w:r>
      <w:r w:rsidRPr="008C6C46">
        <w:rPr>
          <w:rFonts w:eastAsia="SimSun"/>
          <w:szCs w:val="24"/>
          <w:lang w:eastAsia="zh-CN"/>
        </w:rPr>
        <w:t>HR would be the real value, but the configurated transmitted power may be much more complicated.</w:t>
      </w:r>
    </w:p>
    <w:tbl>
      <w:tblPr>
        <w:tblStyle w:val="TableGrid"/>
        <w:tblW w:w="0" w:type="auto"/>
        <w:tblLook w:val="04A0" w:firstRow="1" w:lastRow="0" w:firstColumn="1" w:lastColumn="0" w:noHBand="0" w:noVBand="1"/>
      </w:tblPr>
      <w:tblGrid>
        <w:gridCol w:w="1236"/>
        <w:gridCol w:w="8385"/>
      </w:tblGrid>
      <w:tr w:rsidR="008C6C46" w:rsidRPr="008C6C46" w14:paraId="5B7C8167" w14:textId="77777777" w:rsidTr="003917B4">
        <w:tc>
          <w:tcPr>
            <w:tcW w:w="1236" w:type="dxa"/>
          </w:tcPr>
          <w:p w14:paraId="58756744" w14:textId="77777777" w:rsidR="008C6C46" w:rsidRPr="008C6C46" w:rsidRDefault="008C6C46" w:rsidP="003917B4">
            <w:pPr>
              <w:spacing w:after="120"/>
              <w:rPr>
                <w:rFonts w:eastAsiaTheme="minorEastAsia"/>
                <w:b/>
                <w:bCs/>
                <w:lang w:val="en-US" w:eastAsia="zh-CN"/>
              </w:rPr>
            </w:pPr>
            <w:r w:rsidRPr="008C6C46">
              <w:rPr>
                <w:rFonts w:eastAsiaTheme="minorEastAsia"/>
                <w:b/>
                <w:bCs/>
                <w:lang w:val="en-US" w:eastAsia="zh-CN"/>
              </w:rPr>
              <w:t>Company</w:t>
            </w:r>
          </w:p>
        </w:tc>
        <w:tc>
          <w:tcPr>
            <w:tcW w:w="8385" w:type="dxa"/>
          </w:tcPr>
          <w:p w14:paraId="2B078B6C" w14:textId="77777777" w:rsidR="008C6C46" w:rsidRPr="008C6C46" w:rsidRDefault="008C6C46" w:rsidP="003917B4">
            <w:pPr>
              <w:spacing w:after="120"/>
              <w:rPr>
                <w:rFonts w:eastAsiaTheme="minorEastAsia"/>
                <w:b/>
                <w:bCs/>
                <w:lang w:val="en-US" w:eastAsia="zh-CN"/>
              </w:rPr>
            </w:pPr>
            <w:r w:rsidRPr="008C6C46">
              <w:rPr>
                <w:rFonts w:eastAsiaTheme="minorEastAsia"/>
                <w:b/>
                <w:bCs/>
                <w:lang w:val="en-US" w:eastAsia="zh-CN"/>
              </w:rPr>
              <w:t>Comments</w:t>
            </w:r>
          </w:p>
        </w:tc>
      </w:tr>
      <w:tr w:rsidR="008C6C46" w:rsidRPr="008C6C46" w14:paraId="500BD9ED" w14:textId="77777777" w:rsidTr="003917B4">
        <w:tc>
          <w:tcPr>
            <w:tcW w:w="1236" w:type="dxa"/>
          </w:tcPr>
          <w:p w14:paraId="527D3E15" w14:textId="77777777" w:rsidR="008C6C46" w:rsidRPr="008C6C46" w:rsidRDefault="008C6C46" w:rsidP="003917B4">
            <w:pPr>
              <w:spacing w:after="120"/>
              <w:rPr>
                <w:rFonts w:eastAsiaTheme="minorEastAsia"/>
                <w:lang w:val="en-US" w:eastAsia="zh-CN"/>
              </w:rPr>
            </w:pPr>
            <w:r w:rsidRPr="008C6C46">
              <w:rPr>
                <w:rFonts w:eastAsiaTheme="minorEastAsia" w:hint="eastAsia"/>
                <w:lang w:val="en-US" w:eastAsia="zh-CN"/>
              </w:rPr>
              <w:t>O</w:t>
            </w:r>
            <w:r w:rsidRPr="008C6C46">
              <w:rPr>
                <w:rFonts w:eastAsiaTheme="minorEastAsia"/>
                <w:lang w:val="en-US" w:eastAsia="zh-CN"/>
              </w:rPr>
              <w:t>PPO</w:t>
            </w:r>
          </w:p>
        </w:tc>
        <w:tc>
          <w:tcPr>
            <w:tcW w:w="8385" w:type="dxa"/>
          </w:tcPr>
          <w:p w14:paraId="29C39A86" w14:textId="77777777" w:rsidR="008C6C46" w:rsidRPr="008C6C46" w:rsidRDefault="008C6C46" w:rsidP="003917B4">
            <w:pPr>
              <w:spacing w:after="120"/>
              <w:rPr>
                <w:rFonts w:eastAsiaTheme="minorEastAsia"/>
                <w:szCs w:val="24"/>
                <w:lang w:eastAsia="zh-CN"/>
              </w:rPr>
            </w:pPr>
            <w:r w:rsidRPr="008C6C46">
              <w:rPr>
                <w:rFonts w:eastAsiaTheme="minorEastAsia" w:hint="eastAsia"/>
                <w:szCs w:val="24"/>
                <w:lang w:eastAsia="zh-CN"/>
              </w:rPr>
              <w:t>O</w:t>
            </w:r>
            <w:r w:rsidRPr="008C6C46">
              <w:rPr>
                <w:rFonts w:eastAsiaTheme="minorEastAsia"/>
                <w:szCs w:val="24"/>
                <w:lang w:eastAsia="zh-CN"/>
              </w:rPr>
              <w:t xml:space="preserve">ption 1. The </w:t>
            </w:r>
            <w:proofErr w:type="spellStart"/>
            <w:r w:rsidRPr="008C6C46">
              <w:rPr>
                <w:rFonts w:eastAsiaTheme="minorEastAsia"/>
                <w:szCs w:val="24"/>
                <w:lang w:eastAsia="zh-CN"/>
              </w:rPr>
              <w:t>Pcmax</w:t>
            </w:r>
            <w:proofErr w:type="spellEnd"/>
            <w:r w:rsidRPr="008C6C46">
              <w:rPr>
                <w:rFonts w:eastAsiaTheme="minorEastAsia"/>
                <w:szCs w:val="24"/>
                <w:lang w:eastAsia="zh-CN"/>
              </w:rPr>
              <w:t xml:space="preserve"> defined in RAN4 is based on certain TPMIs and be verified with that. For the TPMIs which is not covered by RAN4 spec, UE still follows the RAN1 power control and derive the target Tx power.</w:t>
            </w:r>
          </w:p>
        </w:tc>
      </w:tr>
      <w:tr w:rsidR="008C6C46" w:rsidRPr="008C6C46" w14:paraId="78AB47D7" w14:textId="77777777" w:rsidTr="003917B4">
        <w:tc>
          <w:tcPr>
            <w:tcW w:w="1236" w:type="dxa"/>
          </w:tcPr>
          <w:p w14:paraId="71B42B5E" w14:textId="77777777" w:rsidR="008C6C46" w:rsidRPr="008C6C46" w:rsidRDefault="008C6C46" w:rsidP="003917B4">
            <w:pPr>
              <w:spacing w:after="120"/>
              <w:rPr>
                <w:rFonts w:eastAsiaTheme="minorEastAsia"/>
                <w:lang w:val="en-US" w:eastAsia="zh-CN"/>
              </w:rPr>
            </w:pPr>
            <w:r w:rsidRPr="008C6C46">
              <w:rPr>
                <w:rFonts w:eastAsiaTheme="minorEastAsia"/>
                <w:lang w:val="en-US" w:eastAsia="zh-CN"/>
              </w:rPr>
              <w:t>Qualcomm</w:t>
            </w:r>
          </w:p>
        </w:tc>
        <w:tc>
          <w:tcPr>
            <w:tcW w:w="8385" w:type="dxa"/>
          </w:tcPr>
          <w:p w14:paraId="27F09FEC" w14:textId="77777777" w:rsidR="008C6C46" w:rsidRPr="008C6C46" w:rsidRDefault="008C6C46" w:rsidP="003917B4">
            <w:pPr>
              <w:rPr>
                <w:lang w:val="en-US" w:eastAsia="zh-CN"/>
              </w:rPr>
            </w:pPr>
            <w:r w:rsidRPr="008C6C46">
              <w:rPr>
                <w:rFonts w:eastAsia="Malgun Gothic"/>
                <w:lang w:val="en-US" w:eastAsia="ko-KR"/>
              </w:rPr>
              <w:t xml:space="preserve">Option 3: </w:t>
            </w:r>
            <w:r w:rsidRPr="008C6C46">
              <w:rPr>
                <w:rFonts w:eastAsia="SimSun"/>
                <w:szCs w:val="24"/>
                <w:lang w:eastAsia="zh-CN"/>
              </w:rPr>
              <w:t>Based on the post GTW comment where it was agreed:</w:t>
            </w:r>
          </w:p>
          <w:p w14:paraId="5533F46E" w14:textId="77777777" w:rsidR="008C6C46" w:rsidRPr="008C6C46" w:rsidRDefault="008C6C46" w:rsidP="003917B4">
            <w:pPr>
              <w:pStyle w:val="ListParagraph"/>
              <w:numPr>
                <w:ilvl w:val="0"/>
                <w:numId w:val="15"/>
              </w:numPr>
              <w:contextualSpacing w:val="0"/>
              <w:rPr>
                <w:lang w:val="en-US" w:eastAsia="zh-CN"/>
              </w:rPr>
            </w:pPr>
            <w:r w:rsidRPr="008C6C46">
              <w:rPr>
                <w:lang w:val="en-US" w:eastAsia="zh-CN"/>
              </w:rPr>
              <w:t xml:space="preserve">For 4x23dBm use case, no </w:t>
            </w:r>
            <w:proofErr w:type="gramStart"/>
            <w:r w:rsidRPr="008C6C46">
              <w:rPr>
                <w:lang w:val="en-US" w:eastAsia="zh-CN"/>
              </w:rPr>
              <w:t>fall back</w:t>
            </w:r>
            <w:proofErr w:type="gramEnd"/>
            <w:r w:rsidRPr="008C6C46">
              <w:rPr>
                <w:lang w:val="en-US" w:eastAsia="zh-CN"/>
              </w:rPr>
              <w:t xml:space="preserve"> mode test with achievable power lower than power class or power scaling will be considered.</w:t>
            </w:r>
          </w:p>
          <w:p w14:paraId="4534F5AE" w14:textId="77777777" w:rsidR="008C6C46" w:rsidRPr="008C6C46" w:rsidRDefault="008C6C46" w:rsidP="003917B4">
            <w:pPr>
              <w:pStyle w:val="ListParagraph"/>
              <w:numPr>
                <w:ilvl w:val="1"/>
                <w:numId w:val="15"/>
              </w:numPr>
              <w:contextualSpacing w:val="0"/>
              <w:rPr>
                <w:lang w:val="en-US" w:eastAsia="zh-CN"/>
              </w:rPr>
            </w:pPr>
            <w:r w:rsidRPr="008C6C46">
              <w:rPr>
                <w:lang w:val="en-US" w:eastAsia="zh-CN"/>
              </w:rPr>
              <w:t>Power class is static for the band and UE can achieve the different output power with different antenna configurations</w:t>
            </w:r>
          </w:p>
          <w:p w14:paraId="1BC1E643" w14:textId="77777777" w:rsidR="008C6C46" w:rsidRPr="008C6C46" w:rsidRDefault="008C6C46" w:rsidP="003917B4">
            <w:pPr>
              <w:rPr>
                <w:lang w:val="en-US" w:eastAsia="zh-CN"/>
              </w:rPr>
            </w:pPr>
            <w:r w:rsidRPr="008C6C46">
              <w:rPr>
                <w:szCs w:val="24"/>
                <w:lang w:eastAsia="zh-CN"/>
              </w:rPr>
              <w:t xml:space="preserve">We agree the reported PHR should reflect the applicable </w:t>
            </w:r>
            <w:proofErr w:type="spellStart"/>
            <w:r w:rsidRPr="008C6C46">
              <w:rPr>
                <w:szCs w:val="24"/>
                <w:lang w:eastAsia="zh-CN"/>
              </w:rPr>
              <w:t>Pcmax</w:t>
            </w:r>
            <w:proofErr w:type="spellEnd"/>
            <w:r w:rsidRPr="008C6C46">
              <w:rPr>
                <w:szCs w:val="24"/>
                <w:lang w:eastAsia="zh-CN"/>
              </w:rPr>
              <w:t xml:space="preserve"> for that uplink instant</w:t>
            </w:r>
          </w:p>
        </w:tc>
      </w:tr>
      <w:tr w:rsidR="008C6C46" w:rsidRPr="008C6C46" w14:paraId="1F3A43CF" w14:textId="77777777" w:rsidTr="003917B4">
        <w:tc>
          <w:tcPr>
            <w:tcW w:w="1236" w:type="dxa"/>
          </w:tcPr>
          <w:p w14:paraId="5DF00973" w14:textId="77777777" w:rsidR="008C6C46" w:rsidRPr="008C6C46" w:rsidRDefault="008C6C46" w:rsidP="003917B4">
            <w:pPr>
              <w:spacing w:after="120"/>
              <w:rPr>
                <w:rFonts w:eastAsiaTheme="minorEastAsia"/>
                <w:lang w:val="en-US" w:eastAsia="zh-CN"/>
              </w:rPr>
            </w:pPr>
            <w:r w:rsidRPr="008C6C46">
              <w:rPr>
                <w:rFonts w:eastAsiaTheme="minorEastAsia"/>
                <w:lang w:val="en-US" w:eastAsia="zh-CN"/>
              </w:rPr>
              <w:t>Ericsson</w:t>
            </w:r>
          </w:p>
        </w:tc>
        <w:tc>
          <w:tcPr>
            <w:tcW w:w="8385" w:type="dxa"/>
          </w:tcPr>
          <w:p w14:paraId="5CA774D7" w14:textId="77777777" w:rsidR="008C6C46" w:rsidRPr="008C6C46" w:rsidRDefault="008C6C46" w:rsidP="003917B4">
            <w:pPr>
              <w:spacing w:after="120"/>
              <w:rPr>
                <w:rFonts w:eastAsia="Malgun Gothic"/>
                <w:lang w:val="en-US" w:eastAsia="ko-KR"/>
              </w:rPr>
            </w:pPr>
            <w:r w:rsidRPr="008C6C46">
              <w:rPr>
                <w:rFonts w:eastAsia="Malgun Gothic"/>
                <w:lang w:val="en-US" w:eastAsia="ko-KR"/>
              </w:rPr>
              <w:t xml:space="preserve">Option 3: other. We expect that the UE follows the 38.213 and the power scaling used with an UL output power according to the power-control equations. The power scaling for a given UL output power depends on the mode configured and the DCI/configured grants. In our understanding, the PHR is always based on the actual </w:t>
            </w:r>
            <w:proofErr w:type="spellStart"/>
            <w:proofErr w:type="gramStart"/>
            <w:r w:rsidRPr="008C6C46">
              <w:rPr>
                <w:rFonts w:eastAsia="Malgun Gothic"/>
                <w:lang w:val="en-US" w:eastAsia="ko-KR"/>
              </w:rPr>
              <w:t>Pcmax,f</w:t>
            </w:r>
            <w:proofErr w:type="gramEnd"/>
            <w:r w:rsidRPr="008C6C46">
              <w:rPr>
                <w:rFonts w:eastAsia="Malgun Gothic"/>
                <w:lang w:val="en-US" w:eastAsia="ko-KR"/>
              </w:rPr>
              <w:t>,c</w:t>
            </w:r>
            <w:proofErr w:type="spellEnd"/>
            <w:r w:rsidRPr="008C6C46">
              <w:rPr>
                <w:rFonts w:eastAsia="Malgun Gothic"/>
                <w:lang w:val="en-US" w:eastAsia="ko-KR"/>
              </w:rPr>
              <w:t xml:space="preserve"> configured by the UE within the range specified by RAN4 and does not change with power scaling for different antenna ports configured.</w:t>
            </w:r>
          </w:p>
        </w:tc>
      </w:tr>
    </w:tbl>
    <w:p w14:paraId="19481EAA" w14:textId="77777777" w:rsidR="008C6C46" w:rsidRPr="008C6C46" w:rsidRDefault="008C6C46" w:rsidP="008C6C46">
      <w:pPr>
        <w:spacing w:after="120"/>
        <w:rPr>
          <w:szCs w:val="24"/>
          <w:lang w:eastAsia="zh-CN"/>
        </w:rPr>
      </w:pPr>
    </w:p>
    <w:p w14:paraId="7ECD17A7" w14:textId="77777777" w:rsidR="008C6C46" w:rsidRPr="008C6C46" w:rsidRDefault="008C6C46" w:rsidP="008C6C46">
      <w:pPr>
        <w:rPr>
          <w:b/>
          <w:u w:val="single"/>
          <w:lang w:eastAsia="ko-KR"/>
        </w:rPr>
      </w:pPr>
      <w:r w:rsidRPr="008C6C46">
        <w:rPr>
          <w:b/>
          <w:u w:val="single"/>
          <w:lang w:eastAsia="ko-KR"/>
        </w:rPr>
        <w:t>Issue 1-3-2</w:t>
      </w:r>
      <w:proofErr w:type="gramStart"/>
      <w:r w:rsidRPr="008C6C46">
        <w:rPr>
          <w:b/>
          <w:u w:val="single"/>
          <w:lang w:eastAsia="ko-KR"/>
        </w:rPr>
        <w:t>’(</w:t>
      </w:r>
      <w:proofErr w:type="gramEnd"/>
      <w:r w:rsidRPr="008C6C46">
        <w:rPr>
          <w:b/>
          <w:u w:val="single"/>
          <w:lang w:eastAsia="ko-KR"/>
        </w:rPr>
        <w:t>2</w:t>
      </w:r>
      <w:r w:rsidRPr="008C6C46">
        <w:rPr>
          <w:b/>
          <w:u w:val="single"/>
          <w:vertAlign w:val="superscript"/>
          <w:lang w:eastAsia="ko-KR"/>
        </w:rPr>
        <w:t>nd</w:t>
      </w:r>
      <w:r w:rsidRPr="008C6C46">
        <w:rPr>
          <w:b/>
          <w:u w:val="single"/>
          <w:lang w:eastAsia="ko-KR"/>
        </w:rPr>
        <w:t xml:space="preserve"> round): Whether acceptable for UE not able to achieve </w:t>
      </w:r>
      <w:proofErr w:type="spellStart"/>
      <w:r w:rsidRPr="008C6C46">
        <w:rPr>
          <w:rFonts w:hint="eastAsia"/>
          <w:b/>
          <w:u w:val="single"/>
          <w:lang w:eastAsia="ko-KR"/>
        </w:rPr>
        <w:t>P</w:t>
      </w:r>
      <w:r w:rsidRPr="008C6C46">
        <w:rPr>
          <w:b/>
          <w:u w:val="single"/>
          <w:lang w:eastAsia="ko-KR"/>
        </w:rPr>
        <w:t>cmax</w:t>
      </w:r>
      <w:proofErr w:type="spellEnd"/>
      <w:r w:rsidRPr="008C6C46">
        <w:rPr>
          <w:b/>
          <w:u w:val="single"/>
          <w:lang w:eastAsia="ko-KR"/>
        </w:rPr>
        <w:t xml:space="preserve"> it reports, e.g. for certain TPMI configurations;</w:t>
      </w:r>
    </w:p>
    <w:p w14:paraId="1D114ED7" w14:textId="77777777" w:rsidR="008C6C46" w:rsidRPr="008C6C46" w:rsidRDefault="008C6C46" w:rsidP="008C6C46">
      <w:pPr>
        <w:pStyle w:val="ListParagraph"/>
        <w:numPr>
          <w:ilvl w:val="0"/>
          <w:numId w:val="14"/>
        </w:numPr>
        <w:overflowPunct/>
        <w:autoSpaceDE/>
        <w:autoSpaceDN/>
        <w:adjustRightInd/>
        <w:spacing w:after="120"/>
        <w:ind w:left="720"/>
        <w:contextualSpacing w:val="0"/>
        <w:textAlignment w:val="auto"/>
        <w:rPr>
          <w:szCs w:val="24"/>
          <w:lang w:eastAsia="zh-CN"/>
        </w:rPr>
      </w:pPr>
      <w:r w:rsidRPr="008C6C46">
        <w:rPr>
          <w:szCs w:val="24"/>
          <w:lang w:eastAsia="zh-CN"/>
        </w:rPr>
        <w:t>Proposals</w:t>
      </w:r>
    </w:p>
    <w:p w14:paraId="3C0A5A9C" w14:textId="77777777" w:rsidR="008C6C46" w:rsidRPr="008C6C46" w:rsidRDefault="008C6C46" w:rsidP="008C6C46">
      <w:pPr>
        <w:pStyle w:val="ListParagraph"/>
        <w:numPr>
          <w:ilvl w:val="1"/>
          <w:numId w:val="14"/>
        </w:numPr>
        <w:overflowPunct/>
        <w:autoSpaceDE/>
        <w:autoSpaceDN/>
        <w:adjustRightInd/>
        <w:spacing w:after="120"/>
        <w:ind w:left="1440"/>
        <w:contextualSpacing w:val="0"/>
        <w:textAlignment w:val="auto"/>
        <w:rPr>
          <w:szCs w:val="24"/>
          <w:lang w:eastAsia="zh-CN"/>
        </w:rPr>
      </w:pPr>
      <w:r w:rsidRPr="008C6C46">
        <w:rPr>
          <w:szCs w:val="24"/>
          <w:lang w:eastAsia="zh-CN"/>
        </w:rPr>
        <w:t>Option 1: No.</w:t>
      </w:r>
    </w:p>
    <w:p w14:paraId="7442D79A" w14:textId="77777777" w:rsidR="008C6C46" w:rsidRPr="008C6C46" w:rsidRDefault="008C6C46" w:rsidP="008C6C46">
      <w:pPr>
        <w:pStyle w:val="ListParagraph"/>
        <w:numPr>
          <w:ilvl w:val="2"/>
          <w:numId w:val="14"/>
        </w:numPr>
        <w:overflowPunct/>
        <w:autoSpaceDE/>
        <w:autoSpaceDN/>
        <w:adjustRightInd/>
        <w:spacing w:after="120"/>
        <w:contextualSpacing w:val="0"/>
        <w:textAlignment w:val="auto"/>
        <w:rPr>
          <w:szCs w:val="24"/>
          <w:lang w:eastAsia="zh-CN"/>
        </w:rPr>
      </w:pPr>
      <w:r w:rsidRPr="008C6C46">
        <w:rPr>
          <w:i/>
        </w:rPr>
        <w:t>This is the current 38.101-1 status.</w:t>
      </w:r>
    </w:p>
    <w:p w14:paraId="43563358" w14:textId="77777777" w:rsidR="008C6C46" w:rsidRPr="008C6C46" w:rsidRDefault="008C6C46" w:rsidP="008C6C46">
      <w:pPr>
        <w:pStyle w:val="ListParagraph"/>
        <w:numPr>
          <w:ilvl w:val="1"/>
          <w:numId w:val="14"/>
        </w:numPr>
        <w:overflowPunct/>
        <w:autoSpaceDE/>
        <w:autoSpaceDN/>
        <w:adjustRightInd/>
        <w:spacing w:after="120"/>
        <w:ind w:left="1440"/>
        <w:contextualSpacing w:val="0"/>
        <w:textAlignment w:val="auto"/>
        <w:rPr>
          <w:szCs w:val="24"/>
          <w:lang w:eastAsia="zh-CN"/>
        </w:rPr>
      </w:pPr>
      <w:r w:rsidRPr="008C6C46">
        <w:rPr>
          <w:szCs w:val="24"/>
          <w:lang w:eastAsia="zh-CN"/>
        </w:rPr>
        <w:t>Option 2: Yes</w:t>
      </w:r>
    </w:p>
    <w:p w14:paraId="5CFC8F4F" w14:textId="77777777" w:rsidR="008C6C46" w:rsidRPr="008C6C46" w:rsidRDefault="008C6C46" w:rsidP="008C6C46">
      <w:pPr>
        <w:pStyle w:val="ListParagraph"/>
        <w:numPr>
          <w:ilvl w:val="2"/>
          <w:numId w:val="14"/>
        </w:numPr>
        <w:overflowPunct/>
        <w:autoSpaceDE/>
        <w:autoSpaceDN/>
        <w:adjustRightInd/>
        <w:spacing w:after="120"/>
        <w:contextualSpacing w:val="0"/>
        <w:textAlignment w:val="auto"/>
        <w:rPr>
          <w:i/>
        </w:rPr>
      </w:pPr>
      <w:r w:rsidRPr="008C6C46">
        <w:rPr>
          <w:i/>
        </w:rPr>
        <w:t>Not align with current 38.101-1</w:t>
      </w:r>
    </w:p>
    <w:p w14:paraId="6012A975" w14:textId="77777777" w:rsidR="008C6C46" w:rsidRPr="008C6C46" w:rsidRDefault="008C6C46" w:rsidP="008C6C46">
      <w:pPr>
        <w:pStyle w:val="ListParagraph"/>
        <w:numPr>
          <w:ilvl w:val="2"/>
          <w:numId w:val="14"/>
        </w:numPr>
        <w:overflowPunct/>
        <w:autoSpaceDE/>
        <w:autoSpaceDN/>
        <w:adjustRightInd/>
        <w:spacing w:after="120"/>
        <w:contextualSpacing w:val="0"/>
        <w:textAlignment w:val="auto"/>
        <w:rPr>
          <w:i/>
        </w:rPr>
      </w:pPr>
      <w:r w:rsidRPr="008C6C46">
        <w:rPr>
          <w:rFonts w:eastAsia="DengXian"/>
          <w:i/>
          <w:lang w:eastAsia="zh-CN"/>
        </w:rPr>
        <w:t>It should be noted Mode 2 would be much more complicated compared to Mode 1.</w:t>
      </w:r>
    </w:p>
    <w:p w14:paraId="46FBCC96" w14:textId="77777777" w:rsidR="008C6C46" w:rsidRPr="008C6C46" w:rsidRDefault="008C6C46" w:rsidP="008C6C46">
      <w:pPr>
        <w:pStyle w:val="ListParagraph"/>
        <w:numPr>
          <w:ilvl w:val="1"/>
          <w:numId w:val="14"/>
        </w:numPr>
        <w:overflowPunct/>
        <w:autoSpaceDE/>
        <w:autoSpaceDN/>
        <w:adjustRightInd/>
        <w:spacing w:after="120"/>
        <w:ind w:left="1440"/>
        <w:contextualSpacing w:val="0"/>
        <w:textAlignment w:val="auto"/>
      </w:pPr>
      <w:r w:rsidRPr="008C6C46">
        <w:rPr>
          <w:rFonts w:hint="eastAsia"/>
          <w:szCs w:val="24"/>
          <w:lang w:eastAsia="zh-CN"/>
        </w:rPr>
        <w:t>O</w:t>
      </w:r>
      <w:r w:rsidRPr="008C6C46">
        <w:rPr>
          <w:szCs w:val="24"/>
          <w:lang w:eastAsia="zh-CN"/>
        </w:rPr>
        <w:t>ption 3: Others</w:t>
      </w:r>
    </w:p>
    <w:tbl>
      <w:tblPr>
        <w:tblStyle w:val="TableGrid"/>
        <w:tblW w:w="0" w:type="auto"/>
        <w:tblLook w:val="04A0" w:firstRow="1" w:lastRow="0" w:firstColumn="1" w:lastColumn="0" w:noHBand="0" w:noVBand="1"/>
      </w:tblPr>
      <w:tblGrid>
        <w:gridCol w:w="1236"/>
        <w:gridCol w:w="8385"/>
      </w:tblGrid>
      <w:tr w:rsidR="008C6C46" w:rsidRPr="008C6C46" w14:paraId="413ACE83" w14:textId="77777777" w:rsidTr="003917B4">
        <w:tc>
          <w:tcPr>
            <w:tcW w:w="1236" w:type="dxa"/>
          </w:tcPr>
          <w:p w14:paraId="44E48396" w14:textId="77777777" w:rsidR="008C6C46" w:rsidRPr="008C6C46" w:rsidRDefault="008C6C46" w:rsidP="003917B4">
            <w:pPr>
              <w:spacing w:after="120"/>
              <w:rPr>
                <w:rFonts w:eastAsiaTheme="minorEastAsia"/>
                <w:b/>
                <w:bCs/>
                <w:lang w:val="en-US" w:eastAsia="zh-CN"/>
              </w:rPr>
            </w:pPr>
            <w:r w:rsidRPr="008C6C46">
              <w:rPr>
                <w:rFonts w:eastAsiaTheme="minorEastAsia"/>
                <w:b/>
                <w:bCs/>
                <w:lang w:val="en-US" w:eastAsia="zh-CN"/>
              </w:rPr>
              <w:t>Company</w:t>
            </w:r>
          </w:p>
        </w:tc>
        <w:tc>
          <w:tcPr>
            <w:tcW w:w="8385" w:type="dxa"/>
          </w:tcPr>
          <w:p w14:paraId="0D98FD51" w14:textId="77777777" w:rsidR="008C6C46" w:rsidRPr="008C6C46" w:rsidRDefault="008C6C46" w:rsidP="003917B4">
            <w:pPr>
              <w:spacing w:after="120"/>
              <w:rPr>
                <w:rFonts w:eastAsiaTheme="minorEastAsia"/>
                <w:b/>
                <w:bCs/>
                <w:lang w:val="en-US" w:eastAsia="zh-CN"/>
              </w:rPr>
            </w:pPr>
            <w:r w:rsidRPr="008C6C46">
              <w:rPr>
                <w:rFonts w:eastAsiaTheme="minorEastAsia"/>
                <w:b/>
                <w:bCs/>
                <w:lang w:val="en-US" w:eastAsia="zh-CN"/>
              </w:rPr>
              <w:t>Comments</w:t>
            </w:r>
          </w:p>
        </w:tc>
      </w:tr>
      <w:tr w:rsidR="008C6C46" w:rsidRPr="008C6C46" w14:paraId="44FA6747" w14:textId="77777777" w:rsidTr="003917B4">
        <w:tc>
          <w:tcPr>
            <w:tcW w:w="1236" w:type="dxa"/>
          </w:tcPr>
          <w:p w14:paraId="08115960" w14:textId="77777777" w:rsidR="008C6C46" w:rsidRPr="008C6C46" w:rsidRDefault="008C6C46" w:rsidP="003917B4">
            <w:pPr>
              <w:spacing w:after="120"/>
              <w:rPr>
                <w:rFonts w:eastAsiaTheme="minorEastAsia"/>
                <w:lang w:val="en-US" w:eastAsia="zh-CN"/>
              </w:rPr>
            </w:pPr>
            <w:r w:rsidRPr="008C6C46">
              <w:rPr>
                <w:rFonts w:eastAsia="DengXian"/>
                <w:sz w:val="21"/>
                <w:szCs w:val="21"/>
                <w:lang w:val="en-US" w:eastAsia="zh-CN"/>
              </w:rPr>
              <w:t>Qualcomm</w:t>
            </w:r>
          </w:p>
        </w:tc>
        <w:tc>
          <w:tcPr>
            <w:tcW w:w="8385" w:type="dxa"/>
          </w:tcPr>
          <w:p w14:paraId="1C9E6CED" w14:textId="77777777" w:rsidR="008C6C46" w:rsidRPr="008C6C46" w:rsidRDefault="008C6C46" w:rsidP="003917B4">
            <w:pPr>
              <w:snapToGrid w:val="0"/>
              <w:spacing w:before="60" w:after="60"/>
              <w:rPr>
                <w:rFonts w:eastAsia="DengXian"/>
                <w:sz w:val="21"/>
                <w:szCs w:val="21"/>
                <w:lang w:val="en-US" w:eastAsia="zh-CN"/>
              </w:rPr>
            </w:pPr>
            <w:r w:rsidRPr="008C6C46">
              <w:rPr>
                <w:rFonts w:eastAsia="DengXian"/>
                <w:sz w:val="21"/>
                <w:szCs w:val="21"/>
                <w:lang w:val="en-US" w:eastAsia="zh-CN"/>
              </w:rPr>
              <w:t>There is a problem in the wording of 1.3.2; there are two conditions that are being considered equal:</w:t>
            </w:r>
          </w:p>
          <w:p w14:paraId="04C58AA8" w14:textId="77777777" w:rsidR="008C6C46" w:rsidRPr="008C6C46" w:rsidRDefault="008C6C46" w:rsidP="003917B4">
            <w:pPr>
              <w:numPr>
                <w:ilvl w:val="3"/>
                <w:numId w:val="17"/>
              </w:numPr>
              <w:snapToGrid w:val="0"/>
              <w:spacing w:before="60" w:after="60"/>
              <w:rPr>
                <w:rFonts w:eastAsia="DengXian"/>
                <w:sz w:val="21"/>
                <w:szCs w:val="21"/>
                <w:lang w:val="en-US" w:eastAsia="zh-CN"/>
              </w:rPr>
            </w:pPr>
            <w:r w:rsidRPr="008C6C46">
              <w:rPr>
                <w:rFonts w:eastAsia="DengXian"/>
                <w:sz w:val="21"/>
                <w:szCs w:val="21"/>
                <w:lang w:val="en-US" w:eastAsia="zh-CN"/>
              </w:rPr>
              <w:t>UE to have power scaling using an ‘unscaled config Tx power’ this aspect is about compliance with RAN1 Rel-15 requirements.</w:t>
            </w:r>
          </w:p>
          <w:p w14:paraId="2964F83E" w14:textId="77777777" w:rsidR="008C6C46" w:rsidRPr="008C6C46" w:rsidRDefault="008C6C46" w:rsidP="003917B4">
            <w:pPr>
              <w:numPr>
                <w:ilvl w:val="3"/>
                <w:numId w:val="17"/>
              </w:numPr>
              <w:snapToGrid w:val="0"/>
              <w:spacing w:before="60" w:after="60"/>
              <w:rPr>
                <w:rFonts w:eastAsia="DengXian"/>
                <w:sz w:val="21"/>
                <w:szCs w:val="21"/>
                <w:lang w:val="en-US" w:eastAsia="zh-CN"/>
              </w:rPr>
            </w:pPr>
            <w:r w:rsidRPr="008C6C46">
              <w:rPr>
                <w:rFonts w:eastAsia="DengXian"/>
                <w:sz w:val="21"/>
                <w:szCs w:val="21"/>
                <w:lang w:val="en-US" w:eastAsia="zh-CN"/>
              </w:rPr>
              <w:t xml:space="preserve">Not able to achieve </w:t>
            </w:r>
            <w:proofErr w:type="spellStart"/>
            <w:r w:rsidRPr="008C6C46">
              <w:rPr>
                <w:rFonts w:eastAsia="DengXian"/>
                <w:sz w:val="21"/>
                <w:szCs w:val="21"/>
                <w:lang w:val="en-US" w:eastAsia="zh-CN"/>
              </w:rPr>
              <w:t>PCmax</w:t>
            </w:r>
            <w:proofErr w:type="spellEnd"/>
            <w:r w:rsidRPr="008C6C46">
              <w:rPr>
                <w:rFonts w:eastAsia="DengXian"/>
                <w:sz w:val="21"/>
                <w:szCs w:val="21"/>
                <w:lang w:val="en-US" w:eastAsia="zh-CN"/>
              </w:rPr>
              <w:t xml:space="preserve"> it reports. This aspect is about compliance with RAN4 requirements, since PCMAX is defined in RAN4.</w:t>
            </w:r>
          </w:p>
          <w:p w14:paraId="2194389E" w14:textId="77777777" w:rsidR="008C6C46" w:rsidRPr="008C6C46" w:rsidRDefault="008C6C46" w:rsidP="003917B4">
            <w:pPr>
              <w:snapToGrid w:val="0"/>
              <w:spacing w:before="60" w:after="60"/>
              <w:rPr>
                <w:rFonts w:eastAsia="DengXian"/>
                <w:sz w:val="21"/>
                <w:szCs w:val="21"/>
                <w:lang w:val="en-US" w:eastAsia="zh-CN"/>
              </w:rPr>
            </w:pPr>
            <w:r w:rsidRPr="008C6C46">
              <w:rPr>
                <w:rFonts w:eastAsia="DengXian"/>
                <w:sz w:val="21"/>
                <w:szCs w:val="21"/>
                <w:lang w:val="en-US" w:eastAsia="zh-CN"/>
              </w:rPr>
              <w:lastRenderedPageBreak/>
              <w:t>In our view, to prevent combing the two different discussions, 1.3.2 is better shortened to:</w:t>
            </w:r>
          </w:p>
          <w:p w14:paraId="4E4CD3EC" w14:textId="77777777" w:rsidR="008C6C46" w:rsidRPr="008C6C46" w:rsidRDefault="008C6C46" w:rsidP="003917B4">
            <w:pPr>
              <w:snapToGrid w:val="0"/>
              <w:spacing w:before="60" w:after="60"/>
              <w:rPr>
                <w:sz w:val="22"/>
                <w:szCs w:val="24"/>
              </w:rPr>
            </w:pPr>
            <w:r w:rsidRPr="008C6C46">
              <w:rPr>
                <w:sz w:val="22"/>
                <w:szCs w:val="24"/>
              </w:rPr>
              <w:t xml:space="preserve">Whether acceptable for UE not able to achieve </w:t>
            </w:r>
            <w:proofErr w:type="spellStart"/>
            <w:r w:rsidRPr="008C6C46">
              <w:rPr>
                <w:rFonts w:hint="eastAsia"/>
                <w:sz w:val="22"/>
                <w:szCs w:val="24"/>
              </w:rPr>
              <w:t>P</w:t>
            </w:r>
            <w:r w:rsidRPr="008C6C46">
              <w:rPr>
                <w:sz w:val="22"/>
                <w:szCs w:val="24"/>
              </w:rPr>
              <w:t>cmax</w:t>
            </w:r>
            <w:proofErr w:type="spellEnd"/>
            <w:r w:rsidRPr="008C6C46">
              <w:rPr>
                <w:sz w:val="22"/>
                <w:szCs w:val="24"/>
              </w:rPr>
              <w:t xml:space="preserve"> it reports, </w:t>
            </w:r>
            <w:proofErr w:type="gramStart"/>
            <w:r w:rsidRPr="008C6C46">
              <w:rPr>
                <w:sz w:val="22"/>
                <w:szCs w:val="24"/>
              </w:rPr>
              <w:t>e.g.</w:t>
            </w:r>
            <w:proofErr w:type="gramEnd"/>
            <w:r w:rsidRPr="008C6C46">
              <w:rPr>
                <w:sz w:val="22"/>
                <w:szCs w:val="24"/>
              </w:rPr>
              <w:t xml:space="preserve"> for certain TPMI configurations.</w:t>
            </w:r>
          </w:p>
          <w:p w14:paraId="746AEC5B" w14:textId="77777777" w:rsidR="008C6C46" w:rsidRPr="008C6C46" w:rsidRDefault="008C6C46" w:rsidP="003917B4">
            <w:pPr>
              <w:spacing w:after="120"/>
              <w:rPr>
                <w:rFonts w:eastAsiaTheme="minorEastAsia"/>
                <w:szCs w:val="24"/>
                <w:lang w:eastAsia="zh-CN"/>
              </w:rPr>
            </w:pPr>
            <w:r w:rsidRPr="008C6C46">
              <w:rPr>
                <w:sz w:val="22"/>
                <w:szCs w:val="24"/>
              </w:rPr>
              <w:t>Agree with moderator WF for this shortened version.</w:t>
            </w:r>
          </w:p>
        </w:tc>
      </w:tr>
      <w:tr w:rsidR="008C6C46" w:rsidRPr="008C6C46" w14:paraId="2F28C963" w14:textId="77777777" w:rsidTr="003917B4">
        <w:tc>
          <w:tcPr>
            <w:tcW w:w="1236" w:type="dxa"/>
          </w:tcPr>
          <w:p w14:paraId="5558F153" w14:textId="77777777" w:rsidR="008C6C46" w:rsidRPr="008C6C46" w:rsidRDefault="008C6C46" w:rsidP="003917B4">
            <w:pPr>
              <w:spacing w:after="120"/>
              <w:rPr>
                <w:rFonts w:eastAsiaTheme="minorEastAsia"/>
                <w:lang w:val="en-US" w:eastAsia="zh-CN"/>
              </w:rPr>
            </w:pPr>
            <w:r w:rsidRPr="008C6C46">
              <w:rPr>
                <w:rFonts w:eastAsia="DengXian"/>
                <w:sz w:val="21"/>
                <w:szCs w:val="21"/>
                <w:lang w:val="en-US" w:eastAsia="zh-CN"/>
              </w:rPr>
              <w:lastRenderedPageBreak/>
              <w:t>Ericsson</w:t>
            </w:r>
          </w:p>
        </w:tc>
        <w:tc>
          <w:tcPr>
            <w:tcW w:w="8385" w:type="dxa"/>
          </w:tcPr>
          <w:p w14:paraId="502ED185" w14:textId="77777777" w:rsidR="008C6C46" w:rsidRPr="008C6C46" w:rsidRDefault="008C6C46" w:rsidP="003917B4">
            <w:pPr>
              <w:rPr>
                <w:lang w:val="en-US" w:eastAsia="zh-CN"/>
              </w:rPr>
            </w:pPr>
            <w:r w:rsidRPr="008C6C46">
              <w:rPr>
                <w:rFonts w:eastAsia="DengXian"/>
                <w:sz w:val="21"/>
                <w:szCs w:val="21"/>
                <w:lang w:val="en-US" w:eastAsia="zh-CN"/>
              </w:rPr>
              <w:t xml:space="preserve">Option 1: the TPMI does not affect the </w:t>
            </w:r>
            <w:proofErr w:type="spellStart"/>
            <w:proofErr w:type="gramStart"/>
            <w:r w:rsidRPr="008C6C46">
              <w:rPr>
                <w:rFonts w:eastAsia="DengXian"/>
                <w:sz w:val="21"/>
                <w:szCs w:val="21"/>
                <w:lang w:val="en-US" w:eastAsia="zh-CN"/>
              </w:rPr>
              <w:t>Pcmax,f</w:t>
            </w:r>
            <w:proofErr w:type="gramEnd"/>
            <w:r w:rsidRPr="008C6C46">
              <w:rPr>
                <w:rFonts w:eastAsia="DengXian"/>
                <w:sz w:val="21"/>
                <w:szCs w:val="21"/>
                <w:lang w:val="en-US" w:eastAsia="zh-CN"/>
              </w:rPr>
              <w:t>,c</w:t>
            </w:r>
            <w:proofErr w:type="spellEnd"/>
            <w:r w:rsidRPr="008C6C46">
              <w:rPr>
                <w:rFonts w:eastAsia="DengXian"/>
                <w:sz w:val="21"/>
                <w:szCs w:val="21"/>
                <w:lang w:val="en-US" w:eastAsia="zh-CN"/>
              </w:rPr>
              <w:t xml:space="preserve"> but the power per antenna port with non-zero PUSCH power (together with the scaling factor).</w:t>
            </w:r>
          </w:p>
        </w:tc>
      </w:tr>
    </w:tbl>
    <w:p w14:paraId="4AC2AE49" w14:textId="77777777" w:rsidR="008C6C46" w:rsidRPr="008C6C46" w:rsidRDefault="008C6C46" w:rsidP="008C6C46">
      <w:pPr>
        <w:rPr>
          <w:b/>
          <w:u w:val="single"/>
          <w:lang w:eastAsia="ko-KR"/>
        </w:rPr>
      </w:pPr>
    </w:p>
    <w:p w14:paraId="29A4FFC3" w14:textId="77777777" w:rsidR="008C6C46" w:rsidRPr="008C6C46" w:rsidRDefault="008C6C46" w:rsidP="008C6C46">
      <w:pPr>
        <w:rPr>
          <w:b/>
          <w:u w:val="single"/>
          <w:lang w:eastAsia="ko-KR"/>
        </w:rPr>
      </w:pPr>
      <w:r w:rsidRPr="008C6C46">
        <w:rPr>
          <w:b/>
          <w:u w:val="single"/>
          <w:lang w:eastAsia="ko-KR"/>
        </w:rPr>
        <w:t>Issue 1-3-3: What kind of solution might be way forward?</w:t>
      </w:r>
    </w:p>
    <w:p w14:paraId="39F49C21" w14:textId="77777777" w:rsidR="008C6C46" w:rsidRPr="008C6C46" w:rsidRDefault="008C6C46" w:rsidP="008C6C46">
      <w:pPr>
        <w:pStyle w:val="ListParagraph"/>
        <w:numPr>
          <w:ilvl w:val="0"/>
          <w:numId w:val="14"/>
        </w:numPr>
        <w:overflowPunct/>
        <w:autoSpaceDE/>
        <w:autoSpaceDN/>
        <w:adjustRightInd/>
        <w:spacing w:after="120"/>
        <w:ind w:left="720"/>
        <w:contextualSpacing w:val="0"/>
        <w:textAlignment w:val="auto"/>
        <w:rPr>
          <w:rFonts w:eastAsia="SimSun"/>
          <w:szCs w:val="24"/>
          <w:lang w:eastAsia="zh-CN"/>
        </w:rPr>
      </w:pPr>
      <w:r w:rsidRPr="008C6C46">
        <w:rPr>
          <w:rFonts w:eastAsia="SimSun"/>
          <w:szCs w:val="24"/>
          <w:lang w:eastAsia="zh-CN"/>
        </w:rPr>
        <w:t>Proposals</w:t>
      </w:r>
    </w:p>
    <w:p w14:paraId="781671FB" w14:textId="77777777" w:rsidR="008C6C46" w:rsidRPr="008C6C46" w:rsidRDefault="008C6C46" w:rsidP="008C6C46">
      <w:pPr>
        <w:pStyle w:val="ListParagraph"/>
        <w:numPr>
          <w:ilvl w:val="1"/>
          <w:numId w:val="14"/>
        </w:numPr>
        <w:overflowPunct/>
        <w:autoSpaceDE/>
        <w:autoSpaceDN/>
        <w:adjustRightInd/>
        <w:spacing w:after="120"/>
        <w:ind w:left="1440"/>
        <w:contextualSpacing w:val="0"/>
        <w:textAlignment w:val="auto"/>
        <w:rPr>
          <w:rFonts w:eastAsia="SimSun"/>
          <w:szCs w:val="24"/>
          <w:lang w:eastAsia="zh-CN"/>
        </w:rPr>
      </w:pPr>
      <w:r w:rsidRPr="008C6C46">
        <w:rPr>
          <w:rFonts w:eastAsia="SimSun"/>
          <w:szCs w:val="24"/>
          <w:lang w:eastAsia="zh-CN"/>
        </w:rPr>
        <w:t xml:space="preserve">Option 1: Keep the current RAN4 spec, that </w:t>
      </w:r>
      <w:proofErr w:type="spellStart"/>
      <w:r w:rsidRPr="008C6C46">
        <w:rPr>
          <w:rFonts w:eastAsia="SimSun"/>
          <w:szCs w:val="24"/>
          <w:lang w:eastAsia="zh-CN"/>
        </w:rPr>
        <w:t>Pcmax</w:t>
      </w:r>
      <w:proofErr w:type="spellEnd"/>
      <w:r w:rsidRPr="008C6C46">
        <w:rPr>
          <w:rFonts w:eastAsia="SimSun"/>
          <w:szCs w:val="24"/>
          <w:lang w:eastAsia="zh-CN"/>
        </w:rPr>
        <w:t xml:space="preserve"> would not be impacted by TPMI</w:t>
      </w:r>
    </w:p>
    <w:p w14:paraId="101F9BC7" w14:textId="77777777" w:rsidR="008C6C46" w:rsidRPr="008C6C46" w:rsidRDefault="008C6C46" w:rsidP="008C6C46">
      <w:pPr>
        <w:pStyle w:val="ListParagraph"/>
        <w:numPr>
          <w:ilvl w:val="2"/>
          <w:numId w:val="14"/>
        </w:numPr>
        <w:overflowPunct/>
        <w:autoSpaceDE/>
        <w:autoSpaceDN/>
        <w:adjustRightInd/>
        <w:spacing w:after="120"/>
        <w:contextualSpacing w:val="0"/>
        <w:textAlignment w:val="auto"/>
        <w:rPr>
          <w:rFonts w:eastAsia="SimSun"/>
          <w:szCs w:val="24"/>
          <w:lang w:eastAsia="zh-CN"/>
        </w:rPr>
      </w:pPr>
      <w:proofErr w:type="spellStart"/>
      <w:r w:rsidRPr="008C6C46">
        <w:rPr>
          <w:rFonts w:eastAsia="SimSun"/>
          <w:szCs w:val="24"/>
          <w:lang w:eastAsia="zh-CN"/>
        </w:rPr>
        <w:t>Pcmax</w:t>
      </w:r>
      <w:proofErr w:type="spellEnd"/>
      <w:r w:rsidRPr="008C6C46">
        <w:rPr>
          <w:rFonts w:eastAsia="SimSun"/>
          <w:szCs w:val="24"/>
          <w:lang w:eastAsia="zh-CN"/>
        </w:rPr>
        <w:t xml:space="preserve"> may not be always achievable under certain configuration</w:t>
      </w:r>
    </w:p>
    <w:p w14:paraId="27A7E2DB" w14:textId="77777777" w:rsidR="008C6C46" w:rsidRPr="008C6C46" w:rsidRDefault="008C6C46" w:rsidP="008C6C46">
      <w:pPr>
        <w:pStyle w:val="ListParagraph"/>
        <w:numPr>
          <w:ilvl w:val="2"/>
          <w:numId w:val="14"/>
        </w:numPr>
        <w:overflowPunct/>
        <w:autoSpaceDE/>
        <w:autoSpaceDN/>
        <w:adjustRightInd/>
        <w:spacing w:after="120"/>
        <w:contextualSpacing w:val="0"/>
        <w:textAlignment w:val="auto"/>
        <w:rPr>
          <w:rFonts w:eastAsia="SimSun"/>
          <w:szCs w:val="24"/>
          <w:lang w:eastAsia="zh-CN"/>
        </w:rPr>
      </w:pPr>
      <w:r w:rsidRPr="008C6C46">
        <w:rPr>
          <w:rFonts w:eastAsia="SimSun"/>
          <w:szCs w:val="24"/>
          <w:lang w:eastAsia="zh-CN"/>
        </w:rPr>
        <w:t>Corresponds to option 1 in Issue 1-1 / 1-2</w:t>
      </w:r>
    </w:p>
    <w:p w14:paraId="6EB6C2EC" w14:textId="77777777" w:rsidR="008C6C46" w:rsidRPr="008C6C46" w:rsidRDefault="008C6C46" w:rsidP="008C6C46">
      <w:pPr>
        <w:pStyle w:val="ListParagraph"/>
        <w:numPr>
          <w:ilvl w:val="1"/>
          <w:numId w:val="14"/>
        </w:numPr>
        <w:overflowPunct/>
        <w:autoSpaceDE/>
        <w:autoSpaceDN/>
        <w:adjustRightInd/>
        <w:spacing w:after="120"/>
        <w:ind w:left="1440"/>
        <w:contextualSpacing w:val="0"/>
        <w:textAlignment w:val="auto"/>
        <w:rPr>
          <w:rFonts w:eastAsia="SimSun"/>
          <w:szCs w:val="24"/>
          <w:lang w:eastAsia="zh-CN"/>
        </w:rPr>
      </w:pPr>
      <w:r w:rsidRPr="008C6C46">
        <w:rPr>
          <w:rFonts w:eastAsia="SimSun"/>
          <w:szCs w:val="24"/>
          <w:lang w:eastAsia="zh-CN"/>
        </w:rPr>
        <w:t xml:space="preserve">Option 2: Consider revising RAN4 spec, that </w:t>
      </w:r>
      <w:proofErr w:type="spellStart"/>
      <w:r w:rsidRPr="008C6C46">
        <w:rPr>
          <w:rFonts w:eastAsia="SimSun"/>
          <w:szCs w:val="24"/>
          <w:lang w:eastAsia="zh-CN"/>
        </w:rPr>
        <w:t>Pcmax</w:t>
      </w:r>
      <w:proofErr w:type="spellEnd"/>
      <w:r w:rsidRPr="008C6C46">
        <w:rPr>
          <w:rFonts w:eastAsia="SimSun"/>
          <w:szCs w:val="24"/>
          <w:lang w:eastAsia="zh-CN"/>
        </w:rPr>
        <w:t xml:space="preserve"> can be adjusted by TPMI</w:t>
      </w:r>
    </w:p>
    <w:p w14:paraId="7460CFFE" w14:textId="77777777" w:rsidR="008C6C46" w:rsidRPr="008C6C46" w:rsidRDefault="008C6C46" w:rsidP="008C6C46">
      <w:pPr>
        <w:pStyle w:val="ListParagraph"/>
        <w:numPr>
          <w:ilvl w:val="2"/>
          <w:numId w:val="14"/>
        </w:numPr>
        <w:overflowPunct/>
        <w:autoSpaceDE/>
        <w:autoSpaceDN/>
        <w:adjustRightInd/>
        <w:spacing w:after="120"/>
        <w:contextualSpacing w:val="0"/>
        <w:textAlignment w:val="auto"/>
        <w:rPr>
          <w:rFonts w:eastAsia="SimSun"/>
          <w:szCs w:val="24"/>
          <w:lang w:eastAsia="zh-CN"/>
        </w:rPr>
      </w:pPr>
      <w:proofErr w:type="spellStart"/>
      <w:r w:rsidRPr="008C6C46">
        <w:rPr>
          <w:rFonts w:eastAsia="SimSun"/>
          <w:szCs w:val="24"/>
          <w:lang w:eastAsia="zh-CN"/>
        </w:rPr>
        <w:t>Pcmax</w:t>
      </w:r>
      <w:proofErr w:type="spellEnd"/>
      <w:r w:rsidRPr="008C6C46">
        <w:rPr>
          <w:rFonts w:eastAsia="SimSun"/>
          <w:szCs w:val="24"/>
          <w:lang w:eastAsia="zh-CN"/>
        </w:rPr>
        <w:t xml:space="preserve"> </w:t>
      </w:r>
      <w:r w:rsidRPr="008C6C46">
        <w:rPr>
          <w:rFonts w:eastAsia="SimSun" w:hint="eastAsia"/>
          <w:szCs w:val="24"/>
          <w:lang w:eastAsia="zh-CN"/>
        </w:rPr>
        <w:t>c</w:t>
      </w:r>
      <w:r w:rsidRPr="008C6C46">
        <w:rPr>
          <w:rFonts w:eastAsia="SimSun"/>
          <w:szCs w:val="24"/>
          <w:lang w:eastAsia="zh-CN"/>
        </w:rPr>
        <w:t xml:space="preserve">an always be achievable, or </w:t>
      </w:r>
      <w:r w:rsidRPr="008C6C46">
        <w:rPr>
          <w:rFonts w:eastAsia="SimSun" w:hint="eastAsia"/>
          <w:szCs w:val="24"/>
          <w:lang w:eastAsia="zh-CN"/>
        </w:rPr>
        <w:t>i</w:t>
      </w:r>
      <w:r w:rsidRPr="008C6C46">
        <w:rPr>
          <w:rFonts w:eastAsia="SimSun"/>
          <w:szCs w:val="24"/>
          <w:lang w:eastAsia="zh-CN"/>
        </w:rPr>
        <w:t xml:space="preserve">ntroduce a maximum achievable output power for a configuration via </w:t>
      </w:r>
      <w:proofErr w:type="spellStart"/>
      <w:r w:rsidRPr="008C6C46">
        <w:rPr>
          <w:rFonts w:eastAsia="SimSun"/>
          <w:szCs w:val="24"/>
          <w:lang w:eastAsia="zh-CN"/>
        </w:rPr>
        <w:t>ΔPpower_class</w:t>
      </w:r>
      <w:proofErr w:type="spellEnd"/>
      <w:r w:rsidRPr="008C6C46">
        <w:rPr>
          <w:rFonts w:eastAsia="SimSun"/>
          <w:szCs w:val="24"/>
          <w:lang w:eastAsia="zh-CN"/>
        </w:rPr>
        <w:t xml:space="preserve"> in PCMAX calculation</w:t>
      </w:r>
    </w:p>
    <w:p w14:paraId="411831A5" w14:textId="77777777" w:rsidR="008C6C46" w:rsidRPr="008C6C46" w:rsidRDefault="008C6C46" w:rsidP="008C6C46">
      <w:pPr>
        <w:pStyle w:val="ListParagraph"/>
        <w:numPr>
          <w:ilvl w:val="2"/>
          <w:numId w:val="14"/>
        </w:numPr>
        <w:overflowPunct/>
        <w:autoSpaceDE/>
        <w:autoSpaceDN/>
        <w:adjustRightInd/>
        <w:spacing w:after="120"/>
        <w:contextualSpacing w:val="0"/>
        <w:textAlignment w:val="auto"/>
        <w:rPr>
          <w:i/>
        </w:rPr>
      </w:pPr>
      <w:r w:rsidRPr="008C6C46">
        <w:rPr>
          <w:rFonts w:eastAsia="SimSun"/>
          <w:szCs w:val="24"/>
          <w:lang w:eastAsia="zh-CN"/>
        </w:rPr>
        <w:t>Corresponds to option 2 in Issue 1-1 / 1-2</w:t>
      </w:r>
    </w:p>
    <w:tbl>
      <w:tblPr>
        <w:tblStyle w:val="TableGrid"/>
        <w:tblW w:w="0" w:type="auto"/>
        <w:tblLook w:val="04A0" w:firstRow="1" w:lastRow="0" w:firstColumn="1" w:lastColumn="0" w:noHBand="0" w:noVBand="1"/>
      </w:tblPr>
      <w:tblGrid>
        <w:gridCol w:w="1236"/>
        <w:gridCol w:w="8385"/>
      </w:tblGrid>
      <w:tr w:rsidR="008C6C46" w:rsidRPr="008C6C46" w14:paraId="433FB69E" w14:textId="77777777" w:rsidTr="003917B4">
        <w:tc>
          <w:tcPr>
            <w:tcW w:w="1236" w:type="dxa"/>
          </w:tcPr>
          <w:p w14:paraId="58354FD8" w14:textId="77777777" w:rsidR="008C6C46" w:rsidRPr="008C6C46" w:rsidRDefault="008C6C46" w:rsidP="003917B4">
            <w:pPr>
              <w:spacing w:after="120"/>
              <w:rPr>
                <w:rFonts w:eastAsiaTheme="minorEastAsia"/>
                <w:b/>
                <w:bCs/>
                <w:lang w:val="en-US" w:eastAsia="zh-CN"/>
              </w:rPr>
            </w:pPr>
            <w:r w:rsidRPr="008C6C46">
              <w:rPr>
                <w:rFonts w:eastAsiaTheme="minorEastAsia"/>
                <w:b/>
                <w:bCs/>
                <w:lang w:val="en-US" w:eastAsia="zh-CN"/>
              </w:rPr>
              <w:t>Company</w:t>
            </w:r>
          </w:p>
        </w:tc>
        <w:tc>
          <w:tcPr>
            <w:tcW w:w="8385" w:type="dxa"/>
          </w:tcPr>
          <w:p w14:paraId="1045078F" w14:textId="77777777" w:rsidR="008C6C46" w:rsidRPr="008C6C46" w:rsidRDefault="008C6C46" w:rsidP="003917B4">
            <w:pPr>
              <w:spacing w:after="120"/>
              <w:rPr>
                <w:rFonts w:eastAsiaTheme="minorEastAsia"/>
                <w:b/>
                <w:bCs/>
                <w:lang w:val="en-US" w:eastAsia="zh-CN"/>
              </w:rPr>
            </w:pPr>
            <w:r w:rsidRPr="008C6C46">
              <w:rPr>
                <w:rFonts w:eastAsiaTheme="minorEastAsia"/>
                <w:b/>
                <w:bCs/>
                <w:lang w:val="en-US" w:eastAsia="zh-CN"/>
              </w:rPr>
              <w:t>Comments</w:t>
            </w:r>
          </w:p>
        </w:tc>
      </w:tr>
      <w:tr w:rsidR="008C6C46" w:rsidRPr="008C6C46" w14:paraId="5F825D61" w14:textId="77777777" w:rsidTr="003917B4">
        <w:tc>
          <w:tcPr>
            <w:tcW w:w="1236" w:type="dxa"/>
          </w:tcPr>
          <w:p w14:paraId="7E4D91AD" w14:textId="77777777" w:rsidR="008C6C46" w:rsidRPr="008C6C46" w:rsidRDefault="008C6C46" w:rsidP="003917B4">
            <w:pPr>
              <w:spacing w:after="120"/>
              <w:rPr>
                <w:rFonts w:eastAsiaTheme="minorEastAsia"/>
                <w:lang w:val="en-US" w:eastAsia="zh-CN"/>
              </w:rPr>
            </w:pPr>
            <w:r w:rsidRPr="008C6C46">
              <w:rPr>
                <w:rFonts w:eastAsiaTheme="minorEastAsia" w:hint="eastAsia"/>
                <w:lang w:val="en-US" w:eastAsia="zh-CN"/>
              </w:rPr>
              <w:t>O</w:t>
            </w:r>
            <w:r w:rsidRPr="008C6C46">
              <w:rPr>
                <w:rFonts w:eastAsiaTheme="minorEastAsia"/>
                <w:lang w:val="en-US" w:eastAsia="zh-CN"/>
              </w:rPr>
              <w:t>PPO</w:t>
            </w:r>
          </w:p>
        </w:tc>
        <w:tc>
          <w:tcPr>
            <w:tcW w:w="8385" w:type="dxa"/>
          </w:tcPr>
          <w:p w14:paraId="00DAA897" w14:textId="77777777" w:rsidR="008C6C46" w:rsidRPr="008C6C46" w:rsidRDefault="008C6C46" w:rsidP="003917B4">
            <w:pPr>
              <w:rPr>
                <w:b/>
                <w:u w:val="single"/>
                <w:lang w:eastAsia="ko-KR"/>
              </w:rPr>
            </w:pPr>
            <w:r w:rsidRPr="008C6C46">
              <w:rPr>
                <w:rFonts w:eastAsiaTheme="minorEastAsia" w:hint="eastAsia"/>
                <w:lang w:eastAsia="zh-CN"/>
              </w:rPr>
              <w:t>O</w:t>
            </w:r>
            <w:r w:rsidRPr="008C6C46">
              <w:rPr>
                <w:rFonts w:eastAsiaTheme="minorEastAsia"/>
                <w:lang w:eastAsia="zh-CN"/>
              </w:rPr>
              <w:t xml:space="preserve">ption 1. </w:t>
            </w:r>
            <w:r w:rsidRPr="008C6C46">
              <w:rPr>
                <w:rFonts w:eastAsiaTheme="minorEastAsia"/>
                <w:szCs w:val="24"/>
                <w:lang w:eastAsia="zh-CN"/>
              </w:rPr>
              <w:t xml:space="preserve">The </w:t>
            </w:r>
            <w:proofErr w:type="spellStart"/>
            <w:r w:rsidRPr="008C6C46">
              <w:rPr>
                <w:rFonts w:eastAsiaTheme="minorEastAsia"/>
                <w:szCs w:val="24"/>
                <w:lang w:eastAsia="zh-CN"/>
              </w:rPr>
              <w:t>Pcmax</w:t>
            </w:r>
            <w:proofErr w:type="spellEnd"/>
            <w:r w:rsidRPr="008C6C46">
              <w:rPr>
                <w:rFonts w:eastAsiaTheme="minorEastAsia"/>
                <w:szCs w:val="24"/>
                <w:lang w:eastAsia="zh-CN"/>
              </w:rPr>
              <w:t xml:space="preserve"> defined in RAN4 is based on certain TPMIs and be verified with that.</w:t>
            </w:r>
          </w:p>
        </w:tc>
      </w:tr>
      <w:tr w:rsidR="008C6C46" w:rsidRPr="008C6C46" w14:paraId="51CEA050" w14:textId="77777777" w:rsidTr="003917B4">
        <w:tc>
          <w:tcPr>
            <w:tcW w:w="1236" w:type="dxa"/>
          </w:tcPr>
          <w:p w14:paraId="274538BE" w14:textId="77777777" w:rsidR="008C6C46" w:rsidRPr="008C6C46" w:rsidRDefault="008C6C46" w:rsidP="003917B4">
            <w:pPr>
              <w:spacing w:after="120"/>
              <w:rPr>
                <w:rFonts w:eastAsiaTheme="minorEastAsia"/>
                <w:lang w:val="en-US" w:eastAsia="zh-CN"/>
              </w:rPr>
            </w:pPr>
            <w:r w:rsidRPr="008C6C46">
              <w:rPr>
                <w:rFonts w:eastAsiaTheme="minorEastAsia"/>
                <w:lang w:val="en-US" w:eastAsia="zh-CN"/>
              </w:rPr>
              <w:t>Qualcomm</w:t>
            </w:r>
          </w:p>
        </w:tc>
        <w:tc>
          <w:tcPr>
            <w:tcW w:w="8385" w:type="dxa"/>
          </w:tcPr>
          <w:p w14:paraId="259EA28C" w14:textId="77777777" w:rsidR="008C6C46" w:rsidRPr="008C6C46" w:rsidRDefault="008C6C46" w:rsidP="003917B4">
            <w:pPr>
              <w:spacing w:after="120"/>
              <w:rPr>
                <w:rFonts w:eastAsia="Malgun Gothic"/>
                <w:lang w:val="en-US" w:eastAsia="ko-KR"/>
              </w:rPr>
            </w:pPr>
            <w:r w:rsidRPr="008C6C46">
              <w:rPr>
                <w:rStyle w:val="ui-provider"/>
              </w:rPr>
              <w:t>Option 3, other: This is the key goal referenced in the proponent's contribution: '</w:t>
            </w:r>
            <w:r w:rsidRPr="008C6C46">
              <w:rPr>
                <w:rStyle w:val="Strong"/>
              </w:rPr>
              <w:t>power to be interpreted uniquely’</w:t>
            </w:r>
            <w:r w:rsidRPr="008C6C46">
              <w:rPr>
                <w:rStyle w:val="ui-provider"/>
              </w:rPr>
              <w:t xml:space="preserve"> by </w:t>
            </w:r>
            <w:proofErr w:type="spellStart"/>
            <w:r w:rsidRPr="008C6C46">
              <w:rPr>
                <w:rStyle w:val="ui-provider"/>
              </w:rPr>
              <w:t>gNB</w:t>
            </w:r>
            <w:proofErr w:type="spellEnd"/>
            <w:r w:rsidRPr="008C6C46">
              <w:rPr>
                <w:rStyle w:val="ui-provider"/>
              </w:rPr>
              <w:t xml:space="preserve">. Considering the comments from other companies we would like to suggest a compromise to help the </w:t>
            </w:r>
            <w:proofErr w:type="spellStart"/>
            <w:r w:rsidRPr="008C6C46">
              <w:rPr>
                <w:rStyle w:val="ui-provider"/>
              </w:rPr>
              <w:t>gNB</w:t>
            </w:r>
            <w:proofErr w:type="spellEnd"/>
            <w:r w:rsidRPr="008C6C46">
              <w:rPr>
                <w:rStyle w:val="ui-provider"/>
              </w:rPr>
              <w:t xml:space="preserve">; RAN4 adopt a less intrusive approach to the </w:t>
            </w:r>
            <w:proofErr w:type="gramStart"/>
            <w:r w:rsidRPr="008C6C46">
              <w:rPr>
                <w:rStyle w:val="ui-provider"/>
              </w:rPr>
              <w:t>UE  by</w:t>
            </w:r>
            <w:proofErr w:type="gramEnd"/>
            <w:r w:rsidRPr="008C6C46">
              <w:rPr>
                <w:rStyle w:val="ui-provider"/>
              </w:rPr>
              <w:t xml:space="preserve"> agreeing that </w:t>
            </w:r>
            <w:r w:rsidRPr="008C6C46">
              <w:rPr>
                <w:szCs w:val="24"/>
                <w:lang w:eastAsia="zh-CN"/>
              </w:rPr>
              <w:t xml:space="preserve">the reported PHR should reflect the applicable </w:t>
            </w:r>
            <w:proofErr w:type="spellStart"/>
            <w:r w:rsidRPr="008C6C46">
              <w:rPr>
                <w:szCs w:val="24"/>
                <w:lang w:eastAsia="zh-CN"/>
              </w:rPr>
              <w:t>Pcmax</w:t>
            </w:r>
            <w:proofErr w:type="spellEnd"/>
            <w:r w:rsidRPr="008C6C46">
              <w:rPr>
                <w:szCs w:val="24"/>
                <w:lang w:eastAsia="zh-CN"/>
              </w:rPr>
              <w:t xml:space="preserve"> for that uplink instant. We are open to discussing whether an explicit test is required to verify this </w:t>
            </w:r>
            <w:proofErr w:type="spellStart"/>
            <w:r w:rsidRPr="008C6C46">
              <w:rPr>
                <w:szCs w:val="24"/>
                <w:lang w:eastAsia="zh-CN"/>
              </w:rPr>
              <w:t>behavior</w:t>
            </w:r>
            <w:proofErr w:type="spellEnd"/>
            <w:r w:rsidRPr="008C6C46">
              <w:rPr>
                <w:szCs w:val="24"/>
                <w:lang w:eastAsia="zh-CN"/>
              </w:rPr>
              <w:t xml:space="preserve">. Even without a requirement this type of agreement would further a common understanding of desired UE </w:t>
            </w:r>
            <w:proofErr w:type="spellStart"/>
            <w:r w:rsidRPr="008C6C46">
              <w:rPr>
                <w:szCs w:val="24"/>
                <w:lang w:eastAsia="zh-CN"/>
              </w:rPr>
              <w:t>behavior</w:t>
            </w:r>
            <w:proofErr w:type="spellEnd"/>
            <w:r w:rsidRPr="008C6C46">
              <w:rPr>
                <w:szCs w:val="24"/>
                <w:lang w:eastAsia="zh-CN"/>
              </w:rPr>
              <w:t xml:space="preserve"> from a network scheduler perspective.</w:t>
            </w:r>
          </w:p>
        </w:tc>
      </w:tr>
      <w:tr w:rsidR="008C6C46" w:rsidRPr="008C6C46" w14:paraId="4FFF563D" w14:textId="77777777" w:rsidTr="003917B4">
        <w:tc>
          <w:tcPr>
            <w:tcW w:w="1236" w:type="dxa"/>
          </w:tcPr>
          <w:p w14:paraId="7EE8F387" w14:textId="77777777" w:rsidR="008C6C46" w:rsidRPr="008C6C46" w:rsidRDefault="008C6C46" w:rsidP="003917B4">
            <w:pPr>
              <w:spacing w:after="120"/>
              <w:rPr>
                <w:rFonts w:eastAsiaTheme="minorEastAsia"/>
                <w:lang w:val="en-US" w:eastAsia="zh-CN"/>
              </w:rPr>
            </w:pPr>
            <w:r w:rsidRPr="008C6C46">
              <w:rPr>
                <w:rFonts w:eastAsiaTheme="minorEastAsia"/>
                <w:lang w:val="en-US" w:eastAsia="zh-CN"/>
              </w:rPr>
              <w:t>Ericsson</w:t>
            </w:r>
          </w:p>
        </w:tc>
        <w:tc>
          <w:tcPr>
            <w:tcW w:w="8385" w:type="dxa"/>
          </w:tcPr>
          <w:p w14:paraId="49D37369" w14:textId="77777777" w:rsidR="008C6C46" w:rsidRPr="008C6C46" w:rsidRDefault="008C6C46" w:rsidP="003917B4">
            <w:pPr>
              <w:spacing w:after="120"/>
              <w:rPr>
                <w:rFonts w:eastAsia="Malgun Gothic"/>
                <w:lang w:val="en-US" w:eastAsia="ko-KR"/>
              </w:rPr>
            </w:pPr>
            <w:r w:rsidRPr="008C6C46">
              <w:rPr>
                <w:rFonts w:eastAsia="Malgun Gothic"/>
                <w:lang w:val="en-US" w:eastAsia="ko-KR"/>
              </w:rPr>
              <w:t xml:space="preserve">Option 3: the </w:t>
            </w:r>
            <w:proofErr w:type="spellStart"/>
            <w:proofErr w:type="gramStart"/>
            <w:r w:rsidRPr="008C6C46">
              <w:rPr>
                <w:rFonts w:eastAsia="Malgun Gothic"/>
                <w:lang w:val="en-US" w:eastAsia="ko-KR"/>
              </w:rPr>
              <w:t>Pcmax,f</w:t>
            </w:r>
            <w:proofErr w:type="gramEnd"/>
            <w:r w:rsidRPr="008C6C46">
              <w:rPr>
                <w:rFonts w:eastAsia="Malgun Gothic"/>
                <w:lang w:val="en-US" w:eastAsia="ko-KR"/>
              </w:rPr>
              <w:t>,c</w:t>
            </w:r>
            <w:proofErr w:type="spellEnd"/>
            <w:r w:rsidRPr="008C6C46">
              <w:rPr>
                <w:rFonts w:eastAsia="Malgun Gothic"/>
                <w:lang w:val="en-US" w:eastAsia="ko-KR"/>
              </w:rPr>
              <w:t xml:space="preserve"> is not affected by the TPMI in our understanding (Option 1 but not the sub-bullets).</w:t>
            </w:r>
          </w:p>
        </w:tc>
      </w:tr>
    </w:tbl>
    <w:p w14:paraId="7A6BB172" w14:textId="77777777" w:rsidR="008C6C46" w:rsidRPr="008C6C46" w:rsidRDefault="008C6C46" w:rsidP="008C6C46"/>
    <w:p w14:paraId="2736B957" w14:textId="77777777" w:rsidR="008C6C46" w:rsidRDefault="008C6C46" w:rsidP="008C6C46">
      <w:pPr>
        <w:spacing w:after="160" w:line="259" w:lineRule="auto"/>
        <w:ind w:right="-22"/>
      </w:pPr>
    </w:p>
    <w:sectPr w:rsidR="008C6C46" w:rsidSect="00521ED0">
      <w:footerReference w:type="even" r:id="rId15"/>
      <w:footerReference w:type="defaul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C7129" w14:textId="77777777" w:rsidR="00F91E3F" w:rsidRDefault="00F91E3F">
      <w:r>
        <w:separator/>
      </w:r>
    </w:p>
  </w:endnote>
  <w:endnote w:type="continuationSeparator" w:id="0">
    <w:p w14:paraId="0D3F9881" w14:textId="77777777" w:rsidR="00F91E3F" w:rsidRDefault="00F91E3F">
      <w:r>
        <w:continuationSeparator/>
      </w:r>
    </w:p>
  </w:endnote>
  <w:endnote w:type="continuationNotice" w:id="1">
    <w:p w14:paraId="7752C671" w14:textId="77777777" w:rsidR="00F91E3F" w:rsidRDefault="00F91E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F63EA" w14:textId="77777777" w:rsidR="00F91E3F" w:rsidRDefault="00F91E3F">
      <w:r>
        <w:separator/>
      </w:r>
    </w:p>
  </w:footnote>
  <w:footnote w:type="continuationSeparator" w:id="0">
    <w:p w14:paraId="736EEBF6" w14:textId="77777777" w:rsidR="00F91E3F" w:rsidRDefault="00F91E3F">
      <w:r>
        <w:continuationSeparator/>
      </w:r>
    </w:p>
  </w:footnote>
  <w:footnote w:type="continuationNotice" w:id="1">
    <w:p w14:paraId="3C47AE82" w14:textId="77777777" w:rsidR="00F91E3F" w:rsidRDefault="00F91E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 w15:restartNumberingAfterBreak="0">
    <w:nsid w:val="444F59F0"/>
    <w:multiLevelType w:val="multilevel"/>
    <w:tmpl w:val="1D98D6B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8B87D33"/>
    <w:multiLevelType w:val="hybridMultilevel"/>
    <w:tmpl w:val="8DF6C16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780" w:hanging="36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051013E"/>
    <w:multiLevelType w:val="multilevel"/>
    <w:tmpl w:val="C99AB064"/>
    <w:lvl w:ilvl="0">
      <w:start w:val="1"/>
      <w:numFmt w:val="bullet"/>
      <w:lvlText w:val=""/>
      <w:lvlJc w:val="left"/>
      <w:pPr>
        <w:ind w:left="284" w:hanging="284"/>
      </w:pPr>
      <w:rPr>
        <w:rFonts w:ascii="Symbol" w:hAnsi="Symbol" w:hint="default"/>
        <w:color w:val="44546A" w:themeColor="text2"/>
        <w:sz w:val="24"/>
      </w:rPr>
    </w:lvl>
    <w:lvl w:ilvl="1">
      <w:start w:val="1"/>
      <w:numFmt w:val="bullet"/>
      <w:lvlText w:val=""/>
      <w:lvlJc w:val="left"/>
      <w:pPr>
        <w:ind w:left="568" w:hanging="284"/>
      </w:pPr>
      <w:rPr>
        <w:rFonts w:ascii="Symbol" w:hAnsi="Symbol" w:hint="default"/>
        <w:sz w:val="24"/>
      </w:rPr>
    </w:lvl>
    <w:lvl w:ilvl="2">
      <w:start w:val="1"/>
      <w:numFmt w:val="bullet"/>
      <w:lvlText w:val=""/>
      <w:lvlJc w:val="left"/>
      <w:pPr>
        <w:ind w:left="852" w:hanging="284"/>
      </w:pPr>
      <w:rPr>
        <w:rFonts w:ascii="Symbol" w:hAnsi="Symbol" w:hint="default"/>
        <w:color w:val="44546A" w:themeColor="text2"/>
        <w:sz w:val="24"/>
      </w:rPr>
    </w:lvl>
    <w:lvl w:ilvl="3">
      <w:start w:val="1"/>
      <w:numFmt w:val="bullet"/>
      <w:lvlText w:val=""/>
      <w:lvlJc w:val="left"/>
      <w:pPr>
        <w:ind w:left="1136" w:hanging="284"/>
      </w:pPr>
      <w:rPr>
        <w:rFonts w:ascii="Symbol" w:hAnsi="Symbol" w:hint="default"/>
        <w:sz w:val="24"/>
      </w:rPr>
    </w:lvl>
    <w:lvl w:ilvl="4">
      <w:start w:val="1"/>
      <w:numFmt w:val="bullet"/>
      <w:lvlText w:val=""/>
      <w:lvlJc w:val="left"/>
      <w:pPr>
        <w:ind w:left="1420" w:hanging="284"/>
      </w:pPr>
      <w:rPr>
        <w:rFonts w:ascii="Symbol" w:hAnsi="Symbol" w:hint="default"/>
        <w:color w:val="44546A" w:themeColor="text2"/>
        <w:sz w:val="24"/>
      </w:rPr>
    </w:lvl>
    <w:lvl w:ilvl="5">
      <w:start w:val="1"/>
      <w:numFmt w:val="bullet"/>
      <w:lvlText w:val=""/>
      <w:lvlJc w:val="left"/>
      <w:pPr>
        <w:ind w:left="1701" w:hanging="281"/>
      </w:pPr>
      <w:rPr>
        <w:rFonts w:ascii="Symbol" w:hAnsi="Symbol" w:hint="default"/>
        <w:color w:val="44546A" w:themeColor="text2"/>
        <w:sz w:val="24"/>
      </w:rPr>
    </w:lvl>
    <w:lvl w:ilvl="6">
      <w:start w:val="1"/>
      <w:numFmt w:val="bullet"/>
      <w:lvlText w:val=""/>
      <w:lvlJc w:val="left"/>
      <w:pPr>
        <w:ind w:left="1985" w:hanging="284"/>
      </w:pPr>
      <w:rPr>
        <w:rFonts w:ascii="Symbol" w:hAnsi="Symbol" w:hint="default"/>
        <w:sz w:val="24"/>
      </w:rPr>
    </w:lvl>
    <w:lvl w:ilvl="7">
      <w:start w:val="1"/>
      <w:numFmt w:val="bullet"/>
      <w:lvlText w:val=""/>
      <w:lvlJc w:val="left"/>
      <w:pPr>
        <w:ind w:left="2268" w:hanging="283"/>
      </w:pPr>
      <w:rPr>
        <w:rFonts w:ascii="Symbol" w:hAnsi="Symbol" w:hint="default"/>
        <w:sz w:val="24"/>
      </w:rPr>
    </w:lvl>
    <w:lvl w:ilvl="8">
      <w:start w:val="1"/>
      <w:numFmt w:val="bullet"/>
      <w:lvlText w:val=""/>
      <w:lvlJc w:val="left"/>
      <w:pPr>
        <w:ind w:left="2552" w:hanging="284"/>
      </w:pPr>
      <w:rPr>
        <w:rFonts w:ascii="Symbol" w:hAnsi="Symbol" w:hint="default"/>
        <w:color w:val="44546A" w:themeColor="text2"/>
        <w:sz w:val="24"/>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D02252F"/>
    <w:multiLevelType w:val="hybridMultilevel"/>
    <w:tmpl w:val="DBF4D744"/>
    <w:lvl w:ilvl="0" w:tplc="5252A87A">
      <w:start w:val="29"/>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AE56544"/>
    <w:multiLevelType w:val="multilevel"/>
    <w:tmpl w:val="7AE5654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F70BA3"/>
    <w:multiLevelType w:val="hybridMultilevel"/>
    <w:tmpl w:val="2B9C5A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26898476">
    <w:abstractNumId w:val="5"/>
  </w:num>
  <w:num w:numId="2" w16cid:durableId="1244292858">
    <w:abstractNumId w:val="11"/>
  </w:num>
  <w:num w:numId="3" w16cid:durableId="408969671">
    <w:abstractNumId w:val="14"/>
  </w:num>
  <w:num w:numId="4" w16cid:durableId="2103262767">
    <w:abstractNumId w:val="16"/>
  </w:num>
  <w:num w:numId="5" w16cid:durableId="2048949067">
    <w:abstractNumId w:val="9"/>
  </w:num>
  <w:num w:numId="6" w16cid:durableId="1684280248">
    <w:abstractNumId w:val="2"/>
  </w:num>
  <w:num w:numId="7" w16cid:durableId="751926687">
    <w:abstractNumId w:val="0"/>
  </w:num>
  <w:num w:numId="8" w16cid:durableId="1626497492">
    <w:abstractNumId w:val="12"/>
  </w:num>
  <w:num w:numId="9" w16cid:durableId="1157259297">
    <w:abstractNumId w:val="3"/>
  </w:num>
  <w:num w:numId="10" w16cid:durableId="2129856175">
    <w:abstractNumId w:val="8"/>
  </w:num>
  <w:num w:numId="11" w16cid:durableId="1107113583">
    <w:abstractNumId w:val="18"/>
  </w:num>
  <w:num w:numId="12" w16cid:durableId="148062207">
    <w:abstractNumId w:val="1"/>
  </w:num>
  <w:num w:numId="13" w16cid:durableId="1913537782">
    <w:abstractNumId w:val="17"/>
  </w:num>
  <w:num w:numId="14" w16cid:durableId="224872325">
    <w:abstractNumId w:val="10"/>
  </w:num>
  <w:num w:numId="15" w16cid:durableId="1792942096">
    <w:abstractNumId w:val="6"/>
  </w:num>
  <w:num w:numId="16" w16cid:durableId="1047531563">
    <w:abstractNumId w:val="4"/>
  </w:num>
  <w:num w:numId="17" w16cid:durableId="383142234">
    <w:abstractNumId w:val="15"/>
  </w:num>
  <w:num w:numId="18" w16cid:durableId="1421751504">
    <w:abstractNumId w:val="7"/>
  </w:num>
  <w:num w:numId="19" w16cid:durableId="1477574875">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printFractionalCharacterWidth/>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1EBF"/>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10C68"/>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17EE9"/>
    <w:rsid w:val="00020348"/>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486"/>
    <w:rsid w:val="00026854"/>
    <w:rsid w:val="00026BDF"/>
    <w:rsid w:val="00026DB4"/>
    <w:rsid w:val="000271EF"/>
    <w:rsid w:val="00027229"/>
    <w:rsid w:val="00027F27"/>
    <w:rsid w:val="000300E5"/>
    <w:rsid w:val="00030390"/>
    <w:rsid w:val="00030480"/>
    <w:rsid w:val="0003108E"/>
    <w:rsid w:val="000311C6"/>
    <w:rsid w:val="0003172D"/>
    <w:rsid w:val="000317A7"/>
    <w:rsid w:val="000328CA"/>
    <w:rsid w:val="00033008"/>
    <w:rsid w:val="00033112"/>
    <w:rsid w:val="00033508"/>
    <w:rsid w:val="0003352E"/>
    <w:rsid w:val="00033656"/>
    <w:rsid w:val="0003375A"/>
    <w:rsid w:val="00033B9A"/>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6589"/>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7B8F"/>
    <w:rsid w:val="000601B0"/>
    <w:rsid w:val="000602EC"/>
    <w:rsid w:val="000605D7"/>
    <w:rsid w:val="00060DD0"/>
    <w:rsid w:val="00062AE2"/>
    <w:rsid w:val="00062E5A"/>
    <w:rsid w:val="00062F52"/>
    <w:rsid w:val="00063B14"/>
    <w:rsid w:val="0006427B"/>
    <w:rsid w:val="000642D1"/>
    <w:rsid w:val="000643A3"/>
    <w:rsid w:val="0006440F"/>
    <w:rsid w:val="000648F2"/>
    <w:rsid w:val="00065C27"/>
    <w:rsid w:val="00066178"/>
    <w:rsid w:val="00066190"/>
    <w:rsid w:val="00066495"/>
    <w:rsid w:val="00066EEB"/>
    <w:rsid w:val="00066EFB"/>
    <w:rsid w:val="000671C6"/>
    <w:rsid w:val="00067594"/>
    <w:rsid w:val="00070561"/>
    <w:rsid w:val="00070ECC"/>
    <w:rsid w:val="00071777"/>
    <w:rsid w:val="00072354"/>
    <w:rsid w:val="00072470"/>
    <w:rsid w:val="000724BF"/>
    <w:rsid w:val="00072597"/>
    <w:rsid w:val="000725AA"/>
    <w:rsid w:val="00072C4C"/>
    <w:rsid w:val="000737DA"/>
    <w:rsid w:val="00074EBA"/>
    <w:rsid w:val="00074F2C"/>
    <w:rsid w:val="0007555F"/>
    <w:rsid w:val="00075AFE"/>
    <w:rsid w:val="00076DB9"/>
    <w:rsid w:val="000771C7"/>
    <w:rsid w:val="00077FE0"/>
    <w:rsid w:val="000801D4"/>
    <w:rsid w:val="00080CEE"/>
    <w:rsid w:val="00081509"/>
    <w:rsid w:val="00081706"/>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4B0"/>
    <w:rsid w:val="000B2A42"/>
    <w:rsid w:val="000B2EFB"/>
    <w:rsid w:val="000B327D"/>
    <w:rsid w:val="000B37AA"/>
    <w:rsid w:val="000B434A"/>
    <w:rsid w:val="000B4E3D"/>
    <w:rsid w:val="000B5030"/>
    <w:rsid w:val="000B56F7"/>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3D63"/>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36A"/>
    <w:rsid w:val="000E4FBB"/>
    <w:rsid w:val="000E5318"/>
    <w:rsid w:val="000E58CF"/>
    <w:rsid w:val="000E5C51"/>
    <w:rsid w:val="000E60A4"/>
    <w:rsid w:val="000E6208"/>
    <w:rsid w:val="000E6F68"/>
    <w:rsid w:val="000E7035"/>
    <w:rsid w:val="000E70DC"/>
    <w:rsid w:val="000E7110"/>
    <w:rsid w:val="000E7250"/>
    <w:rsid w:val="000E791F"/>
    <w:rsid w:val="000F032A"/>
    <w:rsid w:val="000F0E0B"/>
    <w:rsid w:val="000F0FD2"/>
    <w:rsid w:val="000F1231"/>
    <w:rsid w:val="000F1DA5"/>
    <w:rsid w:val="000F2C1B"/>
    <w:rsid w:val="000F323B"/>
    <w:rsid w:val="000F42FB"/>
    <w:rsid w:val="000F5357"/>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8B4"/>
    <w:rsid w:val="00104B7E"/>
    <w:rsid w:val="00104C97"/>
    <w:rsid w:val="0010550D"/>
    <w:rsid w:val="001057EE"/>
    <w:rsid w:val="00105823"/>
    <w:rsid w:val="00105FDB"/>
    <w:rsid w:val="00106117"/>
    <w:rsid w:val="00106778"/>
    <w:rsid w:val="001067F4"/>
    <w:rsid w:val="00106E80"/>
    <w:rsid w:val="001072D7"/>
    <w:rsid w:val="00107841"/>
    <w:rsid w:val="001101A1"/>
    <w:rsid w:val="001103C1"/>
    <w:rsid w:val="00110D11"/>
    <w:rsid w:val="00111FFF"/>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F1"/>
    <w:rsid w:val="00126DA5"/>
    <w:rsid w:val="001271F9"/>
    <w:rsid w:val="001274D2"/>
    <w:rsid w:val="0012788F"/>
    <w:rsid w:val="00127DEC"/>
    <w:rsid w:val="00127E48"/>
    <w:rsid w:val="00130287"/>
    <w:rsid w:val="00130ECD"/>
    <w:rsid w:val="001310DC"/>
    <w:rsid w:val="0013166F"/>
    <w:rsid w:val="00131FD4"/>
    <w:rsid w:val="001323CD"/>
    <w:rsid w:val="001334A5"/>
    <w:rsid w:val="00133E80"/>
    <w:rsid w:val="00133FDC"/>
    <w:rsid w:val="00134A8F"/>
    <w:rsid w:val="0013513B"/>
    <w:rsid w:val="0013546D"/>
    <w:rsid w:val="00135E13"/>
    <w:rsid w:val="00135ECE"/>
    <w:rsid w:val="00136223"/>
    <w:rsid w:val="00136BDF"/>
    <w:rsid w:val="00137126"/>
    <w:rsid w:val="0013754C"/>
    <w:rsid w:val="001375EB"/>
    <w:rsid w:val="00137ECF"/>
    <w:rsid w:val="0014072B"/>
    <w:rsid w:val="001410CF"/>
    <w:rsid w:val="00141458"/>
    <w:rsid w:val="0014150B"/>
    <w:rsid w:val="00141764"/>
    <w:rsid w:val="001417B2"/>
    <w:rsid w:val="00142046"/>
    <w:rsid w:val="001422CC"/>
    <w:rsid w:val="0014251D"/>
    <w:rsid w:val="00142612"/>
    <w:rsid w:val="00142A26"/>
    <w:rsid w:val="00142B46"/>
    <w:rsid w:val="001430CD"/>
    <w:rsid w:val="00143345"/>
    <w:rsid w:val="001436F7"/>
    <w:rsid w:val="00144026"/>
    <w:rsid w:val="00144095"/>
    <w:rsid w:val="001442A7"/>
    <w:rsid w:val="001445CF"/>
    <w:rsid w:val="0014466C"/>
    <w:rsid w:val="00145EBE"/>
    <w:rsid w:val="00146105"/>
    <w:rsid w:val="00146597"/>
    <w:rsid w:val="001469DA"/>
    <w:rsid w:val="00147307"/>
    <w:rsid w:val="001475D1"/>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F6"/>
    <w:rsid w:val="001A2832"/>
    <w:rsid w:val="001A41D0"/>
    <w:rsid w:val="001A4813"/>
    <w:rsid w:val="001A4C57"/>
    <w:rsid w:val="001A50B1"/>
    <w:rsid w:val="001A59E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1EF"/>
    <w:rsid w:val="001C47AE"/>
    <w:rsid w:val="001C4AAD"/>
    <w:rsid w:val="001C5DB8"/>
    <w:rsid w:val="001C6C24"/>
    <w:rsid w:val="001D002A"/>
    <w:rsid w:val="001D04B9"/>
    <w:rsid w:val="001D0B0F"/>
    <w:rsid w:val="001D1048"/>
    <w:rsid w:val="001D134E"/>
    <w:rsid w:val="001D1447"/>
    <w:rsid w:val="001D1841"/>
    <w:rsid w:val="001D18FF"/>
    <w:rsid w:val="001D21FC"/>
    <w:rsid w:val="001D2401"/>
    <w:rsid w:val="001D309C"/>
    <w:rsid w:val="001D3808"/>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7D1"/>
    <w:rsid w:val="001D6E97"/>
    <w:rsid w:val="001D6FF9"/>
    <w:rsid w:val="001D791E"/>
    <w:rsid w:val="001D7BA7"/>
    <w:rsid w:val="001E093B"/>
    <w:rsid w:val="001E1023"/>
    <w:rsid w:val="001E11D1"/>
    <w:rsid w:val="001E1A2A"/>
    <w:rsid w:val="001E1C0D"/>
    <w:rsid w:val="001E1F9B"/>
    <w:rsid w:val="001E22AF"/>
    <w:rsid w:val="001E2518"/>
    <w:rsid w:val="001E297A"/>
    <w:rsid w:val="001E2ABF"/>
    <w:rsid w:val="001E2C3E"/>
    <w:rsid w:val="001E31EE"/>
    <w:rsid w:val="001E3434"/>
    <w:rsid w:val="001E36A1"/>
    <w:rsid w:val="001E3907"/>
    <w:rsid w:val="001E4395"/>
    <w:rsid w:val="001E4533"/>
    <w:rsid w:val="001E459E"/>
    <w:rsid w:val="001E48F9"/>
    <w:rsid w:val="001E4C42"/>
    <w:rsid w:val="001E57E7"/>
    <w:rsid w:val="001E584A"/>
    <w:rsid w:val="001E5A46"/>
    <w:rsid w:val="001E5D8B"/>
    <w:rsid w:val="001E61F1"/>
    <w:rsid w:val="001E6CA2"/>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67AA"/>
    <w:rsid w:val="001F71DC"/>
    <w:rsid w:val="001F7246"/>
    <w:rsid w:val="001F7414"/>
    <w:rsid w:val="001F7720"/>
    <w:rsid w:val="001F786D"/>
    <w:rsid w:val="001F78B0"/>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17EE"/>
    <w:rsid w:val="002218AC"/>
    <w:rsid w:val="00221BA7"/>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913"/>
    <w:rsid w:val="0023377B"/>
    <w:rsid w:val="00233CFA"/>
    <w:rsid w:val="002347FD"/>
    <w:rsid w:val="002348BC"/>
    <w:rsid w:val="00234C5F"/>
    <w:rsid w:val="00234F02"/>
    <w:rsid w:val="00235939"/>
    <w:rsid w:val="002362E7"/>
    <w:rsid w:val="00236663"/>
    <w:rsid w:val="00236AFB"/>
    <w:rsid w:val="00236C6E"/>
    <w:rsid w:val="00236EB4"/>
    <w:rsid w:val="00237E42"/>
    <w:rsid w:val="00237FF2"/>
    <w:rsid w:val="0024005F"/>
    <w:rsid w:val="002405E4"/>
    <w:rsid w:val="00240974"/>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BFB"/>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0FF"/>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FB6"/>
    <w:rsid w:val="002900D1"/>
    <w:rsid w:val="00290FB2"/>
    <w:rsid w:val="0029101E"/>
    <w:rsid w:val="0029138C"/>
    <w:rsid w:val="002921C4"/>
    <w:rsid w:val="0029239C"/>
    <w:rsid w:val="0029286C"/>
    <w:rsid w:val="0029305C"/>
    <w:rsid w:val="002932EC"/>
    <w:rsid w:val="00293D25"/>
    <w:rsid w:val="0029498B"/>
    <w:rsid w:val="00294E11"/>
    <w:rsid w:val="00296186"/>
    <w:rsid w:val="002961A6"/>
    <w:rsid w:val="00296B7E"/>
    <w:rsid w:val="00296FCC"/>
    <w:rsid w:val="002976AF"/>
    <w:rsid w:val="00297836"/>
    <w:rsid w:val="002A0942"/>
    <w:rsid w:val="002A129F"/>
    <w:rsid w:val="002A1AD8"/>
    <w:rsid w:val="002A1B29"/>
    <w:rsid w:val="002A23C7"/>
    <w:rsid w:val="002A274E"/>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AD0"/>
    <w:rsid w:val="002B0DA6"/>
    <w:rsid w:val="002B11FF"/>
    <w:rsid w:val="002B1C8F"/>
    <w:rsid w:val="002B1FD0"/>
    <w:rsid w:val="002B2185"/>
    <w:rsid w:val="002B2C2C"/>
    <w:rsid w:val="002B2C81"/>
    <w:rsid w:val="002B2CAE"/>
    <w:rsid w:val="002B31B5"/>
    <w:rsid w:val="002B3B2F"/>
    <w:rsid w:val="002B40E0"/>
    <w:rsid w:val="002B43AE"/>
    <w:rsid w:val="002B4C2E"/>
    <w:rsid w:val="002B4D6F"/>
    <w:rsid w:val="002B53D8"/>
    <w:rsid w:val="002B59E9"/>
    <w:rsid w:val="002B6231"/>
    <w:rsid w:val="002B631B"/>
    <w:rsid w:val="002B6395"/>
    <w:rsid w:val="002B6529"/>
    <w:rsid w:val="002B6A74"/>
    <w:rsid w:val="002B75CC"/>
    <w:rsid w:val="002B7DF5"/>
    <w:rsid w:val="002C034B"/>
    <w:rsid w:val="002C0E6F"/>
    <w:rsid w:val="002C1220"/>
    <w:rsid w:val="002C1343"/>
    <w:rsid w:val="002C15A4"/>
    <w:rsid w:val="002C1A95"/>
    <w:rsid w:val="002C27CE"/>
    <w:rsid w:val="002C2ED0"/>
    <w:rsid w:val="002C3086"/>
    <w:rsid w:val="002C3188"/>
    <w:rsid w:val="002C33B8"/>
    <w:rsid w:val="002C3839"/>
    <w:rsid w:val="002C3AA2"/>
    <w:rsid w:val="002C40B7"/>
    <w:rsid w:val="002C4394"/>
    <w:rsid w:val="002C4B36"/>
    <w:rsid w:val="002C4DE4"/>
    <w:rsid w:val="002C4E58"/>
    <w:rsid w:val="002C4F68"/>
    <w:rsid w:val="002C5903"/>
    <w:rsid w:val="002C66D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B78"/>
    <w:rsid w:val="002E7C4B"/>
    <w:rsid w:val="002E7F2B"/>
    <w:rsid w:val="002F037C"/>
    <w:rsid w:val="002F1791"/>
    <w:rsid w:val="002F2F2A"/>
    <w:rsid w:val="002F3A50"/>
    <w:rsid w:val="002F4302"/>
    <w:rsid w:val="002F48A3"/>
    <w:rsid w:val="002F48FD"/>
    <w:rsid w:val="002F4A63"/>
    <w:rsid w:val="002F4C00"/>
    <w:rsid w:val="002F4EDB"/>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997"/>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C6"/>
    <w:rsid w:val="00311D14"/>
    <w:rsid w:val="00312A91"/>
    <w:rsid w:val="00312EF8"/>
    <w:rsid w:val="003138A2"/>
    <w:rsid w:val="00313F7D"/>
    <w:rsid w:val="003140A2"/>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D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FE2"/>
    <w:rsid w:val="00345CDD"/>
    <w:rsid w:val="00345FDB"/>
    <w:rsid w:val="00345FF9"/>
    <w:rsid w:val="0034613F"/>
    <w:rsid w:val="00346628"/>
    <w:rsid w:val="0034670C"/>
    <w:rsid w:val="00346BAD"/>
    <w:rsid w:val="00346BC1"/>
    <w:rsid w:val="00346FFE"/>
    <w:rsid w:val="00347781"/>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17F7"/>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61A7"/>
    <w:rsid w:val="003962F5"/>
    <w:rsid w:val="00396303"/>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BE"/>
    <w:rsid w:val="003A79E1"/>
    <w:rsid w:val="003A7A72"/>
    <w:rsid w:val="003A7B83"/>
    <w:rsid w:val="003B0495"/>
    <w:rsid w:val="003B04FC"/>
    <w:rsid w:val="003B093A"/>
    <w:rsid w:val="003B0C9D"/>
    <w:rsid w:val="003B0D36"/>
    <w:rsid w:val="003B15CC"/>
    <w:rsid w:val="003B1819"/>
    <w:rsid w:val="003B1BB6"/>
    <w:rsid w:val="003B3BF9"/>
    <w:rsid w:val="003B3D77"/>
    <w:rsid w:val="003B4689"/>
    <w:rsid w:val="003B53D8"/>
    <w:rsid w:val="003B5714"/>
    <w:rsid w:val="003B5903"/>
    <w:rsid w:val="003B5F4D"/>
    <w:rsid w:val="003B6013"/>
    <w:rsid w:val="003B607A"/>
    <w:rsid w:val="003B6FBA"/>
    <w:rsid w:val="003B72B7"/>
    <w:rsid w:val="003B78EB"/>
    <w:rsid w:val="003B7AAB"/>
    <w:rsid w:val="003C0031"/>
    <w:rsid w:val="003C02AA"/>
    <w:rsid w:val="003C06DA"/>
    <w:rsid w:val="003C11BC"/>
    <w:rsid w:val="003C1867"/>
    <w:rsid w:val="003C1DA8"/>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DEB"/>
    <w:rsid w:val="003D1991"/>
    <w:rsid w:val="003D1B40"/>
    <w:rsid w:val="003D1EFA"/>
    <w:rsid w:val="003D232D"/>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F05"/>
    <w:rsid w:val="00400048"/>
    <w:rsid w:val="004004FB"/>
    <w:rsid w:val="00400A7A"/>
    <w:rsid w:val="00400EC1"/>
    <w:rsid w:val="00401000"/>
    <w:rsid w:val="00401E4A"/>
    <w:rsid w:val="00401F47"/>
    <w:rsid w:val="00402A31"/>
    <w:rsid w:val="0040333D"/>
    <w:rsid w:val="0040344E"/>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35E"/>
    <w:rsid w:val="0042352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388"/>
    <w:rsid w:val="00437606"/>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C69"/>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A6E"/>
    <w:rsid w:val="00491FA8"/>
    <w:rsid w:val="004922F8"/>
    <w:rsid w:val="004927A5"/>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CB"/>
    <w:rsid w:val="004A5393"/>
    <w:rsid w:val="004A6F6E"/>
    <w:rsid w:val="004A7B1E"/>
    <w:rsid w:val="004A7E3F"/>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0670"/>
    <w:rsid w:val="004D1346"/>
    <w:rsid w:val="004D1474"/>
    <w:rsid w:val="004D187C"/>
    <w:rsid w:val="004D18C4"/>
    <w:rsid w:val="004D2348"/>
    <w:rsid w:val="004D305E"/>
    <w:rsid w:val="004D3AF6"/>
    <w:rsid w:val="004D4098"/>
    <w:rsid w:val="004D40A3"/>
    <w:rsid w:val="004D4218"/>
    <w:rsid w:val="004D452A"/>
    <w:rsid w:val="004D48DE"/>
    <w:rsid w:val="004D4B06"/>
    <w:rsid w:val="004D4B94"/>
    <w:rsid w:val="004D4BFB"/>
    <w:rsid w:val="004D4C5F"/>
    <w:rsid w:val="004D5276"/>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657"/>
    <w:rsid w:val="004E4853"/>
    <w:rsid w:val="004E49C5"/>
    <w:rsid w:val="004E49C8"/>
    <w:rsid w:val="004E4CC0"/>
    <w:rsid w:val="004E5AFE"/>
    <w:rsid w:val="004E5B05"/>
    <w:rsid w:val="004E5CB3"/>
    <w:rsid w:val="004E6967"/>
    <w:rsid w:val="004E696A"/>
    <w:rsid w:val="004E7064"/>
    <w:rsid w:val="004E716B"/>
    <w:rsid w:val="004E7590"/>
    <w:rsid w:val="004E78C8"/>
    <w:rsid w:val="004E7DA8"/>
    <w:rsid w:val="004E7EB8"/>
    <w:rsid w:val="004F11C4"/>
    <w:rsid w:val="004F1AC6"/>
    <w:rsid w:val="004F1DC3"/>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4DAC"/>
    <w:rsid w:val="00505386"/>
    <w:rsid w:val="0050583D"/>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90F"/>
    <w:rsid w:val="00512B93"/>
    <w:rsid w:val="00512D76"/>
    <w:rsid w:val="00512F02"/>
    <w:rsid w:val="005137EF"/>
    <w:rsid w:val="00513A32"/>
    <w:rsid w:val="00515269"/>
    <w:rsid w:val="00515608"/>
    <w:rsid w:val="00515646"/>
    <w:rsid w:val="00516442"/>
    <w:rsid w:val="005167E8"/>
    <w:rsid w:val="005168FA"/>
    <w:rsid w:val="00516EF0"/>
    <w:rsid w:val="005174E2"/>
    <w:rsid w:val="00517733"/>
    <w:rsid w:val="00517965"/>
    <w:rsid w:val="00521297"/>
    <w:rsid w:val="00521509"/>
    <w:rsid w:val="00521ED0"/>
    <w:rsid w:val="00522F62"/>
    <w:rsid w:val="0052305B"/>
    <w:rsid w:val="005235ED"/>
    <w:rsid w:val="00524A2B"/>
    <w:rsid w:val="00524D75"/>
    <w:rsid w:val="0052505D"/>
    <w:rsid w:val="005250F6"/>
    <w:rsid w:val="005254F6"/>
    <w:rsid w:val="00525E31"/>
    <w:rsid w:val="0052616E"/>
    <w:rsid w:val="00526271"/>
    <w:rsid w:val="005266E8"/>
    <w:rsid w:val="00526D84"/>
    <w:rsid w:val="00526EDC"/>
    <w:rsid w:val="0052707B"/>
    <w:rsid w:val="0052782A"/>
    <w:rsid w:val="005279E5"/>
    <w:rsid w:val="00527B8C"/>
    <w:rsid w:val="00531A02"/>
    <w:rsid w:val="00531BFA"/>
    <w:rsid w:val="00532111"/>
    <w:rsid w:val="005327B6"/>
    <w:rsid w:val="00532855"/>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5F77"/>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51"/>
    <w:rsid w:val="00594F3D"/>
    <w:rsid w:val="0059533D"/>
    <w:rsid w:val="0059592B"/>
    <w:rsid w:val="00595B80"/>
    <w:rsid w:val="005964BF"/>
    <w:rsid w:val="00596AB4"/>
    <w:rsid w:val="00596B1E"/>
    <w:rsid w:val="00597C40"/>
    <w:rsid w:val="00597E5D"/>
    <w:rsid w:val="005A04F9"/>
    <w:rsid w:val="005A0847"/>
    <w:rsid w:val="005A085B"/>
    <w:rsid w:val="005A08D6"/>
    <w:rsid w:val="005A0F20"/>
    <w:rsid w:val="005A1195"/>
    <w:rsid w:val="005A13A7"/>
    <w:rsid w:val="005A22A2"/>
    <w:rsid w:val="005A2608"/>
    <w:rsid w:val="005A267F"/>
    <w:rsid w:val="005A29EA"/>
    <w:rsid w:val="005A2E56"/>
    <w:rsid w:val="005A2EA0"/>
    <w:rsid w:val="005A2EAC"/>
    <w:rsid w:val="005A329D"/>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B12"/>
    <w:rsid w:val="005C0DB8"/>
    <w:rsid w:val="005C1017"/>
    <w:rsid w:val="005C11E0"/>
    <w:rsid w:val="005C1723"/>
    <w:rsid w:val="005C17BB"/>
    <w:rsid w:val="005C1907"/>
    <w:rsid w:val="005C2210"/>
    <w:rsid w:val="005C222C"/>
    <w:rsid w:val="005C23A2"/>
    <w:rsid w:val="005C2561"/>
    <w:rsid w:val="005C296A"/>
    <w:rsid w:val="005C2BB3"/>
    <w:rsid w:val="005C2C16"/>
    <w:rsid w:val="005C30D3"/>
    <w:rsid w:val="005C382B"/>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4A6"/>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5C0"/>
    <w:rsid w:val="0060064A"/>
    <w:rsid w:val="00600854"/>
    <w:rsid w:val="00600998"/>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715"/>
    <w:rsid w:val="006258FC"/>
    <w:rsid w:val="0062606D"/>
    <w:rsid w:val="006260B3"/>
    <w:rsid w:val="006261CB"/>
    <w:rsid w:val="0062624E"/>
    <w:rsid w:val="006266D7"/>
    <w:rsid w:val="006268EE"/>
    <w:rsid w:val="006273B4"/>
    <w:rsid w:val="00627DC2"/>
    <w:rsid w:val="006304F0"/>
    <w:rsid w:val="00630AAF"/>
    <w:rsid w:val="006312FE"/>
    <w:rsid w:val="00631481"/>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54D"/>
    <w:rsid w:val="006555F3"/>
    <w:rsid w:val="00655611"/>
    <w:rsid w:val="00655AB8"/>
    <w:rsid w:val="00655BFE"/>
    <w:rsid w:val="00655E22"/>
    <w:rsid w:val="00656812"/>
    <w:rsid w:val="0065711D"/>
    <w:rsid w:val="0065744C"/>
    <w:rsid w:val="00657591"/>
    <w:rsid w:val="0065766B"/>
    <w:rsid w:val="006577D2"/>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7A5"/>
    <w:rsid w:val="006679A8"/>
    <w:rsid w:val="00667A69"/>
    <w:rsid w:val="00667BFB"/>
    <w:rsid w:val="00667DD5"/>
    <w:rsid w:val="00667EAC"/>
    <w:rsid w:val="0067003F"/>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9E"/>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49A"/>
    <w:rsid w:val="006A5CBD"/>
    <w:rsid w:val="006A616F"/>
    <w:rsid w:val="006A64C8"/>
    <w:rsid w:val="006A6A21"/>
    <w:rsid w:val="006A7F06"/>
    <w:rsid w:val="006B0041"/>
    <w:rsid w:val="006B03AA"/>
    <w:rsid w:val="006B0412"/>
    <w:rsid w:val="006B083A"/>
    <w:rsid w:val="006B08DE"/>
    <w:rsid w:val="006B0935"/>
    <w:rsid w:val="006B0A00"/>
    <w:rsid w:val="006B1507"/>
    <w:rsid w:val="006B19C5"/>
    <w:rsid w:val="006B1C59"/>
    <w:rsid w:val="006B1E6A"/>
    <w:rsid w:val="006B1F01"/>
    <w:rsid w:val="006B26DF"/>
    <w:rsid w:val="006B2DBF"/>
    <w:rsid w:val="006B3E16"/>
    <w:rsid w:val="006B4331"/>
    <w:rsid w:val="006B49A4"/>
    <w:rsid w:val="006B49F6"/>
    <w:rsid w:val="006B55E6"/>
    <w:rsid w:val="006B58F5"/>
    <w:rsid w:val="006B5DD2"/>
    <w:rsid w:val="006B5FD5"/>
    <w:rsid w:val="006B69D5"/>
    <w:rsid w:val="006B6DAA"/>
    <w:rsid w:val="006B7132"/>
    <w:rsid w:val="006B75BA"/>
    <w:rsid w:val="006B79D0"/>
    <w:rsid w:val="006B7D70"/>
    <w:rsid w:val="006C0478"/>
    <w:rsid w:val="006C0A93"/>
    <w:rsid w:val="006C0B36"/>
    <w:rsid w:val="006C0DA1"/>
    <w:rsid w:val="006C0E6F"/>
    <w:rsid w:val="006C1228"/>
    <w:rsid w:val="006C18B7"/>
    <w:rsid w:val="006C19D1"/>
    <w:rsid w:val="006C1AE2"/>
    <w:rsid w:val="006C27A1"/>
    <w:rsid w:val="006C27D5"/>
    <w:rsid w:val="006C2C1C"/>
    <w:rsid w:val="006C38E6"/>
    <w:rsid w:val="006C3BC3"/>
    <w:rsid w:val="006C3DB6"/>
    <w:rsid w:val="006C3E1E"/>
    <w:rsid w:val="006C3F36"/>
    <w:rsid w:val="006C43D4"/>
    <w:rsid w:val="006C44DF"/>
    <w:rsid w:val="006C4988"/>
    <w:rsid w:val="006C53DB"/>
    <w:rsid w:val="006C5460"/>
    <w:rsid w:val="006C5527"/>
    <w:rsid w:val="006C5A1D"/>
    <w:rsid w:val="006C5A6E"/>
    <w:rsid w:val="006C5F02"/>
    <w:rsid w:val="006C66A5"/>
    <w:rsid w:val="006C7168"/>
    <w:rsid w:val="006C757A"/>
    <w:rsid w:val="006C7A53"/>
    <w:rsid w:val="006C7C5A"/>
    <w:rsid w:val="006C7E1B"/>
    <w:rsid w:val="006D0087"/>
    <w:rsid w:val="006D0806"/>
    <w:rsid w:val="006D0CF1"/>
    <w:rsid w:val="006D0E16"/>
    <w:rsid w:val="006D0F47"/>
    <w:rsid w:val="006D1A7B"/>
    <w:rsid w:val="006D2020"/>
    <w:rsid w:val="006D24F1"/>
    <w:rsid w:val="006D32D6"/>
    <w:rsid w:val="006D3D0F"/>
    <w:rsid w:val="006D4101"/>
    <w:rsid w:val="006D4A70"/>
    <w:rsid w:val="006D54CC"/>
    <w:rsid w:val="006D56E3"/>
    <w:rsid w:val="006D655B"/>
    <w:rsid w:val="006D7134"/>
    <w:rsid w:val="006D765E"/>
    <w:rsid w:val="006D7813"/>
    <w:rsid w:val="006E1113"/>
    <w:rsid w:val="006E1B28"/>
    <w:rsid w:val="006E21F8"/>
    <w:rsid w:val="006E249F"/>
    <w:rsid w:val="006E27C5"/>
    <w:rsid w:val="006E2C7A"/>
    <w:rsid w:val="006E3112"/>
    <w:rsid w:val="006E42B8"/>
    <w:rsid w:val="006E4356"/>
    <w:rsid w:val="006E46D0"/>
    <w:rsid w:val="006E4C56"/>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56C"/>
    <w:rsid w:val="006F46C5"/>
    <w:rsid w:val="006F4AA6"/>
    <w:rsid w:val="006F4C85"/>
    <w:rsid w:val="006F4DBC"/>
    <w:rsid w:val="006F4DF6"/>
    <w:rsid w:val="006F4F21"/>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86B"/>
    <w:rsid w:val="00702CB0"/>
    <w:rsid w:val="00703171"/>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4A83"/>
    <w:rsid w:val="00715F13"/>
    <w:rsid w:val="00716001"/>
    <w:rsid w:val="00716727"/>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5CE0"/>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3D"/>
    <w:rsid w:val="00742F1A"/>
    <w:rsid w:val="0074320E"/>
    <w:rsid w:val="00744421"/>
    <w:rsid w:val="007444C0"/>
    <w:rsid w:val="0074457E"/>
    <w:rsid w:val="00744B8C"/>
    <w:rsid w:val="007452CF"/>
    <w:rsid w:val="00745894"/>
    <w:rsid w:val="00745EE6"/>
    <w:rsid w:val="0074630E"/>
    <w:rsid w:val="0074697D"/>
    <w:rsid w:val="00746F72"/>
    <w:rsid w:val="007471FE"/>
    <w:rsid w:val="007500E4"/>
    <w:rsid w:val="00750434"/>
    <w:rsid w:val="00751CF0"/>
    <w:rsid w:val="00751D05"/>
    <w:rsid w:val="00752B1A"/>
    <w:rsid w:val="00753A6B"/>
    <w:rsid w:val="00753B19"/>
    <w:rsid w:val="00754D7D"/>
    <w:rsid w:val="007550B4"/>
    <w:rsid w:val="007550B8"/>
    <w:rsid w:val="007552E2"/>
    <w:rsid w:val="00755C11"/>
    <w:rsid w:val="00755D21"/>
    <w:rsid w:val="00756013"/>
    <w:rsid w:val="00756027"/>
    <w:rsid w:val="0075617E"/>
    <w:rsid w:val="00756EDA"/>
    <w:rsid w:val="00757096"/>
    <w:rsid w:val="0075711F"/>
    <w:rsid w:val="00757A80"/>
    <w:rsid w:val="00757F25"/>
    <w:rsid w:val="007601B6"/>
    <w:rsid w:val="00760F1F"/>
    <w:rsid w:val="0076193C"/>
    <w:rsid w:val="007620EB"/>
    <w:rsid w:val="0076227C"/>
    <w:rsid w:val="00762293"/>
    <w:rsid w:val="00762588"/>
    <w:rsid w:val="007625A0"/>
    <w:rsid w:val="007641AE"/>
    <w:rsid w:val="0076433C"/>
    <w:rsid w:val="007646C3"/>
    <w:rsid w:val="00764ABF"/>
    <w:rsid w:val="00764F6B"/>
    <w:rsid w:val="00765328"/>
    <w:rsid w:val="0076549D"/>
    <w:rsid w:val="007663F2"/>
    <w:rsid w:val="007664C6"/>
    <w:rsid w:val="00766A38"/>
    <w:rsid w:val="00766CB7"/>
    <w:rsid w:val="00767A48"/>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52AA"/>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606"/>
    <w:rsid w:val="00782785"/>
    <w:rsid w:val="00783033"/>
    <w:rsid w:val="0078309C"/>
    <w:rsid w:val="007839E0"/>
    <w:rsid w:val="0078443B"/>
    <w:rsid w:val="007846E1"/>
    <w:rsid w:val="007846F4"/>
    <w:rsid w:val="007850F8"/>
    <w:rsid w:val="00785429"/>
    <w:rsid w:val="00785450"/>
    <w:rsid w:val="007854B6"/>
    <w:rsid w:val="007855D1"/>
    <w:rsid w:val="0078574E"/>
    <w:rsid w:val="00786A8F"/>
    <w:rsid w:val="00790FEC"/>
    <w:rsid w:val="007910CE"/>
    <w:rsid w:val="00791761"/>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0B7"/>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AC"/>
    <w:rsid w:val="007B3395"/>
    <w:rsid w:val="007B402C"/>
    <w:rsid w:val="007B4575"/>
    <w:rsid w:val="007B47C3"/>
    <w:rsid w:val="007B4D5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2EFF"/>
    <w:rsid w:val="007C3016"/>
    <w:rsid w:val="007C35C4"/>
    <w:rsid w:val="007C3A07"/>
    <w:rsid w:val="007C493F"/>
    <w:rsid w:val="007C4A89"/>
    <w:rsid w:val="007C4E56"/>
    <w:rsid w:val="007C4EA6"/>
    <w:rsid w:val="007C54FC"/>
    <w:rsid w:val="007C55CC"/>
    <w:rsid w:val="007C599A"/>
    <w:rsid w:val="007C59F9"/>
    <w:rsid w:val="007C5A4E"/>
    <w:rsid w:val="007C5D3D"/>
    <w:rsid w:val="007C5E93"/>
    <w:rsid w:val="007C600C"/>
    <w:rsid w:val="007C6E00"/>
    <w:rsid w:val="007C6E76"/>
    <w:rsid w:val="007C7082"/>
    <w:rsid w:val="007C72A8"/>
    <w:rsid w:val="007D16F6"/>
    <w:rsid w:val="007D192A"/>
    <w:rsid w:val="007D1D86"/>
    <w:rsid w:val="007D1E4E"/>
    <w:rsid w:val="007D2289"/>
    <w:rsid w:val="007D2899"/>
    <w:rsid w:val="007D3518"/>
    <w:rsid w:val="007D4554"/>
    <w:rsid w:val="007D4584"/>
    <w:rsid w:val="007D47CD"/>
    <w:rsid w:val="007D4D07"/>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BB2"/>
    <w:rsid w:val="00804B52"/>
    <w:rsid w:val="00804FE7"/>
    <w:rsid w:val="00805D76"/>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12D4"/>
    <w:rsid w:val="008116BD"/>
    <w:rsid w:val="008125C7"/>
    <w:rsid w:val="00813D16"/>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8B8"/>
    <w:rsid w:val="00824580"/>
    <w:rsid w:val="0082472F"/>
    <w:rsid w:val="00824D2A"/>
    <w:rsid w:val="00824E5E"/>
    <w:rsid w:val="00825820"/>
    <w:rsid w:val="00826557"/>
    <w:rsid w:val="008272EC"/>
    <w:rsid w:val="00827B7C"/>
    <w:rsid w:val="00827F68"/>
    <w:rsid w:val="008302A1"/>
    <w:rsid w:val="0083059D"/>
    <w:rsid w:val="00830633"/>
    <w:rsid w:val="0083089C"/>
    <w:rsid w:val="008310D9"/>
    <w:rsid w:val="0083119E"/>
    <w:rsid w:val="00831375"/>
    <w:rsid w:val="00831816"/>
    <w:rsid w:val="008318A3"/>
    <w:rsid w:val="008318EF"/>
    <w:rsid w:val="00831C53"/>
    <w:rsid w:val="0083247C"/>
    <w:rsid w:val="008328C9"/>
    <w:rsid w:val="00832A8E"/>
    <w:rsid w:val="00833022"/>
    <w:rsid w:val="00833222"/>
    <w:rsid w:val="0083418A"/>
    <w:rsid w:val="00834639"/>
    <w:rsid w:val="0083492C"/>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135"/>
    <w:rsid w:val="008503DA"/>
    <w:rsid w:val="008505D7"/>
    <w:rsid w:val="008509C9"/>
    <w:rsid w:val="00851A43"/>
    <w:rsid w:val="008520D2"/>
    <w:rsid w:val="008523CC"/>
    <w:rsid w:val="00852E67"/>
    <w:rsid w:val="00853B27"/>
    <w:rsid w:val="0085400A"/>
    <w:rsid w:val="0085443D"/>
    <w:rsid w:val="00854ADF"/>
    <w:rsid w:val="00854E3F"/>
    <w:rsid w:val="0085554B"/>
    <w:rsid w:val="0085616A"/>
    <w:rsid w:val="008562A0"/>
    <w:rsid w:val="0085660A"/>
    <w:rsid w:val="008567F9"/>
    <w:rsid w:val="0085682C"/>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9C"/>
    <w:rsid w:val="00864195"/>
    <w:rsid w:val="00864237"/>
    <w:rsid w:val="0086511C"/>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964"/>
    <w:rsid w:val="00872994"/>
    <w:rsid w:val="00873523"/>
    <w:rsid w:val="008735C1"/>
    <w:rsid w:val="00873803"/>
    <w:rsid w:val="00873D07"/>
    <w:rsid w:val="00873E30"/>
    <w:rsid w:val="008740BB"/>
    <w:rsid w:val="00874DFD"/>
    <w:rsid w:val="00875013"/>
    <w:rsid w:val="0087541C"/>
    <w:rsid w:val="00875E39"/>
    <w:rsid w:val="00875ECC"/>
    <w:rsid w:val="008760A4"/>
    <w:rsid w:val="0087656C"/>
    <w:rsid w:val="008772BE"/>
    <w:rsid w:val="00877518"/>
    <w:rsid w:val="00877C68"/>
    <w:rsid w:val="00880925"/>
    <w:rsid w:val="00880D92"/>
    <w:rsid w:val="00880F6C"/>
    <w:rsid w:val="00881166"/>
    <w:rsid w:val="00881AFE"/>
    <w:rsid w:val="00881C7B"/>
    <w:rsid w:val="00881D0A"/>
    <w:rsid w:val="008828EB"/>
    <w:rsid w:val="00882B71"/>
    <w:rsid w:val="00882E2E"/>
    <w:rsid w:val="00883201"/>
    <w:rsid w:val="00883314"/>
    <w:rsid w:val="00883519"/>
    <w:rsid w:val="00883A9F"/>
    <w:rsid w:val="00883CF5"/>
    <w:rsid w:val="00883EEA"/>
    <w:rsid w:val="00884495"/>
    <w:rsid w:val="008844FD"/>
    <w:rsid w:val="00884952"/>
    <w:rsid w:val="00884C9A"/>
    <w:rsid w:val="00885172"/>
    <w:rsid w:val="0088544C"/>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724"/>
    <w:rsid w:val="008A19FC"/>
    <w:rsid w:val="008A1EB8"/>
    <w:rsid w:val="008A2168"/>
    <w:rsid w:val="008A2610"/>
    <w:rsid w:val="008A2701"/>
    <w:rsid w:val="008A330B"/>
    <w:rsid w:val="008A4795"/>
    <w:rsid w:val="008A4C71"/>
    <w:rsid w:val="008A54B9"/>
    <w:rsid w:val="008A566E"/>
    <w:rsid w:val="008A7986"/>
    <w:rsid w:val="008A7C55"/>
    <w:rsid w:val="008A7D0D"/>
    <w:rsid w:val="008A7E32"/>
    <w:rsid w:val="008A7E55"/>
    <w:rsid w:val="008B004E"/>
    <w:rsid w:val="008B00E3"/>
    <w:rsid w:val="008B0F95"/>
    <w:rsid w:val="008B113E"/>
    <w:rsid w:val="008B13DF"/>
    <w:rsid w:val="008B1B71"/>
    <w:rsid w:val="008B1C49"/>
    <w:rsid w:val="008B1ED0"/>
    <w:rsid w:val="008B2F7E"/>
    <w:rsid w:val="008B302F"/>
    <w:rsid w:val="008B356B"/>
    <w:rsid w:val="008B3770"/>
    <w:rsid w:val="008B3906"/>
    <w:rsid w:val="008B3ED7"/>
    <w:rsid w:val="008B3F3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658D"/>
    <w:rsid w:val="008C669C"/>
    <w:rsid w:val="008C6C46"/>
    <w:rsid w:val="008C6E86"/>
    <w:rsid w:val="008C7629"/>
    <w:rsid w:val="008C7E65"/>
    <w:rsid w:val="008C7F01"/>
    <w:rsid w:val="008D0301"/>
    <w:rsid w:val="008D05D9"/>
    <w:rsid w:val="008D0985"/>
    <w:rsid w:val="008D0DFF"/>
    <w:rsid w:val="008D1432"/>
    <w:rsid w:val="008D1B01"/>
    <w:rsid w:val="008D207A"/>
    <w:rsid w:val="008D23C6"/>
    <w:rsid w:val="008D29FD"/>
    <w:rsid w:val="008D2D5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ACD"/>
    <w:rsid w:val="008F2431"/>
    <w:rsid w:val="008F2D00"/>
    <w:rsid w:val="008F2D80"/>
    <w:rsid w:val="008F2E34"/>
    <w:rsid w:val="008F2E41"/>
    <w:rsid w:val="008F30A5"/>
    <w:rsid w:val="008F33AA"/>
    <w:rsid w:val="008F38FD"/>
    <w:rsid w:val="008F42BF"/>
    <w:rsid w:val="008F455D"/>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167"/>
    <w:rsid w:val="00902884"/>
    <w:rsid w:val="009029C5"/>
    <w:rsid w:val="00902D70"/>
    <w:rsid w:val="0090345A"/>
    <w:rsid w:val="00903D25"/>
    <w:rsid w:val="00903EC0"/>
    <w:rsid w:val="00903FFE"/>
    <w:rsid w:val="009042F2"/>
    <w:rsid w:val="00904CAB"/>
    <w:rsid w:val="0090520F"/>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BAB"/>
    <w:rsid w:val="00912E14"/>
    <w:rsid w:val="0091349A"/>
    <w:rsid w:val="009136DA"/>
    <w:rsid w:val="00913AED"/>
    <w:rsid w:val="00913EA9"/>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405A"/>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91"/>
    <w:rsid w:val="00932D51"/>
    <w:rsid w:val="00933107"/>
    <w:rsid w:val="009339EC"/>
    <w:rsid w:val="009340B4"/>
    <w:rsid w:val="00934277"/>
    <w:rsid w:val="009343B2"/>
    <w:rsid w:val="00934C0E"/>
    <w:rsid w:val="00934D40"/>
    <w:rsid w:val="0093507A"/>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2A2"/>
    <w:rsid w:val="0094654A"/>
    <w:rsid w:val="00946558"/>
    <w:rsid w:val="00946572"/>
    <w:rsid w:val="00946BBA"/>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CDF"/>
    <w:rsid w:val="0096407B"/>
    <w:rsid w:val="00964226"/>
    <w:rsid w:val="00964255"/>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1C0D"/>
    <w:rsid w:val="009A2612"/>
    <w:rsid w:val="009A3970"/>
    <w:rsid w:val="009A3B17"/>
    <w:rsid w:val="009A3C45"/>
    <w:rsid w:val="009A41BB"/>
    <w:rsid w:val="009A4651"/>
    <w:rsid w:val="009A49A2"/>
    <w:rsid w:val="009A4D02"/>
    <w:rsid w:val="009A52BD"/>
    <w:rsid w:val="009A531A"/>
    <w:rsid w:val="009A59F3"/>
    <w:rsid w:val="009A5FD3"/>
    <w:rsid w:val="009A69E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032"/>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17FF"/>
    <w:rsid w:val="009D2170"/>
    <w:rsid w:val="009D242A"/>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A1D"/>
    <w:rsid w:val="009E4033"/>
    <w:rsid w:val="009E429A"/>
    <w:rsid w:val="009E42CF"/>
    <w:rsid w:val="009E43A5"/>
    <w:rsid w:val="009E48F6"/>
    <w:rsid w:val="009E4C74"/>
    <w:rsid w:val="009E5FE9"/>
    <w:rsid w:val="009F02F9"/>
    <w:rsid w:val="009F0B1B"/>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6DD3"/>
    <w:rsid w:val="009F7216"/>
    <w:rsid w:val="009F749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D4D"/>
    <w:rsid w:val="00A14118"/>
    <w:rsid w:val="00A14E3E"/>
    <w:rsid w:val="00A15092"/>
    <w:rsid w:val="00A15658"/>
    <w:rsid w:val="00A157A4"/>
    <w:rsid w:val="00A159D7"/>
    <w:rsid w:val="00A15A1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8"/>
    <w:rsid w:val="00A334FF"/>
    <w:rsid w:val="00A33B13"/>
    <w:rsid w:val="00A35A04"/>
    <w:rsid w:val="00A364D0"/>
    <w:rsid w:val="00A364F4"/>
    <w:rsid w:val="00A3662C"/>
    <w:rsid w:val="00A3666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01A"/>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B57"/>
    <w:rsid w:val="00A57C83"/>
    <w:rsid w:val="00A57D58"/>
    <w:rsid w:val="00A602D9"/>
    <w:rsid w:val="00A60442"/>
    <w:rsid w:val="00A60511"/>
    <w:rsid w:val="00A605DA"/>
    <w:rsid w:val="00A60724"/>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EAA"/>
    <w:rsid w:val="00A640C0"/>
    <w:rsid w:val="00A65A23"/>
    <w:rsid w:val="00A668E1"/>
    <w:rsid w:val="00A66AFB"/>
    <w:rsid w:val="00A66C74"/>
    <w:rsid w:val="00A6706C"/>
    <w:rsid w:val="00A6723E"/>
    <w:rsid w:val="00A6754A"/>
    <w:rsid w:val="00A67790"/>
    <w:rsid w:val="00A67F8B"/>
    <w:rsid w:val="00A70223"/>
    <w:rsid w:val="00A703D0"/>
    <w:rsid w:val="00A704FC"/>
    <w:rsid w:val="00A70A64"/>
    <w:rsid w:val="00A70A7B"/>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6144"/>
    <w:rsid w:val="00A8696F"/>
    <w:rsid w:val="00A8711A"/>
    <w:rsid w:val="00A8769B"/>
    <w:rsid w:val="00A87954"/>
    <w:rsid w:val="00A900C1"/>
    <w:rsid w:val="00A903C8"/>
    <w:rsid w:val="00A91634"/>
    <w:rsid w:val="00A91C25"/>
    <w:rsid w:val="00A91D58"/>
    <w:rsid w:val="00A924E5"/>
    <w:rsid w:val="00A934EF"/>
    <w:rsid w:val="00A93903"/>
    <w:rsid w:val="00A939C4"/>
    <w:rsid w:val="00A93B18"/>
    <w:rsid w:val="00A93EAF"/>
    <w:rsid w:val="00A94611"/>
    <w:rsid w:val="00A952EA"/>
    <w:rsid w:val="00A95454"/>
    <w:rsid w:val="00A95659"/>
    <w:rsid w:val="00A958A5"/>
    <w:rsid w:val="00A958BA"/>
    <w:rsid w:val="00A95ED3"/>
    <w:rsid w:val="00A966AD"/>
    <w:rsid w:val="00A96CE5"/>
    <w:rsid w:val="00A971F8"/>
    <w:rsid w:val="00A9739A"/>
    <w:rsid w:val="00A973D0"/>
    <w:rsid w:val="00A97708"/>
    <w:rsid w:val="00A97B21"/>
    <w:rsid w:val="00A97CDF"/>
    <w:rsid w:val="00AA04D8"/>
    <w:rsid w:val="00AA092F"/>
    <w:rsid w:val="00AA145D"/>
    <w:rsid w:val="00AA14AA"/>
    <w:rsid w:val="00AA1A94"/>
    <w:rsid w:val="00AA1CC0"/>
    <w:rsid w:val="00AA1DD0"/>
    <w:rsid w:val="00AA1ED0"/>
    <w:rsid w:val="00AA2A27"/>
    <w:rsid w:val="00AA3476"/>
    <w:rsid w:val="00AA397D"/>
    <w:rsid w:val="00AA3B54"/>
    <w:rsid w:val="00AA3F20"/>
    <w:rsid w:val="00AA4391"/>
    <w:rsid w:val="00AA46AA"/>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56"/>
    <w:rsid w:val="00AD738D"/>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2F16"/>
    <w:rsid w:val="00AE3305"/>
    <w:rsid w:val="00AE3816"/>
    <w:rsid w:val="00AE3AF3"/>
    <w:rsid w:val="00AE3EE8"/>
    <w:rsid w:val="00AE426C"/>
    <w:rsid w:val="00AE5086"/>
    <w:rsid w:val="00AE5463"/>
    <w:rsid w:val="00AE5CBE"/>
    <w:rsid w:val="00AE60C6"/>
    <w:rsid w:val="00AE614E"/>
    <w:rsid w:val="00AE66D5"/>
    <w:rsid w:val="00AE6F9E"/>
    <w:rsid w:val="00AE7DB5"/>
    <w:rsid w:val="00AF025E"/>
    <w:rsid w:val="00AF0715"/>
    <w:rsid w:val="00AF08A0"/>
    <w:rsid w:val="00AF0B86"/>
    <w:rsid w:val="00AF0D0A"/>
    <w:rsid w:val="00AF0F7D"/>
    <w:rsid w:val="00AF1973"/>
    <w:rsid w:val="00AF2A89"/>
    <w:rsid w:val="00AF37CB"/>
    <w:rsid w:val="00AF38AB"/>
    <w:rsid w:val="00AF3988"/>
    <w:rsid w:val="00AF4655"/>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17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D3B"/>
    <w:rsid w:val="00B07F1A"/>
    <w:rsid w:val="00B10062"/>
    <w:rsid w:val="00B10832"/>
    <w:rsid w:val="00B10C09"/>
    <w:rsid w:val="00B121C9"/>
    <w:rsid w:val="00B12362"/>
    <w:rsid w:val="00B128D7"/>
    <w:rsid w:val="00B12B67"/>
    <w:rsid w:val="00B12D6A"/>
    <w:rsid w:val="00B13D1E"/>
    <w:rsid w:val="00B14745"/>
    <w:rsid w:val="00B153E3"/>
    <w:rsid w:val="00B157E5"/>
    <w:rsid w:val="00B1623F"/>
    <w:rsid w:val="00B162B7"/>
    <w:rsid w:val="00B1686A"/>
    <w:rsid w:val="00B17D2E"/>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2FD"/>
    <w:rsid w:val="00B23B4D"/>
    <w:rsid w:val="00B23BFE"/>
    <w:rsid w:val="00B244BF"/>
    <w:rsid w:val="00B24817"/>
    <w:rsid w:val="00B2595B"/>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303F3"/>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5E4D"/>
    <w:rsid w:val="00B46047"/>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34F"/>
    <w:rsid w:val="00B53BCD"/>
    <w:rsid w:val="00B53DBF"/>
    <w:rsid w:val="00B5471A"/>
    <w:rsid w:val="00B547C3"/>
    <w:rsid w:val="00B54954"/>
    <w:rsid w:val="00B555E9"/>
    <w:rsid w:val="00B55CE7"/>
    <w:rsid w:val="00B56138"/>
    <w:rsid w:val="00B57C8E"/>
    <w:rsid w:val="00B6022D"/>
    <w:rsid w:val="00B61C7E"/>
    <w:rsid w:val="00B61E2E"/>
    <w:rsid w:val="00B61F6F"/>
    <w:rsid w:val="00B6247B"/>
    <w:rsid w:val="00B628EE"/>
    <w:rsid w:val="00B62ECE"/>
    <w:rsid w:val="00B63293"/>
    <w:rsid w:val="00B63934"/>
    <w:rsid w:val="00B6436C"/>
    <w:rsid w:val="00B64F9D"/>
    <w:rsid w:val="00B65590"/>
    <w:rsid w:val="00B6564D"/>
    <w:rsid w:val="00B65AC5"/>
    <w:rsid w:val="00B65BD4"/>
    <w:rsid w:val="00B65CEB"/>
    <w:rsid w:val="00B66188"/>
    <w:rsid w:val="00B66E6D"/>
    <w:rsid w:val="00B66EC0"/>
    <w:rsid w:val="00B6741C"/>
    <w:rsid w:val="00B6755D"/>
    <w:rsid w:val="00B702EA"/>
    <w:rsid w:val="00B70BDF"/>
    <w:rsid w:val="00B70EAA"/>
    <w:rsid w:val="00B72030"/>
    <w:rsid w:val="00B72124"/>
    <w:rsid w:val="00B72140"/>
    <w:rsid w:val="00B728DF"/>
    <w:rsid w:val="00B73272"/>
    <w:rsid w:val="00B738CF"/>
    <w:rsid w:val="00B73C18"/>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D3"/>
    <w:rsid w:val="00B814E8"/>
    <w:rsid w:val="00B81794"/>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AA"/>
    <w:rsid w:val="00B87E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D8F"/>
    <w:rsid w:val="00BA3F15"/>
    <w:rsid w:val="00BA45E0"/>
    <w:rsid w:val="00BA48BB"/>
    <w:rsid w:val="00BA4A39"/>
    <w:rsid w:val="00BA5016"/>
    <w:rsid w:val="00BA5372"/>
    <w:rsid w:val="00BA5D55"/>
    <w:rsid w:val="00BA6143"/>
    <w:rsid w:val="00BA6295"/>
    <w:rsid w:val="00BA687D"/>
    <w:rsid w:val="00BA73D8"/>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4F0"/>
    <w:rsid w:val="00BB7F63"/>
    <w:rsid w:val="00BB7FE3"/>
    <w:rsid w:val="00BC0679"/>
    <w:rsid w:val="00BC0C83"/>
    <w:rsid w:val="00BC0EB0"/>
    <w:rsid w:val="00BC1209"/>
    <w:rsid w:val="00BC1C0E"/>
    <w:rsid w:val="00BC1EBE"/>
    <w:rsid w:val="00BC21C2"/>
    <w:rsid w:val="00BC2785"/>
    <w:rsid w:val="00BC2D20"/>
    <w:rsid w:val="00BC2E2D"/>
    <w:rsid w:val="00BC3200"/>
    <w:rsid w:val="00BC3A3F"/>
    <w:rsid w:val="00BC3BE4"/>
    <w:rsid w:val="00BC4194"/>
    <w:rsid w:val="00BC4326"/>
    <w:rsid w:val="00BC4EA8"/>
    <w:rsid w:val="00BC4F08"/>
    <w:rsid w:val="00BC56BA"/>
    <w:rsid w:val="00BC589C"/>
    <w:rsid w:val="00BC5B9A"/>
    <w:rsid w:val="00BC5DC7"/>
    <w:rsid w:val="00BC61A9"/>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55C"/>
    <w:rsid w:val="00BE175F"/>
    <w:rsid w:val="00BE1E8B"/>
    <w:rsid w:val="00BE2082"/>
    <w:rsid w:val="00BE21E8"/>
    <w:rsid w:val="00BE22CC"/>
    <w:rsid w:val="00BE22E0"/>
    <w:rsid w:val="00BE287E"/>
    <w:rsid w:val="00BE2BB2"/>
    <w:rsid w:val="00BE3383"/>
    <w:rsid w:val="00BE38EB"/>
    <w:rsid w:val="00BE3CD8"/>
    <w:rsid w:val="00BE3E92"/>
    <w:rsid w:val="00BE3F08"/>
    <w:rsid w:val="00BE4B1B"/>
    <w:rsid w:val="00BE4DB0"/>
    <w:rsid w:val="00BE544A"/>
    <w:rsid w:val="00BE7900"/>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EF"/>
    <w:rsid w:val="00BF5485"/>
    <w:rsid w:val="00BF59ED"/>
    <w:rsid w:val="00BF5B41"/>
    <w:rsid w:val="00BF69EA"/>
    <w:rsid w:val="00BF6D33"/>
    <w:rsid w:val="00C00F79"/>
    <w:rsid w:val="00C01B14"/>
    <w:rsid w:val="00C021AE"/>
    <w:rsid w:val="00C02203"/>
    <w:rsid w:val="00C02651"/>
    <w:rsid w:val="00C02E72"/>
    <w:rsid w:val="00C03176"/>
    <w:rsid w:val="00C036B6"/>
    <w:rsid w:val="00C045BD"/>
    <w:rsid w:val="00C04709"/>
    <w:rsid w:val="00C04A67"/>
    <w:rsid w:val="00C04A88"/>
    <w:rsid w:val="00C0511F"/>
    <w:rsid w:val="00C05DBF"/>
    <w:rsid w:val="00C079B1"/>
    <w:rsid w:val="00C07F5A"/>
    <w:rsid w:val="00C07FC4"/>
    <w:rsid w:val="00C103DD"/>
    <w:rsid w:val="00C10436"/>
    <w:rsid w:val="00C105EA"/>
    <w:rsid w:val="00C11D7B"/>
    <w:rsid w:val="00C11EAE"/>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85C"/>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175"/>
    <w:rsid w:val="00C45891"/>
    <w:rsid w:val="00C45E58"/>
    <w:rsid w:val="00C46B4E"/>
    <w:rsid w:val="00C4707E"/>
    <w:rsid w:val="00C47419"/>
    <w:rsid w:val="00C476E8"/>
    <w:rsid w:val="00C50917"/>
    <w:rsid w:val="00C50D18"/>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3121"/>
    <w:rsid w:val="00C73543"/>
    <w:rsid w:val="00C7377E"/>
    <w:rsid w:val="00C73929"/>
    <w:rsid w:val="00C73C81"/>
    <w:rsid w:val="00C73CCA"/>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999"/>
    <w:rsid w:val="00C82D0D"/>
    <w:rsid w:val="00C83527"/>
    <w:rsid w:val="00C83C21"/>
    <w:rsid w:val="00C83D2F"/>
    <w:rsid w:val="00C84110"/>
    <w:rsid w:val="00C843D8"/>
    <w:rsid w:val="00C8507B"/>
    <w:rsid w:val="00C85ED1"/>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1167"/>
    <w:rsid w:val="00CC117D"/>
    <w:rsid w:val="00CC1518"/>
    <w:rsid w:val="00CC1D3D"/>
    <w:rsid w:val="00CC21EF"/>
    <w:rsid w:val="00CC237C"/>
    <w:rsid w:val="00CC246F"/>
    <w:rsid w:val="00CC2571"/>
    <w:rsid w:val="00CC2603"/>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1B6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BCB"/>
    <w:rsid w:val="00CE1C3F"/>
    <w:rsid w:val="00CE2826"/>
    <w:rsid w:val="00CE2B85"/>
    <w:rsid w:val="00CE325F"/>
    <w:rsid w:val="00CE3AA7"/>
    <w:rsid w:val="00CE3B4C"/>
    <w:rsid w:val="00CE3DE4"/>
    <w:rsid w:val="00CE5102"/>
    <w:rsid w:val="00CE555B"/>
    <w:rsid w:val="00CE59DF"/>
    <w:rsid w:val="00CE5BCA"/>
    <w:rsid w:val="00CE5EC2"/>
    <w:rsid w:val="00CE7474"/>
    <w:rsid w:val="00CE7554"/>
    <w:rsid w:val="00CE76F4"/>
    <w:rsid w:val="00CE7D4C"/>
    <w:rsid w:val="00CF0054"/>
    <w:rsid w:val="00CF010A"/>
    <w:rsid w:val="00CF02BE"/>
    <w:rsid w:val="00CF0433"/>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48F7"/>
    <w:rsid w:val="00D252E9"/>
    <w:rsid w:val="00D2558D"/>
    <w:rsid w:val="00D26312"/>
    <w:rsid w:val="00D26419"/>
    <w:rsid w:val="00D26485"/>
    <w:rsid w:val="00D268F8"/>
    <w:rsid w:val="00D26950"/>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995"/>
    <w:rsid w:val="00D34B7F"/>
    <w:rsid w:val="00D35BAA"/>
    <w:rsid w:val="00D36127"/>
    <w:rsid w:val="00D36249"/>
    <w:rsid w:val="00D36656"/>
    <w:rsid w:val="00D367AB"/>
    <w:rsid w:val="00D37310"/>
    <w:rsid w:val="00D37EA5"/>
    <w:rsid w:val="00D400A9"/>
    <w:rsid w:val="00D4094B"/>
    <w:rsid w:val="00D40C2B"/>
    <w:rsid w:val="00D40F61"/>
    <w:rsid w:val="00D41118"/>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96D"/>
    <w:rsid w:val="00D54BAD"/>
    <w:rsid w:val="00D54E77"/>
    <w:rsid w:val="00D5501D"/>
    <w:rsid w:val="00D550E6"/>
    <w:rsid w:val="00D55AD6"/>
    <w:rsid w:val="00D5648A"/>
    <w:rsid w:val="00D564CA"/>
    <w:rsid w:val="00D56625"/>
    <w:rsid w:val="00D5689B"/>
    <w:rsid w:val="00D56B30"/>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F2C"/>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7506"/>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855"/>
    <w:rsid w:val="00D87956"/>
    <w:rsid w:val="00D87DDD"/>
    <w:rsid w:val="00D90931"/>
    <w:rsid w:val="00D90A2E"/>
    <w:rsid w:val="00D90D9A"/>
    <w:rsid w:val="00D91130"/>
    <w:rsid w:val="00D9152D"/>
    <w:rsid w:val="00D91DB5"/>
    <w:rsid w:val="00D92100"/>
    <w:rsid w:val="00D926C8"/>
    <w:rsid w:val="00D926F2"/>
    <w:rsid w:val="00D93303"/>
    <w:rsid w:val="00D93592"/>
    <w:rsid w:val="00D93A6E"/>
    <w:rsid w:val="00D9422C"/>
    <w:rsid w:val="00D9497B"/>
    <w:rsid w:val="00D94C42"/>
    <w:rsid w:val="00D95116"/>
    <w:rsid w:val="00D95406"/>
    <w:rsid w:val="00D95770"/>
    <w:rsid w:val="00D95EAB"/>
    <w:rsid w:val="00D96830"/>
    <w:rsid w:val="00D97318"/>
    <w:rsid w:val="00D976D8"/>
    <w:rsid w:val="00D97937"/>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14A"/>
    <w:rsid w:val="00DA532E"/>
    <w:rsid w:val="00DA53B7"/>
    <w:rsid w:val="00DA565E"/>
    <w:rsid w:val="00DA5D3D"/>
    <w:rsid w:val="00DA643C"/>
    <w:rsid w:val="00DA779D"/>
    <w:rsid w:val="00DA77C4"/>
    <w:rsid w:val="00DB1D51"/>
    <w:rsid w:val="00DB2462"/>
    <w:rsid w:val="00DB313B"/>
    <w:rsid w:val="00DB3172"/>
    <w:rsid w:val="00DB334F"/>
    <w:rsid w:val="00DB34F4"/>
    <w:rsid w:val="00DB38D8"/>
    <w:rsid w:val="00DB3907"/>
    <w:rsid w:val="00DB3AB4"/>
    <w:rsid w:val="00DB3C88"/>
    <w:rsid w:val="00DB4398"/>
    <w:rsid w:val="00DB50B1"/>
    <w:rsid w:val="00DB5D54"/>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2CD5"/>
    <w:rsid w:val="00DC31A4"/>
    <w:rsid w:val="00DC346E"/>
    <w:rsid w:val="00DC3667"/>
    <w:rsid w:val="00DC3A53"/>
    <w:rsid w:val="00DC3C1B"/>
    <w:rsid w:val="00DC4208"/>
    <w:rsid w:val="00DC4D9D"/>
    <w:rsid w:val="00DC5754"/>
    <w:rsid w:val="00DC5973"/>
    <w:rsid w:val="00DC5AA3"/>
    <w:rsid w:val="00DC6670"/>
    <w:rsid w:val="00DC6728"/>
    <w:rsid w:val="00DC71C3"/>
    <w:rsid w:val="00DC743A"/>
    <w:rsid w:val="00DC7A31"/>
    <w:rsid w:val="00DD0195"/>
    <w:rsid w:val="00DD0FE4"/>
    <w:rsid w:val="00DD1079"/>
    <w:rsid w:val="00DD10C7"/>
    <w:rsid w:val="00DD14C1"/>
    <w:rsid w:val="00DD203A"/>
    <w:rsid w:val="00DD27DC"/>
    <w:rsid w:val="00DD2B5A"/>
    <w:rsid w:val="00DD335A"/>
    <w:rsid w:val="00DD3781"/>
    <w:rsid w:val="00DD38B2"/>
    <w:rsid w:val="00DD408B"/>
    <w:rsid w:val="00DD44B1"/>
    <w:rsid w:val="00DD4849"/>
    <w:rsid w:val="00DD48D9"/>
    <w:rsid w:val="00DD49E4"/>
    <w:rsid w:val="00DD4A0C"/>
    <w:rsid w:val="00DD4B30"/>
    <w:rsid w:val="00DD69EF"/>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5562"/>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30"/>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70DE"/>
    <w:rsid w:val="00E075F2"/>
    <w:rsid w:val="00E07E56"/>
    <w:rsid w:val="00E10636"/>
    <w:rsid w:val="00E10A17"/>
    <w:rsid w:val="00E11966"/>
    <w:rsid w:val="00E11AC1"/>
    <w:rsid w:val="00E1209E"/>
    <w:rsid w:val="00E12206"/>
    <w:rsid w:val="00E12531"/>
    <w:rsid w:val="00E12E1F"/>
    <w:rsid w:val="00E12E73"/>
    <w:rsid w:val="00E13333"/>
    <w:rsid w:val="00E13CE9"/>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249B"/>
    <w:rsid w:val="00E229D1"/>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30460"/>
    <w:rsid w:val="00E30780"/>
    <w:rsid w:val="00E3098A"/>
    <w:rsid w:val="00E31E1A"/>
    <w:rsid w:val="00E31F40"/>
    <w:rsid w:val="00E32A79"/>
    <w:rsid w:val="00E33CB9"/>
    <w:rsid w:val="00E33E8E"/>
    <w:rsid w:val="00E343BD"/>
    <w:rsid w:val="00E35513"/>
    <w:rsid w:val="00E35A26"/>
    <w:rsid w:val="00E35AD5"/>
    <w:rsid w:val="00E35B6C"/>
    <w:rsid w:val="00E35BC4"/>
    <w:rsid w:val="00E36579"/>
    <w:rsid w:val="00E368B2"/>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6F8"/>
    <w:rsid w:val="00E55D0B"/>
    <w:rsid w:val="00E564FD"/>
    <w:rsid w:val="00E57073"/>
    <w:rsid w:val="00E57235"/>
    <w:rsid w:val="00E57238"/>
    <w:rsid w:val="00E57ADD"/>
    <w:rsid w:val="00E57E72"/>
    <w:rsid w:val="00E602B8"/>
    <w:rsid w:val="00E60952"/>
    <w:rsid w:val="00E614EE"/>
    <w:rsid w:val="00E6175A"/>
    <w:rsid w:val="00E61828"/>
    <w:rsid w:val="00E62096"/>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934"/>
    <w:rsid w:val="00E70B1B"/>
    <w:rsid w:val="00E70E9E"/>
    <w:rsid w:val="00E70EE9"/>
    <w:rsid w:val="00E71805"/>
    <w:rsid w:val="00E72205"/>
    <w:rsid w:val="00E7237C"/>
    <w:rsid w:val="00E72461"/>
    <w:rsid w:val="00E72A5D"/>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73"/>
    <w:rsid w:val="00E90E07"/>
    <w:rsid w:val="00E912E6"/>
    <w:rsid w:val="00E915EA"/>
    <w:rsid w:val="00E916B8"/>
    <w:rsid w:val="00E9187D"/>
    <w:rsid w:val="00E91C66"/>
    <w:rsid w:val="00E92AD0"/>
    <w:rsid w:val="00E92FE3"/>
    <w:rsid w:val="00E938E6"/>
    <w:rsid w:val="00E94051"/>
    <w:rsid w:val="00E943E6"/>
    <w:rsid w:val="00E94B49"/>
    <w:rsid w:val="00E94E5C"/>
    <w:rsid w:val="00E95093"/>
    <w:rsid w:val="00E9562D"/>
    <w:rsid w:val="00E95B39"/>
    <w:rsid w:val="00E95C6B"/>
    <w:rsid w:val="00E96475"/>
    <w:rsid w:val="00E96A09"/>
    <w:rsid w:val="00E96E7D"/>
    <w:rsid w:val="00E97451"/>
    <w:rsid w:val="00E974EB"/>
    <w:rsid w:val="00E9766A"/>
    <w:rsid w:val="00E978BC"/>
    <w:rsid w:val="00EA06F1"/>
    <w:rsid w:val="00EA0ABF"/>
    <w:rsid w:val="00EA1781"/>
    <w:rsid w:val="00EA1929"/>
    <w:rsid w:val="00EA201E"/>
    <w:rsid w:val="00EA22B3"/>
    <w:rsid w:val="00EA2496"/>
    <w:rsid w:val="00EA2AAC"/>
    <w:rsid w:val="00EA2D1B"/>
    <w:rsid w:val="00EA308F"/>
    <w:rsid w:val="00EA3245"/>
    <w:rsid w:val="00EA334C"/>
    <w:rsid w:val="00EA35E9"/>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2AE"/>
    <w:rsid w:val="00EC0AD0"/>
    <w:rsid w:val="00EC0C2B"/>
    <w:rsid w:val="00EC1747"/>
    <w:rsid w:val="00EC1777"/>
    <w:rsid w:val="00EC2052"/>
    <w:rsid w:val="00EC232B"/>
    <w:rsid w:val="00EC2383"/>
    <w:rsid w:val="00EC2DED"/>
    <w:rsid w:val="00EC3210"/>
    <w:rsid w:val="00EC3E19"/>
    <w:rsid w:val="00EC4424"/>
    <w:rsid w:val="00EC4666"/>
    <w:rsid w:val="00EC4704"/>
    <w:rsid w:val="00EC4B14"/>
    <w:rsid w:val="00EC4DF0"/>
    <w:rsid w:val="00EC5024"/>
    <w:rsid w:val="00EC54C5"/>
    <w:rsid w:val="00EC55D6"/>
    <w:rsid w:val="00EC5BCB"/>
    <w:rsid w:val="00EC6447"/>
    <w:rsid w:val="00EC6C7C"/>
    <w:rsid w:val="00EC7302"/>
    <w:rsid w:val="00EC73C4"/>
    <w:rsid w:val="00EC797C"/>
    <w:rsid w:val="00EC7FED"/>
    <w:rsid w:val="00EC7FFD"/>
    <w:rsid w:val="00ED05AA"/>
    <w:rsid w:val="00ED0ABD"/>
    <w:rsid w:val="00ED0CC3"/>
    <w:rsid w:val="00ED118A"/>
    <w:rsid w:val="00ED1DCF"/>
    <w:rsid w:val="00ED33CC"/>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7A2E"/>
    <w:rsid w:val="00EF155D"/>
    <w:rsid w:val="00EF1684"/>
    <w:rsid w:val="00EF1D9C"/>
    <w:rsid w:val="00EF261A"/>
    <w:rsid w:val="00EF2E5C"/>
    <w:rsid w:val="00EF33ED"/>
    <w:rsid w:val="00EF366C"/>
    <w:rsid w:val="00EF3E34"/>
    <w:rsid w:val="00EF40A5"/>
    <w:rsid w:val="00EF4798"/>
    <w:rsid w:val="00EF47D6"/>
    <w:rsid w:val="00EF5243"/>
    <w:rsid w:val="00EF5F75"/>
    <w:rsid w:val="00EF61F8"/>
    <w:rsid w:val="00EF638A"/>
    <w:rsid w:val="00EF6714"/>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739"/>
    <w:rsid w:val="00F14CD9"/>
    <w:rsid w:val="00F1506C"/>
    <w:rsid w:val="00F15511"/>
    <w:rsid w:val="00F1596A"/>
    <w:rsid w:val="00F15F85"/>
    <w:rsid w:val="00F163F9"/>
    <w:rsid w:val="00F177E3"/>
    <w:rsid w:val="00F17991"/>
    <w:rsid w:val="00F17A69"/>
    <w:rsid w:val="00F17DAF"/>
    <w:rsid w:val="00F20C2B"/>
    <w:rsid w:val="00F21135"/>
    <w:rsid w:val="00F216FD"/>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84A"/>
    <w:rsid w:val="00F329EC"/>
    <w:rsid w:val="00F32C8F"/>
    <w:rsid w:val="00F334DC"/>
    <w:rsid w:val="00F3391E"/>
    <w:rsid w:val="00F33F69"/>
    <w:rsid w:val="00F34451"/>
    <w:rsid w:val="00F34581"/>
    <w:rsid w:val="00F345D2"/>
    <w:rsid w:val="00F349CB"/>
    <w:rsid w:val="00F34A38"/>
    <w:rsid w:val="00F350B1"/>
    <w:rsid w:val="00F354C9"/>
    <w:rsid w:val="00F35682"/>
    <w:rsid w:val="00F35DA0"/>
    <w:rsid w:val="00F368B6"/>
    <w:rsid w:val="00F36A11"/>
    <w:rsid w:val="00F36C90"/>
    <w:rsid w:val="00F36D83"/>
    <w:rsid w:val="00F3756B"/>
    <w:rsid w:val="00F375E7"/>
    <w:rsid w:val="00F37A2C"/>
    <w:rsid w:val="00F4013A"/>
    <w:rsid w:val="00F40694"/>
    <w:rsid w:val="00F40B6D"/>
    <w:rsid w:val="00F4288E"/>
    <w:rsid w:val="00F42969"/>
    <w:rsid w:val="00F42BC0"/>
    <w:rsid w:val="00F434D7"/>
    <w:rsid w:val="00F437E7"/>
    <w:rsid w:val="00F44A09"/>
    <w:rsid w:val="00F453EE"/>
    <w:rsid w:val="00F45965"/>
    <w:rsid w:val="00F46FDC"/>
    <w:rsid w:val="00F47367"/>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225F"/>
    <w:rsid w:val="00F622F3"/>
    <w:rsid w:val="00F6274A"/>
    <w:rsid w:val="00F62B53"/>
    <w:rsid w:val="00F62CBF"/>
    <w:rsid w:val="00F645DF"/>
    <w:rsid w:val="00F65345"/>
    <w:rsid w:val="00F6570A"/>
    <w:rsid w:val="00F65E8D"/>
    <w:rsid w:val="00F66073"/>
    <w:rsid w:val="00F66144"/>
    <w:rsid w:val="00F66838"/>
    <w:rsid w:val="00F66854"/>
    <w:rsid w:val="00F670D6"/>
    <w:rsid w:val="00F671F0"/>
    <w:rsid w:val="00F6734B"/>
    <w:rsid w:val="00F67B4B"/>
    <w:rsid w:val="00F67EFE"/>
    <w:rsid w:val="00F67F1F"/>
    <w:rsid w:val="00F7012E"/>
    <w:rsid w:val="00F70168"/>
    <w:rsid w:val="00F70244"/>
    <w:rsid w:val="00F70400"/>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598B"/>
    <w:rsid w:val="00F75AC7"/>
    <w:rsid w:val="00F75DFC"/>
    <w:rsid w:val="00F75FF6"/>
    <w:rsid w:val="00F7631F"/>
    <w:rsid w:val="00F76803"/>
    <w:rsid w:val="00F7689F"/>
    <w:rsid w:val="00F77167"/>
    <w:rsid w:val="00F802EE"/>
    <w:rsid w:val="00F8123E"/>
    <w:rsid w:val="00F823BD"/>
    <w:rsid w:val="00F826CA"/>
    <w:rsid w:val="00F8374B"/>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1E3F"/>
    <w:rsid w:val="00F92025"/>
    <w:rsid w:val="00F925F8"/>
    <w:rsid w:val="00F928DB"/>
    <w:rsid w:val="00F92A64"/>
    <w:rsid w:val="00F937D3"/>
    <w:rsid w:val="00F93811"/>
    <w:rsid w:val="00F94113"/>
    <w:rsid w:val="00F9451B"/>
    <w:rsid w:val="00F947C2"/>
    <w:rsid w:val="00F94B2B"/>
    <w:rsid w:val="00F94C27"/>
    <w:rsid w:val="00F95391"/>
    <w:rsid w:val="00F95B96"/>
    <w:rsid w:val="00F95CBC"/>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60B6"/>
    <w:rsid w:val="00FA6138"/>
    <w:rsid w:val="00FA62E0"/>
    <w:rsid w:val="00FA636E"/>
    <w:rsid w:val="00FA6A53"/>
    <w:rsid w:val="00FA7281"/>
    <w:rsid w:val="00FA7297"/>
    <w:rsid w:val="00FA7E80"/>
    <w:rsid w:val="00FB029F"/>
    <w:rsid w:val="00FB03BD"/>
    <w:rsid w:val="00FB08A9"/>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F75"/>
    <w:rsid w:val="00FD33DB"/>
    <w:rsid w:val="00FD46F5"/>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79E2"/>
    <w:rsid w:val="00FE7DD1"/>
    <w:rsid w:val="00FE7F4A"/>
    <w:rsid w:val="00FF0DAF"/>
    <w:rsid w:val="00FF0DE5"/>
    <w:rsid w:val="00FF1E3F"/>
    <w:rsid w:val="00FF2145"/>
    <w:rsid w:val="00FF357A"/>
    <w:rsid w:val="00FF37B3"/>
    <w:rsid w:val="00FF3818"/>
    <w:rsid w:val="00FF3A5B"/>
    <w:rsid w:val="00FF3CB3"/>
    <w:rsid w:val="00FF3F30"/>
    <w:rsid w:val="00FF4511"/>
    <w:rsid w:val="00FF4517"/>
    <w:rsid w:val="00FF4B26"/>
    <w:rsid w:val="00FF4BEE"/>
    <w:rsid w:val="00FF5106"/>
    <w:rsid w:val="00FF5817"/>
    <w:rsid w:val="00FF5A5D"/>
    <w:rsid w:val="00FF6B48"/>
    <w:rsid w:val="00FF6BB1"/>
    <w:rsid w:val="00FF6CA8"/>
    <w:rsid w:val="00FF76CE"/>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uiPriority="22"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qFormat/>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3GPPHeader">
    <w:name w:val="3GPP_Header"/>
    <w:basedOn w:val="Normal"/>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3Char2">
    <w:name w:val="B3 Char2"/>
    <w:qFormat/>
    <w:rsid w:val="00F35DA0"/>
    <w:rPr>
      <w:lang w:eastAsia="ja-JP"/>
    </w:rPr>
  </w:style>
  <w:style w:type="character" w:customStyle="1" w:styleId="ui-provider">
    <w:name w:val="ui-provider"/>
    <w:basedOn w:val="DefaultParagraphFont"/>
    <w:rsid w:val="00E556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5AIRPNAIUNRU-1328258698-23323</_dlc_DocId>
    <_dlc_DocIdUrl xmlns="71c5aaf6-e6ce-465b-b873-5148d2a4c105">
      <Url>https://nokia.sharepoint.com/sites/c5g/5gradio/_layouts/15/DocIdRedir.aspx?ID=5AIRPNAIUNRU-1328258698-23323</Url>
      <Description>5AIRPNAIUNRU-1328258698-23323</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B0B9144-D89A-4701-A67C-35CA9D66FC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768EB2-45AA-4983-9447-EF9A4020AB8C}">
  <ds:schemaRefs>
    <ds:schemaRef ds:uri="http://purl.org/dc/dcmitype/"/>
    <ds:schemaRef ds:uri="http://www.w3.org/XML/1998/namespace"/>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http://schemas.microsoft.com/office/2006/documentManagement/types"/>
    <ds:schemaRef ds:uri="0b6aed8e-0313-4d17-80ff-d0e5da4931c5"/>
    <ds:schemaRef ds:uri="3b34c8f0-1ef5-4d1e-bb66-517ce7fe7356"/>
    <ds:schemaRef ds:uri="71c5aaf6-e6ce-465b-b873-5148d2a4c105"/>
    <ds:schemaRef ds:uri="http://purl.org/dc/terms/"/>
  </ds:schemaRefs>
</ds:datastoreItem>
</file>

<file path=customXml/itemProps3.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4.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5.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6.xml><?xml version="1.0" encoding="utf-8"?>
<ds:datastoreItem xmlns:ds="http://schemas.openxmlformats.org/officeDocument/2006/customXml" ds:itemID="{0E397108-545A-4D42-8FB7-A13C9C6B663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Memo</Template>
  <TotalTime>0</TotalTime>
  <Pages>7</Pages>
  <Words>2958</Words>
  <Characters>16864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19783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Umeda, Hiromasa (Nokia - JP/Tokyo)</cp:lastModifiedBy>
  <cp:revision>2</cp:revision>
  <cp:lastPrinted>2017-09-11T16:45:00Z</cp:lastPrinted>
  <dcterms:created xsi:type="dcterms:W3CDTF">2023-05-14T06:57:00Z</dcterms:created>
  <dcterms:modified xsi:type="dcterms:W3CDTF">2023-05-14T06:57:00Z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ContentTypeId">
    <vt:lpwstr>0x01010000E5007003D3004E92B8EDD86D20E8CD</vt:lpwstr>
  </property>
  <property fmtid="{D5CDD505-2E9C-101B-9397-08002B2CF9AE}" pid="11" name="_dlc_DocIdItemGuid">
    <vt:lpwstr>c257613e-e965-4343-9239-9750ad2c90b0</vt:lpwstr>
  </property>
  <property fmtid="{D5CDD505-2E9C-101B-9397-08002B2CF9AE}" pid="12" name="_ReviewingToolsShownOnce">
    <vt:lpwstr/>
  </property>
  <property fmtid="{D5CDD505-2E9C-101B-9397-08002B2CF9AE}" pid="13" name="MediaServiceImageTags">
    <vt:lpwstr/>
  </property>
</Properties>
</file>