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6729C0D8"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C14862">
        <w:rPr>
          <w:rFonts w:asciiTheme="minorHAnsi" w:hAnsiTheme="minorHAnsi" w:cstheme="minorHAnsi"/>
          <w:b/>
          <w:bCs/>
          <w:sz w:val="24"/>
          <w:szCs w:val="28"/>
          <w:lang w:val="en-CA"/>
        </w:rPr>
        <w:t>6</w:t>
      </w:r>
      <w:r w:rsidRPr="00CE0DD7">
        <w:rPr>
          <w:rFonts w:asciiTheme="minorHAnsi" w:hAnsiTheme="minorHAnsi" w:cstheme="minorHAnsi"/>
          <w:b/>
          <w:bCs/>
          <w:sz w:val="24"/>
          <w:szCs w:val="28"/>
          <w:lang w:val="en-CA"/>
        </w:rPr>
        <w:tab/>
      </w:r>
      <w:r w:rsidR="000F6DA4" w:rsidRPr="000F6DA4">
        <w:rPr>
          <w:rFonts w:asciiTheme="minorHAnsi" w:hAnsiTheme="minorHAnsi" w:cstheme="minorHAnsi"/>
          <w:b/>
          <w:bCs/>
          <w:sz w:val="24"/>
          <w:szCs w:val="28"/>
          <w:lang w:val="en-CA"/>
        </w:rPr>
        <w:t>R4-</w:t>
      </w:r>
      <w:r w:rsidR="009431E6" w:rsidRPr="000F6DA4">
        <w:rPr>
          <w:rFonts w:asciiTheme="minorHAnsi" w:hAnsiTheme="minorHAnsi" w:cstheme="minorHAnsi"/>
          <w:b/>
          <w:bCs/>
          <w:sz w:val="24"/>
          <w:szCs w:val="28"/>
          <w:lang w:val="en-CA"/>
        </w:rPr>
        <w:t>2</w:t>
      </w:r>
      <w:r w:rsidR="00F453D1">
        <w:rPr>
          <w:rFonts w:asciiTheme="minorHAnsi" w:hAnsiTheme="minorHAnsi" w:cstheme="minorHAnsi"/>
          <w:b/>
          <w:bCs/>
          <w:sz w:val="24"/>
          <w:szCs w:val="28"/>
          <w:lang w:val="en-CA"/>
        </w:rPr>
        <w:t>302659</w:t>
      </w:r>
    </w:p>
    <w:p w14:paraId="40E3119F" w14:textId="29648C00" w:rsidR="00D24F68" w:rsidRPr="00CE0DD7" w:rsidRDefault="00C14862"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 Greece</w:t>
      </w:r>
      <w:r w:rsidR="00D24F68" w:rsidRPr="00CE0DD7">
        <w:rPr>
          <w:rFonts w:asciiTheme="minorHAnsi" w:hAnsiTheme="minorHAnsi" w:cstheme="minorHAnsi"/>
          <w:b/>
          <w:bCs/>
          <w:sz w:val="24"/>
          <w:szCs w:val="28"/>
          <w:lang w:val="en-CA"/>
        </w:rPr>
        <w:t xml:space="preserve">, </w:t>
      </w:r>
      <w:r w:rsidR="00E54B2D">
        <w:rPr>
          <w:rFonts w:asciiTheme="minorHAnsi" w:hAnsiTheme="minorHAnsi" w:cstheme="minorHAnsi"/>
          <w:b/>
          <w:bCs/>
          <w:sz w:val="24"/>
          <w:szCs w:val="28"/>
          <w:lang w:val="en-CA"/>
        </w:rPr>
        <w:t>26 Feb</w:t>
      </w:r>
      <w:r w:rsidR="00C3638F">
        <w:rPr>
          <w:rFonts w:asciiTheme="minorHAnsi" w:hAnsiTheme="minorHAnsi" w:cstheme="minorHAnsi"/>
          <w:b/>
          <w:bCs/>
          <w:sz w:val="24"/>
          <w:szCs w:val="28"/>
          <w:lang w:val="en-CA"/>
        </w:rPr>
        <w:t>.</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E54B2D">
        <w:rPr>
          <w:rFonts w:asciiTheme="minorHAnsi" w:hAnsiTheme="minorHAnsi" w:cstheme="minorHAnsi"/>
          <w:b/>
          <w:bCs/>
          <w:sz w:val="24"/>
          <w:szCs w:val="28"/>
          <w:lang w:val="en-CA"/>
        </w:rPr>
        <w:t>03</w:t>
      </w:r>
      <w:r w:rsidR="004755E7">
        <w:rPr>
          <w:rFonts w:asciiTheme="minorHAnsi" w:hAnsiTheme="minorHAnsi" w:cstheme="minorHAnsi"/>
          <w:b/>
          <w:bCs/>
          <w:sz w:val="24"/>
          <w:szCs w:val="28"/>
          <w:lang w:val="en-CA"/>
        </w:rPr>
        <w:t xml:space="preserve"> </w:t>
      </w:r>
      <w:r w:rsidR="00E54B2D">
        <w:rPr>
          <w:rFonts w:asciiTheme="minorHAnsi" w:hAnsiTheme="minorHAnsi" w:cstheme="minorHAnsi"/>
          <w:b/>
          <w:bCs/>
          <w:sz w:val="24"/>
          <w:szCs w:val="28"/>
          <w:lang w:val="en-CA"/>
        </w:rPr>
        <w:t>Mar</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7C23A781"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1F0AB0">
        <w:rPr>
          <w:rFonts w:asciiTheme="minorHAnsi" w:hAnsiTheme="minorHAnsi" w:cstheme="minorHAnsi"/>
          <w:bCs/>
          <w:sz w:val="22"/>
          <w:szCs w:val="22"/>
          <w:lang w:val="en-US"/>
        </w:rPr>
        <w:t>9</w:t>
      </w:r>
      <w:r w:rsidR="002A583A" w:rsidRPr="00963578">
        <w:rPr>
          <w:rFonts w:asciiTheme="minorHAnsi" w:hAnsiTheme="minorHAnsi" w:cstheme="minorHAnsi"/>
          <w:bCs/>
          <w:sz w:val="22"/>
          <w:szCs w:val="22"/>
          <w:lang w:val="en-US"/>
        </w:rPr>
        <w:t>.2</w:t>
      </w:r>
      <w:r w:rsidR="001F0AB0">
        <w:rPr>
          <w:rFonts w:asciiTheme="minorHAnsi" w:hAnsiTheme="minorHAnsi" w:cstheme="minorHAnsi"/>
          <w:bCs/>
          <w:sz w:val="22"/>
          <w:szCs w:val="22"/>
          <w:lang w:val="en-US"/>
        </w:rPr>
        <w:t>3</w:t>
      </w:r>
      <w:r w:rsidR="003D5025" w:rsidRPr="00963578">
        <w:rPr>
          <w:rFonts w:asciiTheme="minorHAnsi" w:hAnsiTheme="minorHAnsi" w:cstheme="minorHAnsi"/>
          <w:bCs/>
          <w:sz w:val="22"/>
          <w:szCs w:val="22"/>
          <w:lang w:val="en-US"/>
        </w:rPr>
        <w:t>.3</w:t>
      </w:r>
      <w:r w:rsidR="00963578" w:rsidRPr="00963578">
        <w:rPr>
          <w:rFonts w:asciiTheme="minorHAnsi" w:hAnsiTheme="minorHAnsi" w:cstheme="minorHAnsi"/>
          <w:bCs/>
          <w:sz w:val="22"/>
          <w:szCs w:val="22"/>
          <w:lang w:val="en-US"/>
        </w:rPr>
        <w:t>.1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1FCE23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2E2A96" w:rsidRPr="002E2A96">
        <w:rPr>
          <w:rFonts w:asciiTheme="minorHAnsi" w:hAnsiTheme="minorHAnsi" w:cstheme="minorHAnsi"/>
          <w:sz w:val="22"/>
          <w:szCs w:val="22"/>
          <w:lang w:val="en-CA"/>
        </w:rPr>
        <w:t>On LTM general aspects and scenarios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54809C8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AC6F72">
        <w:rPr>
          <w:rFonts w:asciiTheme="minorHAnsi" w:hAnsiTheme="minorHAnsi" w:cstheme="minorHAnsi"/>
          <w:sz w:val="22"/>
          <w:lang w:val="en-CA"/>
        </w:rPr>
        <w:t>general</w:t>
      </w:r>
      <w:r w:rsidR="00A422C5">
        <w:rPr>
          <w:rFonts w:asciiTheme="minorHAnsi" w:hAnsiTheme="minorHAnsi" w:cstheme="minorHAnsi"/>
          <w:sz w:val="22"/>
          <w:lang w:val="en-CA"/>
        </w:rPr>
        <w:t xml:space="preserve"> </w:t>
      </w:r>
      <w:r w:rsidR="00220472">
        <w:rPr>
          <w:rFonts w:asciiTheme="minorHAnsi" w:hAnsiTheme="minorHAnsi" w:cstheme="minorHAnsi"/>
          <w:sz w:val="22"/>
          <w:lang w:val="en-CA"/>
        </w:rPr>
        <w:t xml:space="preserve">aspects </w:t>
      </w:r>
      <w:r w:rsidR="00AC6F72">
        <w:rPr>
          <w:rFonts w:asciiTheme="minorHAnsi" w:hAnsiTheme="minorHAnsi" w:cstheme="minorHAnsi"/>
          <w:sz w:val="22"/>
          <w:lang w:val="en-CA"/>
        </w:rPr>
        <w:t xml:space="preserve">and scenarios to be considered for </w:t>
      </w:r>
      <w:bookmarkStart w:id="4" w:name="_Hlk110923768"/>
      <w:r w:rsidR="007A3EDB" w:rsidRPr="007A3EDB">
        <w:rPr>
          <w:rFonts w:asciiTheme="minorHAnsi" w:hAnsiTheme="minorHAnsi" w:cstheme="minorHAnsi"/>
          <w:sz w:val="22"/>
          <w:lang w:val="en-CA"/>
        </w:rPr>
        <w:t>L1/L2</w:t>
      </w:r>
      <w:r w:rsidR="00AC6F72">
        <w:rPr>
          <w:rFonts w:asciiTheme="minorHAnsi" w:hAnsiTheme="minorHAnsi" w:cstheme="minorHAnsi"/>
          <w:sz w:val="22"/>
          <w:lang w:val="en-CA"/>
        </w:rPr>
        <w:t xml:space="preserve"> triggered </w:t>
      </w:r>
      <w:r w:rsidR="007A3EDB" w:rsidRPr="007A3EDB">
        <w:rPr>
          <w:rFonts w:asciiTheme="minorHAnsi" w:hAnsiTheme="minorHAnsi" w:cstheme="minorHAnsi"/>
          <w:sz w:val="22"/>
          <w:lang w:val="en-CA"/>
        </w:rPr>
        <w:t>inter-cell mobility</w:t>
      </w:r>
      <w:bookmarkEnd w:id="4"/>
      <w:r w:rsidR="000A461C">
        <w:rPr>
          <w:rFonts w:asciiTheme="minorHAnsi" w:hAnsiTheme="minorHAnsi" w:cstheme="minorHAnsi"/>
          <w:sz w:val="22"/>
          <w:lang w:val="en-CA"/>
        </w:rPr>
        <w:t xml:space="preserve"> (LTM)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74FB597" w14:textId="2405DDE6" w:rsidR="002E11C1" w:rsidRPr="00DE2903" w:rsidRDefault="002E11C1" w:rsidP="00586798">
      <w:pPr>
        <w:pStyle w:val="Heading2"/>
        <w:rPr>
          <w:rFonts w:asciiTheme="minorHAnsi" w:hAnsiTheme="minorHAnsi" w:cstheme="minorHAnsi"/>
          <w:lang w:eastAsia="ja-JP"/>
        </w:rPr>
      </w:pPr>
      <w:bookmarkStart w:id="5" w:name="_Toc5952573"/>
      <w:r w:rsidRPr="00DE2903">
        <w:rPr>
          <w:rFonts w:asciiTheme="minorHAnsi" w:hAnsiTheme="minorHAnsi" w:cstheme="minorHAnsi"/>
          <w:lang w:eastAsia="ja-JP"/>
        </w:rPr>
        <w:t>Scenario</w:t>
      </w:r>
      <w:r w:rsidR="00950801" w:rsidRPr="00DE2903">
        <w:rPr>
          <w:rFonts w:asciiTheme="minorHAnsi" w:hAnsiTheme="minorHAnsi" w:cstheme="minorHAnsi"/>
          <w:lang w:eastAsia="ja-JP"/>
        </w:rPr>
        <w:t xml:space="preserve">s and general aspects </w:t>
      </w:r>
    </w:p>
    <w:p w14:paraId="73D36DDB" w14:textId="0C0E64AF" w:rsidR="0017781E" w:rsidRPr="00DE2903" w:rsidRDefault="0017781E" w:rsidP="0017781E">
      <w:pPr>
        <w:pStyle w:val="Heading3"/>
        <w:ind w:left="720"/>
        <w:rPr>
          <w:rFonts w:asciiTheme="minorHAnsi" w:hAnsiTheme="minorHAnsi" w:cstheme="minorHAnsi"/>
          <w:szCs w:val="22"/>
        </w:rPr>
      </w:pPr>
      <w:r w:rsidRPr="00DE2903">
        <w:rPr>
          <w:rFonts w:asciiTheme="minorHAnsi" w:hAnsiTheme="minorHAnsi" w:cstheme="minorHAnsi"/>
          <w:szCs w:val="22"/>
        </w:rPr>
        <w:t>Simultaneous data Rx/Tx</w:t>
      </w:r>
    </w:p>
    <w:p w14:paraId="0DB52EEB" w14:textId="33FFE8E5" w:rsidR="00E45C79" w:rsidRDefault="00E56A52" w:rsidP="009736BF">
      <w:pPr>
        <w:spacing w:after="120"/>
        <w:rPr>
          <w:rFonts w:asciiTheme="minorHAnsi" w:hAnsiTheme="minorHAnsi" w:cstheme="minorHAnsi"/>
          <w:bCs/>
          <w:sz w:val="24"/>
          <w:szCs w:val="24"/>
        </w:rPr>
      </w:pPr>
      <w:r w:rsidRPr="00E56A52">
        <w:rPr>
          <w:rFonts w:asciiTheme="minorHAnsi" w:hAnsiTheme="minorHAnsi" w:cstheme="minorHAnsi"/>
          <w:sz w:val="24"/>
          <w:szCs w:val="24"/>
          <w:lang w:eastAsia="zh-CN"/>
        </w:rPr>
        <w:t xml:space="preserve">In last </w:t>
      </w:r>
      <w:r>
        <w:rPr>
          <w:rFonts w:asciiTheme="minorHAnsi" w:hAnsiTheme="minorHAnsi" w:cstheme="minorHAnsi"/>
          <w:sz w:val="24"/>
          <w:szCs w:val="24"/>
          <w:lang w:eastAsia="zh-CN"/>
        </w:rPr>
        <w:t>meeting</w:t>
      </w:r>
      <w:r>
        <w:rPr>
          <w:rFonts w:asciiTheme="minorHAnsi" w:hAnsiTheme="minorHAnsi" w:cstheme="minorHAnsi"/>
          <w:bCs/>
          <w:sz w:val="24"/>
          <w:szCs w:val="24"/>
        </w:rPr>
        <w:t xml:space="preserve"> following WF is agreed</w:t>
      </w:r>
      <w:r w:rsidR="00B22DAE">
        <w:rPr>
          <w:rFonts w:asciiTheme="minorHAnsi" w:hAnsiTheme="minorHAnsi" w:cstheme="minorHAnsi"/>
          <w:bCs/>
          <w:sz w:val="24"/>
          <w:szCs w:val="24"/>
        </w:rPr>
        <w:t>.</w:t>
      </w:r>
      <w:r w:rsidR="004377C9">
        <w:rPr>
          <w:rFonts w:asciiTheme="minorHAnsi" w:hAnsiTheme="minorHAnsi" w:cstheme="minorHAnsi"/>
          <w:bCs/>
          <w:sz w:val="24"/>
          <w:szCs w:val="24"/>
        </w:rPr>
        <w:t xml:space="preserve"> </w:t>
      </w:r>
      <w:r w:rsidR="0017781E" w:rsidRPr="00E56A52">
        <w:rPr>
          <w:rFonts w:asciiTheme="minorHAnsi" w:hAnsiTheme="minorHAnsi" w:cstheme="minorHAnsi"/>
          <w:bCs/>
          <w:sz w:val="24"/>
          <w:szCs w:val="24"/>
        </w:rPr>
        <w:t xml:space="preserve"> </w:t>
      </w:r>
    </w:p>
    <w:p w14:paraId="34E80D15" w14:textId="77777777" w:rsidR="0000137C" w:rsidRPr="0000137C" w:rsidRDefault="0000137C" w:rsidP="0000137C">
      <w:pPr>
        <w:pStyle w:val="ListParagraph"/>
        <w:numPr>
          <w:ilvl w:val="1"/>
          <w:numId w:val="35"/>
        </w:numPr>
        <w:spacing w:after="120"/>
        <w:contextualSpacing w:val="0"/>
        <w:rPr>
          <w:i/>
          <w:iCs/>
          <w:szCs w:val="24"/>
          <w:lang w:eastAsia="zh-CN"/>
        </w:rPr>
      </w:pPr>
      <w:r w:rsidRPr="0000137C">
        <w:rPr>
          <w:i/>
          <w:iCs/>
          <w:szCs w:val="24"/>
          <w:lang w:eastAsia="zh-CN"/>
        </w:rPr>
        <w:t>Option 1 (MTK, Ericsson): UE does not receive or transmit data on source cell after ACK transmission on cell switch command during cell switch delay. In other words, RAN4 to agree that DAPS plus LTM is not supported in Rel-18.</w:t>
      </w:r>
    </w:p>
    <w:p w14:paraId="454AB4DF" w14:textId="77777777" w:rsidR="0000137C" w:rsidRPr="0000137C" w:rsidRDefault="0000137C" w:rsidP="0000137C">
      <w:pPr>
        <w:pStyle w:val="ListParagraph"/>
        <w:numPr>
          <w:ilvl w:val="1"/>
          <w:numId w:val="35"/>
        </w:numPr>
        <w:spacing w:after="120"/>
        <w:contextualSpacing w:val="0"/>
        <w:rPr>
          <w:i/>
          <w:iCs/>
          <w:szCs w:val="24"/>
          <w:lang w:eastAsia="zh-CN"/>
        </w:rPr>
      </w:pPr>
      <w:r w:rsidRPr="0000137C">
        <w:rPr>
          <w:rFonts w:hint="eastAsia"/>
          <w:i/>
          <w:iCs/>
          <w:szCs w:val="24"/>
          <w:lang w:eastAsia="zh-CN"/>
        </w:rPr>
        <w:t>O</w:t>
      </w:r>
      <w:r w:rsidRPr="0000137C">
        <w:rPr>
          <w:i/>
          <w:iCs/>
          <w:szCs w:val="24"/>
          <w:lang w:eastAsia="zh-CN"/>
        </w:rPr>
        <w:t>ption 2 (Apple, ZTE): UE is not required to perform simultaneous data Rx or Tx with both source cell and target cell during LTM for both intra-frequency and inter-frequency scenario.</w:t>
      </w:r>
    </w:p>
    <w:p w14:paraId="5E09AB79" w14:textId="77777777" w:rsidR="0000137C" w:rsidRPr="0000137C" w:rsidRDefault="0000137C" w:rsidP="0000137C">
      <w:pPr>
        <w:pStyle w:val="ListParagraph"/>
        <w:numPr>
          <w:ilvl w:val="1"/>
          <w:numId w:val="35"/>
        </w:numPr>
        <w:spacing w:after="120"/>
        <w:contextualSpacing w:val="0"/>
        <w:rPr>
          <w:i/>
          <w:iCs/>
          <w:szCs w:val="24"/>
          <w:lang w:eastAsia="zh-CN"/>
        </w:rPr>
      </w:pPr>
      <w:r w:rsidRPr="0000137C">
        <w:rPr>
          <w:i/>
          <w:iCs/>
          <w:szCs w:val="24"/>
          <w:lang w:eastAsia="zh-CN"/>
        </w:rPr>
        <w:t>Option 3 (</w:t>
      </w:r>
      <w:proofErr w:type="spellStart"/>
      <w:r w:rsidRPr="0000137C">
        <w:rPr>
          <w:i/>
          <w:iCs/>
          <w:szCs w:val="24"/>
          <w:lang w:eastAsia="zh-CN"/>
        </w:rPr>
        <w:t>xiaomi</w:t>
      </w:r>
      <w:proofErr w:type="spellEnd"/>
      <w:r w:rsidRPr="0000137C">
        <w:rPr>
          <w:i/>
          <w:iCs/>
          <w:szCs w:val="24"/>
          <w:lang w:eastAsia="zh-CN"/>
        </w:rPr>
        <w:t>): For inter-frequency L1/L2 mobility,</w:t>
      </w:r>
    </w:p>
    <w:p w14:paraId="34042058"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 xml:space="preserve">RAN4 not to consider simultaneous reception with both source cell and target cell during L1/L2 inter-cell mobility delay in non-CA case, </w:t>
      </w:r>
    </w:p>
    <w:p w14:paraId="1D598C37"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RAN4 to consider simultaneous reception with both source cell and target cell during L1/L2 inter-cell mobility delay in CA case.</w:t>
      </w:r>
    </w:p>
    <w:p w14:paraId="0F64CEF5" w14:textId="77777777" w:rsidR="0000137C" w:rsidRPr="0000137C" w:rsidRDefault="0000137C" w:rsidP="0000137C">
      <w:pPr>
        <w:pStyle w:val="ListParagraph"/>
        <w:numPr>
          <w:ilvl w:val="1"/>
          <w:numId w:val="35"/>
        </w:numPr>
        <w:spacing w:after="120"/>
        <w:contextualSpacing w:val="0"/>
        <w:rPr>
          <w:i/>
          <w:iCs/>
          <w:szCs w:val="24"/>
          <w:lang w:eastAsia="zh-CN"/>
        </w:rPr>
      </w:pPr>
      <w:r w:rsidRPr="0000137C">
        <w:rPr>
          <w:i/>
          <w:iCs/>
          <w:szCs w:val="24"/>
          <w:lang w:eastAsia="zh-CN"/>
        </w:rPr>
        <w:t xml:space="preserve">Option 4 (Huawei): For inter-frequency L1/L2 mobility, not to consider simultaneous RX/TX on serving cell and target cell, except: </w:t>
      </w:r>
    </w:p>
    <w:p w14:paraId="29645097"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For the case that inter-frequency target cell is a current serving SCell (i.e., role change), there is almost zero interruption during cell switch procedure.</w:t>
      </w:r>
    </w:p>
    <w:p w14:paraId="0874848E" w14:textId="77777777" w:rsidR="0000137C" w:rsidRPr="0000137C" w:rsidRDefault="0000137C" w:rsidP="0000137C">
      <w:pPr>
        <w:pStyle w:val="ListParagraph"/>
        <w:numPr>
          <w:ilvl w:val="1"/>
          <w:numId w:val="35"/>
        </w:numPr>
        <w:spacing w:after="120"/>
        <w:contextualSpacing w:val="0"/>
        <w:rPr>
          <w:i/>
          <w:iCs/>
          <w:szCs w:val="24"/>
          <w:lang w:eastAsia="zh-CN"/>
        </w:rPr>
      </w:pPr>
      <w:r w:rsidRPr="0000137C">
        <w:rPr>
          <w:rFonts w:hint="eastAsia"/>
          <w:i/>
          <w:iCs/>
          <w:szCs w:val="24"/>
          <w:lang w:eastAsia="zh-CN"/>
        </w:rPr>
        <w:t>O</w:t>
      </w:r>
      <w:r w:rsidRPr="0000137C">
        <w:rPr>
          <w:i/>
          <w:iCs/>
          <w:szCs w:val="24"/>
          <w:lang w:eastAsia="zh-CN"/>
        </w:rPr>
        <w:t>ption 5 (vivo):</w:t>
      </w:r>
    </w:p>
    <w:p w14:paraId="790DEAF0"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For R18 LTM, RAN4 assumes that UE needs not to set up 2 RLC entities with different DUs in the inter-DU cell switch, and the corresponding discussion should be done in RAN2.</w:t>
      </w:r>
    </w:p>
    <w:p w14:paraId="25FAF199"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RAN4 should discuss the ‘simultaneous data Rx/Tx’ in a case-by-case manner. RAN4 not to discuss the simultaneous data Rx/Tx unless for some cases where the impact to RRM/RF/</w:t>
      </w:r>
      <w:proofErr w:type="spellStart"/>
      <w:r w:rsidRPr="0000137C">
        <w:rPr>
          <w:i/>
          <w:iCs/>
          <w:szCs w:val="24"/>
          <w:lang w:eastAsia="zh-CN"/>
        </w:rPr>
        <w:t>demod</w:t>
      </w:r>
      <w:proofErr w:type="spellEnd"/>
      <w:r w:rsidRPr="0000137C">
        <w:rPr>
          <w:i/>
          <w:iCs/>
          <w:szCs w:val="24"/>
          <w:lang w:eastAsia="zh-CN"/>
        </w:rPr>
        <w:t xml:space="preserve"> requirements is clear.</w:t>
      </w:r>
    </w:p>
    <w:p w14:paraId="27135087"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 xml:space="preserve">UE </w:t>
      </w:r>
      <w:proofErr w:type="gramStart"/>
      <w:r w:rsidRPr="0000137C">
        <w:rPr>
          <w:i/>
          <w:iCs/>
          <w:szCs w:val="24"/>
          <w:lang w:eastAsia="zh-CN"/>
        </w:rPr>
        <w:t>is able to</w:t>
      </w:r>
      <w:proofErr w:type="gramEnd"/>
      <w:r w:rsidRPr="0000137C">
        <w:rPr>
          <w:i/>
          <w:iCs/>
          <w:szCs w:val="24"/>
          <w:lang w:eastAsia="zh-CN"/>
        </w:rPr>
        <w:t xml:space="preserve"> simultaneous Rx with both source cell and target cell for the scenarios at least when</w:t>
      </w:r>
    </w:p>
    <w:p w14:paraId="2B050BA2" w14:textId="77777777" w:rsidR="0000137C" w:rsidRPr="0000137C" w:rsidRDefault="0000137C" w:rsidP="0000137C">
      <w:pPr>
        <w:pStyle w:val="ListParagraph"/>
        <w:numPr>
          <w:ilvl w:val="3"/>
          <w:numId w:val="35"/>
        </w:numPr>
        <w:spacing w:after="120"/>
        <w:contextualSpacing w:val="0"/>
        <w:rPr>
          <w:i/>
          <w:iCs/>
          <w:szCs w:val="24"/>
          <w:lang w:eastAsia="zh-CN"/>
        </w:rPr>
      </w:pPr>
      <w:r w:rsidRPr="0000137C">
        <w:rPr>
          <w:i/>
          <w:iCs/>
          <w:szCs w:val="24"/>
          <w:lang w:eastAsia="zh-CN"/>
        </w:rPr>
        <w:t>t</w:t>
      </w:r>
      <w:r w:rsidRPr="0000137C">
        <w:rPr>
          <w:rFonts w:hint="eastAsia"/>
          <w:i/>
          <w:iCs/>
          <w:szCs w:val="24"/>
          <w:lang w:eastAsia="zh-CN"/>
        </w:rPr>
        <w:t>he</w:t>
      </w:r>
      <w:r w:rsidRPr="0000137C">
        <w:rPr>
          <w:i/>
          <w:iCs/>
          <w:szCs w:val="24"/>
          <w:lang w:eastAsia="zh-CN"/>
        </w:rPr>
        <w:t xml:space="preserve"> RTD between source cell and intra-band target cell is within CP in FR1, or</w:t>
      </w:r>
    </w:p>
    <w:p w14:paraId="7B9C0F5A" w14:textId="77777777" w:rsidR="0000137C" w:rsidRPr="0000137C" w:rsidRDefault="0000137C" w:rsidP="0000137C">
      <w:pPr>
        <w:pStyle w:val="ListParagraph"/>
        <w:numPr>
          <w:ilvl w:val="3"/>
          <w:numId w:val="35"/>
        </w:numPr>
        <w:spacing w:after="120"/>
        <w:contextualSpacing w:val="0"/>
        <w:rPr>
          <w:i/>
          <w:iCs/>
          <w:szCs w:val="24"/>
          <w:lang w:eastAsia="zh-CN"/>
        </w:rPr>
      </w:pPr>
      <w:r w:rsidRPr="0000137C">
        <w:rPr>
          <w:i/>
          <w:iCs/>
          <w:szCs w:val="24"/>
          <w:lang w:eastAsia="zh-CN"/>
        </w:rPr>
        <w:t>t</w:t>
      </w:r>
      <w:r w:rsidRPr="0000137C">
        <w:rPr>
          <w:rFonts w:hint="eastAsia"/>
          <w:i/>
          <w:iCs/>
          <w:szCs w:val="24"/>
          <w:lang w:eastAsia="zh-CN"/>
        </w:rPr>
        <w:t>he</w:t>
      </w:r>
      <w:r w:rsidRPr="0000137C">
        <w:rPr>
          <w:i/>
          <w:iCs/>
          <w:szCs w:val="24"/>
          <w:lang w:eastAsia="zh-CN"/>
        </w:rPr>
        <w:t xml:space="preserve"> RTD between source cell and inter-band target cell is within MRTD for inter-band CA in FR1, or</w:t>
      </w:r>
    </w:p>
    <w:p w14:paraId="2D05F72B" w14:textId="77777777" w:rsidR="0000137C" w:rsidRPr="0000137C" w:rsidRDefault="0000137C" w:rsidP="0000137C">
      <w:pPr>
        <w:pStyle w:val="ListParagraph"/>
        <w:numPr>
          <w:ilvl w:val="3"/>
          <w:numId w:val="35"/>
        </w:numPr>
        <w:spacing w:after="120"/>
        <w:contextualSpacing w:val="0"/>
        <w:rPr>
          <w:i/>
          <w:iCs/>
          <w:szCs w:val="24"/>
          <w:lang w:eastAsia="zh-CN"/>
        </w:rPr>
      </w:pPr>
      <w:r w:rsidRPr="0000137C">
        <w:rPr>
          <w:i/>
          <w:iCs/>
          <w:szCs w:val="24"/>
          <w:lang w:eastAsia="zh-CN"/>
        </w:rPr>
        <w:t>considering single UE panel per FR2 band, t</w:t>
      </w:r>
      <w:r w:rsidRPr="0000137C">
        <w:rPr>
          <w:rFonts w:hint="eastAsia"/>
          <w:i/>
          <w:iCs/>
          <w:szCs w:val="24"/>
          <w:lang w:eastAsia="zh-CN"/>
        </w:rPr>
        <w:t>he</w:t>
      </w:r>
      <w:r w:rsidRPr="0000137C">
        <w:rPr>
          <w:i/>
          <w:iCs/>
          <w:szCs w:val="24"/>
          <w:lang w:eastAsia="zh-CN"/>
        </w:rPr>
        <w:t xml:space="preserve"> RTD between source cell and inter-frequency target cell is within MRTD for inter-band CA in FR2, and IBM is assumed</w:t>
      </w:r>
    </w:p>
    <w:p w14:paraId="58E7EFAE" w14:textId="77777777" w:rsidR="0000137C" w:rsidRPr="0000137C" w:rsidRDefault="0000137C" w:rsidP="0000137C">
      <w:pPr>
        <w:pStyle w:val="ListParagraph"/>
        <w:numPr>
          <w:ilvl w:val="2"/>
          <w:numId w:val="35"/>
        </w:numPr>
        <w:spacing w:after="120"/>
        <w:contextualSpacing w:val="0"/>
        <w:rPr>
          <w:i/>
          <w:iCs/>
          <w:szCs w:val="24"/>
          <w:lang w:eastAsia="zh-CN"/>
        </w:rPr>
      </w:pPr>
      <w:r w:rsidRPr="0000137C">
        <w:rPr>
          <w:i/>
          <w:iCs/>
          <w:szCs w:val="24"/>
          <w:lang w:eastAsia="zh-CN"/>
        </w:rPr>
        <w:t xml:space="preserve">UE </w:t>
      </w:r>
      <w:proofErr w:type="gramStart"/>
      <w:r w:rsidRPr="0000137C">
        <w:rPr>
          <w:i/>
          <w:iCs/>
          <w:szCs w:val="24"/>
          <w:lang w:eastAsia="zh-CN"/>
        </w:rPr>
        <w:t>is able to</w:t>
      </w:r>
      <w:proofErr w:type="gramEnd"/>
      <w:r w:rsidRPr="0000137C">
        <w:rPr>
          <w:i/>
          <w:iCs/>
          <w:szCs w:val="24"/>
          <w:lang w:eastAsia="zh-CN"/>
        </w:rPr>
        <w:t xml:space="preserve"> simultaneous Tx with both source cell and target cell for the scenarios at least when</w:t>
      </w:r>
    </w:p>
    <w:p w14:paraId="54E2D5DA" w14:textId="77777777" w:rsidR="0000137C" w:rsidRPr="0000137C" w:rsidRDefault="0000137C" w:rsidP="0000137C">
      <w:pPr>
        <w:pStyle w:val="ListParagraph"/>
        <w:numPr>
          <w:ilvl w:val="3"/>
          <w:numId w:val="35"/>
        </w:numPr>
        <w:spacing w:after="120"/>
        <w:contextualSpacing w:val="0"/>
        <w:rPr>
          <w:i/>
          <w:iCs/>
          <w:szCs w:val="24"/>
          <w:lang w:eastAsia="zh-CN"/>
        </w:rPr>
      </w:pPr>
      <w:r w:rsidRPr="0000137C">
        <w:rPr>
          <w:i/>
          <w:iCs/>
          <w:szCs w:val="24"/>
          <w:lang w:eastAsia="zh-CN"/>
        </w:rPr>
        <w:lastRenderedPageBreak/>
        <w:t>t</w:t>
      </w:r>
      <w:r w:rsidRPr="0000137C">
        <w:rPr>
          <w:rFonts w:hint="eastAsia"/>
          <w:i/>
          <w:iCs/>
          <w:szCs w:val="24"/>
          <w:lang w:eastAsia="zh-CN"/>
        </w:rPr>
        <w:t>he</w:t>
      </w:r>
      <w:r w:rsidRPr="0000137C">
        <w:rPr>
          <w:i/>
          <w:iCs/>
          <w:szCs w:val="24"/>
          <w:lang w:eastAsia="zh-CN"/>
        </w:rPr>
        <w:t xml:space="preserve"> Tx </w:t>
      </w:r>
      <w:r w:rsidRPr="0000137C">
        <w:rPr>
          <w:rFonts w:hint="eastAsia"/>
          <w:i/>
          <w:iCs/>
          <w:szCs w:val="24"/>
          <w:lang w:eastAsia="zh-CN"/>
        </w:rPr>
        <w:t>t</w:t>
      </w:r>
      <w:r w:rsidRPr="0000137C">
        <w:rPr>
          <w:i/>
          <w:iCs/>
          <w:szCs w:val="24"/>
          <w:lang w:eastAsia="zh-CN"/>
        </w:rPr>
        <w:t>iming difference (TTD) between source cell and inter-frequency target cell is within MTTD for inter-band CA in FR1, or</w:t>
      </w:r>
    </w:p>
    <w:p w14:paraId="1D32FEC3" w14:textId="77777777" w:rsidR="0000137C" w:rsidRPr="000F1FD6" w:rsidRDefault="0000137C" w:rsidP="0000137C">
      <w:pPr>
        <w:pStyle w:val="ListParagraph"/>
        <w:numPr>
          <w:ilvl w:val="3"/>
          <w:numId w:val="35"/>
        </w:numPr>
        <w:spacing w:after="120"/>
        <w:contextualSpacing w:val="0"/>
        <w:rPr>
          <w:szCs w:val="24"/>
          <w:lang w:eastAsia="zh-CN"/>
        </w:rPr>
      </w:pPr>
      <w:r w:rsidRPr="0000137C">
        <w:rPr>
          <w:i/>
          <w:iCs/>
          <w:szCs w:val="24"/>
          <w:lang w:eastAsia="zh-CN"/>
        </w:rPr>
        <w:t>considering single UE panel per FR2 band, t</w:t>
      </w:r>
      <w:r w:rsidRPr="0000137C">
        <w:rPr>
          <w:rFonts w:hint="eastAsia"/>
          <w:i/>
          <w:iCs/>
          <w:szCs w:val="24"/>
          <w:lang w:eastAsia="zh-CN"/>
        </w:rPr>
        <w:t>he</w:t>
      </w:r>
      <w:r w:rsidRPr="0000137C">
        <w:rPr>
          <w:i/>
          <w:iCs/>
          <w:szCs w:val="24"/>
          <w:lang w:eastAsia="zh-CN"/>
        </w:rPr>
        <w:t xml:space="preserve"> TTD between source cell and inter-frequency target cell is within MTTD for inter-band CA in FR2, and IBM is assumed</w:t>
      </w:r>
    </w:p>
    <w:p w14:paraId="43868A40" w14:textId="4B73E1E9" w:rsidR="008C2674" w:rsidRDefault="008C2674" w:rsidP="0000137C">
      <w:pPr>
        <w:rPr>
          <w:rFonts w:asciiTheme="minorHAnsi" w:hAnsiTheme="minorHAnsi" w:cstheme="minorHAnsi"/>
          <w:bCs/>
          <w:sz w:val="24"/>
          <w:szCs w:val="24"/>
        </w:rPr>
      </w:pPr>
    </w:p>
    <w:p w14:paraId="77F1EBB4" w14:textId="56A2E492" w:rsidR="00AE5D3D" w:rsidRDefault="00F50A3D" w:rsidP="00E45C79">
      <w:pPr>
        <w:rPr>
          <w:rFonts w:asciiTheme="minorHAnsi" w:hAnsiTheme="minorHAnsi" w:cstheme="minorHAnsi"/>
          <w:bCs/>
          <w:sz w:val="24"/>
          <w:szCs w:val="24"/>
        </w:rPr>
      </w:pPr>
      <w:r>
        <w:rPr>
          <w:rFonts w:asciiTheme="minorHAnsi" w:hAnsiTheme="minorHAnsi" w:cstheme="minorHAnsi"/>
          <w:bCs/>
          <w:sz w:val="24"/>
          <w:szCs w:val="24"/>
        </w:rPr>
        <w:t xml:space="preserve">To analyse </w:t>
      </w:r>
      <w:r w:rsidR="00D9331A">
        <w:rPr>
          <w:rFonts w:asciiTheme="minorHAnsi" w:hAnsiTheme="minorHAnsi" w:cstheme="minorHAnsi"/>
          <w:bCs/>
          <w:sz w:val="24"/>
          <w:szCs w:val="24"/>
        </w:rPr>
        <w:t xml:space="preserve">this issue, </w:t>
      </w:r>
      <w:r w:rsidR="00DE0150">
        <w:rPr>
          <w:rFonts w:asciiTheme="minorHAnsi" w:hAnsiTheme="minorHAnsi" w:cstheme="minorHAnsi"/>
          <w:bCs/>
          <w:sz w:val="24"/>
          <w:szCs w:val="24"/>
        </w:rPr>
        <w:t xml:space="preserve">we consider whether </w:t>
      </w:r>
      <w:r w:rsidR="00F96AC8">
        <w:rPr>
          <w:rFonts w:asciiTheme="minorHAnsi" w:hAnsiTheme="minorHAnsi" w:cstheme="minorHAnsi"/>
          <w:bCs/>
          <w:sz w:val="24"/>
          <w:szCs w:val="24"/>
        </w:rPr>
        <w:t xml:space="preserve">the </w:t>
      </w:r>
      <w:r w:rsidR="00DE0150">
        <w:rPr>
          <w:rFonts w:asciiTheme="minorHAnsi" w:hAnsiTheme="minorHAnsi" w:cstheme="minorHAnsi"/>
          <w:bCs/>
          <w:sz w:val="24"/>
          <w:szCs w:val="24"/>
        </w:rPr>
        <w:t xml:space="preserve">UE is </w:t>
      </w:r>
      <w:r w:rsidR="00F96AC8">
        <w:rPr>
          <w:rFonts w:asciiTheme="minorHAnsi" w:hAnsiTheme="minorHAnsi" w:cstheme="minorHAnsi"/>
          <w:bCs/>
          <w:sz w:val="24"/>
          <w:szCs w:val="24"/>
        </w:rPr>
        <w:t>configured with</w:t>
      </w:r>
      <w:r w:rsidR="00DE0150">
        <w:rPr>
          <w:rFonts w:asciiTheme="minorHAnsi" w:hAnsiTheme="minorHAnsi" w:cstheme="minorHAnsi"/>
          <w:bCs/>
          <w:sz w:val="24"/>
          <w:szCs w:val="24"/>
        </w:rPr>
        <w:t xml:space="preserve"> </w:t>
      </w:r>
      <w:r w:rsidR="00AE5D3D">
        <w:rPr>
          <w:rFonts w:asciiTheme="minorHAnsi" w:hAnsiTheme="minorHAnsi" w:cstheme="minorHAnsi"/>
          <w:bCs/>
          <w:sz w:val="24"/>
          <w:szCs w:val="24"/>
        </w:rPr>
        <w:t xml:space="preserve">CA </w:t>
      </w:r>
      <w:r w:rsidR="00F96AC8">
        <w:rPr>
          <w:rFonts w:asciiTheme="minorHAnsi" w:hAnsiTheme="minorHAnsi" w:cstheme="minorHAnsi"/>
          <w:bCs/>
          <w:sz w:val="24"/>
          <w:szCs w:val="24"/>
        </w:rPr>
        <w:t>or</w:t>
      </w:r>
      <w:r w:rsidR="00AE5D3D">
        <w:rPr>
          <w:rFonts w:asciiTheme="minorHAnsi" w:hAnsiTheme="minorHAnsi" w:cstheme="minorHAnsi"/>
          <w:bCs/>
          <w:sz w:val="24"/>
          <w:szCs w:val="24"/>
        </w:rPr>
        <w:t xml:space="preserve"> </w:t>
      </w:r>
      <w:r w:rsidR="00F96AC8">
        <w:rPr>
          <w:rFonts w:asciiTheme="minorHAnsi" w:hAnsiTheme="minorHAnsi" w:cstheme="minorHAnsi"/>
          <w:bCs/>
          <w:sz w:val="24"/>
          <w:szCs w:val="24"/>
        </w:rPr>
        <w:t>single carrier (</w:t>
      </w:r>
      <w:r w:rsidR="00AE5D3D">
        <w:rPr>
          <w:rFonts w:asciiTheme="minorHAnsi" w:hAnsiTheme="minorHAnsi" w:cstheme="minorHAnsi"/>
          <w:bCs/>
          <w:sz w:val="24"/>
          <w:szCs w:val="24"/>
        </w:rPr>
        <w:t>non-CA</w:t>
      </w:r>
      <w:r w:rsidR="00F96AC8">
        <w:rPr>
          <w:rFonts w:asciiTheme="minorHAnsi" w:hAnsiTheme="minorHAnsi" w:cstheme="minorHAnsi"/>
          <w:bCs/>
          <w:sz w:val="24"/>
          <w:szCs w:val="24"/>
        </w:rPr>
        <w:t>)</w:t>
      </w:r>
      <w:r w:rsidR="00AE5D3D">
        <w:rPr>
          <w:rFonts w:asciiTheme="minorHAnsi" w:hAnsiTheme="minorHAnsi" w:cstheme="minorHAnsi"/>
          <w:bCs/>
          <w:sz w:val="24"/>
          <w:szCs w:val="24"/>
        </w:rPr>
        <w:t xml:space="preserve"> </w:t>
      </w:r>
      <w:r w:rsidR="00DE0150">
        <w:rPr>
          <w:rFonts w:asciiTheme="minorHAnsi" w:hAnsiTheme="minorHAnsi" w:cstheme="minorHAnsi"/>
          <w:bCs/>
          <w:sz w:val="24"/>
          <w:szCs w:val="24"/>
        </w:rPr>
        <w:t>mode before receiving the LTM cell switch command</w:t>
      </w:r>
      <w:r w:rsidR="00AE5D3D">
        <w:rPr>
          <w:rFonts w:asciiTheme="minorHAnsi" w:hAnsiTheme="minorHAnsi" w:cstheme="minorHAnsi"/>
          <w:bCs/>
          <w:sz w:val="24"/>
          <w:szCs w:val="24"/>
        </w:rPr>
        <w:t>.</w:t>
      </w:r>
    </w:p>
    <w:p w14:paraId="4CEEFF2F" w14:textId="11E09D71" w:rsidR="00DE0150" w:rsidRPr="00076CCA" w:rsidRDefault="00DE0150" w:rsidP="00E45C79">
      <w:pPr>
        <w:rPr>
          <w:rFonts w:asciiTheme="minorHAnsi" w:hAnsiTheme="minorHAnsi" w:cstheme="minorHAnsi"/>
          <w:bCs/>
          <w:sz w:val="24"/>
          <w:szCs w:val="24"/>
          <w:u w:val="single"/>
        </w:rPr>
      </w:pPr>
      <w:r w:rsidRPr="00076CCA">
        <w:rPr>
          <w:rFonts w:asciiTheme="minorHAnsi" w:hAnsiTheme="minorHAnsi" w:cstheme="minorHAnsi"/>
          <w:bCs/>
          <w:sz w:val="24"/>
          <w:szCs w:val="24"/>
          <w:u w:val="single"/>
        </w:rPr>
        <w:t xml:space="preserve">UE in </w:t>
      </w:r>
      <w:r w:rsidR="00DE1035" w:rsidRPr="00076CCA">
        <w:rPr>
          <w:rFonts w:asciiTheme="minorHAnsi" w:hAnsiTheme="minorHAnsi" w:cstheme="minorHAnsi"/>
          <w:bCs/>
          <w:sz w:val="24"/>
          <w:szCs w:val="24"/>
          <w:u w:val="single"/>
        </w:rPr>
        <w:t>n</w:t>
      </w:r>
      <w:r w:rsidR="00AE5D3D" w:rsidRPr="00076CCA">
        <w:rPr>
          <w:rFonts w:asciiTheme="minorHAnsi" w:hAnsiTheme="minorHAnsi" w:cstheme="minorHAnsi"/>
          <w:bCs/>
          <w:sz w:val="24"/>
          <w:szCs w:val="24"/>
          <w:u w:val="single"/>
        </w:rPr>
        <w:t>on</w:t>
      </w:r>
      <w:r w:rsidR="00DE1035" w:rsidRPr="00076CCA">
        <w:rPr>
          <w:rFonts w:asciiTheme="minorHAnsi" w:hAnsiTheme="minorHAnsi" w:cstheme="minorHAnsi"/>
          <w:bCs/>
          <w:sz w:val="24"/>
          <w:szCs w:val="24"/>
          <w:u w:val="single"/>
        </w:rPr>
        <w:t>-</w:t>
      </w:r>
      <w:r w:rsidR="00AE5D3D" w:rsidRPr="00076CCA">
        <w:rPr>
          <w:rFonts w:asciiTheme="minorHAnsi" w:hAnsiTheme="minorHAnsi" w:cstheme="minorHAnsi"/>
          <w:bCs/>
          <w:sz w:val="24"/>
          <w:szCs w:val="24"/>
          <w:u w:val="single"/>
        </w:rPr>
        <w:t xml:space="preserve">CA </w:t>
      </w:r>
      <w:r w:rsidR="00076CCA">
        <w:rPr>
          <w:rFonts w:asciiTheme="minorHAnsi" w:hAnsiTheme="minorHAnsi" w:cstheme="minorHAnsi"/>
          <w:bCs/>
          <w:sz w:val="24"/>
          <w:szCs w:val="24"/>
          <w:u w:val="single"/>
        </w:rPr>
        <w:t>mode</w:t>
      </w:r>
      <w:r w:rsidRPr="00076CCA">
        <w:rPr>
          <w:rFonts w:asciiTheme="minorHAnsi" w:hAnsiTheme="minorHAnsi" w:cstheme="minorHAnsi"/>
          <w:bCs/>
          <w:sz w:val="24"/>
          <w:szCs w:val="24"/>
          <w:u w:val="single"/>
        </w:rPr>
        <w:t xml:space="preserve"> before receiving </w:t>
      </w:r>
      <w:r w:rsidR="00F20210">
        <w:rPr>
          <w:rFonts w:asciiTheme="minorHAnsi" w:hAnsiTheme="minorHAnsi" w:cstheme="minorHAnsi"/>
          <w:bCs/>
          <w:sz w:val="24"/>
          <w:szCs w:val="24"/>
          <w:u w:val="single"/>
        </w:rPr>
        <w:t xml:space="preserve">LTM </w:t>
      </w:r>
      <w:r w:rsidRPr="00076CCA">
        <w:rPr>
          <w:rFonts w:asciiTheme="minorHAnsi" w:hAnsiTheme="minorHAnsi" w:cstheme="minorHAnsi"/>
          <w:bCs/>
          <w:sz w:val="24"/>
          <w:szCs w:val="24"/>
          <w:u w:val="single"/>
        </w:rPr>
        <w:t>cell switch command:</w:t>
      </w:r>
    </w:p>
    <w:p w14:paraId="00471156" w14:textId="5968F9AF" w:rsidR="00F20210" w:rsidRDefault="00076CCA" w:rsidP="00E45C79">
      <w:pPr>
        <w:rPr>
          <w:rFonts w:asciiTheme="minorHAnsi" w:hAnsiTheme="minorHAnsi" w:cstheme="minorHAnsi"/>
          <w:bCs/>
          <w:sz w:val="24"/>
          <w:szCs w:val="24"/>
        </w:rPr>
      </w:pPr>
      <w:r>
        <w:rPr>
          <w:rFonts w:asciiTheme="minorHAnsi" w:hAnsiTheme="minorHAnsi" w:cstheme="minorHAnsi"/>
          <w:bCs/>
          <w:sz w:val="24"/>
          <w:szCs w:val="24"/>
        </w:rPr>
        <w:t>In this scenario</w:t>
      </w:r>
      <w:r w:rsidR="00AE5D3D">
        <w:rPr>
          <w:rFonts w:asciiTheme="minorHAnsi" w:hAnsiTheme="minorHAnsi" w:cstheme="minorHAnsi"/>
          <w:bCs/>
          <w:sz w:val="24"/>
          <w:szCs w:val="24"/>
        </w:rPr>
        <w:t xml:space="preserve">, </w:t>
      </w:r>
      <w:r w:rsidR="006E30AD">
        <w:rPr>
          <w:rFonts w:asciiTheme="minorHAnsi" w:hAnsiTheme="minorHAnsi" w:cstheme="minorHAnsi"/>
          <w:bCs/>
          <w:sz w:val="24"/>
          <w:szCs w:val="24"/>
        </w:rPr>
        <w:t xml:space="preserve">UE </w:t>
      </w:r>
      <w:r w:rsidR="004205E2">
        <w:rPr>
          <w:rFonts w:asciiTheme="minorHAnsi" w:hAnsiTheme="minorHAnsi" w:cstheme="minorHAnsi"/>
          <w:bCs/>
          <w:sz w:val="24"/>
          <w:szCs w:val="24"/>
        </w:rPr>
        <w:t>may</w:t>
      </w:r>
      <w:r w:rsidR="006E30AD">
        <w:rPr>
          <w:rFonts w:asciiTheme="minorHAnsi" w:hAnsiTheme="minorHAnsi" w:cstheme="minorHAnsi"/>
          <w:bCs/>
          <w:sz w:val="24"/>
          <w:szCs w:val="24"/>
        </w:rPr>
        <w:t xml:space="preserve"> be configured with non-CA or CA </w:t>
      </w:r>
      <w:r w:rsidR="00BA0B48">
        <w:rPr>
          <w:rFonts w:asciiTheme="minorHAnsi" w:hAnsiTheme="minorHAnsi" w:cstheme="minorHAnsi"/>
          <w:bCs/>
          <w:sz w:val="24"/>
          <w:szCs w:val="24"/>
        </w:rPr>
        <w:t xml:space="preserve">in the </w:t>
      </w:r>
      <w:r w:rsidR="006E30AD">
        <w:rPr>
          <w:rFonts w:asciiTheme="minorHAnsi" w:hAnsiTheme="minorHAnsi" w:cstheme="minorHAnsi"/>
          <w:bCs/>
          <w:sz w:val="24"/>
          <w:szCs w:val="24"/>
        </w:rPr>
        <w:t xml:space="preserve">target </w:t>
      </w:r>
      <w:r w:rsidR="00AD7334">
        <w:rPr>
          <w:rFonts w:asciiTheme="minorHAnsi" w:hAnsiTheme="minorHAnsi" w:cstheme="minorHAnsi"/>
          <w:bCs/>
          <w:sz w:val="24"/>
          <w:szCs w:val="24"/>
        </w:rPr>
        <w:t>LTM</w:t>
      </w:r>
      <w:r w:rsidR="00D67CE8">
        <w:rPr>
          <w:rFonts w:asciiTheme="minorHAnsi" w:hAnsiTheme="minorHAnsi" w:cstheme="minorHAnsi"/>
          <w:bCs/>
          <w:sz w:val="24"/>
          <w:szCs w:val="24"/>
        </w:rPr>
        <w:t xml:space="preserve"> </w:t>
      </w:r>
      <w:r w:rsidR="006E30AD">
        <w:rPr>
          <w:rFonts w:asciiTheme="minorHAnsi" w:hAnsiTheme="minorHAnsi" w:cstheme="minorHAnsi"/>
          <w:bCs/>
          <w:sz w:val="24"/>
          <w:szCs w:val="24"/>
        </w:rPr>
        <w:t>cell</w:t>
      </w:r>
      <w:r w:rsidR="004B5538">
        <w:rPr>
          <w:rFonts w:asciiTheme="minorHAnsi" w:hAnsiTheme="minorHAnsi" w:cstheme="minorHAnsi"/>
          <w:bCs/>
          <w:sz w:val="24"/>
          <w:szCs w:val="24"/>
        </w:rPr>
        <w:t xml:space="preserve"> after the LTM cell switch</w:t>
      </w:r>
      <w:r w:rsidR="006E30AD">
        <w:rPr>
          <w:rFonts w:asciiTheme="minorHAnsi" w:hAnsiTheme="minorHAnsi" w:cstheme="minorHAnsi"/>
          <w:bCs/>
          <w:sz w:val="24"/>
          <w:szCs w:val="24"/>
        </w:rPr>
        <w:t>. In either of the cases</w:t>
      </w:r>
      <w:r w:rsidR="004B5538">
        <w:rPr>
          <w:rFonts w:asciiTheme="minorHAnsi" w:hAnsiTheme="minorHAnsi" w:cstheme="minorHAnsi"/>
          <w:bCs/>
          <w:sz w:val="24"/>
          <w:szCs w:val="24"/>
        </w:rPr>
        <w:t>,</w:t>
      </w:r>
      <w:r w:rsidR="006E30AD">
        <w:rPr>
          <w:rFonts w:asciiTheme="minorHAnsi" w:hAnsiTheme="minorHAnsi" w:cstheme="minorHAnsi"/>
          <w:bCs/>
          <w:sz w:val="24"/>
          <w:szCs w:val="24"/>
        </w:rPr>
        <w:t xml:space="preserve"> UE need to </w:t>
      </w:r>
      <w:r w:rsidR="00DC2D7F">
        <w:rPr>
          <w:rFonts w:asciiTheme="minorHAnsi" w:hAnsiTheme="minorHAnsi" w:cstheme="minorHAnsi"/>
          <w:bCs/>
          <w:sz w:val="24"/>
          <w:szCs w:val="24"/>
        </w:rPr>
        <w:t xml:space="preserve">acquire AGC and retune the RF </w:t>
      </w:r>
      <w:r w:rsidR="009212B2">
        <w:rPr>
          <w:rFonts w:asciiTheme="minorHAnsi" w:hAnsiTheme="minorHAnsi" w:cstheme="minorHAnsi"/>
          <w:bCs/>
          <w:sz w:val="24"/>
          <w:szCs w:val="24"/>
        </w:rPr>
        <w:t>before receiving on the target cells. In this case</w:t>
      </w:r>
      <w:r w:rsidR="00861518">
        <w:rPr>
          <w:rFonts w:asciiTheme="minorHAnsi" w:hAnsiTheme="minorHAnsi" w:cstheme="minorHAnsi"/>
          <w:bCs/>
          <w:sz w:val="24"/>
          <w:szCs w:val="24"/>
        </w:rPr>
        <w:t>,</w:t>
      </w:r>
      <w:r w:rsidR="009212B2">
        <w:rPr>
          <w:rFonts w:asciiTheme="minorHAnsi" w:hAnsiTheme="minorHAnsi" w:cstheme="minorHAnsi"/>
          <w:bCs/>
          <w:sz w:val="24"/>
          <w:szCs w:val="24"/>
        </w:rPr>
        <w:t xml:space="preserve"> simultaneous TX/RX is out of question</w:t>
      </w:r>
      <w:r w:rsidR="007363D9">
        <w:rPr>
          <w:rFonts w:asciiTheme="minorHAnsi" w:hAnsiTheme="minorHAnsi" w:cstheme="minorHAnsi"/>
          <w:bCs/>
          <w:sz w:val="24"/>
          <w:szCs w:val="24"/>
        </w:rPr>
        <w:t xml:space="preserve"> as the </w:t>
      </w:r>
      <w:proofErr w:type="gramStart"/>
      <w:r w:rsidR="007363D9">
        <w:rPr>
          <w:rFonts w:asciiTheme="minorHAnsi" w:hAnsiTheme="minorHAnsi" w:cstheme="minorHAnsi"/>
          <w:bCs/>
          <w:sz w:val="24"/>
          <w:szCs w:val="24"/>
        </w:rPr>
        <w:t>cells</w:t>
      </w:r>
      <w:proofErr w:type="gramEnd"/>
      <w:r w:rsidR="007363D9">
        <w:rPr>
          <w:rFonts w:asciiTheme="minorHAnsi" w:hAnsiTheme="minorHAnsi" w:cstheme="minorHAnsi"/>
          <w:bCs/>
          <w:sz w:val="24"/>
          <w:szCs w:val="24"/>
        </w:rPr>
        <w:t xml:space="preserve"> activation </w:t>
      </w:r>
      <w:r w:rsidR="00662C05">
        <w:rPr>
          <w:rFonts w:asciiTheme="minorHAnsi" w:hAnsiTheme="minorHAnsi" w:cstheme="minorHAnsi"/>
          <w:bCs/>
          <w:sz w:val="24"/>
          <w:szCs w:val="24"/>
        </w:rPr>
        <w:t>may be in sequential order</w:t>
      </w:r>
      <w:r w:rsidR="009212B2">
        <w:rPr>
          <w:rFonts w:asciiTheme="minorHAnsi" w:hAnsiTheme="minorHAnsi" w:cstheme="minorHAnsi"/>
          <w:bCs/>
          <w:sz w:val="24"/>
          <w:szCs w:val="24"/>
        </w:rPr>
        <w:t xml:space="preserve">. </w:t>
      </w:r>
    </w:p>
    <w:p w14:paraId="70ABF156" w14:textId="3F37BA9F" w:rsidR="00F20210" w:rsidRPr="00076CCA" w:rsidRDefault="00F20210" w:rsidP="00F20210">
      <w:pPr>
        <w:rPr>
          <w:rFonts w:asciiTheme="minorHAnsi" w:hAnsiTheme="minorHAnsi" w:cstheme="minorHAnsi"/>
          <w:bCs/>
          <w:sz w:val="24"/>
          <w:szCs w:val="24"/>
          <w:u w:val="single"/>
        </w:rPr>
      </w:pPr>
      <w:r w:rsidRPr="00076CCA">
        <w:rPr>
          <w:rFonts w:asciiTheme="minorHAnsi" w:hAnsiTheme="minorHAnsi" w:cstheme="minorHAnsi"/>
          <w:bCs/>
          <w:sz w:val="24"/>
          <w:szCs w:val="24"/>
          <w:u w:val="single"/>
        </w:rPr>
        <w:t xml:space="preserve">UE in CA </w:t>
      </w:r>
      <w:r>
        <w:rPr>
          <w:rFonts w:asciiTheme="minorHAnsi" w:hAnsiTheme="minorHAnsi" w:cstheme="minorHAnsi"/>
          <w:bCs/>
          <w:sz w:val="24"/>
          <w:szCs w:val="24"/>
          <w:u w:val="single"/>
        </w:rPr>
        <w:t>mode</w:t>
      </w:r>
      <w:r w:rsidRPr="00076CCA">
        <w:rPr>
          <w:rFonts w:asciiTheme="minorHAnsi" w:hAnsiTheme="minorHAnsi" w:cstheme="minorHAnsi"/>
          <w:bCs/>
          <w:sz w:val="24"/>
          <w:szCs w:val="24"/>
          <w:u w:val="single"/>
        </w:rPr>
        <w:t xml:space="preserve"> before receiving </w:t>
      </w:r>
      <w:r>
        <w:rPr>
          <w:rFonts w:asciiTheme="minorHAnsi" w:hAnsiTheme="minorHAnsi" w:cstheme="minorHAnsi"/>
          <w:bCs/>
          <w:sz w:val="24"/>
          <w:szCs w:val="24"/>
          <w:u w:val="single"/>
        </w:rPr>
        <w:t xml:space="preserve">LTM </w:t>
      </w:r>
      <w:r w:rsidRPr="00076CCA">
        <w:rPr>
          <w:rFonts w:asciiTheme="minorHAnsi" w:hAnsiTheme="minorHAnsi" w:cstheme="minorHAnsi"/>
          <w:bCs/>
          <w:sz w:val="24"/>
          <w:szCs w:val="24"/>
          <w:u w:val="single"/>
        </w:rPr>
        <w:t>cell switch command:</w:t>
      </w:r>
    </w:p>
    <w:p w14:paraId="4ED88871" w14:textId="77777777" w:rsidR="00AD3659" w:rsidRDefault="00F44C69" w:rsidP="00E45C79">
      <w:pPr>
        <w:rPr>
          <w:rFonts w:asciiTheme="minorHAnsi" w:hAnsiTheme="minorHAnsi" w:cstheme="minorHAnsi"/>
          <w:bCs/>
          <w:sz w:val="24"/>
          <w:szCs w:val="24"/>
        </w:rPr>
      </w:pPr>
      <w:r>
        <w:rPr>
          <w:rFonts w:asciiTheme="minorHAnsi" w:hAnsiTheme="minorHAnsi" w:cstheme="minorHAnsi"/>
          <w:bCs/>
          <w:sz w:val="24"/>
          <w:szCs w:val="24"/>
        </w:rPr>
        <w:t xml:space="preserve">In this </w:t>
      </w:r>
      <w:r w:rsidR="00382466">
        <w:rPr>
          <w:rFonts w:asciiTheme="minorHAnsi" w:hAnsiTheme="minorHAnsi" w:cstheme="minorHAnsi"/>
          <w:bCs/>
          <w:sz w:val="24"/>
          <w:szCs w:val="24"/>
        </w:rPr>
        <w:t>scenario</w:t>
      </w:r>
      <w:r>
        <w:rPr>
          <w:rFonts w:asciiTheme="minorHAnsi" w:hAnsiTheme="minorHAnsi" w:cstheme="minorHAnsi"/>
          <w:bCs/>
          <w:sz w:val="24"/>
          <w:szCs w:val="24"/>
        </w:rPr>
        <w:t xml:space="preserve">, </w:t>
      </w:r>
      <w:r w:rsidR="00EE6E8C">
        <w:rPr>
          <w:rFonts w:asciiTheme="minorHAnsi" w:hAnsiTheme="minorHAnsi" w:cstheme="minorHAnsi"/>
          <w:bCs/>
          <w:sz w:val="24"/>
          <w:szCs w:val="24"/>
        </w:rPr>
        <w:t xml:space="preserve">UE may be </w:t>
      </w:r>
      <w:r w:rsidR="00342912">
        <w:rPr>
          <w:rFonts w:asciiTheme="minorHAnsi" w:hAnsiTheme="minorHAnsi" w:cstheme="minorHAnsi"/>
          <w:bCs/>
          <w:sz w:val="24"/>
          <w:szCs w:val="24"/>
        </w:rPr>
        <w:t xml:space="preserve">configured to </w:t>
      </w:r>
      <w:r w:rsidR="00415595">
        <w:rPr>
          <w:rFonts w:asciiTheme="minorHAnsi" w:hAnsiTheme="minorHAnsi" w:cstheme="minorHAnsi"/>
          <w:bCs/>
          <w:sz w:val="24"/>
          <w:szCs w:val="24"/>
        </w:rPr>
        <w:t>activate</w:t>
      </w:r>
      <w:r w:rsidR="00EE6E8C">
        <w:rPr>
          <w:rFonts w:asciiTheme="minorHAnsi" w:hAnsiTheme="minorHAnsi" w:cstheme="minorHAnsi"/>
          <w:bCs/>
          <w:sz w:val="24"/>
          <w:szCs w:val="24"/>
        </w:rPr>
        <w:t xml:space="preserve"> </w:t>
      </w:r>
      <w:r w:rsidR="00415595">
        <w:rPr>
          <w:rFonts w:asciiTheme="minorHAnsi" w:hAnsiTheme="minorHAnsi" w:cstheme="minorHAnsi"/>
          <w:bCs/>
          <w:sz w:val="24"/>
          <w:szCs w:val="24"/>
        </w:rPr>
        <w:t xml:space="preserve">the SCells </w:t>
      </w:r>
      <w:r w:rsidR="008A5DD7">
        <w:rPr>
          <w:rFonts w:asciiTheme="minorHAnsi" w:hAnsiTheme="minorHAnsi" w:cstheme="minorHAnsi"/>
          <w:bCs/>
          <w:sz w:val="24"/>
          <w:szCs w:val="24"/>
        </w:rPr>
        <w:t xml:space="preserve">immediately after the </w:t>
      </w:r>
      <w:r w:rsidR="00DC25BE">
        <w:rPr>
          <w:rFonts w:asciiTheme="minorHAnsi" w:hAnsiTheme="minorHAnsi" w:cstheme="minorHAnsi"/>
          <w:bCs/>
          <w:sz w:val="24"/>
          <w:szCs w:val="24"/>
        </w:rPr>
        <w:t xml:space="preserve">LTM </w:t>
      </w:r>
      <w:r w:rsidR="008A5DD7">
        <w:rPr>
          <w:rFonts w:asciiTheme="minorHAnsi" w:hAnsiTheme="minorHAnsi" w:cstheme="minorHAnsi"/>
          <w:bCs/>
          <w:sz w:val="24"/>
          <w:szCs w:val="24"/>
        </w:rPr>
        <w:t xml:space="preserve">HO or </w:t>
      </w:r>
      <w:r w:rsidR="00FE40E9">
        <w:rPr>
          <w:rFonts w:asciiTheme="minorHAnsi" w:hAnsiTheme="minorHAnsi" w:cstheme="minorHAnsi"/>
          <w:bCs/>
          <w:sz w:val="24"/>
          <w:szCs w:val="24"/>
        </w:rPr>
        <w:t xml:space="preserve">the </w:t>
      </w:r>
      <w:r w:rsidR="00032921">
        <w:rPr>
          <w:rFonts w:asciiTheme="minorHAnsi" w:hAnsiTheme="minorHAnsi" w:cstheme="minorHAnsi"/>
          <w:bCs/>
          <w:sz w:val="24"/>
          <w:szCs w:val="24"/>
        </w:rPr>
        <w:t xml:space="preserve">SCells </w:t>
      </w:r>
      <w:r w:rsidR="00FE40E9">
        <w:rPr>
          <w:rFonts w:asciiTheme="minorHAnsi" w:hAnsiTheme="minorHAnsi" w:cstheme="minorHAnsi"/>
          <w:bCs/>
          <w:sz w:val="24"/>
          <w:szCs w:val="24"/>
        </w:rPr>
        <w:t xml:space="preserve">may be </w:t>
      </w:r>
      <w:r w:rsidR="00342912">
        <w:rPr>
          <w:rFonts w:asciiTheme="minorHAnsi" w:hAnsiTheme="minorHAnsi" w:cstheme="minorHAnsi"/>
          <w:bCs/>
          <w:sz w:val="24"/>
          <w:szCs w:val="24"/>
        </w:rPr>
        <w:t xml:space="preserve">activated at </w:t>
      </w:r>
      <w:r w:rsidR="00032921">
        <w:rPr>
          <w:rFonts w:asciiTheme="minorHAnsi" w:hAnsiTheme="minorHAnsi" w:cstheme="minorHAnsi"/>
          <w:bCs/>
          <w:sz w:val="24"/>
          <w:szCs w:val="24"/>
        </w:rPr>
        <w:t>later stage</w:t>
      </w:r>
      <w:r w:rsidR="00382466">
        <w:rPr>
          <w:rFonts w:asciiTheme="minorHAnsi" w:hAnsiTheme="minorHAnsi" w:cstheme="minorHAnsi"/>
          <w:bCs/>
          <w:sz w:val="24"/>
          <w:szCs w:val="24"/>
        </w:rPr>
        <w:t xml:space="preserve"> after the HO</w:t>
      </w:r>
      <w:r w:rsidR="00032921">
        <w:rPr>
          <w:rFonts w:asciiTheme="minorHAnsi" w:hAnsiTheme="minorHAnsi" w:cstheme="minorHAnsi"/>
          <w:bCs/>
          <w:sz w:val="24"/>
          <w:szCs w:val="24"/>
        </w:rPr>
        <w:t xml:space="preserve">. </w:t>
      </w:r>
      <w:r w:rsidR="00FE40E9">
        <w:rPr>
          <w:rFonts w:asciiTheme="minorHAnsi" w:hAnsiTheme="minorHAnsi" w:cstheme="minorHAnsi"/>
          <w:bCs/>
          <w:sz w:val="24"/>
          <w:szCs w:val="24"/>
        </w:rPr>
        <w:t xml:space="preserve">If </w:t>
      </w:r>
      <w:r w:rsidR="00A51892">
        <w:rPr>
          <w:rFonts w:asciiTheme="minorHAnsi" w:hAnsiTheme="minorHAnsi" w:cstheme="minorHAnsi"/>
          <w:bCs/>
          <w:sz w:val="24"/>
          <w:szCs w:val="24"/>
        </w:rPr>
        <w:t xml:space="preserve">the </w:t>
      </w:r>
      <w:r w:rsidR="003F0877">
        <w:rPr>
          <w:rFonts w:asciiTheme="minorHAnsi" w:hAnsiTheme="minorHAnsi" w:cstheme="minorHAnsi"/>
          <w:bCs/>
          <w:sz w:val="24"/>
          <w:szCs w:val="24"/>
        </w:rPr>
        <w:t xml:space="preserve">SCells </w:t>
      </w:r>
      <w:r w:rsidR="00A51892">
        <w:rPr>
          <w:rFonts w:asciiTheme="minorHAnsi" w:hAnsiTheme="minorHAnsi" w:cstheme="minorHAnsi"/>
          <w:bCs/>
          <w:sz w:val="24"/>
          <w:szCs w:val="24"/>
        </w:rPr>
        <w:t xml:space="preserve">are activated </w:t>
      </w:r>
      <w:r w:rsidR="003F0877">
        <w:rPr>
          <w:rFonts w:asciiTheme="minorHAnsi" w:hAnsiTheme="minorHAnsi" w:cstheme="minorHAnsi"/>
          <w:bCs/>
          <w:sz w:val="24"/>
          <w:szCs w:val="24"/>
        </w:rPr>
        <w:t xml:space="preserve">at later stage, </w:t>
      </w:r>
      <w:r w:rsidR="00382A04">
        <w:rPr>
          <w:rFonts w:asciiTheme="minorHAnsi" w:hAnsiTheme="minorHAnsi" w:cstheme="minorHAnsi"/>
          <w:bCs/>
          <w:sz w:val="24"/>
          <w:szCs w:val="24"/>
        </w:rPr>
        <w:t>anyway simultaneous TX/RX is out of question</w:t>
      </w:r>
      <w:r w:rsidR="003F0877">
        <w:rPr>
          <w:rFonts w:asciiTheme="minorHAnsi" w:hAnsiTheme="minorHAnsi" w:cstheme="minorHAnsi"/>
          <w:bCs/>
          <w:sz w:val="24"/>
          <w:szCs w:val="24"/>
        </w:rPr>
        <w:t>. If the SCells</w:t>
      </w:r>
      <w:r w:rsidR="006B6844">
        <w:rPr>
          <w:rFonts w:asciiTheme="minorHAnsi" w:hAnsiTheme="minorHAnsi" w:cstheme="minorHAnsi"/>
          <w:bCs/>
          <w:sz w:val="24"/>
          <w:szCs w:val="24"/>
        </w:rPr>
        <w:t xml:space="preserve"> </w:t>
      </w:r>
      <w:r w:rsidR="00B61158">
        <w:rPr>
          <w:rFonts w:asciiTheme="minorHAnsi" w:hAnsiTheme="minorHAnsi" w:cstheme="minorHAnsi"/>
          <w:bCs/>
          <w:sz w:val="24"/>
          <w:szCs w:val="24"/>
        </w:rPr>
        <w:t xml:space="preserve">are </w:t>
      </w:r>
      <w:r w:rsidR="006B6844">
        <w:rPr>
          <w:rFonts w:asciiTheme="minorHAnsi" w:hAnsiTheme="minorHAnsi" w:cstheme="minorHAnsi"/>
          <w:bCs/>
          <w:sz w:val="24"/>
          <w:szCs w:val="24"/>
        </w:rPr>
        <w:t>activat</w:t>
      </w:r>
      <w:r w:rsidR="00B61158">
        <w:rPr>
          <w:rFonts w:asciiTheme="minorHAnsi" w:hAnsiTheme="minorHAnsi" w:cstheme="minorHAnsi"/>
          <w:bCs/>
          <w:sz w:val="24"/>
          <w:szCs w:val="24"/>
        </w:rPr>
        <w:t xml:space="preserve">ed </w:t>
      </w:r>
      <w:r w:rsidR="00382A07">
        <w:rPr>
          <w:rFonts w:asciiTheme="minorHAnsi" w:hAnsiTheme="minorHAnsi" w:cstheme="minorHAnsi"/>
          <w:bCs/>
          <w:sz w:val="24"/>
          <w:szCs w:val="24"/>
        </w:rPr>
        <w:t>during the</w:t>
      </w:r>
      <w:r w:rsidR="006B6844">
        <w:rPr>
          <w:rFonts w:asciiTheme="minorHAnsi" w:hAnsiTheme="minorHAnsi" w:cstheme="minorHAnsi"/>
          <w:bCs/>
          <w:sz w:val="24"/>
          <w:szCs w:val="24"/>
        </w:rPr>
        <w:t xml:space="preserve"> LTM cell switch</w:t>
      </w:r>
      <w:r w:rsidR="00B71E95">
        <w:rPr>
          <w:rFonts w:asciiTheme="minorHAnsi" w:hAnsiTheme="minorHAnsi" w:cstheme="minorHAnsi"/>
          <w:bCs/>
          <w:sz w:val="24"/>
          <w:szCs w:val="24"/>
        </w:rPr>
        <w:t xml:space="preserve">, the SCells </w:t>
      </w:r>
      <w:r w:rsidR="0043157F">
        <w:rPr>
          <w:rFonts w:asciiTheme="minorHAnsi" w:hAnsiTheme="minorHAnsi" w:cstheme="minorHAnsi"/>
          <w:bCs/>
          <w:sz w:val="24"/>
          <w:szCs w:val="24"/>
        </w:rPr>
        <w:t xml:space="preserve">that are going to be </w:t>
      </w:r>
      <w:r w:rsidR="00E07100">
        <w:rPr>
          <w:rFonts w:asciiTheme="minorHAnsi" w:hAnsiTheme="minorHAnsi" w:cstheme="minorHAnsi"/>
          <w:bCs/>
          <w:sz w:val="24"/>
          <w:szCs w:val="24"/>
        </w:rPr>
        <w:t xml:space="preserve">activated may be </w:t>
      </w:r>
      <w:r w:rsidR="00B71E95">
        <w:rPr>
          <w:rFonts w:asciiTheme="minorHAnsi" w:hAnsiTheme="minorHAnsi" w:cstheme="minorHAnsi"/>
          <w:bCs/>
          <w:sz w:val="24"/>
          <w:szCs w:val="24"/>
        </w:rPr>
        <w:t xml:space="preserve">newly added </w:t>
      </w:r>
      <w:r w:rsidR="00EF1873">
        <w:rPr>
          <w:rFonts w:asciiTheme="minorHAnsi" w:hAnsiTheme="minorHAnsi" w:cstheme="minorHAnsi"/>
          <w:bCs/>
          <w:sz w:val="24"/>
          <w:szCs w:val="24"/>
        </w:rPr>
        <w:t>SCells</w:t>
      </w:r>
      <w:r w:rsidR="00B71E95">
        <w:rPr>
          <w:rFonts w:asciiTheme="minorHAnsi" w:hAnsiTheme="minorHAnsi" w:cstheme="minorHAnsi"/>
          <w:bCs/>
          <w:sz w:val="24"/>
          <w:szCs w:val="24"/>
        </w:rPr>
        <w:t xml:space="preserve"> or </w:t>
      </w:r>
      <w:r w:rsidR="00E07100">
        <w:rPr>
          <w:rFonts w:asciiTheme="minorHAnsi" w:hAnsiTheme="minorHAnsi" w:cstheme="minorHAnsi"/>
          <w:bCs/>
          <w:sz w:val="24"/>
          <w:szCs w:val="24"/>
        </w:rPr>
        <w:t xml:space="preserve">they may be </w:t>
      </w:r>
      <w:r w:rsidR="00B71E95">
        <w:rPr>
          <w:rFonts w:asciiTheme="minorHAnsi" w:hAnsiTheme="minorHAnsi" w:cstheme="minorHAnsi"/>
          <w:bCs/>
          <w:sz w:val="24"/>
          <w:szCs w:val="24"/>
        </w:rPr>
        <w:t xml:space="preserve">same set of cells </w:t>
      </w:r>
      <w:r w:rsidR="00E07100">
        <w:rPr>
          <w:rFonts w:asciiTheme="minorHAnsi" w:hAnsiTheme="minorHAnsi" w:cstheme="minorHAnsi"/>
          <w:bCs/>
          <w:sz w:val="24"/>
          <w:szCs w:val="24"/>
        </w:rPr>
        <w:t xml:space="preserve">that were </w:t>
      </w:r>
      <w:r w:rsidR="00A6068E">
        <w:rPr>
          <w:rFonts w:asciiTheme="minorHAnsi" w:hAnsiTheme="minorHAnsi" w:cstheme="minorHAnsi"/>
          <w:bCs/>
          <w:sz w:val="24"/>
          <w:szCs w:val="24"/>
        </w:rPr>
        <w:t xml:space="preserve">active before receiving LTM </w:t>
      </w:r>
      <w:r w:rsidR="00382A07">
        <w:rPr>
          <w:rFonts w:asciiTheme="minorHAnsi" w:hAnsiTheme="minorHAnsi" w:cstheme="minorHAnsi"/>
          <w:bCs/>
          <w:sz w:val="24"/>
          <w:szCs w:val="24"/>
        </w:rPr>
        <w:t>c</w:t>
      </w:r>
      <w:r w:rsidR="00A6068E">
        <w:rPr>
          <w:rFonts w:asciiTheme="minorHAnsi" w:hAnsiTheme="minorHAnsi" w:cstheme="minorHAnsi"/>
          <w:bCs/>
          <w:sz w:val="24"/>
          <w:szCs w:val="24"/>
        </w:rPr>
        <w:t xml:space="preserve">ell switch command. </w:t>
      </w:r>
    </w:p>
    <w:p w14:paraId="559D4D33" w14:textId="77777777" w:rsidR="00022FBE" w:rsidRDefault="000A5A5D" w:rsidP="00E45C79">
      <w:pPr>
        <w:rPr>
          <w:rFonts w:asciiTheme="minorHAnsi" w:hAnsiTheme="minorHAnsi" w:cstheme="minorHAnsi"/>
          <w:bCs/>
          <w:sz w:val="24"/>
          <w:szCs w:val="24"/>
        </w:rPr>
      </w:pPr>
      <w:r>
        <w:rPr>
          <w:rFonts w:asciiTheme="minorHAnsi" w:hAnsiTheme="minorHAnsi" w:cstheme="minorHAnsi"/>
          <w:bCs/>
          <w:sz w:val="24"/>
          <w:szCs w:val="24"/>
        </w:rPr>
        <w:t>If there is at least one</w:t>
      </w:r>
      <w:r w:rsidR="005E3613">
        <w:rPr>
          <w:rFonts w:asciiTheme="minorHAnsi" w:hAnsiTheme="minorHAnsi" w:cstheme="minorHAnsi"/>
          <w:bCs/>
          <w:sz w:val="24"/>
          <w:szCs w:val="24"/>
        </w:rPr>
        <w:t xml:space="preserve"> </w:t>
      </w:r>
      <w:r w:rsidR="00A824AF">
        <w:rPr>
          <w:rFonts w:asciiTheme="minorHAnsi" w:hAnsiTheme="minorHAnsi" w:cstheme="minorHAnsi"/>
          <w:bCs/>
          <w:sz w:val="24"/>
          <w:szCs w:val="24"/>
        </w:rPr>
        <w:t>SCell is new, UE may n</w:t>
      </w:r>
      <w:r w:rsidR="003B7876">
        <w:rPr>
          <w:rFonts w:asciiTheme="minorHAnsi" w:hAnsiTheme="minorHAnsi" w:cstheme="minorHAnsi"/>
          <w:bCs/>
          <w:sz w:val="24"/>
          <w:szCs w:val="24"/>
        </w:rPr>
        <w:t xml:space="preserve">ot be able to receive on the other cells till the HO of PCell is completed. </w:t>
      </w:r>
      <w:r>
        <w:rPr>
          <w:rFonts w:asciiTheme="minorHAnsi" w:hAnsiTheme="minorHAnsi" w:cstheme="minorHAnsi"/>
          <w:bCs/>
          <w:sz w:val="24"/>
          <w:szCs w:val="24"/>
        </w:rPr>
        <w:t xml:space="preserve">This is mainly </w:t>
      </w:r>
      <w:proofErr w:type="gramStart"/>
      <w:r>
        <w:rPr>
          <w:rFonts w:asciiTheme="minorHAnsi" w:hAnsiTheme="minorHAnsi" w:cstheme="minorHAnsi"/>
          <w:bCs/>
          <w:sz w:val="24"/>
          <w:szCs w:val="24"/>
        </w:rPr>
        <w:t>due to the fact that</w:t>
      </w:r>
      <w:proofErr w:type="gramEnd"/>
      <w:r>
        <w:rPr>
          <w:rFonts w:asciiTheme="minorHAnsi" w:hAnsiTheme="minorHAnsi" w:cstheme="minorHAnsi"/>
          <w:bCs/>
          <w:sz w:val="24"/>
          <w:szCs w:val="24"/>
        </w:rPr>
        <w:t xml:space="preserve"> UE may need to get the AGC on all the cells together and </w:t>
      </w:r>
      <w:r w:rsidR="00FF49D2">
        <w:rPr>
          <w:rFonts w:asciiTheme="minorHAnsi" w:hAnsiTheme="minorHAnsi" w:cstheme="minorHAnsi"/>
          <w:bCs/>
          <w:sz w:val="24"/>
          <w:szCs w:val="24"/>
        </w:rPr>
        <w:t xml:space="preserve">UE may not know correct gain to apply </w:t>
      </w:r>
      <w:r w:rsidR="00623002">
        <w:rPr>
          <w:rFonts w:asciiTheme="minorHAnsi" w:hAnsiTheme="minorHAnsi" w:cstheme="minorHAnsi"/>
          <w:bCs/>
          <w:sz w:val="24"/>
          <w:szCs w:val="24"/>
        </w:rPr>
        <w:t xml:space="preserve">if UE do not take </w:t>
      </w:r>
      <w:r w:rsidR="00022FBE">
        <w:rPr>
          <w:rFonts w:asciiTheme="minorHAnsi" w:hAnsiTheme="minorHAnsi" w:cstheme="minorHAnsi"/>
          <w:bCs/>
          <w:sz w:val="24"/>
          <w:szCs w:val="24"/>
        </w:rPr>
        <w:t xml:space="preserve">the gain together. </w:t>
      </w:r>
    </w:p>
    <w:p w14:paraId="19BEE484" w14:textId="2DCAFDB9" w:rsidR="00616060" w:rsidRDefault="00C81111" w:rsidP="00E45C79">
      <w:pPr>
        <w:rPr>
          <w:rFonts w:asciiTheme="minorHAnsi" w:hAnsiTheme="minorHAnsi" w:cstheme="minorHAnsi"/>
          <w:bCs/>
          <w:sz w:val="24"/>
          <w:szCs w:val="24"/>
        </w:rPr>
      </w:pPr>
      <w:r>
        <w:rPr>
          <w:rFonts w:asciiTheme="minorHAnsi" w:hAnsiTheme="minorHAnsi" w:cstheme="minorHAnsi"/>
          <w:bCs/>
          <w:sz w:val="24"/>
          <w:szCs w:val="24"/>
        </w:rPr>
        <w:t>However,</w:t>
      </w:r>
      <w:r w:rsidR="00AF6AEA">
        <w:rPr>
          <w:rFonts w:asciiTheme="minorHAnsi" w:hAnsiTheme="minorHAnsi" w:cstheme="minorHAnsi"/>
          <w:bCs/>
          <w:sz w:val="24"/>
          <w:szCs w:val="24"/>
        </w:rPr>
        <w:t xml:space="preserve"> there can be scenario where the cells that are active before and after LTM cell switch may be </w:t>
      </w:r>
      <w:r w:rsidR="00420ED0">
        <w:rPr>
          <w:rFonts w:asciiTheme="minorHAnsi" w:hAnsiTheme="minorHAnsi" w:cstheme="minorHAnsi"/>
          <w:bCs/>
          <w:sz w:val="24"/>
          <w:szCs w:val="24"/>
        </w:rPr>
        <w:t>same</w:t>
      </w:r>
      <w:r>
        <w:rPr>
          <w:rFonts w:asciiTheme="minorHAnsi" w:hAnsiTheme="minorHAnsi" w:cstheme="minorHAnsi"/>
          <w:bCs/>
          <w:sz w:val="24"/>
          <w:szCs w:val="24"/>
        </w:rPr>
        <w:t xml:space="preserve">. </w:t>
      </w:r>
      <w:r w:rsidR="00492BDE">
        <w:rPr>
          <w:rFonts w:asciiTheme="minorHAnsi" w:hAnsiTheme="minorHAnsi" w:cstheme="minorHAnsi"/>
          <w:bCs/>
          <w:sz w:val="24"/>
          <w:szCs w:val="24"/>
        </w:rPr>
        <w:t xml:space="preserve">As </w:t>
      </w:r>
      <w:r w:rsidR="00022FBE">
        <w:rPr>
          <w:rFonts w:asciiTheme="minorHAnsi" w:hAnsiTheme="minorHAnsi" w:cstheme="minorHAnsi"/>
          <w:bCs/>
          <w:sz w:val="24"/>
          <w:szCs w:val="24"/>
        </w:rPr>
        <w:t>dis</w:t>
      </w:r>
      <w:r w:rsidR="00F640CB">
        <w:rPr>
          <w:rFonts w:asciiTheme="minorHAnsi" w:hAnsiTheme="minorHAnsi" w:cstheme="minorHAnsi"/>
          <w:bCs/>
          <w:sz w:val="24"/>
          <w:szCs w:val="24"/>
        </w:rPr>
        <w:t xml:space="preserve">cussed in </w:t>
      </w:r>
      <w:r w:rsidR="00492BDE">
        <w:rPr>
          <w:rFonts w:asciiTheme="minorHAnsi" w:hAnsiTheme="minorHAnsi" w:cstheme="minorHAnsi"/>
          <w:bCs/>
          <w:sz w:val="24"/>
          <w:szCs w:val="24"/>
        </w:rPr>
        <w:t xml:space="preserve">previous meeting, this </w:t>
      </w:r>
      <w:r w:rsidR="00F640CB">
        <w:rPr>
          <w:rFonts w:asciiTheme="minorHAnsi" w:hAnsiTheme="minorHAnsi" w:cstheme="minorHAnsi"/>
          <w:bCs/>
          <w:sz w:val="24"/>
          <w:szCs w:val="24"/>
        </w:rPr>
        <w:t xml:space="preserve">scenario </w:t>
      </w:r>
      <w:r w:rsidR="00EF5CE4">
        <w:rPr>
          <w:rFonts w:asciiTheme="minorHAnsi" w:hAnsiTheme="minorHAnsi" w:cstheme="minorHAnsi"/>
          <w:bCs/>
          <w:sz w:val="24"/>
          <w:szCs w:val="24"/>
        </w:rPr>
        <w:t>is</w:t>
      </w:r>
      <w:r w:rsidR="00492BDE">
        <w:rPr>
          <w:rFonts w:asciiTheme="minorHAnsi" w:hAnsiTheme="minorHAnsi" w:cstheme="minorHAnsi"/>
          <w:bCs/>
          <w:sz w:val="24"/>
          <w:szCs w:val="24"/>
        </w:rPr>
        <w:t xml:space="preserve"> called as role change</w:t>
      </w:r>
      <w:r w:rsidR="009C6925">
        <w:rPr>
          <w:rFonts w:asciiTheme="minorHAnsi" w:hAnsiTheme="minorHAnsi" w:cstheme="minorHAnsi"/>
          <w:bCs/>
          <w:sz w:val="24"/>
          <w:szCs w:val="24"/>
        </w:rPr>
        <w:t>.</w:t>
      </w:r>
      <w:r w:rsidR="00993B29">
        <w:rPr>
          <w:rFonts w:asciiTheme="minorHAnsi" w:hAnsiTheme="minorHAnsi" w:cstheme="minorHAnsi"/>
          <w:bCs/>
          <w:sz w:val="24"/>
          <w:szCs w:val="24"/>
        </w:rPr>
        <w:t xml:space="preserve"> </w:t>
      </w:r>
      <w:r w:rsidR="009C6925">
        <w:rPr>
          <w:rFonts w:asciiTheme="minorHAnsi" w:hAnsiTheme="minorHAnsi" w:cstheme="minorHAnsi"/>
          <w:bCs/>
          <w:sz w:val="24"/>
          <w:szCs w:val="24"/>
        </w:rPr>
        <w:t>T</w:t>
      </w:r>
      <w:r w:rsidR="00993B29">
        <w:rPr>
          <w:rFonts w:asciiTheme="minorHAnsi" w:hAnsiTheme="minorHAnsi" w:cstheme="minorHAnsi"/>
          <w:bCs/>
          <w:sz w:val="24"/>
          <w:szCs w:val="24"/>
        </w:rPr>
        <w:t xml:space="preserve">hat means </w:t>
      </w:r>
      <w:r w:rsidR="00767521">
        <w:rPr>
          <w:rFonts w:asciiTheme="minorHAnsi" w:hAnsiTheme="minorHAnsi" w:cstheme="minorHAnsi"/>
          <w:bCs/>
          <w:sz w:val="24"/>
          <w:szCs w:val="24"/>
        </w:rPr>
        <w:t>the SCell</w:t>
      </w:r>
      <w:r w:rsidR="00FB6B48">
        <w:rPr>
          <w:rFonts w:asciiTheme="minorHAnsi" w:hAnsiTheme="minorHAnsi" w:cstheme="minorHAnsi"/>
          <w:bCs/>
          <w:sz w:val="24"/>
          <w:szCs w:val="24"/>
        </w:rPr>
        <w:t xml:space="preserve"> may be </w:t>
      </w:r>
      <w:r w:rsidR="00415595">
        <w:rPr>
          <w:rFonts w:asciiTheme="minorHAnsi" w:hAnsiTheme="minorHAnsi" w:cstheme="minorHAnsi"/>
          <w:bCs/>
          <w:sz w:val="24"/>
          <w:szCs w:val="24"/>
        </w:rPr>
        <w:t xml:space="preserve">role changed to PCell and PCell is </w:t>
      </w:r>
      <w:r w:rsidR="00EF5CE4">
        <w:rPr>
          <w:rFonts w:asciiTheme="minorHAnsi" w:hAnsiTheme="minorHAnsi" w:cstheme="minorHAnsi"/>
          <w:bCs/>
          <w:sz w:val="24"/>
          <w:szCs w:val="24"/>
        </w:rPr>
        <w:t xml:space="preserve">role </w:t>
      </w:r>
      <w:r w:rsidR="00415595">
        <w:rPr>
          <w:rFonts w:asciiTheme="minorHAnsi" w:hAnsiTheme="minorHAnsi" w:cstheme="minorHAnsi"/>
          <w:bCs/>
          <w:sz w:val="24"/>
          <w:szCs w:val="24"/>
        </w:rPr>
        <w:t xml:space="preserve">changed </w:t>
      </w:r>
      <w:r w:rsidR="00EF5CE4">
        <w:rPr>
          <w:rFonts w:asciiTheme="minorHAnsi" w:hAnsiTheme="minorHAnsi" w:cstheme="minorHAnsi"/>
          <w:bCs/>
          <w:sz w:val="24"/>
          <w:szCs w:val="24"/>
        </w:rPr>
        <w:t>to</w:t>
      </w:r>
      <w:r w:rsidR="00415595">
        <w:rPr>
          <w:rFonts w:asciiTheme="minorHAnsi" w:hAnsiTheme="minorHAnsi" w:cstheme="minorHAnsi"/>
          <w:bCs/>
          <w:sz w:val="24"/>
          <w:szCs w:val="24"/>
        </w:rPr>
        <w:t xml:space="preserve"> SCell</w:t>
      </w:r>
      <w:r w:rsidR="009C6925">
        <w:rPr>
          <w:rFonts w:asciiTheme="minorHAnsi" w:hAnsiTheme="minorHAnsi" w:cstheme="minorHAnsi"/>
          <w:bCs/>
          <w:sz w:val="24"/>
          <w:szCs w:val="24"/>
        </w:rPr>
        <w:t xml:space="preserve">. </w:t>
      </w:r>
      <w:r w:rsidR="005D47D4">
        <w:rPr>
          <w:rFonts w:asciiTheme="minorHAnsi" w:hAnsiTheme="minorHAnsi" w:cstheme="minorHAnsi"/>
          <w:bCs/>
          <w:sz w:val="24"/>
          <w:szCs w:val="24"/>
        </w:rPr>
        <w:t xml:space="preserve">In the role change case, </w:t>
      </w:r>
      <w:r w:rsidR="00F26DCB">
        <w:rPr>
          <w:rFonts w:asciiTheme="minorHAnsi" w:hAnsiTheme="minorHAnsi" w:cstheme="minorHAnsi"/>
          <w:bCs/>
          <w:sz w:val="24"/>
          <w:szCs w:val="24"/>
        </w:rPr>
        <w:t>UE may not need to perform AGC or RF retu</w:t>
      </w:r>
      <w:r w:rsidR="00FF0A69">
        <w:rPr>
          <w:rFonts w:asciiTheme="minorHAnsi" w:hAnsiTheme="minorHAnsi" w:cstheme="minorHAnsi"/>
          <w:bCs/>
          <w:sz w:val="24"/>
          <w:szCs w:val="24"/>
        </w:rPr>
        <w:t>n</w:t>
      </w:r>
      <w:r w:rsidR="00F26DCB">
        <w:rPr>
          <w:rFonts w:asciiTheme="minorHAnsi" w:hAnsiTheme="minorHAnsi" w:cstheme="minorHAnsi"/>
          <w:bCs/>
          <w:sz w:val="24"/>
          <w:szCs w:val="24"/>
        </w:rPr>
        <w:t>ing</w:t>
      </w:r>
      <w:r w:rsidR="006226FD">
        <w:rPr>
          <w:rFonts w:asciiTheme="minorHAnsi" w:hAnsiTheme="minorHAnsi" w:cstheme="minorHAnsi"/>
          <w:bCs/>
          <w:sz w:val="24"/>
          <w:szCs w:val="24"/>
        </w:rPr>
        <w:t xml:space="preserve"> and </w:t>
      </w:r>
      <w:r w:rsidR="006B1DD8">
        <w:rPr>
          <w:rFonts w:asciiTheme="minorHAnsi" w:hAnsiTheme="minorHAnsi" w:cstheme="minorHAnsi"/>
          <w:bCs/>
          <w:sz w:val="24"/>
          <w:szCs w:val="24"/>
        </w:rPr>
        <w:t xml:space="preserve">cells which are </w:t>
      </w:r>
      <w:r w:rsidR="003B696F">
        <w:rPr>
          <w:rFonts w:asciiTheme="minorHAnsi" w:hAnsiTheme="minorHAnsi" w:cstheme="minorHAnsi"/>
          <w:bCs/>
          <w:sz w:val="24"/>
          <w:szCs w:val="24"/>
        </w:rPr>
        <w:t xml:space="preserve">unchanged, UE </w:t>
      </w:r>
      <w:r w:rsidR="002A1F7B">
        <w:rPr>
          <w:rFonts w:asciiTheme="minorHAnsi" w:hAnsiTheme="minorHAnsi" w:cstheme="minorHAnsi"/>
          <w:bCs/>
          <w:sz w:val="24"/>
          <w:szCs w:val="24"/>
        </w:rPr>
        <w:t>may be</w:t>
      </w:r>
      <w:r w:rsidR="003B696F">
        <w:rPr>
          <w:rFonts w:asciiTheme="minorHAnsi" w:hAnsiTheme="minorHAnsi" w:cstheme="minorHAnsi"/>
          <w:bCs/>
          <w:sz w:val="24"/>
          <w:szCs w:val="24"/>
        </w:rPr>
        <w:t xml:space="preserve"> able to receive data simultaneously. </w:t>
      </w:r>
    </w:p>
    <w:p w14:paraId="47EB9F3C" w14:textId="1C33A798" w:rsidR="00E45C79" w:rsidRDefault="00616060" w:rsidP="00616060">
      <w:pPr>
        <w:pStyle w:val="ListParagraph"/>
        <w:numPr>
          <w:ilvl w:val="0"/>
          <w:numId w:val="36"/>
        </w:numPr>
        <w:rPr>
          <w:rFonts w:asciiTheme="minorHAnsi" w:hAnsiTheme="minorHAnsi" w:cstheme="minorHAnsi"/>
          <w:bCs/>
          <w:sz w:val="24"/>
          <w:szCs w:val="24"/>
        </w:rPr>
      </w:pPr>
      <w:r>
        <w:rPr>
          <w:rFonts w:asciiTheme="minorHAnsi" w:hAnsiTheme="minorHAnsi" w:cstheme="minorHAnsi"/>
          <w:bCs/>
          <w:sz w:val="24"/>
          <w:szCs w:val="24"/>
        </w:rPr>
        <w:t xml:space="preserve">RAN4 to agree that UE can </w:t>
      </w:r>
      <w:r w:rsidR="00B571F9">
        <w:rPr>
          <w:rFonts w:asciiTheme="minorHAnsi" w:hAnsiTheme="minorHAnsi" w:cstheme="minorHAnsi"/>
          <w:bCs/>
          <w:sz w:val="24"/>
          <w:szCs w:val="24"/>
        </w:rPr>
        <w:t xml:space="preserve">transmit and receive simultaneously </w:t>
      </w:r>
      <w:r w:rsidR="006C4C1C">
        <w:rPr>
          <w:rFonts w:asciiTheme="minorHAnsi" w:hAnsiTheme="minorHAnsi" w:cstheme="minorHAnsi"/>
          <w:bCs/>
          <w:sz w:val="24"/>
          <w:szCs w:val="24"/>
        </w:rPr>
        <w:t xml:space="preserve">with </w:t>
      </w:r>
      <w:r w:rsidR="007A3B19">
        <w:rPr>
          <w:rFonts w:asciiTheme="minorHAnsi" w:hAnsiTheme="minorHAnsi" w:cstheme="minorHAnsi"/>
          <w:bCs/>
          <w:sz w:val="24"/>
          <w:szCs w:val="24"/>
        </w:rPr>
        <w:t xml:space="preserve">source and target cell during role change case. </w:t>
      </w:r>
    </w:p>
    <w:p w14:paraId="0FD8CA57" w14:textId="77777777" w:rsidR="007A3B19" w:rsidRPr="00616060" w:rsidRDefault="007A3B19" w:rsidP="007A3B19">
      <w:pPr>
        <w:pStyle w:val="ListParagraph"/>
        <w:ind w:left="360"/>
        <w:rPr>
          <w:rFonts w:asciiTheme="minorHAnsi" w:hAnsiTheme="minorHAnsi" w:cstheme="minorHAnsi"/>
          <w:bCs/>
          <w:sz w:val="24"/>
          <w:szCs w:val="24"/>
        </w:rPr>
      </w:pPr>
    </w:p>
    <w:p w14:paraId="69AFE6FA" w14:textId="77777777" w:rsidR="0017781E" w:rsidRDefault="0017781E" w:rsidP="0017781E">
      <w:pPr>
        <w:pStyle w:val="Heading3"/>
        <w:ind w:left="720"/>
        <w:rPr>
          <w:rFonts w:asciiTheme="minorHAnsi" w:hAnsiTheme="minorHAnsi" w:cstheme="minorHAnsi"/>
          <w:szCs w:val="22"/>
        </w:rPr>
      </w:pPr>
      <w:r w:rsidRPr="000109BA">
        <w:rPr>
          <w:rFonts w:asciiTheme="minorHAnsi" w:hAnsiTheme="minorHAnsi" w:cstheme="minorHAnsi"/>
          <w:szCs w:val="22"/>
        </w:rPr>
        <w:t>Intra-frequency &amp; inter-frequency</w:t>
      </w:r>
    </w:p>
    <w:p w14:paraId="5F7DFAE6" w14:textId="77777777" w:rsidR="003D6F60" w:rsidRDefault="006837B0" w:rsidP="006837B0">
      <w:pPr>
        <w:spacing w:afterLines="50" w:after="120"/>
        <w:rPr>
          <w:rFonts w:asciiTheme="minorHAnsi" w:hAnsiTheme="minorHAnsi" w:cstheme="minorHAnsi"/>
          <w:bCs/>
          <w:sz w:val="24"/>
          <w:szCs w:val="24"/>
        </w:rPr>
      </w:pPr>
      <w:r>
        <w:rPr>
          <w:rFonts w:asciiTheme="minorHAnsi" w:hAnsiTheme="minorHAnsi" w:cstheme="minorHAnsi"/>
          <w:bCs/>
          <w:sz w:val="24"/>
          <w:szCs w:val="24"/>
        </w:rPr>
        <w:t xml:space="preserve">One </w:t>
      </w:r>
      <w:r w:rsidR="00A31F64">
        <w:rPr>
          <w:rFonts w:asciiTheme="minorHAnsi" w:hAnsiTheme="minorHAnsi" w:cstheme="minorHAnsi"/>
          <w:bCs/>
          <w:sz w:val="24"/>
          <w:szCs w:val="24"/>
        </w:rPr>
        <w:t>issue</w:t>
      </w:r>
      <w:r w:rsidR="006778DE">
        <w:rPr>
          <w:rFonts w:asciiTheme="minorHAnsi" w:hAnsiTheme="minorHAnsi" w:cstheme="minorHAnsi"/>
          <w:bCs/>
          <w:sz w:val="24"/>
          <w:szCs w:val="24"/>
        </w:rPr>
        <w:t xml:space="preserve"> discussed in last meeting </w:t>
      </w:r>
      <w:r>
        <w:rPr>
          <w:rFonts w:asciiTheme="minorHAnsi" w:hAnsiTheme="minorHAnsi" w:cstheme="minorHAnsi"/>
          <w:bCs/>
          <w:sz w:val="24"/>
          <w:szCs w:val="24"/>
        </w:rPr>
        <w:t>was</w:t>
      </w:r>
      <w:r w:rsidR="00A31F64">
        <w:rPr>
          <w:rFonts w:asciiTheme="minorHAnsi" w:hAnsiTheme="minorHAnsi" w:cstheme="minorHAnsi"/>
          <w:bCs/>
          <w:sz w:val="24"/>
          <w:szCs w:val="24"/>
        </w:rPr>
        <w:t xml:space="preserve"> whether to cover inter-frequency cell switch</w:t>
      </w:r>
      <w:r w:rsidR="006778DE">
        <w:rPr>
          <w:rFonts w:asciiTheme="minorHAnsi" w:hAnsiTheme="minorHAnsi" w:cstheme="minorHAnsi"/>
          <w:bCs/>
          <w:sz w:val="24"/>
          <w:szCs w:val="24"/>
        </w:rPr>
        <w:t xml:space="preserve"> and what is the definition of inter-frequency cell switch</w:t>
      </w:r>
      <w:r w:rsidR="00A31F64">
        <w:rPr>
          <w:rFonts w:asciiTheme="minorHAnsi" w:hAnsiTheme="minorHAnsi" w:cstheme="minorHAnsi"/>
          <w:bCs/>
          <w:sz w:val="24"/>
          <w:szCs w:val="24"/>
        </w:rPr>
        <w:t xml:space="preserve">. </w:t>
      </w:r>
      <w:r w:rsidR="00343D6A">
        <w:rPr>
          <w:rFonts w:asciiTheme="minorHAnsi" w:hAnsiTheme="minorHAnsi" w:cstheme="minorHAnsi"/>
          <w:bCs/>
          <w:sz w:val="24"/>
          <w:szCs w:val="24"/>
        </w:rPr>
        <w:t>First,</w:t>
      </w:r>
      <w:r w:rsidR="00B75299">
        <w:rPr>
          <w:rFonts w:asciiTheme="minorHAnsi" w:hAnsiTheme="minorHAnsi" w:cstheme="minorHAnsi"/>
          <w:bCs/>
          <w:sz w:val="24"/>
          <w:szCs w:val="24"/>
        </w:rPr>
        <w:t xml:space="preserve"> we need to </w:t>
      </w:r>
      <w:r w:rsidR="00343D6A">
        <w:rPr>
          <w:rFonts w:asciiTheme="minorHAnsi" w:hAnsiTheme="minorHAnsi" w:cstheme="minorHAnsi"/>
          <w:bCs/>
          <w:sz w:val="24"/>
          <w:szCs w:val="24"/>
        </w:rPr>
        <w:t xml:space="preserve">discuss whether we need to define </w:t>
      </w:r>
      <w:r w:rsidR="00534002">
        <w:rPr>
          <w:rFonts w:asciiTheme="minorHAnsi" w:hAnsiTheme="minorHAnsi" w:cstheme="minorHAnsi"/>
          <w:bCs/>
          <w:sz w:val="24"/>
          <w:szCs w:val="24"/>
        </w:rPr>
        <w:t>such a definition in the first place</w:t>
      </w:r>
      <w:r w:rsidR="00343D6A">
        <w:rPr>
          <w:rFonts w:asciiTheme="minorHAnsi" w:hAnsiTheme="minorHAnsi" w:cstheme="minorHAnsi"/>
          <w:bCs/>
          <w:sz w:val="24"/>
          <w:szCs w:val="24"/>
        </w:rPr>
        <w:t xml:space="preserve">. </w:t>
      </w:r>
      <w:r w:rsidR="00D55AE4">
        <w:rPr>
          <w:rFonts w:asciiTheme="minorHAnsi" w:hAnsiTheme="minorHAnsi" w:cstheme="minorHAnsi"/>
          <w:bCs/>
          <w:sz w:val="24"/>
          <w:szCs w:val="24"/>
        </w:rPr>
        <w:t>As the L3 measurement definition</w:t>
      </w:r>
      <w:r w:rsidR="004071F3">
        <w:rPr>
          <w:rFonts w:asciiTheme="minorHAnsi" w:hAnsiTheme="minorHAnsi" w:cstheme="minorHAnsi"/>
          <w:bCs/>
          <w:sz w:val="24"/>
          <w:szCs w:val="24"/>
        </w:rPr>
        <w:t>s</w:t>
      </w:r>
      <w:r w:rsidR="00D55AE4">
        <w:rPr>
          <w:rFonts w:asciiTheme="minorHAnsi" w:hAnsiTheme="minorHAnsi" w:cstheme="minorHAnsi"/>
          <w:bCs/>
          <w:sz w:val="24"/>
          <w:szCs w:val="24"/>
        </w:rPr>
        <w:t xml:space="preserve"> are agreed to be reused for LTM</w:t>
      </w:r>
      <w:r w:rsidR="004071F3">
        <w:rPr>
          <w:rFonts w:asciiTheme="minorHAnsi" w:hAnsiTheme="minorHAnsi" w:cstheme="minorHAnsi"/>
          <w:bCs/>
          <w:sz w:val="24"/>
          <w:szCs w:val="24"/>
        </w:rPr>
        <w:t xml:space="preserve"> measurements</w:t>
      </w:r>
      <w:r w:rsidR="00D55AE4">
        <w:rPr>
          <w:rFonts w:asciiTheme="minorHAnsi" w:hAnsiTheme="minorHAnsi" w:cstheme="minorHAnsi"/>
          <w:bCs/>
          <w:sz w:val="24"/>
          <w:szCs w:val="24"/>
        </w:rPr>
        <w:t xml:space="preserve">, </w:t>
      </w:r>
      <w:r w:rsidR="00EF115D">
        <w:rPr>
          <w:rFonts w:asciiTheme="minorHAnsi" w:hAnsiTheme="minorHAnsi" w:cstheme="minorHAnsi"/>
          <w:bCs/>
          <w:sz w:val="24"/>
          <w:szCs w:val="24"/>
        </w:rPr>
        <w:t xml:space="preserve">for HO definitions too, </w:t>
      </w:r>
      <w:r w:rsidR="0099356E">
        <w:rPr>
          <w:rFonts w:asciiTheme="minorHAnsi" w:hAnsiTheme="minorHAnsi" w:cstheme="minorHAnsi"/>
          <w:bCs/>
          <w:sz w:val="24"/>
          <w:szCs w:val="24"/>
        </w:rPr>
        <w:t xml:space="preserve">L3 HO </w:t>
      </w:r>
      <w:r w:rsidR="003D6F60">
        <w:rPr>
          <w:rFonts w:asciiTheme="minorHAnsi" w:hAnsiTheme="minorHAnsi" w:cstheme="minorHAnsi"/>
          <w:bCs/>
          <w:sz w:val="24"/>
          <w:szCs w:val="24"/>
        </w:rPr>
        <w:t xml:space="preserve">intra and </w:t>
      </w:r>
      <w:r w:rsidR="0099356E">
        <w:rPr>
          <w:rFonts w:asciiTheme="minorHAnsi" w:hAnsiTheme="minorHAnsi" w:cstheme="minorHAnsi"/>
          <w:bCs/>
          <w:sz w:val="24"/>
          <w:szCs w:val="24"/>
        </w:rPr>
        <w:t xml:space="preserve">inter-frequency definitions could </w:t>
      </w:r>
      <w:r w:rsidR="005755C6">
        <w:rPr>
          <w:rFonts w:asciiTheme="minorHAnsi" w:hAnsiTheme="minorHAnsi" w:cstheme="minorHAnsi"/>
          <w:bCs/>
          <w:sz w:val="24"/>
          <w:szCs w:val="24"/>
        </w:rPr>
        <w:t>be reused</w:t>
      </w:r>
      <w:r w:rsidR="003D6F60">
        <w:rPr>
          <w:rFonts w:asciiTheme="minorHAnsi" w:hAnsiTheme="minorHAnsi" w:cstheme="minorHAnsi"/>
          <w:bCs/>
          <w:sz w:val="24"/>
          <w:szCs w:val="24"/>
        </w:rPr>
        <w:t xml:space="preserve"> for TM HO</w:t>
      </w:r>
      <w:r w:rsidR="0099356E">
        <w:rPr>
          <w:rFonts w:asciiTheme="minorHAnsi" w:hAnsiTheme="minorHAnsi" w:cstheme="minorHAnsi"/>
          <w:bCs/>
          <w:sz w:val="24"/>
          <w:szCs w:val="24"/>
        </w:rPr>
        <w:t>.</w:t>
      </w:r>
      <w:r w:rsidR="005755C6">
        <w:rPr>
          <w:rFonts w:asciiTheme="minorHAnsi" w:hAnsiTheme="minorHAnsi" w:cstheme="minorHAnsi"/>
          <w:bCs/>
          <w:sz w:val="24"/>
          <w:szCs w:val="24"/>
        </w:rPr>
        <w:t xml:space="preserve"> </w:t>
      </w:r>
    </w:p>
    <w:p w14:paraId="719FD26C" w14:textId="137F4267" w:rsidR="000661F5" w:rsidRDefault="00CE6E84" w:rsidP="006837B0">
      <w:pPr>
        <w:spacing w:afterLines="50" w:after="120"/>
        <w:rPr>
          <w:rFonts w:asciiTheme="minorHAnsi" w:hAnsiTheme="minorHAnsi" w:cstheme="minorHAnsi"/>
          <w:bCs/>
          <w:sz w:val="24"/>
          <w:szCs w:val="24"/>
        </w:rPr>
      </w:pPr>
      <w:r>
        <w:rPr>
          <w:rFonts w:asciiTheme="minorHAnsi" w:hAnsiTheme="minorHAnsi" w:cstheme="minorHAnsi"/>
          <w:bCs/>
          <w:sz w:val="24"/>
          <w:szCs w:val="24"/>
        </w:rPr>
        <w:t>For L3 HO, o</w:t>
      </w:r>
      <w:r w:rsidR="005755C6">
        <w:rPr>
          <w:rFonts w:asciiTheme="minorHAnsi" w:hAnsiTheme="minorHAnsi" w:cstheme="minorHAnsi"/>
          <w:bCs/>
          <w:sz w:val="24"/>
          <w:szCs w:val="24"/>
        </w:rPr>
        <w:t>ur understanding is</w:t>
      </w:r>
      <w:r>
        <w:rPr>
          <w:rFonts w:asciiTheme="minorHAnsi" w:hAnsiTheme="minorHAnsi" w:cstheme="minorHAnsi"/>
          <w:bCs/>
          <w:sz w:val="24"/>
          <w:szCs w:val="24"/>
        </w:rPr>
        <w:t xml:space="preserve"> since there </w:t>
      </w:r>
      <w:r w:rsidR="00DA337F">
        <w:rPr>
          <w:rFonts w:asciiTheme="minorHAnsi" w:hAnsiTheme="minorHAnsi" w:cstheme="minorHAnsi"/>
          <w:bCs/>
          <w:sz w:val="24"/>
          <w:szCs w:val="24"/>
        </w:rPr>
        <w:t>is</w:t>
      </w:r>
      <w:r>
        <w:rPr>
          <w:rFonts w:asciiTheme="minorHAnsi" w:hAnsiTheme="minorHAnsi" w:cstheme="minorHAnsi"/>
          <w:bCs/>
          <w:sz w:val="24"/>
          <w:szCs w:val="24"/>
        </w:rPr>
        <w:t xml:space="preserve"> no explicit definition in the HO requirements clause, it may be common understanding </w:t>
      </w:r>
      <w:r w:rsidR="00DA337F">
        <w:rPr>
          <w:rFonts w:asciiTheme="minorHAnsi" w:hAnsiTheme="minorHAnsi" w:cstheme="minorHAnsi"/>
          <w:bCs/>
          <w:sz w:val="24"/>
          <w:szCs w:val="24"/>
        </w:rPr>
        <w:t xml:space="preserve">that measurement </w:t>
      </w:r>
      <w:r w:rsidR="00FA28ED">
        <w:rPr>
          <w:rFonts w:asciiTheme="minorHAnsi" w:hAnsiTheme="minorHAnsi" w:cstheme="minorHAnsi"/>
          <w:bCs/>
          <w:sz w:val="24"/>
          <w:szCs w:val="24"/>
        </w:rPr>
        <w:t>definition of intra-frequency and inter-frequency can be reused</w:t>
      </w:r>
      <w:r w:rsidR="003D6F60">
        <w:rPr>
          <w:rFonts w:asciiTheme="minorHAnsi" w:hAnsiTheme="minorHAnsi" w:cstheme="minorHAnsi"/>
          <w:bCs/>
          <w:sz w:val="24"/>
          <w:szCs w:val="24"/>
        </w:rPr>
        <w:t xml:space="preserve"> as HO definition.</w:t>
      </w:r>
      <w:r w:rsidR="00FA28ED">
        <w:rPr>
          <w:rFonts w:asciiTheme="minorHAnsi" w:hAnsiTheme="minorHAnsi" w:cstheme="minorHAnsi"/>
          <w:bCs/>
          <w:sz w:val="24"/>
          <w:szCs w:val="24"/>
        </w:rPr>
        <w:t xml:space="preserve"> </w:t>
      </w:r>
    </w:p>
    <w:p w14:paraId="7E766F25" w14:textId="4D9EA0D6" w:rsidR="006837B0" w:rsidRDefault="00A92304" w:rsidP="000661F5">
      <w:pPr>
        <w:pStyle w:val="ListParagraph"/>
        <w:numPr>
          <w:ilvl w:val="0"/>
          <w:numId w:val="36"/>
        </w:numPr>
        <w:rPr>
          <w:rFonts w:asciiTheme="minorHAnsi" w:hAnsiTheme="minorHAnsi" w:cstheme="minorHAnsi"/>
          <w:bCs/>
          <w:sz w:val="24"/>
          <w:szCs w:val="24"/>
        </w:rPr>
      </w:pPr>
      <w:r>
        <w:rPr>
          <w:rFonts w:asciiTheme="minorHAnsi" w:hAnsiTheme="minorHAnsi" w:cstheme="minorHAnsi"/>
          <w:bCs/>
          <w:sz w:val="24"/>
          <w:szCs w:val="24"/>
        </w:rPr>
        <w:t xml:space="preserve">From capturing in the LTM HO requirements section point of view, no definition is required. </w:t>
      </w:r>
      <w:r w:rsidR="0032493A">
        <w:rPr>
          <w:rFonts w:asciiTheme="minorHAnsi" w:hAnsiTheme="minorHAnsi" w:cstheme="minorHAnsi"/>
          <w:bCs/>
          <w:sz w:val="24"/>
          <w:szCs w:val="24"/>
        </w:rPr>
        <w:t xml:space="preserve">For discussion purpose, </w:t>
      </w:r>
      <w:r w:rsidR="000661F5">
        <w:rPr>
          <w:rFonts w:asciiTheme="minorHAnsi" w:hAnsiTheme="minorHAnsi" w:cstheme="minorHAnsi"/>
          <w:bCs/>
          <w:sz w:val="24"/>
          <w:szCs w:val="24"/>
        </w:rPr>
        <w:t xml:space="preserve">RAN4 to </w:t>
      </w:r>
      <w:r w:rsidR="004A3C73">
        <w:rPr>
          <w:rFonts w:asciiTheme="minorHAnsi" w:hAnsiTheme="minorHAnsi" w:cstheme="minorHAnsi"/>
          <w:bCs/>
          <w:sz w:val="24"/>
          <w:szCs w:val="24"/>
        </w:rPr>
        <w:t>reuse inter-frequency definition</w:t>
      </w:r>
      <w:r w:rsidR="000661F5">
        <w:rPr>
          <w:rFonts w:asciiTheme="minorHAnsi" w:hAnsiTheme="minorHAnsi" w:cstheme="minorHAnsi"/>
          <w:bCs/>
          <w:sz w:val="24"/>
          <w:szCs w:val="24"/>
        </w:rPr>
        <w:t xml:space="preserve"> </w:t>
      </w:r>
      <w:r w:rsidR="004A3C73">
        <w:rPr>
          <w:rFonts w:asciiTheme="minorHAnsi" w:hAnsiTheme="minorHAnsi" w:cstheme="minorHAnsi"/>
          <w:bCs/>
          <w:sz w:val="24"/>
          <w:szCs w:val="24"/>
        </w:rPr>
        <w:t xml:space="preserve">in L3 measurement for </w:t>
      </w:r>
      <w:r w:rsidR="009241BF">
        <w:rPr>
          <w:rFonts w:asciiTheme="minorHAnsi" w:hAnsiTheme="minorHAnsi" w:cstheme="minorHAnsi"/>
          <w:bCs/>
          <w:sz w:val="24"/>
          <w:szCs w:val="24"/>
        </w:rPr>
        <w:t xml:space="preserve">inter-frequency LTM </w:t>
      </w:r>
      <w:r w:rsidR="004716DA">
        <w:rPr>
          <w:rFonts w:asciiTheme="minorHAnsi" w:hAnsiTheme="minorHAnsi" w:cstheme="minorHAnsi"/>
          <w:bCs/>
          <w:sz w:val="24"/>
          <w:szCs w:val="24"/>
        </w:rPr>
        <w:t xml:space="preserve">similar </w:t>
      </w:r>
      <w:r w:rsidR="009241BF">
        <w:rPr>
          <w:rFonts w:asciiTheme="minorHAnsi" w:hAnsiTheme="minorHAnsi" w:cstheme="minorHAnsi"/>
          <w:bCs/>
          <w:sz w:val="24"/>
          <w:szCs w:val="24"/>
        </w:rPr>
        <w:t>as</w:t>
      </w:r>
      <w:r w:rsidR="004716DA">
        <w:rPr>
          <w:rFonts w:asciiTheme="minorHAnsi" w:hAnsiTheme="minorHAnsi" w:cstheme="minorHAnsi"/>
          <w:bCs/>
          <w:sz w:val="24"/>
          <w:szCs w:val="24"/>
        </w:rPr>
        <w:t xml:space="preserve"> </w:t>
      </w:r>
      <w:r w:rsidR="009241BF">
        <w:rPr>
          <w:rFonts w:asciiTheme="minorHAnsi" w:hAnsiTheme="minorHAnsi" w:cstheme="minorHAnsi"/>
          <w:bCs/>
          <w:sz w:val="24"/>
          <w:szCs w:val="24"/>
        </w:rPr>
        <w:t>legacy inter-frequency</w:t>
      </w:r>
      <w:r w:rsidR="004716DA">
        <w:rPr>
          <w:rFonts w:asciiTheme="minorHAnsi" w:hAnsiTheme="minorHAnsi" w:cstheme="minorHAnsi"/>
          <w:bCs/>
          <w:sz w:val="24"/>
          <w:szCs w:val="24"/>
        </w:rPr>
        <w:t xml:space="preserve"> HO. </w:t>
      </w:r>
      <w:r w:rsidR="00FA28ED">
        <w:rPr>
          <w:rFonts w:asciiTheme="minorHAnsi" w:hAnsiTheme="minorHAnsi" w:cstheme="minorHAnsi"/>
          <w:bCs/>
          <w:sz w:val="24"/>
          <w:szCs w:val="24"/>
        </w:rPr>
        <w:t xml:space="preserve"> </w:t>
      </w:r>
    </w:p>
    <w:p w14:paraId="4E4AB179" w14:textId="4BC1F697" w:rsidR="00DB58E3" w:rsidRPr="00DB58E3" w:rsidRDefault="00DB58E3" w:rsidP="00DB58E3">
      <w:pPr>
        <w:rPr>
          <w:rFonts w:asciiTheme="minorHAnsi" w:hAnsiTheme="minorHAnsi" w:cstheme="minorHAnsi"/>
          <w:bCs/>
          <w:sz w:val="24"/>
          <w:szCs w:val="24"/>
        </w:rPr>
      </w:pPr>
      <w:r>
        <w:rPr>
          <w:rFonts w:asciiTheme="minorHAnsi" w:hAnsiTheme="minorHAnsi" w:cstheme="minorHAnsi"/>
          <w:bCs/>
          <w:sz w:val="24"/>
          <w:szCs w:val="24"/>
        </w:rPr>
        <w:lastRenderedPageBreak/>
        <w:t xml:space="preserve">Other issue that was discussed </w:t>
      </w:r>
      <w:r w:rsidR="00260CC2">
        <w:rPr>
          <w:rFonts w:asciiTheme="minorHAnsi" w:hAnsiTheme="minorHAnsi" w:cstheme="minorHAnsi"/>
          <w:bCs/>
          <w:sz w:val="24"/>
          <w:szCs w:val="24"/>
        </w:rPr>
        <w:t xml:space="preserve">in last meeting </w:t>
      </w:r>
      <w:r>
        <w:rPr>
          <w:rFonts w:asciiTheme="minorHAnsi" w:hAnsiTheme="minorHAnsi" w:cstheme="minorHAnsi"/>
          <w:bCs/>
          <w:sz w:val="24"/>
          <w:szCs w:val="24"/>
        </w:rPr>
        <w:t xml:space="preserve">was whether to cover the </w:t>
      </w:r>
      <w:r w:rsidR="00815948">
        <w:rPr>
          <w:rFonts w:asciiTheme="minorHAnsi" w:hAnsiTheme="minorHAnsi" w:cstheme="minorHAnsi"/>
          <w:bCs/>
          <w:sz w:val="24"/>
          <w:szCs w:val="24"/>
        </w:rPr>
        <w:t>inter-frequency L1-RSRP measurement. Following WF was agreed.</w:t>
      </w:r>
    </w:p>
    <w:p w14:paraId="2CD615BE" w14:textId="302ACD62" w:rsidR="006837B0" w:rsidRPr="006F41D1" w:rsidRDefault="006837B0" w:rsidP="006F41D1">
      <w:pPr>
        <w:spacing w:afterLines="50" w:after="120"/>
        <w:rPr>
          <w:rFonts w:asciiTheme="minorHAnsi" w:hAnsiTheme="minorHAnsi" w:cstheme="minorHAnsi"/>
          <w:b/>
          <w:i/>
          <w:iCs/>
          <w:sz w:val="22"/>
          <w:szCs w:val="22"/>
          <w:lang w:eastAsia="zh-CN"/>
        </w:rPr>
      </w:pPr>
      <w:r w:rsidRPr="00A87D66">
        <w:rPr>
          <w:rFonts w:asciiTheme="minorHAnsi" w:hAnsiTheme="minorHAnsi" w:cstheme="minorHAnsi"/>
          <w:b/>
          <w:i/>
          <w:iCs/>
          <w:sz w:val="22"/>
          <w:szCs w:val="22"/>
          <w:u w:val="single"/>
          <w:lang w:eastAsia="zh-CN"/>
        </w:rPr>
        <w:t>Whether to cover inter-frequency L1-RSRP measurement</w:t>
      </w:r>
    </w:p>
    <w:p w14:paraId="04AA13DB" w14:textId="77777777" w:rsidR="006837B0" w:rsidRPr="006F41D1" w:rsidRDefault="006837B0" w:rsidP="006F41D1">
      <w:pPr>
        <w:pStyle w:val="ListParagraph"/>
        <w:numPr>
          <w:ilvl w:val="1"/>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 xml:space="preserve">Option 1 (MTK): </w:t>
      </w:r>
      <w:r w:rsidRPr="006F41D1">
        <w:rPr>
          <w:rFonts w:asciiTheme="minorHAnsi" w:hAnsiTheme="minorHAnsi" w:cstheme="minorHAnsi"/>
          <w:i/>
          <w:iCs/>
          <w:sz w:val="22"/>
          <w:szCs w:val="22"/>
          <w:lang w:eastAsia="x-none"/>
        </w:rPr>
        <w:t>deprioritize the discussion on L1 inter-frequency measurement</w:t>
      </w:r>
    </w:p>
    <w:p w14:paraId="0BC874BB" w14:textId="77777777" w:rsidR="006837B0" w:rsidRPr="006F41D1" w:rsidRDefault="006837B0" w:rsidP="006F41D1">
      <w:pPr>
        <w:pStyle w:val="ListParagraph"/>
        <w:numPr>
          <w:ilvl w:val="1"/>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 xml:space="preserve">Option 2 (Intel): </w:t>
      </w:r>
      <w:r w:rsidRPr="006F41D1">
        <w:rPr>
          <w:rFonts w:asciiTheme="minorHAnsi" w:hAnsiTheme="minorHAnsi" w:cstheme="minorHAnsi"/>
          <w:i/>
          <w:iCs/>
          <w:sz w:val="22"/>
          <w:szCs w:val="22"/>
        </w:rPr>
        <w:t>Don’t define inter-frequency L1-RSRP measurement with MG requirement.</w:t>
      </w:r>
    </w:p>
    <w:p w14:paraId="2432D7F1" w14:textId="77777777" w:rsidR="006837B0" w:rsidRPr="006F41D1" w:rsidRDefault="006837B0" w:rsidP="006F41D1">
      <w:pPr>
        <w:pStyle w:val="ListParagraph"/>
        <w:numPr>
          <w:ilvl w:val="1"/>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Option 3 (CATT, OPPO): Further study whether to cover inter-frequency L1-RSRP measurement from the perspective of reducing measurement delay</w:t>
      </w:r>
    </w:p>
    <w:p w14:paraId="4D930042" w14:textId="77777777" w:rsidR="006837B0" w:rsidRPr="006F41D1" w:rsidRDefault="006837B0" w:rsidP="006F41D1">
      <w:pPr>
        <w:pStyle w:val="ListParagraph"/>
        <w:numPr>
          <w:ilvl w:val="2"/>
          <w:numId w:val="35"/>
        </w:numPr>
        <w:spacing w:after="120"/>
        <w:contextualSpacing w:val="0"/>
        <w:rPr>
          <w:rFonts w:asciiTheme="minorHAnsi" w:eastAsia="DengXian" w:hAnsiTheme="minorHAnsi" w:cstheme="minorHAnsi"/>
          <w:i/>
          <w:iCs/>
          <w:sz w:val="22"/>
          <w:szCs w:val="28"/>
          <w:lang w:eastAsia="zh-CN"/>
        </w:rPr>
      </w:pPr>
      <w:r w:rsidRPr="006F41D1">
        <w:rPr>
          <w:rFonts w:asciiTheme="minorHAnsi" w:eastAsia="DengXian" w:hAnsiTheme="minorHAnsi" w:cstheme="minorHAnsi"/>
          <w:i/>
          <w:iCs/>
          <w:sz w:val="22"/>
          <w:szCs w:val="28"/>
          <w:lang w:eastAsia="zh-CN"/>
        </w:rPr>
        <w:t xml:space="preserve">give priority to the inter-frequency without gap </w:t>
      </w:r>
      <w:proofErr w:type="gramStart"/>
      <w:r w:rsidRPr="006F41D1">
        <w:rPr>
          <w:rFonts w:asciiTheme="minorHAnsi" w:eastAsia="DengXian" w:hAnsiTheme="minorHAnsi" w:cstheme="minorHAnsi"/>
          <w:i/>
          <w:iCs/>
          <w:sz w:val="22"/>
          <w:szCs w:val="28"/>
          <w:lang w:eastAsia="zh-CN"/>
        </w:rPr>
        <w:t>case, if</w:t>
      </w:r>
      <w:proofErr w:type="gramEnd"/>
      <w:r w:rsidRPr="006F41D1">
        <w:rPr>
          <w:rFonts w:asciiTheme="minorHAnsi" w:eastAsia="DengXian" w:hAnsiTheme="minorHAnsi" w:cstheme="minorHAnsi"/>
          <w:i/>
          <w:iCs/>
          <w:sz w:val="22"/>
          <w:szCs w:val="28"/>
          <w:lang w:eastAsia="zh-CN"/>
        </w:rPr>
        <w:t xml:space="preserve"> inter-frequency L1-RSRP measurement needed.</w:t>
      </w:r>
    </w:p>
    <w:p w14:paraId="1B7DB74D" w14:textId="77777777" w:rsidR="006837B0" w:rsidRPr="006F41D1" w:rsidRDefault="006837B0" w:rsidP="006F41D1">
      <w:pPr>
        <w:pStyle w:val="ListParagraph"/>
        <w:numPr>
          <w:ilvl w:val="3"/>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 xml:space="preserve">A measurement is regarded as a inter frequency L1-RSRP measurement without gap provided the </w:t>
      </w:r>
      <w:proofErr w:type="spellStart"/>
      <w:r w:rsidRPr="006F41D1">
        <w:rPr>
          <w:rFonts w:asciiTheme="minorHAnsi" w:hAnsiTheme="minorHAnsi" w:cstheme="minorHAnsi"/>
          <w:i/>
          <w:iCs/>
          <w:sz w:val="22"/>
          <w:szCs w:val="28"/>
          <w:lang w:eastAsia="zh-CN"/>
        </w:rPr>
        <w:t>center</w:t>
      </w:r>
      <w:proofErr w:type="spellEnd"/>
      <w:r w:rsidRPr="006F41D1">
        <w:rPr>
          <w:rFonts w:asciiTheme="minorHAnsi" w:hAnsiTheme="minorHAnsi" w:cstheme="minorHAnsi"/>
          <w:i/>
          <w:iCs/>
          <w:sz w:val="22"/>
          <w:szCs w:val="28"/>
          <w:lang w:eastAsia="zh-CN"/>
        </w:rPr>
        <w:t xml:space="preserve"> frequency and SCS of the SSB of the </w:t>
      </w:r>
      <w:proofErr w:type="spellStart"/>
      <w:r w:rsidRPr="006F41D1">
        <w:rPr>
          <w:rFonts w:asciiTheme="minorHAnsi" w:hAnsiTheme="minorHAnsi" w:cstheme="minorHAnsi"/>
          <w:i/>
          <w:iCs/>
          <w:sz w:val="22"/>
          <w:szCs w:val="28"/>
          <w:lang w:eastAsia="zh-CN"/>
        </w:rPr>
        <w:t>neighbor</w:t>
      </w:r>
      <w:proofErr w:type="spellEnd"/>
      <w:r w:rsidRPr="006F41D1">
        <w:rPr>
          <w:rFonts w:asciiTheme="minorHAnsi" w:hAnsiTheme="minorHAnsi" w:cstheme="minorHAnsi"/>
          <w:i/>
          <w:iCs/>
          <w:sz w:val="22"/>
          <w:szCs w:val="28"/>
          <w:lang w:eastAsia="zh-CN"/>
        </w:rPr>
        <w:t xml:space="preserve"> cell are different from the SSB of the serving cell, but the SSB of the </w:t>
      </w:r>
      <w:proofErr w:type="spellStart"/>
      <w:r w:rsidRPr="006F41D1">
        <w:rPr>
          <w:rFonts w:asciiTheme="minorHAnsi" w:hAnsiTheme="minorHAnsi" w:cstheme="minorHAnsi"/>
          <w:i/>
          <w:iCs/>
          <w:sz w:val="22"/>
          <w:szCs w:val="28"/>
          <w:lang w:eastAsia="zh-CN"/>
        </w:rPr>
        <w:t>neighbor</w:t>
      </w:r>
      <w:proofErr w:type="spellEnd"/>
      <w:r w:rsidRPr="006F41D1">
        <w:rPr>
          <w:rFonts w:asciiTheme="minorHAnsi" w:hAnsiTheme="minorHAnsi" w:cstheme="minorHAnsi"/>
          <w:i/>
          <w:iCs/>
          <w:sz w:val="22"/>
          <w:szCs w:val="28"/>
          <w:lang w:eastAsia="zh-CN"/>
        </w:rPr>
        <w:t xml:space="preserve"> cell is in the active BWP of serving cell.</w:t>
      </w:r>
    </w:p>
    <w:p w14:paraId="40EDB7D9" w14:textId="77777777" w:rsidR="006837B0" w:rsidRPr="006F41D1" w:rsidRDefault="006837B0" w:rsidP="006F41D1">
      <w:pPr>
        <w:pStyle w:val="ListParagraph"/>
        <w:numPr>
          <w:ilvl w:val="3"/>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FFS: inter-frequency L1-RSRP measurement with gap</w:t>
      </w:r>
    </w:p>
    <w:p w14:paraId="7AB2E67B" w14:textId="77777777" w:rsidR="006837B0" w:rsidRPr="006F41D1" w:rsidRDefault="006837B0" w:rsidP="006F41D1">
      <w:pPr>
        <w:pStyle w:val="ListParagraph"/>
        <w:numPr>
          <w:ilvl w:val="1"/>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Option 4 (CTC, Xiaomi, ZTE, Huawei, Nokia, Ericsson</w:t>
      </w:r>
      <w:r w:rsidRPr="006F41D1">
        <w:rPr>
          <w:rFonts w:asciiTheme="minorHAnsi" w:eastAsia="DengXian" w:hAnsiTheme="minorHAnsi" w:cstheme="minorHAnsi"/>
          <w:i/>
          <w:iCs/>
          <w:sz w:val="22"/>
          <w:szCs w:val="28"/>
          <w:lang w:eastAsia="zh-CN"/>
        </w:rPr>
        <w:t>, CMCC</w:t>
      </w:r>
      <w:r w:rsidRPr="006F41D1">
        <w:rPr>
          <w:rFonts w:asciiTheme="minorHAnsi" w:hAnsiTheme="minorHAnsi" w:cstheme="minorHAnsi"/>
          <w:i/>
          <w:iCs/>
          <w:sz w:val="22"/>
          <w:szCs w:val="28"/>
          <w:lang w:eastAsia="zh-CN"/>
        </w:rPr>
        <w:t>): cover inter-frequency L1-RSRP measurement</w:t>
      </w:r>
    </w:p>
    <w:p w14:paraId="3C40F70B" w14:textId="77777777" w:rsidR="006837B0" w:rsidRPr="006F41D1" w:rsidRDefault="006837B0" w:rsidP="006F41D1">
      <w:pPr>
        <w:pStyle w:val="ListParagraph"/>
        <w:numPr>
          <w:ilvl w:val="2"/>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Option 4a (Apple): using MG for inter-frequency L1-RSRP can be considered as a baseline.</w:t>
      </w:r>
    </w:p>
    <w:p w14:paraId="23522C4D" w14:textId="77777777" w:rsidR="006837B0" w:rsidRPr="006F41D1" w:rsidRDefault="006837B0" w:rsidP="006F41D1">
      <w:pPr>
        <w:pStyle w:val="ListParagraph"/>
        <w:numPr>
          <w:ilvl w:val="1"/>
          <w:numId w:val="35"/>
        </w:numPr>
        <w:spacing w:after="120"/>
        <w:contextualSpacing w:val="0"/>
        <w:rPr>
          <w:rFonts w:asciiTheme="minorHAnsi" w:hAnsiTheme="minorHAnsi" w:cstheme="minorHAnsi"/>
          <w:i/>
          <w:iCs/>
          <w:sz w:val="22"/>
          <w:szCs w:val="28"/>
          <w:lang w:eastAsia="zh-CN"/>
        </w:rPr>
      </w:pPr>
      <w:r w:rsidRPr="006F41D1">
        <w:rPr>
          <w:rFonts w:asciiTheme="minorHAnsi" w:hAnsiTheme="minorHAnsi" w:cstheme="minorHAnsi"/>
          <w:i/>
          <w:iCs/>
          <w:sz w:val="22"/>
          <w:szCs w:val="28"/>
          <w:lang w:eastAsia="zh-CN"/>
        </w:rPr>
        <w:t xml:space="preserve">Option 5 (vivo): </w:t>
      </w:r>
    </w:p>
    <w:p w14:paraId="227A4E81" w14:textId="77777777" w:rsidR="006837B0" w:rsidRPr="006F41D1" w:rsidRDefault="006837B0" w:rsidP="006F41D1">
      <w:pPr>
        <w:pStyle w:val="ListParagraph"/>
        <w:numPr>
          <w:ilvl w:val="2"/>
          <w:numId w:val="35"/>
        </w:numPr>
        <w:spacing w:after="120"/>
        <w:contextualSpacing w:val="0"/>
        <w:rPr>
          <w:rFonts w:asciiTheme="minorHAnsi" w:eastAsia="DengXian" w:hAnsiTheme="minorHAnsi" w:cstheme="minorHAnsi"/>
          <w:i/>
          <w:iCs/>
          <w:sz w:val="22"/>
          <w:szCs w:val="28"/>
          <w:lang w:eastAsia="zh-CN"/>
        </w:rPr>
      </w:pPr>
      <w:r w:rsidRPr="006F41D1">
        <w:rPr>
          <w:rFonts w:asciiTheme="minorHAnsi" w:eastAsia="DengXian" w:hAnsiTheme="minorHAnsi" w:cstheme="minorHAnsi"/>
          <w:i/>
          <w:iCs/>
          <w:sz w:val="22"/>
          <w:szCs w:val="28"/>
          <w:lang w:eastAsia="zh-CN"/>
        </w:rPr>
        <w:t>For inter-frequency measurement, further discuss how to avoid making the L1 measurement delay too long for fast cell switch in LTM if it is supposed to be performed within measurement gaps.</w:t>
      </w:r>
    </w:p>
    <w:p w14:paraId="49227E1C" w14:textId="77777777" w:rsidR="006837B0" w:rsidRPr="000F1FD6" w:rsidRDefault="006837B0" w:rsidP="006F41D1">
      <w:pPr>
        <w:pStyle w:val="ListParagraph"/>
        <w:numPr>
          <w:ilvl w:val="2"/>
          <w:numId w:val="35"/>
        </w:numPr>
        <w:spacing w:after="120"/>
        <w:contextualSpacing w:val="0"/>
        <w:rPr>
          <w:rFonts w:eastAsia="DengXian"/>
          <w:szCs w:val="24"/>
          <w:lang w:eastAsia="zh-CN"/>
        </w:rPr>
      </w:pPr>
      <w:r w:rsidRPr="006F41D1">
        <w:rPr>
          <w:rFonts w:asciiTheme="minorHAnsi" w:eastAsia="DengXian" w:hAnsiTheme="minorHAnsi" w:cstheme="minorHAnsi"/>
          <w:i/>
          <w:iCs/>
          <w:sz w:val="22"/>
          <w:szCs w:val="28"/>
          <w:lang w:eastAsia="zh-CN"/>
        </w:rPr>
        <w:t xml:space="preserve">For inter-frequency measurement, further discuss whether in R18 to support using intermediate results from L3 measurements in L1-RSRP reporting for both serving cells and candidate cells. </w:t>
      </w:r>
    </w:p>
    <w:p w14:paraId="4AAD0D66" w14:textId="77777777" w:rsidR="00DC3413" w:rsidRDefault="00DC3413" w:rsidP="000109BA">
      <w:pPr>
        <w:rPr>
          <w:rFonts w:asciiTheme="minorHAnsi" w:hAnsiTheme="minorHAnsi" w:cstheme="minorHAnsi"/>
          <w:sz w:val="22"/>
          <w:szCs w:val="22"/>
        </w:rPr>
      </w:pPr>
    </w:p>
    <w:p w14:paraId="082A2B00" w14:textId="17C752C6" w:rsidR="000109BA" w:rsidRPr="00125F39" w:rsidRDefault="000109BA" w:rsidP="000109BA">
      <w:pPr>
        <w:rPr>
          <w:rFonts w:asciiTheme="minorHAnsi" w:hAnsiTheme="minorHAnsi" w:cstheme="minorHAnsi"/>
          <w:sz w:val="24"/>
          <w:szCs w:val="24"/>
        </w:rPr>
      </w:pPr>
      <w:r w:rsidRPr="00125F39">
        <w:rPr>
          <w:rFonts w:asciiTheme="minorHAnsi" w:hAnsiTheme="minorHAnsi" w:cstheme="minorHAnsi"/>
          <w:sz w:val="24"/>
          <w:szCs w:val="24"/>
        </w:rPr>
        <w:t>Following was agreed in RAN</w:t>
      </w:r>
      <w:r w:rsidR="00860222" w:rsidRPr="00125F39">
        <w:rPr>
          <w:rFonts w:asciiTheme="minorHAnsi" w:hAnsiTheme="minorHAnsi" w:cstheme="minorHAnsi"/>
          <w:sz w:val="24"/>
          <w:szCs w:val="24"/>
        </w:rPr>
        <w:t>1</w:t>
      </w:r>
      <w:r w:rsidRPr="00125F39">
        <w:rPr>
          <w:rFonts w:asciiTheme="minorHAnsi" w:hAnsiTheme="minorHAnsi" w:cstheme="minorHAnsi"/>
          <w:sz w:val="24"/>
          <w:szCs w:val="24"/>
        </w:rPr>
        <w:t>#11</w:t>
      </w:r>
      <w:r w:rsidR="00860222" w:rsidRPr="00125F39">
        <w:rPr>
          <w:rFonts w:asciiTheme="minorHAnsi" w:hAnsiTheme="minorHAnsi" w:cstheme="minorHAnsi"/>
          <w:sz w:val="24"/>
          <w:szCs w:val="24"/>
        </w:rPr>
        <w:t>1</w:t>
      </w:r>
      <w:r w:rsidRPr="00125F39">
        <w:rPr>
          <w:rFonts w:asciiTheme="minorHAnsi" w:hAnsiTheme="minorHAnsi" w:cstheme="minorHAnsi"/>
          <w:sz w:val="24"/>
          <w:szCs w:val="24"/>
        </w:rPr>
        <w:t xml:space="preserve"> meeting. </w:t>
      </w:r>
    </w:p>
    <w:p w14:paraId="0EF60151" w14:textId="77777777" w:rsidR="00761B6C" w:rsidRDefault="00761B6C" w:rsidP="00761B6C">
      <w:pPr>
        <w:pStyle w:val="Agreement"/>
      </w:pPr>
      <w:r w:rsidRPr="00A80380">
        <w:t>For Rel-18 LTM, L1 inter-frequency measurement is supported from RAN1 point of view.</w:t>
      </w:r>
    </w:p>
    <w:p w14:paraId="11009226" w14:textId="77777777" w:rsidR="00F8522F" w:rsidRPr="00647DC4" w:rsidRDefault="00F8522F" w:rsidP="00F8522F">
      <w:pPr>
        <w:pStyle w:val="Agreement"/>
        <w:rPr>
          <w:rFonts w:cs="Arial"/>
        </w:rPr>
      </w:pPr>
      <w:r w:rsidRPr="00647DC4">
        <w:rPr>
          <w:rFonts w:cs="Arial"/>
        </w:rPr>
        <w:t>SSB based L1-RSRP is supported for inter-frequency measurement</w:t>
      </w:r>
      <w:r w:rsidRPr="00647DC4">
        <w:rPr>
          <w:rFonts w:eastAsia="SimSun" w:cs="Arial"/>
          <w:lang w:val="en-US" w:eastAsia="zh-CN"/>
        </w:rPr>
        <w:t xml:space="preserve"> from RAN1 point of view</w:t>
      </w:r>
    </w:p>
    <w:p w14:paraId="27C1C34D" w14:textId="497A3986" w:rsidR="003A3C87" w:rsidRPr="00125F39" w:rsidRDefault="000E382B" w:rsidP="005B4C59">
      <w:pPr>
        <w:spacing w:after="240"/>
        <w:rPr>
          <w:rFonts w:asciiTheme="minorHAnsi" w:hAnsiTheme="minorHAnsi" w:cstheme="minorHAnsi"/>
          <w:sz w:val="24"/>
          <w:szCs w:val="32"/>
          <w:lang w:eastAsia="zh-CN"/>
        </w:rPr>
      </w:pPr>
      <w:r w:rsidRPr="00125F39">
        <w:rPr>
          <w:rFonts w:asciiTheme="minorHAnsi" w:hAnsiTheme="minorHAnsi" w:cstheme="minorHAnsi"/>
          <w:sz w:val="24"/>
          <w:szCs w:val="32"/>
          <w:lang w:eastAsia="zh-CN"/>
        </w:rPr>
        <w:t>A</w:t>
      </w:r>
      <w:r w:rsidR="001D749F" w:rsidRPr="00125F39">
        <w:rPr>
          <w:rFonts w:asciiTheme="minorHAnsi" w:hAnsiTheme="minorHAnsi" w:cstheme="minorHAnsi"/>
          <w:sz w:val="24"/>
          <w:szCs w:val="32"/>
          <w:lang w:eastAsia="zh-CN"/>
        </w:rPr>
        <w:t>s for the RAN</w:t>
      </w:r>
      <w:r w:rsidR="00860222" w:rsidRPr="00125F39">
        <w:rPr>
          <w:rFonts w:asciiTheme="minorHAnsi" w:hAnsiTheme="minorHAnsi" w:cstheme="minorHAnsi"/>
          <w:sz w:val="24"/>
          <w:szCs w:val="32"/>
          <w:lang w:eastAsia="zh-CN"/>
        </w:rPr>
        <w:t>1</w:t>
      </w:r>
      <w:r w:rsidR="001D749F" w:rsidRPr="00125F39">
        <w:rPr>
          <w:rFonts w:asciiTheme="minorHAnsi" w:hAnsiTheme="minorHAnsi" w:cstheme="minorHAnsi"/>
          <w:sz w:val="24"/>
          <w:szCs w:val="32"/>
          <w:lang w:eastAsia="zh-CN"/>
        </w:rPr>
        <w:t xml:space="preserve"> agreement</w:t>
      </w:r>
      <w:r w:rsidR="003B4A60" w:rsidRPr="00125F39">
        <w:rPr>
          <w:rFonts w:asciiTheme="minorHAnsi" w:hAnsiTheme="minorHAnsi" w:cstheme="minorHAnsi"/>
          <w:sz w:val="24"/>
          <w:szCs w:val="32"/>
          <w:lang w:eastAsia="zh-CN"/>
        </w:rPr>
        <w:t>,</w:t>
      </w:r>
      <w:r w:rsidR="001D749F" w:rsidRPr="00125F39">
        <w:rPr>
          <w:rFonts w:asciiTheme="minorHAnsi" w:hAnsiTheme="minorHAnsi" w:cstheme="minorHAnsi"/>
          <w:sz w:val="24"/>
          <w:szCs w:val="32"/>
          <w:lang w:eastAsia="zh-CN"/>
        </w:rPr>
        <w:t xml:space="preserve"> </w:t>
      </w:r>
      <w:r w:rsidR="00D774B3" w:rsidRPr="00125F39">
        <w:rPr>
          <w:rFonts w:asciiTheme="minorHAnsi" w:hAnsiTheme="minorHAnsi" w:cstheme="minorHAnsi"/>
          <w:sz w:val="24"/>
          <w:szCs w:val="32"/>
          <w:lang w:eastAsia="zh-CN"/>
        </w:rPr>
        <w:t xml:space="preserve">inter-frequency </w:t>
      </w:r>
      <w:r w:rsidR="00860222" w:rsidRPr="00125F39">
        <w:rPr>
          <w:rFonts w:asciiTheme="minorHAnsi" w:hAnsiTheme="minorHAnsi" w:cstheme="minorHAnsi"/>
          <w:sz w:val="24"/>
          <w:szCs w:val="32"/>
          <w:lang w:eastAsia="zh-CN"/>
        </w:rPr>
        <w:t xml:space="preserve">SSB based L1-RSRP measurements are supported from RAN1 point of view. </w:t>
      </w:r>
      <w:r w:rsidR="00170558" w:rsidRPr="00125F39">
        <w:rPr>
          <w:rFonts w:asciiTheme="minorHAnsi" w:hAnsiTheme="minorHAnsi" w:cstheme="minorHAnsi"/>
          <w:sz w:val="24"/>
          <w:szCs w:val="32"/>
          <w:lang w:eastAsia="zh-CN"/>
        </w:rPr>
        <w:t xml:space="preserve">Since RAN1 already supports the inter-frequency L1-RSRP measurement we do not </w:t>
      </w:r>
      <w:r w:rsidR="00D25991">
        <w:rPr>
          <w:rFonts w:asciiTheme="minorHAnsi" w:hAnsiTheme="minorHAnsi" w:cstheme="minorHAnsi"/>
          <w:sz w:val="24"/>
          <w:szCs w:val="32"/>
          <w:lang w:eastAsia="zh-CN"/>
        </w:rPr>
        <w:t xml:space="preserve">see </w:t>
      </w:r>
      <w:r w:rsidR="00170558" w:rsidRPr="00125F39">
        <w:rPr>
          <w:rFonts w:asciiTheme="minorHAnsi" w:hAnsiTheme="minorHAnsi" w:cstheme="minorHAnsi"/>
          <w:sz w:val="24"/>
          <w:szCs w:val="32"/>
          <w:lang w:eastAsia="zh-CN"/>
        </w:rPr>
        <w:t xml:space="preserve">a reason why RAN4 should not support it. </w:t>
      </w:r>
      <w:r w:rsidR="00C92908" w:rsidRPr="00125F39">
        <w:rPr>
          <w:rFonts w:asciiTheme="minorHAnsi" w:hAnsiTheme="minorHAnsi" w:cstheme="minorHAnsi"/>
          <w:sz w:val="24"/>
          <w:szCs w:val="32"/>
          <w:lang w:eastAsia="zh-CN"/>
        </w:rPr>
        <w:t xml:space="preserve">We think what matters is </w:t>
      </w:r>
      <w:r w:rsidR="003646F1" w:rsidRPr="00125F39">
        <w:rPr>
          <w:rFonts w:asciiTheme="minorHAnsi" w:hAnsiTheme="minorHAnsi" w:cstheme="minorHAnsi"/>
          <w:sz w:val="24"/>
          <w:szCs w:val="32"/>
          <w:lang w:eastAsia="zh-CN"/>
        </w:rPr>
        <w:t xml:space="preserve">whether UE can do </w:t>
      </w:r>
      <w:r w:rsidR="003877AC" w:rsidRPr="00125F39">
        <w:rPr>
          <w:rFonts w:asciiTheme="minorHAnsi" w:hAnsiTheme="minorHAnsi" w:cstheme="minorHAnsi"/>
          <w:sz w:val="24"/>
          <w:szCs w:val="32"/>
          <w:lang w:eastAsia="zh-CN"/>
        </w:rPr>
        <w:t>inter-frequency L1</w:t>
      </w:r>
      <w:r w:rsidR="003646F1" w:rsidRPr="00125F39">
        <w:rPr>
          <w:rFonts w:asciiTheme="minorHAnsi" w:hAnsiTheme="minorHAnsi" w:cstheme="minorHAnsi"/>
          <w:sz w:val="24"/>
          <w:szCs w:val="32"/>
          <w:lang w:eastAsia="zh-CN"/>
        </w:rPr>
        <w:t xml:space="preserve"> measurements with gap or without gap.</w:t>
      </w:r>
    </w:p>
    <w:p w14:paraId="411128E1" w14:textId="1AFAE294" w:rsidR="00793FD4" w:rsidRPr="00793FD4" w:rsidRDefault="0047515E" w:rsidP="00D25991">
      <w:pPr>
        <w:pStyle w:val="ListParagraph"/>
        <w:numPr>
          <w:ilvl w:val="0"/>
          <w:numId w:val="36"/>
        </w:numPr>
        <w:rPr>
          <w:rFonts w:asciiTheme="minorHAnsi" w:hAnsiTheme="minorHAnsi" w:cstheme="minorHAnsi"/>
          <w:sz w:val="22"/>
          <w:szCs w:val="28"/>
          <w:lang w:eastAsia="zh-CN"/>
        </w:rPr>
      </w:pPr>
      <w:r>
        <w:rPr>
          <w:rFonts w:asciiTheme="minorHAnsi" w:hAnsiTheme="minorHAnsi" w:cstheme="minorHAnsi"/>
          <w:sz w:val="22"/>
          <w:szCs w:val="28"/>
          <w:lang w:eastAsia="zh-CN"/>
        </w:rPr>
        <w:t xml:space="preserve">RAN4 to define requirements for </w:t>
      </w:r>
      <w:r w:rsidR="00045A5A">
        <w:rPr>
          <w:rFonts w:asciiTheme="minorHAnsi" w:hAnsiTheme="minorHAnsi" w:cstheme="minorHAnsi"/>
          <w:sz w:val="22"/>
          <w:szCs w:val="28"/>
          <w:lang w:eastAsia="zh-CN"/>
        </w:rPr>
        <w:t xml:space="preserve">both </w:t>
      </w:r>
      <w:r>
        <w:rPr>
          <w:rFonts w:asciiTheme="minorHAnsi" w:hAnsiTheme="minorHAnsi" w:cstheme="minorHAnsi"/>
          <w:sz w:val="22"/>
          <w:szCs w:val="28"/>
          <w:lang w:eastAsia="zh-CN"/>
        </w:rPr>
        <w:t>intra-frequency and inter-frequency LTM.</w:t>
      </w:r>
    </w:p>
    <w:p w14:paraId="02D52FAD" w14:textId="2C1E1617" w:rsidR="0017781E" w:rsidRPr="00C2146F" w:rsidRDefault="0017781E" w:rsidP="00421B9E">
      <w:pPr>
        <w:pStyle w:val="ListParagraph"/>
        <w:spacing w:after="240"/>
        <w:ind w:left="360"/>
        <w:rPr>
          <w:lang w:val="en-US" w:eastAsia="en-GB"/>
        </w:rPr>
      </w:pPr>
    </w:p>
    <w:p w14:paraId="4792BF9D" w14:textId="77777777" w:rsidR="0017781E" w:rsidRPr="00F83758" w:rsidRDefault="0017781E" w:rsidP="0017781E">
      <w:pPr>
        <w:pStyle w:val="Heading3"/>
        <w:ind w:left="720"/>
        <w:rPr>
          <w:sz w:val="24"/>
        </w:rPr>
      </w:pPr>
      <w:r w:rsidRPr="00F83758">
        <w:rPr>
          <w:sz w:val="24"/>
        </w:rPr>
        <w:t>Synchronous &amp; non-synchronous</w:t>
      </w:r>
    </w:p>
    <w:p w14:paraId="139A7EE3" w14:textId="77777777" w:rsidR="007440FC" w:rsidRPr="004C4ECC" w:rsidRDefault="007440FC" w:rsidP="0017781E">
      <w:pPr>
        <w:spacing w:afterLines="50" w:after="120"/>
        <w:rPr>
          <w:rFonts w:asciiTheme="minorHAnsi" w:hAnsiTheme="minorHAnsi" w:cstheme="minorHAnsi"/>
          <w:bCs/>
          <w:sz w:val="22"/>
          <w:szCs w:val="22"/>
          <w:lang w:eastAsia="zh-CN"/>
        </w:rPr>
      </w:pPr>
      <w:r w:rsidRPr="004C4ECC">
        <w:rPr>
          <w:rFonts w:asciiTheme="minorHAnsi" w:hAnsiTheme="minorHAnsi" w:cstheme="minorHAnsi"/>
          <w:bCs/>
          <w:sz w:val="22"/>
          <w:szCs w:val="22"/>
          <w:lang w:eastAsia="zh-CN"/>
        </w:rPr>
        <w:t xml:space="preserve">In the last meeting following WF is agreed. </w:t>
      </w:r>
    </w:p>
    <w:p w14:paraId="63CDB39D" w14:textId="19D8AF4F" w:rsidR="0017781E" w:rsidRPr="004C4ECC" w:rsidRDefault="0017781E" w:rsidP="0017781E">
      <w:pPr>
        <w:spacing w:afterLines="50" w:after="120"/>
        <w:rPr>
          <w:rFonts w:asciiTheme="minorHAnsi" w:hAnsiTheme="minorHAnsi" w:cstheme="minorHAnsi"/>
          <w:b/>
          <w:i/>
          <w:iCs/>
          <w:sz w:val="22"/>
          <w:szCs w:val="22"/>
          <w:lang w:eastAsia="zh-CN"/>
        </w:rPr>
      </w:pPr>
      <w:r w:rsidRPr="004C4ECC">
        <w:rPr>
          <w:rFonts w:asciiTheme="minorHAnsi" w:hAnsiTheme="minorHAnsi" w:cstheme="minorHAnsi"/>
          <w:b/>
          <w:i/>
          <w:iCs/>
          <w:sz w:val="22"/>
          <w:szCs w:val="22"/>
          <w:u w:val="single"/>
          <w:lang w:eastAsia="zh-CN"/>
        </w:rPr>
        <w:t>Definition of synchronous and non-synchronous</w:t>
      </w:r>
    </w:p>
    <w:p w14:paraId="2FEFC456" w14:textId="77777777" w:rsidR="00C12AA8" w:rsidRPr="00C12AA8" w:rsidRDefault="00C12AA8" w:rsidP="00C12AA8">
      <w:pPr>
        <w:pStyle w:val="ListParagraph"/>
        <w:numPr>
          <w:ilvl w:val="0"/>
          <w:numId w:val="15"/>
        </w:numPr>
        <w:spacing w:after="120"/>
        <w:contextualSpacing w:val="0"/>
        <w:rPr>
          <w:i/>
          <w:iCs/>
          <w:szCs w:val="24"/>
          <w:lang w:eastAsia="zh-CN"/>
        </w:rPr>
      </w:pPr>
      <w:r w:rsidRPr="00C12AA8">
        <w:rPr>
          <w:i/>
          <w:iCs/>
          <w:szCs w:val="24"/>
          <w:lang w:eastAsia="zh-CN"/>
        </w:rPr>
        <w:t>Option 1 (CATT): define synchronous and non-synchronous from the network perspective.</w:t>
      </w:r>
    </w:p>
    <w:p w14:paraId="1C4BEB8A" w14:textId="77777777" w:rsidR="00C12AA8" w:rsidRPr="00C12AA8" w:rsidRDefault="00C12AA8" w:rsidP="00C12AA8">
      <w:pPr>
        <w:pStyle w:val="ListParagraph"/>
        <w:numPr>
          <w:ilvl w:val="1"/>
          <w:numId w:val="15"/>
        </w:numPr>
        <w:spacing w:after="120"/>
        <w:contextualSpacing w:val="0"/>
        <w:rPr>
          <w:i/>
          <w:iCs/>
          <w:szCs w:val="24"/>
          <w:lang w:eastAsia="zh-CN"/>
        </w:rPr>
      </w:pPr>
      <w:r w:rsidRPr="00C12AA8">
        <w:rPr>
          <w:i/>
          <w:iCs/>
          <w:szCs w:val="24"/>
          <w:lang w:eastAsia="zh-CN"/>
        </w:rPr>
        <w:lastRenderedPageBreak/>
        <w:t>The definition of synchronous and non-synchronous shall be consistent with the definition of the cell phase sync in Clause 7.4 of TS 38.133.</w:t>
      </w:r>
    </w:p>
    <w:p w14:paraId="2797CDDF" w14:textId="77777777" w:rsidR="00C12AA8" w:rsidRPr="00C12AA8" w:rsidRDefault="00C12AA8" w:rsidP="00C12AA8">
      <w:pPr>
        <w:pStyle w:val="ListParagraph"/>
        <w:numPr>
          <w:ilvl w:val="0"/>
          <w:numId w:val="15"/>
        </w:numPr>
        <w:spacing w:after="120"/>
        <w:contextualSpacing w:val="0"/>
        <w:rPr>
          <w:i/>
          <w:iCs/>
          <w:szCs w:val="24"/>
          <w:lang w:eastAsia="zh-CN"/>
        </w:rPr>
      </w:pPr>
      <w:r w:rsidRPr="00C12AA8">
        <w:rPr>
          <w:rFonts w:hint="eastAsia"/>
          <w:i/>
          <w:iCs/>
          <w:szCs w:val="24"/>
          <w:lang w:eastAsia="zh-CN"/>
        </w:rPr>
        <w:t xml:space="preserve"> O</w:t>
      </w:r>
      <w:r w:rsidRPr="00C12AA8">
        <w:rPr>
          <w:i/>
          <w:iCs/>
          <w:szCs w:val="24"/>
          <w:lang w:eastAsia="zh-CN"/>
        </w:rPr>
        <w:t xml:space="preserve">ption 2 (Xiaomi): For synchronous scenario, the timing offset between source cell and target cell defined in Rel-17 inter-cell BM requirement can be reused, </w:t>
      </w:r>
      <w:proofErr w:type="gramStart"/>
      <w:r w:rsidRPr="00C12AA8">
        <w:rPr>
          <w:i/>
          <w:iCs/>
          <w:szCs w:val="24"/>
          <w:lang w:eastAsia="zh-CN"/>
        </w:rPr>
        <w:t>e.g.</w:t>
      </w:r>
      <w:proofErr w:type="gramEnd"/>
      <w:r w:rsidRPr="00C12AA8">
        <w:rPr>
          <w:i/>
          <w:iCs/>
          <w:szCs w:val="24"/>
          <w:lang w:eastAsia="zh-CN"/>
        </w:rPr>
        <w:t xml:space="preserve"> timing offset between source cell and target cell is smaller than CP.</w:t>
      </w:r>
    </w:p>
    <w:p w14:paraId="05C1BB75" w14:textId="77777777" w:rsidR="00C12AA8" w:rsidRPr="00C12AA8" w:rsidRDefault="00C12AA8" w:rsidP="00C12AA8">
      <w:pPr>
        <w:pStyle w:val="ListParagraph"/>
        <w:numPr>
          <w:ilvl w:val="0"/>
          <w:numId w:val="15"/>
        </w:numPr>
        <w:spacing w:after="120"/>
        <w:contextualSpacing w:val="0"/>
        <w:rPr>
          <w:i/>
          <w:iCs/>
          <w:szCs w:val="24"/>
          <w:lang w:eastAsia="zh-CN"/>
        </w:rPr>
      </w:pPr>
      <w:r w:rsidRPr="00C12AA8">
        <w:rPr>
          <w:rFonts w:hint="eastAsia"/>
          <w:i/>
          <w:iCs/>
          <w:szCs w:val="24"/>
          <w:lang w:eastAsia="zh-CN"/>
        </w:rPr>
        <w:t>O</w:t>
      </w:r>
      <w:r w:rsidRPr="00C12AA8">
        <w:rPr>
          <w:i/>
          <w:iCs/>
          <w:szCs w:val="24"/>
          <w:lang w:eastAsia="zh-CN"/>
        </w:rPr>
        <w:t>ption 3 (ZTE): Reuse the legacy definition of sync and async for L3 HO into synchronous and non-synchronous</w:t>
      </w:r>
    </w:p>
    <w:p w14:paraId="74412A01" w14:textId="77777777" w:rsidR="00C12AA8" w:rsidRPr="00C12AA8" w:rsidRDefault="00C12AA8" w:rsidP="00C12AA8">
      <w:pPr>
        <w:pStyle w:val="ListParagraph"/>
        <w:numPr>
          <w:ilvl w:val="0"/>
          <w:numId w:val="15"/>
        </w:numPr>
        <w:spacing w:after="120"/>
        <w:contextualSpacing w:val="0"/>
        <w:rPr>
          <w:i/>
          <w:iCs/>
          <w:szCs w:val="24"/>
          <w:lang w:eastAsia="zh-CN"/>
        </w:rPr>
      </w:pPr>
      <w:r w:rsidRPr="00C12AA8">
        <w:rPr>
          <w:rFonts w:hint="eastAsia"/>
          <w:i/>
          <w:iCs/>
          <w:szCs w:val="24"/>
          <w:lang w:eastAsia="zh-CN"/>
        </w:rPr>
        <w:t>O</w:t>
      </w:r>
      <w:r w:rsidRPr="00C12AA8">
        <w:rPr>
          <w:i/>
          <w:iCs/>
          <w:szCs w:val="24"/>
          <w:lang w:eastAsia="zh-CN"/>
        </w:rPr>
        <w:t xml:space="preserve">ption 4 (Huawei): When Rx time difference between serving cell and </w:t>
      </w:r>
      <w:proofErr w:type="spellStart"/>
      <w:r w:rsidRPr="00C12AA8">
        <w:rPr>
          <w:i/>
          <w:iCs/>
          <w:szCs w:val="24"/>
          <w:lang w:eastAsia="zh-CN"/>
        </w:rPr>
        <w:t>non serving</w:t>
      </w:r>
      <w:proofErr w:type="spellEnd"/>
      <w:r w:rsidRPr="00C12AA8">
        <w:rPr>
          <w:i/>
          <w:iCs/>
          <w:szCs w:val="24"/>
          <w:lang w:eastAsia="zh-CN"/>
        </w:rPr>
        <w:t xml:space="preserve"> cell is with [x]us, the scenario is regarded as intra-frequency synchronous LTM.</w:t>
      </w:r>
    </w:p>
    <w:p w14:paraId="213C1131" w14:textId="02F5528A" w:rsidR="0017781E" w:rsidRPr="004C4ECC" w:rsidRDefault="00C12AA8" w:rsidP="00C12AA8">
      <w:pPr>
        <w:pStyle w:val="ListParagraph"/>
        <w:numPr>
          <w:ilvl w:val="0"/>
          <w:numId w:val="15"/>
        </w:numPr>
        <w:spacing w:after="120"/>
        <w:contextualSpacing w:val="0"/>
        <w:rPr>
          <w:rFonts w:asciiTheme="minorHAnsi" w:hAnsiTheme="minorHAnsi" w:cstheme="minorHAnsi"/>
          <w:i/>
          <w:iCs/>
          <w:sz w:val="22"/>
          <w:szCs w:val="28"/>
          <w:lang w:eastAsia="zh-CN"/>
        </w:rPr>
      </w:pPr>
      <w:r w:rsidRPr="00C12AA8">
        <w:rPr>
          <w:rFonts w:hint="eastAsia"/>
          <w:i/>
          <w:iCs/>
          <w:szCs w:val="24"/>
          <w:lang w:eastAsia="zh-CN"/>
        </w:rPr>
        <w:t>O</w:t>
      </w:r>
      <w:r w:rsidRPr="00C12AA8">
        <w:rPr>
          <w:i/>
          <w:iCs/>
          <w:szCs w:val="24"/>
          <w:lang w:eastAsia="zh-CN"/>
        </w:rPr>
        <w:t>ption 5 (Ericsson): RAN4 not to define sync and async scenarios for LTM requirements.</w:t>
      </w:r>
    </w:p>
    <w:p w14:paraId="186C483D" w14:textId="20219504" w:rsidR="0017781E" w:rsidRDefault="0017781E" w:rsidP="0017781E">
      <w:pPr>
        <w:spacing w:afterLines="50" w:after="120"/>
        <w:rPr>
          <w:lang w:eastAsia="zh-CN"/>
        </w:rPr>
      </w:pPr>
    </w:p>
    <w:p w14:paraId="1CE152C0" w14:textId="34DD9DC4" w:rsidR="008B0301" w:rsidRPr="00E618B6" w:rsidRDefault="00517B9A" w:rsidP="0017781E">
      <w:pPr>
        <w:spacing w:afterLines="50" w:after="120"/>
        <w:rPr>
          <w:rFonts w:asciiTheme="minorHAnsi" w:hAnsiTheme="minorHAnsi" w:cstheme="minorHAnsi"/>
          <w:sz w:val="22"/>
          <w:szCs w:val="22"/>
          <w:lang w:eastAsia="zh-CN"/>
        </w:rPr>
      </w:pPr>
      <w:r w:rsidRPr="00E618B6">
        <w:rPr>
          <w:rFonts w:asciiTheme="minorHAnsi" w:hAnsiTheme="minorHAnsi" w:cstheme="minorHAnsi"/>
          <w:sz w:val="22"/>
          <w:szCs w:val="22"/>
          <w:lang w:eastAsia="zh-CN"/>
        </w:rPr>
        <w:t>As for our understanding</w:t>
      </w:r>
      <w:r w:rsidR="009E2EEB">
        <w:rPr>
          <w:rFonts w:asciiTheme="minorHAnsi" w:hAnsiTheme="minorHAnsi" w:cstheme="minorHAnsi"/>
          <w:sz w:val="22"/>
          <w:szCs w:val="22"/>
          <w:lang w:eastAsia="zh-CN"/>
        </w:rPr>
        <w:t>,</w:t>
      </w:r>
      <w:r w:rsidRPr="00E618B6">
        <w:rPr>
          <w:rFonts w:asciiTheme="minorHAnsi" w:hAnsiTheme="minorHAnsi" w:cstheme="minorHAnsi"/>
          <w:sz w:val="22"/>
          <w:szCs w:val="22"/>
          <w:lang w:eastAsia="zh-CN"/>
        </w:rPr>
        <w:t xml:space="preserve"> RAN4 requirements for this WI covers defining measurement requirements</w:t>
      </w:r>
      <w:r w:rsidR="00C86AAF" w:rsidRPr="00E618B6">
        <w:rPr>
          <w:rFonts w:asciiTheme="minorHAnsi" w:hAnsiTheme="minorHAnsi" w:cstheme="minorHAnsi"/>
          <w:sz w:val="22"/>
          <w:szCs w:val="22"/>
          <w:lang w:eastAsia="zh-CN"/>
        </w:rPr>
        <w:t xml:space="preserve"> and LTM delay requirements. For measurement requirements we do not </w:t>
      </w:r>
      <w:r w:rsidR="004768AA" w:rsidRPr="00E618B6">
        <w:rPr>
          <w:rFonts w:asciiTheme="minorHAnsi" w:hAnsiTheme="minorHAnsi" w:cstheme="minorHAnsi"/>
          <w:sz w:val="22"/>
          <w:szCs w:val="22"/>
          <w:lang w:eastAsia="zh-CN"/>
        </w:rPr>
        <w:t xml:space="preserve">think synchronous and asynchronous definition are </w:t>
      </w:r>
      <w:proofErr w:type="gramStart"/>
      <w:r w:rsidR="004768AA" w:rsidRPr="00E618B6">
        <w:rPr>
          <w:rFonts w:asciiTheme="minorHAnsi" w:hAnsiTheme="minorHAnsi" w:cstheme="minorHAnsi"/>
          <w:sz w:val="22"/>
          <w:szCs w:val="22"/>
          <w:lang w:eastAsia="zh-CN"/>
        </w:rPr>
        <w:t>really necessary</w:t>
      </w:r>
      <w:proofErr w:type="gramEnd"/>
      <w:r w:rsidR="00D12F4C">
        <w:rPr>
          <w:rFonts w:asciiTheme="minorHAnsi" w:hAnsiTheme="minorHAnsi" w:cstheme="minorHAnsi"/>
          <w:sz w:val="22"/>
          <w:szCs w:val="22"/>
          <w:lang w:eastAsia="zh-CN"/>
        </w:rPr>
        <w:t xml:space="preserve"> as none of the legacy measurement requirements are defined for sync and async neighbour cells</w:t>
      </w:r>
      <w:r w:rsidR="004768AA" w:rsidRPr="00E618B6">
        <w:rPr>
          <w:rFonts w:asciiTheme="minorHAnsi" w:hAnsiTheme="minorHAnsi" w:cstheme="minorHAnsi"/>
          <w:sz w:val="22"/>
          <w:szCs w:val="22"/>
          <w:lang w:eastAsia="zh-CN"/>
        </w:rPr>
        <w:t>. For LTM HO delay requirements</w:t>
      </w:r>
      <w:r w:rsidR="00E50BBB" w:rsidRPr="00E618B6">
        <w:rPr>
          <w:rFonts w:asciiTheme="minorHAnsi" w:hAnsiTheme="minorHAnsi" w:cstheme="minorHAnsi"/>
          <w:sz w:val="22"/>
          <w:szCs w:val="22"/>
          <w:lang w:eastAsia="zh-CN"/>
        </w:rPr>
        <w:t xml:space="preserve">, it is not a DAPS handover and at any time UE is </w:t>
      </w:r>
      <w:r w:rsidR="00D12F4C">
        <w:rPr>
          <w:rFonts w:asciiTheme="minorHAnsi" w:hAnsiTheme="minorHAnsi" w:cstheme="minorHAnsi"/>
          <w:sz w:val="22"/>
          <w:szCs w:val="22"/>
          <w:lang w:eastAsia="zh-CN"/>
        </w:rPr>
        <w:t xml:space="preserve">connected </w:t>
      </w:r>
      <w:r w:rsidR="00E50BBB" w:rsidRPr="00E618B6">
        <w:rPr>
          <w:rFonts w:asciiTheme="minorHAnsi" w:hAnsiTheme="minorHAnsi" w:cstheme="minorHAnsi"/>
          <w:sz w:val="22"/>
          <w:szCs w:val="22"/>
          <w:lang w:eastAsia="zh-CN"/>
        </w:rPr>
        <w:t>to single cell</w:t>
      </w:r>
      <w:r w:rsidR="00E87015">
        <w:rPr>
          <w:rFonts w:asciiTheme="minorHAnsi" w:hAnsiTheme="minorHAnsi" w:cstheme="minorHAnsi"/>
          <w:sz w:val="22"/>
          <w:szCs w:val="22"/>
          <w:lang w:eastAsia="zh-CN"/>
        </w:rPr>
        <w:t xml:space="preserve"> only</w:t>
      </w:r>
      <w:r w:rsidR="00E50BBB" w:rsidRPr="00E618B6">
        <w:rPr>
          <w:rFonts w:asciiTheme="minorHAnsi" w:hAnsiTheme="minorHAnsi" w:cstheme="minorHAnsi"/>
          <w:sz w:val="22"/>
          <w:szCs w:val="22"/>
          <w:lang w:eastAsia="zh-CN"/>
        </w:rPr>
        <w:t xml:space="preserve">, that means we do not think </w:t>
      </w:r>
      <w:r w:rsidR="008B0301" w:rsidRPr="00E618B6">
        <w:rPr>
          <w:rFonts w:asciiTheme="minorHAnsi" w:hAnsiTheme="minorHAnsi" w:cstheme="minorHAnsi"/>
          <w:sz w:val="22"/>
          <w:szCs w:val="22"/>
          <w:lang w:eastAsia="zh-CN"/>
        </w:rPr>
        <w:t>sync and async definition are needed</w:t>
      </w:r>
      <w:r w:rsidR="00E87015">
        <w:rPr>
          <w:rFonts w:asciiTheme="minorHAnsi" w:hAnsiTheme="minorHAnsi" w:cstheme="minorHAnsi"/>
          <w:sz w:val="22"/>
          <w:szCs w:val="22"/>
          <w:lang w:eastAsia="zh-CN"/>
        </w:rPr>
        <w:t xml:space="preserve"> for LTM delay requirements</w:t>
      </w:r>
      <w:r w:rsidR="008B0301" w:rsidRPr="00E618B6">
        <w:rPr>
          <w:rFonts w:asciiTheme="minorHAnsi" w:hAnsiTheme="minorHAnsi" w:cstheme="minorHAnsi"/>
          <w:sz w:val="22"/>
          <w:szCs w:val="22"/>
          <w:lang w:eastAsia="zh-CN"/>
        </w:rPr>
        <w:t xml:space="preserve">. </w:t>
      </w:r>
    </w:p>
    <w:p w14:paraId="7E2F38C1" w14:textId="2D962086" w:rsidR="00990A18" w:rsidRPr="001859FB" w:rsidRDefault="004768AA" w:rsidP="008B7A7A">
      <w:pPr>
        <w:pStyle w:val="ListParagraph"/>
        <w:numPr>
          <w:ilvl w:val="0"/>
          <w:numId w:val="36"/>
        </w:numPr>
        <w:rPr>
          <w:rFonts w:asciiTheme="minorHAnsi" w:hAnsiTheme="minorHAnsi" w:cstheme="minorHAnsi"/>
          <w:sz w:val="22"/>
          <w:szCs w:val="22"/>
          <w:lang w:eastAsia="zh-CN"/>
        </w:rPr>
      </w:pPr>
      <w:r w:rsidRPr="001859FB">
        <w:rPr>
          <w:rFonts w:asciiTheme="minorHAnsi" w:hAnsiTheme="minorHAnsi" w:cstheme="minorHAnsi"/>
          <w:sz w:val="22"/>
          <w:szCs w:val="22"/>
          <w:lang w:eastAsia="zh-CN"/>
        </w:rPr>
        <w:t xml:space="preserve"> </w:t>
      </w:r>
      <w:r w:rsidR="008B0301" w:rsidRPr="001859FB">
        <w:rPr>
          <w:rFonts w:asciiTheme="minorHAnsi" w:hAnsiTheme="minorHAnsi" w:cstheme="minorHAnsi"/>
          <w:sz w:val="22"/>
          <w:szCs w:val="22"/>
          <w:lang w:eastAsia="zh-CN"/>
        </w:rPr>
        <w:t xml:space="preserve">RAN4 not to define sync and async </w:t>
      </w:r>
      <w:r w:rsidR="00E618B6" w:rsidRPr="001859FB">
        <w:rPr>
          <w:rFonts w:asciiTheme="minorHAnsi" w:hAnsiTheme="minorHAnsi" w:cstheme="minorHAnsi"/>
          <w:sz w:val="22"/>
          <w:szCs w:val="22"/>
          <w:lang w:eastAsia="zh-CN"/>
        </w:rPr>
        <w:t>scenarios for LTM requirements.</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0BEC2431" w14:textId="77777777" w:rsidR="00E02A1E" w:rsidRDefault="00E02A1E" w:rsidP="00E02A1E">
      <w:pPr>
        <w:pStyle w:val="ListParagraph"/>
        <w:numPr>
          <w:ilvl w:val="0"/>
          <w:numId w:val="34"/>
        </w:numPr>
        <w:rPr>
          <w:rFonts w:asciiTheme="minorHAnsi" w:hAnsiTheme="minorHAnsi" w:cstheme="minorHAnsi"/>
          <w:bCs/>
          <w:sz w:val="24"/>
          <w:szCs w:val="24"/>
        </w:rPr>
      </w:pPr>
      <w:r>
        <w:rPr>
          <w:rFonts w:asciiTheme="minorHAnsi" w:hAnsiTheme="minorHAnsi" w:cstheme="minorHAnsi"/>
          <w:bCs/>
          <w:sz w:val="24"/>
          <w:szCs w:val="24"/>
        </w:rPr>
        <w:t xml:space="preserve">RAN4 to agree that UE can transmit and receive simultaneously with source and target cell during role change case. </w:t>
      </w:r>
    </w:p>
    <w:p w14:paraId="1207EFE6" w14:textId="77777777" w:rsidR="00E8040D" w:rsidRDefault="00E8040D" w:rsidP="00E8040D">
      <w:pPr>
        <w:pStyle w:val="ListParagraph"/>
        <w:numPr>
          <w:ilvl w:val="0"/>
          <w:numId w:val="34"/>
        </w:numPr>
        <w:rPr>
          <w:rFonts w:asciiTheme="minorHAnsi" w:hAnsiTheme="minorHAnsi" w:cstheme="minorHAnsi"/>
          <w:bCs/>
          <w:sz w:val="24"/>
          <w:szCs w:val="24"/>
        </w:rPr>
      </w:pPr>
      <w:r>
        <w:rPr>
          <w:rFonts w:asciiTheme="minorHAnsi" w:hAnsiTheme="minorHAnsi" w:cstheme="minorHAnsi"/>
          <w:bCs/>
          <w:sz w:val="24"/>
          <w:szCs w:val="24"/>
        </w:rPr>
        <w:t xml:space="preserve">From capturing in the LTM HO requirements section point of view, no definition is required. For discussion purpose, RAN4 to reuse inter-frequency definition in L3 measurement for inter-frequency LTM similar as legacy inter-frequency HO.  </w:t>
      </w:r>
    </w:p>
    <w:p w14:paraId="087A74C9" w14:textId="77777777" w:rsidR="00E8040D" w:rsidRPr="00793FD4" w:rsidRDefault="00E8040D" w:rsidP="00E8040D">
      <w:pPr>
        <w:pStyle w:val="ListParagraph"/>
        <w:numPr>
          <w:ilvl w:val="0"/>
          <w:numId w:val="34"/>
        </w:numPr>
        <w:rPr>
          <w:rFonts w:asciiTheme="minorHAnsi" w:hAnsiTheme="minorHAnsi" w:cstheme="minorHAnsi"/>
          <w:sz w:val="22"/>
          <w:szCs w:val="28"/>
          <w:lang w:eastAsia="zh-CN"/>
        </w:rPr>
      </w:pPr>
      <w:r>
        <w:rPr>
          <w:rFonts w:asciiTheme="minorHAnsi" w:hAnsiTheme="minorHAnsi" w:cstheme="minorHAnsi"/>
          <w:sz w:val="22"/>
          <w:szCs w:val="28"/>
          <w:lang w:eastAsia="zh-CN"/>
        </w:rPr>
        <w:t>RAN4 to define requirements for both intra-frequency and inter-frequency LTM.</w:t>
      </w:r>
    </w:p>
    <w:p w14:paraId="230176AC" w14:textId="77777777" w:rsidR="00E8040D" w:rsidRPr="001859FB" w:rsidRDefault="00E8040D" w:rsidP="00E8040D">
      <w:pPr>
        <w:pStyle w:val="ListParagraph"/>
        <w:numPr>
          <w:ilvl w:val="0"/>
          <w:numId w:val="34"/>
        </w:numPr>
        <w:rPr>
          <w:rFonts w:asciiTheme="minorHAnsi" w:hAnsiTheme="minorHAnsi" w:cstheme="minorHAnsi"/>
          <w:sz w:val="22"/>
          <w:szCs w:val="22"/>
          <w:lang w:eastAsia="zh-CN"/>
        </w:rPr>
      </w:pPr>
      <w:r w:rsidRPr="001859FB">
        <w:rPr>
          <w:rFonts w:asciiTheme="minorHAnsi" w:hAnsiTheme="minorHAnsi" w:cstheme="minorHAnsi"/>
          <w:sz w:val="22"/>
          <w:szCs w:val="22"/>
          <w:lang w:eastAsia="zh-CN"/>
        </w:rPr>
        <w:t>RAN4 not to define sync and async scenarios for LTM requirements.</w:t>
      </w:r>
    </w:p>
    <w:p w14:paraId="5764F038" w14:textId="1CF7DCAA" w:rsidR="00E27B32" w:rsidRPr="00BB37CA" w:rsidRDefault="00E27B32" w:rsidP="00E8040D">
      <w:pPr>
        <w:pStyle w:val="ListParagraph"/>
        <w:spacing w:after="240"/>
        <w:ind w:left="360"/>
        <w:rPr>
          <w:rFonts w:asciiTheme="minorHAnsi" w:hAnsiTheme="minorHAnsi" w:cstheme="minorHAnsi"/>
          <w:sz w:val="22"/>
          <w:szCs w:val="22"/>
          <w:lang w:eastAsia="zh-CN"/>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136BA3E0"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R2-220</w:t>
      </w:r>
      <w:r w:rsidR="009A5986">
        <w:rPr>
          <w:rFonts w:asciiTheme="minorHAnsi" w:hAnsiTheme="minorHAnsi" w:cstheme="minorHAnsi"/>
          <w:sz w:val="22"/>
          <w:szCs w:val="22"/>
          <w:lang w:val="en-CA"/>
        </w:rPr>
        <w:t>9257</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33C49" w14:textId="77777777" w:rsidR="00A16F7A" w:rsidRDefault="00A16F7A">
      <w:r>
        <w:separator/>
      </w:r>
    </w:p>
  </w:endnote>
  <w:endnote w:type="continuationSeparator" w:id="0">
    <w:p w14:paraId="4787AC3C" w14:textId="77777777" w:rsidR="00A16F7A" w:rsidRDefault="00A16F7A">
      <w:r>
        <w:continuationSeparator/>
      </w:r>
    </w:p>
  </w:endnote>
  <w:endnote w:type="continuationNotice" w:id="1">
    <w:p w14:paraId="56D9AD63" w14:textId="77777777" w:rsidR="00A16F7A" w:rsidRDefault="00A16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2E86" w14:textId="77777777" w:rsidR="00A16F7A" w:rsidRDefault="00A16F7A">
      <w:r>
        <w:separator/>
      </w:r>
    </w:p>
  </w:footnote>
  <w:footnote w:type="continuationSeparator" w:id="0">
    <w:p w14:paraId="149CAD15" w14:textId="77777777" w:rsidR="00A16F7A" w:rsidRDefault="00A16F7A">
      <w:r>
        <w:continuationSeparator/>
      </w:r>
    </w:p>
  </w:footnote>
  <w:footnote w:type="continuationNotice" w:id="1">
    <w:p w14:paraId="36C892DD" w14:textId="77777777" w:rsidR="00A16F7A" w:rsidRDefault="00A16F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274CFC"/>
    <w:multiLevelType w:val="hybridMultilevel"/>
    <w:tmpl w:val="C61812A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5" w15:restartNumberingAfterBreak="0">
    <w:nsid w:val="72C71936"/>
    <w:multiLevelType w:val="multilevel"/>
    <w:tmpl w:val="8942144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7"/>
  </w:num>
  <w:num w:numId="3">
    <w:abstractNumId w:val="35"/>
  </w:num>
  <w:num w:numId="4">
    <w:abstractNumId w:val="16"/>
  </w:num>
  <w:num w:numId="5">
    <w:abstractNumId w:val="19"/>
  </w:num>
  <w:num w:numId="6">
    <w:abstractNumId w:val="2"/>
  </w:num>
  <w:num w:numId="7">
    <w:abstractNumId w:val="1"/>
  </w:num>
  <w:num w:numId="8">
    <w:abstractNumId w:val="38"/>
  </w:num>
  <w:num w:numId="9">
    <w:abstractNumId w:val="27"/>
  </w:num>
  <w:num w:numId="10">
    <w:abstractNumId w:val="33"/>
  </w:num>
  <w:num w:numId="11">
    <w:abstractNumId w:val="9"/>
  </w:num>
  <w:num w:numId="12">
    <w:abstractNumId w:val="0"/>
  </w:num>
  <w:num w:numId="13">
    <w:abstractNumId w:val="18"/>
  </w:num>
  <w:num w:numId="14">
    <w:abstractNumId w:val="34"/>
  </w:num>
  <w:num w:numId="15">
    <w:abstractNumId w:val="26"/>
  </w:num>
  <w:num w:numId="16">
    <w:abstractNumId w:val="23"/>
  </w:num>
  <w:num w:numId="17">
    <w:abstractNumId w:val="4"/>
  </w:num>
  <w:num w:numId="18">
    <w:abstractNumId w:val="32"/>
  </w:num>
  <w:num w:numId="19">
    <w:abstractNumId w:val="5"/>
  </w:num>
  <w:num w:numId="20">
    <w:abstractNumId w:val="14"/>
  </w:num>
  <w:num w:numId="21">
    <w:abstractNumId w:val="11"/>
  </w:num>
  <w:num w:numId="22">
    <w:abstractNumId w:val="20"/>
  </w:num>
  <w:num w:numId="23">
    <w:abstractNumId w:val="31"/>
  </w:num>
  <w:num w:numId="24">
    <w:abstractNumId w:val="8"/>
  </w:num>
  <w:num w:numId="25">
    <w:abstractNumId w:val="30"/>
  </w:num>
  <w:num w:numId="26">
    <w:abstractNumId w:val="25"/>
  </w:num>
  <w:num w:numId="27">
    <w:abstractNumId w:val="35"/>
  </w:num>
  <w:num w:numId="28">
    <w:abstractNumId w:val="12"/>
  </w:num>
  <w:num w:numId="29">
    <w:abstractNumId w:val="13"/>
  </w:num>
  <w:num w:numId="30">
    <w:abstractNumId w:val="22"/>
  </w:num>
  <w:num w:numId="31">
    <w:abstractNumId w:val="6"/>
  </w:num>
  <w:num w:numId="32">
    <w:abstractNumId w:val="24"/>
  </w:num>
  <w:num w:numId="33">
    <w:abstractNumId w:val="21"/>
  </w:num>
  <w:num w:numId="34">
    <w:abstractNumId w:val="10"/>
  </w:num>
  <w:num w:numId="35">
    <w:abstractNumId w:val="17"/>
  </w:num>
  <w:num w:numId="36">
    <w:abstractNumId w:val="28"/>
  </w:num>
  <w:num w:numId="37">
    <w:abstractNumId w:val="36"/>
  </w:num>
  <w:num w:numId="38">
    <w:abstractNumId w:val="3"/>
  </w:num>
  <w:num w:numId="39">
    <w:abstractNumId w:val="7"/>
  </w:num>
  <w:num w:numId="40">
    <w:abstractNumId w:val="34"/>
  </w:num>
  <w:num w:numId="41">
    <w:abstractNumId w:val="15"/>
  </w:num>
  <w:num w:numId="42">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2FBE"/>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A5D"/>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E73"/>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C6"/>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20"/>
    <w:rsid w:val="0061499C"/>
    <w:rsid w:val="00615B41"/>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C05"/>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BBB"/>
    <w:rsid w:val="00735BB4"/>
    <w:rsid w:val="007360B7"/>
    <w:rsid w:val="00736370"/>
    <w:rsid w:val="007363CF"/>
    <w:rsid w:val="007363D9"/>
    <w:rsid w:val="00736ABB"/>
    <w:rsid w:val="00736DDE"/>
    <w:rsid w:val="00736E55"/>
    <w:rsid w:val="00737AEA"/>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DE4"/>
    <w:rsid w:val="00AD5EE4"/>
    <w:rsid w:val="00AD6915"/>
    <w:rsid w:val="00AD6CE6"/>
    <w:rsid w:val="00AD6EEA"/>
    <w:rsid w:val="00AD7010"/>
    <w:rsid w:val="00AD7261"/>
    <w:rsid w:val="00AD7263"/>
    <w:rsid w:val="00AD7334"/>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271"/>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AE4"/>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40D"/>
    <w:rsid w:val="00E80737"/>
    <w:rsid w:val="00E80F83"/>
    <w:rsid w:val="00E8136C"/>
    <w:rsid w:val="00E81394"/>
    <w:rsid w:val="00E81C62"/>
    <w:rsid w:val="00E82089"/>
    <w:rsid w:val="00E82D82"/>
    <w:rsid w:val="00E82E03"/>
    <w:rsid w:val="00E83352"/>
    <w:rsid w:val="00E84B38"/>
    <w:rsid w:val="00E84E3D"/>
    <w:rsid w:val="00E8562D"/>
    <w:rsid w:val="00E867BC"/>
    <w:rsid w:val="00E87015"/>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15D"/>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9D2"/>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d8762117-8292-4133-b1c7-eab5c6487cfd"/>
    <ds:schemaRef ds:uri="http://purl.org/dc/terms/"/>
    <ds:schemaRef ds:uri="http://purl.org/dc/elements/1.1/"/>
    <ds:schemaRef ds:uri="http://schemas.microsoft.com/office/2006/metadata/properties"/>
    <ds:schemaRef ds:uri="http://schemas.microsoft.com/office/2006/documentManagement/types"/>
    <ds:schemaRef ds:uri="http://purl.org/dc/dcmitype/"/>
    <ds:schemaRef ds:uri="9b239327-9e80-40e4-b1b7-4394fed77a33"/>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4</Pages>
  <Words>1645</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632</cp:revision>
  <dcterms:created xsi:type="dcterms:W3CDTF">2022-08-09T20:39:00Z</dcterms:created>
  <dcterms:modified xsi:type="dcterms:W3CDTF">2023-02-17T21:39:00Z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