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1979D" w14:textId="6A826761" w:rsidR="00520E68" w:rsidRPr="002C229B" w:rsidRDefault="00520E68" w:rsidP="003822B5">
      <w:pPr>
        <w:tabs>
          <w:tab w:val="right" w:pos="9072"/>
        </w:tabs>
        <w:rPr>
          <w:rFonts w:ascii="Arial" w:hAnsi="Arial" w:cs="Arial"/>
          <w:b/>
          <w:sz w:val="24"/>
          <w:szCs w:val="28"/>
          <w:shd w:val="pct15" w:color="auto" w:fill="FFFFFF"/>
        </w:rPr>
      </w:pPr>
      <w:bookmarkStart w:id="0" w:name="_Hlk32315000"/>
      <w:bookmarkStart w:id="1" w:name="_Hlk77701553"/>
      <w:bookmarkEnd w:id="0"/>
      <w:r w:rsidRPr="002C229B">
        <w:rPr>
          <w:rFonts w:ascii="Arial" w:hAnsi="Arial" w:cs="Arial"/>
          <w:b/>
          <w:sz w:val="24"/>
          <w:szCs w:val="28"/>
        </w:rPr>
        <w:t xml:space="preserve">3GPP TSG RAN WG4 Meeting </w:t>
      </w:r>
      <w:r w:rsidR="00FD17AD" w:rsidRPr="002C229B">
        <w:rPr>
          <w:rFonts w:ascii="Arial" w:hAnsi="Arial" w:cs="Arial"/>
          <w:b/>
          <w:sz w:val="24"/>
          <w:szCs w:val="28"/>
        </w:rPr>
        <w:t>#10</w:t>
      </w:r>
      <w:r w:rsidR="002559F4" w:rsidRPr="002C229B">
        <w:rPr>
          <w:rFonts w:ascii="Arial" w:hAnsi="Arial" w:cs="Arial"/>
          <w:b/>
          <w:sz w:val="24"/>
          <w:szCs w:val="28"/>
        </w:rPr>
        <w:t>5</w:t>
      </w:r>
      <w:r w:rsidR="00262B34" w:rsidRPr="002C229B">
        <w:rPr>
          <w:rFonts w:ascii="Arial" w:hAnsi="Arial" w:cs="Arial"/>
          <w:b/>
          <w:sz w:val="24"/>
          <w:szCs w:val="28"/>
        </w:rPr>
        <w:t xml:space="preserve">                   </w:t>
      </w:r>
      <w:r w:rsidR="008B1D41" w:rsidRPr="002C229B">
        <w:rPr>
          <w:rFonts w:ascii="Arial" w:hAnsi="Arial" w:cs="Arial"/>
          <w:b/>
          <w:sz w:val="24"/>
          <w:szCs w:val="28"/>
        </w:rPr>
        <w:t xml:space="preserve">       </w:t>
      </w:r>
      <w:r w:rsidR="006F0B17" w:rsidRPr="002C229B">
        <w:rPr>
          <w:rFonts w:ascii="Arial" w:hAnsi="Arial" w:cs="Arial"/>
          <w:b/>
          <w:sz w:val="24"/>
          <w:szCs w:val="28"/>
        </w:rPr>
        <w:t>R4-</w:t>
      </w:r>
      <w:r w:rsidR="00262B34" w:rsidRPr="002C229B">
        <w:t xml:space="preserve"> </w:t>
      </w:r>
      <w:r w:rsidR="00262B34" w:rsidRPr="002C229B">
        <w:rPr>
          <w:rFonts w:ascii="Arial" w:hAnsi="Arial" w:cs="Arial"/>
          <w:b/>
          <w:sz w:val="24"/>
          <w:szCs w:val="28"/>
        </w:rPr>
        <w:t>2</w:t>
      </w:r>
      <w:r w:rsidR="00CB5EEB">
        <w:rPr>
          <w:rFonts w:ascii="Arial" w:hAnsi="Arial" w:cs="Arial"/>
          <w:b/>
          <w:sz w:val="24"/>
          <w:szCs w:val="28"/>
        </w:rPr>
        <w:t>300297</w:t>
      </w:r>
    </w:p>
    <w:p w14:paraId="6EA208B2" w14:textId="07283707" w:rsidR="00520E68" w:rsidRPr="002C229B" w:rsidRDefault="00552944" w:rsidP="003822B5">
      <w:pPr>
        <w:tabs>
          <w:tab w:val="right" w:pos="9072"/>
        </w:tabs>
        <w:rPr>
          <w:rFonts w:ascii="Arial" w:hAnsi="Arial" w:cs="Arial"/>
          <w:b/>
          <w:sz w:val="24"/>
          <w:szCs w:val="28"/>
        </w:rPr>
      </w:pPr>
      <w:r w:rsidRPr="002C229B">
        <w:rPr>
          <w:rFonts w:ascii="Arial" w:hAnsi="Arial" w:cs="Arial"/>
          <w:b/>
          <w:sz w:val="24"/>
          <w:szCs w:val="28"/>
        </w:rPr>
        <w:t>Toulouse, FR</w:t>
      </w:r>
      <w:r w:rsidR="00CB3109" w:rsidRPr="002C229B">
        <w:rPr>
          <w:rFonts w:ascii="Arial" w:hAnsi="Arial" w:cs="Arial"/>
          <w:b/>
          <w:sz w:val="24"/>
          <w:szCs w:val="28"/>
        </w:rPr>
        <w:t xml:space="preserve">, </w:t>
      </w:r>
      <w:r w:rsidRPr="002C229B">
        <w:rPr>
          <w:rFonts w:ascii="Arial" w:hAnsi="Arial" w:cs="Arial"/>
          <w:b/>
          <w:sz w:val="24"/>
          <w:szCs w:val="28"/>
        </w:rPr>
        <w:t>November</w:t>
      </w:r>
      <w:r w:rsidR="00FD17AD" w:rsidRPr="002C229B">
        <w:rPr>
          <w:rFonts w:ascii="Arial" w:hAnsi="Arial" w:cs="Arial"/>
          <w:b/>
          <w:sz w:val="24"/>
          <w:szCs w:val="28"/>
        </w:rPr>
        <w:t xml:space="preserve"> 1</w:t>
      </w:r>
      <w:r w:rsidRPr="002C229B">
        <w:rPr>
          <w:rFonts w:ascii="Arial" w:hAnsi="Arial" w:cs="Arial"/>
          <w:b/>
          <w:sz w:val="24"/>
          <w:szCs w:val="28"/>
        </w:rPr>
        <w:t>4</w:t>
      </w:r>
      <w:r w:rsidR="00FD17AD" w:rsidRPr="002C229B">
        <w:rPr>
          <w:rFonts w:ascii="Arial" w:hAnsi="Arial" w:cs="Arial"/>
          <w:b/>
          <w:sz w:val="24"/>
          <w:szCs w:val="28"/>
        </w:rPr>
        <w:t xml:space="preserve">th - </w:t>
      </w:r>
      <w:r w:rsidRPr="002C229B">
        <w:rPr>
          <w:rFonts w:ascii="Arial" w:hAnsi="Arial" w:cs="Arial"/>
          <w:b/>
          <w:sz w:val="24"/>
          <w:szCs w:val="28"/>
        </w:rPr>
        <w:t>November</w:t>
      </w:r>
      <w:r w:rsidR="00FD17AD" w:rsidRPr="002C229B">
        <w:rPr>
          <w:rFonts w:ascii="Arial" w:hAnsi="Arial" w:cs="Arial"/>
          <w:b/>
          <w:sz w:val="24"/>
          <w:szCs w:val="28"/>
        </w:rPr>
        <w:t xml:space="preserve"> 1</w:t>
      </w:r>
      <w:r w:rsidRPr="002C229B">
        <w:rPr>
          <w:rFonts w:ascii="Arial" w:hAnsi="Arial" w:cs="Arial"/>
          <w:b/>
          <w:sz w:val="24"/>
          <w:szCs w:val="28"/>
        </w:rPr>
        <w:t>8</w:t>
      </w:r>
      <w:r w:rsidR="00FD17AD" w:rsidRPr="002C229B">
        <w:rPr>
          <w:rFonts w:ascii="Arial" w:hAnsi="Arial" w:cs="Arial"/>
          <w:b/>
          <w:sz w:val="24"/>
          <w:szCs w:val="28"/>
        </w:rPr>
        <w:t>th, 2022</w:t>
      </w:r>
    </w:p>
    <w:p w14:paraId="4752F198" w14:textId="1EF0CE5E" w:rsidR="001A3247" w:rsidRPr="002C229B" w:rsidRDefault="001A3247" w:rsidP="003822B5">
      <w:pPr>
        <w:ind w:left="1985" w:hanging="1985"/>
        <w:rPr>
          <w:rFonts w:ascii="Arial" w:eastAsia="宋体" w:hAnsi="Arial" w:cs="Arial"/>
        </w:rPr>
      </w:pPr>
      <w:r w:rsidRPr="002C229B">
        <w:rPr>
          <w:rFonts w:ascii="Arial" w:eastAsia="MS Mincho" w:hAnsi="Arial" w:cs="Arial"/>
          <w:b/>
        </w:rPr>
        <w:t>Title:</w:t>
      </w:r>
      <w:r w:rsidRPr="002C229B">
        <w:rPr>
          <w:rFonts w:ascii="Arial" w:eastAsia="MS Mincho" w:hAnsi="Arial" w:cs="Arial"/>
          <w:b/>
        </w:rPr>
        <w:tab/>
      </w:r>
      <w:r w:rsidR="00847219" w:rsidRPr="002C229B">
        <w:rPr>
          <w:sz w:val="24"/>
        </w:rPr>
        <w:t xml:space="preserve">Discussion on </w:t>
      </w:r>
      <w:r w:rsidR="003C4178" w:rsidRPr="002C229B">
        <w:rPr>
          <w:sz w:val="24"/>
        </w:rPr>
        <w:t>L</w:t>
      </w:r>
      <w:r w:rsidR="009F29EE">
        <w:rPr>
          <w:sz w:val="24"/>
        </w:rPr>
        <w:t>TM</w:t>
      </w:r>
      <w:r w:rsidR="003C4178" w:rsidRPr="002C229B">
        <w:rPr>
          <w:sz w:val="24"/>
        </w:rPr>
        <w:t xml:space="preserve"> delay requirements</w:t>
      </w:r>
    </w:p>
    <w:p w14:paraId="4BF886DD" w14:textId="77777777" w:rsidR="001A3247" w:rsidRPr="002C229B" w:rsidRDefault="001A3247" w:rsidP="003822B5">
      <w:pPr>
        <w:ind w:left="1985" w:hanging="1985"/>
        <w:rPr>
          <w:rFonts w:eastAsia="宋体"/>
          <w:sz w:val="24"/>
        </w:rPr>
      </w:pPr>
      <w:r w:rsidRPr="002C229B">
        <w:rPr>
          <w:rFonts w:ascii="Arial" w:eastAsia="MS Mincho" w:hAnsi="Arial" w:cs="Arial"/>
          <w:b/>
        </w:rPr>
        <w:t>Source:</w:t>
      </w:r>
      <w:r w:rsidRPr="002C229B">
        <w:rPr>
          <w:rFonts w:ascii="Arial" w:eastAsia="MS Mincho" w:hAnsi="Arial" w:cs="Arial"/>
          <w:b/>
        </w:rPr>
        <w:tab/>
      </w:r>
      <w:bookmarkStart w:id="2" w:name="OLE_LINK39"/>
      <w:bookmarkStart w:id="3" w:name="OLE_LINK40"/>
      <w:r w:rsidRPr="002C229B">
        <w:rPr>
          <w:rFonts w:eastAsia="宋体"/>
          <w:sz w:val="24"/>
        </w:rPr>
        <w:t>China Telecom</w:t>
      </w:r>
      <w:bookmarkEnd w:id="2"/>
      <w:bookmarkEnd w:id="3"/>
    </w:p>
    <w:p w14:paraId="67567A4C" w14:textId="13C572D0" w:rsidR="001A3247" w:rsidRPr="002C229B"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2C229B">
        <w:rPr>
          <w:rFonts w:ascii="Arial" w:eastAsia="MS Mincho" w:hAnsi="Arial" w:cs="Arial"/>
          <w:b/>
          <w:color w:val="000000"/>
        </w:rPr>
        <w:t>Agenda item:</w:t>
      </w:r>
      <w:r w:rsidRPr="002C229B">
        <w:rPr>
          <w:rFonts w:ascii="Arial" w:eastAsia="MS Mincho" w:hAnsi="Arial" w:cs="Arial"/>
          <w:b/>
        </w:rPr>
        <w:tab/>
      </w:r>
      <w:r w:rsidRPr="002C229B">
        <w:rPr>
          <w:rFonts w:ascii="Arial" w:eastAsia="MS Mincho" w:hAnsi="Arial" w:cs="Arial"/>
          <w:b/>
          <w:lang w:eastAsia="ja-JP"/>
        </w:rPr>
        <w:tab/>
      </w:r>
      <w:r w:rsidRPr="002C229B">
        <w:rPr>
          <w:rFonts w:ascii="Arial" w:eastAsia="MS Mincho" w:hAnsi="Arial" w:cs="Arial"/>
          <w:b/>
          <w:lang w:eastAsia="ja-JP"/>
        </w:rPr>
        <w:tab/>
      </w:r>
      <w:r w:rsidR="00CB5EEB">
        <w:rPr>
          <w:rFonts w:ascii="Arial" w:hAnsi="Arial" w:cs="Arial"/>
        </w:rPr>
        <w:t>9</w:t>
      </w:r>
      <w:r w:rsidRPr="002C229B">
        <w:rPr>
          <w:rFonts w:ascii="Arial" w:hAnsi="Arial" w:cs="Arial"/>
        </w:rPr>
        <w:t>.2</w:t>
      </w:r>
      <w:r w:rsidR="00CB5EEB">
        <w:rPr>
          <w:rFonts w:ascii="Arial" w:hAnsi="Arial" w:cs="Arial"/>
        </w:rPr>
        <w:t>3</w:t>
      </w:r>
      <w:r w:rsidRPr="002C229B">
        <w:rPr>
          <w:rFonts w:ascii="Arial" w:hAnsi="Arial" w:cs="Arial"/>
        </w:rPr>
        <w:t>.3.</w:t>
      </w:r>
      <w:r w:rsidR="00D41CF9" w:rsidRPr="002C229B">
        <w:rPr>
          <w:rFonts w:ascii="Arial" w:hAnsi="Arial" w:cs="Arial"/>
        </w:rPr>
        <w:t>3</w:t>
      </w:r>
    </w:p>
    <w:p w14:paraId="36B0EF7C" w14:textId="00CBCB3B" w:rsidR="001A3247" w:rsidRPr="002C229B" w:rsidRDefault="001A3247" w:rsidP="003822B5">
      <w:pPr>
        <w:ind w:left="1985" w:hanging="1985"/>
        <w:rPr>
          <w:rFonts w:ascii="Arial" w:hAnsi="Arial" w:cs="Arial"/>
          <w:color w:val="000000"/>
        </w:rPr>
      </w:pPr>
      <w:r w:rsidRPr="002C229B">
        <w:rPr>
          <w:rFonts w:ascii="Arial" w:eastAsia="MS Mincho" w:hAnsi="Arial" w:cs="Arial"/>
          <w:b/>
          <w:color w:val="000000"/>
        </w:rPr>
        <w:t>Document for:</w:t>
      </w:r>
      <w:r w:rsidRPr="002C229B">
        <w:rPr>
          <w:rFonts w:ascii="Arial" w:eastAsia="MS Mincho" w:hAnsi="Arial" w:cs="Arial"/>
          <w:b/>
          <w:color w:val="000000"/>
        </w:rPr>
        <w:tab/>
      </w:r>
      <w:r w:rsidRPr="002C229B">
        <w:rPr>
          <w:rFonts w:ascii="Arial" w:hAnsi="Arial" w:cs="Arial"/>
          <w:color w:val="000000"/>
        </w:rPr>
        <w:t>Discussion</w:t>
      </w:r>
    </w:p>
    <w:bookmarkEnd w:id="1"/>
    <w:p w14:paraId="5A3DB27B" w14:textId="77777777" w:rsidR="00520E68" w:rsidRPr="002C229B" w:rsidRDefault="00520E68" w:rsidP="00A83CFD">
      <w:pPr>
        <w:keepNext/>
        <w:keepLines/>
        <w:widowControl/>
        <w:numPr>
          <w:ilvl w:val="0"/>
          <w:numId w:val="2"/>
        </w:numPr>
        <w:pBdr>
          <w:top w:val="single" w:sz="12" w:space="3" w:color="auto"/>
        </w:pBdr>
        <w:spacing w:before="240" w:after="120"/>
        <w:ind w:left="357" w:hanging="357"/>
        <w:contextualSpacing/>
        <w:jc w:val="left"/>
        <w:outlineLvl w:val="0"/>
        <w:rPr>
          <w:rFonts w:ascii="Arial" w:eastAsia="DengXian" w:hAnsi="Arial"/>
          <w:sz w:val="36"/>
          <w:szCs w:val="36"/>
        </w:rPr>
      </w:pPr>
      <w:r w:rsidRPr="002C229B">
        <w:rPr>
          <w:rFonts w:ascii="Arial" w:eastAsia="DengXian" w:hAnsi="Arial"/>
          <w:sz w:val="36"/>
          <w:szCs w:val="36"/>
        </w:rPr>
        <w:t>Introduction</w:t>
      </w:r>
    </w:p>
    <w:p w14:paraId="5DD529D8" w14:textId="1E55467C" w:rsidR="002559F4" w:rsidRPr="002C229B" w:rsidRDefault="002559F4" w:rsidP="00093933">
      <w:pPr>
        <w:pStyle w:val="afc"/>
        <w:rPr>
          <w:rFonts w:eastAsia="宋体"/>
        </w:rPr>
      </w:pPr>
      <w:r w:rsidRPr="002C229B">
        <w:rPr>
          <w:rFonts w:eastAsia="宋体"/>
        </w:rPr>
        <w:t xml:space="preserve">In the RAN4 #104bis-e meeting, the L1/L2 based inter-cell mobility were discussed </w:t>
      </w:r>
      <w:bookmarkStart w:id="4" w:name="OLE_LINK1"/>
      <w:bookmarkStart w:id="5" w:name="OLE_LINK2"/>
      <w:r w:rsidRPr="002C229B">
        <w:rPr>
          <w:rFonts w:eastAsia="宋体"/>
        </w:rPr>
        <w:t>and WF</w:t>
      </w:r>
      <w:r w:rsidR="00A26311">
        <w:rPr>
          <w:rFonts w:eastAsia="宋体"/>
        </w:rPr>
        <w:t xml:space="preserve"> </w:t>
      </w:r>
      <w:r w:rsidRPr="002C229B">
        <w:rPr>
          <w:rFonts w:eastAsia="宋体"/>
        </w:rPr>
        <w:t xml:space="preserve">[1] has been approved. </w:t>
      </w:r>
      <w:bookmarkEnd w:id="4"/>
      <w:bookmarkEnd w:id="5"/>
      <w:r w:rsidRPr="002C229B">
        <w:rPr>
          <w:rFonts w:eastAsia="宋体"/>
        </w:rPr>
        <w:t xml:space="preserve">In this paper, some issues on </w:t>
      </w:r>
      <w:r w:rsidR="003C4178" w:rsidRPr="002C229B">
        <w:rPr>
          <w:rFonts w:eastAsia="宋体"/>
        </w:rPr>
        <w:t>L1/L2 inter-cell mobility delay requirements</w:t>
      </w:r>
      <w:r w:rsidRPr="002C229B">
        <w:rPr>
          <w:rFonts w:eastAsia="宋体"/>
        </w:rPr>
        <w:t xml:space="preserve"> are further discussed.</w:t>
      </w:r>
    </w:p>
    <w:p w14:paraId="2120D4AB" w14:textId="32E1B98F" w:rsidR="00F93427" w:rsidRPr="002C229B"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2C229B">
        <w:rPr>
          <w:rFonts w:ascii="Arial" w:eastAsia="DengXian" w:hAnsi="Arial"/>
          <w:sz w:val="36"/>
          <w:szCs w:val="20"/>
        </w:rPr>
        <w:t>Discussion</w:t>
      </w:r>
      <w:bookmarkStart w:id="6" w:name="OLE_LINK108"/>
      <w:bookmarkStart w:id="7" w:name="OLE_LINK109"/>
    </w:p>
    <w:p w14:paraId="7C66D847" w14:textId="60CAD6D8" w:rsidR="001B20CA" w:rsidRPr="001B20CA" w:rsidRDefault="001B20CA" w:rsidP="001B20CA">
      <w:pPr>
        <w:spacing w:afterLines="50" w:after="156"/>
        <w:rPr>
          <w:b/>
          <w:u w:val="single"/>
        </w:rPr>
      </w:pPr>
      <w:r w:rsidRPr="001B20CA">
        <w:rPr>
          <w:b/>
          <w:u w:val="single"/>
        </w:rPr>
        <w:t>Issue 3-2-1: Starting point of cell switch delay for PCell/PSCell</w:t>
      </w:r>
    </w:p>
    <w:p w14:paraId="146DC8CC" w14:textId="2D6E24BA" w:rsidR="00851844" w:rsidRPr="002C229B" w:rsidRDefault="00851844" w:rsidP="00093933">
      <w:pPr>
        <w:pStyle w:val="afc"/>
      </w:pPr>
      <w:r w:rsidRPr="002C229B">
        <w:t>In last meeting,</w:t>
      </w:r>
      <w:r w:rsidRPr="002C229B">
        <w:rPr>
          <w:rFonts w:eastAsia="宋体"/>
        </w:rPr>
        <w:t xml:space="preserve"> companies had different views on </w:t>
      </w:r>
      <w:r w:rsidR="001F01FC">
        <w:rPr>
          <w:rFonts w:eastAsia="宋体" w:hint="eastAsia"/>
        </w:rPr>
        <w:t>s</w:t>
      </w:r>
      <w:r w:rsidR="001F01FC" w:rsidRPr="001F01FC">
        <w:rPr>
          <w:rFonts w:eastAsia="宋体"/>
        </w:rPr>
        <w:t>tarting point of cell switch delay for PCell/PSCell</w:t>
      </w:r>
      <w:r w:rsidRPr="002C229B">
        <w:rPr>
          <w:rFonts w:eastAsia="宋体"/>
        </w:rPr>
        <w:t xml:space="preserve"> The Way forward during the last meeting is </w:t>
      </w:r>
      <w:bookmarkStart w:id="8" w:name="OLE_LINK25"/>
      <w:bookmarkStart w:id="9" w:name="OLE_LINK26"/>
      <w:r w:rsidRPr="002C229B">
        <w:rPr>
          <w:rFonts w:eastAsia="宋体"/>
        </w:rPr>
        <w:t>duplicate</w:t>
      </w:r>
      <w:bookmarkEnd w:id="8"/>
      <w:bookmarkEnd w:id="9"/>
      <w:r w:rsidRPr="002C229B">
        <w:rPr>
          <w:rFonts w:eastAsia="宋体"/>
        </w:rPr>
        <w:t>d as below [1]:</w:t>
      </w:r>
    </w:p>
    <w:tbl>
      <w:tblPr>
        <w:tblStyle w:val="a9"/>
        <w:tblW w:w="0" w:type="auto"/>
        <w:tblLook w:val="04A0" w:firstRow="1" w:lastRow="0" w:firstColumn="1" w:lastColumn="0" w:noHBand="0" w:noVBand="1"/>
      </w:tblPr>
      <w:tblGrid>
        <w:gridCol w:w="8296"/>
      </w:tblGrid>
      <w:tr w:rsidR="003C4178" w:rsidRPr="002C229B" w14:paraId="3F8BBAE4" w14:textId="77777777" w:rsidTr="003C4178">
        <w:tc>
          <w:tcPr>
            <w:tcW w:w="8296" w:type="dxa"/>
          </w:tcPr>
          <w:p w14:paraId="6D5A9AE5" w14:textId="77777777" w:rsidR="009E32F3" w:rsidRPr="009E32F3" w:rsidRDefault="003C4178" w:rsidP="009E32F3">
            <w:pPr>
              <w:pStyle w:val="af8"/>
            </w:pPr>
            <w:r w:rsidRPr="000503CE">
              <w:rPr>
                <w:b/>
                <w:bCs/>
              </w:rPr>
              <w:t xml:space="preserve"> </w:t>
            </w:r>
            <w:r w:rsidR="009E32F3" w:rsidRPr="000503CE">
              <w:rPr>
                <w:b/>
                <w:bCs/>
              </w:rPr>
              <w:t>&lt; Wayforward &gt;:</w:t>
            </w:r>
            <w:r w:rsidR="009E32F3" w:rsidRPr="009E32F3">
              <w:t xml:space="preserve"> FFS the following options</w:t>
            </w:r>
          </w:p>
          <w:p w14:paraId="70A33095" w14:textId="344712F6" w:rsidR="003C4178" w:rsidRPr="002C229B" w:rsidRDefault="009E32F3" w:rsidP="000503CE">
            <w:pPr>
              <w:pStyle w:val="af8"/>
              <w:numPr>
                <w:ilvl w:val="0"/>
                <w:numId w:val="25"/>
              </w:numPr>
              <w:rPr>
                <w:sz w:val="20"/>
              </w:rPr>
            </w:pPr>
            <w:r w:rsidRPr="009E32F3">
              <w:t>The starting point of cell switch delay for PCell/PSCell is that UE receives cell switch command.</w:t>
            </w:r>
          </w:p>
        </w:tc>
      </w:tr>
    </w:tbl>
    <w:p w14:paraId="12190A1B" w14:textId="77777777" w:rsidR="001F01FC" w:rsidRPr="002C229B" w:rsidRDefault="001F01FC" w:rsidP="001F01FC">
      <w:pPr>
        <w:rPr>
          <w:rFonts w:eastAsia="宋体"/>
        </w:rPr>
      </w:pPr>
      <w:bookmarkStart w:id="10" w:name="OLE_LINK51"/>
      <w:bookmarkEnd w:id="6"/>
      <w:bookmarkEnd w:id="7"/>
      <w:r w:rsidRPr="002C229B">
        <w:rPr>
          <w:rFonts w:eastAsia="宋体"/>
        </w:rPr>
        <w:t xml:space="preserve">In </w:t>
      </w:r>
      <w:r w:rsidRPr="002C229B">
        <w:t>legacy</w:t>
      </w:r>
      <w:r w:rsidRPr="002C229B">
        <w:rPr>
          <w:rFonts w:eastAsia="宋体"/>
        </w:rPr>
        <w:t xml:space="preserve"> L3 cell switch, the cell switch delay is </w:t>
      </w:r>
      <w:r w:rsidRPr="002C229B">
        <w:rPr>
          <w:color w:val="000000"/>
          <w:szCs w:val="24"/>
        </w:rPr>
        <w:t xml:space="preserve">the time </w:t>
      </w:r>
      <w:r w:rsidRPr="002C229B">
        <w:rPr>
          <w:rFonts w:eastAsiaTheme="minorEastAsia"/>
          <w:color w:val="000000"/>
          <w:szCs w:val="24"/>
        </w:rPr>
        <w:t xml:space="preserve">from </w:t>
      </w:r>
      <w:r w:rsidRPr="002C229B">
        <w:rPr>
          <w:color w:val="000000"/>
          <w:szCs w:val="24"/>
        </w:rPr>
        <w:t>UE receives the cell switch command to UE starts transmission of the new uplink PRACH channel to the target cell.</w:t>
      </w:r>
    </w:p>
    <w:p w14:paraId="650E483C" w14:textId="130F49EE" w:rsidR="001F01FC" w:rsidRDefault="001F01FC" w:rsidP="00394BD4">
      <w:pPr>
        <w:rPr>
          <w:rFonts w:eastAsia="宋体"/>
        </w:rPr>
      </w:pPr>
      <w:r>
        <w:rPr>
          <w:rFonts w:hint="eastAsia"/>
        </w:rPr>
        <w:t>F</w:t>
      </w:r>
      <w:r>
        <w:t xml:space="preserve">or </w:t>
      </w:r>
      <w:r w:rsidRPr="001F01FC">
        <w:t>compatibility</w:t>
      </w:r>
      <w:r>
        <w:t xml:space="preserve"> </w:t>
      </w:r>
      <w:r w:rsidRPr="00394BD4">
        <w:rPr>
          <w:rFonts w:eastAsia="宋体"/>
        </w:rPr>
        <w:t xml:space="preserve">of </w:t>
      </w:r>
      <w:r>
        <w:t>LTM</w:t>
      </w:r>
      <w:r w:rsidR="00394BD4">
        <w:t xml:space="preserve"> and </w:t>
      </w:r>
      <w:r w:rsidR="00394BD4" w:rsidRPr="002C229B">
        <w:t>legacy</w:t>
      </w:r>
      <w:r w:rsidR="00394BD4" w:rsidRPr="002C229B">
        <w:rPr>
          <w:rFonts w:eastAsia="宋体"/>
        </w:rPr>
        <w:t xml:space="preserve"> L3 cell switch</w:t>
      </w:r>
      <w:r w:rsidR="00394BD4">
        <w:rPr>
          <w:rFonts w:eastAsia="宋体"/>
        </w:rPr>
        <w:t xml:space="preserve">, and convenient to handle. We think LTM could </w:t>
      </w:r>
      <w:r w:rsidR="00394BD4">
        <w:rPr>
          <w:rFonts w:eastAsia="宋体" w:hint="eastAsia"/>
        </w:rPr>
        <w:t>follow</w:t>
      </w:r>
      <w:r w:rsidR="00394BD4">
        <w:rPr>
          <w:rFonts w:eastAsia="宋体"/>
        </w:rPr>
        <w:t xml:space="preserve"> </w:t>
      </w:r>
      <w:r w:rsidR="00394BD4">
        <w:rPr>
          <w:rFonts w:eastAsia="宋体" w:hint="eastAsia"/>
        </w:rPr>
        <w:t>the</w:t>
      </w:r>
      <w:r w:rsidR="00394BD4">
        <w:rPr>
          <w:rFonts w:eastAsia="宋体"/>
        </w:rPr>
        <w:t xml:space="preserve"> </w:t>
      </w:r>
      <w:r w:rsidR="00394BD4">
        <w:t>s</w:t>
      </w:r>
      <w:r w:rsidR="00394BD4" w:rsidRPr="00394BD4">
        <w:t>tarting point of cell switch</w:t>
      </w:r>
      <w:r w:rsidR="00394BD4">
        <w:t xml:space="preserve"> as </w:t>
      </w:r>
      <w:r w:rsidR="00394BD4" w:rsidRPr="002C229B">
        <w:t>legacy</w:t>
      </w:r>
      <w:r w:rsidR="00394BD4" w:rsidRPr="002C229B">
        <w:rPr>
          <w:rFonts w:eastAsia="宋体"/>
        </w:rPr>
        <w:t xml:space="preserve"> L3 cell switch</w:t>
      </w:r>
      <w:r w:rsidR="00394BD4">
        <w:rPr>
          <w:rFonts w:eastAsia="宋体"/>
        </w:rPr>
        <w:t>.</w:t>
      </w:r>
    </w:p>
    <w:p w14:paraId="4C93E961" w14:textId="11473F71" w:rsidR="00394BD4" w:rsidRPr="00394BD4" w:rsidRDefault="00394BD4" w:rsidP="00394BD4">
      <w:pPr>
        <w:rPr>
          <w:b/>
          <w:bCs/>
        </w:rPr>
      </w:pPr>
      <w:r w:rsidRPr="00394BD4">
        <w:rPr>
          <w:rFonts w:eastAsia="宋体"/>
          <w:b/>
          <w:bCs/>
        </w:rPr>
        <w:t>Proposal</w:t>
      </w:r>
      <w:r w:rsidR="00844087">
        <w:rPr>
          <w:rFonts w:eastAsia="宋体"/>
          <w:b/>
          <w:bCs/>
        </w:rPr>
        <w:t xml:space="preserve"> </w:t>
      </w:r>
      <w:r w:rsidRPr="00394BD4">
        <w:rPr>
          <w:rFonts w:eastAsia="宋体"/>
          <w:b/>
          <w:bCs/>
        </w:rPr>
        <w:t>1:</w:t>
      </w:r>
      <w:r w:rsidRPr="00394BD4">
        <w:rPr>
          <w:b/>
          <w:bCs/>
        </w:rPr>
        <w:t xml:space="preserve"> The starting point of cell switch delay for PCell/PSCell is that UE receives cell switch command.</w:t>
      </w:r>
    </w:p>
    <w:p w14:paraId="34741B8E" w14:textId="77777777" w:rsidR="001F01FC" w:rsidRDefault="001F01FC" w:rsidP="00093933">
      <w:pPr>
        <w:rPr>
          <w:b/>
          <w:bCs/>
        </w:rPr>
      </w:pPr>
    </w:p>
    <w:p w14:paraId="60CEAFBB" w14:textId="20E12866" w:rsidR="00BF33BE" w:rsidRDefault="00BF33BE" w:rsidP="00BF33BE">
      <w:pPr>
        <w:spacing w:afterLines="50" w:after="156"/>
        <w:rPr>
          <w:b/>
          <w:u w:val="single"/>
        </w:rPr>
      </w:pPr>
      <w:r>
        <w:rPr>
          <w:b/>
          <w:u w:val="single"/>
        </w:rPr>
        <w:t xml:space="preserve">Issue 3-2-2: Ending point of </w:t>
      </w:r>
      <w:r w:rsidRPr="007B1A58">
        <w:rPr>
          <w:b/>
          <w:highlight w:val="yellow"/>
          <w:u w:val="single"/>
        </w:rPr>
        <w:t>RACH-based</w:t>
      </w:r>
      <w:r>
        <w:rPr>
          <w:b/>
          <w:u w:val="single"/>
        </w:rPr>
        <w:t xml:space="preserve"> cell switch delay for PCell/PSCell</w:t>
      </w:r>
    </w:p>
    <w:p w14:paraId="3B2B7290" w14:textId="01937E35" w:rsidR="00334A57" w:rsidRPr="002C229B" w:rsidRDefault="00334A57" w:rsidP="00334A57">
      <w:pPr>
        <w:pStyle w:val="afc"/>
      </w:pPr>
      <w:r w:rsidRPr="002C229B">
        <w:t>In last meeting,</w:t>
      </w:r>
      <w:r w:rsidRPr="002C229B">
        <w:rPr>
          <w:rFonts w:eastAsia="宋体"/>
        </w:rPr>
        <w:t xml:space="preserve"> companies had different views on </w:t>
      </w:r>
      <w:r w:rsidR="00D75CF3">
        <w:rPr>
          <w:rFonts w:eastAsia="宋体"/>
        </w:rPr>
        <w:t>the e</w:t>
      </w:r>
      <w:r w:rsidR="00D75CF3" w:rsidRPr="00D75CF3">
        <w:rPr>
          <w:rFonts w:eastAsia="宋体"/>
        </w:rPr>
        <w:t>nding point of RACH-based cell switch</w:t>
      </w:r>
      <w:r w:rsidRPr="002C229B">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334A57" w:rsidRPr="002C229B" w14:paraId="2A1AD73D" w14:textId="77777777" w:rsidTr="00B423DF">
        <w:tc>
          <w:tcPr>
            <w:tcW w:w="8296" w:type="dxa"/>
          </w:tcPr>
          <w:p w14:paraId="6E4DCB7E" w14:textId="77777777" w:rsidR="009E32F3" w:rsidRDefault="00334A57" w:rsidP="009E32F3">
            <w:pPr>
              <w:pStyle w:val="af8"/>
            </w:pPr>
            <w:r w:rsidRPr="000503CE">
              <w:rPr>
                <w:b/>
                <w:bCs/>
              </w:rPr>
              <w:t xml:space="preserve"> </w:t>
            </w:r>
            <w:r w:rsidR="009E32F3" w:rsidRPr="000503CE">
              <w:rPr>
                <w:b/>
                <w:bCs/>
              </w:rPr>
              <w:t xml:space="preserve">&lt; Wayforward &gt;: </w:t>
            </w:r>
            <w:r w:rsidR="009E32F3">
              <w:t>FFS the following options</w:t>
            </w:r>
          </w:p>
          <w:p w14:paraId="0CD6DE4D" w14:textId="398490A4" w:rsidR="00334A57" w:rsidRPr="009E32F3" w:rsidRDefault="009E32F3" w:rsidP="000503CE">
            <w:pPr>
              <w:pStyle w:val="af8"/>
              <w:numPr>
                <w:ilvl w:val="0"/>
                <w:numId w:val="25"/>
              </w:numPr>
              <w:rPr>
                <w:sz w:val="20"/>
              </w:rPr>
            </w:pPr>
            <w:r>
              <w:t>For RACH-based cell switch, cell switch delay for PCell/PSCell ends at UE transmitting PRACH to the target cell.</w:t>
            </w:r>
          </w:p>
        </w:tc>
      </w:tr>
    </w:tbl>
    <w:p w14:paraId="02A498A6" w14:textId="032EABBE" w:rsidR="00394BD4" w:rsidRDefault="00AB2B9F" w:rsidP="00394BD4">
      <w:pPr>
        <w:rPr>
          <w:rFonts w:eastAsia="宋体"/>
        </w:rPr>
      </w:pPr>
      <w:r>
        <w:rPr>
          <w:rFonts w:eastAsia="宋体" w:hint="eastAsia"/>
        </w:rPr>
        <w:t>Following</w:t>
      </w:r>
      <w:r>
        <w:rPr>
          <w:rFonts w:eastAsia="宋体"/>
        </w:rPr>
        <w:t xml:space="preserve"> </w:t>
      </w:r>
      <w:r>
        <w:rPr>
          <w:rFonts w:eastAsia="宋体" w:hint="eastAsia"/>
        </w:rPr>
        <w:t>the</w:t>
      </w:r>
      <w:r>
        <w:rPr>
          <w:rFonts w:eastAsia="宋体"/>
        </w:rPr>
        <w:t xml:space="preserve"> last issue, </w:t>
      </w:r>
      <w:r>
        <w:rPr>
          <w:rFonts w:hint="eastAsia"/>
        </w:rPr>
        <w:t>f</w:t>
      </w:r>
      <w:r w:rsidR="00394BD4">
        <w:t xml:space="preserve">or </w:t>
      </w:r>
      <w:r w:rsidR="00394BD4" w:rsidRPr="001F01FC">
        <w:t>compatibility</w:t>
      </w:r>
      <w:r w:rsidR="00394BD4">
        <w:t xml:space="preserve"> </w:t>
      </w:r>
      <w:r w:rsidR="00394BD4" w:rsidRPr="00394BD4">
        <w:rPr>
          <w:rFonts w:eastAsia="宋体"/>
        </w:rPr>
        <w:t xml:space="preserve">of </w:t>
      </w:r>
      <w:r w:rsidR="00394BD4">
        <w:t xml:space="preserve">LTM and </w:t>
      </w:r>
      <w:r w:rsidR="00394BD4" w:rsidRPr="002C229B">
        <w:t>legacy</w:t>
      </w:r>
      <w:r w:rsidR="00394BD4" w:rsidRPr="002C229B">
        <w:rPr>
          <w:rFonts w:eastAsia="宋体"/>
        </w:rPr>
        <w:t xml:space="preserve"> L3 cell switch</w:t>
      </w:r>
      <w:r w:rsidR="00394BD4">
        <w:rPr>
          <w:rFonts w:eastAsia="宋体"/>
        </w:rPr>
        <w:t xml:space="preserve">, and convenient to </w:t>
      </w:r>
      <w:r w:rsidR="00394BD4">
        <w:rPr>
          <w:rFonts w:eastAsia="宋体"/>
        </w:rPr>
        <w:lastRenderedPageBreak/>
        <w:t xml:space="preserve">handle. We think LTM could </w:t>
      </w:r>
      <w:r w:rsidR="00394BD4">
        <w:rPr>
          <w:rFonts w:eastAsia="宋体" w:hint="eastAsia"/>
        </w:rPr>
        <w:t>follow</w:t>
      </w:r>
      <w:r w:rsidR="00394BD4">
        <w:rPr>
          <w:rFonts w:eastAsia="宋体"/>
        </w:rPr>
        <w:t xml:space="preserve"> </w:t>
      </w:r>
      <w:r w:rsidR="00394BD4">
        <w:rPr>
          <w:rFonts w:eastAsia="宋体" w:hint="eastAsia"/>
        </w:rPr>
        <w:t>the</w:t>
      </w:r>
      <w:r w:rsidR="00394BD4">
        <w:rPr>
          <w:rFonts w:eastAsia="宋体"/>
        </w:rPr>
        <w:t xml:space="preserve"> </w:t>
      </w:r>
      <w:r>
        <w:t>e</w:t>
      </w:r>
      <w:r w:rsidRPr="00AB2B9F">
        <w:t>nding point</w:t>
      </w:r>
      <w:r w:rsidR="00394BD4" w:rsidRPr="00394BD4">
        <w:t xml:space="preserve"> of</w:t>
      </w:r>
      <w:r>
        <w:t xml:space="preserve"> </w:t>
      </w:r>
      <w:r w:rsidRPr="00AB2B9F">
        <w:t>RACH-based</w:t>
      </w:r>
      <w:r w:rsidR="00394BD4" w:rsidRPr="00394BD4">
        <w:t xml:space="preserve"> cell switch</w:t>
      </w:r>
      <w:r w:rsidR="00394BD4">
        <w:t xml:space="preserve"> as </w:t>
      </w:r>
      <w:r w:rsidR="00394BD4" w:rsidRPr="002C229B">
        <w:t>legacy</w:t>
      </w:r>
      <w:r w:rsidR="00394BD4" w:rsidRPr="002C229B">
        <w:rPr>
          <w:rFonts w:eastAsia="宋体"/>
        </w:rPr>
        <w:t xml:space="preserve"> L3 cell switch</w:t>
      </w:r>
      <w:r w:rsidR="00394BD4">
        <w:rPr>
          <w:rFonts w:eastAsia="宋体"/>
        </w:rPr>
        <w:t>.</w:t>
      </w:r>
    </w:p>
    <w:p w14:paraId="7F80C422" w14:textId="75E29A52" w:rsidR="00394BD4" w:rsidRPr="00394BD4" w:rsidRDefault="00394BD4" w:rsidP="00394BD4">
      <w:pPr>
        <w:rPr>
          <w:b/>
          <w:bCs/>
        </w:rPr>
      </w:pPr>
      <w:r w:rsidRPr="00394BD4">
        <w:rPr>
          <w:rFonts w:eastAsia="宋体"/>
          <w:b/>
          <w:bCs/>
        </w:rPr>
        <w:t>Proposal</w:t>
      </w:r>
      <w:r w:rsidR="00844087">
        <w:rPr>
          <w:rFonts w:eastAsia="宋体"/>
          <w:b/>
          <w:bCs/>
        </w:rPr>
        <w:t xml:space="preserve"> </w:t>
      </w:r>
      <w:r w:rsidR="00AB2B9F">
        <w:rPr>
          <w:rFonts w:eastAsia="宋体"/>
          <w:b/>
          <w:bCs/>
        </w:rPr>
        <w:t>2</w:t>
      </w:r>
      <w:r w:rsidRPr="00394BD4">
        <w:rPr>
          <w:rFonts w:eastAsia="宋体"/>
          <w:b/>
          <w:bCs/>
        </w:rPr>
        <w:t>:</w:t>
      </w:r>
      <w:r w:rsidR="00AB2B9F">
        <w:rPr>
          <w:rFonts w:eastAsia="宋体"/>
          <w:b/>
          <w:bCs/>
        </w:rPr>
        <w:t xml:space="preserve"> </w:t>
      </w:r>
      <w:r w:rsidR="00AB2B9F" w:rsidRPr="00AB2B9F">
        <w:rPr>
          <w:b/>
          <w:bCs/>
        </w:rPr>
        <w:t>For RACH-based cell switch, cell switch delay for PCell/PSCell ends at UE transmitting PRACH to the target cell.</w:t>
      </w:r>
    </w:p>
    <w:p w14:paraId="78D7996F" w14:textId="77777777" w:rsidR="00334A57" w:rsidRPr="00394BD4" w:rsidRDefault="00334A57" w:rsidP="00BF33BE">
      <w:pPr>
        <w:spacing w:afterLines="50" w:after="156"/>
        <w:rPr>
          <w:b/>
          <w:u w:val="single"/>
        </w:rPr>
      </w:pPr>
    </w:p>
    <w:p w14:paraId="70031BDB" w14:textId="62BFF987" w:rsidR="00BF33BE" w:rsidRDefault="00BF33BE" w:rsidP="00BF33BE">
      <w:pPr>
        <w:spacing w:afterLines="50" w:after="156"/>
        <w:rPr>
          <w:b/>
          <w:u w:val="single"/>
        </w:rPr>
      </w:pPr>
      <w:r>
        <w:rPr>
          <w:b/>
          <w:u w:val="single"/>
        </w:rPr>
        <w:t xml:space="preserve">Issue 3-2-3: Ending point of </w:t>
      </w:r>
      <w:r w:rsidRPr="007B1A58">
        <w:rPr>
          <w:b/>
          <w:highlight w:val="yellow"/>
          <w:u w:val="single"/>
        </w:rPr>
        <w:t>RACH-less</w:t>
      </w:r>
      <w:r>
        <w:rPr>
          <w:b/>
          <w:u w:val="single"/>
        </w:rPr>
        <w:t xml:space="preserve"> cell switch delay for PCell/PSCell</w:t>
      </w:r>
    </w:p>
    <w:p w14:paraId="6C9773CB" w14:textId="649D5153" w:rsidR="00334A57" w:rsidRPr="002C229B" w:rsidRDefault="00334A57" w:rsidP="00334A57">
      <w:pPr>
        <w:pStyle w:val="afc"/>
      </w:pPr>
      <w:r w:rsidRPr="002C229B">
        <w:t>In last meeting,</w:t>
      </w:r>
      <w:r w:rsidRPr="002C229B">
        <w:rPr>
          <w:rFonts w:eastAsia="宋体"/>
        </w:rPr>
        <w:t xml:space="preserve"> companies had different views on</w:t>
      </w:r>
      <w:r w:rsidR="00D75CF3" w:rsidRPr="002C229B">
        <w:rPr>
          <w:rFonts w:eastAsia="宋体"/>
        </w:rPr>
        <w:t xml:space="preserve"> </w:t>
      </w:r>
      <w:r w:rsidR="00D75CF3">
        <w:rPr>
          <w:rFonts w:eastAsia="宋体"/>
        </w:rPr>
        <w:t>the e</w:t>
      </w:r>
      <w:r w:rsidR="00D75CF3" w:rsidRPr="00D75CF3">
        <w:rPr>
          <w:rFonts w:eastAsia="宋体"/>
        </w:rPr>
        <w:t>nding point of RACH-</w:t>
      </w:r>
      <w:r w:rsidR="00D75CF3">
        <w:rPr>
          <w:rFonts w:eastAsia="宋体"/>
        </w:rPr>
        <w:t>less</w:t>
      </w:r>
      <w:r w:rsidR="00D75CF3" w:rsidRPr="00D75CF3">
        <w:rPr>
          <w:rFonts w:eastAsia="宋体"/>
        </w:rPr>
        <w:t xml:space="preserve"> cell switch</w:t>
      </w:r>
      <w:r w:rsidRPr="002C229B">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334A57" w:rsidRPr="002C229B" w14:paraId="495940AA" w14:textId="77777777" w:rsidTr="00B423DF">
        <w:tc>
          <w:tcPr>
            <w:tcW w:w="8296" w:type="dxa"/>
          </w:tcPr>
          <w:p w14:paraId="5A4FA21B" w14:textId="77777777" w:rsidR="009E32F3" w:rsidRDefault="00334A57" w:rsidP="009E32F3">
            <w:pPr>
              <w:pStyle w:val="af8"/>
            </w:pPr>
            <w:r w:rsidRPr="000503CE">
              <w:rPr>
                <w:b/>
                <w:bCs/>
              </w:rPr>
              <w:t xml:space="preserve"> </w:t>
            </w:r>
            <w:r w:rsidR="009E32F3" w:rsidRPr="000503CE">
              <w:rPr>
                <w:b/>
                <w:bCs/>
              </w:rPr>
              <w:t xml:space="preserve">&lt; Wayforward &gt;: </w:t>
            </w:r>
            <w:r w:rsidR="009E32F3">
              <w:t>FFS the following options</w:t>
            </w:r>
          </w:p>
          <w:p w14:paraId="3C0AB947" w14:textId="6F807686" w:rsidR="009E32F3" w:rsidRDefault="009E32F3" w:rsidP="000503CE">
            <w:pPr>
              <w:pStyle w:val="af8"/>
              <w:numPr>
                <w:ilvl w:val="0"/>
                <w:numId w:val="25"/>
              </w:numPr>
            </w:pPr>
            <w:r>
              <w:t>Option 1 (MTK): For RACH-less cell switch, cell switch delay for PCell/PSCell ends at UE transmitting SR on PUCCH or PUSCH on the target cell.</w:t>
            </w:r>
          </w:p>
          <w:p w14:paraId="0272BFF9" w14:textId="4B7361DE" w:rsidR="009E32F3" w:rsidRDefault="009E32F3" w:rsidP="000503CE">
            <w:pPr>
              <w:pStyle w:val="af8"/>
              <w:numPr>
                <w:ilvl w:val="0"/>
                <w:numId w:val="25"/>
              </w:numPr>
            </w:pPr>
            <w:r>
              <w:t>Option 2 (CTC, Apple, OPPO, Huawei): UE performs the first DL/UL reception/transmission on the indicated beam of the target cell.</w:t>
            </w:r>
          </w:p>
          <w:p w14:paraId="073B6B82" w14:textId="1D8E8756" w:rsidR="009E32F3" w:rsidRDefault="009E32F3" w:rsidP="000503CE">
            <w:pPr>
              <w:pStyle w:val="af8"/>
              <w:numPr>
                <w:ilvl w:val="0"/>
                <w:numId w:val="25"/>
              </w:numPr>
            </w:pPr>
            <w:r>
              <w:t>Option 3 (Xiaomi): UE starts to transmit valid CSI report of target cell.</w:t>
            </w:r>
          </w:p>
          <w:p w14:paraId="0D98089D" w14:textId="69366B66" w:rsidR="009E32F3" w:rsidRDefault="009E32F3" w:rsidP="000503CE">
            <w:pPr>
              <w:pStyle w:val="af8"/>
              <w:numPr>
                <w:ilvl w:val="0"/>
                <w:numId w:val="25"/>
              </w:numPr>
            </w:pPr>
            <w:r>
              <w:t>Option 4 (vivo): RAN4 will further discuss end point of delay requirements for L1L2-triggered mobility after RAN1 conclude whether/how to perform the TRS tracking, CSI acquisition before/after cell switch command, and RAN4 agrees there is related impact on UE RRM requirements.</w:t>
            </w:r>
          </w:p>
          <w:p w14:paraId="1C8F23DA" w14:textId="42BE96BD" w:rsidR="009E32F3" w:rsidRDefault="009E32F3" w:rsidP="000503CE">
            <w:pPr>
              <w:pStyle w:val="af8"/>
              <w:numPr>
                <w:ilvl w:val="0"/>
                <w:numId w:val="25"/>
              </w:numPr>
            </w:pPr>
            <w:r>
              <w:t>Option 5 (Nokia): RAN4 to discuss if Tfirst-data is within the RAN4 scope.</w:t>
            </w:r>
          </w:p>
          <w:p w14:paraId="09422384" w14:textId="1B01CD8E" w:rsidR="00334A57" w:rsidRPr="002C229B" w:rsidRDefault="009E32F3" w:rsidP="000503CE">
            <w:pPr>
              <w:pStyle w:val="af8"/>
              <w:numPr>
                <w:ilvl w:val="0"/>
                <w:numId w:val="25"/>
              </w:numPr>
              <w:rPr>
                <w:sz w:val="20"/>
              </w:rPr>
            </w:pPr>
            <w:r>
              <w:t>Other options are not precluded</w:t>
            </w:r>
          </w:p>
        </w:tc>
      </w:tr>
    </w:tbl>
    <w:p w14:paraId="79D49CFC" w14:textId="643CF12C" w:rsidR="00334A57" w:rsidRDefault="00AB2B9F" w:rsidP="00AB2B9F">
      <w:pPr>
        <w:pStyle w:val="afc"/>
      </w:pPr>
      <w:r w:rsidRPr="00AB2B9F">
        <w:rPr>
          <w:rFonts w:hint="eastAsia"/>
        </w:rPr>
        <w:t>F</w:t>
      </w:r>
      <w:r w:rsidRPr="00AB2B9F">
        <w:t>or RACH-less cell switch</w:t>
      </w:r>
      <w:r>
        <w:t>,</w:t>
      </w:r>
      <w:r w:rsidR="00E14BF5">
        <w:t xml:space="preserve"> UE need</w:t>
      </w:r>
      <w:r w:rsidR="00F37C4A">
        <w:t>s</w:t>
      </w:r>
      <w:r w:rsidR="00E14BF5">
        <w:t xml:space="preserve"> not to </w:t>
      </w:r>
      <w:r w:rsidR="00E14BF5" w:rsidRPr="00E14BF5">
        <w:t>transmit PRACH to the target cell.</w:t>
      </w:r>
      <w:r w:rsidR="00E14BF5">
        <w:t xml:space="preserve"> </w:t>
      </w:r>
      <w:proofErr w:type="gramStart"/>
      <w:r w:rsidR="00E14BF5">
        <w:t>So</w:t>
      </w:r>
      <w:proofErr w:type="gramEnd"/>
      <w:r w:rsidR="00E14BF5">
        <w:t xml:space="preserve"> we could not follow the definition as </w:t>
      </w:r>
      <w:r w:rsidR="00E14BF5" w:rsidRPr="00E14BF5">
        <w:t>RACH-based cell switch</w:t>
      </w:r>
      <w:r w:rsidR="00E14BF5">
        <w:t>. In this case, we need to find a</w:t>
      </w:r>
      <w:r w:rsidR="00F5223A">
        <w:rPr>
          <w:rFonts w:hint="eastAsia"/>
        </w:rPr>
        <w:t>n</w:t>
      </w:r>
      <w:r w:rsidR="00E14BF5">
        <w:t xml:space="preserve"> occasion that</w:t>
      </w:r>
      <w:r w:rsidR="00374F0E">
        <w:t xml:space="preserve"> is</w:t>
      </w:r>
      <w:r w:rsidR="00E14BF5">
        <w:t xml:space="preserve"> easy to be </w:t>
      </w:r>
      <w:r w:rsidR="00A106E9" w:rsidRPr="00A106E9">
        <w:t>identif</w:t>
      </w:r>
      <w:r w:rsidR="00A106E9">
        <w:rPr>
          <w:rFonts w:hint="eastAsia"/>
        </w:rPr>
        <w:t>ied</w:t>
      </w:r>
      <w:r w:rsidR="00A106E9">
        <w:t xml:space="preserve"> </w:t>
      </w:r>
      <w:r w:rsidR="00E14BF5">
        <w:t>by network to indicate the e</w:t>
      </w:r>
      <w:r w:rsidR="00E14BF5" w:rsidRPr="00E14BF5">
        <w:t>nding point of RACH-less cell switch</w:t>
      </w:r>
      <w:r w:rsidR="00E14BF5">
        <w:t>.</w:t>
      </w:r>
    </w:p>
    <w:p w14:paraId="6EBEAD6C" w14:textId="011A1C58" w:rsidR="00F5223A" w:rsidRDefault="00F5223A" w:rsidP="00F5223A">
      <w:r>
        <w:rPr>
          <w:rFonts w:hint="eastAsia"/>
        </w:rPr>
        <w:t>A</w:t>
      </w:r>
      <w:r>
        <w:t>s</w:t>
      </w:r>
      <w:r>
        <w:rPr>
          <w:rFonts w:hint="eastAsia"/>
        </w:rPr>
        <w:t xml:space="preserve"> </w:t>
      </w:r>
      <w:r>
        <w:t>RAN2 assum</w:t>
      </w:r>
      <w:r>
        <w:rPr>
          <w:rFonts w:hint="eastAsia"/>
        </w:rPr>
        <w:t>ed</w:t>
      </w:r>
      <w:r>
        <w:t xml:space="preserve">, </w:t>
      </w:r>
      <w:r w:rsidR="00F37C4A" w:rsidRPr="00F37C4A">
        <w:t>HO interruption time for L1/L2-based inter-cell mobility is the time from UE receives the cell switch command to UE performs the first DL/UL reception/transmission on the indicated beam of the target cell.</w:t>
      </w:r>
    </w:p>
    <w:p w14:paraId="576EA848" w14:textId="4ED2DE67" w:rsidR="00F37C4A" w:rsidRPr="00F37C4A" w:rsidRDefault="00F37C4A" w:rsidP="00F5223A">
      <w:proofErr w:type="gramStart"/>
      <w:r w:rsidRPr="00F37C4A">
        <w:rPr>
          <w:rFonts w:hint="eastAsia"/>
        </w:rPr>
        <w:t>So</w:t>
      </w:r>
      <w:proofErr w:type="gramEnd"/>
      <w:r w:rsidRPr="00F37C4A">
        <w:t xml:space="preserve"> </w:t>
      </w:r>
      <w:r w:rsidRPr="00F37C4A">
        <w:rPr>
          <w:rFonts w:eastAsia="宋体"/>
        </w:rPr>
        <w:t>we think the</w:t>
      </w:r>
      <w:r w:rsidRPr="00F37C4A">
        <w:t xml:space="preserve"> ending point of RACH-less cell switch delay</w:t>
      </w:r>
      <w:r>
        <w:t xml:space="preserve"> is that</w:t>
      </w:r>
      <w:r w:rsidRPr="00F37C4A">
        <w:rPr>
          <w:rFonts w:eastAsia="宋体"/>
        </w:rPr>
        <w:t xml:space="preserve"> </w:t>
      </w:r>
      <w:r>
        <w:t xml:space="preserve">UE performs the first DL/UL reception/transmission on the indicated beam of the target cell. </w:t>
      </w:r>
    </w:p>
    <w:p w14:paraId="6E186AEF" w14:textId="504BB8D3" w:rsidR="00A14CDA" w:rsidRDefault="00F37C4A" w:rsidP="00374F0E">
      <w:pPr>
        <w:rPr>
          <w:b/>
          <w:bCs/>
        </w:rPr>
      </w:pPr>
      <w:r w:rsidRPr="00394BD4">
        <w:rPr>
          <w:rFonts w:eastAsia="宋体"/>
          <w:b/>
          <w:bCs/>
        </w:rPr>
        <w:t>Proposal</w:t>
      </w:r>
      <w:r w:rsidR="00844087">
        <w:rPr>
          <w:rFonts w:eastAsia="宋体"/>
          <w:b/>
          <w:bCs/>
        </w:rPr>
        <w:t xml:space="preserve"> </w:t>
      </w:r>
      <w:r>
        <w:rPr>
          <w:rFonts w:eastAsia="宋体"/>
          <w:b/>
          <w:bCs/>
        </w:rPr>
        <w:t>3</w:t>
      </w:r>
      <w:r w:rsidRPr="00394BD4">
        <w:rPr>
          <w:rFonts w:eastAsia="宋体"/>
          <w:b/>
          <w:bCs/>
        </w:rPr>
        <w:t>:</w:t>
      </w:r>
      <w:r>
        <w:rPr>
          <w:rFonts w:eastAsia="宋体"/>
          <w:b/>
          <w:bCs/>
        </w:rPr>
        <w:t xml:space="preserve"> </w:t>
      </w:r>
      <w:r w:rsidRPr="00AB2B9F">
        <w:rPr>
          <w:b/>
          <w:bCs/>
        </w:rPr>
        <w:t>For RACH-</w:t>
      </w:r>
      <w:r w:rsidR="00423469">
        <w:rPr>
          <w:b/>
          <w:bCs/>
        </w:rPr>
        <w:t>less</w:t>
      </w:r>
      <w:r w:rsidRPr="00AB2B9F">
        <w:rPr>
          <w:b/>
          <w:bCs/>
        </w:rPr>
        <w:t xml:space="preserve"> cell switch, cell switch delay for PCell/PSCell ends at </w:t>
      </w:r>
      <w:r w:rsidR="00423469" w:rsidRPr="00423469">
        <w:rPr>
          <w:b/>
          <w:bCs/>
        </w:rPr>
        <w:t>UE performs the first DL/UL reception/transmission on the indicated beam of the target cell</w:t>
      </w:r>
      <w:r w:rsidR="00423469">
        <w:rPr>
          <w:b/>
          <w:bCs/>
        </w:rPr>
        <w:t>.</w:t>
      </w:r>
    </w:p>
    <w:p w14:paraId="03FE536B" w14:textId="77777777" w:rsidR="00374F0E" w:rsidRPr="00374F0E" w:rsidRDefault="00374F0E" w:rsidP="00374F0E">
      <w:pPr>
        <w:rPr>
          <w:b/>
          <w:bCs/>
        </w:rPr>
      </w:pPr>
    </w:p>
    <w:p w14:paraId="0A53C541" w14:textId="00129F11" w:rsidR="00BF33BE" w:rsidRDefault="00BF33BE" w:rsidP="00BF33BE">
      <w:pPr>
        <w:spacing w:afterLines="50" w:after="156"/>
        <w:rPr>
          <w:b/>
          <w:u w:val="single"/>
        </w:rPr>
      </w:pPr>
      <w:r>
        <w:rPr>
          <w:b/>
          <w:u w:val="single"/>
        </w:rPr>
        <w:t xml:space="preserve">Issue 3-3-1: </w:t>
      </w:r>
      <w:r w:rsidRPr="007B1A58">
        <w:rPr>
          <w:b/>
          <w:highlight w:val="yellow"/>
          <w:u w:val="single"/>
        </w:rPr>
        <w:t>RACH-based</w:t>
      </w:r>
      <w:r>
        <w:rPr>
          <w:b/>
          <w:u w:val="single"/>
        </w:rPr>
        <w:t xml:space="preserve"> Cell switch delay for Pcell/PSCell</w:t>
      </w:r>
    </w:p>
    <w:p w14:paraId="1F9EAE47" w14:textId="62BAB2BE" w:rsidR="00334A57" w:rsidRPr="002C229B" w:rsidRDefault="00334A57" w:rsidP="00334A57">
      <w:pPr>
        <w:pStyle w:val="afc"/>
      </w:pPr>
      <w:r w:rsidRPr="002C229B">
        <w:t>In last meeting,</w:t>
      </w:r>
      <w:r w:rsidRPr="002C229B">
        <w:rPr>
          <w:rFonts w:eastAsia="宋体"/>
        </w:rPr>
        <w:t xml:space="preserve"> companies had different views on </w:t>
      </w:r>
      <w:r w:rsidR="00055EE9" w:rsidRPr="00055EE9">
        <w:rPr>
          <w:rFonts w:eastAsia="宋体"/>
        </w:rPr>
        <w:t xml:space="preserve">RACH-based </w:t>
      </w:r>
      <w:r w:rsidR="00055EE9">
        <w:rPr>
          <w:rFonts w:eastAsia="宋体"/>
        </w:rPr>
        <w:t>c</w:t>
      </w:r>
      <w:r w:rsidR="00055EE9" w:rsidRPr="00055EE9">
        <w:rPr>
          <w:rFonts w:eastAsia="宋体"/>
        </w:rPr>
        <w:t>ell switch delay</w:t>
      </w:r>
      <w:r w:rsidRPr="002C229B">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334A57" w:rsidRPr="002C229B" w14:paraId="38AD3D87" w14:textId="77777777" w:rsidTr="00B423DF">
        <w:tc>
          <w:tcPr>
            <w:tcW w:w="8296" w:type="dxa"/>
          </w:tcPr>
          <w:p w14:paraId="249FDC9C" w14:textId="77777777" w:rsidR="009E32F3" w:rsidRDefault="00334A57" w:rsidP="009E32F3">
            <w:pPr>
              <w:pStyle w:val="af8"/>
            </w:pPr>
            <w:r w:rsidRPr="002C229B">
              <w:t xml:space="preserve"> </w:t>
            </w:r>
            <w:r w:rsidR="009E32F3" w:rsidRPr="000503CE">
              <w:rPr>
                <w:b/>
                <w:bCs/>
              </w:rPr>
              <w:t>&lt; Wayforward &gt;:</w:t>
            </w:r>
            <w:r w:rsidR="009E32F3">
              <w:t xml:space="preserve"> FFS the following options</w:t>
            </w:r>
          </w:p>
          <w:p w14:paraId="23DF1BE0" w14:textId="4E073BB4" w:rsidR="009E32F3" w:rsidRDefault="009E32F3" w:rsidP="000503CE">
            <w:pPr>
              <w:pStyle w:val="af8"/>
              <w:numPr>
                <w:ilvl w:val="0"/>
                <w:numId w:val="26"/>
              </w:numPr>
            </w:pPr>
            <w:r>
              <w:lastRenderedPageBreak/>
              <w:t>The baseline of RACH-based Cell switch delay requirements for PCell/PSCell is Tdelay = Tcmd + Tprocessing + Tsearch + T</w:t>
            </w:r>
            <w:r>
              <w:rPr>
                <w:rFonts w:hint="eastAsia"/>
              </w:rPr>
              <w:t>∆</w:t>
            </w:r>
            <w:r>
              <w:t xml:space="preserve"> + Tmargin + TIU, where TIU is the uncertainty in acquiring the first available PRACH occasion in the new cell.</w:t>
            </w:r>
          </w:p>
          <w:p w14:paraId="413D13A0" w14:textId="0018EEC0" w:rsidR="009E32F3" w:rsidRDefault="009E32F3" w:rsidP="000503CE">
            <w:pPr>
              <w:pStyle w:val="af8"/>
              <w:numPr>
                <w:ilvl w:val="0"/>
                <w:numId w:val="27"/>
              </w:numPr>
            </w:pPr>
            <w:r>
              <w:t>FFS: the exact value of each component. Some components can be 0 in certain cases, if agreed.</w:t>
            </w:r>
          </w:p>
          <w:p w14:paraId="2590A240" w14:textId="2C6B6C82" w:rsidR="00334A57" w:rsidRPr="002C229B" w:rsidRDefault="009E32F3" w:rsidP="000503CE">
            <w:pPr>
              <w:pStyle w:val="af8"/>
              <w:numPr>
                <w:ilvl w:val="0"/>
                <w:numId w:val="27"/>
              </w:numPr>
              <w:rPr>
                <w:sz w:val="20"/>
              </w:rPr>
            </w:pPr>
            <w:r>
              <w:t xml:space="preserve">FFS: add </w:t>
            </w:r>
            <w:bookmarkStart w:id="11" w:name="OLE_LINK15"/>
            <w:bookmarkStart w:id="12" w:name="OLE_LINK16"/>
            <w:r>
              <w:t>other components</w:t>
            </w:r>
            <w:bookmarkEnd w:id="11"/>
            <w:bookmarkEnd w:id="12"/>
            <w:r>
              <w:t>, e.g., execution time and/or TCI state switching time</w:t>
            </w:r>
          </w:p>
        </w:tc>
      </w:tr>
    </w:tbl>
    <w:p w14:paraId="7FBFD590" w14:textId="45EDDFB5" w:rsidR="00844087" w:rsidRPr="00844087" w:rsidRDefault="0087329C" w:rsidP="00844087">
      <w:pPr>
        <w:pStyle w:val="afc"/>
      </w:pPr>
      <w:r>
        <w:rPr>
          <w:rFonts w:hint="eastAsia"/>
        </w:rPr>
        <w:lastRenderedPageBreak/>
        <w:t>In</w:t>
      </w:r>
      <w:r>
        <w:t xml:space="preserve"> </w:t>
      </w:r>
      <w:r>
        <w:rPr>
          <w:rFonts w:hint="eastAsia"/>
        </w:rPr>
        <w:t>our</w:t>
      </w:r>
      <w:r>
        <w:t xml:space="preserve"> </w:t>
      </w:r>
      <w:r>
        <w:rPr>
          <w:rFonts w:hint="eastAsia"/>
        </w:rPr>
        <w:t>opin</w:t>
      </w:r>
      <w:r>
        <w:t>i</w:t>
      </w:r>
      <w:r>
        <w:rPr>
          <w:rFonts w:hint="eastAsia"/>
        </w:rPr>
        <w:t>on</w:t>
      </w:r>
      <w:r>
        <w:t xml:space="preserve">, for </w:t>
      </w:r>
      <w:r w:rsidRPr="0087329C">
        <w:t>RACH-based</w:t>
      </w:r>
      <w:r>
        <w:t xml:space="preserve">, the starting point and ending point of LTM </w:t>
      </w:r>
      <w:r w:rsidR="00374F0E">
        <w:t>are</w:t>
      </w:r>
      <w:r>
        <w:t xml:space="preserve"> same as legacy L3 mobility. </w:t>
      </w:r>
      <w:proofErr w:type="gramStart"/>
      <w:r>
        <w:t>So</w:t>
      </w:r>
      <w:proofErr w:type="gramEnd"/>
      <w:r>
        <w:t xml:space="preserve"> we think the components of LTM could reuse as L3 mobility in </w:t>
      </w:r>
      <w:r w:rsidR="00844087">
        <w:t xml:space="preserve">TS38.133. </w:t>
      </w:r>
      <w:r w:rsidR="00844087">
        <w:rPr>
          <w:rFonts w:eastAsia="宋体"/>
        </w:rPr>
        <w:t>I</w:t>
      </w:r>
      <w:r w:rsidR="00844087" w:rsidRPr="002C229B">
        <w:rPr>
          <w:rFonts w:eastAsia="宋体"/>
        </w:rPr>
        <w:t>t could be shown as</w:t>
      </w:r>
    </w:p>
    <w:p w14:paraId="7D710253" w14:textId="77777777" w:rsidR="00844087" w:rsidRPr="002C229B" w:rsidRDefault="00844087" w:rsidP="00844087">
      <w:pPr>
        <w:jc w:val="center"/>
      </w:pPr>
      <w:r w:rsidRPr="002C229B">
        <w:rPr>
          <w:rFonts w:cs="v4.2.0"/>
        </w:rPr>
        <w:t>T</w:t>
      </w:r>
      <w:r w:rsidRPr="002C229B">
        <w:rPr>
          <w:rFonts w:cs="v4.2.0"/>
          <w:vertAlign w:val="subscript"/>
        </w:rPr>
        <w:t>delay</w:t>
      </w:r>
      <w:r w:rsidRPr="002C229B">
        <w:t xml:space="preserve"> = T</w:t>
      </w:r>
      <w:r w:rsidRPr="002C229B">
        <w:rPr>
          <w:vertAlign w:val="subscript"/>
        </w:rPr>
        <w:t>cmd</w:t>
      </w:r>
      <w:r>
        <w:rPr>
          <w:vertAlign w:val="subscript"/>
        </w:rPr>
        <w:t xml:space="preserve"> </w:t>
      </w:r>
      <w:r w:rsidRPr="002C229B">
        <w:t>+</w:t>
      </w:r>
      <w:r>
        <w:t xml:space="preserve"> </w:t>
      </w:r>
      <w:r w:rsidRPr="002C229B">
        <w:t>T</w:t>
      </w:r>
      <w:r w:rsidRPr="002C229B">
        <w:rPr>
          <w:vertAlign w:val="subscript"/>
        </w:rPr>
        <w:t>search</w:t>
      </w:r>
      <w:r w:rsidRPr="002C229B">
        <w:t xml:space="preserve"> + T</w:t>
      </w:r>
      <w:r w:rsidRPr="002C229B">
        <w:rPr>
          <w:vertAlign w:val="subscript"/>
        </w:rPr>
        <w:t>processing</w:t>
      </w:r>
      <w:r w:rsidRPr="002C229B">
        <w:t xml:space="preserve"> + T</w:t>
      </w:r>
      <w:r w:rsidRPr="002C229B">
        <w:rPr>
          <w:vertAlign w:val="subscript"/>
        </w:rPr>
        <w:t xml:space="preserve">margin </w:t>
      </w:r>
      <w:r w:rsidRPr="002C229B">
        <w:t>+ T</w:t>
      </w:r>
      <w:r w:rsidRPr="002C229B">
        <w:rPr>
          <w:vertAlign w:val="subscript"/>
        </w:rPr>
        <w:t>IU</w:t>
      </w:r>
      <w:r w:rsidRPr="002C229B">
        <w:t xml:space="preserve"> + T</w:t>
      </w:r>
      <w:r w:rsidRPr="002C229B">
        <w:rPr>
          <w:vertAlign w:val="subscript"/>
        </w:rPr>
        <w:t>∆</w:t>
      </w:r>
      <w:r>
        <w:t>,</w:t>
      </w:r>
    </w:p>
    <w:p w14:paraId="12A577B4" w14:textId="254A2B88" w:rsidR="00003F5D" w:rsidRDefault="00844087" w:rsidP="00003F5D">
      <w:r w:rsidRPr="002C229B">
        <w:t>where, T</w:t>
      </w:r>
      <w:r w:rsidRPr="002C229B">
        <w:rPr>
          <w:vertAlign w:val="subscript"/>
        </w:rPr>
        <w:t>cmd</w:t>
      </w:r>
      <w:r w:rsidRPr="002C229B">
        <w:t xml:space="preserve"> is the time for processing L1/L2-command, T</w:t>
      </w:r>
      <w:r w:rsidRPr="002C229B">
        <w:rPr>
          <w:vertAlign w:val="subscript"/>
        </w:rPr>
        <w:t>search</w:t>
      </w:r>
      <w:r w:rsidRPr="002C229B">
        <w:t xml:space="preserve"> is the time required to search the target cell, T</w:t>
      </w:r>
      <w:r w:rsidRPr="002C229B">
        <w:rPr>
          <w:vertAlign w:val="subscript"/>
        </w:rPr>
        <w:t>processing</w:t>
      </w:r>
      <w:r w:rsidRPr="002C229B">
        <w:t xml:space="preserve"> is the time for UE processing, T</w:t>
      </w:r>
      <w:r w:rsidRPr="002C229B">
        <w:rPr>
          <w:vertAlign w:val="subscript"/>
        </w:rPr>
        <w:t>∆</w:t>
      </w:r>
      <w:r w:rsidRPr="002C229B">
        <w:t xml:space="preserve"> is time for fine time tracking and acquiring full timing information of the target cell, T</w:t>
      </w:r>
      <w:r w:rsidRPr="002C229B">
        <w:rPr>
          <w:vertAlign w:val="subscript"/>
        </w:rPr>
        <w:t xml:space="preserve">margin </w:t>
      </w:r>
      <w:r w:rsidRPr="002C229B">
        <w:t>is the time for SSB or CSI-RS post-processing,</w:t>
      </w:r>
      <w:r>
        <w:t xml:space="preserve"> </w:t>
      </w:r>
      <w:r w:rsidRPr="002C229B">
        <w:t>T</w:t>
      </w:r>
      <w:r w:rsidRPr="002C229B">
        <w:rPr>
          <w:vertAlign w:val="subscript"/>
        </w:rPr>
        <w:t>IU</w:t>
      </w:r>
      <w:r w:rsidRPr="002C229B">
        <w:t xml:space="preserve"> is the interruption uncertainty in acquiring the first available PRACH occasion in the new cell.</w:t>
      </w:r>
    </w:p>
    <w:p w14:paraId="2974CB30" w14:textId="6EC3B66A" w:rsidR="00003F5D" w:rsidRPr="00003F5D" w:rsidRDefault="00003F5D" w:rsidP="00003F5D">
      <w:r w:rsidRPr="003B0CF8">
        <w:t xml:space="preserve">For other components, we think the </w:t>
      </w:r>
      <w:r w:rsidR="003B0CF8" w:rsidRPr="003B0CF8">
        <w:t xml:space="preserve">specific mechanism and procedures of LTM </w:t>
      </w:r>
      <w:r w:rsidR="003B0CF8" w:rsidRPr="003B0CF8">
        <w:rPr>
          <w:rFonts w:hint="eastAsia"/>
        </w:rPr>
        <w:t>is</w:t>
      </w:r>
      <w:r w:rsidR="003B0CF8" w:rsidRPr="003B0CF8">
        <w:t xml:space="preserve"> </w:t>
      </w:r>
      <w:r w:rsidR="003B0CF8" w:rsidRPr="003B0CF8">
        <w:rPr>
          <w:rFonts w:hint="eastAsia"/>
        </w:rPr>
        <w:t>important</w:t>
      </w:r>
      <w:r w:rsidR="003B0CF8" w:rsidRPr="003B0CF8">
        <w:t xml:space="preserve"> </w:t>
      </w:r>
      <w:r w:rsidR="003B0CF8" w:rsidRPr="003B0CF8">
        <w:rPr>
          <w:rFonts w:eastAsia="宋体"/>
        </w:rPr>
        <w:t>to study it</w:t>
      </w:r>
      <w:r w:rsidR="003B0CF8" w:rsidRPr="003B0CF8">
        <w:t>.</w:t>
      </w:r>
      <w:r w:rsidR="003B0CF8">
        <w:rPr>
          <w:bCs/>
        </w:rPr>
        <w:t xml:space="preserve"> </w:t>
      </w:r>
      <w:proofErr w:type="gramStart"/>
      <w:r w:rsidR="003B0CF8">
        <w:rPr>
          <w:bCs/>
        </w:rPr>
        <w:t>So</w:t>
      </w:r>
      <w:proofErr w:type="gramEnd"/>
      <w:r w:rsidR="003B0CF8">
        <w:rPr>
          <w:bCs/>
        </w:rPr>
        <w:t xml:space="preserve"> </w:t>
      </w:r>
      <w:r w:rsidR="003B0CF8" w:rsidRPr="003B0CF8">
        <w:t>wait for RAN2 progress</w:t>
      </w:r>
      <w:r w:rsidR="003B0CF8">
        <w:t>.</w:t>
      </w:r>
    </w:p>
    <w:p w14:paraId="2B452045" w14:textId="2AA92A25" w:rsidR="00844087" w:rsidRPr="006C5E68" w:rsidRDefault="00844087" w:rsidP="00844087">
      <w:pPr>
        <w:rPr>
          <w:rFonts w:eastAsia="宋体"/>
          <w:b/>
          <w:bCs/>
        </w:rPr>
      </w:pPr>
      <w:r w:rsidRPr="006C5E68">
        <w:rPr>
          <w:b/>
          <w:bCs/>
        </w:rPr>
        <w:t xml:space="preserve">Proposal </w:t>
      </w:r>
      <w:r>
        <w:rPr>
          <w:b/>
          <w:bCs/>
        </w:rPr>
        <w:t>4</w:t>
      </w:r>
      <w:r w:rsidRPr="006C5E68">
        <w:rPr>
          <w:b/>
          <w:bCs/>
        </w:rPr>
        <w:t>:</w:t>
      </w:r>
      <w:r w:rsidRPr="006C5E68">
        <w:rPr>
          <w:rFonts w:eastAsia="宋体"/>
          <w:b/>
          <w:bCs/>
        </w:rPr>
        <w:t xml:space="preserve"> For RACH-base</w:t>
      </w:r>
      <w:r>
        <w:rPr>
          <w:rFonts w:eastAsia="宋体"/>
          <w:b/>
          <w:bCs/>
        </w:rPr>
        <w:t>d</w:t>
      </w:r>
      <w:r w:rsidRPr="006C5E68">
        <w:rPr>
          <w:rFonts w:eastAsia="宋体"/>
          <w:b/>
          <w:bCs/>
        </w:rPr>
        <w:t xml:space="preserve"> case</w:t>
      </w:r>
      <w:r>
        <w:rPr>
          <w:rFonts w:eastAsia="宋体"/>
          <w:b/>
          <w:bCs/>
        </w:rPr>
        <w:t>,</w:t>
      </w:r>
    </w:p>
    <w:p w14:paraId="15F3D242" w14:textId="77777777" w:rsidR="00844087" w:rsidRPr="006C5E68" w:rsidRDefault="00844087" w:rsidP="00844087">
      <w:pPr>
        <w:jc w:val="center"/>
        <w:rPr>
          <w:b/>
          <w:bCs/>
        </w:rPr>
      </w:pPr>
      <w:r w:rsidRPr="006C5E68">
        <w:rPr>
          <w:rFonts w:cs="v4.2.0"/>
          <w:b/>
          <w:bCs/>
        </w:rPr>
        <w:t>T</w:t>
      </w:r>
      <w:r w:rsidRPr="006C5E68">
        <w:rPr>
          <w:rFonts w:cs="v4.2.0"/>
          <w:b/>
          <w:bCs/>
          <w:vertAlign w:val="subscript"/>
        </w:rPr>
        <w:t>delay</w:t>
      </w:r>
      <w:r w:rsidRPr="006C5E68">
        <w:rPr>
          <w:b/>
          <w:bCs/>
        </w:rPr>
        <w:t xml:space="preserve"> = T</w:t>
      </w:r>
      <w:r w:rsidRPr="006C5E68">
        <w:rPr>
          <w:b/>
          <w:bCs/>
          <w:vertAlign w:val="subscript"/>
        </w:rPr>
        <w:t xml:space="preserve">cmd </w:t>
      </w:r>
      <w:r w:rsidRPr="006C5E68">
        <w:rPr>
          <w:b/>
          <w:bCs/>
        </w:rPr>
        <w:t>+ T</w:t>
      </w:r>
      <w:r w:rsidRPr="006C5E68">
        <w:rPr>
          <w:b/>
          <w:bCs/>
          <w:vertAlign w:val="subscript"/>
        </w:rPr>
        <w:t>search</w:t>
      </w:r>
      <w:r w:rsidRPr="006C5E68">
        <w:rPr>
          <w:b/>
          <w:bCs/>
        </w:rPr>
        <w:t xml:space="preserve"> + T</w:t>
      </w:r>
      <w:r w:rsidRPr="006C5E68">
        <w:rPr>
          <w:b/>
          <w:bCs/>
          <w:vertAlign w:val="subscript"/>
        </w:rPr>
        <w:t>processing</w:t>
      </w:r>
      <w:r w:rsidRPr="006C5E68">
        <w:rPr>
          <w:b/>
          <w:bCs/>
        </w:rPr>
        <w:t xml:space="preserve"> + T</w:t>
      </w:r>
      <w:r w:rsidRPr="006C5E68">
        <w:rPr>
          <w:b/>
          <w:bCs/>
          <w:vertAlign w:val="subscript"/>
        </w:rPr>
        <w:t xml:space="preserve">margin </w:t>
      </w:r>
      <w:r w:rsidRPr="006C5E68">
        <w:rPr>
          <w:b/>
          <w:bCs/>
        </w:rPr>
        <w:t>+ T</w:t>
      </w:r>
      <w:r w:rsidRPr="006C5E68">
        <w:rPr>
          <w:b/>
          <w:bCs/>
          <w:vertAlign w:val="subscript"/>
        </w:rPr>
        <w:t>IU</w:t>
      </w:r>
      <w:r w:rsidRPr="006C5E68">
        <w:rPr>
          <w:b/>
          <w:bCs/>
        </w:rPr>
        <w:t xml:space="preserve"> + T</w:t>
      </w:r>
      <w:r w:rsidRPr="006C5E68">
        <w:rPr>
          <w:b/>
          <w:bCs/>
          <w:vertAlign w:val="subscript"/>
        </w:rPr>
        <w:t>∆</w:t>
      </w:r>
      <w:r w:rsidRPr="006C5E68">
        <w:rPr>
          <w:b/>
          <w:bCs/>
        </w:rPr>
        <w:t>,</w:t>
      </w:r>
    </w:p>
    <w:p w14:paraId="45D5E3A0" w14:textId="77777777" w:rsidR="00844087" w:rsidRPr="006C5E68" w:rsidRDefault="00844087" w:rsidP="00844087">
      <w:pPr>
        <w:rPr>
          <w:b/>
          <w:bCs/>
          <w:vertAlign w:val="subscript"/>
        </w:rPr>
      </w:pPr>
      <w:r w:rsidRPr="006C5E68">
        <w:rPr>
          <w:b/>
          <w:bCs/>
        </w:rPr>
        <w:t>where, T</w:t>
      </w:r>
      <w:r w:rsidRPr="006C5E68">
        <w:rPr>
          <w:b/>
          <w:bCs/>
          <w:vertAlign w:val="subscript"/>
        </w:rPr>
        <w:t>IU</w:t>
      </w:r>
      <w:r w:rsidRPr="006C5E68">
        <w:rPr>
          <w:b/>
          <w:bCs/>
        </w:rPr>
        <w:t xml:space="preserve"> is the interruption uncertainty in acquiring the first available PRACH occasion in the new cell.</w:t>
      </w:r>
    </w:p>
    <w:p w14:paraId="656CF277" w14:textId="59A01332" w:rsidR="00334A57" w:rsidRPr="00003F5D" w:rsidRDefault="00844087" w:rsidP="00003F5D">
      <w:pPr>
        <w:rPr>
          <w:rFonts w:ascii="宋体" w:eastAsia="宋体" w:hAnsi="宋体" w:cs="宋体"/>
          <w:b/>
          <w:bCs/>
        </w:rPr>
      </w:pPr>
      <w:r w:rsidRPr="00003F5D">
        <w:rPr>
          <w:b/>
          <w:bCs/>
        </w:rPr>
        <w:t>Proposal 5</w:t>
      </w:r>
      <w:r w:rsidR="00003F5D" w:rsidRPr="00003F5D">
        <w:rPr>
          <w:rFonts w:ascii="宋体" w:eastAsia="宋体" w:hAnsi="宋体" w:cs="宋体"/>
          <w:b/>
          <w:bCs/>
        </w:rPr>
        <w:t>:</w:t>
      </w:r>
      <w:r w:rsidR="00003F5D" w:rsidRPr="00003F5D">
        <w:rPr>
          <w:b/>
          <w:bCs/>
        </w:rPr>
        <w:t xml:space="preserve"> Wait for RAN2 progress to add other components</w:t>
      </w:r>
      <w:r w:rsidR="00003F5D">
        <w:rPr>
          <w:b/>
          <w:bCs/>
        </w:rPr>
        <w:t>.</w:t>
      </w:r>
    </w:p>
    <w:p w14:paraId="35584F9C" w14:textId="77777777" w:rsidR="0087329C" w:rsidRPr="00334A57" w:rsidRDefault="0087329C" w:rsidP="00BF33BE">
      <w:pPr>
        <w:spacing w:afterLines="50" w:after="156"/>
        <w:rPr>
          <w:b/>
        </w:rPr>
      </w:pPr>
    </w:p>
    <w:p w14:paraId="2D1549B8" w14:textId="691E3A6F" w:rsidR="00BF33BE" w:rsidRDefault="00BF33BE" w:rsidP="00BF33BE">
      <w:pPr>
        <w:spacing w:afterLines="50" w:after="156"/>
        <w:rPr>
          <w:b/>
          <w:u w:val="single"/>
        </w:rPr>
      </w:pPr>
      <w:r>
        <w:rPr>
          <w:b/>
          <w:u w:val="single"/>
        </w:rPr>
        <w:t xml:space="preserve">Issue 3-3-2: </w:t>
      </w:r>
      <w:r w:rsidRPr="007B1A58">
        <w:rPr>
          <w:b/>
          <w:highlight w:val="yellow"/>
          <w:u w:val="single"/>
        </w:rPr>
        <w:t>RACH-less</w:t>
      </w:r>
      <w:r>
        <w:rPr>
          <w:b/>
          <w:u w:val="single"/>
        </w:rPr>
        <w:t xml:space="preserve"> </w:t>
      </w:r>
      <w:bookmarkStart w:id="13" w:name="OLE_LINK17"/>
      <w:bookmarkStart w:id="14" w:name="OLE_LINK18"/>
      <w:r>
        <w:rPr>
          <w:b/>
          <w:u w:val="single"/>
        </w:rPr>
        <w:t>Cell switch delay</w:t>
      </w:r>
      <w:bookmarkEnd w:id="13"/>
      <w:bookmarkEnd w:id="14"/>
      <w:r>
        <w:rPr>
          <w:b/>
          <w:u w:val="single"/>
        </w:rPr>
        <w:t xml:space="preserve"> for Pcell/PSCell</w:t>
      </w:r>
    </w:p>
    <w:p w14:paraId="7739F658" w14:textId="55D162DD" w:rsidR="00334A57" w:rsidRPr="002C229B" w:rsidRDefault="00334A57" w:rsidP="00334A57">
      <w:pPr>
        <w:pStyle w:val="afc"/>
      </w:pPr>
      <w:r w:rsidRPr="002C229B">
        <w:t>In last meeting,</w:t>
      </w:r>
      <w:r w:rsidRPr="002C229B">
        <w:rPr>
          <w:rFonts w:eastAsia="宋体"/>
        </w:rPr>
        <w:t xml:space="preserve"> companies had different views on </w:t>
      </w:r>
      <w:r w:rsidR="00055EE9" w:rsidRPr="00055EE9">
        <w:rPr>
          <w:rFonts w:eastAsia="宋体"/>
        </w:rPr>
        <w:t>RACH-</w:t>
      </w:r>
      <w:r w:rsidR="00055EE9">
        <w:rPr>
          <w:rFonts w:eastAsia="宋体"/>
        </w:rPr>
        <w:t>less</w:t>
      </w:r>
      <w:r w:rsidR="00055EE9" w:rsidRPr="00055EE9">
        <w:rPr>
          <w:rFonts w:eastAsia="宋体"/>
        </w:rPr>
        <w:t xml:space="preserve"> </w:t>
      </w:r>
      <w:r w:rsidR="00055EE9">
        <w:rPr>
          <w:rFonts w:eastAsia="宋体"/>
        </w:rPr>
        <w:t>c</w:t>
      </w:r>
      <w:r w:rsidR="00055EE9" w:rsidRPr="00055EE9">
        <w:rPr>
          <w:rFonts w:eastAsia="宋体"/>
        </w:rPr>
        <w:t>ell switch delay</w:t>
      </w:r>
      <w:r w:rsidRPr="002C229B">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334A57" w:rsidRPr="002C229B" w14:paraId="49440F62" w14:textId="77777777" w:rsidTr="00B423DF">
        <w:tc>
          <w:tcPr>
            <w:tcW w:w="8296" w:type="dxa"/>
          </w:tcPr>
          <w:p w14:paraId="7AB32FB3" w14:textId="77777777" w:rsidR="009E32F3" w:rsidRDefault="00334A57" w:rsidP="009E32F3">
            <w:pPr>
              <w:pStyle w:val="af8"/>
            </w:pPr>
            <w:r w:rsidRPr="00CE06A1">
              <w:rPr>
                <w:b/>
                <w:bCs/>
              </w:rPr>
              <w:t xml:space="preserve"> </w:t>
            </w:r>
            <w:r w:rsidR="009E32F3" w:rsidRPr="00CE06A1">
              <w:rPr>
                <w:b/>
                <w:bCs/>
              </w:rPr>
              <w:t xml:space="preserve">&lt; Wayforward &gt;: </w:t>
            </w:r>
            <w:r w:rsidR="009E32F3">
              <w:t>FFS the following options</w:t>
            </w:r>
          </w:p>
          <w:p w14:paraId="4739EAF3" w14:textId="65026677" w:rsidR="009E32F3" w:rsidRDefault="009E32F3" w:rsidP="00CE06A1">
            <w:pPr>
              <w:pStyle w:val="af8"/>
              <w:numPr>
                <w:ilvl w:val="0"/>
                <w:numId w:val="28"/>
              </w:numPr>
            </w:pPr>
            <w:r>
              <w:t>Option 1 (CTC, MTK):  Tdelay = Tcmd + Tprocessing + Tsearch + T</w:t>
            </w:r>
            <w:r>
              <w:rPr>
                <w:rFonts w:hint="eastAsia"/>
              </w:rPr>
              <w:t>∆</w:t>
            </w:r>
            <w:r>
              <w:t xml:space="preserve"> + Tmargin + TIU,</w:t>
            </w:r>
          </w:p>
          <w:p w14:paraId="13F74F1C" w14:textId="77777777" w:rsidR="009E32F3" w:rsidRDefault="009E32F3" w:rsidP="00CE06A1">
            <w:pPr>
              <w:pStyle w:val="af8"/>
              <w:ind w:left="420"/>
            </w:pPr>
            <w:r>
              <w:t>where TIU is the uncertainty in acquiring the first PUSCH transmission occasion or SR on PUCCH.</w:t>
            </w:r>
          </w:p>
          <w:p w14:paraId="11A2AF0E" w14:textId="3597FC96" w:rsidR="009E32F3" w:rsidRDefault="009E32F3" w:rsidP="00CE06A1">
            <w:pPr>
              <w:pStyle w:val="af8"/>
              <w:numPr>
                <w:ilvl w:val="0"/>
                <w:numId w:val="28"/>
              </w:numPr>
            </w:pPr>
            <w:r>
              <w:t>Option 2 (Xiaomi): Tdelay = Tcmd + Tprocessing + T</w:t>
            </w:r>
            <w:r>
              <w:rPr>
                <w:rFonts w:hint="eastAsia"/>
              </w:rPr>
              <w:t>∆</w:t>
            </w:r>
            <w:r>
              <w:t xml:space="preserve"> + Tmargin + TTCI_switch +TCSI_report,</w:t>
            </w:r>
          </w:p>
          <w:p w14:paraId="2922634F" w14:textId="0077C932" w:rsidR="009E32F3" w:rsidRDefault="009E32F3" w:rsidP="00CE06A1">
            <w:pPr>
              <w:pStyle w:val="af8"/>
              <w:numPr>
                <w:ilvl w:val="0"/>
                <w:numId w:val="28"/>
              </w:numPr>
            </w:pPr>
            <w:r>
              <w:t>Option 3 (OPPO):  Tdelay = Tcmd + Tprocessing + Tsearch + T</w:t>
            </w:r>
            <w:r>
              <w:rPr>
                <w:rFonts w:hint="eastAsia"/>
              </w:rPr>
              <w:t>∆</w:t>
            </w:r>
            <w:r>
              <w:t xml:space="preserve"> + Tmargin + TIU,</w:t>
            </w:r>
          </w:p>
          <w:p w14:paraId="2748A285" w14:textId="77777777" w:rsidR="009E32F3" w:rsidRDefault="009E32F3" w:rsidP="00CE06A1">
            <w:pPr>
              <w:pStyle w:val="af8"/>
              <w:ind w:left="420"/>
            </w:pPr>
            <w:r>
              <w:t>where TIU is the uncertainty in the first DL/UL reception/transmission on the indicated beam</w:t>
            </w:r>
          </w:p>
          <w:p w14:paraId="05AC97B1" w14:textId="35DF7B7E" w:rsidR="00334A57" w:rsidRPr="002C229B" w:rsidRDefault="009E32F3" w:rsidP="00CE06A1">
            <w:pPr>
              <w:pStyle w:val="af8"/>
              <w:numPr>
                <w:ilvl w:val="0"/>
                <w:numId w:val="28"/>
              </w:numPr>
              <w:rPr>
                <w:sz w:val="20"/>
              </w:rPr>
            </w:pPr>
            <w:r>
              <w:t>Option 4 (Ericsson): Tdelay = Tcmd + Tprocessing</w:t>
            </w:r>
          </w:p>
        </w:tc>
      </w:tr>
    </w:tbl>
    <w:p w14:paraId="0E987A3B" w14:textId="6DE2411A" w:rsidR="003321C1" w:rsidRPr="002C229B" w:rsidRDefault="003321C1" w:rsidP="003321C1">
      <w:pPr>
        <w:rPr>
          <w:rFonts w:eastAsia="宋体"/>
        </w:rPr>
      </w:pPr>
      <w:r w:rsidRPr="002C229B">
        <w:rPr>
          <w:rFonts w:eastAsia="宋体"/>
        </w:rPr>
        <w:t xml:space="preserve">For RACH-less case, </w:t>
      </w:r>
      <w:r>
        <w:rPr>
          <w:rFonts w:eastAsia="宋体"/>
        </w:rPr>
        <w:t>the c</w:t>
      </w:r>
      <w:r w:rsidRPr="003321C1">
        <w:rPr>
          <w:rFonts w:eastAsia="宋体"/>
        </w:rPr>
        <w:t>ell switch delay</w:t>
      </w:r>
      <w:r w:rsidRPr="002C229B">
        <w:rPr>
          <w:rFonts w:eastAsia="宋体"/>
        </w:rPr>
        <w:t xml:space="preserve"> could be shown as</w:t>
      </w:r>
    </w:p>
    <w:p w14:paraId="0A95DAF7" w14:textId="77777777" w:rsidR="003321C1" w:rsidRPr="002C229B" w:rsidRDefault="003321C1" w:rsidP="003321C1">
      <w:pPr>
        <w:jc w:val="center"/>
        <w:rPr>
          <w:vertAlign w:val="subscript"/>
        </w:rPr>
      </w:pPr>
      <w:r w:rsidRPr="002C229B">
        <w:rPr>
          <w:rFonts w:cs="v4.2.0"/>
        </w:rPr>
        <w:lastRenderedPageBreak/>
        <w:t>T</w:t>
      </w:r>
      <w:r w:rsidRPr="002C229B">
        <w:rPr>
          <w:rFonts w:cs="v4.2.0"/>
          <w:vertAlign w:val="subscript"/>
        </w:rPr>
        <w:t>delay</w:t>
      </w:r>
      <w:r w:rsidRPr="002C229B">
        <w:t xml:space="preserve"> = T</w:t>
      </w:r>
      <w:r w:rsidRPr="002C229B">
        <w:rPr>
          <w:vertAlign w:val="subscript"/>
        </w:rPr>
        <w:t>cmd</w:t>
      </w:r>
      <w:r>
        <w:rPr>
          <w:vertAlign w:val="subscript"/>
        </w:rPr>
        <w:t xml:space="preserve"> </w:t>
      </w:r>
      <w:r w:rsidRPr="002C229B">
        <w:t>+</w:t>
      </w:r>
      <w:r>
        <w:t xml:space="preserve"> </w:t>
      </w:r>
      <w:r w:rsidRPr="002C229B">
        <w:t>T</w:t>
      </w:r>
      <w:r w:rsidRPr="002C229B">
        <w:rPr>
          <w:vertAlign w:val="subscript"/>
        </w:rPr>
        <w:t>search</w:t>
      </w:r>
      <w:r w:rsidRPr="002C229B">
        <w:t xml:space="preserve"> + T</w:t>
      </w:r>
      <w:r w:rsidRPr="002C229B">
        <w:rPr>
          <w:vertAlign w:val="subscript"/>
        </w:rPr>
        <w:t>processing</w:t>
      </w:r>
      <w:r w:rsidRPr="002C229B">
        <w:t xml:space="preserve"> + T</w:t>
      </w:r>
      <w:r w:rsidRPr="002C229B">
        <w:rPr>
          <w:vertAlign w:val="subscript"/>
        </w:rPr>
        <w:t xml:space="preserve">margin </w:t>
      </w:r>
      <w:r w:rsidRPr="002C229B">
        <w:t>+ T</w:t>
      </w:r>
      <w:r w:rsidRPr="002C229B">
        <w:rPr>
          <w:vertAlign w:val="subscript"/>
        </w:rPr>
        <w:t>IU</w:t>
      </w:r>
      <w:r w:rsidRPr="002C229B">
        <w:t xml:space="preserve"> + T</w:t>
      </w:r>
      <w:r w:rsidRPr="002C229B">
        <w:rPr>
          <w:vertAlign w:val="subscript"/>
        </w:rPr>
        <w:t>∆</w:t>
      </w:r>
      <w:r>
        <w:t>,</w:t>
      </w:r>
    </w:p>
    <w:p w14:paraId="31FDEBAE" w14:textId="6DCDF31C" w:rsidR="003321C1" w:rsidRDefault="003321C1" w:rsidP="003321C1">
      <w:r w:rsidRPr="002C229B">
        <w:t>where, T</w:t>
      </w:r>
      <w:r w:rsidRPr="002C229B">
        <w:rPr>
          <w:vertAlign w:val="subscript"/>
        </w:rPr>
        <w:t>cmd</w:t>
      </w:r>
      <w:r w:rsidRPr="002C229B">
        <w:t>, T</w:t>
      </w:r>
      <w:r w:rsidRPr="002C229B">
        <w:rPr>
          <w:vertAlign w:val="subscript"/>
        </w:rPr>
        <w:t>search</w:t>
      </w:r>
      <w:r w:rsidRPr="002C229B">
        <w:t>, T</w:t>
      </w:r>
      <w:r w:rsidRPr="002C229B">
        <w:rPr>
          <w:vertAlign w:val="subscript"/>
        </w:rPr>
        <w:t>processing</w:t>
      </w:r>
      <w:r w:rsidRPr="002C229B">
        <w:t>, T</w:t>
      </w:r>
      <w:r w:rsidRPr="002C229B">
        <w:rPr>
          <w:vertAlign w:val="subscript"/>
        </w:rPr>
        <w:t>∆</w:t>
      </w:r>
      <w:r w:rsidR="00A25948">
        <w:t xml:space="preserve"> </w:t>
      </w:r>
      <w:r w:rsidR="00A25948">
        <w:rPr>
          <w:rFonts w:hint="eastAsia"/>
        </w:rPr>
        <w:t>and</w:t>
      </w:r>
      <w:r w:rsidRPr="002C229B">
        <w:t xml:space="preserve"> T</w:t>
      </w:r>
      <w:r w:rsidRPr="002C229B">
        <w:rPr>
          <w:vertAlign w:val="subscript"/>
        </w:rPr>
        <w:t>margin</w:t>
      </w:r>
      <w:r w:rsidR="00A25948">
        <w:rPr>
          <w:vertAlign w:val="subscript"/>
        </w:rPr>
        <w:t xml:space="preserve"> </w:t>
      </w:r>
      <w:r w:rsidR="00A25948">
        <w:t xml:space="preserve">are same as those of </w:t>
      </w:r>
      <w:r w:rsidR="00A25948" w:rsidRPr="002C229B">
        <w:rPr>
          <w:rFonts w:eastAsia="宋体"/>
        </w:rPr>
        <w:t>RACH-</w:t>
      </w:r>
      <w:r w:rsidR="00A25948">
        <w:rPr>
          <w:rFonts w:eastAsia="宋体"/>
        </w:rPr>
        <w:t>based cell switch.</w:t>
      </w:r>
      <w:r w:rsidRPr="002C229B">
        <w:t xml:space="preserve"> T</w:t>
      </w:r>
      <w:r>
        <w:rPr>
          <w:vertAlign w:val="subscript"/>
        </w:rPr>
        <w:t>IU</w:t>
      </w:r>
      <w:r>
        <w:t xml:space="preserve"> </w:t>
      </w:r>
      <w:r w:rsidR="00A25948">
        <w:t>is the uncertainty in the first DL/UL reception/transmission on the indicated beam</w:t>
      </w:r>
      <w:r w:rsidRPr="002C229B">
        <w:t>.</w:t>
      </w:r>
    </w:p>
    <w:p w14:paraId="73F9D84A" w14:textId="4B8D2895" w:rsidR="00B10516" w:rsidRDefault="00B10516" w:rsidP="00B10516">
      <w:pPr>
        <w:rPr>
          <w:rFonts w:ascii="宋体" w:eastAsia="宋体" w:hAnsi="宋体" w:cs="宋体"/>
        </w:rPr>
      </w:pPr>
      <w:r w:rsidRPr="00B10516">
        <w:rPr>
          <w:rFonts w:hint="eastAsia"/>
        </w:rPr>
        <w:t>For</w:t>
      </w:r>
      <w:r w:rsidRPr="00B10516">
        <w:t xml:space="preserve"> T</w:t>
      </w:r>
      <w:r w:rsidRPr="00B10516">
        <w:rPr>
          <w:vertAlign w:val="subscript"/>
        </w:rPr>
        <w:t>search</w:t>
      </w:r>
      <w:r>
        <w:t xml:space="preserve">, it depends on whether to consider unknown cell case for RACH-less cell switch, i.e., issue 3-3-7. If not, </w:t>
      </w:r>
      <w:r w:rsidRPr="00B10516">
        <w:t>T</w:t>
      </w:r>
      <w:r w:rsidRPr="00B10516">
        <w:rPr>
          <w:vertAlign w:val="subscript"/>
        </w:rPr>
        <w:t>search</w:t>
      </w:r>
      <w:r>
        <w:t xml:space="preserve"> could be excluded.</w:t>
      </w:r>
    </w:p>
    <w:p w14:paraId="313287C0" w14:textId="42B34F66" w:rsidR="00A25948" w:rsidRPr="00B10516" w:rsidRDefault="00A25948" w:rsidP="00A25948">
      <w:r w:rsidRPr="00A25948">
        <w:rPr>
          <w:b/>
        </w:rPr>
        <w:t xml:space="preserve">Proposal </w:t>
      </w:r>
      <w:r w:rsidR="00AA05EE">
        <w:rPr>
          <w:b/>
        </w:rPr>
        <w:t>6</w:t>
      </w:r>
      <w:r w:rsidRPr="00A25948">
        <w:rPr>
          <w:b/>
        </w:rPr>
        <w:t>:</w:t>
      </w:r>
      <w:r w:rsidRPr="00A25948">
        <w:rPr>
          <w:rFonts w:eastAsia="宋体"/>
          <w:b/>
        </w:rPr>
        <w:t xml:space="preserve"> For RACH-less case, the cell switch delay could be shown as</w:t>
      </w:r>
    </w:p>
    <w:p w14:paraId="7A8E9F46" w14:textId="77777777" w:rsidR="00A25948" w:rsidRPr="00A25948" w:rsidRDefault="00A25948" w:rsidP="00A25948">
      <w:pPr>
        <w:jc w:val="center"/>
        <w:rPr>
          <w:b/>
          <w:vertAlign w:val="subscript"/>
        </w:rPr>
      </w:pPr>
      <w:r w:rsidRPr="00A25948">
        <w:rPr>
          <w:rFonts w:cs="v4.2.0"/>
          <w:b/>
        </w:rPr>
        <w:t>T</w:t>
      </w:r>
      <w:r w:rsidRPr="00A25948">
        <w:rPr>
          <w:rFonts w:cs="v4.2.0"/>
          <w:b/>
          <w:vertAlign w:val="subscript"/>
        </w:rPr>
        <w:t>delay</w:t>
      </w:r>
      <w:r w:rsidRPr="00A25948">
        <w:rPr>
          <w:b/>
        </w:rPr>
        <w:t xml:space="preserve"> = T</w:t>
      </w:r>
      <w:r w:rsidRPr="00A25948">
        <w:rPr>
          <w:b/>
          <w:vertAlign w:val="subscript"/>
        </w:rPr>
        <w:t xml:space="preserve">cmd </w:t>
      </w:r>
      <w:r w:rsidRPr="00A25948">
        <w:rPr>
          <w:b/>
        </w:rPr>
        <w:t>+ T</w:t>
      </w:r>
      <w:r w:rsidRPr="00A25948">
        <w:rPr>
          <w:b/>
          <w:vertAlign w:val="subscript"/>
        </w:rPr>
        <w:t>search</w:t>
      </w:r>
      <w:r w:rsidRPr="00A25948">
        <w:rPr>
          <w:b/>
        </w:rPr>
        <w:t xml:space="preserve"> + T</w:t>
      </w:r>
      <w:r w:rsidRPr="00A25948">
        <w:rPr>
          <w:b/>
          <w:vertAlign w:val="subscript"/>
        </w:rPr>
        <w:t>processing</w:t>
      </w:r>
      <w:r w:rsidRPr="00A25948">
        <w:rPr>
          <w:b/>
        </w:rPr>
        <w:t xml:space="preserve"> + T</w:t>
      </w:r>
      <w:r w:rsidRPr="00A25948">
        <w:rPr>
          <w:b/>
          <w:vertAlign w:val="subscript"/>
        </w:rPr>
        <w:t xml:space="preserve">margin </w:t>
      </w:r>
      <w:r w:rsidRPr="00A25948">
        <w:rPr>
          <w:b/>
        </w:rPr>
        <w:t>+ T</w:t>
      </w:r>
      <w:r w:rsidRPr="00A25948">
        <w:rPr>
          <w:b/>
          <w:vertAlign w:val="subscript"/>
        </w:rPr>
        <w:t>IU</w:t>
      </w:r>
      <w:r w:rsidRPr="00A25948">
        <w:rPr>
          <w:b/>
        </w:rPr>
        <w:t xml:space="preserve"> + T</w:t>
      </w:r>
      <w:r w:rsidRPr="00A25948">
        <w:rPr>
          <w:b/>
          <w:vertAlign w:val="subscript"/>
        </w:rPr>
        <w:t>∆</w:t>
      </w:r>
      <w:r w:rsidRPr="00A25948">
        <w:rPr>
          <w:b/>
        </w:rPr>
        <w:t>,</w:t>
      </w:r>
    </w:p>
    <w:p w14:paraId="4C81280E" w14:textId="52B01BD2" w:rsidR="00A25948" w:rsidRDefault="00A25948" w:rsidP="00A25948">
      <w:pPr>
        <w:rPr>
          <w:b/>
        </w:rPr>
      </w:pPr>
      <w:r w:rsidRPr="00A25948">
        <w:rPr>
          <w:b/>
        </w:rPr>
        <w:t>where, T</w:t>
      </w:r>
      <w:r w:rsidRPr="00A25948">
        <w:rPr>
          <w:b/>
          <w:vertAlign w:val="subscript"/>
        </w:rPr>
        <w:t>cmd</w:t>
      </w:r>
      <w:r w:rsidRPr="00A25948">
        <w:rPr>
          <w:b/>
        </w:rPr>
        <w:t>, T</w:t>
      </w:r>
      <w:r w:rsidRPr="00A25948">
        <w:rPr>
          <w:b/>
          <w:vertAlign w:val="subscript"/>
        </w:rPr>
        <w:t>search</w:t>
      </w:r>
      <w:r w:rsidRPr="00A25948">
        <w:rPr>
          <w:b/>
        </w:rPr>
        <w:t>, T</w:t>
      </w:r>
      <w:r w:rsidRPr="00A25948">
        <w:rPr>
          <w:b/>
          <w:vertAlign w:val="subscript"/>
        </w:rPr>
        <w:t>processing</w:t>
      </w:r>
      <w:r w:rsidRPr="00A25948">
        <w:rPr>
          <w:b/>
        </w:rPr>
        <w:t>, T</w:t>
      </w:r>
      <w:r w:rsidRPr="00A25948">
        <w:rPr>
          <w:b/>
          <w:vertAlign w:val="subscript"/>
        </w:rPr>
        <w:t>∆</w:t>
      </w:r>
      <w:r w:rsidRPr="00A25948">
        <w:rPr>
          <w:b/>
        </w:rPr>
        <w:t xml:space="preserve"> </w:t>
      </w:r>
      <w:r w:rsidRPr="00A25948">
        <w:rPr>
          <w:rFonts w:hint="eastAsia"/>
          <w:b/>
        </w:rPr>
        <w:t>and</w:t>
      </w:r>
      <w:r w:rsidRPr="00A25948">
        <w:rPr>
          <w:b/>
        </w:rPr>
        <w:t xml:space="preserve"> T</w:t>
      </w:r>
      <w:r w:rsidRPr="00A25948">
        <w:rPr>
          <w:b/>
          <w:vertAlign w:val="subscript"/>
        </w:rPr>
        <w:t xml:space="preserve">margin </w:t>
      </w:r>
      <w:r w:rsidRPr="00A25948">
        <w:rPr>
          <w:b/>
        </w:rPr>
        <w:t xml:space="preserve">are same as those of </w:t>
      </w:r>
      <w:r w:rsidRPr="00A25948">
        <w:rPr>
          <w:rFonts w:eastAsia="宋体"/>
          <w:b/>
        </w:rPr>
        <w:t>RACH-based cell switch.</w:t>
      </w:r>
      <w:r w:rsidRPr="00A25948">
        <w:rPr>
          <w:b/>
        </w:rPr>
        <w:t xml:space="preserve"> T</w:t>
      </w:r>
      <w:r w:rsidRPr="00A25948">
        <w:rPr>
          <w:b/>
          <w:vertAlign w:val="subscript"/>
        </w:rPr>
        <w:t>IU</w:t>
      </w:r>
      <w:r w:rsidRPr="00A25948">
        <w:rPr>
          <w:b/>
        </w:rPr>
        <w:t xml:space="preserve"> is the uncertainty in the first DL/UL reception/transmission on the indicated beam.</w:t>
      </w:r>
    </w:p>
    <w:p w14:paraId="49281B79" w14:textId="4273E322" w:rsidR="00B10516" w:rsidRPr="00B10516" w:rsidRDefault="00B10516" w:rsidP="00B10516">
      <w:pPr>
        <w:pStyle w:val="aa"/>
        <w:numPr>
          <w:ilvl w:val="0"/>
          <w:numId w:val="28"/>
        </w:numPr>
        <w:ind w:firstLineChars="0"/>
        <w:rPr>
          <w:b/>
          <w:bCs/>
        </w:rPr>
      </w:pPr>
      <w:r w:rsidRPr="00B10516">
        <w:rPr>
          <w:b/>
          <w:bCs/>
        </w:rPr>
        <w:t>If do not consider unknown cell case for RACH-less cell switch, T</w:t>
      </w:r>
      <w:r w:rsidRPr="00B10516">
        <w:rPr>
          <w:b/>
          <w:bCs/>
          <w:vertAlign w:val="subscript"/>
        </w:rPr>
        <w:t>search</w:t>
      </w:r>
      <w:r w:rsidRPr="00B10516">
        <w:rPr>
          <w:b/>
          <w:bCs/>
        </w:rPr>
        <w:t xml:space="preserve"> could be excluded.</w:t>
      </w:r>
    </w:p>
    <w:p w14:paraId="185C665E" w14:textId="77777777" w:rsidR="00C1482A" w:rsidRPr="000D2309" w:rsidRDefault="00C1482A" w:rsidP="00BF33BE">
      <w:pPr>
        <w:spacing w:afterLines="50" w:after="156"/>
        <w:rPr>
          <w:b/>
        </w:rPr>
      </w:pPr>
    </w:p>
    <w:p w14:paraId="30F3E3E5" w14:textId="530EF147" w:rsidR="00BF33BE" w:rsidRDefault="00BF33BE" w:rsidP="00BF33BE">
      <w:pPr>
        <w:spacing w:afterLines="50" w:after="156"/>
        <w:rPr>
          <w:b/>
          <w:bCs/>
          <w:u w:val="single"/>
          <w:vertAlign w:val="subscript"/>
        </w:rPr>
      </w:pPr>
      <w:r>
        <w:rPr>
          <w:b/>
          <w:u w:val="single"/>
        </w:rPr>
        <w:t xml:space="preserve">Issue 3-3-3: </w:t>
      </w:r>
      <w:r w:rsidRPr="00D53A36">
        <w:rPr>
          <w:b/>
          <w:bCs/>
          <w:u w:val="single"/>
        </w:rPr>
        <w:t>T</w:t>
      </w:r>
      <w:r w:rsidRPr="00D53A36">
        <w:rPr>
          <w:b/>
          <w:bCs/>
          <w:u w:val="single"/>
          <w:vertAlign w:val="subscript"/>
        </w:rPr>
        <w:t>cmd</w:t>
      </w:r>
    </w:p>
    <w:p w14:paraId="7B4B8CE2" w14:textId="28455EFC" w:rsidR="00334A57" w:rsidRPr="002C229B" w:rsidRDefault="00334A57" w:rsidP="00334A57">
      <w:pPr>
        <w:pStyle w:val="afc"/>
      </w:pPr>
      <w:r w:rsidRPr="002C229B">
        <w:t>In last meeting,</w:t>
      </w:r>
      <w:r w:rsidRPr="002C229B">
        <w:rPr>
          <w:rFonts w:eastAsia="宋体"/>
        </w:rPr>
        <w:t xml:space="preserve"> companies had different views on</w:t>
      </w:r>
      <w:r w:rsidRPr="003B0CF8">
        <w:rPr>
          <w:rFonts w:eastAsia="宋体"/>
        </w:rPr>
        <w:t xml:space="preserve"> </w:t>
      </w:r>
      <w:r w:rsidR="003B0CF8" w:rsidRPr="003B0CF8">
        <w:t>T</w:t>
      </w:r>
      <w:r w:rsidR="003B0CF8" w:rsidRPr="003B0CF8">
        <w:rPr>
          <w:vertAlign w:val="subscript"/>
        </w:rPr>
        <w:t>cmd</w:t>
      </w:r>
      <w:r w:rsidR="00055EE9">
        <w:rPr>
          <w:rFonts w:eastAsia="宋体"/>
        </w:rPr>
        <w:t>. T</w:t>
      </w:r>
      <w:r w:rsidRPr="002C229B">
        <w:rPr>
          <w:rFonts w:eastAsia="宋体"/>
        </w:rPr>
        <w:t>he Way forward during the last meeting is duplicated as below [1]:</w:t>
      </w:r>
    </w:p>
    <w:tbl>
      <w:tblPr>
        <w:tblStyle w:val="a9"/>
        <w:tblW w:w="0" w:type="auto"/>
        <w:tblLook w:val="04A0" w:firstRow="1" w:lastRow="0" w:firstColumn="1" w:lastColumn="0" w:noHBand="0" w:noVBand="1"/>
      </w:tblPr>
      <w:tblGrid>
        <w:gridCol w:w="8296"/>
      </w:tblGrid>
      <w:tr w:rsidR="00334A57" w:rsidRPr="002C229B" w14:paraId="7A24840B" w14:textId="77777777" w:rsidTr="00B423DF">
        <w:tc>
          <w:tcPr>
            <w:tcW w:w="8296" w:type="dxa"/>
          </w:tcPr>
          <w:p w14:paraId="425D5FD7" w14:textId="77777777" w:rsidR="009E32F3" w:rsidRPr="00CE06A1" w:rsidRDefault="00334A57" w:rsidP="009E32F3">
            <w:pPr>
              <w:pStyle w:val="af8"/>
              <w:rPr>
                <w:b/>
                <w:bCs/>
              </w:rPr>
            </w:pPr>
            <w:r w:rsidRPr="00CE06A1">
              <w:rPr>
                <w:b/>
                <w:bCs/>
              </w:rPr>
              <w:t xml:space="preserve"> </w:t>
            </w:r>
            <w:r w:rsidR="009E32F3" w:rsidRPr="00CE06A1">
              <w:rPr>
                <w:b/>
                <w:bCs/>
              </w:rPr>
              <w:t xml:space="preserve">&lt; Wayforward &gt;: </w:t>
            </w:r>
          </w:p>
          <w:p w14:paraId="1C68C399" w14:textId="11A22125" w:rsidR="00334A57" w:rsidRPr="002C229B" w:rsidRDefault="009E32F3" w:rsidP="00CE06A1">
            <w:pPr>
              <w:pStyle w:val="af8"/>
              <w:numPr>
                <w:ilvl w:val="0"/>
                <w:numId w:val="28"/>
              </w:numPr>
              <w:rPr>
                <w:sz w:val="20"/>
              </w:rPr>
            </w:pPr>
            <w:r>
              <w:t>Wait for RAN2 progress.</w:t>
            </w:r>
          </w:p>
        </w:tc>
      </w:tr>
    </w:tbl>
    <w:p w14:paraId="147F1979" w14:textId="2D7A42EC" w:rsidR="00D377DB" w:rsidRPr="00D377DB" w:rsidRDefault="00D377DB" w:rsidP="00D377DB">
      <w:r>
        <w:rPr>
          <w:rFonts w:hint="eastAsia"/>
        </w:rPr>
        <w:t>T</w:t>
      </w:r>
      <w:r>
        <w:t>his issue rel</w:t>
      </w:r>
      <w:r w:rsidR="00374F0E">
        <w:t>ies</w:t>
      </w:r>
      <w:r>
        <w:t xml:space="preserve"> on </w:t>
      </w:r>
      <w:r w:rsidRPr="003B0CF8">
        <w:t>the specific mechanism and procedures of LTM</w:t>
      </w:r>
      <w:r>
        <w:t>, so we agree to wait for RAN2 progress.</w:t>
      </w:r>
    </w:p>
    <w:p w14:paraId="54E09D42" w14:textId="7EE6CA02" w:rsidR="003B0CF8" w:rsidRPr="00D377DB" w:rsidRDefault="00D377DB" w:rsidP="00BF33BE">
      <w:pPr>
        <w:spacing w:afterLines="50" w:after="156"/>
        <w:rPr>
          <w:b/>
          <w:bCs/>
          <w:u w:val="single"/>
          <w:vertAlign w:val="subscript"/>
        </w:rPr>
      </w:pPr>
      <w:r w:rsidRPr="00D377DB">
        <w:rPr>
          <w:b/>
          <w:bCs/>
        </w:rPr>
        <w:t xml:space="preserve">Proposal </w:t>
      </w:r>
      <w:proofErr w:type="gramStart"/>
      <w:r w:rsidR="00AA05EE">
        <w:rPr>
          <w:b/>
          <w:bCs/>
        </w:rPr>
        <w:t>7</w:t>
      </w:r>
      <w:r w:rsidRPr="00D377DB">
        <w:rPr>
          <w:b/>
          <w:bCs/>
        </w:rPr>
        <w:t>:Wait</w:t>
      </w:r>
      <w:proofErr w:type="gramEnd"/>
      <w:r w:rsidRPr="00D377DB">
        <w:rPr>
          <w:b/>
          <w:bCs/>
        </w:rPr>
        <w:t xml:space="preserve"> for RAN2 progress to specify T</w:t>
      </w:r>
      <w:r w:rsidRPr="00D377DB">
        <w:rPr>
          <w:b/>
          <w:bCs/>
          <w:vertAlign w:val="subscript"/>
        </w:rPr>
        <w:t>cmd</w:t>
      </w:r>
      <w:r w:rsidRPr="00D377DB">
        <w:rPr>
          <w:b/>
          <w:bCs/>
        </w:rPr>
        <w:t xml:space="preserve">. </w:t>
      </w:r>
    </w:p>
    <w:p w14:paraId="4C884F1F" w14:textId="77777777" w:rsidR="003B0CF8" w:rsidRPr="00334A57" w:rsidRDefault="003B0CF8" w:rsidP="00BF33BE">
      <w:pPr>
        <w:spacing w:afterLines="50" w:after="156"/>
        <w:rPr>
          <w:b/>
          <w:bCs/>
          <w:u w:val="single"/>
          <w:vertAlign w:val="subscript"/>
        </w:rPr>
      </w:pPr>
    </w:p>
    <w:p w14:paraId="67285AAB" w14:textId="122B522D" w:rsidR="007926A1" w:rsidRDefault="00BF33BE" w:rsidP="00BF33BE">
      <w:pPr>
        <w:spacing w:afterLines="50" w:after="156"/>
        <w:rPr>
          <w:b/>
          <w:u w:val="single"/>
          <w:vertAlign w:val="subscript"/>
        </w:rPr>
      </w:pPr>
      <w:r>
        <w:rPr>
          <w:b/>
          <w:u w:val="single"/>
        </w:rPr>
        <w:t>Issue 3-3-4: Processing time</w:t>
      </w:r>
      <w:r w:rsidRPr="003C5AF0">
        <w:rPr>
          <w:b/>
          <w:u w:val="single"/>
        </w:rPr>
        <w:t>: T</w:t>
      </w:r>
      <w:r w:rsidRPr="003C5AF0">
        <w:rPr>
          <w:b/>
          <w:u w:val="single"/>
          <w:vertAlign w:val="subscript"/>
        </w:rPr>
        <w:t>processing</w:t>
      </w:r>
    </w:p>
    <w:p w14:paraId="6EC42C13" w14:textId="1A2551AD" w:rsidR="00334A57" w:rsidRPr="002C229B" w:rsidRDefault="00334A57" w:rsidP="00334A57">
      <w:pPr>
        <w:pStyle w:val="afc"/>
      </w:pPr>
      <w:r w:rsidRPr="002C229B">
        <w:t>In last meeting,</w:t>
      </w:r>
      <w:r w:rsidRPr="002C229B">
        <w:rPr>
          <w:rFonts w:eastAsia="宋体"/>
        </w:rPr>
        <w:t xml:space="preserve"> companies had different views on </w:t>
      </w:r>
      <w:r w:rsidR="00055EE9" w:rsidRPr="00055EE9">
        <w:rPr>
          <w:rFonts w:eastAsia="宋体"/>
        </w:rPr>
        <w:t>T</w:t>
      </w:r>
      <w:r w:rsidR="00055EE9" w:rsidRPr="00055EE9">
        <w:rPr>
          <w:rFonts w:eastAsia="宋体"/>
          <w:vertAlign w:val="subscript"/>
        </w:rPr>
        <w:t>processing</w:t>
      </w:r>
      <w:r w:rsidRPr="002C229B">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334A57" w:rsidRPr="002C229B" w14:paraId="69045024" w14:textId="77777777" w:rsidTr="00B423DF">
        <w:tc>
          <w:tcPr>
            <w:tcW w:w="8296" w:type="dxa"/>
          </w:tcPr>
          <w:p w14:paraId="3AD11C75" w14:textId="77777777" w:rsidR="009E32F3" w:rsidRDefault="00334A57" w:rsidP="009E32F3">
            <w:pPr>
              <w:pStyle w:val="af8"/>
            </w:pPr>
            <w:r w:rsidRPr="00CE06A1">
              <w:rPr>
                <w:b/>
                <w:bCs/>
              </w:rPr>
              <w:t xml:space="preserve"> </w:t>
            </w:r>
            <w:r w:rsidR="009E32F3" w:rsidRPr="00CE06A1">
              <w:rPr>
                <w:b/>
                <w:bCs/>
              </w:rPr>
              <w:t>&lt; Wayforward &gt;:</w:t>
            </w:r>
            <w:r w:rsidR="009E32F3">
              <w:t xml:space="preserve"> FFS the following options</w:t>
            </w:r>
          </w:p>
          <w:p w14:paraId="033D8CC6" w14:textId="24AF7D77" w:rsidR="009E32F3" w:rsidRDefault="009E32F3" w:rsidP="00CE06A1">
            <w:pPr>
              <w:pStyle w:val="af8"/>
              <w:numPr>
                <w:ilvl w:val="0"/>
                <w:numId w:val="28"/>
              </w:numPr>
            </w:pPr>
            <w:r>
              <w:t>Option 1 (MTK): The baseline is: Tprocessing,2=20ms for intra-FR cell switch, Tprocessing,2=40ms for inter-FR cell switch</w:t>
            </w:r>
          </w:p>
          <w:p w14:paraId="6B4E3A5B" w14:textId="1DC95B32" w:rsidR="009E32F3" w:rsidRDefault="009E32F3" w:rsidP="00CE06A1">
            <w:pPr>
              <w:pStyle w:val="af8"/>
              <w:numPr>
                <w:ilvl w:val="0"/>
                <w:numId w:val="29"/>
              </w:numPr>
            </w:pPr>
            <w:r>
              <w:t>FFS: reduction on Tprocessing,2 under certain conditions</w:t>
            </w:r>
          </w:p>
          <w:p w14:paraId="33219844" w14:textId="62C91113" w:rsidR="009E32F3" w:rsidRDefault="009E32F3" w:rsidP="00CE06A1">
            <w:pPr>
              <w:pStyle w:val="af8"/>
              <w:numPr>
                <w:ilvl w:val="0"/>
                <w:numId w:val="28"/>
              </w:numPr>
            </w:pPr>
            <w:r>
              <w:t>Option 2 (CTC, ZTE, Huawei): The time for UE process could been reduced.</w:t>
            </w:r>
          </w:p>
          <w:p w14:paraId="2ADB4624" w14:textId="76077E6F" w:rsidR="009E32F3" w:rsidRDefault="009E32F3" w:rsidP="00CE06A1">
            <w:pPr>
              <w:pStyle w:val="af8"/>
              <w:numPr>
                <w:ilvl w:val="0"/>
                <w:numId w:val="28"/>
              </w:numPr>
            </w:pPr>
            <w:r>
              <w:t xml:space="preserve">Option 3 (Nokia): </w:t>
            </w:r>
          </w:p>
          <w:p w14:paraId="391E99F6" w14:textId="0CE50251" w:rsidR="009E32F3" w:rsidRDefault="009E32F3" w:rsidP="00CE06A1">
            <w:pPr>
              <w:pStyle w:val="af8"/>
              <w:numPr>
                <w:ilvl w:val="0"/>
                <w:numId w:val="30"/>
              </w:numPr>
            </w:pPr>
            <w:r>
              <w:t>RAN4 to differentiate processing times for intra-DU and inter-DU scenarios.</w:t>
            </w:r>
          </w:p>
          <w:p w14:paraId="660545C3" w14:textId="5327E0C1" w:rsidR="009E32F3" w:rsidRDefault="009E32F3" w:rsidP="00CE06A1">
            <w:pPr>
              <w:pStyle w:val="af8"/>
              <w:numPr>
                <w:ilvl w:val="0"/>
                <w:numId w:val="30"/>
              </w:numPr>
            </w:pPr>
            <w:r>
              <w:t>RAN4 to discuss how to specify delay requirements to account for L2 delay requirements for each user plane protocol layer.</w:t>
            </w:r>
          </w:p>
          <w:p w14:paraId="73522A0C" w14:textId="0708B64A" w:rsidR="009E32F3" w:rsidRDefault="009E32F3" w:rsidP="00CE06A1">
            <w:pPr>
              <w:pStyle w:val="af8"/>
              <w:numPr>
                <w:ilvl w:val="0"/>
                <w:numId w:val="30"/>
              </w:numPr>
            </w:pPr>
            <w:r>
              <w:t>LTM processing delays are not based on legacy Tprocessing_1 an Tprocessing_2 component requirements</w:t>
            </w:r>
          </w:p>
          <w:p w14:paraId="3223F0E4" w14:textId="3B5EE842" w:rsidR="009E32F3" w:rsidRDefault="009E32F3" w:rsidP="00CE06A1">
            <w:pPr>
              <w:pStyle w:val="af8"/>
              <w:numPr>
                <w:ilvl w:val="0"/>
                <w:numId w:val="30"/>
              </w:numPr>
            </w:pPr>
            <w:r>
              <w:lastRenderedPageBreak/>
              <w:t>RRC UE processing requirements are analy</w:t>
            </w:r>
            <w:r w:rsidR="00055EE9">
              <w:t>z</w:t>
            </w:r>
            <w:r>
              <w:t>ed further to understand if RRC configuration can be performed before LTM switch command</w:t>
            </w:r>
          </w:p>
          <w:p w14:paraId="76DBCAE9" w14:textId="13F724EC" w:rsidR="00334A57" w:rsidRPr="002C229B" w:rsidRDefault="009E32F3" w:rsidP="00CE06A1">
            <w:pPr>
              <w:pStyle w:val="af8"/>
              <w:numPr>
                <w:ilvl w:val="0"/>
                <w:numId w:val="28"/>
              </w:numPr>
              <w:rPr>
                <w:sz w:val="20"/>
              </w:rPr>
            </w:pPr>
            <w:r>
              <w:t>Other options not precluded</w:t>
            </w:r>
          </w:p>
        </w:tc>
      </w:tr>
    </w:tbl>
    <w:p w14:paraId="7DF52B4F" w14:textId="14E903CA" w:rsidR="00334A57" w:rsidRDefault="00524FE0" w:rsidP="00524FE0">
      <w:pPr>
        <w:pStyle w:val="afc"/>
      </w:pPr>
      <w:r>
        <w:lastRenderedPageBreak/>
        <w:t>As RAN2 assu</w:t>
      </w:r>
      <w:r>
        <w:rPr>
          <w:rFonts w:hint="eastAsia"/>
        </w:rPr>
        <w:t>med</w:t>
      </w:r>
      <w:r>
        <w:t>, the t</w:t>
      </w:r>
      <w:r w:rsidRPr="00524FE0">
        <w:t>ime for UE processing, before and after cell switch command, respectively. This may include L2/3 reconfiguration, RF retuning, baseband retuning, security update if needed, etc.</w:t>
      </w:r>
    </w:p>
    <w:p w14:paraId="253800CE" w14:textId="48D6C54A" w:rsidR="00A25948" w:rsidRDefault="00AA05EE" w:rsidP="00BF33BE">
      <w:pPr>
        <w:spacing w:afterLines="50" w:after="156"/>
      </w:pPr>
      <w:r w:rsidRPr="00AA05EE">
        <w:rPr>
          <w:rFonts w:hint="eastAsia"/>
        </w:rPr>
        <w:t>In</w:t>
      </w:r>
      <w:r w:rsidRPr="00AA05EE">
        <w:t xml:space="preserve"> our understanding, if some procedures have been done before UE receive</w:t>
      </w:r>
      <w:r w:rsidR="00ED0018">
        <w:t>s</w:t>
      </w:r>
      <w:r w:rsidRPr="00AA05EE">
        <w:t xml:space="preserve"> the cell switch command, </w:t>
      </w:r>
      <w:proofErr w:type="gramStart"/>
      <w:r w:rsidRPr="00AA05EE">
        <w:t>i.e.</w:t>
      </w:r>
      <w:proofErr w:type="gramEnd"/>
      <w:r w:rsidRPr="00AA05EE">
        <w:t xml:space="preserve"> </w:t>
      </w:r>
      <w:r w:rsidRPr="00524FE0">
        <w:t>security update</w:t>
      </w:r>
      <w:r>
        <w:t>, the time for UE process could been reduced in certain case.</w:t>
      </w:r>
    </w:p>
    <w:p w14:paraId="5AE3D886" w14:textId="23284348" w:rsidR="00AA05EE" w:rsidRPr="00AA05EE" w:rsidRDefault="00AA05EE" w:rsidP="00BF33BE">
      <w:pPr>
        <w:spacing w:afterLines="50" w:after="156"/>
        <w:rPr>
          <w:b/>
          <w:bCs/>
        </w:rPr>
      </w:pPr>
      <w:r w:rsidRPr="00AA05EE">
        <w:rPr>
          <w:b/>
          <w:bCs/>
        </w:rPr>
        <w:t>Proposal</w:t>
      </w:r>
      <w:r>
        <w:rPr>
          <w:b/>
          <w:bCs/>
        </w:rPr>
        <w:t xml:space="preserve"> 8</w:t>
      </w:r>
      <w:r w:rsidRPr="00AA05EE">
        <w:rPr>
          <w:b/>
          <w:bCs/>
        </w:rPr>
        <w:t>: The time for UE process</w:t>
      </w:r>
      <w:r>
        <w:rPr>
          <w:b/>
          <w:bCs/>
        </w:rPr>
        <w:t>ing</w:t>
      </w:r>
      <w:r w:rsidRPr="00AA05EE">
        <w:rPr>
          <w:b/>
          <w:bCs/>
        </w:rPr>
        <w:t xml:space="preserve"> could been reduced if some procedures have been done before UE receive the cell switch command.</w:t>
      </w:r>
    </w:p>
    <w:p w14:paraId="18DB3F0C" w14:textId="77777777" w:rsidR="00AA05EE" w:rsidRPr="00334A57" w:rsidRDefault="00AA05EE" w:rsidP="00BF33BE">
      <w:pPr>
        <w:spacing w:afterLines="50" w:after="156"/>
        <w:rPr>
          <w:b/>
        </w:rPr>
      </w:pPr>
    </w:p>
    <w:p w14:paraId="08E190D9" w14:textId="22A98D08" w:rsidR="00BF33BE" w:rsidRDefault="00BF33BE" w:rsidP="00BF33BE">
      <w:pPr>
        <w:spacing w:afterLines="50" w:after="156"/>
        <w:rPr>
          <w:b/>
          <w:u w:val="single"/>
          <w:vertAlign w:val="subscript"/>
        </w:rPr>
      </w:pPr>
      <w:r>
        <w:rPr>
          <w:b/>
          <w:u w:val="single"/>
        </w:rPr>
        <w:t xml:space="preserve">Issue 3-3-6: Cell search for </w:t>
      </w:r>
      <w:r w:rsidRPr="007B1A58">
        <w:rPr>
          <w:b/>
          <w:highlight w:val="yellow"/>
          <w:u w:val="single"/>
        </w:rPr>
        <w:t>RACH-based</w:t>
      </w:r>
      <w:r>
        <w:rPr>
          <w:b/>
          <w:u w:val="single"/>
        </w:rPr>
        <w:t xml:space="preserve"> cell switch: T</w:t>
      </w:r>
      <w:r w:rsidRPr="00C668D5">
        <w:rPr>
          <w:b/>
          <w:u w:val="single"/>
          <w:vertAlign w:val="subscript"/>
        </w:rPr>
        <w:t>search</w:t>
      </w:r>
    </w:p>
    <w:p w14:paraId="1AAF344C" w14:textId="79A0466D" w:rsidR="00334A57" w:rsidRPr="002C229B" w:rsidRDefault="00334A57" w:rsidP="00334A57">
      <w:pPr>
        <w:pStyle w:val="afc"/>
      </w:pPr>
      <w:r w:rsidRPr="002C229B">
        <w:t>In last meeting,</w:t>
      </w:r>
      <w:r w:rsidRPr="002C229B">
        <w:rPr>
          <w:rFonts w:eastAsia="宋体"/>
        </w:rPr>
        <w:t xml:space="preserve"> companies had different views on</w:t>
      </w:r>
      <w:r w:rsidR="00C1482A" w:rsidRPr="00055EE9">
        <w:rPr>
          <w:rFonts w:eastAsia="宋体"/>
          <w:bCs/>
        </w:rPr>
        <w:t xml:space="preserve"> </w:t>
      </w:r>
      <w:r w:rsidR="00C1482A" w:rsidRPr="00055EE9">
        <w:rPr>
          <w:bCs/>
        </w:rPr>
        <w:t>T</w:t>
      </w:r>
      <w:r w:rsidR="00C1482A" w:rsidRPr="00055EE9">
        <w:rPr>
          <w:bCs/>
          <w:vertAlign w:val="subscript"/>
        </w:rPr>
        <w:t>search</w:t>
      </w:r>
      <w:r w:rsidRPr="002C229B">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334A57" w:rsidRPr="002C229B" w14:paraId="1FF4A3BE" w14:textId="77777777" w:rsidTr="00B423DF">
        <w:tc>
          <w:tcPr>
            <w:tcW w:w="8296" w:type="dxa"/>
          </w:tcPr>
          <w:p w14:paraId="5397BEE7" w14:textId="77777777" w:rsidR="009E32F3" w:rsidRDefault="00334A57" w:rsidP="009E32F3">
            <w:pPr>
              <w:pStyle w:val="af8"/>
            </w:pPr>
            <w:r w:rsidRPr="00CE06A1">
              <w:rPr>
                <w:b/>
                <w:bCs/>
              </w:rPr>
              <w:t xml:space="preserve"> </w:t>
            </w:r>
            <w:r w:rsidR="009E32F3" w:rsidRPr="00CE06A1">
              <w:rPr>
                <w:b/>
                <w:bCs/>
              </w:rPr>
              <w:t xml:space="preserve">&lt; Wayforward &gt;: </w:t>
            </w:r>
            <w:r w:rsidR="009E32F3">
              <w:t>FFS the following options</w:t>
            </w:r>
          </w:p>
          <w:p w14:paraId="7F8391AF" w14:textId="31A2DE64" w:rsidR="009E32F3" w:rsidRDefault="009E32F3" w:rsidP="00CE06A1">
            <w:pPr>
              <w:pStyle w:val="af8"/>
              <w:numPr>
                <w:ilvl w:val="0"/>
                <w:numId w:val="33"/>
              </w:numPr>
            </w:pPr>
            <w:r>
              <w:t xml:space="preserve">For RACH-based cell switch, Tsearch equals to 0 when target cell is </w:t>
            </w:r>
            <w:proofErr w:type="gramStart"/>
            <w:r>
              <w:t>known</w:t>
            </w:r>
            <w:proofErr w:type="gramEnd"/>
            <w:r>
              <w:t xml:space="preserve"> or target cell is current active Scell</w:t>
            </w:r>
          </w:p>
          <w:p w14:paraId="4E760041" w14:textId="6D8F5CBE" w:rsidR="00334A57" w:rsidRPr="002C229B" w:rsidRDefault="009E32F3" w:rsidP="00CE06A1">
            <w:pPr>
              <w:pStyle w:val="af8"/>
              <w:numPr>
                <w:ilvl w:val="0"/>
                <w:numId w:val="32"/>
              </w:numPr>
              <w:rPr>
                <w:sz w:val="20"/>
              </w:rPr>
            </w:pPr>
            <w:r>
              <w:t>FFS: any other conditions</w:t>
            </w:r>
          </w:p>
        </w:tc>
      </w:tr>
    </w:tbl>
    <w:p w14:paraId="25E979AF" w14:textId="4CDB8F55" w:rsidR="00790366" w:rsidRPr="002C229B" w:rsidRDefault="00790366" w:rsidP="00790366">
      <w:pPr>
        <w:pStyle w:val="afc"/>
      </w:pPr>
      <w:r>
        <w:t xml:space="preserve">If </w:t>
      </w:r>
      <w:r w:rsidRPr="002C229B">
        <w:t>UE could know the</w:t>
      </w:r>
      <w:r w:rsidR="00ED0018" w:rsidRPr="00ED0018">
        <w:t xml:space="preserve"> </w:t>
      </w:r>
      <w:r w:rsidR="00ED0018">
        <w:t>valid</w:t>
      </w:r>
      <w:r w:rsidRPr="002C229B">
        <w:t xml:space="preserve"> target</w:t>
      </w:r>
      <w:r w:rsidR="00CB15D8">
        <w:t xml:space="preserve"> </w:t>
      </w:r>
      <w:r w:rsidRPr="002C229B">
        <w:t>cell and beam informatio</w:t>
      </w:r>
      <w:r w:rsidRPr="00790366">
        <w:t>n in advance</w:t>
      </w:r>
      <w:bookmarkStart w:id="15" w:name="OLE_LINK37"/>
      <w:bookmarkStart w:id="16" w:name="OLE_LINK38"/>
      <w:r w:rsidRPr="00790366">
        <w:rPr>
          <w:rFonts w:eastAsia="宋体"/>
        </w:rPr>
        <w:t>,</w:t>
      </w:r>
      <w:r>
        <w:rPr>
          <w:rFonts w:eastAsia="宋体"/>
        </w:rPr>
        <w:t xml:space="preserve"> </w:t>
      </w:r>
      <w:r w:rsidRPr="00790366">
        <w:rPr>
          <w:rFonts w:eastAsia="宋体"/>
        </w:rPr>
        <w:t>t</w:t>
      </w:r>
      <w:r w:rsidRPr="00790366">
        <w:t>he</w:t>
      </w:r>
      <w:r w:rsidRPr="002C229B">
        <w:t xml:space="preserve"> time for cell search could reach to 0ms</w:t>
      </w:r>
      <w:bookmarkEnd w:id="15"/>
      <w:bookmarkEnd w:id="16"/>
      <w:r w:rsidRPr="002C229B">
        <w:t>.</w:t>
      </w:r>
      <w:r w:rsidR="00CA7D87">
        <w:t xml:space="preserve"> In this case, target cell is known for UE.</w:t>
      </w:r>
      <w:r w:rsidR="00CB15D8">
        <w:t xml:space="preserve"> Target cell is current active Scell equal to target cell is known.</w:t>
      </w:r>
    </w:p>
    <w:p w14:paraId="64F8A410" w14:textId="201E0734" w:rsidR="00CB15D8" w:rsidRPr="00CB15D8" w:rsidRDefault="00CB15D8" w:rsidP="00CB15D8">
      <w:pPr>
        <w:rPr>
          <w:b/>
          <w:bCs/>
        </w:rPr>
      </w:pPr>
      <w:r w:rsidRPr="00CB15D8">
        <w:rPr>
          <w:b/>
          <w:bCs/>
        </w:rPr>
        <w:t xml:space="preserve">Proposal 9: For RACH-based cell switch, Tsearch equals to 0 when target cell is </w:t>
      </w:r>
      <w:proofErr w:type="gramStart"/>
      <w:r w:rsidRPr="00CB15D8">
        <w:rPr>
          <w:b/>
          <w:bCs/>
        </w:rPr>
        <w:t>known</w:t>
      </w:r>
      <w:proofErr w:type="gramEnd"/>
      <w:r w:rsidR="00374F0E">
        <w:rPr>
          <w:b/>
          <w:bCs/>
        </w:rPr>
        <w:t xml:space="preserve"> or</w:t>
      </w:r>
      <w:r w:rsidR="00374F0E" w:rsidRPr="00374F0E">
        <w:rPr>
          <w:b/>
          <w:bCs/>
        </w:rPr>
        <w:t xml:space="preserve"> target cell is current active Scell</w:t>
      </w:r>
      <w:r w:rsidR="00374F0E">
        <w:rPr>
          <w:b/>
          <w:bCs/>
        </w:rPr>
        <w:t>.</w:t>
      </w:r>
    </w:p>
    <w:p w14:paraId="460E9733" w14:textId="22F08194" w:rsidR="00334A57" w:rsidRDefault="00334A57" w:rsidP="00BF33BE">
      <w:pPr>
        <w:spacing w:afterLines="50" w:after="156"/>
        <w:rPr>
          <w:b/>
          <w:u w:val="single"/>
        </w:rPr>
      </w:pPr>
    </w:p>
    <w:p w14:paraId="2A44DF37" w14:textId="7E953B94" w:rsidR="00BF33BE" w:rsidRDefault="00BF33BE" w:rsidP="00BF33BE">
      <w:pPr>
        <w:spacing w:afterLines="50" w:after="156"/>
        <w:rPr>
          <w:b/>
          <w:u w:val="single"/>
          <w:vertAlign w:val="subscript"/>
        </w:rPr>
      </w:pPr>
      <w:r>
        <w:rPr>
          <w:b/>
          <w:u w:val="single"/>
        </w:rPr>
        <w:t>Issue 3-3-11: T</w:t>
      </w:r>
      <w:r w:rsidRPr="00DC6544">
        <w:rPr>
          <w:b/>
          <w:u w:val="single"/>
          <w:vertAlign w:val="subscript"/>
        </w:rPr>
        <w:t>interruption</w:t>
      </w:r>
    </w:p>
    <w:p w14:paraId="4214626D" w14:textId="71EA6F43" w:rsidR="00334A57" w:rsidRPr="002C229B" w:rsidRDefault="00334A57" w:rsidP="00334A57">
      <w:pPr>
        <w:pStyle w:val="afc"/>
      </w:pPr>
      <w:r w:rsidRPr="002C229B">
        <w:t>In last meeting,</w:t>
      </w:r>
      <w:r w:rsidRPr="002C229B">
        <w:rPr>
          <w:rFonts w:eastAsia="宋体"/>
        </w:rPr>
        <w:t xml:space="preserve"> companies had different views on </w:t>
      </w:r>
      <w:r w:rsidR="00055EE9" w:rsidRPr="00055EE9">
        <w:rPr>
          <w:bCs/>
        </w:rPr>
        <w:t>T</w:t>
      </w:r>
      <w:r w:rsidR="00055EE9" w:rsidRPr="00055EE9">
        <w:rPr>
          <w:bCs/>
          <w:vertAlign w:val="subscript"/>
        </w:rPr>
        <w:t>interruption</w:t>
      </w:r>
      <w:r w:rsidRPr="002C229B">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334A57" w:rsidRPr="002C229B" w14:paraId="5831A6A8" w14:textId="77777777" w:rsidTr="00B423DF">
        <w:tc>
          <w:tcPr>
            <w:tcW w:w="8296" w:type="dxa"/>
          </w:tcPr>
          <w:p w14:paraId="6F41D06C" w14:textId="77777777" w:rsidR="009E32F3" w:rsidRDefault="00334A57" w:rsidP="009E32F3">
            <w:pPr>
              <w:pStyle w:val="af8"/>
            </w:pPr>
            <w:r w:rsidRPr="00CE06A1">
              <w:rPr>
                <w:b/>
                <w:bCs/>
              </w:rPr>
              <w:t xml:space="preserve"> </w:t>
            </w:r>
            <w:r w:rsidR="009E32F3" w:rsidRPr="00CE06A1">
              <w:rPr>
                <w:b/>
                <w:bCs/>
              </w:rPr>
              <w:t xml:space="preserve">&lt; Wayforward &gt;: </w:t>
            </w:r>
            <w:r w:rsidR="009E32F3">
              <w:t>FFS the following options</w:t>
            </w:r>
          </w:p>
          <w:p w14:paraId="4AE5B792" w14:textId="206B08DF" w:rsidR="009E32F3" w:rsidRDefault="009E32F3" w:rsidP="00CE06A1">
            <w:pPr>
              <w:pStyle w:val="af8"/>
              <w:numPr>
                <w:ilvl w:val="0"/>
                <w:numId w:val="36"/>
              </w:numPr>
            </w:pPr>
            <w:r>
              <w:t>Option 1 (CTC, CMCC, ZTE): The components of L1/L2 cell switch interruption Tinterruption are the components of L1/L2 inter-cell mobility delay except Tcmd</w:t>
            </w:r>
          </w:p>
          <w:p w14:paraId="2310D7C0" w14:textId="470E9B02" w:rsidR="00334A57" w:rsidRPr="002C229B" w:rsidRDefault="009E32F3" w:rsidP="00CE06A1">
            <w:pPr>
              <w:pStyle w:val="af8"/>
              <w:numPr>
                <w:ilvl w:val="0"/>
                <w:numId w:val="36"/>
              </w:numPr>
              <w:rPr>
                <w:sz w:val="20"/>
              </w:rPr>
            </w:pPr>
            <w:r>
              <w:t>Option 2 (Nokia): LTM cell switch interruption time should be minimized, and upper limit should be agreed not to exceed the existing L3 HO interruption time. The target should be to be as close to a beam switch delay as possible</w:t>
            </w:r>
          </w:p>
        </w:tc>
      </w:tr>
    </w:tbl>
    <w:p w14:paraId="24A9BD89" w14:textId="77777777" w:rsidR="00D377DB" w:rsidRPr="002C229B" w:rsidRDefault="00D377DB" w:rsidP="00D377DB">
      <w:pPr>
        <w:pStyle w:val="afc"/>
      </w:pPr>
      <w:r w:rsidRPr="002C229B">
        <w:t>When UE process</w:t>
      </w:r>
      <w:r>
        <w:t>es</w:t>
      </w:r>
      <w:r w:rsidRPr="002C229B">
        <w:t xml:space="preserve"> the cell switch command, it could remain the connection with source cell</w:t>
      </w:r>
      <w:r w:rsidRPr="002C229B">
        <w:rPr>
          <w:rFonts w:eastAsia="宋体"/>
        </w:rPr>
        <w:t xml:space="preserve">. </w:t>
      </w:r>
      <w:proofErr w:type="gramStart"/>
      <w:r w:rsidRPr="002C229B">
        <w:rPr>
          <w:rFonts w:eastAsia="宋体"/>
        </w:rPr>
        <w:t>So</w:t>
      </w:r>
      <w:proofErr w:type="gramEnd"/>
      <w:r w:rsidRPr="002C229B">
        <w:rPr>
          <w:rFonts w:eastAsia="宋体"/>
        </w:rPr>
        <w:t xml:space="preserve"> </w:t>
      </w:r>
      <w:r w:rsidRPr="002C229B">
        <w:rPr>
          <w:rFonts w:eastAsia="宋体"/>
        </w:rPr>
        <w:lastRenderedPageBreak/>
        <w:t>it should be excluded from T</w:t>
      </w:r>
      <w:r w:rsidRPr="002C229B">
        <w:rPr>
          <w:rFonts w:eastAsia="宋体"/>
          <w:vertAlign w:val="subscript"/>
        </w:rPr>
        <w:t>interruption</w:t>
      </w:r>
      <w:r w:rsidRPr="002C229B">
        <w:rPr>
          <w:rFonts w:eastAsia="宋体"/>
        </w:rPr>
        <w:t xml:space="preserve">. In which case, </w:t>
      </w:r>
      <w:bookmarkStart w:id="17" w:name="OLE_LINK22"/>
      <w:bookmarkStart w:id="18" w:name="OLE_LINK27"/>
      <w:r w:rsidRPr="002C229B">
        <w:rPr>
          <w:rFonts w:eastAsia="宋体"/>
        </w:rPr>
        <w:t>the c</w:t>
      </w:r>
      <w:r w:rsidRPr="002C229B">
        <w:t xml:space="preserve">omponents of L1/L2 cell switch interruption </w:t>
      </w:r>
      <w:r w:rsidRPr="002C229B">
        <w:rPr>
          <w:rFonts w:eastAsia="宋体"/>
        </w:rPr>
        <w:t>T</w:t>
      </w:r>
      <w:r w:rsidRPr="002C229B">
        <w:rPr>
          <w:rFonts w:eastAsia="宋体"/>
          <w:vertAlign w:val="subscript"/>
        </w:rPr>
        <w:t>interruption</w:t>
      </w:r>
      <w:r w:rsidRPr="002C229B">
        <w:rPr>
          <w:rFonts w:eastAsia="宋体"/>
        </w:rPr>
        <w:t xml:space="preserve"> </w:t>
      </w:r>
      <w:r>
        <w:rPr>
          <w:rFonts w:eastAsia="宋体"/>
        </w:rPr>
        <w:t>are</w:t>
      </w:r>
      <w:r w:rsidRPr="002C229B">
        <w:rPr>
          <w:rFonts w:eastAsia="宋体"/>
        </w:rPr>
        <w:t xml:space="preserve"> the c</w:t>
      </w:r>
      <w:r w:rsidRPr="002C229B">
        <w:t>omponents of L1/L2 inter-cell mobility delay</w:t>
      </w:r>
      <w:r w:rsidRPr="002C229B">
        <w:rPr>
          <w:rFonts w:eastAsia="宋体"/>
        </w:rPr>
        <w:t xml:space="preserve"> except </w:t>
      </w:r>
      <w:r w:rsidRPr="002C229B">
        <w:t>T</w:t>
      </w:r>
      <w:r w:rsidRPr="002C229B">
        <w:rPr>
          <w:vertAlign w:val="subscript"/>
        </w:rPr>
        <w:t>cmd</w:t>
      </w:r>
      <w:r w:rsidRPr="002C229B">
        <w:t>.</w:t>
      </w:r>
      <w:bookmarkEnd w:id="17"/>
      <w:bookmarkEnd w:id="18"/>
    </w:p>
    <w:p w14:paraId="1ED8F555" w14:textId="0FD10928" w:rsidR="00D377DB" w:rsidRPr="002C229B" w:rsidRDefault="00D377DB" w:rsidP="00D377DB">
      <w:pPr>
        <w:pStyle w:val="afc"/>
        <w:rPr>
          <w:b/>
          <w:bCs/>
        </w:rPr>
      </w:pPr>
      <w:r w:rsidRPr="002C229B">
        <w:rPr>
          <w:b/>
          <w:bCs/>
        </w:rPr>
        <w:t xml:space="preserve">Proposal </w:t>
      </w:r>
      <w:r w:rsidR="00AA05EE">
        <w:rPr>
          <w:b/>
          <w:bCs/>
        </w:rPr>
        <w:t>1</w:t>
      </w:r>
      <w:r w:rsidR="00374F0E">
        <w:rPr>
          <w:b/>
          <w:bCs/>
        </w:rPr>
        <w:t>0</w:t>
      </w:r>
      <w:r w:rsidRPr="002C229B">
        <w:rPr>
          <w:b/>
          <w:bCs/>
        </w:rPr>
        <w:t xml:space="preserve">: </w:t>
      </w:r>
      <w:r w:rsidRPr="002C229B">
        <w:rPr>
          <w:rFonts w:eastAsia="宋体"/>
          <w:b/>
          <w:bCs/>
        </w:rPr>
        <w:t>T</w:t>
      </w:r>
      <w:r w:rsidRPr="002C229B">
        <w:rPr>
          <w:rFonts w:eastAsia="宋体"/>
          <w:b/>
          <w:bCs/>
          <w:vertAlign w:val="subscript"/>
        </w:rPr>
        <w:t>interruption</w:t>
      </w:r>
      <w:r w:rsidRPr="002C229B">
        <w:rPr>
          <w:rFonts w:eastAsia="宋体"/>
          <w:b/>
          <w:bCs/>
        </w:rPr>
        <w:t xml:space="preserve"> </w:t>
      </w:r>
      <w:r>
        <w:rPr>
          <w:rFonts w:eastAsia="宋体"/>
          <w:b/>
          <w:bCs/>
        </w:rPr>
        <w:t>are</w:t>
      </w:r>
      <w:r w:rsidRPr="002C229B">
        <w:rPr>
          <w:rFonts w:eastAsia="宋体"/>
          <w:b/>
          <w:bCs/>
        </w:rPr>
        <w:t xml:space="preserve"> the c</w:t>
      </w:r>
      <w:r w:rsidRPr="002C229B">
        <w:rPr>
          <w:b/>
          <w:bCs/>
        </w:rPr>
        <w:t>omponents of L1/L2 inter-cell mobility delay</w:t>
      </w:r>
      <w:r w:rsidRPr="002C229B">
        <w:rPr>
          <w:rFonts w:eastAsia="宋体"/>
          <w:b/>
          <w:bCs/>
        </w:rPr>
        <w:t xml:space="preserve"> except </w:t>
      </w:r>
      <w:r w:rsidRPr="002C229B">
        <w:rPr>
          <w:b/>
          <w:bCs/>
        </w:rPr>
        <w:t>T</w:t>
      </w:r>
      <w:r w:rsidRPr="002C229B">
        <w:rPr>
          <w:b/>
          <w:bCs/>
          <w:vertAlign w:val="subscript"/>
        </w:rPr>
        <w:t>cmd.</w:t>
      </w:r>
    </w:p>
    <w:p w14:paraId="3E1B8D9C" w14:textId="706A42D9" w:rsidR="00334A57" w:rsidRDefault="00334A57" w:rsidP="00BF33BE">
      <w:pPr>
        <w:spacing w:afterLines="50" w:after="156"/>
        <w:rPr>
          <w:b/>
        </w:rPr>
      </w:pPr>
    </w:p>
    <w:p w14:paraId="2ED1015D" w14:textId="53919E57" w:rsidR="00CF0F0C" w:rsidRDefault="00CF0F0C" w:rsidP="00CF0F0C">
      <w:pPr>
        <w:spacing w:afterLines="50" w:after="156"/>
        <w:rPr>
          <w:b/>
          <w:u w:val="single"/>
        </w:rPr>
      </w:pPr>
      <w:r>
        <w:rPr>
          <w:b/>
          <w:u w:val="single"/>
        </w:rPr>
        <w:t>Issue 3-4-1: known cell conditions</w:t>
      </w:r>
    </w:p>
    <w:p w14:paraId="21F1CA45" w14:textId="6D99FC43" w:rsidR="00CF0F0C" w:rsidRPr="002C229B" w:rsidRDefault="00CF0F0C" w:rsidP="00CF0F0C">
      <w:pPr>
        <w:pStyle w:val="afc"/>
      </w:pPr>
      <w:r w:rsidRPr="002C229B">
        <w:t>In last meeting,</w:t>
      </w:r>
      <w:r w:rsidRPr="002C229B">
        <w:rPr>
          <w:rFonts w:eastAsia="宋体"/>
        </w:rPr>
        <w:t xml:space="preserve"> </w:t>
      </w:r>
      <w:r>
        <w:rPr>
          <w:rFonts w:eastAsia="宋体"/>
        </w:rPr>
        <w:t>MTK proposed the</w:t>
      </w:r>
      <w:r w:rsidRPr="002C229B">
        <w:rPr>
          <w:rFonts w:eastAsia="宋体"/>
        </w:rPr>
        <w:t xml:space="preserve"> views on </w:t>
      </w:r>
      <w:r w:rsidRPr="00CF0F0C">
        <w:rPr>
          <w:rFonts w:eastAsia="宋体"/>
        </w:rPr>
        <w:t>known cell conditions</w:t>
      </w:r>
      <w:r w:rsidRPr="002C229B">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CF0F0C" w14:paraId="7D08865A" w14:textId="77777777" w:rsidTr="00CF0F0C">
        <w:tc>
          <w:tcPr>
            <w:tcW w:w="8296" w:type="dxa"/>
          </w:tcPr>
          <w:p w14:paraId="6146C2A7" w14:textId="77777777" w:rsidR="00CF0F0C" w:rsidRPr="00723CBF" w:rsidRDefault="00CF0F0C" w:rsidP="00CF0F0C">
            <w:pPr>
              <w:pStyle w:val="af8"/>
            </w:pPr>
            <w:r>
              <w:rPr>
                <w:b/>
              </w:rPr>
              <w:t>&lt; Wayforward &gt;</w:t>
            </w:r>
            <w:r>
              <w:t>: FFS the following option</w:t>
            </w:r>
          </w:p>
          <w:p w14:paraId="72A67BB3" w14:textId="77777777" w:rsidR="00CF0F0C" w:rsidRPr="008D06AA" w:rsidRDefault="00CF0F0C" w:rsidP="00CF0F0C">
            <w:pPr>
              <w:pStyle w:val="af8"/>
              <w:numPr>
                <w:ilvl w:val="0"/>
                <w:numId w:val="43"/>
              </w:numPr>
              <w:rPr>
                <w:szCs w:val="24"/>
              </w:rPr>
            </w:pPr>
            <w:r>
              <w:rPr>
                <w:szCs w:val="24"/>
              </w:rPr>
              <w:t xml:space="preserve">Option 1 </w:t>
            </w:r>
            <w:r>
              <w:rPr>
                <w:rFonts w:hint="eastAsia"/>
                <w:szCs w:val="24"/>
              </w:rPr>
              <w:t>(</w:t>
            </w:r>
            <w:r>
              <w:rPr>
                <w:szCs w:val="24"/>
              </w:rPr>
              <w:t xml:space="preserve">MTK): </w:t>
            </w:r>
            <w:r w:rsidRPr="008D06AA">
              <w:rPr>
                <w:szCs w:val="24"/>
              </w:rPr>
              <w:t>us</w:t>
            </w:r>
            <w:r>
              <w:rPr>
                <w:szCs w:val="24"/>
              </w:rPr>
              <w:t>e</w:t>
            </w:r>
            <w:r w:rsidRPr="008D06AA">
              <w:rPr>
                <w:szCs w:val="24"/>
              </w:rPr>
              <w:t xml:space="preserve"> the conditions for L3 HO with a bit modification:</w:t>
            </w:r>
          </w:p>
          <w:p w14:paraId="42C5DAA1" w14:textId="77777777" w:rsidR="00CF0F0C" w:rsidRPr="009C5807" w:rsidRDefault="00CF0F0C" w:rsidP="00CF0F0C">
            <w:pPr>
              <w:pStyle w:val="aa"/>
              <w:numPr>
                <w:ilvl w:val="0"/>
                <w:numId w:val="32"/>
              </w:numPr>
              <w:ind w:firstLineChars="0"/>
              <w:rPr>
                <w:lang w:eastAsia="ko-KR"/>
              </w:rPr>
            </w:pPr>
            <w:r w:rsidRPr="00CF0F0C">
              <w:rPr>
                <w:rFonts w:cs="v4.2.0"/>
              </w:rPr>
              <w:t>The target cell</w:t>
            </w:r>
            <w:r w:rsidRPr="00CF0F0C">
              <w:rPr>
                <w:rFonts w:cs="v4.2.0"/>
                <w:lang w:eastAsia="ko-KR"/>
              </w:rPr>
              <w:t xml:space="preserve"> is known if it </w:t>
            </w:r>
            <w:r w:rsidRPr="009C5807">
              <w:rPr>
                <w:lang w:eastAsia="ko-KR"/>
              </w:rPr>
              <w:t>has been meeting the following conditions:</w:t>
            </w:r>
          </w:p>
          <w:p w14:paraId="3B6121EA" w14:textId="77777777" w:rsidR="00CF0F0C" w:rsidRPr="009C5807" w:rsidRDefault="00CF0F0C" w:rsidP="00CF0F0C">
            <w:pPr>
              <w:pStyle w:val="B1"/>
              <w:ind w:firstLine="400"/>
              <w:rPr>
                <w:lang w:eastAsia="ko-KR"/>
              </w:rPr>
            </w:pPr>
            <w:r>
              <w:rPr>
                <w:lang w:eastAsia="ko-KR"/>
              </w:rPr>
              <w:t>-</w:t>
            </w:r>
            <w:r>
              <w:rPr>
                <w:lang w:eastAsia="ko-KR"/>
              </w:rPr>
              <w:tab/>
            </w:r>
            <w:r w:rsidRPr="009C5807">
              <w:rPr>
                <w:lang w:eastAsia="ko-KR"/>
              </w:rPr>
              <w:t xml:space="preserve">During the last 5 seconds before the reception of the </w:t>
            </w:r>
            <w:r w:rsidRPr="00094BF4">
              <w:rPr>
                <w:strike/>
                <w:color w:val="C00000"/>
                <w:u w:val="single"/>
                <w:lang w:eastAsia="ko-KR"/>
              </w:rPr>
              <w:t>handover</w:t>
            </w:r>
            <w:r w:rsidRPr="00094BF4">
              <w:rPr>
                <w:color w:val="C00000"/>
                <w:u w:val="single"/>
                <w:lang w:eastAsia="ko-KR"/>
              </w:rPr>
              <w:t xml:space="preserve"> cell switch</w:t>
            </w:r>
            <w:r w:rsidRPr="009C5807">
              <w:rPr>
                <w:lang w:eastAsia="ko-KR"/>
              </w:rPr>
              <w:t xml:space="preserve"> command:</w:t>
            </w:r>
          </w:p>
          <w:p w14:paraId="185ED62B" w14:textId="44F52B07" w:rsidR="00CF0F0C" w:rsidRPr="009C5807" w:rsidRDefault="00CF0F0C" w:rsidP="00CF0F0C">
            <w:pPr>
              <w:pStyle w:val="B2"/>
              <w:numPr>
                <w:ilvl w:val="0"/>
                <w:numId w:val="44"/>
              </w:numPr>
              <w:rPr>
                <w:lang w:eastAsia="ko-KR"/>
              </w:rPr>
            </w:pPr>
            <w:r w:rsidRPr="009C5807">
              <w:rPr>
                <w:lang w:eastAsia="ko-KR"/>
              </w:rPr>
              <w:t xml:space="preserve">the UE has sent a valid </w:t>
            </w:r>
            <w:r w:rsidRPr="00094BF4">
              <w:rPr>
                <w:color w:val="C00000"/>
                <w:u w:val="single"/>
                <w:lang w:eastAsia="ko-KR"/>
              </w:rPr>
              <w:t xml:space="preserve">L1 [or L3] </w:t>
            </w:r>
            <w:r w:rsidRPr="009C5807">
              <w:rPr>
                <w:lang w:eastAsia="ko-KR"/>
              </w:rPr>
              <w:t>measurement report for the target cell and</w:t>
            </w:r>
          </w:p>
          <w:p w14:paraId="094AE007" w14:textId="64EFB44D" w:rsidR="00CF0F0C" w:rsidRPr="009C5807" w:rsidRDefault="00CF0F0C" w:rsidP="00CF0F0C">
            <w:pPr>
              <w:pStyle w:val="B2"/>
              <w:numPr>
                <w:ilvl w:val="0"/>
                <w:numId w:val="44"/>
              </w:numPr>
              <w:rPr>
                <w:lang w:eastAsia="ko-KR"/>
              </w:rPr>
            </w:pPr>
            <w:r w:rsidRPr="009C5807">
              <w:rPr>
                <w:lang w:eastAsia="ko-KR"/>
              </w:rPr>
              <w:t xml:space="preserve">One of the SSBs measured from the NR target cell being </w:t>
            </w:r>
            <w:r w:rsidRPr="009C5807">
              <w:t>configured</w:t>
            </w:r>
            <w:r w:rsidRPr="009C5807">
              <w:rPr>
                <w:lang w:eastAsia="ko-KR"/>
              </w:rPr>
              <w:t xml:space="preserve"> remains</w:t>
            </w:r>
            <w:r>
              <w:rPr>
                <w:lang w:eastAsia="ko-KR"/>
              </w:rPr>
              <w:t xml:space="preserve"> </w:t>
            </w:r>
            <w:r w:rsidRPr="009C5807">
              <w:rPr>
                <w:lang w:eastAsia="ko-KR"/>
              </w:rPr>
              <w:t xml:space="preserve">detectable according to the cell identification conditions specified in clause </w:t>
            </w:r>
            <w:r w:rsidRPr="00094BF4">
              <w:rPr>
                <w:rFonts w:eastAsia="Malgun Gothic"/>
              </w:rPr>
              <w:t>9.3</w:t>
            </w:r>
            <w:r w:rsidRPr="009C5807">
              <w:rPr>
                <w:lang w:eastAsia="ko-KR"/>
              </w:rPr>
              <w:t>,</w:t>
            </w:r>
          </w:p>
          <w:p w14:paraId="18812D0F" w14:textId="77777777" w:rsidR="00CF0F0C" w:rsidRPr="009C5807" w:rsidRDefault="00CF0F0C" w:rsidP="00CF0F0C">
            <w:pPr>
              <w:pStyle w:val="B1"/>
              <w:ind w:firstLine="400"/>
              <w:rPr>
                <w:lang w:eastAsia="ko-KR"/>
              </w:rPr>
            </w:pPr>
            <w:r w:rsidRPr="009C5807">
              <w:rPr>
                <w:lang w:eastAsia="ko-KR"/>
              </w:rPr>
              <w:t>-</w:t>
            </w:r>
            <w:r w:rsidRPr="009C5807">
              <w:rPr>
                <w:lang w:eastAsia="ko-KR"/>
              </w:rPr>
              <w:tab/>
              <w:t xml:space="preserve">One of the SSBs measured from the target cell also remains detectable during the </w:t>
            </w:r>
            <w:r w:rsidRPr="00094BF4">
              <w:rPr>
                <w:strike/>
                <w:color w:val="C00000"/>
                <w:u w:val="single"/>
                <w:lang w:eastAsia="ko-KR"/>
              </w:rPr>
              <w:t>handover</w:t>
            </w:r>
            <w:r w:rsidRPr="00094BF4">
              <w:rPr>
                <w:color w:val="C00000"/>
                <w:u w:val="single"/>
                <w:lang w:eastAsia="ko-KR"/>
              </w:rPr>
              <w:t xml:space="preserve"> cell switch</w:t>
            </w:r>
            <w:r w:rsidRPr="009C5807">
              <w:rPr>
                <w:lang w:eastAsia="ko-KR"/>
              </w:rPr>
              <w:t xml:space="preserve"> delay according to the cell identification conditions specified in </w:t>
            </w:r>
            <w:r w:rsidRPr="00094BF4">
              <w:rPr>
                <w:lang w:val="en-US" w:eastAsia="ko-KR"/>
              </w:rPr>
              <w:t>clause</w:t>
            </w:r>
            <w:r w:rsidRPr="009C5807">
              <w:rPr>
                <w:lang w:eastAsia="ko-KR"/>
              </w:rPr>
              <w:t xml:space="preserve"> 9.3.</w:t>
            </w:r>
          </w:p>
          <w:p w14:paraId="1D205924" w14:textId="2EAA5AFD" w:rsidR="00CF0F0C" w:rsidRDefault="00CF0F0C" w:rsidP="00CF0F0C">
            <w:pPr>
              <w:spacing w:afterLines="50" w:after="156"/>
              <w:rPr>
                <w:b/>
                <w:u w:val="single"/>
              </w:rPr>
            </w:pPr>
            <w:proofErr w:type="gramStart"/>
            <w:r w:rsidRPr="009C5807">
              <w:rPr>
                <w:lang w:eastAsia="ko-KR"/>
              </w:rPr>
              <w:t>otherwise</w:t>
            </w:r>
            <w:proofErr w:type="gramEnd"/>
            <w:r w:rsidRPr="009C5807">
              <w:rPr>
                <w:lang w:eastAsia="ko-KR"/>
              </w:rPr>
              <w:t xml:space="preserve"> it is unknown.</w:t>
            </w:r>
          </w:p>
        </w:tc>
      </w:tr>
    </w:tbl>
    <w:p w14:paraId="14745A9B" w14:textId="6C2F635E" w:rsidR="00CF0F0C" w:rsidRDefault="00CF0F0C" w:rsidP="00CF0F0C">
      <w:pPr>
        <w:pStyle w:val="afc"/>
      </w:pPr>
      <w:r>
        <w:rPr>
          <w:rFonts w:hint="eastAsia"/>
        </w:rPr>
        <w:t>W</w:t>
      </w:r>
      <w:r>
        <w:t xml:space="preserve">e </w:t>
      </w:r>
      <w:r w:rsidR="000F4006">
        <w:t xml:space="preserve">agree add the L1 </w:t>
      </w:r>
      <w:r w:rsidR="000F4006" w:rsidRPr="009C5807">
        <w:rPr>
          <w:lang w:eastAsia="ko-KR"/>
        </w:rPr>
        <w:t>measurement report for the target cell</w:t>
      </w:r>
      <w:r w:rsidR="000F4006">
        <w:rPr>
          <w:lang w:eastAsia="ko-KR"/>
        </w:rPr>
        <w:t xml:space="preserve"> in known case.</w:t>
      </w:r>
    </w:p>
    <w:p w14:paraId="70FFD3FE" w14:textId="374B3BCE" w:rsidR="00B8745B" w:rsidRPr="00B8745B" w:rsidRDefault="00260B32" w:rsidP="00B8745B">
      <w:pPr>
        <w:pStyle w:val="afc"/>
        <w:rPr>
          <w:b/>
          <w:bCs/>
        </w:rPr>
      </w:pPr>
      <w:r w:rsidRPr="00CB15D8">
        <w:rPr>
          <w:b/>
          <w:bCs/>
        </w:rPr>
        <w:t>Proposal 1</w:t>
      </w:r>
      <w:r>
        <w:rPr>
          <w:b/>
          <w:bCs/>
        </w:rPr>
        <w:t>1</w:t>
      </w:r>
      <w:r w:rsidRPr="00CB15D8">
        <w:rPr>
          <w:b/>
          <w:bCs/>
        </w:rPr>
        <w:t>: Agree</w:t>
      </w:r>
      <w:r w:rsidR="00975C73">
        <w:rPr>
          <w:b/>
          <w:bCs/>
        </w:rPr>
        <w:t xml:space="preserve"> </w:t>
      </w:r>
      <w:r w:rsidR="00975C73">
        <w:rPr>
          <w:rFonts w:hint="eastAsia"/>
          <w:b/>
          <w:bCs/>
        </w:rPr>
        <w:t>with</w:t>
      </w:r>
      <w:r w:rsidRPr="00CB15D8">
        <w:rPr>
          <w:b/>
          <w:bCs/>
        </w:rPr>
        <w:t xml:space="preserve"> the proposal</w:t>
      </w:r>
      <w:r>
        <w:rPr>
          <w:b/>
          <w:bCs/>
        </w:rPr>
        <w:t xml:space="preserve"> </w:t>
      </w:r>
      <w:r>
        <w:rPr>
          <w:rFonts w:hint="eastAsia"/>
          <w:b/>
          <w:bCs/>
        </w:rPr>
        <w:t>on</w:t>
      </w:r>
      <w:r>
        <w:rPr>
          <w:b/>
          <w:bCs/>
        </w:rPr>
        <w:t xml:space="preserve"> </w:t>
      </w:r>
      <w:r w:rsidRPr="00260B32">
        <w:rPr>
          <w:b/>
          <w:bCs/>
        </w:rPr>
        <w:t>known cell conditions</w:t>
      </w:r>
      <w:r w:rsidRPr="00CB15D8">
        <w:rPr>
          <w:b/>
          <w:bCs/>
        </w:rPr>
        <w:t xml:space="preserve"> of MTK in last meeting.</w:t>
      </w:r>
      <w:r w:rsidR="00B3629E">
        <w:rPr>
          <w:b/>
          <w:bCs/>
        </w:rPr>
        <w:t xml:space="preserve"> </w:t>
      </w:r>
    </w:p>
    <w:p w14:paraId="0A904ED6" w14:textId="4BD9D1E8" w:rsidR="00B8745B" w:rsidRPr="00CF0F0C" w:rsidRDefault="00B8745B" w:rsidP="00CF0F0C">
      <w:pPr>
        <w:pStyle w:val="afc"/>
      </w:pPr>
    </w:p>
    <w:p w14:paraId="379373DF" w14:textId="77777777" w:rsidR="00CF0F0C" w:rsidRPr="00B8745B" w:rsidRDefault="00CF0F0C" w:rsidP="00BF33BE">
      <w:pPr>
        <w:spacing w:afterLines="50" w:after="156"/>
        <w:rPr>
          <w:b/>
        </w:rPr>
      </w:pPr>
    </w:p>
    <w:p w14:paraId="2A49285D" w14:textId="77777777" w:rsidR="00AB2B9F" w:rsidRPr="002C229B" w:rsidRDefault="00AB2B9F" w:rsidP="00AB2B9F">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2C229B">
        <w:rPr>
          <w:rFonts w:ascii="Arial" w:eastAsia="DengXian" w:hAnsi="Arial"/>
          <w:sz w:val="36"/>
          <w:szCs w:val="20"/>
        </w:rPr>
        <w:t>Summary</w:t>
      </w:r>
    </w:p>
    <w:p w14:paraId="539E3021" w14:textId="77777777" w:rsidR="00AB2B9F" w:rsidRPr="002C229B" w:rsidRDefault="00AB2B9F" w:rsidP="00AB2B9F">
      <w:pPr>
        <w:pStyle w:val="afc"/>
        <w:rPr>
          <w:rFonts w:eastAsia="DengXian"/>
        </w:rPr>
      </w:pPr>
      <w:r w:rsidRPr="002C229B">
        <w:rPr>
          <w:rFonts w:eastAsia="DengXian"/>
        </w:rPr>
        <w:t>In th</w:t>
      </w:r>
      <w:bookmarkStart w:id="19" w:name="OLE_LINK20"/>
      <w:bookmarkStart w:id="20" w:name="OLE_LINK21"/>
      <w:r w:rsidRPr="002C229B">
        <w:rPr>
          <w:rFonts w:eastAsia="DengXian"/>
        </w:rPr>
        <w:t>is p</w:t>
      </w:r>
      <w:bookmarkEnd w:id="19"/>
      <w:bookmarkEnd w:id="20"/>
      <w:r w:rsidRPr="002C229B">
        <w:rPr>
          <w:rFonts w:eastAsia="DengXian"/>
        </w:rPr>
        <w:t>aper, we provide our views on</w:t>
      </w:r>
      <w:r w:rsidRPr="002C229B">
        <w:t xml:space="preserve"> </w:t>
      </w:r>
      <w:r w:rsidRPr="002C229B">
        <w:rPr>
          <w:rFonts w:eastAsia="DengXian"/>
        </w:rPr>
        <w:t xml:space="preserve">L1/L2 inter-cell mobility delay requirements. From this discussion we have derived the following observations and proposals: </w:t>
      </w:r>
    </w:p>
    <w:p w14:paraId="62E4AA76" w14:textId="77777777" w:rsidR="00AB2B9F" w:rsidRPr="00394BD4" w:rsidRDefault="00AB2B9F" w:rsidP="00AB2B9F">
      <w:pPr>
        <w:rPr>
          <w:b/>
          <w:bCs/>
        </w:rPr>
      </w:pPr>
      <w:r w:rsidRPr="00394BD4">
        <w:rPr>
          <w:rFonts w:eastAsia="宋体"/>
          <w:b/>
          <w:bCs/>
        </w:rPr>
        <w:t>Proposal1:</w:t>
      </w:r>
      <w:r w:rsidRPr="00394BD4">
        <w:rPr>
          <w:b/>
          <w:bCs/>
        </w:rPr>
        <w:t xml:space="preserve"> The starting point of cell switch delay for PCell/PSCell is that UE receives cell switch command.</w:t>
      </w:r>
    </w:p>
    <w:p w14:paraId="54807560" w14:textId="5F23BF96" w:rsidR="00AB2B9F" w:rsidRPr="00394BD4" w:rsidRDefault="00AB2B9F" w:rsidP="00AB2B9F">
      <w:pPr>
        <w:rPr>
          <w:b/>
          <w:bCs/>
        </w:rPr>
      </w:pPr>
      <w:r w:rsidRPr="00394BD4">
        <w:rPr>
          <w:rFonts w:eastAsia="宋体"/>
          <w:b/>
          <w:bCs/>
        </w:rPr>
        <w:t>Proposal</w:t>
      </w:r>
      <w:r>
        <w:rPr>
          <w:rFonts w:eastAsia="宋体"/>
          <w:b/>
          <w:bCs/>
        </w:rPr>
        <w:t>2</w:t>
      </w:r>
      <w:r w:rsidRPr="00394BD4">
        <w:rPr>
          <w:rFonts w:eastAsia="宋体"/>
          <w:b/>
          <w:bCs/>
        </w:rPr>
        <w:t>:</w:t>
      </w:r>
      <w:r>
        <w:rPr>
          <w:rFonts w:eastAsia="宋体"/>
          <w:b/>
          <w:bCs/>
        </w:rPr>
        <w:t xml:space="preserve"> </w:t>
      </w:r>
      <w:r w:rsidRPr="00AB2B9F">
        <w:rPr>
          <w:b/>
          <w:bCs/>
        </w:rPr>
        <w:t>For RACH-based cell switch, cell switch delay for PCell/PSCell ends at UE transmitting PRACH to the target cell.</w:t>
      </w:r>
    </w:p>
    <w:p w14:paraId="786E3E2E" w14:textId="77777777" w:rsidR="00423469" w:rsidRDefault="00423469" w:rsidP="00423469">
      <w:pPr>
        <w:rPr>
          <w:b/>
          <w:bCs/>
        </w:rPr>
      </w:pPr>
      <w:r w:rsidRPr="00394BD4">
        <w:rPr>
          <w:rFonts w:eastAsia="宋体"/>
          <w:b/>
          <w:bCs/>
        </w:rPr>
        <w:t>Proposal</w:t>
      </w:r>
      <w:r>
        <w:rPr>
          <w:rFonts w:eastAsia="宋体"/>
          <w:b/>
          <w:bCs/>
        </w:rPr>
        <w:t>3</w:t>
      </w:r>
      <w:r w:rsidRPr="00394BD4">
        <w:rPr>
          <w:rFonts w:eastAsia="宋体"/>
          <w:b/>
          <w:bCs/>
        </w:rPr>
        <w:t>:</w:t>
      </w:r>
      <w:r>
        <w:rPr>
          <w:rFonts w:eastAsia="宋体"/>
          <w:b/>
          <w:bCs/>
        </w:rPr>
        <w:t xml:space="preserve"> </w:t>
      </w:r>
      <w:r w:rsidRPr="00AB2B9F">
        <w:rPr>
          <w:b/>
          <w:bCs/>
        </w:rPr>
        <w:t>For RACH-</w:t>
      </w:r>
      <w:r>
        <w:rPr>
          <w:b/>
          <w:bCs/>
        </w:rPr>
        <w:t>less</w:t>
      </w:r>
      <w:r w:rsidRPr="00AB2B9F">
        <w:rPr>
          <w:b/>
          <w:bCs/>
        </w:rPr>
        <w:t xml:space="preserve"> cell switch, cell switch delay for PCell/PSCell ends at </w:t>
      </w:r>
      <w:r w:rsidRPr="00423469">
        <w:rPr>
          <w:b/>
          <w:bCs/>
        </w:rPr>
        <w:t>UE performs the first DL/UL reception/transmission on the indicated beam of the target cell</w:t>
      </w:r>
      <w:r>
        <w:rPr>
          <w:b/>
          <w:bCs/>
        </w:rPr>
        <w:t>.</w:t>
      </w:r>
    </w:p>
    <w:p w14:paraId="5C51730D" w14:textId="77777777" w:rsidR="00003F5D" w:rsidRPr="00003F5D" w:rsidRDefault="00003F5D" w:rsidP="00003F5D">
      <w:pPr>
        <w:rPr>
          <w:rFonts w:eastAsia="宋体"/>
          <w:b/>
          <w:bCs/>
        </w:rPr>
      </w:pPr>
      <w:r w:rsidRPr="00003F5D">
        <w:rPr>
          <w:b/>
          <w:bCs/>
        </w:rPr>
        <w:lastRenderedPageBreak/>
        <w:t>Proposal 4:</w:t>
      </w:r>
      <w:r w:rsidRPr="00003F5D">
        <w:rPr>
          <w:rFonts w:eastAsia="宋体"/>
          <w:b/>
          <w:bCs/>
        </w:rPr>
        <w:t xml:space="preserve"> For RACH-based case,</w:t>
      </w:r>
    </w:p>
    <w:p w14:paraId="3BB7AD1D" w14:textId="77777777" w:rsidR="00003F5D" w:rsidRPr="00003F5D" w:rsidRDefault="00003F5D" w:rsidP="00003F5D">
      <w:pPr>
        <w:pStyle w:val="aa"/>
        <w:ind w:left="420" w:firstLineChars="0" w:firstLine="0"/>
        <w:jc w:val="center"/>
        <w:rPr>
          <w:b/>
          <w:bCs/>
        </w:rPr>
      </w:pPr>
      <w:r w:rsidRPr="00003F5D">
        <w:rPr>
          <w:rFonts w:cs="v4.2.0"/>
          <w:b/>
          <w:bCs/>
        </w:rPr>
        <w:t>T</w:t>
      </w:r>
      <w:r w:rsidRPr="00003F5D">
        <w:rPr>
          <w:rFonts w:cs="v4.2.0"/>
          <w:b/>
          <w:bCs/>
          <w:vertAlign w:val="subscript"/>
        </w:rPr>
        <w:t>delay</w:t>
      </w:r>
      <w:r w:rsidRPr="00003F5D">
        <w:rPr>
          <w:b/>
          <w:bCs/>
        </w:rPr>
        <w:t xml:space="preserve"> = T</w:t>
      </w:r>
      <w:r w:rsidRPr="00003F5D">
        <w:rPr>
          <w:b/>
          <w:bCs/>
          <w:vertAlign w:val="subscript"/>
        </w:rPr>
        <w:t xml:space="preserve">cmd </w:t>
      </w:r>
      <w:r w:rsidRPr="00003F5D">
        <w:rPr>
          <w:b/>
          <w:bCs/>
        </w:rPr>
        <w:t>+ T</w:t>
      </w:r>
      <w:r w:rsidRPr="00003F5D">
        <w:rPr>
          <w:b/>
          <w:bCs/>
          <w:vertAlign w:val="subscript"/>
        </w:rPr>
        <w:t>search</w:t>
      </w:r>
      <w:r w:rsidRPr="00003F5D">
        <w:rPr>
          <w:b/>
          <w:bCs/>
        </w:rPr>
        <w:t xml:space="preserve"> + T</w:t>
      </w:r>
      <w:r w:rsidRPr="00003F5D">
        <w:rPr>
          <w:b/>
          <w:bCs/>
          <w:vertAlign w:val="subscript"/>
        </w:rPr>
        <w:t>processing</w:t>
      </w:r>
      <w:r w:rsidRPr="00003F5D">
        <w:rPr>
          <w:b/>
          <w:bCs/>
        </w:rPr>
        <w:t xml:space="preserve"> + T</w:t>
      </w:r>
      <w:r w:rsidRPr="00003F5D">
        <w:rPr>
          <w:b/>
          <w:bCs/>
          <w:vertAlign w:val="subscript"/>
        </w:rPr>
        <w:t xml:space="preserve">margin </w:t>
      </w:r>
      <w:r w:rsidRPr="00003F5D">
        <w:rPr>
          <w:b/>
          <w:bCs/>
        </w:rPr>
        <w:t>+ T</w:t>
      </w:r>
      <w:r w:rsidRPr="00003F5D">
        <w:rPr>
          <w:b/>
          <w:bCs/>
          <w:vertAlign w:val="subscript"/>
        </w:rPr>
        <w:t>IU</w:t>
      </w:r>
      <w:r w:rsidRPr="00003F5D">
        <w:rPr>
          <w:b/>
          <w:bCs/>
        </w:rPr>
        <w:t xml:space="preserve"> + T</w:t>
      </w:r>
      <w:r w:rsidRPr="00003F5D">
        <w:rPr>
          <w:b/>
          <w:bCs/>
          <w:vertAlign w:val="subscript"/>
        </w:rPr>
        <w:t>∆</w:t>
      </w:r>
      <w:r w:rsidRPr="00003F5D">
        <w:rPr>
          <w:b/>
          <w:bCs/>
        </w:rPr>
        <w:t>,</w:t>
      </w:r>
    </w:p>
    <w:p w14:paraId="107900E3" w14:textId="77777777" w:rsidR="00003F5D" w:rsidRPr="00003F5D" w:rsidRDefault="00003F5D" w:rsidP="00003F5D">
      <w:pPr>
        <w:rPr>
          <w:b/>
          <w:bCs/>
          <w:vertAlign w:val="subscript"/>
        </w:rPr>
      </w:pPr>
      <w:r w:rsidRPr="00003F5D">
        <w:rPr>
          <w:b/>
          <w:bCs/>
        </w:rPr>
        <w:t>where, T</w:t>
      </w:r>
      <w:r w:rsidRPr="00003F5D">
        <w:rPr>
          <w:b/>
          <w:bCs/>
          <w:vertAlign w:val="subscript"/>
        </w:rPr>
        <w:t>IU</w:t>
      </w:r>
      <w:r w:rsidRPr="00003F5D">
        <w:rPr>
          <w:b/>
          <w:bCs/>
        </w:rPr>
        <w:t xml:space="preserve"> is the interruption uncertainty in acquiring the first available PRACH occasion in the new cell.</w:t>
      </w:r>
    </w:p>
    <w:p w14:paraId="0D23C5A8" w14:textId="6145B8A3" w:rsidR="00003F5D" w:rsidRDefault="00003F5D" w:rsidP="00003F5D">
      <w:pPr>
        <w:rPr>
          <w:b/>
          <w:bCs/>
        </w:rPr>
      </w:pPr>
      <w:r w:rsidRPr="00003F5D">
        <w:rPr>
          <w:b/>
          <w:bCs/>
        </w:rPr>
        <w:t>Proposal 5</w:t>
      </w:r>
      <w:r w:rsidRPr="00003F5D">
        <w:rPr>
          <w:rFonts w:ascii="宋体" w:eastAsia="宋体" w:hAnsi="宋体" w:cs="宋体"/>
          <w:b/>
          <w:bCs/>
        </w:rPr>
        <w:t>:</w:t>
      </w:r>
      <w:r w:rsidRPr="00003F5D">
        <w:rPr>
          <w:b/>
          <w:bCs/>
        </w:rPr>
        <w:t xml:space="preserve"> Wait for RAN2 progress to add other components.</w:t>
      </w:r>
    </w:p>
    <w:p w14:paraId="5B367C73" w14:textId="77777777" w:rsidR="00B10516" w:rsidRPr="00B10516" w:rsidRDefault="00B10516" w:rsidP="00B10516">
      <w:r w:rsidRPr="00A25948">
        <w:rPr>
          <w:b/>
        </w:rPr>
        <w:t xml:space="preserve">Proposal </w:t>
      </w:r>
      <w:r>
        <w:rPr>
          <w:b/>
        </w:rPr>
        <w:t>6</w:t>
      </w:r>
      <w:r w:rsidRPr="00A25948">
        <w:rPr>
          <w:b/>
        </w:rPr>
        <w:t>:</w:t>
      </w:r>
      <w:r w:rsidRPr="00A25948">
        <w:rPr>
          <w:rFonts w:eastAsia="宋体"/>
          <w:b/>
        </w:rPr>
        <w:t xml:space="preserve"> For RACH-less case, the cell switch delay could be shown as</w:t>
      </w:r>
    </w:p>
    <w:p w14:paraId="5451341F" w14:textId="77777777" w:rsidR="00B10516" w:rsidRPr="00A25948" w:rsidRDefault="00B10516" w:rsidP="00B10516">
      <w:pPr>
        <w:jc w:val="center"/>
        <w:rPr>
          <w:b/>
          <w:vertAlign w:val="subscript"/>
        </w:rPr>
      </w:pPr>
      <w:r w:rsidRPr="00A25948">
        <w:rPr>
          <w:rFonts w:cs="v4.2.0"/>
          <w:b/>
        </w:rPr>
        <w:t>T</w:t>
      </w:r>
      <w:r w:rsidRPr="00A25948">
        <w:rPr>
          <w:rFonts w:cs="v4.2.0"/>
          <w:b/>
          <w:vertAlign w:val="subscript"/>
        </w:rPr>
        <w:t>delay</w:t>
      </w:r>
      <w:r w:rsidRPr="00A25948">
        <w:rPr>
          <w:b/>
        </w:rPr>
        <w:t xml:space="preserve"> = T</w:t>
      </w:r>
      <w:r w:rsidRPr="00A25948">
        <w:rPr>
          <w:b/>
          <w:vertAlign w:val="subscript"/>
        </w:rPr>
        <w:t xml:space="preserve">cmd </w:t>
      </w:r>
      <w:r w:rsidRPr="00A25948">
        <w:rPr>
          <w:b/>
        </w:rPr>
        <w:t>+ T</w:t>
      </w:r>
      <w:r w:rsidRPr="00A25948">
        <w:rPr>
          <w:b/>
          <w:vertAlign w:val="subscript"/>
        </w:rPr>
        <w:t>search</w:t>
      </w:r>
      <w:r w:rsidRPr="00A25948">
        <w:rPr>
          <w:b/>
        </w:rPr>
        <w:t xml:space="preserve"> + T</w:t>
      </w:r>
      <w:r w:rsidRPr="00A25948">
        <w:rPr>
          <w:b/>
          <w:vertAlign w:val="subscript"/>
        </w:rPr>
        <w:t>processing</w:t>
      </w:r>
      <w:r w:rsidRPr="00A25948">
        <w:rPr>
          <w:b/>
        </w:rPr>
        <w:t xml:space="preserve"> + T</w:t>
      </w:r>
      <w:r w:rsidRPr="00A25948">
        <w:rPr>
          <w:b/>
          <w:vertAlign w:val="subscript"/>
        </w:rPr>
        <w:t xml:space="preserve">margin </w:t>
      </w:r>
      <w:r w:rsidRPr="00A25948">
        <w:rPr>
          <w:b/>
        </w:rPr>
        <w:t>+ T</w:t>
      </w:r>
      <w:r w:rsidRPr="00A25948">
        <w:rPr>
          <w:b/>
          <w:vertAlign w:val="subscript"/>
        </w:rPr>
        <w:t>IU</w:t>
      </w:r>
      <w:r w:rsidRPr="00A25948">
        <w:rPr>
          <w:b/>
        </w:rPr>
        <w:t xml:space="preserve"> + T</w:t>
      </w:r>
      <w:r w:rsidRPr="00A25948">
        <w:rPr>
          <w:b/>
          <w:vertAlign w:val="subscript"/>
        </w:rPr>
        <w:t>∆</w:t>
      </w:r>
      <w:r w:rsidRPr="00A25948">
        <w:rPr>
          <w:b/>
        </w:rPr>
        <w:t>,</w:t>
      </w:r>
    </w:p>
    <w:p w14:paraId="4A497C20" w14:textId="77777777" w:rsidR="00B10516" w:rsidRDefault="00B10516" w:rsidP="00B10516">
      <w:pPr>
        <w:rPr>
          <w:b/>
        </w:rPr>
      </w:pPr>
      <w:r w:rsidRPr="00A25948">
        <w:rPr>
          <w:b/>
        </w:rPr>
        <w:t>where, T</w:t>
      </w:r>
      <w:r w:rsidRPr="00A25948">
        <w:rPr>
          <w:b/>
          <w:vertAlign w:val="subscript"/>
        </w:rPr>
        <w:t>cmd</w:t>
      </w:r>
      <w:r w:rsidRPr="00A25948">
        <w:rPr>
          <w:b/>
        </w:rPr>
        <w:t>, T</w:t>
      </w:r>
      <w:r w:rsidRPr="00A25948">
        <w:rPr>
          <w:b/>
          <w:vertAlign w:val="subscript"/>
        </w:rPr>
        <w:t>search</w:t>
      </w:r>
      <w:r w:rsidRPr="00A25948">
        <w:rPr>
          <w:b/>
        </w:rPr>
        <w:t>, T</w:t>
      </w:r>
      <w:r w:rsidRPr="00A25948">
        <w:rPr>
          <w:b/>
          <w:vertAlign w:val="subscript"/>
        </w:rPr>
        <w:t>processing</w:t>
      </w:r>
      <w:r w:rsidRPr="00A25948">
        <w:rPr>
          <w:b/>
        </w:rPr>
        <w:t>, T</w:t>
      </w:r>
      <w:r w:rsidRPr="00A25948">
        <w:rPr>
          <w:b/>
          <w:vertAlign w:val="subscript"/>
        </w:rPr>
        <w:t>∆</w:t>
      </w:r>
      <w:r w:rsidRPr="00A25948">
        <w:rPr>
          <w:b/>
        </w:rPr>
        <w:t xml:space="preserve"> </w:t>
      </w:r>
      <w:r w:rsidRPr="00A25948">
        <w:rPr>
          <w:rFonts w:hint="eastAsia"/>
          <w:b/>
        </w:rPr>
        <w:t>and</w:t>
      </w:r>
      <w:r w:rsidRPr="00A25948">
        <w:rPr>
          <w:b/>
        </w:rPr>
        <w:t xml:space="preserve"> T</w:t>
      </w:r>
      <w:r w:rsidRPr="00A25948">
        <w:rPr>
          <w:b/>
          <w:vertAlign w:val="subscript"/>
        </w:rPr>
        <w:t xml:space="preserve">margin </w:t>
      </w:r>
      <w:r w:rsidRPr="00A25948">
        <w:rPr>
          <w:b/>
        </w:rPr>
        <w:t xml:space="preserve">are same as those of </w:t>
      </w:r>
      <w:r w:rsidRPr="00A25948">
        <w:rPr>
          <w:rFonts w:eastAsia="宋体"/>
          <w:b/>
        </w:rPr>
        <w:t>RACH-based cell switch.</w:t>
      </w:r>
      <w:r w:rsidRPr="00A25948">
        <w:rPr>
          <w:b/>
        </w:rPr>
        <w:t xml:space="preserve"> T</w:t>
      </w:r>
      <w:r w:rsidRPr="00A25948">
        <w:rPr>
          <w:b/>
          <w:vertAlign w:val="subscript"/>
        </w:rPr>
        <w:t>IU</w:t>
      </w:r>
      <w:r w:rsidRPr="00A25948">
        <w:rPr>
          <w:b/>
        </w:rPr>
        <w:t xml:space="preserve"> is the uncertainty in the first DL/UL reception/transmission on the indicated beam.</w:t>
      </w:r>
    </w:p>
    <w:p w14:paraId="002BC2ED" w14:textId="77777777" w:rsidR="00B10516" w:rsidRPr="00B10516" w:rsidRDefault="00B10516" w:rsidP="00B10516">
      <w:pPr>
        <w:pStyle w:val="aa"/>
        <w:numPr>
          <w:ilvl w:val="0"/>
          <w:numId w:val="28"/>
        </w:numPr>
        <w:ind w:firstLineChars="0"/>
        <w:rPr>
          <w:b/>
          <w:bCs/>
        </w:rPr>
      </w:pPr>
      <w:r w:rsidRPr="00B10516">
        <w:rPr>
          <w:b/>
          <w:bCs/>
        </w:rPr>
        <w:t>If do not consider unknown cell case for RACH-less cell switch, T</w:t>
      </w:r>
      <w:r w:rsidRPr="00B10516">
        <w:rPr>
          <w:b/>
          <w:bCs/>
          <w:vertAlign w:val="subscript"/>
        </w:rPr>
        <w:t>search</w:t>
      </w:r>
      <w:r w:rsidRPr="00B10516">
        <w:rPr>
          <w:b/>
          <w:bCs/>
        </w:rPr>
        <w:t xml:space="preserve"> could be excluded.</w:t>
      </w:r>
    </w:p>
    <w:p w14:paraId="4AC9336F" w14:textId="73049A9F" w:rsidR="006D4370" w:rsidRDefault="006D4370" w:rsidP="00003F5D">
      <w:pPr>
        <w:rPr>
          <w:b/>
          <w:bCs/>
        </w:rPr>
      </w:pPr>
      <w:r w:rsidRPr="00D377DB">
        <w:rPr>
          <w:b/>
          <w:bCs/>
        </w:rPr>
        <w:t xml:space="preserve">Proposal </w:t>
      </w:r>
      <w:proofErr w:type="gramStart"/>
      <w:r>
        <w:rPr>
          <w:b/>
          <w:bCs/>
        </w:rPr>
        <w:t>7</w:t>
      </w:r>
      <w:r w:rsidRPr="00D377DB">
        <w:rPr>
          <w:b/>
          <w:bCs/>
        </w:rPr>
        <w:t>:Wait</w:t>
      </w:r>
      <w:proofErr w:type="gramEnd"/>
      <w:r w:rsidRPr="00D377DB">
        <w:rPr>
          <w:b/>
          <w:bCs/>
        </w:rPr>
        <w:t xml:space="preserve"> for RAN2 progress to specify T</w:t>
      </w:r>
      <w:r w:rsidRPr="00D377DB">
        <w:rPr>
          <w:b/>
          <w:bCs/>
          <w:vertAlign w:val="subscript"/>
        </w:rPr>
        <w:t>cmd</w:t>
      </w:r>
      <w:r w:rsidRPr="00D377DB">
        <w:rPr>
          <w:b/>
          <w:bCs/>
        </w:rPr>
        <w:t>.</w:t>
      </w:r>
    </w:p>
    <w:p w14:paraId="0A79E341" w14:textId="77777777" w:rsidR="006D4370" w:rsidRPr="00CB15D8" w:rsidRDefault="006D4370" w:rsidP="00CB15D8">
      <w:pPr>
        <w:rPr>
          <w:b/>
          <w:bCs/>
        </w:rPr>
      </w:pPr>
      <w:r w:rsidRPr="00CB15D8">
        <w:rPr>
          <w:b/>
          <w:bCs/>
        </w:rPr>
        <w:t>Proposal 8: The time for UE processing could been reduced if some procedures have been done before UE receive the cell switch command.</w:t>
      </w:r>
    </w:p>
    <w:p w14:paraId="18F661B3" w14:textId="77777777" w:rsidR="00374F0E" w:rsidRPr="00CB15D8" w:rsidRDefault="00374F0E" w:rsidP="00374F0E">
      <w:pPr>
        <w:rPr>
          <w:b/>
          <w:bCs/>
        </w:rPr>
      </w:pPr>
      <w:r w:rsidRPr="00CB15D8">
        <w:rPr>
          <w:b/>
          <w:bCs/>
        </w:rPr>
        <w:t>Proposal 9: For RACH-based cell switch, T</w:t>
      </w:r>
      <w:r w:rsidRPr="00260B32">
        <w:rPr>
          <w:b/>
          <w:bCs/>
          <w:vertAlign w:val="subscript"/>
        </w:rPr>
        <w:t>search</w:t>
      </w:r>
      <w:r w:rsidRPr="00CB15D8">
        <w:rPr>
          <w:b/>
          <w:bCs/>
        </w:rPr>
        <w:t xml:space="preserve"> equals to 0 when target cell is </w:t>
      </w:r>
      <w:proofErr w:type="gramStart"/>
      <w:r w:rsidRPr="00CB15D8">
        <w:rPr>
          <w:b/>
          <w:bCs/>
        </w:rPr>
        <w:t>known</w:t>
      </w:r>
      <w:proofErr w:type="gramEnd"/>
      <w:r>
        <w:rPr>
          <w:b/>
          <w:bCs/>
        </w:rPr>
        <w:t xml:space="preserve"> or</w:t>
      </w:r>
      <w:r w:rsidRPr="00374F0E">
        <w:rPr>
          <w:b/>
          <w:bCs/>
        </w:rPr>
        <w:t xml:space="preserve"> target cell is current active Scell</w:t>
      </w:r>
      <w:r>
        <w:rPr>
          <w:b/>
          <w:bCs/>
        </w:rPr>
        <w:t>.</w:t>
      </w:r>
    </w:p>
    <w:p w14:paraId="2AC89CBF" w14:textId="044E3129" w:rsidR="00AA05EE" w:rsidRPr="00CB15D8" w:rsidRDefault="00AA05EE" w:rsidP="00CB15D8">
      <w:pPr>
        <w:rPr>
          <w:b/>
          <w:bCs/>
        </w:rPr>
      </w:pPr>
      <w:r w:rsidRPr="00CB15D8">
        <w:rPr>
          <w:b/>
          <w:bCs/>
        </w:rPr>
        <w:t>Proposal 1</w:t>
      </w:r>
      <w:r w:rsidR="00374F0E">
        <w:rPr>
          <w:b/>
          <w:bCs/>
        </w:rPr>
        <w:t>0</w:t>
      </w:r>
      <w:r w:rsidRPr="00CB15D8">
        <w:rPr>
          <w:b/>
          <w:bCs/>
        </w:rPr>
        <w:t xml:space="preserve">: </w:t>
      </w:r>
      <w:r w:rsidRPr="00CB15D8">
        <w:rPr>
          <w:rFonts w:eastAsia="宋体"/>
          <w:b/>
          <w:bCs/>
        </w:rPr>
        <w:t>T</w:t>
      </w:r>
      <w:r w:rsidRPr="00CB15D8">
        <w:rPr>
          <w:rFonts w:eastAsia="宋体"/>
          <w:b/>
          <w:bCs/>
          <w:vertAlign w:val="subscript"/>
        </w:rPr>
        <w:t>interruption</w:t>
      </w:r>
      <w:r w:rsidRPr="00CB15D8">
        <w:rPr>
          <w:rFonts w:eastAsia="宋体"/>
          <w:b/>
          <w:bCs/>
        </w:rPr>
        <w:t xml:space="preserve"> are the c</w:t>
      </w:r>
      <w:r w:rsidRPr="00CB15D8">
        <w:rPr>
          <w:b/>
          <w:bCs/>
        </w:rPr>
        <w:t>omponents of L1/L2 inter-cell mobility delay</w:t>
      </w:r>
      <w:r w:rsidRPr="00CB15D8">
        <w:rPr>
          <w:rFonts w:eastAsia="宋体"/>
          <w:b/>
          <w:bCs/>
        </w:rPr>
        <w:t xml:space="preserve"> except </w:t>
      </w:r>
      <w:r w:rsidRPr="00CB15D8">
        <w:rPr>
          <w:b/>
          <w:bCs/>
        </w:rPr>
        <w:t>T</w:t>
      </w:r>
      <w:r w:rsidRPr="00CB15D8">
        <w:rPr>
          <w:b/>
          <w:bCs/>
          <w:vertAlign w:val="subscript"/>
        </w:rPr>
        <w:t>cmd.</w:t>
      </w:r>
    </w:p>
    <w:p w14:paraId="12345F0D" w14:textId="79DA2FC9" w:rsidR="00B3629E" w:rsidRPr="00CB15D8" w:rsidRDefault="00B3629E" w:rsidP="00CB15D8">
      <w:pPr>
        <w:rPr>
          <w:b/>
          <w:bCs/>
        </w:rPr>
      </w:pPr>
      <w:r w:rsidRPr="00CB15D8">
        <w:rPr>
          <w:b/>
          <w:bCs/>
        </w:rPr>
        <w:t>Proposal 1</w:t>
      </w:r>
      <w:r w:rsidR="00374F0E">
        <w:rPr>
          <w:b/>
          <w:bCs/>
        </w:rPr>
        <w:t>1</w:t>
      </w:r>
      <w:r w:rsidRPr="00CB15D8">
        <w:rPr>
          <w:b/>
          <w:bCs/>
        </w:rPr>
        <w:t>: Agree</w:t>
      </w:r>
      <w:r w:rsidR="00975C73">
        <w:rPr>
          <w:b/>
          <w:bCs/>
        </w:rPr>
        <w:t xml:space="preserve"> </w:t>
      </w:r>
      <w:r w:rsidR="00975C73">
        <w:rPr>
          <w:rFonts w:hint="eastAsia"/>
          <w:b/>
          <w:bCs/>
        </w:rPr>
        <w:t>with</w:t>
      </w:r>
      <w:r w:rsidRPr="00CB15D8">
        <w:rPr>
          <w:b/>
          <w:bCs/>
        </w:rPr>
        <w:t xml:space="preserve"> the proposal</w:t>
      </w:r>
      <w:r w:rsidR="00260B32">
        <w:rPr>
          <w:b/>
          <w:bCs/>
        </w:rPr>
        <w:t xml:space="preserve"> </w:t>
      </w:r>
      <w:r w:rsidR="00260B32">
        <w:rPr>
          <w:rFonts w:hint="eastAsia"/>
          <w:b/>
          <w:bCs/>
        </w:rPr>
        <w:t>on</w:t>
      </w:r>
      <w:r w:rsidR="00260B32">
        <w:rPr>
          <w:b/>
          <w:bCs/>
        </w:rPr>
        <w:t xml:space="preserve"> </w:t>
      </w:r>
      <w:r w:rsidR="00260B32" w:rsidRPr="00260B32">
        <w:rPr>
          <w:b/>
          <w:bCs/>
        </w:rPr>
        <w:t>known cell conditions</w:t>
      </w:r>
      <w:r w:rsidRPr="00CB15D8">
        <w:rPr>
          <w:b/>
          <w:bCs/>
        </w:rPr>
        <w:t xml:space="preserve"> of MTK in last meeting. </w:t>
      </w:r>
    </w:p>
    <w:p w14:paraId="16AE2BDA" w14:textId="77777777" w:rsidR="001B20CA" w:rsidRPr="00B3629E" w:rsidRDefault="001B20CA" w:rsidP="00093933">
      <w:pPr>
        <w:rPr>
          <w:b/>
          <w:bCs/>
        </w:rPr>
      </w:pPr>
    </w:p>
    <w:bookmarkEnd w:id="10"/>
    <w:p w14:paraId="0EF5F3FA" w14:textId="77777777" w:rsidR="00520E68" w:rsidRPr="002C229B"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36"/>
        </w:rPr>
      </w:pPr>
      <w:r w:rsidRPr="002C229B">
        <w:rPr>
          <w:rFonts w:ascii="Arial" w:eastAsia="DengXian" w:hAnsi="Arial"/>
          <w:sz w:val="36"/>
          <w:szCs w:val="20"/>
        </w:rPr>
        <w:t>References</w:t>
      </w:r>
    </w:p>
    <w:p w14:paraId="63FA02C0" w14:textId="117050AC" w:rsidR="00262B34" w:rsidRPr="002C229B" w:rsidRDefault="00093933" w:rsidP="00093933">
      <w:pPr>
        <w:rPr>
          <w:rFonts w:eastAsia="DengXian"/>
        </w:rPr>
      </w:pPr>
      <w:r w:rsidRPr="002C229B">
        <w:rPr>
          <w:rFonts w:eastAsia="DengXian"/>
        </w:rPr>
        <w:t xml:space="preserve">[1] </w:t>
      </w:r>
      <w:r w:rsidR="00262B34" w:rsidRPr="002C229B">
        <w:rPr>
          <w:rFonts w:eastAsia="DengXian"/>
        </w:rPr>
        <w:t>R4-22</w:t>
      </w:r>
      <w:r w:rsidR="00102824">
        <w:rPr>
          <w:rFonts w:eastAsia="DengXian"/>
        </w:rPr>
        <w:t>20403</w:t>
      </w:r>
      <w:r w:rsidR="00B43276" w:rsidRPr="002C229B">
        <w:rPr>
          <w:rFonts w:eastAsia="DengXian"/>
        </w:rPr>
        <w:t xml:space="preserve">, </w:t>
      </w:r>
      <w:r w:rsidR="006C331B" w:rsidRPr="002C229B">
        <w:rPr>
          <w:rFonts w:eastAsia="DengXian"/>
        </w:rPr>
        <w:t>WF on L1/L2 inter-cell mobility</w:t>
      </w:r>
      <w:r w:rsidR="00262B34" w:rsidRPr="002C229B">
        <w:rPr>
          <w:rFonts w:eastAsia="DengXian"/>
        </w:rPr>
        <w:t>, MediaTek Inc.</w:t>
      </w:r>
    </w:p>
    <w:sectPr w:rsidR="00262B34" w:rsidRPr="002C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2D168" w14:textId="77777777" w:rsidR="00660BCE" w:rsidRDefault="00660BCE" w:rsidP="00CB1324">
      <w:r>
        <w:separator/>
      </w:r>
    </w:p>
  </w:endnote>
  <w:endnote w:type="continuationSeparator" w:id="0">
    <w:p w14:paraId="46D9930B" w14:textId="77777777" w:rsidR="00660BCE" w:rsidRDefault="00660BCE"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7E15D" w14:textId="77777777" w:rsidR="00660BCE" w:rsidRDefault="00660BCE" w:rsidP="00CB1324">
      <w:r>
        <w:separator/>
      </w:r>
    </w:p>
  </w:footnote>
  <w:footnote w:type="continuationSeparator" w:id="0">
    <w:p w14:paraId="6F1B5578" w14:textId="77777777" w:rsidR="00660BCE" w:rsidRDefault="00660BCE"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482"/>
    <w:multiLevelType w:val="hybridMultilevel"/>
    <w:tmpl w:val="32FA30B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14112C"/>
    <w:multiLevelType w:val="hybridMultilevel"/>
    <w:tmpl w:val="F55EA6DE"/>
    <w:lvl w:ilvl="0" w:tplc="5A783CC8">
      <w:numFmt w:val="bullet"/>
      <w:lvlText w:val="-"/>
      <w:lvlJc w:val="left"/>
      <w:pPr>
        <w:ind w:left="1680" w:hanging="420"/>
      </w:pPr>
      <w:rPr>
        <w:rFonts w:ascii="Times New Roman" w:eastAsia="DengXian"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 w15:restartNumberingAfterBreak="0">
    <w:nsid w:val="060D50B6"/>
    <w:multiLevelType w:val="hybridMultilevel"/>
    <w:tmpl w:val="16749E5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F31412"/>
    <w:multiLevelType w:val="hybridMultilevel"/>
    <w:tmpl w:val="79AAE7A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FA5A1E"/>
    <w:multiLevelType w:val="hybridMultilevel"/>
    <w:tmpl w:val="F72AAF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1812D3"/>
    <w:multiLevelType w:val="hybridMultilevel"/>
    <w:tmpl w:val="E51A97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AA33A6"/>
    <w:multiLevelType w:val="hybridMultilevel"/>
    <w:tmpl w:val="F10CEFC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716D65"/>
    <w:multiLevelType w:val="hybridMultilevel"/>
    <w:tmpl w:val="48BCE5B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A565AC"/>
    <w:multiLevelType w:val="hybridMultilevel"/>
    <w:tmpl w:val="63704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0A7981"/>
    <w:multiLevelType w:val="hybridMultilevel"/>
    <w:tmpl w:val="5B4CFA5C"/>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E2C779B"/>
    <w:multiLevelType w:val="hybridMultilevel"/>
    <w:tmpl w:val="6930DAC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33E37"/>
    <w:multiLevelType w:val="hybridMultilevel"/>
    <w:tmpl w:val="0BF620F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047509"/>
    <w:multiLevelType w:val="hybridMultilevel"/>
    <w:tmpl w:val="7C4A82D2"/>
    <w:lvl w:ilvl="0" w:tplc="37369C12">
      <w:start w:val="4"/>
      <w:numFmt w:val="bullet"/>
      <w:lvlText w:val="-"/>
      <w:lvlJc w:val="left"/>
      <w:pPr>
        <w:ind w:left="1671" w:hanging="420"/>
      </w:pPr>
      <w:rPr>
        <w:rFonts w:ascii="Yu Gothic" w:eastAsia="Yu Gothic" w:hAnsi="Yu Gothic" w:cs="MS PGothic"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15" w15:restartNumberingAfterBreak="0">
    <w:nsid w:val="37EB7D73"/>
    <w:multiLevelType w:val="hybridMultilevel"/>
    <w:tmpl w:val="F4805EA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390F9C"/>
    <w:multiLevelType w:val="hybridMultilevel"/>
    <w:tmpl w:val="0570EC4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AB0F2B"/>
    <w:multiLevelType w:val="hybridMultilevel"/>
    <w:tmpl w:val="3256787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9D72C1"/>
    <w:multiLevelType w:val="hybridMultilevel"/>
    <w:tmpl w:val="EACE8F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DF5745"/>
    <w:multiLevelType w:val="hybridMultilevel"/>
    <w:tmpl w:val="87FA290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F3DDD"/>
    <w:multiLevelType w:val="hybridMultilevel"/>
    <w:tmpl w:val="350A13B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9160F4F"/>
    <w:multiLevelType w:val="hybridMultilevel"/>
    <w:tmpl w:val="E594F09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9242D7C"/>
    <w:multiLevelType w:val="hybridMultilevel"/>
    <w:tmpl w:val="445E4B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53058C"/>
    <w:multiLevelType w:val="hybridMultilevel"/>
    <w:tmpl w:val="FC18EAB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D80BFC"/>
    <w:multiLevelType w:val="hybridMultilevel"/>
    <w:tmpl w:val="DAB042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8E4F02"/>
    <w:multiLevelType w:val="hybridMultilevel"/>
    <w:tmpl w:val="85687F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A397DBD"/>
    <w:multiLevelType w:val="hybridMultilevel"/>
    <w:tmpl w:val="82D0D79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9F7B8A"/>
    <w:multiLevelType w:val="hybridMultilevel"/>
    <w:tmpl w:val="6990159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6B4664"/>
    <w:multiLevelType w:val="hybridMultilevel"/>
    <w:tmpl w:val="3F7CFF5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714DA2"/>
    <w:multiLevelType w:val="hybridMultilevel"/>
    <w:tmpl w:val="E4DC874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216F83"/>
    <w:multiLevelType w:val="hybridMultilevel"/>
    <w:tmpl w:val="72E42B8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57A3A1C"/>
    <w:multiLevelType w:val="hybridMultilevel"/>
    <w:tmpl w:val="026408B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5D26D35"/>
    <w:multiLevelType w:val="hybridMultilevel"/>
    <w:tmpl w:val="7CFEAA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B90E5A"/>
    <w:multiLevelType w:val="hybridMultilevel"/>
    <w:tmpl w:val="6ED8BB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36" w15:restartNumberingAfterBreak="0">
    <w:nsid w:val="73A37658"/>
    <w:multiLevelType w:val="hybridMultilevel"/>
    <w:tmpl w:val="D8B2DF3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3F66808"/>
    <w:multiLevelType w:val="hybridMultilevel"/>
    <w:tmpl w:val="7DB64C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FA1148"/>
    <w:multiLevelType w:val="hybridMultilevel"/>
    <w:tmpl w:val="6F687A9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D608C4"/>
    <w:multiLevelType w:val="hybridMultilevel"/>
    <w:tmpl w:val="F216CF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AEB4F64"/>
    <w:multiLevelType w:val="hybridMultilevel"/>
    <w:tmpl w:val="080CF98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681AA4"/>
    <w:multiLevelType w:val="hybridMultilevel"/>
    <w:tmpl w:val="8C9A80E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92CFF"/>
    <w:multiLevelType w:val="hybridMultilevel"/>
    <w:tmpl w:val="AC443F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2597993">
    <w:abstractNumId w:val="3"/>
  </w:num>
  <w:num w:numId="2" w16cid:durableId="334112525">
    <w:abstractNumId w:val="40"/>
  </w:num>
  <w:num w:numId="3" w16cid:durableId="551038652">
    <w:abstractNumId w:val="35"/>
  </w:num>
  <w:num w:numId="4" w16cid:durableId="1103182618">
    <w:abstractNumId w:val="37"/>
  </w:num>
  <w:num w:numId="5" w16cid:durableId="1154645361">
    <w:abstractNumId w:val="29"/>
  </w:num>
  <w:num w:numId="6" w16cid:durableId="1264342798">
    <w:abstractNumId w:val="0"/>
  </w:num>
  <w:num w:numId="7" w16cid:durableId="1575704301">
    <w:abstractNumId w:val="12"/>
  </w:num>
  <w:num w:numId="8" w16cid:durableId="2036029317">
    <w:abstractNumId w:val="30"/>
  </w:num>
  <w:num w:numId="9" w16cid:durableId="13658298">
    <w:abstractNumId w:val="31"/>
  </w:num>
  <w:num w:numId="10" w16cid:durableId="1582249548">
    <w:abstractNumId w:val="22"/>
  </w:num>
  <w:num w:numId="11" w16cid:durableId="2056732182">
    <w:abstractNumId w:val="11"/>
  </w:num>
  <w:num w:numId="12" w16cid:durableId="1750040110">
    <w:abstractNumId w:val="27"/>
  </w:num>
  <w:num w:numId="13" w16cid:durableId="1747342512">
    <w:abstractNumId w:val="15"/>
  </w:num>
  <w:num w:numId="14" w16cid:durableId="1510674778">
    <w:abstractNumId w:val="21"/>
  </w:num>
  <w:num w:numId="15" w16cid:durableId="773669813">
    <w:abstractNumId w:val="2"/>
  </w:num>
  <w:num w:numId="16" w16cid:durableId="698167114">
    <w:abstractNumId w:val="28"/>
  </w:num>
  <w:num w:numId="17" w16cid:durableId="1282884971">
    <w:abstractNumId w:val="26"/>
  </w:num>
  <w:num w:numId="18" w16cid:durableId="1886477774">
    <w:abstractNumId w:val="41"/>
  </w:num>
  <w:num w:numId="19" w16cid:durableId="1076785657">
    <w:abstractNumId w:val="19"/>
  </w:num>
  <w:num w:numId="20" w16cid:durableId="2051147121">
    <w:abstractNumId w:val="38"/>
  </w:num>
  <w:num w:numId="21" w16cid:durableId="1151554595">
    <w:abstractNumId w:val="7"/>
  </w:num>
  <w:num w:numId="22" w16cid:durableId="165830179">
    <w:abstractNumId w:val="17"/>
  </w:num>
  <w:num w:numId="23" w16cid:durableId="1767656603">
    <w:abstractNumId w:val="9"/>
  </w:num>
  <w:num w:numId="24" w16cid:durableId="322706249">
    <w:abstractNumId w:val="4"/>
  </w:num>
  <w:num w:numId="25" w16cid:durableId="556744786">
    <w:abstractNumId w:val="18"/>
  </w:num>
  <w:num w:numId="26" w16cid:durableId="95908667">
    <w:abstractNumId w:val="34"/>
  </w:num>
  <w:num w:numId="27" w16cid:durableId="1085147177">
    <w:abstractNumId w:val="24"/>
  </w:num>
  <w:num w:numId="28" w16cid:durableId="475801648">
    <w:abstractNumId w:val="33"/>
  </w:num>
  <w:num w:numId="29" w16cid:durableId="949774844">
    <w:abstractNumId w:val="16"/>
  </w:num>
  <w:num w:numId="30" w16cid:durableId="233322578">
    <w:abstractNumId w:val="32"/>
  </w:num>
  <w:num w:numId="31" w16cid:durableId="1758556435">
    <w:abstractNumId w:val="23"/>
  </w:num>
  <w:num w:numId="32" w16cid:durableId="931160240">
    <w:abstractNumId w:val="8"/>
  </w:num>
  <w:num w:numId="33" w16cid:durableId="1035622911">
    <w:abstractNumId w:val="25"/>
  </w:num>
  <w:num w:numId="34" w16cid:durableId="1000423364">
    <w:abstractNumId w:val="5"/>
  </w:num>
  <w:num w:numId="35" w16cid:durableId="645357433">
    <w:abstractNumId w:val="42"/>
  </w:num>
  <w:num w:numId="36" w16cid:durableId="635910949">
    <w:abstractNumId w:val="13"/>
  </w:num>
  <w:num w:numId="37" w16cid:durableId="1188910488">
    <w:abstractNumId w:val="43"/>
  </w:num>
  <w:num w:numId="38" w16cid:durableId="959871894">
    <w:abstractNumId w:val="36"/>
  </w:num>
  <w:num w:numId="39" w16cid:durableId="1827554536">
    <w:abstractNumId w:val="10"/>
  </w:num>
  <w:num w:numId="40" w16cid:durableId="994728038">
    <w:abstractNumId w:val="1"/>
  </w:num>
  <w:num w:numId="41" w16cid:durableId="1433159257">
    <w:abstractNumId w:val="39"/>
  </w:num>
  <w:num w:numId="42" w16cid:durableId="779880127">
    <w:abstractNumId w:val="20"/>
  </w:num>
  <w:num w:numId="43" w16cid:durableId="1223101086">
    <w:abstractNumId w:val="6"/>
  </w:num>
  <w:num w:numId="44" w16cid:durableId="40114930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03F5D"/>
    <w:rsid w:val="0001433F"/>
    <w:rsid w:val="000147CE"/>
    <w:rsid w:val="00033FA4"/>
    <w:rsid w:val="00041BAE"/>
    <w:rsid w:val="000503CE"/>
    <w:rsid w:val="000557A9"/>
    <w:rsid w:val="00055EE9"/>
    <w:rsid w:val="0006333E"/>
    <w:rsid w:val="00073305"/>
    <w:rsid w:val="00093933"/>
    <w:rsid w:val="0009671C"/>
    <w:rsid w:val="00097328"/>
    <w:rsid w:val="00097F39"/>
    <w:rsid w:val="000A2058"/>
    <w:rsid w:val="000A2109"/>
    <w:rsid w:val="000B5C08"/>
    <w:rsid w:val="000B6D56"/>
    <w:rsid w:val="000C13CA"/>
    <w:rsid w:val="000C4D28"/>
    <w:rsid w:val="000D16B9"/>
    <w:rsid w:val="000D1E23"/>
    <w:rsid w:val="000D40B4"/>
    <w:rsid w:val="000D5336"/>
    <w:rsid w:val="000E15CD"/>
    <w:rsid w:val="000E4C6F"/>
    <w:rsid w:val="000E5060"/>
    <w:rsid w:val="000F4006"/>
    <w:rsid w:val="000F5EC6"/>
    <w:rsid w:val="001018E2"/>
    <w:rsid w:val="00102824"/>
    <w:rsid w:val="00106452"/>
    <w:rsid w:val="00116803"/>
    <w:rsid w:val="00117039"/>
    <w:rsid w:val="001230D8"/>
    <w:rsid w:val="00124E7B"/>
    <w:rsid w:val="0014139B"/>
    <w:rsid w:val="00150769"/>
    <w:rsid w:val="00150F40"/>
    <w:rsid w:val="00152660"/>
    <w:rsid w:val="00160F58"/>
    <w:rsid w:val="001621AF"/>
    <w:rsid w:val="0017293B"/>
    <w:rsid w:val="00176B3F"/>
    <w:rsid w:val="00177428"/>
    <w:rsid w:val="00177B6C"/>
    <w:rsid w:val="001830DF"/>
    <w:rsid w:val="0018374E"/>
    <w:rsid w:val="00186344"/>
    <w:rsid w:val="001906B9"/>
    <w:rsid w:val="001A1338"/>
    <w:rsid w:val="001A3247"/>
    <w:rsid w:val="001B20CA"/>
    <w:rsid w:val="001B4190"/>
    <w:rsid w:val="001B485F"/>
    <w:rsid w:val="001D5518"/>
    <w:rsid w:val="001F01FC"/>
    <w:rsid w:val="001F0691"/>
    <w:rsid w:val="0020324D"/>
    <w:rsid w:val="00212662"/>
    <w:rsid w:val="00216279"/>
    <w:rsid w:val="002262A2"/>
    <w:rsid w:val="00233F2B"/>
    <w:rsid w:val="00237688"/>
    <w:rsid w:val="002473B4"/>
    <w:rsid w:val="0025584C"/>
    <w:rsid w:val="002559F4"/>
    <w:rsid w:val="00260B32"/>
    <w:rsid w:val="00262B34"/>
    <w:rsid w:val="00263329"/>
    <w:rsid w:val="0027146B"/>
    <w:rsid w:val="00284C00"/>
    <w:rsid w:val="002A03A1"/>
    <w:rsid w:val="002B4653"/>
    <w:rsid w:val="002B65A0"/>
    <w:rsid w:val="002B7CCB"/>
    <w:rsid w:val="002C229B"/>
    <w:rsid w:val="002D3171"/>
    <w:rsid w:val="002D4AB5"/>
    <w:rsid w:val="002D5C8D"/>
    <w:rsid w:val="003019FB"/>
    <w:rsid w:val="00307F0C"/>
    <w:rsid w:val="0031027C"/>
    <w:rsid w:val="00311997"/>
    <w:rsid w:val="00311D9C"/>
    <w:rsid w:val="00312A3A"/>
    <w:rsid w:val="00312DBE"/>
    <w:rsid w:val="0032013F"/>
    <w:rsid w:val="00325623"/>
    <w:rsid w:val="0032673F"/>
    <w:rsid w:val="003321C1"/>
    <w:rsid w:val="003324B4"/>
    <w:rsid w:val="00334A57"/>
    <w:rsid w:val="00343D0B"/>
    <w:rsid w:val="00357976"/>
    <w:rsid w:val="003616AE"/>
    <w:rsid w:val="00361D13"/>
    <w:rsid w:val="0037395D"/>
    <w:rsid w:val="0037406B"/>
    <w:rsid w:val="003748D4"/>
    <w:rsid w:val="00374F0E"/>
    <w:rsid w:val="003777C6"/>
    <w:rsid w:val="00380309"/>
    <w:rsid w:val="003822B5"/>
    <w:rsid w:val="00385C7B"/>
    <w:rsid w:val="00394BD4"/>
    <w:rsid w:val="0039706F"/>
    <w:rsid w:val="003975F1"/>
    <w:rsid w:val="003A1E80"/>
    <w:rsid w:val="003A2171"/>
    <w:rsid w:val="003A24B8"/>
    <w:rsid w:val="003B0CF8"/>
    <w:rsid w:val="003B10F4"/>
    <w:rsid w:val="003B17A5"/>
    <w:rsid w:val="003B24CC"/>
    <w:rsid w:val="003C1C12"/>
    <w:rsid w:val="003C3749"/>
    <w:rsid w:val="003C4178"/>
    <w:rsid w:val="003C5509"/>
    <w:rsid w:val="00403C1B"/>
    <w:rsid w:val="004122F8"/>
    <w:rsid w:val="004133DD"/>
    <w:rsid w:val="00414E00"/>
    <w:rsid w:val="004152BF"/>
    <w:rsid w:val="00423469"/>
    <w:rsid w:val="00437D77"/>
    <w:rsid w:val="004453F2"/>
    <w:rsid w:val="00453976"/>
    <w:rsid w:val="00463132"/>
    <w:rsid w:val="004757A4"/>
    <w:rsid w:val="004A1271"/>
    <w:rsid w:val="004B368A"/>
    <w:rsid w:val="004B7613"/>
    <w:rsid w:val="004C0F36"/>
    <w:rsid w:val="004C14F5"/>
    <w:rsid w:val="004C1952"/>
    <w:rsid w:val="004D0A5E"/>
    <w:rsid w:val="004D1E48"/>
    <w:rsid w:val="004D6CEF"/>
    <w:rsid w:val="004D7E17"/>
    <w:rsid w:val="004E727C"/>
    <w:rsid w:val="004F17B0"/>
    <w:rsid w:val="004F2C02"/>
    <w:rsid w:val="004F2DAA"/>
    <w:rsid w:val="004F3D72"/>
    <w:rsid w:val="004F634D"/>
    <w:rsid w:val="00502995"/>
    <w:rsid w:val="0050361C"/>
    <w:rsid w:val="005056AC"/>
    <w:rsid w:val="00506D96"/>
    <w:rsid w:val="00511508"/>
    <w:rsid w:val="005118CE"/>
    <w:rsid w:val="00512E44"/>
    <w:rsid w:val="0051439F"/>
    <w:rsid w:val="00520E68"/>
    <w:rsid w:val="005215EC"/>
    <w:rsid w:val="00521A81"/>
    <w:rsid w:val="00524FE0"/>
    <w:rsid w:val="00543818"/>
    <w:rsid w:val="005524EB"/>
    <w:rsid w:val="00552944"/>
    <w:rsid w:val="00556244"/>
    <w:rsid w:val="0056093E"/>
    <w:rsid w:val="0056367A"/>
    <w:rsid w:val="0056407A"/>
    <w:rsid w:val="00565BD2"/>
    <w:rsid w:val="0057059D"/>
    <w:rsid w:val="0057617F"/>
    <w:rsid w:val="005818CA"/>
    <w:rsid w:val="00582B5E"/>
    <w:rsid w:val="00590495"/>
    <w:rsid w:val="00594A88"/>
    <w:rsid w:val="005A1809"/>
    <w:rsid w:val="005A6F36"/>
    <w:rsid w:val="005A7CC4"/>
    <w:rsid w:val="005B0C60"/>
    <w:rsid w:val="005B4C8C"/>
    <w:rsid w:val="005B5650"/>
    <w:rsid w:val="005B6108"/>
    <w:rsid w:val="005B7DB8"/>
    <w:rsid w:val="005C268B"/>
    <w:rsid w:val="005C5616"/>
    <w:rsid w:val="005D4307"/>
    <w:rsid w:val="005D5E37"/>
    <w:rsid w:val="005D60D5"/>
    <w:rsid w:val="005D7F00"/>
    <w:rsid w:val="005E0A6F"/>
    <w:rsid w:val="005E3D5C"/>
    <w:rsid w:val="005E4EE1"/>
    <w:rsid w:val="005E7D88"/>
    <w:rsid w:val="005F33E0"/>
    <w:rsid w:val="005F5E45"/>
    <w:rsid w:val="005F6E18"/>
    <w:rsid w:val="005F6FB8"/>
    <w:rsid w:val="00605A93"/>
    <w:rsid w:val="00607DBC"/>
    <w:rsid w:val="00634CB6"/>
    <w:rsid w:val="00635BE6"/>
    <w:rsid w:val="00640259"/>
    <w:rsid w:val="006415C1"/>
    <w:rsid w:val="00645F18"/>
    <w:rsid w:val="006515AC"/>
    <w:rsid w:val="00655E80"/>
    <w:rsid w:val="00660A61"/>
    <w:rsid w:val="00660BCE"/>
    <w:rsid w:val="00660EF0"/>
    <w:rsid w:val="006623E5"/>
    <w:rsid w:val="00670D67"/>
    <w:rsid w:val="00692FFB"/>
    <w:rsid w:val="00695983"/>
    <w:rsid w:val="006A26F9"/>
    <w:rsid w:val="006A5B68"/>
    <w:rsid w:val="006C2E4F"/>
    <w:rsid w:val="006C331B"/>
    <w:rsid w:val="006C5E68"/>
    <w:rsid w:val="006C6874"/>
    <w:rsid w:val="006D4370"/>
    <w:rsid w:val="006D4DDD"/>
    <w:rsid w:val="006E36FF"/>
    <w:rsid w:val="006E6813"/>
    <w:rsid w:val="006F0B17"/>
    <w:rsid w:val="00702601"/>
    <w:rsid w:val="00702620"/>
    <w:rsid w:val="00705A5F"/>
    <w:rsid w:val="00717E81"/>
    <w:rsid w:val="00737845"/>
    <w:rsid w:val="007438B4"/>
    <w:rsid w:val="00764241"/>
    <w:rsid w:val="007740C9"/>
    <w:rsid w:val="00776158"/>
    <w:rsid w:val="0077775A"/>
    <w:rsid w:val="00782A34"/>
    <w:rsid w:val="007845AB"/>
    <w:rsid w:val="00790366"/>
    <w:rsid w:val="007926A1"/>
    <w:rsid w:val="00795D25"/>
    <w:rsid w:val="00796F68"/>
    <w:rsid w:val="007A0D18"/>
    <w:rsid w:val="007A4989"/>
    <w:rsid w:val="007B44E6"/>
    <w:rsid w:val="007B7AC5"/>
    <w:rsid w:val="007C6DBB"/>
    <w:rsid w:val="007C6FE8"/>
    <w:rsid w:val="007C78BE"/>
    <w:rsid w:val="007D2498"/>
    <w:rsid w:val="007E7758"/>
    <w:rsid w:val="00800DCE"/>
    <w:rsid w:val="00805FDD"/>
    <w:rsid w:val="008120C1"/>
    <w:rsid w:val="00830F51"/>
    <w:rsid w:val="0083765A"/>
    <w:rsid w:val="00841D39"/>
    <w:rsid w:val="00844087"/>
    <w:rsid w:val="008447D4"/>
    <w:rsid w:val="00845FD8"/>
    <w:rsid w:val="00846769"/>
    <w:rsid w:val="00847219"/>
    <w:rsid w:val="008517B1"/>
    <w:rsid w:val="00851844"/>
    <w:rsid w:val="00851AA7"/>
    <w:rsid w:val="0086672B"/>
    <w:rsid w:val="0087329C"/>
    <w:rsid w:val="008836FE"/>
    <w:rsid w:val="00886306"/>
    <w:rsid w:val="00886E37"/>
    <w:rsid w:val="00890531"/>
    <w:rsid w:val="00891587"/>
    <w:rsid w:val="00895E89"/>
    <w:rsid w:val="0089659F"/>
    <w:rsid w:val="008973AE"/>
    <w:rsid w:val="008B1D41"/>
    <w:rsid w:val="008B5E09"/>
    <w:rsid w:val="008C5A38"/>
    <w:rsid w:val="008D2358"/>
    <w:rsid w:val="008D5DF2"/>
    <w:rsid w:val="008D66F7"/>
    <w:rsid w:val="008E2D88"/>
    <w:rsid w:val="008F2484"/>
    <w:rsid w:val="008F276A"/>
    <w:rsid w:val="008F29EE"/>
    <w:rsid w:val="00903609"/>
    <w:rsid w:val="00904D65"/>
    <w:rsid w:val="00905CBA"/>
    <w:rsid w:val="00917619"/>
    <w:rsid w:val="00950E5C"/>
    <w:rsid w:val="00964933"/>
    <w:rsid w:val="00971AA0"/>
    <w:rsid w:val="0097427A"/>
    <w:rsid w:val="00975C73"/>
    <w:rsid w:val="00984DE9"/>
    <w:rsid w:val="00991D6C"/>
    <w:rsid w:val="00996B3E"/>
    <w:rsid w:val="009A3CDB"/>
    <w:rsid w:val="009B5583"/>
    <w:rsid w:val="009C7CA5"/>
    <w:rsid w:val="009D3410"/>
    <w:rsid w:val="009E088A"/>
    <w:rsid w:val="009E32F3"/>
    <w:rsid w:val="009E4532"/>
    <w:rsid w:val="009E5154"/>
    <w:rsid w:val="009E65FB"/>
    <w:rsid w:val="009F1227"/>
    <w:rsid w:val="009F29EE"/>
    <w:rsid w:val="009F3381"/>
    <w:rsid w:val="009F5251"/>
    <w:rsid w:val="00A106E9"/>
    <w:rsid w:val="00A1070B"/>
    <w:rsid w:val="00A12547"/>
    <w:rsid w:val="00A14C9D"/>
    <w:rsid w:val="00A14CDA"/>
    <w:rsid w:val="00A16380"/>
    <w:rsid w:val="00A174D1"/>
    <w:rsid w:val="00A21E89"/>
    <w:rsid w:val="00A25948"/>
    <w:rsid w:val="00A26311"/>
    <w:rsid w:val="00A319E7"/>
    <w:rsid w:val="00A32A4B"/>
    <w:rsid w:val="00A32A88"/>
    <w:rsid w:val="00A34AA6"/>
    <w:rsid w:val="00A34ABB"/>
    <w:rsid w:val="00A574F4"/>
    <w:rsid w:val="00A63B56"/>
    <w:rsid w:val="00A71FAA"/>
    <w:rsid w:val="00A76E56"/>
    <w:rsid w:val="00A83584"/>
    <w:rsid w:val="00A83CFD"/>
    <w:rsid w:val="00A90584"/>
    <w:rsid w:val="00A94400"/>
    <w:rsid w:val="00A97D1A"/>
    <w:rsid w:val="00AA05EE"/>
    <w:rsid w:val="00AA2D76"/>
    <w:rsid w:val="00AA7579"/>
    <w:rsid w:val="00AB1567"/>
    <w:rsid w:val="00AB1A83"/>
    <w:rsid w:val="00AB291E"/>
    <w:rsid w:val="00AB2B9F"/>
    <w:rsid w:val="00AB5658"/>
    <w:rsid w:val="00AB682B"/>
    <w:rsid w:val="00AB7EAC"/>
    <w:rsid w:val="00AC0D54"/>
    <w:rsid w:val="00AC6F1C"/>
    <w:rsid w:val="00AD06B6"/>
    <w:rsid w:val="00AD0BF2"/>
    <w:rsid w:val="00AD24C5"/>
    <w:rsid w:val="00AD5C42"/>
    <w:rsid w:val="00AE084B"/>
    <w:rsid w:val="00AE7319"/>
    <w:rsid w:val="00AF0818"/>
    <w:rsid w:val="00AF2B89"/>
    <w:rsid w:val="00AF70BF"/>
    <w:rsid w:val="00B07CF5"/>
    <w:rsid w:val="00B10516"/>
    <w:rsid w:val="00B15AB1"/>
    <w:rsid w:val="00B25484"/>
    <w:rsid w:val="00B3526C"/>
    <w:rsid w:val="00B3629E"/>
    <w:rsid w:val="00B43276"/>
    <w:rsid w:val="00B43FD6"/>
    <w:rsid w:val="00B52813"/>
    <w:rsid w:val="00B65304"/>
    <w:rsid w:val="00B705FE"/>
    <w:rsid w:val="00B75368"/>
    <w:rsid w:val="00B8040C"/>
    <w:rsid w:val="00B82E8F"/>
    <w:rsid w:val="00B8745B"/>
    <w:rsid w:val="00B945C8"/>
    <w:rsid w:val="00BA0C37"/>
    <w:rsid w:val="00BA30CE"/>
    <w:rsid w:val="00BA7E0D"/>
    <w:rsid w:val="00BB1E51"/>
    <w:rsid w:val="00BD1625"/>
    <w:rsid w:val="00BD70BB"/>
    <w:rsid w:val="00BE4CA8"/>
    <w:rsid w:val="00BE5685"/>
    <w:rsid w:val="00BF33BE"/>
    <w:rsid w:val="00BF6018"/>
    <w:rsid w:val="00BF7376"/>
    <w:rsid w:val="00C04601"/>
    <w:rsid w:val="00C11402"/>
    <w:rsid w:val="00C1482A"/>
    <w:rsid w:val="00C16269"/>
    <w:rsid w:val="00C324D3"/>
    <w:rsid w:val="00C367BB"/>
    <w:rsid w:val="00C556E8"/>
    <w:rsid w:val="00C71474"/>
    <w:rsid w:val="00C81730"/>
    <w:rsid w:val="00C90FFB"/>
    <w:rsid w:val="00CA54FB"/>
    <w:rsid w:val="00CA7AD1"/>
    <w:rsid w:val="00CA7D87"/>
    <w:rsid w:val="00CB1324"/>
    <w:rsid w:val="00CB15D8"/>
    <w:rsid w:val="00CB2929"/>
    <w:rsid w:val="00CB3109"/>
    <w:rsid w:val="00CB5A05"/>
    <w:rsid w:val="00CB5EEB"/>
    <w:rsid w:val="00CC12A4"/>
    <w:rsid w:val="00CD7242"/>
    <w:rsid w:val="00CE06A1"/>
    <w:rsid w:val="00CE4766"/>
    <w:rsid w:val="00CF0F0C"/>
    <w:rsid w:val="00CF65DC"/>
    <w:rsid w:val="00D075C1"/>
    <w:rsid w:val="00D129F2"/>
    <w:rsid w:val="00D22770"/>
    <w:rsid w:val="00D23685"/>
    <w:rsid w:val="00D26F0D"/>
    <w:rsid w:val="00D324C7"/>
    <w:rsid w:val="00D377DB"/>
    <w:rsid w:val="00D41CF9"/>
    <w:rsid w:val="00D44024"/>
    <w:rsid w:val="00D44D6E"/>
    <w:rsid w:val="00D67D49"/>
    <w:rsid w:val="00D75CF3"/>
    <w:rsid w:val="00D81E9D"/>
    <w:rsid w:val="00D86E5D"/>
    <w:rsid w:val="00D9689F"/>
    <w:rsid w:val="00DA3F5B"/>
    <w:rsid w:val="00DA4592"/>
    <w:rsid w:val="00DA7FF3"/>
    <w:rsid w:val="00DB5706"/>
    <w:rsid w:val="00DB782C"/>
    <w:rsid w:val="00DD03EC"/>
    <w:rsid w:val="00DD2064"/>
    <w:rsid w:val="00DF1DCF"/>
    <w:rsid w:val="00DF6078"/>
    <w:rsid w:val="00E018CE"/>
    <w:rsid w:val="00E03360"/>
    <w:rsid w:val="00E1485B"/>
    <w:rsid w:val="00E14BF5"/>
    <w:rsid w:val="00E26939"/>
    <w:rsid w:val="00E32EDE"/>
    <w:rsid w:val="00E34658"/>
    <w:rsid w:val="00E5054D"/>
    <w:rsid w:val="00E5357F"/>
    <w:rsid w:val="00E543DB"/>
    <w:rsid w:val="00E63D62"/>
    <w:rsid w:val="00E63F46"/>
    <w:rsid w:val="00E65584"/>
    <w:rsid w:val="00E71AFA"/>
    <w:rsid w:val="00E95DF0"/>
    <w:rsid w:val="00E96E8E"/>
    <w:rsid w:val="00EA2D57"/>
    <w:rsid w:val="00EA55CE"/>
    <w:rsid w:val="00EB2E62"/>
    <w:rsid w:val="00EB3B29"/>
    <w:rsid w:val="00EC37D5"/>
    <w:rsid w:val="00ED0018"/>
    <w:rsid w:val="00ED1E6C"/>
    <w:rsid w:val="00ED3171"/>
    <w:rsid w:val="00EF00BC"/>
    <w:rsid w:val="00EF4971"/>
    <w:rsid w:val="00EF6BAC"/>
    <w:rsid w:val="00EF737F"/>
    <w:rsid w:val="00F062FE"/>
    <w:rsid w:val="00F0725D"/>
    <w:rsid w:val="00F10412"/>
    <w:rsid w:val="00F12F29"/>
    <w:rsid w:val="00F26474"/>
    <w:rsid w:val="00F2741D"/>
    <w:rsid w:val="00F37C4A"/>
    <w:rsid w:val="00F463B4"/>
    <w:rsid w:val="00F500B0"/>
    <w:rsid w:val="00F5223A"/>
    <w:rsid w:val="00F549B6"/>
    <w:rsid w:val="00F60CEE"/>
    <w:rsid w:val="00F63436"/>
    <w:rsid w:val="00F64343"/>
    <w:rsid w:val="00F744A4"/>
    <w:rsid w:val="00F851E9"/>
    <w:rsid w:val="00F901CF"/>
    <w:rsid w:val="00F911AD"/>
    <w:rsid w:val="00F93427"/>
    <w:rsid w:val="00FA0541"/>
    <w:rsid w:val="00FA3567"/>
    <w:rsid w:val="00FA38A5"/>
    <w:rsid w:val="00FB2BC9"/>
    <w:rsid w:val="00FB2D51"/>
    <w:rsid w:val="00FB3D0E"/>
    <w:rsid w:val="00FC49E3"/>
    <w:rsid w:val="00FD083C"/>
    <w:rsid w:val="00FD1461"/>
    <w:rsid w:val="00FD17AD"/>
    <w:rsid w:val="00FD27DB"/>
    <w:rsid w:val="00FE3FAF"/>
    <w:rsid w:val="00FE76DB"/>
    <w:rsid w:val="00FF0E4C"/>
    <w:rsid w:val="00FF3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出段落"/>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3"/>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 w:type="paragraph" w:customStyle="1" w:styleId="B1">
    <w:name w:val="B1"/>
    <w:basedOn w:val="aff3"/>
    <w:link w:val="B1Char"/>
    <w:qFormat/>
    <w:rsid w:val="00CF0F0C"/>
    <w:pPr>
      <w:widowControl/>
      <w:spacing w:after="180" w:line="240" w:lineRule="auto"/>
      <w:ind w:left="568" w:firstLineChars="0" w:hanging="284"/>
      <w:contextualSpacing w:val="0"/>
      <w:jc w:val="left"/>
    </w:pPr>
    <w:rPr>
      <w:rFonts w:eastAsia="宋体"/>
      <w:kern w:val="0"/>
      <w:sz w:val="20"/>
      <w:szCs w:val="20"/>
      <w:lang w:val="en-GB" w:eastAsia="en-US"/>
    </w:rPr>
  </w:style>
  <w:style w:type="paragraph" w:customStyle="1" w:styleId="B2">
    <w:name w:val="B2"/>
    <w:basedOn w:val="21"/>
    <w:link w:val="B2Char"/>
    <w:rsid w:val="00CF0F0C"/>
    <w:pPr>
      <w:widowControl/>
      <w:spacing w:after="180" w:line="240" w:lineRule="auto"/>
      <w:ind w:leftChars="0" w:left="851" w:firstLineChars="0" w:hanging="284"/>
      <w:contextualSpacing w:val="0"/>
      <w:jc w:val="left"/>
    </w:pPr>
    <w:rPr>
      <w:rFonts w:eastAsia="宋体"/>
      <w:kern w:val="0"/>
      <w:sz w:val="20"/>
      <w:szCs w:val="20"/>
      <w:lang w:val="en-GB" w:eastAsia="en-US"/>
    </w:rPr>
  </w:style>
  <w:style w:type="character" w:customStyle="1" w:styleId="B1Char">
    <w:name w:val="B1 Char"/>
    <w:link w:val="B1"/>
    <w:qFormat/>
    <w:rsid w:val="00CF0F0C"/>
    <w:rPr>
      <w:rFonts w:ascii="Times New Roman" w:eastAsia="宋体" w:hAnsi="Times New Roman" w:cs="Times New Roman"/>
      <w:kern w:val="0"/>
      <w:sz w:val="20"/>
      <w:szCs w:val="20"/>
      <w:lang w:val="en-GB" w:eastAsia="en-US"/>
    </w:rPr>
  </w:style>
  <w:style w:type="character" w:customStyle="1" w:styleId="B2Char">
    <w:name w:val="B2 Char"/>
    <w:link w:val="B2"/>
    <w:qFormat/>
    <w:rsid w:val="00CF0F0C"/>
    <w:rPr>
      <w:rFonts w:ascii="Times New Roman" w:eastAsia="宋体" w:hAnsi="Times New Roman" w:cs="Times New Roman"/>
      <w:kern w:val="0"/>
      <w:sz w:val="20"/>
      <w:szCs w:val="20"/>
      <w:lang w:val="en-GB" w:eastAsia="en-US"/>
    </w:rPr>
  </w:style>
  <w:style w:type="paragraph" w:styleId="aff3">
    <w:name w:val="List"/>
    <w:basedOn w:val="a"/>
    <w:uiPriority w:val="99"/>
    <w:semiHidden/>
    <w:unhideWhenUsed/>
    <w:rsid w:val="00CF0F0C"/>
    <w:pPr>
      <w:ind w:left="200" w:hangingChars="200" w:hanging="200"/>
      <w:contextualSpacing/>
    </w:pPr>
  </w:style>
  <w:style w:type="paragraph" w:styleId="21">
    <w:name w:val="List 2"/>
    <w:basedOn w:val="a"/>
    <w:uiPriority w:val="99"/>
    <w:semiHidden/>
    <w:unhideWhenUsed/>
    <w:rsid w:val="00CF0F0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846A-6CEF-44F0-B046-1E577F6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7</Pages>
  <Words>2073</Words>
  <Characters>11464</Characters>
  <Application>Microsoft Office Word</Application>
  <DocSecurity>0</DocSecurity>
  <Lines>358</Lines>
  <Paragraphs>270</Paragraphs>
  <ScaleCrop>false</ScaleCrop>
  <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Microsoft Office User</cp:lastModifiedBy>
  <cp:revision>64</cp:revision>
  <cp:lastPrinted>2023-02-10T08:25:00Z</cp:lastPrinted>
  <dcterms:created xsi:type="dcterms:W3CDTF">2022-11-03T06:34:00Z</dcterms:created>
  <dcterms:modified xsi:type="dcterms:W3CDTF">2023-02-17T09:22:00Z</dcterms:modified>
</cp:coreProperties>
</file>