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B22930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9B61B4">
        <w:rPr>
          <w:rFonts w:ascii="Arial" w:eastAsiaTheme="minorEastAsia" w:hAnsi="Arial" w:cs="Arial"/>
          <w:b/>
          <w:sz w:val="24"/>
          <w:szCs w:val="24"/>
          <w:lang w:eastAsia="zh-CN"/>
        </w:rPr>
        <w:t>6</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528713D3" w:rsidR="00615EBB" w:rsidRDefault="009B61B4" w:rsidP="001E0A28">
      <w:pPr>
        <w:spacing w:after="120"/>
        <w:ind w:left="1985" w:hanging="1985"/>
        <w:rPr>
          <w:rFonts w:ascii="Arial" w:eastAsiaTheme="minorEastAsia" w:hAnsi="Arial" w:cs="Arial"/>
          <w:b/>
          <w:sz w:val="24"/>
          <w:szCs w:val="24"/>
          <w:lang w:eastAsia="zh-CN"/>
        </w:rPr>
      </w:pPr>
      <w:r w:rsidRPr="009B61B4">
        <w:rPr>
          <w:rFonts w:ascii="Arial" w:eastAsiaTheme="minorEastAsia" w:hAnsi="Arial" w:cs="Arial"/>
          <w:b/>
          <w:sz w:val="24"/>
          <w:szCs w:val="24"/>
          <w:lang w:eastAsia="zh-CN"/>
        </w:rPr>
        <w:t xml:space="preserve">Athens, Greece, 27 February –03 </w:t>
      </w:r>
      <w:proofErr w:type="gramStart"/>
      <w:r w:rsidRPr="009B61B4">
        <w:rPr>
          <w:rFonts w:ascii="Arial" w:eastAsiaTheme="minorEastAsia" w:hAnsi="Arial" w:cs="Arial"/>
          <w:b/>
          <w:sz w:val="24"/>
          <w:szCs w:val="24"/>
          <w:lang w:eastAsia="zh-CN"/>
        </w:rPr>
        <w:t>March,</w:t>
      </w:r>
      <w:proofErr w:type="gramEnd"/>
      <w:r w:rsidRPr="009B61B4">
        <w:rPr>
          <w:rFonts w:ascii="Arial" w:eastAsiaTheme="minorEastAsia" w:hAnsi="Arial" w:cs="Arial"/>
          <w:b/>
          <w:sz w:val="24"/>
          <w:szCs w:val="24"/>
          <w:lang w:eastAsia="zh-CN"/>
        </w:rPr>
        <w:t xml:space="preserve"> 2023</w:t>
      </w:r>
    </w:p>
    <w:p w14:paraId="2637FD31" w14:textId="77777777" w:rsidR="001E0A28" w:rsidRDefault="001E0A28" w:rsidP="001E0A28">
      <w:pPr>
        <w:spacing w:after="120"/>
        <w:ind w:left="1985" w:hanging="1985"/>
        <w:rPr>
          <w:rFonts w:ascii="Arial" w:eastAsia="ＭＳ 明朝" w:hAnsi="Arial" w:cs="Arial"/>
          <w:b/>
          <w:sz w:val="22"/>
        </w:rPr>
      </w:pPr>
    </w:p>
    <w:p w14:paraId="282755FA" w14:textId="462D7EF6"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706735">
        <w:rPr>
          <w:rFonts w:ascii="Arial" w:eastAsiaTheme="minorEastAsia" w:hAnsi="Arial" w:cs="Arial"/>
          <w:color w:val="000000"/>
          <w:sz w:val="22"/>
          <w:lang w:eastAsia="zh-CN"/>
        </w:rPr>
        <w:t>9.8.5</w:t>
      </w:r>
    </w:p>
    <w:p w14:paraId="50D5329D" w14:textId="3825E7E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706735">
        <w:rPr>
          <w:rFonts w:ascii="Arial" w:hAnsi="Arial" w:cs="Arial"/>
          <w:color w:val="000000"/>
          <w:sz w:val="22"/>
          <w:highlight w:val="yellow"/>
          <w:lang w:eastAsia="zh-CN"/>
        </w:rPr>
        <w:t>Qualcomm</w:t>
      </w:r>
      <w:r w:rsidR="004D737D" w:rsidRPr="004D737D">
        <w:rPr>
          <w:rFonts w:ascii="Arial" w:hAnsi="Arial" w:cs="Arial"/>
          <w:color w:val="000000"/>
          <w:sz w:val="22"/>
          <w:highlight w:val="yellow"/>
          <w:lang w:eastAsia="zh-CN"/>
        </w:rPr>
        <w:t>)</w:t>
      </w:r>
    </w:p>
    <w:p w14:paraId="1E0389E7" w14:textId="6706A9D0" w:rsidR="00915D73" w:rsidRPr="00EB3DF5"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EB3DF5" w:rsidRPr="00EB3DF5">
        <w:rPr>
          <w:rFonts w:ascii="Arial" w:eastAsiaTheme="minorEastAsia" w:hAnsi="Arial" w:cs="Arial"/>
          <w:color w:val="000000"/>
          <w:sz w:val="22"/>
          <w:lang w:eastAsia="zh-CN"/>
        </w:rPr>
        <w:t>[106][210] FR2_multiRx_part2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46D1F8E5" w:rsidR="00484C5D" w:rsidRDefault="001C5C79" w:rsidP="00642BC6">
      <w:pPr>
        <w:rPr>
          <w:rFonts w:eastAsia="游明朝"/>
          <w:iCs/>
          <w:color w:val="0070C0"/>
          <w:lang w:eastAsia="ja-JP"/>
        </w:rPr>
      </w:pPr>
      <w:r>
        <w:rPr>
          <w:rFonts w:eastAsia="游明朝" w:hint="eastAsia"/>
          <w:iCs/>
          <w:color w:val="0070C0"/>
          <w:lang w:eastAsia="ja-JP"/>
        </w:rPr>
        <w:t>T</w:t>
      </w:r>
      <w:r>
        <w:rPr>
          <w:rFonts w:eastAsia="游明朝"/>
          <w:iCs/>
          <w:color w:val="0070C0"/>
          <w:lang w:eastAsia="ja-JP"/>
        </w:rPr>
        <w:t xml:space="preserve">his thread is handling several issues related to UE simultaneous reception based on different QCL Type-D RSs. There are still several open issues, the </w:t>
      </w:r>
      <w:r w:rsidR="00C206A3">
        <w:rPr>
          <w:rFonts w:eastAsia="游明朝"/>
          <w:iCs/>
          <w:color w:val="0070C0"/>
          <w:lang w:eastAsia="ja-JP"/>
        </w:rPr>
        <w:t>main Topics to be discussed are:</w:t>
      </w:r>
    </w:p>
    <w:p w14:paraId="0046425C" w14:textId="0AA46563" w:rsidR="00C206A3" w:rsidRDefault="00C206A3" w:rsidP="00C206A3">
      <w:pPr>
        <w:pStyle w:val="ListParagraph"/>
        <w:numPr>
          <w:ilvl w:val="0"/>
          <w:numId w:val="42"/>
        </w:numPr>
        <w:ind w:firstLineChars="0"/>
        <w:rPr>
          <w:rFonts w:eastAsia="游明朝"/>
          <w:iCs/>
          <w:color w:val="0070C0"/>
          <w:lang w:eastAsia="ja-JP"/>
        </w:rPr>
      </w:pPr>
      <w:r>
        <w:rPr>
          <w:rFonts w:eastAsia="游明朝" w:hint="eastAsia"/>
          <w:iCs/>
          <w:color w:val="0070C0"/>
          <w:lang w:eastAsia="ja-JP"/>
        </w:rPr>
        <w:t>L</w:t>
      </w:r>
      <w:r>
        <w:rPr>
          <w:rFonts w:eastAsia="游明朝"/>
          <w:iCs/>
          <w:color w:val="0070C0"/>
          <w:lang w:eastAsia="ja-JP"/>
        </w:rPr>
        <w:t>1-RSRP Measurements</w:t>
      </w:r>
    </w:p>
    <w:p w14:paraId="5FD23844" w14:textId="78DCB263" w:rsidR="00C206A3" w:rsidRDefault="00C206A3" w:rsidP="00C206A3">
      <w:pPr>
        <w:pStyle w:val="ListParagraph"/>
        <w:numPr>
          <w:ilvl w:val="0"/>
          <w:numId w:val="42"/>
        </w:numPr>
        <w:ind w:firstLineChars="0"/>
        <w:rPr>
          <w:rFonts w:eastAsia="游明朝"/>
          <w:iCs/>
          <w:color w:val="0070C0"/>
          <w:lang w:eastAsia="ja-JP"/>
        </w:rPr>
      </w:pPr>
      <w:r>
        <w:rPr>
          <w:rFonts w:eastAsia="游明朝" w:hint="eastAsia"/>
          <w:iCs/>
          <w:color w:val="0070C0"/>
          <w:lang w:eastAsia="ja-JP"/>
        </w:rPr>
        <w:t>T</w:t>
      </w:r>
      <w:r>
        <w:rPr>
          <w:rFonts w:eastAsia="游明朝"/>
          <w:iCs/>
          <w:color w:val="0070C0"/>
          <w:lang w:eastAsia="ja-JP"/>
        </w:rPr>
        <w:t>CI State switching</w:t>
      </w:r>
    </w:p>
    <w:p w14:paraId="167BF82B" w14:textId="01009FC7" w:rsidR="00C206A3" w:rsidRPr="00C206A3" w:rsidRDefault="00C206A3" w:rsidP="00C206A3">
      <w:pPr>
        <w:pStyle w:val="ListParagraph"/>
        <w:numPr>
          <w:ilvl w:val="0"/>
          <w:numId w:val="42"/>
        </w:numPr>
        <w:ind w:firstLineChars="0"/>
        <w:rPr>
          <w:rFonts w:eastAsia="游明朝" w:hint="eastAsia"/>
          <w:iCs/>
          <w:color w:val="0070C0"/>
          <w:lang w:eastAsia="ja-JP"/>
        </w:rPr>
      </w:pPr>
      <w:r>
        <w:rPr>
          <w:rFonts w:eastAsia="游明朝" w:hint="eastAsia"/>
          <w:iCs/>
          <w:color w:val="0070C0"/>
          <w:lang w:eastAsia="ja-JP"/>
        </w:rPr>
        <w:t>R</w:t>
      </w:r>
      <w:r>
        <w:rPr>
          <w:rFonts w:eastAsia="游明朝"/>
          <w:iCs/>
          <w:color w:val="0070C0"/>
          <w:lang w:eastAsia="ja-JP"/>
        </w:rPr>
        <w:t>eceive Time Difference</w:t>
      </w:r>
    </w:p>
    <w:p w14:paraId="609286E5" w14:textId="59826DA5"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EB3DF5">
        <w:rPr>
          <w:lang w:eastAsia="ja-JP"/>
        </w:rPr>
        <w:t xml:space="preserve">L-1 RSRP </w:t>
      </w:r>
      <w:r w:rsidR="004F3836">
        <w:rPr>
          <w:lang w:eastAsia="ja-JP"/>
        </w:rPr>
        <w:t>Measurements</w:t>
      </w:r>
    </w:p>
    <w:p w14:paraId="691D6425" w14:textId="67537722" w:rsidR="00035C50" w:rsidRPr="00805BE8" w:rsidRDefault="00575596" w:rsidP="00035C50">
      <w:pPr>
        <w:rPr>
          <w:i/>
          <w:color w:val="0070C0"/>
          <w:lang w:eastAsia="zh-CN"/>
        </w:rPr>
      </w:pPr>
      <w:r>
        <w:rPr>
          <w:i/>
          <w:color w:val="0070C0"/>
          <w:lang w:eastAsia="zh-CN"/>
        </w:rPr>
        <w:t xml:space="preserve">Papers related to </w:t>
      </w:r>
      <w:r>
        <w:rPr>
          <w:i/>
          <w:color w:val="0070C0"/>
          <w:lang w:eastAsia="zh-CN"/>
        </w:rPr>
        <w:t>L1-RSRPmeasurements a</w:t>
      </w:r>
      <w:r>
        <w:rPr>
          <w:i/>
          <w:color w:val="0070C0"/>
          <w:lang w:eastAsia="zh-CN"/>
        </w:rPr>
        <w:t xml:space="preserve">re included in Section </w:t>
      </w:r>
      <w:r w:rsidR="00271041">
        <w:rPr>
          <w:i/>
          <w:color w:val="0070C0"/>
          <w:lang w:eastAsia="zh-CN"/>
        </w:rPr>
        <w:t>1</w:t>
      </w:r>
      <w:r>
        <w:rPr>
          <w:i/>
          <w:color w:val="0070C0"/>
          <w:lang w:eastAsia="zh-CN"/>
        </w:rPr>
        <w:t>.</w:t>
      </w:r>
      <w:proofErr w:type="gramStart"/>
      <w:r>
        <w:rPr>
          <w:i/>
          <w:color w:val="0070C0"/>
          <w:lang w:eastAsia="zh-CN"/>
        </w:rPr>
        <w:t>1</w:t>
      </w:r>
      <w:r w:rsidRPr="00045592">
        <w:rPr>
          <w:i/>
          <w:color w:val="0070C0"/>
          <w:lang w:eastAsia="zh-CN"/>
        </w:rPr>
        <w:t>.</w:t>
      </w:r>
      <w:r>
        <w:rPr>
          <w:i/>
          <w:color w:val="0070C0"/>
          <w:lang w:eastAsia="zh-CN"/>
        </w:rPr>
        <w:t>The</w:t>
      </w:r>
      <w:proofErr w:type="gramEnd"/>
      <w:r>
        <w:rPr>
          <w:i/>
          <w:color w:val="0070C0"/>
          <w:lang w:eastAsia="zh-CN"/>
        </w:rPr>
        <w:t xml:space="preserve"> list of open issues is based on the observations and proposals from different companies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DE258A">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C7B2A" w14:paraId="4246E76B" w14:textId="77777777" w:rsidTr="00DE258A">
        <w:trPr>
          <w:trHeight w:val="468"/>
        </w:trPr>
        <w:tc>
          <w:tcPr>
            <w:tcW w:w="1622" w:type="dxa"/>
          </w:tcPr>
          <w:p w14:paraId="12FD4C09" w14:textId="6B3EEAD0" w:rsidR="00FC7B2A" w:rsidRPr="004A7544" w:rsidRDefault="00694878" w:rsidP="00FC7B2A">
            <w:pPr>
              <w:spacing w:before="120" w:after="120"/>
            </w:pPr>
            <w:hyperlink r:id="rId9" w:history="1">
              <w:r w:rsidR="00FC7B2A">
                <w:rPr>
                  <w:rStyle w:val="Hyperlink"/>
                  <w:rFonts w:ascii="Arial" w:hAnsi="Arial" w:cs="Arial"/>
                  <w:b/>
                  <w:bCs/>
                  <w:sz w:val="16"/>
                  <w:szCs w:val="16"/>
                </w:rPr>
                <w:t>R4-2300102</w:t>
              </w:r>
            </w:hyperlink>
          </w:p>
        </w:tc>
        <w:tc>
          <w:tcPr>
            <w:tcW w:w="1424" w:type="dxa"/>
          </w:tcPr>
          <w:p w14:paraId="1A5AAE84" w14:textId="1529C914" w:rsidR="00FC7B2A" w:rsidRPr="004A7544" w:rsidRDefault="00FC7B2A" w:rsidP="00FC7B2A">
            <w:pPr>
              <w:spacing w:before="120" w:after="120"/>
            </w:pPr>
            <w:r>
              <w:rPr>
                <w:rFonts w:ascii="Arial" w:hAnsi="Arial" w:cs="Arial"/>
                <w:sz w:val="16"/>
                <w:szCs w:val="16"/>
              </w:rPr>
              <w:t>Qualcomm Incorporated</w:t>
            </w:r>
          </w:p>
        </w:tc>
        <w:tc>
          <w:tcPr>
            <w:tcW w:w="6585" w:type="dxa"/>
          </w:tcPr>
          <w:p w14:paraId="2748768C" w14:textId="77777777" w:rsidR="00FC7B2A" w:rsidRPr="008766F8" w:rsidRDefault="00FC7B2A" w:rsidP="00FC7B2A">
            <w:pPr>
              <w:rPr>
                <w:b/>
                <w:bCs/>
                <w:u w:val="single"/>
                <w:lang w:val="en-US"/>
              </w:rPr>
            </w:pPr>
            <w:r w:rsidRPr="008766F8">
              <w:rPr>
                <w:b/>
                <w:bCs/>
                <w:u w:val="single"/>
                <w:lang w:val="en-US"/>
              </w:rPr>
              <w:t>Types of L1 Measurements from Rel-15 to Rel-17</w:t>
            </w:r>
          </w:p>
          <w:p w14:paraId="21F88EE3" w14:textId="77777777" w:rsidR="00FC7B2A" w:rsidRDefault="00FC7B2A" w:rsidP="00FC7B2A">
            <w:pPr>
              <w:jc w:val="both"/>
              <w:rPr>
                <w:b/>
                <w:bCs/>
              </w:rPr>
            </w:pPr>
            <w:r>
              <w:rPr>
                <w:b/>
                <w:bCs/>
              </w:rPr>
              <w:t>Observation</w:t>
            </w:r>
            <w:r w:rsidRPr="006B0359">
              <w:rPr>
                <w:b/>
                <w:bCs/>
              </w:rPr>
              <w:t xml:space="preserve"> 1:</w:t>
            </w:r>
            <w:r>
              <w:rPr>
                <w:b/>
                <w:bCs/>
              </w:rPr>
              <w:t xml:space="preserve"> Not </w:t>
            </w:r>
            <w:proofErr w:type="gramStart"/>
            <w:r>
              <w:rPr>
                <w:b/>
                <w:bCs/>
              </w:rPr>
              <w:t>all of</w:t>
            </w:r>
            <w:proofErr w:type="gramEnd"/>
            <w:r>
              <w:rPr>
                <w:b/>
                <w:bCs/>
              </w:rPr>
              <w:t xml:space="preserve"> the L1 measurements introduced over the past releases are relevant to simultaneous Rx from </w:t>
            </w:r>
            <w:proofErr w:type="spellStart"/>
            <w:r>
              <w:rPr>
                <w:b/>
                <w:bCs/>
              </w:rPr>
              <w:t>mTRP</w:t>
            </w:r>
            <w:proofErr w:type="spellEnd"/>
            <w:r>
              <w:rPr>
                <w:b/>
                <w:bCs/>
              </w:rPr>
              <w:t xml:space="preserve"> in FR2.</w:t>
            </w:r>
          </w:p>
          <w:p w14:paraId="578E4C84" w14:textId="77777777" w:rsidR="00FC7B2A" w:rsidRPr="00CD4EF6" w:rsidRDefault="00FC7B2A" w:rsidP="00FC7B2A">
            <w:pPr>
              <w:pStyle w:val="ListParagraph"/>
              <w:numPr>
                <w:ilvl w:val="0"/>
                <w:numId w:val="25"/>
              </w:numPr>
              <w:ind w:firstLineChars="0"/>
              <w:contextualSpacing/>
              <w:rPr>
                <w:b/>
                <w:bCs/>
                <w:lang w:val="en-US"/>
              </w:rPr>
            </w:pPr>
            <w:r w:rsidRPr="00CD4EF6">
              <w:rPr>
                <w:b/>
                <w:bCs/>
                <w:lang w:val="en-US"/>
              </w:rPr>
              <w:t>Rel-15 Group-based L1-RSRP</w:t>
            </w:r>
          </w:p>
          <w:p w14:paraId="091A4AAF" w14:textId="77777777" w:rsidR="00FC7B2A" w:rsidRPr="00CD4EF6" w:rsidRDefault="00FC7B2A" w:rsidP="00FC7B2A">
            <w:pPr>
              <w:pStyle w:val="ListParagraph"/>
              <w:numPr>
                <w:ilvl w:val="1"/>
                <w:numId w:val="25"/>
              </w:numPr>
              <w:ind w:firstLineChars="0"/>
              <w:contextualSpacing/>
              <w:rPr>
                <w:b/>
                <w:bCs/>
                <w:lang w:val="en-US"/>
              </w:rPr>
            </w:pPr>
            <w:r w:rsidRPr="00CD4EF6">
              <w:rPr>
                <w:b/>
                <w:bCs/>
                <w:lang w:val="en-US"/>
              </w:rPr>
              <w:t xml:space="preserve">In measurement report, UE may select two </w:t>
            </w:r>
            <w:proofErr w:type="spellStart"/>
            <w:r w:rsidRPr="00CD4EF6">
              <w:rPr>
                <w:b/>
                <w:bCs/>
                <w:lang w:val="en-US"/>
              </w:rPr>
              <w:t>gNB</w:t>
            </w:r>
            <w:proofErr w:type="spellEnd"/>
            <w:r w:rsidRPr="00CD4EF6">
              <w:rPr>
                <w:b/>
                <w:bCs/>
                <w:lang w:val="en-US"/>
              </w:rPr>
              <w:t xml:space="preserve"> Tx beams from one </w:t>
            </w:r>
            <w:proofErr w:type="spellStart"/>
            <w:r w:rsidRPr="00CD4EF6">
              <w:rPr>
                <w:b/>
                <w:bCs/>
                <w:lang w:val="en-US"/>
              </w:rPr>
              <w:t>TRsP</w:t>
            </w:r>
            <w:proofErr w:type="spellEnd"/>
            <w:r w:rsidRPr="00CD4EF6">
              <w:rPr>
                <w:b/>
                <w:bCs/>
                <w:lang w:val="en-US"/>
              </w:rPr>
              <w:t xml:space="preserve"> because there is no notion of measurement resource grouping per TRP</w:t>
            </w:r>
          </w:p>
          <w:p w14:paraId="50AFD02C" w14:textId="77777777" w:rsidR="00FC7B2A" w:rsidRPr="00CD4EF6" w:rsidRDefault="00FC7B2A" w:rsidP="00FC7B2A">
            <w:pPr>
              <w:pStyle w:val="ListParagraph"/>
              <w:numPr>
                <w:ilvl w:val="0"/>
                <w:numId w:val="25"/>
              </w:numPr>
              <w:ind w:firstLineChars="0"/>
              <w:contextualSpacing/>
              <w:rPr>
                <w:b/>
                <w:bCs/>
                <w:lang w:val="en-US"/>
              </w:rPr>
            </w:pPr>
            <w:r w:rsidRPr="00CD4EF6">
              <w:rPr>
                <w:b/>
                <w:bCs/>
                <w:lang w:val="en-US"/>
              </w:rPr>
              <w:t>Rel-16 L1-SINR</w:t>
            </w:r>
          </w:p>
          <w:p w14:paraId="03D21575" w14:textId="77777777" w:rsidR="00FC7B2A" w:rsidRPr="00CD4EF6" w:rsidRDefault="00FC7B2A" w:rsidP="00FC7B2A">
            <w:pPr>
              <w:pStyle w:val="ListParagraph"/>
              <w:numPr>
                <w:ilvl w:val="1"/>
                <w:numId w:val="25"/>
              </w:numPr>
              <w:ind w:firstLineChars="0"/>
              <w:contextualSpacing/>
              <w:rPr>
                <w:b/>
                <w:bCs/>
                <w:lang w:val="en-US"/>
              </w:rPr>
            </w:pPr>
            <w:r w:rsidRPr="00CD4EF6">
              <w:rPr>
                <w:b/>
                <w:bCs/>
                <w:lang w:val="en-US"/>
              </w:rPr>
              <w:t>The same issue as Rel-15 Group-based L1-RSRP. Furthermore, a selected pair of TRP Tx beam and UE Rx beam based on R16 L1-SINR measurement and report mechanism may not be always the same as or subset of the pair of beams UE can simultaneously support, hence, should be anyway followed by R17 group-based L1-RSRP measurement.</w:t>
            </w:r>
          </w:p>
          <w:p w14:paraId="2D8DEB71" w14:textId="77777777" w:rsidR="00FC7B2A" w:rsidRPr="00CD4EF6" w:rsidRDefault="00FC7B2A" w:rsidP="00FC7B2A">
            <w:pPr>
              <w:pStyle w:val="ListParagraph"/>
              <w:numPr>
                <w:ilvl w:val="0"/>
                <w:numId w:val="25"/>
              </w:numPr>
              <w:ind w:firstLineChars="0"/>
              <w:contextualSpacing/>
              <w:rPr>
                <w:b/>
                <w:bCs/>
                <w:lang w:val="en-US"/>
              </w:rPr>
            </w:pPr>
            <w:r w:rsidRPr="00CD4EF6">
              <w:rPr>
                <w:b/>
                <w:bCs/>
                <w:lang w:val="en-US"/>
              </w:rPr>
              <w:t>Rel-17 Group-based L1-RSRP</w:t>
            </w:r>
          </w:p>
          <w:p w14:paraId="388E21E5" w14:textId="77777777" w:rsidR="00FC7B2A" w:rsidRPr="00CD4EF6" w:rsidRDefault="00FC7B2A" w:rsidP="00FC7B2A">
            <w:pPr>
              <w:pStyle w:val="ListParagraph"/>
              <w:numPr>
                <w:ilvl w:val="1"/>
                <w:numId w:val="25"/>
              </w:numPr>
              <w:ind w:firstLineChars="0"/>
              <w:contextualSpacing/>
              <w:rPr>
                <w:b/>
                <w:bCs/>
                <w:lang w:val="en-US"/>
              </w:rPr>
            </w:pPr>
            <w:proofErr w:type="spellStart"/>
            <w:r w:rsidRPr="00CD4EF6">
              <w:rPr>
                <w:b/>
                <w:bCs/>
                <w:lang w:val="en-US"/>
              </w:rPr>
              <w:t>gNB</w:t>
            </w:r>
            <w:proofErr w:type="spellEnd"/>
            <w:r w:rsidRPr="00CD4EF6">
              <w:rPr>
                <w:b/>
                <w:bCs/>
                <w:lang w:val="en-US"/>
              </w:rPr>
              <w:t xml:space="preserve"> Tx beam selection is per CMR set, hence the two selected </w:t>
            </w:r>
            <w:proofErr w:type="spellStart"/>
            <w:r w:rsidRPr="00CD4EF6">
              <w:rPr>
                <w:b/>
                <w:bCs/>
                <w:lang w:val="en-US"/>
              </w:rPr>
              <w:t>gNB</w:t>
            </w:r>
            <w:proofErr w:type="spellEnd"/>
            <w:r w:rsidRPr="00CD4EF6">
              <w:rPr>
                <w:b/>
                <w:bCs/>
                <w:lang w:val="en-US"/>
              </w:rPr>
              <w:t xml:space="preserve"> Tx beams in measurement report always belong to different TRPs as intended</w:t>
            </w:r>
          </w:p>
          <w:p w14:paraId="3FB731D9" w14:textId="77777777" w:rsidR="00FC7B2A" w:rsidRDefault="00FC7B2A" w:rsidP="00FC7B2A">
            <w:pPr>
              <w:jc w:val="both"/>
              <w:rPr>
                <w:b/>
                <w:bCs/>
              </w:rPr>
            </w:pPr>
            <w:r w:rsidRPr="006B0359">
              <w:rPr>
                <w:b/>
                <w:bCs/>
              </w:rPr>
              <w:t xml:space="preserve">Proposal 1: </w:t>
            </w:r>
            <w:r w:rsidRPr="00DE3F94">
              <w:rPr>
                <w:b/>
                <w:bCs/>
              </w:rPr>
              <w:t>RAN4 to define L1 measurement period requirements only for R17 group-based L1-RSPR measurement.</w:t>
            </w:r>
          </w:p>
          <w:p w14:paraId="72001BA2" w14:textId="77777777" w:rsidR="00FC7B2A" w:rsidRPr="008766F8" w:rsidRDefault="00FC7B2A" w:rsidP="00FC7B2A">
            <w:pPr>
              <w:rPr>
                <w:b/>
                <w:bCs/>
                <w:u w:val="single"/>
              </w:rPr>
            </w:pPr>
            <w:r w:rsidRPr="008766F8">
              <w:rPr>
                <w:b/>
                <w:bCs/>
                <w:u w:val="single"/>
              </w:rPr>
              <w:t>L1 Measurement Accuracy Requirements</w:t>
            </w:r>
            <w:r>
              <w:rPr>
                <w:b/>
                <w:bCs/>
                <w:u w:val="single"/>
              </w:rPr>
              <w:t xml:space="preserve"> and UE Implementation</w:t>
            </w:r>
          </w:p>
          <w:p w14:paraId="093112D6" w14:textId="77777777" w:rsidR="00FC7B2A" w:rsidRDefault="00FC7B2A" w:rsidP="00FC7B2A">
            <w:pPr>
              <w:jc w:val="both"/>
              <w:rPr>
                <w:b/>
                <w:bCs/>
              </w:rPr>
            </w:pPr>
            <w:r>
              <w:rPr>
                <w:b/>
                <w:bCs/>
              </w:rPr>
              <w:t>Observation</w:t>
            </w:r>
            <w:r w:rsidRPr="006B0359">
              <w:rPr>
                <w:b/>
                <w:bCs/>
              </w:rPr>
              <w:t xml:space="preserve"> </w:t>
            </w:r>
            <w:r>
              <w:rPr>
                <w:b/>
                <w:bCs/>
              </w:rPr>
              <w:t>2</w:t>
            </w:r>
            <w:r w:rsidRPr="006B0359">
              <w:rPr>
                <w:b/>
                <w:bCs/>
              </w:rPr>
              <w:t>:</w:t>
            </w:r>
            <w:r>
              <w:rPr>
                <w:b/>
                <w:bCs/>
              </w:rPr>
              <w:t xml:space="preserve"> UE Rx beam management and TRP beam selection for L1 measurements and reports are left to UE implementation.</w:t>
            </w:r>
          </w:p>
          <w:p w14:paraId="3AAC4E52" w14:textId="77777777" w:rsidR="00FC7B2A" w:rsidRPr="00904A00" w:rsidRDefault="00FC7B2A" w:rsidP="00FC7B2A">
            <w:pPr>
              <w:pStyle w:val="ListParagraph"/>
              <w:numPr>
                <w:ilvl w:val="0"/>
                <w:numId w:val="26"/>
              </w:numPr>
              <w:ind w:firstLineChars="0"/>
              <w:contextualSpacing/>
              <w:jc w:val="both"/>
              <w:rPr>
                <w:rFonts w:eastAsia="Malgun Gothic"/>
                <w:b/>
                <w:bCs/>
                <w:lang w:val="en-US" w:eastAsia="ko-KR"/>
              </w:rPr>
            </w:pPr>
            <w:proofErr w:type="spellStart"/>
            <w:r w:rsidRPr="00904A00">
              <w:rPr>
                <w:rFonts w:eastAsia="Malgun Gothic"/>
                <w:b/>
                <w:bCs/>
                <w:lang w:val="en-US" w:eastAsia="ko-KR"/>
              </w:rPr>
              <w:t>gNB</w:t>
            </w:r>
            <w:proofErr w:type="spellEnd"/>
            <w:r w:rsidRPr="00904A00">
              <w:rPr>
                <w:rFonts w:eastAsia="Malgun Gothic"/>
                <w:b/>
                <w:bCs/>
                <w:lang w:val="en-US" w:eastAsia="ko-KR"/>
              </w:rPr>
              <w:t xml:space="preserve"> Tx beam selection for L1 measurement report</w:t>
            </w:r>
          </w:p>
          <w:p w14:paraId="7F456A90" w14:textId="77777777" w:rsidR="00FC7B2A" w:rsidRPr="00904A00" w:rsidRDefault="00FC7B2A" w:rsidP="00FC7B2A">
            <w:pPr>
              <w:pStyle w:val="ListParagraph"/>
              <w:numPr>
                <w:ilvl w:val="1"/>
                <w:numId w:val="26"/>
              </w:numPr>
              <w:ind w:firstLineChars="0"/>
              <w:contextualSpacing/>
              <w:jc w:val="both"/>
              <w:rPr>
                <w:rFonts w:eastAsia="Malgun Gothic"/>
                <w:b/>
                <w:bCs/>
                <w:lang w:val="en-US" w:eastAsia="ko-KR"/>
              </w:rPr>
            </w:pPr>
            <w:r w:rsidRPr="00904A00">
              <w:rPr>
                <w:rFonts w:eastAsia="Malgun Gothic"/>
                <w:b/>
                <w:bCs/>
                <w:lang w:val="en-US" w:eastAsia="ko-KR"/>
              </w:rPr>
              <w:lastRenderedPageBreak/>
              <w:t>According to RAN1 specification, a selection of L1 measurement results among configured multiple measurement results is up to UE implementation.</w:t>
            </w:r>
          </w:p>
          <w:p w14:paraId="25162128" w14:textId="77777777" w:rsidR="00FC7B2A" w:rsidRPr="00904A00" w:rsidRDefault="00FC7B2A" w:rsidP="00FC7B2A">
            <w:pPr>
              <w:pStyle w:val="ListParagraph"/>
              <w:numPr>
                <w:ilvl w:val="0"/>
                <w:numId w:val="26"/>
              </w:numPr>
              <w:ind w:firstLineChars="0"/>
              <w:contextualSpacing/>
              <w:jc w:val="both"/>
              <w:rPr>
                <w:rFonts w:eastAsia="Malgun Gothic"/>
                <w:b/>
                <w:bCs/>
                <w:lang w:val="en-US" w:eastAsia="ko-KR"/>
              </w:rPr>
            </w:pPr>
            <w:r w:rsidRPr="00904A00">
              <w:rPr>
                <w:rFonts w:eastAsia="Malgun Gothic"/>
                <w:b/>
                <w:bCs/>
                <w:lang w:val="en-US" w:eastAsia="ko-KR"/>
              </w:rPr>
              <w:t>UE Rx beam selection for L1 measurements</w:t>
            </w:r>
          </w:p>
          <w:p w14:paraId="5D02C556" w14:textId="77777777" w:rsidR="00FC7B2A" w:rsidRPr="00904A00" w:rsidRDefault="00FC7B2A" w:rsidP="00FC7B2A">
            <w:pPr>
              <w:pStyle w:val="ListParagraph"/>
              <w:numPr>
                <w:ilvl w:val="1"/>
                <w:numId w:val="26"/>
              </w:numPr>
              <w:ind w:firstLineChars="0"/>
              <w:contextualSpacing/>
              <w:jc w:val="both"/>
              <w:rPr>
                <w:rFonts w:eastAsia="Malgun Gothic"/>
                <w:b/>
                <w:bCs/>
                <w:lang w:val="en-US" w:eastAsia="ko-KR"/>
              </w:rPr>
            </w:pPr>
            <w:r w:rsidRPr="00904A00">
              <w:rPr>
                <w:rFonts w:eastAsia="Malgun Gothic"/>
                <w:b/>
                <w:bCs/>
                <w:lang w:val="en-US" w:eastAsia="ko-KR"/>
              </w:rPr>
              <w:t>UE may consider multiple criteria when selecting measurement results for the report, and it is also up to UE Rx beam codebook design.</w:t>
            </w:r>
          </w:p>
          <w:p w14:paraId="4E594ADC" w14:textId="77777777" w:rsidR="00FC7B2A" w:rsidRPr="00904A00" w:rsidRDefault="00FC7B2A" w:rsidP="00FC7B2A">
            <w:pPr>
              <w:pStyle w:val="ListParagraph"/>
              <w:numPr>
                <w:ilvl w:val="0"/>
                <w:numId w:val="26"/>
              </w:numPr>
              <w:ind w:firstLineChars="0"/>
              <w:contextualSpacing/>
              <w:jc w:val="both"/>
              <w:rPr>
                <w:rFonts w:eastAsia="Malgun Gothic"/>
                <w:b/>
                <w:bCs/>
                <w:lang w:val="en-US" w:eastAsia="ko-KR"/>
              </w:rPr>
            </w:pPr>
            <w:r w:rsidRPr="00904A00">
              <w:rPr>
                <w:rFonts w:eastAsia="Malgun Gothic"/>
                <w:b/>
                <w:bCs/>
                <w:lang w:val="en-US" w:eastAsia="ko-KR"/>
              </w:rPr>
              <w:t>UE L1 measurement for a measurement resource with simultaneously formed two beams</w:t>
            </w:r>
          </w:p>
          <w:p w14:paraId="5299B2DC" w14:textId="77777777" w:rsidR="00FC7B2A" w:rsidRPr="00904A00" w:rsidRDefault="00FC7B2A" w:rsidP="00FC7B2A">
            <w:pPr>
              <w:pStyle w:val="ListParagraph"/>
              <w:numPr>
                <w:ilvl w:val="1"/>
                <w:numId w:val="26"/>
              </w:numPr>
              <w:ind w:firstLineChars="0"/>
              <w:contextualSpacing/>
              <w:jc w:val="both"/>
              <w:rPr>
                <w:rFonts w:eastAsia="Malgun Gothic"/>
                <w:b/>
                <w:bCs/>
                <w:lang w:val="en-US" w:eastAsia="ko-KR"/>
              </w:rPr>
            </w:pPr>
            <w:r w:rsidRPr="00904A00">
              <w:rPr>
                <w:rFonts w:eastAsia="Malgun Gothic"/>
                <w:b/>
                <w:bCs/>
                <w:lang w:val="en-US" w:eastAsia="ko-KR"/>
              </w:rPr>
              <w:t>When UE processes one measurement resource from a TRP, the UE may measure L1-RSRP received from one Rx beam or two Rx beams, which is up to UE implementation</w:t>
            </w:r>
          </w:p>
          <w:p w14:paraId="6D6F9310" w14:textId="77777777" w:rsidR="00FC7B2A" w:rsidRPr="00CD4EF6" w:rsidRDefault="00FC7B2A" w:rsidP="00FC7B2A">
            <w:pPr>
              <w:jc w:val="both"/>
              <w:rPr>
                <w:b/>
                <w:bCs/>
              </w:rPr>
            </w:pPr>
            <w:r w:rsidRPr="006B0359">
              <w:rPr>
                <w:b/>
                <w:bCs/>
              </w:rPr>
              <w:t xml:space="preserve">Proposal </w:t>
            </w:r>
            <w:r>
              <w:rPr>
                <w:b/>
                <w:bCs/>
              </w:rPr>
              <w:t>2</w:t>
            </w:r>
            <w:r w:rsidRPr="006B0359">
              <w:rPr>
                <w:b/>
                <w:bCs/>
              </w:rPr>
              <w:t xml:space="preserve">: </w:t>
            </w:r>
            <w:r w:rsidRPr="00CD4EF6">
              <w:rPr>
                <w:b/>
                <w:bCs/>
              </w:rPr>
              <w:t xml:space="preserve">RAN4 to not define L1 measurement accuracy requirements when incident angles of multiple measurement resources from two TRPs are not identical unless the following ambiguities can be resolved by, </w:t>
            </w:r>
            <w:proofErr w:type="gramStart"/>
            <w:r w:rsidRPr="00CD4EF6">
              <w:rPr>
                <w:b/>
                <w:bCs/>
              </w:rPr>
              <w:t>e.g.</w:t>
            </w:r>
            <w:proofErr w:type="gramEnd"/>
            <w:r w:rsidRPr="00CD4EF6">
              <w:rPr>
                <w:b/>
                <w:bCs/>
              </w:rPr>
              <w:t xml:space="preserve"> introducing a new measurement quantity and UE </w:t>
            </w:r>
            <w:proofErr w:type="spellStart"/>
            <w:r w:rsidRPr="00CD4EF6">
              <w:rPr>
                <w:b/>
                <w:bCs/>
              </w:rPr>
              <w:t>behavior</w:t>
            </w:r>
            <w:proofErr w:type="spellEnd"/>
          </w:p>
          <w:p w14:paraId="6C69B14A" w14:textId="77777777" w:rsidR="00FC7B2A" w:rsidRPr="00CD4EF6" w:rsidRDefault="00FC7B2A" w:rsidP="00FC7B2A">
            <w:pPr>
              <w:pStyle w:val="ListParagraph"/>
              <w:numPr>
                <w:ilvl w:val="0"/>
                <w:numId w:val="24"/>
              </w:numPr>
              <w:ind w:firstLineChars="0"/>
              <w:contextualSpacing/>
              <w:jc w:val="both"/>
              <w:rPr>
                <w:b/>
                <w:bCs/>
              </w:rPr>
            </w:pPr>
            <w:r w:rsidRPr="00CD4EF6">
              <w:rPr>
                <w:b/>
                <w:bCs/>
              </w:rPr>
              <w:t>criteria of UE Rx beam selection and measurement resource selection</w:t>
            </w:r>
          </w:p>
          <w:p w14:paraId="2DC3540D" w14:textId="77777777" w:rsidR="00FC7B2A" w:rsidRPr="00CD4EF6" w:rsidRDefault="00FC7B2A" w:rsidP="00FC7B2A">
            <w:pPr>
              <w:pStyle w:val="ListParagraph"/>
              <w:numPr>
                <w:ilvl w:val="0"/>
                <w:numId w:val="24"/>
              </w:numPr>
              <w:ind w:firstLineChars="0"/>
              <w:contextualSpacing/>
              <w:jc w:val="both"/>
              <w:rPr>
                <w:b/>
                <w:bCs/>
                <w:lang w:val="en-US"/>
              </w:rPr>
            </w:pPr>
            <w:r w:rsidRPr="00CD4EF6">
              <w:rPr>
                <w:b/>
                <w:bCs/>
              </w:rPr>
              <w:t>dependency on UE beam codebook design</w:t>
            </w:r>
          </w:p>
          <w:p w14:paraId="397C4D6A" w14:textId="77777777" w:rsidR="00FC7B2A" w:rsidRPr="008766F8" w:rsidRDefault="00FC7B2A" w:rsidP="00FC7B2A">
            <w:pPr>
              <w:rPr>
                <w:b/>
                <w:bCs/>
                <w:u w:val="single"/>
              </w:rPr>
            </w:pPr>
            <w:r>
              <w:rPr>
                <w:b/>
                <w:bCs/>
                <w:u w:val="single"/>
              </w:rPr>
              <w:t>Types of Measurement Resources for Group-based L1-RSRP</w:t>
            </w:r>
          </w:p>
          <w:p w14:paraId="70B2BB6A" w14:textId="77777777" w:rsidR="00FC7B2A" w:rsidRDefault="00FC7B2A" w:rsidP="00FC7B2A">
            <w:pPr>
              <w:jc w:val="both"/>
              <w:rPr>
                <w:b/>
                <w:bCs/>
              </w:rPr>
            </w:pPr>
            <w:r>
              <w:rPr>
                <w:b/>
                <w:bCs/>
              </w:rPr>
              <w:t>Observation</w:t>
            </w:r>
            <w:r w:rsidRPr="006B0359">
              <w:rPr>
                <w:b/>
                <w:bCs/>
              </w:rPr>
              <w:t xml:space="preserve"> </w:t>
            </w:r>
            <w:r>
              <w:rPr>
                <w:b/>
                <w:bCs/>
              </w:rPr>
              <w:t>3</w:t>
            </w:r>
            <w:r w:rsidRPr="006B0359">
              <w:rPr>
                <w:b/>
                <w:bCs/>
              </w:rPr>
              <w:t>:</w:t>
            </w:r>
            <w:r>
              <w:rPr>
                <w:b/>
                <w:bCs/>
              </w:rPr>
              <w:t xml:space="preserve"> </w:t>
            </w:r>
            <w:r w:rsidRPr="00F870A5">
              <w:rPr>
                <w:b/>
                <w:bCs/>
              </w:rPr>
              <w:t>For R17 group-based L1-RSRP measurements, mixed reference signal types are not allowed.</w:t>
            </w:r>
          </w:p>
          <w:p w14:paraId="13CCBE88" w14:textId="77777777" w:rsidR="00FC7B2A" w:rsidRPr="000976BB" w:rsidRDefault="00FC7B2A" w:rsidP="00FC7B2A">
            <w:pPr>
              <w:jc w:val="both"/>
              <w:rPr>
                <w:b/>
                <w:bCs/>
                <w:lang w:val="en-US"/>
              </w:rPr>
            </w:pPr>
            <w:r w:rsidRPr="006B0359">
              <w:rPr>
                <w:b/>
                <w:bCs/>
              </w:rPr>
              <w:t xml:space="preserve">Proposal </w:t>
            </w:r>
            <w:r>
              <w:rPr>
                <w:b/>
                <w:bCs/>
              </w:rPr>
              <w:t>3</w:t>
            </w:r>
            <w:r w:rsidRPr="006B0359">
              <w:rPr>
                <w:b/>
                <w:bCs/>
              </w:rPr>
              <w:t xml:space="preserve">: </w:t>
            </w:r>
            <w:r w:rsidRPr="00BA6858">
              <w:rPr>
                <w:b/>
                <w:bCs/>
              </w:rPr>
              <w:t xml:space="preserve">RAN4 to not consider different types of measurement resources for group-based L1-RSRP measurements, </w:t>
            </w:r>
            <w:proofErr w:type="gramStart"/>
            <w:r w:rsidRPr="00BA6858">
              <w:rPr>
                <w:b/>
                <w:bCs/>
              </w:rPr>
              <w:t>i.e.</w:t>
            </w:r>
            <w:proofErr w:type="gramEnd"/>
            <w:r w:rsidRPr="00BA6858">
              <w:rPr>
                <w:b/>
                <w:bCs/>
              </w:rPr>
              <w:t xml:space="preserve"> no requirements for a mixture of SSB and CSI-RS based group L1-RSRP measurements</w:t>
            </w:r>
            <w:r>
              <w:rPr>
                <w:b/>
                <w:bCs/>
              </w:rPr>
              <w:t>.</w:t>
            </w:r>
          </w:p>
          <w:p w14:paraId="30B625F9" w14:textId="77777777" w:rsidR="00FC7B2A" w:rsidRPr="008766F8" w:rsidRDefault="00FC7B2A" w:rsidP="00FC7B2A">
            <w:pPr>
              <w:rPr>
                <w:b/>
                <w:bCs/>
                <w:u w:val="single"/>
              </w:rPr>
            </w:pPr>
            <w:r>
              <w:rPr>
                <w:b/>
                <w:bCs/>
                <w:u w:val="single"/>
              </w:rPr>
              <w:t>L1 Measurement Applicability</w:t>
            </w:r>
          </w:p>
          <w:p w14:paraId="56DB8EA2" w14:textId="77777777" w:rsidR="00FC7B2A" w:rsidRPr="000976BB" w:rsidRDefault="00FC7B2A" w:rsidP="00FC7B2A">
            <w:pPr>
              <w:jc w:val="both"/>
              <w:rPr>
                <w:b/>
                <w:bCs/>
                <w:lang w:val="en-US"/>
              </w:rPr>
            </w:pPr>
            <w:r w:rsidRPr="006B0359">
              <w:rPr>
                <w:b/>
                <w:bCs/>
              </w:rPr>
              <w:t xml:space="preserve">Proposal </w:t>
            </w:r>
            <w:r>
              <w:rPr>
                <w:b/>
                <w:bCs/>
              </w:rPr>
              <w:t>4</w:t>
            </w:r>
            <w:r w:rsidRPr="006B0359">
              <w:rPr>
                <w:b/>
                <w:bCs/>
              </w:rPr>
              <w:t xml:space="preserve">: </w:t>
            </w:r>
            <w:r w:rsidRPr="000976BB">
              <w:rPr>
                <w:b/>
                <w:bCs/>
              </w:rPr>
              <w:t>Group-based L1 measurement period requirements are applicable only when a valid L3 measurement report associated with the L1 measurement resources was sent during the last [5] seconds</w:t>
            </w:r>
          </w:p>
          <w:p w14:paraId="3FFBBA23" w14:textId="77777777" w:rsidR="00FC7B2A" w:rsidRPr="008766F8" w:rsidRDefault="00FC7B2A" w:rsidP="00FC7B2A">
            <w:pPr>
              <w:rPr>
                <w:b/>
                <w:bCs/>
                <w:u w:val="single"/>
              </w:rPr>
            </w:pPr>
            <w:r>
              <w:rPr>
                <w:b/>
                <w:bCs/>
                <w:u w:val="single"/>
              </w:rPr>
              <w:t>L1 Measurement Period Requirements</w:t>
            </w:r>
          </w:p>
          <w:p w14:paraId="3720B006" w14:textId="77777777" w:rsidR="00FC7B2A" w:rsidRDefault="00FC7B2A" w:rsidP="00FC7B2A">
            <w:pPr>
              <w:jc w:val="both"/>
              <w:rPr>
                <w:b/>
                <w:bCs/>
              </w:rPr>
            </w:pPr>
            <w:r w:rsidRPr="006B0359">
              <w:rPr>
                <w:b/>
                <w:bCs/>
              </w:rPr>
              <w:t xml:space="preserve">Proposal </w:t>
            </w:r>
            <w:r>
              <w:rPr>
                <w:b/>
                <w:bCs/>
              </w:rPr>
              <w:t>5</w:t>
            </w:r>
            <w:r w:rsidRPr="006B0359">
              <w:rPr>
                <w:b/>
                <w:bCs/>
              </w:rPr>
              <w:t xml:space="preserve">: </w:t>
            </w:r>
            <w:r w:rsidRPr="00085229">
              <w:rPr>
                <w:b/>
                <w:bCs/>
              </w:rPr>
              <w:t>A UE Rx beam sweeping factor of N during SSB-based L1 measurements can be lowered to N/2 only if any one of the following conditions is met:</w:t>
            </w:r>
          </w:p>
          <w:p w14:paraId="7C0DB1D0" w14:textId="77777777" w:rsidR="00FC7B2A" w:rsidRPr="00085229" w:rsidRDefault="00FC7B2A" w:rsidP="00FC7B2A">
            <w:pPr>
              <w:pStyle w:val="ListParagraph"/>
              <w:numPr>
                <w:ilvl w:val="0"/>
                <w:numId w:val="27"/>
              </w:numPr>
              <w:ind w:firstLineChars="0"/>
              <w:contextualSpacing/>
              <w:jc w:val="both"/>
              <w:rPr>
                <w:b/>
                <w:bCs/>
                <w:lang w:val="en-US"/>
              </w:rPr>
            </w:pPr>
            <w:r w:rsidRPr="00085229">
              <w:rPr>
                <w:b/>
                <w:bCs/>
                <w:lang w:val="en-US"/>
              </w:rPr>
              <w:t>UE is configured with active TCI states from two TRPs, and the association between the TCI states and the TRPs is explicitly known to the UE, i.e.</w:t>
            </w:r>
          </w:p>
          <w:p w14:paraId="346B7E63" w14:textId="77777777" w:rsidR="00FC7B2A" w:rsidRPr="00085229" w:rsidRDefault="00FC7B2A" w:rsidP="00FC7B2A">
            <w:pPr>
              <w:pStyle w:val="ListParagraph"/>
              <w:numPr>
                <w:ilvl w:val="1"/>
                <w:numId w:val="27"/>
              </w:numPr>
              <w:ind w:firstLineChars="0"/>
              <w:contextualSpacing/>
              <w:jc w:val="both"/>
              <w:rPr>
                <w:b/>
                <w:bCs/>
                <w:lang w:val="en-US"/>
              </w:rPr>
            </w:pPr>
            <w:r w:rsidRPr="00085229">
              <w:rPr>
                <w:b/>
                <w:bCs/>
                <w:lang w:val="en-US"/>
              </w:rPr>
              <w:t>(</w:t>
            </w:r>
            <w:proofErr w:type="gramStart"/>
            <w:r w:rsidRPr="00085229">
              <w:rPr>
                <w:b/>
                <w:bCs/>
                <w:lang w:val="en-US"/>
              </w:rPr>
              <w:t>single</w:t>
            </w:r>
            <w:proofErr w:type="gramEnd"/>
            <w:r w:rsidRPr="00085229">
              <w:rPr>
                <w:b/>
                <w:bCs/>
                <w:lang w:val="en-US"/>
              </w:rPr>
              <w:t xml:space="preserve"> DCI based </w:t>
            </w:r>
            <w:proofErr w:type="spellStart"/>
            <w:r w:rsidRPr="00085229">
              <w:rPr>
                <w:b/>
                <w:bCs/>
                <w:lang w:val="en-US"/>
              </w:rPr>
              <w:t>mTRP</w:t>
            </w:r>
            <w:proofErr w:type="spellEnd"/>
            <w:r w:rsidRPr="00085229">
              <w:rPr>
                <w:b/>
                <w:bCs/>
                <w:lang w:val="en-US"/>
              </w:rPr>
              <w:t xml:space="preserve">) at least one of the codepoints in the active TCI list for PDSCH includes two reference resources for </w:t>
            </w:r>
            <w:proofErr w:type="spellStart"/>
            <w:r w:rsidRPr="00085229">
              <w:rPr>
                <w:b/>
                <w:bCs/>
                <w:lang w:val="en-US"/>
              </w:rPr>
              <w:t>qcl-TypeD</w:t>
            </w:r>
            <w:proofErr w:type="spellEnd"/>
            <w:r w:rsidRPr="00085229">
              <w:rPr>
                <w:b/>
                <w:bCs/>
                <w:lang w:val="en-US"/>
              </w:rPr>
              <w:t xml:space="preserve"> from respective TRPs</w:t>
            </w:r>
          </w:p>
          <w:p w14:paraId="1ADC5F54" w14:textId="77777777" w:rsidR="00FC7B2A" w:rsidRPr="00085229" w:rsidRDefault="00FC7B2A" w:rsidP="00FC7B2A">
            <w:pPr>
              <w:pStyle w:val="ListParagraph"/>
              <w:numPr>
                <w:ilvl w:val="1"/>
                <w:numId w:val="27"/>
              </w:numPr>
              <w:ind w:firstLineChars="0"/>
              <w:contextualSpacing/>
              <w:jc w:val="both"/>
              <w:rPr>
                <w:b/>
                <w:bCs/>
                <w:lang w:val="en-US"/>
              </w:rPr>
            </w:pPr>
            <w:r w:rsidRPr="00085229">
              <w:rPr>
                <w:b/>
                <w:bCs/>
                <w:lang w:val="en-US"/>
              </w:rPr>
              <w:t>(</w:t>
            </w:r>
            <w:proofErr w:type="gramStart"/>
            <w:r w:rsidRPr="00085229">
              <w:rPr>
                <w:b/>
                <w:bCs/>
                <w:lang w:val="en-US"/>
              </w:rPr>
              <w:t>multi</w:t>
            </w:r>
            <w:proofErr w:type="gramEnd"/>
            <w:r w:rsidRPr="00085229">
              <w:rPr>
                <w:b/>
                <w:bCs/>
                <w:lang w:val="en-US"/>
              </w:rPr>
              <w:t xml:space="preserve"> DCI based </w:t>
            </w:r>
            <w:proofErr w:type="spellStart"/>
            <w:r w:rsidRPr="00085229">
              <w:rPr>
                <w:b/>
                <w:bCs/>
                <w:lang w:val="en-US"/>
              </w:rPr>
              <w:t>mTRP</w:t>
            </w:r>
            <w:proofErr w:type="spellEnd"/>
            <w:r w:rsidRPr="00085229">
              <w:rPr>
                <w:b/>
                <w:bCs/>
                <w:lang w:val="en-US"/>
              </w:rPr>
              <w:t xml:space="preserve">) two CORESETs </w:t>
            </w:r>
            <w:proofErr w:type="spellStart"/>
            <w:r w:rsidRPr="00085229">
              <w:rPr>
                <w:b/>
                <w:bCs/>
                <w:lang w:val="en-US"/>
              </w:rPr>
              <w:t>QCL’ed</w:t>
            </w:r>
            <w:proofErr w:type="spellEnd"/>
            <w:r w:rsidRPr="00085229">
              <w:rPr>
                <w:b/>
                <w:bCs/>
                <w:lang w:val="en-US"/>
              </w:rPr>
              <w:t xml:space="preserve"> with two reference resources for </w:t>
            </w:r>
            <w:proofErr w:type="spellStart"/>
            <w:r w:rsidRPr="00085229">
              <w:rPr>
                <w:b/>
                <w:bCs/>
                <w:lang w:val="en-US"/>
              </w:rPr>
              <w:t>qcl-TypeD</w:t>
            </w:r>
            <w:proofErr w:type="spellEnd"/>
            <w:r w:rsidRPr="00085229">
              <w:rPr>
                <w:b/>
                <w:bCs/>
                <w:lang w:val="en-US"/>
              </w:rPr>
              <w:t xml:space="preserve"> are configured</w:t>
            </w:r>
          </w:p>
          <w:p w14:paraId="1341D84F" w14:textId="77777777" w:rsidR="00FC7B2A" w:rsidRPr="00085229" w:rsidRDefault="00FC7B2A" w:rsidP="00FC7B2A">
            <w:pPr>
              <w:pStyle w:val="ListParagraph"/>
              <w:numPr>
                <w:ilvl w:val="1"/>
                <w:numId w:val="27"/>
              </w:numPr>
              <w:ind w:firstLineChars="0"/>
              <w:contextualSpacing/>
              <w:jc w:val="both"/>
              <w:rPr>
                <w:b/>
                <w:bCs/>
                <w:lang w:val="en-US"/>
              </w:rPr>
            </w:pPr>
            <w:r w:rsidRPr="00085229">
              <w:rPr>
                <w:b/>
                <w:bCs/>
                <w:lang w:val="en-US"/>
              </w:rPr>
              <w:t xml:space="preserve">SNR &gt; </w:t>
            </w:r>
            <w:proofErr w:type="spellStart"/>
            <w:r w:rsidRPr="00085229">
              <w:rPr>
                <w:b/>
                <w:bCs/>
                <w:lang w:val="en-US"/>
              </w:rPr>
              <w:t>XdB</w:t>
            </w:r>
            <w:proofErr w:type="spellEnd"/>
            <w:r>
              <w:rPr>
                <w:b/>
                <w:bCs/>
                <w:lang w:val="en-US"/>
              </w:rPr>
              <w:t xml:space="preserve"> for each TRP</w:t>
            </w:r>
            <w:r w:rsidRPr="00085229">
              <w:rPr>
                <w:b/>
                <w:bCs/>
                <w:lang w:val="en-US"/>
              </w:rPr>
              <w:t>, where rank &gt; 2 is expected</w:t>
            </w:r>
          </w:p>
          <w:p w14:paraId="60140A6A" w14:textId="77777777" w:rsidR="00FC7B2A" w:rsidRPr="00085229" w:rsidRDefault="00FC7B2A" w:rsidP="00FC7B2A">
            <w:pPr>
              <w:pStyle w:val="ListParagraph"/>
              <w:numPr>
                <w:ilvl w:val="0"/>
                <w:numId w:val="27"/>
              </w:numPr>
              <w:ind w:firstLineChars="0"/>
              <w:contextualSpacing/>
              <w:jc w:val="both"/>
              <w:rPr>
                <w:b/>
                <w:bCs/>
                <w:lang w:val="en-US"/>
              </w:rPr>
            </w:pPr>
            <w:r w:rsidRPr="00085229">
              <w:rPr>
                <w:b/>
                <w:bCs/>
                <w:lang w:val="en-US"/>
              </w:rPr>
              <w:t>Group-based L1-RSRP measurement is configured based on L3 measurements for the same measurement resources</w:t>
            </w:r>
          </w:p>
          <w:p w14:paraId="7BE07BCA" w14:textId="77777777" w:rsidR="00FC7B2A" w:rsidRPr="00085229" w:rsidRDefault="00FC7B2A" w:rsidP="00FC7B2A">
            <w:pPr>
              <w:pStyle w:val="ListParagraph"/>
              <w:numPr>
                <w:ilvl w:val="0"/>
                <w:numId w:val="27"/>
              </w:numPr>
              <w:ind w:firstLineChars="0"/>
              <w:contextualSpacing/>
              <w:jc w:val="both"/>
              <w:rPr>
                <w:b/>
                <w:bCs/>
                <w:lang w:val="en-US"/>
              </w:rPr>
            </w:pPr>
            <w:r w:rsidRPr="00085229">
              <w:rPr>
                <w:b/>
                <w:bCs/>
                <w:lang w:val="en-US"/>
              </w:rPr>
              <w:t>FFS on the following:</w:t>
            </w:r>
          </w:p>
          <w:p w14:paraId="6DF9FB2D" w14:textId="77777777" w:rsidR="00FC7B2A" w:rsidRPr="00085229" w:rsidRDefault="00FC7B2A" w:rsidP="00FC7B2A">
            <w:pPr>
              <w:pStyle w:val="ListParagraph"/>
              <w:numPr>
                <w:ilvl w:val="1"/>
                <w:numId w:val="27"/>
              </w:numPr>
              <w:ind w:firstLineChars="0"/>
              <w:contextualSpacing/>
              <w:jc w:val="both"/>
              <w:rPr>
                <w:b/>
                <w:bCs/>
                <w:lang w:val="en-US"/>
              </w:rPr>
            </w:pPr>
            <w:r w:rsidRPr="00085229">
              <w:rPr>
                <w:b/>
                <w:bCs/>
                <w:lang w:val="en-US"/>
              </w:rPr>
              <w:t>a new UE capability</w:t>
            </w:r>
          </w:p>
          <w:p w14:paraId="2A25E4DC" w14:textId="77777777" w:rsidR="00FC7B2A" w:rsidRPr="00085229" w:rsidRDefault="00FC7B2A" w:rsidP="00FC7B2A">
            <w:pPr>
              <w:pStyle w:val="ListParagraph"/>
              <w:numPr>
                <w:ilvl w:val="1"/>
                <w:numId w:val="27"/>
              </w:numPr>
              <w:ind w:firstLineChars="0"/>
              <w:contextualSpacing/>
              <w:jc w:val="both"/>
              <w:rPr>
                <w:b/>
                <w:bCs/>
                <w:lang w:val="en-US"/>
              </w:rPr>
            </w:pPr>
            <w:r w:rsidRPr="00085229">
              <w:rPr>
                <w:b/>
                <w:bCs/>
                <w:lang w:val="en-US"/>
              </w:rPr>
              <w:t>RLM</w:t>
            </w:r>
          </w:p>
          <w:p w14:paraId="23E5CF1A" w14:textId="6B3AE9C4" w:rsidR="00FC7B2A" w:rsidRPr="00465D68" w:rsidRDefault="00FC7B2A" w:rsidP="00FC7B2A">
            <w:pPr>
              <w:pStyle w:val="ListParagraph"/>
              <w:numPr>
                <w:ilvl w:val="1"/>
                <w:numId w:val="27"/>
              </w:numPr>
              <w:ind w:firstLineChars="0"/>
              <w:contextualSpacing/>
              <w:jc w:val="both"/>
              <w:rPr>
                <w:b/>
                <w:bCs/>
                <w:lang w:val="en-US"/>
              </w:rPr>
            </w:pPr>
            <w:r w:rsidRPr="00085229">
              <w:rPr>
                <w:b/>
                <w:bCs/>
                <w:lang w:val="en-US"/>
              </w:rPr>
              <w:t>LR – BFD and CBD</w:t>
            </w:r>
          </w:p>
        </w:tc>
      </w:tr>
      <w:tr w:rsidR="00FC7B2A" w14:paraId="4124AC3E" w14:textId="77777777" w:rsidTr="00DE258A">
        <w:trPr>
          <w:trHeight w:val="468"/>
        </w:trPr>
        <w:tc>
          <w:tcPr>
            <w:tcW w:w="1622" w:type="dxa"/>
          </w:tcPr>
          <w:p w14:paraId="73C9855C" w14:textId="67C311D1" w:rsidR="00FC7B2A" w:rsidRDefault="00694878" w:rsidP="00FC7B2A">
            <w:pPr>
              <w:spacing w:before="120" w:after="120"/>
            </w:pPr>
            <w:hyperlink r:id="rId10" w:history="1">
              <w:r w:rsidR="00FC7B2A">
                <w:rPr>
                  <w:rStyle w:val="Hyperlink"/>
                  <w:rFonts w:ascii="Arial" w:hAnsi="Arial" w:cs="Arial"/>
                  <w:b/>
                  <w:bCs/>
                  <w:sz w:val="16"/>
                  <w:szCs w:val="16"/>
                </w:rPr>
                <w:t>R4-2300270</w:t>
              </w:r>
            </w:hyperlink>
          </w:p>
        </w:tc>
        <w:tc>
          <w:tcPr>
            <w:tcW w:w="1424" w:type="dxa"/>
          </w:tcPr>
          <w:p w14:paraId="150E153B" w14:textId="7F13BB8F" w:rsidR="00FC7B2A" w:rsidRDefault="00FC7B2A" w:rsidP="00FC7B2A">
            <w:pPr>
              <w:spacing w:before="120" w:after="120"/>
            </w:pPr>
            <w:r>
              <w:rPr>
                <w:rFonts w:ascii="Arial" w:hAnsi="Arial" w:cs="Arial"/>
                <w:sz w:val="16"/>
                <w:szCs w:val="16"/>
              </w:rPr>
              <w:t>Apple</w:t>
            </w:r>
          </w:p>
        </w:tc>
        <w:tc>
          <w:tcPr>
            <w:tcW w:w="6585" w:type="dxa"/>
          </w:tcPr>
          <w:p w14:paraId="438F81A0" w14:textId="77777777" w:rsidR="00FC7B2A" w:rsidRDefault="00FC7B2A" w:rsidP="00FC7B2A">
            <w:pPr>
              <w:rPr>
                <w:b/>
                <w:bCs/>
                <w:i/>
                <w:iCs/>
              </w:rPr>
            </w:pPr>
            <w:r>
              <w:rPr>
                <w:b/>
                <w:bCs/>
                <w:i/>
                <w:iCs/>
              </w:rPr>
              <w:t>Proposal 1</w:t>
            </w:r>
            <w:r w:rsidRPr="004E0E90">
              <w:rPr>
                <w:b/>
                <w:bCs/>
                <w:i/>
                <w:iCs/>
              </w:rPr>
              <w:t xml:space="preserve">: </w:t>
            </w:r>
            <w:r>
              <w:rPr>
                <w:b/>
                <w:bCs/>
                <w:i/>
                <w:iCs/>
              </w:rPr>
              <w:t xml:space="preserve">It is proposed to discuss if RAN4 needs to specify requirement for UE group-based beam reporting, including </w:t>
            </w:r>
            <w:proofErr w:type="spellStart"/>
            <w:r>
              <w:rPr>
                <w:b/>
                <w:bCs/>
                <w:i/>
                <w:iCs/>
              </w:rPr>
              <w:t>AoA</w:t>
            </w:r>
            <w:proofErr w:type="spellEnd"/>
            <w:r>
              <w:rPr>
                <w:b/>
                <w:bCs/>
                <w:i/>
                <w:iCs/>
              </w:rPr>
              <w:t xml:space="preserve"> offset, beam reporting criterion other than the one based on RSRP, and regular UE beam reporting.</w:t>
            </w:r>
          </w:p>
          <w:p w14:paraId="736CB4A2" w14:textId="77777777" w:rsidR="00FC7B2A" w:rsidRDefault="00FC7B2A" w:rsidP="00FC7B2A">
            <w:pPr>
              <w:rPr>
                <w:b/>
                <w:bCs/>
                <w:i/>
                <w:iCs/>
              </w:rPr>
            </w:pPr>
          </w:p>
          <w:p w14:paraId="2C5A9F11" w14:textId="77777777" w:rsidR="00FC7B2A" w:rsidRDefault="00FC7B2A" w:rsidP="00FC7B2A">
            <w:pPr>
              <w:spacing w:before="100" w:beforeAutospacing="1" w:after="100"/>
              <w:rPr>
                <w:b/>
                <w:bCs/>
                <w:i/>
                <w:iCs/>
              </w:rPr>
            </w:pPr>
            <w:r>
              <w:rPr>
                <w:b/>
                <w:bCs/>
                <w:i/>
                <w:iCs/>
              </w:rPr>
              <w:t xml:space="preserve">Observation </w:t>
            </w:r>
            <w:r w:rsidRPr="004E0E90">
              <w:rPr>
                <w:b/>
                <w:bCs/>
                <w:i/>
                <w:iCs/>
              </w:rPr>
              <w:t xml:space="preserve">1: </w:t>
            </w:r>
            <w:r>
              <w:rPr>
                <w:b/>
                <w:bCs/>
                <w:i/>
                <w:iCs/>
              </w:rPr>
              <w:t>Whether and how much b</w:t>
            </w:r>
            <w:r w:rsidRPr="004F07FD">
              <w:rPr>
                <w:b/>
                <w:bCs/>
                <w:i/>
                <w:iCs/>
              </w:rPr>
              <w:t xml:space="preserve">eam sweeping factor N </w:t>
            </w:r>
            <w:r>
              <w:rPr>
                <w:b/>
                <w:bCs/>
                <w:i/>
                <w:iCs/>
              </w:rPr>
              <w:t>can be reduced depends on UE L1 measurement strategy and on UE panel implementation.</w:t>
            </w:r>
          </w:p>
          <w:p w14:paraId="2B951E87" w14:textId="77777777" w:rsidR="00FC7B2A" w:rsidRDefault="00FC7B2A" w:rsidP="00FC7B2A">
            <w:pPr>
              <w:jc w:val="both"/>
              <w:rPr>
                <w:color w:val="000000"/>
              </w:rPr>
            </w:pPr>
          </w:p>
          <w:p w14:paraId="12C0E23C" w14:textId="77777777" w:rsidR="00FC7B2A" w:rsidRDefault="00FC7B2A" w:rsidP="00FC7B2A">
            <w:pPr>
              <w:rPr>
                <w:b/>
                <w:bCs/>
                <w:i/>
                <w:iCs/>
              </w:rPr>
            </w:pPr>
            <w:r>
              <w:rPr>
                <w:b/>
                <w:bCs/>
                <w:i/>
                <w:iCs/>
              </w:rPr>
              <w:t>Proposal 2</w:t>
            </w:r>
            <w:r w:rsidRPr="004E0E90">
              <w:rPr>
                <w:b/>
                <w:bCs/>
                <w:i/>
                <w:iCs/>
              </w:rPr>
              <w:t xml:space="preserve">: </w:t>
            </w:r>
            <w:r>
              <w:rPr>
                <w:b/>
                <w:bCs/>
                <w:i/>
                <w:iCs/>
              </w:rPr>
              <w:t xml:space="preserve">It is proposed to have a new UE capability of beam sweep factor for multi-RX capable UE. It is up to UE to report it (&lt;8). </w:t>
            </w:r>
          </w:p>
          <w:p w14:paraId="0CB3CC53" w14:textId="77777777" w:rsidR="00FC7B2A" w:rsidRDefault="00FC7B2A" w:rsidP="00FC7B2A">
            <w:pPr>
              <w:rPr>
                <w:b/>
                <w:bCs/>
                <w:i/>
                <w:iCs/>
              </w:rPr>
            </w:pPr>
          </w:p>
          <w:p w14:paraId="68B24C4A" w14:textId="77777777" w:rsidR="00FC7B2A" w:rsidRDefault="00FC7B2A" w:rsidP="00FC7B2A">
            <w:pPr>
              <w:rPr>
                <w:b/>
                <w:bCs/>
                <w:i/>
                <w:iCs/>
              </w:rPr>
            </w:pPr>
            <w:r>
              <w:rPr>
                <w:b/>
                <w:bCs/>
                <w:i/>
                <w:iCs/>
              </w:rPr>
              <w:t>Proposal 3</w:t>
            </w:r>
            <w:r w:rsidRPr="004E0E90">
              <w:rPr>
                <w:b/>
                <w:bCs/>
                <w:i/>
                <w:iCs/>
              </w:rPr>
              <w:t xml:space="preserve">: </w:t>
            </w:r>
            <w:r>
              <w:rPr>
                <w:b/>
                <w:bCs/>
                <w:i/>
                <w:iCs/>
              </w:rPr>
              <w:t xml:space="preserve">Given a reduced beam sweeping factor, if </w:t>
            </w:r>
            <w:r w:rsidRPr="006840F5">
              <w:rPr>
                <w:b/>
                <w:bCs/>
                <w:i/>
                <w:iCs/>
              </w:rPr>
              <w:t xml:space="preserve">the current L1-RSRP measurement period </w:t>
            </w:r>
            <w:r>
              <w:rPr>
                <w:b/>
                <w:bCs/>
                <w:i/>
                <w:iCs/>
              </w:rPr>
              <w:t xml:space="preserve">remains unchanged, the </w:t>
            </w:r>
            <w:r w:rsidRPr="006840F5">
              <w:rPr>
                <w:b/>
                <w:bCs/>
                <w:i/>
                <w:iCs/>
              </w:rPr>
              <w:t>current scheduling/measurement restrictions can be relaxed</w:t>
            </w:r>
            <w:r>
              <w:rPr>
                <w:b/>
                <w:bCs/>
                <w:i/>
                <w:iCs/>
              </w:rPr>
              <w:t>.</w:t>
            </w:r>
          </w:p>
          <w:p w14:paraId="1B259F4E" w14:textId="77777777" w:rsidR="00FC7B2A" w:rsidRDefault="00FC7B2A" w:rsidP="00FC7B2A">
            <w:pPr>
              <w:rPr>
                <w:color w:val="000000"/>
              </w:rPr>
            </w:pPr>
          </w:p>
          <w:p w14:paraId="0D5D46CF" w14:textId="77777777" w:rsidR="00FC7B2A" w:rsidRPr="00554673" w:rsidRDefault="00FC7B2A" w:rsidP="00FC7B2A">
            <w:pPr>
              <w:spacing w:before="100" w:beforeAutospacing="1" w:after="100"/>
              <w:rPr>
                <w:b/>
                <w:bCs/>
                <w:i/>
                <w:iCs/>
              </w:rPr>
            </w:pPr>
            <w:r>
              <w:rPr>
                <w:b/>
                <w:bCs/>
                <w:i/>
                <w:iCs/>
              </w:rPr>
              <w:t>Proposal 4</w:t>
            </w:r>
            <w:r w:rsidRPr="004E0E90">
              <w:rPr>
                <w:b/>
                <w:bCs/>
                <w:i/>
                <w:iCs/>
              </w:rPr>
              <w:t xml:space="preserve">: </w:t>
            </w:r>
            <w:r>
              <w:rPr>
                <w:b/>
                <w:bCs/>
                <w:i/>
                <w:iCs/>
              </w:rPr>
              <w:t>A</w:t>
            </w:r>
            <w:r w:rsidRPr="000C59B4">
              <w:rPr>
                <w:b/>
                <w:bCs/>
                <w:i/>
                <w:iCs/>
              </w:rPr>
              <w:t xml:space="preserve"> new UE capability </w:t>
            </w:r>
            <w:r>
              <w:rPr>
                <w:b/>
                <w:bCs/>
                <w:i/>
                <w:iCs/>
              </w:rPr>
              <w:t>should be</w:t>
            </w:r>
            <w:r w:rsidRPr="000C59B4">
              <w:rPr>
                <w:b/>
                <w:bCs/>
                <w:i/>
                <w:iCs/>
              </w:rPr>
              <w:t xml:space="preserve"> needed to indicate whether the UE can support simultaneous reception of data and L1 measurement.</w:t>
            </w:r>
            <w:r>
              <w:rPr>
                <w:b/>
                <w:bCs/>
                <w:i/>
                <w:iCs/>
              </w:rPr>
              <w:t xml:space="preserve"> However, final decisions on UE capability are postponed until the </w:t>
            </w:r>
            <w:r w:rsidRPr="00F20665">
              <w:rPr>
                <w:b/>
                <w:bCs/>
                <w:i/>
                <w:iCs/>
              </w:rPr>
              <w:t>relevant requirement nears its completion</w:t>
            </w:r>
            <w:r>
              <w:rPr>
                <w:b/>
                <w:bCs/>
                <w:i/>
                <w:iCs/>
              </w:rPr>
              <w:t xml:space="preserve"> </w:t>
            </w:r>
            <w:r w:rsidRPr="00F20665">
              <w:rPr>
                <w:b/>
                <w:bCs/>
                <w:i/>
                <w:iCs/>
              </w:rPr>
              <w:t>and the impact on UE implementation is clearly understood</w:t>
            </w:r>
            <w:r>
              <w:rPr>
                <w:b/>
                <w:bCs/>
                <w:i/>
                <w:iCs/>
              </w:rPr>
              <w:t>.</w:t>
            </w:r>
          </w:p>
          <w:p w14:paraId="5851472F" w14:textId="1BC96C37" w:rsidR="00FC7B2A" w:rsidRPr="00035961" w:rsidRDefault="00FC7B2A" w:rsidP="00FC7B2A">
            <w:pPr>
              <w:spacing w:before="100" w:beforeAutospacing="1" w:after="100"/>
              <w:rPr>
                <w:b/>
                <w:bCs/>
                <w:i/>
                <w:iCs/>
              </w:rPr>
            </w:pPr>
            <w:r w:rsidRPr="00D6623D">
              <w:rPr>
                <w:b/>
                <w:bCs/>
                <w:i/>
                <w:iCs/>
              </w:rPr>
              <w:t>Proposal 5: It is proposed to clarify if simultaneous L3 and L1 measurements is in scope after the RAN#98 decision.</w:t>
            </w:r>
          </w:p>
        </w:tc>
      </w:tr>
      <w:tr w:rsidR="00FC7B2A" w14:paraId="153BB85F" w14:textId="77777777" w:rsidTr="00DE258A">
        <w:trPr>
          <w:trHeight w:val="468"/>
        </w:trPr>
        <w:tc>
          <w:tcPr>
            <w:tcW w:w="1622" w:type="dxa"/>
          </w:tcPr>
          <w:p w14:paraId="2F85D9A8" w14:textId="418F5A43" w:rsidR="00FC7B2A" w:rsidRDefault="00694878" w:rsidP="00FC7B2A">
            <w:pPr>
              <w:spacing w:before="120" w:after="120"/>
            </w:pPr>
            <w:hyperlink r:id="rId11" w:history="1">
              <w:r w:rsidR="00FC7B2A">
                <w:rPr>
                  <w:rStyle w:val="Hyperlink"/>
                  <w:rFonts w:ascii="Arial" w:hAnsi="Arial" w:cs="Arial"/>
                  <w:b/>
                  <w:bCs/>
                  <w:sz w:val="16"/>
                  <w:szCs w:val="16"/>
                </w:rPr>
                <w:t>R4-2300454</w:t>
              </w:r>
            </w:hyperlink>
          </w:p>
        </w:tc>
        <w:tc>
          <w:tcPr>
            <w:tcW w:w="1424" w:type="dxa"/>
          </w:tcPr>
          <w:p w14:paraId="3CFBDA39" w14:textId="330F5F1A" w:rsidR="00FC7B2A" w:rsidRDefault="00FC7B2A" w:rsidP="00FC7B2A">
            <w:pPr>
              <w:spacing w:before="120" w:after="120"/>
            </w:pPr>
            <w:r>
              <w:rPr>
                <w:rFonts w:ascii="Arial" w:hAnsi="Arial" w:cs="Arial"/>
                <w:sz w:val="16"/>
                <w:szCs w:val="16"/>
              </w:rPr>
              <w:t>Samsung</w:t>
            </w:r>
          </w:p>
        </w:tc>
        <w:tc>
          <w:tcPr>
            <w:tcW w:w="6585" w:type="dxa"/>
          </w:tcPr>
          <w:p w14:paraId="0148B4BE" w14:textId="77777777" w:rsidR="00FC7B2A" w:rsidRPr="004E138D" w:rsidRDefault="00FC7B2A" w:rsidP="00FC7B2A">
            <w:pPr>
              <w:ind w:firstLineChars="200" w:firstLine="440"/>
              <w:rPr>
                <w:rFonts w:eastAsiaTheme="minorEastAsia"/>
                <w:b/>
                <w:sz w:val="22"/>
                <w:szCs w:val="22"/>
                <w:lang w:eastAsia="zh-CN"/>
              </w:rPr>
            </w:pPr>
            <w:r>
              <w:rPr>
                <w:rFonts w:eastAsiaTheme="minorEastAsia"/>
                <w:b/>
                <w:sz w:val="22"/>
                <w:szCs w:val="22"/>
                <w:lang w:eastAsia="zh-CN"/>
              </w:rPr>
              <w:t>Observation</w:t>
            </w:r>
            <w:r w:rsidRPr="004E138D">
              <w:rPr>
                <w:rFonts w:eastAsiaTheme="minorEastAsia"/>
                <w:b/>
                <w:sz w:val="22"/>
                <w:szCs w:val="22"/>
                <w:lang w:eastAsia="zh-CN"/>
              </w:rPr>
              <w:t xml:space="preserve"> 1: </w:t>
            </w:r>
            <w:r>
              <w:rPr>
                <w:rFonts w:eastAsiaTheme="minorEastAsia"/>
                <w:b/>
                <w:sz w:val="22"/>
                <w:szCs w:val="22"/>
                <w:lang w:eastAsia="zh-CN"/>
              </w:rPr>
              <w:t xml:space="preserve">Based on the agreed </w:t>
            </w:r>
            <w:r w:rsidRPr="00283F97">
              <w:rPr>
                <w:rFonts w:eastAsiaTheme="minorEastAsia"/>
                <w:b/>
                <w:sz w:val="22"/>
                <w:szCs w:val="22"/>
                <w:lang w:eastAsia="zh-CN"/>
              </w:rPr>
              <w:t>UE panel assumption</w:t>
            </w:r>
            <w:r>
              <w:rPr>
                <w:rFonts w:eastAsiaTheme="minorEastAsia"/>
                <w:b/>
                <w:sz w:val="22"/>
                <w:szCs w:val="22"/>
                <w:lang w:eastAsia="zh-CN"/>
              </w:rPr>
              <w:t xml:space="preserve"> in RF, whether the </w:t>
            </w:r>
            <w:r w:rsidRPr="00BF6C5B">
              <w:rPr>
                <w:rFonts w:eastAsiaTheme="minorEastAsia"/>
                <w:b/>
                <w:sz w:val="22"/>
                <w:szCs w:val="22"/>
                <w:lang w:eastAsia="zh-CN"/>
              </w:rPr>
              <w:t xml:space="preserve">beam </w:t>
            </w:r>
            <w:r>
              <w:rPr>
                <w:rFonts w:eastAsiaTheme="minorEastAsia"/>
                <w:b/>
                <w:sz w:val="22"/>
                <w:szCs w:val="22"/>
                <w:lang w:eastAsia="zh-CN"/>
              </w:rPr>
              <w:t>s</w:t>
            </w:r>
            <w:r w:rsidRPr="00BF6C5B">
              <w:rPr>
                <w:rFonts w:eastAsiaTheme="minorEastAsia"/>
                <w:b/>
                <w:sz w:val="22"/>
                <w:szCs w:val="22"/>
                <w:lang w:eastAsia="zh-CN"/>
              </w:rPr>
              <w:t>weeping factor N can be reduced or not</w:t>
            </w:r>
            <w:r>
              <w:rPr>
                <w:rFonts w:eastAsiaTheme="minorEastAsia"/>
                <w:b/>
                <w:sz w:val="22"/>
                <w:szCs w:val="22"/>
                <w:lang w:eastAsia="zh-CN"/>
              </w:rPr>
              <w:t xml:space="preserve"> cannot depend on the discussion of ove</w:t>
            </w:r>
            <w:r w:rsidRPr="00882A53">
              <w:rPr>
                <w:rFonts w:eastAsiaTheme="minorEastAsia"/>
                <w:b/>
                <w:sz w:val="22"/>
                <w:szCs w:val="22"/>
                <w:lang w:eastAsia="zh-CN"/>
              </w:rPr>
              <w:t>rlap coverage of the two panels.</w:t>
            </w:r>
          </w:p>
          <w:p w14:paraId="5D4A9FDC" w14:textId="77777777" w:rsidR="00FC7B2A" w:rsidRPr="00B64322" w:rsidRDefault="00FC7B2A" w:rsidP="00FC7B2A">
            <w:pPr>
              <w:ind w:firstLineChars="200" w:firstLine="440"/>
              <w:rPr>
                <w:b/>
                <w:sz w:val="22"/>
                <w:szCs w:val="22"/>
                <w:lang w:eastAsia="zh-CN"/>
              </w:rPr>
            </w:pPr>
            <w:r w:rsidRPr="00B64322">
              <w:rPr>
                <w:b/>
                <w:sz w:val="22"/>
                <w:szCs w:val="22"/>
                <w:lang w:eastAsia="zh-CN"/>
              </w:rPr>
              <w:t xml:space="preserve">Observation </w:t>
            </w:r>
            <w:r>
              <w:rPr>
                <w:b/>
                <w:sz w:val="22"/>
                <w:szCs w:val="22"/>
                <w:lang w:eastAsia="zh-CN"/>
              </w:rPr>
              <w:t>2</w:t>
            </w:r>
            <w:r w:rsidRPr="00B64322">
              <w:rPr>
                <w:b/>
                <w:sz w:val="22"/>
                <w:szCs w:val="22"/>
                <w:lang w:eastAsia="zh-CN"/>
              </w:rPr>
              <w:t xml:space="preserve">: </w:t>
            </w:r>
            <w:r>
              <w:rPr>
                <w:b/>
                <w:sz w:val="22"/>
                <w:szCs w:val="22"/>
                <w:lang w:eastAsia="zh-CN"/>
              </w:rPr>
              <w:t>Suggest that the discussion of reducing the Rx beam factor N mainly focus on SSB</w:t>
            </w:r>
            <w:r w:rsidRPr="00B64322">
              <w:rPr>
                <w:b/>
                <w:sz w:val="22"/>
                <w:szCs w:val="22"/>
                <w:lang w:eastAsia="zh-CN"/>
              </w:rPr>
              <w:t xml:space="preserve"> based L1 measurement</w:t>
            </w:r>
          </w:p>
          <w:p w14:paraId="12E395AA" w14:textId="77777777" w:rsidR="00FC7B2A" w:rsidRDefault="00FC7B2A" w:rsidP="00FC7B2A">
            <w:pPr>
              <w:ind w:firstLineChars="200" w:firstLine="440"/>
              <w:rPr>
                <w:b/>
                <w:sz w:val="22"/>
                <w:szCs w:val="22"/>
                <w:lang w:eastAsia="zh-CN"/>
              </w:rPr>
            </w:pPr>
            <w:r>
              <w:rPr>
                <w:b/>
                <w:sz w:val="22"/>
                <w:szCs w:val="22"/>
                <w:lang w:eastAsia="zh-CN"/>
              </w:rPr>
              <w:t xml:space="preserve">Proposal </w:t>
            </w:r>
            <w:proofErr w:type="gramStart"/>
            <w:r>
              <w:rPr>
                <w:b/>
                <w:sz w:val="22"/>
                <w:szCs w:val="22"/>
                <w:lang w:eastAsia="zh-CN"/>
              </w:rPr>
              <w:t xml:space="preserve">1 </w:t>
            </w:r>
            <w:r w:rsidRPr="00B64322">
              <w:rPr>
                <w:b/>
                <w:sz w:val="22"/>
                <w:szCs w:val="22"/>
                <w:lang w:eastAsia="zh-CN"/>
              </w:rPr>
              <w:t>:</w:t>
            </w:r>
            <w:r>
              <w:rPr>
                <w:b/>
                <w:sz w:val="22"/>
                <w:szCs w:val="22"/>
                <w:lang w:eastAsia="zh-CN"/>
              </w:rPr>
              <w:t>The</w:t>
            </w:r>
            <w:proofErr w:type="gramEnd"/>
            <w:r>
              <w:rPr>
                <w:b/>
                <w:sz w:val="22"/>
                <w:szCs w:val="22"/>
                <w:lang w:eastAsia="zh-CN"/>
              </w:rPr>
              <w:t xml:space="preserve"> b</w:t>
            </w:r>
            <w:r w:rsidRPr="00612FA1">
              <w:rPr>
                <w:b/>
                <w:sz w:val="22"/>
                <w:szCs w:val="22"/>
                <w:lang w:eastAsia="zh-CN"/>
              </w:rPr>
              <w:t xml:space="preserve">eam </w:t>
            </w:r>
            <w:r>
              <w:rPr>
                <w:b/>
                <w:sz w:val="22"/>
                <w:szCs w:val="22"/>
                <w:lang w:eastAsia="zh-CN"/>
              </w:rPr>
              <w:t>s</w:t>
            </w:r>
            <w:r w:rsidRPr="00612FA1">
              <w:rPr>
                <w:b/>
                <w:sz w:val="22"/>
                <w:szCs w:val="22"/>
                <w:lang w:eastAsia="zh-CN"/>
              </w:rPr>
              <w:t>weeping factor N should not be reduced</w:t>
            </w:r>
            <w:r>
              <w:rPr>
                <w:b/>
                <w:sz w:val="22"/>
                <w:szCs w:val="22"/>
                <w:lang w:eastAsia="zh-CN"/>
              </w:rPr>
              <w:t>.</w:t>
            </w:r>
          </w:p>
          <w:p w14:paraId="3FF1586D" w14:textId="77777777" w:rsidR="00FC7B2A" w:rsidRPr="003F46A4" w:rsidRDefault="00FC7B2A" w:rsidP="00FC7B2A">
            <w:pPr>
              <w:ind w:firstLineChars="200" w:firstLine="440"/>
              <w:rPr>
                <w:rFonts w:eastAsiaTheme="minorEastAsia"/>
                <w:b/>
                <w:sz w:val="22"/>
                <w:szCs w:val="22"/>
                <w:lang w:eastAsia="zh-CN"/>
              </w:rPr>
            </w:pPr>
            <w:r>
              <w:rPr>
                <w:b/>
                <w:sz w:val="22"/>
                <w:szCs w:val="22"/>
                <w:lang w:eastAsia="zh-CN"/>
              </w:rPr>
              <w:t xml:space="preserve">Proposal </w:t>
            </w:r>
            <w:proofErr w:type="gramStart"/>
            <w:r>
              <w:rPr>
                <w:b/>
                <w:sz w:val="22"/>
                <w:szCs w:val="22"/>
                <w:lang w:eastAsia="zh-CN"/>
              </w:rPr>
              <w:t xml:space="preserve">2 </w:t>
            </w:r>
            <w:r w:rsidRPr="00B64322">
              <w:rPr>
                <w:b/>
                <w:sz w:val="22"/>
                <w:szCs w:val="22"/>
                <w:lang w:eastAsia="zh-CN"/>
              </w:rPr>
              <w:t>:</w:t>
            </w:r>
            <w:proofErr w:type="gramEnd"/>
            <w:r w:rsidRPr="001A4FCF">
              <w:rPr>
                <w:rFonts w:eastAsiaTheme="minorEastAsia"/>
                <w:b/>
                <w:lang w:val="en-US" w:eastAsia="zh-CN"/>
              </w:rPr>
              <w:t xml:space="preserve"> </w:t>
            </w:r>
            <w:r w:rsidRPr="001A4FCF">
              <w:rPr>
                <w:rFonts w:eastAsiaTheme="minorEastAsia"/>
                <w:b/>
                <w:sz w:val="22"/>
                <w:szCs w:val="22"/>
                <w:lang w:val="en-US" w:eastAsia="zh-CN"/>
              </w:rPr>
              <w:t xml:space="preserve">The </w:t>
            </w:r>
            <w:proofErr w:type="spellStart"/>
            <w:r w:rsidRPr="001A4FCF">
              <w:rPr>
                <w:rFonts w:eastAsiaTheme="minorEastAsia"/>
                <w:b/>
                <w:sz w:val="22"/>
                <w:szCs w:val="22"/>
                <w:lang w:eastAsia="zh-CN"/>
              </w:rPr>
              <w:t>P</w:t>
            </w:r>
            <w:r w:rsidRPr="001A4FCF">
              <w:rPr>
                <w:rFonts w:eastAsiaTheme="minorEastAsia"/>
                <w:b/>
                <w:sz w:val="22"/>
                <w:szCs w:val="22"/>
                <w:vertAlign w:val="subscript"/>
                <w:lang w:eastAsia="zh-CN"/>
              </w:rPr>
              <w:t>sharing</w:t>
            </w:r>
            <w:proofErr w:type="spellEnd"/>
            <w:r w:rsidRPr="001A4FCF">
              <w:rPr>
                <w:rFonts w:eastAsiaTheme="minorEastAsia"/>
                <w:b/>
                <w:sz w:val="22"/>
                <w:szCs w:val="22"/>
                <w:vertAlign w:val="subscript"/>
                <w:lang w:eastAsia="zh-CN"/>
              </w:rPr>
              <w:t xml:space="preserve"> factor</w:t>
            </w:r>
            <w:r w:rsidRPr="001A4FCF">
              <w:rPr>
                <w:rFonts w:eastAsiaTheme="minorEastAsia"/>
                <w:b/>
                <w:sz w:val="22"/>
                <w:szCs w:val="22"/>
                <w:lang w:val="en-US" w:eastAsia="zh-CN"/>
              </w:rPr>
              <w:t xml:space="preserve"> should be </w:t>
            </w:r>
            <w:r>
              <w:rPr>
                <w:rFonts w:eastAsiaTheme="minorEastAsia"/>
                <w:b/>
                <w:sz w:val="22"/>
                <w:szCs w:val="22"/>
                <w:lang w:val="en-US" w:eastAsia="zh-CN"/>
              </w:rPr>
              <w:t>kept</w:t>
            </w:r>
            <w:r w:rsidRPr="001A4FCF">
              <w:rPr>
                <w:rFonts w:eastAsiaTheme="minorEastAsia"/>
                <w:b/>
                <w:sz w:val="22"/>
                <w:szCs w:val="22"/>
                <w:lang w:val="en-US" w:eastAsia="zh-CN"/>
              </w:rPr>
              <w:t xml:space="preserve">, and the existing </w:t>
            </w:r>
            <w:proofErr w:type="spellStart"/>
            <w:r w:rsidRPr="001A4FCF">
              <w:rPr>
                <w:rFonts w:eastAsiaTheme="minorEastAsia"/>
                <w:b/>
                <w:sz w:val="22"/>
                <w:szCs w:val="22"/>
                <w:lang w:eastAsia="zh-CN"/>
              </w:rPr>
              <w:t>P</w:t>
            </w:r>
            <w:r w:rsidRPr="001A4FCF">
              <w:rPr>
                <w:rFonts w:eastAsiaTheme="minorEastAsia"/>
                <w:b/>
                <w:sz w:val="22"/>
                <w:szCs w:val="22"/>
                <w:vertAlign w:val="subscript"/>
                <w:lang w:eastAsia="zh-CN"/>
              </w:rPr>
              <w:t>sharing</w:t>
            </w:r>
            <w:proofErr w:type="spellEnd"/>
            <w:r w:rsidRPr="001A4FCF">
              <w:rPr>
                <w:rFonts w:eastAsiaTheme="minorEastAsia"/>
                <w:b/>
                <w:sz w:val="22"/>
                <w:szCs w:val="22"/>
                <w:vertAlign w:val="subscript"/>
                <w:lang w:eastAsia="zh-CN"/>
              </w:rPr>
              <w:t xml:space="preserve"> factor  </w:t>
            </w:r>
            <w:r>
              <w:rPr>
                <w:rFonts w:eastAsiaTheme="minorEastAsia"/>
                <w:b/>
                <w:sz w:val="22"/>
                <w:szCs w:val="22"/>
                <w:lang w:eastAsia="zh-CN"/>
              </w:rPr>
              <w:t>definition</w:t>
            </w:r>
            <w:r w:rsidRPr="001A4FCF">
              <w:rPr>
                <w:rFonts w:eastAsiaTheme="minorEastAsia"/>
                <w:b/>
                <w:sz w:val="22"/>
                <w:szCs w:val="22"/>
                <w:lang w:eastAsia="zh-CN"/>
              </w:rPr>
              <w:t xml:space="preserve"> can be re-used in Rel-18 multi-Rx WI.</w:t>
            </w:r>
          </w:p>
          <w:p w14:paraId="24EF8E88" w14:textId="4B2C2994" w:rsidR="00FC7B2A" w:rsidRPr="003803D1" w:rsidRDefault="00FC7B2A" w:rsidP="00FC7B2A">
            <w:pPr>
              <w:ind w:firstLineChars="200" w:firstLine="440"/>
              <w:rPr>
                <w:sz w:val="22"/>
                <w:szCs w:val="22"/>
              </w:rPr>
            </w:pPr>
            <w:r w:rsidRPr="00C26AA4">
              <w:rPr>
                <w:b/>
                <w:sz w:val="22"/>
                <w:szCs w:val="22"/>
                <w:lang w:eastAsia="zh-CN"/>
              </w:rPr>
              <w:t xml:space="preserve">Proposal </w:t>
            </w:r>
            <w:proofErr w:type="gramStart"/>
            <w:r w:rsidRPr="00C26AA4">
              <w:rPr>
                <w:b/>
                <w:sz w:val="22"/>
                <w:szCs w:val="22"/>
                <w:lang w:eastAsia="zh-CN"/>
              </w:rPr>
              <w:t>3 :</w:t>
            </w:r>
            <w:proofErr w:type="gramEnd"/>
            <w:r w:rsidRPr="00C26AA4">
              <w:rPr>
                <w:rFonts w:eastAsiaTheme="minorEastAsia"/>
                <w:b/>
                <w:sz w:val="22"/>
                <w:szCs w:val="22"/>
                <w:lang w:val="en-US" w:eastAsia="zh-CN"/>
              </w:rPr>
              <w:t xml:space="preserve"> For </w:t>
            </w:r>
            <w:r w:rsidRPr="00C26AA4">
              <w:rPr>
                <w:rFonts w:eastAsiaTheme="minorEastAsia"/>
                <w:b/>
                <w:sz w:val="22"/>
                <w:szCs w:val="22"/>
              </w:rPr>
              <w:t>UE capable of simultaneous multi-Rx reception, P</w:t>
            </w:r>
            <w:r w:rsidRPr="00C26AA4">
              <w:rPr>
                <w:rFonts w:eastAsiaTheme="minorEastAsia"/>
                <w:b/>
                <w:sz w:val="22"/>
                <w:szCs w:val="22"/>
                <w:vertAlign w:val="subscript"/>
              </w:rPr>
              <w:t>TRP</w:t>
            </w:r>
            <w:r w:rsidRPr="00C26AA4">
              <w:rPr>
                <w:rFonts w:eastAsiaTheme="minorEastAsia"/>
                <w:b/>
                <w:sz w:val="22"/>
                <w:szCs w:val="22"/>
              </w:rPr>
              <w:t xml:space="preserve"> can be considered to 1.</w:t>
            </w:r>
          </w:p>
        </w:tc>
      </w:tr>
      <w:tr w:rsidR="00FC7B2A" w14:paraId="1E232DA1" w14:textId="77777777" w:rsidTr="00DE258A">
        <w:trPr>
          <w:trHeight w:val="468"/>
        </w:trPr>
        <w:tc>
          <w:tcPr>
            <w:tcW w:w="1622" w:type="dxa"/>
          </w:tcPr>
          <w:p w14:paraId="2F1CDA7F" w14:textId="3386A64A" w:rsidR="00FC7B2A" w:rsidRDefault="00694878" w:rsidP="00FC7B2A">
            <w:pPr>
              <w:spacing w:before="120" w:after="120"/>
            </w:pPr>
            <w:hyperlink r:id="rId12" w:history="1">
              <w:r w:rsidR="00FC7B2A">
                <w:rPr>
                  <w:rStyle w:val="Hyperlink"/>
                  <w:rFonts w:ascii="Arial" w:hAnsi="Arial" w:cs="Arial"/>
                  <w:b/>
                  <w:bCs/>
                  <w:sz w:val="16"/>
                  <w:szCs w:val="16"/>
                </w:rPr>
                <w:t>R4-2300462</w:t>
              </w:r>
            </w:hyperlink>
          </w:p>
        </w:tc>
        <w:tc>
          <w:tcPr>
            <w:tcW w:w="1424" w:type="dxa"/>
          </w:tcPr>
          <w:p w14:paraId="00F706A5" w14:textId="6FC02F8D" w:rsidR="00FC7B2A" w:rsidRDefault="00FC7B2A" w:rsidP="00FC7B2A">
            <w:pPr>
              <w:spacing w:before="120" w:after="120"/>
            </w:pPr>
            <w:r>
              <w:rPr>
                <w:rFonts w:ascii="Arial" w:hAnsi="Arial" w:cs="Arial"/>
                <w:sz w:val="16"/>
                <w:szCs w:val="16"/>
              </w:rPr>
              <w:t>Intel Corporation</w:t>
            </w:r>
          </w:p>
        </w:tc>
        <w:tc>
          <w:tcPr>
            <w:tcW w:w="6585" w:type="dxa"/>
          </w:tcPr>
          <w:p w14:paraId="41FCF76C" w14:textId="77777777" w:rsidR="00FC7B2A" w:rsidRPr="00F376BB" w:rsidRDefault="00FC7B2A" w:rsidP="00FC7B2A">
            <w:pPr>
              <w:rPr>
                <w:b/>
                <w:bCs/>
              </w:rPr>
            </w:pPr>
            <w:r w:rsidRPr="00F376BB">
              <w:rPr>
                <w:b/>
                <w:bCs/>
              </w:rPr>
              <w:t>Observation 1: If one panel can only cover the beam scope from one TRP, then the 2</w:t>
            </w:r>
            <w:r w:rsidRPr="00F376BB">
              <w:rPr>
                <w:b/>
                <w:bCs/>
                <w:vertAlign w:val="superscript"/>
              </w:rPr>
              <w:t>nd</w:t>
            </w:r>
            <w:r w:rsidRPr="00F376BB">
              <w:rPr>
                <w:b/>
                <w:bCs/>
              </w:rPr>
              <w:t xml:space="preserve"> panel can only measure signal from other directions which is not covered by the current panel. It can’t speed up the Rx beam sweeping time.</w:t>
            </w:r>
          </w:p>
          <w:p w14:paraId="20ACC739" w14:textId="77777777" w:rsidR="00FC7B2A" w:rsidRPr="0024101D" w:rsidRDefault="00FC7B2A" w:rsidP="00FC7B2A">
            <w:pPr>
              <w:rPr>
                <w:b/>
                <w:bCs/>
              </w:rPr>
            </w:pPr>
            <w:r w:rsidRPr="0024101D">
              <w:rPr>
                <w:b/>
                <w:bCs/>
              </w:rPr>
              <w:t>Proposal 1: Beam sweeping factor can’t be reduced if one panel can only cover the beam scope for one TRP.</w:t>
            </w:r>
          </w:p>
          <w:p w14:paraId="1F639925" w14:textId="77777777" w:rsidR="00FC7B2A" w:rsidRDefault="00FC7B2A" w:rsidP="00FC7B2A">
            <w:pPr>
              <w:rPr>
                <w:b/>
                <w:bCs/>
              </w:rPr>
            </w:pPr>
            <w:r>
              <w:rPr>
                <w:b/>
                <w:bCs/>
              </w:rPr>
              <w:t xml:space="preserve">Observation 2: </w:t>
            </w:r>
            <w:r w:rsidRPr="001F58E3">
              <w:rPr>
                <w:b/>
                <w:bCs/>
              </w:rPr>
              <w:t>The best TX/RX beam identified by two panels may not be the same as the two panels are installed at different positions of terminal. If one panel use the beam index detected of another panel, there will be mismatch.</w:t>
            </w:r>
          </w:p>
          <w:p w14:paraId="4AF6E633" w14:textId="77777777" w:rsidR="00FC7B2A" w:rsidRPr="0024101D" w:rsidRDefault="00FC7B2A" w:rsidP="00FC7B2A">
            <w:pPr>
              <w:rPr>
                <w:b/>
                <w:bCs/>
              </w:rPr>
            </w:pPr>
            <w:r w:rsidRPr="0024101D">
              <w:rPr>
                <w:b/>
                <w:bCs/>
              </w:rPr>
              <w:t xml:space="preserve">Proposal 2: If UE </w:t>
            </w:r>
            <w:r>
              <w:rPr>
                <w:b/>
                <w:bCs/>
              </w:rPr>
              <w:t>is</w:t>
            </w:r>
            <w:r w:rsidRPr="0024101D">
              <w:rPr>
                <w:b/>
                <w:bCs/>
              </w:rPr>
              <w:t xml:space="preserve"> equipped with more panels to cover for the beam scope of the same TRP, </w:t>
            </w:r>
            <w:r>
              <w:rPr>
                <w:b/>
                <w:bCs/>
              </w:rPr>
              <w:t>it needs further discussion whether RX beam sweeping factor can be reduced</w:t>
            </w:r>
            <w:r w:rsidRPr="0024101D">
              <w:rPr>
                <w:b/>
                <w:bCs/>
              </w:rPr>
              <w:t>.</w:t>
            </w:r>
          </w:p>
          <w:p w14:paraId="1FC68684" w14:textId="64DDB63C" w:rsidR="00FC7B2A" w:rsidRPr="00EB06E5" w:rsidRDefault="00FC7B2A" w:rsidP="00FC7B2A">
            <w:pPr>
              <w:rPr>
                <w:b/>
                <w:bCs/>
              </w:rPr>
            </w:pPr>
            <w:r w:rsidRPr="0024101D">
              <w:rPr>
                <w:b/>
                <w:bCs/>
              </w:rPr>
              <w:lastRenderedPageBreak/>
              <w:t>Proposal</w:t>
            </w:r>
            <w:r>
              <w:rPr>
                <w:b/>
                <w:bCs/>
              </w:rPr>
              <w:t xml:space="preserve"> 3</w:t>
            </w:r>
            <w:r w:rsidRPr="0024101D">
              <w:rPr>
                <w:b/>
                <w:bCs/>
              </w:rPr>
              <w:t>: Further discuss whether sharing factor can be reduced by considering the possible degradation on mobility performance.</w:t>
            </w:r>
          </w:p>
        </w:tc>
      </w:tr>
      <w:tr w:rsidR="00FC7B2A" w14:paraId="3D4AFC84" w14:textId="77777777" w:rsidTr="00DE258A">
        <w:trPr>
          <w:trHeight w:val="468"/>
        </w:trPr>
        <w:tc>
          <w:tcPr>
            <w:tcW w:w="1622" w:type="dxa"/>
          </w:tcPr>
          <w:p w14:paraId="42E7073A" w14:textId="4FA63894" w:rsidR="00FC7B2A" w:rsidRDefault="00694878" w:rsidP="00FC7B2A">
            <w:pPr>
              <w:spacing w:before="120" w:after="120"/>
            </w:pPr>
            <w:hyperlink r:id="rId13" w:history="1">
              <w:r w:rsidR="00FC7B2A">
                <w:rPr>
                  <w:rStyle w:val="Hyperlink"/>
                  <w:rFonts w:ascii="Arial" w:hAnsi="Arial" w:cs="Arial"/>
                  <w:b/>
                  <w:bCs/>
                  <w:sz w:val="16"/>
                  <w:szCs w:val="16"/>
                </w:rPr>
                <w:t>R4-2300523</w:t>
              </w:r>
            </w:hyperlink>
          </w:p>
        </w:tc>
        <w:tc>
          <w:tcPr>
            <w:tcW w:w="1424" w:type="dxa"/>
          </w:tcPr>
          <w:p w14:paraId="340D12B0" w14:textId="3AED1C86" w:rsidR="00FC7B2A" w:rsidRDefault="00FC7B2A" w:rsidP="00FC7B2A">
            <w:pPr>
              <w:spacing w:before="120" w:after="120"/>
            </w:pPr>
            <w:r>
              <w:rPr>
                <w:rFonts w:ascii="Arial" w:hAnsi="Arial" w:cs="Arial"/>
                <w:sz w:val="16"/>
                <w:szCs w:val="16"/>
              </w:rPr>
              <w:t>Nokia, Nokia Shanghai Bell</w:t>
            </w:r>
          </w:p>
        </w:tc>
        <w:tc>
          <w:tcPr>
            <w:tcW w:w="6585" w:type="dxa"/>
          </w:tcPr>
          <w:p w14:paraId="7E538381" w14:textId="77777777" w:rsidR="00FC7B2A" w:rsidRDefault="00FC7B2A" w:rsidP="00FC7B2A">
            <w:pPr>
              <w:spacing w:before="120" w:after="120"/>
            </w:pPr>
            <w:r>
              <w:t xml:space="preserve">Observation 1: L1 measurement delay can increase speed of </w:t>
            </w:r>
            <w:proofErr w:type="gramStart"/>
            <w:r>
              <w:t>group based</w:t>
            </w:r>
            <w:proofErr w:type="gramEnd"/>
            <w:r>
              <w:t xml:space="preserve"> reporting and therefore help UEs to quickly establish 4 layer MIMO with multiple TRPs.</w:t>
            </w:r>
          </w:p>
          <w:p w14:paraId="64E8F8BA" w14:textId="77777777" w:rsidR="00FC7B2A" w:rsidRDefault="00FC7B2A" w:rsidP="00FC7B2A">
            <w:pPr>
              <w:spacing w:before="120" w:after="120"/>
            </w:pPr>
            <w:r>
              <w:t>Observation 2: Beam sweeping scaling factor influences beam failure detection and recovery time and can therefore influence the robustness of the beam tracking and how quickly the interruptions due to beam failure last.</w:t>
            </w:r>
          </w:p>
          <w:p w14:paraId="589AE3FE" w14:textId="77777777" w:rsidR="00FC7B2A" w:rsidRDefault="00FC7B2A" w:rsidP="00FC7B2A">
            <w:pPr>
              <w:spacing w:before="120" w:after="120"/>
            </w:pPr>
            <w:r>
              <w:t>Observation 3: Depending on advanced multi-Rx UE architectures, beam sweep scaling factor can be optimized in FR2-1 UEs.</w:t>
            </w:r>
          </w:p>
          <w:p w14:paraId="49295ABE" w14:textId="77777777" w:rsidR="00FC7B2A" w:rsidRDefault="00FC7B2A" w:rsidP="00FC7B2A">
            <w:pPr>
              <w:spacing w:before="120" w:after="120"/>
            </w:pPr>
            <w:r>
              <w:t>Observation 4: Reducing beam sweeping factor N leads to performance gain in terms of better beam management performance and throughput performance.</w:t>
            </w:r>
          </w:p>
          <w:p w14:paraId="528B1233" w14:textId="77777777" w:rsidR="00FC7B2A" w:rsidRDefault="00FC7B2A" w:rsidP="00FC7B2A">
            <w:pPr>
              <w:spacing w:before="120" w:after="120"/>
            </w:pPr>
            <w:r>
              <w:t>Proposal 1: RAN 4 to consider reducing beam-sweep scaling factor based on UE architecture.</w:t>
            </w:r>
          </w:p>
          <w:p w14:paraId="3C460CF0" w14:textId="77777777" w:rsidR="00FC7B2A" w:rsidRDefault="00FC7B2A" w:rsidP="00FC7B2A">
            <w:pPr>
              <w:spacing w:before="120" w:after="120"/>
            </w:pPr>
            <w:r>
              <w:t>Observation 5: L1 and L3 measurements may use different combination of rough/narrow beams, therefore certain UE architectures won’t support simultaneous L1 and L3 measurements on the same panel.</w:t>
            </w:r>
          </w:p>
          <w:p w14:paraId="666B27EE" w14:textId="77777777" w:rsidR="00FC7B2A" w:rsidRDefault="00FC7B2A" w:rsidP="00FC7B2A">
            <w:pPr>
              <w:spacing w:before="120" w:after="120"/>
            </w:pPr>
            <w:r>
              <w:t>Observation 6: L1 and L3 measurements can be performed simultaneously when beam sweeping scheme does not collide on the same panel.</w:t>
            </w:r>
          </w:p>
          <w:p w14:paraId="50BDF1CE" w14:textId="77777777" w:rsidR="00FC7B2A" w:rsidRDefault="00FC7B2A" w:rsidP="00FC7B2A">
            <w:pPr>
              <w:spacing w:before="120" w:after="120"/>
            </w:pPr>
            <w:r>
              <w:t>Proposal 2: RAN4 to consider requirements with support of simultaneous L1 and L3 measurements</w:t>
            </w:r>
          </w:p>
          <w:p w14:paraId="21F246F3" w14:textId="77777777" w:rsidR="00FC7B2A" w:rsidRDefault="00FC7B2A" w:rsidP="00FC7B2A">
            <w:pPr>
              <w:spacing w:before="120" w:after="120"/>
            </w:pPr>
            <w:r>
              <w:t>Proposal 3: RAN4 to support simultaneous reception RS for L1 measurements and RS for L3 measurement from different directions.</w:t>
            </w:r>
          </w:p>
          <w:p w14:paraId="6698AD52" w14:textId="77777777" w:rsidR="00FC7B2A" w:rsidRDefault="00FC7B2A" w:rsidP="00FC7B2A">
            <w:pPr>
              <w:spacing w:before="120" w:after="120"/>
            </w:pPr>
            <w:r>
              <w:t>Observation 7: With UEs having multi-Rx, multi-panel architectures, and supporting Independent Beam Management, it is possible to reduce the impact of sharing factor P during scenarios of RLM, BFD, and CBD resources (for L1 measurements) by allowing overlapping with measurement gap and/or SMTC occasion (for L3 measurements).</w:t>
            </w:r>
          </w:p>
          <w:p w14:paraId="0A3E02DA" w14:textId="77777777" w:rsidR="00FC7B2A" w:rsidRDefault="00FC7B2A" w:rsidP="00FC7B2A">
            <w:pPr>
              <w:spacing w:before="120" w:after="120"/>
            </w:pPr>
            <w:r>
              <w:t xml:space="preserve">Proposal 4: RAN4 to define requirements with reduced L1/L3 sharing factor for </w:t>
            </w:r>
            <w:proofErr w:type="gramStart"/>
            <w:r>
              <w:t>multi Rx</w:t>
            </w:r>
            <w:proofErr w:type="gramEnd"/>
            <w:r>
              <w:t xml:space="preserve"> capable UEs. FFS how much reduction can be achieved considering UE architecture</w:t>
            </w:r>
          </w:p>
          <w:p w14:paraId="7492C2E0" w14:textId="0800136E" w:rsidR="00FC7B2A" w:rsidRDefault="00FC7B2A" w:rsidP="00FC7B2A">
            <w:pPr>
              <w:spacing w:before="120" w:after="120"/>
            </w:pPr>
            <w:r>
              <w:t>Proposal 5: RAN4 to discuss signalling related to UE reporting to the network to further enhance the supported L1/L3 sharing factor.</w:t>
            </w:r>
          </w:p>
        </w:tc>
      </w:tr>
      <w:tr w:rsidR="00FC7B2A" w14:paraId="4B10E13A" w14:textId="77777777" w:rsidTr="00DE258A">
        <w:trPr>
          <w:trHeight w:val="468"/>
        </w:trPr>
        <w:tc>
          <w:tcPr>
            <w:tcW w:w="1622" w:type="dxa"/>
          </w:tcPr>
          <w:p w14:paraId="00C63896" w14:textId="36D55B7C" w:rsidR="00FC7B2A" w:rsidRDefault="00694878" w:rsidP="00FC7B2A">
            <w:pPr>
              <w:spacing w:before="120" w:after="120"/>
            </w:pPr>
            <w:hyperlink r:id="rId14" w:history="1">
              <w:r w:rsidR="00FC7B2A">
                <w:rPr>
                  <w:rStyle w:val="Hyperlink"/>
                  <w:rFonts w:ascii="Arial" w:hAnsi="Arial" w:cs="Arial"/>
                  <w:b/>
                  <w:bCs/>
                  <w:sz w:val="16"/>
                  <w:szCs w:val="16"/>
                </w:rPr>
                <w:t>R4-2300910</w:t>
              </w:r>
            </w:hyperlink>
          </w:p>
        </w:tc>
        <w:tc>
          <w:tcPr>
            <w:tcW w:w="1424" w:type="dxa"/>
          </w:tcPr>
          <w:p w14:paraId="4F7583CB" w14:textId="356C1487" w:rsidR="00FC7B2A" w:rsidRDefault="00FC7B2A" w:rsidP="00FC7B2A">
            <w:pPr>
              <w:spacing w:before="120" w:after="120"/>
            </w:pPr>
            <w:r>
              <w:rPr>
                <w:rFonts w:ascii="Arial" w:hAnsi="Arial" w:cs="Arial"/>
                <w:sz w:val="16"/>
                <w:szCs w:val="16"/>
              </w:rPr>
              <w:t>Xiaomi</w:t>
            </w:r>
          </w:p>
        </w:tc>
        <w:tc>
          <w:tcPr>
            <w:tcW w:w="6585" w:type="dxa"/>
          </w:tcPr>
          <w:p w14:paraId="115B4C5B" w14:textId="77777777" w:rsidR="00337049" w:rsidRPr="000B5448" w:rsidRDefault="00337049" w:rsidP="00337049">
            <w:pPr>
              <w:rPr>
                <w:rFonts w:eastAsiaTheme="minorEastAsia"/>
                <w:b/>
                <w:lang w:eastAsia="zh-CN"/>
              </w:rPr>
            </w:pPr>
            <w:r w:rsidRPr="000B5448">
              <w:rPr>
                <w:rFonts w:eastAsiaTheme="minorEastAsia"/>
                <w:b/>
                <w:lang w:eastAsia="zh-CN"/>
              </w:rPr>
              <w:t xml:space="preserve">Observation 1: For non-overlap of two </w:t>
            </w:r>
            <w:r>
              <w:rPr>
                <w:rFonts w:eastAsiaTheme="minorEastAsia"/>
                <w:b/>
                <w:lang w:eastAsia="zh-CN"/>
              </w:rPr>
              <w:t>panel</w:t>
            </w:r>
            <w:r w:rsidRPr="000B5448">
              <w:rPr>
                <w:rFonts w:eastAsiaTheme="minorEastAsia"/>
                <w:b/>
                <w:lang w:eastAsia="zh-CN"/>
              </w:rPr>
              <w:t xml:space="preserve"> assumption, there will be no beam sweeping factor reduction.</w:t>
            </w:r>
          </w:p>
          <w:p w14:paraId="768D021E" w14:textId="77777777" w:rsidR="00337049" w:rsidRPr="00066CE8" w:rsidRDefault="00337049" w:rsidP="00337049">
            <w:pPr>
              <w:rPr>
                <w:rFonts w:eastAsiaTheme="minorEastAsia"/>
                <w:b/>
                <w:lang w:eastAsia="zh-CN"/>
              </w:rPr>
            </w:pPr>
            <w:r w:rsidRPr="000B5448">
              <w:rPr>
                <w:rFonts w:eastAsiaTheme="minorEastAsia"/>
                <w:b/>
                <w:lang w:eastAsia="zh-CN"/>
              </w:rPr>
              <w:t xml:space="preserve">Observation 2: </w:t>
            </w:r>
            <w:r>
              <w:rPr>
                <w:rFonts w:eastAsiaTheme="minorEastAsia"/>
                <w:b/>
                <w:lang w:eastAsia="zh-CN"/>
              </w:rPr>
              <w:t>For fully overlap of two panel assumption, the beam sweeping factor can be enhanced from 8 to 4.</w:t>
            </w:r>
          </w:p>
          <w:p w14:paraId="1A97288B" w14:textId="77777777" w:rsidR="00337049" w:rsidRPr="00066CE8" w:rsidRDefault="00337049" w:rsidP="00337049">
            <w:pPr>
              <w:rPr>
                <w:rFonts w:eastAsiaTheme="minorEastAsia"/>
                <w:b/>
                <w:lang w:eastAsia="zh-CN"/>
              </w:rPr>
            </w:pPr>
            <w:r w:rsidRPr="00066CE8">
              <w:rPr>
                <w:rFonts w:eastAsiaTheme="minorEastAsia"/>
                <w:b/>
                <w:lang w:eastAsia="zh-CN"/>
              </w:rPr>
              <w:t>Proposal 1: The beam sweeping factor can be reduced as N= floor(m/2) + 8 – m where m is the overlapped of the two panels.</w:t>
            </w:r>
          </w:p>
          <w:p w14:paraId="6A4DF084" w14:textId="6677AA1D" w:rsidR="00FC7B2A" w:rsidRPr="00337049" w:rsidRDefault="00337049" w:rsidP="00337049">
            <w:pPr>
              <w:rPr>
                <w:rFonts w:eastAsiaTheme="minorEastAsia"/>
                <w:b/>
                <w:lang w:eastAsia="zh-CN"/>
              </w:rPr>
            </w:pPr>
            <w:r w:rsidRPr="00574093">
              <w:rPr>
                <w:rFonts w:eastAsiaTheme="minorEastAsia"/>
                <w:b/>
                <w:lang w:eastAsia="zh-CN"/>
              </w:rPr>
              <w:t>Proposal 2: The scaling factor can be a UE capability.</w:t>
            </w:r>
          </w:p>
        </w:tc>
      </w:tr>
      <w:tr w:rsidR="00FC7B2A" w14:paraId="29C59098" w14:textId="77777777" w:rsidTr="00DE258A">
        <w:trPr>
          <w:trHeight w:val="468"/>
        </w:trPr>
        <w:tc>
          <w:tcPr>
            <w:tcW w:w="1622" w:type="dxa"/>
          </w:tcPr>
          <w:p w14:paraId="619D4FC6" w14:textId="32237618" w:rsidR="00FC7B2A" w:rsidRDefault="00694878" w:rsidP="00FC7B2A">
            <w:pPr>
              <w:spacing w:before="120" w:after="120"/>
            </w:pPr>
            <w:hyperlink r:id="rId15" w:history="1">
              <w:r w:rsidR="00FC7B2A">
                <w:rPr>
                  <w:rStyle w:val="Hyperlink"/>
                  <w:rFonts w:ascii="Arial" w:hAnsi="Arial" w:cs="Arial"/>
                  <w:b/>
                  <w:bCs/>
                  <w:sz w:val="16"/>
                  <w:szCs w:val="16"/>
                </w:rPr>
                <w:t>R4-2300941</w:t>
              </w:r>
            </w:hyperlink>
          </w:p>
        </w:tc>
        <w:tc>
          <w:tcPr>
            <w:tcW w:w="1424" w:type="dxa"/>
          </w:tcPr>
          <w:p w14:paraId="6B0A59BC" w14:textId="0E5C3C56" w:rsidR="00FC7B2A" w:rsidRDefault="00FC7B2A" w:rsidP="00FC7B2A">
            <w:pPr>
              <w:spacing w:before="120" w:after="120"/>
            </w:pPr>
            <w:r>
              <w:rPr>
                <w:rFonts w:ascii="Arial" w:hAnsi="Arial" w:cs="Arial"/>
                <w:sz w:val="16"/>
                <w:szCs w:val="16"/>
              </w:rPr>
              <w:t>LG Electronics Inc.</w:t>
            </w:r>
          </w:p>
        </w:tc>
        <w:tc>
          <w:tcPr>
            <w:tcW w:w="6585" w:type="dxa"/>
          </w:tcPr>
          <w:p w14:paraId="5A141321" w14:textId="77777777" w:rsidR="00E97C81" w:rsidRDefault="00E97C81" w:rsidP="00E97C81">
            <w:pPr>
              <w:pStyle w:val="BodyText"/>
              <w:spacing w:after="120"/>
              <w:rPr>
                <w:lang w:eastAsia="ko-KR"/>
              </w:rPr>
            </w:pPr>
            <w:r w:rsidRPr="00542398">
              <w:rPr>
                <w:b/>
                <w:i/>
                <w:lang w:eastAsia="ko-KR"/>
              </w:rPr>
              <w:t>Proposal 1</w:t>
            </w:r>
            <w:r>
              <w:rPr>
                <w:lang w:eastAsia="ko-KR"/>
              </w:rPr>
              <w:t>: Introduce reduced Rx beam sweeping factor for L1 measurements along with the capability of supported Rx beam sweeping factor.</w:t>
            </w:r>
          </w:p>
          <w:p w14:paraId="07217657" w14:textId="405591E4" w:rsidR="00FC7B2A" w:rsidRPr="00E97C81" w:rsidRDefault="00E97C81" w:rsidP="00E97C81">
            <w:pPr>
              <w:pStyle w:val="BodyText"/>
              <w:spacing w:after="120"/>
              <w:rPr>
                <w:lang w:val="en-US" w:eastAsia="ko-KR"/>
              </w:rPr>
            </w:pPr>
            <w:r w:rsidRPr="007C73C2">
              <w:rPr>
                <w:b/>
                <w:i/>
                <w:lang w:val="en-US" w:eastAsia="ko-KR"/>
              </w:rPr>
              <w:t>Proposal 2:</w:t>
            </w:r>
            <w:r>
              <w:rPr>
                <w:lang w:val="en-US" w:eastAsia="ko-KR"/>
              </w:rPr>
              <w:t xml:space="preserve"> RAN4 to discuss </w:t>
            </w:r>
            <w:r>
              <w:rPr>
                <w:lang w:eastAsia="ko-KR"/>
              </w:rPr>
              <w:t>what conditions simultaneous reception of measurement and data is possible along with scheduling restriction discussion</w:t>
            </w:r>
          </w:p>
        </w:tc>
      </w:tr>
      <w:tr w:rsidR="00FC7B2A" w14:paraId="01379630" w14:textId="77777777" w:rsidTr="00DE258A">
        <w:trPr>
          <w:trHeight w:val="468"/>
        </w:trPr>
        <w:tc>
          <w:tcPr>
            <w:tcW w:w="1622" w:type="dxa"/>
          </w:tcPr>
          <w:p w14:paraId="1B48D869" w14:textId="15764C97" w:rsidR="00FC7B2A" w:rsidRDefault="00694878" w:rsidP="00FC7B2A">
            <w:pPr>
              <w:spacing w:before="120" w:after="120"/>
            </w:pPr>
            <w:hyperlink r:id="rId16" w:history="1">
              <w:r w:rsidR="00FC7B2A">
                <w:rPr>
                  <w:rStyle w:val="Hyperlink"/>
                  <w:rFonts w:ascii="Arial" w:hAnsi="Arial" w:cs="Arial"/>
                  <w:b/>
                  <w:bCs/>
                  <w:sz w:val="16"/>
                  <w:szCs w:val="16"/>
                </w:rPr>
                <w:t>R4-2301041</w:t>
              </w:r>
            </w:hyperlink>
          </w:p>
        </w:tc>
        <w:tc>
          <w:tcPr>
            <w:tcW w:w="1424" w:type="dxa"/>
          </w:tcPr>
          <w:p w14:paraId="54A2E8AB" w14:textId="0383790D" w:rsidR="00FC7B2A" w:rsidRDefault="00FC7B2A" w:rsidP="00FC7B2A">
            <w:pPr>
              <w:spacing w:before="120" w:after="120"/>
            </w:pPr>
            <w:r>
              <w:rPr>
                <w:rFonts w:ascii="Arial" w:hAnsi="Arial" w:cs="Arial"/>
                <w:sz w:val="16"/>
                <w:szCs w:val="16"/>
              </w:rPr>
              <w:t>MediaTek inc.</w:t>
            </w:r>
          </w:p>
        </w:tc>
        <w:tc>
          <w:tcPr>
            <w:tcW w:w="6585" w:type="dxa"/>
          </w:tcPr>
          <w:p w14:paraId="3BB6EB7E" w14:textId="77777777" w:rsidR="00740726" w:rsidRPr="00803AC2" w:rsidRDefault="00740726" w:rsidP="00740726">
            <w:pPr>
              <w:snapToGrid w:val="0"/>
              <w:spacing w:before="100" w:beforeAutospacing="1" w:after="100" w:afterAutospacing="1"/>
              <w:jc w:val="both"/>
              <w:rPr>
                <w:rFonts w:eastAsia="PMingLiU" w:cstheme="minorHAnsi"/>
                <w:b/>
                <w:bCs/>
                <w:szCs w:val="24"/>
              </w:rPr>
            </w:pPr>
            <w:r w:rsidRPr="00803AC2">
              <w:rPr>
                <w:rFonts w:eastAsia="PMingLiU" w:cstheme="minorHAnsi"/>
                <w:b/>
                <w:bCs/>
                <w:szCs w:val="24"/>
              </w:rPr>
              <w:fldChar w:fldCharType="begin"/>
            </w:r>
            <w:r w:rsidRPr="00803AC2">
              <w:rPr>
                <w:rFonts w:eastAsia="PMingLiU" w:cstheme="minorHAnsi"/>
                <w:b/>
                <w:bCs/>
                <w:szCs w:val="24"/>
              </w:rPr>
              <w:instrText xml:space="preserve"> REF _Ref115353540 \h  \* MERGEFORMAT </w:instrText>
            </w:r>
            <w:r w:rsidRPr="00803AC2">
              <w:rPr>
                <w:rFonts w:eastAsia="PMingLiU" w:cstheme="minorHAnsi"/>
                <w:b/>
                <w:bCs/>
                <w:szCs w:val="24"/>
              </w:rPr>
            </w:r>
            <w:r w:rsidRPr="00803AC2">
              <w:rPr>
                <w:rFonts w:eastAsia="PMingLiU" w:cstheme="minorHAnsi"/>
                <w:b/>
                <w:bCs/>
                <w:szCs w:val="24"/>
              </w:rPr>
              <w:fldChar w:fldCharType="separate"/>
            </w:r>
            <w:r w:rsidRPr="00637755">
              <w:rPr>
                <w:b/>
                <w:bCs/>
                <w:szCs w:val="24"/>
              </w:rPr>
              <w:t xml:space="preserve">Observation </w:t>
            </w:r>
            <w:r w:rsidRPr="00637755">
              <w:rPr>
                <w:b/>
                <w:bCs/>
                <w:noProof/>
                <w:szCs w:val="24"/>
              </w:rPr>
              <w:t>1</w:t>
            </w:r>
            <w:r w:rsidRPr="00637755">
              <w:rPr>
                <w:b/>
                <w:bCs/>
                <w:szCs w:val="24"/>
              </w:rPr>
              <w:t>: N cannot be reduced for all UEs because it depends on UE implementation.</w:t>
            </w:r>
            <w:r w:rsidRPr="00803AC2">
              <w:rPr>
                <w:rFonts w:eastAsia="PMingLiU" w:cstheme="minorHAnsi"/>
                <w:b/>
                <w:bCs/>
                <w:szCs w:val="24"/>
              </w:rPr>
              <w:fldChar w:fldCharType="end"/>
            </w:r>
          </w:p>
          <w:p w14:paraId="737501F5" w14:textId="77777777" w:rsidR="00740726" w:rsidRDefault="00740726" w:rsidP="00740726">
            <w:pPr>
              <w:snapToGrid w:val="0"/>
              <w:spacing w:before="100" w:beforeAutospacing="1" w:after="100" w:afterAutospacing="1"/>
              <w:jc w:val="both"/>
              <w:rPr>
                <w:rFonts w:eastAsia="PMingLiU" w:cstheme="minorHAnsi"/>
                <w:b/>
                <w:bCs/>
                <w:szCs w:val="24"/>
              </w:rPr>
            </w:pPr>
            <w:r>
              <w:rPr>
                <w:rFonts w:eastAsia="PMingLiU" w:cstheme="minorHAnsi"/>
                <w:b/>
                <w:bCs/>
                <w:szCs w:val="24"/>
              </w:rPr>
              <w:fldChar w:fldCharType="begin"/>
            </w:r>
            <w:r>
              <w:rPr>
                <w:rFonts w:eastAsia="PMingLiU" w:cstheme="minorHAnsi"/>
                <w:b/>
                <w:bCs/>
                <w:szCs w:val="24"/>
              </w:rPr>
              <w:instrText xml:space="preserve"> REF _Ref115353543 \h </w:instrText>
            </w:r>
            <w:r>
              <w:rPr>
                <w:rFonts w:eastAsia="PMingLiU" w:cstheme="minorHAnsi"/>
                <w:b/>
                <w:bCs/>
                <w:szCs w:val="24"/>
              </w:rPr>
            </w:r>
            <w:r>
              <w:rPr>
                <w:rFonts w:eastAsia="PMingLiU" w:cstheme="minorHAnsi"/>
                <w:b/>
                <w:bCs/>
                <w:szCs w:val="24"/>
              </w:rPr>
              <w:fldChar w:fldCharType="separate"/>
            </w:r>
            <w:r w:rsidRPr="004E4BCC">
              <w:rPr>
                <w:b/>
                <w:szCs w:val="24"/>
              </w:rPr>
              <w:t xml:space="preserve">Proposal </w:t>
            </w:r>
            <w:r>
              <w:rPr>
                <w:b/>
                <w:noProof/>
                <w:szCs w:val="24"/>
              </w:rPr>
              <w:t>1</w:t>
            </w:r>
            <w:r w:rsidRPr="004E4BCC">
              <w:rPr>
                <w:b/>
                <w:szCs w:val="24"/>
              </w:rPr>
              <w:t>:</w:t>
            </w:r>
            <w:r>
              <w:rPr>
                <w:b/>
                <w:szCs w:val="24"/>
              </w:rPr>
              <w:t xml:space="preserve"> Reducing the value of </w:t>
            </w:r>
            <w:r>
              <w:rPr>
                <w:rFonts w:eastAsia="PMingLiU"/>
                <w:b/>
                <w:szCs w:val="24"/>
              </w:rPr>
              <w:t>N in L1 measurement (L1-RSRP/L1-SINR/BFD/CBD/RLM) delay requirement should be up to UE’s capability</w:t>
            </w:r>
            <w:r w:rsidRPr="00B82486">
              <w:rPr>
                <w:b/>
                <w:szCs w:val="24"/>
              </w:rPr>
              <w:t>.</w:t>
            </w:r>
            <w:r>
              <w:rPr>
                <w:rFonts w:eastAsia="PMingLiU" w:cstheme="minorHAnsi"/>
                <w:b/>
                <w:bCs/>
                <w:szCs w:val="24"/>
              </w:rPr>
              <w:fldChar w:fldCharType="end"/>
            </w:r>
          </w:p>
          <w:p w14:paraId="08C4CEA0" w14:textId="04705458" w:rsidR="00FC7B2A" w:rsidRPr="00740726" w:rsidRDefault="00740726" w:rsidP="00740726">
            <w:pPr>
              <w:snapToGrid w:val="0"/>
              <w:spacing w:before="100" w:beforeAutospacing="1" w:after="100" w:afterAutospacing="1"/>
              <w:jc w:val="both"/>
              <w:rPr>
                <w:rFonts w:eastAsia="PMingLiU" w:cstheme="minorHAnsi"/>
                <w:b/>
                <w:bCs/>
                <w:szCs w:val="24"/>
              </w:rPr>
            </w:pPr>
            <w:r>
              <w:rPr>
                <w:rFonts w:eastAsia="PMingLiU" w:cstheme="minorHAnsi"/>
                <w:b/>
                <w:bCs/>
                <w:szCs w:val="24"/>
              </w:rPr>
              <w:fldChar w:fldCharType="begin"/>
            </w:r>
            <w:r>
              <w:rPr>
                <w:rFonts w:eastAsia="PMingLiU" w:cstheme="minorHAnsi"/>
                <w:b/>
                <w:bCs/>
                <w:szCs w:val="24"/>
              </w:rPr>
              <w:instrText xml:space="preserve"> REF _Ref115353544 \h </w:instrText>
            </w:r>
            <w:r>
              <w:rPr>
                <w:rFonts w:eastAsia="PMingLiU" w:cstheme="minorHAnsi"/>
                <w:b/>
                <w:bCs/>
                <w:szCs w:val="24"/>
              </w:rPr>
            </w:r>
            <w:r>
              <w:rPr>
                <w:rFonts w:eastAsia="PMingLiU" w:cstheme="minorHAnsi"/>
                <w:b/>
                <w:bCs/>
                <w:szCs w:val="24"/>
              </w:rPr>
              <w:fldChar w:fldCharType="separate"/>
            </w:r>
            <w:r w:rsidRPr="004E4BCC">
              <w:rPr>
                <w:b/>
                <w:szCs w:val="24"/>
              </w:rPr>
              <w:t xml:space="preserve">Proposal </w:t>
            </w:r>
            <w:r>
              <w:rPr>
                <w:b/>
                <w:noProof/>
                <w:szCs w:val="24"/>
              </w:rPr>
              <w:t>2</w:t>
            </w:r>
            <w:r w:rsidRPr="004E4BCC">
              <w:rPr>
                <w:b/>
                <w:szCs w:val="24"/>
              </w:rPr>
              <w:t xml:space="preserve">: </w:t>
            </w:r>
            <w:r>
              <w:rPr>
                <w:b/>
                <w:szCs w:val="24"/>
              </w:rPr>
              <w:t>I</w:t>
            </w:r>
            <w:r w:rsidRPr="00020DAE">
              <w:rPr>
                <w:b/>
                <w:szCs w:val="24"/>
              </w:rPr>
              <w:t>n L1 measurement (L1-RSRP/L1-SINR/BFD/CBD/RLM)</w:t>
            </w:r>
            <w:r>
              <w:rPr>
                <w:b/>
                <w:szCs w:val="24"/>
              </w:rPr>
              <w:t xml:space="preserve"> delay requirement, </w:t>
            </w:r>
            <w:r w:rsidRPr="007B04CE">
              <w:rPr>
                <w:b/>
                <w:szCs w:val="24"/>
              </w:rPr>
              <w:t>P factor should not be enhanced due to collision between L1 and L3 measurement</w:t>
            </w:r>
            <w:r>
              <w:rPr>
                <w:rFonts w:eastAsia="PMingLiU" w:hint="eastAsia"/>
                <w:b/>
                <w:szCs w:val="24"/>
              </w:rPr>
              <w:t>.</w:t>
            </w:r>
            <w:r>
              <w:rPr>
                <w:rFonts w:eastAsia="PMingLiU" w:cstheme="minorHAnsi"/>
                <w:b/>
                <w:bCs/>
                <w:szCs w:val="24"/>
              </w:rPr>
              <w:fldChar w:fldCharType="end"/>
            </w:r>
          </w:p>
        </w:tc>
      </w:tr>
      <w:tr w:rsidR="00FC7B2A" w14:paraId="396ABB6D" w14:textId="77777777" w:rsidTr="00DE258A">
        <w:trPr>
          <w:trHeight w:val="468"/>
        </w:trPr>
        <w:tc>
          <w:tcPr>
            <w:tcW w:w="1622" w:type="dxa"/>
          </w:tcPr>
          <w:p w14:paraId="12622527" w14:textId="7664F679" w:rsidR="00FC7B2A" w:rsidRDefault="00694878" w:rsidP="00FC7B2A">
            <w:pPr>
              <w:spacing w:before="120" w:after="120"/>
            </w:pPr>
            <w:hyperlink r:id="rId17" w:history="1">
              <w:r w:rsidR="00FC7B2A">
                <w:rPr>
                  <w:rStyle w:val="Hyperlink"/>
                  <w:rFonts w:ascii="Arial" w:hAnsi="Arial" w:cs="Arial"/>
                  <w:b/>
                  <w:bCs/>
                  <w:sz w:val="16"/>
                  <w:szCs w:val="16"/>
                </w:rPr>
                <w:t>R4-2301327</w:t>
              </w:r>
            </w:hyperlink>
          </w:p>
        </w:tc>
        <w:tc>
          <w:tcPr>
            <w:tcW w:w="1424" w:type="dxa"/>
          </w:tcPr>
          <w:p w14:paraId="5A37FCA4" w14:textId="65C797F9" w:rsidR="00FC7B2A" w:rsidRDefault="00FC7B2A" w:rsidP="00FC7B2A">
            <w:pPr>
              <w:spacing w:before="120" w:after="120"/>
            </w:pPr>
            <w:r>
              <w:rPr>
                <w:rFonts w:ascii="Arial" w:hAnsi="Arial" w:cs="Arial"/>
                <w:sz w:val="16"/>
                <w:szCs w:val="16"/>
              </w:rPr>
              <w:t>vivo</w:t>
            </w:r>
          </w:p>
        </w:tc>
        <w:tc>
          <w:tcPr>
            <w:tcW w:w="6585" w:type="dxa"/>
          </w:tcPr>
          <w:p w14:paraId="7FB71BF5" w14:textId="77777777" w:rsidR="00DF4EEB" w:rsidRDefault="00DF4EEB" w:rsidP="00DF4EEB">
            <w:pPr>
              <w:rPr>
                <w:b/>
                <w:bCs/>
                <w:i/>
                <w:iCs/>
                <w:lang w:val="en-US"/>
              </w:rPr>
            </w:pPr>
            <w:r>
              <w:rPr>
                <w:b/>
                <w:bCs/>
                <w:i/>
                <w:iCs/>
                <w:lang w:val="en-US"/>
              </w:rPr>
              <w:t xml:space="preserve">Proposal 1: RAN4 is to further study if </w:t>
            </w:r>
            <w:r w:rsidRPr="00177FF3">
              <w:rPr>
                <w:b/>
                <w:bCs/>
                <w:i/>
                <w:iCs/>
                <w:lang w:val="en-US"/>
              </w:rPr>
              <w:t xml:space="preserve">L3 measurement results </w:t>
            </w:r>
            <w:r>
              <w:rPr>
                <w:b/>
                <w:bCs/>
                <w:i/>
                <w:iCs/>
                <w:lang w:val="en-US"/>
              </w:rPr>
              <w:t>are</w:t>
            </w:r>
            <w:r w:rsidRPr="00177FF3">
              <w:rPr>
                <w:b/>
                <w:bCs/>
                <w:i/>
                <w:iCs/>
                <w:lang w:val="en-US"/>
              </w:rPr>
              <w:t xml:space="preserve"> always </w:t>
            </w:r>
            <w:r>
              <w:rPr>
                <w:b/>
                <w:bCs/>
                <w:i/>
                <w:iCs/>
                <w:lang w:val="en-US"/>
              </w:rPr>
              <w:t xml:space="preserve">available to be </w:t>
            </w:r>
            <w:r w:rsidRPr="00177FF3">
              <w:rPr>
                <w:b/>
                <w:bCs/>
                <w:i/>
                <w:iCs/>
                <w:lang w:val="en-US"/>
              </w:rPr>
              <w:t>used for L1-RSRP measurement</w:t>
            </w:r>
            <w:r w:rsidRPr="00470CAF">
              <w:rPr>
                <w:b/>
                <w:bCs/>
                <w:i/>
                <w:iCs/>
                <w:lang w:val="en-US"/>
              </w:rPr>
              <w:t>.</w:t>
            </w:r>
          </w:p>
          <w:p w14:paraId="2EB88323" w14:textId="77777777" w:rsidR="00DF4EEB" w:rsidRDefault="00DF4EEB" w:rsidP="00DF4EEB">
            <w:pPr>
              <w:rPr>
                <w:b/>
                <w:bCs/>
                <w:i/>
                <w:iCs/>
                <w:lang w:val="en-US"/>
              </w:rPr>
            </w:pPr>
            <w:r>
              <w:rPr>
                <w:rFonts w:hint="eastAsia"/>
                <w:b/>
                <w:bCs/>
                <w:i/>
                <w:iCs/>
                <w:lang w:val="en-US"/>
              </w:rPr>
              <w:t>P</w:t>
            </w:r>
            <w:r>
              <w:rPr>
                <w:b/>
                <w:bCs/>
                <w:i/>
                <w:iCs/>
                <w:lang w:val="en-US"/>
              </w:rPr>
              <w:t>roposal 2: Beam sweeping factor reduction is only feasible for the cases, if any, that L3</w:t>
            </w:r>
            <w:r w:rsidRPr="00177FF3">
              <w:rPr>
                <w:b/>
                <w:bCs/>
                <w:i/>
                <w:iCs/>
                <w:lang w:val="en-US"/>
              </w:rPr>
              <w:t xml:space="preserve"> measurement results are </w:t>
            </w:r>
            <w:r>
              <w:rPr>
                <w:b/>
                <w:bCs/>
                <w:i/>
                <w:iCs/>
                <w:lang w:val="en-US"/>
              </w:rPr>
              <w:t>NOT</w:t>
            </w:r>
            <w:r w:rsidRPr="00177FF3">
              <w:rPr>
                <w:b/>
                <w:bCs/>
                <w:i/>
                <w:iCs/>
                <w:lang w:val="en-US"/>
              </w:rPr>
              <w:t xml:space="preserve"> available to be used for L1-RSRP measurement</w:t>
            </w:r>
            <w:r>
              <w:rPr>
                <w:b/>
                <w:bCs/>
                <w:i/>
                <w:iCs/>
                <w:lang w:val="en-US"/>
              </w:rPr>
              <w:t>.</w:t>
            </w:r>
          </w:p>
          <w:p w14:paraId="778B9660" w14:textId="77777777" w:rsidR="00DF4EEB" w:rsidRPr="00CF2C51" w:rsidRDefault="00DF4EEB" w:rsidP="00DF4EEB">
            <w:pPr>
              <w:rPr>
                <w:b/>
                <w:bCs/>
                <w:i/>
                <w:iCs/>
                <w:lang w:val="en-US"/>
              </w:rPr>
            </w:pPr>
            <w:r w:rsidRPr="00CF2C51">
              <w:rPr>
                <w:rFonts w:hint="eastAsia"/>
                <w:b/>
                <w:bCs/>
                <w:i/>
                <w:iCs/>
                <w:lang w:val="en-US"/>
              </w:rPr>
              <w:t>O</w:t>
            </w:r>
            <w:r w:rsidRPr="00CF2C51">
              <w:rPr>
                <w:b/>
                <w:bCs/>
                <w:i/>
                <w:iCs/>
                <w:lang w:val="en-US"/>
              </w:rPr>
              <w:t xml:space="preserve">bservation 1: There is benefit on </w:t>
            </w:r>
            <w:r>
              <w:rPr>
                <w:b/>
                <w:bCs/>
                <w:i/>
                <w:iCs/>
                <w:lang w:val="en-US"/>
              </w:rPr>
              <w:t>throughput</w:t>
            </w:r>
            <w:r w:rsidRPr="00CF2C51">
              <w:rPr>
                <w:b/>
                <w:bCs/>
                <w:i/>
                <w:iCs/>
                <w:lang w:val="en-US"/>
              </w:rPr>
              <w:t xml:space="preserve"> performance if beam sweeping factor can be reduced</w:t>
            </w:r>
            <w:r>
              <w:rPr>
                <w:b/>
                <w:bCs/>
                <w:i/>
                <w:iCs/>
                <w:lang w:val="en-US"/>
              </w:rPr>
              <w:t xml:space="preserve"> for L1-RSRP measurement</w:t>
            </w:r>
            <w:r w:rsidRPr="00CF2C51">
              <w:rPr>
                <w:b/>
                <w:bCs/>
                <w:i/>
                <w:iCs/>
                <w:lang w:val="en-US"/>
              </w:rPr>
              <w:t>.</w:t>
            </w:r>
          </w:p>
          <w:p w14:paraId="4114D7B6" w14:textId="77777777" w:rsidR="00DF4EEB" w:rsidRDefault="00DF4EEB" w:rsidP="00DF4EEB">
            <w:pPr>
              <w:rPr>
                <w:b/>
                <w:bCs/>
                <w:i/>
                <w:iCs/>
                <w:lang w:val="en-US"/>
              </w:rPr>
            </w:pPr>
            <w:r>
              <w:rPr>
                <w:rFonts w:hint="eastAsia"/>
                <w:b/>
                <w:bCs/>
                <w:i/>
                <w:iCs/>
                <w:lang w:val="en-US"/>
              </w:rPr>
              <w:t>P</w:t>
            </w:r>
            <w:r>
              <w:rPr>
                <w:b/>
                <w:bCs/>
                <w:i/>
                <w:iCs/>
                <w:lang w:val="en-US"/>
              </w:rPr>
              <w:t>roposal 3: Beam sweeping factor reduction, if it is feasible for certain cases for serving cell L1-RSRP measurement, is also feasible and should be considered for L1-RSRP measurement for</w:t>
            </w:r>
            <w:r w:rsidRPr="005435DD">
              <w:rPr>
                <w:b/>
                <w:bCs/>
                <w:i/>
                <w:iCs/>
                <w:lang w:val="en-US"/>
              </w:rPr>
              <w:t xml:space="preserve"> the cell with PCI different from serving cell</w:t>
            </w:r>
            <w:r>
              <w:rPr>
                <w:b/>
                <w:bCs/>
                <w:i/>
                <w:iCs/>
                <w:lang w:val="en-US"/>
              </w:rPr>
              <w:t>.</w:t>
            </w:r>
          </w:p>
          <w:p w14:paraId="30E4179D" w14:textId="56F1C37C" w:rsidR="00FC7B2A" w:rsidRPr="00DF4EEB" w:rsidRDefault="00DF4EEB" w:rsidP="00DF4EEB">
            <w:pPr>
              <w:rPr>
                <w:b/>
                <w:bCs/>
                <w:i/>
                <w:iCs/>
                <w:lang w:val="en-US"/>
              </w:rPr>
            </w:pPr>
            <w:r>
              <w:rPr>
                <w:rFonts w:hint="eastAsia"/>
                <w:b/>
                <w:bCs/>
                <w:i/>
                <w:iCs/>
                <w:lang w:val="en-US"/>
              </w:rPr>
              <w:t>P</w:t>
            </w:r>
            <w:r>
              <w:rPr>
                <w:b/>
                <w:bCs/>
                <w:i/>
                <w:iCs/>
                <w:lang w:val="en-US"/>
              </w:rPr>
              <w:t>roposal 4: S</w:t>
            </w:r>
            <w:r w:rsidRPr="00775D74">
              <w:rPr>
                <w:b/>
                <w:bCs/>
                <w:i/>
                <w:iCs/>
                <w:lang w:val="en-US"/>
              </w:rPr>
              <w:t>haring factor</w:t>
            </w:r>
            <w:r>
              <w:rPr>
                <w:b/>
                <w:bCs/>
                <w:i/>
                <w:iCs/>
                <w:lang w:val="en-US"/>
              </w:rPr>
              <w:t xml:space="preserve"> P</w:t>
            </w:r>
            <w:r w:rsidRPr="00775D74">
              <w:rPr>
                <w:b/>
                <w:bCs/>
                <w:i/>
                <w:iCs/>
                <w:vertAlign w:val="subscript"/>
                <w:lang w:val="en-US"/>
              </w:rPr>
              <w:t>SC</w:t>
            </w:r>
            <w:r>
              <w:rPr>
                <w:b/>
                <w:bCs/>
                <w:i/>
                <w:iCs/>
                <w:lang w:val="en-US"/>
              </w:rPr>
              <w:t xml:space="preserve"> between serving cell and </w:t>
            </w:r>
            <w:r w:rsidRPr="00775D74">
              <w:rPr>
                <w:b/>
                <w:bCs/>
                <w:i/>
                <w:iCs/>
                <w:lang w:val="en-US"/>
              </w:rPr>
              <w:t xml:space="preserve">the cell with PCI different from serving cell </w:t>
            </w:r>
            <w:r>
              <w:rPr>
                <w:b/>
                <w:bCs/>
                <w:i/>
                <w:iCs/>
                <w:lang w:val="en-US"/>
              </w:rPr>
              <w:t>may be reduced for multi-Rx chain DL reception.</w:t>
            </w:r>
          </w:p>
        </w:tc>
      </w:tr>
      <w:tr w:rsidR="00FC7B2A" w14:paraId="3649C45C" w14:textId="77777777" w:rsidTr="00DE258A">
        <w:trPr>
          <w:trHeight w:val="468"/>
        </w:trPr>
        <w:tc>
          <w:tcPr>
            <w:tcW w:w="1622" w:type="dxa"/>
          </w:tcPr>
          <w:p w14:paraId="4EA512D2" w14:textId="1A5073F3" w:rsidR="00FC7B2A" w:rsidRDefault="00694878" w:rsidP="00FC7B2A">
            <w:pPr>
              <w:spacing w:before="120" w:after="120"/>
            </w:pPr>
            <w:hyperlink r:id="rId18" w:history="1">
              <w:r w:rsidR="00FC7B2A">
                <w:rPr>
                  <w:rStyle w:val="Hyperlink"/>
                  <w:rFonts w:ascii="Arial" w:hAnsi="Arial" w:cs="Arial"/>
                  <w:b/>
                  <w:bCs/>
                  <w:sz w:val="16"/>
                  <w:szCs w:val="16"/>
                </w:rPr>
                <w:t>R4-2301410</w:t>
              </w:r>
            </w:hyperlink>
          </w:p>
        </w:tc>
        <w:tc>
          <w:tcPr>
            <w:tcW w:w="1424" w:type="dxa"/>
          </w:tcPr>
          <w:p w14:paraId="2DCFF468" w14:textId="351E2AC3" w:rsidR="00FC7B2A" w:rsidRDefault="00FC7B2A" w:rsidP="00FC7B2A">
            <w:pPr>
              <w:spacing w:before="120" w:after="120"/>
            </w:pPr>
            <w:r>
              <w:rPr>
                <w:rFonts w:ascii="Arial" w:hAnsi="Arial" w:cs="Arial"/>
                <w:sz w:val="16"/>
                <w:szCs w:val="16"/>
              </w:rPr>
              <w:t>ZTE Corporation</w:t>
            </w:r>
          </w:p>
        </w:tc>
        <w:tc>
          <w:tcPr>
            <w:tcW w:w="6585" w:type="dxa"/>
          </w:tcPr>
          <w:p w14:paraId="07F0DEBB" w14:textId="77777777" w:rsidR="003569DF" w:rsidRDefault="003569DF" w:rsidP="003569DF">
            <w:pPr>
              <w:pStyle w:val="BodyText"/>
              <w:tabs>
                <w:tab w:val="left" w:pos="226"/>
                <w:tab w:val="left" w:pos="284"/>
                <w:tab w:val="left" w:pos="5103"/>
              </w:tabs>
              <w:snapToGrid w:val="0"/>
              <w:spacing w:beforeLines="50" w:before="120"/>
              <w:rPr>
                <w:rFonts w:eastAsia="SimSun"/>
                <w:b/>
                <w:bCs/>
                <w:lang w:val="en-US" w:eastAsia="zh-CN"/>
              </w:rPr>
            </w:pPr>
            <w:r>
              <w:rPr>
                <w:rFonts w:eastAsia="SimSun" w:hint="eastAsia"/>
                <w:b/>
                <w:bCs/>
                <w:lang w:val="en-US" w:eastAsia="zh-CN"/>
              </w:rPr>
              <w:t xml:space="preserve">Observation 1: L1-RSRP group-based report is supported from R15 and is further enhanced in R17. L1-SINR group-based report is supported from R16. Three corresponding UE capabilities: </w:t>
            </w:r>
            <w:proofErr w:type="spellStart"/>
            <w:r>
              <w:rPr>
                <w:rFonts w:eastAsia="SimSun" w:hint="eastAsia"/>
                <w:b/>
                <w:bCs/>
                <w:i/>
                <w:iCs/>
                <w:lang w:val="en-US" w:eastAsia="zh-CN"/>
              </w:rPr>
              <w:t>groupBeamReporting</w:t>
            </w:r>
            <w:proofErr w:type="spellEnd"/>
            <w:r>
              <w:rPr>
                <w:rFonts w:eastAsia="SimSun" w:hint="eastAsia"/>
                <w:b/>
                <w:bCs/>
                <w:lang w:val="en-US" w:eastAsia="zh-CN"/>
              </w:rPr>
              <w:t xml:space="preserve">, </w:t>
            </w:r>
            <w:r>
              <w:rPr>
                <w:rFonts w:eastAsia="SimSun" w:hint="eastAsia"/>
                <w:b/>
                <w:bCs/>
                <w:i/>
                <w:iCs/>
                <w:lang w:val="en-US" w:eastAsia="zh-CN"/>
              </w:rPr>
              <w:t>groupSINR-reporting-r16</w:t>
            </w:r>
            <w:r>
              <w:rPr>
                <w:rFonts w:eastAsia="SimSun" w:hint="eastAsia"/>
                <w:b/>
                <w:bCs/>
                <w:lang w:val="en-US" w:eastAsia="zh-CN"/>
              </w:rPr>
              <w:t xml:space="preserve"> and</w:t>
            </w:r>
            <w:r>
              <w:rPr>
                <w:rFonts w:eastAsia="SimSun" w:hint="eastAsia"/>
                <w:b/>
                <w:bCs/>
                <w:i/>
                <w:iCs/>
                <w:lang w:val="en-US" w:eastAsia="zh-CN"/>
              </w:rPr>
              <w:t xml:space="preserve"> mTRP-GroupBasedL1-RSRP-r17</w:t>
            </w:r>
            <w:r>
              <w:rPr>
                <w:rFonts w:eastAsia="SimSun" w:hint="eastAsia"/>
                <w:b/>
                <w:bCs/>
                <w:lang w:val="en-US" w:eastAsia="zh-CN"/>
              </w:rPr>
              <w:t xml:space="preserve"> were identified in R15, R16 and R17 respectively.</w:t>
            </w:r>
          </w:p>
          <w:p w14:paraId="3E9D5E96" w14:textId="77777777" w:rsidR="003569DF" w:rsidRDefault="003569DF" w:rsidP="003569DF">
            <w:pPr>
              <w:pStyle w:val="BodyText"/>
              <w:rPr>
                <w:rFonts w:eastAsia="SimSun"/>
                <w:b/>
                <w:bCs/>
                <w:lang w:val="en-US" w:eastAsia="zh-CN"/>
              </w:rPr>
            </w:pPr>
            <w:r>
              <w:rPr>
                <w:rFonts w:eastAsia="SimSun" w:hint="eastAsia"/>
                <w:b/>
                <w:bCs/>
                <w:lang w:val="en-US" w:eastAsia="zh-CN"/>
              </w:rPr>
              <w:t>Observation 2: The three corresponding UE capabilities are all optional type.</w:t>
            </w:r>
          </w:p>
          <w:p w14:paraId="3642723D" w14:textId="77777777" w:rsidR="003569DF" w:rsidRDefault="003569DF" w:rsidP="003569DF">
            <w:pPr>
              <w:pStyle w:val="BodyText"/>
              <w:tabs>
                <w:tab w:val="left" w:pos="226"/>
                <w:tab w:val="left" w:pos="284"/>
                <w:tab w:val="left" w:pos="5103"/>
              </w:tabs>
              <w:snapToGrid w:val="0"/>
              <w:spacing w:beforeLines="50" w:before="120"/>
              <w:rPr>
                <w:rFonts w:eastAsia="SimSun"/>
                <w:b/>
                <w:bCs/>
                <w:lang w:val="en-US" w:eastAsia="zh-CN"/>
              </w:rPr>
            </w:pPr>
            <w:r>
              <w:rPr>
                <w:rFonts w:eastAsia="SimSun" w:hint="eastAsia"/>
                <w:b/>
                <w:bCs/>
                <w:lang w:val="en-US" w:eastAsia="zh-CN"/>
              </w:rPr>
              <w:t xml:space="preserve">Observation 3: The support of group-based report for intra-cell </w:t>
            </w:r>
            <w:proofErr w:type="spellStart"/>
            <w:r>
              <w:rPr>
                <w:rFonts w:eastAsia="SimSun" w:hint="eastAsia"/>
                <w:b/>
                <w:bCs/>
                <w:lang w:val="en-US" w:eastAsia="zh-CN"/>
              </w:rPr>
              <w:t>mTRP</w:t>
            </w:r>
            <w:proofErr w:type="spellEnd"/>
            <w:r>
              <w:rPr>
                <w:rFonts w:eastAsia="SimSun" w:hint="eastAsia"/>
                <w:b/>
                <w:bCs/>
                <w:lang w:val="en-US" w:eastAsia="zh-CN"/>
              </w:rPr>
              <w:t xml:space="preserve"> and inter-cell </w:t>
            </w:r>
            <w:proofErr w:type="spellStart"/>
            <w:r>
              <w:rPr>
                <w:rFonts w:eastAsia="SimSun" w:hint="eastAsia"/>
                <w:b/>
                <w:bCs/>
                <w:lang w:val="en-US" w:eastAsia="zh-CN"/>
              </w:rPr>
              <w:t>mTRP</w:t>
            </w:r>
            <w:proofErr w:type="spellEnd"/>
            <w:r>
              <w:rPr>
                <w:rFonts w:eastAsia="SimSun" w:hint="eastAsia"/>
                <w:b/>
                <w:bCs/>
                <w:lang w:val="en-US" w:eastAsia="zh-CN"/>
              </w:rPr>
              <w:t xml:space="preserve"> are different. For inter-cell </w:t>
            </w:r>
            <w:proofErr w:type="spellStart"/>
            <w:r>
              <w:rPr>
                <w:rFonts w:eastAsia="SimSun" w:hint="eastAsia"/>
                <w:b/>
                <w:bCs/>
                <w:lang w:val="en-US" w:eastAsia="zh-CN"/>
              </w:rPr>
              <w:t>mTRP</w:t>
            </w:r>
            <w:proofErr w:type="spellEnd"/>
            <w:r>
              <w:rPr>
                <w:rFonts w:eastAsia="SimSun" w:hint="eastAsia"/>
                <w:b/>
                <w:bCs/>
                <w:lang w:val="en-US" w:eastAsia="zh-CN"/>
              </w:rPr>
              <w:t xml:space="preserve">, only CSI-RS type group-based report is allowed. While for intra-cell </w:t>
            </w:r>
            <w:proofErr w:type="spellStart"/>
            <w:r>
              <w:rPr>
                <w:rFonts w:eastAsia="SimSun" w:hint="eastAsia"/>
                <w:b/>
                <w:bCs/>
                <w:lang w:val="en-US" w:eastAsia="zh-CN"/>
              </w:rPr>
              <w:t>mTRP</w:t>
            </w:r>
            <w:proofErr w:type="spellEnd"/>
            <w:r>
              <w:rPr>
                <w:rFonts w:eastAsia="SimSun" w:hint="eastAsia"/>
                <w:b/>
                <w:bCs/>
                <w:lang w:val="en-US" w:eastAsia="zh-CN"/>
              </w:rPr>
              <w:t xml:space="preserve">, both CSI-RS and SSB </w:t>
            </w:r>
            <w:proofErr w:type="gramStart"/>
            <w:r>
              <w:rPr>
                <w:rFonts w:eastAsia="SimSun" w:hint="eastAsia"/>
                <w:b/>
                <w:bCs/>
                <w:lang w:val="en-US" w:eastAsia="zh-CN"/>
              </w:rPr>
              <w:t>types</w:t>
            </w:r>
            <w:proofErr w:type="gramEnd"/>
            <w:r>
              <w:rPr>
                <w:rFonts w:eastAsia="SimSun" w:hint="eastAsia"/>
                <w:b/>
                <w:bCs/>
                <w:lang w:val="en-US" w:eastAsia="zh-CN"/>
              </w:rPr>
              <w:t xml:space="preserve"> group-based report are allowed.</w:t>
            </w:r>
          </w:p>
          <w:p w14:paraId="2E256E85" w14:textId="77777777" w:rsidR="003569DF" w:rsidRDefault="003569DF" w:rsidP="003569DF">
            <w:pPr>
              <w:pStyle w:val="BodyText"/>
              <w:tabs>
                <w:tab w:val="left" w:pos="226"/>
                <w:tab w:val="left" w:pos="284"/>
                <w:tab w:val="left" w:pos="5103"/>
              </w:tabs>
              <w:snapToGrid w:val="0"/>
              <w:spacing w:beforeLines="50" w:before="120"/>
              <w:rPr>
                <w:rFonts w:eastAsia="SimSun"/>
                <w:b/>
                <w:bCs/>
                <w:lang w:val="en-US" w:eastAsia="zh-CN"/>
              </w:rPr>
            </w:pPr>
            <w:r>
              <w:rPr>
                <w:rFonts w:eastAsia="SimSun" w:hint="eastAsia"/>
                <w:b/>
                <w:bCs/>
                <w:lang w:val="en-US" w:eastAsia="zh-CN"/>
              </w:rPr>
              <w:t>Observation 4: No matter for CSI-RS type or SSB type, there is not any restriction to limit the reported two CSI-RS or SSB within a single group-based report should be overlapping in time.</w:t>
            </w:r>
          </w:p>
          <w:p w14:paraId="6D0DAE6B" w14:textId="77777777" w:rsidR="003569DF" w:rsidRDefault="003569DF" w:rsidP="003569DF">
            <w:pPr>
              <w:pStyle w:val="BodyText"/>
              <w:tabs>
                <w:tab w:val="left" w:pos="226"/>
                <w:tab w:val="left" w:pos="284"/>
                <w:tab w:val="left" w:pos="5103"/>
              </w:tabs>
              <w:snapToGrid w:val="0"/>
              <w:spacing w:beforeLines="50" w:before="120"/>
              <w:rPr>
                <w:rFonts w:eastAsia="SimSun"/>
                <w:b/>
                <w:bCs/>
                <w:lang w:val="en-US" w:eastAsia="zh-CN"/>
              </w:rPr>
            </w:pPr>
            <w:r>
              <w:rPr>
                <w:rFonts w:eastAsia="SimSun" w:hint="eastAsia"/>
                <w:b/>
                <w:bCs/>
                <w:lang w:val="en-US" w:eastAsia="zh-CN"/>
              </w:rPr>
              <w:t xml:space="preserve">Proposal 1: No matter through group-based report or </w:t>
            </w:r>
            <w:proofErr w:type="spellStart"/>
            <w:proofErr w:type="gramStart"/>
            <w:r>
              <w:rPr>
                <w:rFonts w:eastAsia="SimSun" w:hint="eastAsia"/>
                <w:b/>
                <w:bCs/>
                <w:lang w:val="en-US" w:eastAsia="zh-CN"/>
              </w:rPr>
              <w:t>non group</w:t>
            </w:r>
            <w:proofErr w:type="spellEnd"/>
            <w:proofErr w:type="gramEnd"/>
            <w:r>
              <w:rPr>
                <w:rFonts w:eastAsia="SimSun" w:hint="eastAsia"/>
                <w:b/>
                <w:bCs/>
                <w:lang w:val="en-US" w:eastAsia="zh-CN"/>
              </w:rPr>
              <w:t>-based report, as long as the NW can collect the CSIRI or SSBRI report related with each TRP, multi-panel Rx can be supported from the perspective of beam report.</w:t>
            </w:r>
          </w:p>
          <w:p w14:paraId="40E9315D" w14:textId="77777777" w:rsidR="003569DF" w:rsidRDefault="003569DF" w:rsidP="003569DF">
            <w:pPr>
              <w:pStyle w:val="BodyText"/>
              <w:tabs>
                <w:tab w:val="left" w:pos="226"/>
                <w:tab w:val="left" w:pos="284"/>
                <w:tab w:val="left" w:pos="5103"/>
              </w:tabs>
              <w:snapToGrid w:val="0"/>
              <w:spacing w:beforeLines="50" w:before="120"/>
              <w:rPr>
                <w:rFonts w:eastAsia="SimSun"/>
                <w:b/>
                <w:bCs/>
                <w:lang w:val="en-US" w:eastAsia="zh-CN"/>
              </w:rPr>
            </w:pPr>
            <w:r>
              <w:rPr>
                <w:rFonts w:eastAsia="SimSun" w:hint="eastAsia"/>
                <w:b/>
                <w:bCs/>
                <w:lang w:val="en-US" w:eastAsia="zh-CN"/>
              </w:rPr>
              <w:t xml:space="preserve">Proposal 2: For the case of a single panel has been down-selected by previous RRM </w:t>
            </w:r>
            <w:proofErr w:type="gramStart"/>
            <w:r>
              <w:rPr>
                <w:rFonts w:eastAsia="SimSun" w:hint="eastAsia"/>
                <w:b/>
                <w:bCs/>
                <w:lang w:val="en-US" w:eastAsia="zh-CN"/>
              </w:rPr>
              <w:t>measurement(</w:t>
            </w:r>
            <w:proofErr w:type="gramEnd"/>
            <w:r>
              <w:rPr>
                <w:rFonts w:eastAsia="SimSun" w:hint="eastAsia"/>
                <w:b/>
                <w:bCs/>
                <w:lang w:val="en-US" w:eastAsia="zh-CN"/>
              </w:rPr>
              <w:t xml:space="preserve">named as Assumption 1), the Rx beam sweeping during L1-RSRP measurement is performed only by a single panel. While for other </w:t>
            </w:r>
            <w:proofErr w:type="gramStart"/>
            <w:r>
              <w:rPr>
                <w:rFonts w:eastAsia="SimSun" w:hint="eastAsia"/>
                <w:b/>
                <w:bCs/>
                <w:lang w:val="en-US" w:eastAsia="zh-CN"/>
              </w:rPr>
              <w:t>case(</w:t>
            </w:r>
            <w:proofErr w:type="gramEnd"/>
            <w:r>
              <w:rPr>
                <w:rFonts w:eastAsia="SimSun" w:hint="eastAsia"/>
                <w:b/>
                <w:bCs/>
                <w:lang w:val="en-US" w:eastAsia="zh-CN"/>
              </w:rPr>
              <w:t>named as Assumption 2), the Rx beam sweeping during L1-RSRP measurement is performed by multiple panels.</w:t>
            </w:r>
          </w:p>
          <w:p w14:paraId="4D17853E" w14:textId="77777777" w:rsidR="003569DF" w:rsidRDefault="003569DF" w:rsidP="003569DF">
            <w:pPr>
              <w:pStyle w:val="BodyText"/>
              <w:tabs>
                <w:tab w:val="left" w:pos="226"/>
                <w:tab w:val="left" w:pos="284"/>
                <w:tab w:val="left" w:pos="5103"/>
              </w:tabs>
              <w:snapToGrid w:val="0"/>
              <w:spacing w:beforeLines="50" w:before="120"/>
              <w:rPr>
                <w:rFonts w:eastAsia="SimSun"/>
                <w:b/>
                <w:bCs/>
                <w:lang w:val="en-US" w:eastAsia="zh-CN"/>
              </w:rPr>
            </w:pPr>
            <w:r>
              <w:rPr>
                <w:rFonts w:eastAsia="SimSun" w:hint="eastAsia"/>
                <w:b/>
                <w:bCs/>
                <w:lang w:val="en-US" w:eastAsia="zh-CN"/>
              </w:rPr>
              <w:t xml:space="preserve">Proposal 3: Under Assumption 1), </w:t>
            </w:r>
            <w:proofErr w:type="gramStart"/>
            <w:r>
              <w:rPr>
                <w:rFonts w:eastAsia="SimSun" w:hint="eastAsia"/>
                <w:b/>
                <w:bCs/>
                <w:lang w:val="en-US" w:eastAsia="zh-CN"/>
              </w:rPr>
              <w:t>i.e.</w:t>
            </w:r>
            <w:proofErr w:type="gramEnd"/>
            <w:r>
              <w:rPr>
                <w:rFonts w:eastAsia="SimSun" w:hint="eastAsia"/>
                <w:b/>
                <w:bCs/>
                <w:lang w:val="en-US" w:eastAsia="zh-CN"/>
              </w:rPr>
              <w:t xml:space="preserve"> L1-RSRP measurement is performed only by a single panel down-selected by RRM measurement, no room to reduce the scaling factor of Rx beam sweeping.</w:t>
            </w:r>
          </w:p>
          <w:p w14:paraId="1A5F67CE" w14:textId="77777777" w:rsidR="003569DF" w:rsidRDefault="003569DF" w:rsidP="003569DF">
            <w:pPr>
              <w:pStyle w:val="BodyText"/>
              <w:tabs>
                <w:tab w:val="left" w:pos="226"/>
                <w:tab w:val="left" w:pos="284"/>
                <w:tab w:val="left" w:pos="5103"/>
              </w:tabs>
              <w:snapToGrid w:val="0"/>
              <w:spacing w:beforeLines="50" w:before="120"/>
              <w:rPr>
                <w:rFonts w:eastAsia="SimSun"/>
                <w:b/>
                <w:bCs/>
                <w:lang w:val="en-US" w:eastAsia="zh-CN"/>
              </w:rPr>
            </w:pPr>
            <w:r>
              <w:rPr>
                <w:rFonts w:eastAsia="SimSun" w:hint="eastAsia"/>
                <w:b/>
                <w:bCs/>
                <w:lang w:val="en-US" w:eastAsia="zh-CN"/>
              </w:rPr>
              <w:lastRenderedPageBreak/>
              <w:t xml:space="preserve">Proposal 4: Under Assumption 2), </w:t>
            </w:r>
            <w:proofErr w:type="gramStart"/>
            <w:r>
              <w:rPr>
                <w:rFonts w:eastAsia="SimSun" w:hint="eastAsia"/>
                <w:b/>
                <w:bCs/>
                <w:lang w:val="en-US" w:eastAsia="zh-CN"/>
              </w:rPr>
              <w:t>i.e.</w:t>
            </w:r>
            <w:proofErr w:type="gramEnd"/>
            <w:r>
              <w:rPr>
                <w:rFonts w:eastAsia="SimSun" w:hint="eastAsia"/>
                <w:b/>
                <w:bCs/>
                <w:lang w:val="en-US" w:eastAsia="zh-CN"/>
              </w:rPr>
              <w:t xml:space="preserve"> L1-RSRP measurement is performed by multiple panels, UE can perform partial beam sweeping by each panel at the same. </w:t>
            </w:r>
            <w:proofErr w:type="gramStart"/>
            <w:r>
              <w:rPr>
                <w:rFonts w:eastAsia="SimSun" w:hint="eastAsia"/>
                <w:b/>
                <w:bCs/>
                <w:lang w:val="en-US" w:eastAsia="zh-CN"/>
              </w:rPr>
              <w:t>So</w:t>
            </w:r>
            <w:proofErr w:type="gramEnd"/>
            <w:r>
              <w:rPr>
                <w:rFonts w:eastAsia="SimSun" w:hint="eastAsia"/>
                <w:b/>
                <w:bCs/>
                <w:lang w:val="en-US" w:eastAsia="zh-CN"/>
              </w:rPr>
              <w:t xml:space="preserve"> the beam sweeping factor can be reduced. </w:t>
            </w:r>
          </w:p>
          <w:p w14:paraId="591DF9DD" w14:textId="77777777" w:rsidR="003569DF" w:rsidRDefault="003569DF" w:rsidP="003569DF">
            <w:pPr>
              <w:pStyle w:val="BodyText"/>
              <w:numPr>
                <w:ilvl w:val="0"/>
                <w:numId w:val="29"/>
              </w:numPr>
              <w:tabs>
                <w:tab w:val="left" w:pos="226"/>
                <w:tab w:val="left" w:pos="284"/>
                <w:tab w:val="left" w:pos="5103"/>
              </w:tabs>
              <w:snapToGrid w:val="0"/>
              <w:spacing w:beforeLines="50" w:before="120" w:after="120"/>
              <w:jc w:val="both"/>
              <w:rPr>
                <w:rFonts w:eastAsia="SimSun"/>
                <w:b/>
                <w:bCs/>
                <w:lang w:val="en-US" w:eastAsia="zh-CN"/>
              </w:rPr>
            </w:pPr>
            <w:r>
              <w:rPr>
                <w:rFonts w:eastAsia="SimSun" w:hint="eastAsia"/>
                <w:b/>
                <w:bCs/>
                <w:lang w:val="en-US" w:eastAsia="zh-CN"/>
              </w:rPr>
              <w:t xml:space="preserve">For the case of each panel can cover half of the fully beam directions, the beam sweeping factor can be reduced by a half, </w:t>
            </w:r>
            <w:proofErr w:type="gramStart"/>
            <w:r>
              <w:rPr>
                <w:rFonts w:eastAsia="SimSun" w:hint="eastAsia"/>
                <w:b/>
                <w:bCs/>
                <w:lang w:val="en-US" w:eastAsia="zh-CN"/>
              </w:rPr>
              <w:t>i.e.</w:t>
            </w:r>
            <w:proofErr w:type="gramEnd"/>
            <w:r>
              <w:rPr>
                <w:rFonts w:eastAsia="SimSun" w:hint="eastAsia"/>
                <w:b/>
                <w:bCs/>
                <w:lang w:val="en-US" w:eastAsia="zh-CN"/>
              </w:rPr>
              <w:t xml:space="preserve"> from N to N/2.</w:t>
            </w:r>
          </w:p>
          <w:p w14:paraId="1DE005C3" w14:textId="6B54906B" w:rsidR="00FC7B2A" w:rsidRPr="003569DF" w:rsidRDefault="003569DF" w:rsidP="00FC7B2A">
            <w:pPr>
              <w:pStyle w:val="BodyText"/>
              <w:numPr>
                <w:ilvl w:val="0"/>
                <w:numId w:val="29"/>
              </w:numPr>
              <w:tabs>
                <w:tab w:val="left" w:pos="226"/>
                <w:tab w:val="left" w:pos="284"/>
                <w:tab w:val="left" w:pos="5103"/>
              </w:tabs>
              <w:snapToGrid w:val="0"/>
              <w:spacing w:beforeLines="50" w:before="120" w:after="120"/>
              <w:jc w:val="both"/>
              <w:rPr>
                <w:rFonts w:eastAsia="SimSun"/>
                <w:bCs/>
                <w:lang w:eastAsia="zh-CN"/>
              </w:rPr>
            </w:pPr>
            <w:r>
              <w:rPr>
                <w:rFonts w:eastAsia="SimSun" w:hint="eastAsia"/>
                <w:b/>
                <w:bCs/>
                <w:lang w:val="en-US" w:eastAsia="zh-CN"/>
              </w:rPr>
              <w:t xml:space="preserve">For other cases, the beam sweeping factor can be reduced from N to </w:t>
            </w:r>
            <w:proofErr w:type="gramStart"/>
            <w:r>
              <w:rPr>
                <w:rFonts w:eastAsia="SimSun" w:hint="eastAsia"/>
                <w:b/>
                <w:bCs/>
                <w:lang w:val="en-US" w:eastAsia="zh-CN"/>
              </w:rPr>
              <w:t>maximum[</w:t>
            </w:r>
            <w:proofErr w:type="gramEnd"/>
            <w:r>
              <w:rPr>
                <w:rFonts w:eastAsia="SimSun" w:hint="eastAsia"/>
                <w:b/>
                <w:bCs/>
                <w:lang w:val="en-US" w:eastAsia="zh-CN"/>
              </w:rPr>
              <w:t>N1, N2], here N1and N2 refer to the number of beams covered by each panel respectively.</w:t>
            </w:r>
          </w:p>
        </w:tc>
      </w:tr>
      <w:tr w:rsidR="00FC7B2A" w14:paraId="77628982" w14:textId="77777777" w:rsidTr="00DE258A">
        <w:trPr>
          <w:trHeight w:val="468"/>
        </w:trPr>
        <w:tc>
          <w:tcPr>
            <w:tcW w:w="1622" w:type="dxa"/>
          </w:tcPr>
          <w:p w14:paraId="46FED1F1" w14:textId="1B7CEBA6" w:rsidR="00FC7B2A" w:rsidRDefault="00694878" w:rsidP="00FC7B2A">
            <w:pPr>
              <w:spacing w:before="120" w:after="120"/>
            </w:pPr>
            <w:hyperlink r:id="rId19" w:history="1">
              <w:r w:rsidR="00FC7B2A">
                <w:rPr>
                  <w:rStyle w:val="Hyperlink"/>
                  <w:rFonts w:ascii="Arial" w:hAnsi="Arial" w:cs="Arial"/>
                  <w:b/>
                  <w:bCs/>
                  <w:sz w:val="16"/>
                  <w:szCs w:val="16"/>
                </w:rPr>
                <w:t>R4-2301651</w:t>
              </w:r>
            </w:hyperlink>
          </w:p>
        </w:tc>
        <w:tc>
          <w:tcPr>
            <w:tcW w:w="1424" w:type="dxa"/>
          </w:tcPr>
          <w:p w14:paraId="38C8E032" w14:textId="615B459E" w:rsidR="00FC7B2A" w:rsidRDefault="00FC7B2A" w:rsidP="00FC7B2A">
            <w:pPr>
              <w:spacing w:before="120" w:after="120"/>
            </w:pPr>
            <w:r>
              <w:rPr>
                <w:rFonts w:ascii="Arial" w:hAnsi="Arial" w:cs="Arial"/>
                <w:sz w:val="16"/>
                <w:szCs w:val="16"/>
              </w:rPr>
              <w:t>OPPO</w:t>
            </w:r>
          </w:p>
        </w:tc>
        <w:tc>
          <w:tcPr>
            <w:tcW w:w="6585" w:type="dxa"/>
          </w:tcPr>
          <w:p w14:paraId="0B6286DC" w14:textId="77777777" w:rsidR="00E628C1" w:rsidRPr="003D1BDD" w:rsidRDefault="00E628C1" w:rsidP="00E628C1">
            <w:pPr>
              <w:jc w:val="both"/>
              <w:rPr>
                <w:rFonts w:eastAsiaTheme="minorEastAsia"/>
                <w:b/>
                <w:lang w:eastAsia="zh-CN"/>
              </w:rPr>
            </w:pPr>
            <w:r w:rsidRPr="003D1BDD">
              <w:rPr>
                <w:rFonts w:eastAsiaTheme="minorEastAsia"/>
                <w:b/>
                <w:lang w:eastAsia="zh-CN"/>
              </w:rPr>
              <w:t xml:space="preserve">Proposal 1: Beam sweeping factor reduction is feasible at least for SSB-based </w:t>
            </w:r>
            <w:r w:rsidRPr="003D1BDD">
              <w:rPr>
                <w:b/>
                <w:iCs/>
              </w:rPr>
              <w:t xml:space="preserve">L1-RSRP, </w:t>
            </w:r>
            <w:r w:rsidRPr="003D1BDD">
              <w:rPr>
                <w:b/>
              </w:rPr>
              <w:t xml:space="preserve">RLM and BFD/CBD </w:t>
            </w:r>
            <w:r w:rsidRPr="003D1BDD">
              <w:rPr>
                <w:rFonts w:eastAsiaTheme="minorEastAsia"/>
                <w:b/>
                <w:lang w:eastAsia="zh-CN"/>
              </w:rPr>
              <w:t>measurement. FFS for CSI-RS based L1 measurement.</w:t>
            </w:r>
          </w:p>
          <w:p w14:paraId="5DDC5ABF" w14:textId="77777777" w:rsidR="00E628C1" w:rsidRPr="001F14B7" w:rsidRDefault="00E628C1" w:rsidP="00E628C1">
            <w:pPr>
              <w:jc w:val="both"/>
              <w:rPr>
                <w:rFonts w:eastAsiaTheme="minorEastAsia"/>
                <w:b/>
                <w:lang w:eastAsia="zh-CN"/>
              </w:rPr>
            </w:pPr>
            <w:r w:rsidRPr="003D1BDD">
              <w:rPr>
                <w:rFonts w:eastAsiaTheme="minorEastAsia"/>
                <w:b/>
                <w:lang w:eastAsia="zh-CN"/>
              </w:rPr>
              <w:t>Observat</w:t>
            </w:r>
            <w:r w:rsidRPr="001F14B7">
              <w:rPr>
                <w:rFonts w:eastAsiaTheme="minorEastAsia"/>
                <w:b/>
                <w:lang w:eastAsia="zh-CN"/>
              </w:rPr>
              <w:t>ion 1: Different Rx Beam sweeping/adjustment schemes (e.g., non-overlapping, partial overlapping, or fully overlapping with previous swept directions) may lead to different beam sweeping factors.</w:t>
            </w:r>
          </w:p>
          <w:p w14:paraId="69922D65" w14:textId="77777777" w:rsidR="00E628C1" w:rsidRPr="001F14B7" w:rsidRDefault="00E628C1" w:rsidP="00E628C1">
            <w:pPr>
              <w:jc w:val="both"/>
              <w:rPr>
                <w:rFonts w:eastAsiaTheme="minorEastAsia"/>
                <w:b/>
                <w:lang w:eastAsia="zh-CN"/>
              </w:rPr>
            </w:pPr>
            <w:r w:rsidRPr="001F14B7">
              <w:rPr>
                <w:rFonts w:eastAsiaTheme="minorEastAsia"/>
                <w:b/>
                <w:lang w:eastAsia="zh-CN"/>
              </w:rPr>
              <w:t>Proposal 2: Study the impact of different Rx Beam sweeping/adjustment schemes on Rx sweep factor if necessary.</w:t>
            </w:r>
          </w:p>
          <w:p w14:paraId="0D4DA93F" w14:textId="37D7BB2E" w:rsidR="00FC7B2A" w:rsidRPr="00E628C1" w:rsidRDefault="00E628C1" w:rsidP="00E628C1">
            <w:pPr>
              <w:jc w:val="both"/>
              <w:rPr>
                <w:rFonts w:eastAsiaTheme="minorEastAsia"/>
                <w:b/>
                <w:lang w:eastAsia="zh-CN"/>
              </w:rPr>
            </w:pPr>
            <w:r w:rsidRPr="001F14B7">
              <w:rPr>
                <w:rFonts w:eastAsiaTheme="minorEastAsia"/>
                <w:b/>
                <w:lang w:eastAsia="zh-CN"/>
              </w:rPr>
              <w:t>Proposal 3: FFS the conditions under which these signals can be received simultaneously (</w:t>
            </w:r>
            <w:proofErr w:type="gramStart"/>
            <w:r w:rsidRPr="001F14B7">
              <w:rPr>
                <w:rFonts w:eastAsiaTheme="minorEastAsia"/>
                <w:b/>
                <w:lang w:eastAsia="zh-CN"/>
              </w:rPr>
              <w:t>e.g.</w:t>
            </w:r>
            <w:proofErr w:type="gramEnd"/>
            <w:r w:rsidRPr="001F14B7">
              <w:rPr>
                <w:rFonts w:eastAsiaTheme="minorEastAsia"/>
                <w:b/>
                <w:lang w:eastAsia="zh-CN"/>
              </w:rPr>
              <w:t xml:space="preserve"> </w:t>
            </w:r>
            <w:proofErr w:type="spellStart"/>
            <w:r w:rsidRPr="001F14B7">
              <w:rPr>
                <w:rFonts w:eastAsiaTheme="minorEastAsia"/>
                <w:b/>
                <w:lang w:eastAsia="zh-CN"/>
              </w:rPr>
              <w:t>singals</w:t>
            </w:r>
            <w:proofErr w:type="spellEnd"/>
            <w:r w:rsidRPr="001F14B7">
              <w:rPr>
                <w:rFonts w:eastAsiaTheme="minorEastAsia"/>
                <w:b/>
                <w:lang w:eastAsia="zh-CN"/>
              </w:rPr>
              <w:t xml:space="preserve"> grouped together in a group report, 2 </w:t>
            </w:r>
            <w:proofErr w:type="spellStart"/>
            <w:r w:rsidRPr="001F14B7">
              <w:rPr>
                <w:rFonts w:eastAsiaTheme="minorEastAsia"/>
                <w:b/>
                <w:lang w:eastAsia="zh-CN"/>
              </w:rPr>
              <w:t>AoAs</w:t>
            </w:r>
            <w:proofErr w:type="spellEnd"/>
            <w:r w:rsidRPr="001F14B7">
              <w:rPr>
                <w:rFonts w:eastAsiaTheme="minorEastAsia"/>
                <w:b/>
                <w:lang w:eastAsia="zh-CN"/>
              </w:rPr>
              <w:t xml:space="preserve"> reception of RS and data).</w:t>
            </w:r>
            <w:r>
              <w:rPr>
                <w:rFonts w:eastAsiaTheme="minorEastAsia"/>
                <w:b/>
                <w:lang w:eastAsia="zh-CN"/>
              </w:rPr>
              <w:t xml:space="preserve"> </w:t>
            </w:r>
            <w:r w:rsidRPr="001F14B7">
              <w:rPr>
                <w:rFonts w:eastAsiaTheme="minorEastAsia"/>
                <w:b/>
                <w:lang w:eastAsia="zh-CN"/>
              </w:rPr>
              <w:t xml:space="preserve">FFS additional </w:t>
            </w:r>
            <w:proofErr w:type="spellStart"/>
            <w:r w:rsidRPr="001F14B7">
              <w:rPr>
                <w:rFonts w:eastAsiaTheme="minorEastAsia"/>
                <w:b/>
                <w:lang w:eastAsia="zh-CN"/>
              </w:rPr>
              <w:t>signaling</w:t>
            </w:r>
            <w:proofErr w:type="spellEnd"/>
            <w:r w:rsidRPr="001F14B7">
              <w:rPr>
                <w:rFonts w:eastAsiaTheme="minorEastAsia"/>
                <w:b/>
                <w:lang w:eastAsia="zh-CN"/>
              </w:rPr>
              <w:t>/capability</w:t>
            </w:r>
          </w:p>
        </w:tc>
      </w:tr>
      <w:tr w:rsidR="00FC7B2A" w14:paraId="5C6C8D83" w14:textId="77777777" w:rsidTr="00DE258A">
        <w:trPr>
          <w:trHeight w:val="468"/>
        </w:trPr>
        <w:tc>
          <w:tcPr>
            <w:tcW w:w="1622" w:type="dxa"/>
          </w:tcPr>
          <w:p w14:paraId="1A424633" w14:textId="226905E4" w:rsidR="00FC7B2A" w:rsidRDefault="00694878" w:rsidP="00FC7B2A">
            <w:pPr>
              <w:spacing w:before="120" w:after="120"/>
            </w:pPr>
            <w:hyperlink r:id="rId20" w:history="1">
              <w:r w:rsidR="00FC7B2A">
                <w:rPr>
                  <w:rStyle w:val="Hyperlink"/>
                  <w:rFonts w:ascii="Arial" w:hAnsi="Arial" w:cs="Arial"/>
                  <w:b/>
                  <w:bCs/>
                  <w:sz w:val="16"/>
                  <w:szCs w:val="16"/>
                </w:rPr>
                <w:t>R4-2302006</w:t>
              </w:r>
            </w:hyperlink>
          </w:p>
        </w:tc>
        <w:tc>
          <w:tcPr>
            <w:tcW w:w="1424" w:type="dxa"/>
          </w:tcPr>
          <w:p w14:paraId="7B8BE3AC" w14:textId="058AA2E2" w:rsidR="00FC7B2A" w:rsidRDefault="00FC7B2A" w:rsidP="00FC7B2A">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2CEB7382" w14:textId="77777777" w:rsidR="00100E5E" w:rsidRPr="00611613" w:rsidRDefault="00100E5E" w:rsidP="00100E5E">
            <w:pPr>
              <w:widowControl w:val="0"/>
              <w:snapToGrid w:val="0"/>
              <w:spacing w:before="180"/>
              <w:rPr>
                <w:rFonts w:eastAsiaTheme="minorEastAsia"/>
                <w:sz w:val="22"/>
                <w:lang w:val="en-US" w:eastAsia="zh-CN"/>
              </w:rPr>
            </w:pPr>
            <w:r w:rsidRPr="00835450">
              <w:rPr>
                <w:rFonts w:eastAsia="SimSun" w:hint="eastAsia"/>
                <w:b/>
                <w:i/>
                <w:sz w:val="22"/>
                <w:lang w:val="en-US" w:eastAsia="zh-CN"/>
              </w:rPr>
              <w:t>P</w:t>
            </w:r>
            <w:r w:rsidRPr="00835450">
              <w:rPr>
                <w:rFonts w:eastAsia="SimSun"/>
                <w:b/>
                <w:i/>
                <w:sz w:val="22"/>
                <w:lang w:val="en-US" w:eastAsia="zh-CN"/>
              </w:rPr>
              <w:t xml:space="preserve">roposal </w:t>
            </w:r>
            <w:r>
              <w:rPr>
                <w:rFonts w:eastAsia="SimSun"/>
                <w:b/>
                <w:i/>
                <w:sz w:val="22"/>
                <w:lang w:val="en-US" w:eastAsia="zh-CN"/>
              </w:rPr>
              <w:t>1</w:t>
            </w:r>
            <w:r w:rsidRPr="00835450">
              <w:rPr>
                <w:rFonts w:eastAsia="SimSun"/>
                <w:b/>
                <w:i/>
                <w:sz w:val="22"/>
                <w:lang w:val="en-US" w:eastAsia="zh-CN"/>
              </w:rPr>
              <w:t>:</w:t>
            </w:r>
            <w:r>
              <w:rPr>
                <w:rFonts w:eastAsia="SimSun"/>
                <w:b/>
                <w:i/>
                <w:sz w:val="22"/>
                <w:lang w:val="en-US" w:eastAsia="zh-CN"/>
              </w:rPr>
              <w:t xml:space="preserve"> For R18 multi-Rx DL receptions, b</w:t>
            </w:r>
            <w:r w:rsidRPr="002D08AA">
              <w:rPr>
                <w:rFonts w:eastAsia="SimSun"/>
                <w:b/>
                <w:i/>
                <w:sz w:val="22"/>
                <w:lang w:val="en-US" w:eastAsia="zh-CN"/>
              </w:rPr>
              <w:t>eam sweeping factor reduction</w:t>
            </w:r>
            <w:r>
              <w:rPr>
                <w:rFonts w:eastAsia="SimSun"/>
                <w:b/>
                <w:i/>
                <w:sz w:val="22"/>
                <w:lang w:val="en-US" w:eastAsia="zh-CN"/>
              </w:rPr>
              <w:t xml:space="preserve"> for L1-RSRP measurements is not considered, since it is</w:t>
            </w:r>
            <w:r w:rsidRPr="002D08AA">
              <w:t xml:space="preserve"> </w:t>
            </w:r>
            <w:r w:rsidRPr="002D08AA">
              <w:rPr>
                <w:rFonts w:eastAsia="SimSun"/>
                <w:b/>
                <w:i/>
                <w:sz w:val="22"/>
                <w:lang w:val="en-US" w:eastAsia="zh-CN"/>
              </w:rPr>
              <w:t>not necessary</w:t>
            </w:r>
            <w:r>
              <w:rPr>
                <w:rFonts w:eastAsia="SimSun"/>
                <w:b/>
                <w:i/>
                <w:sz w:val="22"/>
                <w:lang w:val="en-US" w:eastAsia="zh-CN"/>
              </w:rPr>
              <w:t xml:space="preserve"> for supporting </w:t>
            </w:r>
            <w:r w:rsidRPr="001F3489">
              <w:rPr>
                <w:rFonts w:eastAsia="SimSun"/>
                <w:b/>
                <w:i/>
                <w:sz w:val="22"/>
                <w:lang w:val="en-US" w:eastAsia="zh-CN"/>
              </w:rPr>
              <w:t>simultaneous DL receptions</w:t>
            </w:r>
            <w:r>
              <w:rPr>
                <w:rFonts w:eastAsia="SimSun"/>
                <w:b/>
                <w:i/>
                <w:sz w:val="22"/>
                <w:lang w:val="en-US" w:eastAsia="zh-CN"/>
              </w:rPr>
              <w:t xml:space="preserve"> and will </w:t>
            </w:r>
            <w:r w:rsidRPr="001F3489">
              <w:rPr>
                <w:rFonts w:eastAsia="SimSun"/>
                <w:b/>
                <w:i/>
                <w:sz w:val="22"/>
                <w:lang w:val="en-US" w:eastAsia="zh-CN"/>
              </w:rPr>
              <w:t xml:space="preserve">cause </w:t>
            </w:r>
            <w:r>
              <w:rPr>
                <w:rFonts w:eastAsia="SimSun"/>
                <w:b/>
                <w:i/>
                <w:sz w:val="22"/>
                <w:lang w:val="en-US" w:eastAsia="zh-CN"/>
              </w:rPr>
              <w:t>beam</w:t>
            </w:r>
            <w:r w:rsidRPr="001F3489">
              <w:rPr>
                <w:rFonts w:eastAsia="SimSun"/>
                <w:b/>
                <w:i/>
                <w:sz w:val="22"/>
                <w:lang w:val="en-US" w:eastAsia="zh-CN"/>
              </w:rPr>
              <w:t xml:space="preserve"> performance degradation</w:t>
            </w:r>
            <w:r>
              <w:rPr>
                <w:rFonts w:eastAsia="SimSun"/>
                <w:b/>
                <w:i/>
                <w:sz w:val="22"/>
                <w:lang w:val="en-US" w:eastAsia="zh-CN"/>
              </w:rPr>
              <w:t>.</w:t>
            </w:r>
          </w:p>
          <w:p w14:paraId="5FBB1984" w14:textId="77777777" w:rsidR="00100E5E" w:rsidRDefault="00100E5E" w:rsidP="00100E5E">
            <w:pPr>
              <w:widowControl w:val="0"/>
              <w:snapToGrid w:val="0"/>
              <w:spacing w:before="180"/>
              <w:rPr>
                <w:rFonts w:eastAsia="SimSun"/>
                <w:b/>
                <w:i/>
                <w:sz w:val="22"/>
                <w:lang w:val="en-US" w:eastAsia="zh-CN"/>
              </w:rPr>
            </w:pPr>
            <w:r w:rsidRPr="00835450">
              <w:rPr>
                <w:rFonts w:eastAsia="SimSun" w:hint="eastAsia"/>
                <w:b/>
                <w:i/>
                <w:sz w:val="22"/>
                <w:lang w:val="en-US" w:eastAsia="zh-CN"/>
              </w:rPr>
              <w:t>P</w:t>
            </w:r>
            <w:r w:rsidRPr="00835450">
              <w:rPr>
                <w:rFonts w:eastAsia="SimSun"/>
                <w:b/>
                <w:i/>
                <w:sz w:val="22"/>
                <w:lang w:val="en-US" w:eastAsia="zh-CN"/>
              </w:rPr>
              <w:t xml:space="preserve">roposal </w:t>
            </w:r>
            <w:r>
              <w:rPr>
                <w:rFonts w:eastAsia="SimSun"/>
                <w:b/>
                <w:i/>
                <w:sz w:val="22"/>
                <w:lang w:val="en-US" w:eastAsia="zh-CN"/>
              </w:rPr>
              <w:t>2</w:t>
            </w:r>
            <w:r w:rsidRPr="00835450">
              <w:rPr>
                <w:rFonts w:eastAsia="SimSun"/>
                <w:b/>
                <w:i/>
                <w:sz w:val="22"/>
                <w:lang w:val="en-US" w:eastAsia="zh-CN"/>
              </w:rPr>
              <w:t>:</w:t>
            </w:r>
            <w:r>
              <w:rPr>
                <w:rFonts w:eastAsia="SimSun"/>
                <w:b/>
                <w:i/>
                <w:sz w:val="22"/>
                <w:lang w:val="en-US" w:eastAsia="zh-CN"/>
              </w:rPr>
              <w:t xml:space="preserve"> For R18 multi-Rx DL receptions, </w:t>
            </w:r>
            <w:r w:rsidRPr="00083FC9">
              <w:rPr>
                <w:rFonts w:eastAsia="SimSun"/>
                <w:b/>
                <w:i/>
                <w:sz w:val="22"/>
                <w:lang w:val="en-US" w:eastAsia="zh-CN"/>
              </w:rPr>
              <w:t>simultaneous</w:t>
            </w:r>
            <w:r>
              <w:rPr>
                <w:rFonts w:eastAsia="SimSun"/>
                <w:b/>
                <w:i/>
                <w:sz w:val="22"/>
                <w:lang w:val="en-US" w:eastAsia="zh-CN"/>
              </w:rPr>
              <w:t xml:space="preserve"> reception of any RS pair from different resource sets for group based L1-RSRP measurements</w:t>
            </w:r>
            <w:bookmarkStart w:id="0" w:name="_Hlk127570802"/>
            <w:r>
              <w:rPr>
                <w:rFonts w:eastAsia="SimSun"/>
                <w:b/>
                <w:i/>
                <w:sz w:val="22"/>
                <w:lang w:val="en-US" w:eastAsia="zh-CN"/>
              </w:rPr>
              <w:t xml:space="preserve"> </w:t>
            </w:r>
            <w:r>
              <w:rPr>
                <w:rFonts w:eastAsia="SimSun" w:hint="eastAsia"/>
                <w:b/>
                <w:i/>
                <w:sz w:val="22"/>
                <w:lang w:val="en-US" w:eastAsia="zh-CN"/>
              </w:rPr>
              <w:t>is</w:t>
            </w:r>
            <w:r>
              <w:rPr>
                <w:rFonts w:eastAsia="SimSun"/>
                <w:b/>
                <w:i/>
                <w:sz w:val="22"/>
                <w:lang w:val="en-US" w:eastAsia="zh-CN"/>
              </w:rPr>
              <w:t xml:space="preserve"> </w:t>
            </w:r>
            <w:r>
              <w:rPr>
                <w:rFonts w:eastAsia="SimSun" w:hint="eastAsia"/>
                <w:b/>
                <w:i/>
                <w:sz w:val="22"/>
                <w:lang w:val="en-US" w:eastAsia="zh-CN"/>
              </w:rPr>
              <w:t>not</w:t>
            </w:r>
            <w:r>
              <w:rPr>
                <w:rFonts w:eastAsia="SimSun"/>
                <w:b/>
                <w:i/>
                <w:sz w:val="22"/>
                <w:lang w:val="en-US" w:eastAsia="zh-CN"/>
              </w:rPr>
              <w:t xml:space="preserve"> </w:t>
            </w:r>
            <w:r>
              <w:rPr>
                <w:rFonts w:eastAsia="SimSun" w:hint="eastAsia"/>
                <w:b/>
                <w:i/>
                <w:sz w:val="22"/>
                <w:lang w:val="en-US" w:eastAsia="zh-CN"/>
              </w:rPr>
              <w:t>always</w:t>
            </w:r>
            <w:r>
              <w:rPr>
                <w:rFonts w:eastAsia="SimSun"/>
                <w:b/>
                <w:i/>
                <w:sz w:val="22"/>
                <w:lang w:val="en-US" w:eastAsia="zh-CN"/>
              </w:rPr>
              <w:t xml:space="preserve"> supported</w:t>
            </w:r>
            <w:bookmarkEnd w:id="0"/>
            <w:r>
              <w:rPr>
                <w:rFonts w:eastAsia="SimSun"/>
                <w:b/>
                <w:i/>
                <w:sz w:val="22"/>
                <w:lang w:val="en-US" w:eastAsia="zh-CN"/>
              </w:rPr>
              <w:t>.</w:t>
            </w:r>
          </w:p>
          <w:p w14:paraId="40AA32D3" w14:textId="47AFC866" w:rsidR="00FC7B2A" w:rsidRPr="00100E5E" w:rsidRDefault="00100E5E" w:rsidP="00100E5E">
            <w:pPr>
              <w:widowControl w:val="0"/>
              <w:snapToGrid w:val="0"/>
              <w:spacing w:before="180"/>
              <w:rPr>
                <w:rFonts w:eastAsiaTheme="minorEastAsia"/>
                <w:sz w:val="22"/>
                <w:lang w:val="en-US" w:eastAsia="zh-CN"/>
              </w:rPr>
            </w:pPr>
            <w:r w:rsidRPr="00FB0BDB">
              <w:rPr>
                <w:rFonts w:eastAsia="SimSun" w:hint="eastAsia"/>
                <w:b/>
                <w:i/>
                <w:sz w:val="22"/>
                <w:lang w:eastAsia="zh-CN"/>
              </w:rPr>
              <w:t>P</w:t>
            </w:r>
            <w:r w:rsidRPr="00FB0BDB">
              <w:rPr>
                <w:rFonts w:eastAsia="SimSun"/>
                <w:b/>
                <w:i/>
                <w:sz w:val="22"/>
                <w:lang w:eastAsia="zh-CN"/>
              </w:rPr>
              <w:t xml:space="preserve">roposal </w:t>
            </w:r>
            <w:r>
              <w:rPr>
                <w:rFonts w:eastAsia="SimSun"/>
                <w:b/>
                <w:i/>
                <w:sz w:val="22"/>
                <w:lang w:eastAsia="zh-CN"/>
              </w:rPr>
              <w:t>3</w:t>
            </w:r>
            <w:r w:rsidRPr="00FB0BDB">
              <w:rPr>
                <w:rFonts w:eastAsia="SimSun"/>
                <w:b/>
                <w:i/>
                <w:sz w:val="22"/>
                <w:lang w:eastAsia="zh-CN"/>
              </w:rPr>
              <w:t>:</w:t>
            </w:r>
            <w:r>
              <w:rPr>
                <w:rFonts w:eastAsia="SimSun"/>
                <w:b/>
                <w:i/>
                <w:sz w:val="22"/>
                <w:lang w:eastAsia="zh-CN"/>
              </w:rPr>
              <w:t xml:space="preserve"> For </w:t>
            </w:r>
            <w:r>
              <w:rPr>
                <w:rFonts w:eastAsia="SimSun"/>
                <w:b/>
                <w:i/>
                <w:sz w:val="22"/>
                <w:lang w:val="en-US" w:eastAsia="zh-CN"/>
              </w:rPr>
              <w:t>R18 multi-Rx DL receptions, measurement restrictions between L1-RSRP measurement RSs from different resource sets are still needed.</w:t>
            </w:r>
          </w:p>
        </w:tc>
      </w:tr>
      <w:tr w:rsidR="00FC7B2A" w14:paraId="1F670955" w14:textId="77777777" w:rsidTr="00DE258A">
        <w:trPr>
          <w:trHeight w:val="468"/>
        </w:trPr>
        <w:tc>
          <w:tcPr>
            <w:tcW w:w="1622" w:type="dxa"/>
          </w:tcPr>
          <w:p w14:paraId="3F7F6FFB" w14:textId="0A018D2D" w:rsidR="00FC7B2A" w:rsidRPr="00C56BA5" w:rsidRDefault="00694878" w:rsidP="00FC7B2A">
            <w:pPr>
              <w:spacing w:after="0"/>
              <w:rPr>
                <w:rFonts w:ascii="Arial" w:hAnsi="Arial" w:cs="Arial"/>
                <w:b/>
                <w:bCs/>
                <w:color w:val="0000FF"/>
                <w:sz w:val="16"/>
                <w:szCs w:val="16"/>
                <w:u w:val="single"/>
                <w:lang w:val="en-US" w:eastAsia="ja-JP"/>
              </w:rPr>
            </w:pPr>
            <w:hyperlink r:id="rId21" w:history="1">
              <w:r w:rsidR="00FC7B2A">
                <w:rPr>
                  <w:rStyle w:val="Hyperlink"/>
                  <w:rFonts w:ascii="Arial" w:hAnsi="Arial" w:cs="Arial"/>
                  <w:b/>
                  <w:bCs/>
                  <w:sz w:val="16"/>
                  <w:szCs w:val="16"/>
                </w:rPr>
                <w:t>R4-2302651</w:t>
              </w:r>
            </w:hyperlink>
          </w:p>
        </w:tc>
        <w:tc>
          <w:tcPr>
            <w:tcW w:w="1424" w:type="dxa"/>
          </w:tcPr>
          <w:p w14:paraId="16F7BF3C" w14:textId="32975B78" w:rsidR="00FC7B2A" w:rsidRDefault="00FC7B2A" w:rsidP="00FC7B2A">
            <w:pPr>
              <w:spacing w:before="120" w:after="120"/>
            </w:pPr>
            <w:r>
              <w:rPr>
                <w:rFonts w:ascii="Arial" w:hAnsi="Arial" w:cs="Arial"/>
                <w:sz w:val="16"/>
                <w:szCs w:val="16"/>
              </w:rPr>
              <w:t>Ericsson</w:t>
            </w:r>
          </w:p>
        </w:tc>
        <w:tc>
          <w:tcPr>
            <w:tcW w:w="6585" w:type="dxa"/>
          </w:tcPr>
          <w:p w14:paraId="38294236" w14:textId="77777777" w:rsidR="0096738E" w:rsidRPr="008F6C70" w:rsidRDefault="0096738E" w:rsidP="0096738E">
            <w:pPr>
              <w:pStyle w:val="ListParagraph"/>
              <w:numPr>
                <w:ilvl w:val="0"/>
                <w:numId w:val="32"/>
              </w:numPr>
              <w:overflowPunct/>
              <w:autoSpaceDE/>
              <w:autoSpaceDN/>
              <w:adjustRightInd/>
              <w:ind w:firstLineChars="0" w:firstLine="442"/>
              <w:contextualSpacing/>
              <w:jc w:val="both"/>
              <w:textAlignment w:val="auto"/>
              <w:rPr>
                <w:sz w:val="22"/>
                <w:szCs w:val="22"/>
              </w:rPr>
            </w:pPr>
            <w:r w:rsidRPr="00EB07F1">
              <w:rPr>
                <w:b/>
                <w:i/>
                <w:sz w:val="22"/>
                <w:szCs w:val="22"/>
                <w:u w:val="single"/>
              </w:rPr>
              <w:t>Proposal 1</w:t>
            </w:r>
            <w:r w:rsidRPr="00EB07F1">
              <w:rPr>
                <w:i/>
                <w:sz w:val="22"/>
                <w:szCs w:val="22"/>
              </w:rPr>
              <w:t xml:space="preserve">: </w:t>
            </w:r>
            <w:r>
              <w:rPr>
                <w:i/>
                <w:sz w:val="22"/>
                <w:szCs w:val="22"/>
              </w:rPr>
              <w:t xml:space="preserve">For L1-RSRP measurement reporting, RAN4 defines requirements for simultaneous </w:t>
            </w:r>
            <w:r w:rsidRPr="00EB07F1" w:rsidDel="00DE5C91">
              <w:rPr>
                <w:i/>
                <w:sz w:val="22"/>
                <w:szCs w:val="22"/>
              </w:rPr>
              <w:t xml:space="preserve">CSI-RS </w:t>
            </w:r>
            <w:r>
              <w:rPr>
                <w:i/>
                <w:sz w:val="22"/>
                <w:szCs w:val="22"/>
              </w:rPr>
              <w:t xml:space="preserve">+ CSI-RS </w:t>
            </w:r>
            <w:r w:rsidRPr="00EB07F1" w:rsidDel="00DE5C91">
              <w:rPr>
                <w:i/>
                <w:sz w:val="22"/>
                <w:szCs w:val="22"/>
              </w:rPr>
              <w:t>re</w:t>
            </w:r>
            <w:r w:rsidRPr="0091078D" w:rsidDel="00DE5C91">
              <w:rPr>
                <w:i/>
                <w:sz w:val="22"/>
                <w:szCs w:val="22"/>
              </w:rPr>
              <w:t xml:space="preserve">ception </w:t>
            </w:r>
            <w:r w:rsidRPr="0091078D">
              <w:rPr>
                <w:i/>
                <w:sz w:val="22"/>
                <w:szCs w:val="22"/>
              </w:rPr>
              <w:t>(i.e., two simultaneous CSI-RSs)</w:t>
            </w:r>
            <w:r w:rsidRPr="0091078D" w:rsidDel="00DC5DFE">
              <w:rPr>
                <w:i/>
                <w:sz w:val="22"/>
                <w:szCs w:val="22"/>
              </w:rPr>
              <w:t>.</w:t>
            </w:r>
            <w:r w:rsidRPr="0091078D">
              <w:rPr>
                <w:i/>
                <w:sz w:val="22"/>
                <w:szCs w:val="22"/>
              </w:rPr>
              <w:t xml:space="preserve"> Deprioritize L1-RSRP based on simultaneous SSB+SSB reception.</w:t>
            </w:r>
          </w:p>
          <w:p w14:paraId="21DDDD12" w14:textId="77777777" w:rsidR="0096738E" w:rsidRPr="00275506" w:rsidRDefault="0096738E" w:rsidP="0096738E">
            <w:pPr>
              <w:pStyle w:val="ListParagraph"/>
              <w:ind w:firstLine="440"/>
              <w:jc w:val="both"/>
              <w:rPr>
                <w:sz w:val="22"/>
                <w:szCs w:val="22"/>
              </w:rPr>
            </w:pPr>
          </w:p>
          <w:p w14:paraId="5776D201" w14:textId="77777777" w:rsidR="0096738E" w:rsidRPr="00036772" w:rsidRDefault="0096738E" w:rsidP="0096738E">
            <w:pPr>
              <w:pStyle w:val="ListParagraph"/>
              <w:numPr>
                <w:ilvl w:val="0"/>
                <w:numId w:val="30"/>
              </w:numPr>
              <w:overflowPunct/>
              <w:autoSpaceDE/>
              <w:autoSpaceDN/>
              <w:adjustRightInd/>
              <w:spacing w:after="60"/>
              <w:ind w:firstLineChars="0" w:firstLine="442"/>
              <w:contextualSpacing/>
              <w:jc w:val="both"/>
              <w:textAlignment w:val="auto"/>
              <w:rPr>
                <w:i/>
                <w:iCs/>
                <w:sz w:val="22"/>
                <w:szCs w:val="22"/>
              </w:rPr>
            </w:pPr>
            <w:r w:rsidRPr="006F5CDD">
              <w:rPr>
                <w:b/>
                <w:bCs/>
                <w:i/>
                <w:iCs/>
                <w:sz w:val="22"/>
                <w:szCs w:val="22"/>
                <w:u w:val="single"/>
              </w:rPr>
              <w:t xml:space="preserve">Proposal </w:t>
            </w:r>
            <w:r>
              <w:rPr>
                <w:b/>
                <w:bCs/>
                <w:i/>
                <w:iCs/>
                <w:sz w:val="22"/>
                <w:szCs w:val="22"/>
                <w:u w:val="single"/>
              </w:rPr>
              <w:t>2</w:t>
            </w:r>
            <w:r w:rsidRPr="006F5CDD">
              <w:rPr>
                <w:i/>
                <w:iCs/>
                <w:sz w:val="22"/>
                <w:szCs w:val="22"/>
              </w:rPr>
              <w:t>:</w:t>
            </w:r>
            <w:r>
              <w:rPr>
                <w:i/>
                <w:iCs/>
                <w:sz w:val="22"/>
                <w:szCs w:val="22"/>
              </w:rPr>
              <w:t xml:space="preserve"> The enhanced L1-RSRP measurement</w:t>
            </w:r>
            <w:r w:rsidRPr="00036772">
              <w:rPr>
                <w:i/>
                <w:iCs/>
                <w:sz w:val="22"/>
                <w:szCs w:val="22"/>
              </w:rPr>
              <w:t xml:space="preserve"> requirements</w:t>
            </w:r>
            <w:r>
              <w:rPr>
                <w:i/>
                <w:iCs/>
                <w:sz w:val="22"/>
                <w:szCs w:val="22"/>
              </w:rPr>
              <w:t xml:space="preserve"> </w:t>
            </w:r>
            <w:r w:rsidRPr="00036772">
              <w:rPr>
                <w:i/>
                <w:iCs/>
                <w:sz w:val="22"/>
                <w:szCs w:val="22"/>
              </w:rPr>
              <w:t xml:space="preserve">for simultaneous reception of two RSs shall apply, provided </w:t>
            </w:r>
            <w:r>
              <w:rPr>
                <w:i/>
                <w:iCs/>
                <w:sz w:val="22"/>
                <w:szCs w:val="22"/>
              </w:rPr>
              <w:t xml:space="preserve">at least </w:t>
            </w:r>
            <w:r w:rsidRPr="00036772">
              <w:rPr>
                <w:i/>
                <w:iCs/>
                <w:sz w:val="22"/>
                <w:szCs w:val="22"/>
              </w:rPr>
              <w:t>the following conditions are met:</w:t>
            </w:r>
          </w:p>
          <w:p w14:paraId="046361BC" w14:textId="77777777" w:rsidR="0096738E" w:rsidRPr="00036772" w:rsidRDefault="0096738E" w:rsidP="0096738E">
            <w:pPr>
              <w:pStyle w:val="ListParagraph"/>
              <w:numPr>
                <w:ilvl w:val="1"/>
                <w:numId w:val="31"/>
              </w:numPr>
              <w:tabs>
                <w:tab w:val="left" w:pos="1134"/>
              </w:tabs>
              <w:overflowPunct/>
              <w:autoSpaceDE/>
              <w:autoSpaceDN/>
              <w:adjustRightInd/>
              <w:spacing w:after="60"/>
              <w:ind w:left="2552" w:firstLineChars="0" w:firstLine="442"/>
              <w:jc w:val="both"/>
              <w:textAlignment w:val="auto"/>
              <w:rPr>
                <w:i/>
                <w:iCs/>
                <w:sz w:val="22"/>
                <w:szCs w:val="22"/>
              </w:rPr>
            </w:pPr>
            <w:r w:rsidRPr="00A52435">
              <w:rPr>
                <w:b/>
                <w:bCs/>
                <w:i/>
                <w:iCs/>
                <w:sz w:val="22"/>
                <w:szCs w:val="22"/>
              </w:rPr>
              <w:t>Condition #1</w:t>
            </w:r>
            <w:r w:rsidRPr="00036772">
              <w:rPr>
                <w:i/>
                <w:iCs/>
                <w:sz w:val="22"/>
                <w:szCs w:val="22"/>
              </w:rPr>
              <w:t>: UE has the multi-</w:t>
            </w:r>
            <w:proofErr w:type="spellStart"/>
            <w:r w:rsidRPr="00036772">
              <w:rPr>
                <w:i/>
                <w:iCs/>
                <w:sz w:val="22"/>
                <w:szCs w:val="22"/>
              </w:rPr>
              <w:t>rx</w:t>
            </w:r>
            <w:proofErr w:type="spellEnd"/>
            <w:r w:rsidRPr="00036772">
              <w:rPr>
                <w:i/>
                <w:iCs/>
                <w:sz w:val="22"/>
                <w:szCs w:val="22"/>
              </w:rPr>
              <w:t xml:space="preserve"> operation capability (to be replaced with the exact </w:t>
            </w:r>
            <w:r>
              <w:rPr>
                <w:i/>
                <w:iCs/>
                <w:sz w:val="22"/>
                <w:szCs w:val="22"/>
              </w:rPr>
              <w:t xml:space="preserve">capability </w:t>
            </w:r>
            <w:r w:rsidRPr="00036772">
              <w:rPr>
                <w:i/>
                <w:iCs/>
                <w:sz w:val="22"/>
                <w:szCs w:val="22"/>
              </w:rPr>
              <w:t>name, with a relevant reference in the specification),</w:t>
            </w:r>
          </w:p>
          <w:p w14:paraId="73A915F4" w14:textId="77777777" w:rsidR="0096738E" w:rsidRPr="00036772" w:rsidRDefault="0096738E" w:rsidP="0096738E">
            <w:pPr>
              <w:pStyle w:val="ListParagraph"/>
              <w:numPr>
                <w:ilvl w:val="1"/>
                <w:numId w:val="31"/>
              </w:numPr>
              <w:tabs>
                <w:tab w:val="left" w:pos="1134"/>
              </w:tabs>
              <w:overflowPunct/>
              <w:autoSpaceDE/>
              <w:autoSpaceDN/>
              <w:adjustRightInd/>
              <w:spacing w:after="60"/>
              <w:ind w:left="2552" w:firstLineChars="0" w:firstLine="442"/>
              <w:jc w:val="both"/>
              <w:textAlignment w:val="auto"/>
              <w:rPr>
                <w:i/>
                <w:iCs/>
                <w:sz w:val="22"/>
                <w:szCs w:val="22"/>
              </w:rPr>
            </w:pPr>
            <w:r w:rsidRPr="00A52435">
              <w:rPr>
                <w:b/>
                <w:bCs/>
                <w:i/>
                <w:iCs/>
                <w:sz w:val="22"/>
                <w:szCs w:val="22"/>
              </w:rPr>
              <w:t>Condition #2</w:t>
            </w:r>
            <w:r w:rsidRPr="00036772">
              <w:rPr>
                <w:i/>
                <w:iCs/>
                <w:sz w:val="22"/>
                <w:szCs w:val="22"/>
              </w:rPr>
              <w:t>: UE is configured with dual TCI,</w:t>
            </w:r>
          </w:p>
          <w:p w14:paraId="38BC155F" w14:textId="77777777" w:rsidR="0096738E" w:rsidRPr="00036772" w:rsidRDefault="0096738E" w:rsidP="0096738E">
            <w:pPr>
              <w:pStyle w:val="ListParagraph"/>
              <w:numPr>
                <w:ilvl w:val="1"/>
                <w:numId w:val="31"/>
              </w:numPr>
              <w:tabs>
                <w:tab w:val="left" w:pos="1134"/>
              </w:tabs>
              <w:overflowPunct/>
              <w:autoSpaceDE/>
              <w:autoSpaceDN/>
              <w:adjustRightInd/>
              <w:spacing w:after="60"/>
              <w:ind w:left="2552" w:firstLineChars="0" w:firstLine="442"/>
              <w:jc w:val="both"/>
              <w:textAlignment w:val="auto"/>
              <w:rPr>
                <w:i/>
                <w:iCs/>
                <w:sz w:val="22"/>
                <w:szCs w:val="22"/>
              </w:rPr>
            </w:pPr>
            <w:r w:rsidRPr="00A52435">
              <w:rPr>
                <w:b/>
                <w:bCs/>
                <w:i/>
                <w:iCs/>
                <w:sz w:val="22"/>
                <w:szCs w:val="22"/>
              </w:rPr>
              <w:t>Condition #3</w:t>
            </w:r>
            <w:r w:rsidRPr="00036772">
              <w:rPr>
                <w:i/>
                <w:iCs/>
                <w:sz w:val="22"/>
                <w:szCs w:val="22"/>
              </w:rPr>
              <w:t>: UE is not configured with CA or DC,</w:t>
            </w:r>
          </w:p>
          <w:p w14:paraId="228CAE5D" w14:textId="77777777" w:rsidR="0096738E" w:rsidRDefault="0096738E" w:rsidP="0096738E">
            <w:pPr>
              <w:pStyle w:val="ListParagraph"/>
              <w:numPr>
                <w:ilvl w:val="1"/>
                <w:numId w:val="31"/>
              </w:numPr>
              <w:tabs>
                <w:tab w:val="left" w:pos="1134"/>
              </w:tabs>
              <w:overflowPunct/>
              <w:autoSpaceDE/>
              <w:autoSpaceDN/>
              <w:adjustRightInd/>
              <w:spacing w:after="60"/>
              <w:ind w:left="2552" w:firstLineChars="0" w:firstLine="442"/>
              <w:jc w:val="both"/>
              <w:textAlignment w:val="auto"/>
              <w:rPr>
                <w:i/>
                <w:iCs/>
                <w:sz w:val="22"/>
                <w:szCs w:val="22"/>
              </w:rPr>
            </w:pPr>
            <w:r w:rsidRPr="00A52435">
              <w:rPr>
                <w:b/>
                <w:bCs/>
                <w:i/>
                <w:iCs/>
                <w:sz w:val="22"/>
                <w:szCs w:val="22"/>
              </w:rPr>
              <w:lastRenderedPageBreak/>
              <w:t>Condition #</w:t>
            </w:r>
            <w:r>
              <w:rPr>
                <w:b/>
                <w:bCs/>
                <w:i/>
                <w:iCs/>
                <w:sz w:val="22"/>
                <w:szCs w:val="22"/>
              </w:rPr>
              <w:t>4</w:t>
            </w:r>
            <w:r w:rsidRPr="00036772">
              <w:rPr>
                <w:i/>
                <w:iCs/>
                <w:sz w:val="22"/>
                <w:szCs w:val="22"/>
              </w:rPr>
              <w:t xml:space="preserve">: The simultaneously received RSs are in </w:t>
            </w:r>
            <w:proofErr w:type="spellStart"/>
            <w:r w:rsidRPr="00036772">
              <w:rPr>
                <w:i/>
                <w:iCs/>
                <w:sz w:val="22"/>
                <w:szCs w:val="22"/>
              </w:rPr>
              <w:t>PCell</w:t>
            </w:r>
            <w:proofErr w:type="spellEnd"/>
            <w:r w:rsidRPr="00036772">
              <w:rPr>
                <w:i/>
                <w:iCs/>
                <w:sz w:val="22"/>
                <w:szCs w:val="22"/>
              </w:rPr>
              <w:t xml:space="preserve"> only, </w:t>
            </w:r>
          </w:p>
          <w:p w14:paraId="0A09D8E4" w14:textId="77777777" w:rsidR="0096738E" w:rsidRPr="00A40C8A" w:rsidRDefault="0096738E" w:rsidP="0096738E">
            <w:pPr>
              <w:pStyle w:val="ListParagraph"/>
              <w:numPr>
                <w:ilvl w:val="1"/>
                <w:numId w:val="31"/>
              </w:numPr>
              <w:tabs>
                <w:tab w:val="left" w:pos="1134"/>
              </w:tabs>
              <w:overflowPunct/>
              <w:autoSpaceDE/>
              <w:autoSpaceDN/>
              <w:adjustRightInd/>
              <w:spacing w:after="60"/>
              <w:ind w:left="2552" w:firstLineChars="0" w:firstLine="442"/>
              <w:jc w:val="both"/>
              <w:textAlignment w:val="auto"/>
              <w:rPr>
                <w:i/>
                <w:iCs/>
                <w:sz w:val="22"/>
                <w:szCs w:val="22"/>
              </w:rPr>
            </w:pPr>
            <w:r w:rsidRPr="00A52435">
              <w:rPr>
                <w:b/>
                <w:bCs/>
                <w:i/>
                <w:iCs/>
                <w:sz w:val="22"/>
                <w:szCs w:val="22"/>
              </w:rPr>
              <w:t>Condition #</w:t>
            </w:r>
            <w:r>
              <w:rPr>
                <w:b/>
                <w:bCs/>
                <w:i/>
                <w:iCs/>
                <w:sz w:val="22"/>
                <w:szCs w:val="22"/>
              </w:rPr>
              <w:t>5</w:t>
            </w:r>
            <w:r w:rsidRPr="00036772">
              <w:rPr>
                <w:i/>
                <w:iCs/>
                <w:sz w:val="22"/>
                <w:szCs w:val="22"/>
              </w:rPr>
              <w:t xml:space="preserve">: Both RSs and their associated signals in the QCL </w:t>
            </w:r>
            <w:r>
              <w:rPr>
                <w:i/>
                <w:iCs/>
                <w:sz w:val="22"/>
                <w:szCs w:val="22"/>
              </w:rPr>
              <w:t xml:space="preserve">type </w:t>
            </w:r>
            <w:r w:rsidRPr="00036772">
              <w:rPr>
                <w:i/>
                <w:iCs/>
                <w:sz w:val="22"/>
                <w:szCs w:val="22"/>
              </w:rPr>
              <w:t xml:space="preserve">D </w:t>
            </w:r>
            <w:proofErr w:type="spellStart"/>
            <w:r w:rsidRPr="00036772">
              <w:rPr>
                <w:i/>
                <w:iCs/>
                <w:sz w:val="22"/>
                <w:szCs w:val="22"/>
              </w:rPr>
              <w:t>infos</w:t>
            </w:r>
            <w:proofErr w:type="spellEnd"/>
            <w:r w:rsidRPr="00036772">
              <w:rPr>
                <w:i/>
                <w:iCs/>
                <w:sz w:val="22"/>
                <w:szCs w:val="22"/>
              </w:rPr>
              <w:t xml:space="preserve"> are detectable during the entire measurement period,</w:t>
            </w:r>
          </w:p>
          <w:p w14:paraId="36D251A9" w14:textId="77777777" w:rsidR="0096738E" w:rsidRDefault="0096738E" w:rsidP="0096738E">
            <w:pPr>
              <w:pStyle w:val="ListParagraph"/>
              <w:numPr>
                <w:ilvl w:val="1"/>
                <w:numId w:val="31"/>
              </w:numPr>
              <w:tabs>
                <w:tab w:val="left" w:pos="1134"/>
              </w:tabs>
              <w:overflowPunct/>
              <w:autoSpaceDE/>
              <w:autoSpaceDN/>
              <w:adjustRightInd/>
              <w:spacing w:after="60"/>
              <w:ind w:left="2552" w:firstLineChars="0" w:firstLine="442"/>
              <w:jc w:val="both"/>
              <w:textAlignment w:val="auto"/>
              <w:rPr>
                <w:i/>
                <w:iCs/>
                <w:sz w:val="22"/>
                <w:szCs w:val="22"/>
              </w:rPr>
            </w:pPr>
            <w:r w:rsidRPr="00A52435">
              <w:rPr>
                <w:b/>
                <w:bCs/>
                <w:i/>
                <w:iCs/>
                <w:sz w:val="22"/>
                <w:szCs w:val="22"/>
              </w:rPr>
              <w:t>Condition #6</w:t>
            </w:r>
            <w:r w:rsidRPr="00036772">
              <w:rPr>
                <w:i/>
                <w:iCs/>
                <w:sz w:val="22"/>
                <w:szCs w:val="22"/>
              </w:rPr>
              <w:t xml:space="preserve">: </w:t>
            </w:r>
            <w:r>
              <w:rPr>
                <w:i/>
                <w:iCs/>
                <w:sz w:val="22"/>
                <w:szCs w:val="22"/>
              </w:rPr>
              <w:t>The RSs are configured to have common (overlapping in time) RS occasions,</w:t>
            </w:r>
          </w:p>
          <w:p w14:paraId="3D938807" w14:textId="77777777" w:rsidR="0096738E" w:rsidRDefault="0096738E" w:rsidP="0096738E">
            <w:pPr>
              <w:pStyle w:val="ListParagraph"/>
              <w:numPr>
                <w:ilvl w:val="1"/>
                <w:numId w:val="31"/>
              </w:numPr>
              <w:tabs>
                <w:tab w:val="left" w:pos="1134"/>
              </w:tabs>
              <w:overflowPunct/>
              <w:autoSpaceDE/>
              <w:autoSpaceDN/>
              <w:adjustRightInd/>
              <w:spacing w:after="60"/>
              <w:ind w:left="2552" w:firstLineChars="0" w:firstLine="442"/>
              <w:jc w:val="both"/>
              <w:textAlignment w:val="auto"/>
              <w:rPr>
                <w:i/>
                <w:iCs/>
                <w:sz w:val="22"/>
                <w:szCs w:val="22"/>
              </w:rPr>
            </w:pPr>
            <w:r w:rsidRPr="00C65678">
              <w:rPr>
                <w:b/>
                <w:bCs/>
                <w:i/>
                <w:iCs/>
                <w:sz w:val="22"/>
                <w:szCs w:val="22"/>
              </w:rPr>
              <w:t>Condition #7</w:t>
            </w:r>
            <w:r w:rsidRPr="00C65678">
              <w:rPr>
                <w:i/>
                <w:iCs/>
                <w:sz w:val="22"/>
                <w:szCs w:val="22"/>
              </w:rPr>
              <w:t>: The side conditions, applied in the common RS occasions, hold.</w:t>
            </w:r>
          </w:p>
          <w:p w14:paraId="5FD640E5" w14:textId="77777777" w:rsidR="0096738E" w:rsidRPr="00C65678" w:rsidRDefault="0096738E" w:rsidP="0096738E">
            <w:pPr>
              <w:pStyle w:val="ListParagraph"/>
              <w:numPr>
                <w:ilvl w:val="1"/>
                <w:numId w:val="31"/>
              </w:numPr>
              <w:tabs>
                <w:tab w:val="left" w:pos="1134"/>
              </w:tabs>
              <w:overflowPunct/>
              <w:autoSpaceDE/>
              <w:autoSpaceDN/>
              <w:adjustRightInd/>
              <w:ind w:left="2552" w:firstLineChars="0" w:firstLine="442"/>
              <w:jc w:val="both"/>
              <w:textAlignment w:val="auto"/>
              <w:rPr>
                <w:i/>
                <w:iCs/>
                <w:sz w:val="22"/>
                <w:szCs w:val="22"/>
              </w:rPr>
            </w:pPr>
            <w:r w:rsidRPr="00C65678">
              <w:rPr>
                <w:b/>
                <w:bCs/>
                <w:i/>
                <w:iCs/>
                <w:sz w:val="22"/>
                <w:szCs w:val="22"/>
              </w:rPr>
              <w:t>Condition #8</w:t>
            </w:r>
            <w:r w:rsidRPr="00C65678">
              <w:rPr>
                <w:i/>
                <w:iCs/>
                <w:sz w:val="22"/>
                <w:szCs w:val="22"/>
              </w:rPr>
              <w:t xml:space="preserve">: </w:t>
            </w:r>
            <w:r>
              <w:rPr>
                <w:i/>
                <w:iCs/>
                <w:sz w:val="22"/>
                <w:szCs w:val="22"/>
              </w:rPr>
              <w:t xml:space="preserve">The measured CSI-RS is being received </w:t>
            </w:r>
            <w:r w:rsidRPr="00C65678">
              <w:rPr>
                <w:i/>
                <w:iCs/>
                <w:sz w:val="22"/>
                <w:szCs w:val="22"/>
              </w:rPr>
              <w:t xml:space="preserve">simultaneously </w:t>
            </w:r>
            <w:r>
              <w:rPr>
                <w:i/>
                <w:iCs/>
                <w:sz w:val="22"/>
                <w:szCs w:val="22"/>
              </w:rPr>
              <w:t>with another CSI-RS, where the two CSI-RSs</w:t>
            </w:r>
            <w:r w:rsidRPr="00C65678">
              <w:rPr>
                <w:i/>
                <w:iCs/>
                <w:sz w:val="22"/>
                <w:szCs w:val="22"/>
              </w:rPr>
              <w:t xml:space="preserve"> </w:t>
            </w:r>
            <w:r>
              <w:rPr>
                <w:i/>
                <w:iCs/>
                <w:sz w:val="22"/>
                <w:szCs w:val="22"/>
              </w:rPr>
              <w:t xml:space="preserve">have </w:t>
            </w:r>
            <w:r w:rsidRPr="00C65678">
              <w:rPr>
                <w:i/>
                <w:iCs/>
                <w:sz w:val="22"/>
                <w:szCs w:val="22"/>
              </w:rPr>
              <w:t>QCL-</w:t>
            </w:r>
            <w:proofErr w:type="spellStart"/>
            <w:r w:rsidRPr="00C65678">
              <w:rPr>
                <w:i/>
                <w:iCs/>
                <w:sz w:val="22"/>
                <w:szCs w:val="22"/>
              </w:rPr>
              <w:t>TypeD</w:t>
            </w:r>
            <w:proofErr w:type="spellEnd"/>
            <w:r w:rsidRPr="00C65678">
              <w:rPr>
                <w:i/>
                <w:iCs/>
                <w:sz w:val="22"/>
                <w:szCs w:val="22"/>
              </w:rPr>
              <w:t xml:space="preserve"> </w:t>
            </w:r>
            <w:r>
              <w:rPr>
                <w:i/>
                <w:iCs/>
                <w:sz w:val="22"/>
                <w:szCs w:val="22"/>
              </w:rPr>
              <w:t>with</w:t>
            </w:r>
            <w:r w:rsidRPr="00C65678">
              <w:rPr>
                <w:i/>
                <w:iCs/>
                <w:sz w:val="22"/>
                <w:szCs w:val="22"/>
              </w:rPr>
              <w:t xml:space="preserve"> different references.</w:t>
            </w:r>
          </w:p>
          <w:p w14:paraId="39846E8E" w14:textId="77777777" w:rsidR="0096738E" w:rsidRPr="00BA3498" w:rsidRDefault="0096738E" w:rsidP="0096738E">
            <w:pPr>
              <w:pStyle w:val="ListParagraph"/>
              <w:numPr>
                <w:ilvl w:val="0"/>
                <w:numId w:val="32"/>
              </w:numPr>
              <w:overflowPunct/>
              <w:autoSpaceDE/>
              <w:autoSpaceDN/>
              <w:adjustRightInd/>
              <w:ind w:left="709" w:firstLineChars="0" w:firstLine="442"/>
              <w:contextualSpacing/>
              <w:jc w:val="both"/>
              <w:textAlignment w:val="auto"/>
              <w:rPr>
                <w:i/>
                <w:iCs/>
                <w:sz w:val="22"/>
                <w:szCs w:val="22"/>
              </w:rPr>
            </w:pPr>
            <w:r w:rsidRPr="00BA3498">
              <w:rPr>
                <w:b/>
                <w:bCs/>
                <w:i/>
                <w:iCs/>
                <w:sz w:val="22"/>
                <w:szCs w:val="22"/>
                <w:u w:val="single"/>
              </w:rPr>
              <w:t xml:space="preserve">Proposal </w:t>
            </w:r>
            <w:r>
              <w:rPr>
                <w:b/>
                <w:bCs/>
                <w:i/>
                <w:iCs/>
                <w:sz w:val="22"/>
                <w:szCs w:val="22"/>
                <w:u w:val="single"/>
              </w:rPr>
              <w:t>3a</w:t>
            </w:r>
            <w:r w:rsidRPr="00BA3498">
              <w:rPr>
                <w:i/>
                <w:iCs/>
                <w:sz w:val="22"/>
                <w:szCs w:val="22"/>
              </w:rPr>
              <w:t>: For multi-</w:t>
            </w:r>
            <w:proofErr w:type="spellStart"/>
            <w:r w:rsidRPr="00BA3498">
              <w:rPr>
                <w:i/>
                <w:iCs/>
                <w:sz w:val="22"/>
                <w:szCs w:val="22"/>
              </w:rPr>
              <w:t>rx</w:t>
            </w:r>
            <w:proofErr w:type="spellEnd"/>
            <w:r w:rsidRPr="00BA3498">
              <w:rPr>
                <w:i/>
                <w:iCs/>
                <w:sz w:val="22"/>
                <w:szCs w:val="22"/>
              </w:rPr>
              <w:t xml:space="preserve"> operation, beam sweeping factor </w:t>
            </w:r>
            <w:r>
              <w:rPr>
                <w:i/>
                <w:iCs/>
                <w:sz w:val="22"/>
                <w:szCs w:val="22"/>
              </w:rPr>
              <w:t xml:space="preserve">N in L1-RSRP measurement period requirements based on periodic or semi-persistent CSI-RS with repetitions </w:t>
            </w:r>
            <w:r w:rsidRPr="00BA3498">
              <w:rPr>
                <w:i/>
                <w:iCs/>
                <w:sz w:val="22"/>
                <w:szCs w:val="22"/>
              </w:rPr>
              <w:t xml:space="preserve">can be reduced by a factor of 2 (the number of simultaneously received RSs), e.g.: </w:t>
            </w:r>
          </w:p>
          <w:p w14:paraId="2891FD80" w14:textId="77777777" w:rsidR="0096738E" w:rsidRPr="00BA3498" w:rsidRDefault="0096738E" w:rsidP="0096738E">
            <w:pPr>
              <w:pStyle w:val="ListParagraph"/>
              <w:ind w:left="284" w:firstLine="440"/>
              <w:jc w:val="center"/>
              <w:rPr>
                <w:i/>
                <w:iCs/>
                <w:sz w:val="22"/>
                <w:szCs w:val="22"/>
              </w:rPr>
            </w:pPr>
            <w:r w:rsidRPr="00BA3498">
              <w:rPr>
                <w:i/>
                <w:iCs/>
                <w:sz w:val="22"/>
                <w:szCs w:val="22"/>
              </w:rPr>
              <w:t>N=</w:t>
            </w:r>
            <w:proofErr w:type="gramStart"/>
            <w:r w:rsidRPr="00BA3498">
              <w:rPr>
                <w:i/>
                <w:iCs/>
                <w:sz w:val="22"/>
                <w:szCs w:val="22"/>
              </w:rPr>
              <w:t>ceil(</w:t>
            </w:r>
            <w:proofErr w:type="spellStart"/>
            <w:proofErr w:type="gramEnd"/>
            <w:r w:rsidRPr="00BA3498">
              <w:rPr>
                <w:i/>
                <w:iCs/>
                <w:sz w:val="22"/>
                <w:szCs w:val="22"/>
              </w:rPr>
              <w:t>maxNumberRxBeam</w:t>
            </w:r>
            <w:proofErr w:type="spellEnd"/>
            <w:r w:rsidRPr="00BA3498">
              <w:rPr>
                <w:i/>
                <w:iCs/>
                <w:sz w:val="22"/>
                <w:szCs w:val="22"/>
              </w:rPr>
              <w:t xml:space="preserve"> / </w:t>
            </w:r>
            <w:proofErr w:type="spellStart"/>
            <w:r w:rsidRPr="00F63746">
              <w:rPr>
                <w:i/>
                <w:iCs/>
                <w:sz w:val="22"/>
                <w:szCs w:val="22"/>
                <w:highlight w:val="yellow"/>
              </w:rPr>
              <w:t>N</w:t>
            </w:r>
            <w:r w:rsidRPr="00F63746">
              <w:rPr>
                <w:i/>
                <w:iCs/>
                <w:sz w:val="22"/>
                <w:szCs w:val="22"/>
                <w:highlight w:val="yellow"/>
                <w:vertAlign w:val="subscript"/>
              </w:rPr>
              <w:t>multi-rx</w:t>
            </w:r>
            <w:proofErr w:type="spellEnd"/>
            <w:r w:rsidRPr="00BA3498">
              <w:rPr>
                <w:i/>
                <w:iCs/>
                <w:sz w:val="22"/>
                <w:szCs w:val="22"/>
              </w:rPr>
              <w:t xml:space="preserve"> / </w:t>
            </w:r>
            <w:proofErr w:type="spellStart"/>
            <w:r w:rsidRPr="00BA3498">
              <w:rPr>
                <w:i/>
                <w:iCs/>
                <w:sz w:val="22"/>
                <w:szCs w:val="22"/>
              </w:rPr>
              <w:t>N</w:t>
            </w:r>
            <w:r w:rsidRPr="00BA3498">
              <w:rPr>
                <w:i/>
                <w:iCs/>
                <w:sz w:val="22"/>
                <w:szCs w:val="22"/>
                <w:vertAlign w:val="subscript"/>
              </w:rPr>
              <w:t>res_per_set</w:t>
            </w:r>
            <w:proofErr w:type="spellEnd"/>
            <w:r w:rsidRPr="00BA3498">
              <w:rPr>
                <w:i/>
                <w:iCs/>
                <w:sz w:val="22"/>
                <w:szCs w:val="22"/>
              </w:rPr>
              <w:t xml:space="preserve">), </w:t>
            </w:r>
          </w:p>
          <w:p w14:paraId="03B6EF05" w14:textId="77777777" w:rsidR="0096738E" w:rsidRDefault="0096738E" w:rsidP="0096738E">
            <w:pPr>
              <w:pStyle w:val="ListParagraph"/>
              <w:ind w:left="709" w:firstLine="440"/>
              <w:jc w:val="both"/>
              <w:rPr>
                <w:i/>
                <w:iCs/>
                <w:sz w:val="22"/>
                <w:szCs w:val="22"/>
              </w:rPr>
            </w:pPr>
            <w:r w:rsidRPr="00BA3498">
              <w:rPr>
                <w:i/>
                <w:iCs/>
                <w:sz w:val="22"/>
                <w:szCs w:val="22"/>
              </w:rPr>
              <w:t xml:space="preserve">where </w:t>
            </w:r>
            <w:proofErr w:type="spellStart"/>
            <w:r w:rsidRPr="00BA3498">
              <w:rPr>
                <w:i/>
                <w:iCs/>
                <w:sz w:val="22"/>
                <w:szCs w:val="22"/>
              </w:rPr>
              <w:t>N</w:t>
            </w:r>
            <w:r w:rsidRPr="00BA3498">
              <w:rPr>
                <w:i/>
                <w:iCs/>
                <w:sz w:val="22"/>
                <w:szCs w:val="22"/>
                <w:vertAlign w:val="subscript"/>
              </w:rPr>
              <w:t>multi-rx</w:t>
            </w:r>
            <w:proofErr w:type="spellEnd"/>
            <w:r w:rsidRPr="00BA3498">
              <w:rPr>
                <w:i/>
                <w:iCs/>
                <w:sz w:val="22"/>
                <w:szCs w:val="22"/>
              </w:rPr>
              <w:t xml:space="preserve"> =2 when simultaneous reception is enabled, provided </w:t>
            </w:r>
            <w:r>
              <w:rPr>
                <w:i/>
                <w:iCs/>
                <w:sz w:val="22"/>
                <w:szCs w:val="22"/>
              </w:rPr>
              <w:t>[</w:t>
            </w:r>
            <w:r w:rsidRPr="00BA3498">
              <w:rPr>
                <w:i/>
                <w:iCs/>
                <w:sz w:val="22"/>
                <w:szCs w:val="22"/>
              </w:rPr>
              <w:t>TBD conditions for multi-</w:t>
            </w:r>
            <w:proofErr w:type="spellStart"/>
            <w:r w:rsidRPr="00BA3498">
              <w:rPr>
                <w:i/>
                <w:iCs/>
                <w:sz w:val="22"/>
                <w:szCs w:val="22"/>
              </w:rPr>
              <w:t>rx</w:t>
            </w:r>
            <w:proofErr w:type="spellEnd"/>
            <w:r w:rsidRPr="00BA3498">
              <w:rPr>
                <w:i/>
                <w:iCs/>
                <w:sz w:val="22"/>
                <w:szCs w:val="22"/>
              </w:rPr>
              <w:t xml:space="preserve"> operation</w:t>
            </w:r>
            <w:r>
              <w:rPr>
                <w:i/>
                <w:iCs/>
                <w:sz w:val="22"/>
                <w:szCs w:val="22"/>
              </w:rPr>
              <w:t>]</w:t>
            </w:r>
            <w:r w:rsidRPr="00BA3498">
              <w:rPr>
                <w:i/>
                <w:iCs/>
                <w:sz w:val="22"/>
                <w:szCs w:val="22"/>
              </w:rPr>
              <w:t xml:space="preserve"> are met, otherwise </w:t>
            </w:r>
            <w:proofErr w:type="spellStart"/>
            <w:r w:rsidRPr="00BA3498">
              <w:rPr>
                <w:i/>
                <w:iCs/>
                <w:sz w:val="22"/>
                <w:szCs w:val="22"/>
              </w:rPr>
              <w:t>N</w:t>
            </w:r>
            <w:r w:rsidRPr="00BA3498">
              <w:rPr>
                <w:i/>
                <w:iCs/>
                <w:sz w:val="22"/>
                <w:szCs w:val="22"/>
                <w:vertAlign w:val="subscript"/>
              </w:rPr>
              <w:t>multi-rx</w:t>
            </w:r>
            <w:proofErr w:type="spellEnd"/>
            <w:r w:rsidRPr="00BA3498">
              <w:rPr>
                <w:i/>
                <w:iCs/>
                <w:sz w:val="22"/>
                <w:szCs w:val="22"/>
              </w:rPr>
              <w:t xml:space="preserve"> =1.</w:t>
            </w:r>
          </w:p>
          <w:p w14:paraId="1BFC4C4A" w14:textId="77777777" w:rsidR="0096738E" w:rsidRPr="008F6C70" w:rsidRDefault="0096738E" w:rsidP="0096738E">
            <w:pPr>
              <w:pStyle w:val="ListParagraph"/>
              <w:ind w:left="709" w:firstLine="440"/>
              <w:jc w:val="both"/>
              <w:rPr>
                <w:i/>
                <w:iCs/>
                <w:sz w:val="22"/>
                <w:szCs w:val="22"/>
              </w:rPr>
            </w:pPr>
          </w:p>
          <w:p w14:paraId="39077293" w14:textId="77777777" w:rsidR="0096738E" w:rsidRPr="00E55FD0" w:rsidRDefault="0096738E" w:rsidP="0096738E">
            <w:pPr>
              <w:pStyle w:val="ListParagraph"/>
              <w:numPr>
                <w:ilvl w:val="0"/>
                <w:numId w:val="32"/>
              </w:numPr>
              <w:overflowPunct/>
              <w:autoSpaceDE/>
              <w:autoSpaceDN/>
              <w:adjustRightInd/>
              <w:ind w:left="709" w:firstLineChars="0" w:firstLine="442"/>
              <w:contextualSpacing/>
              <w:jc w:val="both"/>
              <w:textAlignment w:val="auto"/>
              <w:rPr>
                <w:i/>
                <w:iCs/>
                <w:sz w:val="22"/>
                <w:szCs w:val="22"/>
              </w:rPr>
            </w:pPr>
            <w:r w:rsidRPr="00A7048E">
              <w:rPr>
                <w:b/>
                <w:bCs/>
                <w:i/>
                <w:iCs/>
                <w:sz w:val="22"/>
                <w:szCs w:val="22"/>
                <w:u w:val="single"/>
              </w:rPr>
              <w:t xml:space="preserve">Proposal </w:t>
            </w:r>
            <w:r>
              <w:rPr>
                <w:b/>
                <w:bCs/>
                <w:i/>
                <w:iCs/>
                <w:sz w:val="22"/>
                <w:szCs w:val="22"/>
                <w:u w:val="single"/>
              </w:rPr>
              <w:t>3</w:t>
            </w:r>
            <w:r w:rsidRPr="00E55FD0">
              <w:rPr>
                <w:b/>
                <w:bCs/>
                <w:i/>
                <w:iCs/>
                <w:sz w:val="22"/>
                <w:szCs w:val="22"/>
                <w:u w:val="single"/>
              </w:rPr>
              <w:t>b (preferred)</w:t>
            </w:r>
            <w:r w:rsidRPr="00E55FD0">
              <w:rPr>
                <w:i/>
                <w:iCs/>
                <w:sz w:val="22"/>
                <w:szCs w:val="22"/>
              </w:rPr>
              <w:t>: For multi-</w:t>
            </w:r>
            <w:proofErr w:type="spellStart"/>
            <w:r w:rsidRPr="00E55FD0">
              <w:rPr>
                <w:i/>
                <w:iCs/>
                <w:sz w:val="22"/>
                <w:szCs w:val="22"/>
              </w:rPr>
              <w:t>rx</w:t>
            </w:r>
            <w:proofErr w:type="spellEnd"/>
            <w:r w:rsidRPr="00E55FD0">
              <w:rPr>
                <w:i/>
                <w:iCs/>
                <w:sz w:val="22"/>
                <w:szCs w:val="22"/>
              </w:rPr>
              <w:t xml:space="preserve"> operation, the measurement period is reduced by a new scaling parameter L=1/2, provided </w:t>
            </w:r>
            <w:r>
              <w:rPr>
                <w:i/>
                <w:iCs/>
                <w:sz w:val="22"/>
                <w:szCs w:val="22"/>
              </w:rPr>
              <w:t>[</w:t>
            </w:r>
            <w:r w:rsidRPr="00E55FD0">
              <w:rPr>
                <w:i/>
                <w:iCs/>
                <w:sz w:val="22"/>
                <w:szCs w:val="22"/>
              </w:rPr>
              <w:t>TBD conditions for multi-</w:t>
            </w:r>
            <w:proofErr w:type="spellStart"/>
            <w:r w:rsidRPr="00E55FD0">
              <w:rPr>
                <w:i/>
                <w:iCs/>
                <w:sz w:val="22"/>
                <w:szCs w:val="22"/>
              </w:rPr>
              <w:t>rx</w:t>
            </w:r>
            <w:proofErr w:type="spellEnd"/>
            <w:r w:rsidRPr="00E55FD0">
              <w:rPr>
                <w:i/>
                <w:iCs/>
                <w:sz w:val="22"/>
                <w:szCs w:val="22"/>
              </w:rPr>
              <w:t xml:space="preserve"> operation</w:t>
            </w:r>
            <w:r>
              <w:rPr>
                <w:i/>
                <w:iCs/>
                <w:sz w:val="22"/>
                <w:szCs w:val="22"/>
              </w:rPr>
              <w:t>]</w:t>
            </w:r>
            <w:r w:rsidRPr="00E55FD0">
              <w:rPr>
                <w:i/>
                <w:iCs/>
                <w:sz w:val="22"/>
                <w:szCs w:val="22"/>
              </w:rPr>
              <w:t xml:space="preserve"> are met, otherwise L=1.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4445"/>
            </w:tblGrid>
            <w:tr w:rsidR="0096738E" w:rsidRPr="00E55FD0" w14:paraId="02B52C74" w14:textId="77777777" w:rsidTr="0085080C">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6DC33403" w14:textId="77777777" w:rsidR="0096738E" w:rsidRPr="00E55FD0" w:rsidRDefault="0096738E" w:rsidP="0096738E">
                  <w:pPr>
                    <w:pStyle w:val="TAH"/>
                    <w:rPr>
                      <w:rFonts w:ascii="Times New Roman" w:hAnsi="Times New Roman"/>
                      <w:i/>
                      <w:iCs/>
                      <w:sz w:val="20"/>
                    </w:rPr>
                  </w:pPr>
                  <w:r w:rsidRPr="00E55FD0">
                    <w:rPr>
                      <w:rFonts w:ascii="Times New Roman" w:hAnsi="Times New Roman"/>
                      <w:i/>
                      <w:iCs/>
                      <w:sz w:val="20"/>
                    </w:rPr>
                    <w:t>Configuration</w:t>
                  </w:r>
                </w:p>
              </w:tc>
              <w:tc>
                <w:tcPr>
                  <w:tcW w:w="4764" w:type="dxa"/>
                  <w:tcBorders>
                    <w:top w:val="single" w:sz="4" w:space="0" w:color="auto"/>
                    <w:left w:val="single" w:sz="4" w:space="0" w:color="auto"/>
                    <w:bottom w:val="single" w:sz="4" w:space="0" w:color="auto"/>
                    <w:right w:val="single" w:sz="4" w:space="0" w:color="auto"/>
                  </w:tcBorders>
                  <w:hideMark/>
                </w:tcPr>
                <w:p w14:paraId="74AF4349" w14:textId="77777777" w:rsidR="0096738E" w:rsidRPr="00E55FD0" w:rsidRDefault="0096738E" w:rsidP="0096738E">
                  <w:pPr>
                    <w:pStyle w:val="TAH"/>
                    <w:rPr>
                      <w:rFonts w:ascii="Times New Roman" w:hAnsi="Times New Roman"/>
                      <w:i/>
                      <w:iCs/>
                      <w:sz w:val="20"/>
                    </w:rPr>
                  </w:pPr>
                  <w:r w:rsidRPr="00E55FD0">
                    <w:rPr>
                      <w:rFonts w:ascii="Times New Roman" w:hAnsi="Times New Roman"/>
                      <w:i/>
                      <w:iCs/>
                      <w:sz w:val="20"/>
                    </w:rPr>
                    <w:t>T</w:t>
                  </w:r>
                  <w:r w:rsidRPr="00E55FD0">
                    <w:rPr>
                      <w:rFonts w:ascii="Times New Roman" w:hAnsi="Times New Roman"/>
                      <w:i/>
                      <w:iCs/>
                      <w:sz w:val="20"/>
                      <w:vertAlign w:val="subscript"/>
                    </w:rPr>
                    <w:t>L1-RSRP_Measurement_Period_CSI-RS</w:t>
                  </w:r>
                  <w:r w:rsidRPr="00E55FD0">
                    <w:rPr>
                      <w:rFonts w:ascii="Times New Roman" w:hAnsi="Times New Roman"/>
                      <w:i/>
                      <w:iCs/>
                      <w:sz w:val="20"/>
                    </w:rPr>
                    <w:t xml:space="preserve"> (</w:t>
                  </w:r>
                  <w:proofErr w:type="spellStart"/>
                  <w:r w:rsidRPr="00E55FD0">
                    <w:rPr>
                      <w:rFonts w:ascii="Times New Roman" w:hAnsi="Times New Roman"/>
                      <w:i/>
                      <w:iCs/>
                      <w:sz w:val="20"/>
                    </w:rPr>
                    <w:t>ms</w:t>
                  </w:r>
                  <w:proofErr w:type="spellEnd"/>
                  <w:r w:rsidRPr="00E55FD0">
                    <w:rPr>
                      <w:rFonts w:ascii="Times New Roman" w:hAnsi="Times New Roman"/>
                      <w:i/>
                      <w:iCs/>
                      <w:sz w:val="20"/>
                    </w:rPr>
                    <w:t xml:space="preserve">) </w:t>
                  </w:r>
                </w:p>
              </w:tc>
            </w:tr>
            <w:tr w:rsidR="0096738E" w:rsidRPr="00E55FD0" w14:paraId="0AFFA161" w14:textId="77777777" w:rsidTr="0085080C">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7B770506" w14:textId="77777777" w:rsidR="0096738E" w:rsidRPr="00E55FD0" w:rsidRDefault="0096738E" w:rsidP="0096738E">
                  <w:pPr>
                    <w:pStyle w:val="TAC"/>
                    <w:rPr>
                      <w:rFonts w:ascii="Times New Roman" w:hAnsi="Times New Roman"/>
                      <w:i/>
                      <w:iCs/>
                      <w:sz w:val="20"/>
                    </w:rPr>
                  </w:pPr>
                  <w:r w:rsidRPr="00E55FD0">
                    <w:rPr>
                      <w:rFonts w:ascii="Times New Roman" w:hAnsi="Times New Roman"/>
                      <w:i/>
                      <w:iCs/>
                      <w:sz w:val="20"/>
                    </w:rPr>
                    <w:t>non-DRX</w:t>
                  </w:r>
                </w:p>
              </w:tc>
              <w:tc>
                <w:tcPr>
                  <w:tcW w:w="4764" w:type="dxa"/>
                  <w:tcBorders>
                    <w:top w:val="single" w:sz="4" w:space="0" w:color="auto"/>
                    <w:left w:val="single" w:sz="4" w:space="0" w:color="auto"/>
                    <w:bottom w:val="single" w:sz="4" w:space="0" w:color="auto"/>
                    <w:right w:val="single" w:sz="4" w:space="0" w:color="auto"/>
                  </w:tcBorders>
                  <w:hideMark/>
                </w:tcPr>
                <w:p w14:paraId="2008C1CD" w14:textId="77777777" w:rsidR="0096738E" w:rsidRPr="00E55FD0" w:rsidRDefault="0096738E" w:rsidP="0096738E">
                  <w:pPr>
                    <w:pStyle w:val="TAC"/>
                    <w:rPr>
                      <w:rFonts w:ascii="Times New Roman" w:hAnsi="Times New Roman"/>
                      <w:i/>
                      <w:iCs/>
                      <w:sz w:val="20"/>
                      <w:lang w:val="fr-FR"/>
                    </w:rPr>
                  </w:pPr>
                  <w:proofErr w:type="gramStart"/>
                  <w:r w:rsidRPr="00E55FD0">
                    <w:rPr>
                      <w:rFonts w:ascii="Times New Roman" w:hAnsi="Times New Roman"/>
                      <w:i/>
                      <w:iCs/>
                      <w:sz w:val="20"/>
                      <w:lang w:val="fr-FR"/>
                    </w:rPr>
                    <w:t>max(</w:t>
                  </w:r>
                  <w:proofErr w:type="spellStart"/>
                  <w:proofErr w:type="gramEnd"/>
                  <w:r w:rsidRPr="00E55FD0">
                    <w:rPr>
                      <w:rFonts w:ascii="Times New Roman" w:hAnsi="Times New Roman"/>
                      <w:i/>
                      <w:iCs/>
                      <w:sz w:val="20"/>
                      <w:lang w:val="fr-FR"/>
                    </w:rPr>
                    <w:t>T</w:t>
                  </w:r>
                  <w:r w:rsidRPr="00E55FD0">
                    <w:rPr>
                      <w:rFonts w:ascii="Times New Roman" w:hAnsi="Times New Roman"/>
                      <w:i/>
                      <w:iCs/>
                      <w:sz w:val="20"/>
                      <w:vertAlign w:val="subscript"/>
                      <w:lang w:val="fr-FR"/>
                    </w:rPr>
                    <w:t>Report</w:t>
                  </w:r>
                  <w:proofErr w:type="spellEnd"/>
                  <w:r w:rsidRPr="00E55FD0">
                    <w:rPr>
                      <w:rFonts w:ascii="Times New Roman" w:hAnsi="Times New Roman"/>
                      <w:i/>
                      <w:iCs/>
                      <w:sz w:val="20"/>
                      <w:lang w:val="fr-FR"/>
                    </w:rPr>
                    <w:t xml:space="preserve">, </w:t>
                  </w:r>
                  <w:proofErr w:type="spellStart"/>
                  <w:r w:rsidRPr="00E55FD0">
                    <w:rPr>
                      <w:rFonts w:ascii="Times New Roman" w:hAnsi="Times New Roman"/>
                      <w:i/>
                      <w:iCs/>
                      <w:sz w:val="20"/>
                      <w:lang w:val="fr-FR"/>
                    </w:rPr>
                    <w:t>ceil</w:t>
                  </w:r>
                  <w:proofErr w:type="spellEnd"/>
                  <w:r w:rsidRPr="00E55FD0">
                    <w:rPr>
                      <w:rFonts w:ascii="Times New Roman" w:hAnsi="Times New Roman"/>
                      <w:i/>
                      <w:iCs/>
                      <w:sz w:val="20"/>
                      <w:lang w:val="fr-FR"/>
                    </w:rPr>
                    <w:t>(M*P*N</w:t>
                  </w:r>
                  <w:r w:rsidRPr="00E55FD0">
                    <w:rPr>
                      <w:rFonts w:ascii="Times New Roman" w:hAnsi="Times New Roman"/>
                      <w:i/>
                      <w:iCs/>
                      <w:color w:val="FF0000"/>
                      <w:sz w:val="20"/>
                      <w:lang w:val="fr-FR"/>
                    </w:rPr>
                    <w:t>*L</w:t>
                  </w:r>
                  <w:r w:rsidRPr="00E55FD0">
                    <w:rPr>
                      <w:rFonts w:ascii="Times New Roman" w:hAnsi="Times New Roman"/>
                      <w:i/>
                      <w:iCs/>
                      <w:sz w:val="20"/>
                      <w:lang w:val="fr-FR"/>
                    </w:rPr>
                    <w:t>)*T</w:t>
                  </w:r>
                  <w:r w:rsidRPr="00E55FD0">
                    <w:rPr>
                      <w:rFonts w:ascii="Times New Roman" w:hAnsi="Times New Roman"/>
                      <w:i/>
                      <w:iCs/>
                      <w:sz w:val="20"/>
                      <w:vertAlign w:val="subscript"/>
                      <w:lang w:val="fr-FR"/>
                    </w:rPr>
                    <w:t>CSI-RS</w:t>
                  </w:r>
                  <w:r w:rsidRPr="00E55FD0">
                    <w:rPr>
                      <w:rFonts w:ascii="Times New Roman" w:hAnsi="Times New Roman"/>
                      <w:i/>
                      <w:iCs/>
                      <w:sz w:val="20"/>
                      <w:lang w:val="fr-FR"/>
                    </w:rPr>
                    <w:t>)</w:t>
                  </w:r>
                </w:p>
              </w:tc>
            </w:tr>
            <w:tr w:rsidR="0096738E" w:rsidRPr="00E55FD0" w14:paraId="279FE273" w14:textId="77777777" w:rsidTr="0085080C">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0BDEB9CB" w14:textId="77777777" w:rsidR="0096738E" w:rsidRPr="00E55FD0" w:rsidRDefault="0096738E" w:rsidP="0096738E">
                  <w:pPr>
                    <w:pStyle w:val="TAC"/>
                    <w:rPr>
                      <w:rFonts w:ascii="Times New Roman" w:hAnsi="Times New Roman"/>
                      <w:i/>
                      <w:iCs/>
                      <w:sz w:val="20"/>
                    </w:rPr>
                  </w:pPr>
                  <w:r w:rsidRPr="00E55FD0">
                    <w:rPr>
                      <w:rFonts w:ascii="Times New Roman" w:hAnsi="Times New Roman"/>
                      <w:i/>
                      <w:iCs/>
                      <w:sz w:val="20"/>
                    </w:rPr>
                    <w:t>DRX cycle ≤ 320ms</w:t>
                  </w:r>
                </w:p>
              </w:tc>
              <w:tc>
                <w:tcPr>
                  <w:tcW w:w="4764" w:type="dxa"/>
                  <w:tcBorders>
                    <w:top w:val="single" w:sz="4" w:space="0" w:color="auto"/>
                    <w:left w:val="single" w:sz="4" w:space="0" w:color="auto"/>
                    <w:bottom w:val="single" w:sz="4" w:space="0" w:color="auto"/>
                    <w:right w:val="single" w:sz="4" w:space="0" w:color="auto"/>
                  </w:tcBorders>
                  <w:hideMark/>
                </w:tcPr>
                <w:p w14:paraId="7A8A5305" w14:textId="77777777" w:rsidR="0096738E" w:rsidRPr="00E55FD0" w:rsidRDefault="0096738E" w:rsidP="0096738E">
                  <w:pPr>
                    <w:pStyle w:val="TAC"/>
                    <w:rPr>
                      <w:rFonts w:ascii="Times New Roman" w:hAnsi="Times New Roman"/>
                      <w:i/>
                      <w:iCs/>
                      <w:sz w:val="20"/>
                      <w:lang w:val="fr-FR"/>
                    </w:rPr>
                  </w:pPr>
                  <w:proofErr w:type="gramStart"/>
                  <w:r w:rsidRPr="00E55FD0">
                    <w:rPr>
                      <w:rFonts w:ascii="Times New Roman" w:hAnsi="Times New Roman"/>
                      <w:i/>
                      <w:iCs/>
                      <w:sz w:val="20"/>
                      <w:lang w:val="fr-FR"/>
                    </w:rPr>
                    <w:t>max(</w:t>
                  </w:r>
                  <w:proofErr w:type="spellStart"/>
                  <w:proofErr w:type="gramEnd"/>
                  <w:r w:rsidRPr="00E55FD0">
                    <w:rPr>
                      <w:rFonts w:ascii="Times New Roman" w:hAnsi="Times New Roman"/>
                      <w:i/>
                      <w:iCs/>
                      <w:sz w:val="20"/>
                      <w:lang w:val="fr-FR"/>
                    </w:rPr>
                    <w:t>T</w:t>
                  </w:r>
                  <w:r w:rsidRPr="00E55FD0">
                    <w:rPr>
                      <w:rFonts w:ascii="Times New Roman" w:hAnsi="Times New Roman"/>
                      <w:i/>
                      <w:iCs/>
                      <w:sz w:val="20"/>
                      <w:vertAlign w:val="subscript"/>
                      <w:lang w:val="fr-FR"/>
                    </w:rPr>
                    <w:t>Report</w:t>
                  </w:r>
                  <w:proofErr w:type="spellEnd"/>
                  <w:r w:rsidRPr="00E55FD0">
                    <w:rPr>
                      <w:rFonts w:ascii="Times New Roman" w:hAnsi="Times New Roman"/>
                      <w:i/>
                      <w:iCs/>
                      <w:sz w:val="20"/>
                      <w:lang w:val="fr-FR"/>
                    </w:rPr>
                    <w:t xml:space="preserve">, </w:t>
                  </w:r>
                  <w:proofErr w:type="spellStart"/>
                  <w:r w:rsidRPr="00E55FD0">
                    <w:rPr>
                      <w:rFonts w:ascii="Times New Roman" w:hAnsi="Times New Roman"/>
                      <w:i/>
                      <w:iCs/>
                      <w:sz w:val="20"/>
                      <w:lang w:val="fr-FR"/>
                    </w:rPr>
                    <w:t>ceil</w:t>
                  </w:r>
                  <w:proofErr w:type="spellEnd"/>
                  <w:r w:rsidRPr="00E55FD0">
                    <w:rPr>
                      <w:rFonts w:ascii="Times New Roman" w:hAnsi="Times New Roman"/>
                      <w:i/>
                      <w:iCs/>
                      <w:sz w:val="20"/>
                      <w:lang w:val="fr-FR"/>
                    </w:rPr>
                    <w:t>(1.5*M*P*N</w:t>
                  </w:r>
                  <w:r w:rsidRPr="00E55FD0">
                    <w:rPr>
                      <w:rFonts w:ascii="Times New Roman" w:hAnsi="Times New Roman"/>
                      <w:i/>
                      <w:iCs/>
                      <w:color w:val="FF0000"/>
                      <w:sz w:val="20"/>
                      <w:lang w:val="fr-FR"/>
                    </w:rPr>
                    <w:t>*L</w:t>
                  </w:r>
                  <w:r w:rsidRPr="00E55FD0">
                    <w:rPr>
                      <w:rFonts w:ascii="Times New Roman" w:hAnsi="Times New Roman"/>
                      <w:i/>
                      <w:iCs/>
                      <w:sz w:val="20"/>
                      <w:lang w:val="fr-FR"/>
                    </w:rPr>
                    <w:t>)*max(T</w:t>
                  </w:r>
                  <w:r w:rsidRPr="00E55FD0">
                    <w:rPr>
                      <w:rFonts w:ascii="Times New Roman" w:hAnsi="Times New Roman"/>
                      <w:i/>
                      <w:iCs/>
                      <w:sz w:val="20"/>
                      <w:vertAlign w:val="subscript"/>
                      <w:lang w:val="fr-FR"/>
                    </w:rPr>
                    <w:t>DRX</w:t>
                  </w:r>
                  <w:r w:rsidRPr="00E55FD0">
                    <w:rPr>
                      <w:rFonts w:ascii="Times New Roman" w:hAnsi="Times New Roman"/>
                      <w:i/>
                      <w:iCs/>
                      <w:sz w:val="20"/>
                      <w:lang w:val="fr-FR"/>
                    </w:rPr>
                    <w:t>,T</w:t>
                  </w:r>
                  <w:r w:rsidRPr="00E55FD0">
                    <w:rPr>
                      <w:rFonts w:ascii="Times New Roman" w:hAnsi="Times New Roman"/>
                      <w:i/>
                      <w:iCs/>
                      <w:sz w:val="20"/>
                      <w:vertAlign w:val="subscript"/>
                      <w:lang w:val="fr-FR"/>
                    </w:rPr>
                    <w:t>CSI-RS</w:t>
                  </w:r>
                  <w:r w:rsidRPr="00E55FD0">
                    <w:rPr>
                      <w:rFonts w:ascii="Times New Roman" w:hAnsi="Times New Roman"/>
                      <w:i/>
                      <w:iCs/>
                      <w:sz w:val="20"/>
                      <w:lang w:val="fr-FR"/>
                    </w:rPr>
                    <w:t>))</w:t>
                  </w:r>
                </w:p>
              </w:tc>
            </w:tr>
            <w:tr w:rsidR="0096738E" w:rsidRPr="00E55FD0" w14:paraId="41455E1C" w14:textId="77777777" w:rsidTr="0085080C">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14:paraId="3BBF2487" w14:textId="77777777" w:rsidR="0096738E" w:rsidRPr="00E55FD0" w:rsidRDefault="0096738E" w:rsidP="0096738E">
                  <w:pPr>
                    <w:pStyle w:val="TAC"/>
                    <w:rPr>
                      <w:rFonts w:ascii="Times New Roman" w:hAnsi="Times New Roman"/>
                      <w:i/>
                      <w:iCs/>
                      <w:sz w:val="20"/>
                    </w:rPr>
                  </w:pPr>
                  <w:r w:rsidRPr="00E55FD0">
                    <w:rPr>
                      <w:rFonts w:ascii="Times New Roman" w:hAnsi="Times New Roman"/>
                      <w:i/>
                      <w:iCs/>
                      <w:sz w:val="20"/>
                    </w:rPr>
                    <w:t>DRX cycle &gt; 320ms</w:t>
                  </w:r>
                </w:p>
              </w:tc>
              <w:tc>
                <w:tcPr>
                  <w:tcW w:w="4764" w:type="dxa"/>
                  <w:tcBorders>
                    <w:top w:val="single" w:sz="4" w:space="0" w:color="auto"/>
                    <w:left w:val="single" w:sz="4" w:space="0" w:color="auto"/>
                    <w:bottom w:val="single" w:sz="4" w:space="0" w:color="auto"/>
                    <w:right w:val="single" w:sz="4" w:space="0" w:color="auto"/>
                  </w:tcBorders>
                  <w:hideMark/>
                </w:tcPr>
                <w:p w14:paraId="2EE92536" w14:textId="77777777" w:rsidR="0096738E" w:rsidRPr="00E55FD0" w:rsidRDefault="0096738E" w:rsidP="0096738E">
                  <w:pPr>
                    <w:pStyle w:val="TAC"/>
                    <w:rPr>
                      <w:rFonts w:ascii="Times New Roman" w:hAnsi="Times New Roman"/>
                      <w:i/>
                      <w:iCs/>
                      <w:sz w:val="20"/>
                      <w:lang w:val="fr-FR"/>
                    </w:rPr>
                  </w:pPr>
                  <w:proofErr w:type="spellStart"/>
                  <w:proofErr w:type="gramStart"/>
                  <w:r w:rsidRPr="00E55FD0">
                    <w:rPr>
                      <w:rFonts w:ascii="Times New Roman" w:hAnsi="Times New Roman"/>
                      <w:i/>
                      <w:iCs/>
                      <w:sz w:val="20"/>
                      <w:lang w:val="fr-FR"/>
                    </w:rPr>
                    <w:t>ceil</w:t>
                  </w:r>
                  <w:proofErr w:type="spellEnd"/>
                  <w:proofErr w:type="gramEnd"/>
                  <w:r w:rsidRPr="00E55FD0">
                    <w:rPr>
                      <w:rFonts w:ascii="Times New Roman" w:hAnsi="Times New Roman"/>
                      <w:i/>
                      <w:iCs/>
                      <w:sz w:val="20"/>
                      <w:lang w:val="fr-FR"/>
                    </w:rPr>
                    <w:t>(M*P*N</w:t>
                  </w:r>
                  <w:r w:rsidRPr="00E55FD0">
                    <w:rPr>
                      <w:rFonts w:ascii="Times New Roman" w:hAnsi="Times New Roman"/>
                      <w:i/>
                      <w:iCs/>
                      <w:color w:val="FF0000"/>
                      <w:sz w:val="20"/>
                      <w:lang w:val="fr-FR"/>
                    </w:rPr>
                    <w:t>*L</w:t>
                  </w:r>
                  <w:r w:rsidRPr="00E55FD0">
                    <w:rPr>
                      <w:rFonts w:ascii="Times New Roman" w:hAnsi="Times New Roman"/>
                      <w:i/>
                      <w:iCs/>
                      <w:sz w:val="20"/>
                      <w:lang w:val="fr-FR"/>
                    </w:rPr>
                    <w:t>)*T</w:t>
                  </w:r>
                  <w:r w:rsidRPr="00E55FD0">
                    <w:rPr>
                      <w:rFonts w:ascii="Times New Roman" w:hAnsi="Times New Roman"/>
                      <w:i/>
                      <w:iCs/>
                      <w:sz w:val="20"/>
                      <w:vertAlign w:val="subscript"/>
                      <w:lang w:val="fr-FR"/>
                    </w:rPr>
                    <w:t>DRX</w:t>
                  </w:r>
                </w:p>
              </w:tc>
            </w:tr>
            <w:tr w:rsidR="0096738E" w:rsidRPr="00E55FD0" w14:paraId="34986420" w14:textId="77777777" w:rsidTr="0085080C">
              <w:trPr>
                <w:trHeight w:val="187"/>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1D383BAE" w14:textId="77777777" w:rsidR="0096738E" w:rsidRPr="00E55FD0" w:rsidRDefault="0096738E" w:rsidP="0096738E">
                  <w:pPr>
                    <w:pStyle w:val="TAN"/>
                    <w:rPr>
                      <w:rFonts w:ascii="Times New Roman" w:hAnsi="Times New Roman"/>
                      <w:i/>
                      <w:iCs/>
                    </w:rPr>
                  </w:pPr>
                  <w:r w:rsidRPr="00E55FD0">
                    <w:rPr>
                      <w:rFonts w:ascii="Times New Roman" w:hAnsi="Times New Roman"/>
                      <w:i/>
                      <w:iCs/>
                    </w:rPr>
                    <w:t>Note 1:</w:t>
                  </w:r>
                  <w:r w:rsidRPr="00E55FD0">
                    <w:rPr>
                      <w:rFonts w:ascii="Times New Roman" w:hAnsi="Times New Roman"/>
                      <w:i/>
                      <w:iCs/>
                    </w:rPr>
                    <w:tab/>
                    <w:t>T</w:t>
                  </w:r>
                  <w:r w:rsidRPr="00E55FD0">
                    <w:rPr>
                      <w:rFonts w:ascii="Times New Roman" w:hAnsi="Times New Roman"/>
                      <w:i/>
                      <w:iCs/>
                      <w:vertAlign w:val="subscript"/>
                    </w:rPr>
                    <w:t>CSI-RS</w:t>
                  </w:r>
                  <w:r w:rsidRPr="00E55FD0">
                    <w:rPr>
                      <w:rFonts w:ascii="Times New Roman" w:hAnsi="Times New Roman"/>
                      <w:i/>
                      <w:iCs/>
                    </w:rPr>
                    <w:t xml:space="preserve"> is the periodicity of CSI-RS configured for L1-RSRP measurement. T</w:t>
                  </w:r>
                  <w:r w:rsidRPr="00E55FD0">
                    <w:rPr>
                      <w:rFonts w:ascii="Times New Roman" w:hAnsi="Times New Roman"/>
                      <w:i/>
                      <w:iCs/>
                      <w:vertAlign w:val="subscript"/>
                    </w:rPr>
                    <w:t>DRX</w:t>
                  </w:r>
                  <w:r w:rsidRPr="00E55FD0">
                    <w:rPr>
                      <w:rFonts w:ascii="Times New Roman" w:hAnsi="Times New Roman"/>
                      <w:i/>
                      <w:iCs/>
                    </w:rPr>
                    <w:t xml:space="preserve"> is the DRX cycle length. </w:t>
                  </w:r>
                  <w:proofErr w:type="spellStart"/>
                  <w:r w:rsidRPr="00E55FD0">
                    <w:rPr>
                      <w:rFonts w:ascii="Times New Roman" w:hAnsi="Times New Roman"/>
                      <w:i/>
                      <w:iCs/>
                    </w:rPr>
                    <w:t>T</w:t>
                  </w:r>
                  <w:r w:rsidRPr="00E55FD0">
                    <w:rPr>
                      <w:rFonts w:ascii="Times New Roman" w:hAnsi="Times New Roman"/>
                      <w:i/>
                      <w:iCs/>
                      <w:vertAlign w:val="subscript"/>
                    </w:rPr>
                    <w:t>Report</w:t>
                  </w:r>
                  <w:proofErr w:type="spellEnd"/>
                  <w:r w:rsidRPr="00E55FD0">
                    <w:rPr>
                      <w:rFonts w:ascii="Times New Roman" w:hAnsi="Times New Roman"/>
                      <w:i/>
                      <w:iCs/>
                    </w:rPr>
                    <w:t xml:space="preserve"> is configured periodicity for reporting.</w:t>
                  </w:r>
                </w:p>
                <w:p w14:paraId="11563E15" w14:textId="77777777" w:rsidR="0096738E" w:rsidRPr="00E55FD0" w:rsidRDefault="0096738E" w:rsidP="0096738E">
                  <w:pPr>
                    <w:pStyle w:val="TAN"/>
                    <w:rPr>
                      <w:rFonts w:ascii="Times New Roman" w:hAnsi="Times New Roman"/>
                      <w:i/>
                      <w:iCs/>
                    </w:rPr>
                  </w:pPr>
                  <w:r w:rsidRPr="00E55FD0">
                    <w:rPr>
                      <w:rFonts w:ascii="Times New Roman" w:hAnsi="Times New Roman"/>
                      <w:i/>
                      <w:iCs/>
                    </w:rPr>
                    <w:t>Note 2:</w:t>
                  </w:r>
                  <w:r w:rsidRPr="00E55FD0">
                    <w:rPr>
                      <w:rFonts w:ascii="Times New Roman" w:hAnsi="Times New Roman"/>
                      <w:i/>
                      <w:iCs/>
                    </w:rPr>
                    <w:tab/>
                    <w:t>the requirements are applicable provided that the CSI-RS resource configured for L1-RSRP measurement is transmitted with Density = 3.</w:t>
                  </w:r>
                </w:p>
              </w:tc>
            </w:tr>
          </w:tbl>
          <w:p w14:paraId="5545F7D1" w14:textId="77777777" w:rsidR="0096738E" w:rsidRPr="00E55FD0" w:rsidRDefault="0096738E" w:rsidP="0096738E">
            <w:pPr>
              <w:rPr>
                <w:lang w:eastAsia="x-none"/>
              </w:rPr>
            </w:pPr>
          </w:p>
          <w:p w14:paraId="7840DEBF" w14:textId="77777777" w:rsidR="0096738E" w:rsidRPr="006F5CDD" w:rsidRDefault="0096738E" w:rsidP="0096738E">
            <w:pPr>
              <w:pStyle w:val="ListParagraph"/>
              <w:numPr>
                <w:ilvl w:val="0"/>
                <w:numId w:val="32"/>
              </w:numPr>
              <w:overflowPunct/>
              <w:autoSpaceDE/>
              <w:autoSpaceDN/>
              <w:adjustRightInd/>
              <w:ind w:firstLineChars="0" w:firstLine="442"/>
              <w:contextualSpacing/>
              <w:jc w:val="both"/>
              <w:textAlignment w:val="auto"/>
              <w:rPr>
                <w:sz w:val="22"/>
                <w:szCs w:val="22"/>
              </w:rPr>
            </w:pPr>
            <w:r w:rsidRPr="002C3314">
              <w:rPr>
                <w:b/>
                <w:bCs/>
                <w:i/>
                <w:iCs/>
                <w:sz w:val="22"/>
                <w:szCs w:val="22"/>
                <w:u w:val="single"/>
              </w:rPr>
              <w:t>Proposal 4</w:t>
            </w:r>
            <w:r>
              <w:rPr>
                <w:i/>
                <w:iCs/>
                <w:sz w:val="22"/>
                <w:szCs w:val="22"/>
              </w:rPr>
              <w:t>: The same accuracy requirements apply for L1-RSRP with and without multi-</w:t>
            </w:r>
            <w:proofErr w:type="spellStart"/>
            <w:r>
              <w:rPr>
                <w:i/>
                <w:iCs/>
                <w:sz w:val="22"/>
                <w:szCs w:val="22"/>
              </w:rPr>
              <w:t>rx</w:t>
            </w:r>
            <w:proofErr w:type="spellEnd"/>
            <w:r>
              <w:rPr>
                <w:i/>
                <w:iCs/>
                <w:sz w:val="22"/>
                <w:szCs w:val="22"/>
              </w:rPr>
              <w:t xml:space="preserve"> operation.</w:t>
            </w:r>
          </w:p>
          <w:p w14:paraId="6BAE2CB6" w14:textId="77777777" w:rsidR="0096738E" w:rsidRPr="006F5CDD" w:rsidRDefault="0096738E" w:rsidP="0096738E">
            <w:pPr>
              <w:pStyle w:val="ListParagraph"/>
              <w:ind w:firstLine="440"/>
              <w:jc w:val="both"/>
              <w:rPr>
                <w:sz w:val="22"/>
                <w:szCs w:val="22"/>
              </w:rPr>
            </w:pPr>
          </w:p>
          <w:p w14:paraId="39702C7A" w14:textId="5784D38C" w:rsidR="00FC7B2A" w:rsidRPr="0096738E" w:rsidRDefault="0096738E" w:rsidP="0096738E">
            <w:pPr>
              <w:numPr>
                <w:ilvl w:val="0"/>
                <w:numId w:val="32"/>
              </w:numPr>
              <w:jc w:val="both"/>
              <w:rPr>
                <w:i/>
                <w:iCs/>
                <w:sz w:val="22"/>
                <w:szCs w:val="22"/>
                <w:lang w:eastAsia="x-none"/>
              </w:rPr>
            </w:pPr>
            <w:r w:rsidRPr="004844B8">
              <w:rPr>
                <w:b/>
                <w:bCs/>
                <w:i/>
                <w:iCs/>
                <w:sz w:val="22"/>
                <w:szCs w:val="22"/>
                <w:u w:val="single"/>
                <w:lang w:eastAsia="x-none"/>
              </w:rPr>
              <w:t xml:space="preserve">Proposal </w:t>
            </w:r>
            <w:r>
              <w:rPr>
                <w:b/>
                <w:bCs/>
                <w:i/>
                <w:iCs/>
                <w:sz w:val="22"/>
                <w:szCs w:val="22"/>
                <w:u w:val="single"/>
                <w:lang w:eastAsia="x-none"/>
              </w:rPr>
              <w:t>5</w:t>
            </w:r>
            <w:r w:rsidRPr="004844B8">
              <w:rPr>
                <w:i/>
                <w:iCs/>
                <w:sz w:val="22"/>
                <w:szCs w:val="22"/>
                <w:lang w:eastAsia="x-none"/>
              </w:rPr>
              <w:t xml:space="preserve">: </w:t>
            </w:r>
            <w:r>
              <w:rPr>
                <w:i/>
                <w:iCs/>
                <w:sz w:val="22"/>
                <w:szCs w:val="22"/>
                <w:lang w:eastAsia="x-none"/>
              </w:rPr>
              <w:t>L1-SINR measurement reporting requirements can be enhanced due to simultaneous reception, based on the same principles as for L1-RSRP based on simultaneous RS reception.</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7676FA6B" w14:textId="4D70EBEB" w:rsidR="00575596" w:rsidRPr="00025FDA" w:rsidRDefault="00575596" w:rsidP="00575596">
      <w:pPr>
        <w:rPr>
          <w:rFonts w:eastAsia="游明朝" w:hint="eastAsia"/>
          <w:i/>
          <w:color w:val="0070C0"/>
          <w:lang w:eastAsia="ja-JP"/>
        </w:rPr>
      </w:pPr>
      <w:r>
        <w:rPr>
          <w:rFonts w:eastAsia="游明朝" w:hint="eastAsia"/>
          <w:i/>
          <w:color w:val="0070C0"/>
          <w:lang w:eastAsia="ja-JP"/>
        </w:rPr>
        <w:t>S</w:t>
      </w:r>
      <w:r>
        <w:rPr>
          <w:rFonts w:eastAsia="游明朝"/>
          <w:i/>
          <w:color w:val="0070C0"/>
          <w:lang w:eastAsia="ja-JP"/>
        </w:rPr>
        <w:t xml:space="preserve">everal issues related to </w:t>
      </w:r>
      <w:r>
        <w:rPr>
          <w:rFonts w:eastAsia="游明朝"/>
          <w:i/>
          <w:color w:val="0070C0"/>
          <w:lang w:eastAsia="ja-JP"/>
        </w:rPr>
        <w:t xml:space="preserve">L1-RSRP measurements </w:t>
      </w:r>
      <w:r>
        <w:rPr>
          <w:rFonts w:eastAsia="游明朝"/>
          <w:i/>
          <w:color w:val="0070C0"/>
          <w:lang w:eastAsia="ja-JP"/>
        </w:rPr>
        <w:t xml:space="preserve">are still opened. The following open issues should be discussed </w:t>
      </w:r>
      <w:proofErr w:type="gramStart"/>
      <w:r>
        <w:rPr>
          <w:rFonts w:eastAsia="游明朝"/>
          <w:i/>
          <w:color w:val="0070C0"/>
          <w:lang w:eastAsia="ja-JP"/>
        </w:rPr>
        <w:t>in order to</w:t>
      </w:r>
      <w:proofErr w:type="gramEnd"/>
      <w:r>
        <w:rPr>
          <w:rFonts w:eastAsia="游明朝"/>
          <w:i/>
          <w:color w:val="0070C0"/>
          <w:lang w:eastAsia="ja-JP"/>
        </w:rPr>
        <w:t xml:space="preserve"> </w:t>
      </w:r>
      <w:r w:rsidR="009C05AD">
        <w:rPr>
          <w:rFonts w:eastAsia="游明朝"/>
          <w:i/>
          <w:color w:val="0070C0"/>
          <w:lang w:eastAsia="ja-JP"/>
        </w:rPr>
        <w:t xml:space="preserve">progress the work and </w:t>
      </w:r>
      <w:r>
        <w:rPr>
          <w:rFonts w:eastAsia="游明朝"/>
          <w:i/>
          <w:color w:val="0070C0"/>
          <w:lang w:eastAsia="ja-JP"/>
        </w:rPr>
        <w:t>proceed with the definition of the actual requirements.</w:t>
      </w:r>
    </w:p>
    <w:p w14:paraId="4D71C8DE" w14:textId="538CDAF3" w:rsidR="00575596" w:rsidRDefault="009C05AD" w:rsidP="00575596">
      <w:pPr>
        <w:pStyle w:val="ListParagraph"/>
        <w:numPr>
          <w:ilvl w:val="0"/>
          <w:numId w:val="38"/>
        </w:numPr>
        <w:ind w:firstLineChars="0"/>
        <w:rPr>
          <w:rFonts w:eastAsia="游明朝"/>
          <w:iCs/>
          <w:color w:val="0070C0"/>
          <w:lang w:eastAsia="ja-JP"/>
        </w:rPr>
      </w:pPr>
      <w:r w:rsidRPr="009C05AD">
        <w:rPr>
          <w:rFonts w:eastAsia="游明朝"/>
          <w:iCs/>
          <w:color w:val="0070C0"/>
          <w:lang w:eastAsia="ja-JP"/>
        </w:rPr>
        <w:t>Scope for Group Based Reporting</w:t>
      </w:r>
    </w:p>
    <w:p w14:paraId="1CAECB02" w14:textId="5AA04D30" w:rsidR="009C05AD" w:rsidRDefault="009C05AD" w:rsidP="00575596">
      <w:pPr>
        <w:pStyle w:val="ListParagraph"/>
        <w:numPr>
          <w:ilvl w:val="0"/>
          <w:numId w:val="38"/>
        </w:numPr>
        <w:ind w:firstLineChars="0"/>
        <w:rPr>
          <w:rFonts w:eastAsia="游明朝"/>
          <w:iCs/>
          <w:color w:val="0070C0"/>
          <w:lang w:eastAsia="ja-JP"/>
        </w:rPr>
      </w:pPr>
      <w:r w:rsidRPr="009C05AD">
        <w:rPr>
          <w:rFonts w:eastAsia="游明朝"/>
          <w:iCs/>
          <w:color w:val="0070C0"/>
          <w:lang w:eastAsia="ja-JP"/>
        </w:rPr>
        <w:t>RSs for Measurements</w:t>
      </w:r>
    </w:p>
    <w:p w14:paraId="52BE01CE" w14:textId="02F9BAB0" w:rsidR="009C05AD" w:rsidRDefault="009C05AD" w:rsidP="00575596">
      <w:pPr>
        <w:pStyle w:val="ListParagraph"/>
        <w:numPr>
          <w:ilvl w:val="0"/>
          <w:numId w:val="38"/>
        </w:numPr>
        <w:ind w:firstLineChars="0"/>
        <w:rPr>
          <w:rFonts w:eastAsia="游明朝"/>
          <w:iCs/>
          <w:color w:val="0070C0"/>
          <w:lang w:eastAsia="ja-JP"/>
        </w:rPr>
      </w:pPr>
      <w:r w:rsidRPr="009C05AD">
        <w:rPr>
          <w:rFonts w:eastAsia="游明朝"/>
          <w:iCs/>
          <w:color w:val="0070C0"/>
          <w:lang w:eastAsia="ja-JP"/>
        </w:rPr>
        <w:t>Requirements Applicability</w:t>
      </w:r>
    </w:p>
    <w:p w14:paraId="417BB692" w14:textId="0A87322B" w:rsidR="009C05AD" w:rsidRDefault="009C05AD" w:rsidP="00575596">
      <w:pPr>
        <w:pStyle w:val="ListParagraph"/>
        <w:numPr>
          <w:ilvl w:val="0"/>
          <w:numId w:val="38"/>
        </w:numPr>
        <w:ind w:firstLineChars="0"/>
        <w:rPr>
          <w:rFonts w:eastAsia="游明朝"/>
          <w:iCs/>
          <w:color w:val="0070C0"/>
          <w:lang w:eastAsia="ja-JP"/>
        </w:rPr>
      </w:pPr>
      <w:r w:rsidRPr="009C05AD">
        <w:rPr>
          <w:rFonts w:eastAsia="游明朝"/>
          <w:iCs/>
          <w:color w:val="0070C0"/>
          <w:lang w:eastAsia="ja-JP"/>
        </w:rPr>
        <w:t>Beam Sweeping Factor</w:t>
      </w:r>
    </w:p>
    <w:p w14:paraId="7F9C5B02" w14:textId="7285B305" w:rsidR="009C05AD" w:rsidRDefault="009C05AD" w:rsidP="00575596">
      <w:pPr>
        <w:pStyle w:val="ListParagraph"/>
        <w:numPr>
          <w:ilvl w:val="0"/>
          <w:numId w:val="38"/>
        </w:numPr>
        <w:ind w:firstLineChars="0"/>
        <w:rPr>
          <w:rFonts w:eastAsia="游明朝"/>
          <w:iCs/>
          <w:color w:val="0070C0"/>
          <w:lang w:eastAsia="ja-JP"/>
        </w:rPr>
      </w:pPr>
      <w:r w:rsidRPr="009C05AD">
        <w:rPr>
          <w:rFonts w:eastAsia="游明朝"/>
          <w:iCs/>
          <w:color w:val="0070C0"/>
          <w:lang w:eastAsia="ja-JP"/>
        </w:rPr>
        <w:t>Sharing Factor</w:t>
      </w:r>
    </w:p>
    <w:p w14:paraId="0E31B018" w14:textId="11C4860E" w:rsidR="009C05AD" w:rsidRDefault="009C05AD" w:rsidP="00575596">
      <w:pPr>
        <w:pStyle w:val="ListParagraph"/>
        <w:numPr>
          <w:ilvl w:val="0"/>
          <w:numId w:val="38"/>
        </w:numPr>
        <w:ind w:firstLineChars="0"/>
        <w:rPr>
          <w:rFonts w:eastAsia="游明朝"/>
          <w:iCs/>
          <w:color w:val="0070C0"/>
          <w:lang w:eastAsia="ja-JP"/>
        </w:rPr>
      </w:pPr>
      <w:r w:rsidRPr="009C05AD">
        <w:rPr>
          <w:rFonts w:eastAsia="游明朝"/>
          <w:iCs/>
          <w:color w:val="0070C0"/>
          <w:lang w:eastAsia="ja-JP"/>
        </w:rPr>
        <w:t>Simultaneous L1 and L3 Measurements</w:t>
      </w:r>
    </w:p>
    <w:p w14:paraId="3B577312" w14:textId="452907DC" w:rsidR="009C05AD" w:rsidRDefault="009C05AD" w:rsidP="00575596">
      <w:pPr>
        <w:pStyle w:val="ListParagraph"/>
        <w:numPr>
          <w:ilvl w:val="0"/>
          <w:numId w:val="38"/>
        </w:numPr>
        <w:ind w:firstLineChars="0"/>
        <w:rPr>
          <w:rFonts w:eastAsia="游明朝"/>
          <w:iCs/>
          <w:color w:val="0070C0"/>
          <w:lang w:eastAsia="ja-JP"/>
        </w:rPr>
      </w:pPr>
      <w:r w:rsidRPr="009C05AD">
        <w:rPr>
          <w:rFonts w:eastAsia="游明朝"/>
          <w:iCs/>
          <w:color w:val="0070C0"/>
          <w:lang w:eastAsia="ja-JP"/>
        </w:rPr>
        <w:t>Other reporting schemes</w:t>
      </w:r>
    </w:p>
    <w:p w14:paraId="521F62AE" w14:textId="3194A90A" w:rsidR="009C05AD" w:rsidRDefault="009C05AD" w:rsidP="00575596">
      <w:pPr>
        <w:pStyle w:val="ListParagraph"/>
        <w:numPr>
          <w:ilvl w:val="0"/>
          <w:numId w:val="38"/>
        </w:numPr>
        <w:ind w:firstLineChars="0"/>
        <w:rPr>
          <w:rFonts w:eastAsia="游明朝"/>
          <w:iCs/>
          <w:color w:val="0070C0"/>
          <w:lang w:eastAsia="ja-JP"/>
        </w:rPr>
      </w:pPr>
      <w:r w:rsidRPr="009C05AD">
        <w:rPr>
          <w:rFonts w:eastAsia="游明朝"/>
          <w:iCs/>
          <w:color w:val="0070C0"/>
          <w:lang w:eastAsia="ja-JP"/>
        </w:rPr>
        <w:t>Reporting criteria/quantity</w:t>
      </w:r>
    </w:p>
    <w:p w14:paraId="2F25BB83" w14:textId="074A10ED" w:rsidR="009C05AD" w:rsidRDefault="009C05AD" w:rsidP="00575596">
      <w:pPr>
        <w:pStyle w:val="ListParagraph"/>
        <w:numPr>
          <w:ilvl w:val="0"/>
          <w:numId w:val="38"/>
        </w:numPr>
        <w:ind w:firstLineChars="0"/>
        <w:rPr>
          <w:rFonts w:eastAsia="游明朝"/>
          <w:iCs/>
          <w:color w:val="0070C0"/>
          <w:lang w:eastAsia="ja-JP"/>
        </w:rPr>
      </w:pPr>
      <w:r>
        <w:rPr>
          <w:rFonts w:eastAsia="游明朝" w:hint="eastAsia"/>
          <w:iCs/>
          <w:color w:val="0070C0"/>
          <w:lang w:eastAsia="ja-JP"/>
        </w:rPr>
        <w:t>L</w:t>
      </w:r>
      <w:r>
        <w:rPr>
          <w:rFonts w:eastAsia="游明朝"/>
          <w:iCs/>
          <w:color w:val="0070C0"/>
          <w:lang w:eastAsia="ja-JP"/>
        </w:rPr>
        <w:t>1-SINR Handling</w:t>
      </w:r>
    </w:p>
    <w:p w14:paraId="14CD83D1" w14:textId="24B2B282" w:rsidR="003B19BE" w:rsidRPr="00575596" w:rsidRDefault="003B19BE" w:rsidP="003B19BE">
      <w:pPr>
        <w:rPr>
          <w:rFonts w:eastAsia="游明朝"/>
          <w:i/>
          <w:color w:val="0070C0"/>
          <w:lang w:eastAsia="ja-JP"/>
        </w:rPr>
      </w:pP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F9A523C" w:rsidR="003418CB" w:rsidRPr="00B831AE" w:rsidRDefault="006D2C9D" w:rsidP="005B4802">
      <w:pPr>
        <w:rPr>
          <w:i/>
          <w:color w:val="0070C0"/>
          <w:lang w:val="en-US" w:eastAsia="zh-CN"/>
        </w:rPr>
      </w:pPr>
      <w:r>
        <w:rPr>
          <w:i/>
          <w:color w:val="0070C0"/>
          <w:lang w:val="en-US" w:eastAsia="zh-CN"/>
        </w:rPr>
        <w:t>Scope for Group Based Reporting</w:t>
      </w:r>
    </w:p>
    <w:p w14:paraId="2158E8E6" w14:textId="36C50B80" w:rsidR="00DD19DE" w:rsidRPr="00656098" w:rsidRDefault="00656098" w:rsidP="00B4108D">
      <w:pPr>
        <w:rPr>
          <w:rFonts w:eastAsia="游明朝"/>
          <w:i/>
          <w:color w:val="0070C0"/>
          <w:lang w:val="en-US" w:eastAsia="ja-JP"/>
        </w:rPr>
      </w:pPr>
      <w:r>
        <w:rPr>
          <w:rFonts w:eastAsia="游明朝" w:hint="eastAsia"/>
          <w:i/>
          <w:color w:val="0070C0"/>
          <w:lang w:val="en-US" w:eastAsia="ja-JP"/>
        </w:rPr>
        <w:t>T</w:t>
      </w:r>
      <w:r>
        <w:rPr>
          <w:rFonts w:eastAsia="游明朝"/>
          <w:i/>
          <w:color w:val="0070C0"/>
          <w:lang w:val="en-US" w:eastAsia="ja-JP"/>
        </w:rPr>
        <w:t xml:space="preserve">here are different proposals on which scheme for </w:t>
      </w:r>
      <w:proofErr w:type="gramStart"/>
      <w:r>
        <w:rPr>
          <w:rFonts w:eastAsia="游明朝"/>
          <w:i/>
          <w:color w:val="0070C0"/>
          <w:lang w:val="en-US" w:eastAsia="ja-JP"/>
        </w:rPr>
        <w:t>group based</w:t>
      </w:r>
      <w:proofErr w:type="gramEnd"/>
      <w:r>
        <w:rPr>
          <w:rFonts w:eastAsia="游明朝"/>
          <w:i/>
          <w:color w:val="0070C0"/>
          <w:lang w:val="en-US" w:eastAsia="ja-JP"/>
        </w:rPr>
        <w:t xml:space="preserve"> reporting should be </w:t>
      </w:r>
      <w:r w:rsidR="00EA13E3">
        <w:rPr>
          <w:rFonts w:eastAsia="游明朝"/>
          <w:i/>
          <w:color w:val="0070C0"/>
          <w:lang w:val="en-US" w:eastAsia="ja-JP"/>
        </w:rPr>
        <w:t>used to enable simultaneous reception</w:t>
      </w:r>
    </w:p>
    <w:p w14:paraId="52E527C3" w14:textId="18F676CA" w:rsidR="00B4108D" w:rsidRPr="00805BE8" w:rsidRDefault="00B4108D" w:rsidP="00B4108D">
      <w:pPr>
        <w:rPr>
          <w:b/>
          <w:color w:val="0070C0"/>
          <w:u w:val="single"/>
          <w:lang w:eastAsia="ko-KR"/>
        </w:rPr>
      </w:pPr>
      <w:r w:rsidRPr="00805BE8">
        <w:rPr>
          <w:b/>
          <w:color w:val="0070C0"/>
          <w:u w:val="single"/>
          <w:lang w:eastAsia="ko-KR"/>
        </w:rPr>
        <w:t xml:space="preserve">Issue 1-1: </w:t>
      </w:r>
      <w:r w:rsidR="006D2C9D">
        <w:rPr>
          <w:b/>
          <w:color w:val="0070C0"/>
          <w:u w:val="single"/>
          <w:lang w:eastAsia="ko-KR"/>
        </w:rPr>
        <w:t>Group Based Reporting Scope</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051989BB"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6D2C9D">
        <w:rPr>
          <w:rFonts w:eastAsia="SimSun"/>
          <w:color w:val="0070C0"/>
          <w:szCs w:val="24"/>
          <w:lang w:eastAsia="zh-CN"/>
        </w:rPr>
        <w:t>Only Rel-17 group based reporting can be used for simultaneous reception</w:t>
      </w:r>
    </w:p>
    <w:p w14:paraId="49D6F8A9" w14:textId="514B465C"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BE59C0">
        <w:rPr>
          <w:rFonts w:eastAsia="SimSun"/>
          <w:color w:val="0070C0"/>
          <w:szCs w:val="24"/>
          <w:lang w:eastAsia="zh-CN"/>
        </w:rPr>
        <w:t xml:space="preserve">Rel-15, 16 and 17 schemes should all be in scope, they can all be used </w:t>
      </w:r>
      <w:r w:rsidR="00A76479">
        <w:rPr>
          <w:rFonts w:eastAsia="SimSun"/>
          <w:color w:val="0070C0"/>
          <w:szCs w:val="24"/>
          <w:lang w:eastAsia="zh-CN"/>
        </w:rPr>
        <w:t>to enable simultaneous reception</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4F8F10A5" w:rsidR="00B4108D" w:rsidRPr="00805BE8" w:rsidRDefault="00A76479"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ption 1</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251B40DA" w:rsidR="003418CB" w:rsidRPr="009415B0" w:rsidRDefault="00656098" w:rsidP="005B4802">
      <w:pPr>
        <w:rPr>
          <w:i/>
          <w:color w:val="0070C0"/>
          <w:lang w:val="en-US" w:eastAsia="zh-CN"/>
        </w:rPr>
      </w:pPr>
      <w:r>
        <w:rPr>
          <w:i/>
          <w:color w:val="0070C0"/>
          <w:lang w:val="en-US" w:eastAsia="zh-CN"/>
        </w:rPr>
        <w:t>RSs for Measurements</w:t>
      </w:r>
      <w:r w:rsidR="003418CB" w:rsidRPr="009415B0">
        <w:rPr>
          <w:rFonts w:hint="eastAsia"/>
          <w:i/>
          <w:color w:val="0070C0"/>
          <w:lang w:val="en-US" w:eastAsia="zh-CN"/>
        </w:rPr>
        <w:t xml:space="preserve"> </w:t>
      </w:r>
    </w:p>
    <w:p w14:paraId="29DDE51F" w14:textId="730F4E3A" w:rsidR="003B40B6" w:rsidRPr="00EA13E3" w:rsidRDefault="00EA13E3" w:rsidP="003B40B6">
      <w:pPr>
        <w:rPr>
          <w:rFonts w:eastAsia="游明朝"/>
          <w:i/>
          <w:color w:val="0070C0"/>
          <w:lang w:val="en-US" w:eastAsia="ja-JP"/>
        </w:rPr>
      </w:pPr>
      <w:r>
        <w:rPr>
          <w:rFonts w:eastAsia="游明朝" w:hint="eastAsia"/>
          <w:i/>
          <w:color w:val="0070C0"/>
          <w:lang w:val="en-US" w:eastAsia="ja-JP"/>
        </w:rPr>
        <w:t>B</w:t>
      </w:r>
      <w:r>
        <w:rPr>
          <w:rFonts w:eastAsia="游明朝"/>
          <w:i/>
          <w:color w:val="0070C0"/>
          <w:lang w:val="en-US" w:eastAsia="ja-JP"/>
        </w:rPr>
        <w:t xml:space="preserve">oth SSB and/or CSI-RS can be used for measurements, there are different proposals </w:t>
      </w:r>
    </w:p>
    <w:p w14:paraId="1D55D665" w14:textId="79214C80" w:rsidR="00571777" w:rsidRPr="00805BE8" w:rsidRDefault="00571777" w:rsidP="00571777">
      <w:pPr>
        <w:rPr>
          <w:b/>
          <w:color w:val="0070C0"/>
          <w:u w:val="single"/>
          <w:lang w:eastAsia="ko-KR"/>
        </w:rPr>
      </w:pPr>
      <w:r w:rsidRPr="00805BE8">
        <w:rPr>
          <w:b/>
          <w:color w:val="0070C0"/>
          <w:u w:val="single"/>
          <w:lang w:eastAsia="ko-KR"/>
        </w:rPr>
        <w:t xml:space="preserve">Issue 1-2: </w:t>
      </w:r>
      <w:r w:rsidR="006B4AA3">
        <w:rPr>
          <w:b/>
          <w:color w:val="0070C0"/>
          <w:u w:val="single"/>
          <w:lang w:eastAsia="ko-KR"/>
        </w:rPr>
        <w:t>RSs for Measurements</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D67FB21"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BF39F3">
        <w:rPr>
          <w:rFonts w:eastAsia="SimSun"/>
          <w:color w:val="0070C0"/>
          <w:szCs w:val="24"/>
          <w:lang w:eastAsia="zh-CN"/>
        </w:rPr>
        <w:t xml:space="preserve">Introduce requirements only for </w:t>
      </w:r>
      <w:r w:rsidR="00311B16">
        <w:rPr>
          <w:rFonts w:eastAsia="SimSun"/>
          <w:color w:val="0070C0"/>
          <w:szCs w:val="24"/>
          <w:lang w:eastAsia="zh-CN"/>
        </w:rPr>
        <w:t>SSB based measurements</w:t>
      </w:r>
    </w:p>
    <w:p w14:paraId="58996C1B" w14:textId="41674057" w:rsidR="00571777"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311B16">
        <w:rPr>
          <w:rFonts w:eastAsia="SimSun"/>
          <w:color w:val="0070C0"/>
          <w:szCs w:val="24"/>
          <w:lang w:eastAsia="zh-CN"/>
        </w:rPr>
        <w:t>Introduce requirements only for CSI-RS based measurements</w:t>
      </w:r>
    </w:p>
    <w:p w14:paraId="311C234C" w14:textId="54E5CAA0" w:rsidR="00311B16" w:rsidRPr="00805BE8" w:rsidRDefault="00311B16"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ption 3: Introduce requirements for b</w:t>
      </w:r>
      <w:r w:rsidR="006B4AA3">
        <w:rPr>
          <w:rFonts w:eastAsia="游明朝"/>
          <w:color w:val="0070C0"/>
          <w:szCs w:val="24"/>
          <w:lang w:eastAsia="ja-JP"/>
        </w:rPr>
        <w:t>oth SSB based and CSI-RS based, measurements cannot be combined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0E3B47BB" w:rsidR="00571777" w:rsidRPr="00805BE8" w:rsidRDefault="00AD29A5"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ption 3</w:t>
      </w:r>
    </w:p>
    <w:p w14:paraId="697D3B51" w14:textId="3ECCFE26" w:rsidR="006B4AA3" w:rsidRPr="00805BE8" w:rsidRDefault="006B4AA3" w:rsidP="006B4AA3">
      <w:pPr>
        <w:pStyle w:val="Heading3"/>
        <w:rPr>
          <w:sz w:val="24"/>
          <w:szCs w:val="16"/>
        </w:rPr>
      </w:pPr>
      <w:r w:rsidRPr="00805BE8">
        <w:rPr>
          <w:sz w:val="24"/>
          <w:szCs w:val="16"/>
        </w:rPr>
        <w:lastRenderedPageBreak/>
        <w:t>Sub-</w:t>
      </w:r>
      <w:r>
        <w:rPr>
          <w:sz w:val="24"/>
          <w:szCs w:val="16"/>
        </w:rPr>
        <w:t>topic</w:t>
      </w:r>
      <w:r w:rsidRPr="00805BE8">
        <w:rPr>
          <w:sz w:val="24"/>
          <w:szCs w:val="16"/>
        </w:rPr>
        <w:t xml:space="preserve"> 1-</w:t>
      </w:r>
      <w:r>
        <w:rPr>
          <w:sz w:val="24"/>
          <w:szCs w:val="16"/>
        </w:rPr>
        <w:t>3</w:t>
      </w:r>
    </w:p>
    <w:p w14:paraId="045986A5" w14:textId="7AF68ACA" w:rsidR="006B4AA3" w:rsidRPr="009415B0" w:rsidRDefault="00530FED" w:rsidP="006B4AA3">
      <w:pPr>
        <w:rPr>
          <w:i/>
          <w:color w:val="0070C0"/>
          <w:lang w:val="en-US" w:eastAsia="zh-CN"/>
        </w:rPr>
      </w:pPr>
      <w:r>
        <w:rPr>
          <w:i/>
          <w:color w:val="0070C0"/>
          <w:lang w:val="en-US" w:eastAsia="zh-CN"/>
        </w:rPr>
        <w:t>Requirements Applicability</w:t>
      </w:r>
      <w:r w:rsidR="006B4AA3" w:rsidRPr="009415B0">
        <w:rPr>
          <w:rFonts w:hint="eastAsia"/>
          <w:i/>
          <w:color w:val="0070C0"/>
          <w:lang w:val="en-US" w:eastAsia="zh-CN"/>
        </w:rPr>
        <w:t xml:space="preserve"> </w:t>
      </w:r>
    </w:p>
    <w:p w14:paraId="798F10D9" w14:textId="6C5E9128" w:rsidR="006B4AA3" w:rsidRPr="00EA13E3" w:rsidRDefault="00AF768E" w:rsidP="006B4AA3">
      <w:pPr>
        <w:rPr>
          <w:rFonts w:eastAsia="游明朝"/>
          <w:i/>
          <w:color w:val="0070C0"/>
          <w:lang w:val="en-US" w:eastAsia="ja-JP"/>
        </w:rPr>
      </w:pPr>
      <w:r>
        <w:rPr>
          <w:rFonts w:eastAsia="游明朝" w:hint="eastAsia"/>
          <w:i/>
          <w:color w:val="0070C0"/>
          <w:lang w:val="en-US" w:eastAsia="ja-JP"/>
        </w:rPr>
        <w:t>T</w:t>
      </w:r>
      <w:r>
        <w:rPr>
          <w:rFonts w:eastAsia="游明朝"/>
          <w:i/>
          <w:color w:val="0070C0"/>
          <w:lang w:val="en-US" w:eastAsia="ja-JP"/>
        </w:rPr>
        <w:t xml:space="preserve">here are different proposals on whether to introduce requirements </w:t>
      </w:r>
      <w:r w:rsidR="00D74B12">
        <w:rPr>
          <w:rFonts w:eastAsia="游明朝"/>
          <w:i/>
          <w:color w:val="0070C0"/>
          <w:lang w:val="en-US" w:eastAsia="ja-JP"/>
        </w:rPr>
        <w:t>only if the RS was already measured for a L3 report or not</w:t>
      </w:r>
      <w:r w:rsidR="00046A5E">
        <w:rPr>
          <w:rFonts w:eastAsia="游明朝"/>
          <w:i/>
          <w:color w:val="0070C0"/>
          <w:lang w:val="en-US" w:eastAsia="ja-JP"/>
        </w:rPr>
        <w:t xml:space="preserve">, </w:t>
      </w:r>
      <w:proofErr w:type="spellStart"/>
      <w:r w:rsidR="00046A5E">
        <w:rPr>
          <w:rFonts w:eastAsia="游明朝"/>
          <w:i/>
          <w:color w:val="0070C0"/>
          <w:lang w:val="en-US" w:eastAsia="ja-JP"/>
        </w:rPr>
        <w:t>etc</w:t>
      </w:r>
      <w:proofErr w:type="spellEnd"/>
    </w:p>
    <w:p w14:paraId="00865BC8" w14:textId="19EA70D7" w:rsidR="006B4AA3" w:rsidRPr="00805BE8" w:rsidRDefault="006B4AA3" w:rsidP="006B4AA3">
      <w:pPr>
        <w:rPr>
          <w:b/>
          <w:color w:val="0070C0"/>
          <w:u w:val="single"/>
          <w:lang w:eastAsia="ko-KR"/>
        </w:rPr>
      </w:pPr>
      <w:r w:rsidRPr="00805BE8">
        <w:rPr>
          <w:b/>
          <w:color w:val="0070C0"/>
          <w:u w:val="single"/>
          <w:lang w:eastAsia="ko-KR"/>
        </w:rPr>
        <w:t>Issue 1-</w:t>
      </w:r>
      <w:r>
        <w:rPr>
          <w:b/>
          <w:color w:val="0070C0"/>
          <w:u w:val="single"/>
          <w:lang w:eastAsia="ko-KR"/>
        </w:rPr>
        <w:t>3</w:t>
      </w:r>
      <w:r w:rsidRPr="00805BE8">
        <w:rPr>
          <w:b/>
          <w:color w:val="0070C0"/>
          <w:u w:val="single"/>
          <w:lang w:eastAsia="ko-KR"/>
        </w:rPr>
        <w:t xml:space="preserve">: </w:t>
      </w:r>
      <w:r w:rsidR="00046A5E">
        <w:rPr>
          <w:b/>
          <w:color w:val="0070C0"/>
          <w:u w:val="single"/>
          <w:lang w:eastAsia="ko-KR"/>
        </w:rPr>
        <w:t>Requirements Applicability</w:t>
      </w:r>
    </w:p>
    <w:p w14:paraId="3D7BC061" w14:textId="77777777" w:rsidR="006B4AA3" w:rsidRPr="00805BE8" w:rsidRDefault="006B4AA3" w:rsidP="006B4AA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807137" w14:textId="570DF2AB" w:rsidR="00F06891" w:rsidRDefault="006B4AA3" w:rsidP="006B4AA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 xml:space="preserve">Introduce requirements only for </w:t>
      </w:r>
      <w:r w:rsidR="00F06891">
        <w:rPr>
          <w:rFonts w:eastAsia="SimSun"/>
          <w:color w:val="0070C0"/>
          <w:szCs w:val="24"/>
          <w:lang w:eastAsia="zh-CN"/>
        </w:rPr>
        <w:t>the case when the RS was included in a L3 report</w:t>
      </w:r>
      <w:r w:rsidR="00864711">
        <w:rPr>
          <w:rFonts w:eastAsia="SimSun"/>
          <w:color w:val="0070C0"/>
          <w:szCs w:val="24"/>
          <w:lang w:eastAsia="zh-CN"/>
        </w:rPr>
        <w:t xml:space="preserve"> sent within [5]s</w:t>
      </w:r>
      <w:r w:rsidR="00F00FE3">
        <w:rPr>
          <w:rFonts w:eastAsia="SimSun"/>
          <w:color w:val="0070C0"/>
          <w:szCs w:val="24"/>
          <w:lang w:eastAsia="zh-CN"/>
        </w:rPr>
        <w:t xml:space="preserve"> </w:t>
      </w:r>
      <w:r w:rsidR="00303CCB">
        <w:rPr>
          <w:rFonts w:eastAsia="SimSun"/>
          <w:color w:val="0070C0"/>
          <w:szCs w:val="24"/>
          <w:lang w:eastAsia="zh-CN"/>
        </w:rPr>
        <w:t>(or within a QCL chain of a reported RS)</w:t>
      </w:r>
    </w:p>
    <w:p w14:paraId="64C19461" w14:textId="3CF90886" w:rsidR="006B4AA3" w:rsidRDefault="006B4AA3" w:rsidP="006B4AA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864711">
        <w:rPr>
          <w:rFonts w:eastAsia="SimSun"/>
          <w:color w:val="0070C0"/>
          <w:szCs w:val="24"/>
          <w:lang w:eastAsia="zh-CN"/>
        </w:rPr>
        <w:t xml:space="preserve">Do not introduce any restriction </w:t>
      </w:r>
      <w:r w:rsidR="002A621A">
        <w:rPr>
          <w:rFonts w:eastAsia="SimSun"/>
          <w:color w:val="0070C0"/>
          <w:szCs w:val="24"/>
          <w:lang w:eastAsia="zh-CN"/>
        </w:rPr>
        <w:t>related to other measurement reports</w:t>
      </w:r>
    </w:p>
    <w:p w14:paraId="71662DAB" w14:textId="7556F1A6" w:rsidR="006B4AA3" w:rsidRPr="00805BE8" w:rsidRDefault="006B4AA3" w:rsidP="006B4AA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ption 3:</w:t>
      </w:r>
      <w:r w:rsidR="002F26AD">
        <w:rPr>
          <w:rFonts w:eastAsia="游明朝"/>
          <w:color w:val="0070C0"/>
          <w:szCs w:val="24"/>
          <w:lang w:eastAsia="ja-JP"/>
        </w:rPr>
        <w:t xml:space="preserve"> </w:t>
      </w:r>
      <w:r w:rsidR="00AD29A5">
        <w:rPr>
          <w:rFonts w:eastAsia="游明朝"/>
          <w:color w:val="0070C0"/>
          <w:szCs w:val="24"/>
          <w:lang w:eastAsia="ja-JP"/>
        </w:rPr>
        <w:t>Other proposals</w:t>
      </w:r>
    </w:p>
    <w:p w14:paraId="77F2F08E" w14:textId="77777777" w:rsidR="006B4AA3" w:rsidRPr="00805BE8" w:rsidRDefault="006B4AA3" w:rsidP="006B4AA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E03661B" w14:textId="77777777" w:rsidR="006B4AA3" w:rsidRPr="00805BE8" w:rsidRDefault="006B4AA3" w:rsidP="006B4AA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63BD4070" w:rsidR="009415B0" w:rsidRDefault="002F26AD" w:rsidP="005B4802">
      <w:pPr>
        <w:rPr>
          <w:rFonts w:eastAsia="游明朝"/>
          <w:color w:val="0070C0"/>
          <w:lang w:val="en-US" w:eastAsia="ja-JP"/>
        </w:rPr>
      </w:pPr>
      <w:r>
        <w:rPr>
          <w:rFonts w:eastAsia="游明朝" w:hint="eastAsia"/>
          <w:color w:val="0070C0"/>
          <w:lang w:val="en-US" w:eastAsia="ja-JP"/>
        </w:rPr>
        <w:t>I</w:t>
      </w:r>
      <w:r>
        <w:rPr>
          <w:rFonts w:eastAsia="游明朝"/>
          <w:color w:val="0070C0"/>
          <w:lang w:val="en-US" w:eastAsia="ja-JP"/>
        </w:rPr>
        <w:t>f option 3 is preferred, please provide an alternative proposal</w:t>
      </w:r>
    </w:p>
    <w:p w14:paraId="6E5DEE5D" w14:textId="695AA046" w:rsidR="002F26AD" w:rsidRDefault="002F26AD" w:rsidP="005B4802">
      <w:pPr>
        <w:rPr>
          <w:rFonts w:eastAsia="游明朝"/>
          <w:color w:val="0070C0"/>
          <w:lang w:val="en-US" w:eastAsia="ja-JP"/>
        </w:rPr>
      </w:pPr>
    </w:p>
    <w:p w14:paraId="6A813234" w14:textId="4B4EFC04" w:rsidR="002F26AD" w:rsidRPr="00805BE8" w:rsidRDefault="002F26AD" w:rsidP="002F26AD">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p>
    <w:p w14:paraId="796FE821" w14:textId="6ED9E354" w:rsidR="002F26AD" w:rsidRPr="009415B0" w:rsidRDefault="002F26AD" w:rsidP="002F26AD">
      <w:pPr>
        <w:rPr>
          <w:i/>
          <w:color w:val="0070C0"/>
          <w:lang w:val="en-US" w:eastAsia="zh-CN"/>
        </w:rPr>
      </w:pPr>
      <w:r w:rsidRPr="009415B0">
        <w:rPr>
          <w:rFonts w:hint="eastAsia"/>
          <w:i/>
          <w:color w:val="0070C0"/>
          <w:lang w:val="en-US" w:eastAsia="zh-CN"/>
        </w:rPr>
        <w:t xml:space="preserve"> </w:t>
      </w:r>
      <w:r w:rsidR="00C50D06">
        <w:rPr>
          <w:i/>
          <w:color w:val="0070C0"/>
          <w:lang w:val="en-US" w:eastAsia="zh-CN"/>
        </w:rPr>
        <w:t>Beam Sweeping Factor</w:t>
      </w:r>
    </w:p>
    <w:p w14:paraId="552921C3" w14:textId="3F4C4EBB" w:rsidR="002F26AD" w:rsidRPr="00EA13E3" w:rsidRDefault="00C50D06" w:rsidP="002F26AD">
      <w:pPr>
        <w:rPr>
          <w:rFonts w:eastAsia="游明朝"/>
          <w:i/>
          <w:color w:val="0070C0"/>
          <w:lang w:val="en-US" w:eastAsia="ja-JP"/>
        </w:rPr>
      </w:pPr>
      <w:r>
        <w:rPr>
          <w:rFonts w:eastAsia="游明朝" w:hint="eastAsia"/>
          <w:i/>
          <w:color w:val="0070C0"/>
          <w:lang w:val="en-US" w:eastAsia="ja-JP"/>
        </w:rPr>
        <w:t>P</w:t>
      </w:r>
      <w:r>
        <w:rPr>
          <w:rFonts w:eastAsia="游明朝"/>
          <w:i/>
          <w:color w:val="0070C0"/>
          <w:lang w:val="en-US" w:eastAsia="ja-JP"/>
        </w:rPr>
        <w:t xml:space="preserve">ossible reduction of the beam sweeping factor for L1 measurements was discussed in previous meetings, there are still </w:t>
      </w:r>
      <w:r w:rsidR="003B4BBA">
        <w:rPr>
          <w:rFonts w:eastAsia="游明朝"/>
          <w:i/>
          <w:color w:val="0070C0"/>
          <w:lang w:val="en-US" w:eastAsia="ja-JP"/>
        </w:rPr>
        <w:t>diverging proposals</w:t>
      </w:r>
    </w:p>
    <w:p w14:paraId="260125B6" w14:textId="52029668" w:rsidR="002F26AD" w:rsidRPr="00805BE8" w:rsidRDefault="002F26AD" w:rsidP="002F26AD">
      <w:pPr>
        <w:rPr>
          <w:b/>
          <w:color w:val="0070C0"/>
          <w:u w:val="single"/>
          <w:lang w:eastAsia="ko-KR"/>
        </w:rPr>
      </w:pPr>
      <w:r w:rsidRPr="00805BE8">
        <w:rPr>
          <w:b/>
          <w:color w:val="0070C0"/>
          <w:u w:val="single"/>
          <w:lang w:eastAsia="ko-KR"/>
        </w:rPr>
        <w:t xml:space="preserve">Issue 1-2: </w:t>
      </w:r>
      <w:r w:rsidR="003B4BBA">
        <w:rPr>
          <w:b/>
          <w:color w:val="0070C0"/>
          <w:u w:val="single"/>
          <w:lang w:eastAsia="ko-KR"/>
        </w:rPr>
        <w:t>Beam Sweeping factor</w:t>
      </w:r>
    </w:p>
    <w:p w14:paraId="151071DD" w14:textId="77777777" w:rsidR="002F26AD" w:rsidRPr="00805BE8" w:rsidRDefault="002F26AD" w:rsidP="002F26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2ECEE59" w14:textId="53094906" w:rsidR="002F26AD" w:rsidRPr="00805BE8" w:rsidRDefault="002F26AD" w:rsidP="002F2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B4BBA">
        <w:rPr>
          <w:rFonts w:eastAsia="SimSun"/>
          <w:color w:val="0070C0"/>
          <w:szCs w:val="24"/>
          <w:lang w:eastAsia="zh-CN"/>
        </w:rPr>
        <w:t>Do not reduce the beam sweeping factor</w:t>
      </w:r>
    </w:p>
    <w:p w14:paraId="4680959D" w14:textId="23E955BA" w:rsidR="002F26AD" w:rsidRDefault="002F26AD" w:rsidP="002F2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3B4BBA">
        <w:rPr>
          <w:rFonts w:eastAsia="SimSun"/>
          <w:color w:val="0070C0"/>
          <w:szCs w:val="24"/>
          <w:lang w:eastAsia="zh-CN"/>
        </w:rPr>
        <w:t>Reduce the beam sweeping factor from 8 to 4</w:t>
      </w:r>
    </w:p>
    <w:p w14:paraId="498A9337" w14:textId="024C155B" w:rsidR="003B4BBA" w:rsidRDefault="003B4BBA" w:rsidP="002F2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 xml:space="preserve">ption </w:t>
      </w:r>
      <w:r w:rsidR="003B3E59">
        <w:rPr>
          <w:rFonts w:eastAsia="游明朝"/>
          <w:color w:val="0070C0"/>
          <w:szCs w:val="24"/>
          <w:lang w:eastAsia="ja-JP"/>
        </w:rPr>
        <w:t xml:space="preserve">3: </w:t>
      </w:r>
      <w:r w:rsidR="00D67D3F">
        <w:rPr>
          <w:rFonts w:eastAsia="游明朝"/>
          <w:color w:val="0070C0"/>
          <w:szCs w:val="24"/>
          <w:lang w:eastAsia="ja-JP"/>
        </w:rPr>
        <w:t>Reduce the beam sweeping factor based on the overlap between different antenna panels</w:t>
      </w:r>
    </w:p>
    <w:p w14:paraId="329EACF9" w14:textId="415B95CF" w:rsidR="00886B9C" w:rsidRPr="00886B9C" w:rsidRDefault="002F26AD" w:rsidP="002F2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 xml:space="preserve">ption </w:t>
      </w:r>
      <w:r w:rsidR="005A5345">
        <w:rPr>
          <w:rFonts w:eastAsia="游明朝"/>
          <w:color w:val="0070C0"/>
          <w:szCs w:val="24"/>
          <w:lang w:eastAsia="ja-JP"/>
        </w:rPr>
        <w:t>4</w:t>
      </w:r>
      <w:r>
        <w:rPr>
          <w:rFonts w:eastAsia="游明朝"/>
          <w:color w:val="0070C0"/>
          <w:szCs w:val="24"/>
          <w:lang w:eastAsia="ja-JP"/>
        </w:rPr>
        <w:t xml:space="preserve">: </w:t>
      </w:r>
      <w:r w:rsidR="00886B9C">
        <w:rPr>
          <w:rFonts w:eastAsia="游明朝"/>
          <w:color w:val="0070C0"/>
          <w:szCs w:val="24"/>
          <w:lang w:eastAsia="ja-JP"/>
        </w:rPr>
        <w:t>Reduce the beam sweeping factor based on other conditions (</w:t>
      </w:r>
      <w:proofErr w:type="gramStart"/>
      <w:r w:rsidR="00886B9C">
        <w:rPr>
          <w:rFonts w:eastAsia="游明朝"/>
          <w:color w:val="0070C0"/>
          <w:szCs w:val="24"/>
          <w:lang w:eastAsia="ja-JP"/>
        </w:rPr>
        <w:t>e.g.</w:t>
      </w:r>
      <w:proofErr w:type="gramEnd"/>
      <w:r w:rsidR="00886B9C">
        <w:rPr>
          <w:rFonts w:eastAsia="游明朝"/>
          <w:color w:val="0070C0"/>
          <w:szCs w:val="24"/>
          <w:lang w:eastAsia="ja-JP"/>
        </w:rPr>
        <w:t xml:space="preserve"> see R4-</w:t>
      </w:r>
      <w:r w:rsidR="003831ED">
        <w:rPr>
          <w:rFonts w:eastAsia="游明朝"/>
          <w:color w:val="0070C0"/>
          <w:szCs w:val="24"/>
          <w:lang w:eastAsia="ja-JP"/>
        </w:rPr>
        <w:t>2300102)</w:t>
      </w:r>
    </w:p>
    <w:p w14:paraId="4DF8743D" w14:textId="4C529D8F" w:rsidR="002F26AD" w:rsidRPr="00805BE8" w:rsidRDefault="003831ED" w:rsidP="002F2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color w:val="0070C0"/>
          <w:szCs w:val="24"/>
          <w:lang w:eastAsia="ja-JP"/>
        </w:rPr>
        <w:t xml:space="preserve">Option 5: </w:t>
      </w:r>
      <w:r w:rsidR="00AF70BB">
        <w:rPr>
          <w:rFonts w:eastAsia="游明朝"/>
          <w:color w:val="0070C0"/>
          <w:szCs w:val="24"/>
          <w:lang w:eastAsia="ja-JP"/>
        </w:rPr>
        <w:t xml:space="preserve">Introduce a </w:t>
      </w:r>
      <w:r w:rsidR="00B2246E">
        <w:rPr>
          <w:rFonts w:eastAsia="游明朝"/>
          <w:color w:val="0070C0"/>
          <w:szCs w:val="24"/>
          <w:lang w:eastAsia="ja-JP"/>
        </w:rPr>
        <w:t>capability for the reduced beam sweeping factor</w:t>
      </w:r>
    </w:p>
    <w:p w14:paraId="4F901795" w14:textId="77777777" w:rsidR="002F26AD" w:rsidRPr="00805BE8" w:rsidRDefault="002F26AD" w:rsidP="002F26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5E59DA5" w14:textId="77777777" w:rsidR="002F26AD" w:rsidRPr="00805BE8" w:rsidRDefault="002F26AD" w:rsidP="002F26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8734C26" w14:textId="31C1011B" w:rsidR="00D3164C" w:rsidRPr="00805BE8" w:rsidRDefault="00D3164C" w:rsidP="00D3164C">
      <w:pPr>
        <w:pStyle w:val="Heading3"/>
        <w:rPr>
          <w:sz w:val="24"/>
          <w:szCs w:val="16"/>
        </w:rPr>
      </w:pPr>
      <w:r w:rsidRPr="00805BE8">
        <w:rPr>
          <w:sz w:val="24"/>
          <w:szCs w:val="16"/>
        </w:rPr>
        <w:t>Sub-</w:t>
      </w:r>
      <w:r>
        <w:rPr>
          <w:sz w:val="24"/>
          <w:szCs w:val="16"/>
        </w:rPr>
        <w:t>topic</w:t>
      </w:r>
      <w:r w:rsidRPr="00805BE8">
        <w:rPr>
          <w:sz w:val="24"/>
          <w:szCs w:val="16"/>
        </w:rPr>
        <w:t xml:space="preserve"> 1-</w:t>
      </w:r>
      <w:r w:rsidR="00C03B92">
        <w:rPr>
          <w:sz w:val="24"/>
          <w:szCs w:val="16"/>
        </w:rPr>
        <w:t>5</w:t>
      </w:r>
    </w:p>
    <w:p w14:paraId="1A3D0614" w14:textId="686EBCA8" w:rsidR="00D3164C" w:rsidRPr="009415B0" w:rsidRDefault="00C03B92" w:rsidP="00D3164C">
      <w:pPr>
        <w:rPr>
          <w:i/>
          <w:color w:val="0070C0"/>
          <w:lang w:val="en-US" w:eastAsia="zh-CN"/>
        </w:rPr>
      </w:pPr>
      <w:bookmarkStart w:id="1" w:name="_Hlk127963922"/>
      <w:r>
        <w:rPr>
          <w:i/>
          <w:color w:val="0070C0"/>
          <w:lang w:val="en-US" w:eastAsia="zh-CN"/>
        </w:rPr>
        <w:t>Sharing Factor</w:t>
      </w:r>
      <w:bookmarkEnd w:id="1"/>
      <w:r w:rsidR="00D3164C" w:rsidRPr="009415B0">
        <w:rPr>
          <w:rFonts w:hint="eastAsia"/>
          <w:i/>
          <w:color w:val="0070C0"/>
          <w:lang w:val="en-US" w:eastAsia="zh-CN"/>
        </w:rPr>
        <w:t xml:space="preserve"> </w:t>
      </w:r>
    </w:p>
    <w:p w14:paraId="321EF08D" w14:textId="24025505" w:rsidR="00D3164C" w:rsidRPr="00EA13E3" w:rsidRDefault="00C03B92" w:rsidP="00D3164C">
      <w:pPr>
        <w:rPr>
          <w:rFonts w:eastAsia="游明朝"/>
          <w:i/>
          <w:color w:val="0070C0"/>
          <w:lang w:val="en-US" w:eastAsia="ja-JP"/>
        </w:rPr>
      </w:pPr>
      <w:r>
        <w:rPr>
          <w:rFonts w:eastAsia="游明朝"/>
          <w:i/>
          <w:color w:val="0070C0"/>
          <w:lang w:val="en-US" w:eastAsia="ja-JP"/>
        </w:rPr>
        <w:t xml:space="preserve">Reduction of the sharing factor used </w:t>
      </w:r>
      <w:r w:rsidR="00355FC2">
        <w:rPr>
          <w:rFonts w:eastAsia="游明朝"/>
          <w:i/>
          <w:color w:val="0070C0"/>
          <w:lang w:val="en-US" w:eastAsia="ja-JP"/>
        </w:rPr>
        <w:t>for different measurements is still under discussion, the proposals</w:t>
      </w:r>
      <w:r w:rsidR="00D3164C">
        <w:rPr>
          <w:rFonts w:eastAsia="游明朝"/>
          <w:i/>
          <w:color w:val="0070C0"/>
          <w:lang w:val="en-US" w:eastAsia="ja-JP"/>
        </w:rPr>
        <w:t xml:space="preserve"> </w:t>
      </w:r>
      <w:r w:rsidR="00355FC2">
        <w:rPr>
          <w:rFonts w:eastAsia="游明朝"/>
          <w:i/>
          <w:color w:val="0070C0"/>
          <w:lang w:val="en-US" w:eastAsia="ja-JP"/>
        </w:rPr>
        <w:t>are discussed below</w:t>
      </w:r>
    </w:p>
    <w:p w14:paraId="67FF2F68" w14:textId="6D63EAA2" w:rsidR="00D3164C" w:rsidRPr="00805BE8" w:rsidRDefault="00D3164C" w:rsidP="00D3164C">
      <w:pPr>
        <w:rPr>
          <w:b/>
          <w:color w:val="0070C0"/>
          <w:u w:val="single"/>
          <w:lang w:eastAsia="ko-KR"/>
        </w:rPr>
      </w:pPr>
      <w:r w:rsidRPr="00805BE8">
        <w:rPr>
          <w:b/>
          <w:color w:val="0070C0"/>
          <w:u w:val="single"/>
          <w:lang w:eastAsia="ko-KR"/>
        </w:rPr>
        <w:t>Issue 1-</w:t>
      </w:r>
      <w:r w:rsidR="001A548D">
        <w:rPr>
          <w:b/>
          <w:color w:val="0070C0"/>
          <w:u w:val="single"/>
          <w:lang w:eastAsia="ko-KR"/>
        </w:rPr>
        <w:t>5</w:t>
      </w:r>
      <w:r w:rsidRPr="00805BE8">
        <w:rPr>
          <w:b/>
          <w:color w:val="0070C0"/>
          <w:u w:val="single"/>
          <w:lang w:eastAsia="ko-KR"/>
        </w:rPr>
        <w:t xml:space="preserve">: </w:t>
      </w:r>
      <w:r w:rsidR="001A548D">
        <w:rPr>
          <w:b/>
          <w:color w:val="0070C0"/>
          <w:u w:val="single"/>
          <w:lang w:eastAsia="ko-KR"/>
        </w:rPr>
        <w:t>Sharing factor</w:t>
      </w:r>
    </w:p>
    <w:p w14:paraId="43CA8EFC" w14:textId="77777777" w:rsidR="00D3164C" w:rsidRPr="00805BE8" w:rsidRDefault="00D3164C" w:rsidP="00D316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CDC2A18" w14:textId="651DC3CA" w:rsidR="00D3164C" w:rsidRPr="00805BE8" w:rsidRDefault="00D3164C" w:rsidP="00D316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D5CEE">
        <w:rPr>
          <w:rFonts w:eastAsia="SimSun"/>
          <w:color w:val="0070C0"/>
          <w:szCs w:val="24"/>
          <w:lang w:eastAsia="zh-CN"/>
        </w:rPr>
        <w:t xml:space="preserve">Sharing factor P should not be </w:t>
      </w:r>
      <w:r w:rsidR="00EC59A8">
        <w:rPr>
          <w:rFonts w:eastAsia="SimSun"/>
          <w:color w:val="0070C0"/>
          <w:szCs w:val="24"/>
          <w:lang w:eastAsia="zh-CN"/>
        </w:rPr>
        <w:t>reduced</w:t>
      </w:r>
    </w:p>
    <w:p w14:paraId="1C6AB22A" w14:textId="592F9735" w:rsidR="00D3164C" w:rsidRPr="00805BE8" w:rsidRDefault="00D3164C" w:rsidP="006B671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D91BA6">
        <w:rPr>
          <w:rFonts w:eastAsia="SimSun"/>
          <w:color w:val="0070C0"/>
          <w:szCs w:val="24"/>
          <w:lang w:eastAsia="zh-CN"/>
        </w:rPr>
        <w:t>Sharing factor P should be reduced</w:t>
      </w:r>
    </w:p>
    <w:p w14:paraId="4441BB64" w14:textId="77777777" w:rsidR="00D3164C" w:rsidRPr="00805BE8" w:rsidRDefault="00D3164C" w:rsidP="00D3164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8BEC5C5" w14:textId="2FA5BB62" w:rsidR="00D3164C" w:rsidRPr="00805BE8" w:rsidRDefault="006B671E" w:rsidP="00D3164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54C37C37" w14:textId="04FB56F3" w:rsidR="002F26AD" w:rsidRDefault="009A0029" w:rsidP="005B4802">
      <w:pPr>
        <w:rPr>
          <w:rFonts w:eastAsia="游明朝"/>
          <w:color w:val="0070C0"/>
          <w:lang w:val="en-US" w:eastAsia="ja-JP"/>
        </w:rPr>
      </w:pPr>
      <w:r>
        <w:rPr>
          <w:rFonts w:eastAsia="游明朝"/>
          <w:color w:val="0070C0"/>
          <w:lang w:val="en-US" w:eastAsia="ja-JP"/>
        </w:rPr>
        <w:t>If Option 2 is preferred, a concrete proposal should be provided</w:t>
      </w:r>
    </w:p>
    <w:p w14:paraId="6796F31F" w14:textId="04B14877" w:rsidR="009A0029" w:rsidRPr="00805BE8" w:rsidRDefault="009A0029" w:rsidP="009A0029">
      <w:pPr>
        <w:pStyle w:val="Heading3"/>
        <w:rPr>
          <w:sz w:val="24"/>
          <w:szCs w:val="16"/>
        </w:rPr>
      </w:pPr>
      <w:r w:rsidRPr="00805BE8">
        <w:rPr>
          <w:sz w:val="24"/>
          <w:szCs w:val="16"/>
        </w:rPr>
        <w:lastRenderedPageBreak/>
        <w:t>Sub-</w:t>
      </w:r>
      <w:r>
        <w:rPr>
          <w:sz w:val="24"/>
          <w:szCs w:val="16"/>
        </w:rPr>
        <w:t>topic</w:t>
      </w:r>
      <w:r w:rsidRPr="00805BE8">
        <w:rPr>
          <w:sz w:val="24"/>
          <w:szCs w:val="16"/>
        </w:rPr>
        <w:t xml:space="preserve"> 1-</w:t>
      </w:r>
      <w:r w:rsidR="00ED69C4">
        <w:rPr>
          <w:sz w:val="24"/>
          <w:szCs w:val="16"/>
        </w:rPr>
        <w:t>6</w:t>
      </w:r>
    </w:p>
    <w:p w14:paraId="24F9CFC5" w14:textId="4546E82B" w:rsidR="009A0029" w:rsidRPr="009415B0" w:rsidRDefault="00ED69C4" w:rsidP="009A0029">
      <w:pPr>
        <w:rPr>
          <w:i/>
          <w:color w:val="0070C0"/>
          <w:lang w:val="en-US" w:eastAsia="zh-CN"/>
        </w:rPr>
      </w:pPr>
      <w:r>
        <w:rPr>
          <w:i/>
          <w:color w:val="0070C0"/>
          <w:lang w:val="en-US" w:eastAsia="zh-CN"/>
        </w:rPr>
        <w:t xml:space="preserve">Simultaneous L1 and L3 </w:t>
      </w:r>
      <w:r w:rsidR="009A0029">
        <w:rPr>
          <w:i/>
          <w:color w:val="0070C0"/>
          <w:lang w:val="en-US" w:eastAsia="zh-CN"/>
        </w:rPr>
        <w:t>Measurements</w:t>
      </w:r>
      <w:r w:rsidR="009A0029" w:rsidRPr="009415B0">
        <w:rPr>
          <w:rFonts w:hint="eastAsia"/>
          <w:i/>
          <w:color w:val="0070C0"/>
          <w:lang w:val="en-US" w:eastAsia="zh-CN"/>
        </w:rPr>
        <w:t xml:space="preserve"> </w:t>
      </w:r>
    </w:p>
    <w:p w14:paraId="2613A52F" w14:textId="00677457" w:rsidR="009A0029" w:rsidRPr="00805BE8" w:rsidRDefault="009A0029" w:rsidP="009A0029">
      <w:pPr>
        <w:rPr>
          <w:b/>
          <w:color w:val="0070C0"/>
          <w:u w:val="single"/>
          <w:lang w:eastAsia="ko-KR"/>
        </w:rPr>
      </w:pPr>
      <w:r w:rsidRPr="00805BE8">
        <w:rPr>
          <w:b/>
          <w:color w:val="0070C0"/>
          <w:u w:val="single"/>
          <w:lang w:eastAsia="ko-KR"/>
        </w:rPr>
        <w:t>Issue 1-</w:t>
      </w:r>
      <w:r w:rsidR="000D3B85">
        <w:rPr>
          <w:b/>
          <w:color w:val="0070C0"/>
          <w:u w:val="single"/>
          <w:lang w:eastAsia="ko-KR"/>
        </w:rPr>
        <w:t>6</w:t>
      </w:r>
      <w:r w:rsidRPr="00805BE8">
        <w:rPr>
          <w:b/>
          <w:color w:val="0070C0"/>
          <w:u w:val="single"/>
          <w:lang w:eastAsia="ko-KR"/>
        </w:rPr>
        <w:t xml:space="preserve">: </w:t>
      </w:r>
      <w:r w:rsidR="00D53545">
        <w:rPr>
          <w:b/>
          <w:color w:val="0070C0"/>
          <w:u w:val="single"/>
          <w:lang w:eastAsia="ko-KR"/>
        </w:rPr>
        <w:t xml:space="preserve">L1 and L3 </w:t>
      </w:r>
      <w:r>
        <w:rPr>
          <w:b/>
          <w:color w:val="0070C0"/>
          <w:u w:val="single"/>
          <w:lang w:eastAsia="ko-KR"/>
        </w:rPr>
        <w:t>Measurements</w:t>
      </w:r>
    </w:p>
    <w:p w14:paraId="5AB4D443" w14:textId="77777777" w:rsidR="009A0029" w:rsidRPr="00805BE8" w:rsidRDefault="009A0029" w:rsidP="009A00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6400686" w14:textId="16F9A5A9" w:rsidR="009A0029" w:rsidRPr="00805BE8" w:rsidRDefault="009A0029" w:rsidP="009A00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53545">
        <w:rPr>
          <w:rFonts w:eastAsia="SimSun"/>
          <w:color w:val="0070C0"/>
          <w:szCs w:val="24"/>
          <w:lang w:eastAsia="zh-CN"/>
        </w:rPr>
        <w:t>L1 and L3 Measurements can be performed simultaneously, requirements should be enhanced</w:t>
      </w:r>
    </w:p>
    <w:p w14:paraId="622354B5" w14:textId="65B8D0A9" w:rsidR="009A0029" w:rsidRPr="00805BE8" w:rsidRDefault="009A0029" w:rsidP="00BE3F9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BE3F99">
        <w:rPr>
          <w:rFonts w:eastAsia="SimSun"/>
          <w:color w:val="0070C0"/>
          <w:szCs w:val="24"/>
          <w:lang w:eastAsia="zh-CN"/>
        </w:rPr>
        <w:t>L1 and L3 Measurements can</w:t>
      </w:r>
      <w:r w:rsidR="006C03E2">
        <w:rPr>
          <w:rFonts w:eastAsia="SimSun"/>
          <w:color w:val="0070C0"/>
          <w:szCs w:val="24"/>
          <w:lang w:eastAsia="zh-CN"/>
        </w:rPr>
        <w:t>not</w:t>
      </w:r>
      <w:r w:rsidR="00BE3F99">
        <w:rPr>
          <w:rFonts w:eastAsia="SimSun"/>
          <w:color w:val="0070C0"/>
          <w:szCs w:val="24"/>
          <w:lang w:eastAsia="zh-CN"/>
        </w:rPr>
        <w:t xml:space="preserve"> be performed simultaneously, requirements should not be enhanced </w:t>
      </w:r>
    </w:p>
    <w:p w14:paraId="007596A0" w14:textId="77777777" w:rsidR="009A0029" w:rsidRPr="00805BE8" w:rsidRDefault="009A0029" w:rsidP="009A002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2016B2" w14:textId="77777777" w:rsidR="009A0029" w:rsidRPr="00805BE8" w:rsidRDefault="009A0029" w:rsidP="009A002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4BF02FF0" w14:textId="392FFEF0" w:rsidR="006C03E2" w:rsidRPr="00805BE8" w:rsidRDefault="006C03E2" w:rsidP="006C03E2">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7</w:t>
      </w:r>
    </w:p>
    <w:p w14:paraId="3E00B340" w14:textId="374DFDE0" w:rsidR="006C03E2" w:rsidRPr="00EA13E3" w:rsidRDefault="008C7E99" w:rsidP="008C7E99">
      <w:pPr>
        <w:rPr>
          <w:rFonts w:eastAsia="游明朝"/>
          <w:i/>
          <w:color w:val="0070C0"/>
          <w:lang w:val="en-US" w:eastAsia="ja-JP"/>
        </w:rPr>
      </w:pPr>
      <w:bookmarkStart w:id="2" w:name="_Hlk127963945"/>
      <w:r>
        <w:rPr>
          <w:i/>
          <w:color w:val="0070C0"/>
          <w:lang w:val="en-US" w:eastAsia="zh-CN"/>
        </w:rPr>
        <w:t>Other reporting schemes</w:t>
      </w:r>
      <w:bookmarkEnd w:id="2"/>
    </w:p>
    <w:p w14:paraId="3BE9723F" w14:textId="12C17210" w:rsidR="006C03E2" w:rsidRPr="00805BE8" w:rsidRDefault="006C03E2" w:rsidP="006C03E2">
      <w:pPr>
        <w:rPr>
          <w:b/>
          <w:color w:val="0070C0"/>
          <w:u w:val="single"/>
          <w:lang w:eastAsia="ko-KR"/>
        </w:rPr>
      </w:pPr>
      <w:r w:rsidRPr="00805BE8">
        <w:rPr>
          <w:b/>
          <w:color w:val="0070C0"/>
          <w:u w:val="single"/>
          <w:lang w:eastAsia="ko-KR"/>
        </w:rPr>
        <w:t>Issue 1-</w:t>
      </w:r>
      <w:r>
        <w:rPr>
          <w:b/>
          <w:color w:val="0070C0"/>
          <w:u w:val="single"/>
          <w:lang w:eastAsia="ko-KR"/>
        </w:rPr>
        <w:t>7</w:t>
      </w:r>
      <w:r w:rsidRPr="00805BE8">
        <w:rPr>
          <w:b/>
          <w:color w:val="0070C0"/>
          <w:u w:val="single"/>
          <w:lang w:eastAsia="ko-KR"/>
        </w:rPr>
        <w:t xml:space="preserve">: </w:t>
      </w:r>
      <w:r w:rsidR="0006454A">
        <w:rPr>
          <w:b/>
          <w:color w:val="0070C0"/>
          <w:u w:val="single"/>
          <w:lang w:eastAsia="ko-KR"/>
        </w:rPr>
        <w:t>Reporting schemes</w:t>
      </w:r>
    </w:p>
    <w:p w14:paraId="05D0A61E" w14:textId="77777777" w:rsidR="006C03E2" w:rsidRPr="00805BE8" w:rsidRDefault="006C03E2" w:rsidP="006C03E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0818E76" w14:textId="34515042" w:rsidR="006C03E2" w:rsidRPr="00805BE8" w:rsidRDefault="006C03E2" w:rsidP="006C03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w:t>
      </w:r>
      <w:r w:rsidR="00A927A3">
        <w:rPr>
          <w:rFonts w:eastAsia="SimSun"/>
          <w:color w:val="0070C0"/>
          <w:szCs w:val="24"/>
          <w:lang w:eastAsia="zh-CN"/>
        </w:rPr>
        <w:t xml:space="preserve"> Do not discuss other reporting schemes than </w:t>
      </w:r>
      <w:proofErr w:type="gramStart"/>
      <w:r w:rsidR="00A927A3">
        <w:rPr>
          <w:rFonts w:eastAsia="SimSun"/>
          <w:color w:val="0070C0"/>
          <w:szCs w:val="24"/>
          <w:lang w:eastAsia="zh-CN"/>
        </w:rPr>
        <w:t>group based</w:t>
      </w:r>
      <w:proofErr w:type="gramEnd"/>
      <w:r w:rsidR="00A927A3">
        <w:rPr>
          <w:rFonts w:eastAsia="SimSun"/>
          <w:color w:val="0070C0"/>
          <w:szCs w:val="24"/>
          <w:lang w:eastAsia="zh-CN"/>
        </w:rPr>
        <w:t xml:space="preserve"> reporting</w:t>
      </w:r>
    </w:p>
    <w:p w14:paraId="75431C3B" w14:textId="44D77FE5" w:rsidR="006C03E2" w:rsidRPr="00805BE8" w:rsidRDefault="006C03E2" w:rsidP="006C03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A927A3">
        <w:rPr>
          <w:rFonts w:eastAsia="SimSun"/>
          <w:color w:val="0070C0"/>
          <w:szCs w:val="24"/>
          <w:lang w:eastAsia="zh-CN"/>
        </w:rPr>
        <w:t>Consider other reporting schemes to enable simultaneous reception</w:t>
      </w:r>
    </w:p>
    <w:p w14:paraId="2A9EFBB2" w14:textId="77777777" w:rsidR="006C03E2" w:rsidRPr="00805BE8" w:rsidRDefault="006C03E2" w:rsidP="006C03E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2AA3AC" w14:textId="77777777" w:rsidR="006C03E2" w:rsidRPr="00805BE8" w:rsidRDefault="006C03E2" w:rsidP="006C03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6ED5C650" w14:textId="77777777" w:rsidR="006C03E2" w:rsidRDefault="006C03E2" w:rsidP="006C03E2">
      <w:pPr>
        <w:rPr>
          <w:rFonts w:eastAsia="游明朝"/>
          <w:color w:val="0070C0"/>
          <w:lang w:val="en-US" w:eastAsia="ja-JP"/>
        </w:rPr>
      </w:pPr>
      <w:r>
        <w:rPr>
          <w:rFonts w:eastAsia="游明朝"/>
          <w:color w:val="0070C0"/>
          <w:lang w:val="en-US" w:eastAsia="ja-JP"/>
        </w:rPr>
        <w:t>If Option 2 is preferred, a concrete proposal should be provided</w:t>
      </w:r>
    </w:p>
    <w:p w14:paraId="1BE6CB34" w14:textId="63A06617" w:rsidR="000D3B85" w:rsidRPr="00805BE8" w:rsidRDefault="000D3B85" w:rsidP="000D3B85">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8</w:t>
      </w:r>
    </w:p>
    <w:p w14:paraId="000E5A12" w14:textId="142364FB" w:rsidR="000D3B85" w:rsidRDefault="000D3B85" w:rsidP="000D3B85">
      <w:pPr>
        <w:rPr>
          <w:i/>
          <w:color w:val="0070C0"/>
          <w:lang w:val="en-US" w:eastAsia="zh-CN"/>
        </w:rPr>
      </w:pPr>
      <w:r>
        <w:rPr>
          <w:i/>
          <w:color w:val="0070C0"/>
          <w:lang w:val="en-US" w:eastAsia="zh-CN"/>
        </w:rPr>
        <w:t>Reporting criteria</w:t>
      </w:r>
      <w:r w:rsidR="009C05AD">
        <w:rPr>
          <w:i/>
          <w:color w:val="0070C0"/>
          <w:lang w:val="en-US" w:eastAsia="zh-CN"/>
        </w:rPr>
        <w:t>/quantity</w:t>
      </w:r>
      <w:r w:rsidRPr="009415B0">
        <w:rPr>
          <w:rFonts w:hint="eastAsia"/>
          <w:i/>
          <w:color w:val="0070C0"/>
          <w:lang w:val="en-US" w:eastAsia="zh-CN"/>
        </w:rPr>
        <w:t xml:space="preserve"> </w:t>
      </w:r>
    </w:p>
    <w:p w14:paraId="2701DB17" w14:textId="7AA96A95" w:rsidR="000D3B85" w:rsidRPr="000D3B85" w:rsidRDefault="008A0552" w:rsidP="000D3B85">
      <w:pPr>
        <w:rPr>
          <w:rFonts w:eastAsia="游明朝"/>
          <w:i/>
          <w:color w:val="0070C0"/>
          <w:lang w:val="en-US" w:eastAsia="ja-JP"/>
        </w:rPr>
      </w:pPr>
      <w:r>
        <w:rPr>
          <w:rFonts w:eastAsia="游明朝"/>
          <w:i/>
          <w:color w:val="0070C0"/>
          <w:lang w:val="en-US" w:eastAsia="ja-JP"/>
        </w:rPr>
        <w:t>Some papers are arguing that simply using RSRP as the criteria to report beams is sub-optimal and other schemes should be studied</w:t>
      </w:r>
    </w:p>
    <w:p w14:paraId="00F374FA" w14:textId="34B1EDE4" w:rsidR="000D3B85" w:rsidRPr="00805BE8" w:rsidRDefault="000D3B85" w:rsidP="000D3B85">
      <w:pPr>
        <w:rPr>
          <w:b/>
          <w:color w:val="0070C0"/>
          <w:u w:val="single"/>
          <w:lang w:eastAsia="ko-KR"/>
        </w:rPr>
      </w:pPr>
      <w:r w:rsidRPr="00805BE8">
        <w:rPr>
          <w:b/>
          <w:color w:val="0070C0"/>
          <w:u w:val="single"/>
          <w:lang w:eastAsia="ko-KR"/>
        </w:rPr>
        <w:t>Issue 1-</w:t>
      </w:r>
      <w:r w:rsidR="0006454A">
        <w:rPr>
          <w:b/>
          <w:color w:val="0070C0"/>
          <w:u w:val="single"/>
          <w:lang w:eastAsia="ko-KR"/>
        </w:rPr>
        <w:t>8</w:t>
      </w:r>
      <w:r w:rsidRPr="00805BE8">
        <w:rPr>
          <w:b/>
          <w:color w:val="0070C0"/>
          <w:u w:val="single"/>
          <w:lang w:eastAsia="ko-KR"/>
        </w:rPr>
        <w:t xml:space="preserve">: </w:t>
      </w:r>
      <w:r w:rsidR="0006454A">
        <w:rPr>
          <w:b/>
          <w:color w:val="0070C0"/>
          <w:u w:val="single"/>
          <w:lang w:eastAsia="ko-KR"/>
        </w:rPr>
        <w:t>Reporting criteria</w:t>
      </w:r>
      <w:r w:rsidR="009C05AD">
        <w:rPr>
          <w:b/>
          <w:color w:val="0070C0"/>
          <w:u w:val="single"/>
          <w:lang w:eastAsia="ko-KR"/>
        </w:rPr>
        <w:t>/quantity</w:t>
      </w:r>
    </w:p>
    <w:p w14:paraId="16DB54BE" w14:textId="77777777" w:rsidR="000D3B85" w:rsidRPr="00805BE8" w:rsidRDefault="000D3B85" w:rsidP="000D3B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74EC028" w14:textId="4ECCCE10" w:rsidR="000D3B85" w:rsidRPr="00805BE8" w:rsidRDefault="000D3B85" w:rsidP="000D3B8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8A0552">
        <w:rPr>
          <w:rFonts w:eastAsia="SimSun"/>
          <w:color w:val="0070C0"/>
          <w:szCs w:val="24"/>
          <w:lang w:eastAsia="zh-CN"/>
        </w:rPr>
        <w:t>use RSRP, do not discuss any other criteria</w:t>
      </w:r>
    </w:p>
    <w:p w14:paraId="232EC0A5" w14:textId="0DC75092" w:rsidR="000D3B85" w:rsidRPr="00805BE8" w:rsidRDefault="000D3B85" w:rsidP="000D3B8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S</w:t>
      </w:r>
      <w:r w:rsidR="008A0552">
        <w:rPr>
          <w:rFonts w:eastAsia="SimSun"/>
          <w:color w:val="0070C0"/>
          <w:szCs w:val="24"/>
          <w:lang w:eastAsia="zh-CN"/>
        </w:rPr>
        <w:t>tudy other criteria (</w:t>
      </w:r>
      <w:proofErr w:type="gramStart"/>
      <w:r w:rsidR="008A0552">
        <w:rPr>
          <w:rFonts w:eastAsia="SimSun"/>
          <w:color w:val="0070C0"/>
          <w:szCs w:val="24"/>
          <w:lang w:eastAsia="zh-CN"/>
        </w:rPr>
        <w:t>e.g.</w:t>
      </w:r>
      <w:proofErr w:type="gramEnd"/>
      <w:r w:rsidR="008A0552">
        <w:rPr>
          <w:rFonts w:eastAsia="SimSun"/>
          <w:color w:val="0070C0"/>
          <w:szCs w:val="24"/>
          <w:lang w:eastAsia="zh-CN"/>
        </w:rPr>
        <w:t xml:space="preserve"> capacity based)</w:t>
      </w:r>
    </w:p>
    <w:p w14:paraId="53A150C8" w14:textId="77777777" w:rsidR="000D3B85" w:rsidRPr="00805BE8" w:rsidRDefault="000D3B85" w:rsidP="000D3B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EA4F680" w14:textId="77777777" w:rsidR="000D3B85" w:rsidRPr="00805BE8" w:rsidRDefault="000D3B85" w:rsidP="000D3B8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49917147" w14:textId="7B456523" w:rsidR="000D3B85" w:rsidRDefault="000D3B85" w:rsidP="000D3B85">
      <w:pPr>
        <w:rPr>
          <w:rFonts w:eastAsia="游明朝"/>
          <w:color w:val="0070C0"/>
          <w:lang w:val="en-US" w:eastAsia="ja-JP"/>
        </w:rPr>
      </w:pPr>
      <w:r>
        <w:rPr>
          <w:rFonts w:eastAsia="游明朝"/>
          <w:color w:val="0070C0"/>
          <w:lang w:val="en-US" w:eastAsia="ja-JP"/>
        </w:rPr>
        <w:t>If Option 2</w:t>
      </w:r>
      <w:r w:rsidR="008A0552">
        <w:rPr>
          <w:rFonts w:eastAsia="游明朝"/>
          <w:color w:val="0070C0"/>
          <w:lang w:val="en-US" w:eastAsia="ja-JP"/>
        </w:rPr>
        <w:t xml:space="preserve"> is preferred, please provide some concrete proposals</w:t>
      </w:r>
    </w:p>
    <w:p w14:paraId="04D1F56A" w14:textId="147F60CA" w:rsidR="0006454A" w:rsidRPr="00805BE8" w:rsidRDefault="0006454A" w:rsidP="0006454A">
      <w:pPr>
        <w:pStyle w:val="Heading3"/>
        <w:rPr>
          <w:sz w:val="24"/>
          <w:szCs w:val="16"/>
        </w:rPr>
      </w:pPr>
      <w:r w:rsidRPr="00805BE8">
        <w:rPr>
          <w:sz w:val="24"/>
          <w:szCs w:val="16"/>
        </w:rPr>
        <w:t>Sub-</w:t>
      </w:r>
      <w:r>
        <w:rPr>
          <w:sz w:val="24"/>
          <w:szCs w:val="16"/>
        </w:rPr>
        <w:t>topic</w:t>
      </w:r>
      <w:r w:rsidRPr="00805BE8">
        <w:rPr>
          <w:sz w:val="24"/>
          <w:szCs w:val="16"/>
        </w:rPr>
        <w:t xml:space="preserve"> 1-</w:t>
      </w:r>
      <w:r w:rsidR="00F972C5">
        <w:rPr>
          <w:sz w:val="24"/>
          <w:szCs w:val="16"/>
        </w:rPr>
        <w:t>9</w:t>
      </w:r>
    </w:p>
    <w:p w14:paraId="05C09484" w14:textId="53C68D51" w:rsidR="0006454A" w:rsidRPr="009415B0" w:rsidRDefault="00F972C5" w:rsidP="0006454A">
      <w:pPr>
        <w:rPr>
          <w:i/>
          <w:color w:val="0070C0"/>
          <w:lang w:val="en-US" w:eastAsia="zh-CN"/>
        </w:rPr>
      </w:pPr>
      <w:r>
        <w:rPr>
          <w:i/>
          <w:color w:val="0070C0"/>
          <w:lang w:val="en-US" w:eastAsia="zh-CN"/>
        </w:rPr>
        <w:t>L1-SINR Handling</w:t>
      </w:r>
      <w:r w:rsidR="0006454A" w:rsidRPr="009415B0">
        <w:rPr>
          <w:rFonts w:hint="eastAsia"/>
          <w:i/>
          <w:color w:val="0070C0"/>
          <w:lang w:val="en-US" w:eastAsia="zh-CN"/>
        </w:rPr>
        <w:t xml:space="preserve"> </w:t>
      </w:r>
    </w:p>
    <w:p w14:paraId="480E377C" w14:textId="12BD86F9" w:rsidR="0006454A" w:rsidRPr="00EA13E3" w:rsidRDefault="009F16CC" w:rsidP="0006454A">
      <w:pPr>
        <w:rPr>
          <w:rFonts w:eastAsia="游明朝"/>
          <w:i/>
          <w:color w:val="0070C0"/>
          <w:lang w:val="en-US" w:eastAsia="ja-JP"/>
        </w:rPr>
      </w:pPr>
      <w:r>
        <w:rPr>
          <w:rFonts w:eastAsia="游明朝"/>
          <w:i/>
          <w:color w:val="0070C0"/>
          <w:lang w:val="en-US" w:eastAsia="ja-JP"/>
        </w:rPr>
        <w:t>L1-SINR is reported similarly to L1-RSRP, whether it requires any special handling is under discussion</w:t>
      </w:r>
    </w:p>
    <w:p w14:paraId="64737E57" w14:textId="0C746ADB" w:rsidR="0006454A" w:rsidRPr="00805BE8" w:rsidRDefault="0006454A" w:rsidP="0006454A">
      <w:pPr>
        <w:rPr>
          <w:b/>
          <w:color w:val="0070C0"/>
          <w:u w:val="single"/>
          <w:lang w:eastAsia="ko-KR"/>
        </w:rPr>
      </w:pPr>
      <w:r w:rsidRPr="00805BE8">
        <w:rPr>
          <w:b/>
          <w:color w:val="0070C0"/>
          <w:u w:val="single"/>
          <w:lang w:eastAsia="ko-KR"/>
        </w:rPr>
        <w:t>Issue 1-</w:t>
      </w:r>
      <w:r w:rsidR="00F972C5">
        <w:rPr>
          <w:b/>
          <w:color w:val="0070C0"/>
          <w:u w:val="single"/>
          <w:lang w:eastAsia="ko-KR"/>
        </w:rPr>
        <w:t>9</w:t>
      </w:r>
      <w:r w:rsidRPr="00805BE8">
        <w:rPr>
          <w:b/>
          <w:color w:val="0070C0"/>
          <w:u w:val="single"/>
          <w:lang w:eastAsia="ko-KR"/>
        </w:rPr>
        <w:t xml:space="preserve">: </w:t>
      </w:r>
      <w:r w:rsidR="00F972C5">
        <w:rPr>
          <w:b/>
          <w:color w:val="0070C0"/>
          <w:u w:val="single"/>
          <w:lang w:eastAsia="ko-KR"/>
        </w:rPr>
        <w:t>L1-SINR Handling</w:t>
      </w:r>
    </w:p>
    <w:p w14:paraId="3DC2B7D5" w14:textId="77777777" w:rsidR="0006454A" w:rsidRPr="00805BE8" w:rsidRDefault="0006454A" w:rsidP="000645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2133341" w14:textId="0CF5EE21" w:rsidR="0006454A" w:rsidRPr="00805BE8" w:rsidRDefault="0006454A" w:rsidP="0006454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F16CC">
        <w:rPr>
          <w:rFonts w:eastAsia="SimSun"/>
          <w:color w:val="0070C0"/>
          <w:szCs w:val="24"/>
          <w:lang w:eastAsia="zh-CN"/>
        </w:rPr>
        <w:t>Handle L1-SINR in the same say as L1-</w:t>
      </w:r>
      <w:proofErr w:type="gramStart"/>
      <w:r w:rsidR="009F16CC">
        <w:rPr>
          <w:rFonts w:eastAsia="SimSun"/>
          <w:color w:val="0070C0"/>
          <w:szCs w:val="24"/>
          <w:lang w:eastAsia="zh-CN"/>
        </w:rPr>
        <w:t>RSRP(</w:t>
      </w:r>
      <w:proofErr w:type="gramEnd"/>
      <w:r w:rsidR="009F16CC">
        <w:rPr>
          <w:rFonts w:eastAsia="SimSun"/>
          <w:color w:val="0070C0"/>
          <w:szCs w:val="24"/>
          <w:lang w:eastAsia="zh-CN"/>
        </w:rPr>
        <w:t>same requirements framework)</w:t>
      </w:r>
    </w:p>
    <w:p w14:paraId="65A22C63" w14:textId="00494F9C" w:rsidR="0006454A" w:rsidRPr="00805BE8" w:rsidRDefault="0006454A" w:rsidP="0006454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9F16CC">
        <w:rPr>
          <w:rFonts w:eastAsia="SimSun"/>
          <w:color w:val="0070C0"/>
          <w:szCs w:val="24"/>
          <w:lang w:eastAsia="zh-CN"/>
        </w:rPr>
        <w:t>Handle L1-SINR separately</w:t>
      </w:r>
    </w:p>
    <w:p w14:paraId="198DC1D6" w14:textId="77777777" w:rsidR="0006454A" w:rsidRPr="00805BE8" w:rsidRDefault="0006454A" w:rsidP="0006454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6E51E97C" w14:textId="77777777" w:rsidR="0006454A" w:rsidRPr="00805BE8" w:rsidRDefault="0006454A" w:rsidP="0006454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57772378" w14:textId="59B5A434" w:rsidR="0006454A" w:rsidRDefault="0006454A" w:rsidP="0006454A">
      <w:pPr>
        <w:rPr>
          <w:rFonts w:eastAsia="游明朝"/>
          <w:color w:val="0070C0"/>
          <w:lang w:val="en-US" w:eastAsia="ja-JP"/>
        </w:rPr>
      </w:pPr>
      <w:r>
        <w:rPr>
          <w:rFonts w:eastAsia="游明朝"/>
          <w:color w:val="0070C0"/>
          <w:lang w:val="en-US" w:eastAsia="ja-JP"/>
        </w:rPr>
        <w:t xml:space="preserve">If Option 2 is preferred, </w:t>
      </w:r>
      <w:r w:rsidR="009F16CC">
        <w:rPr>
          <w:rFonts w:eastAsia="游明朝"/>
          <w:color w:val="0070C0"/>
          <w:lang w:val="en-US" w:eastAsia="ja-JP"/>
        </w:rPr>
        <w:t>please provide more details on how to handle L1-SINR</w:t>
      </w:r>
    </w:p>
    <w:p w14:paraId="39435815" w14:textId="77777777" w:rsidR="009A0029" w:rsidRPr="0006454A" w:rsidRDefault="009A0029" w:rsidP="005B4802">
      <w:pPr>
        <w:rPr>
          <w:rFonts w:eastAsia="游明朝"/>
          <w:color w:val="0070C0"/>
          <w:lang w:val="en-US" w:eastAsia="ja-JP"/>
        </w:rPr>
      </w:pPr>
    </w:p>
    <w:p w14:paraId="11F36725" w14:textId="0664075E"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FC5A02">
        <w:rPr>
          <w:lang w:eastAsia="ja-JP"/>
        </w:rPr>
        <w:t>TCI State Switching</w:t>
      </w:r>
    </w:p>
    <w:p w14:paraId="41C8B3CF" w14:textId="401BDCAD" w:rsidR="00DD19DE" w:rsidRPr="00045592" w:rsidRDefault="002B279F" w:rsidP="00DD19DE">
      <w:pPr>
        <w:rPr>
          <w:i/>
          <w:color w:val="0070C0"/>
          <w:lang w:eastAsia="zh-CN"/>
        </w:rPr>
      </w:pPr>
      <w:r>
        <w:rPr>
          <w:i/>
          <w:color w:val="0070C0"/>
          <w:lang w:eastAsia="zh-CN"/>
        </w:rPr>
        <w:t>Papers related to TCI state switching are included in Section 2.</w:t>
      </w:r>
      <w:proofErr w:type="gramStart"/>
      <w:r>
        <w:rPr>
          <w:i/>
          <w:color w:val="0070C0"/>
          <w:lang w:eastAsia="zh-CN"/>
        </w:rPr>
        <w:t>1</w:t>
      </w:r>
      <w:r w:rsidR="00DD19DE" w:rsidRPr="00045592">
        <w:rPr>
          <w:i/>
          <w:color w:val="0070C0"/>
          <w:lang w:eastAsia="zh-CN"/>
        </w:rPr>
        <w:t>.</w:t>
      </w:r>
      <w:r>
        <w:rPr>
          <w:i/>
          <w:color w:val="0070C0"/>
          <w:lang w:eastAsia="zh-CN"/>
        </w:rPr>
        <w:t>The</w:t>
      </w:r>
      <w:proofErr w:type="gramEnd"/>
      <w:r>
        <w:rPr>
          <w:i/>
          <w:color w:val="0070C0"/>
          <w:lang w:eastAsia="zh-CN"/>
        </w:rPr>
        <w:t xml:space="preserve"> list of open issues is based on the observations and proposals from different companies.</w:t>
      </w:r>
      <w:r w:rsidR="00DD19DE" w:rsidRPr="00045592">
        <w:rPr>
          <w:i/>
          <w:color w:val="0070C0"/>
          <w:lang w:eastAsia="zh-CN"/>
        </w:rPr>
        <w:t xml:space="preserve">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A572C6">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CC4EBE" w14:paraId="683FD1E7" w14:textId="77777777" w:rsidTr="00A572C6">
        <w:trPr>
          <w:trHeight w:val="468"/>
        </w:trPr>
        <w:tc>
          <w:tcPr>
            <w:tcW w:w="1622" w:type="dxa"/>
          </w:tcPr>
          <w:p w14:paraId="2444A496" w14:textId="5F78F05A" w:rsidR="00CC4EBE" w:rsidRPr="00805BE8" w:rsidRDefault="00694878" w:rsidP="00CC4EBE">
            <w:pPr>
              <w:spacing w:before="120" w:after="120"/>
              <w:rPr>
                <w:rFonts w:asciiTheme="minorHAnsi" w:hAnsiTheme="minorHAnsi" w:cstheme="minorHAnsi"/>
              </w:rPr>
            </w:pPr>
            <w:hyperlink r:id="rId22" w:history="1">
              <w:r w:rsidR="00CC4EBE">
                <w:rPr>
                  <w:rStyle w:val="Hyperlink"/>
                  <w:rFonts w:ascii="Arial" w:hAnsi="Arial" w:cs="Arial"/>
                  <w:b/>
                  <w:bCs/>
                  <w:sz w:val="16"/>
                  <w:szCs w:val="16"/>
                </w:rPr>
                <w:t>R4-2300105</w:t>
              </w:r>
            </w:hyperlink>
          </w:p>
        </w:tc>
        <w:tc>
          <w:tcPr>
            <w:tcW w:w="1424" w:type="dxa"/>
          </w:tcPr>
          <w:p w14:paraId="786ACC88" w14:textId="337AD19F" w:rsidR="00CC4EBE" w:rsidRPr="00805BE8" w:rsidRDefault="00CC4EBE" w:rsidP="00CC4EBE">
            <w:pPr>
              <w:spacing w:before="120" w:after="120"/>
              <w:rPr>
                <w:rFonts w:asciiTheme="minorHAnsi" w:hAnsiTheme="minorHAnsi" w:cstheme="minorHAnsi"/>
              </w:rPr>
            </w:pPr>
            <w:r>
              <w:rPr>
                <w:rFonts w:ascii="Arial" w:hAnsi="Arial" w:cs="Arial"/>
                <w:sz w:val="16"/>
                <w:szCs w:val="16"/>
              </w:rPr>
              <w:t>Qualcomm Incorporated</w:t>
            </w:r>
          </w:p>
        </w:tc>
        <w:tc>
          <w:tcPr>
            <w:tcW w:w="6585" w:type="dxa"/>
          </w:tcPr>
          <w:p w14:paraId="7BA98BB9" w14:textId="77777777" w:rsidR="00784FE5" w:rsidRPr="00CE1C76" w:rsidRDefault="00784FE5" w:rsidP="00784FE5">
            <w:pPr>
              <w:rPr>
                <w:rFonts w:eastAsia="Malgun Gothic"/>
                <w:b/>
                <w:bCs/>
                <w:u w:val="single"/>
                <w:lang w:eastAsia="ko-KR"/>
              </w:rPr>
            </w:pPr>
            <w:r>
              <w:rPr>
                <w:rFonts w:eastAsia="Malgun Gothic"/>
                <w:b/>
                <w:bCs/>
                <w:u w:val="single"/>
                <w:lang w:eastAsia="ko-KR"/>
              </w:rPr>
              <w:t xml:space="preserve">QCL chain for Simultaneous Rx based FR2 </w:t>
            </w:r>
            <w:proofErr w:type="spellStart"/>
            <w:r>
              <w:rPr>
                <w:rFonts w:eastAsia="Malgun Gothic"/>
                <w:b/>
                <w:bCs/>
                <w:u w:val="single"/>
                <w:lang w:eastAsia="ko-KR"/>
              </w:rPr>
              <w:t>mTRP</w:t>
            </w:r>
            <w:proofErr w:type="spellEnd"/>
            <w:r>
              <w:rPr>
                <w:rFonts w:eastAsia="Malgun Gothic"/>
                <w:b/>
                <w:bCs/>
                <w:u w:val="single"/>
                <w:lang w:eastAsia="ko-KR"/>
              </w:rPr>
              <w:t xml:space="preserve"> and DCI based TCI State Switch Delay</w:t>
            </w:r>
          </w:p>
          <w:p w14:paraId="32624440" w14:textId="77777777" w:rsidR="00784FE5" w:rsidRPr="00D734F6" w:rsidRDefault="00784FE5" w:rsidP="00784FE5">
            <w:pPr>
              <w:jc w:val="both"/>
              <w:rPr>
                <w:b/>
                <w:bCs/>
                <w:lang w:val="en-US"/>
              </w:rPr>
            </w:pPr>
            <w:r w:rsidRPr="006B0359">
              <w:rPr>
                <w:b/>
                <w:bCs/>
              </w:rPr>
              <w:t xml:space="preserve">Proposal </w:t>
            </w:r>
            <w:r>
              <w:rPr>
                <w:b/>
                <w:bCs/>
              </w:rPr>
              <w:t>1</w:t>
            </w:r>
            <w:r w:rsidRPr="006B0359">
              <w:rPr>
                <w:b/>
                <w:bCs/>
              </w:rPr>
              <w:t xml:space="preserve">: </w:t>
            </w:r>
            <w:r w:rsidRPr="00D734F6">
              <w:rPr>
                <w:b/>
                <w:bCs/>
              </w:rPr>
              <w:t xml:space="preserve">RAN4 to </w:t>
            </w:r>
            <w:r>
              <w:rPr>
                <w:b/>
                <w:bCs/>
              </w:rPr>
              <w:t xml:space="preserve">reuse the existing requirement of </w:t>
            </w:r>
            <w:r w:rsidRPr="005B4DE8">
              <w:rPr>
                <w:b/>
                <w:bCs/>
              </w:rPr>
              <w:t>DCI based TCI state switch delay</w:t>
            </w:r>
            <w:r>
              <w:rPr>
                <w:b/>
                <w:bCs/>
              </w:rPr>
              <w:t xml:space="preserve"> for </w:t>
            </w:r>
            <w:r w:rsidRPr="005B4DE8">
              <w:rPr>
                <w:b/>
                <w:bCs/>
              </w:rPr>
              <w:t xml:space="preserve">the feature of simultaneous Rx based </w:t>
            </w:r>
            <w:proofErr w:type="spellStart"/>
            <w:r w:rsidRPr="005B4DE8">
              <w:rPr>
                <w:b/>
                <w:bCs/>
              </w:rPr>
              <w:t>mTRP</w:t>
            </w:r>
            <w:proofErr w:type="spellEnd"/>
            <w:r>
              <w:rPr>
                <w:b/>
                <w:bCs/>
              </w:rPr>
              <w:t>.</w:t>
            </w:r>
          </w:p>
          <w:p w14:paraId="7EE11174" w14:textId="77777777" w:rsidR="00784FE5" w:rsidRPr="00CE1C76" w:rsidRDefault="00784FE5" w:rsidP="00784FE5">
            <w:pPr>
              <w:rPr>
                <w:rFonts w:eastAsia="Malgun Gothic"/>
                <w:b/>
                <w:bCs/>
                <w:u w:val="single"/>
                <w:lang w:eastAsia="ko-KR"/>
              </w:rPr>
            </w:pPr>
            <w:r w:rsidRPr="00CE1C76">
              <w:rPr>
                <w:rFonts w:eastAsia="Malgun Gothic"/>
                <w:b/>
                <w:bCs/>
                <w:u w:val="single"/>
                <w:lang w:eastAsia="ko-KR"/>
              </w:rPr>
              <w:t>Single vs. Dual TCI State Switch</w:t>
            </w:r>
          </w:p>
          <w:p w14:paraId="1B6796EA" w14:textId="77777777" w:rsidR="00784FE5" w:rsidRPr="00D734F6" w:rsidRDefault="00784FE5" w:rsidP="00784FE5">
            <w:pPr>
              <w:jc w:val="both"/>
              <w:rPr>
                <w:b/>
                <w:bCs/>
                <w:lang w:val="en-US"/>
              </w:rPr>
            </w:pPr>
            <w:r w:rsidRPr="006B0359">
              <w:rPr>
                <w:b/>
                <w:bCs/>
              </w:rPr>
              <w:t xml:space="preserve">Proposal </w:t>
            </w:r>
            <w:r>
              <w:rPr>
                <w:b/>
                <w:bCs/>
              </w:rPr>
              <w:t>2</w:t>
            </w:r>
            <w:r w:rsidRPr="006B0359">
              <w:rPr>
                <w:b/>
                <w:bCs/>
              </w:rPr>
              <w:t xml:space="preserve">: </w:t>
            </w:r>
            <w:r w:rsidRPr="00D734F6">
              <w:rPr>
                <w:b/>
                <w:bCs/>
              </w:rPr>
              <w:t xml:space="preserve">RAN4 to define TCI state switch delay requirements only for the case </w:t>
            </w:r>
            <w:r>
              <w:rPr>
                <w:b/>
                <w:bCs/>
              </w:rPr>
              <w:t xml:space="preserve">where </w:t>
            </w:r>
            <w:r w:rsidRPr="00D734F6">
              <w:rPr>
                <w:b/>
                <w:bCs/>
              </w:rPr>
              <w:t>to-be-activated/switched TCI state upon the TCI switch command(s) reception includes two different QCL-</w:t>
            </w:r>
            <w:proofErr w:type="spellStart"/>
            <w:r w:rsidRPr="00D734F6">
              <w:rPr>
                <w:b/>
                <w:bCs/>
              </w:rPr>
              <w:t>TypeD</w:t>
            </w:r>
            <w:proofErr w:type="spellEnd"/>
            <w:r w:rsidRPr="00D734F6">
              <w:rPr>
                <w:b/>
                <w:bCs/>
              </w:rPr>
              <w:t xml:space="preserve"> sources</w:t>
            </w:r>
          </w:p>
          <w:p w14:paraId="70154793" w14:textId="77777777" w:rsidR="00784FE5" w:rsidRPr="00CE1C76" w:rsidRDefault="00784FE5" w:rsidP="00784FE5">
            <w:pPr>
              <w:rPr>
                <w:rFonts w:eastAsia="Malgun Gothic"/>
                <w:b/>
                <w:bCs/>
                <w:u w:val="single"/>
                <w:lang w:eastAsia="ko-KR"/>
              </w:rPr>
            </w:pPr>
            <w:r w:rsidRPr="00CE1C76">
              <w:rPr>
                <w:rFonts w:eastAsia="Malgun Gothic"/>
                <w:b/>
                <w:bCs/>
                <w:u w:val="single"/>
                <w:lang w:eastAsia="ko-KR"/>
              </w:rPr>
              <w:t>Sequential vs. Parallel TCI State Switch</w:t>
            </w:r>
          </w:p>
          <w:p w14:paraId="7B67D7EC" w14:textId="77777777" w:rsidR="00784FE5" w:rsidRPr="00D734F6" w:rsidRDefault="00784FE5" w:rsidP="00784FE5">
            <w:pPr>
              <w:jc w:val="both"/>
              <w:rPr>
                <w:b/>
                <w:bCs/>
              </w:rPr>
            </w:pPr>
            <w:r w:rsidRPr="006B0359">
              <w:rPr>
                <w:b/>
                <w:bCs/>
              </w:rPr>
              <w:t xml:space="preserve">Proposal </w:t>
            </w:r>
            <w:r>
              <w:rPr>
                <w:b/>
                <w:bCs/>
              </w:rPr>
              <w:t>3</w:t>
            </w:r>
            <w:r w:rsidRPr="006B0359">
              <w:rPr>
                <w:b/>
                <w:bCs/>
              </w:rPr>
              <w:t xml:space="preserve">: </w:t>
            </w:r>
            <w:r w:rsidRPr="00D734F6">
              <w:rPr>
                <w:b/>
                <w:bCs/>
              </w:rPr>
              <w:t xml:space="preserve">RAN4 to not consider dual TCI switch upon the reception of separate TCI switch commands not received </w:t>
            </w:r>
            <w:r>
              <w:rPr>
                <w:b/>
                <w:bCs/>
              </w:rPr>
              <w:t xml:space="preserve">in </w:t>
            </w:r>
            <w:r w:rsidRPr="00D734F6">
              <w:rPr>
                <w:b/>
                <w:bCs/>
              </w:rPr>
              <w:t xml:space="preserve">the same </w:t>
            </w:r>
            <w:r>
              <w:rPr>
                <w:b/>
                <w:bCs/>
              </w:rPr>
              <w:t>slot.</w:t>
            </w:r>
          </w:p>
          <w:p w14:paraId="59D36CF2" w14:textId="77777777" w:rsidR="00784FE5" w:rsidRDefault="00784FE5" w:rsidP="00784FE5">
            <w:pPr>
              <w:rPr>
                <w:b/>
                <w:bCs/>
                <w:u w:val="single"/>
                <w:lang w:val="en-US"/>
              </w:rPr>
            </w:pPr>
            <w:r w:rsidRPr="00A560CE">
              <w:rPr>
                <w:b/>
                <w:bCs/>
                <w:u w:val="single"/>
                <w:lang w:val="en-US"/>
              </w:rPr>
              <w:t>Known vs. Unknown TCI State Switch</w:t>
            </w:r>
            <w:r>
              <w:rPr>
                <w:b/>
                <w:bCs/>
                <w:u w:val="single"/>
                <w:lang w:val="en-US"/>
              </w:rPr>
              <w:t xml:space="preserve"> and </w:t>
            </w:r>
            <w:r w:rsidRPr="00CE1C76">
              <w:rPr>
                <w:rFonts w:eastAsia="Malgun Gothic"/>
                <w:b/>
                <w:bCs/>
                <w:u w:val="single"/>
                <w:lang w:val="en-US" w:eastAsia="ko-KR"/>
              </w:rPr>
              <w:t>TCI State Switch Delay</w:t>
            </w:r>
          </w:p>
          <w:p w14:paraId="1F0775A1" w14:textId="77777777" w:rsidR="00784FE5" w:rsidRDefault="00784FE5" w:rsidP="00784FE5">
            <w:pPr>
              <w:jc w:val="both"/>
              <w:rPr>
                <w:b/>
                <w:bCs/>
              </w:rPr>
            </w:pPr>
            <w:r w:rsidRPr="006B0359">
              <w:rPr>
                <w:b/>
                <w:bCs/>
              </w:rPr>
              <w:t xml:space="preserve">Proposal </w:t>
            </w:r>
            <w:r>
              <w:rPr>
                <w:b/>
                <w:bCs/>
              </w:rPr>
              <w:t>4</w:t>
            </w:r>
            <w:r w:rsidRPr="006B0359">
              <w:rPr>
                <w:b/>
                <w:bCs/>
              </w:rPr>
              <w:t xml:space="preserve">: </w:t>
            </w:r>
            <w:r w:rsidRPr="009B3202">
              <w:rPr>
                <w:b/>
                <w:bCs/>
              </w:rPr>
              <w:t xml:space="preserve">RAN4 to not define TCI state switch delay requirements for unknown </w:t>
            </w:r>
            <w:r>
              <w:rPr>
                <w:b/>
                <w:bCs/>
              </w:rPr>
              <w:t xml:space="preserve">TCI </w:t>
            </w:r>
            <w:r w:rsidRPr="009B3202">
              <w:rPr>
                <w:b/>
                <w:bCs/>
              </w:rPr>
              <w:t>state</w:t>
            </w:r>
          </w:p>
          <w:p w14:paraId="7C3862AC" w14:textId="77777777" w:rsidR="00784FE5" w:rsidRPr="00D734F6" w:rsidRDefault="00784FE5" w:rsidP="00784FE5">
            <w:pPr>
              <w:jc w:val="both"/>
              <w:rPr>
                <w:b/>
                <w:bCs/>
              </w:rPr>
            </w:pPr>
            <w:r w:rsidRPr="006B0359">
              <w:rPr>
                <w:b/>
                <w:bCs/>
              </w:rPr>
              <w:t xml:space="preserve">Proposal </w:t>
            </w:r>
            <w:r>
              <w:rPr>
                <w:b/>
                <w:bCs/>
              </w:rPr>
              <w:t>5</w:t>
            </w:r>
            <w:r w:rsidRPr="006B0359">
              <w:rPr>
                <w:b/>
                <w:bCs/>
              </w:rPr>
              <w:t xml:space="preserve">: </w:t>
            </w:r>
            <w:r w:rsidRPr="00D734F6">
              <w:rPr>
                <w:b/>
                <w:bCs/>
              </w:rPr>
              <w:t xml:space="preserve">The known condition of dual TCI state switch for </w:t>
            </w:r>
            <w:proofErr w:type="spellStart"/>
            <w:r w:rsidRPr="00D734F6">
              <w:rPr>
                <w:b/>
                <w:bCs/>
              </w:rPr>
              <w:t>mTRP</w:t>
            </w:r>
            <w:proofErr w:type="spellEnd"/>
            <w:r w:rsidRPr="00D734F6">
              <w:rPr>
                <w:b/>
                <w:bCs/>
              </w:rPr>
              <w:t xml:space="preserve"> is based on Rel-17 group-based L1-RSRP measurement and report</w:t>
            </w:r>
          </w:p>
          <w:p w14:paraId="7FAB433F" w14:textId="7DEAC02B" w:rsidR="00CC4EBE" w:rsidRPr="00732D8D" w:rsidRDefault="00784FE5" w:rsidP="00732D8D">
            <w:pPr>
              <w:tabs>
                <w:tab w:val="num" w:pos="1440"/>
              </w:tabs>
              <w:jc w:val="both"/>
              <w:rPr>
                <w:b/>
                <w:bCs/>
              </w:rPr>
            </w:pPr>
            <w:r w:rsidRPr="006B0359">
              <w:rPr>
                <w:b/>
                <w:bCs/>
              </w:rPr>
              <w:t xml:space="preserve">Proposal </w:t>
            </w:r>
            <w:r>
              <w:rPr>
                <w:b/>
                <w:bCs/>
              </w:rPr>
              <w:t>6</w:t>
            </w:r>
            <w:r w:rsidRPr="006B0359">
              <w:rPr>
                <w:b/>
                <w:bCs/>
              </w:rPr>
              <w:t xml:space="preserve">: </w:t>
            </w:r>
            <w:proofErr w:type="spellStart"/>
            <w:r w:rsidRPr="00D734F6">
              <w:rPr>
                <w:b/>
                <w:bCs/>
              </w:rPr>
              <w:t>Tfirst</w:t>
            </w:r>
            <w:proofErr w:type="spellEnd"/>
            <w:r w:rsidRPr="00D734F6">
              <w:rPr>
                <w:b/>
                <w:bCs/>
              </w:rPr>
              <w:t xml:space="preserve">-SSB defined for the existing TCI state switch delay requirements can be reused for dual TCI switch in </w:t>
            </w:r>
            <w:proofErr w:type="spellStart"/>
            <w:r w:rsidRPr="00D734F6">
              <w:rPr>
                <w:b/>
                <w:bCs/>
              </w:rPr>
              <w:t>mTRP</w:t>
            </w:r>
            <w:proofErr w:type="spellEnd"/>
            <w:r w:rsidRPr="00D734F6">
              <w:rPr>
                <w:b/>
                <w:bCs/>
              </w:rPr>
              <w:t xml:space="preserve"> if the definition of </w:t>
            </w:r>
            <w:proofErr w:type="spellStart"/>
            <w:r w:rsidRPr="00D734F6">
              <w:rPr>
                <w:b/>
                <w:bCs/>
              </w:rPr>
              <w:t>Tfirst</w:t>
            </w:r>
            <w:proofErr w:type="spellEnd"/>
            <w:r w:rsidRPr="00D734F6">
              <w:rPr>
                <w:b/>
                <w:bCs/>
              </w:rPr>
              <w:t xml:space="preserve">-SSB is modified to account for two </w:t>
            </w:r>
            <w:proofErr w:type="spellStart"/>
            <w:r w:rsidRPr="00D734F6">
              <w:rPr>
                <w:b/>
                <w:bCs/>
              </w:rPr>
              <w:t>TDM’ed</w:t>
            </w:r>
            <w:proofErr w:type="spellEnd"/>
            <w:r w:rsidRPr="00D734F6">
              <w:rPr>
                <w:b/>
                <w:bCs/>
              </w:rPr>
              <w:t xml:space="preserve"> source SSBs in the QCL chains with two TRPs.</w:t>
            </w:r>
          </w:p>
        </w:tc>
      </w:tr>
      <w:tr w:rsidR="00CC4EBE" w14:paraId="232C28C6" w14:textId="77777777" w:rsidTr="00A572C6">
        <w:trPr>
          <w:trHeight w:val="468"/>
        </w:trPr>
        <w:tc>
          <w:tcPr>
            <w:tcW w:w="1622" w:type="dxa"/>
          </w:tcPr>
          <w:p w14:paraId="559E1FC5" w14:textId="3DA9A3E8" w:rsidR="00CC4EBE" w:rsidRPr="00805BE8" w:rsidRDefault="00694878" w:rsidP="00CC4EBE">
            <w:pPr>
              <w:spacing w:before="120" w:after="120"/>
              <w:rPr>
                <w:rFonts w:asciiTheme="minorHAnsi" w:hAnsiTheme="minorHAnsi" w:cstheme="minorHAnsi"/>
              </w:rPr>
            </w:pPr>
            <w:hyperlink r:id="rId23" w:history="1">
              <w:r w:rsidR="00CC4EBE">
                <w:rPr>
                  <w:rStyle w:val="Hyperlink"/>
                  <w:rFonts w:ascii="Arial" w:hAnsi="Arial" w:cs="Arial"/>
                  <w:b/>
                  <w:bCs/>
                  <w:sz w:val="16"/>
                  <w:szCs w:val="16"/>
                </w:rPr>
                <w:t>R4-2300272</w:t>
              </w:r>
            </w:hyperlink>
          </w:p>
        </w:tc>
        <w:tc>
          <w:tcPr>
            <w:tcW w:w="1424" w:type="dxa"/>
          </w:tcPr>
          <w:p w14:paraId="2E35B151" w14:textId="09C892D0" w:rsidR="00CC4EBE" w:rsidRPr="00805BE8" w:rsidRDefault="00CC4EBE" w:rsidP="00CC4EBE">
            <w:pPr>
              <w:spacing w:before="120" w:after="120"/>
              <w:rPr>
                <w:rFonts w:asciiTheme="minorHAnsi" w:hAnsiTheme="minorHAnsi" w:cstheme="minorHAnsi"/>
              </w:rPr>
            </w:pPr>
            <w:r>
              <w:rPr>
                <w:rFonts w:ascii="Arial" w:hAnsi="Arial" w:cs="Arial"/>
                <w:sz w:val="16"/>
                <w:szCs w:val="16"/>
              </w:rPr>
              <w:t>Apple</w:t>
            </w:r>
          </w:p>
        </w:tc>
        <w:tc>
          <w:tcPr>
            <w:tcW w:w="6585" w:type="dxa"/>
          </w:tcPr>
          <w:p w14:paraId="181135F5" w14:textId="77777777" w:rsidR="00960CCA" w:rsidRDefault="00960CCA" w:rsidP="00960CCA">
            <w:pPr>
              <w:jc w:val="both"/>
              <w:rPr>
                <w:color w:val="000000"/>
              </w:rPr>
            </w:pPr>
            <w:r>
              <w:rPr>
                <w:color w:val="000000"/>
              </w:rPr>
              <w:t xml:space="preserve">We are not aware of the RAN1 agreement that </w:t>
            </w:r>
            <w:r w:rsidRPr="007C7A1D">
              <w:rPr>
                <w:color w:val="000000"/>
              </w:rPr>
              <w:t>group-based reporting is supported for single DCI only</w:t>
            </w:r>
            <w:r>
              <w:rPr>
                <w:color w:val="000000"/>
              </w:rPr>
              <w:t xml:space="preserve">. In our understanding, both </w:t>
            </w:r>
            <w:proofErr w:type="spellStart"/>
            <w:r>
              <w:rPr>
                <w:color w:val="000000"/>
              </w:rPr>
              <w:t>sDCI</w:t>
            </w:r>
            <w:proofErr w:type="spellEnd"/>
            <w:r>
              <w:rPr>
                <w:color w:val="000000"/>
              </w:rPr>
              <w:t xml:space="preserve"> and </w:t>
            </w:r>
            <w:proofErr w:type="spellStart"/>
            <w:r>
              <w:rPr>
                <w:color w:val="000000"/>
              </w:rPr>
              <w:t>mDCI</w:t>
            </w:r>
            <w:proofErr w:type="spellEnd"/>
            <w:r>
              <w:rPr>
                <w:color w:val="000000"/>
              </w:rPr>
              <w:t xml:space="preserve"> rely on group-based reporting to configure a UE with two TCI states for simultaneous DL reception. If this RAN1 agreement is not clearly reflected in the RAN1 specification, it is proposed to send an LS to RAN1 for confirmation, instead of continuing the discussion in RAN4.</w:t>
            </w:r>
          </w:p>
          <w:p w14:paraId="0DD1DCD4" w14:textId="77777777" w:rsidR="009C1274" w:rsidRDefault="009C1274" w:rsidP="009C1274">
            <w:pPr>
              <w:spacing w:before="100" w:beforeAutospacing="1" w:after="100"/>
              <w:rPr>
                <w:b/>
                <w:bCs/>
                <w:i/>
                <w:iCs/>
              </w:rPr>
            </w:pPr>
            <w:r>
              <w:rPr>
                <w:b/>
                <w:bCs/>
                <w:i/>
                <w:iCs/>
              </w:rPr>
              <w:t xml:space="preserve">Proposal </w:t>
            </w:r>
            <w:r w:rsidRPr="004E0E90">
              <w:rPr>
                <w:b/>
                <w:bCs/>
                <w:i/>
                <w:iCs/>
              </w:rPr>
              <w:t xml:space="preserve">1: </w:t>
            </w:r>
            <w:r>
              <w:rPr>
                <w:b/>
                <w:bCs/>
                <w:i/>
                <w:iCs/>
              </w:rPr>
              <w:t>RAN4 can seek RAN1 confirmation of the agreement by sending an LS.</w:t>
            </w:r>
          </w:p>
          <w:p w14:paraId="47115654" w14:textId="77777777" w:rsidR="009C1274" w:rsidRDefault="009C1274" w:rsidP="009C1274">
            <w:pPr>
              <w:spacing w:before="100" w:beforeAutospacing="1" w:after="100"/>
              <w:rPr>
                <w:b/>
                <w:bCs/>
                <w:i/>
                <w:iCs/>
              </w:rPr>
            </w:pPr>
            <w:r>
              <w:rPr>
                <w:b/>
                <w:bCs/>
                <w:i/>
                <w:iCs/>
              </w:rPr>
              <w:t>Proposal 2</w:t>
            </w:r>
            <w:r w:rsidRPr="004E0E90">
              <w:rPr>
                <w:b/>
                <w:bCs/>
                <w:i/>
                <w:iCs/>
              </w:rPr>
              <w:t xml:space="preserve">: </w:t>
            </w:r>
            <w:r>
              <w:rPr>
                <w:b/>
                <w:bCs/>
                <w:i/>
                <w:iCs/>
              </w:rPr>
              <w:t>The case “</w:t>
            </w:r>
            <w:r w:rsidRPr="00884853">
              <w:rPr>
                <w:b/>
                <w:bCs/>
                <w:i/>
                <w:iCs/>
              </w:rPr>
              <w:t>Dual TCI to Single TCI</w:t>
            </w:r>
            <w:r>
              <w:rPr>
                <w:b/>
                <w:bCs/>
                <w:i/>
                <w:iCs/>
              </w:rPr>
              <w:t xml:space="preserve">” needs to be considered if the target single TCI is a new state, i.e., </w:t>
            </w:r>
            <w:r w:rsidRPr="00884853">
              <w:rPr>
                <w:b/>
                <w:bCs/>
                <w:i/>
                <w:iCs/>
              </w:rPr>
              <w:t>not either of the two TCIs before switching</w:t>
            </w:r>
            <w:r>
              <w:rPr>
                <w:b/>
                <w:bCs/>
                <w:i/>
                <w:iCs/>
              </w:rPr>
              <w:t>.</w:t>
            </w:r>
          </w:p>
          <w:p w14:paraId="7F29BFE2" w14:textId="2F2F706F" w:rsidR="009C1274" w:rsidRDefault="009C1274" w:rsidP="009C1274">
            <w:pPr>
              <w:spacing w:before="100" w:beforeAutospacing="1" w:after="100"/>
              <w:rPr>
                <w:b/>
                <w:bCs/>
                <w:i/>
                <w:iCs/>
              </w:rPr>
            </w:pPr>
            <w:r>
              <w:rPr>
                <w:b/>
                <w:bCs/>
                <w:i/>
                <w:iCs/>
              </w:rPr>
              <w:t>Proposal 3</w:t>
            </w:r>
            <w:r w:rsidRPr="004E0E90">
              <w:rPr>
                <w:b/>
                <w:bCs/>
                <w:i/>
                <w:iCs/>
              </w:rPr>
              <w:t xml:space="preserve">: </w:t>
            </w:r>
            <w:r>
              <w:rPr>
                <w:b/>
                <w:bCs/>
                <w:i/>
                <w:iCs/>
              </w:rPr>
              <w:t>RAN4 should investigate if there are implementation constraints in dual TCI switching and if so, whether to allow some additional delay.</w:t>
            </w:r>
          </w:p>
          <w:p w14:paraId="74E412AA" w14:textId="77777777" w:rsidR="009078E3" w:rsidRPr="00C23FA3" w:rsidRDefault="009078E3" w:rsidP="009078E3">
            <w:pPr>
              <w:rPr>
                <w:b/>
                <w:u w:val="single"/>
                <w:lang w:eastAsia="ko-KR"/>
              </w:rPr>
            </w:pPr>
            <w:r w:rsidRPr="00C23FA3">
              <w:rPr>
                <w:b/>
                <w:u w:val="single"/>
                <w:lang w:eastAsia="ko-KR"/>
              </w:rPr>
              <w:lastRenderedPageBreak/>
              <w:t>Issue 1-4-1: Known and unknown states combination</w:t>
            </w:r>
          </w:p>
          <w:p w14:paraId="6CACEB9B" w14:textId="77777777" w:rsidR="009078E3" w:rsidRPr="00C23FA3" w:rsidRDefault="009078E3" w:rsidP="009078E3">
            <w:pPr>
              <w:pStyle w:val="ListParagraph"/>
              <w:numPr>
                <w:ilvl w:val="0"/>
                <w:numId w:val="4"/>
              </w:numPr>
              <w:overflowPunct/>
              <w:autoSpaceDE/>
              <w:autoSpaceDN/>
              <w:adjustRightInd/>
              <w:spacing w:after="120"/>
              <w:ind w:left="720" w:firstLineChars="0"/>
              <w:textAlignment w:val="auto"/>
              <w:rPr>
                <w:rFonts w:eastAsia="SimSun"/>
              </w:rPr>
            </w:pPr>
            <w:r w:rsidRPr="00C23FA3">
              <w:rPr>
                <w:rFonts w:eastAsia="SimSun"/>
              </w:rPr>
              <w:t xml:space="preserve">Dual TCI state switching requirements are defined for simultaneous reception. It is FFS whether we need to define any new requirements for non-simultaneous reception. The dual TCI states known, or unknown are FFS. </w:t>
            </w:r>
          </w:p>
          <w:p w14:paraId="40D79038" w14:textId="77777777" w:rsidR="009078E3" w:rsidRPr="00C23FA3" w:rsidRDefault="009078E3" w:rsidP="009078E3">
            <w:pPr>
              <w:pStyle w:val="ListParagraph"/>
              <w:numPr>
                <w:ilvl w:val="1"/>
                <w:numId w:val="4"/>
              </w:numPr>
              <w:overflowPunct/>
              <w:autoSpaceDE/>
              <w:autoSpaceDN/>
              <w:adjustRightInd/>
              <w:spacing w:after="120"/>
              <w:ind w:left="1440" w:firstLineChars="0"/>
              <w:textAlignment w:val="auto"/>
              <w:rPr>
                <w:rFonts w:eastAsia="SimSun"/>
              </w:rPr>
            </w:pPr>
            <w:r w:rsidRPr="00C23FA3">
              <w:rPr>
                <w:rFonts w:eastAsia="SimSun"/>
              </w:rPr>
              <w:t xml:space="preserve">Option A: known and known </w:t>
            </w:r>
          </w:p>
          <w:p w14:paraId="28C49860" w14:textId="77777777" w:rsidR="009078E3" w:rsidRPr="00C23FA3" w:rsidRDefault="009078E3" w:rsidP="009078E3">
            <w:pPr>
              <w:pStyle w:val="ListParagraph"/>
              <w:numPr>
                <w:ilvl w:val="1"/>
                <w:numId w:val="4"/>
              </w:numPr>
              <w:overflowPunct/>
              <w:autoSpaceDE/>
              <w:autoSpaceDN/>
              <w:adjustRightInd/>
              <w:spacing w:after="120"/>
              <w:ind w:left="1440" w:firstLineChars="0"/>
              <w:textAlignment w:val="auto"/>
              <w:rPr>
                <w:rFonts w:eastAsia="SimSun"/>
              </w:rPr>
            </w:pPr>
            <w:r w:rsidRPr="00C23FA3">
              <w:rPr>
                <w:rFonts w:eastAsia="SimSun"/>
              </w:rPr>
              <w:t xml:space="preserve">Option B: Known and unknown </w:t>
            </w:r>
          </w:p>
          <w:p w14:paraId="49F91D41" w14:textId="744322E0" w:rsidR="009078E3" w:rsidRPr="009078E3" w:rsidRDefault="009078E3" w:rsidP="009078E3">
            <w:pPr>
              <w:pStyle w:val="ListParagraph"/>
              <w:numPr>
                <w:ilvl w:val="1"/>
                <w:numId w:val="4"/>
              </w:numPr>
              <w:overflowPunct/>
              <w:autoSpaceDE/>
              <w:autoSpaceDN/>
              <w:adjustRightInd/>
              <w:spacing w:after="120"/>
              <w:ind w:left="1440" w:firstLineChars="0"/>
              <w:textAlignment w:val="auto"/>
              <w:rPr>
                <w:rFonts w:eastAsia="SimSun"/>
              </w:rPr>
            </w:pPr>
            <w:r w:rsidRPr="00C23FA3">
              <w:rPr>
                <w:rFonts w:eastAsia="SimSun"/>
              </w:rPr>
              <w:t>Option C: unknown and unknown</w:t>
            </w:r>
          </w:p>
          <w:p w14:paraId="7FB34C77" w14:textId="77777777" w:rsidR="009C1274" w:rsidRPr="00591E7E" w:rsidRDefault="009C1274" w:rsidP="009C1274">
            <w:pPr>
              <w:spacing w:before="100" w:beforeAutospacing="1" w:after="100"/>
              <w:rPr>
                <w:b/>
                <w:bCs/>
                <w:i/>
                <w:iCs/>
              </w:rPr>
            </w:pPr>
            <w:r>
              <w:rPr>
                <w:b/>
                <w:bCs/>
                <w:i/>
                <w:iCs/>
              </w:rPr>
              <w:t>Proposal 4</w:t>
            </w:r>
            <w:r w:rsidRPr="004E0E90">
              <w:rPr>
                <w:b/>
                <w:bCs/>
                <w:i/>
                <w:iCs/>
              </w:rPr>
              <w:t xml:space="preserve">: </w:t>
            </w:r>
            <w:r>
              <w:rPr>
                <w:b/>
                <w:bCs/>
                <w:i/>
                <w:iCs/>
              </w:rPr>
              <w:t>All three options (A, B, and C) should be considered.</w:t>
            </w:r>
          </w:p>
          <w:p w14:paraId="1C896BBE" w14:textId="77777777" w:rsidR="009C1274" w:rsidRDefault="009C1274" w:rsidP="009C1274">
            <w:pPr>
              <w:rPr>
                <w:b/>
                <w:bCs/>
                <w:i/>
                <w:iCs/>
              </w:rPr>
            </w:pPr>
            <w:r>
              <w:rPr>
                <w:b/>
                <w:bCs/>
                <w:i/>
                <w:iCs/>
              </w:rPr>
              <w:t>Proposal 5</w:t>
            </w:r>
            <w:r w:rsidRPr="004E0E90">
              <w:rPr>
                <w:b/>
                <w:bCs/>
                <w:i/>
                <w:iCs/>
              </w:rPr>
              <w:t xml:space="preserve">: </w:t>
            </w:r>
            <w:r>
              <w:rPr>
                <w:b/>
                <w:bCs/>
                <w:i/>
                <w:iCs/>
              </w:rPr>
              <w:t>For dual TCI state switching, it is proposed:</w:t>
            </w:r>
          </w:p>
          <w:p w14:paraId="5EF70AE6" w14:textId="77777777" w:rsidR="009C1274" w:rsidRPr="006C0730" w:rsidRDefault="009C1274" w:rsidP="009C1274">
            <w:pPr>
              <w:pStyle w:val="ListParagraph"/>
              <w:numPr>
                <w:ilvl w:val="0"/>
                <w:numId w:val="34"/>
              </w:numPr>
              <w:overflowPunct/>
              <w:autoSpaceDE/>
              <w:autoSpaceDN/>
              <w:adjustRightInd/>
              <w:spacing w:after="0"/>
              <w:ind w:firstLineChars="0"/>
              <w:contextualSpacing/>
              <w:textAlignment w:val="auto"/>
              <w:rPr>
                <w:color w:val="000000"/>
              </w:rPr>
            </w:pPr>
            <w:r w:rsidRPr="006C0730">
              <w:rPr>
                <w:b/>
                <w:bCs/>
                <w:i/>
                <w:iCs/>
              </w:rPr>
              <w:t xml:space="preserve">For the (known, known) and (unknown, unknown) combinations, the legacy TCI state switching delay is expected to be reused, subject to further investigation of Proposal </w:t>
            </w:r>
            <w:r>
              <w:rPr>
                <w:b/>
                <w:bCs/>
                <w:i/>
                <w:iCs/>
              </w:rPr>
              <w:t>3</w:t>
            </w:r>
            <w:r w:rsidRPr="006C0730">
              <w:rPr>
                <w:b/>
                <w:bCs/>
                <w:i/>
                <w:iCs/>
              </w:rPr>
              <w:t>.</w:t>
            </w:r>
          </w:p>
          <w:p w14:paraId="466A0035" w14:textId="77777777" w:rsidR="009C1274" w:rsidRPr="006C0730" w:rsidRDefault="009C1274" w:rsidP="009C1274">
            <w:pPr>
              <w:pStyle w:val="ListParagraph"/>
              <w:numPr>
                <w:ilvl w:val="0"/>
                <w:numId w:val="34"/>
              </w:numPr>
              <w:overflowPunct/>
              <w:autoSpaceDE/>
              <w:autoSpaceDN/>
              <w:adjustRightInd/>
              <w:spacing w:after="0"/>
              <w:ind w:firstLineChars="0"/>
              <w:contextualSpacing/>
              <w:textAlignment w:val="auto"/>
              <w:rPr>
                <w:color w:val="000000"/>
              </w:rPr>
            </w:pPr>
            <w:r w:rsidRPr="006C0730">
              <w:rPr>
                <w:b/>
                <w:bCs/>
                <w:i/>
                <w:iCs/>
              </w:rPr>
              <w:t>For the (known, unknown) combination, the legacy TCI state switching delay can be further reduced.</w:t>
            </w:r>
          </w:p>
          <w:p w14:paraId="6B96C53F" w14:textId="77777777" w:rsidR="009C1274" w:rsidRDefault="009C1274" w:rsidP="009C1274">
            <w:pPr>
              <w:rPr>
                <w:b/>
                <w:bCs/>
                <w:i/>
                <w:iCs/>
              </w:rPr>
            </w:pPr>
          </w:p>
          <w:p w14:paraId="5CE047B7" w14:textId="0F1AB8C0" w:rsidR="00CC4EBE" w:rsidRPr="009C1274" w:rsidRDefault="009C1274" w:rsidP="009C1274">
            <w:pPr>
              <w:rPr>
                <w:color w:val="000000"/>
              </w:rPr>
            </w:pPr>
            <w:r w:rsidRPr="006A7B92">
              <w:rPr>
                <w:b/>
                <w:bCs/>
                <w:i/>
                <w:iCs/>
              </w:rPr>
              <w:t xml:space="preserve">Proposal 6: It is proposed to discuss and decide UE </w:t>
            </w:r>
            <w:proofErr w:type="spellStart"/>
            <w:r w:rsidRPr="006A7B92">
              <w:rPr>
                <w:b/>
                <w:bCs/>
                <w:i/>
                <w:iCs/>
              </w:rPr>
              <w:t>behavior</w:t>
            </w:r>
            <w:proofErr w:type="spellEnd"/>
            <w:r w:rsidRPr="006A7B92">
              <w:rPr>
                <w:b/>
                <w:bCs/>
                <w:i/>
                <w:iCs/>
              </w:rPr>
              <w:t xml:space="preserve"> in case the UE does not support the two configured target TCI states simultaneously.</w:t>
            </w:r>
          </w:p>
        </w:tc>
      </w:tr>
      <w:tr w:rsidR="00CC4EBE" w14:paraId="745202CD" w14:textId="77777777" w:rsidTr="00A572C6">
        <w:trPr>
          <w:trHeight w:val="468"/>
        </w:trPr>
        <w:tc>
          <w:tcPr>
            <w:tcW w:w="1622" w:type="dxa"/>
          </w:tcPr>
          <w:p w14:paraId="303382E2" w14:textId="3001D4BF" w:rsidR="00CC4EBE" w:rsidRPr="00805BE8" w:rsidRDefault="00694878" w:rsidP="00CC4EBE">
            <w:pPr>
              <w:spacing w:before="120" w:after="120"/>
              <w:rPr>
                <w:rFonts w:asciiTheme="minorHAnsi" w:hAnsiTheme="minorHAnsi" w:cstheme="minorHAnsi"/>
              </w:rPr>
            </w:pPr>
            <w:hyperlink r:id="rId24" w:history="1">
              <w:r w:rsidR="00CC4EBE">
                <w:rPr>
                  <w:rStyle w:val="Hyperlink"/>
                  <w:rFonts w:ascii="Arial" w:hAnsi="Arial" w:cs="Arial"/>
                  <w:b/>
                  <w:bCs/>
                  <w:sz w:val="16"/>
                  <w:szCs w:val="16"/>
                </w:rPr>
                <w:t>R4-2300464</w:t>
              </w:r>
            </w:hyperlink>
          </w:p>
        </w:tc>
        <w:tc>
          <w:tcPr>
            <w:tcW w:w="1424" w:type="dxa"/>
          </w:tcPr>
          <w:p w14:paraId="4330D76B" w14:textId="6EB4E511" w:rsidR="00CC4EBE" w:rsidRPr="00805BE8" w:rsidRDefault="00CC4EBE" w:rsidP="00CC4EBE">
            <w:pPr>
              <w:spacing w:before="120" w:after="120"/>
              <w:rPr>
                <w:rFonts w:asciiTheme="minorHAnsi" w:hAnsiTheme="minorHAnsi" w:cstheme="minorHAnsi"/>
              </w:rPr>
            </w:pPr>
            <w:r>
              <w:rPr>
                <w:rFonts w:ascii="Arial" w:hAnsi="Arial" w:cs="Arial"/>
                <w:sz w:val="16"/>
                <w:szCs w:val="16"/>
              </w:rPr>
              <w:t>Intel Corporation</w:t>
            </w:r>
          </w:p>
        </w:tc>
        <w:tc>
          <w:tcPr>
            <w:tcW w:w="6585" w:type="dxa"/>
          </w:tcPr>
          <w:p w14:paraId="387D19CF" w14:textId="77777777" w:rsidR="00B80F54" w:rsidRPr="006208AF" w:rsidRDefault="00B80F54" w:rsidP="00B80F54">
            <w:pPr>
              <w:spacing w:after="120"/>
              <w:rPr>
                <w:b/>
                <w:bCs/>
              </w:rPr>
            </w:pPr>
            <w:r w:rsidRPr="006208AF">
              <w:rPr>
                <w:b/>
                <w:bCs/>
              </w:rPr>
              <w:t>Proposal 1: Group-based reporting is supported for both s-DCI and m-DCI.</w:t>
            </w:r>
          </w:p>
          <w:p w14:paraId="3253FE14" w14:textId="77777777" w:rsidR="00B80F54" w:rsidRPr="006208AF" w:rsidRDefault="00B80F54" w:rsidP="00B80F54">
            <w:pPr>
              <w:spacing w:after="120"/>
              <w:rPr>
                <w:b/>
                <w:bCs/>
              </w:rPr>
            </w:pPr>
            <w:r w:rsidRPr="00C16F18">
              <w:rPr>
                <w:b/>
                <w:bCs/>
              </w:rPr>
              <w:t xml:space="preserve">Proposal 2: Legacy </w:t>
            </w:r>
            <w:r w:rsidRPr="006208AF">
              <w:rPr>
                <w:b/>
                <w:bCs/>
              </w:rPr>
              <w:t>TCI activation can work for Dual TCI to Single TCI case.</w:t>
            </w:r>
          </w:p>
          <w:p w14:paraId="5B4723F9" w14:textId="77777777" w:rsidR="00B80F54" w:rsidRPr="00C16F18" w:rsidRDefault="00B80F54" w:rsidP="00B80F54">
            <w:pPr>
              <w:spacing w:after="120"/>
              <w:rPr>
                <w:b/>
                <w:bCs/>
              </w:rPr>
            </w:pPr>
            <w:r w:rsidRPr="00C16F18">
              <w:rPr>
                <w:b/>
                <w:bCs/>
              </w:rPr>
              <w:t xml:space="preserve">Observation 1: Two TCI states activation may apply for several </w:t>
            </w:r>
            <w:proofErr w:type="spellStart"/>
            <w:r w:rsidRPr="00C16F18">
              <w:rPr>
                <w:b/>
                <w:bCs/>
              </w:rPr>
              <w:t>mTRP</w:t>
            </w:r>
            <w:proofErr w:type="spellEnd"/>
            <w:r w:rsidRPr="00C16F18">
              <w:rPr>
                <w:b/>
                <w:bCs/>
              </w:rPr>
              <w:t xml:space="preserve"> schemes. </w:t>
            </w:r>
            <w:proofErr w:type="gramStart"/>
            <w:r w:rsidRPr="00C16F18">
              <w:rPr>
                <w:b/>
                <w:bCs/>
              </w:rPr>
              <w:t>e.g.</w:t>
            </w:r>
            <w:proofErr w:type="gramEnd"/>
            <w:r w:rsidRPr="00C16F18">
              <w:rPr>
                <w:b/>
                <w:bCs/>
              </w:rPr>
              <w:t xml:space="preserve"> SDM/FDM/TDM.</w:t>
            </w:r>
          </w:p>
          <w:p w14:paraId="533BF813" w14:textId="77777777" w:rsidR="00B80F54" w:rsidRPr="006208AF" w:rsidRDefault="00B80F54" w:rsidP="00B80F54">
            <w:pPr>
              <w:spacing w:after="120"/>
              <w:rPr>
                <w:b/>
                <w:bCs/>
              </w:rPr>
            </w:pPr>
            <w:r>
              <w:rPr>
                <w:b/>
                <w:bCs/>
              </w:rPr>
              <w:t>O</w:t>
            </w:r>
            <w:r w:rsidRPr="006208AF">
              <w:rPr>
                <w:b/>
                <w:bCs/>
              </w:rPr>
              <w:t xml:space="preserve">bservation 2: For two TCI states activation in </w:t>
            </w:r>
            <w:proofErr w:type="spellStart"/>
            <w:r w:rsidRPr="006208AF">
              <w:rPr>
                <w:b/>
                <w:bCs/>
              </w:rPr>
              <w:t>sDCI</w:t>
            </w:r>
            <w:proofErr w:type="spellEnd"/>
            <w:r w:rsidRPr="006208AF">
              <w:rPr>
                <w:b/>
                <w:bCs/>
              </w:rPr>
              <w:t>:</w:t>
            </w:r>
          </w:p>
          <w:p w14:paraId="3EA8CAF7" w14:textId="77777777" w:rsidR="00B80F54" w:rsidRPr="006208AF" w:rsidRDefault="00B80F54" w:rsidP="00B80F54">
            <w:pPr>
              <w:pStyle w:val="ListParagraph"/>
              <w:numPr>
                <w:ilvl w:val="0"/>
                <w:numId w:val="35"/>
              </w:numPr>
              <w:overflowPunct/>
              <w:autoSpaceDE/>
              <w:autoSpaceDN/>
              <w:adjustRightInd/>
              <w:spacing w:after="120"/>
              <w:ind w:firstLineChars="0"/>
              <w:textAlignment w:val="auto"/>
              <w:rPr>
                <w:b/>
                <w:bCs/>
              </w:rPr>
            </w:pPr>
            <w:r w:rsidRPr="006208AF">
              <w:rPr>
                <w:b/>
                <w:bCs/>
              </w:rPr>
              <w:t>MAC-CE based TCI activation alone is not enough to know whether the dual TCI will be used for</w:t>
            </w:r>
            <w:r w:rsidRPr="006208AF">
              <w:rPr>
                <w:b/>
                <w:bCs/>
                <w:lang w:val="en-US"/>
              </w:rPr>
              <w:t xml:space="preserve"> SDM or TDM</w:t>
            </w:r>
            <w:r w:rsidRPr="006208AF">
              <w:rPr>
                <w:b/>
                <w:bCs/>
              </w:rPr>
              <w:t>.</w:t>
            </w:r>
            <w:r w:rsidRPr="006208AF">
              <w:rPr>
                <w:rFonts w:eastAsia="Times New Roman"/>
                <w:b/>
                <w:bCs/>
                <w:lang w:eastAsia="ko-KR"/>
              </w:rPr>
              <w:t xml:space="preserve"> UE can know the SDM scheme in the following DCI activation step where 2 CDM groups are indicated in DCI.</w:t>
            </w:r>
          </w:p>
          <w:p w14:paraId="6C7F4C4E" w14:textId="77777777" w:rsidR="00B80F54" w:rsidRPr="006208AF" w:rsidRDefault="00B80F54" w:rsidP="00B80F54">
            <w:pPr>
              <w:pStyle w:val="ListParagraph"/>
              <w:numPr>
                <w:ilvl w:val="0"/>
                <w:numId w:val="35"/>
              </w:numPr>
              <w:overflowPunct/>
              <w:autoSpaceDE/>
              <w:autoSpaceDN/>
              <w:adjustRightInd/>
              <w:spacing w:after="120"/>
              <w:ind w:firstLineChars="0"/>
              <w:textAlignment w:val="auto"/>
              <w:rPr>
                <w:b/>
                <w:bCs/>
              </w:rPr>
            </w:pPr>
            <w:r w:rsidRPr="006208AF">
              <w:rPr>
                <w:b/>
                <w:bCs/>
              </w:rPr>
              <w:t xml:space="preserve">DCI based TCI activation can distinguish whether the </w:t>
            </w:r>
            <w:r w:rsidRPr="006208AF">
              <w:rPr>
                <w:b/>
                <w:bCs/>
                <w:lang w:val="en-US"/>
              </w:rPr>
              <w:t>two</w:t>
            </w:r>
            <w:r w:rsidRPr="006208AF">
              <w:rPr>
                <w:b/>
                <w:bCs/>
              </w:rPr>
              <w:t xml:space="preserve"> TCI </w:t>
            </w:r>
            <w:r w:rsidRPr="006208AF">
              <w:rPr>
                <w:b/>
                <w:bCs/>
                <w:lang w:val="en-US"/>
              </w:rPr>
              <w:t xml:space="preserve">states </w:t>
            </w:r>
            <w:r w:rsidRPr="006208AF">
              <w:rPr>
                <w:b/>
                <w:bCs/>
              </w:rPr>
              <w:t>will be used for SDM if two CDM groups are indicated.</w:t>
            </w:r>
          </w:p>
          <w:p w14:paraId="6A9F3FB9" w14:textId="77777777" w:rsidR="00B80F54" w:rsidRPr="006208AF" w:rsidRDefault="00B80F54" w:rsidP="00B80F54">
            <w:pPr>
              <w:rPr>
                <w:b/>
                <w:bCs/>
              </w:rPr>
            </w:pPr>
            <w:r w:rsidRPr="006208AF">
              <w:rPr>
                <w:b/>
                <w:bCs/>
              </w:rPr>
              <w:t>Observation 4: Group</w:t>
            </w:r>
            <w:r>
              <w:rPr>
                <w:b/>
                <w:bCs/>
              </w:rPr>
              <w:t>-</w:t>
            </w:r>
            <w:r w:rsidRPr="006208AF">
              <w:rPr>
                <w:b/>
                <w:bCs/>
              </w:rPr>
              <w:t xml:space="preserve">based report can help to </w:t>
            </w:r>
            <w:r w:rsidRPr="006208AF">
              <w:rPr>
                <w:rFonts w:eastAsia="ＭＳ 明朝"/>
                <w:b/>
                <w:bCs/>
              </w:rPr>
              <w:t>distinguish</w:t>
            </w:r>
            <w:r w:rsidRPr="006208AF">
              <w:rPr>
                <w:b/>
                <w:bCs/>
              </w:rPr>
              <w:t xml:space="preserve"> the </w:t>
            </w:r>
            <w:r>
              <w:rPr>
                <w:b/>
                <w:bCs/>
              </w:rPr>
              <w:t xml:space="preserve">scheme of </w:t>
            </w:r>
            <w:proofErr w:type="spellStart"/>
            <w:r>
              <w:rPr>
                <w:b/>
                <w:bCs/>
              </w:rPr>
              <w:t>mTRP</w:t>
            </w:r>
            <w:proofErr w:type="spellEnd"/>
            <w:r w:rsidRPr="006208AF">
              <w:rPr>
                <w:b/>
                <w:bCs/>
              </w:rPr>
              <w:t xml:space="preserve"> for both </w:t>
            </w:r>
            <w:proofErr w:type="spellStart"/>
            <w:r w:rsidRPr="006208AF">
              <w:rPr>
                <w:b/>
                <w:bCs/>
              </w:rPr>
              <w:t>sDCI</w:t>
            </w:r>
            <w:proofErr w:type="spellEnd"/>
            <w:r w:rsidRPr="006208AF">
              <w:rPr>
                <w:b/>
                <w:bCs/>
              </w:rPr>
              <w:t xml:space="preserve"> </w:t>
            </w:r>
            <w:proofErr w:type="gramStart"/>
            <w:r w:rsidRPr="006208AF">
              <w:rPr>
                <w:b/>
                <w:bCs/>
              </w:rPr>
              <w:t>or</w:t>
            </w:r>
            <w:proofErr w:type="gramEnd"/>
            <w:r w:rsidRPr="006208AF">
              <w:rPr>
                <w:b/>
                <w:bCs/>
              </w:rPr>
              <w:t xml:space="preserve"> </w:t>
            </w:r>
            <w:proofErr w:type="spellStart"/>
            <w:r w:rsidRPr="006208AF">
              <w:rPr>
                <w:b/>
                <w:bCs/>
              </w:rPr>
              <w:t>mDCI</w:t>
            </w:r>
            <w:proofErr w:type="spellEnd"/>
            <w:r w:rsidRPr="006208AF">
              <w:rPr>
                <w:b/>
                <w:bCs/>
              </w:rPr>
              <w:t>.</w:t>
            </w:r>
          </w:p>
          <w:p w14:paraId="7A5C91EB" w14:textId="77777777" w:rsidR="00B80F54" w:rsidRPr="006208AF" w:rsidRDefault="00B80F54" w:rsidP="00B80F54">
            <w:pPr>
              <w:rPr>
                <w:b/>
                <w:bCs/>
              </w:rPr>
            </w:pPr>
            <w:r w:rsidRPr="006208AF">
              <w:rPr>
                <w:b/>
                <w:bCs/>
              </w:rPr>
              <w:t xml:space="preserve">Proposal 3: Suggest </w:t>
            </w:r>
            <w:proofErr w:type="gramStart"/>
            <w:r w:rsidRPr="006208AF">
              <w:rPr>
                <w:b/>
                <w:bCs/>
              </w:rPr>
              <w:t>to assume</w:t>
            </w:r>
            <w:proofErr w:type="gramEnd"/>
            <w:r w:rsidRPr="006208AF">
              <w:rPr>
                <w:b/>
                <w:bCs/>
              </w:rPr>
              <w:t xml:space="preserve"> group</w:t>
            </w:r>
            <w:r>
              <w:rPr>
                <w:b/>
                <w:bCs/>
              </w:rPr>
              <w:t>-</w:t>
            </w:r>
            <w:r w:rsidRPr="006208AF">
              <w:rPr>
                <w:b/>
                <w:bCs/>
              </w:rPr>
              <w:t xml:space="preserve">based reporting for SDM for both </w:t>
            </w:r>
            <w:proofErr w:type="spellStart"/>
            <w:r w:rsidRPr="006208AF">
              <w:rPr>
                <w:b/>
                <w:bCs/>
              </w:rPr>
              <w:t>sDCI</w:t>
            </w:r>
            <w:proofErr w:type="spellEnd"/>
            <w:r w:rsidRPr="006208AF">
              <w:rPr>
                <w:b/>
                <w:bCs/>
              </w:rPr>
              <w:t xml:space="preserve"> and </w:t>
            </w:r>
            <w:proofErr w:type="spellStart"/>
            <w:r w:rsidRPr="006208AF">
              <w:rPr>
                <w:b/>
                <w:bCs/>
              </w:rPr>
              <w:t>mDCI</w:t>
            </w:r>
            <w:proofErr w:type="spellEnd"/>
            <w:r w:rsidRPr="006208AF">
              <w:rPr>
                <w:b/>
                <w:bCs/>
              </w:rPr>
              <w:t xml:space="preserve">. </w:t>
            </w:r>
          </w:p>
          <w:p w14:paraId="4C56CBEC" w14:textId="77777777" w:rsidR="00B80F54" w:rsidRPr="006208AF" w:rsidRDefault="00B80F54" w:rsidP="00B80F54">
            <w:pPr>
              <w:rPr>
                <w:b/>
                <w:bCs/>
              </w:rPr>
            </w:pPr>
            <w:r w:rsidRPr="006208AF">
              <w:rPr>
                <w:b/>
                <w:bCs/>
              </w:rPr>
              <w:t>Proposal 4: If group</w:t>
            </w:r>
            <w:r>
              <w:rPr>
                <w:b/>
                <w:bCs/>
              </w:rPr>
              <w:t>-</w:t>
            </w:r>
            <w:r w:rsidRPr="006208AF">
              <w:rPr>
                <w:b/>
                <w:bCs/>
              </w:rPr>
              <w:t xml:space="preserve">based reporting is assumed for SDM, different requirements can be defined for SDM or TDM schemes in </w:t>
            </w:r>
            <w:proofErr w:type="spellStart"/>
            <w:r w:rsidRPr="006208AF">
              <w:rPr>
                <w:b/>
                <w:bCs/>
              </w:rPr>
              <w:t>mTRP</w:t>
            </w:r>
            <w:proofErr w:type="spellEnd"/>
            <w:r w:rsidRPr="006208AF">
              <w:rPr>
                <w:b/>
                <w:bCs/>
              </w:rPr>
              <w:t xml:space="preserve"> separately. Otherwise, the same requirement will apply for both schemes. </w:t>
            </w:r>
          </w:p>
          <w:p w14:paraId="38D9F7C6" w14:textId="77777777" w:rsidR="00B80F54" w:rsidRPr="006208AF" w:rsidRDefault="00B80F54" w:rsidP="00B80F54">
            <w:pPr>
              <w:rPr>
                <w:b/>
                <w:bCs/>
              </w:rPr>
            </w:pPr>
            <w:r w:rsidRPr="006208AF">
              <w:rPr>
                <w:b/>
                <w:bCs/>
              </w:rPr>
              <w:t xml:space="preserve">Proposal 5: For SDM scheme in both </w:t>
            </w:r>
            <w:proofErr w:type="spellStart"/>
            <w:r w:rsidRPr="006208AF">
              <w:rPr>
                <w:b/>
                <w:bCs/>
              </w:rPr>
              <w:t>sDCI</w:t>
            </w:r>
            <w:proofErr w:type="spellEnd"/>
            <w:r w:rsidRPr="006208AF">
              <w:rPr>
                <w:b/>
                <w:bCs/>
              </w:rPr>
              <w:t xml:space="preserve"> </w:t>
            </w:r>
            <w:proofErr w:type="gramStart"/>
            <w:r w:rsidRPr="006208AF">
              <w:rPr>
                <w:b/>
                <w:bCs/>
              </w:rPr>
              <w:t>or</w:t>
            </w:r>
            <w:proofErr w:type="gramEnd"/>
            <w:r w:rsidRPr="006208AF">
              <w:rPr>
                <w:b/>
                <w:bCs/>
              </w:rPr>
              <w:t xml:space="preserve"> </w:t>
            </w:r>
            <w:proofErr w:type="spellStart"/>
            <w:r w:rsidRPr="006208AF">
              <w:rPr>
                <w:b/>
                <w:bCs/>
              </w:rPr>
              <w:t>mDCI</w:t>
            </w:r>
            <w:proofErr w:type="spellEnd"/>
            <w:r w:rsidRPr="006208AF">
              <w:rPr>
                <w:b/>
                <w:bCs/>
              </w:rPr>
              <w:t>, known condition should be based on group based reporting.</w:t>
            </w:r>
          </w:p>
          <w:p w14:paraId="1D033502" w14:textId="77777777" w:rsidR="00B80F54" w:rsidRPr="006208AF" w:rsidRDefault="00B80F54" w:rsidP="00B80F54">
            <w:pPr>
              <w:rPr>
                <w:b/>
                <w:bCs/>
                <w:lang w:eastAsia="zh-TW"/>
              </w:rPr>
            </w:pPr>
            <w:r w:rsidRPr="006208AF">
              <w:rPr>
                <w:b/>
                <w:bCs/>
                <w:lang w:eastAsia="zh-TW"/>
              </w:rPr>
              <w:t>Proposal 6: Only consider known case for both TCI states in dual TCI activation since panel ID is transparent.</w:t>
            </w:r>
          </w:p>
          <w:p w14:paraId="1F154B8B" w14:textId="77777777" w:rsidR="00B80F54" w:rsidRPr="006208AF" w:rsidRDefault="00B80F54" w:rsidP="00B80F54">
            <w:pPr>
              <w:pStyle w:val="0Maintext"/>
              <w:spacing w:after="120" w:afterAutospacing="0" w:line="240" w:lineRule="auto"/>
              <w:ind w:firstLine="0"/>
              <w:rPr>
                <w:rFonts w:cs="Times New Roman"/>
                <w:b/>
                <w:bCs/>
              </w:rPr>
            </w:pPr>
            <w:r w:rsidRPr="006208AF">
              <w:rPr>
                <w:rFonts w:cs="Times New Roman"/>
                <w:b/>
                <w:bCs/>
              </w:rPr>
              <w:t>Proposal 7: RAN4 to discuss whether panel activation delay is needed if 2</w:t>
            </w:r>
            <w:r w:rsidRPr="006208AF">
              <w:rPr>
                <w:rFonts w:cs="Times New Roman"/>
                <w:b/>
                <w:bCs/>
                <w:vertAlign w:val="superscript"/>
              </w:rPr>
              <w:t>nd</w:t>
            </w:r>
            <w:r w:rsidRPr="006208AF">
              <w:rPr>
                <w:rFonts w:cs="Times New Roman"/>
                <w:b/>
                <w:bCs/>
              </w:rPr>
              <w:t xml:space="preserve"> panel has been turned off for power saving purpose. </w:t>
            </w:r>
          </w:p>
          <w:p w14:paraId="0EFFE7B8" w14:textId="77777777" w:rsidR="00B80F54" w:rsidRPr="005104DD" w:rsidRDefault="00B80F54" w:rsidP="00B80F54">
            <w:pPr>
              <w:pStyle w:val="BodyText"/>
              <w:rPr>
                <w:rFonts w:eastAsia="Malgun Gothic"/>
                <w:b/>
                <w:bCs/>
                <w:noProof/>
              </w:rPr>
            </w:pPr>
            <w:r>
              <w:rPr>
                <w:rFonts w:eastAsia="Malgun Gothic"/>
                <w:b/>
                <w:bCs/>
                <w:noProof/>
              </w:rPr>
              <w:t>Observation 5</w:t>
            </w:r>
            <w:r w:rsidRPr="005104DD">
              <w:rPr>
                <w:rFonts w:eastAsia="Malgun Gothic"/>
                <w:b/>
                <w:bCs/>
                <w:noProof/>
              </w:rPr>
              <w:t>: For TCI state list update delay, it will include two types of TCI state list update for mDCI and sDCI respectively:</w:t>
            </w:r>
          </w:p>
          <w:p w14:paraId="0A69379E" w14:textId="77777777" w:rsidR="00B80F54" w:rsidRPr="005104DD" w:rsidRDefault="00B80F54" w:rsidP="00B80F54">
            <w:pPr>
              <w:pStyle w:val="BodyText"/>
              <w:numPr>
                <w:ilvl w:val="0"/>
                <w:numId w:val="36"/>
              </w:numPr>
              <w:spacing w:after="120" w:line="259" w:lineRule="auto"/>
              <w:rPr>
                <w:rFonts w:eastAsia="Malgun Gothic"/>
                <w:b/>
                <w:bCs/>
                <w:noProof/>
              </w:rPr>
            </w:pPr>
            <w:r w:rsidRPr="005104DD">
              <w:rPr>
                <w:rFonts w:eastAsia="Malgun Gothic"/>
                <w:b/>
                <w:bCs/>
                <w:noProof/>
              </w:rPr>
              <w:lastRenderedPageBreak/>
              <w:t xml:space="preserve">for mDCI: </w:t>
            </w:r>
            <w:r>
              <w:rPr>
                <w:rFonts w:eastAsia="Malgun Gothic"/>
                <w:b/>
                <w:bCs/>
                <w:noProof/>
              </w:rPr>
              <w:t>up to 8</w:t>
            </w:r>
            <w:r w:rsidRPr="005104DD">
              <w:rPr>
                <w:rFonts w:eastAsia="Malgun Gothic"/>
                <w:b/>
                <w:bCs/>
                <w:noProof/>
              </w:rPr>
              <w:t xml:space="preserve"> TCI states come from the same TRP</w:t>
            </w:r>
          </w:p>
          <w:p w14:paraId="01875D9A" w14:textId="77777777" w:rsidR="00B80F54" w:rsidRPr="005104DD" w:rsidRDefault="00B80F54" w:rsidP="00B80F54">
            <w:pPr>
              <w:pStyle w:val="BodyText"/>
              <w:numPr>
                <w:ilvl w:val="0"/>
                <w:numId w:val="36"/>
              </w:numPr>
              <w:spacing w:after="120" w:line="259" w:lineRule="auto"/>
              <w:rPr>
                <w:rFonts w:eastAsia="Malgun Gothic"/>
                <w:b/>
                <w:bCs/>
                <w:noProof/>
              </w:rPr>
            </w:pPr>
            <w:r w:rsidRPr="005104DD">
              <w:rPr>
                <w:rFonts w:eastAsia="Malgun Gothic"/>
                <w:b/>
                <w:bCs/>
                <w:noProof/>
              </w:rPr>
              <w:t xml:space="preserve">for sDCI: two TCI states from two TRP in one codepoint, </w:t>
            </w:r>
            <w:r>
              <w:rPr>
                <w:rFonts w:eastAsia="Malgun Gothic"/>
                <w:b/>
                <w:bCs/>
                <w:noProof/>
              </w:rPr>
              <w:t>up to 8</w:t>
            </w:r>
            <w:r w:rsidRPr="005104DD">
              <w:rPr>
                <w:rFonts w:eastAsia="Malgun Gothic"/>
                <w:b/>
                <w:bCs/>
                <w:noProof/>
              </w:rPr>
              <w:t xml:space="preserve"> codepoints.</w:t>
            </w:r>
          </w:p>
          <w:p w14:paraId="411E8F13" w14:textId="77777777" w:rsidR="00B80F54" w:rsidRDefault="00B80F54" w:rsidP="00B80F54">
            <w:pPr>
              <w:pStyle w:val="BodyText"/>
              <w:rPr>
                <w:rFonts w:eastAsia="Malgun Gothic"/>
                <w:noProof/>
              </w:rPr>
            </w:pPr>
            <w:r w:rsidRPr="00395BF8">
              <w:rPr>
                <w:rFonts w:eastAsia="Malgun Gothic"/>
                <w:b/>
                <w:bCs/>
                <w:noProof/>
              </w:rPr>
              <w:t xml:space="preserve">Observation </w:t>
            </w:r>
            <w:r>
              <w:rPr>
                <w:rFonts w:eastAsia="Malgun Gothic"/>
                <w:b/>
                <w:bCs/>
                <w:noProof/>
              </w:rPr>
              <w:t>6</w:t>
            </w:r>
            <w:r w:rsidRPr="00395BF8">
              <w:rPr>
                <w:rFonts w:eastAsia="Malgun Gothic"/>
                <w:b/>
                <w:bCs/>
                <w:noProof/>
              </w:rPr>
              <w:t>:</w:t>
            </w:r>
            <w:r>
              <w:rPr>
                <w:rFonts w:eastAsia="Malgun Gothic"/>
                <w:noProof/>
              </w:rPr>
              <w:t xml:space="preserve"> </w:t>
            </w:r>
            <w:r w:rsidRPr="00395BF8">
              <w:rPr>
                <w:rFonts w:eastAsia="Malgun Gothic"/>
                <w:b/>
                <w:bCs/>
                <w:noProof/>
              </w:rPr>
              <w:t>In RAN4, MAC CE based TCI state list update delay requirement in clause 8.10.6 can applied for mDCI case with the assumption that one TCI state can be actived.</w:t>
            </w:r>
          </w:p>
          <w:p w14:paraId="4C63933C" w14:textId="77777777" w:rsidR="00B80F54" w:rsidRPr="005104DD" w:rsidRDefault="00B80F54" w:rsidP="00B80F54">
            <w:pPr>
              <w:pStyle w:val="BodyText"/>
              <w:rPr>
                <w:rFonts w:eastAsia="Malgun Gothic"/>
                <w:b/>
                <w:bCs/>
                <w:noProof/>
              </w:rPr>
            </w:pPr>
            <w:r w:rsidRPr="005104DD">
              <w:rPr>
                <w:rFonts w:eastAsia="Malgun Gothic"/>
                <w:b/>
                <w:bCs/>
                <w:noProof/>
              </w:rPr>
              <w:t xml:space="preserve">Proposal </w:t>
            </w:r>
            <w:r>
              <w:rPr>
                <w:rFonts w:eastAsia="Malgun Gothic"/>
                <w:b/>
                <w:bCs/>
                <w:noProof/>
              </w:rPr>
              <w:t>8</w:t>
            </w:r>
            <w:r w:rsidRPr="005104DD">
              <w:rPr>
                <w:rFonts w:eastAsia="Malgun Gothic"/>
                <w:b/>
                <w:bCs/>
                <w:noProof/>
              </w:rPr>
              <w:t xml:space="preserve">: RAN4 to </w:t>
            </w:r>
            <w:r>
              <w:rPr>
                <w:rFonts w:eastAsia="Malgun Gothic"/>
                <w:b/>
                <w:bCs/>
                <w:noProof/>
              </w:rPr>
              <w:t xml:space="preserve">further </w:t>
            </w:r>
            <w:r w:rsidRPr="005104DD">
              <w:rPr>
                <w:rFonts w:eastAsia="Malgun Gothic"/>
                <w:b/>
                <w:bCs/>
                <w:noProof/>
              </w:rPr>
              <w:t xml:space="preserve">discuss whether </w:t>
            </w:r>
            <w:r>
              <w:rPr>
                <w:rFonts w:eastAsia="Malgun Gothic"/>
                <w:b/>
                <w:bCs/>
                <w:noProof/>
              </w:rPr>
              <w:t xml:space="preserve">to </w:t>
            </w:r>
            <w:r w:rsidRPr="005104DD">
              <w:rPr>
                <w:rFonts w:eastAsia="Malgun Gothic"/>
                <w:b/>
                <w:bCs/>
                <w:noProof/>
              </w:rPr>
              <w:t xml:space="preserve">define two types of TCI state list update </w:t>
            </w:r>
            <w:r>
              <w:rPr>
                <w:rFonts w:eastAsia="Malgun Gothic"/>
                <w:b/>
                <w:bCs/>
                <w:noProof/>
              </w:rPr>
              <w:t>delay</w:t>
            </w:r>
            <w:r w:rsidRPr="005104DD">
              <w:rPr>
                <w:rFonts w:eastAsia="Malgun Gothic"/>
                <w:b/>
                <w:bCs/>
                <w:noProof/>
              </w:rPr>
              <w:t xml:space="preserve"> requirement for sDCI and mDCI respectively, or just define a common one.</w:t>
            </w:r>
          </w:p>
          <w:p w14:paraId="43C4EA01" w14:textId="2314471B" w:rsidR="00CC4EBE" w:rsidRPr="00805BE8" w:rsidRDefault="00B80F54" w:rsidP="00B80F54">
            <w:pPr>
              <w:spacing w:before="120" w:after="120"/>
              <w:rPr>
                <w:rFonts w:asciiTheme="minorHAnsi" w:hAnsiTheme="minorHAnsi" w:cstheme="minorHAnsi"/>
              </w:rPr>
            </w:pPr>
            <w:r w:rsidRPr="006208AF">
              <w:rPr>
                <w:b/>
                <w:bCs/>
                <w:lang w:val="en-US" w:eastAsia="zh-CN"/>
              </w:rPr>
              <w:t xml:space="preserve">Proposal </w:t>
            </w:r>
            <w:r>
              <w:rPr>
                <w:b/>
                <w:bCs/>
                <w:lang w:val="en-US" w:eastAsia="zh-CN"/>
              </w:rPr>
              <w:t>9</w:t>
            </w:r>
            <w:r w:rsidRPr="006208AF">
              <w:rPr>
                <w:b/>
                <w:bCs/>
                <w:lang w:val="en-US" w:eastAsia="zh-CN"/>
              </w:rPr>
              <w:t xml:space="preserve">: The total TCI activation delay for simultaneous reception is from UE receive the first MAC CE command to the time </w:t>
            </w:r>
            <w:r>
              <w:rPr>
                <w:b/>
                <w:bCs/>
                <w:lang w:val="en-US" w:eastAsia="zh-CN"/>
              </w:rPr>
              <w:t xml:space="preserve">UE </w:t>
            </w:r>
            <w:r w:rsidRPr="006208AF">
              <w:rPr>
                <w:b/>
                <w:bCs/>
                <w:lang w:val="en-US" w:eastAsia="zh-CN"/>
              </w:rPr>
              <w:t xml:space="preserve">has finish two TCI states activation no matter </w:t>
            </w:r>
            <w:r>
              <w:rPr>
                <w:b/>
                <w:bCs/>
                <w:lang w:val="en-US" w:eastAsia="zh-CN"/>
              </w:rPr>
              <w:t xml:space="preserve">whether the </w:t>
            </w:r>
            <w:r w:rsidRPr="006208AF">
              <w:rPr>
                <w:b/>
                <w:bCs/>
                <w:lang w:val="en-US" w:eastAsia="zh-CN"/>
              </w:rPr>
              <w:t xml:space="preserve">two TCI states are activated </w:t>
            </w:r>
            <w:r>
              <w:rPr>
                <w:b/>
                <w:bCs/>
                <w:lang w:val="en-US" w:eastAsia="zh-CN"/>
              </w:rPr>
              <w:t>by</w:t>
            </w:r>
            <w:r w:rsidRPr="006208AF">
              <w:rPr>
                <w:b/>
                <w:bCs/>
                <w:lang w:val="en-US" w:eastAsia="zh-CN"/>
              </w:rPr>
              <w:t xml:space="preserve"> one MAC CE or two MAC CEs.</w:t>
            </w:r>
          </w:p>
        </w:tc>
      </w:tr>
      <w:tr w:rsidR="00CC4EBE" w14:paraId="683E95E2" w14:textId="77777777" w:rsidTr="00A572C6">
        <w:trPr>
          <w:trHeight w:val="468"/>
        </w:trPr>
        <w:tc>
          <w:tcPr>
            <w:tcW w:w="1622" w:type="dxa"/>
          </w:tcPr>
          <w:p w14:paraId="09425588" w14:textId="514B7894" w:rsidR="00CC4EBE" w:rsidRPr="00805BE8" w:rsidRDefault="00694878" w:rsidP="00CC4EBE">
            <w:pPr>
              <w:spacing w:before="120" w:after="120"/>
              <w:rPr>
                <w:rFonts w:asciiTheme="minorHAnsi" w:hAnsiTheme="minorHAnsi" w:cstheme="minorHAnsi"/>
              </w:rPr>
            </w:pPr>
            <w:hyperlink r:id="rId25" w:history="1">
              <w:r w:rsidR="00CC4EBE">
                <w:rPr>
                  <w:rStyle w:val="Hyperlink"/>
                  <w:rFonts w:ascii="Arial" w:hAnsi="Arial" w:cs="Arial"/>
                  <w:b/>
                  <w:bCs/>
                  <w:sz w:val="16"/>
                  <w:szCs w:val="16"/>
                </w:rPr>
                <w:t>R4-2300526</w:t>
              </w:r>
            </w:hyperlink>
          </w:p>
        </w:tc>
        <w:tc>
          <w:tcPr>
            <w:tcW w:w="1424" w:type="dxa"/>
          </w:tcPr>
          <w:p w14:paraId="50D7FAFA" w14:textId="2CC49D29" w:rsidR="00CC4EBE" w:rsidRPr="00805BE8" w:rsidRDefault="00CC4EBE" w:rsidP="00CC4EBE">
            <w:pPr>
              <w:spacing w:before="120" w:after="120"/>
              <w:rPr>
                <w:rFonts w:asciiTheme="minorHAnsi" w:hAnsiTheme="minorHAnsi" w:cstheme="minorHAnsi"/>
              </w:rPr>
            </w:pPr>
            <w:r>
              <w:rPr>
                <w:rFonts w:ascii="Arial" w:hAnsi="Arial" w:cs="Arial"/>
                <w:sz w:val="16"/>
                <w:szCs w:val="16"/>
              </w:rPr>
              <w:t>Nokia, Nokia Shanghai Bell</w:t>
            </w:r>
          </w:p>
        </w:tc>
        <w:tc>
          <w:tcPr>
            <w:tcW w:w="6585" w:type="dxa"/>
          </w:tcPr>
          <w:p w14:paraId="57C5BECC" w14:textId="77777777" w:rsidR="002040D8" w:rsidRDefault="002040D8" w:rsidP="002040D8">
            <w:pPr>
              <w:pStyle w:val="TOC4"/>
              <w:rPr>
                <w:rFonts w:asciiTheme="minorHAnsi" w:eastAsiaTheme="minorEastAsia" w:hAnsiTheme="minorHAnsi"/>
                <w:sz w:val="22"/>
              </w:rPr>
            </w:pPr>
            <w:r>
              <w:rPr>
                <w:rFonts w:eastAsiaTheme="minorHAnsi" w:cstheme="minorBidi"/>
                <w:b/>
                <w:i/>
                <w:noProof w:val="0"/>
                <w:szCs w:val="22"/>
                <w:lang w:val="en-US"/>
              </w:rPr>
              <w:fldChar w:fldCharType="begin"/>
            </w:r>
            <w:r>
              <w:rPr>
                <w:i/>
                <w:iCs/>
              </w:rPr>
              <w:instrText xml:space="preserve"> TOC \n \h \z \t "RAN4 proposal,5,RAN4 observation,4" </w:instrText>
            </w:r>
            <w:r>
              <w:rPr>
                <w:rFonts w:eastAsiaTheme="minorHAnsi" w:cstheme="minorBidi"/>
                <w:b/>
                <w:i/>
                <w:noProof w:val="0"/>
                <w:szCs w:val="22"/>
                <w:lang w:val="en-US"/>
              </w:rPr>
              <w:fldChar w:fldCharType="separate"/>
            </w:r>
            <w:hyperlink w:anchor="_Toc127557096" w:history="1">
              <w:r w:rsidRPr="002375CB">
                <w:rPr>
                  <w:rStyle w:val="Hyperlink"/>
                  <w:b/>
                  <w:bCs/>
                </w:rPr>
                <w:t>Observation 1:</w:t>
              </w:r>
              <w:r w:rsidRPr="002375CB">
                <w:rPr>
                  <w:rStyle w:val="Hyperlink"/>
                </w:rPr>
                <w:t xml:space="preserve"> In a dual TCI to single TCI state switch scenario for PDSCH, the UE will still receive one PDSCH. This is similar to the legacy single TRP scenario.</w:t>
              </w:r>
            </w:hyperlink>
          </w:p>
          <w:p w14:paraId="58357219" w14:textId="77777777" w:rsidR="002040D8" w:rsidRDefault="00694878" w:rsidP="002040D8">
            <w:pPr>
              <w:pStyle w:val="TOC4"/>
              <w:rPr>
                <w:rFonts w:asciiTheme="minorHAnsi" w:eastAsiaTheme="minorEastAsia" w:hAnsiTheme="minorHAnsi"/>
                <w:sz w:val="22"/>
              </w:rPr>
            </w:pPr>
            <w:hyperlink w:anchor="_Toc127557097" w:history="1">
              <w:r w:rsidR="002040D8" w:rsidRPr="002375CB">
                <w:rPr>
                  <w:rStyle w:val="Hyperlink"/>
                  <w:b/>
                  <w:bCs/>
                </w:rPr>
                <w:t>Observation 2:</w:t>
              </w:r>
              <w:r w:rsidR="002040D8" w:rsidRPr="002375CB">
                <w:rPr>
                  <w:rStyle w:val="Hyperlink"/>
                </w:rPr>
                <w:t xml:space="preserve"> Existing defined requirements for RRC-based TCI state switch delay apply only when 1 TCI state is configured in RRC state list.</w:t>
              </w:r>
            </w:hyperlink>
          </w:p>
          <w:p w14:paraId="156708B2" w14:textId="77777777" w:rsidR="002040D8" w:rsidRDefault="00694878" w:rsidP="002040D8">
            <w:pPr>
              <w:pStyle w:val="TOC5"/>
              <w:rPr>
                <w:rFonts w:asciiTheme="minorHAnsi" w:eastAsiaTheme="minorEastAsia" w:hAnsiTheme="minorHAnsi"/>
                <w:b/>
                <w:sz w:val="22"/>
              </w:rPr>
            </w:pPr>
            <w:hyperlink w:anchor="_Toc127557098" w:history="1">
              <w:r w:rsidR="002040D8" w:rsidRPr="002375CB">
                <w:rPr>
                  <w:rStyle w:val="Hyperlink"/>
                </w:rPr>
                <w:t>Proposal 1: RRC based TCI state switch delay requirements need to be updated to reflect the switch from s-DCI to m-DCI where the UE will receive two target TCI states</w:t>
              </w:r>
            </w:hyperlink>
          </w:p>
          <w:p w14:paraId="2CC53F73" w14:textId="77777777" w:rsidR="002040D8" w:rsidRDefault="00694878" w:rsidP="002040D8">
            <w:pPr>
              <w:pStyle w:val="TOC4"/>
              <w:rPr>
                <w:rFonts w:asciiTheme="minorHAnsi" w:eastAsiaTheme="minorEastAsia" w:hAnsiTheme="minorHAnsi"/>
                <w:sz w:val="22"/>
              </w:rPr>
            </w:pPr>
            <w:hyperlink w:anchor="_Toc127557099" w:history="1">
              <w:r w:rsidR="002040D8" w:rsidRPr="002375CB">
                <w:rPr>
                  <w:rStyle w:val="Hyperlink"/>
                  <w:b/>
                  <w:bCs/>
                </w:rPr>
                <w:t>Observation 3:</w:t>
              </w:r>
              <w:r w:rsidR="002040D8" w:rsidRPr="002375CB">
                <w:rPr>
                  <w:rStyle w:val="Hyperlink"/>
                </w:rPr>
                <w:t xml:space="preserve"> MAC CE based TCI switch in sDCI with non-SFN PDCCH scenario involves only one target TCI state.</w:t>
              </w:r>
            </w:hyperlink>
          </w:p>
          <w:p w14:paraId="261FEDC1" w14:textId="77777777" w:rsidR="002040D8" w:rsidRDefault="00694878" w:rsidP="002040D8">
            <w:pPr>
              <w:pStyle w:val="TOC5"/>
              <w:rPr>
                <w:rFonts w:asciiTheme="minorHAnsi" w:eastAsiaTheme="minorEastAsia" w:hAnsiTheme="minorHAnsi"/>
                <w:b/>
                <w:sz w:val="22"/>
              </w:rPr>
            </w:pPr>
            <w:hyperlink w:anchor="_Toc127557100" w:history="1">
              <w:r w:rsidR="002040D8" w:rsidRPr="002375CB">
                <w:rPr>
                  <w:rStyle w:val="Hyperlink"/>
                </w:rPr>
                <w:t>Proposal 2: For non-SFN based TCI indication method for PDCCH, use legacy Rel-15 TCI state switching requirements for multi Rx.</w:t>
              </w:r>
            </w:hyperlink>
          </w:p>
          <w:p w14:paraId="31F0C9D3" w14:textId="77777777" w:rsidR="002040D8" w:rsidRDefault="00694878" w:rsidP="002040D8">
            <w:pPr>
              <w:pStyle w:val="TOC4"/>
              <w:rPr>
                <w:rFonts w:asciiTheme="minorHAnsi" w:eastAsiaTheme="minorEastAsia" w:hAnsiTheme="minorHAnsi"/>
                <w:sz w:val="22"/>
              </w:rPr>
            </w:pPr>
            <w:hyperlink w:anchor="_Toc127557101" w:history="1">
              <w:r w:rsidR="002040D8" w:rsidRPr="002375CB">
                <w:rPr>
                  <w:rStyle w:val="Hyperlink"/>
                  <w:b/>
                  <w:bCs/>
                </w:rPr>
                <w:t>Observation 4:</w:t>
              </w:r>
              <w:r w:rsidR="002040D8" w:rsidRPr="002375CB">
                <w:rPr>
                  <w:rStyle w:val="Hyperlink"/>
                </w:rPr>
                <w:t xml:space="preserve"> When PDCCH SFN is used one MAC CE is used to indicate two TCI states used for PDCCH.</w:t>
              </w:r>
            </w:hyperlink>
          </w:p>
          <w:p w14:paraId="7D7B6CC7" w14:textId="77777777" w:rsidR="002040D8" w:rsidRDefault="00694878" w:rsidP="002040D8">
            <w:pPr>
              <w:pStyle w:val="TOC5"/>
              <w:rPr>
                <w:rFonts w:asciiTheme="minorHAnsi" w:eastAsiaTheme="minorEastAsia" w:hAnsiTheme="minorHAnsi"/>
                <w:b/>
                <w:sz w:val="22"/>
              </w:rPr>
            </w:pPr>
            <w:hyperlink w:anchor="_Toc127557102" w:history="1">
              <w:r w:rsidR="002040D8" w:rsidRPr="002375CB">
                <w:rPr>
                  <w:rStyle w:val="Hyperlink"/>
                </w:rPr>
                <w:t>Proposal 3: RAN4 to discuss if MAC CE based switching requirements for PDCCH SFN are to be defined for multiRx.</w:t>
              </w:r>
            </w:hyperlink>
          </w:p>
          <w:p w14:paraId="0309194A" w14:textId="77777777" w:rsidR="002040D8" w:rsidRDefault="00694878" w:rsidP="002040D8">
            <w:pPr>
              <w:pStyle w:val="TOC5"/>
              <w:rPr>
                <w:rFonts w:asciiTheme="minorHAnsi" w:eastAsiaTheme="minorEastAsia" w:hAnsiTheme="minorHAnsi"/>
                <w:b/>
                <w:sz w:val="22"/>
              </w:rPr>
            </w:pPr>
            <w:hyperlink w:anchor="_Toc127557103" w:history="1">
              <w:r w:rsidR="002040D8" w:rsidRPr="002375CB">
                <w:rPr>
                  <w:rStyle w:val="Hyperlink"/>
                </w:rPr>
                <w:t>Proposal 4: RAN4 to reuse Rel-16 requirements for the case of DCI-based TCI switching for PDSCH in single DCI scenario.</w:t>
              </w:r>
            </w:hyperlink>
          </w:p>
          <w:p w14:paraId="0F1BDD44" w14:textId="77777777" w:rsidR="002040D8" w:rsidRDefault="00694878" w:rsidP="002040D8">
            <w:pPr>
              <w:pStyle w:val="TOC4"/>
              <w:rPr>
                <w:rFonts w:asciiTheme="minorHAnsi" w:eastAsiaTheme="minorEastAsia" w:hAnsiTheme="minorHAnsi"/>
                <w:sz w:val="22"/>
              </w:rPr>
            </w:pPr>
            <w:hyperlink w:anchor="_Toc127557104" w:history="1">
              <w:r w:rsidR="002040D8" w:rsidRPr="002375CB">
                <w:rPr>
                  <w:rStyle w:val="Hyperlink"/>
                  <w:b/>
                  <w:bCs/>
                </w:rPr>
                <w:t>Observation 5:</w:t>
              </w:r>
              <w:r w:rsidR="002040D8" w:rsidRPr="002375CB">
                <w:rPr>
                  <w:rStyle w:val="Hyperlink"/>
                  <w:bCs/>
                </w:rPr>
                <w:t xml:space="preserve"> The existing switching delays as well as known conditions for target TCI states were defined keeping in mind a single TRP deployment where the concept of s-DCI and m-DCI based operations didn’t exist. s-DCI based multi-TRP operations are suitable for ideal backhaul and this kind of operation is susceptible to delays.</w:t>
              </w:r>
            </w:hyperlink>
          </w:p>
          <w:p w14:paraId="3B0421B8" w14:textId="77777777" w:rsidR="002040D8" w:rsidRDefault="00694878" w:rsidP="002040D8">
            <w:pPr>
              <w:pStyle w:val="TOC5"/>
              <w:rPr>
                <w:rFonts w:asciiTheme="minorHAnsi" w:eastAsiaTheme="minorEastAsia" w:hAnsiTheme="minorHAnsi"/>
                <w:b/>
                <w:sz w:val="22"/>
              </w:rPr>
            </w:pPr>
            <w:hyperlink w:anchor="_Toc127557105" w:history="1">
              <w:r w:rsidR="002040D8" w:rsidRPr="002375CB">
                <w:rPr>
                  <w:rStyle w:val="Hyperlink"/>
                </w:rPr>
                <w:t>Proposal 5: Further study if the existing requirements for target TCI state switching delays as well as known conditions can be tailored to suit s-DCI based m-TRP network deployments.</w:t>
              </w:r>
            </w:hyperlink>
          </w:p>
          <w:p w14:paraId="288E5A2D" w14:textId="77777777" w:rsidR="002040D8" w:rsidRDefault="00694878" w:rsidP="002040D8">
            <w:pPr>
              <w:pStyle w:val="TOC5"/>
              <w:rPr>
                <w:rFonts w:asciiTheme="minorHAnsi" w:eastAsiaTheme="minorEastAsia" w:hAnsiTheme="minorHAnsi"/>
                <w:b/>
                <w:sz w:val="22"/>
              </w:rPr>
            </w:pPr>
            <w:hyperlink w:anchor="_Toc127557106" w:history="1">
              <w:r w:rsidR="002040D8" w:rsidRPr="002375CB">
                <w:rPr>
                  <w:rStyle w:val="Hyperlink"/>
                </w:rPr>
                <w:t>Proposal 6: For a UE operating in multi-DCI mode, TCI state switching applies per Rx chain independently, and thus TCI state switching delay requirements for single TRP mode can be reused per DCI.</w:t>
              </w:r>
            </w:hyperlink>
          </w:p>
          <w:p w14:paraId="78262B03" w14:textId="77777777" w:rsidR="002040D8" w:rsidRDefault="00694878" w:rsidP="002040D8">
            <w:pPr>
              <w:pStyle w:val="TOC4"/>
              <w:rPr>
                <w:rFonts w:asciiTheme="minorHAnsi" w:eastAsiaTheme="minorEastAsia" w:hAnsiTheme="minorHAnsi"/>
                <w:sz w:val="22"/>
              </w:rPr>
            </w:pPr>
            <w:hyperlink w:anchor="_Toc127557107" w:history="1">
              <w:r w:rsidR="002040D8" w:rsidRPr="002375CB">
                <w:rPr>
                  <w:rStyle w:val="Hyperlink"/>
                  <w:b/>
                  <w:bCs/>
                </w:rPr>
                <w:t>Observation 6:</w:t>
              </w:r>
              <w:r w:rsidR="002040D8" w:rsidRPr="002375CB">
                <w:rPr>
                  <w:rStyle w:val="Hyperlink"/>
                </w:rPr>
                <w:t xml:space="preserve"> In case 2 DCIs from different TRPs are received with a time distance smaller than timerDurationForQCL, RAN1 requirements state that the UE can receive PDSCH on both TCI states when timerDurationForQCL has passed for both states.</w:t>
              </w:r>
            </w:hyperlink>
          </w:p>
          <w:p w14:paraId="6B4D1AE8" w14:textId="77777777" w:rsidR="002040D8" w:rsidRDefault="00694878" w:rsidP="002040D8">
            <w:pPr>
              <w:pStyle w:val="TOC5"/>
              <w:rPr>
                <w:rFonts w:asciiTheme="minorHAnsi" w:eastAsiaTheme="minorEastAsia" w:hAnsiTheme="minorHAnsi"/>
                <w:b/>
                <w:sz w:val="22"/>
              </w:rPr>
            </w:pPr>
            <w:hyperlink w:anchor="_Toc127557108" w:history="1">
              <w:r w:rsidR="002040D8" w:rsidRPr="002375CB">
                <w:rPr>
                  <w:rStyle w:val="Hyperlink"/>
                </w:rPr>
                <w:t>Proposal 7: In mDCI scenario, if DCI based TCI switch command from one TRP is received at n1, DCI state from other TRP is received at n2, and |n1-n2| &lt; timeDurationForQCL the UE shall be able to receive PDSCH after slot max(n1,n2)+timeDurationForQCL.</w:t>
              </w:r>
            </w:hyperlink>
          </w:p>
          <w:p w14:paraId="080E2A33" w14:textId="77777777" w:rsidR="002040D8" w:rsidRDefault="00694878" w:rsidP="002040D8">
            <w:pPr>
              <w:pStyle w:val="TOC4"/>
              <w:rPr>
                <w:rFonts w:asciiTheme="minorHAnsi" w:eastAsiaTheme="minorEastAsia" w:hAnsiTheme="minorHAnsi"/>
                <w:sz w:val="22"/>
              </w:rPr>
            </w:pPr>
            <w:hyperlink w:anchor="_Toc127557109" w:history="1">
              <w:r w:rsidR="002040D8" w:rsidRPr="002375CB">
                <w:rPr>
                  <w:rStyle w:val="Hyperlink"/>
                  <w:b/>
                  <w:bCs/>
                </w:rPr>
                <w:t>Observation 7:</w:t>
              </w:r>
              <w:r w:rsidR="002040D8" w:rsidRPr="002375CB">
                <w:rPr>
                  <w:rStyle w:val="Hyperlink"/>
                </w:rPr>
                <w:t xml:space="preserve"> In mDCI scenario, Rel-16 MAC CE based TCI switching applied only to single PDCCH TCI state.</w:t>
              </w:r>
            </w:hyperlink>
          </w:p>
          <w:p w14:paraId="22759A01" w14:textId="77777777" w:rsidR="002040D8" w:rsidRDefault="00694878" w:rsidP="002040D8">
            <w:pPr>
              <w:pStyle w:val="TOC5"/>
              <w:rPr>
                <w:rFonts w:asciiTheme="minorHAnsi" w:eastAsiaTheme="minorEastAsia" w:hAnsiTheme="minorHAnsi"/>
                <w:b/>
                <w:sz w:val="22"/>
              </w:rPr>
            </w:pPr>
            <w:hyperlink w:anchor="_Toc127557110" w:history="1">
              <w:r w:rsidR="002040D8" w:rsidRPr="002375CB">
                <w:rPr>
                  <w:rStyle w:val="Hyperlink"/>
                </w:rPr>
                <w:t>Proposal 8: RAN4 to use Rel-16 requirements for MAC CE TCI switching as baseline for multi-DCI scenario.</w:t>
              </w:r>
            </w:hyperlink>
          </w:p>
          <w:p w14:paraId="14A1EA0A" w14:textId="77777777" w:rsidR="002040D8" w:rsidRDefault="00694878" w:rsidP="002040D8">
            <w:pPr>
              <w:pStyle w:val="TOC4"/>
              <w:rPr>
                <w:rFonts w:asciiTheme="minorHAnsi" w:eastAsiaTheme="minorEastAsia" w:hAnsiTheme="minorHAnsi"/>
                <w:sz w:val="22"/>
              </w:rPr>
            </w:pPr>
            <w:hyperlink w:anchor="_Toc127557111" w:history="1">
              <w:r w:rsidR="002040D8" w:rsidRPr="002375CB">
                <w:rPr>
                  <w:rStyle w:val="Hyperlink"/>
                  <w:b/>
                  <w:bCs/>
                </w:rPr>
                <w:t>Observation 8:</w:t>
              </w:r>
              <w:r w:rsidR="002040D8" w:rsidRPr="002375CB">
                <w:rPr>
                  <w:rStyle w:val="Hyperlink"/>
                </w:rPr>
                <w:t xml:space="preserve"> Transition from 1 PDCCH state (sDCI) to 2 PDCCH states (mDCI) is done by RRC in Rel-16.</w:t>
              </w:r>
            </w:hyperlink>
          </w:p>
          <w:p w14:paraId="229C34A9" w14:textId="77777777" w:rsidR="002040D8" w:rsidRDefault="00694878" w:rsidP="002040D8">
            <w:pPr>
              <w:pStyle w:val="TOC5"/>
              <w:rPr>
                <w:rFonts w:asciiTheme="minorHAnsi" w:eastAsiaTheme="minorEastAsia" w:hAnsiTheme="minorHAnsi"/>
                <w:b/>
                <w:sz w:val="22"/>
              </w:rPr>
            </w:pPr>
            <w:hyperlink w:anchor="_Toc127557112" w:history="1">
              <w:r w:rsidR="002040D8" w:rsidRPr="002375CB">
                <w:rPr>
                  <w:rStyle w:val="Hyperlink"/>
                </w:rPr>
                <w:t>Proposal 9: RAN4 to discuss Single to Dual PDCCH state switch requirements using RRC for mDCI scenario.</w:t>
              </w:r>
            </w:hyperlink>
          </w:p>
          <w:p w14:paraId="5D9D059E" w14:textId="77777777" w:rsidR="002040D8" w:rsidRDefault="00694878" w:rsidP="002040D8">
            <w:pPr>
              <w:pStyle w:val="TOC4"/>
              <w:rPr>
                <w:rFonts w:asciiTheme="minorHAnsi" w:eastAsiaTheme="minorEastAsia" w:hAnsiTheme="minorHAnsi"/>
                <w:sz w:val="22"/>
              </w:rPr>
            </w:pPr>
            <w:hyperlink w:anchor="_Toc127557113" w:history="1">
              <w:r w:rsidR="002040D8" w:rsidRPr="002375CB">
                <w:rPr>
                  <w:rStyle w:val="Hyperlink"/>
                  <w:b/>
                  <w:bCs/>
                </w:rPr>
                <w:t>Observation 9:</w:t>
              </w:r>
              <w:r w:rsidR="002040D8" w:rsidRPr="002375CB">
                <w:rPr>
                  <w:rStyle w:val="Hyperlink"/>
                </w:rPr>
                <w:t xml:space="preserve"> RRC based TCI state switch delay and MAC CE based TCI state switch delay are impacted by the L1-RSRP measurement periods. Discussions on improved L1-RSRP measurement delays are ongoing.</w:t>
              </w:r>
            </w:hyperlink>
          </w:p>
          <w:p w14:paraId="6BED7083" w14:textId="77777777" w:rsidR="002040D8" w:rsidRDefault="00694878" w:rsidP="002040D8">
            <w:pPr>
              <w:pStyle w:val="TOC5"/>
              <w:rPr>
                <w:rFonts w:asciiTheme="minorHAnsi" w:eastAsiaTheme="minorEastAsia" w:hAnsiTheme="minorHAnsi"/>
                <w:b/>
                <w:sz w:val="22"/>
              </w:rPr>
            </w:pPr>
            <w:hyperlink w:anchor="_Toc127557114" w:history="1">
              <w:r w:rsidR="002040D8" w:rsidRPr="002375CB">
                <w:rPr>
                  <w:rStyle w:val="Hyperlink"/>
                </w:rPr>
                <w:t xml:space="preserve">Proposal 10: L1-RSRP measurement improvements once finalized should be reflected in </w:t>
              </w:r>
              <w:r w:rsidR="002040D8" w:rsidRPr="002375CB">
                <w:rPr>
                  <w:rStyle w:val="Hyperlink"/>
                  <w:bCs/>
                </w:rPr>
                <w:t>T</w:t>
              </w:r>
              <w:r w:rsidR="002040D8" w:rsidRPr="002375CB">
                <w:rPr>
                  <w:rStyle w:val="Hyperlink"/>
                  <w:bCs/>
                  <w:vertAlign w:val="subscript"/>
                </w:rPr>
                <w:t xml:space="preserve">L1-RSPR_Measurement_Period_SSB </w:t>
              </w:r>
              <w:r w:rsidR="002040D8" w:rsidRPr="002375CB">
                <w:rPr>
                  <w:rStyle w:val="Hyperlink"/>
                  <w:bCs/>
                </w:rPr>
                <w:t>and T</w:t>
              </w:r>
              <w:r w:rsidR="002040D8" w:rsidRPr="002375CB">
                <w:rPr>
                  <w:rStyle w:val="Hyperlink"/>
                  <w:bCs/>
                  <w:vertAlign w:val="subscript"/>
                </w:rPr>
                <w:t xml:space="preserve">L1-RSRP_Measurement_Period_CSI-RS </w:t>
              </w:r>
              <w:r w:rsidR="002040D8" w:rsidRPr="002375CB">
                <w:rPr>
                  <w:rStyle w:val="Hyperlink"/>
                  <w:bCs/>
                </w:rPr>
                <w:t>to enable faster switching of TCI states when the target TCI state is unknown.</w:t>
              </w:r>
            </w:hyperlink>
          </w:p>
          <w:p w14:paraId="0F0243EF" w14:textId="77777777" w:rsidR="002040D8" w:rsidRDefault="00694878" w:rsidP="002040D8">
            <w:pPr>
              <w:pStyle w:val="TOC4"/>
              <w:rPr>
                <w:rFonts w:asciiTheme="minorHAnsi" w:eastAsiaTheme="minorEastAsia" w:hAnsiTheme="minorHAnsi"/>
                <w:sz w:val="22"/>
              </w:rPr>
            </w:pPr>
            <w:hyperlink w:anchor="_Toc127557115" w:history="1">
              <w:r w:rsidR="002040D8" w:rsidRPr="002375CB">
                <w:rPr>
                  <w:rStyle w:val="Hyperlink"/>
                  <w:b/>
                  <w:bCs/>
                </w:rPr>
                <w:t>Observation 10:</w:t>
              </w:r>
              <w:r w:rsidR="002040D8" w:rsidRPr="002375CB">
                <w:rPr>
                  <w:rStyle w:val="Hyperlink"/>
                </w:rPr>
                <w:t xml:space="preserve"> The existing conditions defined for a target TCI state to be known are based on whether the UE has reported a valid L1-RSRP measurement for the target TCI state and reference signal associated with the TCI state is detectable during the switching period.</w:t>
              </w:r>
            </w:hyperlink>
          </w:p>
          <w:p w14:paraId="64F4E27E" w14:textId="77777777" w:rsidR="002040D8" w:rsidRDefault="00694878" w:rsidP="002040D8">
            <w:pPr>
              <w:pStyle w:val="TOC5"/>
              <w:rPr>
                <w:rFonts w:asciiTheme="minorHAnsi" w:eastAsiaTheme="minorEastAsia" w:hAnsiTheme="minorHAnsi"/>
                <w:b/>
                <w:sz w:val="22"/>
              </w:rPr>
            </w:pPr>
            <w:hyperlink w:anchor="_Toc127557116" w:history="1">
              <w:r w:rsidR="002040D8" w:rsidRPr="002375CB">
                <w:rPr>
                  <w:rStyle w:val="Hyperlink"/>
                  <w:lang w:eastAsia="zh-CN"/>
                </w:rPr>
                <w:t>Proposal 11:</w:t>
              </w:r>
              <w:r w:rsidR="002040D8" w:rsidRPr="002375CB">
                <w:rPr>
                  <w:rStyle w:val="Hyperlink"/>
                </w:rPr>
                <w:t xml:space="preserve"> Both target TCI states need to be known in order to use the requirements with known conditions for DCI based TCI switching in single DCI scenario.</w:t>
              </w:r>
            </w:hyperlink>
          </w:p>
          <w:p w14:paraId="21A1DE3B" w14:textId="77777777" w:rsidR="002040D8" w:rsidRDefault="00694878" w:rsidP="002040D8">
            <w:pPr>
              <w:pStyle w:val="TOC5"/>
              <w:rPr>
                <w:rFonts w:asciiTheme="minorHAnsi" w:eastAsiaTheme="minorEastAsia" w:hAnsiTheme="minorHAnsi"/>
                <w:b/>
                <w:sz w:val="22"/>
              </w:rPr>
            </w:pPr>
            <w:hyperlink w:anchor="_Toc127557117" w:history="1">
              <w:r w:rsidR="002040D8" w:rsidRPr="002375CB">
                <w:rPr>
                  <w:rStyle w:val="Hyperlink"/>
                </w:rPr>
                <w:t>Proposal 12: For multi-DCI scenario, known/unknown conditions are analyzed for each target TCI state independently.</w:t>
              </w:r>
            </w:hyperlink>
          </w:p>
          <w:p w14:paraId="59D74AD5" w14:textId="77777777" w:rsidR="002040D8" w:rsidRDefault="00694878" w:rsidP="002040D8">
            <w:pPr>
              <w:pStyle w:val="TOC5"/>
              <w:rPr>
                <w:rFonts w:asciiTheme="minorHAnsi" w:eastAsiaTheme="minorEastAsia" w:hAnsiTheme="minorHAnsi"/>
                <w:b/>
                <w:sz w:val="22"/>
              </w:rPr>
            </w:pPr>
            <w:hyperlink w:anchor="_Toc127557118" w:history="1">
              <w:r w:rsidR="002040D8" w:rsidRPr="002375CB">
                <w:rPr>
                  <w:rStyle w:val="Hyperlink"/>
                </w:rPr>
                <w:t>Proposal 13: If a pair of TCI states is activated by MAC CE command, consider the first SSB of both TCI states for activation time while arriving at the active TCI state list update delay requirements for dual TCI states</w:t>
              </w:r>
            </w:hyperlink>
          </w:p>
          <w:p w14:paraId="08C427FC" w14:textId="335EBF92" w:rsidR="00CC4EBE" w:rsidRPr="002040D8" w:rsidRDefault="002040D8" w:rsidP="002040D8">
            <w:pPr>
              <w:spacing w:before="120" w:after="120"/>
              <w:rPr>
                <w:rFonts w:asciiTheme="minorHAnsi" w:hAnsiTheme="minorHAnsi" w:cstheme="minorHAnsi"/>
              </w:rPr>
            </w:pPr>
            <w:r>
              <w:rPr>
                <w:noProof/>
              </w:rPr>
              <w:fldChar w:fldCharType="end"/>
            </w:r>
          </w:p>
        </w:tc>
      </w:tr>
      <w:tr w:rsidR="00CC4EBE" w14:paraId="3427E45B" w14:textId="77777777" w:rsidTr="00A572C6">
        <w:trPr>
          <w:trHeight w:val="468"/>
        </w:trPr>
        <w:tc>
          <w:tcPr>
            <w:tcW w:w="1622" w:type="dxa"/>
          </w:tcPr>
          <w:p w14:paraId="109EB5D2" w14:textId="575DB3C2" w:rsidR="00CC4EBE" w:rsidRPr="00805BE8" w:rsidRDefault="00694878" w:rsidP="00CC4EBE">
            <w:pPr>
              <w:spacing w:before="120" w:after="120"/>
              <w:rPr>
                <w:rFonts w:asciiTheme="minorHAnsi" w:hAnsiTheme="minorHAnsi" w:cstheme="minorHAnsi"/>
              </w:rPr>
            </w:pPr>
            <w:hyperlink r:id="rId26" w:history="1">
              <w:r w:rsidR="00CC4EBE">
                <w:rPr>
                  <w:rStyle w:val="Hyperlink"/>
                  <w:rFonts w:ascii="Arial" w:hAnsi="Arial" w:cs="Arial"/>
                  <w:b/>
                  <w:bCs/>
                  <w:sz w:val="16"/>
                  <w:szCs w:val="16"/>
                </w:rPr>
                <w:t>R4-2300913</w:t>
              </w:r>
            </w:hyperlink>
          </w:p>
        </w:tc>
        <w:tc>
          <w:tcPr>
            <w:tcW w:w="1424" w:type="dxa"/>
          </w:tcPr>
          <w:p w14:paraId="33B205B8" w14:textId="0DCDFB99" w:rsidR="00CC4EBE" w:rsidRPr="00805BE8" w:rsidRDefault="00CC4EBE" w:rsidP="00CC4EBE">
            <w:pPr>
              <w:spacing w:before="120" w:after="120"/>
              <w:rPr>
                <w:rFonts w:asciiTheme="minorHAnsi" w:hAnsiTheme="minorHAnsi" w:cstheme="minorHAnsi"/>
              </w:rPr>
            </w:pPr>
            <w:r>
              <w:rPr>
                <w:rFonts w:ascii="Arial" w:hAnsi="Arial" w:cs="Arial"/>
                <w:sz w:val="16"/>
                <w:szCs w:val="16"/>
              </w:rPr>
              <w:t>Xiaomi</w:t>
            </w:r>
          </w:p>
        </w:tc>
        <w:tc>
          <w:tcPr>
            <w:tcW w:w="6585" w:type="dxa"/>
          </w:tcPr>
          <w:p w14:paraId="70B653B1" w14:textId="77777777" w:rsidR="00CD6958" w:rsidRDefault="00CD6958" w:rsidP="00CD6958">
            <w:pPr>
              <w:rPr>
                <w:rFonts w:eastAsiaTheme="minorEastAsia"/>
                <w:b/>
                <w:lang w:eastAsia="zh-CN"/>
              </w:rPr>
            </w:pPr>
            <w:r w:rsidRPr="008606B7">
              <w:rPr>
                <w:rFonts w:eastAsiaTheme="minorEastAsia"/>
                <w:b/>
                <w:lang w:eastAsia="zh-CN"/>
              </w:rPr>
              <w:t>Proposal 1: To agree the dual TCI to single TCI as a valid scenario and define corresponding requirement.</w:t>
            </w:r>
          </w:p>
          <w:p w14:paraId="1DB59215" w14:textId="77777777" w:rsidR="00CD6958" w:rsidRPr="008606B7" w:rsidRDefault="00CD6958" w:rsidP="00CD6958">
            <w:pPr>
              <w:rPr>
                <w:rFonts w:eastAsiaTheme="minorEastAsia"/>
                <w:b/>
                <w:lang w:eastAsia="zh-CN"/>
              </w:rPr>
            </w:pPr>
            <w:r w:rsidRPr="008606B7">
              <w:rPr>
                <w:rFonts w:eastAsiaTheme="minorEastAsia"/>
                <w:b/>
                <w:lang w:eastAsia="zh-CN"/>
              </w:rPr>
              <w:t>Observation 1: For PDCCH SFN, enhanced TCI state indication is used and hence one MAC CE can indicate two different TCI.</w:t>
            </w:r>
          </w:p>
          <w:p w14:paraId="59B1EEF1" w14:textId="77777777" w:rsidR="00CD6958" w:rsidRPr="00AD081A" w:rsidRDefault="00CD6958" w:rsidP="00CD6958">
            <w:pPr>
              <w:rPr>
                <w:b/>
                <w:iCs/>
                <w:lang w:eastAsia="zh-CN"/>
              </w:rPr>
            </w:pPr>
            <w:r w:rsidRPr="00AD081A">
              <w:rPr>
                <w:b/>
                <w:iCs/>
                <w:lang w:eastAsia="zh-CN"/>
              </w:rPr>
              <w:t>Proposal 2: The TCI state indication is proposed as:</w:t>
            </w:r>
          </w:p>
          <w:p w14:paraId="1A28800D" w14:textId="77777777" w:rsidR="00CD6958" w:rsidRPr="00AD081A" w:rsidRDefault="00CD6958" w:rsidP="00CD6958">
            <w:pPr>
              <w:ind w:firstLine="720"/>
              <w:rPr>
                <w:b/>
                <w:iCs/>
                <w:lang w:eastAsia="zh-CN"/>
              </w:rPr>
            </w:pPr>
            <w:r w:rsidRPr="00AD081A">
              <w:rPr>
                <w:b/>
                <w:iCs/>
                <w:lang w:eastAsia="zh-CN"/>
              </w:rPr>
              <w:lastRenderedPageBreak/>
              <w:t>Two MAC CE one for each TCI state (PDCCH non-SFN): each MAC CE contains one TCI state</w:t>
            </w:r>
          </w:p>
          <w:p w14:paraId="1EC526CD" w14:textId="77777777" w:rsidR="00CD6958" w:rsidRPr="00AD081A" w:rsidRDefault="00CD6958" w:rsidP="00CD6958">
            <w:pPr>
              <w:ind w:firstLine="720"/>
              <w:rPr>
                <w:b/>
                <w:iCs/>
                <w:lang w:eastAsia="zh-CN"/>
              </w:rPr>
            </w:pPr>
            <w:r w:rsidRPr="00AD081A">
              <w:rPr>
                <w:b/>
                <w:iCs/>
                <w:lang w:eastAsia="zh-CN"/>
              </w:rPr>
              <w:t>One MAC CE for two TCI states (PDCCH SFN): one enhanced MAC CE contains two TCI states</w:t>
            </w:r>
          </w:p>
          <w:p w14:paraId="0C6E432B" w14:textId="77777777" w:rsidR="00CD6958" w:rsidRPr="00AD081A" w:rsidRDefault="00CD6958" w:rsidP="00CD6958">
            <w:pPr>
              <w:ind w:firstLine="720"/>
              <w:rPr>
                <w:b/>
                <w:iCs/>
                <w:lang w:eastAsia="zh-CN"/>
              </w:rPr>
            </w:pPr>
            <w:r w:rsidRPr="00AD081A">
              <w:rPr>
                <w:b/>
                <w:iCs/>
                <w:lang w:eastAsia="zh-CN"/>
              </w:rPr>
              <w:t>One DCI for two TCI states (PDSCH single DCI): one enhanced DCI contains one or two TCI states</w:t>
            </w:r>
          </w:p>
          <w:p w14:paraId="7D13810A" w14:textId="77777777" w:rsidR="00CD6958" w:rsidRPr="00AD081A" w:rsidRDefault="00CD6958" w:rsidP="00CD6958">
            <w:pPr>
              <w:ind w:firstLine="720"/>
              <w:rPr>
                <w:b/>
                <w:iCs/>
                <w:lang w:eastAsia="zh-CN"/>
              </w:rPr>
            </w:pPr>
            <w:r w:rsidRPr="00AD081A">
              <w:rPr>
                <w:b/>
                <w:iCs/>
                <w:lang w:eastAsia="zh-CN"/>
              </w:rPr>
              <w:t>Two DCI one for each TCI state (PDSCH multiple DCI): each DCI contains one TCI state</w:t>
            </w:r>
          </w:p>
          <w:p w14:paraId="467B0C06" w14:textId="77777777" w:rsidR="00CC4EBE" w:rsidRDefault="00CD6958" w:rsidP="004E07CF">
            <w:pPr>
              <w:rPr>
                <w:rFonts w:eastAsiaTheme="minorEastAsia"/>
                <w:b/>
                <w:lang w:eastAsia="zh-CN"/>
              </w:rPr>
            </w:pPr>
            <w:r w:rsidRPr="00191F0C">
              <w:rPr>
                <w:rFonts w:eastAsiaTheme="minorEastAsia"/>
                <w:b/>
                <w:lang w:eastAsia="zh-CN"/>
              </w:rPr>
              <w:t>Proposal 3: To agree table 1 for the MAC CE based TCI state switching delay requirement.</w:t>
            </w:r>
          </w:p>
          <w:tbl>
            <w:tblPr>
              <w:tblStyle w:val="TableGrid"/>
              <w:tblW w:w="0" w:type="auto"/>
              <w:tblLook w:val="04A0" w:firstRow="1" w:lastRow="0" w:firstColumn="1" w:lastColumn="0" w:noHBand="0" w:noVBand="1"/>
            </w:tblPr>
            <w:tblGrid>
              <w:gridCol w:w="1623"/>
              <w:gridCol w:w="2472"/>
              <w:gridCol w:w="2264"/>
            </w:tblGrid>
            <w:tr w:rsidR="00DB72F3" w:rsidRPr="00D725FB" w14:paraId="5332C194" w14:textId="77777777" w:rsidTr="0085080C">
              <w:tc>
                <w:tcPr>
                  <w:tcW w:w="2405" w:type="dxa"/>
                </w:tcPr>
                <w:p w14:paraId="79892E73" w14:textId="77777777" w:rsidR="00DB72F3" w:rsidRPr="00D725FB" w:rsidRDefault="00DB72F3" w:rsidP="00DB72F3">
                  <w:pPr>
                    <w:jc w:val="center"/>
                    <w:rPr>
                      <w:rFonts w:eastAsiaTheme="minorEastAsia"/>
                      <w:b/>
                      <w:lang w:eastAsia="zh-CN"/>
                    </w:rPr>
                  </w:pPr>
                  <w:r w:rsidRPr="00D725FB">
                    <w:rPr>
                      <w:rFonts w:eastAsiaTheme="minorEastAsia"/>
                      <w:b/>
                      <w:lang w:eastAsia="zh-CN"/>
                    </w:rPr>
                    <w:t>Original TCI state</w:t>
                  </w:r>
                </w:p>
              </w:tc>
              <w:tc>
                <w:tcPr>
                  <w:tcW w:w="4236" w:type="dxa"/>
                </w:tcPr>
                <w:p w14:paraId="1EC7DDAD" w14:textId="77777777" w:rsidR="00DB72F3" w:rsidRPr="00D725FB" w:rsidRDefault="00DB72F3" w:rsidP="00DB72F3">
                  <w:pPr>
                    <w:jc w:val="center"/>
                    <w:rPr>
                      <w:rFonts w:eastAsiaTheme="minorEastAsia"/>
                      <w:b/>
                      <w:lang w:eastAsia="zh-CN"/>
                    </w:rPr>
                  </w:pPr>
                  <w:r w:rsidRPr="00D725FB">
                    <w:rPr>
                      <w:rFonts w:eastAsiaTheme="minorEastAsia"/>
                      <w:b/>
                      <w:lang w:eastAsia="zh-CN"/>
                    </w:rPr>
                    <w:t>Target TCI state</w:t>
                  </w:r>
                </w:p>
              </w:tc>
              <w:tc>
                <w:tcPr>
                  <w:tcW w:w="3321" w:type="dxa"/>
                </w:tcPr>
                <w:p w14:paraId="748FFEE6" w14:textId="77777777" w:rsidR="00DB72F3" w:rsidRPr="00D725FB" w:rsidRDefault="00DB72F3" w:rsidP="00DB72F3">
                  <w:pPr>
                    <w:jc w:val="center"/>
                    <w:rPr>
                      <w:rFonts w:eastAsiaTheme="minorEastAsia"/>
                      <w:b/>
                      <w:lang w:eastAsia="zh-CN"/>
                    </w:rPr>
                  </w:pPr>
                  <w:r w:rsidRPr="00D725FB">
                    <w:rPr>
                      <w:rFonts w:eastAsiaTheme="minorEastAsia"/>
                      <w:b/>
                      <w:lang w:eastAsia="zh-CN"/>
                    </w:rPr>
                    <w:t>Requirement</w:t>
                  </w:r>
                </w:p>
              </w:tc>
            </w:tr>
            <w:tr w:rsidR="00DB72F3" w:rsidRPr="00D725FB" w14:paraId="5C2FFC71" w14:textId="77777777" w:rsidTr="0085080C">
              <w:trPr>
                <w:trHeight w:val="218"/>
              </w:trPr>
              <w:tc>
                <w:tcPr>
                  <w:tcW w:w="2405" w:type="dxa"/>
                  <w:vMerge w:val="restart"/>
                </w:tcPr>
                <w:p w14:paraId="5D3926B4" w14:textId="77777777" w:rsidR="00DB72F3" w:rsidRPr="00D725FB" w:rsidRDefault="00DB72F3" w:rsidP="00DB72F3">
                  <w:pPr>
                    <w:rPr>
                      <w:rFonts w:eastAsiaTheme="minorEastAsia"/>
                      <w:b/>
                      <w:lang w:eastAsia="zh-CN"/>
                    </w:rPr>
                  </w:pPr>
                  <w:r w:rsidRPr="00D725FB">
                    <w:rPr>
                      <w:rFonts w:eastAsiaTheme="minorEastAsia"/>
                      <w:b/>
                      <w:lang w:eastAsia="zh-CN"/>
                    </w:rPr>
                    <w:t>Single TCI</w:t>
                  </w:r>
                  <w:r>
                    <w:rPr>
                      <w:rFonts w:eastAsiaTheme="minorEastAsia"/>
                      <w:b/>
                      <w:lang w:eastAsia="zh-CN"/>
                    </w:rPr>
                    <w:t xml:space="preserve"> or</w:t>
                  </w:r>
                </w:p>
                <w:p w14:paraId="748E9C5B" w14:textId="77777777" w:rsidR="00DB72F3" w:rsidRPr="00D725FB" w:rsidRDefault="00DB72F3" w:rsidP="00DB72F3">
                  <w:pPr>
                    <w:rPr>
                      <w:rFonts w:eastAsiaTheme="minorEastAsia"/>
                      <w:b/>
                      <w:lang w:eastAsia="zh-CN"/>
                    </w:rPr>
                  </w:pPr>
                  <w:r w:rsidRPr="00D725FB">
                    <w:rPr>
                      <w:rFonts w:eastAsiaTheme="minorEastAsia"/>
                      <w:b/>
                      <w:lang w:eastAsia="zh-CN"/>
                    </w:rPr>
                    <w:t>Dual TCI for PDCCH SFN</w:t>
                  </w:r>
                </w:p>
              </w:tc>
              <w:tc>
                <w:tcPr>
                  <w:tcW w:w="4236" w:type="dxa"/>
                </w:tcPr>
                <w:p w14:paraId="1E114E84" w14:textId="77777777" w:rsidR="00DB72F3" w:rsidRPr="00D725FB" w:rsidRDefault="00DB72F3" w:rsidP="00DB72F3">
                  <w:pPr>
                    <w:rPr>
                      <w:rFonts w:eastAsiaTheme="minorEastAsia"/>
                      <w:b/>
                      <w:lang w:eastAsia="zh-CN"/>
                    </w:rPr>
                  </w:pPr>
                  <w:r w:rsidRPr="00D725FB">
                    <w:rPr>
                      <w:rFonts w:eastAsiaTheme="minorEastAsia"/>
                      <w:b/>
                      <w:lang w:eastAsia="zh-CN"/>
                    </w:rPr>
                    <w:t>Dual TCI for PDCCH SFN both known</w:t>
                  </w:r>
                </w:p>
              </w:tc>
              <w:tc>
                <w:tcPr>
                  <w:tcW w:w="3321" w:type="dxa"/>
                </w:tcPr>
                <w:p w14:paraId="18FDD062" w14:textId="77777777" w:rsidR="00DB72F3" w:rsidRPr="00D725FB" w:rsidRDefault="00DB72F3" w:rsidP="00DB72F3">
                  <w:pPr>
                    <w:rPr>
                      <w:rFonts w:eastAsiaTheme="minorEastAsia"/>
                      <w:b/>
                      <w:lang w:eastAsia="zh-CN"/>
                    </w:rPr>
                  </w:pPr>
                  <w:r w:rsidRPr="00D725FB">
                    <w:rPr>
                      <w:rFonts w:eastAsiaTheme="minorEastAsia"/>
                      <w:b/>
                      <w:lang w:eastAsia="zh-CN"/>
                    </w:rPr>
                    <w:t xml:space="preserve">Legacy </w:t>
                  </w:r>
                  <w:r>
                    <w:rPr>
                      <w:rFonts w:eastAsiaTheme="minorEastAsia"/>
                      <w:b/>
                      <w:lang w:eastAsia="zh-CN"/>
                    </w:rPr>
                    <w:t xml:space="preserve">single TCI </w:t>
                  </w:r>
                  <w:r w:rsidRPr="00D725FB">
                    <w:rPr>
                      <w:rFonts w:eastAsiaTheme="minorEastAsia"/>
                      <w:b/>
                      <w:lang w:eastAsia="zh-CN"/>
                    </w:rPr>
                    <w:t>known requirement apply</w:t>
                  </w:r>
                </w:p>
              </w:tc>
            </w:tr>
            <w:tr w:rsidR="00DB72F3" w:rsidRPr="00D725FB" w14:paraId="374FF727" w14:textId="77777777" w:rsidTr="0085080C">
              <w:trPr>
                <w:trHeight w:val="217"/>
              </w:trPr>
              <w:tc>
                <w:tcPr>
                  <w:tcW w:w="2405" w:type="dxa"/>
                  <w:vMerge/>
                </w:tcPr>
                <w:p w14:paraId="37F467C6" w14:textId="77777777" w:rsidR="00DB72F3" w:rsidRPr="00D725FB" w:rsidRDefault="00DB72F3" w:rsidP="00DB72F3">
                  <w:pPr>
                    <w:rPr>
                      <w:rFonts w:eastAsiaTheme="minorEastAsia"/>
                      <w:b/>
                      <w:lang w:eastAsia="zh-CN"/>
                    </w:rPr>
                  </w:pPr>
                </w:p>
              </w:tc>
              <w:tc>
                <w:tcPr>
                  <w:tcW w:w="4236" w:type="dxa"/>
                </w:tcPr>
                <w:p w14:paraId="363DDFE9" w14:textId="77777777" w:rsidR="00DB72F3" w:rsidRPr="00D725FB" w:rsidRDefault="00DB72F3" w:rsidP="00DB72F3">
                  <w:pPr>
                    <w:rPr>
                      <w:rFonts w:eastAsiaTheme="minorEastAsia"/>
                      <w:b/>
                      <w:lang w:eastAsia="zh-CN"/>
                    </w:rPr>
                  </w:pPr>
                  <w:r w:rsidRPr="00D725FB">
                    <w:rPr>
                      <w:rFonts w:eastAsiaTheme="minorEastAsia"/>
                      <w:b/>
                      <w:lang w:eastAsia="zh-CN"/>
                    </w:rPr>
                    <w:t>Dual TCI for PDCCH SFN one or both un-known</w:t>
                  </w:r>
                </w:p>
              </w:tc>
              <w:tc>
                <w:tcPr>
                  <w:tcW w:w="3321" w:type="dxa"/>
                </w:tcPr>
                <w:p w14:paraId="7EC3C455" w14:textId="77777777" w:rsidR="00DB72F3" w:rsidRPr="00D725FB" w:rsidRDefault="00DB72F3" w:rsidP="00DB72F3">
                  <w:pPr>
                    <w:rPr>
                      <w:rFonts w:eastAsiaTheme="minorEastAsia"/>
                      <w:b/>
                      <w:lang w:eastAsia="zh-CN"/>
                    </w:rPr>
                  </w:pPr>
                  <w:r w:rsidRPr="00D725FB">
                    <w:rPr>
                      <w:rFonts w:eastAsiaTheme="minorEastAsia"/>
                      <w:b/>
                      <w:lang w:eastAsia="zh-CN"/>
                    </w:rPr>
                    <w:t xml:space="preserve">Legacy </w:t>
                  </w:r>
                  <w:r>
                    <w:rPr>
                      <w:rFonts w:eastAsiaTheme="minorEastAsia"/>
                      <w:b/>
                      <w:lang w:eastAsia="zh-CN"/>
                    </w:rPr>
                    <w:t xml:space="preserve">single TCI </w:t>
                  </w:r>
                  <w:r w:rsidRPr="00D725FB">
                    <w:rPr>
                      <w:rFonts w:eastAsiaTheme="minorEastAsia"/>
                      <w:b/>
                      <w:lang w:eastAsia="zh-CN"/>
                    </w:rPr>
                    <w:t>un-known requirement apply</w:t>
                  </w:r>
                </w:p>
              </w:tc>
            </w:tr>
            <w:tr w:rsidR="00DB72F3" w:rsidRPr="00D725FB" w14:paraId="610D9CBD" w14:textId="77777777" w:rsidTr="0085080C">
              <w:tc>
                <w:tcPr>
                  <w:tcW w:w="2405" w:type="dxa"/>
                </w:tcPr>
                <w:p w14:paraId="11C959D4" w14:textId="77777777" w:rsidR="00DB72F3" w:rsidRPr="00D725FB" w:rsidRDefault="00DB72F3" w:rsidP="00DB72F3">
                  <w:pPr>
                    <w:rPr>
                      <w:rFonts w:eastAsiaTheme="minorEastAsia"/>
                      <w:b/>
                      <w:lang w:eastAsia="zh-CN"/>
                    </w:rPr>
                  </w:pPr>
                  <w:r w:rsidRPr="00D725FB">
                    <w:rPr>
                      <w:rFonts w:eastAsiaTheme="minorEastAsia"/>
                      <w:b/>
                      <w:lang w:eastAsia="zh-CN"/>
                    </w:rPr>
                    <w:t xml:space="preserve">Single </w:t>
                  </w:r>
                  <w:proofErr w:type="gramStart"/>
                  <w:r w:rsidRPr="00D725FB">
                    <w:rPr>
                      <w:rFonts w:eastAsiaTheme="minorEastAsia"/>
                      <w:b/>
                      <w:lang w:eastAsia="zh-CN"/>
                    </w:rPr>
                    <w:t xml:space="preserve">TCI </w:t>
                  </w:r>
                  <w:r>
                    <w:rPr>
                      <w:rFonts w:eastAsiaTheme="minorEastAsia"/>
                      <w:b/>
                      <w:lang w:eastAsia="zh-CN"/>
                    </w:rPr>
                    <w:t xml:space="preserve"> or</w:t>
                  </w:r>
                  <w:proofErr w:type="gramEnd"/>
                </w:p>
                <w:p w14:paraId="7487D881" w14:textId="77777777" w:rsidR="00DB72F3" w:rsidRPr="00D725FB" w:rsidRDefault="00DB72F3" w:rsidP="00DB72F3">
                  <w:pPr>
                    <w:rPr>
                      <w:rFonts w:eastAsiaTheme="minorEastAsia"/>
                      <w:b/>
                      <w:lang w:eastAsia="zh-CN"/>
                    </w:rPr>
                  </w:pPr>
                  <w:r w:rsidRPr="00D725FB">
                    <w:rPr>
                      <w:rFonts w:eastAsiaTheme="minorEastAsia"/>
                      <w:b/>
                      <w:lang w:eastAsia="zh-CN"/>
                    </w:rPr>
                    <w:t>Dual TCI for PDCCH non-SFN</w:t>
                  </w:r>
                </w:p>
              </w:tc>
              <w:tc>
                <w:tcPr>
                  <w:tcW w:w="4236" w:type="dxa"/>
                </w:tcPr>
                <w:p w14:paraId="1A89B970" w14:textId="77777777" w:rsidR="00DB72F3" w:rsidRPr="00D725FB" w:rsidRDefault="00DB72F3" w:rsidP="00DB72F3">
                  <w:pPr>
                    <w:rPr>
                      <w:rFonts w:eastAsiaTheme="minorEastAsia"/>
                      <w:b/>
                      <w:lang w:eastAsia="zh-CN"/>
                    </w:rPr>
                  </w:pPr>
                  <w:r w:rsidRPr="00D725FB">
                    <w:rPr>
                      <w:rFonts w:eastAsiaTheme="minorEastAsia"/>
                      <w:b/>
                      <w:lang w:eastAsia="zh-CN"/>
                    </w:rPr>
                    <w:t xml:space="preserve">Dual TCI for PDCCH non-SFN </w:t>
                  </w:r>
                </w:p>
              </w:tc>
              <w:tc>
                <w:tcPr>
                  <w:tcW w:w="3321" w:type="dxa"/>
                </w:tcPr>
                <w:p w14:paraId="309BB8CF" w14:textId="77777777" w:rsidR="00DB72F3" w:rsidRPr="00D725FB" w:rsidRDefault="00DB72F3" w:rsidP="00DB72F3">
                  <w:pPr>
                    <w:rPr>
                      <w:rFonts w:eastAsiaTheme="minorEastAsia"/>
                      <w:b/>
                      <w:lang w:eastAsia="zh-CN"/>
                    </w:rPr>
                  </w:pPr>
                  <w:r w:rsidRPr="00D725FB">
                    <w:rPr>
                      <w:rFonts w:eastAsiaTheme="minorEastAsia" w:hint="eastAsia"/>
                      <w:b/>
                      <w:lang w:eastAsia="zh-CN"/>
                    </w:rPr>
                    <w:t>Legacy</w:t>
                  </w:r>
                  <w:r w:rsidRPr="00D725FB">
                    <w:rPr>
                      <w:rFonts w:eastAsiaTheme="minorEastAsia"/>
                      <w:b/>
                      <w:lang w:eastAsia="zh-CN"/>
                    </w:rPr>
                    <w:t xml:space="preserve"> </w:t>
                  </w:r>
                  <w:r>
                    <w:rPr>
                      <w:rFonts w:eastAsiaTheme="minorEastAsia"/>
                      <w:b/>
                      <w:lang w:eastAsia="zh-CN"/>
                    </w:rPr>
                    <w:t xml:space="preserve">single TCI </w:t>
                  </w:r>
                  <w:r w:rsidRPr="00D725FB">
                    <w:rPr>
                      <w:rFonts w:eastAsiaTheme="minorEastAsia" w:hint="eastAsia"/>
                      <w:b/>
                      <w:lang w:eastAsia="zh-CN"/>
                    </w:rPr>
                    <w:t>requiremen</w:t>
                  </w:r>
                  <w:r w:rsidRPr="00D725FB">
                    <w:rPr>
                      <w:rFonts w:eastAsiaTheme="minorEastAsia"/>
                      <w:b/>
                      <w:lang w:eastAsia="zh-CN"/>
                    </w:rPr>
                    <w:t>t</w:t>
                  </w:r>
                  <w:r>
                    <w:rPr>
                      <w:rFonts w:eastAsiaTheme="minorEastAsia"/>
                      <w:b/>
                      <w:lang w:eastAsia="zh-CN"/>
                    </w:rPr>
                    <w:t xml:space="preserve"> </w:t>
                  </w:r>
                  <w:r w:rsidRPr="00D725FB">
                    <w:rPr>
                      <w:rFonts w:eastAsiaTheme="minorEastAsia"/>
                      <w:b/>
                      <w:lang w:eastAsia="zh-CN"/>
                    </w:rPr>
                    <w:t>apply for each RX chain</w:t>
                  </w:r>
                </w:p>
              </w:tc>
            </w:tr>
            <w:tr w:rsidR="00DB72F3" w:rsidRPr="00D725FB" w14:paraId="78100519" w14:textId="77777777" w:rsidTr="0085080C">
              <w:tc>
                <w:tcPr>
                  <w:tcW w:w="2405" w:type="dxa"/>
                </w:tcPr>
                <w:p w14:paraId="6242D9B2" w14:textId="77777777" w:rsidR="00DB72F3" w:rsidRPr="00D725FB" w:rsidRDefault="00DB72F3" w:rsidP="00DB72F3">
                  <w:pPr>
                    <w:rPr>
                      <w:rFonts w:eastAsiaTheme="minorEastAsia"/>
                      <w:b/>
                      <w:lang w:eastAsia="zh-CN"/>
                    </w:rPr>
                  </w:pPr>
                  <w:r w:rsidRPr="00D725FB">
                    <w:rPr>
                      <w:rFonts w:eastAsiaTheme="minorEastAsia"/>
                      <w:b/>
                      <w:lang w:eastAsia="zh-CN"/>
                    </w:rPr>
                    <w:t xml:space="preserve">Dual TCI for PDCCH SFN </w:t>
                  </w:r>
                  <w:r>
                    <w:rPr>
                      <w:rFonts w:eastAsiaTheme="minorEastAsia"/>
                      <w:b/>
                      <w:lang w:eastAsia="zh-CN"/>
                    </w:rPr>
                    <w:t>or</w:t>
                  </w:r>
                </w:p>
                <w:p w14:paraId="39A6761A" w14:textId="77777777" w:rsidR="00DB72F3" w:rsidRPr="00D725FB" w:rsidRDefault="00DB72F3" w:rsidP="00DB72F3">
                  <w:pPr>
                    <w:rPr>
                      <w:rFonts w:eastAsiaTheme="minorEastAsia"/>
                      <w:b/>
                      <w:lang w:eastAsia="zh-CN"/>
                    </w:rPr>
                  </w:pPr>
                  <w:r w:rsidRPr="00D725FB">
                    <w:rPr>
                      <w:rFonts w:eastAsiaTheme="minorEastAsia"/>
                      <w:b/>
                      <w:lang w:eastAsia="zh-CN"/>
                    </w:rPr>
                    <w:t>Dual TCI for PDCCH non-SFN</w:t>
                  </w:r>
                </w:p>
              </w:tc>
              <w:tc>
                <w:tcPr>
                  <w:tcW w:w="4236" w:type="dxa"/>
                </w:tcPr>
                <w:p w14:paraId="420DA7A0" w14:textId="77777777" w:rsidR="00DB72F3" w:rsidRPr="00D725FB" w:rsidRDefault="00DB72F3" w:rsidP="00DB72F3">
                  <w:pPr>
                    <w:rPr>
                      <w:rFonts w:eastAsiaTheme="minorEastAsia"/>
                      <w:b/>
                      <w:lang w:eastAsia="zh-CN"/>
                    </w:rPr>
                  </w:pPr>
                  <w:r w:rsidRPr="00D725FB">
                    <w:rPr>
                      <w:rFonts w:eastAsiaTheme="minorEastAsia"/>
                      <w:b/>
                      <w:lang w:eastAsia="zh-CN"/>
                    </w:rPr>
                    <w:t xml:space="preserve">Single TCI </w:t>
                  </w:r>
                </w:p>
              </w:tc>
              <w:tc>
                <w:tcPr>
                  <w:tcW w:w="3321" w:type="dxa"/>
                </w:tcPr>
                <w:p w14:paraId="20E47959" w14:textId="77777777" w:rsidR="00DB72F3" w:rsidRPr="00D725FB" w:rsidRDefault="00DB72F3" w:rsidP="00DB72F3">
                  <w:pPr>
                    <w:rPr>
                      <w:rFonts w:eastAsiaTheme="minorEastAsia"/>
                      <w:b/>
                      <w:lang w:eastAsia="zh-CN"/>
                    </w:rPr>
                  </w:pPr>
                  <w:r w:rsidRPr="00D725FB">
                    <w:rPr>
                      <w:rFonts w:eastAsiaTheme="minorEastAsia"/>
                      <w:b/>
                      <w:lang w:eastAsia="zh-CN"/>
                    </w:rPr>
                    <w:t xml:space="preserve">Legacy </w:t>
                  </w:r>
                  <w:r>
                    <w:rPr>
                      <w:rFonts w:eastAsiaTheme="minorEastAsia"/>
                      <w:b/>
                      <w:lang w:eastAsia="zh-CN"/>
                    </w:rPr>
                    <w:t xml:space="preserve">single TCI </w:t>
                  </w:r>
                  <w:r w:rsidRPr="00D725FB">
                    <w:rPr>
                      <w:rFonts w:eastAsiaTheme="minorEastAsia"/>
                      <w:b/>
                      <w:lang w:eastAsia="zh-CN"/>
                    </w:rPr>
                    <w:t>requirement apply</w:t>
                  </w:r>
                </w:p>
              </w:tc>
            </w:tr>
          </w:tbl>
          <w:p w14:paraId="4F9221CF" w14:textId="4D40B560" w:rsidR="00DB72F3" w:rsidRPr="00DB72F3" w:rsidRDefault="00DB72F3" w:rsidP="004E07CF">
            <w:pPr>
              <w:rPr>
                <w:rFonts w:eastAsiaTheme="minorEastAsia"/>
                <w:b/>
                <w:lang w:eastAsia="zh-CN"/>
              </w:rPr>
            </w:pPr>
          </w:p>
        </w:tc>
      </w:tr>
      <w:tr w:rsidR="00CC4EBE" w14:paraId="14645AD3" w14:textId="77777777" w:rsidTr="00A572C6">
        <w:trPr>
          <w:trHeight w:val="468"/>
        </w:trPr>
        <w:tc>
          <w:tcPr>
            <w:tcW w:w="1622" w:type="dxa"/>
          </w:tcPr>
          <w:p w14:paraId="79704EF2" w14:textId="40C60C31" w:rsidR="00CC4EBE" w:rsidRPr="00805BE8" w:rsidRDefault="00694878" w:rsidP="00CC4EBE">
            <w:pPr>
              <w:spacing w:before="120" w:after="120"/>
              <w:rPr>
                <w:rFonts w:asciiTheme="minorHAnsi" w:hAnsiTheme="minorHAnsi" w:cstheme="minorHAnsi"/>
              </w:rPr>
            </w:pPr>
            <w:hyperlink r:id="rId27" w:history="1">
              <w:r w:rsidR="00CC4EBE">
                <w:rPr>
                  <w:rStyle w:val="Hyperlink"/>
                  <w:rFonts w:ascii="Arial" w:hAnsi="Arial" w:cs="Arial"/>
                  <w:b/>
                  <w:bCs/>
                  <w:sz w:val="16"/>
                  <w:szCs w:val="16"/>
                </w:rPr>
                <w:t>R4-2301044</w:t>
              </w:r>
            </w:hyperlink>
          </w:p>
        </w:tc>
        <w:tc>
          <w:tcPr>
            <w:tcW w:w="1424" w:type="dxa"/>
          </w:tcPr>
          <w:p w14:paraId="64919C96" w14:textId="3239DDEC" w:rsidR="00CC4EBE" w:rsidRPr="00805BE8" w:rsidRDefault="00CC4EBE" w:rsidP="00CC4EBE">
            <w:pPr>
              <w:spacing w:before="120" w:after="120"/>
              <w:rPr>
                <w:rFonts w:asciiTheme="minorHAnsi" w:hAnsiTheme="minorHAnsi" w:cstheme="minorHAnsi"/>
              </w:rPr>
            </w:pPr>
            <w:r>
              <w:rPr>
                <w:rFonts w:ascii="Arial" w:hAnsi="Arial" w:cs="Arial"/>
                <w:sz w:val="16"/>
                <w:szCs w:val="16"/>
              </w:rPr>
              <w:t>MediaTek inc.</w:t>
            </w:r>
          </w:p>
        </w:tc>
        <w:tc>
          <w:tcPr>
            <w:tcW w:w="6585" w:type="dxa"/>
          </w:tcPr>
          <w:p w14:paraId="6E493467" w14:textId="77777777" w:rsidR="00C60354" w:rsidRDefault="00C60354" w:rsidP="00C60354">
            <w:pPr>
              <w:snapToGrid w:val="0"/>
              <w:spacing w:beforeLines="100" w:before="240"/>
              <w:jc w:val="both"/>
              <w:rPr>
                <w:rFonts w:eastAsia="PMingLiU" w:cstheme="minorHAnsi"/>
                <w:szCs w:val="24"/>
              </w:rPr>
            </w:pPr>
            <w:r>
              <w:rPr>
                <w:rFonts w:eastAsia="PMingLiU" w:cstheme="minorHAnsi"/>
                <w:szCs w:val="24"/>
              </w:rPr>
              <w:fldChar w:fldCharType="begin"/>
            </w:r>
            <w:r>
              <w:rPr>
                <w:rFonts w:eastAsia="PMingLiU" w:cstheme="minorHAnsi"/>
                <w:szCs w:val="24"/>
              </w:rPr>
              <w:instrText xml:space="preserve"> REF _Ref127285641 \h  \* MERGEFORMAT </w:instrText>
            </w:r>
            <w:r>
              <w:rPr>
                <w:rFonts w:eastAsia="PMingLiU" w:cstheme="minorHAnsi"/>
                <w:szCs w:val="24"/>
              </w:rPr>
            </w:r>
            <w:r>
              <w:rPr>
                <w:rFonts w:eastAsia="PMingLiU" w:cstheme="minorHAnsi"/>
                <w:szCs w:val="24"/>
              </w:rPr>
              <w:fldChar w:fldCharType="separate"/>
            </w:r>
            <w:r w:rsidRPr="004E4BCC">
              <w:rPr>
                <w:b/>
                <w:szCs w:val="24"/>
              </w:rPr>
              <w:t xml:space="preserve">Proposal </w:t>
            </w:r>
            <w:r>
              <w:rPr>
                <w:b/>
                <w:noProof/>
                <w:szCs w:val="24"/>
              </w:rPr>
              <w:t>1</w:t>
            </w:r>
            <w:r w:rsidRPr="004E4BCC">
              <w:rPr>
                <w:b/>
                <w:szCs w:val="24"/>
              </w:rPr>
              <w:t>:</w:t>
            </w:r>
            <w:r>
              <w:rPr>
                <w:b/>
                <w:szCs w:val="24"/>
              </w:rPr>
              <w:t xml:space="preserve"> </w:t>
            </w:r>
            <w:r w:rsidRPr="00C33DE5">
              <w:rPr>
                <w:b/>
                <w:szCs w:val="24"/>
              </w:rPr>
              <w:t xml:space="preserve">For </w:t>
            </w:r>
            <w:r>
              <w:rPr>
                <w:b/>
                <w:szCs w:val="24"/>
              </w:rPr>
              <w:t>dual TCI state switching, only define the requirements for the case when two indicated TCI states are known.</w:t>
            </w:r>
            <w:r>
              <w:rPr>
                <w:rFonts w:eastAsia="PMingLiU" w:cstheme="minorHAnsi"/>
                <w:szCs w:val="24"/>
              </w:rPr>
              <w:fldChar w:fldCharType="end"/>
            </w:r>
          </w:p>
          <w:p w14:paraId="41311E4E" w14:textId="50B227EB" w:rsidR="00CC4EBE" w:rsidRPr="00C60354" w:rsidRDefault="00C60354" w:rsidP="00C60354">
            <w:pPr>
              <w:snapToGrid w:val="0"/>
              <w:spacing w:beforeLines="100" w:before="240"/>
              <w:jc w:val="both"/>
              <w:rPr>
                <w:rFonts w:eastAsia="PMingLiU" w:cstheme="minorHAnsi"/>
                <w:szCs w:val="24"/>
              </w:rPr>
            </w:pPr>
            <w:r>
              <w:rPr>
                <w:rFonts w:eastAsia="PMingLiU" w:cstheme="minorHAnsi"/>
                <w:szCs w:val="24"/>
              </w:rPr>
              <w:fldChar w:fldCharType="begin"/>
            </w:r>
            <w:r>
              <w:rPr>
                <w:rFonts w:eastAsia="PMingLiU" w:cstheme="minorHAnsi"/>
                <w:szCs w:val="24"/>
              </w:rPr>
              <w:instrText xml:space="preserve"> REF _Ref118628963 \h  \* MERGEFORMAT </w:instrText>
            </w:r>
            <w:r>
              <w:rPr>
                <w:rFonts w:eastAsia="PMingLiU" w:cstheme="minorHAnsi"/>
                <w:szCs w:val="24"/>
              </w:rPr>
            </w:r>
            <w:r>
              <w:rPr>
                <w:rFonts w:eastAsia="PMingLiU" w:cstheme="minorHAnsi"/>
                <w:szCs w:val="24"/>
              </w:rPr>
              <w:fldChar w:fldCharType="separate"/>
            </w:r>
            <w:r w:rsidRPr="004E4BCC">
              <w:rPr>
                <w:b/>
                <w:szCs w:val="24"/>
              </w:rPr>
              <w:t xml:space="preserve">Proposal </w:t>
            </w:r>
            <w:r>
              <w:rPr>
                <w:b/>
                <w:noProof/>
                <w:szCs w:val="24"/>
              </w:rPr>
              <w:t>2</w:t>
            </w:r>
            <w:r w:rsidRPr="004E4BCC">
              <w:rPr>
                <w:b/>
                <w:szCs w:val="24"/>
              </w:rPr>
              <w:t>:</w:t>
            </w:r>
            <w:r>
              <w:rPr>
                <w:b/>
                <w:szCs w:val="24"/>
              </w:rPr>
              <w:t xml:space="preserve"> </w:t>
            </w:r>
            <w:r w:rsidRPr="00C33DE5">
              <w:rPr>
                <w:b/>
                <w:szCs w:val="24"/>
              </w:rPr>
              <w:t>For detectable condition, all RS</w:t>
            </w:r>
            <w:r>
              <w:rPr>
                <w:b/>
                <w:szCs w:val="24"/>
              </w:rPr>
              <w:t>s</w:t>
            </w:r>
            <w:r w:rsidRPr="00C33DE5">
              <w:rPr>
                <w:b/>
                <w:szCs w:val="24"/>
              </w:rPr>
              <w:t xml:space="preserve"> in the same </w:t>
            </w:r>
            <w:r w:rsidRPr="00360F93">
              <w:rPr>
                <w:rFonts w:hint="eastAsia"/>
                <w:b/>
                <w:szCs w:val="24"/>
              </w:rPr>
              <w:t xml:space="preserve">TCI </w:t>
            </w:r>
            <w:r w:rsidRPr="00C33DE5">
              <w:rPr>
                <w:b/>
                <w:szCs w:val="24"/>
              </w:rPr>
              <w:t>chain for the target TCI state</w:t>
            </w:r>
            <w:r>
              <w:rPr>
                <w:b/>
                <w:szCs w:val="24"/>
              </w:rPr>
              <w:t xml:space="preserve"> should remain</w:t>
            </w:r>
            <w:r w:rsidRPr="00C33DE5">
              <w:rPr>
                <w:b/>
                <w:szCs w:val="24"/>
              </w:rPr>
              <w:t xml:space="preserve"> detectable during the entire measurement</w:t>
            </w:r>
            <w:r>
              <w:rPr>
                <w:b/>
                <w:szCs w:val="24"/>
              </w:rPr>
              <w:t>/switch</w:t>
            </w:r>
            <w:r w:rsidRPr="00C33DE5">
              <w:rPr>
                <w:b/>
                <w:szCs w:val="24"/>
              </w:rPr>
              <w:t xml:space="preserve"> period</w:t>
            </w:r>
            <w:r>
              <w:rPr>
                <w:b/>
                <w:szCs w:val="24"/>
              </w:rPr>
              <w:t>.</w:t>
            </w:r>
            <w:r>
              <w:rPr>
                <w:rFonts w:eastAsia="PMingLiU" w:cstheme="minorHAnsi"/>
                <w:szCs w:val="24"/>
              </w:rPr>
              <w:fldChar w:fldCharType="end"/>
            </w:r>
          </w:p>
        </w:tc>
      </w:tr>
      <w:tr w:rsidR="00CC4EBE" w14:paraId="3FD7C103" w14:textId="77777777" w:rsidTr="00A572C6">
        <w:trPr>
          <w:trHeight w:val="468"/>
        </w:trPr>
        <w:tc>
          <w:tcPr>
            <w:tcW w:w="1622" w:type="dxa"/>
          </w:tcPr>
          <w:p w14:paraId="22863A46" w14:textId="08CE912A" w:rsidR="00CC4EBE" w:rsidRPr="00805BE8" w:rsidRDefault="00694878" w:rsidP="00CC4EBE">
            <w:pPr>
              <w:spacing w:before="120" w:after="120"/>
              <w:rPr>
                <w:rFonts w:asciiTheme="minorHAnsi" w:hAnsiTheme="minorHAnsi" w:cstheme="minorHAnsi"/>
              </w:rPr>
            </w:pPr>
            <w:hyperlink r:id="rId28" w:history="1">
              <w:r w:rsidR="00CC4EBE">
                <w:rPr>
                  <w:rStyle w:val="Hyperlink"/>
                  <w:rFonts w:ascii="Arial" w:hAnsi="Arial" w:cs="Arial"/>
                  <w:b/>
                  <w:bCs/>
                  <w:sz w:val="16"/>
                  <w:szCs w:val="16"/>
                </w:rPr>
                <w:t>R4-2301330</w:t>
              </w:r>
            </w:hyperlink>
          </w:p>
        </w:tc>
        <w:tc>
          <w:tcPr>
            <w:tcW w:w="1424" w:type="dxa"/>
          </w:tcPr>
          <w:p w14:paraId="12765E55" w14:textId="71036931" w:rsidR="00CC4EBE" w:rsidRPr="00805BE8" w:rsidRDefault="00CC4EBE" w:rsidP="00CC4EBE">
            <w:pPr>
              <w:spacing w:before="120" w:after="120"/>
              <w:rPr>
                <w:rFonts w:asciiTheme="minorHAnsi" w:hAnsiTheme="minorHAnsi" w:cstheme="minorHAnsi"/>
              </w:rPr>
            </w:pPr>
            <w:r>
              <w:rPr>
                <w:rFonts w:ascii="Arial" w:hAnsi="Arial" w:cs="Arial"/>
                <w:sz w:val="16"/>
                <w:szCs w:val="16"/>
              </w:rPr>
              <w:t>vivo</w:t>
            </w:r>
          </w:p>
        </w:tc>
        <w:tc>
          <w:tcPr>
            <w:tcW w:w="6585" w:type="dxa"/>
          </w:tcPr>
          <w:p w14:paraId="616FAB30" w14:textId="77777777" w:rsidR="002924E8" w:rsidRDefault="002924E8" w:rsidP="002924E8">
            <w:pPr>
              <w:rPr>
                <w:b/>
                <w:bCs/>
                <w:i/>
                <w:iCs/>
                <w:lang w:val="en-US"/>
              </w:rPr>
            </w:pPr>
            <w:r w:rsidRPr="006138DA">
              <w:rPr>
                <w:b/>
                <w:bCs/>
                <w:i/>
                <w:iCs/>
                <w:lang w:val="en-US"/>
              </w:rPr>
              <w:t xml:space="preserve">Proposal </w:t>
            </w:r>
            <w:r>
              <w:rPr>
                <w:b/>
                <w:bCs/>
                <w:i/>
                <w:iCs/>
                <w:lang w:val="en-US"/>
              </w:rPr>
              <w:t>1</w:t>
            </w:r>
            <w:r w:rsidRPr="006138DA">
              <w:rPr>
                <w:b/>
                <w:bCs/>
                <w:i/>
                <w:iCs/>
                <w:lang w:val="en-US"/>
              </w:rPr>
              <w:t>:</w:t>
            </w:r>
            <w:r>
              <w:rPr>
                <w:b/>
                <w:bCs/>
                <w:i/>
                <w:iCs/>
                <w:lang w:val="en-US"/>
              </w:rPr>
              <w:t xml:space="preserve"> The baseline requirements for dual TCI states</w:t>
            </w:r>
            <w:r w:rsidRPr="0046758A">
              <w:rPr>
                <w:b/>
                <w:bCs/>
                <w:i/>
                <w:iCs/>
                <w:lang w:val="en-US"/>
              </w:rPr>
              <w:t xml:space="preserve"> switching </w:t>
            </w:r>
            <w:r>
              <w:rPr>
                <w:b/>
                <w:bCs/>
                <w:i/>
                <w:iCs/>
                <w:lang w:val="en-US"/>
              </w:rPr>
              <w:t>is not based on</w:t>
            </w:r>
            <w:r w:rsidRPr="0046758A">
              <w:rPr>
                <w:b/>
                <w:bCs/>
                <w:i/>
                <w:iCs/>
                <w:lang w:val="en-US"/>
              </w:rPr>
              <w:t xml:space="preserve"> simultaneous reception</w:t>
            </w:r>
            <w:r>
              <w:rPr>
                <w:b/>
                <w:bCs/>
                <w:i/>
                <w:iCs/>
                <w:lang w:val="en-US"/>
              </w:rPr>
              <w:t xml:space="preserve"> of TCI state reference signals.</w:t>
            </w:r>
          </w:p>
          <w:p w14:paraId="140738E4" w14:textId="77777777" w:rsidR="002924E8" w:rsidRDefault="002924E8" w:rsidP="002924E8">
            <w:pPr>
              <w:rPr>
                <w:b/>
                <w:bCs/>
                <w:i/>
                <w:iCs/>
                <w:lang w:val="en-US"/>
              </w:rPr>
            </w:pPr>
            <w:r w:rsidRPr="006138DA">
              <w:rPr>
                <w:b/>
                <w:bCs/>
                <w:i/>
                <w:iCs/>
                <w:lang w:val="en-US"/>
              </w:rPr>
              <w:t xml:space="preserve">Proposal </w:t>
            </w:r>
            <w:r>
              <w:rPr>
                <w:b/>
                <w:bCs/>
                <w:i/>
                <w:iCs/>
                <w:lang w:val="en-US"/>
              </w:rPr>
              <w:t>2</w:t>
            </w:r>
            <w:r w:rsidRPr="006138DA">
              <w:rPr>
                <w:b/>
                <w:bCs/>
                <w:i/>
                <w:iCs/>
                <w:lang w:val="en-US"/>
              </w:rPr>
              <w:t>:</w:t>
            </w:r>
            <w:r>
              <w:rPr>
                <w:b/>
                <w:bCs/>
                <w:i/>
                <w:iCs/>
                <w:lang w:val="en-US"/>
              </w:rPr>
              <w:t xml:space="preserve"> Multi-DCI intra-cell multi-TRP is also supported for group-based beam reporting and corresponding dual TCI states switching requirements should be defined.</w:t>
            </w:r>
          </w:p>
          <w:p w14:paraId="741E3E3E" w14:textId="77777777" w:rsidR="002924E8" w:rsidRDefault="002924E8" w:rsidP="002924E8">
            <w:pPr>
              <w:rPr>
                <w:b/>
                <w:bCs/>
                <w:i/>
                <w:iCs/>
                <w:lang w:val="en-US"/>
              </w:rPr>
            </w:pPr>
            <w:r>
              <w:rPr>
                <w:b/>
                <w:bCs/>
                <w:i/>
                <w:iCs/>
                <w:lang w:val="en-US"/>
              </w:rPr>
              <w:t>Observation</w:t>
            </w:r>
            <w:r w:rsidRPr="006138DA">
              <w:rPr>
                <w:b/>
                <w:bCs/>
                <w:i/>
                <w:iCs/>
                <w:lang w:val="en-US"/>
              </w:rPr>
              <w:t xml:space="preserve"> </w:t>
            </w:r>
            <w:r>
              <w:rPr>
                <w:b/>
                <w:bCs/>
                <w:i/>
                <w:iCs/>
                <w:lang w:val="en-US"/>
              </w:rPr>
              <w:t>1</w:t>
            </w:r>
            <w:r w:rsidRPr="006138DA">
              <w:rPr>
                <w:b/>
                <w:bCs/>
                <w:i/>
                <w:iCs/>
                <w:lang w:val="en-US"/>
              </w:rPr>
              <w:t>:</w:t>
            </w:r>
            <w:r>
              <w:rPr>
                <w:b/>
                <w:bCs/>
                <w:i/>
                <w:iCs/>
                <w:lang w:val="en-US"/>
              </w:rPr>
              <w:t xml:space="preserve"> MAC-CE based Dual TCI states switching requirements for PDCCH repetition and PDCCH with multi-DCI is relevant to 4-layer MIMO.  </w:t>
            </w:r>
          </w:p>
          <w:p w14:paraId="4746D24D" w14:textId="77777777" w:rsidR="002924E8" w:rsidRDefault="002924E8" w:rsidP="002924E8">
            <w:pPr>
              <w:rPr>
                <w:b/>
                <w:bCs/>
                <w:i/>
                <w:iCs/>
                <w:lang w:val="en-US"/>
              </w:rPr>
            </w:pPr>
            <w:r>
              <w:rPr>
                <w:b/>
                <w:bCs/>
                <w:i/>
                <w:iCs/>
                <w:lang w:val="en-US"/>
              </w:rPr>
              <w:t>MAC-CE based Dual TCI states switching requirements for SFN PDCCH is NOT relevant to 4-layer MIMO.</w:t>
            </w:r>
          </w:p>
          <w:p w14:paraId="02FE9E88" w14:textId="77777777" w:rsidR="002924E8" w:rsidRDefault="002924E8" w:rsidP="002924E8">
            <w:pPr>
              <w:rPr>
                <w:b/>
                <w:bCs/>
                <w:i/>
                <w:iCs/>
                <w:lang w:val="en-US"/>
              </w:rPr>
            </w:pPr>
            <w:r w:rsidRPr="006138DA">
              <w:rPr>
                <w:b/>
                <w:bCs/>
                <w:i/>
                <w:iCs/>
                <w:lang w:val="en-US"/>
              </w:rPr>
              <w:t xml:space="preserve">Proposal </w:t>
            </w:r>
            <w:r>
              <w:rPr>
                <w:b/>
                <w:bCs/>
                <w:i/>
                <w:iCs/>
                <w:lang w:val="en-US"/>
              </w:rPr>
              <w:t>3</w:t>
            </w:r>
            <w:r w:rsidRPr="006138DA">
              <w:rPr>
                <w:b/>
                <w:bCs/>
                <w:i/>
                <w:iCs/>
                <w:lang w:val="en-US"/>
              </w:rPr>
              <w:t>:</w:t>
            </w:r>
            <w:r>
              <w:rPr>
                <w:b/>
                <w:bCs/>
                <w:i/>
                <w:iCs/>
                <w:lang w:val="en-US"/>
              </w:rPr>
              <w:t xml:space="preserve"> For MAC CE based dual TCI states switch, requirements are specified for single-DCI of SFN PDCCH, PDCCH repetition and multi-DCI.</w:t>
            </w:r>
          </w:p>
          <w:p w14:paraId="7D14709D" w14:textId="77777777" w:rsidR="002924E8" w:rsidRPr="0000412C" w:rsidRDefault="002924E8" w:rsidP="002924E8">
            <w:pPr>
              <w:rPr>
                <w:b/>
                <w:bCs/>
                <w:i/>
                <w:iCs/>
                <w:lang w:val="en-US"/>
              </w:rPr>
            </w:pPr>
            <w:r w:rsidRPr="006138DA">
              <w:rPr>
                <w:b/>
                <w:bCs/>
                <w:i/>
                <w:iCs/>
                <w:lang w:val="en-US"/>
              </w:rPr>
              <w:lastRenderedPageBreak/>
              <w:t xml:space="preserve">Proposal </w:t>
            </w:r>
            <w:r>
              <w:rPr>
                <w:b/>
                <w:bCs/>
                <w:i/>
                <w:iCs/>
                <w:lang w:val="en-US"/>
              </w:rPr>
              <w:t>4</w:t>
            </w:r>
            <w:r w:rsidRPr="006138DA">
              <w:rPr>
                <w:b/>
                <w:bCs/>
                <w:i/>
                <w:iCs/>
                <w:lang w:val="en-US"/>
              </w:rPr>
              <w:t>:</w:t>
            </w:r>
            <w:r>
              <w:rPr>
                <w:b/>
                <w:bCs/>
                <w:i/>
                <w:iCs/>
                <w:lang w:val="en-US"/>
              </w:rPr>
              <w:t xml:space="preserve"> R</w:t>
            </w:r>
            <w:r w:rsidRPr="0000412C">
              <w:rPr>
                <w:b/>
                <w:bCs/>
                <w:i/>
                <w:iCs/>
                <w:lang w:val="en-US"/>
              </w:rPr>
              <w:t xml:space="preserve">equirements for MAC-CE based TCI state switch delay are defined for the following cases. </w:t>
            </w:r>
          </w:p>
          <w:p w14:paraId="1431337F" w14:textId="77777777" w:rsidR="002924E8" w:rsidRPr="0000412C" w:rsidRDefault="002924E8" w:rsidP="002924E8">
            <w:pPr>
              <w:ind w:leftChars="500" w:left="1000"/>
              <w:rPr>
                <w:b/>
                <w:bCs/>
                <w:i/>
                <w:iCs/>
                <w:lang w:val="en-US"/>
              </w:rPr>
            </w:pPr>
            <w:r w:rsidRPr="0000412C">
              <w:rPr>
                <w:b/>
                <w:bCs/>
                <w:i/>
                <w:iCs/>
                <w:lang w:val="en-US"/>
              </w:rPr>
              <w:t>-</w:t>
            </w:r>
            <w:r w:rsidRPr="0000412C">
              <w:rPr>
                <w:b/>
                <w:bCs/>
                <w:i/>
                <w:iCs/>
                <w:lang w:val="en-US"/>
              </w:rPr>
              <w:tab/>
              <w:t xml:space="preserve">Case 1: </w:t>
            </w:r>
            <w:r>
              <w:rPr>
                <w:b/>
                <w:bCs/>
                <w:i/>
                <w:iCs/>
                <w:lang w:val="en-US"/>
              </w:rPr>
              <w:t>Dual TCI states</w:t>
            </w:r>
            <w:r w:rsidRPr="0000412C">
              <w:rPr>
                <w:b/>
                <w:bCs/>
                <w:i/>
                <w:iCs/>
                <w:lang w:val="en-US"/>
              </w:rPr>
              <w:t xml:space="preserve"> based one MAC CE</w:t>
            </w:r>
          </w:p>
          <w:p w14:paraId="3E914E4D" w14:textId="77777777" w:rsidR="002924E8" w:rsidRPr="0000412C" w:rsidRDefault="002924E8" w:rsidP="002924E8">
            <w:pPr>
              <w:ind w:leftChars="500" w:left="1000"/>
              <w:rPr>
                <w:b/>
                <w:bCs/>
                <w:i/>
                <w:iCs/>
                <w:lang w:val="en-US"/>
              </w:rPr>
            </w:pPr>
            <w:r w:rsidRPr="0000412C">
              <w:rPr>
                <w:b/>
                <w:bCs/>
                <w:i/>
                <w:iCs/>
                <w:lang w:val="en-US"/>
              </w:rPr>
              <w:t>-</w:t>
            </w:r>
            <w:r w:rsidRPr="0000412C">
              <w:rPr>
                <w:b/>
                <w:bCs/>
                <w:i/>
                <w:iCs/>
                <w:lang w:val="en-US"/>
              </w:rPr>
              <w:tab/>
              <w:t xml:space="preserve">Case 2: </w:t>
            </w:r>
            <w:r>
              <w:rPr>
                <w:b/>
                <w:bCs/>
                <w:i/>
                <w:iCs/>
                <w:lang w:val="en-US"/>
              </w:rPr>
              <w:t>Dual TCI states</w:t>
            </w:r>
            <w:r w:rsidRPr="0000412C">
              <w:rPr>
                <w:b/>
                <w:bCs/>
                <w:i/>
                <w:iCs/>
                <w:lang w:val="en-US"/>
              </w:rPr>
              <w:t xml:space="preserve"> based two MAC CEs, and one MAC CE for each TCI state</w:t>
            </w:r>
          </w:p>
          <w:p w14:paraId="6775BE88" w14:textId="77777777" w:rsidR="002924E8" w:rsidRDefault="002924E8" w:rsidP="002924E8">
            <w:pPr>
              <w:ind w:leftChars="500" w:left="1000"/>
              <w:rPr>
                <w:b/>
                <w:bCs/>
                <w:i/>
                <w:iCs/>
                <w:lang w:val="en-US"/>
              </w:rPr>
            </w:pPr>
            <w:r w:rsidRPr="0000412C">
              <w:rPr>
                <w:b/>
                <w:bCs/>
                <w:i/>
                <w:iCs/>
                <w:lang w:val="en-US"/>
              </w:rPr>
              <w:t>-</w:t>
            </w:r>
            <w:r w:rsidRPr="0000412C">
              <w:rPr>
                <w:b/>
                <w:bCs/>
                <w:i/>
                <w:iCs/>
                <w:lang w:val="en-US"/>
              </w:rPr>
              <w:tab/>
              <w:t xml:space="preserve">Case 3: Single TCI state switched from </w:t>
            </w:r>
            <w:r>
              <w:rPr>
                <w:b/>
                <w:bCs/>
                <w:i/>
                <w:iCs/>
                <w:lang w:val="en-US"/>
              </w:rPr>
              <w:t>dual TCI states</w:t>
            </w:r>
          </w:p>
          <w:p w14:paraId="2B1B4A17" w14:textId="77777777" w:rsidR="002924E8" w:rsidRPr="0000412C" w:rsidRDefault="002924E8" w:rsidP="002924E8">
            <w:pPr>
              <w:rPr>
                <w:b/>
                <w:bCs/>
                <w:i/>
                <w:iCs/>
                <w:lang w:val="en-US"/>
              </w:rPr>
            </w:pPr>
            <w:r w:rsidRPr="006138DA">
              <w:rPr>
                <w:b/>
                <w:bCs/>
                <w:i/>
                <w:iCs/>
                <w:lang w:val="en-US"/>
              </w:rPr>
              <w:t xml:space="preserve">Proposal </w:t>
            </w:r>
            <w:r>
              <w:rPr>
                <w:b/>
                <w:bCs/>
                <w:i/>
                <w:iCs/>
                <w:lang w:val="en-US"/>
              </w:rPr>
              <w:t>5</w:t>
            </w:r>
            <w:r w:rsidRPr="006138DA">
              <w:rPr>
                <w:b/>
                <w:bCs/>
                <w:i/>
                <w:iCs/>
                <w:lang w:val="en-US"/>
              </w:rPr>
              <w:t>:</w:t>
            </w:r>
            <w:r>
              <w:rPr>
                <w:b/>
                <w:bCs/>
                <w:i/>
                <w:iCs/>
                <w:lang w:val="en-US"/>
              </w:rPr>
              <w:t xml:space="preserve"> R</w:t>
            </w:r>
            <w:r w:rsidRPr="0000412C">
              <w:rPr>
                <w:b/>
                <w:bCs/>
                <w:i/>
                <w:iCs/>
                <w:lang w:val="en-US"/>
              </w:rPr>
              <w:t>equirements for MAC-CE based</w:t>
            </w:r>
            <w:r>
              <w:rPr>
                <w:b/>
                <w:bCs/>
                <w:i/>
                <w:iCs/>
                <w:lang w:val="en-US"/>
              </w:rPr>
              <w:t xml:space="preserve"> dual</w:t>
            </w:r>
            <w:r w:rsidRPr="0000412C">
              <w:rPr>
                <w:b/>
                <w:bCs/>
                <w:i/>
                <w:iCs/>
                <w:lang w:val="en-US"/>
              </w:rPr>
              <w:t xml:space="preserve"> TCI state</w:t>
            </w:r>
            <w:r>
              <w:rPr>
                <w:b/>
                <w:bCs/>
                <w:i/>
                <w:iCs/>
                <w:lang w:val="en-US"/>
              </w:rPr>
              <w:t>s</w:t>
            </w:r>
            <w:r w:rsidRPr="0000412C">
              <w:rPr>
                <w:b/>
                <w:bCs/>
                <w:i/>
                <w:iCs/>
                <w:lang w:val="en-US"/>
              </w:rPr>
              <w:t xml:space="preserve"> switch delay</w:t>
            </w:r>
            <w:r>
              <w:rPr>
                <w:b/>
                <w:bCs/>
                <w:i/>
                <w:iCs/>
                <w:lang w:val="en-US"/>
              </w:rPr>
              <w:t xml:space="preserve"> for PDCCH reception</w:t>
            </w:r>
            <w:r w:rsidRPr="0000412C">
              <w:rPr>
                <w:b/>
                <w:bCs/>
                <w:i/>
                <w:iCs/>
                <w:lang w:val="en-US"/>
              </w:rPr>
              <w:t xml:space="preserve"> are defined for </w:t>
            </w:r>
            <w:r>
              <w:rPr>
                <w:b/>
                <w:bCs/>
                <w:i/>
                <w:iCs/>
                <w:lang w:val="en-US"/>
              </w:rPr>
              <w:t>known + known</w:t>
            </w:r>
            <w:r w:rsidRPr="0000412C">
              <w:rPr>
                <w:b/>
                <w:bCs/>
                <w:i/>
                <w:iCs/>
                <w:lang w:val="en-US"/>
              </w:rPr>
              <w:t>.</w:t>
            </w:r>
            <w:r>
              <w:rPr>
                <w:b/>
                <w:bCs/>
                <w:i/>
                <w:iCs/>
                <w:lang w:val="en-US"/>
              </w:rPr>
              <w:t xml:space="preserve"> Unknown + unknown case may also be considered.</w:t>
            </w:r>
          </w:p>
          <w:p w14:paraId="50F6104C" w14:textId="77777777" w:rsidR="002924E8" w:rsidRDefault="002924E8" w:rsidP="002924E8">
            <w:pPr>
              <w:rPr>
                <w:b/>
                <w:bCs/>
                <w:i/>
                <w:iCs/>
                <w:lang w:val="en-US"/>
              </w:rPr>
            </w:pPr>
            <w:r w:rsidRPr="006138DA">
              <w:rPr>
                <w:b/>
                <w:bCs/>
                <w:i/>
                <w:iCs/>
                <w:lang w:val="en-US"/>
              </w:rPr>
              <w:t xml:space="preserve">Proposal </w:t>
            </w:r>
            <w:r>
              <w:rPr>
                <w:b/>
                <w:bCs/>
                <w:i/>
                <w:iCs/>
                <w:lang w:val="en-US"/>
              </w:rPr>
              <w:t>6</w:t>
            </w:r>
            <w:r w:rsidRPr="006138DA">
              <w:rPr>
                <w:b/>
                <w:bCs/>
                <w:i/>
                <w:iCs/>
                <w:lang w:val="en-US"/>
              </w:rPr>
              <w:t>:</w:t>
            </w:r>
            <w:r>
              <w:rPr>
                <w:b/>
                <w:bCs/>
                <w:i/>
                <w:iCs/>
                <w:lang w:val="en-US"/>
              </w:rPr>
              <w:t xml:space="preserve"> For </w:t>
            </w:r>
            <w:r w:rsidRPr="00B64689">
              <w:rPr>
                <w:b/>
                <w:bCs/>
                <w:i/>
                <w:iCs/>
                <w:lang w:val="en-US"/>
              </w:rPr>
              <w:t>UE with multi-Rx chain</w:t>
            </w:r>
            <w:r>
              <w:rPr>
                <w:b/>
                <w:bCs/>
                <w:i/>
                <w:iCs/>
                <w:lang w:val="en-US"/>
              </w:rPr>
              <w:t>, it</w:t>
            </w:r>
            <w:r w:rsidRPr="00B64689">
              <w:rPr>
                <w:b/>
                <w:bCs/>
                <w:i/>
                <w:iCs/>
                <w:lang w:val="en-US"/>
              </w:rPr>
              <w:t xml:space="preserve"> should</w:t>
            </w:r>
            <w:r>
              <w:rPr>
                <w:b/>
                <w:bCs/>
                <w:i/>
                <w:iCs/>
                <w:lang w:val="en-US"/>
              </w:rPr>
              <w:t xml:space="preserve"> be able to</w:t>
            </w:r>
            <w:r w:rsidRPr="00B64689">
              <w:rPr>
                <w:b/>
                <w:bCs/>
                <w:i/>
                <w:iCs/>
                <w:lang w:val="en-US"/>
              </w:rPr>
              <w:t xml:space="preserve"> track timing/frequency independently for each TCI state when </w:t>
            </w:r>
            <w:r>
              <w:rPr>
                <w:b/>
                <w:bCs/>
                <w:i/>
                <w:iCs/>
                <w:lang w:val="en-US"/>
              </w:rPr>
              <w:t>dual TCI states are activated either based on T/F tracking for one TCI state or based on independent T/F tracking</w:t>
            </w:r>
            <w:r w:rsidRPr="00B64689">
              <w:rPr>
                <w:b/>
                <w:bCs/>
                <w:i/>
                <w:iCs/>
                <w:lang w:val="en-US"/>
              </w:rPr>
              <w:t>.</w:t>
            </w:r>
          </w:p>
          <w:p w14:paraId="0ADC1971" w14:textId="77777777" w:rsidR="002924E8" w:rsidRDefault="002924E8" w:rsidP="002924E8">
            <w:pPr>
              <w:rPr>
                <w:b/>
                <w:bCs/>
                <w:i/>
                <w:iCs/>
                <w:lang w:val="en-US"/>
              </w:rPr>
            </w:pPr>
            <w:r w:rsidRPr="006138DA">
              <w:rPr>
                <w:b/>
                <w:bCs/>
                <w:i/>
                <w:iCs/>
                <w:lang w:val="en-US"/>
              </w:rPr>
              <w:t xml:space="preserve">Proposal </w:t>
            </w:r>
            <w:r>
              <w:rPr>
                <w:b/>
                <w:bCs/>
                <w:i/>
                <w:iCs/>
                <w:lang w:val="en-US"/>
              </w:rPr>
              <w:t>7</w:t>
            </w:r>
            <w:r w:rsidRPr="006138DA">
              <w:rPr>
                <w:b/>
                <w:bCs/>
                <w:i/>
                <w:iCs/>
                <w:lang w:val="en-US"/>
              </w:rPr>
              <w:t>:</w:t>
            </w:r>
            <w:r>
              <w:rPr>
                <w:b/>
                <w:bCs/>
                <w:i/>
                <w:iCs/>
                <w:lang w:val="en-US"/>
              </w:rPr>
              <w:t xml:space="preserve"> R</w:t>
            </w:r>
            <w:r w:rsidRPr="0000412C">
              <w:rPr>
                <w:b/>
                <w:bCs/>
                <w:i/>
                <w:iCs/>
                <w:lang w:val="en-US"/>
              </w:rPr>
              <w:t xml:space="preserve">equirements for </w:t>
            </w:r>
            <w:r>
              <w:rPr>
                <w:b/>
                <w:bCs/>
                <w:i/>
                <w:iCs/>
                <w:lang w:val="en-US"/>
              </w:rPr>
              <w:t>DCI</w:t>
            </w:r>
            <w:r w:rsidRPr="0000412C">
              <w:rPr>
                <w:b/>
                <w:bCs/>
                <w:i/>
                <w:iCs/>
                <w:lang w:val="en-US"/>
              </w:rPr>
              <w:t xml:space="preserve"> based</w:t>
            </w:r>
            <w:r>
              <w:rPr>
                <w:b/>
                <w:bCs/>
                <w:i/>
                <w:iCs/>
                <w:lang w:val="en-US"/>
              </w:rPr>
              <w:t xml:space="preserve"> dual</w:t>
            </w:r>
            <w:r w:rsidRPr="0000412C">
              <w:rPr>
                <w:b/>
                <w:bCs/>
                <w:i/>
                <w:iCs/>
                <w:lang w:val="en-US"/>
              </w:rPr>
              <w:t xml:space="preserve"> TCI state</w:t>
            </w:r>
            <w:r>
              <w:rPr>
                <w:b/>
                <w:bCs/>
                <w:i/>
                <w:iCs/>
                <w:lang w:val="en-US"/>
              </w:rPr>
              <w:t>s</w:t>
            </w:r>
            <w:r w:rsidRPr="0000412C">
              <w:rPr>
                <w:b/>
                <w:bCs/>
                <w:i/>
                <w:iCs/>
                <w:lang w:val="en-US"/>
              </w:rPr>
              <w:t xml:space="preserve"> switch delay</w:t>
            </w:r>
            <w:r>
              <w:rPr>
                <w:b/>
                <w:bCs/>
                <w:i/>
                <w:iCs/>
                <w:lang w:val="en-US"/>
              </w:rPr>
              <w:t xml:space="preserve"> for PDSCH reception</w:t>
            </w:r>
            <w:r w:rsidRPr="0000412C">
              <w:rPr>
                <w:b/>
                <w:bCs/>
                <w:i/>
                <w:iCs/>
                <w:lang w:val="en-US"/>
              </w:rPr>
              <w:t xml:space="preserve"> are defined for </w:t>
            </w:r>
            <w:r>
              <w:rPr>
                <w:b/>
                <w:bCs/>
                <w:i/>
                <w:iCs/>
                <w:lang w:val="en-US"/>
              </w:rPr>
              <w:t>known case only.</w:t>
            </w:r>
          </w:p>
          <w:p w14:paraId="38C8B1C2" w14:textId="77777777" w:rsidR="002924E8" w:rsidRDefault="002924E8" w:rsidP="002924E8">
            <w:pPr>
              <w:rPr>
                <w:b/>
                <w:bCs/>
                <w:i/>
                <w:iCs/>
                <w:lang w:val="en-US"/>
              </w:rPr>
            </w:pPr>
            <w:r w:rsidRPr="006138DA">
              <w:rPr>
                <w:b/>
                <w:bCs/>
                <w:i/>
                <w:iCs/>
                <w:lang w:val="en-US"/>
              </w:rPr>
              <w:t xml:space="preserve">Proposal </w:t>
            </w:r>
            <w:r>
              <w:rPr>
                <w:b/>
                <w:bCs/>
                <w:i/>
                <w:iCs/>
                <w:lang w:val="en-US"/>
              </w:rPr>
              <w:t>8</w:t>
            </w:r>
            <w:r w:rsidRPr="006138DA">
              <w:rPr>
                <w:b/>
                <w:bCs/>
                <w:i/>
                <w:iCs/>
                <w:lang w:val="en-US"/>
              </w:rPr>
              <w:t>:</w:t>
            </w:r>
            <w:r>
              <w:rPr>
                <w:b/>
                <w:bCs/>
                <w:i/>
                <w:iCs/>
                <w:lang w:val="en-US"/>
              </w:rPr>
              <w:t xml:space="preserve"> R</w:t>
            </w:r>
            <w:r w:rsidRPr="0000412C">
              <w:rPr>
                <w:b/>
                <w:bCs/>
                <w:i/>
                <w:iCs/>
                <w:lang w:val="en-US"/>
              </w:rPr>
              <w:t xml:space="preserve">equirements for </w:t>
            </w:r>
            <w:r>
              <w:rPr>
                <w:b/>
                <w:bCs/>
                <w:i/>
                <w:iCs/>
                <w:lang w:val="en-US"/>
              </w:rPr>
              <w:t>DCI</w:t>
            </w:r>
            <w:r w:rsidRPr="0000412C">
              <w:rPr>
                <w:b/>
                <w:bCs/>
                <w:i/>
                <w:iCs/>
                <w:lang w:val="en-US"/>
              </w:rPr>
              <w:t xml:space="preserve"> based</w:t>
            </w:r>
            <w:r>
              <w:rPr>
                <w:b/>
                <w:bCs/>
                <w:i/>
                <w:iCs/>
                <w:lang w:val="en-US"/>
              </w:rPr>
              <w:t xml:space="preserve"> dual</w:t>
            </w:r>
            <w:r w:rsidRPr="0000412C">
              <w:rPr>
                <w:b/>
                <w:bCs/>
                <w:i/>
                <w:iCs/>
                <w:lang w:val="en-US"/>
              </w:rPr>
              <w:t xml:space="preserve"> TCI state</w:t>
            </w:r>
            <w:r>
              <w:rPr>
                <w:b/>
                <w:bCs/>
                <w:i/>
                <w:iCs/>
                <w:lang w:val="en-US"/>
              </w:rPr>
              <w:t>s</w:t>
            </w:r>
            <w:r w:rsidRPr="0000412C">
              <w:rPr>
                <w:b/>
                <w:bCs/>
                <w:i/>
                <w:iCs/>
                <w:lang w:val="en-US"/>
              </w:rPr>
              <w:t xml:space="preserve"> switch delay</w:t>
            </w:r>
            <w:r>
              <w:rPr>
                <w:b/>
                <w:bCs/>
                <w:i/>
                <w:iCs/>
                <w:lang w:val="en-US"/>
              </w:rPr>
              <w:t xml:space="preserve"> for PDSCH reception</w:t>
            </w:r>
            <w:r w:rsidRPr="0000412C">
              <w:rPr>
                <w:b/>
                <w:bCs/>
                <w:i/>
                <w:iCs/>
                <w:lang w:val="en-US"/>
              </w:rPr>
              <w:t xml:space="preserve"> are</w:t>
            </w:r>
            <w:r>
              <w:rPr>
                <w:b/>
                <w:bCs/>
                <w:i/>
                <w:iCs/>
                <w:lang w:val="en-US"/>
              </w:rPr>
              <w:t xml:space="preserve"> to reuse legacy requirements as baseline.</w:t>
            </w:r>
          </w:p>
          <w:p w14:paraId="065831AD" w14:textId="77777777" w:rsidR="002924E8" w:rsidRDefault="002924E8" w:rsidP="002924E8">
            <w:pPr>
              <w:rPr>
                <w:b/>
                <w:bCs/>
                <w:i/>
                <w:iCs/>
                <w:lang w:val="en-US"/>
              </w:rPr>
            </w:pPr>
            <w:r w:rsidRPr="006138DA">
              <w:rPr>
                <w:b/>
                <w:bCs/>
                <w:i/>
                <w:iCs/>
                <w:lang w:val="en-US"/>
              </w:rPr>
              <w:t xml:space="preserve">Proposal </w:t>
            </w:r>
            <w:r>
              <w:rPr>
                <w:b/>
                <w:bCs/>
                <w:i/>
                <w:iCs/>
                <w:lang w:val="en-US"/>
              </w:rPr>
              <w:t>9</w:t>
            </w:r>
            <w:r w:rsidRPr="006138DA">
              <w:rPr>
                <w:b/>
                <w:bCs/>
                <w:i/>
                <w:iCs/>
                <w:lang w:val="en-US"/>
              </w:rPr>
              <w:t>:</w:t>
            </w:r>
            <w:r>
              <w:rPr>
                <w:b/>
                <w:bCs/>
                <w:i/>
                <w:iCs/>
                <w:lang w:val="en-US"/>
              </w:rPr>
              <w:t xml:space="preserve"> Known/unknown conditions for dual TCI states switch can be defined as follows.</w:t>
            </w:r>
          </w:p>
          <w:p w14:paraId="0076774B" w14:textId="77777777" w:rsidR="002924E8" w:rsidRPr="00C77D8C" w:rsidRDefault="002924E8" w:rsidP="002924E8">
            <w:pPr>
              <w:tabs>
                <w:tab w:val="left" w:pos="0"/>
              </w:tabs>
              <w:spacing w:after="0"/>
              <w:ind w:leftChars="100" w:left="200"/>
              <w:jc w:val="both"/>
              <w:rPr>
                <w:rFonts w:eastAsia="Malgun Gothic" w:cs="v4.2.0"/>
                <w:b/>
                <w:bCs/>
                <w:i/>
                <w:iCs/>
              </w:rPr>
            </w:pPr>
            <w:r w:rsidRPr="00C77D8C">
              <w:rPr>
                <w:rFonts w:eastAsia="Malgun Gothic" w:cs="v4.2.0"/>
                <w:b/>
                <w:bCs/>
                <w:i/>
                <w:iCs/>
                <w:lang w:val="en-US"/>
              </w:rPr>
              <w:t>T</w:t>
            </w:r>
            <w:r w:rsidRPr="00C77D8C">
              <w:rPr>
                <w:rFonts w:eastAsia="Malgun Gothic" w:cs="v4.2.0"/>
                <w:b/>
                <w:bCs/>
                <w:i/>
                <w:iCs/>
              </w:rPr>
              <w:t>he TCI state is known if the following conditions are met:</w:t>
            </w:r>
          </w:p>
          <w:p w14:paraId="5BCB299F" w14:textId="77777777" w:rsidR="002924E8" w:rsidRPr="00C77D8C" w:rsidRDefault="002924E8" w:rsidP="002924E8">
            <w:pPr>
              <w:pStyle w:val="B1"/>
              <w:spacing w:after="0"/>
              <w:ind w:leftChars="242" w:left="768"/>
              <w:jc w:val="both"/>
              <w:rPr>
                <w:b/>
                <w:bCs/>
                <w:i/>
                <w:iCs/>
              </w:rPr>
            </w:pPr>
            <w:r w:rsidRPr="00C77D8C">
              <w:rPr>
                <w:b/>
                <w:bCs/>
                <w:i/>
                <w:iCs/>
              </w:rPr>
              <w:t>-</w:t>
            </w:r>
            <w:r w:rsidRPr="00C77D8C">
              <w:rPr>
                <w:b/>
                <w:bCs/>
                <w:i/>
                <w:iCs/>
              </w:rPr>
              <w:tab/>
              <w:t xml:space="preserve">During the period from the last transmission of the RS resource used for the L1-RSRP measurement reporting for the target TCI state to the completion of active TCI state switch, where the RS resource for L1-RSRP measurement is the RS in target TCI state or </w:t>
            </w:r>
            <w:proofErr w:type="spellStart"/>
            <w:r w:rsidRPr="00C77D8C">
              <w:rPr>
                <w:b/>
                <w:bCs/>
                <w:i/>
                <w:iCs/>
              </w:rPr>
              <w:t>QCLed</w:t>
            </w:r>
            <w:proofErr w:type="spellEnd"/>
            <w:r w:rsidRPr="00C77D8C">
              <w:rPr>
                <w:b/>
                <w:bCs/>
                <w:i/>
                <w:iCs/>
              </w:rPr>
              <w:t xml:space="preserve"> to the target TCI state</w:t>
            </w:r>
          </w:p>
          <w:p w14:paraId="1C08AD81" w14:textId="77777777" w:rsidR="002924E8" w:rsidRPr="00C77D8C" w:rsidRDefault="002924E8" w:rsidP="002924E8">
            <w:pPr>
              <w:pStyle w:val="B2"/>
              <w:spacing w:after="0"/>
              <w:ind w:leftChars="383" w:left="1050"/>
              <w:jc w:val="both"/>
              <w:rPr>
                <w:b/>
                <w:bCs/>
                <w:i/>
                <w:iCs/>
              </w:rPr>
            </w:pPr>
            <w:r w:rsidRPr="00C77D8C">
              <w:rPr>
                <w:b/>
                <w:bCs/>
                <w:i/>
                <w:iCs/>
              </w:rPr>
              <w:t>-</w:t>
            </w:r>
            <w:r w:rsidRPr="00C77D8C">
              <w:rPr>
                <w:b/>
                <w:bCs/>
                <w:i/>
                <w:iCs/>
              </w:rPr>
              <w:tab/>
              <w:t xml:space="preserve">TCI state switch command is received within 1280 </w:t>
            </w:r>
            <w:proofErr w:type="spellStart"/>
            <w:r w:rsidRPr="00C77D8C">
              <w:rPr>
                <w:b/>
                <w:bCs/>
                <w:i/>
                <w:iCs/>
              </w:rPr>
              <w:t>ms</w:t>
            </w:r>
            <w:proofErr w:type="spellEnd"/>
            <w:r w:rsidRPr="00C77D8C">
              <w:rPr>
                <w:b/>
                <w:bCs/>
                <w:i/>
                <w:iCs/>
              </w:rPr>
              <w:t xml:space="preserve"> upon the last transmission of the RS resource for beam reporting or measurement </w:t>
            </w:r>
          </w:p>
          <w:p w14:paraId="13F4ECA8" w14:textId="77777777" w:rsidR="002924E8" w:rsidRPr="00C77D8C" w:rsidRDefault="002924E8" w:rsidP="002924E8">
            <w:pPr>
              <w:pStyle w:val="B2"/>
              <w:spacing w:after="0"/>
              <w:ind w:leftChars="383" w:left="1050"/>
              <w:jc w:val="both"/>
              <w:rPr>
                <w:b/>
                <w:bCs/>
                <w:i/>
                <w:iCs/>
              </w:rPr>
            </w:pPr>
            <w:r w:rsidRPr="00C77D8C">
              <w:rPr>
                <w:b/>
                <w:bCs/>
                <w:i/>
                <w:iCs/>
              </w:rPr>
              <w:t>-</w:t>
            </w:r>
            <w:r w:rsidRPr="00C77D8C">
              <w:rPr>
                <w:b/>
                <w:bCs/>
                <w:i/>
                <w:iCs/>
              </w:rPr>
              <w:tab/>
              <w:t xml:space="preserve">The UE has sent at least one </w:t>
            </w:r>
            <w:r>
              <w:rPr>
                <w:b/>
                <w:bCs/>
                <w:i/>
                <w:iCs/>
              </w:rPr>
              <w:t xml:space="preserve">group-based </w:t>
            </w:r>
            <w:r w:rsidRPr="00C77D8C">
              <w:rPr>
                <w:b/>
                <w:bCs/>
                <w:i/>
                <w:iCs/>
              </w:rPr>
              <w:t>L1-RSRP report</w:t>
            </w:r>
            <w:r w:rsidRPr="005A03CC">
              <w:rPr>
                <w:b/>
                <w:bCs/>
                <w:i/>
                <w:iCs/>
              </w:rPr>
              <w:t xml:space="preserve"> </w:t>
            </w:r>
            <w:r w:rsidRPr="00C77D8C">
              <w:rPr>
                <w:b/>
                <w:bCs/>
                <w:i/>
                <w:iCs/>
              </w:rPr>
              <w:t xml:space="preserve">configured </w:t>
            </w:r>
            <w:r>
              <w:rPr>
                <w:b/>
                <w:bCs/>
                <w:i/>
                <w:iCs/>
              </w:rPr>
              <w:t xml:space="preserve">with </w:t>
            </w:r>
            <w:proofErr w:type="spellStart"/>
            <w:r w:rsidRPr="00C77D8C">
              <w:rPr>
                <w:b/>
                <w:bCs/>
                <w:i/>
                <w:iCs/>
              </w:rPr>
              <w:t>groupBasedBeamReporting</w:t>
            </w:r>
            <w:proofErr w:type="spellEnd"/>
            <w:r>
              <w:rPr>
                <w:b/>
                <w:bCs/>
                <w:i/>
                <w:iCs/>
              </w:rPr>
              <w:t xml:space="preserve"> or</w:t>
            </w:r>
            <w:r w:rsidRPr="00C77D8C">
              <w:rPr>
                <w:b/>
                <w:bCs/>
                <w:i/>
                <w:iCs/>
              </w:rPr>
              <w:t xml:space="preserve"> groupBasedBeamReporting-r17</w:t>
            </w:r>
            <w:r>
              <w:rPr>
                <w:b/>
                <w:bCs/>
                <w:i/>
                <w:iCs/>
              </w:rPr>
              <w:t xml:space="preserve"> that the </w:t>
            </w:r>
            <w:r w:rsidRPr="00C77D8C">
              <w:rPr>
                <w:b/>
                <w:bCs/>
                <w:i/>
                <w:iCs/>
              </w:rPr>
              <w:t xml:space="preserve">target </w:t>
            </w:r>
            <w:r>
              <w:rPr>
                <w:b/>
                <w:bCs/>
                <w:i/>
                <w:iCs/>
              </w:rPr>
              <w:t>dual TCI states</w:t>
            </w:r>
            <w:r w:rsidRPr="00C77D8C">
              <w:rPr>
                <w:b/>
                <w:bCs/>
                <w:i/>
                <w:iCs/>
              </w:rPr>
              <w:t xml:space="preserve"> are reported within one group before the TCI state switch command </w:t>
            </w:r>
          </w:p>
          <w:p w14:paraId="3627A4C0" w14:textId="77777777" w:rsidR="002924E8" w:rsidRPr="00C77D8C" w:rsidRDefault="002924E8" w:rsidP="002924E8">
            <w:pPr>
              <w:pStyle w:val="B2"/>
              <w:spacing w:after="0"/>
              <w:ind w:leftChars="383" w:left="1050"/>
              <w:jc w:val="both"/>
              <w:rPr>
                <w:b/>
                <w:bCs/>
                <w:i/>
                <w:iCs/>
              </w:rPr>
            </w:pPr>
            <w:r w:rsidRPr="00C77D8C">
              <w:rPr>
                <w:b/>
                <w:bCs/>
                <w:i/>
                <w:iCs/>
              </w:rPr>
              <w:t>-</w:t>
            </w:r>
            <w:r w:rsidRPr="00C77D8C">
              <w:rPr>
                <w:b/>
                <w:bCs/>
                <w:i/>
                <w:iCs/>
              </w:rPr>
              <w:tab/>
              <w:t>The</w:t>
            </w:r>
            <w:r>
              <w:rPr>
                <w:b/>
                <w:bCs/>
                <w:i/>
                <w:iCs/>
              </w:rPr>
              <w:t xml:space="preserve"> </w:t>
            </w:r>
            <w:r w:rsidRPr="00C77D8C">
              <w:rPr>
                <w:b/>
                <w:bCs/>
                <w:i/>
                <w:iCs/>
              </w:rPr>
              <w:t>TCI state remains detectable during the TCI state switching period</w:t>
            </w:r>
          </w:p>
          <w:p w14:paraId="29E82AAD" w14:textId="77777777" w:rsidR="002924E8" w:rsidRPr="00C77D8C" w:rsidRDefault="002924E8" w:rsidP="002924E8">
            <w:pPr>
              <w:pStyle w:val="B2"/>
              <w:spacing w:after="0"/>
              <w:ind w:leftChars="383" w:left="1050"/>
              <w:jc w:val="both"/>
              <w:rPr>
                <w:b/>
                <w:bCs/>
                <w:i/>
                <w:iCs/>
              </w:rPr>
            </w:pPr>
            <w:r w:rsidRPr="00C77D8C">
              <w:rPr>
                <w:b/>
                <w:bCs/>
                <w:i/>
                <w:iCs/>
              </w:rPr>
              <w:t>-</w:t>
            </w:r>
            <w:r w:rsidRPr="00C77D8C">
              <w:rPr>
                <w:b/>
                <w:bCs/>
                <w:i/>
                <w:iCs/>
              </w:rPr>
              <w:tab/>
              <w:t>The SSB associated with the TCI state remain detectable during the TCI switching period</w:t>
            </w:r>
          </w:p>
          <w:p w14:paraId="4AB9E8EB" w14:textId="77777777" w:rsidR="002924E8" w:rsidRPr="00C77D8C" w:rsidRDefault="002924E8" w:rsidP="002924E8">
            <w:pPr>
              <w:pStyle w:val="B3"/>
              <w:spacing w:after="0"/>
              <w:ind w:leftChars="525" w:left="1334"/>
              <w:jc w:val="both"/>
              <w:rPr>
                <w:b/>
                <w:bCs/>
                <w:i/>
                <w:iCs/>
              </w:rPr>
            </w:pPr>
            <w:r w:rsidRPr="00C77D8C">
              <w:rPr>
                <w:b/>
                <w:bCs/>
                <w:i/>
                <w:iCs/>
              </w:rPr>
              <w:t>-</w:t>
            </w:r>
            <w:r w:rsidRPr="00C77D8C">
              <w:rPr>
                <w:b/>
                <w:bCs/>
                <w:i/>
                <w:iCs/>
              </w:rPr>
              <w:tab/>
              <w:t xml:space="preserve">SNR of the TCI state </w:t>
            </w:r>
            <w:r w:rsidRPr="00C77D8C">
              <w:rPr>
                <w:rFonts w:eastAsia="Calibri"/>
                <w:b/>
                <w:bCs/>
                <w:i/>
                <w:iCs/>
              </w:rPr>
              <w:t>≥</w:t>
            </w:r>
            <w:r w:rsidRPr="00C77D8C">
              <w:rPr>
                <w:b/>
                <w:bCs/>
                <w:i/>
                <w:iCs/>
              </w:rPr>
              <w:t xml:space="preserve"> -3dB</w:t>
            </w:r>
          </w:p>
          <w:p w14:paraId="59295071" w14:textId="77777777" w:rsidR="002924E8" w:rsidRPr="00C77D8C" w:rsidRDefault="002924E8" w:rsidP="002924E8">
            <w:pPr>
              <w:ind w:leftChars="100" w:left="200"/>
              <w:jc w:val="both"/>
              <w:rPr>
                <w:rFonts w:eastAsia="Malgun Gothic"/>
                <w:b/>
                <w:bCs/>
                <w:i/>
                <w:iCs/>
              </w:rPr>
            </w:pPr>
            <w:r w:rsidRPr="00C77D8C">
              <w:rPr>
                <w:rFonts w:eastAsia="Malgun Gothic"/>
                <w:b/>
                <w:bCs/>
                <w:i/>
                <w:iCs/>
              </w:rPr>
              <w:t>Otherwise, the TCI state is unknown.</w:t>
            </w:r>
          </w:p>
          <w:p w14:paraId="20FFED6C" w14:textId="77777777" w:rsidR="002924E8" w:rsidRDefault="002924E8" w:rsidP="002924E8">
            <w:pPr>
              <w:rPr>
                <w:b/>
                <w:bCs/>
                <w:i/>
                <w:iCs/>
                <w:lang w:val="en-US"/>
              </w:rPr>
            </w:pPr>
            <w:r w:rsidRPr="006138DA">
              <w:rPr>
                <w:b/>
                <w:bCs/>
                <w:i/>
                <w:iCs/>
                <w:lang w:val="en-US"/>
              </w:rPr>
              <w:t xml:space="preserve">Proposal </w:t>
            </w:r>
            <w:r>
              <w:rPr>
                <w:b/>
                <w:bCs/>
                <w:i/>
                <w:iCs/>
                <w:lang w:val="en-US"/>
              </w:rPr>
              <w:t>10</w:t>
            </w:r>
            <w:r w:rsidRPr="006138DA">
              <w:rPr>
                <w:b/>
                <w:bCs/>
                <w:i/>
                <w:iCs/>
                <w:lang w:val="en-US"/>
              </w:rPr>
              <w:t>:</w:t>
            </w:r>
            <w:r>
              <w:rPr>
                <w:b/>
                <w:bCs/>
                <w:i/>
                <w:iCs/>
                <w:lang w:val="en-US"/>
              </w:rPr>
              <w:t xml:space="preserve"> For active TCI state list update, requirements for addition of dual TCI states should be specified. </w:t>
            </w:r>
          </w:p>
          <w:p w14:paraId="620DA09E" w14:textId="15441111" w:rsidR="00CC4EBE" w:rsidRPr="00805BE8" w:rsidRDefault="002924E8" w:rsidP="002924E8">
            <w:pPr>
              <w:spacing w:before="120" w:after="120"/>
              <w:rPr>
                <w:rFonts w:asciiTheme="minorHAnsi" w:hAnsiTheme="minorHAnsi" w:cstheme="minorHAnsi"/>
              </w:rPr>
            </w:pPr>
            <w:r w:rsidRPr="006138DA">
              <w:rPr>
                <w:b/>
                <w:bCs/>
                <w:i/>
                <w:iCs/>
                <w:lang w:val="en-US"/>
              </w:rPr>
              <w:t xml:space="preserve">Proposal </w:t>
            </w:r>
            <w:r>
              <w:rPr>
                <w:b/>
                <w:bCs/>
                <w:i/>
                <w:iCs/>
                <w:lang w:val="en-US"/>
              </w:rPr>
              <w:t>11</w:t>
            </w:r>
            <w:r w:rsidRPr="006138DA">
              <w:rPr>
                <w:b/>
                <w:bCs/>
                <w:i/>
                <w:iCs/>
                <w:lang w:val="en-US"/>
              </w:rPr>
              <w:t>:</w:t>
            </w:r>
            <w:r>
              <w:rPr>
                <w:b/>
                <w:bCs/>
                <w:i/>
                <w:iCs/>
                <w:lang w:val="en-US"/>
              </w:rPr>
              <w:t xml:space="preserve"> For active TCI state list update for addition of a new dual TCI states, legacy requirements can be used as baseline. FFS if T/F tracking for the dual TCI states are based on different SSBs.</w:t>
            </w:r>
          </w:p>
        </w:tc>
      </w:tr>
      <w:tr w:rsidR="00CC4EBE" w14:paraId="29EEC96F" w14:textId="77777777" w:rsidTr="00A572C6">
        <w:trPr>
          <w:trHeight w:val="468"/>
        </w:trPr>
        <w:tc>
          <w:tcPr>
            <w:tcW w:w="1622" w:type="dxa"/>
          </w:tcPr>
          <w:p w14:paraId="53147458" w14:textId="77A3B82B" w:rsidR="00CC4EBE" w:rsidRPr="00805BE8" w:rsidRDefault="00694878" w:rsidP="00CC4EBE">
            <w:pPr>
              <w:spacing w:before="120" w:after="120"/>
              <w:rPr>
                <w:rFonts w:asciiTheme="minorHAnsi" w:hAnsiTheme="minorHAnsi" w:cstheme="minorHAnsi"/>
              </w:rPr>
            </w:pPr>
            <w:hyperlink r:id="rId29" w:history="1">
              <w:r w:rsidR="00CC4EBE">
                <w:rPr>
                  <w:rStyle w:val="Hyperlink"/>
                  <w:rFonts w:ascii="Arial" w:hAnsi="Arial" w:cs="Arial"/>
                  <w:b/>
                  <w:bCs/>
                  <w:sz w:val="16"/>
                  <w:szCs w:val="16"/>
                </w:rPr>
                <w:t>R4-2301653</w:t>
              </w:r>
            </w:hyperlink>
          </w:p>
        </w:tc>
        <w:tc>
          <w:tcPr>
            <w:tcW w:w="1424" w:type="dxa"/>
          </w:tcPr>
          <w:p w14:paraId="52C02F28" w14:textId="2AE7816D" w:rsidR="00CC4EBE" w:rsidRPr="00805BE8" w:rsidRDefault="00CC4EBE" w:rsidP="00CC4EBE">
            <w:pPr>
              <w:spacing w:before="120" w:after="120"/>
              <w:rPr>
                <w:rFonts w:asciiTheme="minorHAnsi" w:hAnsiTheme="minorHAnsi" w:cstheme="minorHAnsi"/>
              </w:rPr>
            </w:pPr>
            <w:r>
              <w:rPr>
                <w:rFonts w:ascii="Arial" w:hAnsi="Arial" w:cs="Arial"/>
                <w:sz w:val="16"/>
                <w:szCs w:val="16"/>
              </w:rPr>
              <w:t>OPPO</w:t>
            </w:r>
          </w:p>
        </w:tc>
        <w:tc>
          <w:tcPr>
            <w:tcW w:w="6585" w:type="dxa"/>
          </w:tcPr>
          <w:p w14:paraId="5CDBA3BC" w14:textId="77777777" w:rsidR="00F40BB2" w:rsidRPr="000F4523" w:rsidRDefault="00F40BB2" w:rsidP="00F40BB2">
            <w:pPr>
              <w:spacing w:beforeLines="50" w:before="120" w:afterLines="50" w:after="120"/>
              <w:rPr>
                <w:rFonts w:eastAsiaTheme="minorEastAsia"/>
                <w:b/>
                <w:sz w:val="21"/>
                <w:szCs w:val="21"/>
                <w:lang w:eastAsia="zh-CN"/>
              </w:rPr>
            </w:pPr>
            <w:r>
              <w:rPr>
                <w:rFonts w:asciiTheme="minorHAnsi" w:hAnsiTheme="minorHAnsi" w:cstheme="minorHAnsi"/>
              </w:rPr>
              <w:tab/>
            </w:r>
            <w:r w:rsidRPr="000F4523">
              <w:rPr>
                <w:rFonts w:eastAsiaTheme="minorEastAsia"/>
                <w:b/>
                <w:sz w:val="21"/>
                <w:szCs w:val="21"/>
                <w:lang w:eastAsia="zh-CN"/>
              </w:rPr>
              <w:t xml:space="preserve">Proposal 1: Focus on </w:t>
            </w:r>
            <w:r w:rsidRPr="000F4523">
              <w:rPr>
                <w:b/>
                <w:sz w:val="21"/>
                <w:szCs w:val="21"/>
                <w:lang w:eastAsia="zh-CN"/>
              </w:rPr>
              <w:t xml:space="preserve">simultaneous </w:t>
            </w:r>
            <w:r w:rsidRPr="000F4523">
              <w:rPr>
                <w:rFonts w:eastAsiaTheme="minorEastAsia"/>
                <w:b/>
                <w:sz w:val="21"/>
                <w:szCs w:val="21"/>
                <w:lang w:eastAsia="zh-CN"/>
              </w:rPr>
              <w:t>dual TCI states switching firstly. FFS the transition of two TCI states and one TCI state.</w:t>
            </w:r>
          </w:p>
          <w:p w14:paraId="71253CD5" w14:textId="77777777" w:rsidR="00F40BB2" w:rsidRPr="000F4523" w:rsidRDefault="00F40BB2" w:rsidP="00F40BB2">
            <w:pPr>
              <w:spacing w:beforeLines="50" w:before="120" w:after="0"/>
              <w:jc w:val="both"/>
              <w:rPr>
                <w:rFonts w:eastAsiaTheme="minorEastAsia"/>
                <w:b/>
                <w:sz w:val="21"/>
                <w:szCs w:val="21"/>
                <w:lang w:eastAsia="zh-CN"/>
              </w:rPr>
            </w:pPr>
            <w:r w:rsidRPr="000F4523">
              <w:rPr>
                <w:rFonts w:eastAsiaTheme="minorEastAsia"/>
                <w:b/>
                <w:sz w:val="21"/>
                <w:szCs w:val="21"/>
                <w:lang w:eastAsia="zh-CN"/>
              </w:rPr>
              <w:t>Proposal 2: Agree on the following principles for defining dual TCI state switch delay requirements:</w:t>
            </w:r>
          </w:p>
          <w:p w14:paraId="3C9BB9E8" w14:textId="77777777" w:rsidR="00F40BB2" w:rsidRPr="000F4523" w:rsidRDefault="00F40BB2" w:rsidP="00F40BB2">
            <w:pPr>
              <w:pStyle w:val="ListParagraph"/>
              <w:numPr>
                <w:ilvl w:val="0"/>
                <w:numId w:val="37"/>
              </w:numPr>
              <w:overflowPunct/>
              <w:autoSpaceDE/>
              <w:autoSpaceDN/>
              <w:adjustRightInd/>
              <w:spacing w:beforeLines="50" w:before="120" w:after="0"/>
              <w:ind w:firstLineChars="0"/>
              <w:textAlignment w:val="auto"/>
              <w:rPr>
                <w:rFonts w:eastAsiaTheme="minorEastAsia"/>
                <w:b/>
                <w:sz w:val="21"/>
                <w:szCs w:val="21"/>
                <w:lang w:val="en-US" w:eastAsia="zh-CN"/>
              </w:rPr>
            </w:pPr>
            <w:r w:rsidRPr="000F4523">
              <w:rPr>
                <w:rFonts w:eastAsiaTheme="minorEastAsia"/>
                <w:b/>
                <w:sz w:val="21"/>
                <w:szCs w:val="21"/>
                <w:lang w:val="en-US" w:eastAsia="zh-CN"/>
              </w:rPr>
              <w:t>For the case of Multiple DCI,</w:t>
            </w:r>
          </w:p>
          <w:p w14:paraId="3D37BCF1" w14:textId="77777777" w:rsidR="00F40BB2" w:rsidRPr="000F4523" w:rsidRDefault="00F40BB2" w:rsidP="00F40BB2">
            <w:pPr>
              <w:pStyle w:val="ListParagraph"/>
              <w:numPr>
                <w:ilvl w:val="1"/>
                <w:numId w:val="37"/>
              </w:numPr>
              <w:overflowPunct/>
              <w:autoSpaceDE/>
              <w:autoSpaceDN/>
              <w:adjustRightInd/>
              <w:spacing w:beforeLines="50" w:before="120" w:after="0"/>
              <w:ind w:firstLineChars="0"/>
              <w:textAlignment w:val="auto"/>
              <w:rPr>
                <w:rFonts w:eastAsiaTheme="minorEastAsia"/>
                <w:b/>
                <w:sz w:val="21"/>
                <w:szCs w:val="21"/>
                <w:lang w:val="en-US" w:eastAsia="zh-CN"/>
              </w:rPr>
            </w:pPr>
            <w:r w:rsidRPr="000F4523">
              <w:rPr>
                <w:rFonts w:eastAsiaTheme="minorEastAsia"/>
                <w:b/>
                <w:sz w:val="21"/>
                <w:szCs w:val="21"/>
                <w:lang w:val="en-US" w:eastAsia="zh-CN"/>
              </w:rPr>
              <w:lastRenderedPageBreak/>
              <w:t xml:space="preserve">each TCI state is changed by independent procedure with different triggering commands. Legacy requirements for each TCI state switching delay can be reused. </w:t>
            </w:r>
          </w:p>
          <w:p w14:paraId="1E584437" w14:textId="77777777" w:rsidR="00F40BB2" w:rsidRPr="000F4523" w:rsidRDefault="00F40BB2" w:rsidP="00F40BB2">
            <w:pPr>
              <w:pStyle w:val="ListParagraph"/>
              <w:numPr>
                <w:ilvl w:val="1"/>
                <w:numId w:val="37"/>
              </w:numPr>
              <w:overflowPunct/>
              <w:autoSpaceDE/>
              <w:autoSpaceDN/>
              <w:adjustRightInd/>
              <w:spacing w:beforeLines="50" w:before="120" w:after="0"/>
              <w:ind w:firstLineChars="0"/>
              <w:textAlignment w:val="auto"/>
              <w:rPr>
                <w:rFonts w:eastAsiaTheme="minorEastAsia"/>
                <w:b/>
                <w:sz w:val="21"/>
                <w:szCs w:val="21"/>
                <w:lang w:val="en-US" w:eastAsia="zh-CN"/>
              </w:rPr>
            </w:pPr>
            <w:r w:rsidRPr="000F4523">
              <w:rPr>
                <w:rFonts w:eastAsiaTheme="minorEastAsia"/>
                <w:b/>
                <w:sz w:val="21"/>
                <w:szCs w:val="21"/>
                <w:lang w:val="en-US" w:eastAsia="zh-CN"/>
              </w:rPr>
              <w:t>The delay requirements for known and unknown TCI state should be treated separately.</w:t>
            </w:r>
          </w:p>
          <w:p w14:paraId="3B3DC394" w14:textId="77777777" w:rsidR="00F40BB2" w:rsidRPr="000F4523" w:rsidRDefault="00F40BB2" w:rsidP="00F40BB2">
            <w:pPr>
              <w:pStyle w:val="ListParagraph"/>
              <w:numPr>
                <w:ilvl w:val="0"/>
                <w:numId w:val="37"/>
              </w:numPr>
              <w:overflowPunct/>
              <w:autoSpaceDE/>
              <w:autoSpaceDN/>
              <w:adjustRightInd/>
              <w:spacing w:beforeLines="50" w:before="120" w:after="0"/>
              <w:ind w:firstLineChars="0"/>
              <w:textAlignment w:val="auto"/>
              <w:rPr>
                <w:rFonts w:eastAsiaTheme="minorEastAsia"/>
                <w:b/>
                <w:sz w:val="21"/>
                <w:szCs w:val="21"/>
                <w:lang w:val="en-US" w:eastAsia="zh-CN"/>
              </w:rPr>
            </w:pPr>
            <w:r w:rsidRPr="000F4523">
              <w:rPr>
                <w:rFonts w:eastAsiaTheme="minorEastAsia"/>
                <w:b/>
                <w:sz w:val="21"/>
                <w:szCs w:val="21"/>
                <w:lang w:val="en-US" w:eastAsia="zh-CN"/>
              </w:rPr>
              <w:t xml:space="preserve">For the case of Single DCI, </w:t>
            </w:r>
          </w:p>
          <w:p w14:paraId="4B84D730" w14:textId="77777777" w:rsidR="00F40BB2" w:rsidRPr="000F4523" w:rsidRDefault="00F40BB2" w:rsidP="00F40BB2">
            <w:pPr>
              <w:pStyle w:val="ListParagraph"/>
              <w:numPr>
                <w:ilvl w:val="1"/>
                <w:numId w:val="37"/>
              </w:numPr>
              <w:overflowPunct/>
              <w:autoSpaceDE/>
              <w:autoSpaceDN/>
              <w:adjustRightInd/>
              <w:spacing w:beforeLines="50" w:before="120" w:after="0"/>
              <w:ind w:firstLineChars="0"/>
              <w:textAlignment w:val="auto"/>
              <w:rPr>
                <w:rFonts w:eastAsiaTheme="minorEastAsia"/>
                <w:b/>
                <w:sz w:val="21"/>
                <w:szCs w:val="21"/>
                <w:lang w:val="en-US" w:eastAsia="zh-CN"/>
              </w:rPr>
            </w:pPr>
            <w:r w:rsidRPr="000F4523">
              <w:rPr>
                <w:rFonts w:eastAsiaTheme="minorEastAsia"/>
                <w:b/>
                <w:sz w:val="21"/>
                <w:szCs w:val="21"/>
                <w:lang w:val="en-US" w:eastAsia="zh-CN"/>
              </w:rPr>
              <w:t>the same command triggers dual TCI state switching. Additional uncertainty time should be considered based on the legacy single TCI state switching delay.</w:t>
            </w:r>
          </w:p>
          <w:p w14:paraId="31DDED8B" w14:textId="42401EC9" w:rsidR="00CC4EBE" w:rsidRPr="00805BE8" w:rsidRDefault="00F40BB2" w:rsidP="00F40BB2">
            <w:pPr>
              <w:tabs>
                <w:tab w:val="left" w:pos="2540"/>
              </w:tabs>
              <w:spacing w:before="120" w:after="120"/>
              <w:rPr>
                <w:rFonts w:asciiTheme="minorHAnsi" w:hAnsiTheme="minorHAnsi" w:cstheme="minorHAnsi"/>
              </w:rPr>
            </w:pPr>
            <w:r w:rsidRPr="000F4523">
              <w:rPr>
                <w:rFonts w:eastAsiaTheme="minorEastAsia"/>
                <w:b/>
                <w:sz w:val="21"/>
                <w:szCs w:val="21"/>
                <w:lang w:val="en-US" w:eastAsia="zh-CN"/>
              </w:rPr>
              <w:t>FFS the need of dual TCI states known, or unknown</w:t>
            </w:r>
          </w:p>
        </w:tc>
      </w:tr>
      <w:tr w:rsidR="00CC4EBE" w14:paraId="4DD0343E" w14:textId="77777777" w:rsidTr="00A572C6">
        <w:trPr>
          <w:trHeight w:val="468"/>
        </w:trPr>
        <w:tc>
          <w:tcPr>
            <w:tcW w:w="1622" w:type="dxa"/>
          </w:tcPr>
          <w:p w14:paraId="48B27C4B" w14:textId="5EDD4780" w:rsidR="00CC4EBE" w:rsidRPr="00805BE8" w:rsidRDefault="00694878" w:rsidP="00CC4EBE">
            <w:pPr>
              <w:spacing w:before="120" w:after="120"/>
              <w:rPr>
                <w:rFonts w:asciiTheme="minorHAnsi" w:hAnsiTheme="minorHAnsi" w:cstheme="minorHAnsi"/>
              </w:rPr>
            </w:pPr>
            <w:hyperlink r:id="rId30" w:history="1">
              <w:r w:rsidR="00CC4EBE">
                <w:rPr>
                  <w:rStyle w:val="Hyperlink"/>
                  <w:rFonts w:ascii="Arial" w:hAnsi="Arial" w:cs="Arial"/>
                  <w:b/>
                  <w:bCs/>
                  <w:sz w:val="16"/>
                  <w:szCs w:val="16"/>
                </w:rPr>
                <w:t>R4-2301812</w:t>
              </w:r>
            </w:hyperlink>
          </w:p>
        </w:tc>
        <w:tc>
          <w:tcPr>
            <w:tcW w:w="1424" w:type="dxa"/>
          </w:tcPr>
          <w:p w14:paraId="02572257" w14:textId="0E5CF98F" w:rsidR="00CC4EBE" w:rsidRPr="00805BE8" w:rsidRDefault="00CC4EBE" w:rsidP="00CC4EBE">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0AAFBB92" w14:textId="77777777" w:rsidR="00EA3F27" w:rsidRPr="008B332C" w:rsidRDefault="00EA3F27" w:rsidP="00EA3F27">
            <w:pPr>
              <w:rPr>
                <w:b/>
                <w:lang w:val="en-US"/>
              </w:rPr>
            </w:pPr>
            <w:r w:rsidRPr="008B332C">
              <w:rPr>
                <w:b/>
                <w:lang w:val="en-US"/>
              </w:rPr>
              <w:t>Observation 1: Following factor shall be considered when determine the Scope of dual TCI switching:</w:t>
            </w:r>
          </w:p>
          <w:p w14:paraId="12BB8B76" w14:textId="77777777" w:rsidR="00EA3F27" w:rsidRPr="008B332C" w:rsidRDefault="00EA3F27" w:rsidP="00EA3F27">
            <w:pPr>
              <w:pStyle w:val="ListParagraph"/>
              <w:numPr>
                <w:ilvl w:val="0"/>
                <w:numId w:val="39"/>
              </w:numPr>
              <w:overflowPunct/>
              <w:autoSpaceDE/>
              <w:autoSpaceDN/>
              <w:adjustRightInd/>
              <w:ind w:firstLineChars="0"/>
              <w:textAlignment w:val="auto"/>
              <w:rPr>
                <w:b/>
                <w:lang w:val="en-US"/>
              </w:rPr>
            </w:pPr>
            <w:proofErr w:type="spellStart"/>
            <w:r w:rsidRPr="008B332C">
              <w:rPr>
                <w:b/>
                <w:lang w:val="en-US"/>
              </w:rPr>
              <w:t>sDCI</w:t>
            </w:r>
            <w:proofErr w:type="spellEnd"/>
            <w:r w:rsidRPr="008B332C">
              <w:rPr>
                <w:b/>
                <w:lang w:val="en-US"/>
              </w:rPr>
              <w:t xml:space="preserve"> vs </w:t>
            </w:r>
            <w:proofErr w:type="spellStart"/>
            <w:r w:rsidRPr="008B332C">
              <w:rPr>
                <w:b/>
                <w:lang w:val="en-US"/>
              </w:rPr>
              <w:t>mDCI</w:t>
            </w:r>
            <w:proofErr w:type="spellEnd"/>
          </w:p>
          <w:p w14:paraId="3FE1E2EB" w14:textId="77777777" w:rsidR="00EA3F27" w:rsidRPr="008B332C" w:rsidRDefault="00EA3F27" w:rsidP="00EA3F27">
            <w:pPr>
              <w:pStyle w:val="ListParagraph"/>
              <w:numPr>
                <w:ilvl w:val="0"/>
                <w:numId w:val="39"/>
              </w:numPr>
              <w:overflowPunct/>
              <w:autoSpaceDE/>
              <w:autoSpaceDN/>
              <w:adjustRightInd/>
              <w:ind w:firstLineChars="0"/>
              <w:textAlignment w:val="auto"/>
              <w:rPr>
                <w:b/>
                <w:lang w:val="en-US"/>
              </w:rPr>
            </w:pPr>
            <w:r w:rsidRPr="008B332C">
              <w:rPr>
                <w:b/>
                <w:lang w:val="en-US"/>
              </w:rPr>
              <w:t>Dual TCI switching for PDCCH/PDSCH</w:t>
            </w:r>
          </w:p>
          <w:p w14:paraId="57CB1BEC" w14:textId="77777777" w:rsidR="00EA3F27" w:rsidRPr="008B332C" w:rsidRDefault="00EA3F27" w:rsidP="00EA3F27">
            <w:pPr>
              <w:pStyle w:val="ListParagraph"/>
              <w:numPr>
                <w:ilvl w:val="0"/>
                <w:numId w:val="39"/>
              </w:numPr>
              <w:overflowPunct/>
              <w:autoSpaceDE/>
              <w:autoSpaceDN/>
              <w:adjustRightInd/>
              <w:ind w:firstLineChars="0"/>
              <w:textAlignment w:val="auto"/>
              <w:rPr>
                <w:b/>
                <w:lang w:val="en-US"/>
              </w:rPr>
            </w:pPr>
            <w:r w:rsidRPr="008B332C">
              <w:rPr>
                <w:b/>
                <w:lang w:val="en-US"/>
              </w:rPr>
              <w:t>Triggered method: DCI/MAC-CE/RRC</w:t>
            </w:r>
          </w:p>
          <w:p w14:paraId="25FB22AC" w14:textId="77777777" w:rsidR="00EA3F27" w:rsidRPr="008B332C" w:rsidRDefault="00EA3F27" w:rsidP="00EA3F27">
            <w:pPr>
              <w:pStyle w:val="ListParagraph"/>
              <w:numPr>
                <w:ilvl w:val="0"/>
                <w:numId w:val="39"/>
              </w:numPr>
              <w:overflowPunct/>
              <w:autoSpaceDE/>
              <w:autoSpaceDN/>
              <w:adjustRightInd/>
              <w:ind w:firstLineChars="0"/>
              <w:textAlignment w:val="auto"/>
              <w:rPr>
                <w:b/>
                <w:lang w:val="en-US"/>
              </w:rPr>
            </w:pPr>
            <w:r w:rsidRPr="008B332C">
              <w:rPr>
                <w:b/>
                <w:lang w:val="en-US"/>
              </w:rPr>
              <w:t>SFN/non-SFN</w:t>
            </w:r>
          </w:p>
          <w:p w14:paraId="2E6DF694" w14:textId="77777777" w:rsidR="00EA3F27" w:rsidRPr="008B332C" w:rsidRDefault="00EA3F27" w:rsidP="00EA3F27">
            <w:pPr>
              <w:rPr>
                <w:b/>
                <w:lang w:val="en-US"/>
              </w:rPr>
            </w:pPr>
            <w:r w:rsidRPr="008B332C">
              <w:rPr>
                <w:b/>
                <w:lang w:val="en-US"/>
              </w:rPr>
              <w:t>Proposal 1: Dual TCI switching in SFN to be discussed in Rel-18 HST FR2.</w:t>
            </w:r>
          </w:p>
          <w:p w14:paraId="4B995A4A" w14:textId="77777777" w:rsidR="00EA3F27" w:rsidRPr="008B332C" w:rsidRDefault="00EA3F27" w:rsidP="00EA3F27">
            <w:pPr>
              <w:rPr>
                <w:b/>
                <w:lang w:val="en-US"/>
              </w:rPr>
            </w:pPr>
            <w:r w:rsidRPr="008B332C">
              <w:rPr>
                <w:b/>
                <w:lang w:val="en-US"/>
              </w:rPr>
              <w:t>Observation 2: Simultaneous reception for PDCCH with different QCL-</w:t>
            </w:r>
            <w:proofErr w:type="spellStart"/>
            <w:r w:rsidRPr="008B332C">
              <w:rPr>
                <w:b/>
                <w:lang w:val="en-US"/>
              </w:rPr>
              <w:t>TypeD</w:t>
            </w:r>
            <w:proofErr w:type="spellEnd"/>
            <w:r w:rsidRPr="008B332C">
              <w:rPr>
                <w:b/>
                <w:lang w:val="en-US"/>
              </w:rPr>
              <w:t xml:space="preserve"> are applicable for </w:t>
            </w:r>
            <w:proofErr w:type="spellStart"/>
            <w:r w:rsidRPr="008B332C">
              <w:rPr>
                <w:b/>
                <w:lang w:val="en-US"/>
              </w:rPr>
              <w:t>sDCI</w:t>
            </w:r>
            <w:proofErr w:type="spellEnd"/>
            <w:r w:rsidRPr="008B332C">
              <w:rPr>
                <w:b/>
                <w:lang w:val="en-US"/>
              </w:rPr>
              <w:t xml:space="preserve"> PDCCH reception when UE is capable of mTRP-PDCCH-TwoQCL-TypeD-r17.</w:t>
            </w:r>
          </w:p>
          <w:p w14:paraId="5529B082" w14:textId="77777777" w:rsidR="00EA3F27" w:rsidRPr="00D84A46" w:rsidRDefault="00EA3F27" w:rsidP="00EA3F27">
            <w:pPr>
              <w:jc w:val="both"/>
              <w:rPr>
                <w:b/>
                <w:lang w:val="en-US"/>
              </w:rPr>
            </w:pPr>
            <w:r w:rsidRPr="00D84A46">
              <w:rPr>
                <w:b/>
                <w:lang w:val="en-US"/>
              </w:rPr>
              <w:t xml:space="preserve">Observation 3: Dual TCI to single TCI is also important to enable simultaneous reception since UE cannot always stay in </w:t>
            </w:r>
            <w:proofErr w:type="spellStart"/>
            <w:r w:rsidRPr="00D84A46">
              <w:rPr>
                <w:b/>
                <w:lang w:val="en-US"/>
              </w:rPr>
              <w:t>mTRP</w:t>
            </w:r>
            <w:proofErr w:type="spellEnd"/>
            <w:r w:rsidRPr="00D84A46">
              <w:rPr>
                <w:b/>
                <w:lang w:val="en-US"/>
              </w:rPr>
              <w:t xml:space="preserve"> reception state.</w:t>
            </w:r>
          </w:p>
          <w:p w14:paraId="3B654D15" w14:textId="77777777" w:rsidR="00EA3F27" w:rsidRPr="00974A3B" w:rsidRDefault="00EA3F27" w:rsidP="00EA3F27">
            <w:pPr>
              <w:spacing w:before="100" w:beforeAutospacing="1"/>
              <w:jc w:val="both"/>
              <w:rPr>
                <w:b/>
                <w:lang w:val="en-US"/>
              </w:rPr>
            </w:pPr>
            <w:r w:rsidRPr="00974A3B">
              <w:rPr>
                <w:b/>
                <w:lang w:val="en-US"/>
              </w:rPr>
              <w:t xml:space="preserve">Observation 4: For </w:t>
            </w:r>
            <w:proofErr w:type="spellStart"/>
            <w:r w:rsidRPr="00974A3B">
              <w:rPr>
                <w:b/>
                <w:lang w:val="en-US"/>
              </w:rPr>
              <w:t>mDCI</w:t>
            </w:r>
            <w:proofErr w:type="spellEnd"/>
            <w:r w:rsidRPr="00974A3B">
              <w:rPr>
                <w:b/>
                <w:lang w:val="en-US"/>
              </w:rPr>
              <w:t>, simultaneous PDSCH reception is for the case when PDSCH are fully/partially overlapped in time domain with different QCL-</w:t>
            </w:r>
            <w:proofErr w:type="spellStart"/>
            <w:r w:rsidRPr="00974A3B">
              <w:rPr>
                <w:b/>
                <w:lang w:val="en-US"/>
              </w:rPr>
              <w:t>TypeD</w:t>
            </w:r>
            <w:proofErr w:type="spellEnd"/>
            <w:r w:rsidRPr="00974A3B">
              <w:rPr>
                <w:b/>
                <w:lang w:val="en-US"/>
              </w:rPr>
              <w:t>.</w:t>
            </w:r>
          </w:p>
          <w:p w14:paraId="384B0103" w14:textId="77777777" w:rsidR="00EA3F27" w:rsidRPr="0010779F" w:rsidRDefault="00EA3F27" w:rsidP="00EA3F27">
            <w:pPr>
              <w:rPr>
                <w:b/>
                <w:lang w:val="en-US"/>
              </w:rPr>
            </w:pPr>
            <w:r w:rsidRPr="0010779F">
              <w:rPr>
                <w:b/>
                <w:lang w:val="en-US"/>
              </w:rPr>
              <w:t>Proposal 3: Define dual TCI switching requirements for following cases:</w:t>
            </w:r>
          </w:p>
          <w:p w14:paraId="30729686" w14:textId="77777777" w:rsidR="00EA3F27" w:rsidRPr="0010779F" w:rsidRDefault="00EA3F27" w:rsidP="00EA3F27">
            <w:pPr>
              <w:rPr>
                <w:b/>
                <w:lang w:val="en-US"/>
              </w:rPr>
            </w:pPr>
            <w:proofErr w:type="spellStart"/>
            <w:r w:rsidRPr="0010779F">
              <w:rPr>
                <w:b/>
                <w:lang w:val="en-US"/>
              </w:rPr>
              <w:t>sDCI</w:t>
            </w:r>
            <w:proofErr w:type="spellEnd"/>
            <w:r w:rsidRPr="0010779F">
              <w:rPr>
                <w:b/>
                <w:lang w:val="en-US"/>
              </w:rPr>
              <w:t>: PDSCH TCI switching triggered by single DCI for following cases:</w:t>
            </w:r>
          </w:p>
          <w:p w14:paraId="370562A1" w14:textId="77777777" w:rsidR="00EA3F27" w:rsidRPr="0010779F" w:rsidRDefault="00EA3F27" w:rsidP="00EA3F27">
            <w:pPr>
              <w:pStyle w:val="ListParagraph"/>
              <w:numPr>
                <w:ilvl w:val="0"/>
                <w:numId w:val="40"/>
              </w:numPr>
              <w:overflowPunct/>
              <w:autoSpaceDE/>
              <w:autoSpaceDN/>
              <w:adjustRightInd/>
              <w:ind w:firstLineChars="0"/>
              <w:textAlignment w:val="auto"/>
              <w:rPr>
                <w:b/>
                <w:lang w:val="en-US"/>
              </w:rPr>
            </w:pPr>
            <w:r w:rsidRPr="0010779F">
              <w:rPr>
                <w:b/>
                <w:lang w:val="en-US"/>
              </w:rPr>
              <w:t>single TCI to dual TCI</w:t>
            </w:r>
          </w:p>
          <w:p w14:paraId="64A58D0F" w14:textId="77777777" w:rsidR="00EA3F27" w:rsidRPr="0010779F" w:rsidRDefault="00EA3F27" w:rsidP="00EA3F27">
            <w:pPr>
              <w:pStyle w:val="ListParagraph"/>
              <w:numPr>
                <w:ilvl w:val="0"/>
                <w:numId w:val="40"/>
              </w:numPr>
              <w:overflowPunct/>
              <w:autoSpaceDE/>
              <w:autoSpaceDN/>
              <w:adjustRightInd/>
              <w:ind w:firstLineChars="0"/>
              <w:textAlignment w:val="auto"/>
              <w:rPr>
                <w:b/>
                <w:lang w:val="en-US"/>
              </w:rPr>
            </w:pPr>
            <w:r w:rsidRPr="0010779F">
              <w:rPr>
                <w:b/>
                <w:lang w:val="en-US"/>
              </w:rPr>
              <w:t>dual TCI to dual TCI</w:t>
            </w:r>
          </w:p>
          <w:p w14:paraId="3E2158BC" w14:textId="77777777" w:rsidR="00EA3F27" w:rsidRPr="0010779F" w:rsidRDefault="00EA3F27" w:rsidP="00EA3F27">
            <w:pPr>
              <w:pStyle w:val="ListParagraph"/>
              <w:numPr>
                <w:ilvl w:val="0"/>
                <w:numId w:val="40"/>
              </w:numPr>
              <w:overflowPunct/>
              <w:autoSpaceDE/>
              <w:autoSpaceDN/>
              <w:adjustRightInd/>
              <w:ind w:firstLineChars="0"/>
              <w:textAlignment w:val="auto"/>
              <w:rPr>
                <w:b/>
                <w:lang w:val="en-US"/>
              </w:rPr>
            </w:pPr>
            <w:r w:rsidRPr="0010779F">
              <w:rPr>
                <w:b/>
                <w:lang w:val="en-US"/>
              </w:rPr>
              <w:t>dual TCI to single TCI</w:t>
            </w:r>
          </w:p>
          <w:p w14:paraId="2055E76F" w14:textId="77777777" w:rsidR="00EA3F27" w:rsidRPr="0010779F" w:rsidRDefault="00EA3F27" w:rsidP="00EA3F27">
            <w:pPr>
              <w:rPr>
                <w:b/>
                <w:lang w:val="en-US"/>
              </w:rPr>
            </w:pPr>
            <w:proofErr w:type="spellStart"/>
            <w:r w:rsidRPr="0010779F">
              <w:rPr>
                <w:b/>
                <w:lang w:val="en-US"/>
              </w:rPr>
              <w:t>mDCI</w:t>
            </w:r>
            <w:proofErr w:type="spellEnd"/>
            <w:r w:rsidRPr="0010779F">
              <w:rPr>
                <w:b/>
                <w:lang w:val="en-US"/>
              </w:rPr>
              <w:t>: PDSCHs partially/fully overlapped in time domain with different QCL-</w:t>
            </w:r>
            <w:proofErr w:type="spellStart"/>
            <w:r w:rsidRPr="0010779F">
              <w:rPr>
                <w:b/>
                <w:lang w:val="en-US"/>
              </w:rPr>
              <w:t>typeD</w:t>
            </w:r>
            <w:proofErr w:type="spellEnd"/>
            <w:r w:rsidRPr="0010779F">
              <w:rPr>
                <w:b/>
                <w:lang w:val="en-US"/>
              </w:rPr>
              <w:t xml:space="preserve"> scheduled by individual DCI.</w:t>
            </w:r>
          </w:p>
          <w:p w14:paraId="1A9C5D93" w14:textId="77777777" w:rsidR="00EA3F27" w:rsidRPr="002000BB" w:rsidRDefault="00EA3F27" w:rsidP="00EA3F27">
            <w:pPr>
              <w:rPr>
                <w:b/>
                <w:lang w:val="en-US" w:eastAsia="zh-CN"/>
              </w:rPr>
            </w:pPr>
            <w:r w:rsidRPr="002000BB">
              <w:rPr>
                <w:b/>
                <w:lang w:val="en-US" w:eastAsia="zh-CN"/>
              </w:rPr>
              <w:t xml:space="preserve">Observation </w:t>
            </w:r>
            <w:r>
              <w:rPr>
                <w:b/>
                <w:lang w:val="en-US" w:eastAsia="zh-CN"/>
              </w:rPr>
              <w:t>5</w:t>
            </w:r>
            <w:r w:rsidRPr="002000BB">
              <w:rPr>
                <w:b/>
                <w:lang w:val="en-US" w:eastAsia="zh-CN"/>
              </w:rPr>
              <w:t>: The known conditions for dual TCI states switching serve following purpose:</w:t>
            </w:r>
          </w:p>
          <w:p w14:paraId="7BBE987B" w14:textId="77777777" w:rsidR="00EA3F27" w:rsidRPr="002000BB" w:rsidRDefault="00EA3F27" w:rsidP="00EA3F27">
            <w:pPr>
              <w:pStyle w:val="ListParagraph"/>
              <w:ind w:left="720" w:firstLineChars="0" w:firstLine="0"/>
              <w:rPr>
                <w:b/>
                <w:lang w:val="en-US" w:eastAsia="zh-CN"/>
              </w:rPr>
            </w:pPr>
            <w:r w:rsidRPr="002000BB">
              <w:rPr>
                <w:b/>
                <w:lang w:val="en-US" w:eastAsia="zh-CN"/>
              </w:rPr>
              <w:t xml:space="preserve">UE knows the beam pair of the target TCI states and no need to perform L1-RSRP measurement </w:t>
            </w:r>
          </w:p>
          <w:p w14:paraId="59EC9CD8" w14:textId="77777777" w:rsidR="00EA3F27" w:rsidRPr="002000BB" w:rsidRDefault="00EA3F27" w:rsidP="00EA3F27">
            <w:pPr>
              <w:pStyle w:val="ListParagraph"/>
              <w:ind w:left="720" w:firstLineChars="0" w:firstLine="0"/>
              <w:rPr>
                <w:b/>
                <w:lang w:val="en-US" w:eastAsia="zh-CN"/>
              </w:rPr>
            </w:pPr>
            <w:r w:rsidRPr="002000BB">
              <w:rPr>
                <w:b/>
                <w:lang w:val="en-US" w:eastAsia="zh-CN"/>
              </w:rPr>
              <w:t xml:space="preserve">The configured two TCI states can be simultaneously received by UE. </w:t>
            </w:r>
          </w:p>
          <w:p w14:paraId="6549F58A" w14:textId="77777777" w:rsidR="00EA3F27" w:rsidRDefault="00EA3F27" w:rsidP="00EA3F27">
            <w:pPr>
              <w:rPr>
                <w:b/>
                <w:lang w:val="en-US" w:eastAsia="zh-CN"/>
              </w:rPr>
            </w:pPr>
            <w:r w:rsidRPr="000344E2">
              <w:rPr>
                <w:b/>
                <w:lang w:val="en-US" w:eastAsia="zh-CN"/>
              </w:rPr>
              <w:t xml:space="preserve">Observation </w:t>
            </w:r>
            <w:r>
              <w:rPr>
                <w:b/>
                <w:lang w:val="en-US" w:eastAsia="zh-CN"/>
              </w:rPr>
              <w:t>6</w:t>
            </w:r>
            <w:r w:rsidRPr="000344E2">
              <w:rPr>
                <w:b/>
                <w:lang w:val="en-US" w:eastAsia="zh-CN"/>
              </w:rPr>
              <w:t xml:space="preserve">: Based on legacy requirements, even the two TCI states can fulfill the known conditions, it is still possible that the indicated two TCI </w:t>
            </w:r>
            <w:r w:rsidRPr="000344E2">
              <w:rPr>
                <w:b/>
                <w:lang w:val="en-US" w:eastAsia="zh-CN"/>
              </w:rPr>
              <w:lastRenderedPageBreak/>
              <w:t>states cannot be received by a UE simultaneously which is up to UE implementation to handle the case, and the behavior cannot be verified.</w:t>
            </w:r>
          </w:p>
          <w:p w14:paraId="615D9EA0" w14:textId="77777777" w:rsidR="00EA3F27" w:rsidRPr="000344E2" w:rsidRDefault="00EA3F27" w:rsidP="00EA3F27">
            <w:pPr>
              <w:rPr>
                <w:b/>
                <w:lang w:val="en-US" w:eastAsia="zh-CN"/>
              </w:rPr>
            </w:pPr>
            <w:r w:rsidRPr="000344E2">
              <w:rPr>
                <w:b/>
                <w:lang w:val="en-US" w:eastAsia="zh-CN"/>
              </w:rPr>
              <w:t xml:space="preserve">Proposal </w:t>
            </w:r>
            <w:r>
              <w:rPr>
                <w:b/>
                <w:lang w:val="en-US" w:eastAsia="zh-CN"/>
              </w:rPr>
              <w:t>4</w:t>
            </w:r>
            <w:r w:rsidRPr="000344E2">
              <w:rPr>
                <w:b/>
                <w:lang w:val="en-US" w:eastAsia="zh-CN"/>
              </w:rPr>
              <w:t xml:space="preserve">: </w:t>
            </w:r>
          </w:p>
          <w:p w14:paraId="5F9B44C1" w14:textId="77777777" w:rsidR="00EA3F27" w:rsidRPr="000344E2" w:rsidRDefault="00EA3F27" w:rsidP="00EA3F27">
            <w:pPr>
              <w:rPr>
                <w:b/>
                <w:lang w:eastAsia="zh-CN"/>
              </w:rPr>
            </w:pPr>
            <w:r w:rsidRPr="000344E2">
              <w:rPr>
                <w:b/>
                <w:lang w:eastAsia="zh-CN"/>
              </w:rPr>
              <w:t>Following conditions shall be considered for the known conditions:</w:t>
            </w:r>
          </w:p>
          <w:p w14:paraId="62A977C7" w14:textId="77777777" w:rsidR="00EA3F27" w:rsidRPr="000344E2" w:rsidRDefault="00EA3F27" w:rsidP="00EA3F27">
            <w:pPr>
              <w:pStyle w:val="ListParagraph"/>
              <w:numPr>
                <w:ilvl w:val="0"/>
                <w:numId w:val="38"/>
              </w:numPr>
              <w:overflowPunct/>
              <w:autoSpaceDE/>
              <w:autoSpaceDN/>
              <w:adjustRightInd/>
              <w:ind w:firstLineChars="0"/>
              <w:textAlignment w:val="auto"/>
              <w:rPr>
                <w:b/>
                <w:lang w:eastAsia="zh-CN"/>
              </w:rPr>
            </w:pPr>
            <w:r w:rsidRPr="000344E2">
              <w:rPr>
                <w:b/>
                <w:lang w:eastAsia="zh-CN"/>
              </w:rPr>
              <w:t xml:space="preserve">The UE has sent at least one L1-RSRP report for the target TCI states before the TCI state switch command where the associated QCL type D RSs are reported within one group configured by groupBasedBeamReporting-r17. </w:t>
            </w:r>
          </w:p>
          <w:p w14:paraId="1A64FB11" w14:textId="77777777" w:rsidR="00EA3F27" w:rsidRPr="000344E2" w:rsidRDefault="00EA3F27" w:rsidP="00EA3F27">
            <w:pPr>
              <w:pStyle w:val="ListParagraph"/>
              <w:numPr>
                <w:ilvl w:val="0"/>
                <w:numId w:val="38"/>
              </w:numPr>
              <w:overflowPunct/>
              <w:autoSpaceDE/>
              <w:autoSpaceDN/>
              <w:adjustRightInd/>
              <w:ind w:firstLineChars="0"/>
              <w:textAlignment w:val="auto"/>
              <w:rPr>
                <w:b/>
                <w:lang w:eastAsia="zh-CN"/>
              </w:rPr>
            </w:pPr>
            <w:r w:rsidRPr="000344E2">
              <w:rPr>
                <w:b/>
                <w:lang w:eastAsia="zh-CN"/>
              </w:rPr>
              <w:t>The associated QCL type D RSs in target TCI states satisfy the conditions that the RSs are received from different panels, where the conditions shall follow RF conclusion.</w:t>
            </w:r>
          </w:p>
          <w:p w14:paraId="2F0072A0" w14:textId="77777777" w:rsidR="00EA3F27" w:rsidRPr="00036C01" w:rsidRDefault="00EA3F27" w:rsidP="00EA3F27">
            <w:pPr>
              <w:rPr>
                <w:rFonts w:eastAsiaTheme="minorEastAsia"/>
                <w:b/>
                <w:lang w:eastAsia="zh-CN"/>
              </w:rPr>
            </w:pPr>
            <w:r w:rsidRPr="00036C01">
              <w:rPr>
                <w:rFonts w:eastAsiaTheme="minorEastAsia"/>
                <w:b/>
                <w:lang w:eastAsia="zh-CN"/>
              </w:rPr>
              <w:t>Observation 7: For the same TCI QCL-</w:t>
            </w:r>
            <w:proofErr w:type="spellStart"/>
            <w:r w:rsidRPr="00036C01">
              <w:rPr>
                <w:rFonts w:eastAsiaTheme="minorEastAsia"/>
                <w:b/>
                <w:lang w:eastAsia="zh-CN"/>
              </w:rPr>
              <w:t>typeD</w:t>
            </w:r>
            <w:proofErr w:type="spellEnd"/>
            <w:r w:rsidRPr="00036C01">
              <w:rPr>
                <w:rFonts w:eastAsiaTheme="minorEastAsia"/>
                <w:b/>
                <w:lang w:eastAsia="zh-CN"/>
              </w:rPr>
              <w:t>, UE may choose different Rx beam for simultaneous reception and single TRP reception.</w:t>
            </w:r>
          </w:p>
          <w:p w14:paraId="63CD15F5" w14:textId="3F3A277C" w:rsidR="00CC4EBE" w:rsidRPr="00805BE8" w:rsidRDefault="00EA3F27" w:rsidP="00EA3F27">
            <w:pPr>
              <w:spacing w:before="120" w:after="120"/>
              <w:rPr>
                <w:rFonts w:asciiTheme="minorHAnsi" w:hAnsiTheme="minorHAnsi" w:cstheme="minorHAnsi"/>
              </w:rPr>
            </w:pPr>
            <w:r w:rsidRPr="002E3BDF">
              <w:rPr>
                <w:rFonts w:eastAsiaTheme="minorEastAsia"/>
                <w:b/>
                <w:lang w:eastAsia="zh-CN"/>
              </w:rPr>
              <w:t xml:space="preserve">Proposal 5: RAN4 to discuss whether </w:t>
            </w:r>
            <w:r w:rsidRPr="002E3BDF">
              <w:rPr>
                <w:b/>
                <w:lang w:val="en-US" w:eastAsia="zh-CN"/>
              </w:rPr>
              <w:t>UE shall always be prepared for simultaneous reception or UE is allowed to choose the best Rx beam for single TRP reception (</w:t>
            </w:r>
            <w:proofErr w:type="gramStart"/>
            <w:r w:rsidRPr="002E3BDF">
              <w:rPr>
                <w:b/>
                <w:lang w:val="en-US" w:eastAsia="zh-CN"/>
              </w:rPr>
              <w:t>e.g.</w:t>
            </w:r>
            <w:proofErr w:type="gramEnd"/>
            <w:r w:rsidRPr="002E3BDF">
              <w:rPr>
                <w:b/>
                <w:lang w:val="en-US" w:eastAsia="zh-CN"/>
              </w:rPr>
              <w:t xml:space="preserve"> </w:t>
            </w:r>
            <w:proofErr w:type="spellStart"/>
            <w:r w:rsidRPr="002E3BDF">
              <w:rPr>
                <w:b/>
                <w:lang w:val="en-US" w:eastAsia="zh-CN"/>
              </w:rPr>
              <w:t>mDCI</w:t>
            </w:r>
            <w:proofErr w:type="spellEnd"/>
            <w:r w:rsidRPr="002E3BDF">
              <w:rPr>
                <w:b/>
                <w:lang w:val="en-US" w:eastAsia="zh-CN"/>
              </w:rPr>
              <w:t>).</w:t>
            </w:r>
          </w:p>
        </w:tc>
      </w:tr>
      <w:tr w:rsidR="00CC4EBE" w14:paraId="1AFA021A" w14:textId="77777777" w:rsidTr="00A572C6">
        <w:trPr>
          <w:trHeight w:val="468"/>
        </w:trPr>
        <w:tc>
          <w:tcPr>
            <w:tcW w:w="1622" w:type="dxa"/>
          </w:tcPr>
          <w:p w14:paraId="47711001" w14:textId="6A0CD955" w:rsidR="00CC4EBE" w:rsidRPr="00805BE8" w:rsidRDefault="00694878" w:rsidP="00CC4EBE">
            <w:pPr>
              <w:spacing w:before="120" w:after="120"/>
              <w:rPr>
                <w:rFonts w:asciiTheme="minorHAnsi" w:hAnsiTheme="minorHAnsi" w:cstheme="minorHAnsi"/>
              </w:rPr>
            </w:pPr>
            <w:hyperlink r:id="rId31" w:history="1">
              <w:r w:rsidR="00CC4EBE">
                <w:rPr>
                  <w:rStyle w:val="Hyperlink"/>
                  <w:rFonts w:ascii="Arial" w:hAnsi="Arial" w:cs="Arial"/>
                  <w:b/>
                  <w:bCs/>
                  <w:sz w:val="16"/>
                  <w:szCs w:val="16"/>
                </w:rPr>
                <w:t>R4-2302155</w:t>
              </w:r>
            </w:hyperlink>
          </w:p>
        </w:tc>
        <w:tc>
          <w:tcPr>
            <w:tcW w:w="1424" w:type="dxa"/>
          </w:tcPr>
          <w:p w14:paraId="577FDC44" w14:textId="1FDE96F4" w:rsidR="00CC4EBE" w:rsidRPr="00805BE8" w:rsidRDefault="00CC4EBE" w:rsidP="00CC4EBE">
            <w:pPr>
              <w:spacing w:before="120" w:after="120"/>
              <w:rPr>
                <w:rFonts w:asciiTheme="minorHAnsi" w:hAnsiTheme="minorHAnsi" w:cstheme="minorHAnsi"/>
              </w:rPr>
            </w:pPr>
            <w:r>
              <w:rPr>
                <w:rFonts w:ascii="Arial" w:hAnsi="Arial" w:cs="Arial"/>
                <w:sz w:val="16"/>
                <w:szCs w:val="16"/>
              </w:rPr>
              <w:t>Samsung</w:t>
            </w:r>
          </w:p>
        </w:tc>
        <w:tc>
          <w:tcPr>
            <w:tcW w:w="6585" w:type="dxa"/>
          </w:tcPr>
          <w:p w14:paraId="33A16D27" w14:textId="77777777" w:rsidR="00FA7D41" w:rsidRPr="00A54184" w:rsidRDefault="00FA7D41" w:rsidP="00FA7D41">
            <w:pPr>
              <w:ind w:firstLineChars="200" w:firstLine="440"/>
              <w:rPr>
                <w:rFonts w:eastAsiaTheme="minorEastAsia"/>
                <w:b/>
                <w:sz w:val="22"/>
                <w:szCs w:val="22"/>
                <w:lang w:eastAsia="zh-CN"/>
              </w:rPr>
            </w:pPr>
            <w:r w:rsidRPr="00A54184">
              <w:rPr>
                <w:rFonts w:eastAsiaTheme="minorEastAsia" w:hint="eastAsia"/>
                <w:b/>
                <w:sz w:val="22"/>
                <w:szCs w:val="22"/>
                <w:lang w:eastAsia="zh-CN"/>
              </w:rPr>
              <w:t>Observ</w:t>
            </w:r>
            <w:r w:rsidRPr="00A54184">
              <w:rPr>
                <w:rFonts w:eastAsiaTheme="minorEastAsia"/>
                <w:b/>
                <w:sz w:val="22"/>
                <w:szCs w:val="22"/>
                <w:lang w:eastAsia="zh-CN"/>
              </w:rPr>
              <w:t xml:space="preserve">ation 1: </w:t>
            </w:r>
            <w:r w:rsidRPr="00A54184">
              <w:rPr>
                <w:rFonts w:eastAsiaTheme="minorEastAsia"/>
                <w:b/>
                <w:sz w:val="22"/>
                <w:szCs w:val="22"/>
                <w:lang w:val="sv-SE" w:eastAsia="zh-CN"/>
              </w:rPr>
              <w:t>RAN1 supports enhancing the group-based reporting</w:t>
            </w:r>
            <w:r w:rsidRPr="00A54184">
              <w:rPr>
                <w:rFonts w:eastAsiaTheme="minorEastAsia" w:hint="eastAsia"/>
                <w:b/>
                <w:sz w:val="22"/>
                <w:szCs w:val="22"/>
                <w:lang w:val="sv-SE" w:eastAsia="zh-CN"/>
              </w:rPr>
              <w:t xml:space="preserve"> </w:t>
            </w:r>
            <w:r w:rsidRPr="00A54184">
              <w:rPr>
                <w:rFonts w:eastAsiaTheme="minorEastAsia"/>
                <w:b/>
                <w:sz w:val="22"/>
                <w:szCs w:val="22"/>
                <w:lang w:val="sv-SE" w:eastAsia="zh-CN"/>
              </w:rPr>
              <w:t xml:space="preserve">in Rel-17 and option 2 </w:t>
            </w:r>
            <w:r w:rsidRPr="00A54184">
              <w:rPr>
                <w:b/>
                <w:sz w:val="22"/>
                <w:szCs w:val="22"/>
              </w:rPr>
              <w:t>has been adopted</w:t>
            </w:r>
            <w:r w:rsidRPr="00A54184">
              <w:rPr>
                <w:rFonts w:eastAsiaTheme="minorEastAsia"/>
                <w:b/>
                <w:sz w:val="22"/>
                <w:szCs w:val="22"/>
                <w:lang w:val="sv-SE" w:eastAsia="zh-CN"/>
              </w:rPr>
              <w:t xml:space="preserve"> for </w:t>
            </w:r>
            <w:r w:rsidRPr="00A54184">
              <w:rPr>
                <w:b/>
                <w:sz w:val="22"/>
                <w:szCs w:val="22"/>
              </w:rPr>
              <w:t>enhancement of group-based beam reporting</w:t>
            </w:r>
          </w:p>
          <w:p w14:paraId="52E5386D" w14:textId="77777777" w:rsidR="00FA7D41" w:rsidRDefault="00FA7D41" w:rsidP="00FA7D41">
            <w:pPr>
              <w:ind w:firstLineChars="200" w:firstLine="440"/>
              <w:rPr>
                <w:rFonts w:eastAsiaTheme="minorEastAsia"/>
                <w:b/>
                <w:sz w:val="22"/>
                <w:szCs w:val="22"/>
                <w:lang w:eastAsia="zh-CN"/>
              </w:rPr>
            </w:pPr>
            <w:r w:rsidRPr="004215ED">
              <w:rPr>
                <w:rFonts w:eastAsiaTheme="minorEastAsia"/>
                <w:b/>
                <w:sz w:val="22"/>
                <w:szCs w:val="22"/>
                <w:lang w:eastAsia="zh-CN"/>
              </w:rPr>
              <w:t xml:space="preserve">Observation 2: </w:t>
            </w:r>
            <w:r w:rsidRPr="00A30A8A">
              <w:rPr>
                <w:rFonts w:eastAsiaTheme="minorEastAsia"/>
                <w:b/>
                <w:sz w:val="22"/>
                <w:szCs w:val="22"/>
                <w:lang w:eastAsia="zh-CN"/>
              </w:rPr>
              <w:t>Group</w:t>
            </w:r>
            <w:r>
              <w:rPr>
                <w:rFonts w:eastAsiaTheme="minorEastAsia"/>
                <w:b/>
                <w:sz w:val="22"/>
                <w:szCs w:val="22"/>
                <w:lang w:eastAsia="zh-CN"/>
              </w:rPr>
              <w:t>-</w:t>
            </w:r>
            <w:r w:rsidRPr="00A30A8A">
              <w:rPr>
                <w:rFonts w:eastAsiaTheme="minorEastAsia"/>
                <w:b/>
                <w:sz w:val="22"/>
                <w:szCs w:val="22"/>
                <w:lang w:eastAsia="zh-CN"/>
              </w:rPr>
              <w:t>based beam reporting is supported in Rel-15/16 with L1-RSRP/SINR measurement</w:t>
            </w:r>
            <w:r>
              <w:rPr>
                <w:rFonts w:eastAsiaTheme="minorEastAsia"/>
                <w:b/>
                <w:sz w:val="22"/>
                <w:szCs w:val="22"/>
                <w:lang w:eastAsia="zh-CN"/>
              </w:rPr>
              <w:t xml:space="preserve">, while it is </w:t>
            </w:r>
            <w:r w:rsidRPr="00A30A8A">
              <w:rPr>
                <w:rFonts w:eastAsiaTheme="minorEastAsia"/>
                <w:b/>
                <w:sz w:val="22"/>
                <w:szCs w:val="22"/>
                <w:lang w:eastAsia="zh-CN"/>
              </w:rPr>
              <w:t>supported in Rel</w:t>
            </w:r>
            <w:r>
              <w:rPr>
                <w:rFonts w:eastAsiaTheme="minorEastAsia"/>
                <w:b/>
                <w:sz w:val="22"/>
                <w:szCs w:val="22"/>
                <w:lang w:eastAsia="zh-CN"/>
              </w:rPr>
              <w:t>-17</w:t>
            </w:r>
            <w:r w:rsidRPr="00A30A8A">
              <w:rPr>
                <w:rFonts w:eastAsiaTheme="minorEastAsia"/>
                <w:b/>
                <w:sz w:val="22"/>
                <w:szCs w:val="22"/>
                <w:lang w:eastAsia="zh-CN"/>
              </w:rPr>
              <w:t xml:space="preserve"> with L1-RSRP measurement</w:t>
            </w:r>
            <w:r>
              <w:rPr>
                <w:rFonts w:eastAsiaTheme="minorEastAsia"/>
                <w:b/>
                <w:sz w:val="22"/>
                <w:szCs w:val="22"/>
                <w:lang w:eastAsia="zh-CN"/>
              </w:rPr>
              <w:t>.</w:t>
            </w:r>
          </w:p>
          <w:p w14:paraId="3EB27D79" w14:textId="77777777" w:rsidR="00FA7D41" w:rsidRPr="00F76131" w:rsidRDefault="00FA7D41" w:rsidP="00FA7D41">
            <w:pPr>
              <w:ind w:firstLineChars="200" w:firstLine="440"/>
              <w:rPr>
                <w:rFonts w:eastAsiaTheme="minorEastAsia"/>
                <w:b/>
                <w:sz w:val="22"/>
                <w:szCs w:val="22"/>
                <w:lang w:eastAsia="zh-CN"/>
              </w:rPr>
            </w:pPr>
            <w:r w:rsidRPr="004215ED">
              <w:rPr>
                <w:rFonts w:eastAsiaTheme="minorEastAsia"/>
                <w:b/>
                <w:sz w:val="22"/>
                <w:szCs w:val="22"/>
                <w:lang w:eastAsia="zh-CN"/>
              </w:rPr>
              <w:t xml:space="preserve">Observation </w:t>
            </w:r>
            <w:r>
              <w:rPr>
                <w:rFonts w:eastAsiaTheme="minorEastAsia"/>
                <w:b/>
                <w:sz w:val="22"/>
                <w:szCs w:val="22"/>
                <w:lang w:eastAsia="zh-CN"/>
              </w:rPr>
              <w:t>3</w:t>
            </w:r>
            <w:r w:rsidRPr="004215ED">
              <w:rPr>
                <w:rFonts w:eastAsiaTheme="minorEastAsia"/>
                <w:b/>
                <w:sz w:val="22"/>
                <w:szCs w:val="22"/>
                <w:lang w:eastAsia="zh-CN"/>
              </w:rPr>
              <w:t xml:space="preserve">: </w:t>
            </w:r>
            <w:r>
              <w:rPr>
                <w:rFonts w:eastAsiaTheme="minorEastAsia"/>
                <w:b/>
                <w:sz w:val="22"/>
                <w:szCs w:val="22"/>
                <w:lang w:eastAsia="zh-CN"/>
              </w:rPr>
              <w:t xml:space="preserve">In Rel-15/16/17 group-based beam reporting, </w:t>
            </w:r>
            <w:r w:rsidRPr="00F76131">
              <w:rPr>
                <w:rFonts w:eastAsiaTheme="minorEastAsia"/>
                <w:b/>
                <w:sz w:val="22"/>
                <w:szCs w:val="22"/>
                <w:lang w:eastAsia="zh-CN"/>
              </w:rPr>
              <w:t xml:space="preserve">it is up to UE’s implementation to form beam group based on either a single spatial domain receive filter, or with multiple simultaneous spatial </w:t>
            </w:r>
            <w:proofErr w:type="gramStart"/>
            <w:r w:rsidRPr="00F76131">
              <w:rPr>
                <w:rFonts w:eastAsiaTheme="minorEastAsia"/>
                <w:b/>
                <w:sz w:val="22"/>
                <w:szCs w:val="22"/>
                <w:lang w:eastAsia="zh-CN"/>
              </w:rPr>
              <w:t>domain</w:t>
            </w:r>
            <w:proofErr w:type="gramEnd"/>
            <w:r w:rsidRPr="00F76131">
              <w:rPr>
                <w:rFonts w:eastAsiaTheme="minorEastAsia"/>
                <w:b/>
                <w:sz w:val="22"/>
                <w:szCs w:val="22"/>
                <w:lang w:eastAsia="zh-CN"/>
              </w:rPr>
              <w:t xml:space="preserve"> receive filters</w:t>
            </w:r>
            <w:r>
              <w:rPr>
                <w:rFonts w:eastAsiaTheme="minorEastAsia"/>
                <w:b/>
                <w:sz w:val="22"/>
                <w:szCs w:val="22"/>
                <w:lang w:eastAsia="zh-CN"/>
              </w:rPr>
              <w:t>.</w:t>
            </w:r>
          </w:p>
          <w:p w14:paraId="6084568F" w14:textId="77777777" w:rsidR="00FA7D41" w:rsidRPr="00F76131" w:rsidRDefault="00FA7D41" w:rsidP="00FA7D41">
            <w:pPr>
              <w:ind w:firstLineChars="200" w:firstLine="440"/>
              <w:rPr>
                <w:rFonts w:eastAsiaTheme="minorEastAsia"/>
                <w:b/>
                <w:sz w:val="22"/>
                <w:szCs w:val="22"/>
                <w:lang w:eastAsia="zh-CN"/>
              </w:rPr>
            </w:pPr>
            <w:r w:rsidRPr="004215ED">
              <w:rPr>
                <w:rFonts w:eastAsiaTheme="minorEastAsia"/>
                <w:b/>
                <w:sz w:val="22"/>
                <w:szCs w:val="22"/>
                <w:lang w:eastAsia="zh-CN"/>
              </w:rPr>
              <w:t xml:space="preserve">Observation </w:t>
            </w:r>
            <w:r>
              <w:rPr>
                <w:rFonts w:eastAsiaTheme="minorEastAsia"/>
                <w:b/>
                <w:sz w:val="22"/>
                <w:szCs w:val="22"/>
                <w:lang w:eastAsia="zh-CN"/>
              </w:rPr>
              <w:t>4</w:t>
            </w:r>
            <w:r w:rsidRPr="004215ED">
              <w:rPr>
                <w:rFonts w:eastAsiaTheme="minorEastAsia"/>
                <w:b/>
                <w:sz w:val="22"/>
                <w:szCs w:val="22"/>
                <w:lang w:eastAsia="zh-CN"/>
              </w:rPr>
              <w:t>:</w:t>
            </w:r>
            <w:r w:rsidRPr="004D7AAC">
              <w:t xml:space="preserve"> </w:t>
            </w:r>
            <w:r w:rsidRPr="004D7AAC">
              <w:rPr>
                <w:rFonts w:eastAsiaTheme="minorEastAsia"/>
                <w:b/>
                <w:sz w:val="22"/>
                <w:szCs w:val="22"/>
                <w:lang w:eastAsia="zh-CN"/>
              </w:rPr>
              <w:t>Rel</w:t>
            </w:r>
            <w:r>
              <w:rPr>
                <w:rFonts w:eastAsiaTheme="minorEastAsia"/>
                <w:b/>
                <w:sz w:val="22"/>
                <w:szCs w:val="22"/>
                <w:lang w:eastAsia="zh-CN"/>
              </w:rPr>
              <w:t>-</w:t>
            </w:r>
            <w:r w:rsidRPr="004D7AAC">
              <w:rPr>
                <w:rFonts w:eastAsiaTheme="minorEastAsia"/>
                <w:b/>
                <w:sz w:val="22"/>
                <w:szCs w:val="22"/>
                <w:lang w:eastAsia="zh-CN"/>
              </w:rPr>
              <w:t>17 group</w:t>
            </w:r>
            <w:r>
              <w:rPr>
                <w:rFonts w:eastAsiaTheme="minorEastAsia"/>
                <w:b/>
                <w:sz w:val="22"/>
                <w:szCs w:val="22"/>
                <w:lang w:eastAsia="zh-CN"/>
              </w:rPr>
              <w:t>-</w:t>
            </w:r>
            <w:r w:rsidRPr="004D7AAC">
              <w:rPr>
                <w:rFonts w:eastAsiaTheme="minorEastAsia"/>
                <w:b/>
                <w:sz w:val="22"/>
                <w:szCs w:val="22"/>
                <w:lang w:eastAsia="zh-CN"/>
              </w:rPr>
              <w:t xml:space="preserve">based reporting is </w:t>
            </w:r>
            <w:r>
              <w:rPr>
                <w:rFonts w:eastAsiaTheme="minorEastAsia"/>
                <w:b/>
                <w:sz w:val="22"/>
                <w:szCs w:val="22"/>
                <w:lang w:eastAsia="zh-CN"/>
              </w:rPr>
              <w:t xml:space="preserve">not </w:t>
            </w:r>
            <w:r w:rsidRPr="004D7AAC">
              <w:rPr>
                <w:rFonts w:eastAsiaTheme="minorEastAsia"/>
                <w:b/>
                <w:sz w:val="22"/>
                <w:szCs w:val="22"/>
                <w:lang w:eastAsia="zh-CN"/>
              </w:rPr>
              <w:t xml:space="preserve">limited to </w:t>
            </w:r>
            <w:proofErr w:type="spellStart"/>
            <w:r w:rsidRPr="004D7AAC">
              <w:rPr>
                <w:rFonts w:eastAsiaTheme="minorEastAsia"/>
                <w:b/>
                <w:sz w:val="22"/>
                <w:szCs w:val="22"/>
                <w:lang w:eastAsia="zh-CN"/>
              </w:rPr>
              <w:t>sDCI</w:t>
            </w:r>
            <w:proofErr w:type="spellEnd"/>
            <w:r>
              <w:rPr>
                <w:rFonts w:eastAsiaTheme="minorEastAsia"/>
                <w:b/>
                <w:sz w:val="22"/>
                <w:szCs w:val="22"/>
                <w:lang w:eastAsia="zh-CN"/>
              </w:rPr>
              <w:t>.</w:t>
            </w:r>
          </w:p>
          <w:p w14:paraId="4FF9905A" w14:textId="77777777" w:rsidR="00FA7D41" w:rsidRPr="00F76131" w:rsidRDefault="00FA7D41" w:rsidP="00FA7D41">
            <w:pPr>
              <w:ind w:firstLineChars="200" w:firstLine="440"/>
              <w:rPr>
                <w:rFonts w:eastAsiaTheme="minorEastAsia"/>
                <w:b/>
                <w:sz w:val="22"/>
                <w:szCs w:val="22"/>
                <w:lang w:eastAsia="zh-CN"/>
              </w:rPr>
            </w:pPr>
            <w:r>
              <w:rPr>
                <w:rFonts w:eastAsiaTheme="minorEastAsia"/>
                <w:b/>
                <w:sz w:val="22"/>
                <w:szCs w:val="22"/>
                <w:lang w:eastAsia="zh-CN"/>
              </w:rPr>
              <w:t>Proposal</w:t>
            </w:r>
            <w:r w:rsidRPr="004215ED">
              <w:rPr>
                <w:rFonts w:eastAsiaTheme="minorEastAsia"/>
                <w:b/>
                <w:sz w:val="22"/>
                <w:szCs w:val="22"/>
                <w:lang w:eastAsia="zh-CN"/>
              </w:rPr>
              <w:t xml:space="preserve"> </w:t>
            </w:r>
            <w:r>
              <w:rPr>
                <w:rFonts w:eastAsiaTheme="minorEastAsia"/>
                <w:b/>
                <w:sz w:val="22"/>
                <w:szCs w:val="22"/>
                <w:lang w:eastAsia="zh-CN"/>
              </w:rPr>
              <w:t>1</w:t>
            </w:r>
            <w:r w:rsidRPr="004215ED">
              <w:rPr>
                <w:rFonts w:eastAsiaTheme="minorEastAsia"/>
                <w:b/>
                <w:sz w:val="22"/>
                <w:szCs w:val="22"/>
                <w:lang w:eastAsia="zh-CN"/>
              </w:rPr>
              <w:t>:</w:t>
            </w:r>
            <w:r w:rsidRPr="00D822B6">
              <w:rPr>
                <w:rFonts w:eastAsiaTheme="minorEastAsia"/>
                <w:b/>
                <w:sz w:val="22"/>
                <w:szCs w:val="22"/>
                <w:lang w:eastAsia="zh-CN"/>
              </w:rPr>
              <w:t xml:space="preserve"> </w:t>
            </w:r>
            <w:r>
              <w:rPr>
                <w:rFonts w:eastAsiaTheme="minorEastAsia"/>
                <w:b/>
                <w:sz w:val="22"/>
                <w:szCs w:val="22"/>
                <w:lang w:eastAsia="zh-CN"/>
              </w:rPr>
              <w:t>For group-based reporting, b</w:t>
            </w:r>
            <w:r w:rsidRPr="00D822B6">
              <w:rPr>
                <w:rFonts w:eastAsiaTheme="minorEastAsia"/>
                <w:b/>
                <w:sz w:val="22"/>
                <w:szCs w:val="22"/>
                <w:lang w:eastAsia="zh-CN"/>
              </w:rPr>
              <w:t xml:space="preserve">oth </w:t>
            </w:r>
            <w:proofErr w:type="spellStart"/>
            <w:r>
              <w:rPr>
                <w:rFonts w:eastAsiaTheme="minorEastAsia"/>
                <w:b/>
                <w:sz w:val="22"/>
                <w:szCs w:val="22"/>
                <w:lang w:eastAsia="zh-CN"/>
              </w:rPr>
              <w:t>sDCI</w:t>
            </w:r>
            <w:proofErr w:type="spellEnd"/>
            <w:r>
              <w:rPr>
                <w:rFonts w:eastAsiaTheme="minorEastAsia"/>
                <w:b/>
                <w:sz w:val="22"/>
                <w:szCs w:val="22"/>
                <w:lang w:eastAsia="zh-CN"/>
              </w:rPr>
              <w:t xml:space="preserve"> and </w:t>
            </w:r>
            <w:proofErr w:type="spellStart"/>
            <w:r>
              <w:rPr>
                <w:rFonts w:eastAsiaTheme="minorEastAsia"/>
                <w:b/>
                <w:sz w:val="22"/>
                <w:szCs w:val="22"/>
                <w:lang w:eastAsia="zh-CN"/>
              </w:rPr>
              <w:t>mDCI</w:t>
            </w:r>
            <w:proofErr w:type="spellEnd"/>
            <w:r>
              <w:rPr>
                <w:rFonts w:eastAsiaTheme="minorEastAsia"/>
                <w:b/>
                <w:sz w:val="22"/>
                <w:szCs w:val="22"/>
                <w:lang w:eastAsia="zh-CN"/>
              </w:rPr>
              <w:t xml:space="preserve"> should be supported.</w:t>
            </w:r>
          </w:p>
          <w:p w14:paraId="3423B5D2" w14:textId="77777777" w:rsidR="00FA7D41" w:rsidRPr="00F01558" w:rsidRDefault="00FA7D41" w:rsidP="00FA7D41">
            <w:pPr>
              <w:ind w:firstLineChars="200" w:firstLine="440"/>
              <w:rPr>
                <w:rFonts w:eastAsiaTheme="minorEastAsia"/>
                <w:b/>
                <w:sz w:val="22"/>
                <w:szCs w:val="22"/>
                <w:lang w:eastAsia="zh-CN"/>
              </w:rPr>
            </w:pPr>
            <w:r w:rsidRPr="00F01558">
              <w:rPr>
                <w:rFonts w:eastAsiaTheme="minorEastAsia"/>
                <w:b/>
                <w:sz w:val="22"/>
                <w:szCs w:val="22"/>
                <w:lang w:eastAsia="zh-CN"/>
              </w:rPr>
              <w:t xml:space="preserve">Proposal 2: For 4-layer MIMO simultaneous DL reception, </w:t>
            </w:r>
            <w:r>
              <w:rPr>
                <w:rFonts w:eastAsiaTheme="minorEastAsia"/>
                <w:b/>
                <w:sz w:val="22"/>
                <w:szCs w:val="22"/>
                <w:lang w:eastAsia="zh-CN"/>
              </w:rPr>
              <w:t>RAN4</w:t>
            </w:r>
            <w:r w:rsidRPr="00F01558">
              <w:rPr>
                <w:rFonts w:eastAsiaTheme="minorEastAsia"/>
                <w:b/>
                <w:sz w:val="22"/>
                <w:szCs w:val="22"/>
                <w:lang w:eastAsia="zh-CN"/>
              </w:rPr>
              <w:t xml:space="preserve"> is expected to prioritize </w:t>
            </w:r>
            <w:r>
              <w:rPr>
                <w:rFonts w:eastAsiaTheme="minorEastAsia"/>
                <w:b/>
                <w:sz w:val="22"/>
                <w:szCs w:val="22"/>
                <w:lang w:eastAsia="zh-CN"/>
              </w:rPr>
              <w:t>the</w:t>
            </w:r>
            <w:r w:rsidRPr="00F01558">
              <w:rPr>
                <w:rFonts w:eastAsiaTheme="minorEastAsia"/>
                <w:b/>
                <w:sz w:val="22"/>
                <w:szCs w:val="22"/>
                <w:lang w:eastAsia="zh-CN"/>
              </w:rPr>
              <w:t xml:space="preserve"> group-based reporting</w:t>
            </w:r>
          </w:p>
          <w:p w14:paraId="59030D0F" w14:textId="77777777" w:rsidR="00FA7D41" w:rsidRPr="00F01558" w:rsidRDefault="00FA7D41" w:rsidP="00FA7D41">
            <w:pPr>
              <w:ind w:firstLineChars="200" w:firstLine="440"/>
              <w:rPr>
                <w:rFonts w:eastAsiaTheme="minorEastAsia"/>
                <w:b/>
                <w:sz w:val="22"/>
                <w:szCs w:val="22"/>
                <w:lang w:eastAsia="zh-CN"/>
              </w:rPr>
            </w:pPr>
            <w:r w:rsidRPr="00F01558">
              <w:rPr>
                <w:rFonts w:eastAsiaTheme="minorEastAsia"/>
                <w:b/>
                <w:sz w:val="22"/>
                <w:szCs w:val="22"/>
                <w:lang w:eastAsia="zh-CN"/>
              </w:rPr>
              <w:t xml:space="preserve">Proposal </w:t>
            </w:r>
            <w:r>
              <w:rPr>
                <w:rFonts w:eastAsiaTheme="minorEastAsia"/>
                <w:b/>
                <w:sz w:val="22"/>
                <w:szCs w:val="22"/>
                <w:lang w:eastAsia="zh-CN"/>
              </w:rPr>
              <w:t>3</w:t>
            </w:r>
            <w:r w:rsidRPr="00F01558">
              <w:rPr>
                <w:rFonts w:eastAsiaTheme="minorEastAsia"/>
                <w:b/>
                <w:sz w:val="22"/>
                <w:szCs w:val="22"/>
                <w:lang w:eastAsia="zh-CN"/>
              </w:rPr>
              <w:t>:</w:t>
            </w:r>
            <w:r w:rsidRPr="006B42DE">
              <w:rPr>
                <w:rFonts w:eastAsiaTheme="minorEastAsia"/>
                <w:b/>
                <w:sz w:val="22"/>
                <w:szCs w:val="22"/>
                <w:lang w:eastAsia="zh-CN"/>
              </w:rPr>
              <w:t xml:space="preserve"> For 4-layer MIMO with multi-RX simultaneous DL reception, the NW should choose Rel-17 group based reporting, and UE is configured with groupBasedBeamReporting-17 set to ‘enabled’</w:t>
            </w:r>
          </w:p>
          <w:p w14:paraId="6518D522" w14:textId="77777777" w:rsidR="00FA7D41" w:rsidRPr="000A4B51" w:rsidRDefault="00FA7D41" w:rsidP="00FA7D41">
            <w:pPr>
              <w:ind w:firstLineChars="200" w:firstLine="440"/>
              <w:rPr>
                <w:b/>
                <w:sz w:val="22"/>
                <w:szCs w:val="22"/>
              </w:rPr>
            </w:pPr>
            <w:r w:rsidRPr="00E261B7">
              <w:rPr>
                <w:b/>
                <w:sz w:val="22"/>
                <w:szCs w:val="22"/>
              </w:rPr>
              <w:t xml:space="preserve">Proposal 4: For SFN </w:t>
            </w:r>
            <w:proofErr w:type="gramStart"/>
            <w:r w:rsidRPr="00E261B7">
              <w:rPr>
                <w:b/>
                <w:sz w:val="22"/>
                <w:szCs w:val="22"/>
              </w:rPr>
              <w:t>PDCCH,  two</w:t>
            </w:r>
            <w:proofErr w:type="gramEnd"/>
            <w:r w:rsidRPr="00E261B7">
              <w:rPr>
                <w:b/>
                <w:sz w:val="22"/>
                <w:szCs w:val="22"/>
              </w:rPr>
              <w:t xml:space="preserve"> TCI states </w:t>
            </w:r>
            <w:r>
              <w:rPr>
                <w:b/>
                <w:sz w:val="22"/>
                <w:szCs w:val="22"/>
              </w:rPr>
              <w:t xml:space="preserve">could be </w:t>
            </w:r>
            <w:r w:rsidRPr="00E261B7">
              <w:rPr>
                <w:b/>
                <w:sz w:val="22"/>
                <w:szCs w:val="22"/>
              </w:rPr>
              <w:t>indicated by one MAC CE</w:t>
            </w:r>
            <w:r>
              <w:rPr>
                <w:b/>
                <w:sz w:val="22"/>
                <w:szCs w:val="22"/>
              </w:rPr>
              <w:t xml:space="preserve">. And </w:t>
            </w:r>
            <w:proofErr w:type="spellStart"/>
            <w:r w:rsidRPr="000A4B51">
              <w:rPr>
                <w:b/>
                <w:sz w:val="22"/>
                <w:szCs w:val="22"/>
              </w:rPr>
              <w:t>sDCI</w:t>
            </w:r>
            <w:proofErr w:type="spellEnd"/>
            <w:r w:rsidRPr="000A4B51">
              <w:rPr>
                <w:b/>
                <w:sz w:val="22"/>
                <w:szCs w:val="22"/>
              </w:rPr>
              <w:t xml:space="preserve"> based TCI state switching requirements</w:t>
            </w:r>
            <w:r>
              <w:rPr>
                <w:b/>
                <w:sz w:val="22"/>
                <w:szCs w:val="22"/>
              </w:rPr>
              <w:t xml:space="preserve"> should be defined for this case.</w:t>
            </w:r>
          </w:p>
          <w:p w14:paraId="5F31F7BD" w14:textId="77777777" w:rsidR="00CC4EBE" w:rsidRPr="00FA7D41" w:rsidRDefault="00CC4EBE" w:rsidP="00CC4EBE">
            <w:pPr>
              <w:spacing w:before="120" w:after="120"/>
              <w:rPr>
                <w:rFonts w:asciiTheme="minorHAnsi" w:hAnsiTheme="minorHAnsi" w:cstheme="minorHAnsi"/>
              </w:rPr>
            </w:pPr>
          </w:p>
        </w:tc>
      </w:tr>
      <w:tr w:rsidR="00CC4EBE" w14:paraId="13897632" w14:textId="77777777" w:rsidTr="00A572C6">
        <w:trPr>
          <w:trHeight w:val="468"/>
        </w:trPr>
        <w:tc>
          <w:tcPr>
            <w:tcW w:w="1622" w:type="dxa"/>
          </w:tcPr>
          <w:p w14:paraId="042F5D44" w14:textId="09FA77EF" w:rsidR="00CC4EBE" w:rsidRPr="00805BE8" w:rsidRDefault="00694878" w:rsidP="00CC4EBE">
            <w:pPr>
              <w:spacing w:before="120" w:after="120"/>
              <w:rPr>
                <w:rFonts w:asciiTheme="minorHAnsi" w:hAnsiTheme="minorHAnsi" w:cstheme="minorHAnsi"/>
              </w:rPr>
            </w:pPr>
            <w:hyperlink r:id="rId32" w:history="1">
              <w:r w:rsidR="00CC4EBE">
                <w:rPr>
                  <w:rStyle w:val="Hyperlink"/>
                  <w:rFonts w:ascii="Arial" w:hAnsi="Arial" w:cs="Arial"/>
                  <w:b/>
                  <w:bCs/>
                  <w:sz w:val="16"/>
                  <w:szCs w:val="16"/>
                </w:rPr>
                <w:t>R4-2302654</w:t>
              </w:r>
            </w:hyperlink>
          </w:p>
        </w:tc>
        <w:tc>
          <w:tcPr>
            <w:tcW w:w="1424" w:type="dxa"/>
          </w:tcPr>
          <w:p w14:paraId="2819A790" w14:textId="3951C45D" w:rsidR="00CC4EBE" w:rsidRPr="00805BE8" w:rsidRDefault="00CC4EBE" w:rsidP="00CC4EBE">
            <w:pPr>
              <w:spacing w:before="120" w:after="120"/>
              <w:rPr>
                <w:rFonts w:asciiTheme="minorHAnsi" w:hAnsiTheme="minorHAnsi" w:cstheme="minorHAnsi"/>
              </w:rPr>
            </w:pPr>
            <w:r>
              <w:rPr>
                <w:rFonts w:ascii="Arial" w:hAnsi="Arial" w:cs="Arial"/>
                <w:sz w:val="16"/>
                <w:szCs w:val="16"/>
              </w:rPr>
              <w:t>Ericsson</w:t>
            </w:r>
          </w:p>
        </w:tc>
        <w:tc>
          <w:tcPr>
            <w:tcW w:w="6585" w:type="dxa"/>
          </w:tcPr>
          <w:p w14:paraId="667E9EF1" w14:textId="77777777" w:rsidR="00A33A97" w:rsidRPr="00A33A97" w:rsidRDefault="00A33A97" w:rsidP="00A33A97">
            <w:pPr>
              <w:spacing w:before="120" w:after="120"/>
              <w:rPr>
                <w:rFonts w:asciiTheme="minorHAnsi" w:hAnsiTheme="minorHAnsi" w:cstheme="minorHAnsi"/>
              </w:rPr>
            </w:pPr>
            <w:r w:rsidRPr="00A33A97">
              <w:rPr>
                <w:rFonts w:asciiTheme="minorHAnsi" w:hAnsiTheme="minorHAnsi" w:cstheme="minorHAnsi"/>
              </w:rPr>
              <w:t xml:space="preserve">Proposal 1: </w:t>
            </w:r>
            <w:r w:rsidRPr="00A33A97">
              <w:rPr>
                <w:rFonts w:asciiTheme="minorHAnsi" w:hAnsiTheme="minorHAnsi" w:cstheme="minorHAnsi"/>
              </w:rPr>
              <w:tab/>
              <w:t xml:space="preserve">RAN4 agree to define active TCI state switching requirements for both </w:t>
            </w:r>
            <w:proofErr w:type="spellStart"/>
            <w:r w:rsidRPr="00A33A97">
              <w:rPr>
                <w:rFonts w:asciiTheme="minorHAnsi" w:hAnsiTheme="minorHAnsi" w:cstheme="minorHAnsi"/>
              </w:rPr>
              <w:t>sDCI</w:t>
            </w:r>
            <w:proofErr w:type="spellEnd"/>
            <w:r w:rsidRPr="00A33A97">
              <w:rPr>
                <w:rFonts w:asciiTheme="minorHAnsi" w:hAnsiTheme="minorHAnsi" w:cstheme="minorHAnsi"/>
              </w:rPr>
              <w:t xml:space="preserve"> and </w:t>
            </w:r>
            <w:proofErr w:type="spellStart"/>
            <w:r w:rsidRPr="00A33A97">
              <w:rPr>
                <w:rFonts w:asciiTheme="minorHAnsi" w:hAnsiTheme="minorHAnsi" w:cstheme="minorHAnsi"/>
              </w:rPr>
              <w:t>mDCI</w:t>
            </w:r>
            <w:proofErr w:type="spellEnd"/>
            <w:r w:rsidRPr="00A33A97">
              <w:rPr>
                <w:rFonts w:asciiTheme="minorHAnsi" w:hAnsiTheme="minorHAnsi" w:cstheme="minorHAnsi"/>
              </w:rPr>
              <w:t xml:space="preserve"> cases.</w:t>
            </w:r>
          </w:p>
          <w:p w14:paraId="22A48268" w14:textId="77777777" w:rsidR="00A33A97" w:rsidRPr="00A33A97" w:rsidRDefault="00A33A97" w:rsidP="00A33A97">
            <w:pPr>
              <w:spacing w:before="120" w:after="120"/>
              <w:rPr>
                <w:rFonts w:asciiTheme="minorHAnsi" w:hAnsiTheme="minorHAnsi" w:cstheme="minorHAnsi"/>
              </w:rPr>
            </w:pPr>
            <w:r w:rsidRPr="00A33A97">
              <w:rPr>
                <w:rFonts w:asciiTheme="minorHAnsi" w:hAnsiTheme="minorHAnsi" w:cstheme="minorHAnsi"/>
              </w:rPr>
              <w:t xml:space="preserve">Proposal 2: </w:t>
            </w:r>
            <w:r w:rsidRPr="00A33A97">
              <w:rPr>
                <w:rFonts w:asciiTheme="minorHAnsi" w:hAnsiTheme="minorHAnsi" w:cstheme="minorHAnsi"/>
              </w:rPr>
              <w:tab/>
              <w:t xml:space="preserve"> RAN4 to agree to also define active TCI state switching requirements for the scenario “dual TCI to single TCI” switching. </w:t>
            </w:r>
          </w:p>
          <w:p w14:paraId="1C2B971E" w14:textId="77777777" w:rsidR="00A33A97" w:rsidRPr="00A33A97" w:rsidRDefault="00A33A97" w:rsidP="00A33A97">
            <w:pPr>
              <w:spacing w:before="120" w:after="120"/>
              <w:rPr>
                <w:rFonts w:asciiTheme="minorHAnsi" w:hAnsiTheme="minorHAnsi" w:cstheme="minorHAnsi"/>
              </w:rPr>
            </w:pPr>
            <w:r w:rsidRPr="00A33A97">
              <w:rPr>
                <w:rFonts w:asciiTheme="minorHAnsi" w:hAnsiTheme="minorHAnsi" w:cstheme="minorHAnsi"/>
              </w:rPr>
              <w:lastRenderedPageBreak/>
              <w:t xml:space="preserve">Proposal 3: </w:t>
            </w:r>
            <w:r w:rsidRPr="00A33A97">
              <w:rPr>
                <w:rFonts w:asciiTheme="minorHAnsi" w:hAnsiTheme="minorHAnsi" w:cstheme="minorHAnsi"/>
              </w:rPr>
              <w:tab/>
              <w:t>RAN4 to agree to also define requirements for PDCCH SFN scenario where one MAC CE is used to indicate both TCI states</w:t>
            </w:r>
          </w:p>
          <w:p w14:paraId="4F510A60" w14:textId="77777777" w:rsidR="00A33A97" w:rsidRPr="00A33A97" w:rsidRDefault="00A33A97" w:rsidP="00A33A97">
            <w:pPr>
              <w:spacing w:before="120" w:after="120"/>
              <w:rPr>
                <w:rFonts w:asciiTheme="minorHAnsi" w:hAnsiTheme="minorHAnsi" w:cstheme="minorHAnsi"/>
              </w:rPr>
            </w:pPr>
            <w:r w:rsidRPr="00A33A97">
              <w:rPr>
                <w:rFonts w:asciiTheme="minorHAnsi" w:hAnsiTheme="minorHAnsi" w:cstheme="minorHAnsi"/>
              </w:rPr>
              <w:t xml:space="preserve">Proposal 4: </w:t>
            </w:r>
            <w:r w:rsidRPr="00A33A97">
              <w:rPr>
                <w:rFonts w:asciiTheme="minorHAnsi" w:hAnsiTheme="minorHAnsi" w:cstheme="minorHAnsi"/>
              </w:rPr>
              <w:tab/>
              <w:t>For dual TCI state switching, both TCI states can be known or both TCI states can be unknown. RAN4 to define all active TCI state switching related requirements for the known case only (both are known).</w:t>
            </w:r>
          </w:p>
          <w:p w14:paraId="7307F2B8" w14:textId="77777777" w:rsidR="00A33A97" w:rsidRPr="00A33A97" w:rsidRDefault="00A33A97" w:rsidP="00A33A97">
            <w:pPr>
              <w:spacing w:before="120" w:after="120"/>
              <w:rPr>
                <w:rFonts w:asciiTheme="minorHAnsi" w:hAnsiTheme="minorHAnsi" w:cstheme="minorHAnsi"/>
              </w:rPr>
            </w:pPr>
            <w:r w:rsidRPr="00A33A97">
              <w:rPr>
                <w:rFonts w:asciiTheme="minorHAnsi" w:hAnsiTheme="minorHAnsi" w:cstheme="minorHAnsi"/>
              </w:rPr>
              <w:t xml:space="preserve">Proposal 5: </w:t>
            </w:r>
            <w:r w:rsidRPr="00A33A97">
              <w:rPr>
                <w:rFonts w:asciiTheme="minorHAnsi" w:hAnsiTheme="minorHAnsi" w:cstheme="minorHAnsi"/>
              </w:rPr>
              <w:tab/>
              <w:t>RAN4 to investigate the UE behaviour when it is not able to receive simultaneously on the dual TCI states.</w:t>
            </w:r>
          </w:p>
          <w:p w14:paraId="12F761A0" w14:textId="77777777" w:rsidR="00A33A97" w:rsidRPr="00A33A97" w:rsidRDefault="00A33A97" w:rsidP="00A33A97">
            <w:pPr>
              <w:spacing w:before="120" w:after="120"/>
              <w:rPr>
                <w:rFonts w:asciiTheme="minorHAnsi" w:hAnsiTheme="minorHAnsi" w:cstheme="minorHAnsi"/>
              </w:rPr>
            </w:pPr>
            <w:r w:rsidRPr="00A33A97">
              <w:rPr>
                <w:rFonts w:asciiTheme="minorHAnsi" w:hAnsiTheme="minorHAnsi" w:cstheme="minorHAnsi"/>
              </w:rPr>
              <w:t xml:space="preserve">Proposal 6: </w:t>
            </w:r>
            <w:r w:rsidRPr="00A33A97">
              <w:rPr>
                <w:rFonts w:asciiTheme="minorHAnsi" w:hAnsiTheme="minorHAnsi" w:cstheme="minorHAnsi"/>
              </w:rPr>
              <w:tab/>
              <w:t xml:space="preserve">RAN4 to further investigate whether the case of RS of the dual TCI states can be received at different time instant for timing acquisition. </w:t>
            </w:r>
          </w:p>
          <w:p w14:paraId="7B3DF914" w14:textId="3768F671" w:rsidR="00CC4EBE" w:rsidRPr="00A33A97" w:rsidRDefault="00A33A97" w:rsidP="00A33A97">
            <w:pPr>
              <w:spacing w:before="120" w:after="120"/>
              <w:rPr>
                <w:rFonts w:asciiTheme="minorHAnsi" w:hAnsiTheme="minorHAnsi" w:cstheme="minorHAnsi"/>
              </w:rPr>
            </w:pPr>
            <w:r w:rsidRPr="00A33A97">
              <w:rPr>
                <w:rFonts w:asciiTheme="minorHAnsi" w:hAnsiTheme="minorHAnsi" w:cstheme="minorHAnsi"/>
              </w:rPr>
              <w:t xml:space="preserve">Proposal 7: </w:t>
            </w:r>
            <w:r w:rsidRPr="00A33A97">
              <w:rPr>
                <w:rFonts w:asciiTheme="minorHAnsi" w:hAnsiTheme="minorHAnsi" w:cstheme="minorHAnsi"/>
              </w:rPr>
              <w:tab/>
              <w:t>For switching/replacing of one of the two active TCI states, the existing requirements can be reused.</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39991C1D" w:rsidR="00DD19DE" w:rsidRPr="00025FDA" w:rsidRDefault="00025FDA" w:rsidP="00DD19DE">
      <w:pPr>
        <w:rPr>
          <w:rFonts w:eastAsia="游明朝" w:hint="eastAsia"/>
          <w:i/>
          <w:color w:val="0070C0"/>
          <w:lang w:eastAsia="ja-JP"/>
        </w:rPr>
      </w:pPr>
      <w:r>
        <w:rPr>
          <w:rFonts w:eastAsia="游明朝" w:hint="eastAsia"/>
          <w:i/>
          <w:color w:val="0070C0"/>
          <w:lang w:eastAsia="ja-JP"/>
        </w:rPr>
        <w:t>S</w:t>
      </w:r>
      <w:r>
        <w:rPr>
          <w:rFonts w:eastAsia="游明朝"/>
          <w:i/>
          <w:color w:val="0070C0"/>
          <w:lang w:eastAsia="ja-JP"/>
        </w:rPr>
        <w:t xml:space="preserve">everal issues related to TCI State Switching are still opened. The following open issues </w:t>
      </w:r>
      <w:r w:rsidR="0077109B">
        <w:rPr>
          <w:rFonts w:eastAsia="游明朝"/>
          <w:i/>
          <w:color w:val="0070C0"/>
          <w:lang w:eastAsia="ja-JP"/>
        </w:rPr>
        <w:t xml:space="preserve">should be discussed </w:t>
      </w:r>
      <w:proofErr w:type="gramStart"/>
      <w:r w:rsidR="0077109B">
        <w:rPr>
          <w:rFonts w:eastAsia="游明朝"/>
          <w:i/>
          <w:color w:val="0070C0"/>
          <w:lang w:eastAsia="ja-JP"/>
        </w:rPr>
        <w:t>in order to</w:t>
      </w:r>
      <w:proofErr w:type="gramEnd"/>
      <w:r w:rsidR="0077109B">
        <w:rPr>
          <w:rFonts w:eastAsia="游明朝"/>
          <w:i/>
          <w:color w:val="0070C0"/>
          <w:lang w:eastAsia="ja-JP"/>
        </w:rPr>
        <w:t xml:space="preserve"> clearly identify the scope of the discussion and proceed with the definition of the actual requirements.</w:t>
      </w:r>
    </w:p>
    <w:p w14:paraId="772C7424" w14:textId="781DDF05" w:rsidR="0077109B" w:rsidRDefault="0077109B" w:rsidP="00366242">
      <w:pPr>
        <w:pStyle w:val="ListParagraph"/>
        <w:numPr>
          <w:ilvl w:val="0"/>
          <w:numId w:val="38"/>
        </w:numPr>
        <w:ind w:firstLineChars="0"/>
        <w:rPr>
          <w:rFonts w:eastAsia="游明朝"/>
          <w:iCs/>
          <w:color w:val="0070C0"/>
          <w:lang w:eastAsia="ja-JP"/>
        </w:rPr>
      </w:pPr>
      <w:r w:rsidRPr="0077109B">
        <w:rPr>
          <w:rFonts w:eastAsia="游明朝"/>
          <w:iCs/>
          <w:color w:val="0070C0"/>
          <w:lang w:eastAsia="ja-JP"/>
        </w:rPr>
        <w:t>Group based reporting and s/</w:t>
      </w:r>
      <w:proofErr w:type="spellStart"/>
      <w:r w:rsidRPr="0077109B">
        <w:rPr>
          <w:rFonts w:eastAsia="游明朝"/>
          <w:iCs/>
          <w:color w:val="0070C0"/>
          <w:lang w:eastAsia="ja-JP"/>
        </w:rPr>
        <w:t>mDCI</w:t>
      </w:r>
      <w:proofErr w:type="spellEnd"/>
    </w:p>
    <w:p w14:paraId="2D01B36F" w14:textId="0B058BA6" w:rsidR="0077109B" w:rsidRDefault="0077109B" w:rsidP="00366242">
      <w:pPr>
        <w:pStyle w:val="ListParagraph"/>
        <w:numPr>
          <w:ilvl w:val="0"/>
          <w:numId w:val="38"/>
        </w:numPr>
        <w:ind w:firstLineChars="0"/>
        <w:rPr>
          <w:rFonts w:eastAsia="游明朝"/>
          <w:iCs/>
          <w:color w:val="0070C0"/>
          <w:lang w:eastAsia="ja-JP"/>
        </w:rPr>
      </w:pPr>
      <w:r w:rsidRPr="0077109B">
        <w:rPr>
          <w:rFonts w:eastAsia="游明朝"/>
          <w:iCs/>
          <w:color w:val="0070C0"/>
          <w:lang w:eastAsia="ja-JP"/>
        </w:rPr>
        <w:t>Scope for TCI state switching requirements</w:t>
      </w:r>
    </w:p>
    <w:p w14:paraId="6ECB04D7" w14:textId="50760456" w:rsidR="0077109B" w:rsidRDefault="0077109B" w:rsidP="00366242">
      <w:pPr>
        <w:pStyle w:val="ListParagraph"/>
        <w:numPr>
          <w:ilvl w:val="0"/>
          <w:numId w:val="38"/>
        </w:numPr>
        <w:ind w:firstLineChars="0"/>
        <w:rPr>
          <w:rFonts w:eastAsia="游明朝"/>
          <w:iCs/>
          <w:color w:val="0070C0"/>
          <w:lang w:eastAsia="ja-JP"/>
        </w:rPr>
      </w:pPr>
      <w:r w:rsidRPr="0077109B">
        <w:rPr>
          <w:rFonts w:eastAsia="游明朝"/>
          <w:iCs/>
          <w:color w:val="0070C0"/>
          <w:lang w:eastAsia="ja-JP"/>
        </w:rPr>
        <w:t>TCI State Switch Triggering Method</w:t>
      </w:r>
    </w:p>
    <w:p w14:paraId="602AFCF3" w14:textId="6ABD31CD" w:rsidR="00735128" w:rsidRDefault="00366242" w:rsidP="00366242">
      <w:pPr>
        <w:pStyle w:val="ListParagraph"/>
        <w:numPr>
          <w:ilvl w:val="0"/>
          <w:numId w:val="38"/>
        </w:numPr>
        <w:ind w:firstLineChars="0"/>
        <w:rPr>
          <w:rFonts w:eastAsia="游明朝"/>
          <w:iCs/>
          <w:color w:val="0070C0"/>
          <w:lang w:eastAsia="ja-JP"/>
        </w:rPr>
      </w:pPr>
      <w:r w:rsidRPr="00366242">
        <w:rPr>
          <w:rFonts w:eastAsia="游明朝"/>
          <w:iCs/>
          <w:color w:val="0070C0"/>
          <w:lang w:eastAsia="ja-JP"/>
        </w:rPr>
        <w:t>Handling of known/unknown TCI states</w:t>
      </w:r>
    </w:p>
    <w:p w14:paraId="612E13AD" w14:textId="49B7590D" w:rsidR="00366242" w:rsidRDefault="002F4612" w:rsidP="00366242">
      <w:pPr>
        <w:pStyle w:val="ListParagraph"/>
        <w:numPr>
          <w:ilvl w:val="0"/>
          <w:numId w:val="38"/>
        </w:numPr>
        <w:ind w:firstLineChars="0"/>
        <w:rPr>
          <w:rFonts w:eastAsia="游明朝"/>
          <w:iCs/>
          <w:color w:val="0070C0"/>
          <w:lang w:eastAsia="ja-JP"/>
        </w:rPr>
      </w:pPr>
      <w:r>
        <w:rPr>
          <w:rFonts w:eastAsia="游明朝"/>
          <w:iCs/>
          <w:color w:val="0070C0"/>
          <w:lang w:eastAsia="ja-JP"/>
        </w:rPr>
        <w:t xml:space="preserve">Definition of </w:t>
      </w:r>
      <w:r w:rsidR="00AF365A">
        <w:rPr>
          <w:rFonts w:eastAsia="游明朝" w:hint="eastAsia"/>
          <w:iCs/>
          <w:color w:val="0070C0"/>
          <w:lang w:eastAsia="ja-JP"/>
        </w:rPr>
        <w:t>K</w:t>
      </w:r>
      <w:r w:rsidR="00AF365A">
        <w:rPr>
          <w:rFonts w:eastAsia="游明朝"/>
          <w:iCs/>
          <w:color w:val="0070C0"/>
          <w:lang w:eastAsia="ja-JP"/>
        </w:rPr>
        <w:t xml:space="preserve">nown TCI state </w:t>
      </w:r>
    </w:p>
    <w:p w14:paraId="19E0161A" w14:textId="5B5EC687" w:rsidR="000A584F" w:rsidRPr="00366242" w:rsidRDefault="000A584F" w:rsidP="00366242">
      <w:pPr>
        <w:pStyle w:val="ListParagraph"/>
        <w:numPr>
          <w:ilvl w:val="0"/>
          <w:numId w:val="38"/>
        </w:numPr>
        <w:ind w:firstLineChars="0"/>
        <w:rPr>
          <w:rFonts w:eastAsia="游明朝" w:hint="eastAsia"/>
          <w:iCs/>
          <w:color w:val="0070C0"/>
          <w:lang w:eastAsia="ja-JP"/>
        </w:rPr>
      </w:pPr>
      <w:r>
        <w:rPr>
          <w:rFonts w:eastAsia="游明朝"/>
          <w:iCs/>
          <w:color w:val="0070C0"/>
          <w:lang w:eastAsia="ja-JP"/>
        </w:rPr>
        <w:t>PDCCH SFN</w:t>
      </w:r>
    </w:p>
    <w:p w14:paraId="0734800A" w14:textId="290DA8FE"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71475905" w:rsidR="00DD19DE" w:rsidRPr="00B831AE" w:rsidRDefault="00FE4689" w:rsidP="00DD19DE">
      <w:pPr>
        <w:rPr>
          <w:i/>
          <w:color w:val="0070C0"/>
          <w:lang w:val="en-US" w:eastAsia="zh-CN"/>
        </w:rPr>
      </w:pPr>
      <w:r>
        <w:rPr>
          <w:i/>
          <w:color w:val="0070C0"/>
          <w:lang w:val="en-US" w:eastAsia="zh-CN"/>
        </w:rPr>
        <w:t xml:space="preserve">Group based reporting and </w:t>
      </w:r>
      <w:r w:rsidR="000E3486">
        <w:rPr>
          <w:i/>
          <w:color w:val="0070C0"/>
          <w:lang w:val="en-US" w:eastAsia="zh-CN"/>
        </w:rPr>
        <w:t>s/</w:t>
      </w:r>
      <w:proofErr w:type="spellStart"/>
      <w:r w:rsidR="000E3486">
        <w:rPr>
          <w:i/>
          <w:color w:val="0070C0"/>
          <w:lang w:val="en-US" w:eastAsia="zh-CN"/>
        </w:rPr>
        <w:t>mDCI</w:t>
      </w:r>
      <w:proofErr w:type="spellEnd"/>
    </w:p>
    <w:p w14:paraId="75DD26D5" w14:textId="39E7EAB1" w:rsidR="00DD19DE" w:rsidRDefault="000E3486" w:rsidP="00DD19DE">
      <w:pPr>
        <w:rPr>
          <w:i/>
          <w:color w:val="0070C0"/>
          <w:lang w:val="en-US" w:eastAsia="zh-CN"/>
        </w:rPr>
      </w:pPr>
      <w:r>
        <w:rPr>
          <w:i/>
          <w:color w:val="0070C0"/>
          <w:lang w:val="en-US" w:eastAsia="zh-CN"/>
        </w:rPr>
        <w:t xml:space="preserve">Some companies tried to clarify whether </w:t>
      </w:r>
      <w:proofErr w:type="gramStart"/>
      <w:r>
        <w:rPr>
          <w:i/>
          <w:color w:val="0070C0"/>
          <w:lang w:val="en-US" w:eastAsia="zh-CN"/>
        </w:rPr>
        <w:t>group based</w:t>
      </w:r>
      <w:proofErr w:type="gramEnd"/>
      <w:r>
        <w:rPr>
          <w:i/>
          <w:color w:val="0070C0"/>
          <w:lang w:val="en-US" w:eastAsia="zh-CN"/>
        </w:rPr>
        <w:t xml:space="preserve"> reporting works for both </w:t>
      </w:r>
      <w:proofErr w:type="spellStart"/>
      <w:r>
        <w:rPr>
          <w:i/>
          <w:color w:val="0070C0"/>
          <w:lang w:val="en-US" w:eastAsia="zh-CN"/>
        </w:rPr>
        <w:t>sDCI</w:t>
      </w:r>
      <w:proofErr w:type="spellEnd"/>
      <w:r>
        <w:rPr>
          <w:i/>
          <w:color w:val="0070C0"/>
          <w:lang w:val="en-US" w:eastAsia="zh-CN"/>
        </w:rPr>
        <w:t xml:space="preserve"> and </w:t>
      </w:r>
      <w:proofErr w:type="spellStart"/>
      <w:r>
        <w:rPr>
          <w:i/>
          <w:color w:val="0070C0"/>
          <w:lang w:val="en-US" w:eastAsia="zh-CN"/>
        </w:rPr>
        <w:t>mDCI</w:t>
      </w:r>
      <w:proofErr w:type="spellEnd"/>
    </w:p>
    <w:p w14:paraId="4027AC78" w14:textId="248E7FD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CE29BB">
        <w:rPr>
          <w:b/>
          <w:color w:val="0070C0"/>
          <w:u w:val="single"/>
          <w:lang w:eastAsia="ko-KR"/>
        </w:rPr>
        <w:t>Group Based Reporting and s/</w:t>
      </w:r>
      <w:proofErr w:type="spellStart"/>
      <w:r w:rsidR="00CE29BB">
        <w:rPr>
          <w:b/>
          <w:color w:val="0070C0"/>
          <w:u w:val="single"/>
          <w:lang w:eastAsia="ko-KR"/>
        </w:rPr>
        <w:t>mDCI</w:t>
      </w:r>
      <w:proofErr w:type="spellEnd"/>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2E5734E6"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E29BB">
        <w:rPr>
          <w:rFonts w:eastAsia="SimSun"/>
          <w:color w:val="0070C0"/>
          <w:szCs w:val="24"/>
          <w:lang w:eastAsia="zh-CN"/>
        </w:rPr>
        <w:t xml:space="preserve">Group based reporting applies to both </w:t>
      </w:r>
      <w:proofErr w:type="spellStart"/>
      <w:r w:rsidR="00CE29BB">
        <w:rPr>
          <w:rFonts w:eastAsia="SimSun"/>
          <w:color w:val="0070C0"/>
          <w:szCs w:val="24"/>
          <w:lang w:eastAsia="zh-CN"/>
        </w:rPr>
        <w:t>sDCI</w:t>
      </w:r>
      <w:proofErr w:type="spellEnd"/>
      <w:r w:rsidR="00CE29BB">
        <w:rPr>
          <w:rFonts w:eastAsia="SimSun"/>
          <w:color w:val="0070C0"/>
          <w:szCs w:val="24"/>
          <w:lang w:eastAsia="zh-CN"/>
        </w:rPr>
        <w:t xml:space="preserve"> and </w:t>
      </w:r>
      <w:proofErr w:type="spellStart"/>
      <w:r w:rsidR="00CE29BB">
        <w:rPr>
          <w:rFonts w:eastAsia="SimSun"/>
          <w:color w:val="0070C0"/>
          <w:szCs w:val="24"/>
          <w:lang w:eastAsia="zh-CN"/>
        </w:rPr>
        <w:t>mDCI</w:t>
      </w:r>
      <w:proofErr w:type="spellEnd"/>
    </w:p>
    <w:p w14:paraId="50947007" w14:textId="7A0AEB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CE29BB">
        <w:rPr>
          <w:rFonts w:eastAsia="SimSun"/>
          <w:color w:val="0070C0"/>
          <w:szCs w:val="24"/>
          <w:lang w:eastAsia="zh-CN"/>
        </w:rPr>
        <w:t>Other options</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247FFE77" w:rsidR="00DD19DE" w:rsidRPr="00045592" w:rsidRDefault="00CE29BB"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331EEF98" w:rsidR="00DD19DE" w:rsidRPr="009415B0" w:rsidRDefault="00DD19DE" w:rsidP="00DD19DE">
      <w:pPr>
        <w:rPr>
          <w:i/>
          <w:color w:val="0070C0"/>
          <w:lang w:val="en-US" w:eastAsia="zh-CN"/>
        </w:rPr>
      </w:pPr>
      <w:r w:rsidRPr="009415B0">
        <w:rPr>
          <w:rFonts w:hint="eastAsia"/>
          <w:i/>
          <w:color w:val="0070C0"/>
          <w:lang w:val="en-US" w:eastAsia="zh-CN"/>
        </w:rPr>
        <w:t>S</w:t>
      </w:r>
      <w:r w:rsidR="0065132C">
        <w:rPr>
          <w:i/>
          <w:color w:val="0070C0"/>
          <w:lang w:val="en-US" w:eastAsia="zh-CN"/>
        </w:rPr>
        <w:t>cope for</w:t>
      </w:r>
      <w:r w:rsidR="00B0152F">
        <w:rPr>
          <w:i/>
          <w:color w:val="0070C0"/>
          <w:lang w:val="en-US" w:eastAsia="zh-CN"/>
        </w:rPr>
        <w:t xml:space="preserve"> TCI state switching requirements</w:t>
      </w:r>
      <w:r w:rsidRPr="009415B0">
        <w:rPr>
          <w:rFonts w:hint="eastAsia"/>
          <w:i/>
          <w:color w:val="0070C0"/>
          <w:lang w:val="en-US" w:eastAsia="zh-CN"/>
        </w:rPr>
        <w:t xml:space="preserve"> </w:t>
      </w:r>
    </w:p>
    <w:p w14:paraId="6A9AA33B" w14:textId="3685A9C6" w:rsidR="00DD19DE" w:rsidRPr="00035C50" w:rsidRDefault="00B0152F" w:rsidP="00DD19DE">
      <w:pPr>
        <w:rPr>
          <w:i/>
          <w:color w:val="0070C0"/>
          <w:lang w:val="en-US" w:eastAsia="zh-CN"/>
        </w:rPr>
      </w:pPr>
      <w:r>
        <w:rPr>
          <w:i/>
          <w:color w:val="0070C0"/>
          <w:lang w:val="en-US" w:eastAsia="zh-CN"/>
        </w:rPr>
        <w:t xml:space="preserve">There are multiple combinations of TCI state switching, the scope </w:t>
      </w:r>
      <w:proofErr w:type="gramStart"/>
      <w:r>
        <w:rPr>
          <w:i/>
          <w:color w:val="0070C0"/>
          <w:lang w:val="en-US" w:eastAsia="zh-CN"/>
        </w:rPr>
        <w:t>has to</w:t>
      </w:r>
      <w:proofErr w:type="gramEnd"/>
      <w:r>
        <w:rPr>
          <w:i/>
          <w:color w:val="0070C0"/>
          <w:lang w:val="en-US" w:eastAsia="zh-CN"/>
        </w:rPr>
        <w:t xml:space="preserve"> be established before proceeding with the actual requirements</w:t>
      </w:r>
    </w:p>
    <w:p w14:paraId="4974FFE0" w14:textId="4677D8D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B0152F">
        <w:rPr>
          <w:b/>
          <w:color w:val="0070C0"/>
          <w:u w:val="single"/>
          <w:lang w:eastAsia="ko-KR"/>
        </w:rPr>
        <w:t>TCI State Switching Scope</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A913A7C" w14:textId="77777777" w:rsidR="004A0936" w:rsidRDefault="00DD19DE" w:rsidP="00C54D9C">
      <w:pPr>
        <w:pStyle w:val="ListParagraph"/>
        <w:numPr>
          <w:ilvl w:val="1"/>
          <w:numId w:val="4"/>
        </w:numPr>
        <w:spacing w:after="120"/>
        <w:ind w:left="1418" w:firstLineChars="0" w:hanging="284"/>
        <w:rPr>
          <w:rFonts w:eastAsia="SimSun"/>
          <w:color w:val="0070C0"/>
          <w:szCs w:val="24"/>
          <w:lang w:eastAsia="zh-CN"/>
        </w:rPr>
      </w:pPr>
      <w:r w:rsidRPr="00045592">
        <w:rPr>
          <w:rFonts w:eastAsia="SimSun"/>
          <w:color w:val="0070C0"/>
          <w:szCs w:val="24"/>
          <w:lang w:eastAsia="zh-CN"/>
        </w:rPr>
        <w:t xml:space="preserve">Option 1: </w:t>
      </w:r>
    </w:p>
    <w:p w14:paraId="375C2BF8" w14:textId="3D9CFC8B" w:rsidR="004A0936" w:rsidRPr="004A0936" w:rsidRDefault="004A0936" w:rsidP="00C54D9C">
      <w:pPr>
        <w:pStyle w:val="ListParagraph"/>
        <w:numPr>
          <w:ilvl w:val="2"/>
          <w:numId w:val="4"/>
        </w:numPr>
        <w:spacing w:after="120"/>
        <w:ind w:firstLineChars="0"/>
        <w:rPr>
          <w:rFonts w:eastAsia="SimSun"/>
          <w:color w:val="0070C0"/>
          <w:szCs w:val="24"/>
          <w:lang w:eastAsia="zh-CN"/>
        </w:rPr>
      </w:pPr>
      <w:r w:rsidRPr="004A0936">
        <w:rPr>
          <w:rFonts w:eastAsia="SimSun"/>
          <w:color w:val="0070C0"/>
          <w:szCs w:val="24"/>
          <w:lang w:eastAsia="zh-CN"/>
        </w:rPr>
        <w:t>single TCI to dual TCI</w:t>
      </w:r>
    </w:p>
    <w:p w14:paraId="660FAB53" w14:textId="77777777" w:rsidR="004A0936" w:rsidRPr="004A0936" w:rsidRDefault="004A0936" w:rsidP="00C54D9C">
      <w:pPr>
        <w:pStyle w:val="ListParagraph"/>
        <w:numPr>
          <w:ilvl w:val="2"/>
          <w:numId w:val="4"/>
        </w:numPr>
        <w:spacing w:after="120"/>
        <w:ind w:firstLineChars="0"/>
        <w:rPr>
          <w:rFonts w:eastAsia="SimSun"/>
          <w:color w:val="0070C0"/>
          <w:szCs w:val="24"/>
          <w:lang w:eastAsia="zh-CN"/>
        </w:rPr>
      </w:pPr>
      <w:r w:rsidRPr="004A0936">
        <w:rPr>
          <w:rFonts w:eastAsia="SimSun"/>
          <w:color w:val="0070C0"/>
          <w:szCs w:val="24"/>
          <w:lang w:eastAsia="zh-CN"/>
        </w:rPr>
        <w:t>dual TCI to dual TCI</w:t>
      </w:r>
    </w:p>
    <w:p w14:paraId="022C6E04" w14:textId="77777777" w:rsidR="004A0936" w:rsidRPr="004A0936" w:rsidRDefault="004A0936" w:rsidP="00C54D9C">
      <w:pPr>
        <w:pStyle w:val="ListParagraph"/>
        <w:numPr>
          <w:ilvl w:val="2"/>
          <w:numId w:val="4"/>
        </w:numPr>
        <w:spacing w:after="120"/>
        <w:ind w:firstLineChars="0"/>
        <w:rPr>
          <w:rFonts w:eastAsia="SimSun"/>
          <w:color w:val="0070C0"/>
          <w:szCs w:val="24"/>
          <w:lang w:eastAsia="zh-CN"/>
        </w:rPr>
      </w:pPr>
      <w:r w:rsidRPr="004A0936">
        <w:rPr>
          <w:rFonts w:eastAsia="SimSun"/>
          <w:color w:val="0070C0"/>
          <w:szCs w:val="24"/>
          <w:lang w:eastAsia="zh-CN"/>
        </w:rPr>
        <w:t>dual TCI to single TCI</w:t>
      </w:r>
    </w:p>
    <w:p w14:paraId="638524D6" w14:textId="50DACFF1"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C54D9C">
        <w:rPr>
          <w:rFonts w:eastAsia="SimSun"/>
          <w:color w:val="0070C0"/>
          <w:szCs w:val="24"/>
          <w:lang w:eastAsia="zh-CN"/>
        </w:rPr>
        <w:t>Other combinations</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BCE2AB9" w14:textId="5963AAB4" w:rsidR="0033052D" w:rsidRDefault="00C54D9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5C6EECCB" w14:textId="6BAE1CF3" w:rsidR="004F3836" w:rsidRDefault="004F3836" w:rsidP="004F3836">
      <w:pPr>
        <w:spacing w:after="120"/>
        <w:rPr>
          <w:color w:val="0070C0"/>
          <w:szCs w:val="24"/>
          <w:lang w:eastAsia="zh-CN"/>
        </w:rPr>
      </w:pPr>
    </w:p>
    <w:p w14:paraId="044627AC" w14:textId="6CABD5E4" w:rsidR="00DE7BA4" w:rsidRPr="00805BE8" w:rsidRDefault="00DE7BA4" w:rsidP="00DE7BA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126CB3F3" w14:textId="464DC0FE" w:rsidR="00DE7BA4" w:rsidRPr="00B831AE" w:rsidRDefault="008847B5" w:rsidP="00DE7BA4">
      <w:pPr>
        <w:rPr>
          <w:i/>
          <w:color w:val="0070C0"/>
          <w:lang w:val="en-US" w:eastAsia="zh-CN"/>
        </w:rPr>
      </w:pPr>
      <w:bookmarkStart w:id="3" w:name="_Hlk127963654"/>
      <w:r>
        <w:rPr>
          <w:i/>
          <w:color w:val="0070C0"/>
          <w:lang w:val="en-US" w:eastAsia="zh-CN"/>
        </w:rPr>
        <w:t>TCI State Switch Triggering Method</w:t>
      </w:r>
      <w:bookmarkEnd w:id="3"/>
    </w:p>
    <w:p w14:paraId="6F40292C" w14:textId="60A71367" w:rsidR="00DE7BA4" w:rsidRDefault="008847B5" w:rsidP="00DE7BA4">
      <w:pPr>
        <w:rPr>
          <w:i/>
          <w:color w:val="0070C0"/>
          <w:lang w:val="en-US" w:eastAsia="zh-CN"/>
        </w:rPr>
      </w:pPr>
      <w:r>
        <w:rPr>
          <w:i/>
          <w:color w:val="0070C0"/>
          <w:lang w:val="en-US" w:eastAsia="zh-CN"/>
        </w:rPr>
        <w:t xml:space="preserve">TCI state switch can be triggered in different ways, the target for the requirements </w:t>
      </w:r>
      <w:proofErr w:type="gramStart"/>
      <w:r>
        <w:rPr>
          <w:i/>
          <w:color w:val="0070C0"/>
          <w:lang w:val="en-US" w:eastAsia="zh-CN"/>
        </w:rPr>
        <w:t>has to</w:t>
      </w:r>
      <w:proofErr w:type="gramEnd"/>
      <w:r>
        <w:rPr>
          <w:i/>
          <w:color w:val="0070C0"/>
          <w:lang w:val="en-US" w:eastAsia="zh-CN"/>
        </w:rPr>
        <w:t xml:space="preserve"> be di</w:t>
      </w:r>
      <w:r w:rsidR="00A1391A">
        <w:rPr>
          <w:i/>
          <w:color w:val="0070C0"/>
          <w:lang w:val="en-US" w:eastAsia="zh-CN"/>
        </w:rPr>
        <w:t>scussed/agreed</w:t>
      </w:r>
    </w:p>
    <w:p w14:paraId="0B786A29" w14:textId="4FA909FF" w:rsidR="00DE7BA4" w:rsidRPr="00045592" w:rsidRDefault="00DE7BA4" w:rsidP="00DE7BA4">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A1391A">
        <w:rPr>
          <w:b/>
          <w:color w:val="0070C0"/>
          <w:u w:val="single"/>
          <w:lang w:eastAsia="ko-KR"/>
        </w:rPr>
        <w:t>3</w:t>
      </w:r>
      <w:r w:rsidRPr="00045592">
        <w:rPr>
          <w:b/>
          <w:color w:val="0070C0"/>
          <w:u w:val="single"/>
          <w:lang w:eastAsia="ko-KR"/>
        </w:rPr>
        <w:t xml:space="preserve">: </w:t>
      </w:r>
      <w:r w:rsidR="00A1391A">
        <w:rPr>
          <w:b/>
          <w:color w:val="0070C0"/>
          <w:u w:val="single"/>
          <w:lang w:eastAsia="ko-KR"/>
        </w:rPr>
        <w:t>Triggering Method</w:t>
      </w:r>
    </w:p>
    <w:p w14:paraId="258D4D09" w14:textId="77777777" w:rsidR="00DE7BA4" w:rsidRPr="00045592" w:rsidRDefault="00DE7BA4" w:rsidP="00DE7B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8D11734" w14:textId="3E1AC243" w:rsidR="00DE7BA4" w:rsidRPr="00045592"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02137">
        <w:rPr>
          <w:rFonts w:eastAsia="SimSun"/>
          <w:color w:val="0070C0"/>
          <w:szCs w:val="24"/>
          <w:lang w:eastAsia="zh-CN"/>
        </w:rPr>
        <w:t>Discuss all 3 triggering methods: DCI/MAC-CE/RRC</w:t>
      </w:r>
    </w:p>
    <w:p w14:paraId="487403ED" w14:textId="08ACEB11" w:rsidR="00DE7BA4" w:rsidRPr="00045592"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702137">
        <w:rPr>
          <w:rFonts w:eastAsia="SimSun"/>
          <w:color w:val="0070C0"/>
          <w:szCs w:val="24"/>
          <w:lang w:eastAsia="zh-CN"/>
        </w:rPr>
        <w:t>Discuss only a subset as there is no need for all 3</w:t>
      </w:r>
    </w:p>
    <w:p w14:paraId="25C7735D" w14:textId="77777777" w:rsidR="00DE7BA4" w:rsidRPr="00045592" w:rsidRDefault="00DE7BA4" w:rsidP="00DE7B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FA18F93" w14:textId="4DFA4421" w:rsidR="00DE7BA4" w:rsidRDefault="00866DC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5148C1E" w14:textId="78AF5085" w:rsidR="00866DC4" w:rsidRPr="00866DC4" w:rsidRDefault="00866DC4" w:rsidP="00866DC4">
      <w:pPr>
        <w:spacing w:after="120"/>
        <w:rPr>
          <w:rFonts w:eastAsia="游明朝" w:hint="eastAsia"/>
          <w:color w:val="0070C0"/>
          <w:szCs w:val="24"/>
          <w:lang w:eastAsia="ja-JP"/>
        </w:rPr>
      </w:pPr>
      <w:r>
        <w:rPr>
          <w:rFonts w:eastAsia="游明朝"/>
          <w:color w:val="0070C0"/>
          <w:szCs w:val="24"/>
          <w:lang w:eastAsia="ja-JP"/>
        </w:rPr>
        <w:t>If Option 2 is preferred, please provide a concrete proposal on which methods should be further discussed</w:t>
      </w:r>
    </w:p>
    <w:p w14:paraId="119993C9" w14:textId="240DDD9C" w:rsidR="004F3836" w:rsidRDefault="004F3836" w:rsidP="004F3836">
      <w:pPr>
        <w:spacing w:after="120"/>
        <w:rPr>
          <w:color w:val="0070C0"/>
          <w:szCs w:val="24"/>
          <w:lang w:eastAsia="zh-CN"/>
        </w:rPr>
      </w:pPr>
    </w:p>
    <w:p w14:paraId="534CB070" w14:textId="6CCF6255" w:rsidR="00DE7BA4" w:rsidRPr="00805BE8" w:rsidRDefault="00DE7BA4" w:rsidP="00DE7BA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EA48FE">
        <w:rPr>
          <w:sz w:val="24"/>
          <w:szCs w:val="16"/>
        </w:rPr>
        <w:t>4</w:t>
      </w:r>
    </w:p>
    <w:p w14:paraId="4019A5B5" w14:textId="7E773415" w:rsidR="00DE7BA4" w:rsidRPr="00B831AE" w:rsidRDefault="00DD5704" w:rsidP="00DE7BA4">
      <w:pPr>
        <w:rPr>
          <w:i/>
          <w:color w:val="0070C0"/>
          <w:lang w:val="en-US" w:eastAsia="zh-CN"/>
        </w:rPr>
      </w:pPr>
      <w:r>
        <w:rPr>
          <w:i/>
          <w:color w:val="0070C0"/>
          <w:lang w:val="en-US" w:eastAsia="zh-CN"/>
        </w:rPr>
        <w:t>Handling of known/unknown TCI states</w:t>
      </w:r>
    </w:p>
    <w:p w14:paraId="32F6F59C" w14:textId="30C0D347" w:rsidR="00DE7BA4" w:rsidRDefault="00DD5704" w:rsidP="00DE7BA4">
      <w:pPr>
        <w:rPr>
          <w:i/>
          <w:color w:val="0070C0"/>
          <w:lang w:val="en-US" w:eastAsia="zh-CN"/>
        </w:rPr>
      </w:pPr>
      <w:r>
        <w:rPr>
          <w:i/>
          <w:color w:val="0070C0"/>
          <w:lang w:val="en-US" w:eastAsia="zh-CN"/>
        </w:rPr>
        <w:t>Requirements can be defined for both known and unknown TCI states, it should be discussed whether all possible combinations should be in scope or only a subset</w:t>
      </w:r>
    </w:p>
    <w:p w14:paraId="473927E1" w14:textId="5E7AC9D2" w:rsidR="00DE7BA4" w:rsidRPr="00045592" w:rsidRDefault="00DE7BA4" w:rsidP="00DE7BA4">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2F4EA9">
        <w:rPr>
          <w:b/>
          <w:color w:val="0070C0"/>
          <w:u w:val="single"/>
          <w:lang w:eastAsia="ko-KR"/>
        </w:rPr>
        <w:t>4</w:t>
      </w:r>
      <w:r w:rsidRPr="00045592">
        <w:rPr>
          <w:b/>
          <w:color w:val="0070C0"/>
          <w:u w:val="single"/>
          <w:lang w:eastAsia="ko-KR"/>
        </w:rPr>
        <w:t>:</w:t>
      </w:r>
      <w:r w:rsidR="008879EB">
        <w:rPr>
          <w:b/>
          <w:color w:val="0070C0"/>
          <w:u w:val="single"/>
          <w:lang w:eastAsia="ko-KR"/>
        </w:rPr>
        <w:t xml:space="preserve"> Known/Unknown </w:t>
      </w:r>
      <w:r w:rsidR="003C2D38">
        <w:rPr>
          <w:b/>
          <w:color w:val="0070C0"/>
          <w:u w:val="single"/>
          <w:lang w:eastAsia="ko-KR"/>
        </w:rPr>
        <w:t>State Handling</w:t>
      </w:r>
    </w:p>
    <w:p w14:paraId="76BBC424" w14:textId="77777777" w:rsidR="00DE7BA4" w:rsidRPr="00045592" w:rsidRDefault="00DE7BA4" w:rsidP="00DE7B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C609E61" w14:textId="767178EA" w:rsidR="00DE7BA4" w:rsidRPr="00045592"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C2D38">
        <w:rPr>
          <w:rFonts w:eastAsia="SimSun"/>
          <w:color w:val="0070C0"/>
          <w:szCs w:val="24"/>
          <w:lang w:eastAsia="zh-CN"/>
        </w:rPr>
        <w:t>Introduce requirements only for known TCI states (discuss separately how to define known)</w:t>
      </w:r>
    </w:p>
    <w:p w14:paraId="41A8A81C" w14:textId="4D7203CE" w:rsidR="00DE7BA4" w:rsidRPr="00045592"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C2D38">
        <w:rPr>
          <w:rFonts w:eastAsia="SimSun"/>
          <w:color w:val="0070C0"/>
          <w:szCs w:val="24"/>
          <w:lang w:eastAsia="zh-CN"/>
        </w:rPr>
        <w:t>Introduce requirements for both known/</w:t>
      </w:r>
      <w:proofErr w:type="gramStart"/>
      <w:r w:rsidR="003C2D38">
        <w:rPr>
          <w:rFonts w:eastAsia="SimSun"/>
          <w:color w:val="0070C0"/>
          <w:szCs w:val="24"/>
          <w:lang w:eastAsia="zh-CN"/>
        </w:rPr>
        <w:t>unknown(</w:t>
      </w:r>
      <w:proofErr w:type="gramEnd"/>
      <w:r w:rsidR="003C2D38">
        <w:rPr>
          <w:rFonts w:eastAsia="SimSun"/>
          <w:color w:val="0070C0"/>
          <w:szCs w:val="24"/>
          <w:lang w:eastAsia="zh-CN"/>
        </w:rPr>
        <w:t>including combinations of known and unknown)</w:t>
      </w:r>
    </w:p>
    <w:p w14:paraId="7E460ED6" w14:textId="77777777" w:rsidR="00DE7BA4" w:rsidRPr="00045592" w:rsidRDefault="00DE7BA4" w:rsidP="00DE7B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0B431AF" w14:textId="77777777" w:rsidR="00DE7BA4" w:rsidRPr="00045592"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42FB7008" w14:textId="3F33572B" w:rsidR="00DE7BA4" w:rsidRPr="003C2D38" w:rsidRDefault="003C2D38" w:rsidP="004F3836">
      <w:pPr>
        <w:spacing w:after="120"/>
        <w:rPr>
          <w:rFonts w:eastAsia="游明朝" w:hint="eastAsia"/>
          <w:color w:val="0070C0"/>
          <w:szCs w:val="24"/>
          <w:lang w:eastAsia="ja-JP"/>
        </w:rPr>
      </w:pPr>
      <w:r>
        <w:rPr>
          <w:rFonts w:eastAsia="游明朝" w:hint="eastAsia"/>
          <w:color w:val="0070C0"/>
          <w:szCs w:val="24"/>
          <w:lang w:eastAsia="ja-JP"/>
        </w:rPr>
        <w:t>O</w:t>
      </w:r>
      <w:r>
        <w:rPr>
          <w:rFonts w:eastAsia="游明朝"/>
          <w:color w:val="0070C0"/>
          <w:szCs w:val="24"/>
          <w:lang w:eastAsia="ja-JP"/>
        </w:rPr>
        <w:t>ption 2 will result in many combinations and prolong the discussions.</w:t>
      </w:r>
    </w:p>
    <w:p w14:paraId="58643793" w14:textId="1474A0EA" w:rsidR="00DE7BA4" w:rsidRPr="00805BE8" w:rsidRDefault="00DE7BA4" w:rsidP="00DE7BA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366242">
        <w:rPr>
          <w:sz w:val="24"/>
          <w:szCs w:val="16"/>
        </w:rPr>
        <w:t>5</w:t>
      </w:r>
    </w:p>
    <w:p w14:paraId="17B4F771" w14:textId="2C5C8B0E" w:rsidR="00DE7BA4" w:rsidRDefault="00F1147F" w:rsidP="00DE7BA4">
      <w:pPr>
        <w:rPr>
          <w:i/>
          <w:color w:val="0070C0"/>
          <w:lang w:val="en-US" w:eastAsia="zh-CN"/>
        </w:rPr>
      </w:pPr>
      <w:r>
        <w:rPr>
          <w:i/>
          <w:color w:val="0070C0"/>
          <w:lang w:val="en-US" w:eastAsia="zh-CN"/>
        </w:rPr>
        <w:t>Known condition definition</w:t>
      </w:r>
    </w:p>
    <w:p w14:paraId="754F62F0" w14:textId="499599BE" w:rsidR="00F1147F" w:rsidRPr="00F1147F" w:rsidRDefault="00F1147F" w:rsidP="00DE7BA4">
      <w:pPr>
        <w:rPr>
          <w:rFonts w:eastAsia="游明朝" w:hint="eastAsia"/>
          <w:i/>
          <w:color w:val="0070C0"/>
          <w:lang w:val="en-US" w:eastAsia="ja-JP"/>
        </w:rPr>
      </w:pPr>
      <w:r>
        <w:rPr>
          <w:rFonts w:eastAsia="游明朝" w:hint="eastAsia"/>
          <w:i/>
          <w:color w:val="0070C0"/>
          <w:lang w:val="en-US" w:eastAsia="ja-JP"/>
        </w:rPr>
        <w:t>A</w:t>
      </w:r>
      <w:r>
        <w:rPr>
          <w:rFonts w:eastAsia="游明朝"/>
          <w:i/>
          <w:color w:val="0070C0"/>
          <w:lang w:val="en-US" w:eastAsia="ja-JP"/>
        </w:rPr>
        <w:t xml:space="preserve">t least requirements </w:t>
      </w:r>
      <w:r w:rsidR="00DD29CD">
        <w:rPr>
          <w:rFonts w:eastAsia="游明朝"/>
          <w:i/>
          <w:color w:val="0070C0"/>
          <w:lang w:val="en-US" w:eastAsia="ja-JP"/>
        </w:rPr>
        <w:t xml:space="preserve">for known case are very likely to be defined, the known definition </w:t>
      </w:r>
      <w:proofErr w:type="gramStart"/>
      <w:r w:rsidR="00AF365A">
        <w:rPr>
          <w:rFonts w:eastAsia="游明朝"/>
          <w:i/>
          <w:color w:val="0070C0"/>
          <w:lang w:val="en-US" w:eastAsia="ja-JP"/>
        </w:rPr>
        <w:t>has to</w:t>
      </w:r>
      <w:proofErr w:type="gramEnd"/>
      <w:r w:rsidR="00AF365A">
        <w:rPr>
          <w:rFonts w:eastAsia="游明朝"/>
          <w:i/>
          <w:color w:val="0070C0"/>
          <w:lang w:val="en-US" w:eastAsia="ja-JP"/>
        </w:rPr>
        <w:t xml:space="preserve"> be discussed</w:t>
      </w:r>
    </w:p>
    <w:p w14:paraId="5F8965DD" w14:textId="26E1CFA7" w:rsidR="00DE7BA4" w:rsidRPr="00045592" w:rsidRDefault="00DE7BA4" w:rsidP="00DE7BA4">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B60A57">
        <w:rPr>
          <w:b/>
          <w:color w:val="0070C0"/>
          <w:u w:val="single"/>
          <w:lang w:eastAsia="ko-KR"/>
        </w:rPr>
        <w:t>5</w:t>
      </w:r>
      <w:r w:rsidRPr="00045592">
        <w:rPr>
          <w:b/>
          <w:color w:val="0070C0"/>
          <w:u w:val="single"/>
          <w:lang w:eastAsia="ko-KR"/>
        </w:rPr>
        <w:t xml:space="preserve">: </w:t>
      </w:r>
      <w:r w:rsidR="00AF365A">
        <w:rPr>
          <w:b/>
          <w:color w:val="0070C0"/>
          <w:u w:val="single"/>
          <w:lang w:eastAsia="ko-KR"/>
        </w:rPr>
        <w:t>Known TCI state definition</w:t>
      </w:r>
      <w:r w:rsidR="00B60A57">
        <w:rPr>
          <w:b/>
          <w:color w:val="0070C0"/>
          <w:u w:val="single"/>
          <w:lang w:eastAsia="ko-KR"/>
        </w:rPr>
        <w:t xml:space="preserve"> for dual TCI</w:t>
      </w:r>
    </w:p>
    <w:p w14:paraId="3515B26B" w14:textId="77777777" w:rsidR="00DE7BA4" w:rsidRPr="00045592" w:rsidRDefault="00DE7BA4" w:rsidP="00DE7B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C6A7243" w14:textId="1DB35BAD" w:rsidR="00DE7BA4" w:rsidRPr="00045592"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2F4612">
        <w:rPr>
          <w:rFonts w:eastAsia="SimSun"/>
          <w:color w:val="0070C0"/>
          <w:szCs w:val="24"/>
          <w:lang w:eastAsia="zh-CN"/>
        </w:rPr>
        <w:t>Target TCI state was included in a group report</w:t>
      </w:r>
    </w:p>
    <w:p w14:paraId="3AAE4171" w14:textId="143F70EC" w:rsidR="00DE7BA4"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2F4612">
        <w:rPr>
          <w:rFonts w:eastAsia="SimSun"/>
          <w:color w:val="0070C0"/>
          <w:szCs w:val="24"/>
          <w:lang w:eastAsia="zh-CN"/>
        </w:rPr>
        <w:t>Target TCI state was reported</w:t>
      </w:r>
      <w:r w:rsidR="00B60A57">
        <w:rPr>
          <w:rFonts w:eastAsia="SimSun"/>
          <w:color w:val="0070C0"/>
          <w:szCs w:val="24"/>
          <w:lang w:eastAsia="zh-CN"/>
        </w:rPr>
        <w:t xml:space="preserve"> previously</w:t>
      </w:r>
    </w:p>
    <w:p w14:paraId="60DBC016" w14:textId="49BBBA31" w:rsidR="00B60A57" w:rsidRPr="00045592" w:rsidRDefault="00B60A57"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ption 3: Other</w:t>
      </w:r>
    </w:p>
    <w:p w14:paraId="4A11625E" w14:textId="77777777" w:rsidR="00DE7BA4" w:rsidRPr="00045592" w:rsidRDefault="00DE7BA4" w:rsidP="00DE7B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7F79395" w14:textId="2494C280" w:rsidR="00DE7BA4" w:rsidRPr="00045592" w:rsidRDefault="00B60A57"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C18398A" w14:textId="0FE57008" w:rsidR="00DE7BA4" w:rsidRDefault="00DE7BA4" w:rsidP="004F3836">
      <w:pPr>
        <w:spacing w:after="120"/>
        <w:rPr>
          <w:color w:val="0070C0"/>
          <w:szCs w:val="24"/>
          <w:lang w:eastAsia="zh-CN"/>
        </w:rPr>
      </w:pPr>
    </w:p>
    <w:p w14:paraId="6F7FAF7E" w14:textId="41981E0F" w:rsidR="00DE7BA4" w:rsidRPr="00805BE8" w:rsidRDefault="00DE7BA4" w:rsidP="00DE7BA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sidR="00B60A57">
        <w:rPr>
          <w:sz w:val="24"/>
          <w:szCs w:val="16"/>
        </w:rPr>
        <w:t>6</w:t>
      </w:r>
    </w:p>
    <w:p w14:paraId="107C707C" w14:textId="2FAD6B70" w:rsidR="00DE7BA4" w:rsidRPr="00B831AE" w:rsidRDefault="00A36A1C" w:rsidP="00DE7BA4">
      <w:pPr>
        <w:rPr>
          <w:i/>
          <w:color w:val="0070C0"/>
          <w:lang w:val="en-US" w:eastAsia="zh-CN"/>
        </w:rPr>
      </w:pPr>
      <w:r>
        <w:rPr>
          <w:i/>
          <w:color w:val="0070C0"/>
          <w:lang w:val="en-US" w:eastAsia="zh-CN"/>
        </w:rPr>
        <w:t xml:space="preserve">SFN PDCCH </w:t>
      </w:r>
      <w:r w:rsidR="000A584F">
        <w:rPr>
          <w:i/>
          <w:color w:val="0070C0"/>
          <w:lang w:val="en-US" w:eastAsia="zh-CN"/>
        </w:rPr>
        <w:t>handling</w:t>
      </w:r>
    </w:p>
    <w:p w14:paraId="10F3F454" w14:textId="45CB7314" w:rsidR="00DE7BA4" w:rsidRPr="000A584F" w:rsidRDefault="000A584F" w:rsidP="00DE7BA4">
      <w:pPr>
        <w:rPr>
          <w:rFonts w:eastAsia="游明朝" w:hint="eastAsia"/>
          <w:i/>
          <w:color w:val="0070C0"/>
          <w:lang w:val="en-US" w:eastAsia="ja-JP"/>
        </w:rPr>
      </w:pPr>
      <w:r>
        <w:rPr>
          <w:rFonts w:eastAsia="游明朝"/>
          <w:i/>
          <w:color w:val="0070C0"/>
          <w:lang w:val="en-US" w:eastAsia="ja-JP"/>
        </w:rPr>
        <w:t>It should be established whether PDCCH SFN should be in scope or not</w:t>
      </w:r>
    </w:p>
    <w:p w14:paraId="79F10597" w14:textId="1E3DF39C" w:rsidR="00DE7BA4" w:rsidRPr="00045592" w:rsidRDefault="00DE7BA4" w:rsidP="00DE7BA4">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A36A1C">
        <w:rPr>
          <w:b/>
          <w:color w:val="0070C0"/>
          <w:u w:val="single"/>
          <w:lang w:eastAsia="ko-KR"/>
        </w:rPr>
        <w:t>6</w:t>
      </w:r>
      <w:r w:rsidRPr="00045592">
        <w:rPr>
          <w:b/>
          <w:color w:val="0070C0"/>
          <w:u w:val="single"/>
          <w:lang w:eastAsia="ko-KR"/>
        </w:rPr>
        <w:t xml:space="preserve">: </w:t>
      </w:r>
      <w:r w:rsidR="000A584F">
        <w:rPr>
          <w:b/>
          <w:color w:val="0070C0"/>
          <w:u w:val="single"/>
          <w:lang w:eastAsia="ko-KR"/>
        </w:rPr>
        <w:t>SFN PDCCH Handling</w:t>
      </w:r>
    </w:p>
    <w:p w14:paraId="2E707236" w14:textId="77777777" w:rsidR="00DE7BA4" w:rsidRPr="00045592" w:rsidRDefault="00DE7BA4" w:rsidP="00DE7B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ADA3AF0" w14:textId="1DC76536" w:rsidR="00DE7BA4" w:rsidRPr="00045592"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A584F">
        <w:rPr>
          <w:rFonts w:eastAsia="SimSun"/>
          <w:color w:val="0070C0"/>
          <w:szCs w:val="24"/>
          <w:lang w:eastAsia="zh-CN"/>
        </w:rPr>
        <w:t xml:space="preserve">Do not </w:t>
      </w:r>
      <w:r w:rsidR="003861FA">
        <w:rPr>
          <w:rFonts w:eastAsia="SimSun"/>
          <w:color w:val="0070C0"/>
          <w:szCs w:val="24"/>
          <w:lang w:eastAsia="zh-CN"/>
        </w:rPr>
        <w:t>discuss PDCCH SFN</w:t>
      </w:r>
    </w:p>
    <w:p w14:paraId="1113E14E" w14:textId="16B270FC" w:rsidR="00DE7BA4" w:rsidRPr="00045592"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861FA">
        <w:rPr>
          <w:rFonts w:eastAsia="SimSun"/>
          <w:color w:val="0070C0"/>
          <w:szCs w:val="24"/>
          <w:lang w:eastAsia="zh-CN"/>
        </w:rPr>
        <w:t>include PDCCH SFN in the discussions</w:t>
      </w:r>
    </w:p>
    <w:p w14:paraId="42B73831" w14:textId="77777777" w:rsidR="00DE7BA4" w:rsidRPr="00045592" w:rsidRDefault="00DE7BA4" w:rsidP="00DE7BA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9F374E3" w14:textId="77777777" w:rsidR="00DE7BA4" w:rsidRPr="00045592" w:rsidRDefault="00DE7BA4" w:rsidP="00DE7BA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70079F85" w14:textId="4009EC20" w:rsidR="00DE7BA4" w:rsidRPr="003861FA" w:rsidRDefault="003861FA" w:rsidP="004F3836">
      <w:pPr>
        <w:spacing w:after="120"/>
        <w:rPr>
          <w:rFonts w:eastAsia="游明朝" w:hint="eastAsia"/>
          <w:color w:val="0070C0"/>
          <w:szCs w:val="24"/>
          <w:lang w:eastAsia="ja-JP"/>
        </w:rPr>
      </w:pPr>
      <w:r>
        <w:rPr>
          <w:rFonts w:eastAsia="游明朝" w:hint="eastAsia"/>
          <w:color w:val="0070C0"/>
          <w:szCs w:val="24"/>
          <w:lang w:eastAsia="ja-JP"/>
        </w:rPr>
        <w:t>P</w:t>
      </w:r>
      <w:r>
        <w:rPr>
          <w:rFonts w:eastAsia="游明朝"/>
          <w:color w:val="0070C0"/>
          <w:szCs w:val="24"/>
          <w:lang w:eastAsia="ja-JP"/>
        </w:rPr>
        <w:t xml:space="preserve">DCCH SFN is not specific to this WI, it </w:t>
      </w:r>
      <w:r w:rsidR="00025FDA">
        <w:rPr>
          <w:rFonts w:eastAsia="游明朝"/>
          <w:color w:val="0070C0"/>
          <w:szCs w:val="24"/>
          <w:lang w:eastAsia="ja-JP"/>
        </w:rPr>
        <w:t>would be more straightforward to treat it in HST</w:t>
      </w:r>
    </w:p>
    <w:p w14:paraId="18C20E80" w14:textId="6E930F16" w:rsidR="00DE7BA4" w:rsidRDefault="00DE7BA4">
      <w:pPr>
        <w:spacing w:after="0"/>
        <w:rPr>
          <w:color w:val="0070C0"/>
          <w:szCs w:val="24"/>
          <w:lang w:eastAsia="zh-CN"/>
        </w:rPr>
      </w:pPr>
    </w:p>
    <w:p w14:paraId="26A3370A" w14:textId="77777777" w:rsidR="00DE7BA4" w:rsidRDefault="00DE7BA4" w:rsidP="004F3836">
      <w:pPr>
        <w:spacing w:after="120"/>
        <w:rPr>
          <w:rFonts w:hint="eastAsia"/>
          <w:color w:val="0070C0"/>
          <w:szCs w:val="24"/>
          <w:lang w:eastAsia="zh-CN"/>
        </w:rPr>
      </w:pPr>
    </w:p>
    <w:p w14:paraId="4A40775A" w14:textId="77777777" w:rsidR="004F3836" w:rsidRPr="003418CB" w:rsidRDefault="004F3836" w:rsidP="004F3836">
      <w:pPr>
        <w:rPr>
          <w:color w:val="0070C0"/>
          <w:lang w:val="en-US" w:eastAsia="zh-CN"/>
        </w:rPr>
      </w:pPr>
    </w:p>
    <w:p w14:paraId="262F9C40" w14:textId="222C3AAB" w:rsidR="004F3836" w:rsidRPr="00045592" w:rsidRDefault="004F3836" w:rsidP="004F3836">
      <w:pPr>
        <w:pStyle w:val="Heading1"/>
        <w:rPr>
          <w:lang w:eastAsia="ja-JP"/>
        </w:rPr>
      </w:pPr>
      <w:r>
        <w:rPr>
          <w:lang w:eastAsia="ja-JP"/>
        </w:rPr>
        <w:lastRenderedPageBreak/>
        <w:t>Topic</w:t>
      </w:r>
      <w:r w:rsidRPr="00045592">
        <w:rPr>
          <w:lang w:eastAsia="ja-JP"/>
        </w:rPr>
        <w:t xml:space="preserve"> #</w:t>
      </w:r>
      <w:r>
        <w:rPr>
          <w:lang w:eastAsia="ja-JP"/>
        </w:rPr>
        <w:t>3</w:t>
      </w:r>
      <w:r w:rsidRPr="00045592">
        <w:rPr>
          <w:lang w:eastAsia="ja-JP"/>
        </w:rPr>
        <w:t xml:space="preserve">: </w:t>
      </w:r>
      <w:r w:rsidR="00C10FEC">
        <w:rPr>
          <w:lang w:eastAsia="ja-JP"/>
        </w:rPr>
        <w:t>Receive Time Difference</w:t>
      </w:r>
    </w:p>
    <w:p w14:paraId="0B8A13F4" w14:textId="0F9A2601" w:rsidR="004F3836" w:rsidRPr="00045592" w:rsidRDefault="00271041" w:rsidP="004F3836">
      <w:pPr>
        <w:rPr>
          <w:i/>
          <w:color w:val="0070C0"/>
          <w:lang w:eastAsia="zh-CN"/>
        </w:rPr>
      </w:pPr>
      <w:r>
        <w:rPr>
          <w:i/>
          <w:color w:val="0070C0"/>
          <w:lang w:eastAsia="zh-CN"/>
        </w:rPr>
        <w:t xml:space="preserve">Papers related to </w:t>
      </w:r>
      <w:r w:rsidR="001152E4">
        <w:rPr>
          <w:i/>
          <w:color w:val="0070C0"/>
          <w:lang w:eastAsia="zh-CN"/>
        </w:rPr>
        <w:t xml:space="preserve">RTD for simultaneous reception </w:t>
      </w:r>
      <w:r>
        <w:rPr>
          <w:i/>
          <w:color w:val="0070C0"/>
          <w:lang w:eastAsia="zh-CN"/>
        </w:rPr>
        <w:t xml:space="preserve">are included in Section </w:t>
      </w:r>
      <w:r w:rsidR="001152E4">
        <w:rPr>
          <w:i/>
          <w:color w:val="0070C0"/>
          <w:lang w:eastAsia="zh-CN"/>
        </w:rPr>
        <w:t>3</w:t>
      </w:r>
      <w:r>
        <w:rPr>
          <w:i/>
          <w:color w:val="0070C0"/>
          <w:lang w:eastAsia="zh-CN"/>
        </w:rPr>
        <w:t>.</w:t>
      </w:r>
      <w:proofErr w:type="gramStart"/>
      <w:r>
        <w:rPr>
          <w:i/>
          <w:color w:val="0070C0"/>
          <w:lang w:eastAsia="zh-CN"/>
        </w:rPr>
        <w:t>1</w:t>
      </w:r>
      <w:r w:rsidRPr="00045592">
        <w:rPr>
          <w:i/>
          <w:color w:val="0070C0"/>
          <w:lang w:eastAsia="zh-CN"/>
        </w:rPr>
        <w:t>.</w:t>
      </w:r>
      <w:r>
        <w:rPr>
          <w:i/>
          <w:color w:val="0070C0"/>
          <w:lang w:eastAsia="zh-CN"/>
        </w:rPr>
        <w:t>The</w:t>
      </w:r>
      <w:proofErr w:type="gramEnd"/>
      <w:r>
        <w:rPr>
          <w:i/>
          <w:color w:val="0070C0"/>
          <w:lang w:eastAsia="zh-CN"/>
        </w:rPr>
        <w:t xml:space="preserve"> list of open issues is based on the observations and proposals from different companies</w:t>
      </w:r>
      <w:r w:rsidR="004F3836" w:rsidRPr="00045592">
        <w:rPr>
          <w:i/>
          <w:color w:val="0070C0"/>
          <w:lang w:eastAsia="zh-CN"/>
        </w:rPr>
        <w:t xml:space="preserve">. </w:t>
      </w:r>
    </w:p>
    <w:p w14:paraId="4B2C1CCE" w14:textId="77777777" w:rsidR="004F3836" w:rsidRPr="00CB0305" w:rsidRDefault="004F3836" w:rsidP="004F383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F3836" w:rsidRPr="00F53FE2" w14:paraId="1581A488" w14:textId="77777777" w:rsidTr="008B1FA7">
        <w:trPr>
          <w:trHeight w:val="468"/>
        </w:trPr>
        <w:tc>
          <w:tcPr>
            <w:tcW w:w="1622" w:type="dxa"/>
            <w:vAlign w:val="center"/>
          </w:tcPr>
          <w:p w14:paraId="7659E845" w14:textId="77777777" w:rsidR="004F3836" w:rsidRPr="00045592" w:rsidRDefault="004F3836" w:rsidP="0085080C">
            <w:pPr>
              <w:spacing w:before="120" w:after="120"/>
              <w:rPr>
                <w:b/>
                <w:bCs/>
              </w:rPr>
            </w:pPr>
            <w:r w:rsidRPr="00045592">
              <w:rPr>
                <w:b/>
                <w:bCs/>
              </w:rPr>
              <w:t>T-doc number</w:t>
            </w:r>
          </w:p>
        </w:tc>
        <w:tc>
          <w:tcPr>
            <w:tcW w:w="1424" w:type="dxa"/>
            <w:vAlign w:val="center"/>
          </w:tcPr>
          <w:p w14:paraId="72308C4F" w14:textId="77777777" w:rsidR="004F3836" w:rsidRPr="00045592" w:rsidRDefault="004F3836" w:rsidP="0085080C">
            <w:pPr>
              <w:spacing w:before="120" w:after="120"/>
              <w:rPr>
                <w:b/>
                <w:bCs/>
              </w:rPr>
            </w:pPr>
            <w:r w:rsidRPr="00045592">
              <w:rPr>
                <w:b/>
                <w:bCs/>
              </w:rPr>
              <w:t>Company</w:t>
            </w:r>
          </w:p>
        </w:tc>
        <w:tc>
          <w:tcPr>
            <w:tcW w:w="6585" w:type="dxa"/>
            <w:vAlign w:val="center"/>
          </w:tcPr>
          <w:p w14:paraId="4B83AC9B" w14:textId="77777777" w:rsidR="004F3836" w:rsidRPr="00045592" w:rsidRDefault="004F3836" w:rsidP="0085080C">
            <w:pPr>
              <w:spacing w:before="120" w:after="120"/>
              <w:rPr>
                <w:b/>
                <w:bCs/>
              </w:rPr>
            </w:pPr>
            <w:r w:rsidRPr="00045592">
              <w:rPr>
                <w:b/>
                <w:bCs/>
              </w:rPr>
              <w:t>Proposals</w:t>
            </w:r>
            <w:r>
              <w:rPr>
                <w:b/>
                <w:bCs/>
              </w:rPr>
              <w:t xml:space="preserve"> / Observations</w:t>
            </w:r>
          </w:p>
        </w:tc>
      </w:tr>
      <w:tr w:rsidR="008B1FA7" w14:paraId="78A566BC" w14:textId="77777777" w:rsidTr="008B1FA7">
        <w:trPr>
          <w:trHeight w:val="468"/>
        </w:trPr>
        <w:tc>
          <w:tcPr>
            <w:tcW w:w="1622" w:type="dxa"/>
          </w:tcPr>
          <w:p w14:paraId="2991B04D" w14:textId="5308CADB" w:rsidR="008B1FA7" w:rsidRPr="00805BE8" w:rsidRDefault="00694878" w:rsidP="008B1FA7">
            <w:pPr>
              <w:spacing w:before="120" w:after="120"/>
              <w:rPr>
                <w:rFonts w:asciiTheme="minorHAnsi" w:hAnsiTheme="minorHAnsi" w:cstheme="minorHAnsi"/>
              </w:rPr>
            </w:pPr>
            <w:hyperlink r:id="rId33" w:history="1">
              <w:r w:rsidR="008B1FA7">
                <w:rPr>
                  <w:rStyle w:val="Hyperlink"/>
                  <w:rFonts w:ascii="Arial" w:hAnsi="Arial" w:cs="Arial"/>
                  <w:b/>
                  <w:bCs/>
                  <w:sz w:val="16"/>
                  <w:szCs w:val="16"/>
                </w:rPr>
                <w:t>R4-2300106</w:t>
              </w:r>
            </w:hyperlink>
          </w:p>
        </w:tc>
        <w:tc>
          <w:tcPr>
            <w:tcW w:w="1424" w:type="dxa"/>
          </w:tcPr>
          <w:p w14:paraId="55254AF8" w14:textId="73CBD215" w:rsidR="008B1FA7" w:rsidRPr="00805BE8" w:rsidRDefault="008B1FA7" w:rsidP="008B1FA7">
            <w:pPr>
              <w:spacing w:before="120" w:after="120"/>
              <w:rPr>
                <w:rFonts w:asciiTheme="minorHAnsi" w:hAnsiTheme="minorHAnsi" w:cstheme="minorHAnsi"/>
              </w:rPr>
            </w:pPr>
            <w:r>
              <w:rPr>
                <w:rFonts w:ascii="Arial" w:hAnsi="Arial" w:cs="Arial"/>
                <w:sz w:val="16"/>
                <w:szCs w:val="16"/>
              </w:rPr>
              <w:t>Qualcomm Incorporated</w:t>
            </w:r>
          </w:p>
        </w:tc>
        <w:tc>
          <w:tcPr>
            <w:tcW w:w="6585" w:type="dxa"/>
          </w:tcPr>
          <w:p w14:paraId="50B2E1E1" w14:textId="77777777" w:rsidR="00D775DF" w:rsidRPr="00956B4A" w:rsidRDefault="00D775DF" w:rsidP="00D775DF">
            <w:pPr>
              <w:rPr>
                <w:b/>
                <w:bCs/>
                <w:lang w:val="en-US"/>
              </w:rPr>
            </w:pPr>
            <w:r>
              <w:rPr>
                <w:b/>
                <w:bCs/>
              </w:rPr>
              <w:t>Observation 1</w:t>
            </w:r>
            <w:r w:rsidRPr="00956B4A">
              <w:rPr>
                <w:b/>
                <w:bCs/>
              </w:rPr>
              <w:t xml:space="preserve">: </w:t>
            </w:r>
            <w:r>
              <w:rPr>
                <w:b/>
                <w:bCs/>
              </w:rPr>
              <w:t xml:space="preserve">Dual Rx beam based simultaneous DL and selective UL supports for </w:t>
            </w:r>
            <w:proofErr w:type="spellStart"/>
            <w:r>
              <w:rPr>
                <w:b/>
                <w:bCs/>
              </w:rPr>
              <w:t>mTRP</w:t>
            </w:r>
            <w:proofErr w:type="spellEnd"/>
            <w:r>
              <w:rPr>
                <w:b/>
                <w:bCs/>
              </w:rPr>
              <w:t xml:space="preserve"> will suffer if MRTD is not properly limited.</w:t>
            </w:r>
          </w:p>
          <w:p w14:paraId="7990602F" w14:textId="77777777" w:rsidR="00D775DF" w:rsidRPr="00956B4A" w:rsidRDefault="00D775DF" w:rsidP="00D775DF">
            <w:pPr>
              <w:rPr>
                <w:b/>
                <w:bCs/>
                <w:lang w:val="en-US"/>
              </w:rPr>
            </w:pPr>
            <w:r>
              <w:rPr>
                <w:b/>
                <w:bCs/>
              </w:rPr>
              <w:t>Observation 2</w:t>
            </w:r>
            <w:r w:rsidRPr="00956B4A">
              <w:rPr>
                <w:b/>
                <w:bCs/>
              </w:rPr>
              <w:t>:</w:t>
            </w:r>
            <w:r>
              <w:rPr>
                <w:b/>
                <w:bCs/>
              </w:rPr>
              <w:t xml:space="preserve"> R</w:t>
            </w:r>
            <w:r w:rsidRPr="00246DE4">
              <w:rPr>
                <w:b/>
                <w:bCs/>
              </w:rPr>
              <w:t xml:space="preserve">elaxing MRTD </w:t>
            </w:r>
            <w:r>
              <w:rPr>
                <w:b/>
                <w:bCs/>
              </w:rPr>
              <w:t xml:space="preserve">does not </w:t>
            </w:r>
            <w:r w:rsidRPr="00246DE4">
              <w:rPr>
                <w:b/>
                <w:bCs/>
              </w:rPr>
              <w:t>provid</w:t>
            </w:r>
            <w:r>
              <w:rPr>
                <w:b/>
                <w:bCs/>
              </w:rPr>
              <w:t>e</w:t>
            </w:r>
            <w:r w:rsidRPr="00246DE4">
              <w:rPr>
                <w:b/>
                <w:bCs/>
              </w:rPr>
              <w:t xml:space="preserve"> much system gain for simultaneous DL reception from different directions with different QCL </w:t>
            </w:r>
            <w:proofErr w:type="spellStart"/>
            <w:r w:rsidRPr="00246DE4">
              <w:rPr>
                <w:b/>
                <w:bCs/>
              </w:rPr>
              <w:t>TypeD</w:t>
            </w:r>
            <w:proofErr w:type="spellEnd"/>
            <w:r w:rsidRPr="00246DE4">
              <w:rPr>
                <w:b/>
                <w:bCs/>
              </w:rPr>
              <w:t xml:space="preserve"> RSs on a single component carrier</w:t>
            </w:r>
            <w:r>
              <w:rPr>
                <w:b/>
                <w:bCs/>
              </w:rPr>
              <w:t xml:space="preserve"> because </w:t>
            </w:r>
            <w:r w:rsidRPr="00246DE4">
              <w:rPr>
                <w:b/>
                <w:bCs/>
              </w:rPr>
              <w:t>the two TRPs won’t be well separable in terms of angle of arriva</w:t>
            </w:r>
            <w:r>
              <w:rPr>
                <w:b/>
                <w:bCs/>
              </w:rPr>
              <w:t>l in the region of the additional coverage.</w:t>
            </w:r>
          </w:p>
          <w:p w14:paraId="02BF1C18" w14:textId="62FA16C3" w:rsidR="008B1FA7" w:rsidRPr="00D775DF" w:rsidRDefault="00D775DF" w:rsidP="00D775DF">
            <w:pPr>
              <w:rPr>
                <w:b/>
                <w:bCs/>
                <w:lang w:val="en-US"/>
              </w:rPr>
            </w:pPr>
            <w:r w:rsidRPr="00956B4A">
              <w:rPr>
                <w:b/>
                <w:bCs/>
              </w:rPr>
              <w:t xml:space="preserve">Proposal </w:t>
            </w:r>
            <w:r>
              <w:rPr>
                <w:b/>
                <w:bCs/>
              </w:rPr>
              <w:t>1</w:t>
            </w:r>
            <w:r w:rsidRPr="00956B4A">
              <w:rPr>
                <w:b/>
                <w:bCs/>
              </w:rPr>
              <w:t xml:space="preserve">: </w:t>
            </w:r>
            <w:r w:rsidRPr="006315EA">
              <w:rPr>
                <w:b/>
                <w:bCs/>
              </w:rPr>
              <w:t xml:space="preserve">Arrival timing difference between </w:t>
            </w:r>
            <w:proofErr w:type="spellStart"/>
            <w:r w:rsidRPr="006315EA">
              <w:rPr>
                <w:b/>
                <w:bCs/>
              </w:rPr>
              <w:t>mTRPs</w:t>
            </w:r>
            <w:proofErr w:type="spellEnd"/>
            <w:r w:rsidRPr="006315EA">
              <w:rPr>
                <w:b/>
                <w:bCs/>
              </w:rPr>
              <w:t xml:space="preserve"> shall not be larger than CP/2 (292 ns in 120kHz SCS) to preserve UE beam switching margin without causing interruptions</w:t>
            </w:r>
            <w:r>
              <w:rPr>
                <w:b/>
                <w:bCs/>
              </w:rPr>
              <w:t>,</w:t>
            </w:r>
            <w:r w:rsidRPr="006315EA">
              <w:rPr>
                <w:b/>
                <w:bCs/>
              </w:rPr>
              <w:t xml:space="preserve"> upon the UE beam switching</w:t>
            </w:r>
            <w:r>
              <w:rPr>
                <w:b/>
                <w:bCs/>
              </w:rPr>
              <w:t>,</w:t>
            </w:r>
            <w:r w:rsidRPr="006315EA">
              <w:rPr>
                <w:b/>
                <w:bCs/>
              </w:rPr>
              <w:t xml:space="preserve"> across TRPs.</w:t>
            </w:r>
          </w:p>
        </w:tc>
      </w:tr>
      <w:tr w:rsidR="008B1FA7" w14:paraId="4D19AF9F" w14:textId="77777777" w:rsidTr="008B1FA7">
        <w:trPr>
          <w:trHeight w:val="468"/>
        </w:trPr>
        <w:tc>
          <w:tcPr>
            <w:tcW w:w="1622" w:type="dxa"/>
          </w:tcPr>
          <w:p w14:paraId="4A679128" w14:textId="135B0EAD" w:rsidR="008B1FA7" w:rsidRPr="00805BE8" w:rsidRDefault="00694878" w:rsidP="008B1FA7">
            <w:pPr>
              <w:spacing w:before="120" w:after="120"/>
              <w:rPr>
                <w:rFonts w:asciiTheme="minorHAnsi" w:hAnsiTheme="minorHAnsi" w:cstheme="minorHAnsi"/>
              </w:rPr>
            </w:pPr>
            <w:hyperlink r:id="rId34" w:history="1">
              <w:r w:rsidR="008B1FA7">
                <w:rPr>
                  <w:rStyle w:val="Hyperlink"/>
                  <w:rFonts w:ascii="Arial" w:hAnsi="Arial" w:cs="Arial"/>
                  <w:b/>
                  <w:bCs/>
                  <w:sz w:val="16"/>
                  <w:szCs w:val="16"/>
                </w:rPr>
                <w:t>R4-2300273</w:t>
              </w:r>
            </w:hyperlink>
          </w:p>
        </w:tc>
        <w:tc>
          <w:tcPr>
            <w:tcW w:w="1424" w:type="dxa"/>
          </w:tcPr>
          <w:p w14:paraId="02388287" w14:textId="6D475C1F" w:rsidR="008B1FA7" w:rsidRPr="00805BE8" w:rsidRDefault="008B1FA7" w:rsidP="008B1FA7">
            <w:pPr>
              <w:spacing w:before="120" w:after="120"/>
              <w:rPr>
                <w:rFonts w:asciiTheme="minorHAnsi" w:hAnsiTheme="minorHAnsi" w:cstheme="minorHAnsi"/>
              </w:rPr>
            </w:pPr>
            <w:r>
              <w:rPr>
                <w:rFonts w:ascii="Arial" w:hAnsi="Arial" w:cs="Arial"/>
                <w:sz w:val="16"/>
                <w:szCs w:val="16"/>
              </w:rPr>
              <w:t>Apple</w:t>
            </w:r>
          </w:p>
        </w:tc>
        <w:tc>
          <w:tcPr>
            <w:tcW w:w="6585" w:type="dxa"/>
          </w:tcPr>
          <w:p w14:paraId="2FCF61A2" w14:textId="77777777" w:rsidR="003E0779" w:rsidRDefault="003E0779" w:rsidP="003E0779">
            <w:pPr>
              <w:spacing w:before="100" w:beforeAutospacing="1" w:after="100"/>
              <w:rPr>
                <w:b/>
                <w:bCs/>
                <w:i/>
                <w:iCs/>
              </w:rPr>
            </w:pPr>
            <w:r>
              <w:rPr>
                <w:b/>
                <w:bCs/>
                <w:i/>
                <w:iCs/>
              </w:rPr>
              <w:t xml:space="preserve">Observation </w:t>
            </w:r>
            <w:r w:rsidRPr="004E0E90">
              <w:rPr>
                <w:b/>
                <w:bCs/>
                <w:i/>
                <w:iCs/>
              </w:rPr>
              <w:t xml:space="preserve">1: </w:t>
            </w:r>
            <w:r>
              <w:rPr>
                <w:b/>
                <w:bCs/>
                <w:i/>
                <w:iCs/>
              </w:rPr>
              <w:t>D</w:t>
            </w:r>
            <w:r w:rsidRPr="003A706D">
              <w:rPr>
                <w:b/>
                <w:bCs/>
                <w:i/>
                <w:iCs/>
              </w:rPr>
              <w:t>iscussing the case where receive timing difference is larger than CP is not in the scope of this WI</w:t>
            </w:r>
            <w:r>
              <w:rPr>
                <w:b/>
                <w:bCs/>
                <w:i/>
                <w:iCs/>
              </w:rPr>
              <w:t>.</w:t>
            </w:r>
          </w:p>
          <w:p w14:paraId="41E14C4F" w14:textId="77777777" w:rsidR="003E0779" w:rsidRDefault="003E0779" w:rsidP="003E0779">
            <w:pPr>
              <w:spacing w:before="100" w:beforeAutospacing="1" w:after="100"/>
              <w:rPr>
                <w:b/>
                <w:bCs/>
                <w:i/>
                <w:iCs/>
              </w:rPr>
            </w:pPr>
            <w:r w:rsidRPr="004E0E90">
              <w:rPr>
                <w:b/>
                <w:bCs/>
                <w:i/>
                <w:iCs/>
              </w:rPr>
              <w:t xml:space="preserve">Proposal 1: </w:t>
            </w:r>
            <w:r>
              <w:rPr>
                <w:b/>
                <w:bCs/>
                <w:i/>
                <w:iCs/>
              </w:rPr>
              <w:t>T</w:t>
            </w:r>
            <w:r w:rsidRPr="00285890">
              <w:rPr>
                <w:b/>
                <w:bCs/>
                <w:i/>
                <w:iCs/>
              </w:rPr>
              <w:t>he receive timing difference between different directions</w:t>
            </w:r>
            <w:r>
              <w:rPr>
                <w:b/>
                <w:bCs/>
                <w:i/>
                <w:iCs/>
              </w:rPr>
              <w:t xml:space="preserve">, which is </w:t>
            </w:r>
            <w:r w:rsidRPr="00A75C35">
              <w:rPr>
                <w:b/>
                <w:bCs/>
                <w:i/>
                <w:iCs/>
              </w:rPr>
              <w:t>applicable to simultaneous data reception, simultaneous L1 measurements, and possibly simultaneous data reception and L1 measurements</w:t>
            </w:r>
            <w:r>
              <w:rPr>
                <w:b/>
                <w:bCs/>
                <w:i/>
                <w:iCs/>
              </w:rPr>
              <w:t>,</w:t>
            </w:r>
            <w:r w:rsidRPr="00285890">
              <w:rPr>
                <w:b/>
                <w:bCs/>
                <w:i/>
                <w:iCs/>
              </w:rPr>
              <w:t xml:space="preserve"> is within CP</w:t>
            </w:r>
            <w:r>
              <w:rPr>
                <w:b/>
                <w:bCs/>
                <w:i/>
                <w:iCs/>
              </w:rPr>
              <w:t xml:space="preserve"> in R18.</w:t>
            </w:r>
          </w:p>
          <w:p w14:paraId="4CF42419" w14:textId="1784B5C4" w:rsidR="008B1FA7" w:rsidRPr="003E0779" w:rsidRDefault="003E0779" w:rsidP="003E0779">
            <w:pPr>
              <w:spacing w:before="100" w:beforeAutospacing="1" w:after="100"/>
              <w:rPr>
                <w:b/>
                <w:bCs/>
                <w:i/>
                <w:iCs/>
              </w:rPr>
            </w:pPr>
            <w:r w:rsidRPr="004E0E90">
              <w:rPr>
                <w:b/>
                <w:bCs/>
                <w:i/>
                <w:iCs/>
              </w:rPr>
              <w:t xml:space="preserve">Proposal </w:t>
            </w:r>
            <w:r>
              <w:rPr>
                <w:b/>
                <w:bCs/>
                <w:i/>
                <w:iCs/>
              </w:rPr>
              <w:t>2</w:t>
            </w:r>
            <w:r w:rsidRPr="004E0E90">
              <w:rPr>
                <w:b/>
                <w:bCs/>
                <w:i/>
                <w:iCs/>
              </w:rPr>
              <w:t xml:space="preserve">: </w:t>
            </w:r>
            <w:r>
              <w:rPr>
                <w:b/>
                <w:bCs/>
                <w:i/>
                <w:iCs/>
              </w:rPr>
              <w:t xml:space="preserve">Whether </w:t>
            </w:r>
            <w:r w:rsidRPr="00494BB4">
              <w:rPr>
                <w:b/>
                <w:bCs/>
                <w:i/>
                <w:iCs/>
              </w:rPr>
              <w:t xml:space="preserve">UE </w:t>
            </w:r>
            <w:r>
              <w:rPr>
                <w:b/>
                <w:bCs/>
                <w:i/>
                <w:iCs/>
              </w:rPr>
              <w:t xml:space="preserve">should </w:t>
            </w:r>
            <w:r w:rsidRPr="00494BB4">
              <w:rPr>
                <w:b/>
                <w:bCs/>
                <w:i/>
                <w:iCs/>
              </w:rPr>
              <w:t xml:space="preserve">support receive timing difference larger than CP </w:t>
            </w:r>
            <w:r>
              <w:rPr>
                <w:b/>
                <w:bCs/>
                <w:i/>
                <w:iCs/>
              </w:rPr>
              <w:t>as an optional capability can</w:t>
            </w:r>
            <w:r w:rsidRPr="00494BB4">
              <w:rPr>
                <w:b/>
                <w:bCs/>
                <w:i/>
                <w:iCs/>
              </w:rPr>
              <w:t xml:space="preserve"> be part of R19 </w:t>
            </w:r>
            <w:r>
              <w:rPr>
                <w:b/>
                <w:bCs/>
                <w:i/>
                <w:iCs/>
              </w:rPr>
              <w:t xml:space="preserve">scope discussion </w:t>
            </w:r>
            <w:r w:rsidRPr="00494BB4">
              <w:rPr>
                <w:b/>
                <w:bCs/>
                <w:i/>
                <w:iCs/>
              </w:rPr>
              <w:t>when RAN starts to discuss the R19 RAN4 package</w:t>
            </w:r>
            <w:r>
              <w:rPr>
                <w:b/>
                <w:bCs/>
                <w:i/>
                <w:iCs/>
              </w:rPr>
              <w:t>.</w:t>
            </w:r>
          </w:p>
        </w:tc>
      </w:tr>
      <w:tr w:rsidR="008B1FA7" w14:paraId="06D1015D" w14:textId="77777777" w:rsidTr="008B1FA7">
        <w:trPr>
          <w:trHeight w:val="468"/>
        </w:trPr>
        <w:tc>
          <w:tcPr>
            <w:tcW w:w="1622" w:type="dxa"/>
          </w:tcPr>
          <w:p w14:paraId="7D7FE6F9" w14:textId="274EC888" w:rsidR="008B1FA7" w:rsidRPr="00805BE8" w:rsidRDefault="00694878" w:rsidP="008B1FA7">
            <w:pPr>
              <w:spacing w:before="120" w:after="120"/>
              <w:rPr>
                <w:rFonts w:asciiTheme="minorHAnsi" w:hAnsiTheme="minorHAnsi" w:cstheme="minorHAnsi"/>
              </w:rPr>
            </w:pPr>
            <w:hyperlink r:id="rId35" w:history="1">
              <w:r w:rsidR="008B1FA7">
                <w:rPr>
                  <w:rStyle w:val="Hyperlink"/>
                  <w:rFonts w:ascii="Arial" w:hAnsi="Arial" w:cs="Arial"/>
                  <w:b/>
                  <w:bCs/>
                  <w:sz w:val="16"/>
                  <w:szCs w:val="16"/>
                </w:rPr>
                <w:t>R4-2300455</w:t>
              </w:r>
            </w:hyperlink>
          </w:p>
        </w:tc>
        <w:tc>
          <w:tcPr>
            <w:tcW w:w="1424" w:type="dxa"/>
          </w:tcPr>
          <w:p w14:paraId="2ECCEA46" w14:textId="65A61210" w:rsidR="008B1FA7" w:rsidRPr="00805BE8" w:rsidRDefault="008B1FA7" w:rsidP="008B1FA7">
            <w:pPr>
              <w:spacing w:before="120" w:after="120"/>
              <w:rPr>
                <w:rFonts w:asciiTheme="minorHAnsi" w:hAnsiTheme="minorHAnsi" w:cstheme="minorHAnsi"/>
              </w:rPr>
            </w:pPr>
            <w:r>
              <w:rPr>
                <w:rFonts w:ascii="Arial" w:hAnsi="Arial" w:cs="Arial"/>
                <w:sz w:val="16"/>
                <w:szCs w:val="16"/>
              </w:rPr>
              <w:t>Samsung</w:t>
            </w:r>
          </w:p>
        </w:tc>
        <w:tc>
          <w:tcPr>
            <w:tcW w:w="6585" w:type="dxa"/>
          </w:tcPr>
          <w:p w14:paraId="43BCC7FD" w14:textId="77777777" w:rsidR="002E0CB5" w:rsidRDefault="002E0CB5" w:rsidP="002E0CB5">
            <w:pPr>
              <w:ind w:firstLineChars="200" w:firstLine="440"/>
              <w:rPr>
                <w:rFonts w:eastAsiaTheme="minorEastAsia"/>
                <w:b/>
                <w:sz w:val="22"/>
                <w:szCs w:val="22"/>
                <w:lang w:eastAsia="zh-CN"/>
              </w:rPr>
            </w:pPr>
            <w:r w:rsidRPr="00BC1A15">
              <w:rPr>
                <w:rFonts w:eastAsiaTheme="minorEastAsia"/>
                <w:b/>
                <w:sz w:val="22"/>
                <w:szCs w:val="22"/>
                <w:lang w:eastAsia="zh-CN"/>
              </w:rPr>
              <w:t>Observation 1: In RAN1 Rel-15/16/17 multi-TRP transmission schemes</w:t>
            </w:r>
            <w:r>
              <w:rPr>
                <w:rFonts w:eastAsiaTheme="minorEastAsia"/>
                <w:b/>
                <w:sz w:val="22"/>
                <w:szCs w:val="22"/>
                <w:lang w:eastAsia="zh-CN"/>
              </w:rPr>
              <w:t xml:space="preserve"> and in current Spec. </w:t>
            </w:r>
            <w:r w:rsidRPr="00F979AE">
              <w:rPr>
                <w:rFonts w:eastAsiaTheme="minorEastAsia"/>
                <w:b/>
                <w:sz w:val="22"/>
                <w:szCs w:val="22"/>
                <w:lang w:eastAsia="zh-CN"/>
              </w:rPr>
              <w:t>TS 38.822</w:t>
            </w:r>
            <w:r w:rsidRPr="00BC1A15">
              <w:rPr>
                <w:rFonts w:eastAsiaTheme="minorEastAsia"/>
                <w:b/>
                <w:sz w:val="22"/>
                <w:szCs w:val="22"/>
                <w:lang w:eastAsia="zh-CN"/>
              </w:rPr>
              <w:t xml:space="preserve">, it is assumed that </w:t>
            </w:r>
            <w:r w:rsidRPr="003131AF">
              <w:rPr>
                <w:rFonts w:eastAsiaTheme="minorEastAsia"/>
                <w:b/>
                <w:sz w:val="22"/>
                <w:szCs w:val="22"/>
                <w:lang w:eastAsia="zh-CN"/>
              </w:rPr>
              <w:t>UE receives DL transmission from MTRPs within a CP</w:t>
            </w:r>
            <w:r>
              <w:rPr>
                <w:rFonts w:eastAsiaTheme="minorEastAsia"/>
                <w:b/>
                <w:sz w:val="22"/>
                <w:szCs w:val="22"/>
                <w:lang w:eastAsia="zh-CN"/>
              </w:rPr>
              <w:t>.</w:t>
            </w:r>
          </w:p>
          <w:p w14:paraId="3C51193D" w14:textId="77777777" w:rsidR="002E0CB5" w:rsidRDefault="002E0CB5" w:rsidP="002E0CB5">
            <w:pPr>
              <w:ind w:firstLineChars="200" w:firstLine="440"/>
              <w:rPr>
                <w:rFonts w:eastAsiaTheme="minorEastAsia"/>
                <w:b/>
                <w:sz w:val="22"/>
                <w:szCs w:val="22"/>
                <w:lang w:eastAsia="zh-CN"/>
              </w:rPr>
            </w:pPr>
            <w:r w:rsidRPr="00416930">
              <w:rPr>
                <w:rFonts w:eastAsiaTheme="minorEastAsia"/>
                <w:b/>
                <w:sz w:val="22"/>
                <w:szCs w:val="22"/>
                <w:lang w:eastAsia="zh-CN"/>
              </w:rPr>
              <w:t xml:space="preserve">Observation </w:t>
            </w:r>
            <w:r>
              <w:rPr>
                <w:rFonts w:eastAsiaTheme="minorEastAsia"/>
                <w:b/>
                <w:sz w:val="22"/>
                <w:szCs w:val="22"/>
                <w:lang w:eastAsia="zh-CN"/>
              </w:rPr>
              <w:t>2</w:t>
            </w:r>
            <w:r w:rsidRPr="00416930">
              <w:rPr>
                <w:rFonts w:eastAsiaTheme="minorEastAsia"/>
                <w:b/>
                <w:sz w:val="22"/>
                <w:szCs w:val="22"/>
                <w:lang w:eastAsia="zh-CN"/>
              </w:rPr>
              <w:t xml:space="preserve">: </w:t>
            </w:r>
            <w:r w:rsidRPr="00416930">
              <w:rPr>
                <w:rFonts w:eastAsiaTheme="minorEastAsia" w:hint="eastAsia"/>
                <w:b/>
                <w:sz w:val="22"/>
                <w:szCs w:val="22"/>
                <w:lang w:eastAsia="zh-CN"/>
              </w:rPr>
              <w:t>F</w:t>
            </w:r>
            <w:r w:rsidRPr="00416930">
              <w:rPr>
                <w:rFonts w:eastAsiaTheme="minorEastAsia"/>
                <w:b/>
                <w:sz w:val="22"/>
                <w:szCs w:val="22"/>
                <w:lang w:eastAsia="zh-CN"/>
              </w:rPr>
              <w:t xml:space="preserve">or UE supporting simultaneous DL reception from different directions, </w:t>
            </w:r>
            <w:proofErr w:type="gramStart"/>
            <w:r w:rsidRPr="00416930">
              <w:rPr>
                <w:rFonts w:eastAsiaTheme="minorEastAsia"/>
                <w:b/>
                <w:sz w:val="22"/>
                <w:szCs w:val="22"/>
                <w:lang w:eastAsia="zh-CN"/>
              </w:rPr>
              <w:t>e.g.</w:t>
            </w:r>
            <w:proofErr w:type="gramEnd"/>
            <w:r w:rsidRPr="00416930">
              <w:rPr>
                <w:rFonts w:eastAsiaTheme="minorEastAsia"/>
                <w:b/>
                <w:sz w:val="22"/>
                <w:szCs w:val="22"/>
                <w:lang w:eastAsia="zh-CN"/>
              </w:rPr>
              <w:t xml:space="preserve"> AoA1 and AoA2 are in discriminated directions, independent RX chain and BB processing is of necessity to support two distinct </w:t>
            </w:r>
            <w:proofErr w:type="spellStart"/>
            <w:r w:rsidRPr="00416930">
              <w:rPr>
                <w:rFonts w:eastAsiaTheme="minorEastAsia"/>
                <w:b/>
                <w:sz w:val="22"/>
                <w:szCs w:val="22"/>
                <w:lang w:eastAsia="zh-CN"/>
              </w:rPr>
              <w:t>AoAs</w:t>
            </w:r>
            <w:proofErr w:type="spellEnd"/>
            <w:r w:rsidRPr="00416930">
              <w:rPr>
                <w:rFonts w:eastAsiaTheme="minorEastAsia"/>
                <w:b/>
                <w:sz w:val="22"/>
                <w:szCs w:val="22"/>
                <w:lang w:eastAsia="zh-CN"/>
              </w:rPr>
              <w:t>.</w:t>
            </w:r>
          </w:p>
          <w:p w14:paraId="0E421B52" w14:textId="77777777" w:rsidR="002E0CB5" w:rsidRPr="00BC1A15" w:rsidRDefault="002E0CB5" w:rsidP="002E0CB5">
            <w:pPr>
              <w:ind w:firstLineChars="200" w:firstLine="440"/>
              <w:rPr>
                <w:rFonts w:eastAsiaTheme="minorEastAsia"/>
                <w:b/>
                <w:sz w:val="22"/>
                <w:szCs w:val="22"/>
                <w:lang w:eastAsia="zh-CN"/>
              </w:rPr>
            </w:pPr>
            <w:r w:rsidRPr="00BC1A15">
              <w:rPr>
                <w:rFonts w:eastAsiaTheme="minorEastAsia" w:hint="eastAsia"/>
                <w:b/>
                <w:sz w:val="22"/>
                <w:szCs w:val="22"/>
                <w:lang w:eastAsia="zh-CN"/>
              </w:rPr>
              <w:t>P</w:t>
            </w:r>
            <w:r w:rsidRPr="00BC1A15">
              <w:rPr>
                <w:rFonts w:eastAsiaTheme="minorEastAsia"/>
                <w:b/>
                <w:sz w:val="22"/>
                <w:szCs w:val="22"/>
                <w:lang w:eastAsia="zh-CN"/>
              </w:rPr>
              <w:t xml:space="preserve">roposal 1: </w:t>
            </w:r>
            <w:r>
              <w:rPr>
                <w:rFonts w:eastAsiaTheme="minorEastAsia"/>
                <w:b/>
                <w:sz w:val="22"/>
                <w:szCs w:val="22"/>
                <w:lang w:eastAsia="zh-CN"/>
              </w:rPr>
              <w:t>From 4-</w:t>
            </w:r>
            <w:r w:rsidRPr="00BC1A15">
              <w:rPr>
                <w:rFonts w:eastAsiaTheme="minorEastAsia"/>
                <w:b/>
                <w:sz w:val="22"/>
                <w:szCs w:val="22"/>
                <w:lang w:eastAsia="zh-CN"/>
              </w:rPr>
              <w:t>layer MIMO simultaneous reception</w:t>
            </w:r>
            <w:r>
              <w:rPr>
                <w:rFonts w:eastAsiaTheme="minorEastAsia"/>
                <w:b/>
                <w:sz w:val="22"/>
                <w:szCs w:val="22"/>
                <w:lang w:eastAsia="zh-CN"/>
              </w:rPr>
              <w:t xml:space="preserve"> perspective</w:t>
            </w:r>
            <w:r w:rsidRPr="00BC1A15">
              <w:rPr>
                <w:rFonts w:eastAsiaTheme="minorEastAsia"/>
                <w:b/>
                <w:sz w:val="22"/>
                <w:szCs w:val="22"/>
                <w:lang w:eastAsia="zh-CN"/>
              </w:rPr>
              <w:t>, UE shall assume the RTD between signals from two TRPs arriving at the UE is within a CP</w:t>
            </w:r>
            <w:r>
              <w:rPr>
                <w:rFonts w:eastAsiaTheme="minorEastAsia"/>
                <w:b/>
                <w:sz w:val="22"/>
                <w:szCs w:val="22"/>
                <w:lang w:eastAsia="zh-CN"/>
              </w:rPr>
              <w:t>.</w:t>
            </w:r>
          </w:p>
          <w:p w14:paraId="191ECA52" w14:textId="77777777" w:rsidR="002E0CB5" w:rsidRPr="00CD319D" w:rsidRDefault="002E0CB5" w:rsidP="002E0CB5">
            <w:pPr>
              <w:ind w:firstLineChars="200" w:firstLine="440"/>
              <w:jc w:val="both"/>
              <w:rPr>
                <w:rFonts w:eastAsiaTheme="minorEastAsia"/>
                <w:b/>
                <w:sz w:val="22"/>
                <w:szCs w:val="22"/>
                <w:lang w:eastAsia="zh-CN"/>
              </w:rPr>
            </w:pPr>
            <w:r w:rsidRPr="00CD319D">
              <w:rPr>
                <w:rFonts w:eastAsiaTheme="minorEastAsia" w:hint="eastAsia"/>
                <w:b/>
                <w:sz w:val="22"/>
                <w:szCs w:val="22"/>
                <w:lang w:eastAsia="zh-CN"/>
              </w:rPr>
              <w:t>P</w:t>
            </w:r>
            <w:r w:rsidRPr="00CD319D">
              <w:rPr>
                <w:rFonts w:eastAsiaTheme="minorEastAsia"/>
                <w:b/>
                <w:sz w:val="22"/>
                <w:szCs w:val="22"/>
                <w:lang w:eastAsia="zh-CN"/>
              </w:rPr>
              <w:t xml:space="preserve">roposal </w:t>
            </w:r>
            <w:r>
              <w:rPr>
                <w:rFonts w:eastAsiaTheme="minorEastAsia"/>
                <w:b/>
                <w:sz w:val="22"/>
                <w:szCs w:val="22"/>
                <w:lang w:eastAsia="zh-CN"/>
              </w:rPr>
              <w:t>2</w:t>
            </w:r>
            <w:r w:rsidRPr="00CD319D">
              <w:rPr>
                <w:rFonts w:eastAsiaTheme="minorEastAsia"/>
                <w:b/>
                <w:sz w:val="22"/>
                <w:szCs w:val="22"/>
                <w:lang w:eastAsia="zh-CN"/>
              </w:rPr>
              <w:t xml:space="preserve">: For </w:t>
            </w:r>
            <w:r w:rsidRPr="000E17AE">
              <w:rPr>
                <w:rFonts w:eastAsiaTheme="minorEastAsia"/>
                <w:b/>
                <w:sz w:val="22"/>
                <w:szCs w:val="22"/>
                <w:lang w:eastAsia="zh-CN"/>
              </w:rPr>
              <w:t>multi-RX simultaneous reception</w:t>
            </w:r>
            <w:r>
              <w:rPr>
                <w:rFonts w:eastAsiaTheme="minorEastAsia"/>
                <w:b/>
                <w:sz w:val="22"/>
                <w:szCs w:val="22"/>
                <w:lang w:eastAsia="zh-CN"/>
              </w:rPr>
              <w:t xml:space="preserve"> perspective</w:t>
            </w:r>
            <w:r w:rsidRPr="00CD319D">
              <w:rPr>
                <w:rFonts w:eastAsiaTheme="minorEastAsia"/>
                <w:b/>
                <w:sz w:val="22"/>
                <w:szCs w:val="22"/>
                <w:lang w:eastAsia="zh-CN"/>
              </w:rPr>
              <w:t xml:space="preserve">, </w:t>
            </w:r>
            <w:r>
              <w:rPr>
                <w:rFonts w:eastAsiaTheme="minorEastAsia"/>
                <w:b/>
                <w:sz w:val="22"/>
                <w:szCs w:val="22"/>
                <w:lang w:eastAsia="zh-CN"/>
              </w:rPr>
              <w:t xml:space="preserve">RTD within CP can be assumed as the baseline, while RTD&gt;CP can be supported as an optional UE capability.  </w:t>
            </w:r>
          </w:p>
          <w:p w14:paraId="0644572D" w14:textId="087298C1" w:rsidR="008B1FA7" w:rsidRPr="002E0CB5" w:rsidRDefault="002E0CB5" w:rsidP="002E0CB5">
            <w:pPr>
              <w:ind w:firstLineChars="200" w:firstLine="440"/>
              <w:jc w:val="both"/>
              <w:rPr>
                <w:rFonts w:eastAsiaTheme="minorEastAsia"/>
                <w:b/>
                <w:sz w:val="22"/>
                <w:szCs w:val="22"/>
                <w:lang w:eastAsia="zh-CN"/>
              </w:rPr>
            </w:pPr>
            <w:r w:rsidRPr="00E84172">
              <w:rPr>
                <w:rFonts w:eastAsiaTheme="minorEastAsia"/>
                <w:b/>
                <w:sz w:val="22"/>
                <w:szCs w:val="22"/>
                <w:lang w:eastAsia="zh-CN"/>
              </w:rPr>
              <w:t xml:space="preserve">Proposal 3: </w:t>
            </w:r>
            <w:r w:rsidRPr="00A77B41">
              <w:rPr>
                <w:rFonts w:eastAsiaTheme="minorEastAsia"/>
                <w:b/>
                <w:sz w:val="22"/>
                <w:szCs w:val="22"/>
                <w:lang w:eastAsia="zh-CN"/>
              </w:rPr>
              <w:t>The RTD requirement shall not to be restricted to 4-layer MIMO. If the UE has multi-RX simultaneous reception capability, it can indicate whether the RTD between different directions can be larger than CP length as an additional capability. Otherwise, the RTD at the UE is assumed to be within CP</w:t>
            </w:r>
            <w:r w:rsidRPr="00E84172">
              <w:rPr>
                <w:rFonts w:eastAsiaTheme="minorEastAsia"/>
                <w:b/>
                <w:sz w:val="22"/>
                <w:szCs w:val="22"/>
                <w:lang w:eastAsia="zh-CN"/>
              </w:rPr>
              <w:t>.</w:t>
            </w:r>
          </w:p>
        </w:tc>
      </w:tr>
      <w:tr w:rsidR="008B1FA7" w14:paraId="22E7F481" w14:textId="77777777" w:rsidTr="008B1FA7">
        <w:trPr>
          <w:trHeight w:val="468"/>
        </w:trPr>
        <w:tc>
          <w:tcPr>
            <w:tcW w:w="1622" w:type="dxa"/>
          </w:tcPr>
          <w:p w14:paraId="1B2E001D" w14:textId="146FE067" w:rsidR="008B1FA7" w:rsidRPr="00805BE8" w:rsidRDefault="00694878" w:rsidP="008B1FA7">
            <w:pPr>
              <w:spacing w:before="120" w:after="120"/>
              <w:rPr>
                <w:rFonts w:asciiTheme="minorHAnsi" w:hAnsiTheme="minorHAnsi" w:cstheme="minorHAnsi"/>
              </w:rPr>
            </w:pPr>
            <w:hyperlink r:id="rId36" w:history="1">
              <w:r w:rsidR="008B1FA7">
                <w:rPr>
                  <w:rStyle w:val="Hyperlink"/>
                  <w:rFonts w:ascii="Arial" w:hAnsi="Arial" w:cs="Arial"/>
                  <w:b/>
                  <w:bCs/>
                  <w:sz w:val="16"/>
                  <w:szCs w:val="16"/>
                </w:rPr>
                <w:t>R4-2300465</w:t>
              </w:r>
            </w:hyperlink>
          </w:p>
        </w:tc>
        <w:tc>
          <w:tcPr>
            <w:tcW w:w="1424" w:type="dxa"/>
          </w:tcPr>
          <w:p w14:paraId="4EC71C45" w14:textId="2F0FD2F2" w:rsidR="008B1FA7" w:rsidRPr="00805BE8" w:rsidRDefault="008B1FA7" w:rsidP="008B1FA7">
            <w:pPr>
              <w:spacing w:before="120" w:after="120"/>
              <w:rPr>
                <w:rFonts w:asciiTheme="minorHAnsi" w:hAnsiTheme="minorHAnsi" w:cstheme="minorHAnsi"/>
              </w:rPr>
            </w:pPr>
            <w:r>
              <w:rPr>
                <w:rFonts w:ascii="Arial" w:hAnsi="Arial" w:cs="Arial"/>
                <w:sz w:val="16"/>
                <w:szCs w:val="16"/>
              </w:rPr>
              <w:t>Intel Corporation</w:t>
            </w:r>
          </w:p>
        </w:tc>
        <w:tc>
          <w:tcPr>
            <w:tcW w:w="6585" w:type="dxa"/>
          </w:tcPr>
          <w:p w14:paraId="3E0BAE35" w14:textId="77777777" w:rsidR="000C74BE" w:rsidRDefault="000C74BE" w:rsidP="000C74BE">
            <w:pPr>
              <w:rPr>
                <w:b/>
                <w:bCs/>
              </w:rPr>
            </w:pPr>
            <w:r w:rsidRPr="00C870A2">
              <w:rPr>
                <w:b/>
                <w:bCs/>
              </w:rPr>
              <w:t xml:space="preserve">Proposal </w:t>
            </w:r>
            <w:r>
              <w:rPr>
                <w:b/>
                <w:bCs/>
              </w:rPr>
              <w:t>1</w:t>
            </w:r>
            <w:r w:rsidRPr="00C870A2">
              <w:rPr>
                <w:b/>
                <w:bCs/>
              </w:rPr>
              <w:t xml:space="preserve">: For intra-cell </w:t>
            </w:r>
            <w:proofErr w:type="spellStart"/>
            <w:r w:rsidRPr="00C870A2">
              <w:rPr>
                <w:b/>
                <w:bCs/>
              </w:rPr>
              <w:t>mTRP</w:t>
            </w:r>
            <w:proofErr w:type="spellEnd"/>
            <w:r w:rsidRPr="00C870A2">
              <w:rPr>
                <w:b/>
                <w:bCs/>
              </w:rPr>
              <w:t>, don’t define requirement when timing offset is larger than CP.</w:t>
            </w:r>
          </w:p>
          <w:p w14:paraId="6126F088" w14:textId="77777777" w:rsidR="000C74BE" w:rsidRPr="0014066B" w:rsidRDefault="000C74BE" w:rsidP="000C74BE">
            <w:pPr>
              <w:rPr>
                <w:b/>
                <w:bCs/>
              </w:rPr>
            </w:pPr>
            <w:r w:rsidRPr="0014066B">
              <w:rPr>
                <w:b/>
                <w:bCs/>
              </w:rPr>
              <w:lastRenderedPageBreak/>
              <w:t xml:space="preserve">Observation 1: </w:t>
            </w:r>
            <w:proofErr w:type="spellStart"/>
            <w:r w:rsidRPr="0014066B">
              <w:rPr>
                <w:b/>
                <w:bCs/>
              </w:rPr>
              <w:t>Data+RS</w:t>
            </w:r>
            <w:proofErr w:type="spellEnd"/>
            <w:r w:rsidRPr="0014066B">
              <w:rPr>
                <w:b/>
                <w:bCs/>
              </w:rPr>
              <w:t xml:space="preserve"> for L3 measurement is also inter-cell </w:t>
            </w:r>
            <w:proofErr w:type="spellStart"/>
            <w:r w:rsidRPr="0014066B">
              <w:rPr>
                <w:b/>
                <w:bCs/>
              </w:rPr>
              <w:t>mTRP</w:t>
            </w:r>
            <w:proofErr w:type="spellEnd"/>
            <w:r w:rsidRPr="0014066B">
              <w:rPr>
                <w:b/>
                <w:bCs/>
              </w:rPr>
              <w:t xml:space="preserve"> scenario.</w:t>
            </w:r>
            <w:r>
              <w:rPr>
                <w:b/>
                <w:bCs/>
              </w:rPr>
              <w:t xml:space="preserve"> </w:t>
            </w:r>
            <w:r w:rsidRPr="0014066B">
              <w:rPr>
                <w:b/>
                <w:bCs/>
              </w:rPr>
              <w:t>We don’t have timing offset requirement for SSB based L3 measurement.</w:t>
            </w:r>
          </w:p>
          <w:p w14:paraId="479464B3" w14:textId="5C1CCF0C" w:rsidR="008B1FA7" w:rsidRPr="000C74BE" w:rsidRDefault="000C74BE" w:rsidP="000C74BE">
            <w:r w:rsidRPr="00C870A2">
              <w:rPr>
                <w:b/>
                <w:bCs/>
              </w:rPr>
              <w:t xml:space="preserve">Proposal </w:t>
            </w:r>
            <w:r>
              <w:rPr>
                <w:b/>
                <w:bCs/>
              </w:rPr>
              <w:t>2</w:t>
            </w:r>
            <w:r w:rsidRPr="00C870A2">
              <w:rPr>
                <w:b/>
                <w:bCs/>
              </w:rPr>
              <w:t xml:space="preserve">: For L3 measurement based inter-cell </w:t>
            </w:r>
            <w:proofErr w:type="spellStart"/>
            <w:r w:rsidRPr="00C870A2">
              <w:rPr>
                <w:b/>
                <w:bCs/>
              </w:rPr>
              <w:t>mTRP</w:t>
            </w:r>
            <w:proofErr w:type="spellEnd"/>
            <w:r w:rsidRPr="00C870A2">
              <w:rPr>
                <w:b/>
                <w:bCs/>
              </w:rPr>
              <w:t>, further discuss whether to define requirements with timing difference larger than CP</w:t>
            </w:r>
            <w:r>
              <w:rPr>
                <w:b/>
                <w:bCs/>
              </w:rPr>
              <w:t>.</w:t>
            </w:r>
          </w:p>
        </w:tc>
      </w:tr>
      <w:tr w:rsidR="008B1FA7" w14:paraId="6E6E9D81" w14:textId="77777777" w:rsidTr="008B1FA7">
        <w:trPr>
          <w:trHeight w:val="468"/>
        </w:trPr>
        <w:tc>
          <w:tcPr>
            <w:tcW w:w="1622" w:type="dxa"/>
          </w:tcPr>
          <w:p w14:paraId="0D2B8622" w14:textId="23007E7A" w:rsidR="008B1FA7" w:rsidRPr="00805BE8" w:rsidRDefault="00694878" w:rsidP="008B1FA7">
            <w:pPr>
              <w:spacing w:before="120" w:after="120"/>
              <w:rPr>
                <w:rFonts w:asciiTheme="minorHAnsi" w:hAnsiTheme="minorHAnsi" w:cstheme="minorHAnsi"/>
              </w:rPr>
            </w:pPr>
            <w:hyperlink r:id="rId37" w:history="1">
              <w:r w:rsidR="008B1FA7">
                <w:rPr>
                  <w:rStyle w:val="Hyperlink"/>
                  <w:rFonts w:ascii="Arial" w:hAnsi="Arial" w:cs="Arial"/>
                  <w:b/>
                  <w:bCs/>
                  <w:sz w:val="16"/>
                  <w:szCs w:val="16"/>
                </w:rPr>
                <w:t>R4-2300527</w:t>
              </w:r>
            </w:hyperlink>
          </w:p>
        </w:tc>
        <w:tc>
          <w:tcPr>
            <w:tcW w:w="1424" w:type="dxa"/>
          </w:tcPr>
          <w:p w14:paraId="59C58AD6" w14:textId="0D1C4D4F" w:rsidR="008B1FA7" w:rsidRPr="00805BE8" w:rsidRDefault="008B1FA7" w:rsidP="008B1FA7">
            <w:pPr>
              <w:spacing w:before="120" w:after="120"/>
              <w:rPr>
                <w:rFonts w:asciiTheme="minorHAnsi" w:hAnsiTheme="minorHAnsi" w:cstheme="minorHAnsi"/>
              </w:rPr>
            </w:pPr>
            <w:r>
              <w:rPr>
                <w:rFonts w:ascii="Arial" w:hAnsi="Arial" w:cs="Arial"/>
                <w:sz w:val="16"/>
                <w:szCs w:val="16"/>
              </w:rPr>
              <w:t>Nokia, Nokia Shanghai Bell</w:t>
            </w:r>
          </w:p>
        </w:tc>
        <w:tc>
          <w:tcPr>
            <w:tcW w:w="6585" w:type="dxa"/>
          </w:tcPr>
          <w:p w14:paraId="757F2136" w14:textId="77777777" w:rsidR="00DF28FC" w:rsidRPr="00DF28FC" w:rsidRDefault="00DF28FC" w:rsidP="00DF28FC">
            <w:pPr>
              <w:spacing w:before="120" w:after="120"/>
              <w:rPr>
                <w:rFonts w:asciiTheme="minorHAnsi" w:hAnsiTheme="minorHAnsi" w:cstheme="minorHAnsi"/>
              </w:rPr>
            </w:pPr>
            <w:r w:rsidRPr="00DF28FC">
              <w:rPr>
                <w:rFonts w:asciiTheme="minorHAnsi" w:hAnsiTheme="minorHAnsi" w:cstheme="minorHAnsi"/>
              </w:rPr>
              <w:t>Observation 1: To support more flexible deployments of multi-TRPs, a multi-RX UE could support a larger ∆</w:t>
            </w:r>
            <w:proofErr w:type="spellStart"/>
            <w:r w:rsidRPr="00DF28FC">
              <w:rPr>
                <w:rFonts w:asciiTheme="minorHAnsi" w:hAnsiTheme="minorHAnsi" w:cstheme="minorHAnsi"/>
              </w:rPr>
              <w:t>Tprop</w:t>
            </w:r>
            <w:proofErr w:type="spellEnd"/>
            <w:r w:rsidRPr="00DF28FC">
              <w:rPr>
                <w:rFonts w:asciiTheme="minorHAnsi" w:hAnsiTheme="minorHAnsi" w:cstheme="minorHAnsi"/>
              </w:rPr>
              <w:t>, thereby relaxing the “MRTD strictly within CP” requirement.</w:t>
            </w:r>
          </w:p>
          <w:p w14:paraId="2929FFD7" w14:textId="77777777" w:rsidR="00DF28FC" w:rsidRPr="00DF28FC" w:rsidRDefault="00DF28FC" w:rsidP="00DF28FC">
            <w:pPr>
              <w:spacing w:before="120" w:after="120"/>
              <w:rPr>
                <w:rFonts w:asciiTheme="minorHAnsi" w:hAnsiTheme="minorHAnsi" w:cstheme="minorHAnsi"/>
              </w:rPr>
            </w:pPr>
            <w:r w:rsidRPr="00DF28FC">
              <w:rPr>
                <w:rFonts w:asciiTheme="minorHAnsi" w:hAnsiTheme="minorHAnsi" w:cstheme="minorHAnsi"/>
              </w:rPr>
              <w:t>Observation 2: Being able to handle MRTD beyond CP is important for deployments of distributed multi-TRPs in mobility scenarios.</w:t>
            </w:r>
          </w:p>
          <w:p w14:paraId="4B48B23F" w14:textId="77777777" w:rsidR="00DF28FC" w:rsidRPr="00DF28FC" w:rsidRDefault="00DF28FC" w:rsidP="00DF28FC">
            <w:pPr>
              <w:spacing w:before="120" w:after="120"/>
              <w:rPr>
                <w:rFonts w:asciiTheme="minorHAnsi" w:hAnsiTheme="minorHAnsi" w:cstheme="minorHAnsi"/>
              </w:rPr>
            </w:pPr>
            <w:r w:rsidRPr="00DF28FC">
              <w:rPr>
                <w:rFonts w:asciiTheme="minorHAnsi" w:hAnsiTheme="minorHAnsi" w:cstheme="minorHAnsi"/>
              </w:rPr>
              <w:t>Observation 3: Multi-Rx UEs are expected to have Independent Beam Management (IBM) capability to support multi-TRP scenarios and RRM measurement enhancements.</w:t>
            </w:r>
          </w:p>
          <w:p w14:paraId="3EEAFE3E" w14:textId="77777777" w:rsidR="00DF28FC" w:rsidRPr="00DF28FC" w:rsidRDefault="00DF28FC" w:rsidP="00DF28FC">
            <w:pPr>
              <w:spacing w:before="120" w:after="120"/>
              <w:rPr>
                <w:rFonts w:asciiTheme="minorHAnsi" w:hAnsiTheme="minorHAnsi" w:cstheme="minorHAnsi"/>
              </w:rPr>
            </w:pPr>
            <w:r w:rsidRPr="00DF28FC">
              <w:rPr>
                <w:rFonts w:asciiTheme="minorHAnsi" w:hAnsiTheme="minorHAnsi" w:cstheme="minorHAnsi"/>
              </w:rPr>
              <w:t>Proposal 1: For multi-RX, multi-TRP operation, consider propagation delay difference is within CP as baseline, and consider propagation delay difference larger than CP is supported as optional UE capability.</w:t>
            </w:r>
          </w:p>
          <w:p w14:paraId="582864D1" w14:textId="77777777" w:rsidR="00DF28FC" w:rsidRPr="00DF28FC" w:rsidRDefault="00DF28FC" w:rsidP="00DF28FC">
            <w:pPr>
              <w:spacing w:before="120" w:after="120"/>
              <w:rPr>
                <w:rFonts w:asciiTheme="minorHAnsi" w:hAnsiTheme="minorHAnsi" w:cstheme="minorHAnsi"/>
              </w:rPr>
            </w:pPr>
            <w:r w:rsidRPr="00DF28FC">
              <w:rPr>
                <w:rFonts w:asciiTheme="minorHAnsi" w:hAnsiTheme="minorHAnsi" w:cstheme="minorHAnsi"/>
              </w:rPr>
              <w:t>Proposal 2: For multi-Rx UE not supporting RTD&gt;CP, consider MRTD=CP.</w:t>
            </w:r>
          </w:p>
          <w:p w14:paraId="0A6C0E56" w14:textId="20B08D08" w:rsidR="008B1FA7" w:rsidRPr="00805BE8" w:rsidRDefault="00DF28FC" w:rsidP="00DF28FC">
            <w:pPr>
              <w:spacing w:before="120" w:after="120"/>
              <w:rPr>
                <w:rFonts w:asciiTheme="minorHAnsi" w:hAnsiTheme="minorHAnsi" w:cstheme="minorHAnsi"/>
              </w:rPr>
            </w:pPr>
            <w:r w:rsidRPr="00DF28FC">
              <w:rPr>
                <w:rFonts w:asciiTheme="minorHAnsi" w:hAnsiTheme="minorHAnsi" w:cstheme="minorHAnsi"/>
              </w:rPr>
              <w:t xml:space="preserve">Proposal 3: For </w:t>
            </w:r>
            <w:proofErr w:type="gramStart"/>
            <w:r w:rsidRPr="00DF28FC">
              <w:rPr>
                <w:rFonts w:asciiTheme="minorHAnsi" w:hAnsiTheme="minorHAnsi" w:cstheme="minorHAnsi"/>
              </w:rPr>
              <w:t>multi Rx UEs</w:t>
            </w:r>
            <w:proofErr w:type="gramEnd"/>
            <w:r w:rsidRPr="00DF28FC">
              <w:rPr>
                <w:rFonts w:asciiTheme="minorHAnsi" w:hAnsiTheme="minorHAnsi" w:cstheme="minorHAnsi"/>
              </w:rPr>
              <w:t xml:space="preserve"> supporting RTD&gt;CP, consider MRTD=8 us.</w:t>
            </w:r>
          </w:p>
        </w:tc>
      </w:tr>
      <w:tr w:rsidR="008B1FA7" w14:paraId="2FE8FAE7" w14:textId="77777777" w:rsidTr="008B1FA7">
        <w:trPr>
          <w:trHeight w:val="468"/>
        </w:trPr>
        <w:tc>
          <w:tcPr>
            <w:tcW w:w="1622" w:type="dxa"/>
          </w:tcPr>
          <w:p w14:paraId="249D5AC5" w14:textId="6500C47E" w:rsidR="008B1FA7" w:rsidRPr="00805BE8" w:rsidRDefault="00694878" w:rsidP="008B1FA7">
            <w:pPr>
              <w:spacing w:before="120" w:after="120"/>
              <w:rPr>
                <w:rFonts w:asciiTheme="minorHAnsi" w:hAnsiTheme="minorHAnsi" w:cstheme="minorHAnsi"/>
              </w:rPr>
            </w:pPr>
            <w:hyperlink r:id="rId38" w:history="1">
              <w:r w:rsidR="008B1FA7">
                <w:rPr>
                  <w:rStyle w:val="Hyperlink"/>
                  <w:rFonts w:ascii="Arial" w:hAnsi="Arial" w:cs="Arial"/>
                  <w:b/>
                  <w:bCs/>
                  <w:sz w:val="16"/>
                  <w:szCs w:val="16"/>
                </w:rPr>
                <w:t>R4-2300914</w:t>
              </w:r>
            </w:hyperlink>
          </w:p>
        </w:tc>
        <w:tc>
          <w:tcPr>
            <w:tcW w:w="1424" w:type="dxa"/>
          </w:tcPr>
          <w:p w14:paraId="43B0099D" w14:textId="11CE7671" w:rsidR="008B1FA7" w:rsidRPr="00805BE8" w:rsidRDefault="008B1FA7" w:rsidP="008B1FA7">
            <w:pPr>
              <w:spacing w:before="120" w:after="120"/>
              <w:rPr>
                <w:rFonts w:asciiTheme="minorHAnsi" w:hAnsiTheme="minorHAnsi" w:cstheme="minorHAnsi"/>
              </w:rPr>
            </w:pPr>
            <w:r>
              <w:rPr>
                <w:rFonts w:ascii="Arial" w:hAnsi="Arial" w:cs="Arial"/>
                <w:sz w:val="16"/>
                <w:szCs w:val="16"/>
              </w:rPr>
              <w:t>Xiaomi</w:t>
            </w:r>
          </w:p>
        </w:tc>
        <w:tc>
          <w:tcPr>
            <w:tcW w:w="6585" w:type="dxa"/>
          </w:tcPr>
          <w:p w14:paraId="0455794E" w14:textId="77777777" w:rsidR="007121E3" w:rsidRPr="008A4CE0" w:rsidRDefault="007121E3" w:rsidP="007121E3">
            <w:pPr>
              <w:rPr>
                <w:rFonts w:eastAsiaTheme="minorEastAsia"/>
                <w:b/>
                <w:lang w:eastAsia="zh-CN"/>
              </w:rPr>
            </w:pPr>
            <w:r w:rsidRPr="008A4CE0">
              <w:rPr>
                <w:rFonts w:eastAsiaTheme="minorEastAsia"/>
                <w:b/>
                <w:lang w:eastAsia="zh-CN"/>
              </w:rPr>
              <w:t>Observation 1: No larger than CP is still the baseline assumption.</w:t>
            </w:r>
          </w:p>
          <w:p w14:paraId="5E1B5464" w14:textId="77777777" w:rsidR="007121E3" w:rsidRPr="008A4CE0" w:rsidRDefault="007121E3" w:rsidP="007121E3">
            <w:pPr>
              <w:rPr>
                <w:rFonts w:eastAsiaTheme="minorEastAsia"/>
                <w:b/>
                <w:lang w:eastAsia="zh-CN"/>
              </w:rPr>
            </w:pPr>
            <w:r w:rsidRPr="008A4CE0">
              <w:rPr>
                <w:rFonts w:eastAsiaTheme="minorEastAsia"/>
                <w:b/>
                <w:lang w:eastAsia="zh-CN"/>
              </w:rPr>
              <w:t>Observation 2: The larger the CP is currently an optional UE capability.</w:t>
            </w:r>
          </w:p>
          <w:p w14:paraId="59815CDD" w14:textId="77777777" w:rsidR="007121E3" w:rsidRPr="008A4CE0" w:rsidRDefault="007121E3" w:rsidP="007121E3">
            <w:pPr>
              <w:rPr>
                <w:rFonts w:eastAsiaTheme="minorEastAsia"/>
                <w:b/>
                <w:lang w:eastAsia="zh-CN"/>
              </w:rPr>
            </w:pPr>
            <w:r w:rsidRPr="008A4CE0">
              <w:rPr>
                <w:rFonts w:eastAsiaTheme="minorEastAsia"/>
                <w:b/>
                <w:lang w:eastAsia="zh-CN"/>
              </w:rPr>
              <w:t>Observation 3: The Rel-18 MIMO-e WID is discussing this issue.</w:t>
            </w:r>
          </w:p>
          <w:p w14:paraId="52D470A3" w14:textId="77777777" w:rsidR="007121E3" w:rsidRPr="008A4CE0" w:rsidRDefault="007121E3" w:rsidP="007121E3">
            <w:pPr>
              <w:rPr>
                <w:rFonts w:eastAsiaTheme="minorEastAsia"/>
                <w:b/>
                <w:lang w:eastAsia="zh-CN"/>
              </w:rPr>
            </w:pPr>
            <w:r w:rsidRPr="008A4CE0">
              <w:rPr>
                <w:rFonts w:eastAsiaTheme="minorEastAsia"/>
                <w:b/>
                <w:lang w:eastAsia="zh-CN"/>
              </w:rPr>
              <w:t>Proposal 1: It is proposed to still use the no larger than CP as the baseline assumption to derive requirements in for Rel-18 multi-RX WID.</w:t>
            </w:r>
          </w:p>
          <w:p w14:paraId="536DA1E7" w14:textId="4AE21EF9" w:rsidR="008B1FA7" w:rsidRPr="00DC3D1F" w:rsidRDefault="007121E3" w:rsidP="00DC3D1F">
            <w:pPr>
              <w:rPr>
                <w:rFonts w:eastAsiaTheme="minorEastAsia"/>
                <w:b/>
                <w:lang w:eastAsia="zh-CN"/>
              </w:rPr>
            </w:pPr>
            <w:r w:rsidRPr="008A4CE0">
              <w:rPr>
                <w:rFonts w:eastAsiaTheme="minorEastAsia"/>
                <w:b/>
                <w:lang w:eastAsia="zh-CN"/>
              </w:rPr>
              <w:t xml:space="preserve">Proposal 2: </w:t>
            </w:r>
            <w:r>
              <w:rPr>
                <w:rFonts w:eastAsiaTheme="minorEastAsia"/>
                <w:b/>
                <w:lang w:eastAsia="zh-CN"/>
              </w:rPr>
              <w:t>Further check the larger than CP requirement after the baseline requirement is defined and the capability is well defined.</w:t>
            </w:r>
          </w:p>
        </w:tc>
      </w:tr>
      <w:tr w:rsidR="008B1FA7" w14:paraId="07AA87F3" w14:textId="77777777" w:rsidTr="008B1FA7">
        <w:trPr>
          <w:trHeight w:val="468"/>
        </w:trPr>
        <w:tc>
          <w:tcPr>
            <w:tcW w:w="1622" w:type="dxa"/>
          </w:tcPr>
          <w:p w14:paraId="3D44C6BA" w14:textId="697EFC20" w:rsidR="008B1FA7" w:rsidRPr="00805BE8" w:rsidRDefault="00694878" w:rsidP="008B1FA7">
            <w:pPr>
              <w:spacing w:before="120" w:after="120"/>
              <w:rPr>
                <w:rFonts w:asciiTheme="minorHAnsi" w:hAnsiTheme="minorHAnsi" w:cstheme="minorHAnsi"/>
              </w:rPr>
            </w:pPr>
            <w:hyperlink r:id="rId39" w:history="1">
              <w:r w:rsidR="008B1FA7">
                <w:rPr>
                  <w:rStyle w:val="Hyperlink"/>
                  <w:rFonts w:ascii="Arial" w:hAnsi="Arial" w:cs="Arial"/>
                  <w:b/>
                  <w:bCs/>
                  <w:sz w:val="16"/>
                  <w:szCs w:val="16"/>
                </w:rPr>
                <w:t>R4-2300943</w:t>
              </w:r>
            </w:hyperlink>
          </w:p>
        </w:tc>
        <w:tc>
          <w:tcPr>
            <w:tcW w:w="1424" w:type="dxa"/>
          </w:tcPr>
          <w:p w14:paraId="1288AF34" w14:textId="38A27D01" w:rsidR="008B1FA7" w:rsidRPr="00805BE8" w:rsidRDefault="008B1FA7" w:rsidP="008B1FA7">
            <w:pPr>
              <w:spacing w:before="120" w:after="120"/>
              <w:rPr>
                <w:rFonts w:asciiTheme="minorHAnsi" w:hAnsiTheme="minorHAnsi" w:cstheme="minorHAnsi"/>
              </w:rPr>
            </w:pPr>
            <w:r>
              <w:rPr>
                <w:rFonts w:ascii="Arial" w:hAnsi="Arial" w:cs="Arial"/>
                <w:sz w:val="16"/>
                <w:szCs w:val="16"/>
              </w:rPr>
              <w:t>LG Electronics Inc.</w:t>
            </w:r>
          </w:p>
        </w:tc>
        <w:tc>
          <w:tcPr>
            <w:tcW w:w="6585" w:type="dxa"/>
          </w:tcPr>
          <w:p w14:paraId="5FCB1DDC" w14:textId="77777777" w:rsidR="00DC3D1F" w:rsidRDefault="00DC3D1F" w:rsidP="00835ACC">
            <w:pPr>
              <w:pStyle w:val="BodyText"/>
              <w:spacing w:after="120"/>
              <w:rPr>
                <w:lang w:val="en-US" w:eastAsia="ko-KR"/>
              </w:rPr>
            </w:pPr>
            <w:r w:rsidRPr="007B30E2">
              <w:rPr>
                <w:b/>
                <w:i/>
                <w:lang w:val="en-US" w:eastAsia="ko-KR"/>
              </w:rPr>
              <w:t xml:space="preserve">Proposal </w:t>
            </w:r>
            <w:r>
              <w:rPr>
                <w:b/>
                <w:i/>
                <w:lang w:val="en-US" w:eastAsia="ko-KR"/>
              </w:rPr>
              <w:t>1</w:t>
            </w:r>
            <w:r>
              <w:rPr>
                <w:lang w:val="en-US" w:eastAsia="ko-KR"/>
              </w:rPr>
              <w:t>: In this WI, the baseline assumption for RRM requirements should be that receive timing difference is within CP</w:t>
            </w:r>
          </w:p>
          <w:p w14:paraId="20B62B5E" w14:textId="622686CD" w:rsidR="008B1FA7" w:rsidRPr="00835ACC" w:rsidRDefault="00DC3D1F" w:rsidP="00835ACC">
            <w:pPr>
              <w:pStyle w:val="BodyText"/>
              <w:spacing w:after="120"/>
              <w:rPr>
                <w:lang w:val="en-US" w:eastAsia="ko-KR"/>
              </w:rPr>
            </w:pPr>
            <w:r>
              <w:rPr>
                <w:b/>
                <w:i/>
                <w:lang w:val="en-US" w:eastAsia="ko-KR"/>
              </w:rPr>
              <w:t>Proposal 2</w:t>
            </w:r>
            <w:r w:rsidRPr="00E538A5">
              <w:rPr>
                <w:lang w:val="en-US" w:eastAsia="ko-KR"/>
              </w:rPr>
              <w:t>:</w:t>
            </w:r>
            <w:r>
              <w:rPr>
                <w:lang w:val="en-US" w:eastAsia="ko-KR"/>
              </w:rPr>
              <w:t xml:space="preserve"> If RAN4 will consider receive timing difference larger than CP, it should </w:t>
            </w:r>
            <w:r w:rsidRPr="00483D88">
              <w:rPr>
                <w:lang w:val="en-US" w:eastAsia="ko-KR"/>
              </w:rPr>
              <w:t>be discussed in RAN1</w:t>
            </w:r>
            <w:r>
              <w:rPr>
                <w:lang w:val="en-US" w:eastAsia="ko-KR"/>
              </w:rPr>
              <w:t xml:space="preserve"> first.</w:t>
            </w:r>
          </w:p>
        </w:tc>
      </w:tr>
      <w:tr w:rsidR="008B1FA7" w14:paraId="292BC191" w14:textId="77777777" w:rsidTr="008B1FA7">
        <w:trPr>
          <w:trHeight w:val="468"/>
        </w:trPr>
        <w:tc>
          <w:tcPr>
            <w:tcW w:w="1622" w:type="dxa"/>
          </w:tcPr>
          <w:p w14:paraId="342E1DBD" w14:textId="479B361C" w:rsidR="008B1FA7" w:rsidRPr="00805BE8" w:rsidRDefault="00694878" w:rsidP="008B1FA7">
            <w:pPr>
              <w:spacing w:before="120" w:after="120"/>
              <w:rPr>
                <w:rFonts w:asciiTheme="minorHAnsi" w:hAnsiTheme="minorHAnsi" w:cstheme="minorHAnsi"/>
              </w:rPr>
            </w:pPr>
            <w:hyperlink r:id="rId40" w:history="1">
              <w:r w:rsidR="008B1FA7">
                <w:rPr>
                  <w:rStyle w:val="Hyperlink"/>
                  <w:rFonts w:ascii="Arial" w:hAnsi="Arial" w:cs="Arial"/>
                  <w:b/>
                  <w:bCs/>
                  <w:sz w:val="16"/>
                  <w:szCs w:val="16"/>
                </w:rPr>
                <w:t>R4-2301045</w:t>
              </w:r>
            </w:hyperlink>
          </w:p>
        </w:tc>
        <w:tc>
          <w:tcPr>
            <w:tcW w:w="1424" w:type="dxa"/>
          </w:tcPr>
          <w:p w14:paraId="6837B8CB" w14:textId="4CA272CB" w:rsidR="008B1FA7" w:rsidRPr="00805BE8" w:rsidRDefault="008B1FA7" w:rsidP="008B1FA7">
            <w:pPr>
              <w:spacing w:before="120" w:after="120"/>
              <w:rPr>
                <w:rFonts w:asciiTheme="minorHAnsi" w:hAnsiTheme="minorHAnsi" w:cstheme="minorHAnsi"/>
              </w:rPr>
            </w:pPr>
            <w:r>
              <w:rPr>
                <w:rFonts w:ascii="Arial" w:hAnsi="Arial" w:cs="Arial"/>
                <w:sz w:val="16"/>
                <w:szCs w:val="16"/>
              </w:rPr>
              <w:t>MediaTek inc.</w:t>
            </w:r>
          </w:p>
        </w:tc>
        <w:tc>
          <w:tcPr>
            <w:tcW w:w="6585" w:type="dxa"/>
          </w:tcPr>
          <w:p w14:paraId="30FF46C5" w14:textId="77777777" w:rsidR="00791E64" w:rsidRPr="00444E8D" w:rsidRDefault="00791E64" w:rsidP="00791E64">
            <w:pPr>
              <w:snapToGrid w:val="0"/>
              <w:spacing w:beforeLines="100" w:before="240"/>
              <w:rPr>
                <w:rFonts w:eastAsia="PMingLiU" w:cstheme="minorHAnsi"/>
                <w:b/>
                <w:bCs/>
                <w:szCs w:val="24"/>
              </w:rPr>
            </w:pPr>
            <w:r w:rsidRPr="00444E8D">
              <w:rPr>
                <w:rFonts w:eastAsia="PMingLiU" w:cstheme="minorHAnsi"/>
                <w:b/>
                <w:bCs/>
                <w:szCs w:val="24"/>
              </w:rPr>
              <w:fldChar w:fldCharType="begin"/>
            </w:r>
            <w:r w:rsidRPr="00444E8D">
              <w:rPr>
                <w:rFonts w:eastAsia="PMingLiU" w:cstheme="minorHAnsi"/>
                <w:b/>
                <w:bCs/>
                <w:szCs w:val="24"/>
              </w:rPr>
              <w:instrText xml:space="preserve"> REF _Ref115355251 \h </w:instrText>
            </w:r>
            <w:r>
              <w:rPr>
                <w:rFonts w:eastAsia="PMingLiU" w:cstheme="minorHAnsi"/>
                <w:b/>
                <w:bCs/>
                <w:szCs w:val="24"/>
              </w:rPr>
              <w:instrText xml:space="preserve"> \* MERGEFORMAT </w:instrText>
            </w:r>
            <w:r w:rsidRPr="00444E8D">
              <w:rPr>
                <w:rFonts w:eastAsia="PMingLiU" w:cstheme="minorHAnsi"/>
                <w:b/>
                <w:bCs/>
                <w:szCs w:val="24"/>
              </w:rPr>
            </w:r>
            <w:r w:rsidRPr="00444E8D">
              <w:rPr>
                <w:rFonts w:eastAsia="PMingLiU" w:cstheme="minorHAnsi"/>
                <w:b/>
                <w:bCs/>
                <w:szCs w:val="24"/>
              </w:rPr>
              <w:fldChar w:fldCharType="separate"/>
            </w:r>
            <w:r w:rsidRPr="001E1CA5">
              <w:rPr>
                <w:b/>
                <w:bCs/>
                <w:szCs w:val="24"/>
              </w:rPr>
              <w:t xml:space="preserve">Observation </w:t>
            </w:r>
            <w:r w:rsidRPr="001E1CA5">
              <w:rPr>
                <w:b/>
                <w:bCs/>
                <w:noProof/>
                <w:szCs w:val="24"/>
              </w:rPr>
              <w:t>1</w:t>
            </w:r>
            <w:r w:rsidRPr="001E1CA5">
              <w:rPr>
                <w:b/>
                <w:bCs/>
                <w:szCs w:val="24"/>
              </w:rPr>
              <w:t xml:space="preserve">: For receiving signals with timing difference &gt; CP by 2 antenna modules, the number of the FFT modules, timing </w:t>
            </w:r>
            <w:r w:rsidRPr="004E4BCC">
              <w:rPr>
                <w:szCs w:val="24"/>
              </w:rPr>
              <w:t>estimation/tracking/compensation</w:t>
            </w:r>
            <w:r>
              <w:rPr>
                <w:szCs w:val="24"/>
              </w:rPr>
              <w:t xml:space="preserve"> also need be doubled.</w:t>
            </w:r>
            <w:r w:rsidRPr="00444E8D">
              <w:rPr>
                <w:rFonts w:eastAsia="PMingLiU" w:cstheme="minorHAnsi"/>
                <w:b/>
                <w:bCs/>
                <w:szCs w:val="24"/>
              </w:rPr>
              <w:fldChar w:fldCharType="end"/>
            </w:r>
          </w:p>
          <w:p w14:paraId="3CB93B7B" w14:textId="4C4AC7EF" w:rsidR="008B1FA7" w:rsidRPr="00805BE8" w:rsidRDefault="00791E64" w:rsidP="00791E64">
            <w:pPr>
              <w:spacing w:before="120" w:after="120"/>
              <w:rPr>
                <w:rFonts w:asciiTheme="minorHAnsi" w:hAnsiTheme="minorHAnsi" w:cstheme="minorHAnsi"/>
              </w:rPr>
            </w:pPr>
            <w:r>
              <w:rPr>
                <w:rFonts w:eastAsia="PMingLiU" w:cstheme="minorHAnsi"/>
                <w:szCs w:val="24"/>
              </w:rPr>
              <w:fldChar w:fldCharType="begin"/>
            </w:r>
            <w:r>
              <w:rPr>
                <w:rFonts w:eastAsia="PMingLiU" w:cstheme="minorHAnsi"/>
                <w:szCs w:val="24"/>
              </w:rPr>
              <w:instrText xml:space="preserve"> REF _Ref127285795 \h </w:instrText>
            </w:r>
            <w:r>
              <w:rPr>
                <w:rFonts w:eastAsia="PMingLiU" w:cstheme="minorHAnsi"/>
                <w:szCs w:val="24"/>
              </w:rPr>
            </w:r>
            <w:r>
              <w:rPr>
                <w:rFonts w:eastAsia="PMingLiU" w:cstheme="minorHAnsi"/>
                <w:szCs w:val="24"/>
              </w:rPr>
              <w:fldChar w:fldCharType="separate"/>
            </w:r>
            <w:r w:rsidRPr="004E4BCC">
              <w:rPr>
                <w:b/>
                <w:szCs w:val="24"/>
              </w:rPr>
              <w:t xml:space="preserve">Proposal </w:t>
            </w:r>
            <w:r>
              <w:rPr>
                <w:b/>
                <w:noProof/>
                <w:szCs w:val="24"/>
              </w:rPr>
              <w:t>1</w:t>
            </w:r>
            <w:r w:rsidRPr="004E4BCC">
              <w:rPr>
                <w:b/>
                <w:szCs w:val="24"/>
              </w:rPr>
              <w:t xml:space="preserve">: The timing difference between different </w:t>
            </w:r>
            <w:r w:rsidRPr="00404AAA">
              <w:rPr>
                <w:b/>
                <w:szCs w:val="24"/>
              </w:rPr>
              <w:t>antenna module</w:t>
            </w:r>
            <w:r w:rsidRPr="004E4BCC">
              <w:rPr>
                <w:b/>
                <w:szCs w:val="24"/>
              </w:rPr>
              <w:t xml:space="preserve">s is </w:t>
            </w:r>
            <w:r>
              <w:rPr>
                <w:b/>
                <w:szCs w:val="24"/>
              </w:rPr>
              <w:t xml:space="preserve">at least </w:t>
            </w:r>
            <w:r w:rsidRPr="004E4BCC">
              <w:rPr>
                <w:b/>
                <w:szCs w:val="24"/>
              </w:rPr>
              <w:t>within one CP.</w:t>
            </w:r>
            <w:r>
              <w:rPr>
                <w:rFonts w:eastAsia="PMingLiU" w:cstheme="minorHAnsi"/>
                <w:szCs w:val="24"/>
              </w:rPr>
              <w:fldChar w:fldCharType="end"/>
            </w:r>
          </w:p>
        </w:tc>
      </w:tr>
      <w:tr w:rsidR="008B1FA7" w14:paraId="3B5D1918" w14:textId="77777777" w:rsidTr="008B1FA7">
        <w:trPr>
          <w:trHeight w:val="468"/>
        </w:trPr>
        <w:tc>
          <w:tcPr>
            <w:tcW w:w="1622" w:type="dxa"/>
          </w:tcPr>
          <w:p w14:paraId="0FCCC88C" w14:textId="2877ABE3" w:rsidR="008B1FA7" w:rsidRPr="00805BE8" w:rsidRDefault="00694878" w:rsidP="008B1FA7">
            <w:pPr>
              <w:spacing w:before="120" w:after="120"/>
              <w:rPr>
                <w:rFonts w:asciiTheme="minorHAnsi" w:hAnsiTheme="minorHAnsi" w:cstheme="minorHAnsi"/>
              </w:rPr>
            </w:pPr>
            <w:hyperlink r:id="rId41" w:history="1">
              <w:r w:rsidR="008B1FA7">
                <w:rPr>
                  <w:rStyle w:val="Hyperlink"/>
                  <w:rFonts w:ascii="Arial" w:hAnsi="Arial" w:cs="Arial"/>
                  <w:b/>
                  <w:bCs/>
                  <w:sz w:val="16"/>
                  <w:szCs w:val="16"/>
                </w:rPr>
                <w:t>R4-2301331</w:t>
              </w:r>
            </w:hyperlink>
          </w:p>
        </w:tc>
        <w:tc>
          <w:tcPr>
            <w:tcW w:w="1424" w:type="dxa"/>
          </w:tcPr>
          <w:p w14:paraId="3E364986" w14:textId="0F1AB103" w:rsidR="008B1FA7" w:rsidRPr="00805BE8" w:rsidRDefault="008B1FA7" w:rsidP="008B1FA7">
            <w:pPr>
              <w:spacing w:before="120" w:after="120"/>
              <w:rPr>
                <w:rFonts w:asciiTheme="minorHAnsi" w:hAnsiTheme="minorHAnsi" w:cstheme="minorHAnsi"/>
              </w:rPr>
            </w:pPr>
            <w:r>
              <w:rPr>
                <w:rFonts w:ascii="Arial" w:hAnsi="Arial" w:cs="Arial"/>
                <w:sz w:val="16"/>
                <w:szCs w:val="16"/>
              </w:rPr>
              <w:t>vivo</w:t>
            </w:r>
          </w:p>
        </w:tc>
        <w:tc>
          <w:tcPr>
            <w:tcW w:w="6585" w:type="dxa"/>
          </w:tcPr>
          <w:p w14:paraId="3420CAF9" w14:textId="77777777" w:rsidR="002F5AAF" w:rsidRDefault="002F5AAF" w:rsidP="002F5AAF">
            <w:r>
              <w:rPr>
                <w:b/>
                <w:bCs/>
                <w:i/>
                <w:iCs/>
                <w:lang w:val="en-US"/>
              </w:rPr>
              <w:t>Observation 1</w:t>
            </w:r>
            <w:r w:rsidRPr="006138DA">
              <w:rPr>
                <w:b/>
                <w:bCs/>
                <w:i/>
                <w:iCs/>
                <w:lang w:val="en-US"/>
              </w:rPr>
              <w:t xml:space="preserve">: </w:t>
            </w:r>
            <w:r>
              <w:rPr>
                <w:b/>
                <w:bCs/>
                <w:i/>
                <w:iCs/>
                <w:lang w:val="en-US"/>
              </w:rPr>
              <w:t xml:space="preserve">Receive timing difference should be within CP for procedures related to supporting 4-layer MIMO in FR2. </w:t>
            </w:r>
          </w:p>
          <w:p w14:paraId="69177F1B" w14:textId="77777777" w:rsidR="002F5AAF" w:rsidRDefault="002F5AAF" w:rsidP="002F5AAF">
            <w:r>
              <w:rPr>
                <w:b/>
                <w:bCs/>
                <w:i/>
                <w:iCs/>
                <w:lang w:val="en-US"/>
              </w:rPr>
              <w:t>Observation 2</w:t>
            </w:r>
            <w:r w:rsidRPr="006138DA">
              <w:rPr>
                <w:b/>
                <w:bCs/>
                <w:i/>
                <w:iCs/>
                <w:lang w:val="en-US"/>
              </w:rPr>
              <w:t xml:space="preserve">: </w:t>
            </w:r>
            <w:r>
              <w:rPr>
                <w:b/>
                <w:bCs/>
                <w:i/>
                <w:iCs/>
                <w:lang w:val="en-US"/>
              </w:rPr>
              <w:t xml:space="preserve">Receive timing difference is NOT necessarily within CP for simultaneous L1 measurements and simultaneous reception of CSI-RS and PDCCH/PDSCH for multi-Rx chain UE in FR2. </w:t>
            </w:r>
          </w:p>
          <w:p w14:paraId="4574280B" w14:textId="77777777" w:rsidR="002F5AAF" w:rsidRDefault="002F5AAF" w:rsidP="002F5AAF">
            <w:r>
              <w:rPr>
                <w:b/>
                <w:bCs/>
                <w:i/>
                <w:iCs/>
                <w:lang w:val="en-US"/>
              </w:rPr>
              <w:t>Observation 3</w:t>
            </w:r>
            <w:r w:rsidRPr="006138DA">
              <w:rPr>
                <w:b/>
                <w:bCs/>
                <w:i/>
                <w:iCs/>
                <w:lang w:val="en-US"/>
              </w:rPr>
              <w:t xml:space="preserve">: </w:t>
            </w:r>
            <w:r>
              <w:rPr>
                <w:b/>
                <w:bCs/>
                <w:i/>
                <w:iCs/>
                <w:lang w:val="en-US"/>
              </w:rPr>
              <w:t xml:space="preserve">UE complexity is highly increased if receive timing difference larger than CP is considered. </w:t>
            </w:r>
          </w:p>
          <w:p w14:paraId="143103CB" w14:textId="77777777" w:rsidR="002F5AAF" w:rsidRDefault="002F5AAF" w:rsidP="002F5AAF">
            <w:r w:rsidRPr="006138DA">
              <w:rPr>
                <w:b/>
                <w:bCs/>
                <w:i/>
                <w:iCs/>
                <w:lang w:val="en-US"/>
              </w:rPr>
              <w:lastRenderedPageBreak/>
              <w:t xml:space="preserve">Proposal </w:t>
            </w:r>
            <w:r>
              <w:rPr>
                <w:b/>
                <w:bCs/>
                <w:i/>
                <w:iCs/>
                <w:lang w:val="en-US"/>
              </w:rPr>
              <w:t>1</w:t>
            </w:r>
            <w:r w:rsidRPr="006138DA">
              <w:rPr>
                <w:b/>
                <w:bCs/>
                <w:i/>
                <w:iCs/>
                <w:lang w:val="en-US"/>
              </w:rPr>
              <w:t xml:space="preserve">: </w:t>
            </w:r>
            <w:r>
              <w:rPr>
                <w:b/>
                <w:bCs/>
                <w:i/>
                <w:iCs/>
                <w:lang w:val="en-US"/>
              </w:rPr>
              <w:t xml:space="preserve">Receive timing difference for simultaneous reception of PDCCH/PDSCH is within CP. </w:t>
            </w:r>
          </w:p>
          <w:p w14:paraId="43AF6907" w14:textId="2C2E954A" w:rsidR="008B1FA7" w:rsidRPr="002F5AAF" w:rsidRDefault="002F5AAF" w:rsidP="002F5AAF">
            <w:r w:rsidRPr="006138DA">
              <w:rPr>
                <w:b/>
                <w:bCs/>
                <w:i/>
                <w:iCs/>
                <w:lang w:val="en-US"/>
              </w:rPr>
              <w:t xml:space="preserve">Proposal </w:t>
            </w:r>
            <w:r>
              <w:rPr>
                <w:b/>
                <w:bCs/>
                <w:i/>
                <w:iCs/>
                <w:lang w:val="en-US"/>
              </w:rPr>
              <w:t>2</w:t>
            </w:r>
            <w:r w:rsidRPr="006138DA">
              <w:rPr>
                <w:b/>
                <w:bCs/>
                <w:i/>
                <w:iCs/>
                <w:lang w:val="en-US"/>
              </w:rPr>
              <w:t xml:space="preserve">: </w:t>
            </w:r>
            <w:r>
              <w:rPr>
                <w:b/>
                <w:bCs/>
                <w:i/>
                <w:iCs/>
                <w:lang w:val="en-US"/>
              </w:rPr>
              <w:t xml:space="preserve">Receive timing difference for </w:t>
            </w:r>
            <w:r w:rsidRPr="00FB449C">
              <w:rPr>
                <w:b/>
                <w:bCs/>
                <w:i/>
                <w:iCs/>
                <w:lang w:val="en-US"/>
              </w:rPr>
              <w:t>simultaneous L1 measurements and simultaneous reception of CSI-RS and PDCCH/PDSCH for multi-Rx chain UE in FR2</w:t>
            </w:r>
            <w:r>
              <w:rPr>
                <w:b/>
                <w:bCs/>
                <w:i/>
                <w:iCs/>
                <w:lang w:val="en-US"/>
              </w:rPr>
              <w:t xml:space="preserve"> can be larger than CP. MRTD is FFS.</w:t>
            </w:r>
          </w:p>
        </w:tc>
      </w:tr>
      <w:tr w:rsidR="008B1FA7" w14:paraId="1118FC3C" w14:textId="77777777" w:rsidTr="008B1FA7">
        <w:trPr>
          <w:trHeight w:val="468"/>
        </w:trPr>
        <w:tc>
          <w:tcPr>
            <w:tcW w:w="1622" w:type="dxa"/>
          </w:tcPr>
          <w:p w14:paraId="7D98889A" w14:textId="1209E388" w:rsidR="008B1FA7" w:rsidRPr="00805BE8" w:rsidRDefault="00694878" w:rsidP="008B1FA7">
            <w:pPr>
              <w:spacing w:before="120" w:after="120"/>
              <w:rPr>
                <w:rFonts w:asciiTheme="minorHAnsi" w:hAnsiTheme="minorHAnsi" w:cstheme="minorHAnsi"/>
              </w:rPr>
            </w:pPr>
            <w:hyperlink r:id="rId42" w:history="1">
              <w:r w:rsidR="008B1FA7">
                <w:rPr>
                  <w:rStyle w:val="Hyperlink"/>
                  <w:rFonts w:ascii="Arial" w:hAnsi="Arial" w:cs="Arial"/>
                  <w:b/>
                  <w:bCs/>
                  <w:sz w:val="16"/>
                  <w:szCs w:val="16"/>
                </w:rPr>
                <w:t>R4-2301411</w:t>
              </w:r>
            </w:hyperlink>
          </w:p>
        </w:tc>
        <w:tc>
          <w:tcPr>
            <w:tcW w:w="1424" w:type="dxa"/>
          </w:tcPr>
          <w:p w14:paraId="5FBD88CF" w14:textId="0E057CB6" w:rsidR="008B1FA7" w:rsidRPr="00805BE8" w:rsidRDefault="008B1FA7" w:rsidP="008B1FA7">
            <w:pPr>
              <w:spacing w:before="120" w:after="120"/>
              <w:rPr>
                <w:rFonts w:asciiTheme="minorHAnsi" w:hAnsiTheme="minorHAnsi" w:cstheme="minorHAnsi"/>
              </w:rPr>
            </w:pPr>
            <w:r>
              <w:rPr>
                <w:rFonts w:ascii="Arial" w:hAnsi="Arial" w:cs="Arial"/>
                <w:sz w:val="16"/>
                <w:szCs w:val="16"/>
              </w:rPr>
              <w:t>ZTE Corporation</w:t>
            </w:r>
          </w:p>
        </w:tc>
        <w:tc>
          <w:tcPr>
            <w:tcW w:w="6585" w:type="dxa"/>
          </w:tcPr>
          <w:p w14:paraId="74F0527A" w14:textId="77777777" w:rsidR="00687956" w:rsidRDefault="00687956" w:rsidP="00687956">
            <w:pPr>
              <w:pStyle w:val="BodyText"/>
              <w:tabs>
                <w:tab w:val="left" w:pos="226"/>
                <w:tab w:val="left" w:pos="284"/>
                <w:tab w:val="left" w:pos="5103"/>
              </w:tabs>
              <w:snapToGrid w:val="0"/>
              <w:spacing w:beforeLines="50" w:before="120"/>
              <w:rPr>
                <w:rFonts w:eastAsia="SimSun"/>
                <w:sz w:val="21"/>
                <w:szCs w:val="21"/>
                <w:lang w:val="en-US" w:eastAsia="zh-CN"/>
              </w:rPr>
            </w:pPr>
            <w:r>
              <w:rPr>
                <w:rFonts w:eastAsia="SimSun" w:hint="eastAsia"/>
                <w:b/>
                <w:bCs/>
                <w:lang w:val="en-US" w:eastAsia="zh-CN"/>
              </w:rPr>
              <w:t>Proposal 1: The case of receiving timing difference within CP should be baseline for simultaneous multiple reception from different directions.</w:t>
            </w:r>
          </w:p>
          <w:p w14:paraId="4298FA8C" w14:textId="77777777" w:rsidR="00687956" w:rsidRDefault="00687956" w:rsidP="00687956">
            <w:pPr>
              <w:pStyle w:val="BodyText"/>
              <w:tabs>
                <w:tab w:val="left" w:pos="226"/>
                <w:tab w:val="left" w:pos="284"/>
                <w:tab w:val="left" w:pos="5103"/>
              </w:tabs>
              <w:snapToGrid w:val="0"/>
              <w:spacing w:beforeLines="50" w:before="120"/>
              <w:rPr>
                <w:rFonts w:eastAsia="SimSun"/>
                <w:b/>
                <w:bCs/>
                <w:lang w:val="en-US" w:eastAsia="zh-CN"/>
              </w:rPr>
            </w:pPr>
            <w:r>
              <w:rPr>
                <w:rFonts w:eastAsia="SimSun" w:hint="eastAsia"/>
                <w:b/>
                <w:bCs/>
                <w:lang w:val="en-US" w:eastAsia="zh-CN"/>
              </w:rPr>
              <w:t xml:space="preserve">Proposal 2: If inter-cell </w:t>
            </w:r>
            <w:proofErr w:type="spellStart"/>
            <w:r>
              <w:rPr>
                <w:rFonts w:eastAsia="SimSun" w:hint="eastAsia"/>
                <w:b/>
                <w:bCs/>
                <w:lang w:val="en-US" w:eastAsia="zh-CN"/>
              </w:rPr>
              <w:t>mTRP</w:t>
            </w:r>
            <w:proofErr w:type="spellEnd"/>
            <w:r>
              <w:rPr>
                <w:rFonts w:eastAsia="SimSun" w:hint="eastAsia"/>
                <w:b/>
                <w:bCs/>
                <w:lang w:val="en-US" w:eastAsia="zh-CN"/>
              </w:rPr>
              <w:t xml:space="preserve"> is decided to be included in this WI, then the possibility of the receiving timing difference larger than CP exists. </w:t>
            </w:r>
          </w:p>
          <w:p w14:paraId="01D099D1" w14:textId="77777777" w:rsidR="00687956" w:rsidRDefault="00687956" w:rsidP="00687956">
            <w:pPr>
              <w:pStyle w:val="BodyText"/>
              <w:tabs>
                <w:tab w:val="left" w:pos="226"/>
                <w:tab w:val="left" w:pos="284"/>
                <w:tab w:val="left" w:pos="5103"/>
              </w:tabs>
              <w:snapToGrid w:val="0"/>
              <w:spacing w:beforeLines="50" w:before="120"/>
              <w:rPr>
                <w:rFonts w:eastAsia="SimSun"/>
                <w:b/>
                <w:bCs/>
                <w:lang w:val="en-US" w:eastAsia="zh-CN"/>
              </w:rPr>
            </w:pPr>
            <w:r>
              <w:rPr>
                <w:rFonts w:eastAsia="SimSun" w:hint="eastAsia"/>
                <w:b/>
                <w:bCs/>
                <w:lang w:val="en-US" w:eastAsia="zh-CN"/>
              </w:rPr>
              <w:t>Proposal 3: From the perspective of UE architecture, based on the assumption of independent RF chain and BB for multi-panel case, not applying any restriction on receiving timing difference is feasible.</w:t>
            </w:r>
          </w:p>
          <w:p w14:paraId="053659A0" w14:textId="7B6892F7" w:rsidR="008B1FA7" w:rsidRPr="00687956" w:rsidRDefault="00687956" w:rsidP="00687956">
            <w:pPr>
              <w:rPr>
                <w:rFonts w:eastAsia="SimSun"/>
                <w:b/>
                <w:bCs/>
                <w:lang w:eastAsia="zh-CN"/>
              </w:rPr>
            </w:pPr>
            <w:r>
              <w:rPr>
                <w:rFonts w:eastAsia="SimSun" w:hint="eastAsia"/>
                <w:b/>
                <w:bCs/>
                <w:lang w:val="en-US" w:eastAsia="zh-CN"/>
              </w:rPr>
              <w:t xml:space="preserve">Proposal 4: The total receiving timing difference can be seen as a trade-off between BS TAE and propagation delay difference. </w:t>
            </w:r>
            <w:proofErr w:type="gramStart"/>
            <w:r>
              <w:rPr>
                <w:rFonts w:eastAsia="SimSun" w:hint="eastAsia"/>
                <w:b/>
                <w:bCs/>
                <w:lang w:val="en-US" w:eastAsia="zh-CN"/>
              </w:rPr>
              <w:t>So as to</w:t>
            </w:r>
            <w:proofErr w:type="gramEnd"/>
            <w:r>
              <w:rPr>
                <w:rFonts w:eastAsia="SimSun" w:hint="eastAsia"/>
                <w:b/>
                <w:bCs/>
                <w:lang w:val="en-US" w:eastAsia="zh-CN"/>
              </w:rPr>
              <w:t xml:space="preserve"> control the total value, then smaller BS TAE should be guaranteed if not restrict the deployment of inter-cell scenario.</w:t>
            </w:r>
          </w:p>
        </w:tc>
      </w:tr>
      <w:tr w:rsidR="008B1FA7" w14:paraId="60236A5C" w14:textId="77777777" w:rsidTr="008B1FA7">
        <w:trPr>
          <w:trHeight w:val="468"/>
        </w:trPr>
        <w:tc>
          <w:tcPr>
            <w:tcW w:w="1622" w:type="dxa"/>
          </w:tcPr>
          <w:p w14:paraId="02A3E210" w14:textId="206A9780" w:rsidR="008B1FA7" w:rsidRPr="00805BE8" w:rsidRDefault="00694878" w:rsidP="008B1FA7">
            <w:pPr>
              <w:spacing w:before="120" w:after="120"/>
              <w:rPr>
                <w:rFonts w:asciiTheme="minorHAnsi" w:hAnsiTheme="minorHAnsi" w:cstheme="minorHAnsi"/>
              </w:rPr>
            </w:pPr>
            <w:hyperlink r:id="rId43" w:history="1">
              <w:r w:rsidR="008B1FA7">
                <w:rPr>
                  <w:rStyle w:val="Hyperlink"/>
                  <w:rFonts w:ascii="Arial" w:hAnsi="Arial" w:cs="Arial"/>
                  <w:b/>
                  <w:bCs/>
                  <w:sz w:val="16"/>
                  <w:szCs w:val="16"/>
                </w:rPr>
                <w:t>R4-2301813</w:t>
              </w:r>
            </w:hyperlink>
          </w:p>
        </w:tc>
        <w:tc>
          <w:tcPr>
            <w:tcW w:w="1424" w:type="dxa"/>
          </w:tcPr>
          <w:p w14:paraId="64243EAD" w14:textId="038E0393" w:rsidR="008B1FA7" w:rsidRPr="00805BE8" w:rsidRDefault="008B1FA7" w:rsidP="008B1FA7">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2CDCB653" w14:textId="77777777" w:rsidR="00A748C8" w:rsidRPr="00A1304B" w:rsidRDefault="00A748C8" w:rsidP="00A748C8">
            <w:pPr>
              <w:rPr>
                <w:b/>
              </w:rPr>
            </w:pPr>
            <w:r w:rsidRPr="00A1304B">
              <w:rPr>
                <w:b/>
              </w:rPr>
              <w:t>Observation 1: Optional UE capability for Rx timing difference larger than CP was agreed in RAN1.</w:t>
            </w:r>
          </w:p>
          <w:p w14:paraId="2A4B5556" w14:textId="77777777" w:rsidR="00A748C8" w:rsidRPr="00BF53FD" w:rsidRDefault="00A748C8" w:rsidP="00A748C8">
            <w:pPr>
              <w:rPr>
                <w:b/>
                <w:lang w:val="en-US"/>
              </w:rPr>
            </w:pPr>
            <w:r w:rsidRPr="00BF53FD">
              <w:rPr>
                <w:b/>
                <w:lang w:val="en-US"/>
              </w:rPr>
              <w:t xml:space="preserve">Observation 2: The applicable scenario of RTD larger than CP need further investigation in terms of </w:t>
            </w:r>
            <w:proofErr w:type="spellStart"/>
            <w:r w:rsidRPr="00BF53FD">
              <w:rPr>
                <w:b/>
                <w:lang w:val="en-US"/>
              </w:rPr>
              <w:t>sDCI</w:t>
            </w:r>
            <w:proofErr w:type="spellEnd"/>
            <w:r w:rsidRPr="00BF53FD">
              <w:rPr>
                <w:b/>
                <w:lang w:val="en-US"/>
              </w:rPr>
              <w:t>/</w:t>
            </w:r>
            <w:proofErr w:type="spellStart"/>
            <w:r w:rsidRPr="00BF53FD">
              <w:rPr>
                <w:b/>
                <w:lang w:val="en-US"/>
              </w:rPr>
              <w:t>mDCI</w:t>
            </w:r>
            <w:proofErr w:type="spellEnd"/>
            <w:r w:rsidRPr="00BF53FD">
              <w:rPr>
                <w:b/>
                <w:lang w:val="en-US"/>
              </w:rPr>
              <w:t>, intra-cell/inter-cell and combinations for receiving signals (</w:t>
            </w:r>
            <w:proofErr w:type="gramStart"/>
            <w:r w:rsidRPr="00BF53FD">
              <w:rPr>
                <w:b/>
                <w:lang w:val="en-US"/>
              </w:rPr>
              <w:t>e.g.</w:t>
            </w:r>
            <w:proofErr w:type="gramEnd"/>
            <w:r w:rsidRPr="00BF53FD">
              <w:rPr>
                <w:b/>
                <w:lang w:val="en-US"/>
              </w:rPr>
              <w:t xml:space="preserve"> type of RS for L1-measurment, L1-measurement and data)</w:t>
            </w:r>
          </w:p>
          <w:p w14:paraId="5D855BE6" w14:textId="27158D26" w:rsidR="008B1FA7" w:rsidRPr="00805BE8" w:rsidRDefault="00A748C8" w:rsidP="00A748C8">
            <w:pPr>
              <w:spacing w:before="120" w:after="120"/>
              <w:rPr>
                <w:rFonts w:asciiTheme="minorHAnsi" w:hAnsiTheme="minorHAnsi" w:cstheme="minorHAnsi"/>
              </w:rPr>
            </w:pPr>
            <w:r w:rsidRPr="00682C64">
              <w:rPr>
                <w:rFonts w:eastAsia="SimSun"/>
                <w:b/>
                <w:color w:val="000000" w:themeColor="text1"/>
                <w:szCs w:val="24"/>
                <w:lang w:eastAsia="zh-CN"/>
              </w:rPr>
              <w:t xml:space="preserve">Proposal 1: </w:t>
            </w:r>
            <w:r w:rsidRPr="00682C64">
              <w:rPr>
                <w:b/>
                <w:lang w:val="en-US"/>
              </w:rPr>
              <w:t xml:space="preserve">RAN4 to consider </w:t>
            </w:r>
            <w:r w:rsidRPr="00682C64">
              <w:rPr>
                <w:rFonts w:eastAsia="SimSun"/>
                <w:b/>
                <w:color w:val="000000" w:themeColor="text1"/>
                <w:szCs w:val="24"/>
                <w:lang w:eastAsia="zh-CN"/>
              </w:rPr>
              <w:t xml:space="preserve">defining requirements with timing difference larger than CP, and the applicable scenario needs further investigation in terms of </w:t>
            </w:r>
            <w:proofErr w:type="spellStart"/>
            <w:r w:rsidRPr="00682C64">
              <w:rPr>
                <w:rFonts w:eastAsia="SimSun"/>
                <w:b/>
                <w:color w:val="000000" w:themeColor="text1"/>
                <w:szCs w:val="24"/>
                <w:lang w:eastAsia="zh-CN"/>
              </w:rPr>
              <w:t>sDCI</w:t>
            </w:r>
            <w:proofErr w:type="spellEnd"/>
            <w:r w:rsidRPr="00682C64">
              <w:rPr>
                <w:rFonts w:eastAsia="SimSun"/>
                <w:b/>
                <w:color w:val="000000" w:themeColor="text1"/>
                <w:szCs w:val="24"/>
                <w:lang w:eastAsia="zh-CN"/>
              </w:rPr>
              <w:t>/</w:t>
            </w:r>
            <w:proofErr w:type="spellStart"/>
            <w:r w:rsidRPr="00682C64">
              <w:rPr>
                <w:rFonts w:eastAsia="SimSun"/>
                <w:b/>
                <w:color w:val="000000" w:themeColor="text1"/>
                <w:szCs w:val="24"/>
                <w:lang w:eastAsia="zh-CN"/>
              </w:rPr>
              <w:t>mDCI</w:t>
            </w:r>
            <w:proofErr w:type="spellEnd"/>
            <w:r w:rsidRPr="00682C64">
              <w:rPr>
                <w:rFonts w:eastAsia="SimSun"/>
                <w:b/>
                <w:color w:val="000000" w:themeColor="text1"/>
                <w:szCs w:val="24"/>
                <w:lang w:eastAsia="zh-CN"/>
              </w:rPr>
              <w:t>,</w:t>
            </w:r>
            <w:r w:rsidRPr="00682C64">
              <w:rPr>
                <w:b/>
              </w:rPr>
              <w:t xml:space="preserve"> </w:t>
            </w:r>
            <w:r w:rsidRPr="00682C64">
              <w:rPr>
                <w:rFonts w:eastAsia="SimSun"/>
                <w:b/>
                <w:color w:val="000000" w:themeColor="text1"/>
                <w:szCs w:val="24"/>
                <w:lang w:eastAsia="zh-CN"/>
              </w:rPr>
              <w:t>intra-cell/inter-cell and combinations of receiving signals.</w:t>
            </w:r>
          </w:p>
        </w:tc>
      </w:tr>
      <w:tr w:rsidR="008B1FA7" w14:paraId="01AE883C" w14:textId="77777777" w:rsidTr="008B1FA7">
        <w:trPr>
          <w:trHeight w:val="468"/>
        </w:trPr>
        <w:tc>
          <w:tcPr>
            <w:tcW w:w="1622" w:type="dxa"/>
          </w:tcPr>
          <w:p w14:paraId="49B4232A" w14:textId="3442BABB" w:rsidR="008B1FA7" w:rsidRPr="00805BE8" w:rsidRDefault="00694878" w:rsidP="008B1FA7">
            <w:pPr>
              <w:spacing w:before="120" w:after="120"/>
              <w:rPr>
                <w:rFonts w:asciiTheme="minorHAnsi" w:hAnsiTheme="minorHAnsi" w:cstheme="minorHAnsi"/>
              </w:rPr>
            </w:pPr>
            <w:hyperlink r:id="rId44" w:history="1">
              <w:r w:rsidR="008B1FA7">
                <w:rPr>
                  <w:rStyle w:val="Hyperlink"/>
                  <w:rFonts w:ascii="Arial" w:hAnsi="Arial" w:cs="Arial"/>
                  <w:b/>
                  <w:bCs/>
                  <w:sz w:val="16"/>
                  <w:szCs w:val="16"/>
                </w:rPr>
                <w:t>R4-2301899</w:t>
              </w:r>
            </w:hyperlink>
          </w:p>
        </w:tc>
        <w:tc>
          <w:tcPr>
            <w:tcW w:w="1424" w:type="dxa"/>
          </w:tcPr>
          <w:p w14:paraId="1EB5D0A3" w14:textId="7A2BCD61" w:rsidR="008B1FA7" w:rsidRPr="00805BE8" w:rsidRDefault="008B1FA7" w:rsidP="008B1FA7">
            <w:pPr>
              <w:spacing w:before="120" w:after="120"/>
              <w:rPr>
                <w:rFonts w:asciiTheme="minorHAnsi" w:hAnsiTheme="minorHAnsi" w:cstheme="minorHAnsi"/>
              </w:rPr>
            </w:pPr>
            <w:r>
              <w:rPr>
                <w:rFonts w:ascii="Arial" w:hAnsi="Arial" w:cs="Arial"/>
                <w:sz w:val="16"/>
                <w:szCs w:val="16"/>
              </w:rPr>
              <w:t>Ericsson</w:t>
            </w:r>
          </w:p>
        </w:tc>
        <w:tc>
          <w:tcPr>
            <w:tcW w:w="6585" w:type="dxa"/>
          </w:tcPr>
          <w:p w14:paraId="1317657E" w14:textId="77777777" w:rsidR="008502FE" w:rsidRPr="006D111A" w:rsidRDefault="008502FE" w:rsidP="008502FE">
            <w:pPr>
              <w:rPr>
                <w:b/>
                <w:bCs/>
              </w:rPr>
            </w:pPr>
            <w:r w:rsidRPr="006D111A">
              <w:rPr>
                <w:b/>
                <w:bCs/>
              </w:rPr>
              <w:t>Proposal 1: Receive time difference for configured different QCL Type D RSs is not larger than CP</w:t>
            </w:r>
            <w:r>
              <w:rPr>
                <w:b/>
                <w:bCs/>
              </w:rPr>
              <w:t xml:space="preserve"> for intra-cell</w:t>
            </w:r>
            <w:r w:rsidRPr="006D111A">
              <w:rPr>
                <w:b/>
                <w:bCs/>
              </w:rPr>
              <w:t>.</w:t>
            </w:r>
          </w:p>
          <w:p w14:paraId="039D4A73" w14:textId="77777777" w:rsidR="008502FE" w:rsidRPr="006D111A" w:rsidRDefault="008502FE" w:rsidP="008502FE">
            <w:pPr>
              <w:rPr>
                <w:b/>
                <w:bCs/>
              </w:rPr>
            </w:pPr>
            <w:r w:rsidRPr="006D111A">
              <w:rPr>
                <w:b/>
                <w:bCs/>
              </w:rPr>
              <w:t xml:space="preserve">Observation 1: Any subsequent development can be done in the 3GPP Rel-18 MIMO Evolution for Downlink and Uplink WI. </w:t>
            </w:r>
          </w:p>
          <w:p w14:paraId="4011B08B" w14:textId="11C40661" w:rsidR="008B1FA7" w:rsidRPr="008502FE" w:rsidRDefault="008502FE" w:rsidP="008502FE">
            <w:pPr>
              <w:rPr>
                <w:b/>
                <w:bCs/>
                <w:lang w:val="en-US"/>
              </w:rPr>
            </w:pPr>
            <w:r w:rsidRPr="006D111A">
              <w:rPr>
                <w:b/>
                <w:bCs/>
              </w:rPr>
              <w:t>Observation 2: If and when we do inte</w:t>
            </w:r>
            <w:r>
              <w:rPr>
                <w:b/>
                <w:bCs/>
              </w:rPr>
              <w:t xml:space="preserve">r </w:t>
            </w:r>
            <w:r w:rsidRPr="006D111A">
              <w:rPr>
                <w:b/>
                <w:bCs/>
              </w:rPr>
              <w:t xml:space="preserve">cell then maximum propagation delay difference MRTD, will have to be larger than CP where </w:t>
            </w:r>
            <m:oMath>
              <m:r>
                <m:rPr>
                  <m:sty m:val="bi"/>
                </m:rPr>
                <w:rPr>
                  <w:rFonts w:ascii="Cambria Math" w:hAnsi="Cambria Math"/>
                  <w:lang w:val="en-US"/>
                </w:rPr>
                <m:t xml:space="preserve">MRTD=TAE+ </m:t>
              </m:r>
              <m:sSub>
                <m:sSubPr>
                  <m:ctrlPr>
                    <w:rPr>
                      <w:rFonts w:ascii="Cambria Math" w:hAnsi="Cambria Math"/>
                      <w:b/>
                      <w:bCs/>
                      <w:i/>
                      <w:lang w:val="en-US"/>
                    </w:rPr>
                  </m:ctrlPr>
                </m:sSubPr>
                <m:e>
                  <m:r>
                    <m:rPr>
                      <m:sty m:val="bi"/>
                    </m:rPr>
                    <w:rPr>
                      <w:rFonts w:ascii="Cambria Math" w:hAnsi="Cambria Math"/>
                      <w:lang w:val="en-US"/>
                    </w:rPr>
                    <m:t>∆</m:t>
                  </m:r>
                </m:e>
                <m:sub>
                  <m:r>
                    <m:rPr>
                      <m:sty m:val="bi"/>
                    </m:rPr>
                    <w:rPr>
                      <w:rFonts w:ascii="Cambria Math" w:hAnsi="Cambria Math"/>
                      <w:lang w:val="en-US"/>
                    </w:rPr>
                    <m:t>RF Propagation</m:t>
                  </m:r>
                </m:sub>
              </m:sSub>
              <m:r>
                <m:rPr>
                  <m:sty m:val="bi"/>
                </m:rPr>
                <w:rPr>
                  <w:rFonts w:ascii="Cambria Math" w:hAnsi="Cambria Math"/>
                  <w:lang w:val="en-US"/>
                </w:rPr>
                <m:t xml:space="preserve">+ </m:t>
              </m:r>
              <m:sSub>
                <m:sSubPr>
                  <m:ctrlPr>
                    <w:rPr>
                      <w:rFonts w:ascii="Cambria Math" w:hAnsi="Cambria Math"/>
                      <w:b/>
                      <w:bCs/>
                      <w:i/>
                      <w:lang w:val="en-US"/>
                    </w:rPr>
                  </m:ctrlPr>
                </m:sSubPr>
                <m:e>
                  <m:r>
                    <m:rPr>
                      <m:sty m:val="bi"/>
                    </m:rPr>
                    <w:rPr>
                      <w:rFonts w:ascii="Cambria Math" w:hAnsi="Cambria Math"/>
                      <w:lang w:val="en-US"/>
                    </w:rPr>
                    <m:t>∆</m:t>
                  </m:r>
                </m:e>
                <m:sub>
                  <m:r>
                    <m:rPr>
                      <m:sty m:val="bi"/>
                    </m:rPr>
                    <w:rPr>
                      <w:rFonts w:ascii="Cambria Math" w:hAnsi="Cambria Math"/>
                      <w:lang w:val="en-US"/>
                    </w:rPr>
                    <m:t>RF Channel Delay Spread</m:t>
                  </m:r>
                </m:sub>
              </m:sSub>
            </m:oMath>
            <w:r>
              <w:rPr>
                <w:b/>
                <w:bCs/>
                <w:lang w:val="en-US"/>
              </w:rPr>
              <w:t>.</w:t>
            </w:r>
          </w:p>
        </w:tc>
      </w:tr>
    </w:tbl>
    <w:p w14:paraId="7C6325F8" w14:textId="77777777" w:rsidR="004F3836" w:rsidRPr="004A7544" w:rsidRDefault="004F3836" w:rsidP="004F3836"/>
    <w:p w14:paraId="02B48C9D" w14:textId="77777777" w:rsidR="004F3836" w:rsidRPr="004A7544" w:rsidRDefault="004F3836" w:rsidP="004F3836">
      <w:pPr>
        <w:pStyle w:val="Heading2"/>
      </w:pPr>
      <w:r w:rsidRPr="004A7544">
        <w:rPr>
          <w:rFonts w:hint="eastAsia"/>
        </w:rPr>
        <w:t>Open issues</w:t>
      </w:r>
      <w:r>
        <w:t xml:space="preserve"> summary</w:t>
      </w:r>
    </w:p>
    <w:p w14:paraId="63831DB4" w14:textId="06C9BEC1" w:rsidR="004F3836" w:rsidRPr="00532BB1" w:rsidRDefault="00532BB1" w:rsidP="004F3836">
      <w:pPr>
        <w:rPr>
          <w:rFonts w:eastAsia="游明朝"/>
          <w:iCs/>
          <w:color w:val="0070C0"/>
          <w:lang w:eastAsia="ja-JP"/>
        </w:rPr>
      </w:pPr>
      <w:r>
        <w:rPr>
          <w:rFonts w:eastAsia="游明朝" w:hint="eastAsia"/>
          <w:iCs/>
          <w:color w:val="0070C0"/>
          <w:lang w:eastAsia="ja-JP"/>
        </w:rPr>
        <w:t>M</w:t>
      </w:r>
      <w:r>
        <w:rPr>
          <w:rFonts w:eastAsia="游明朝"/>
          <w:iCs/>
          <w:color w:val="0070C0"/>
          <w:lang w:eastAsia="ja-JP"/>
        </w:rPr>
        <w:t xml:space="preserve">RTD for simultaneous reception is still under discussion. Below only the MRTD for simultaneous data (PDSCH+PDSCH) reception is discussed. MRTD for </w:t>
      </w:r>
      <w:r w:rsidR="00984463">
        <w:rPr>
          <w:rFonts w:eastAsia="游明朝"/>
          <w:iCs/>
          <w:color w:val="0070C0"/>
          <w:lang w:eastAsia="ja-JP"/>
        </w:rPr>
        <w:t>simultaneous measurements+ data or other cases can be discussed if such a scheme is agreed upon.</w:t>
      </w:r>
    </w:p>
    <w:p w14:paraId="381764D9" w14:textId="1062619C" w:rsidR="004F3836" w:rsidRPr="00805BE8" w:rsidRDefault="004F3836" w:rsidP="004F383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p>
    <w:p w14:paraId="7484BD3C" w14:textId="5B983FBD" w:rsidR="004F3836" w:rsidRPr="00B831AE" w:rsidRDefault="00EC0B76" w:rsidP="004F3836">
      <w:pPr>
        <w:rPr>
          <w:i/>
          <w:color w:val="0070C0"/>
          <w:lang w:val="en-US" w:eastAsia="zh-CN"/>
        </w:rPr>
      </w:pPr>
      <w:r>
        <w:rPr>
          <w:i/>
          <w:color w:val="0070C0"/>
          <w:lang w:val="en-US" w:eastAsia="zh-CN"/>
        </w:rPr>
        <w:t>MRTD for simultaneous data reception</w:t>
      </w:r>
    </w:p>
    <w:p w14:paraId="235C8FEC" w14:textId="7510E3A8" w:rsidR="004F3836" w:rsidRDefault="00DA1C48" w:rsidP="004F3836">
      <w:pPr>
        <w:rPr>
          <w:i/>
          <w:color w:val="0070C0"/>
          <w:lang w:val="en-US" w:eastAsia="zh-CN"/>
        </w:rPr>
      </w:pPr>
      <w:r>
        <w:rPr>
          <w:i/>
          <w:color w:val="0070C0"/>
          <w:lang w:val="en-US" w:eastAsia="zh-CN"/>
        </w:rPr>
        <w:t xml:space="preserve">There are different proposals on how large the MRTD should be such that the UE can perform data reception from different directions. Most companies have a proposal that is the baseline capability. There are also proposals to discuss/define </w:t>
      </w:r>
      <w:r w:rsidR="00C62866">
        <w:rPr>
          <w:i/>
          <w:color w:val="0070C0"/>
          <w:lang w:val="en-US" w:eastAsia="zh-CN"/>
        </w:rPr>
        <w:t xml:space="preserve">a separate capability with larger MRTD, that is discussed in </w:t>
      </w:r>
      <w:proofErr w:type="gramStart"/>
      <w:r w:rsidR="00C62866">
        <w:rPr>
          <w:i/>
          <w:color w:val="0070C0"/>
          <w:lang w:val="en-US" w:eastAsia="zh-CN"/>
        </w:rPr>
        <w:t>Issue  3</w:t>
      </w:r>
      <w:proofErr w:type="gramEnd"/>
      <w:r w:rsidR="00C62866">
        <w:rPr>
          <w:i/>
          <w:color w:val="0070C0"/>
          <w:lang w:val="en-US" w:eastAsia="zh-CN"/>
        </w:rPr>
        <w:t>-2.</w:t>
      </w:r>
    </w:p>
    <w:p w14:paraId="310A2495" w14:textId="3BDAF3A4" w:rsidR="004F3836" w:rsidRPr="00045592" w:rsidRDefault="004F3836" w:rsidP="004F3836">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3</w:t>
      </w:r>
      <w:r w:rsidRPr="00045592">
        <w:rPr>
          <w:b/>
          <w:color w:val="0070C0"/>
          <w:u w:val="single"/>
          <w:lang w:eastAsia="ko-KR"/>
        </w:rPr>
        <w:t xml:space="preserve">-1: </w:t>
      </w:r>
      <w:r w:rsidR="008502FE">
        <w:rPr>
          <w:b/>
          <w:color w:val="0070C0"/>
          <w:u w:val="single"/>
          <w:lang w:eastAsia="ko-KR"/>
        </w:rPr>
        <w:t>Baseline MRTD for simultaneous data reception</w:t>
      </w:r>
    </w:p>
    <w:p w14:paraId="6D2A256B" w14:textId="77777777" w:rsidR="004F3836" w:rsidRPr="00045592" w:rsidRDefault="004F3836" w:rsidP="004F383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4EA6A0B" w14:textId="1DA422CB" w:rsidR="004F3836" w:rsidRPr="00045592" w:rsidRDefault="004F3836" w:rsidP="004F383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E03F1C">
        <w:rPr>
          <w:rFonts w:eastAsia="SimSun"/>
          <w:color w:val="0070C0"/>
          <w:szCs w:val="24"/>
          <w:lang w:eastAsia="zh-CN"/>
        </w:rPr>
        <w:t>MRTD should be smaller than CP/2</w:t>
      </w:r>
    </w:p>
    <w:p w14:paraId="70D7BFB9" w14:textId="4A0774A4" w:rsidR="003D5949" w:rsidRPr="00546437" w:rsidRDefault="004F3836" w:rsidP="0054643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E03F1C">
        <w:rPr>
          <w:rFonts w:eastAsia="SimSun"/>
          <w:color w:val="0070C0"/>
          <w:szCs w:val="24"/>
          <w:lang w:eastAsia="zh-CN"/>
        </w:rPr>
        <w:t xml:space="preserve">MRTD should be </w:t>
      </w:r>
      <w:r w:rsidR="003D5949">
        <w:rPr>
          <w:rFonts w:eastAsia="SimSun"/>
          <w:color w:val="0070C0"/>
          <w:szCs w:val="24"/>
          <w:lang w:eastAsia="zh-CN"/>
        </w:rPr>
        <w:t>smaller than CP</w:t>
      </w:r>
    </w:p>
    <w:p w14:paraId="1261C810" w14:textId="77777777" w:rsidR="004F3836" w:rsidRPr="00045592" w:rsidRDefault="004F3836" w:rsidP="004F383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3606B3" w14:textId="05902202" w:rsidR="00CA675C" w:rsidRPr="00CA675C" w:rsidRDefault="00CA675C" w:rsidP="0017689A">
      <w:pPr>
        <w:pStyle w:val="ListParagraph"/>
        <w:numPr>
          <w:ilvl w:val="1"/>
          <w:numId w:val="4"/>
        </w:numPr>
        <w:overflowPunct/>
        <w:autoSpaceDE/>
        <w:autoSpaceDN/>
        <w:adjustRightInd/>
        <w:spacing w:after="120"/>
        <w:ind w:left="1440" w:firstLineChars="0"/>
        <w:textAlignment w:val="auto"/>
        <w:rPr>
          <w:i/>
          <w:color w:val="0070C0"/>
          <w:lang w:eastAsia="zh-CN"/>
        </w:rPr>
      </w:pPr>
      <w:r>
        <w:rPr>
          <w:rFonts w:eastAsia="SimSun"/>
          <w:color w:val="0070C0"/>
          <w:szCs w:val="24"/>
          <w:lang w:eastAsia="zh-CN"/>
        </w:rPr>
        <w:t>Option 2</w:t>
      </w:r>
    </w:p>
    <w:p w14:paraId="2A49672F" w14:textId="77777777" w:rsidR="00CA675C" w:rsidRPr="00CA675C" w:rsidRDefault="00CA675C" w:rsidP="00CA675C">
      <w:pPr>
        <w:spacing w:after="120"/>
        <w:rPr>
          <w:i/>
          <w:color w:val="0070C0"/>
          <w:lang w:eastAsia="zh-CN"/>
        </w:rPr>
      </w:pPr>
    </w:p>
    <w:p w14:paraId="6923D5FC" w14:textId="33A72672" w:rsidR="004F3836" w:rsidRPr="00805BE8" w:rsidRDefault="004F3836" w:rsidP="004F383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1ED505F5" w14:textId="40D563E3" w:rsidR="004F3836" w:rsidRPr="009415B0" w:rsidRDefault="007C3661" w:rsidP="004F3836">
      <w:pPr>
        <w:rPr>
          <w:i/>
          <w:color w:val="0070C0"/>
          <w:lang w:val="en-US" w:eastAsia="zh-CN"/>
        </w:rPr>
      </w:pPr>
      <w:r>
        <w:rPr>
          <w:i/>
          <w:color w:val="0070C0"/>
          <w:lang w:val="en-US" w:eastAsia="zh-CN"/>
        </w:rPr>
        <w:t xml:space="preserve">Handling </w:t>
      </w:r>
      <w:r w:rsidR="00E4687F">
        <w:rPr>
          <w:i/>
          <w:color w:val="0070C0"/>
          <w:lang w:val="en-US" w:eastAsia="zh-CN"/>
        </w:rPr>
        <w:t>of MRTD larger than CP</w:t>
      </w:r>
      <w:r w:rsidR="004F3836" w:rsidRPr="009415B0">
        <w:rPr>
          <w:rFonts w:hint="eastAsia"/>
          <w:i/>
          <w:color w:val="0070C0"/>
          <w:lang w:val="en-US" w:eastAsia="zh-CN"/>
        </w:rPr>
        <w:t xml:space="preserve"> </w:t>
      </w:r>
    </w:p>
    <w:p w14:paraId="6D524093" w14:textId="555F5A1E" w:rsidR="004F3836" w:rsidRPr="00035C50" w:rsidRDefault="00E4687F" w:rsidP="004F3836">
      <w:pPr>
        <w:rPr>
          <w:i/>
          <w:color w:val="0070C0"/>
          <w:lang w:val="en-US" w:eastAsia="zh-CN"/>
        </w:rPr>
      </w:pPr>
      <w:r>
        <w:rPr>
          <w:i/>
          <w:color w:val="0070C0"/>
          <w:lang w:val="en-US" w:eastAsia="zh-CN"/>
        </w:rPr>
        <w:t>Multiple companies proposed to handle MRTD&gt;CP separately</w:t>
      </w:r>
      <w:r w:rsidR="00BB1B27">
        <w:rPr>
          <w:i/>
          <w:color w:val="0070C0"/>
          <w:lang w:val="en-US" w:eastAsia="zh-CN"/>
        </w:rPr>
        <w:t xml:space="preserve"> than the “baseline” in Sub-topic 3-1. There are different proposals </w:t>
      </w:r>
      <w:r w:rsidR="00EC0B76">
        <w:rPr>
          <w:i/>
          <w:color w:val="0070C0"/>
          <w:lang w:val="en-US" w:eastAsia="zh-CN"/>
        </w:rPr>
        <w:t>on how to handle this case, if at all.</w:t>
      </w:r>
    </w:p>
    <w:p w14:paraId="07842691" w14:textId="27A84337" w:rsidR="004F3836" w:rsidRPr="00045592" w:rsidRDefault="004F3836" w:rsidP="004F383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 xml:space="preserve">-2: </w:t>
      </w:r>
      <w:r w:rsidR="00546437">
        <w:rPr>
          <w:b/>
          <w:color w:val="0070C0"/>
          <w:u w:val="single"/>
          <w:lang w:eastAsia="ko-KR"/>
        </w:rPr>
        <w:t>Handling MRTD &gt; CP</w:t>
      </w:r>
    </w:p>
    <w:p w14:paraId="73C83029" w14:textId="77777777" w:rsidR="004F3836" w:rsidRPr="00045592" w:rsidRDefault="004F3836" w:rsidP="004F383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1EC8A88" w14:textId="6DB41E97" w:rsidR="004F3836" w:rsidRPr="00045592" w:rsidRDefault="004F3836" w:rsidP="004F383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2C0140">
        <w:rPr>
          <w:rFonts w:eastAsia="SimSun"/>
          <w:color w:val="0070C0"/>
          <w:szCs w:val="24"/>
          <w:lang w:eastAsia="zh-CN"/>
        </w:rPr>
        <w:t>Do not discuss in this WI</w:t>
      </w:r>
    </w:p>
    <w:p w14:paraId="4A8B6423" w14:textId="51BC0B13" w:rsidR="004F3836" w:rsidRDefault="004F3836" w:rsidP="004F383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2C0140">
        <w:rPr>
          <w:rFonts w:eastAsia="SimSun"/>
          <w:color w:val="0070C0"/>
          <w:szCs w:val="24"/>
          <w:lang w:eastAsia="zh-CN"/>
        </w:rPr>
        <w:t xml:space="preserve">Introduce an optional capability </w:t>
      </w:r>
    </w:p>
    <w:p w14:paraId="3601B8B6" w14:textId="3A1C70A8" w:rsidR="002C0140" w:rsidRPr="00045592" w:rsidRDefault="002C0140" w:rsidP="004F383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ption 3: Wait for RAN1 discussion on Rel-18 MIMO evolution until details are clear</w:t>
      </w:r>
    </w:p>
    <w:p w14:paraId="608D7FA9" w14:textId="77777777" w:rsidR="004F3836" w:rsidRPr="00045592" w:rsidRDefault="004F3836" w:rsidP="004F383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F675448" w14:textId="3134CEB1" w:rsidR="004F3836" w:rsidRDefault="00EC0B76" w:rsidP="004F383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游明朝"/>
          <w:color w:val="0070C0"/>
          <w:szCs w:val="24"/>
          <w:lang w:eastAsia="ja-JP"/>
        </w:rPr>
        <w:t>TBA</w:t>
      </w:r>
    </w:p>
    <w:p w14:paraId="36657E41" w14:textId="000BA7F2" w:rsidR="004F3836" w:rsidRPr="007C3661" w:rsidRDefault="007C3661" w:rsidP="004F3836">
      <w:pPr>
        <w:spacing w:after="120"/>
        <w:rPr>
          <w:rFonts w:eastAsia="游明朝"/>
          <w:color w:val="0070C0"/>
          <w:szCs w:val="24"/>
          <w:lang w:eastAsia="ja-JP"/>
        </w:rPr>
      </w:pPr>
      <w:r>
        <w:rPr>
          <w:rFonts w:eastAsia="游明朝" w:hint="eastAsia"/>
          <w:color w:val="0070C0"/>
          <w:szCs w:val="24"/>
          <w:lang w:eastAsia="ja-JP"/>
        </w:rPr>
        <w:t>T</w:t>
      </w:r>
      <w:r>
        <w:rPr>
          <w:rFonts w:eastAsia="游明朝"/>
          <w:color w:val="0070C0"/>
          <w:szCs w:val="24"/>
          <w:lang w:eastAsia="ja-JP"/>
        </w:rPr>
        <w:t xml:space="preserve">here are different opinions on this </w:t>
      </w:r>
      <w:proofErr w:type="gramStart"/>
      <w:r>
        <w:rPr>
          <w:rFonts w:eastAsia="游明朝"/>
          <w:color w:val="0070C0"/>
          <w:szCs w:val="24"/>
          <w:lang w:eastAsia="ja-JP"/>
        </w:rPr>
        <w:t>issue</w:t>
      </w:r>
      <w:proofErr w:type="gramEnd"/>
      <w:r>
        <w:rPr>
          <w:rFonts w:eastAsia="游明朝"/>
          <w:color w:val="0070C0"/>
          <w:szCs w:val="24"/>
          <w:lang w:eastAsia="ja-JP"/>
        </w:rPr>
        <w:t xml:space="preserve"> and it seems difficult to achieve consensus without more discussion on several details</w:t>
      </w:r>
    </w:p>
    <w:p w14:paraId="73D1AD08" w14:textId="4DE8079D" w:rsidR="004F3836" w:rsidRDefault="004F3836" w:rsidP="004F3836">
      <w:pPr>
        <w:spacing w:after="120"/>
        <w:rPr>
          <w:color w:val="0070C0"/>
          <w:szCs w:val="24"/>
          <w:lang w:eastAsia="zh-CN"/>
        </w:rPr>
      </w:pPr>
    </w:p>
    <w:p w14:paraId="5978E7AD" w14:textId="77777777" w:rsidR="004F3836" w:rsidRPr="004F3836" w:rsidRDefault="004F3836" w:rsidP="004F3836">
      <w:pPr>
        <w:spacing w:after="120"/>
        <w:rPr>
          <w:color w:val="0070C0"/>
          <w:szCs w:val="24"/>
          <w:lang w:eastAsia="zh-CN"/>
        </w:rPr>
      </w:pPr>
    </w:p>
    <w:sectPr w:rsidR="004F3836" w:rsidRPr="004F383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BE2D" w14:textId="77777777" w:rsidR="00416713" w:rsidRDefault="00416713">
      <w:r>
        <w:separator/>
      </w:r>
    </w:p>
  </w:endnote>
  <w:endnote w:type="continuationSeparator" w:id="0">
    <w:p w14:paraId="4A5B40B4" w14:textId="77777777" w:rsidR="00416713" w:rsidRDefault="0041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8F00" w14:textId="77777777" w:rsidR="00416713" w:rsidRDefault="00416713">
      <w:r>
        <w:separator/>
      </w:r>
    </w:p>
  </w:footnote>
  <w:footnote w:type="continuationSeparator" w:id="0">
    <w:p w14:paraId="4348DB01" w14:textId="77777777" w:rsidR="00416713" w:rsidRDefault="0041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ＭＳ 明朝"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B3A28"/>
    <w:multiLevelType w:val="hybridMultilevel"/>
    <w:tmpl w:val="B70A7556"/>
    <w:lvl w:ilvl="0" w:tplc="DDA24B1A">
      <w:start w:val="8"/>
      <w:numFmt w:val="bullet"/>
      <w:lvlText w:val="-"/>
      <w:lvlJc w:val="left"/>
      <w:pPr>
        <w:ind w:left="1120" w:hanging="360"/>
      </w:pPr>
      <w:rPr>
        <w:rFonts w:ascii="Times New Roman" w:eastAsia="Malgun Gothic" w:hAnsi="Times New Roman" w:cs="Times New Roman" w:hint="default"/>
        <w:b/>
        <w:i/>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12F31631"/>
    <w:multiLevelType w:val="hybridMultilevel"/>
    <w:tmpl w:val="32122DF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159AE"/>
    <w:multiLevelType w:val="hybridMultilevel"/>
    <w:tmpl w:val="1EC6E400"/>
    <w:lvl w:ilvl="0" w:tplc="DD7EDFB8">
      <w:start w:val="9"/>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游明朝"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D583967"/>
    <w:multiLevelType w:val="hybridMultilevel"/>
    <w:tmpl w:val="92621CBA"/>
    <w:lvl w:ilvl="0" w:tplc="FC8067CC">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7552EDE"/>
    <w:multiLevelType w:val="singleLevel"/>
    <w:tmpl w:val="37552EDE"/>
    <w:lvl w:ilvl="0">
      <w:start w:val="1"/>
      <w:numFmt w:val="bullet"/>
      <w:lvlText w:val=""/>
      <w:lvlJc w:val="left"/>
      <w:pPr>
        <w:ind w:left="420" w:hanging="420"/>
      </w:pPr>
      <w:rPr>
        <w:rFonts w:ascii="Wingdings" w:hAnsi="Wingdings" w:hint="default"/>
      </w:rPr>
    </w:lvl>
  </w:abstractNum>
  <w:abstractNum w:abstractNumId="12" w15:restartNumberingAfterBreak="0">
    <w:nsid w:val="3AD37A3D"/>
    <w:multiLevelType w:val="multilevel"/>
    <w:tmpl w:val="9522C1FA"/>
    <w:lvl w:ilvl="0">
      <w:numFmt w:val="decimal"/>
      <w:pStyle w:val="Heading1"/>
      <w:lvlText w:val="%1"/>
      <w:lvlJc w:val="left"/>
      <w:pPr>
        <w:ind w:left="432" w:hanging="432"/>
      </w:pPr>
      <w:rPr>
        <w:rFonts w:hint="eastAsia"/>
        <w:lang w:val="en-GB"/>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EFA3B15"/>
    <w:multiLevelType w:val="hybridMultilevel"/>
    <w:tmpl w:val="204666C2"/>
    <w:lvl w:ilvl="0" w:tplc="5AAC12E2">
      <w:start w:val="302"/>
      <w:numFmt w:val="bullet"/>
      <w:lvlText w:val="-"/>
      <w:lvlJc w:val="left"/>
      <w:pPr>
        <w:ind w:left="420" w:hanging="420"/>
      </w:pPr>
      <w:rPr>
        <w:rFonts w:ascii="Times New Roman" w:hAnsi="Times New Roman" w:hint="default"/>
      </w:rPr>
    </w:lvl>
    <w:lvl w:ilvl="1" w:tplc="EA28BC08">
      <w:start w:val="1"/>
      <w:numFmt w:val="bullet"/>
      <w:lvlText w:val="•"/>
      <w:lvlJc w:val="left"/>
      <w:pPr>
        <w:ind w:left="840" w:hanging="420"/>
      </w:pPr>
      <w:rPr>
        <w:rFonts w:ascii="SimSun" w:hAnsi="SimSu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75B3CE8"/>
    <w:multiLevelType w:val="hybridMultilevel"/>
    <w:tmpl w:val="A86CC972"/>
    <w:lvl w:ilvl="0" w:tplc="46D255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32DF5"/>
    <w:multiLevelType w:val="hybridMultilevel"/>
    <w:tmpl w:val="9A902908"/>
    <w:lvl w:ilvl="0" w:tplc="46D255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05335"/>
    <w:multiLevelType w:val="hybridMultilevel"/>
    <w:tmpl w:val="85D47F8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5BB44F6E"/>
    <w:multiLevelType w:val="hybridMultilevel"/>
    <w:tmpl w:val="FFB8D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F0D2F"/>
    <w:multiLevelType w:val="hybridMultilevel"/>
    <w:tmpl w:val="C968172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15927"/>
    <w:multiLevelType w:val="hybridMultilevel"/>
    <w:tmpl w:val="0CFE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D15C51"/>
    <w:multiLevelType w:val="hybridMultilevel"/>
    <w:tmpl w:val="98D6C55A"/>
    <w:lvl w:ilvl="0" w:tplc="FFFFFFFF">
      <w:start w:val="1"/>
      <w:numFmt w:val="bullet"/>
      <w:lvlText w:val=""/>
      <w:lvlJc w:val="left"/>
      <w:pPr>
        <w:ind w:left="720" w:hanging="360"/>
      </w:pPr>
      <w:rPr>
        <w:rFonts w:ascii="Symbol" w:hAnsi="Symbol" w:hint="default"/>
      </w:rPr>
    </w:lvl>
    <w:lvl w:ilvl="1" w:tplc="2000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C83F3D"/>
    <w:multiLevelType w:val="hybridMultilevel"/>
    <w:tmpl w:val="A448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237D6"/>
    <w:multiLevelType w:val="hybridMultilevel"/>
    <w:tmpl w:val="874CE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C7595"/>
    <w:multiLevelType w:val="hybridMultilevel"/>
    <w:tmpl w:val="6D561C52"/>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259D9"/>
    <w:multiLevelType w:val="hybridMultilevel"/>
    <w:tmpl w:val="7F86B03E"/>
    <w:lvl w:ilvl="0" w:tplc="C6DA33AA">
      <w:start w:val="20"/>
      <w:numFmt w:val="bullet"/>
      <w:lvlText w:val="-"/>
      <w:lvlJc w:val="left"/>
      <w:pPr>
        <w:ind w:left="645" w:hanging="360"/>
      </w:pPr>
      <w:rPr>
        <w:rFonts w:ascii="Times New Roman" w:eastAsia="游明朝" w:hAnsi="Times New Roman" w:cs="Times New Roman"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6" w15:restartNumberingAfterBreak="0">
    <w:nsid w:val="7D196FD9"/>
    <w:multiLevelType w:val="hybridMultilevel"/>
    <w:tmpl w:val="05DC45A2"/>
    <w:lvl w:ilvl="0" w:tplc="DA162D10">
      <w:start w:val="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ECE6B4E"/>
    <w:multiLevelType w:val="hybridMultilevel"/>
    <w:tmpl w:val="3F56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789162695">
    <w:abstractNumId w:val="0"/>
  </w:num>
  <w:num w:numId="2" w16cid:durableId="633415091">
    <w:abstractNumId w:val="9"/>
  </w:num>
  <w:num w:numId="3" w16cid:durableId="1413040133">
    <w:abstractNumId w:val="28"/>
  </w:num>
  <w:num w:numId="4" w16cid:durableId="399056464">
    <w:abstractNumId w:val="17"/>
  </w:num>
  <w:num w:numId="5" w16cid:durableId="210651578">
    <w:abstractNumId w:val="12"/>
  </w:num>
  <w:num w:numId="6" w16cid:durableId="197282482">
    <w:abstractNumId w:val="12"/>
  </w:num>
  <w:num w:numId="7" w16cid:durableId="1471704535">
    <w:abstractNumId w:val="12"/>
  </w:num>
  <w:num w:numId="8" w16cid:durableId="848255899">
    <w:abstractNumId w:val="12"/>
  </w:num>
  <w:num w:numId="9" w16cid:durableId="278415759">
    <w:abstractNumId w:val="12"/>
  </w:num>
  <w:num w:numId="10" w16cid:durableId="2005550155">
    <w:abstractNumId w:val="12"/>
  </w:num>
  <w:num w:numId="11" w16cid:durableId="1430201095">
    <w:abstractNumId w:val="12"/>
  </w:num>
  <w:num w:numId="12" w16cid:durableId="1400400768">
    <w:abstractNumId w:val="12"/>
  </w:num>
  <w:num w:numId="13" w16cid:durableId="1117481601">
    <w:abstractNumId w:val="12"/>
  </w:num>
  <w:num w:numId="14" w16cid:durableId="525800788">
    <w:abstractNumId w:val="12"/>
  </w:num>
  <w:num w:numId="15" w16cid:durableId="1406416301">
    <w:abstractNumId w:val="12"/>
  </w:num>
  <w:num w:numId="16" w16cid:durableId="856114424">
    <w:abstractNumId w:val="12"/>
  </w:num>
  <w:num w:numId="17" w16cid:durableId="1934164823">
    <w:abstractNumId w:val="7"/>
  </w:num>
  <w:num w:numId="18" w16cid:durableId="1334606973">
    <w:abstractNumId w:val="5"/>
  </w:num>
  <w:num w:numId="19" w16cid:durableId="992635528">
    <w:abstractNumId w:val="4"/>
  </w:num>
  <w:num w:numId="20" w16cid:durableId="108211327">
    <w:abstractNumId w:val="1"/>
  </w:num>
  <w:num w:numId="21" w16cid:durableId="1207835894">
    <w:abstractNumId w:val="12"/>
  </w:num>
  <w:num w:numId="22" w16cid:durableId="1036584325">
    <w:abstractNumId w:val="12"/>
  </w:num>
  <w:num w:numId="23" w16cid:durableId="1382054744">
    <w:abstractNumId w:val="10"/>
  </w:num>
  <w:num w:numId="24" w16cid:durableId="646202688">
    <w:abstractNumId w:val="22"/>
  </w:num>
  <w:num w:numId="25" w16cid:durableId="1545947296">
    <w:abstractNumId w:val="20"/>
  </w:num>
  <w:num w:numId="26" w16cid:durableId="1812821579">
    <w:abstractNumId w:val="18"/>
  </w:num>
  <w:num w:numId="27" w16cid:durableId="2063481559">
    <w:abstractNumId w:val="23"/>
  </w:num>
  <w:num w:numId="28" w16cid:durableId="1014648574">
    <w:abstractNumId w:val="26"/>
  </w:num>
  <w:num w:numId="29" w16cid:durableId="894773525">
    <w:abstractNumId w:val="11"/>
  </w:num>
  <w:num w:numId="30" w16cid:durableId="1602688684">
    <w:abstractNumId w:val="16"/>
  </w:num>
  <w:num w:numId="31" w16cid:durableId="1981886054">
    <w:abstractNumId w:val="21"/>
  </w:num>
  <w:num w:numId="32" w16cid:durableId="953052041">
    <w:abstractNumId w:val="6"/>
  </w:num>
  <w:num w:numId="33" w16cid:durableId="1452555893">
    <w:abstractNumId w:val="2"/>
  </w:num>
  <w:num w:numId="34" w16cid:durableId="864514649">
    <w:abstractNumId w:val="3"/>
  </w:num>
  <w:num w:numId="35" w16cid:durableId="1605920712">
    <w:abstractNumId w:val="19"/>
  </w:num>
  <w:num w:numId="36" w16cid:durableId="704907245">
    <w:abstractNumId w:val="27"/>
  </w:num>
  <w:num w:numId="37" w16cid:durableId="1643919968">
    <w:abstractNumId w:val="13"/>
  </w:num>
  <w:num w:numId="38" w16cid:durableId="1394742066">
    <w:abstractNumId w:val="24"/>
  </w:num>
  <w:num w:numId="39" w16cid:durableId="674840245">
    <w:abstractNumId w:val="14"/>
  </w:num>
  <w:num w:numId="40" w16cid:durableId="1863469401">
    <w:abstractNumId w:val="15"/>
  </w:num>
  <w:num w:numId="41" w16cid:durableId="1992516203">
    <w:abstractNumId w:val="8"/>
  </w:num>
  <w:num w:numId="42" w16cid:durableId="13465376">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5FDA"/>
    <w:rsid w:val="00026ACC"/>
    <w:rsid w:val="0003171D"/>
    <w:rsid w:val="00031C1D"/>
    <w:rsid w:val="00035961"/>
    <w:rsid w:val="00035C50"/>
    <w:rsid w:val="00043377"/>
    <w:rsid w:val="000457A1"/>
    <w:rsid w:val="00046A5E"/>
    <w:rsid w:val="00050001"/>
    <w:rsid w:val="00052041"/>
    <w:rsid w:val="0005326A"/>
    <w:rsid w:val="0006266D"/>
    <w:rsid w:val="0006454A"/>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A584F"/>
    <w:rsid w:val="000B0960"/>
    <w:rsid w:val="000B1A55"/>
    <w:rsid w:val="000B20BB"/>
    <w:rsid w:val="000B2EF6"/>
    <w:rsid w:val="000B2FA6"/>
    <w:rsid w:val="000B4AA0"/>
    <w:rsid w:val="000C12BF"/>
    <w:rsid w:val="000C2553"/>
    <w:rsid w:val="000C38C3"/>
    <w:rsid w:val="000C4549"/>
    <w:rsid w:val="000C74BE"/>
    <w:rsid w:val="000D09FD"/>
    <w:rsid w:val="000D19DE"/>
    <w:rsid w:val="000D3B85"/>
    <w:rsid w:val="000D44FB"/>
    <w:rsid w:val="000D574B"/>
    <w:rsid w:val="000D6CFC"/>
    <w:rsid w:val="000E3486"/>
    <w:rsid w:val="000E537B"/>
    <w:rsid w:val="000E57D0"/>
    <w:rsid w:val="000E7858"/>
    <w:rsid w:val="000F39CA"/>
    <w:rsid w:val="00100E5E"/>
    <w:rsid w:val="00107927"/>
    <w:rsid w:val="00110E26"/>
    <w:rsid w:val="00111321"/>
    <w:rsid w:val="001128E7"/>
    <w:rsid w:val="001152E4"/>
    <w:rsid w:val="00117BD6"/>
    <w:rsid w:val="001206C2"/>
    <w:rsid w:val="00121978"/>
    <w:rsid w:val="00123422"/>
    <w:rsid w:val="00124B6A"/>
    <w:rsid w:val="0012586A"/>
    <w:rsid w:val="00130462"/>
    <w:rsid w:val="00136D4C"/>
    <w:rsid w:val="00142538"/>
    <w:rsid w:val="00142BB9"/>
    <w:rsid w:val="00144F96"/>
    <w:rsid w:val="00151EAC"/>
    <w:rsid w:val="00153528"/>
    <w:rsid w:val="00153F37"/>
    <w:rsid w:val="00154E68"/>
    <w:rsid w:val="00162548"/>
    <w:rsid w:val="00172183"/>
    <w:rsid w:val="001751AB"/>
    <w:rsid w:val="00175A3F"/>
    <w:rsid w:val="00180E09"/>
    <w:rsid w:val="00183D4C"/>
    <w:rsid w:val="00183F6D"/>
    <w:rsid w:val="0018670E"/>
    <w:rsid w:val="001879D0"/>
    <w:rsid w:val="0019219A"/>
    <w:rsid w:val="00195077"/>
    <w:rsid w:val="001A033F"/>
    <w:rsid w:val="001A08AA"/>
    <w:rsid w:val="001A548D"/>
    <w:rsid w:val="001A59CB"/>
    <w:rsid w:val="001B6C2C"/>
    <w:rsid w:val="001B7991"/>
    <w:rsid w:val="001C1409"/>
    <w:rsid w:val="001C2AE6"/>
    <w:rsid w:val="001C4A89"/>
    <w:rsid w:val="001C5C79"/>
    <w:rsid w:val="001C6177"/>
    <w:rsid w:val="001D0363"/>
    <w:rsid w:val="001D12B4"/>
    <w:rsid w:val="001D1B07"/>
    <w:rsid w:val="001D7D94"/>
    <w:rsid w:val="001E0A28"/>
    <w:rsid w:val="001E4218"/>
    <w:rsid w:val="001E6C4D"/>
    <w:rsid w:val="001F0B20"/>
    <w:rsid w:val="001F12C6"/>
    <w:rsid w:val="001F676F"/>
    <w:rsid w:val="001F7F20"/>
    <w:rsid w:val="00200A62"/>
    <w:rsid w:val="00203740"/>
    <w:rsid w:val="002040D8"/>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1041"/>
    <w:rsid w:val="00274E1A"/>
    <w:rsid w:val="00274E25"/>
    <w:rsid w:val="002775B1"/>
    <w:rsid w:val="002775B9"/>
    <w:rsid w:val="002811C4"/>
    <w:rsid w:val="00282213"/>
    <w:rsid w:val="00284016"/>
    <w:rsid w:val="002858BF"/>
    <w:rsid w:val="002924E8"/>
    <w:rsid w:val="002939AF"/>
    <w:rsid w:val="00294491"/>
    <w:rsid w:val="00294BDE"/>
    <w:rsid w:val="00296AE3"/>
    <w:rsid w:val="002A0CED"/>
    <w:rsid w:val="002A4CD0"/>
    <w:rsid w:val="002A621A"/>
    <w:rsid w:val="002A7DA6"/>
    <w:rsid w:val="002B279F"/>
    <w:rsid w:val="002B2D5B"/>
    <w:rsid w:val="002B516C"/>
    <w:rsid w:val="002B5E1D"/>
    <w:rsid w:val="002B60C1"/>
    <w:rsid w:val="002C0140"/>
    <w:rsid w:val="002C1C0F"/>
    <w:rsid w:val="002C4B52"/>
    <w:rsid w:val="002D03E5"/>
    <w:rsid w:val="002D2F1C"/>
    <w:rsid w:val="002D36EB"/>
    <w:rsid w:val="002D6BDF"/>
    <w:rsid w:val="002E0CB5"/>
    <w:rsid w:val="002E2CE9"/>
    <w:rsid w:val="002E3BF7"/>
    <w:rsid w:val="002E403E"/>
    <w:rsid w:val="002E4C74"/>
    <w:rsid w:val="002F158C"/>
    <w:rsid w:val="002F26AD"/>
    <w:rsid w:val="002F4093"/>
    <w:rsid w:val="002F4612"/>
    <w:rsid w:val="002F4EA9"/>
    <w:rsid w:val="002F5636"/>
    <w:rsid w:val="002F5AAF"/>
    <w:rsid w:val="003022A5"/>
    <w:rsid w:val="00303CCB"/>
    <w:rsid w:val="00307E51"/>
    <w:rsid w:val="00311363"/>
    <w:rsid w:val="00311421"/>
    <w:rsid w:val="00311B16"/>
    <w:rsid w:val="00315867"/>
    <w:rsid w:val="00321150"/>
    <w:rsid w:val="003260D7"/>
    <w:rsid w:val="0033052D"/>
    <w:rsid w:val="00336697"/>
    <w:rsid w:val="00337049"/>
    <w:rsid w:val="003418CB"/>
    <w:rsid w:val="00355873"/>
    <w:rsid w:val="00355FC2"/>
    <w:rsid w:val="0035660F"/>
    <w:rsid w:val="003569DF"/>
    <w:rsid w:val="003628B9"/>
    <w:rsid w:val="00362D8F"/>
    <w:rsid w:val="00366242"/>
    <w:rsid w:val="00367724"/>
    <w:rsid w:val="003710BA"/>
    <w:rsid w:val="003770F6"/>
    <w:rsid w:val="003803D1"/>
    <w:rsid w:val="003831ED"/>
    <w:rsid w:val="00383E37"/>
    <w:rsid w:val="003861FA"/>
    <w:rsid w:val="00393042"/>
    <w:rsid w:val="00394AD5"/>
    <w:rsid w:val="0039642D"/>
    <w:rsid w:val="003A2E40"/>
    <w:rsid w:val="003B0158"/>
    <w:rsid w:val="003B19BE"/>
    <w:rsid w:val="003B3E59"/>
    <w:rsid w:val="003B40B6"/>
    <w:rsid w:val="003B4BBA"/>
    <w:rsid w:val="003B56DB"/>
    <w:rsid w:val="003B755E"/>
    <w:rsid w:val="003C228E"/>
    <w:rsid w:val="003C2D38"/>
    <w:rsid w:val="003C51E7"/>
    <w:rsid w:val="003C6893"/>
    <w:rsid w:val="003C6DE2"/>
    <w:rsid w:val="003D1EFD"/>
    <w:rsid w:val="003D28BF"/>
    <w:rsid w:val="003D4215"/>
    <w:rsid w:val="003D4C47"/>
    <w:rsid w:val="003D5949"/>
    <w:rsid w:val="003D7719"/>
    <w:rsid w:val="003E077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65D68"/>
    <w:rsid w:val="00471125"/>
    <w:rsid w:val="00472F1F"/>
    <w:rsid w:val="0047437A"/>
    <w:rsid w:val="00480E42"/>
    <w:rsid w:val="00484C5D"/>
    <w:rsid w:val="0048543E"/>
    <w:rsid w:val="004868C1"/>
    <w:rsid w:val="00487047"/>
    <w:rsid w:val="0048750F"/>
    <w:rsid w:val="004A0826"/>
    <w:rsid w:val="004A0936"/>
    <w:rsid w:val="004A17E9"/>
    <w:rsid w:val="004A495F"/>
    <w:rsid w:val="004A7544"/>
    <w:rsid w:val="004B6B0F"/>
    <w:rsid w:val="004C54E5"/>
    <w:rsid w:val="004C7DC8"/>
    <w:rsid w:val="004D21B0"/>
    <w:rsid w:val="004D737D"/>
    <w:rsid w:val="004E07CF"/>
    <w:rsid w:val="004E2659"/>
    <w:rsid w:val="004E39EE"/>
    <w:rsid w:val="004E475C"/>
    <w:rsid w:val="004E56E0"/>
    <w:rsid w:val="004E7329"/>
    <w:rsid w:val="004F2CB0"/>
    <w:rsid w:val="004F3836"/>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0FED"/>
    <w:rsid w:val="00532BB1"/>
    <w:rsid w:val="00533159"/>
    <w:rsid w:val="005339DB"/>
    <w:rsid w:val="00534C89"/>
    <w:rsid w:val="00541573"/>
    <w:rsid w:val="0054348A"/>
    <w:rsid w:val="00546437"/>
    <w:rsid w:val="00571777"/>
    <w:rsid w:val="00575596"/>
    <w:rsid w:val="00580FF5"/>
    <w:rsid w:val="0058519C"/>
    <w:rsid w:val="0059149A"/>
    <w:rsid w:val="005956EE"/>
    <w:rsid w:val="005A083E"/>
    <w:rsid w:val="005A5345"/>
    <w:rsid w:val="005B2546"/>
    <w:rsid w:val="005B4802"/>
    <w:rsid w:val="005C1EA6"/>
    <w:rsid w:val="005D0B99"/>
    <w:rsid w:val="005D308E"/>
    <w:rsid w:val="005D3A48"/>
    <w:rsid w:val="005D7AF8"/>
    <w:rsid w:val="005E17BF"/>
    <w:rsid w:val="005E366A"/>
    <w:rsid w:val="005F2145"/>
    <w:rsid w:val="005F26EF"/>
    <w:rsid w:val="006016E1"/>
    <w:rsid w:val="00602D27"/>
    <w:rsid w:val="006144A1"/>
    <w:rsid w:val="00615EBB"/>
    <w:rsid w:val="00616096"/>
    <w:rsid w:val="006160A2"/>
    <w:rsid w:val="006302AA"/>
    <w:rsid w:val="006363BD"/>
    <w:rsid w:val="006412DC"/>
    <w:rsid w:val="006418C7"/>
    <w:rsid w:val="00642BC6"/>
    <w:rsid w:val="00644790"/>
    <w:rsid w:val="00646172"/>
    <w:rsid w:val="006501AF"/>
    <w:rsid w:val="00650DDE"/>
    <w:rsid w:val="0065132C"/>
    <w:rsid w:val="00653BCF"/>
    <w:rsid w:val="0065505B"/>
    <w:rsid w:val="00656098"/>
    <w:rsid w:val="006670AC"/>
    <w:rsid w:val="00672307"/>
    <w:rsid w:val="006808C6"/>
    <w:rsid w:val="00682668"/>
    <w:rsid w:val="00687956"/>
    <w:rsid w:val="00692A68"/>
    <w:rsid w:val="00694878"/>
    <w:rsid w:val="00695D85"/>
    <w:rsid w:val="006A30A2"/>
    <w:rsid w:val="006A6D23"/>
    <w:rsid w:val="006B25DE"/>
    <w:rsid w:val="006B4AA3"/>
    <w:rsid w:val="006B671E"/>
    <w:rsid w:val="006C03E2"/>
    <w:rsid w:val="006C1C3B"/>
    <w:rsid w:val="006C4E43"/>
    <w:rsid w:val="006C643E"/>
    <w:rsid w:val="006D2932"/>
    <w:rsid w:val="006D2C9D"/>
    <w:rsid w:val="006D3671"/>
    <w:rsid w:val="006D4176"/>
    <w:rsid w:val="006E0A73"/>
    <w:rsid w:val="006E0FEE"/>
    <w:rsid w:val="006E6C11"/>
    <w:rsid w:val="006F7C0C"/>
    <w:rsid w:val="00700755"/>
    <w:rsid w:val="00702137"/>
    <w:rsid w:val="00705388"/>
    <w:rsid w:val="0070646B"/>
    <w:rsid w:val="00706735"/>
    <w:rsid w:val="007121E3"/>
    <w:rsid w:val="007130A2"/>
    <w:rsid w:val="00715463"/>
    <w:rsid w:val="00730655"/>
    <w:rsid w:val="00731D77"/>
    <w:rsid w:val="00732360"/>
    <w:rsid w:val="00732D8D"/>
    <w:rsid w:val="0073390A"/>
    <w:rsid w:val="00734E64"/>
    <w:rsid w:val="00735128"/>
    <w:rsid w:val="00736B37"/>
    <w:rsid w:val="00740726"/>
    <w:rsid w:val="00740A35"/>
    <w:rsid w:val="007520B4"/>
    <w:rsid w:val="007655D5"/>
    <w:rsid w:val="0077109B"/>
    <w:rsid w:val="007763C1"/>
    <w:rsid w:val="00777E82"/>
    <w:rsid w:val="00781359"/>
    <w:rsid w:val="00784FE5"/>
    <w:rsid w:val="00786921"/>
    <w:rsid w:val="00791E64"/>
    <w:rsid w:val="007A1EAA"/>
    <w:rsid w:val="007A79FD"/>
    <w:rsid w:val="007B0B9D"/>
    <w:rsid w:val="007B26E3"/>
    <w:rsid w:val="007B5A43"/>
    <w:rsid w:val="007B709B"/>
    <w:rsid w:val="007C1343"/>
    <w:rsid w:val="007C2242"/>
    <w:rsid w:val="007C3661"/>
    <w:rsid w:val="007C5EF1"/>
    <w:rsid w:val="007C7BF5"/>
    <w:rsid w:val="007D19B7"/>
    <w:rsid w:val="007D75E5"/>
    <w:rsid w:val="007D773E"/>
    <w:rsid w:val="007E066E"/>
    <w:rsid w:val="007E1356"/>
    <w:rsid w:val="007E20FC"/>
    <w:rsid w:val="007E7062"/>
    <w:rsid w:val="007F0E1E"/>
    <w:rsid w:val="007F29A7"/>
    <w:rsid w:val="008004B4"/>
    <w:rsid w:val="00805BE8"/>
    <w:rsid w:val="0081034C"/>
    <w:rsid w:val="00816078"/>
    <w:rsid w:val="008177E3"/>
    <w:rsid w:val="00823AA9"/>
    <w:rsid w:val="008255B9"/>
    <w:rsid w:val="00825CD8"/>
    <w:rsid w:val="00827324"/>
    <w:rsid w:val="008355EA"/>
    <w:rsid w:val="00835ACC"/>
    <w:rsid w:val="00837458"/>
    <w:rsid w:val="00837AAE"/>
    <w:rsid w:val="008429AD"/>
    <w:rsid w:val="008429DB"/>
    <w:rsid w:val="008502FE"/>
    <w:rsid w:val="00850C75"/>
    <w:rsid w:val="00850E39"/>
    <w:rsid w:val="0085477A"/>
    <w:rsid w:val="00855107"/>
    <w:rsid w:val="00855173"/>
    <w:rsid w:val="008557D9"/>
    <w:rsid w:val="00855BF7"/>
    <w:rsid w:val="00856214"/>
    <w:rsid w:val="00862089"/>
    <w:rsid w:val="00864711"/>
    <w:rsid w:val="00866D5B"/>
    <w:rsid w:val="00866DC4"/>
    <w:rsid w:val="00866FF5"/>
    <w:rsid w:val="00870692"/>
    <w:rsid w:val="0087332D"/>
    <w:rsid w:val="00873E1F"/>
    <w:rsid w:val="00874C16"/>
    <w:rsid w:val="008847B5"/>
    <w:rsid w:val="00886B9C"/>
    <w:rsid w:val="00886D1F"/>
    <w:rsid w:val="008879EB"/>
    <w:rsid w:val="00891EE1"/>
    <w:rsid w:val="00893987"/>
    <w:rsid w:val="008963EF"/>
    <w:rsid w:val="0089688E"/>
    <w:rsid w:val="008A0552"/>
    <w:rsid w:val="008A1FBE"/>
    <w:rsid w:val="008B1FA7"/>
    <w:rsid w:val="008B3194"/>
    <w:rsid w:val="008B5AE7"/>
    <w:rsid w:val="008C60E9"/>
    <w:rsid w:val="008C7E99"/>
    <w:rsid w:val="008D1B7C"/>
    <w:rsid w:val="008D6657"/>
    <w:rsid w:val="008E1F60"/>
    <w:rsid w:val="008E307E"/>
    <w:rsid w:val="008F4DD1"/>
    <w:rsid w:val="008F6056"/>
    <w:rsid w:val="00902C07"/>
    <w:rsid w:val="00905804"/>
    <w:rsid w:val="009078E3"/>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0CCA"/>
    <w:rsid w:val="00961BB2"/>
    <w:rsid w:val="00962108"/>
    <w:rsid w:val="009638D6"/>
    <w:rsid w:val="009641D4"/>
    <w:rsid w:val="0096738E"/>
    <w:rsid w:val="0097408E"/>
    <w:rsid w:val="00974BB2"/>
    <w:rsid w:val="00974FA7"/>
    <w:rsid w:val="009756E5"/>
    <w:rsid w:val="00977A8C"/>
    <w:rsid w:val="00983910"/>
    <w:rsid w:val="00984463"/>
    <w:rsid w:val="009932AC"/>
    <w:rsid w:val="00994351"/>
    <w:rsid w:val="00996A8F"/>
    <w:rsid w:val="009A0029"/>
    <w:rsid w:val="009A0174"/>
    <w:rsid w:val="009A1DBF"/>
    <w:rsid w:val="009A68E6"/>
    <w:rsid w:val="009A7598"/>
    <w:rsid w:val="009B1DF8"/>
    <w:rsid w:val="009B3D20"/>
    <w:rsid w:val="009B5418"/>
    <w:rsid w:val="009B61B4"/>
    <w:rsid w:val="009C05AD"/>
    <w:rsid w:val="009C0727"/>
    <w:rsid w:val="009C1274"/>
    <w:rsid w:val="009C1359"/>
    <w:rsid w:val="009C3C80"/>
    <w:rsid w:val="009C492F"/>
    <w:rsid w:val="009D2FF2"/>
    <w:rsid w:val="009D3226"/>
    <w:rsid w:val="009D3385"/>
    <w:rsid w:val="009D5CEE"/>
    <w:rsid w:val="009D793C"/>
    <w:rsid w:val="009E16A9"/>
    <w:rsid w:val="009E375F"/>
    <w:rsid w:val="009E39D4"/>
    <w:rsid w:val="009E433B"/>
    <w:rsid w:val="009E5401"/>
    <w:rsid w:val="009F16CC"/>
    <w:rsid w:val="00A0758F"/>
    <w:rsid w:val="00A1391A"/>
    <w:rsid w:val="00A1570A"/>
    <w:rsid w:val="00A17866"/>
    <w:rsid w:val="00A211B4"/>
    <w:rsid w:val="00A223CF"/>
    <w:rsid w:val="00A33A97"/>
    <w:rsid w:val="00A33DDF"/>
    <w:rsid w:val="00A34547"/>
    <w:rsid w:val="00A36A1C"/>
    <w:rsid w:val="00A376B7"/>
    <w:rsid w:val="00A41BF5"/>
    <w:rsid w:val="00A44778"/>
    <w:rsid w:val="00A469E7"/>
    <w:rsid w:val="00A572C6"/>
    <w:rsid w:val="00A604A4"/>
    <w:rsid w:val="00A61B7D"/>
    <w:rsid w:val="00A6605B"/>
    <w:rsid w:val="00A66ADC"/>
    <w:rsid w:val="00A7147D"/>
    <w:rsid w:val="00A748C8"/>
    <w:rsid w:val="00A76479"/>
    <w:rsid w:val="00A81B15"/>
    <w:rsid w:val="00A83709"/>
    <w:rsid w:val="00A837FF"/>
    <w:rsid w:val="00A84052"/>
    <w:rsid w:val="00A84DC8"/>
    <w:rsid w:val="00A85DBC"/>
    <w:rsid w:val="00A87FEB"/>
    <w:rsid w:val="00A927A3"/>
    <w:rsid w:val="00A93F9F"/>
    <w:rsid w:val="00A9420E"/>
    <w:rsid w:val="00A97648"/>
    <w:rsid w:val="00AA1CFD"/>
    <w:rsid w:val="00AA2239"/>
    <w:rsid w:val="00AA33D2"/>
    <w:rsid w:val="00AA4271"/>
    <w:rsid w:val="00AB0C57"/>
    <w:rsid w:val="00AB1195"/>
    <w:rsid w:val="00AB4182"/>
    <w:rsid w:val="00AC27DB"/>
    <w:rsid w:val="00AC6D6B"/>
    <w:rsid w:val="00AD29A5"/>
    <w:rsid w:val="00AD7736"/>
    <w:rsid w:val="00AE10CE"/>
    <w:rsid w:val="00AE70D4"/>
    <w:rsid w:val="00AE7868"/>
    <w:rsid w:val="00AF0407"/>
    <w:rsid w:val="00AF049B"/>
    <w:rsid w:val="00AF365A"/>
    <w:rsid w:val="00AF4D8B"/>
    <w:rsid w:val="00AF70BB"/>
    <w:rsid w:val="00AF768E"/>
    <w:rsid w:val="00B0152F"/>
    <w:rsid w:val="00B067CA"/>
    <w:rsid w:val="00B12B26"/>
    <w:rsid w:val="00B163F8"/>
    <w:rsid w:val="00B2246E"/>
    <w:rsid w:val="00B2472D"/>
    <w:rsid w:val="00B24CA0"/>
    <w:rsid w:val="00B2549F"/>
    <w:rsid w:val="00B4108D"/>
    <w:rsid w:val="00B57265"/>
    <w:rsid w:val="00B60A57"/>
    <w:rsid w:val="00B633AE"/>
    <w:rsid w:val="00B665D2"/>
    <w:rsid w:val="00B6737C"/>
    <w:rsid w:val="00B7214D"/>
    <w:rsid w:val="00B74372"/>
    <w:rsid w:val="00B75525"/>
    <w:rsid w:val="00B80283"/>
    <w:rsid w:val="00B8095F"/>
    <w:rsid w:val="00B80B0C"/>
    <w:rsid w:val="00B80B11"/>
    <w:rsid w:val="00B80F54"/>
    <w:rsid w:val="00B831AE"/>
    <w:rsid w:val="00B8446C"/>
    <w:rsid w:val="00B87725"/>
    <w:rsid w:val="00BA259A"/>
    <w:rsid w:val="00BA259C"/>
    <w:rsid w:val="00BA29D3"/>
    <w:rsid w:val="00BA307F"/>
    <w:rsid w:val="00BA5280"/>
    <w:rsid w:val="00BB14F1"/>
    <w:rsid w:val="00BB1B27"/>
    <w:rsid w:val="00BB572E"/>
    <w:rsid w:val="00BB74FD"/>
    <w:rsid w:val="00BC5982"/>
    <w:rsid w:val="00BC60BF"/>
    <w:rsid w:val="00BD28BF"/>
    <w:rsid w:val="00BD2D12"/>
    <w:rsid w:val="00BD6404"/>
    <w:rsid w:val="00BE33AE"/>
    <w:rsid w:val="00BE3F99"/>
    <w:rsid w:val="00BE59C0"/>
    <w:rsid w:val="00BF046F"/>
    <w:rsid w:val="00BF39F3"/>
    <w:rsid w:val="00C01D50"/>
    <w:rsid w:val="00C03B92"/>
    <w:rsid w:val="00C056DC"/>
    <w:rsid w:val="00C10FEC"/>
    <w:rsid w:val="00C1329B"/>
    <w:rsid w:val="00C1572F"/>
    <w:rsid w:val="00C206A3"/>
    <w:rsid w:val="00C24C05"/>
    <w:rsid w:val="00C24D2F"/>
    <w:rsid w:val="00C26222"/>
    <w:rsid w:val="00C31283"/>
    <w:rsid w:val="00C33C48"/>
    <w:rsid w:val="00C340E5"/>
    <w:rsid w:val="00C35AA7"/>
    <w:rsid w:val="00C404C3"/>
    <w:rsid w:val="00C436B5"/>
    <w:rsid w:val="00C43BA1"/>
    <w:rsid w:val="00C43DAB"/>
    <w:rsid w:val="00C47F08"/>
    <w:rsid w:val="00C50D06"/>
    <w:rsid w:val="00C514A6"/>
    <w:rsid w:val="00C54D9C"/>
    <w:rsid w:val="00C56BA5"/>
    <w:rsid w:val="00C5739F"/>
    <w:rsid w:val="00C57CF0"/>
    <w:rsid w:val="00C60354"/>
    <w:rsid w:val="00C62866"/>
    <w:rsid w:val="00C63557"/>
    <w:rsid w:val="00C649BD"/>
    <w:rsid w:val="00C65891"/>
    <w:rsid w:val="00C66AC9"/>
    <w:rsid w:val="00C724D3"/>
    <w:rsid w:val="00C72951"/>
    <w:rsid w:val="00C77DD9"/>
    <w:rsid w:val="00C83BE6"/>
    <w:rsid w:val="00C85354"/>
    <w:rsid w:val="00C86ABA"/>
    <w:rsid w:val="00C943F3"/>
    <w:rsid w:val="00CA08C6"/>
    <w:rsid w:val="00CA0A77"/>
    <w:rsid w:val="00CA26BD"/>
    <w:rsid w:val="00CA2729"/>
    <w:rsid w:val="00CA3057"/>
    <w:rsid w:val="00CA45F8"/>
    <w:rsid w:val="00CA675C"/>
    <w:rsid w:val="00CB0305"/>
    <w:rsid w:val="00CB33C7"/>
    <w:rsid w:val="00CB6DA7"/>
    <w:rsid w:val="00CB7E4C"/>
    <w:rsid w:val="00CC25B4"/>
    <w:rsid w:val="00CC4EBE"/>
    <w:rsid w:val="00CC5F88"/>
    <w:rsid w:val="00CC69C8"/>
    <w:rsid w:val="00CC77A2"/>
    <w:rsid w:val="00CD307E"/>
    <w:rsid w:val="00CD629F"/>
    <w:rsid w:val="00CD6958"/>
    <w:rsid w:val="00CD6A1B"/>
    <w:rsid w:val="00CE0A7F"/>
    <w:rsid w:val="00CE1718"/>
    <w:rsid w:val="00CE29BB"/>
    <w:rsid w:val="00CF4156"/>
    <w:rsid w:val="00D0036C"/>
    <w:rsid w:val="00D03D00"/>
    <w:rsid w:val="00D05C30"/>
    <w:rsid w:val="00D10052"/>
    <w:rsid w:val="00D11359"/>
    <w:rsid w:val="00D2014B"/>
    <w:rsid w:val="00D3164C"/>
    <w:rsid w:val="00D3188C"/>
    <w:rsid w:val="00D35F9B"/>
    <w:rsid w:val="00D36B69"/>
    <w:rsid w:val="00D408DD"/>
    <w:rsid w:val="00D45D72"/>
    <w:rsid w:val="00D520E4"/>
    <w:rsid w:val="00D53545"/>
    <w:rsid w:val="00D53A38"/>
    <w:rsid w:val="00D575DD"/>
    <w:rsid w:val="00D57DFA"/>
    <w:rsid w:val="00D67D3F"/>
    <w:rsid w:val="00D67FCF"/>
    <w:rsid w:val="00D709CE"/>
    <w:rsid w:val="00D71F73"/>
    <w:rsid w:val="00D74B12"/>
    <w:rsid w:val="00D775DF"/>
    <w:rsid w:val="00D80786"/>
    <w:rsid w:val="00D81CAB"/>
    <w:rsid w:val="00D8576F"/>
    <w:rsid w:val="00D8677F"/>
    <w:rsid w:val="00D87972"/>
    <w:rsid w:val="00D91BA6"/>
    <w:rsid w:val="00D94B54"/>
    <w:rsid w:val="00D97F0C"/>
    <w:rsid w:val="00DA1C48"/>
    <w:rsid w:val="00DA3A86"/>
    <w:rsid w:val="00DB72F3"/>
    <w:rsid w:val="00DC2500"/>
    <w:rsid w:val="00DC3D1F"/>
    <w:rsid w:val="00DC4F72"/>
    <w:rsid w:val="00DC77DC"/>
    <w:rsid w:val="00DD0453"/>
    <w:rsid w:val="00DD0C2C"/>
    <w:rsid w:val="00DD19DE"/>
    <w:rsid w:val="00DD28BC"/>
    <w:rsid w:val="00DD29CD"/>
    <w:rsid w:val="00DD5704"/>
    <w:rsid w:val="00DE258A"/>
    <w:rsid w:val="00DE31F0"/>
    <w:rsid w:val="00DE3D1C"/>
    <w:rsid w:val="00DE7BA4"/>
    <w:rsid w:val="00DF28FC"/>
    <w:rsid w:val="00DF4EEB"/>
    <w:rsid w:val="00E01C41"/>
    <w:rsid w:val="00E0227D"/>
    <w:rsid w:val="00E03F1C"/>
    <w:rsid w:val="00E04B84"/>
    <w:rsid w:val="00E06466"/>
    <w:rsid w:val="00E06835"/>
    <w:rsid w:val="00E06FDA"/>
    <w:rsid w:val="00E10D85"/>
    <w:rsid w:val="00E160A5"/>
    <w:rsid w:val="00E1713D"/>
    <w:rsid w:val="00E20A43"/>
    <w:rsid w:val="00E23898"/>
    <w:rsid w:val="00E319F1"/>
    <w:rsid w:val="00E33CD2"/>
    <w:rsid w:val="00E40E90"/>
    <w:rsid w:val="00E45C7E"/>
    <w:rsid w:val="00E4687F"/>
    <w:rsid w:val="00E531EB"/>
    <w:rsid w:val="00E54874"/>
    <w:rsid w:val="00E54B6F"/>
    <w:rsid w:val="00E55ACA"/>
    <w:rsid w:val="00E57B74"/>
    <w:rsid w:val="00E628C1"/>
    <w:rsid w:val="00E65BC6"/>
    <w:rsid w:val="00E661FF"/>
    <w:rsid w:val="00E726EB"/>
    <w:rsid w:val="00E72CF1"/>
    <w:rsid w:val="00E80B52"/>
    <w:rsid w:val="00E824C3"/>
    <w:rsid w:val="00E840B3"/>
    <w:rsid w:val="00E84D10"/>
    <w:rsid w:val="00E8629F"/>
    <w:rsid w:val="00E91008"/>
    <w:rsid w:val="00E9374E"/>
    <w:rsid w:val="00E94F54"/>
    <w:rsid w:val="00E97AD5"/>
    <w:rsid w:val="00E97C81"/>
    <w:rsid w:val="00EA1111"/>
    <w:rsid w:val="00EA13E3"/>
    <w:rsid w:val="00EA3B4F"/>
    <w:rsid w:val="00EA3C24"/>
    <w:rsid w:val="00EA3F27"/>
    <w:rsid w:val="00EA48FE"/>
    <w:rsid w:val="00EA73DF"/>
    <w:rsid w:val="00EB06E5"/>
    <w:rsid w:val="00EB3DF5"/>
    <w:rsid w:val="00EB61AE"/>
    <w:rsid w:val="00EC0B76"/>
    <w:rsid w:val="00EC322D"/>
    <w:rsid w:val="00EC59A8"/>
    <w:rsid w:val="00ED383A"/>
    <w:rsid w:val="00ED69C4"/>
    <w:rsid w:val="00EE1080"/>
    <w:rsid w:val="00EF1EC5"/>
    <w:rsid w:val="00EF4C88"/>
    <w:rsid w:val="00EF55EB"/>
    <w:rsid w:val="00F00DCC"/>
    <w:rsid w:val="00F00FE3"/>
    <w:rsid w:val="00F0156F"/>
    <w:rsid w:val="00F05AC8"/>
    <w:rsid w:val="00F06891"/>
    <w:rsid w:val="00F07167"/>
    <w:rsid w:val="00F072D8"/>
    <w:rsid w:val="00F07CE0"/>
    <w:rsid w:val="00F1147F"/>
    <w:rsid w:val="00F115F5"/>
    <w:rsid w:val="00F13D05"/>
    <w:rsid w:val="00F1679D"/>
    <w:rsid w:val="00F1682C"/>
    <w:rsid w:val="00F20B91"/>
    <w:rsid w:val="00F21139"/>
    <w:rsid w:val="00F21847"/>
    <w:rsid w:val="00F24B8B"/>
    <w:rsid w:val="00F30D2E"/>
    <w:rsid w:val="00F35516"/>
    <w:rsid w:val="00F35790"/>
    <w:rsid w:val="00F40BB2"/>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972C5"/>
    <w:rsid w:val="00FA4718"/>
    <w:rsid w:val="00FA5848"/>
    <w:rsid w:val="00FA63C3"/>
    <w:rsid w:val="00FA6899"/>
    <w:rsid w:val="00FA7D41"/>
    <w:rsid w:val="00FA7F3D"/>
    <w:rsid w:val="00FB38D8"/>
    <w:rsid w:val="00FC051F"/>
    <w:rsid w:val="00FC06FF"/>
    <w:rsid w:val="00FC45F4"/>
    <w:rsid w:val="00FC5A02"/>
    <w:rsid w:val="00FC69B4"/>
    <w:rsid w:val="00FC7B2A"/>
    <w:rsid w:val="00FD0507"/>
    <w:rsid w:val="00FD0694"/>
    <w:rsid w:val="00FD25BE"/>
    <w:rsid w:val="00FD2E70"/>
    <w:rsid w:val="00FD7AA7"/>
    <w:rsid w:val="00FE4689"/>
    <w:rsid w:val="00FE5AA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qFormat/>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列表段落11,列"/>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ＭＳ 明朝"/>
      <w:lang w:val="en-GB" w:eastAsia="en-US"/>
    </w:rPr>
  </w:style>
  <w:style w:type="paragraph" w:customStyle="1" w:styleId="0Maintext">
    <w:name w:val="0 Main text"/>
    <w:basedOn w:val="Normal"/>
    <w:link w:val="0MaintextChar"/>
    <w:qFormat/>
    <w:rsid w:val="00B80F54"/>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B80F54"/>
    <w:rPr>
      <w:rFonts w:eastAsia="Times New Roman" w:cs="Batang"/>
      <w:lang w:val="en-GB" w:eastAsia="en-US"/>
    </w:rPr>
  </w:style>
  <w:style w:type="character" w:customStyle="1" w:styleId="B3Char">
    <w:name w:val="B3 Char"/>
    <w:link w:val="B3"/>
    <w:qFormat/>
    <w:rsid w:val="002924E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7656">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816004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115965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0395200">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06/Docs/R4-2300523.zip" TargetMode="External"/><Relationship Id="rId18" Type="http://schemas.openxmlformats.org/officeDocument/2006/relationships/hyperlink" Target="https://www.3gpp.org/ftp/TSG_RAN/WG4_Radio/TSGR4_106/Docs/R4-2301410.zip" TargetMode="External"/><Relationship Id="rId26" Type="http://schemas.openxmlformats.org/officeDocument/2006/relationships/hyperlink" Target="https://www.3gpp.org/ftp/TSG_RAN/WG4_Radio/TSGR4_106/Docs/R4-2300913.zip" TargetMode="External"/><Relationship Id="rId39" Type="http://schemas.openxmlformats.org/officeDocument/2006/relationships/hyperlink" Target="https://www.3gpp.org/ftp/TSG_RAN/WG4_Radio/TSGR4_106/Docs/R4-2300943.zip" TargetMode="External"/><Relationship Id="rId3" Type="http://schemas.openxmlformats.org/officeDocument/2006/relationships/numbering" Target="numbering.xml"/><Relationship Id="rId21" Type="http://schemas.openxmlformats.org/officeDocument/2006/relationships/hyperlink" Target="https://www.3gpp.org/ftp/TSG_RAN/WG4_Radio/TSGR4_106/Docs/R4-2302651.zip" TargetMode="External"/><Relationship Id="rId34" Type="http://schemas.openxmlformats.org/officeDocument/2006/relationships/hyperlink" Target="https://www.3gpp.org/ftp/TSG_RAN/WG4_Radio/TSGR4_106/Docs/R4-2300273.zip" TargetMode="External"/><Relationship Id="rId42" Type="http://schemas.openxmlformats.org/officeDocument/2006/relationships/hyperlink" Target="https://www.3gpp.org/ftp/TSG_RAN/WG4_Radio/TSGR4_106/Docs/R4-2301411.zip" TargetMode="External"/><Relationship Id="rId7" Type="http://schemas.openxmlformats.org/officeDocument/2006/relationships/footnotes" Target="footnotes.xml"/><Relationship Id="rId12" Type="http://schemas.openxmlformats.org/officeDocument/2006/relationships/hyperlink" Target="https://www.3gpp.org/ftp/TSG_RAN/WG4_Radio/TSGR4_106/Docs/R4-2300462.zip" TargetMode="External"/><Relationship Id="rId17" Type="http://schemas.openxmlformats.org/officeDocument/2006/relationships/hyperlink" Target="https://www.3gpp.org/ftp/TSG_RAN/WG4_Radio/TSGR4_106/Docs/R4-2301327.zip" TargetMode="External"/><Relationship Id="rId25" Type="http://schemas.openxmlformats.org/officeDocument/2006/relationships/hyperlink" Target="https://www.3gpp.org/ftp/TSG_RAN/WG4_Radio/TSGR4_106/Docs/R4-2300526.zip" TargetMode="External"/><Relationship Id="rId33" Type="http://schemas.openxmlformats.org/officeDocument/2006/relationships/hyperlink" Target="https://www.3gpp.org/ftp/TSG_RAN/WG4_Radio/TSGR4_106/Docs/R4-2300106.zip" TargetMode="External"/><Relationship Id="rId38" Type="http://schemas.openxmlformats.org/officeDocument/2006/relationships/hyperlink" Target="https://www.3gpp.org/ftp/TSG_RAN/WG4_Radio/TSGR4_106/Docs/R4-2300914.zip" TargetMode="External"/><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06/Docs/R4-2301041.zip" TargetMode="External"/><Relationship Id="rId20" Type="http://schemas.openxmlformats.org/officeDocument/2006/relationships/hyperlink" Target="https://www.3gpp.org/ftp/TSG_RAN/WG4_Radio/TSGR4_106/Docs/R4-2302006.zip" TargetMode="External"/><Relationship Id="rId29" Type="http://schemas.openxmlformats.org/officeDocument/2006/relationships/hyperlink" Target="https://www.3gpp.org/ftp/TSG_RAN/WG4_Radio/TSGR4_106/Docs/R4-2301653.zip" TargetMode="External"/><Relationship Id="rId41" Type="http://schemas.openxmlformats.org/officeDocument/2006/relationships/hyperlink" Target="https://www.3gpp.org/ftp/TSG_RAN/WG4_Radio/TSGR4_106/Docs/R4-230133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6/Docs/R4-2300454.zip" TargetMode="External"/><Relationship Id="rId24" Type="http://schemas.openxmlformats.org/officeDocument/2006/relationships/hyperlink" Target="https://www.3gpp.org/ftp/TSG_RAN/WG4_Radio/TSGR4_106/Docs/R4-2300464.zip" TargetMode="External"/><Relationship Id="rId32" Type="http://schemas.openxmlformats.org/officeDocument/2006/relationships/hyperlink" Target="https://www.3gpp.org/ftp/TSG_RAN/WG4_Radio/TSGR4_106/Docs/R4-2302654.zip" TargetMode="External"/><Relationship Id="rId37" Type="http://schemas.openxmlformats.org/officeDocument/2006/relationships/hyperlink" Target="https://www.3gpp.org/ftp/TSG_RAN/WG4_Radio/TSGR4_106/Docs/R4-2300527.zip" TargetMode="External"/><Relationship Id="rId40" Type="http://schemas.openxmlformats.org/officeDocument/2006/relationships/hyperlink" Target="https://www.3gpp.org/ftp/TSG_RAN/WG4_Radio/TSGR4_106/Docs/R4-2301045.zi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4_Radio/TSGR4_106/Docs/R4-2300941.zip" TargetMode="External"/><Relationship Id="rId23" Type="http://schemas.openxmlformats.org/officeDocument/2006/relationships/hyperlink" Target="https://www.3gpp.org/ftp/TSG_RAN/WG4_Radio/TSGR4_106/Docs/R4-2300272.zip" TargetMode="External"/><Relationship Id="rId28" Type="http://schemas.openxmlformats.org/officeDocument/2006/relationships/hyperlink" Target="https://www.3gpp.org/ftp/TSG_RAN/WG4_Radio/TSGR4_106/Docs/R4-2301330.zip" TargetMode="External"/><Relationship Id="rId36" Type="http://schemas.openxmlformats.org/officeDocument/2006/relationships/hyperlink" Target="https://www.3gpp.org/ftp/TSG_RAN/WG4_Radio/TSGR4_106/Docs/R4-2300465.zip" TargetMode="External"/><Relationship Id="rId10" Type="http://schemas.openxmlformats.org/officeDocument/2006/relationships/hyperlink" Target="https://www.3gpp.org/ftp/TSG_RAN/WG4_Radio/TSGR4_106/Docs/R4-2300270.zip" TargetMode="External"/><Relationship Id="rId19" Type="http://schemas.openxmlformats.org/officeDocument/2006/relationships/hyperlink" Target="https://www.3gpp.org/ftp/TSG_RAN/WG4_Radio/TSGR4_106/Docs/R4-2301651.zip" TargetMode="External"/><Relationship Id="rId31" Type="http://schemas.openxmlformats.org/officeDocument/2006/relationships/hyperlink" Target="https://www.3gpp.org/ftp/TSG_RAN/WG4_Radio/TSGR4_106/Docs/R4-2302155.zip" TargetMode="External"/><Relationship Id="rId44" Type="http://schemas.openxmlformats.org/officeDocument/2006/relationships/hyperlink" Target="https://www.3gpp.org/ftp/TSG_RAN/WG4_Radio/TSGR4_106/Docs/R4-2301899.zip" TargetMode="External"/><Relationship Id="rId4" Type="http://schemas.openxmlformats.org/officeDocument/2006/relationships/styles" Target="styles.xml"/><Relationship Id="rId9" Type="http://schemas.openxmlformats.org/officeDocument/2006/relationships/hyperlink" Target="https://www.3gpp.org/ftp/TSG_RAN/WG4_Radio/TSGR4_106/Docs/R4-2300102.zip" TargetMode="External"/><Relationship Id="rId14" Type="http://schemas.openxmlformats.org/officeDocument/2006/relationships/hyperlink" Target="https://www.3gpp.org/ftp/TSG_RAN/WG4_Radio/TSGR4_106/Docs/R4-2300910.zip" TargetMode="External"/><Relationship Id="rId22" Type="http://schemas.openxmlformats.org/officeDocument/2006/relationships/hyperlink" Target="https://www.3gpp.org/ftp/TSG_RAN/WG4_Radio/TSGR4_106/Docs/R4-2300105.zip" TargetMode="External"/><Relationship Id="rId27" Type="http://schemas.openxmlformats.org/officeDocument/2006/relationships/hyperlink" Target="https://www.3gpp.org/ftp/TSG_RAN/WG4_Radio/TSGR4_106/Docs/R4-2301044.zip" TargetMode="External"/><Relationship Id="rId30" Type="http://schemas.openxmlformats.org/officeDocument/2006/relationships/hyperlink" Target="https://www.3gpp.org/ftp/TSG_RAN/WG4_Radio/TSGR4_106/Docs/R4-2301812.zip" TargetMode="External"/><Relationship Id="rId35" Type="http://schemas.openxmlformats.org/officeDocument/2006/relationships/hyperlink" Target="https://www.3gpp.org/ftp/TSG_RAN/WG4_Radio/TSGR4_106/Docs/R4-2300455.zip" TargetMode="External"/><Relationship Id="rId43" Type="http://schemas.openxmlformats.org/officeDocument/2006/relationships/hyperlink" Target="https://www.3gpp.org/ftp/TSG_RAN/WG4_Radio/TSGR4_106/Docs/R4-23018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25</Pages>
  <Words>8379</Words>
  <Characters>47766</Characters>
  <Application>Microsoft Office Word</Application>
  <DocSecurity>0</DocSecurity>
  <Lines>398</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56033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Valentin Gheorghiu</cp:lastModifiedBy>
  <cp:revision>2</cp:revision>
  <cp:lastPrinted>2019-04-25T01:09:00Z</cp:lastPrinted>
  <dcterms:created xsi:type="dcterms:W3CDTF">2023-02-22T04:18:00Z</dcterms:created>
  <dcterms:modified xsi:type="dcterms:W3CDTF">2023-02-22T04:18:00Z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