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D1D0C" w14:textId="56CB13B0" w:rsidR="006C5630" w:rsidRPr="00E95BFE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E95BFE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2D2EE7" w:rsidRPr="00484EAD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FA0E69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Pr="00E95BFE">
        <w:rPr>
          <w:rFonts w:ascii="Arial" w:eastAsia="MS Mincho" w:hAnsi="Arial" w:cs="Arial"/>
          <w:b/>
          <w:sz w:val="24"/>
          <w:szCs w:val="24"/>
        </w:rPr>
        <w:tab/>
      </w:r>
      <w:bookmarkStart w:id="0" w:name="_GoBack"/>
      <w:r w:rsidR="000D0539" w:rsidRPr="000D0539">
        <w:rPr>
          <w:rFonts w:ascii="Arial" w:eastAsia="MS Mincho" w:hAnsi="Arial" w:cs="Arial"/>
          <w:b/>
          <w:sz w:val="24"/>
          <w:szCs w:val="24"/>
        </w:rPr>
        <w:t>R4-2220417</w:t>
      </w:r>
      <w:bookmarkEnd w:id="0"/>
    </w:p>
    <w:p w14:paraId="2FF4638A" w14:textId="6037F594" w:rsidR="00FA0E69" w:rsidRDefault="00FA0E69" w:rsidP="00FA0E6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67392">
        <w:rPr>
          <w:rFonts w:ascii="Arial" w:hAnsi="Arial"/>
          <w:b/>
          <w:sz w:val="24"/>
          <w:szCs w:val="24"/>
          <w:lang w:eastAsia="zh-CN"/>
        </w:rPr>
        <w:t>Toulouse, France, November 14 – November 18, 2022</w:t>
      </w:r>
    </w:p>
    <w:p w14:paraId="752E140F" w14:textId="55EE2E14" w:rsidR="00E61455" w:rsidRPr="00E95BFE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95BFE">
        <w:rPr>
          <w:rFonts w:ascii="Arial" w:hAnsi="Arial" w:cs="Arial"/>
          <w:b/>
          <w:sz w:val="22"/>
        </w:rPr>
        <w:t xml:space="preserve">Title: </w:t>
      </w:r>
      <w:r w:rsidRPr="00E95BFE">
        <w:rPr>
          <w:rFonts w:ascii="Arial" w:hAnsi="Arial" w:cs="Arial"/>
          <w:b/>
          <w:sz w:val="22"/>
        </w:rPr>
        <w:tab/>
      </w:r>
      <w:r w:rsidR="000D0539" w:rsidRPr="000D0539">
        <w:rPr>
          <w:rFonts w:ascii="Arial" w:hAnsi="Arial" w:cs="Arial"/>
          <w:sz w:val="22"/>
          <w:lang w:eastAsia="zh-CN"/>
        </w:rPr>
        <w:t>WF on RRM requirements for NR Multi-carrier enhancements</w:t>
      </w:r>
    </w:p>
    <w:p w14:paraId="03C4841B" w14:textId="07AC55CA" w:rsidR="00E61455" w:rsidRPr="00E95BFE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95BFE">
        <w:rPr>
          <w:rFonts w:ascii="Arial" w:hAnsi="Arial" w:cs="Arial"/>
          <w:b/>
          <w:sz w:val="22"/>
        </w:rPr>
        <w:t>Agenda Item:</w:t>
      </w:r>
      <w:r w:rsidRPr="00E95BFE">
        <w:rPr>
          <w:rFonts w:ascii="Arial" w:hAnsi="Arial" w:cs="Arial"/>
          <w:b/>
          <w:sz w:val="22"/>
        </w:rPr>
        <w:tab/>
      </w:r>
      <w:r w:rsidR="00FA0E69">
        <w:rPr>
          <w:rFonts w:ascii="Arial" w:hAnsi="Arial" w:cs="Arial"/>
          <w:sz w:val="22"/>
          <w:lang w:eastAsia="zh-CN"/>
        </w:rPr>
        <w:t>8</w:t>
      </w:r>
      <w:r w:rsidR="00257BB1" w:rsidRPr="00E95BFE">
        <w:rPr>
          <w:rFonts w:ascii="Arial" w:hAnsi="Arial" w:cs="Arial"/>
          <w:sz w:val="22"/>
          <w:lang w:eastAsia="zh-CN"/>
        </w:rPr>
        <w:t>.</w:t>
      </w:r>
      <w:r w:rsidR="00FA0E69">
        <w:rPr>
          <w:rFonts w:ascii="Arial" w:hAnsi="Arial" w:cs="Arial"/>
          <w:sz w:val="22"/>
          <w:lang w:eastAsia="zh-CN"/>
        </w:rPr>
        <w:t>20</w:t>
      </w:r>
      <w:r w:rsidR="009C60A8">
        <w:rPr>
          <w:rFonts w:ascii="Arial" w:hAnsi="Arial" w:cs="Arial"/>
          <w:sz w:val="22"/>
          <w:lang w:eastAsia="zh-CN"/>
        </w:rPr>
        <w:t>.3</w:t>
      </w:r>
    </w:p>
    <w:p w14:paraId="250CAEA4" w14:textId="77777777" w:rsidR="00D84BD0" w:rsidRPr="00E95BFE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E95BFE">
        <w:rPr>
          <w:rFonts w:ascii="Arial" w:hAnsi="Arial" w:cs="Arial"/>
          <w:b/>
          <w:sz w:val="22"/>
        </w:rPr>
        <w:t xml:space="preserve">Source: </w:t>
      </w:r>
      <w:r w:rsidRPr="00E95BFE">
        <w:rPr>
          <w:rFonts w:ascii="Arial" w:hAnsi="Arial" w:cs="Arial"/>
          <w:b/>
          <w:sz w:val="22"/>
        </w:rPr>
        <w:tab/>
      </w:r>
      <w:r w:rsidR="00257BB1" w:rsidRPr="004B0354">
        <w:rPr>
          <w:rFonts w:ascii="Arial" w:hAnsi="Arial" w:cs="Arial"/>
          <w:sz w:val="22"/>
        </w:rPr>
        <w:t>Huawei, HiSilicon</w:t>
      </w:r>
    </w:p>
    <w:p w14:paraId="72949135" w14:textId="77777777" w:rsidR="00E61455" w:rsidRPr="00E95BFE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95BFE">
        <w:rPr>
          <w:rFonts w:ascii="Arial" w:hAnsi="Arial" w:cs="Arial"/>
          <w:b/>
          <w:sz w:val="22"/>
        </w:rPr>
        <w:t>Document for:</w:t>
      </w:r>
      <w:r w:rsidRPr="00E95BFE">
        <w:rPr>
          <w:rFonts w:ascii="Arial" w:hAnsi="Arial" w:cs="Arial"/>
          <w:b/>
          <w:sz w:val="22"/>
        </w:rPr>
        <w:tab/>
      </w:r>
      <w:r w:rsidR="00280D59" w:rsidRPr="00E95BFE">
        <w:rPr>
          <w:rFonts w:ascii="Arial" w:hAnsi="Arial" w:cs="Arial"/>
          <w:sz w:val="22"/>
          <w:lang w:eastAsia="zh-CN"/>
        </w:rPr>
        <w:t>Approval</w:t>
      </w:r>
    </w:p>
    <w:p w14:paraId="489390F8" w14:textId="239F9A38" w:rsidR="002D2EE7" w:rsidRPr="002D2EE7" w:rsidRDefault="002D2EE7" w:rsidP="002D2EE7">
      <w:pPr>
        <w:pStyle w:val="1"/>
        <w:rPr>
          <w:sz w:val="28"/>
          <w:szCs w:val="28"/>
        </w:rPr>
      </w:pPr>
      <w:r w:rsidRPr="002D2EE7">
        <w:rPr>
          <w:sz w:val="28"/>
          <w:szCs w:val="28"/>
        </w:rPr>
        <w:t>Topic #1:</w:t>
      </w:r>
      <w:r w:rsidRPr="002D2EE7">
        <w:rPr>
          <w:sz w:val="28"/>
          <w:szCs w:val="28"/>
        </w:rPr>
        <w:tab/>
        <w:t>DL interruption for Tx switching across 3/4 bands</w:t>
      </w:r>
      <w:r w:rsidR="00076975">
        <w:rPr>
          <w:sz w:val="28"/>
          <w:szCs w:val="28"/>
        </w:rPr>
        <w:t xml:space="preserve"> with 2TAGs</w:t>
      </w:r>
    </w:p>
    <w:p w14:paraId="3CCADE8E" w14:textId="77777777" w:rsidR="00076975" w:rsidRPr="00FB3245" w:rsidRDefault="009C60A8" w:rsidP="00076975">
      <w:pPr>
        <w:spacing w:after="120"/>
        <w:rPr>
          <w:b/>
          <w:u w:val="single"/>
          <w:lang w:eastAsia="zh-CN"/>
        </w:rPr>
      </w:pPr>
      <w:r w:rsidRPr="00E70F5A">
        <w:rPr>
          <w:b/>
          <w:u w:val="single"/>
          <w:lang w:eastAsia="zh-CN"/>
        </w:rPr>
        <w:t>&lt;</w:t>
      </w:r>
      <w:r w:rsidR="002D2EE7" w:rsidRPr="00E70F5A">
        <w:rPr>
          <w:b/>
          <w:u w:val="single"/>
          <w:lang w:eastAsia="zh-CN"/>
        </w:rPr>
        <w:t>Agreement</w:t>
      </w:r>
      <w:r w:rsidRPr="00E70F5A">
        <w:rPr>
          <w:b/>
          <w:u w:val="single"/>
          <w:lang w:eastAsia="zh-CN"/>
        </w:rPr>
        <w:t>&gt;</w:t>
      </w:r>
      <w:r w:rsidRPr="00E70F5A">
        <w:rPr>
          <w:u w:val="single"/>
          <w:lang w:eastAsia="zh-CN"/>
        </w:rPr>
        <w:t xml:space="preserve">: </w:t>
      </w:r>
      <w:r w:rsidR="00076975" w:rsidRPr="00E70F5A">
        <w:rPr>
          <w:b/>
          <w:szCs w:val="24"/>
          <w:u w:val="single"/>
          <w:lang w:eastAsia="zh-CN"/>
        </w:rPr>
        <w:t>Iss</w:t>
      </w:r>
      <w:r w:rsidR="00076975" w:rsidRPr="00A016CF">
        <w:rPr>
          <w:b/>
          <w:szCs w:val="24"/>
          <w:u w:val="single"/>
          <w:lang w:eastAsia="zh-CN"/>
        </w:rPr>
        <w:t xml:space="preserve">ue </w:t>
      </w:r>
      <w:r w:rsidR="00076975">
        <w:rPr>
          <w:b/>
          <w:szCs w:val="24"/>
          <w:u w:val="single"/>
          <w:lang w:eastAsia="zh-CN"/>
        </w:rPr>
        <w:t>1-1</w:t>
      </w:r>
      <w:r w:rsidR="00076975" w:rsidRPr="00A47600">
        <w:rPr>
          <w:b/>
          <w:szCs w:val="24"/>
          <w:u w:val="single"/>
          <w:lang w:eastAsia="zh-CN"/>
        </w:rPr>
        <w:t>:</w:t>
      </w:r>
      <w:r w:rsidR="00076975">
        <w:rPr>
          <w:b/>
          <w:szCs w:val="24"/>
          <w:u w:val="single"/>
          <w:lang w:eastAsia="zh-CN"/>
        </w:rPr>
        <w:t xml:space="preserve"> RTD for </w:t>
      </w:r>
      <w:r w:rsidR="00076975" w:rsidRPr="006046C1">
        <w:rPr>
          <w:b/>
          <w:szCs w:val="24"/>
          <w:u w:val="single"/>
          <w:lang w:eastAsia="zh-CN"/>
        </w:rPr>
        <w:t>non-collocated inter-band scenario for Tx switching with 2 TAGs</w:t>
      </w:r>
    </w:p>
    <w:p w14:paraId="7C724A5F" w14:textId="6CD3373B" w:rsidR="00076975" w:rsidRPr="00E70F5A" w:rsidRDefault="00E70F5A" w:rsidP="00076975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Agreements on GTW:</w:t>
      </w:r>
    </w:p>
    <w:p w14:paraId="472C3EC5" w14:textId="77777777" w:rsidR="00E70F5A" w:rsidRPr="00E70F5A" w:rsidRDefault="00E70F5A" w:rsidP="00E70F5A">
      <w:pPr>
        <w:pStyle w:val="aa"/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52" w:lineRule="auto"/>
        <w:ind w:left="1080" w:firstLineChars="0"/>
        <w:rPr>
          <w:lang w:eastAsia="ja-JP"/>
        </w:rPr>
      </w:pPr>
      <w:r w:rsidRPr="00E70F5A">
        <w:rPr>
          <w:lang w:eastAsia="ja-JP"/>
        </w:rPr>
        <w:t xml:space="preserve">Use RTD=6us side condition for </w:t>
      </w:r>
      <w:r w:rsidRPr="00E70F5A">
        <w:t xml:space="preserve">non-collocated inter-band </w:t>
      </w:r>
      <w:r w:rsidRPr="00E70F5A">
        <w:rPr>
          <w:lang w:eastAsia="ja-JP"/>
        </w:rPr>
        <w:t>case to derive DL interruption length for 2TAGs case.</w:t>
      </w:r>
    </w:p>
    <w:p w14:paraId="0770E2A3" w14:textId="77777777" w:rsidR="00E70F5A" w:rsidRPr="00E70F5A" w:rsidRDefault="00E70F5A" w:rsidP="00E70F5A">
      <w:pPr>
        <w:pStyle w:val="aa"/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52" w:lineRule="auto"/>
        <w:ind w:left="1080" w:firstLineChars="0"/>
        <w:rPr>
          <w:lang w:eastAsia="ja-JP"/>
        </w:rPr>
      </w:pPr>
      <w:r w:rsidRPr="00E70F5A">
        <w:rPr>
          <w:lang w:eastAsia="ja-JP"/>
        </w:rPr>
        <w:t>FFS if requirements for RTD &gt; 6us is needed</w:t>
      </w:r>
    </w:p>
    <w:p w14:paraId="10B33D3E" w14:textId="77777777" w:rsidR="00E70F5A" w:rsidRPr="00E70F5A" w:rsidRDefault="00E70F5A" w:rsidP="00E70F5A">
      <w:pPr>
        <w:pStyle w:val="aa"/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52" w:lineRule="auto"/>
        <w:ind w:left="1080" w:firstLineChars="0"/>
        <w:rPr>
          <w:lang w:eastAsia="ja-JP"/>
        </w:rPr>
      </w:pPr>
      <w:r w:rsidRPr="00E70F5A">
        <w:rPr>
          <w:lang w:eastAsia="ja-JP"/>
        </w:rPr>
        <w:t>Note: RTD value will be captured in the specification as an informational note in the table for DL interruption length for 2TAGs as an assumption to derive the values.</w:t>
      </w:r>
    </w:p>
    <w:p w14:paraId="20EEA101" w14:textId="77777777" w:rsidR="00514199" w:rsidRPr="00E70F5A" w:rsidRDefault="00514199" w:rsidP="002D2EE7">
      <w:pPr>
        <w:spacing w:after="120"/>
        <w:rPr>
          <w:b/>
          <w:szCs w:val="24"/>
          <w:u w:val="single"/>
          <w:lang w:eastAsia="zh-CN"/>
        </w:rPr>
      </w:pPr>
    </w:p>
    <w:p w14:paraId="674AD99F" w14:textId="6D94921B" w:rsidR="00076975" w:rsidRPr="00FB3245" w:rsidRDefault="002D2EE7" w:rsidP="00076975">
      <w:pPr>
        <w:spacing w:after="120"/>
        <w:rPr>
          <w:b/>
          <w:u w:val="single"/>
          <w:lang w:eastAsia="zh-CN"/>
        </w:rPr>
      </w:pPr>
      <w:r w:rsidRPr="00E70F5A">
        <w:rPr>
          <w:b/>
          <w:u w:val="single"/>
          <w:lang w:eastAsia="zh-CN"/>
        </w:rPr>
        <w:t>&lt;Agreement&gt;</w:t>
      </w:r>
      <w:r w:rsidR="001D452C" w:rsidRPr="00E70F5A">
        <w:rPr>
          <w:b/>
          <w:u w:val="single"/>
          <w:lang w:eastAsia="zh-CN"/>
        </w:rPr>
        <w:t>:</w:t>
      </w:r>
      <w:r w:rsidR="00E70F5A" w:rsidRPr="00E70F5A">
        <w:rPr>
          <w:rFonts w:hint="eastAsia"/>
          <w:b/>
          <w:u w:val="single"/>
          <w:lang w:eastAsia="zh-CN"/>
        </w:rPr>
        <w:t xml:space="preserve"> </w:t>
      </w:r>
      <w:r w:rsidR="00076975" w:rsidRPr="00E70F5A">
        <w:rPr>
          <w:b/>
          <w:szCs w:val="24"/>
          <w:u w:val="single"/>
          <w:lang w:eastAsia="zh-CN"/>
        </w:rPr>
        <w:t>Issue 1</w:t>
      </w:r>
      <w:r w:rsidR="00076975">
        <w:rPr>
          <w:b/>
          <w:szCs w:val="24"/>
          <w:u w:val="single"/>
          <w:lang w:eastAsia="zh-CN"/>
        </w:rPr>
        <w:t>-2</w:t>
      </w:r>
      <w:r w:rsidR="00076975" w:rsidRPr="00A47600">
        <w:rPr>
          <w:b/>
          <w:szCs w:val="24"/>
          <w:u w:val="single"/>
          <w:lang w:eastAsia="zh-CN"/>
        </w:rPr>
        <w:t>:</w:t>
      </w:r>
      <w:r w:rsidR="00076975">
        <w:rPr>
          <w:b/>
          <w:szCs w:val="24"/>
          <w:u w:val="single"/>
          <w:lang w:eastAsia="zh-CN"/>
        </w:rPr>
        <w:t xml:space="preserve"> The principle of deriving DL interruption length for 2TAGs</w:t>
      </w:r>
    </w:p>
    <w:p w14:paraId="46379D8C" w14:textId="2CC854A2" w:rsidR="00076975" w:rsidRPr="00E70F5A" w:rsidRDefault="005865D9" w:rsidP="00E70F5A">
      <w:pPr>
        <w:overflowPunct w:val="0"/>
        <w:autoSpaceDE w:val="0"/>
        <w:autoSpaceDN w:val="0"/>
        <w:adjustRightInd w:val="0"/>
        <w:spacing w:after="120"/>
        <w:rPr>
          <w:szCs w:val="24"/>
          <w:lang w:eastAsia="zh-CN"/>
        </w:rPr>
      </w:pPr>
      <w:r>
        <w:rPr>
          <w:bCs/>
          <w:lang w:val="en-US"/>
        </w:rPr>
        <w:t>As R</w:t>
      </w:r>
      <w:r w:rsidR="00076975" w:rsidRPr="00E70F5A">
        <w:rPr>
          <w:bCs/>
          <w:lang w:val="en-US"/>
        </w:rPr>
        <w:t>16/R17</w:t>
      </w:r>
      <w:r w:rsidR="00076975" w:rsidRPr="00E70F5A">
        <w:rPr>
          <w:bCs/>
        </w:rPr>
        <w:t xml:space="preserve"> the interruption length in</w:t>
      </w:r>
      <w:r w:rsidR="00E70F5A" w:rsidRPr="00E70F5A">
        <w:rPr>
          <w:bCs/>
        </w:rPr>
        <w:t xml:space="preserve"> symbols</w:t>
      </w:r>
      <w:r>
        <w:rPr>
          <w:bCs/>
        </w:rPr>
        <w:t xml:space="preserve"> due to</w:t>
      </w:r>
      <w:r w:rsidR="000D0539">
        <w:rPr>
          <w:bCs/>
        </w:rPr>
        <w:t xml:space="preserve"> UL</w:t>
      </w:r>
      <w:r>
        <w:rPr>
          <w:bCs/>
        </w:rPr>
        <w:t xml:space="preserve"> TX switching</w:t>
      </w:r>
      <w:r w:rsidR="00076975" w:rsidRPr="00E70F5A">
        <w:rPr>
          <w:bCs/>
        </w:rPr>
        <w:t xml:space="preserve"> is define as, </w:t>
      </w:r>
    </w:p>
    <w:p w14:paraId="5EA3EDE2" w14:textId="225934CB" w:rsidR="00076975" w:rsidRPr="00E70F5A" w:rsidRDefault="00E70F5A" w:rsidP="00E70F5A">
      <w:pPr>
        <w:widowControl w:val="0"/>
        <w:spacing w:after="0" w:line="360" w:lineRule="auto"/>
        <w:ind w:leftChars="700" w:left="1400"/>
        <w:rPr>
          <w:rFonts w:eastAsiaTheme="minorEastAsia"/>
          <w:bCs/>
          <w:lang w:eastAsia="zh-CN"/>
        </w:rPr>
      </w:pPr>
      <w:r w:rsidRPr="00E70F5A">
        <w:rPr>
          <w:rFonts w:eastAsiaTheme="minorEastAsia"/>
          <w:bCs/>
          <w:lang w:eastAsia="zh-CN"/>
        </w:rPr>
        <w:t>C</w:t>
      </w:r>
      <w:r w:rsidR="00076975" w:rsidRPr="00E70F5A">
        <w:rPr>
          <w:rFonts w:eastAsiaTheme="minorEastAsia"/>
          <w:bCs/>
          <w:lang w:eastAsia="zh-CN"/>
        </w:rPr>
        <w:t>eil((switching period+2*TA adjustment uncertainty+2*RTD-CP length)/symbol duration)+1</w:t>
      </w:r>
    </w:p>
    <w:p w14:paraId="56F38C05" w14:textId="32C780AB" w:rsidR="002D2EE7" w:rsidRPr="002E4800" w:rsidRDefault="002D2EE7" w:rsidP="009C60A8">
      <w:pPr>
        <w:spacing w:after="120"/>
        <w:rPr>
          <w:b/>
          <w:u w:val="single"/>
        </w:rPr>
      </w:pPr>
    </w:p>
    <w:p w14:paraId="584F88B0" w14:textId="5EC5CBA0" w:rsidR="001D452C" w:rsidRPr="00E70F5A" w:rsidRDefault="001D452C" w:rsidP="001D452C">
      <w:pPr>
        <w:spacing w:after="120"/>
        <w:rPr>
          <w:b/>
          <w:szCs w:val="24"/>
          <w:u w:val="single"/>
          <w:lang w:eastAsia="zh-CN"/>
        </w:rPr>
      </w:pPr>
      <w:r w:rsidRPr="00E70F5A">
        <w:rPr>
          <w:b/>
          <w:u w:val="single"/>
          <w:lang w:eastAsia="zh-CN"/>
        </w:rPr>
        <w:t>&lt;Agreement&gt;</w:t>
      </w:r>
      <w:r w:rsidRPr="00E70F5A">
        <w:rPr>
          <w:u w:val="single"/>
          <w:lang w:eastAsia="zh-CN"/>
        </w:rPr>
        <w:t xml:space="preserve">: </w:t>
      </w:r>
      <w:r w:rsidR="00E70F5A" w:rsidRPr="00E70F5A">
        <w:rPr>
          <w:b/>
          <w:szCs w:val="24"/>
          <w:u w:val="single"/>
          <w:lang w:eastAsia="zh-CN"/>
        </w:rPr>
        <w:t>Issue 1-3: DL interruption length for 2TAGs</w:t>
      </w:r>
    </w:p>
    <w:p w14:paraId="6C0CD1BB" w14:textId="77777777" w:rsidR="00EA7BA2" w:rsidRPr="00EA7BA2" w:rsidRDefault="00EA7BA2" w:rsidP="00EA7BA2">
      <w:pPr>
        <w:spacing w:after="120"/>
        <w:rPr>
          <w:rFonts w:eastAsiaTheme="minorEastAsia"/>
          <w:lang w:eastAsia="zh-CN"/>
        </w:rPr>
      </w:pPr>
      <w:r w:rsidRPr="00EA7BA2">
        <w:rPr>
          <w:rFonts w:eastAsiaTheme="minorEastAsia"/>
          <w:lang w:eastAsia="zh-CN"/>
        </w:rPr>
        <w:t>Agreements on GTW:</w:t>
      </w:r>
    </w:p>
    <w:p w14:paraId="0D6D9555" w14:textId="77777777" w:rsidR="00E70F5A" w:rsidRPr="00C6027A" w:rsidRDefault="00E70F5A" w:rsidP="00E70F5A">
      <w:pPr>
        <w:pStyle w:val="aa"/>
        <w:numPr>
          <w:ilvl w:val="0"/>
          <w:numId w:val="24"/>
        </w:numPr>
        <w:spacing w:after="120"/>
        <w:ind w:firstLineChars="0"/>
      </w:pPr>
      <w:r w:rsidRPr="00C6027A">
        <w:t>Use the following DL interruption length (in symbols) for R18 Tx switching across 3/4 bands with 2 TAGs for RTD = 6us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276"/>
        <w:gridCol w:w="1127"/>
      </w:tblGrid>
      <w:tr w:rsidR="00E70F5A" w:rsidRPr="00C6027A" w14:paraId="52577282" w14:textId="77777777" w:rsidTr="00712F4D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069A45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noProof/>
                <w:sz w:val="18"/>
                <w:lang w:val="en-US" w:eastAsia="zh-CN"/>
              </w:rPr>
              <w:drawing>
                <wp:inline distT="0" distB="0" distL="0" distR="0" wp14:anchorId="7ABDCD32" wp14:editId="5E75EDED">
                  <wp:extent cx="152400" cy="15240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593257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NR Slot length (ms)</w:t>
            </w: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154F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Uplink Tx switching period</w:t>
            </w:r>
          </w:p>
        </w:tc>
      </w:tr>
      <w:tr w:rsidR="00E70F5A" w:rsidRPr="00C6027A" w14:paraId="57FB05BC" w14:textId="77777777" w:rsidTr="00712F4D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B3F9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53FE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E68D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35us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A0AA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  <w:lang w:eastAsia="ko-KR"/>
              </w:rPr>
              <w:t>140us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73E7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210us</w:t>
            </w:r>
          </w:p>
        </w:tc>
      </w:tr>
      <w:tr w:rsidR="00E70F5A" w:rsidRPr="00C6027A" w14:paraId="2E954B1B" w14:textId="77777777" w:rsidTr="00712F4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EC91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51DD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674C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AA8C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91D3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4</w:t>
            </w:r>
          </w:p>
        </w:tc>
      </w:tr>
      <w:tr w:rsidR="00E70F5A" w:rsidRPr="00C6027A" w14:paraId="6C6CE1CF" w14:textId="77777777" w:rsidTr="00712F4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239A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7CA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16BD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4000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3D34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color w:val="FF0000"/>
                <w:sz w:val="18"/>
              </w:rPr>
            </w:pPr>
            <w:r w:rsidRPr="00C6027A">
              <w:rPr>
                <w:color w:val="FF0000"/>
                <w:sz w:val="18"/>
              </w:rPr>
              <w:t>[7 or 8]</w:t>
            </w:r>
          </w:p>
        </w:tc>
      </w:tr>
      <w:tr w:rsidR="00E70F5A" w:rsidRPr="00415E13" w14:paraId="3882532E" w14:textId="77777777" w:rsidTr="00712F4D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AE06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DE57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0.25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985B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B259" w14:textId="77777777" w:rsidR="00E70F5A" w:rsidRPr="00C6027A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F1A0" w14:textId="77777777" w:rsidR="00E70F5A" w:rsidRPr="00415E13" w:rsidRDefault="00E70F5A" w:rsidP="00712F4D">
            <w:pPr>
              <w:keepNext/>
              <w:keepLines/>
              <w:spacing w:after="0"/>
              <w:jc w:val="center"/>
              <w:textAlignment w:val="baseline"/>
              <w:rPr>
                <w:sz w:val="18"/>
              </w:rPr>
            </w:pPr>
            <w:r w:rsidRPr="00C6027A">
              <w:rPr>
                <w:sz w:val="18"/>
              </w:rPr>
              <w:t>14</w:t>
            </w:r>
          </w:p>
        </w:tc>
      </w:tr>
    </w:tbl>
    <w:p w14:paraId="01DB247D" w14:textId="77777777" w:rsidR="00E355DF" w:rsidRDefault="00E355DF" w:rsidP="00E70F5A">
      <w:pPr>
        <w:spacing w:after="120"/>
        <w:rPr>
          <w:b/>
          <w:u w:val="single"/>
          <w:lang w:eastAsia="zh-CN"/>
        </w:rPr>
      </w:pPr>
    </w:p>
    <w:p w14:paraId="4F1383DC" w14:textId="77777777" w:rsidR="00E355DF" w:rsidRDefault="00E355DF" w:rsidP="00E70F5A">
      <w:pPr>
        <w:spacing w:after="120"/>
        <w:rPr>
          <w:b/>
          <w:u w:val="single"/>
          <w:lang w:eastAsia="zh-CN"/>
        </w:rPr>
      </w:pPr>
    </w:p>
    <w:p w14:paraId="69E1245B" w14:textId="77777777" w:rsidR="00E70F5A" w:rsidRPr="00E70F5A" w:rsidRDefault="00E70F5A" w:rsidP="00E70F5A">
      <w:pPr>
        <w:spacing w:after="120"/>
        <w:rPr>
          <w:b/>
          <w:u w:val="single"/>
          <w:lang w:eastAsia="zh-CN"/>
        </w:rPr>
      </w:pPr>
      <w:r w:rsidRPr="00E70F5A">
        <w:rPr>
          <w:b/>
          <w:u w:val="single"/>
          <w:lang w:eastAsia="zh-CN"/>
        </w:rPr>
        <w:t>&lt;Agreement&gt;</w:t>
      </w:r>
      <w:r w:rsidRPr="00E70F5A">
        <w:rPr>
          <w:u w:val="single"/>
          <w:lang w:eastAsia="zh-CN"/>
        </w:rPr>
        <w:t xml:space="preserve">: </w:t>
      </w:r>
      <w:r w:rsidRPr="00E70F5A">
        <w:rPr>
          <w:b/>
          <w:szCs w:val="24"/>
          <w:u w:val="single"/>
          <w:lang w:eastAsia="zh-CN"/>
        </w:rPr>
        <w:t>Issue 1-4: Applicable scenario of DL interruption requirements</w:t>
      </w:r>
    </w:p>
    <w:p w14:paraId="504A0602" w14:textId="63F1036D" w:rsidR="001D452C" w:rsidRPr="00E70F5A" w:rsidRDefault="00E70F5A" w:rsidP="009C60A8">
      <w:pPr>
        <w:spacing w:after="120"/>
        <w:rPr>
          <w:b/>
          <w:u w:val="single"/>
        </w:rPr>
      </w:pPr>
      <w:r>
        <w:rPr>
          <w:i/>
          <w:color w:val="0070C0"/>
          <w:lang w:eastAsia="zh-CN"/>
        </w:rPr>
        <w:t xml:space="preserve">It is recommended not to further discuss this issue in RRM session. </w:t>
      </w:r>
      <w:r w:rsidRPr="00E1265E">
        <w:rPr>
          <w:i/>
          <w:color w:val="0070C0"/>
          <w:lang w:eastAsia="zh-CN"/>
        </w:rPr>
        <w:t>RRM can directly use the conclusion of RANP or RF session</w:t>
      </w:r>
      <w:r>
        <w:rPr>
          <w:i/>
          <w:color w:val="0070C0"/>
          <w:lang w:eastAsia="zh-CN"/>
        </w:rPr>
        <w:t>.</w:t>
      </w:r>
    </w:p>
    <w:p w14:paraId="2B715D73" w14:textId="77777777" w:rsidR="001D452C" w:rsidRPr="00514199" w:rsidRDefault="00514199" w:rsidP="00514199">
      <w:pPr>
        <w:pStyle w:val="1"/>
        <w:rPr>
          <w:sz w:val="28"/>
          <w:szCs w:val="28"/>
        </w:rPr>
      </w:pPr>
      <w:r w:rsidRPr="00514199">
        <w:rPr>
          <w:sz w:val="28"/>
          <w:szCs w:val="28"/>
        </w:rPr>
        <w:t>Topic #2: UL outage time for TX switching with 2 TAGs</w:t>
      </w:r>
    </w:p>
    <w:p w14:paraId="2E36F6FE" w14:textId="65373778" w:rsidR="00E70F5A" w:rsidRPr="00E70F5A" w:rsidRDefault="00E70F5A" w:rsidP="00514199">
      <w:pPr>
        <w:rPr>
          <w:rFonts w:eastAsiaTheme="minorEastAsia"/>
          <w:lang w:eastAsia="zh-CN"/>
        </w:rPr>
      </w:pPr>
      <w:r w:rsidRPr="00E70F5A">
        <w:rPr>
          <w:rFonts w:eastAsiaTheme="minorEastAsia"/>
          <w:lang w:eastAsia="zh-CN"/>
        </w:rPr>
        <w:t xml:space="preserve">This </w:t>
      </w:r>
      <w:r>
        <w:rPr>
          <w:rFonts w:eastAsiaTheme="minorEastAsia"/>
          <w:lang w:eastAsia="zh-CN"/>
        </w:rPr>
        <w:t>topic is closed as the below agreement is achieved in RF session.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E70F5A" w14:paraId="28E5FF96" w14:textId="77777777" w:rsidTr="00E70F5A">
        <w:tc>
          <w:tcPr>
            <w:tcW w:w="10457" w:type="dxa"/>
          </w:tcPr>
          <w:p w14:paraId="5E777C3C" w14:textId="29822C3A" w:rsidR="00E70F5A" w:rsidRPr="00E70F5A" w:rsidRDefault="00E70F5A" w:rsidP="00E70F5A">
            <w:pPr>
              <w:rPr>
                <w:lang w:eastAsia="en-GB"/>
              </w:rPr>
            </w:pPr>
            <w:r w:rsidRPr="00561C6E">
              <w:rPr>
                <w:highlight w:val="green"/>
                <w:lang w:eastAsia="en-GB"/>
              </w:rPr>
              <w:t>Agreement: outage time will be discussed in RF session.</w:t>
            </w:r>
          </w:p>
        </w:tc>
      </w:tr>
    </w:tbl>
    <w:p w14:paraId="4EE31B29" w14:textId="77777777" w:rsidR="00E70F5A" w:rsidRPr="00E70F5A" w:rsidRDefault="00E70F5A" w:rsidP="00514199">
      <w:pPr>
        <w:rPr>
          <w:rFonts w:eastAsia="Malgun Gothic"/>
          <w:b/>
          <w:u w:val="single"/>
          <w:lang w:eastAsia="ko-KR"/>
        </w:rPr>
      </w:pPr>
    </w:p>
    <w:p w14:paraId="0DAE2CD8" w14:textId="77777777" w:rsidR="00E70F5A" w:rsidRDefault="00E70F5A" w:rsidP="00514199">
      <w:pPr>
        <w:rPr>
          <w:b/>
          <w:u w:val="single"/>
          <w:lang w:eastAsia="ko-KR"/>
        </w:rPr>
      </w:pPr>
    </w:p>
    <w:sectPr w:rsidR="00E70F5A" w:rsidSect="00AC400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BC136" w14:textId="77777777" w:rsidR="00F90713" w:rsidRPr="00A10429" w:rsidRDefault="00F9071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BC45ECB" w14:textId="77777777" w:rsidR="00F90713" w:rsidRPr="00A10429" w:rsidRDefault="00F9071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4CA61" w14:textId="77777777" w:rsidR="00F90713" w:rsidRPr="00A10429" w:rsidRDefault="00F9071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E366D42" w14:textId="77777777" w:rsidR="00F90713" w:rsidRPr="00A10429" w:rsidRDefault="00F9071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938FB"/>
    <w:multiLevelType w:val="hybridMultilevel"/>
    <w:tmpl w:val="52224E60"/>
    <w:lvl w:ilvl="0" w:tplc="21B81AC4">
      <w:start w:val="8"/>
      <w:numFmt w:val="bullet"/>
      <w:lvlText w:val="-"/>
      <w:lvlJc w:val="left"/>
      <w:pPr>
        <w:ind w:left="1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1" w15:restartNumberingAfterBreak="0">
    <w:nsid w:val="0A4D5109"/>
    <w:multiLevelType w:val="hybridMultilevel"/>
    <w:tmpl w:val="E6D86E08"/>
    <w:lvl w:ilvl="0" w:tplc="C632F95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BA886D5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A886D5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697544"/>
    <w:multiLevelType w:val="hybridMultilevel"/>
    <w:tmpl w:val="ED2E99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703680"/>
    <w:multiLevelType w:val="hybridMultilevel"/>
    <w:tmpl w:val="185CD05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616C9A"/>
    <w:multiLevelType w:val="hybridMultilevel"/>
    <w:tmpl w:val="5E08EC3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1136816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11368168">
      <w:start w:val="1"/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05F4B"/>
    <w:multiLevelType w:val="hybridMultilevel"/>
    <w:tmpl w:val="FFC23B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2C6830"/>
    <w:multiLevelType w:val="hybridMultilevel"/>
    <w:tmpl w:val="F764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7416802"/>
    <w:multiLevelType w:val="hybridMultilevel"/>
    <w:tmpl w:val="74C4F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06EF2"/>
    <w:multiLevelType w:val="hybridMultilevel"/>
    <w:tmpl w:val="34A87296"/>
    <w:lvl w:ilvl="0" w:tplc="21B81AC4">
      <w:start w:val="8"/>
      <w:numFmt w:val="bullet"/>
      <w:lvlText w:val="-"/>
      <w:lvlJc w:val="left"/>
      <w:pPr>
        <w:ind w:left="22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</w:abstractNum>
  <w:abstractNum w:abstractNumId="11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032224"/>
    <w:multiLevelType w:val="hybridMultilevel"/>
    <w:tmpl w:val="DF9026B2"/>
    <w:lvl w:ilvl="0" w:tplc="B31A5CE6">
      <w:start w:val="1"/>
      <w:numFmt w:val="bullet"/>
      <w:lvlText w:val="▪"/>
      <w:lvlJc w:val="left"/>
      <w:pPr>
        <w:ind w:left="420" w:hanging="420"/>
      </w:pPr>
      <w:rPr>
        <w:rFonts w:ascii="Calibri" w:hAnsi="Calibri" w:cs="Times New Roman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1B81AC4">
      <w:start w:val="8"/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21B81AC4">
      <w:start w:val="8"/>
      <w:numFmt w:val="bullet"/>
      <w:lvlText w:val="-"/>
      <w:lvlJc w:val="left"/>
      <w:pPr>
        <w:ind w:left="2520" w:hanging="420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0A5EE1"/>
    <w:multiLevelType w:val="hybridMultilevel"/>
    <w:tmpl w:val="5AF61D5C"/>
    <w:lvl w:ilvl="0" w:tplc="1136816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840126"/>
    <w:multiLevelType w:val="hybridMultilevel"/>
    <w:tmpl w:val="94FE74FA"/>
    <w:lvl w:ilvl="0" w:tplc="C632F954">
      <w:start w:val="1"/>
      <w:numFmt w:val="bullet"/>
      <w:lvlText w:val="-"/>
      <w:lvlJc w:val="left"/>
      <w:pPr>
        <w:ind w:left="2276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6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6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AE1D9D"/>
    <w:multiLevelType w:val="hybridMultilevel"/>
    <w:tmpl w:val="9EFCA2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50BA71D6"/>
    <w:lvl w:ilvl="0" w:tplc="7D3CDE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516232"/>
    <w:multiLevelType w:val="hybridMultilevel"/>
    <w:tmpl w:val="ECA89D0A"/>
    <w:lvl w:ilvl="0" w:tplc="37F07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DE082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68C12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1308F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9A666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1847A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262C1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EDC016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A668C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1"/>
  </w:num>
  <w:num w:numId="2">
    <w:abstractNumId w:val="12"/>
  </w:num>
  <w:num w:numId="3">
    <w:abstractNumId w:val="17"/>
  </w:num>
  <w:num w:numId="4">
    <w:abstractNumId w:val="13"/>
  </w:num>
  <w:num w:numId="5">
    <w:abstractNumId w:val="19"/>
  </w:num>
  <w:num w:numId="6">
    <w:abstractNumId w:val="20"/>
  </w:num>
  <w:num w:numId="7">
    <w:abstractNumId w:val="1"/>
  </w:num>
  <w:num w:numId="8">
    <w:abstractNumId w:val="16"/>
  </w:num>
  <w:num w:numId="9">
    <w:abstractNumId w:val="7"/>
  </w:num>
  <w:num w:numId="10">
    <w:abstractNumId w:val="15"/>
  </w:num>
  <w:num w:numId="11">
    <w:abstractNumId w:val="2"/>
  </w:num>
  <w:num w:numId="12">
    <w:abstractNumId w:val="4"/>
  </w:num>
  <w:num w:numId="13">
    <w:abstractNumId w:val="14"/>
  </w:num>
  <w:num w:numId="14">
    <w:abstractNumId w:val="5"/>
  </w:num>
  <w:num w:numId="15">
    <w:abstractNumId w:val="8"/>
  </w:num>
  <w:num w:numId="16">
    <w:abstractNumId w:val="18"/>
  </w:num>
  <w:num w:numId="17">
    <w:abstractNumId w:val="21"/>
  </w:num>
  <w:num w:numId="18">
    <w:abstractNumId w:val="0"/>
  </w:num>
  <w:num w:numId="19">
    <w:abstractNumId w:val="11"/>
  </w:num>
  <w:num w:numId="20">
    <w:abstractNumId w:val="21"/>
  </w:num>
  <w:num w:numId="21">
    <w:abstractNumId w:val="9"/>
  </w:num>
  <w:num w:numId="22">
    <w:abstractNumId w:val="3"/>
  </w:num>
  <w:num w:numId="23">
    <w:abstractNumId w:val="10"/>
  </w:num>
  <w:num w:numId="2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1E67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5ABE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3F6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788A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75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DD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455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61A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539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081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36F"/>
    <w:rsid w:val="00136061"/>
    <w:rsid w:val="00136834"/>
    <w:rsid w:val="00136F3D"/>
    <w:rsid w:val="00137982"/>
    <w:rsid w:val="001402F2"/>
    <w:rsid w:val="00140C8D"/>
    <w:rsid w:val="0014152A"/>
    <w:rsid w:val="00144511"/>
    <w:rsid w:val="00145345"/>
    <w:rsid w:val="00145CDD"/>
    <w:rsid w:val="001460F4"/>
    <w:rsid w:val="0014612A"/>
    <w:rsid w:val="001467B0"/>
    <w:rsid w:val="001467CE"/>
    <w:rsid w:val="00146A28"/>
    <w:rsid w:val="00146C80"/>
    <w:rsid w:val="00146F82"/>
    <w:rsid w:val="00153834"/>
    <w:rsid w:val="0015432E"/>
    <w:rsid w:val="00154449"/>
    <w:rsid w:val="00155FC8"/>
    <w:rsid w:val="00156368"/>
    <w:rsid w:val="00157359"/>
    <w:rsid w:val="00157EC4"/>
    <w:rsid w:val="00160B9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36F9"/>
    <w:rsid w:val="00174A3D"/>
    <w:rsid w:val="00175B25"/>
    <w:rsid w:val="00176367"/>
    <w:rsid w:val="0017793C"/>
    <w:rsid w:val="00177CA1"/>
    <w:rsid w:val="00180A37"/>
    <w:rsid w:val="0018149C"/>
    <w:rsid w:val="00181C7F"/>
    <w:rsid w:val="00183136"/>
    <w:rsid w:val="00183889"/>
    <w:rsid w:val="00183CEE"/>
    <w:rsid w:val="001845D2"/>
    <w:rsid w:val="00184F92"/>
    <w:rsid w:val="001856EB"/>
    <w:rsid w:val="00185B97"/>
    <w:rsid w:val="00186634"/>
    <w:rsid w:val="00186D2E"/>
    <w:rsid w:val="001876A5"/>
    <w:rsid w:val="00187BDF"/>
    <w:rsid w:val="00187D2B"/>
    <w:rsid w:val="001908C1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52C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AB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436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D7"/>
    <w:rsid w:val="00205EE2"/>
    <w:rsid w:val="002100B3"/>
    <w:rsid w:val="00210485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BB1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77B1A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48AB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25C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21E"/>
    <w:rsid w:val="002D1314"/>
    <w:rsid w:val="002D2EE7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800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6FB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4DE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011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5DC2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FA3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C8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E4B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38C"/>
    <w:rsid w:val="004109BD"/>
    <w:rsid w:val="00410CC7"/>
    <w:rsid w:val="00410D07"/>
    <w:rsid w:val="00410D81"/>
    <w:rsid w:val="0041154F"/>
    <w:rsid w:val="00411C0A"/>
    <w:rsid w:val="004121EA"/>
    <w:rsid w:val="00412BDC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0D5"/>
    <w:rsid w:val="00430784"/>
    <w:rsid w:val="004310AB"/>
    <w:rsid w:val="004319C2"/>
    <w:rsid w:val="00431F7A"/>
    <w:rsid w:val="00432764"/>
    <w:rsid w:val="00433A11"/>
    <w:rsid w:val="00434863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5F4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54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76A"/>
    <w:rsid w:val="004C7841"/>
    <w:rsid w:val="004C7988"/>
    <w:rsid w:val="004C7B89"/>
    <w:rsid w:val="004D21DE"/>
    <w:rsid w:val="004D2A2D"/>
    <w:rsid w:val="004D3EAE"/>
    <w:rsid w:val="004D425E"/>
    <w:rsid w:val="004D4AC2"/>
    <w:rsid w:val="004D53AA"/>
    <w:rsid w:val="004D6899"/>
    <w:rsid w:val="004D68B1"/>
    <w:rsid w:val="004D753E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D3B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199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37C14"/>
    <w:rsid w:val="005400AA"/>
    <w:rsid w:val="00540183"/>
    <w:rsid w:val="005401AB"/>
    <w:rsid w:val="00540DBD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5D9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D7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979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4F3"/>
    <w:rsid w:val="00655D25"/>
    <w:rsid w:val="00655DAD"/>
    <w:rsid w:val="00656993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09DD"/>
    <w:rsid w:val="006711A3"/>
    <w:rsid w:val="0067290C"/>
    <w:rsid w:val="006731EE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65E"/>
    <w:rsid w:val="0068129F"/>
    <w:rsid w:val="00681D36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EB4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D5B"/>
    <w:rsid w:val="006E01B3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05A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6A25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CC5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6E80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3FB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A7FE6"/>
    <w:rsid w:val="007B043E"/>
    <w:rsid w:val="007B10C8"/>
    <w:rsid w:val="007B260E"/>
    <w:rsid w:val="007B3759"/>
    <w:rsid w:val="007B75EA"/>
    <w:rsid w:val="007B7840"/>
    <w:rsid w:val="007C0182"/>
    <w:rsid w:val="007C1219"/>
    <w:rsid w:val="007C1502"/>
    <w:rsid w:val="007C1B39"/>
    <w:rsid w:val="007C225A"/>
    <w:rsid w:val="007C3F08"/>
    <w:rsid w:val="007C442D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DF3"/>
    <w:rsid w:val="007F00E1"/>
    <w:rsid w:val="007F074D"/>
    <w:rsid w:val="007F096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A7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D9A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176"/>
    <w:rsid w:val="00894402"/>
    <w:rsid w:val="0089462D"/>
    <w:rsid w:val="008946FF"/>
    <w:rsid w:val="00894CB2"/>
    <w:rsid w:val="008957E1"/>
    <w:rsid w:val="00895962"/>
    <w:rsid w:val="00895A1D"/>
    <w:rsid w:val="008963C9"/>
    <w:rsid w:val="00897BDF"/>
    <w:rsid w:val="008A0544"/>
    <w:rsid w:val="008A156C"/>
    <w:rsid w:val="008A1C0C"/>
    <w:rsid w:val="008A231D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2B6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7AB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546"/>
    <w:rsid w:val="008E597F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5AD1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3FC2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5D1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76E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028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0A8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91F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6A8"/>
    <w:rsid w:val="009F2CFC"/>
    <w:rsid w:val="009F3252"/>
    <w:rsid w:val="009F4713"/>
    <w:rsid w:val="009F4EAC"/>
    <w:rsid w:val="009F5CA9"/>
    <w:rsid w:val="009F5F46"/>
    <w:rsid w:val="009F6164"/>
    <w:rsid w:val="009F6C05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81B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4A96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0FEE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00E"/>
    <w:rsid w:val="00AC4BCB"/>
    <w:rsid w:val="00AC5266"/>
    <w:rsid w:val="00AC5867"/>
    <w:rsid w:val="00AC5D9C"/>
    <w:rsid w:val="00AC642C"/>
    <w:rsid w:val="00AC64AD"/>
    <w:rsid w:val="00AC663D"/>
    <w:rsid w:val="00AC6BC9"/>
    <w:rsid w:val="00AC70A2"/>
    <w:rsid w:val="00AC78FE"/>
    <w:rsid w:val="00AD0C64"/>
    <w:rsid w:val="00AD1C59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0F7"/>
    <w:rsid w:val="00B455A2"/>
    <w:rsid w:val="00B4663B"/>
    <w:rsid w:val="00B47976"/>
    <w:rsid w:val="00B50063"/>
    <w:rsid w:val="00B500F2"/>
    <w:rsid w:val="00B50A54"/>
    <w:rsid w:val="00B51211"/>
    <w:rsid w:val="00B51320"/>
    <w:rsid w:val="00B51400"/>
    <w:rsid w:val="00B520E5"/>
    <w:rsid w:val="00B5265B"/>
    <w:rsid w:val="00B53A89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3CFE"/>
    <w:rsid w:val="00BB4184"/>
    <w:rsid w:val="00BB4A19"/>
    <w:rsid w:val="00BB4B7D"/>
    <w:rsid w:val="00BB6A94"/>
    <w:rsid w:val="00BB711A"/>
    <w:rsid w:val="00BB7827"/>
    <w:rsid w:val="00BC01F9"/>
    <w:rsid w:val="00BC0816"/>
    <w:rsid w:val="00BC17C6"/>
    <w:rsid w:val="00BC1C16"/>
    <w:rsid w:val="00BC3618"/>
    <w:rsid w:val="00BC3643"/>
    <w:rsid w:val="00BC3886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D26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652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2797C"/>
    <w:rsid w:val="00C30412"/>
    <w:rsid w:val="00C308D3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9BB"/>
    <w:rsid w:val="00C57053"/>
    <w:rsid w:val="00C6027A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2CF"/>
    <w:rsid w:val="00C937EC"/>
    <w:rsid w:val="00C9383E"/>
    <w:rsid w:val="00C93EA4"/>
    <w:rsid w:val="00C94638"/>
    <w:rsid w:val="00C94C5A"/>
    <w:rsid w:val="00C95E34"/>
    <w:rsid w:val="00C95F69"/>
    <w:rsid w:val="00C96951"/>
    <w:rsid w:val="00C96E11"/>
    <w:rsid w:val="00C96FC4"/>
    <w:rsid w:val="00C973F9"/>
    <w:rsid w:val="00C97E61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683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0C44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169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81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1A71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47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0951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2E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2D3"/>
    <w:rsid w:val="00E351CB"/>
    <w:rsid w:val="00E355DF"/>
    <w:rsid w:val="00E35B55"/>
    <w:rsid w:val="00E364E1"/>
    <w:rsid w:val="00E3679B"/>
    <w:rsid w:val="00E36DFA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265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8B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738"/>
    <w:rsid w:val="00E70B90"/>
    <w:rsid w:val="00E70CDF"/>
    <w:rsid w:val="00E70F5A"/>
    <w:rsid w:val="00E717AE"/>
    <w:rsid w:val="00E71CF2"/>
    <w:rsid w:val="00E72A01"/>
    <w:rsid w:val="00E732BD"/>
    <w:rsid w:val="00E73936"/>
    <w:rsid w:val="00E74223"/>
    <w:rsid w:val="00E74C4A"/>
    <w:rsid w:val="00E76DC0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BFE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BA2"/>
    <w:rsid w:val="00EA7BD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2FE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8C6"/>
    <w:rsid w:val="00EF3D43"/>
    <w:rsid w:val="00EF3D59"/>
    <w:rsid w:val="00EF3FF4"/>
    <w:rsid w:val="00EF5BBE"/>
    <w:rsid w:val="00EF5EB5"/>
    <w:rsid w:val="00EF65A9"/>
    <w:rsid w:val="00F004AA"/>
    <w:rsid w:val="00F005F6"/>
    <w:rsid w:val="00F007CA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0F03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C41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07B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713"/>
    <w:rsid w:val="00F91CCC"/>
    <w:rsid w:val="00F91DB5"/>
    <w:rsid w:val="00F92112"/>
    <w:rsid w:val="00F92C92"/>
    <w:rsid w:val="00F93043"/>
    <w:rsid w:val="00F9316B"/>
    <w:rsid w:val="00F938DC"/>
    <w:rsid w:val="00F949CD"/>
    <w:rsid w:val="00F95CBC"/>
    <w:rsid w:val="00FA00EE"/>
    <w:rsid w:val="00FA050B"/>
    <w:rsid w:val="00FA0C92"/>
    <w:rsid w:val="00FA0E69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52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85BCD7"/>
  <w15:docId w15:val="{FBC8B6FC-A811-4601-9499-ACAB742E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D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6145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6145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,Caption Char1 Char,cap Char Char1,Caption Char Char1 Char,cap Char2 Char,Ca,cap Char2,Caption Char C...,Caption Char,cap1,cap2,cap11,Légende-figure,Légende-figure Char,Beschrifubg,Beschriftung Char,label,cap11 Char Char Char,captions"/>
    <w:basedOn w:val="a"/>
    <w:next w:val="a"/>
    <w:link w:val="Char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0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qFormat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7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8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9">
    <w:name w:val="Date"/>
    <w:basedOn w:val="a"/>
    <w:next w:val="a"/>
    <w:link w:val="Char4"/>
    <w:uiPriority w:val="99"/>
    <w:semiHidden/>
    <w:unhideWhenUsed/>
    <w:rsid w:val="004B3A83"/>
    <w:pPr>
      <w:ind w:leftChars="2500" w:left="100"/>
    </w:pPr>
  </w:style>
  <w:style w:type="character" w:customStyle="1" w:styleId="Char4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,清單段"/>
    <w:basedOn w:val="a"/>
    <w:link w:val="Char5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3">
    <w:name w:val="B3"/>
    <w:basedOn w:val="30"/>
    <w:link w:val="B3Char"/>
    <w:qFormat/>
    <w:rsid w:val="00257BB1"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rsid w:val="00257BB1"/>
    <w:pPr>
      <w:ind w:leftChars="0" w:left="1418" w:firstLineChars="0" w:hanging="284"/>
      <w:contextualSpacing w:val="0"/>
    </w:p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257BB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57BB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257BB1"/>
    <w:rPr>
      <w:rFonts w:ascii="Times New Roman" w:hAnsi="Times New Roman"/>
      <w:lang w:val="en-GB" w:eastAsia="en-US"/>
    </w:rPr>
  </w:style>
  <w:style w:type="paragraph" w:styleId="30">
    <w:name w:val="List 3"/>
    <w:basedOn w:val="a"/>
    <w:uiPriority w:val="99"/>
    <w:semiHidden/>
    <w:unhideWhenUsed/>
    <w:rsid w:val="00257BB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257BB1"/>
    <w:pPr>
      <w:ind w:leftChars="600" w:left="100" w:hangingChars="200" w:hanging="200"/>
      <w:contextualSpacing/>
    </w:pPr>
  </w:style>
  <w:style w:type="paragraph" w:customStyle="1" w:styleId="B1">
    <w:name w:val="B1"/>
    <w:basedOn w:val="ac"/>
    <w:link w:val="B1Char"/>
    <w:qFormat/>
    <w:rsid w:val="00E95BFE"/>
    <w:pPr>
      <w:ind w:left="568" w:firstLineChars="0" w:hanging="284"/>
      <w:contextualSpacing w:val="0"/>
    </w:pPr>
  </w:style>
  <w:style w:type="paragraph" w:customStyle="1" w:styleId="B2">
    <w:name w:val="B2"/>
    <w:basedOn w:val="20"/>
    <w:link w:val="B2Char"/>
    <w:qFormat/>
    <w:rsid w:val="00E95BFE"/>
    <w:pPr>
      <w:ind w:leftChars="0" w:left="851" w:firstLineChars="0" w:hanging="284"/>
      <w:contextualSpacing w:val="0"/>
    </w:pPr>
  </w:style>
  <w:style w:type="character" w:customStyle="1" w:styleId="B1Char">
    <w:name w:val="B1 Char"/>
    <w:link w:val="B1"/>
    <w:qFormat/>
    <w:rsid w:val="00E95B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95BFE"/>
    <w:rPr>
      <w:rFonts w:ascii="Times New Roman" w:hAnsi="Times New Roman"/>
      <w:lang w:val="en-GB" w:eastAsia="en-US"/>
    </w:rPr>
  </w:style>
  <w:style w:type="paragraph" w:customStyle="1" w:styleId="RAN4proposal">
    <w:name w:val="RAN4 proposal"/>
    <w:basedOn w:val="a3"/>
    <w:next w:val="a"/>
    <w:link w:val="RAN4proposalChar"/>
    <w:qFormat/>
    <w:rsid w:val="00E95BFE"/>
    <w:pPr>
      <w:numPr>
        <w:numId w:val="10"/>
      </w:numPr>
      <w:autoSpaceDE/>
      <w:autoSpaceDN/>
      <w:adjustRightInd/>
      <w:snapToGrid/>
      <w:spacing w:after="200"/>
      <w:ind w:left="0" w:firstLine="0"/>
      <w:jc w:val="left"/>
    </w:pPr>
    <w:rPr>
      <w:rFonts w:eastAsia="等线"/>
      <w:bCs w:val="0"/>
      <w:iCs/>
      <w:szCs w:val="18"/>
    </w:rPr>
  </w:style>
  <w:style w:type="character" w:customStyle="1" w:styleId="RAN4proposalChar">
    <w:name w:val="RAN4 proposal Char"/>
    <w:link w:val="RAN4proposal"/>
    <w:qFormat/>
    <w:rsid w:val="00E95BFE"/>
    <w:rPr>
      <w:rFonts w:ascii="Times New Roman" w:eastAsia="等线" w:hAnsi="Times New Roman"/>
      <w:b/>
      <w:iCs/>
      <w:szCs w:val="18"/>
      <w:lang w:eastAsia="en-US"/>
    </w:rPr>
  </w:style>
  <w:style w:type="paragraph" w:styleId="ac">
    <w:name w:val="List"/>
    <w:basedOn w:val="a"/>
    <w:uiPriority w:val="99"/>
    <w:semiHidden/>
    <w:unhideWhenUsed/>
    <w:rsid w:val="00E95BFE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E95BFE"/>
    <w:pPr>
      <w:ind w:leftChars="200" w:left="100" w:hangingChars="200" w:hanging="200"/>
      <w:contextualSpacing/>
    </w:pPr>
  </w:style>
  <w:style w:type="character" w:customStyle="1" w:styleId="TALChar">
    <w:name w:val="TAL Char"/>
    <w:rsid w:val="00AC400E"/>
    <w:rPr>
      <w:rFonts w:ascii="Arial" w:hAnsi="Arial"/>
      <w:sz w:val="18"/>
      <w:lang w:eastAsia="en-US"/>
    </w:rPr>
  </w:style>
  <w:style w:type="character" w:customStyle="1" w:styleId="Char">
    <w:name w:val="题注 Char"/>
    <w:aliases w:val="cap Char,Caption Char1 Char Char,cap Char Char1 Char,Caption Char Char1 Char Char,cap Char2 Char Char,Ca Char,cap Char2 Char1,Caption Char C... Char,Caption Char Char,cap1 Char,cap2 Char,cap11 Char,Légende-figure Char1,Légende-figure Char Char"/>
    <w:link w:val="a3"/>
    <w:rsid w:val="001D452C"/>
    <w:rPr>
      <w:rFonts w:ascii="Times New Roman" w:hAnsi="Times New Roman"/>
      <w:b/>
      <w:bCs/>
      <w:lang w:eastAsia="en-US"/>
    </w:rPr>
  </w:style>
  <w:style w:type="paragraph" w:styleId="ad">
    <w:name w:val="Revision"/>
    <w:hidden/>
    <w:uiPriority w:val="99"/>
    <w:semiHidden/>
    <w:rsid w:val="001845D2"/>
    <w:rPr>
      <w:rFonts w:ascii="Times New Roman" w:hAnsi="Times New Roman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C95E34"/>
    <w:rPr>
      <w:sz w:val="16"/>
      <w:szCs w:val="16"/>
    </w:rPr>
  </w:style>
  <w:style w:type="paragraph" w:styleId="af">
    <w:name w:val="annotation text"/>
    <w:basedOn w:val="a"/>
    <w:link w:val="Char6"/>
    <w:uiPriority w:val="99"/>
    <w:semiHidden/>
    <w:unhideWhenUsed/>
    <w:rsid w:val="00C95E34"/>
  </w:style>
  <w:style w:type="character" w:customStyle="1" w:styleId="Char6">
    <w:name w:val="批注文字 Char"/>
    <w:basedOn w:val="a0"/>
    <w:link w:val="af"/>
    <w:uiPriority w:val="99"/>
    <w:semiHidden/>
    <w:rsid w:val="00C95E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85F5B-3A04-4F74-A128-4F93D0F1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Huawei</cp:lastModifiedBy>
  <cp:revision>2</cp:revision>
  <cp:lastPrinted>2022-10-14T11:40:00Z</cp:lastPrinted>
  <dcterms:created xsi:type="dcterms:W3CDTF">2022-11-18T10:15:00Z</dcterms:created>
  <dcterms:modified xsi:type="dcterms:W3CDTF">2022-11-18T10:15:00Z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(3)jC/bbrL7Pu3I//M6wcxlkhlASWJfvx9POK4LkaxWQD845d4pvYiXuFKLrKyUhA3n+QdXSI9r
jGW3SWpjhggSZ5Z28+NS1KqTjSL0m5hrFy9iSTNxXfNkeQriMINEqN7+ex4N9Z3JyTkTl+eY
1L8i8rRoLmZLhaAQxGQq9yKwkg6a8ABiKwVo46KPpCZJSQbOk3PtBU8cKd3xB8zIRahHAxvJ
3fBmDvZrBNMTdfZCzN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p2NfJ5rl7dXwke/iQN3N+BFk5Nk27rTQ1MwRZC+GUos5rUZ+FKvKnD
Pj2yCTLQ93RjXCER5XEXY+4NNqPddWWCa97V65zKH6ZywCfXhqhWC/xiXUua1LmRzb8F6Mer
W4sKIBAzlDCe6W1N7WY9VhdH+hBKoygHHV3/VhdGDO8z+0ZRkM5zK5UlEir/oJtcX+LRAuhT
VKAnHmG8pwAr1il+HhVHEQACh30e3+Kw62iE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0w==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1668417834</vt:lpwstr>
  </property>
</Properties>
</file>