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0AC4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56118">
        <w:rPr>
          <w:rFonts w:ascii="Arial" w:eastAsiaTheme="minorEastAsia" w:hAnsi="Arial" w:cs="Arial"/>
          <w:b/>
          <w:sz w:val="24"/>
          <w:szCs w:val="24"/>
          <w:lang w:eastAsia="zh-CN"/>
        </w:rPr>
        <w:t xml:space="preserve">             </w:t>
      </w:r>
      <w:r w:rsidR="00C56118" w:rsidRPr="00C56118">
        <w:rPr>
          <w:rFonts w:ascii="Arial" w:eastAsiaTheme="minorEastAsia" w:hAnsi="Arial" w:cs="Arial"/>
          <w:b/>
          <w:sz w:val="24"/>
          <w:szCs w:val="24"/>
          <w:lang w:eastAsia="zh-CN"/>
        </w:rPr>
        <w:t>R4-2220054</w:t>
      </w:r>
    </w:p>
    <w:p w14:paraId="0E0F466F" w14:textId="3835D6F5"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D6B08F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276B">
        <w:rPr>
          <w:rFonts w:ascii="Arial" w:eastAsiaTheme="minorEastAsia" w:hAnsi="Arial" w:cs="Arial"/>
          <w:color w:val="000000"/>
          <w:sz w:val="22"/>
          <w:lang w:eastAsia="zh-CN"/>
        </w:rPr>
        <w:t>6.5.1</w:t>
      </w:r>
    </w:p>
    <w:p w14:paraId="50D5329D" w14:textId="7BEB81B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F276B">
        <w:rPr>
          <w:rFonts w:ascii="Arial" w:hAnsi="Arial" w:cs="Arial"/>
          <w:color w:val="000000"/>
          <w:sz w:val="22"/>
          <w:highlight w:val="yellow"/>
          <w:lang w:eastAsia="zh-CN"/>
        </w:rPr>
        <w:t>Intel</w:t>
      </w:r>
      <w:r w:rsidR="004D737D" w:rsidRPr="004D737D">
        <w:rPr>
          <w:rFonts w:ascii="Arial" w:hAnsi="Arial" w:cs="Arial"/>
          <w:color w:val="000000"/>
          <w:sz w:val="22"/>
          <w:highlight w:val="yellow"/>
          <w:lang w:eastAsia="zh-CN"/>
        </w:rPr>
        <w:t>)</w:t>
      </w:r>
    </w:p>
    <w:p w14:paraId="1E0389E7" w14:textId="122DA52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DA1BD0" w:rsidRPr="000A5C61">
        <w:rPr>
          <w:rFonts w:ascii="Arial" w:eastAsiaTheme="minorEastAsia" w:hAnsi="Arial" w:cs="Arial"/>
          <w:color w:val="000000"/>
          <w:sz w:val="22"/>
          <w:lang w:eastAsia="zh-CN"/>
        </w:rPr>
        <w:t>[</w:t>
      </w:r>
      <w:r w:rsidR="00DA1BD0">
        <w:rPr>
          <w:rFonts w:ascii="Arial" w:eastAsiaTheme="minorEastAsia" w:hAnsi="Arial" w:cs="Arial"/>
          <w:color w:val="000000"/>
          <w:sz w:val="22"/>
          <w:lang w:eastAsia="zh-CN"/>
        </w:rPr>
        <w:t>20</w:t>
      </w:r>
      <w:r w:rsidR="00817C9F">
        <w:rPr>
          <w:rFonts w:ascii="Arial" w:eastAsiaTheme="minorEastAsia" w:hAnsi="Arial" w:cs="Arial"/>
          <w:color w:val="000000"/>
          <w:sz w:val="22"/>
          <w:lang w:eastAsia="zh-CN"/>
        </w:rPr>
        <w:t>8</w:t>
      </w:r>
      <w:r w:rsidR="00DA1BD0" w:rsidRPr="000A5C61">
        <w:rPr>
          <w:rFonts w:ascii="Arial" w:eastAsiaTheme="minorEastAsia" w:hAnsi="Arial" w:cs="Arial"/>
          <w:color w:val="000000"/>
          <w:sz w:val="22"/>
          <w:lang w:eastAsia="zh-CN"/>
        </w:rPr>
        <w:t>]</w:t>
      </w:r>
      <w:r w:rsidR="00DA1BD0">
        <w:rPr>
          <w:rFonts w:ascii="Arial" w:eastAsiaTheme="minorEastAsia" w:hAnsi="Arial" w:cs="Arial"/>
          <w:color w:val="000000"/>
          <w:sz w:val="22"/>
          <w:lang w:eastAsia="zh-CN"/>
        </w:rPr>
        <w:t xml:space="preserve"> NR_feMIMO_RRM_1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B1D2535" w14:textId="560DCB1B" w:rsidR="00DA1BD0" w:rsidRPr="007575DF" w:rsidRDefault="00DA1BD0" w:rsidP="00DA1BD0">
      <w:pPr>
        <w:rPr>
          <w:rFonts w:eastAsiaTheme="minorEastAsia"/>
          <w:lang w:eastAsia="zh-CN"/>
        </w:rPr>
      </w:pPr>
      <w:r>
        <w:rPr>
          <w:rFonts w:eastAsiaTheme="minorEastAsia" w:hint="eastAsia"/>
          <w:lang w:eastAsia="zh-CN"/>
        </w:rPr>
        <w:t>Thi</w:t>
      </w:r>
      <w:r>
        <w:rPr>
          <w:rFonts w:eastAsiaTheme="minorEastAsia"/>
          <w:lang w:eastAsia="zh-CN"/>
        </w:rPr>
        <w:t xml:space="preserve">s summary captured the discussions for Rel-17 </w:t>
      </w:r>
      <w:proofErr w:type="spellStart"/>
      <w:r>
        <w:rPr>
          <w:rFonts w:eastAsiaTheme="minorEastAsia"/>
          <w:lang w:eastAsia="zh-CN"/>
        </w:rPr>
        <w:t>FeMIMO</w:t>
      </w:r>
      <w:proofErr w:type="spellEnd"/>
      <w:r>
        <w:rPr>
          <w:rFonts w:eastAsiaTheme="minorEastAsia"/>
          <w:lang w:eastAsia="zh-CN"/>
        </w:rPr>
        <w:t xml:space="preserve"> </w:t>
      </w:r>
      <w:r w:rsidRPr="000B1CD0">
        <w:rPr>
          <w:rFonts w:eastAsiaTheme="minorEastAsia"/>
          <w:lang w:eastAsia="zh-CN"/>
        </w:rPr>
        <w:t>RRM Core requirement maintenance</w:t>
      </w:r>
      <w:r>
        <w:rPr>
          <w:rFonts w:eastAsiaTheme="minorEastAsia"/>
          <w:lang w:eastAsia="zh-CN"/>
        </w:rPr>
        <w:t xml:space="preserve"> in 6.5.1 in RAN4 #105 meeting.</w:t>
      </w:r>
    </w:p>
    <w:p w14:paraId="58294DC6" w14:textId="30870B02" w:rsidR="00DA1BD0" w:rsidRDefault="00DA1BD0" w:rsidP="00DA1BD0">
      <w:pPr>
        <w:rPr>
          <w:rFonts w:eastAsia="Yu Mincho"/>
        </w:rPr>
      </w:pPr>
      <w:r>
        <w:rPr>
          <w:rFonts w:eastAsia="Yu Mincho"/>
        </w:rPr>
        <w:t>In RAN4 104bis-e meeting, WF is approved.</w:t>
      </w:r>
    </w:p>
    <w:p w14:paraId="439997F2" w14:textId="066753F2" w:rsidR="00DA1BD0" w:rsidRPr="00EB52B6" w:rsidRDefault="00DA1BD0" w:rsidP="00DA1BD0">
      <w:pPr>
        <w:pStyle w:val="ListParagraph"/>
        <w:numPr>
          <w:ilvl w:val="0"/>
          <w:numId w:val="24"/>
        </w:numPr>
        <w:spacing w:after="0" w:line="300" w:lineRule="auto"/>
        <w:ind w:firstLineChars="0"/>
        <w:rPr>
          <w:b/>
        </w:rPr>
      </w:pPr>
      <w:r w:rsidRPr="007D7DAD">
        <w:rPr>
          <w:b/>
        </w:rPr>
        <w:t xml:space="preserve">WF on </w:t>
      </w:r>
      <w:proofErr w:type="spellStart"/>
      <w:r w:rsidRPr="007D7DAD">
        <w:rPr>
          <w:b/>
        </w:rPr>
        <w:t>FeMIMO</w:t>
      </w:r>
      <w:proofErr w:type="spellEnd"/>
      <w:r w:rsidRPr="007D7DAD">
        <w:rPr>
          <w:b/>
        </w:rPr>
        <w:t xml:space="preserve"> RRM impact for unified TCI </w:t>
      </w:r>
      <w:r w:rsidRPr="00933F67">
        <w:t xml:space="preserve">was approved in </w:t>
      </w:r>
      <w:r w:rsidRPr="008D6BFB">
        <w:t>R4-221</w:t>
      </w:r>
      <w:r w:rsidR="008D6BFB" w:rsidRPr="008D6BFB">
        <w:t>7203</w:t>
      </w:r>
    </w:p>
    <w:p w14:paraId="7666F1C8" w14:textId="682A5407" w:rsidR="00DA1BD0" w:rsidRPr="006E7471" w:rsidRDefault="00DA1BD0" w:rsidP="00DA1BD0">
      <w:pPr>
        <w:pStyle w:val="ListParagraph"/>
        <w:numPr>
          <w:ilvl w:val="0"/>
          <w:numId w:val="24"/>
        </w:numPr>
        <w:spacing w:after="0" w:line="300" w:lineRule="auto"/>
        <w:ind w:firstLineChars="0"/>
        <w:rPr>
          <w:b/>
        </w:rPr>
      </w:pPr>
      <w:r w:rsidRPr="00EB52B6">
        <w:rPr>
          <w:b/>
        </w:rPr>
        <w:t xml:space="preserve">WF on </w:t>
      </w:r>
      <w:proofErr w:type="spellStart"/>
      <w:r w:rsidRPr="00EB52B6">
        <w:rPr>
          <w:b/>
        </w:rPr>
        <w:t>FeMIMO</w:t>
      </w:r>
      <w:proofErr w:type="spellEnd"/>
      <w:r w:rsidRPr="00EB52B6">
        <w:rPr>
          <w:b/>
        </w:rPr>
        <w:t xml:space="preserve"> RRM requirements for inter-cell beam management</w:t>
      </w:r>
      <w:r>
        <w:rPr>
          <w:b/>
        </w:rPr>
        <w:t xml:space="preserve"> </w:t>
      </w:r>
      <w:r w:rsidRPr="00EB52B6">
        <w:rPr>
          <w:bCs/>
        </w:rPr>
        <w:t>was approved in</w:t>
      </w:r>
      <w:r>
        <w:rPr>
          <w:b/>
        </w:rPr>
        <w:t xml:space="preserve"> </w:t>
      </w:r>
      <w:r w:rsidRPr="008D6BFB">
        <w:t>R4-221</w:t>
      </w:r>
      <w:r w:rsidR="008D6BFB" w:rsidRPr="008D6BFB">
        <w:t>7204</w:t>
      </w:r>
    </w:p>
    <w:p w14:paraId="609286E5" w14:textId="46669DE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05066">
        <w:rPr>
          <w:lang w:val="en-US" w:eastAsia="zh-CN"/>
        </w:rPr>
        <w:t>Unified TCI state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80A7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80A73" w14:paraId="51614815" w14:textId="77777777" w:rsidTr="00880A73">
        <w:trPr>
          <w:trHeight w:val="468"/>
        </w:trPr>
        <w:tc>
          <w:tcPr>
            <w:tcW w:w="1622" w:type="dxa"/>
          </w:tcPr>
          <w:p w14:paraId="308BFA2A" w14:textId="135B5822" w:rsidR="00880A73" w:rsidRDefault="00307542" w:rsidP="00880A73">
            <w:pPr>
              <w:spacing w:before="120" w:after="120"/>
            </w:pPr>
            <w:hyperlink r:id="rId9" w:history="1">
              <w:r w:rsidR="00880A73" w:rsidRPr="00CD24A0">
                <w:rPr>
                  <w:rFonts w:ascii="Arial" w:eastAsia="Times New Roman" w:hAnsi="Arial" w:cs="Arial"/>
                  <w:b/>
                  <w:bCs/>
                  <w:color w:val="0000FF"/>
                  <w:sz w:val="16"/>
                  <w:szCs w:val="16"/>
                  <w:u w:val="single"/>
                  <w:lang w:val="en-US" w:eastAsia="zh-CN"/>
                </w:rPr>
                <w:t>R4-2218184</w:t>
              </w:r>
            </w:hyperlink>
          </w:p>
        </w:tc>
        <w:tc>
          <w:tcPr>
            <w:tcW w:w="1424" w:type="dxa"/>
          </w:tcPr>
          <w:p w14:paraId="0508DBFA" w14:textId="54319802" w:rsidR="00880A73" w:rsidRDefault="00880A73" w:rsidP="00880A73">
            <w:pPr>
              <w:spacing w:before="120" w:after="120"/>
            </w:pPr>
            <w:r w:rsidRPr="00CD24A0">
              <w:rPr>
                <w:rFonts w:ascii="Arial" w:eastAsia="Times New Roman" w:hAnsi="Arial" w:cs="Arial"/>
                <w:sz w:val="16"/>
                <w:szCs w:val="16"/>
                <w:lang w:val="en-US" w:eastAsia="zh-CN"/>
              </w:rPr>
              <w:t>Apple</w:t>
            </w:r>
          </w:p>
        </w:tc>
        <w:tc>
          <w:tcPr>
            <w:tcW w:w="6585" w:type="dxa"/>
          </w:tcPr>
          <w:p w14:paraId="1835E14A" w14:textId="77777777" w:rsidR="00D14351" w:rsidRPr="00125F3A" w:rsidRDefault="00D14351" w:rsidP="00D14351">
            <w:pPr>
              <w:spacing w:after="120"/>
              <w:rPr>
                <w:b/>
                <w:bCs/>
                <w:u w:val="single"/>
              </w:rPr>
            </w:pPr>
            <w:r w:rsidRPr="00125F3A">
              <w:rPr>
                <w:u w:val="single"/>
              </w:rPr>
              <w:t>Active UL TCI state</w:t>
            </w:r>
          </w:p>
          <w:p w14:paraId="6610A0E8" w14:textId="77777777" w:rsidR="00D14351" w:rsidRPr="00125F3A" w:rsidRDefault="00D14351" w:rsidP="00D14351">
            <w:pPr>
              <w:spacing w:after="120"/>
              <w:rPr>
                <w:i/>
                <w:iCs/>
              </w:rPr>
            </w:pPr>
            <w:r w:rsidRPr="00125F3A">
              <w:rPr>
                <w:b/>
                <w:bCs/>
                <w:i/>
                <w:iCs/>
              </w:rPr>
              <w:t xml:space="preserve">Observation #1: </w:t>
            </w:r>
            <w:r w:rsidRPr="00125F3A">
              <w:rPr>
                <w:i/>
                <w:iCs/>
              </w:rPr>
              <w:t>The UL TCI state provides the spatial TX filter to be used for UL transmission.</w:t>
            </w:r>
          </w:p>
          <w:p w14:paraId="26F9D9FF" w14:textId="77777777" w:rsidR="00D14351" w:rsidRPr="00125F3A" w:rsidRDefault="00D14351" w:rsidP="00D14351">
            <w:pPr>
              <w:spacing w:after="120"/>
              <w:rPr>
                <w:i/>
                <w:iCs/>
              </w:rPr>
            </w:pPr>
            <w:r w:rsidRPr="00125F3A">
              <w:rPr>
                <w:b/>
                <w:bCs/>
                <w:i/>
                <w:iCs/>
              </w:rPr>
              <w:t xml:space="preserve">Observation #2: </w:t>
            </w:r>
            <w:r w:rsidRPr="00125F3A">
              <w:rPr>
                <w:i/>
                <w:iCs/>
              </w:rPr>
              <w:t>The UL timing is determined by the DL serving cell timing and not by the RS associated with active UL TCI state.</w:t>
            </w:r>
          </w:p>
          <w:p w14:paraId="5A2CCCD3" w14:textId="77777777" w:rsidR="00D14351" w:rsidRPr="00125F3A" w:rsidRDefault="00D14351" w:rsidP="00D14351">
            <w:pPr>
              <w:spacing w:after="120"/>
              <w:rPr>
                <w:i/>
                <w:iCs/>
              </w:rPr>
            </w:pPr>
            <w:r w:rsidRPr="00125F3A">
              <w:rPr>
                <w:b/>
                <w:bCs/>
                <w:i/>
                <w:iCs/>
              </w:rPr>
              <w:t>Observation #3</w:t>
            </w:r>
            <w:r w:rsidRPr="00125F3A">
              <w:rPr>
                <w:i/>
                <w:iCs/>
              </w:rPr>
              <w:t xml:space="preserve">:  The UL TCI state could be associated with DL-RS or SRS. </w:t>
            </w:r>
          </w:p>
          <w:p w14:paraId="03BA958B" w14:textId="77777777" w:rsidR="00D14351" w:rsidRPr="00125F3A" w:rsidRDefault="00D14351" w:rsidP="00D14351">
            <w:pPr>
              <w:spacing w:after="120"/>
              <w:rPr>
                <w:b/>
                <w:bCs/>
              </w:rPr>
            </w:pPr>
            <w:r w:rsidRPr="00125F3A">
              <w:rPr>
                <w:b/>
                <w:bCs/>
              </w:rPr>
              <w:t>Proposal #1: Irrespective of whether the source RS of UL TCI state is in the active DL TCI state list or not, no time/frequency tracking is needed for RS of UL TCI state for UL transmission.</w:t>
            </w:r>
          </w:p>
          <w:p w14:paraId="2807B5A3" w14:textId="77777777" w:rsidR="00D14351" w:rsidRPr="00125F3A" w:rsidRDefault="00D14351" w:rsidP="00D14351">
            <w:pPr>
              <w:spacing w:after="120"/>
              <w:rPr>
                <w:b/>
                <w:bCs/>
              </w:rPr>
            </w:pPr>
            <w:r w:rsidRPr="00125F3A">
              <w:rPr>
                <w:b/>
                <w:bCs/>
              </w:rPr>
              <w:t>Proposal #2: Define ‘not maintained’ PL-RS if target PL-RS is not in the active UL (or joint) TCI state list or if the number of PL-RS in active TCI list for UL (or joint) exceed 4.</w:t>
            </w:r>
          </w:p>
          <w:p w14:paraId="26DAF4E7" w14:textId="77777777" w:rsidR="00D14351" w:rsidRPr="00125F3A" w:rsidRDefault="00D14351" w:rsidP="00D14351">
            <w:pPr>
              <w:spacing w:after="120"/>
              <w:rPr>
                <w:b/>
                <w:bCs/>
                <w:u w:val="single"/>
              </w:rPr>
            </w:pPr>
            <w:r w:rsidRPr="00125F3A">
              <w:rPr>
                <w:u w:val="single"/>
              </w:rPr>
              <w:t>MAC CE based TCI state Switching delay requirements</w:t>
            </w:r>
          </w:p>
          <w:p w14:paraId="38F202BB" w14:textId="77777777" w:rsidR="00D14351" w:rsidRPr="00125F3A" w:rsidRDefault="00D14351" w:rsidP="00D14351">
            <w:pPr>
              <w:spacing w:after="120"/>
              <w:rPr>
                <w:bCs/>
                <w:i/>
                <w:iCs/>
                <w:lang w:eastAsia="zh-CN"/>
              </w:rPr>
            </w:pPr>
            <w:r w:rsidRPr="00125F3A">
              <w:rPr>
                <w:b/>
                <w:i/>
                <w:iCs/>
                <w:lang w:eastAsia="zh-CN"/>
              </w:rPr>
              <w:t xml:space="preserve">Observation #4: </w:t>
            </w:r>
            <w:r w:rsidRPr="00125F3A">
              <w:rPr>
                <w:bCs/>
                <w:i/>
                <w:iCs/>
                <w:lang w:eastAsia="zh-CN"/>
              </w:rPr>
              <w:t>The up to T</w:t>
            </w:r>
            <w:r w:rsidRPr="00125F3A">
              <w:rPr>
                <w:bCs/>
                <w:i/>
                <w:iCs/>
                <w:vertAlign w:val="subscript"/>
                <w:lang w:eastAsia="zh-CN"/>
              </w:rPr>
              <w:t>HARQ</w:t>
            </w:r>
            <w:r w:rsidRPr="00125F3A">
              <w:rPr>
                <w:bCs/>
                <w:i/>
                <w:iCs/>
                <w:lang w:eastAsia="zh-CN"/>
              </w:rPr>
              <w:t xml:space="preserve"> time is within the DL TCI state switching delay and UE is not ready to receive on the DL with new TCI before DL TCI state switch completes. </w:t>
            </w:r>
          </w:p>
          <w:p w14:paraId="375F9E58" w14:textId="77777777" w:rsidR="00D14351" w:rsidRPr="00125F3A" w:rsidRDefault="00D14351" w:rsidP="00D14351">
            <w:pPr>
              <w:spacing w:after="120"/>
              <w:rPr>
                <w:b/>
              </w:rPr>
            </w:pPr>
            <w:r w:rsidRPr="00125F3A">
              <w:rPr>
                <w:b/>
                <w:lang w:eastAsia="zh-CN"/>
              </w:rPr>
              <w:t xml:space="preserve">Proposal #3: For joint TCI state switch for DL TCI state switch, the UE is not expected to receive on the DL until both UL and DL TCI switch are completed. Remove the square brackets around </w:t>
            </w:r>
            <w:proofErr w:type="gramStart"/>
            <w:r w:rsidRPr="00125F3A">
              <w:rPr>
                <w:b/>
                <w:lang w:eastAsia="zh-CN"/>
              </w:rPr>
              <w:t>-  In</w:t>
            </w:r>
            <w:proofErr w:type="gramEnd"/>
            <w:r w:rsidRPr="00125F3A">
              <w:rPr>
                <w:b/>
                <w:lang w:eastAsia="zh-CN"/>
              </w:rPr>
              <w:t xml:space="preserve"> case of joint TCI state switch, UE is not expected to receive on DL before UE completes the DL and UL TCI state switch.</w:t>
            </w:r>
          </w:p>
          <w:p w14:paraId="6A4A6AB6" w14:textId="77777777" w:rsidR="00D14351" w:rsidRPr="00125F3A" w:rsidRDefault="00D14351" w:rsidP="00D14351">
            <w:pPr>
              <w:spacing w:after="120"/>
              <w:rPr>
                <w:b/>
                <w:bCs/>
              </w:rPr>
            </w:pPr>
            <w:r w:rsidRPr="00125F3A">
              <w:rPr>
                <w:b/>
                <w:bCs/>
              </w:rPr>
              <w:t>Proposal #4: When PL-RS in UL TCI state switch is SSB in FR2, longer delay is expected.</w:t>
            </w:r>
          </w:p>
          <w:p w14:paraId="6A8F08D5" w14:textId="77777777" w:rsidR="00D14351" w:rsidRPr="00125F3A" w:rsidRDefault="00D14351" w:rsidP="00D14351">
            <w:pPr>
              <w:spacing w:after="120"/>
              <w:rPr>
                <w:b/>
                <w:bCs/>
              </w:rPr>
            </w:pPr>
            <w:r w:rsidRPr="00125F3A">
              <w:rPr>
                <w:b/>
                <w:bCs/>
              </w:rPr>
              <w:lastRenderedPageBreak/>
              <w:t>Proposal #5: If no consensus is reached in RAN4 for SSB based PL-RS measurement in FR2, no requirements are defined for this case.</w:t>
            </w:r>
          </w:p>
          <w:p w14:paraId="0C52D4DC" w14:textId="77777777" w:rsidR="00D14351" w:rsidRPr="00125F3A" w:rsidRDefault="00D14351" w:rsidP="00D14351">
            <w:pPr>
              <w:spacing w:after="120"/>
              <w:rPr>
                <w:b/>
                <w:bCs/>
              </w:rPr>
            </w:pPr>
          </w:p>
          <w:p w14:paraId="60BCAA9A" w14:textId="77777777" w:rsidR="00D14351" w:rsidRPr="00125F3A" w:rsidRDefault="00D14351" w:rsidP="00D14351">
            <w:pPr>
              <w:spacing w:after="120"/>
              <w:rPr>
                <w:u w:val="single"/>
              </w:rPr>
            </w:pPr>
            <w:r w:rsidRPr="00125F3A">
              <w:rPr>
                <w:u w:val="single"/>
              </w:rPr>
              <w:t>TCI state list update delay</w:t>
            </w:r>
          </w:p>
          <w:p w14:paraId="40E9B601" w14:textId="77777777" w:rsidR="00D14351" w:rsidRPr="00125F3A" w:rsidRDefault="00D14351" w:rsidP="00D14351">
            <w:pPr>
              <w:spacing w:after="120"/>
              <w:rPr>
                <w:i/>
                <w:iCs/>
              </w:rPr>
            </w:pPr>
            <w:r w:rsidRPr="00125F3A">
              <w:rPr>
                <w:b/>
                <w:bCs/>
                <w:i/>
                <w:iCs/>
              </w:rPr>
              <w:t xml:space="preserve">Observation #5: </w:t>
            </w:r>
            <w:r w:rsidRPr="00125F3A">
              <w:rPr>
                <w:i/>
                <w:iCs/>
              </w:rPr>
              <w:t>For active TCI update list for DL and UL, the target TCI / SSB from serving cell and cell with different PCI for fully overlapped case are considered. We also need to consider partially overlapped and non-overlapped case.</w:t>
            </w:r>
          </w:p>
          <w:p w14:paraId="60F818F5" w14:textId="77777777" w:rsidR="00D14351" w:rsidRPr="00125F3A" w:rsidRDefault="00D14351" w:rsidP="00D14351">
            <w:pPr>
              <w:spacing w:after="120"/>
              <w:rPr>
                <w:b/>
                <w:bCs/>
              </w:rPr>
            </w:pPr>
            <w:r w:rsidRPr="00125F3A">
              <w:rPr>
                <w:b/>
                <w:bCs/>
              </w:rPr>
              <w:t>Proposal #6: Update the active DL TCI state list update delay requirements considering ‘Time to first SSB’ for serving cell and cell with different PCI after MAC CE activation.</w:t>
            </w:r>
          </w:p>
          <w:p w14:paraId="28E24B9E" w14:textId="77777777" w:rsidR="00D14351" w:rsidRPr="00125F3A" w:rsidRDefault="00D14351" w:rsidP="00D14351">
            <w:pPr>
              <w:spacing w:after="120"/>
              <w:rPr>
                <w:b/>
                <w:bCs/>
              </w:rPr>
            </w:pPr>
          </w:p>
          <w:p w14:paraId="0C7BB35C" w14:textId="77777777" w:rsidR="00D14351" w:rsidRPr="00125F3A" w:rsidRDefault="00D14351" w:rsidP="00D14351">
            <w:pPr>
              <w:spacing w:after="120"/>
              <w:rPr>
                <w:b/>
                <w:bCs/>
              </w:rPr>
            </w:pPr>
            <w:r w:rsidRPr="00125F3A">
              <w:rPr>
                <w:b/>
                <w:bCs/>
              </w:rPr>
              <w:t xml:space="preserve">Proposal #7: Update </w:t>
            </w:r>
            <w:proofErr w:type="spellStart"/>
            <w:r w:rsidRPr="00125F3A">
              <w:rPr>
                <w:b/>
                <w:bCs/>
              </w:rPr>
              <w:t>T</w:t>
            </w:r>
            <w:r w:rsidRPr="00125F3A">
              <w:rPr>
                <w:b/>
                <w:bCs/>
                <w:vertAlign w:val="subscript"/>
              </w:rPr>
              <w:t>first-SSB_List</w:t>
            </w:r>
            <w:proofErr w:type="spellEnd"/>
            <w:r w:rsidRPr="00125F3A">
              <w:rPr>
                <w:b/>
                <w:bCs/>
                <w:vertAlign w:val="subscript"/>
              </w:rPr>
              <w:t xml:space="preserve"> </w:t>
            </w:r>
            <w:r w:rsidRPr="00125F3A">
              <w:rPr>
                <w:b/>
                <w:bCs/>
              </w:rPr>
              <w:t>as follows:</w:t>
            </w:r>
          </w:p>
          <w:p w14:paraId="009C846D" w14:textId="77777777" w:rsidR="00D14351" w:rsidRPr="00125F3A" w:rsidRDefault="00D14351" w:rsidP="00D14351">
            <w:pPr>
              <w:spacing w:after="120"/>
              <w:rPr>
                <w:b/>
                <w:bCs/>
              </w:rPr>
            </w:pPr>
            <w:r w:rsidRPr="00125F3A">
              <w:rPr>
                <w:b/>
                <w:bCs/>
              </w:rPr>
              <w:tab/>
              <w:t xml:space="preserve">For case when </w:t>
            </w:r>
            <w:proofErr w:type="spellStart"/>
            <w:r w:rsidRPr="00125F3A">
              <w:rPr>
                <w:b/>
                <w:bCs/>
              </w:rPr>
              <w:t>T</w:t>
            </w:r>
            <w:r w:rsidRPr="00125F3A">
              <w:rPr>
                <w:b/>
                <w:bCs/>
                <w:vertAlign w:val="subscript"/>
              </w:rPr>
              <w:t>first</w:t>
            </w:r>
            <w:proofErr w:type="spellEnd"/>
            <w:r w:rsidRPr="00125F3A">
              <w:rPr>
                <w:b/>
                <w:bCs/>
                <w:vertAlign w:val="subscript"/>
              </w:rPr>
              <w:t>-SSB</w:t>
            </w:r>
            <w:r w:rsidRPr="00125F3A">
              <w:rPr>
                <w:b/>
                <w:bCs/>
              </w:rPr>
              <w:t xml:space="preserve"> from serving cell and cell with different PCI are overlapped</w:t>
            </w:r>
          </w:p>
          <w:p w14:paraId="0F90FF53" w14:textId="77777777" w:rsidR="00D14351" w:rsidRPr="00125F3A" w:rsidRDefault="00D14351" w:rsidP="00D14351">
            <w:pPr>
              <w:spacing w:after="120"/>
              <w:rPr>
                <w:b/>
                <w:bCs/>
              </w:rPr>
            </w:pPr>
            <w:r w:rsidRPr="00125F3A">
              <w:rPr>
                <w:b/>
                <w:bCs/>
              </w:rPr>
              <w:tab/>
            </w:r>
            <w:r w:rsidRPr="00125F3A">
              <w:rPr>
                <w:b/>
                <w:bCs/>
              </w:rPr>
              <w:tab/>
            </w:r>
            <w:proofErr w:type="spellStart"/>
            <w:r w:rsidRPr="00125F3A">
              <w:rPr>
                <w:b/>
                <w:bCs/>
              </w:rPr>
              <w:t>T</w:t>
            </w:r>
            <w:r w:rsidRPr="00125F3A">
              <w:rPr>
                <w:b/>
                <w:bCs/>
                <w:vertAlign w:val="subscript"/>
              </w:rPr>
              <w:t>first-SSB_List</w:t>
            </w:r>
            <w:proofErr w:type="spellEnd"/>
            <w:r w:rsidRPr="00125F3A">
              <w:rPr>
                <w:b/>
                <w:bCs/>
              </w:rPr>
              <w:t xml:space="preserve"> = </w:t>
            </w:r>
            <w:proofErr w:type="spellStart"/>
            <w:r w:rsidRPr="00125F3A">
              <w:rPr>
                <w:b/>
                <w:bCs/>
              </w:rPr>
              <w:t>T</w:t>
            </w:r>
            <w:r w:rsidRPr="00125F3A">
              <w:rPr>
                <w:b/>
                <w:bCs/>
                <w:vertAlign w:val="subscript"/>
              </w:rPr>
              <w:t>first</w:t>
            </w:r>
            <w:proofErr w:type="spellEnd"/>
            <w:r w:rsidRPr="00125F3A">
              <w:rPr>
                <w:b/>
                <w:bCs/>
                <w:vertAlign w:val="subscript"/>
              </w:rPr>
              <w:t>-SSB_SC</w:t>
            </w:r>
            <w:r w:rsidRPr="00125F3A">
              <w:rPr>
                <w:b/>
                <w:bCs/>
              </w:rPr>
              <w:t xml:space="preserve"> in FR1</w:t>
            </w:r>
          </w:p>
          <w:p w14:paraId="489FCFB2" w14:textId="77777777" w:rsidR="00D14351" w:rsidRPr="00125F3A" w:rsidRDefault="00D14351" w:rsidP="00D14351">
            <w:pPr>
              <w:spacing w:after="120"/>
              <w:rPr>
                <w:b/>
                <w:bCs/>
              </w:rPr>
            </w:pPr>
            <w:r w:rsidRPr="00125F3A">
              <w:rPr>
                <w:b/>
                <w:bCs/>
              </w:rPr>
              <w:tab/>
            </w:r>
            <w:r w:rsidRPr="00125F3A">
              <w:rPr>
                <w:b/>
                <w:bCs/>
              </w:rPr>
              <w:tab/>
            </w:r>
            <w:proofErr w:type="spellStart"/>
            <w:r w:rsidRPr="00125F3A">
              <w:rPr>
                <w:b/>
                <w:bCs/>
              </w:rPr>
              <w:t>T</w:t>
            </w:r>
            <w:r w:rsidRPr="00125F3A">
              <w:rPr>
                <w:b/>
                <w:bCs/>
                <w:vertAlign w:val="subscript"/>
              </w:rPr>
              <w:t>first-SSB_List</w:t>
            </w:r>
            <w:proofErr w:type="spellEnd"/>
            <w:r w:rsidRPr="00125F3A">
              <w:rPr>
                <w:b/>
                <w:bCs/>
              </w:rPr>
              <w:t xml:space="preserve"> = </w:t>
            </w:r>
            <w:proofErr w:type="spellStart"/>
            <w:r w:rsidRPr="00125F3A">
              <w:rPr>
                <w:b/>
                <w:bCs/>
              </w:rPr>
              <w:t>T</w:t>
            </w:r>
            <w:r w:rsidRPr="00125F3A">
              <w:rPr>
                <w:b/>
                <w:bCs/>
                <w:vertAlign w:val="subscript"/>
              </w:rPr>
              <w:t>first</w:t>
            </w:r>
            <w:proofErr w:type="spellEnd"/>
            <w:r w:rsidRPr="00125F3A">
              <w:rPr>
                <w:b/>
                <w:bCs/>
                <w:vertAlign w:val="subscript"/>
              </w:rPr>
              <w:t>-SSB_SC</w:t>
            </w:r>
            <w:r w:rsidRPr="00125F3A">
              <w:rPr>
                <w:b/>
                <w:bCs/>
              </w:rPr>
              <w:t xml:space="preserve"> + </w:t>
            </w:r>
            <w:proofErr w:type="gramStart"/>
            <w:r w:rsidRPr="00125F3A">
              <w:rPr>
                <w:b/>
                <w:bCs/>
              </w:rPr>
              <w:t>min(</w:t>
            </w:r>
            <w:proofErr w:type="gramEnd"/>
            <w:r w:rsidRPr="00125F3A">
              <w:rPr>
                <w:b/>
                <w:bCs/>
              </w:rPr>
              <w:t>T</w:t>
            </w:r>
            <w:r w:rsidRPr="00125F3A">
              <w:rPr>
                <w:b/>
                <w:bCs/>
                <w:vertAlign w:val="subscript"/>
              </w:rPr>
              <w:t xml:space="preserve">SSB,SC </w:t>
            </w:r>
            <w:r w:rsidRPr="00125F3A">
              <w:rPr>
                <w:b/>
                <w:bCs/>
              </w:rPr>
              <w:t>,T</w:t>
            </w:r>
            <w:r w:rsidRPr="00125F3A">
              <w:rPr>
                <w:b/>
                <w:bCs/>
                <w:vertAlign w:val="subscript"/>
              </w:rPr>
              <w:t xml:space="preserve">SSB,CDP </w:t>
            </w:r>
            <w:r w:rsidRPr="00125F3A">
              <w:rPr>
                <w:b/>
                <w:bCs/>
              </w:rPr>
              <w:t>) in FR2</w:t>
            </w:r>
          </w:p>
          <w:p w14:paraId="35EFBC04" w14:textId="77777777" w:rsidR="00D14351" w:rsidRPr="00125F3A" w:rsidRDefault="00D14351" w:rsidP="00D14351">
            <w:pPr>
              <w:spacing w:after="120"/>
              <w:rPr>
                <w:b/>
                <w:bCs/>
              </w:rPr>
            </w:pPr>
            <w:r w:rsidRPr="00125F3A">
              <w:rPr>
                <w:b/>
                <w:bCs/>
              </w:rPr>
              <w:tab/>
              <w:t xml:space="preserve">For case when </w:t>
            </w:r>
            <w:proofErr w:type="spellStart"/>
            <w:r w:rsidRPr="00125F3A">
              <w:rPr>
                <w:b/>
                <w:bCs/>
              </w:rPr>
              <w:t>T</w:t>
            </w:r>
            <w:r w:rsidRPr="00125F3A">
              <w:rPr>
                <w:b/>
                <w:bCs/>
                <w:vertAlign w:val="subscript"/>
              </w:rPr>
              <w:t>first</w:t>
            </w:r>
            <w:proofErr w:type="spellEnd"/>
            <w:r w:rsidRPr="00125F3A">
              <w:rPr>
                <w:b/>
                <w:bCs/>
                <w:vertAlign w:val="subscript"/>
              </w:rPr>
              <w:t>-SSB</w:t>
            </w:r>
            <w:r w:rsidRPr="00125F3A">
              <w:rPr>
                <w:b/>
                <w:bCs/>
              </w:rPr>
              <w:t xml:space="preserve"> from serving cell and cell with different PCI are not overlapped</w:t>
            </w:r>
          </w:p>
          <w:p w14:paraId="490CA73D" w14:textId="77777777" w:rsidR="00D14351" w:rsidRPr="00125F3A" w:rsidRDefault="00D14351" w:rsidP="00D14351">
            <w:pPr>
              <w:spacing w:after="120"/>
              <w:rPr>
                <w:b/>
                <w:bCs/>
              </w:rPr>
            </w:pPr>
            <w:r w:rsidRPr="00125F3A">
              <w:rPr>
                <w:b/>
                <w:bCs/>
              </w:rPr>
              <w:tab/>
            </w:r>
            <w:r w:rsidRPr="00125F3A">
              <w:rPr>
                <w:b/>
                <w:bCs/>
              </w:rPr>
              <w:tab/>
            </w:r>
            <w:proofErr w:type="spellStart"/>
            <w:r w:rsidRPr="00125F3A">
              <w:rPr>
                <w:b/>
                <w:bCs/>
              </w:rPr>
              <w:t>T</w:t>
            </w:r>
            <w:r w:rsidRPr="00125F3A">
              <w:rPr>
                <w:b/>
                <w:bCs/>
                <w:vertAlign w:val="subscript"/>
              </w:rPr>
              <w:t>first-SSB_List</w:t>
            </w:r>
            <w:proofErr w:type="spellEnd"/>
            <w:r w:rsidRPr="00125F3A">
              <w:rPr>
                <w:b/>
                <w:bCs/>
              </w:rPr>
              <w:t xml:space="preserve"> = </w:t>
            </w:r>
            <w:proofErr w:type="gramStart"/>
            <w:r w:rsidRPr="00125F3A">
              <w:rPr>
                <w:b/>
                <w:bCs/>
              </w:rPr>
              <w:t>max(</w:t>
            </w:r>
            <w:proofErr w:type="spellStart"/>
            <w:proofErr w:type="gramEnd"/>
            <w:r w:rsidRPr="00125F3A">
              <w:rPr>
                <w:b/>
                <w:bCs/>
              </w:rPr>
              <w:t>T</w:t>
            </w:r>
            <w:r w:rsidRPr="00125F3A">
              <w:rPr>
                <w:b/>
                <w:bCs/>
                <w:vertAlign w:val="subscript"/>
              </w:rPr>
              <w:t>first</w:t>
            </w:r>
            <w:proofErr w:type="spellEnd"/>
            <w:r w:rsidRPr="00125F3A">
              <w:rPr>
                <w:b/>
                <w:bCs/>
                <w:vertAlign w:val="subscript"/>
              </w:rPr>
              <w:t>-SSB-SC ,</w:t>
            </w:r>
            <w:proofErr w:type="spellStart"/>
            <w:r w:rsidRPr="00125F3A">
              <w:rPr>
                <w:b/>
                <w:bCs/>
              </w:rPr>
              <w:t>T</w:t>
            </w:r>
            <w:r w:rsidRPr="00125F3A">
              <w:rPr>
                <w:b/>
                <w:bCs/>
                <w:vertAlign w:val="subscript"/>
              </w:rPr>
              <w:t>first</w:t>
            </w:r>
            <w:proofErr w:type="spellEnd"/>
            <w:r w:rsidRPr="00125F3A">
              <w:rPr>
                <w:b/>
                <w:bCs/>
                <w:vertAlign w:val="subscript"/>
              </w:rPr>
              <w:t>-SSB-CDP</w:t>
            </w:r>
            <w:r w:rsidRPr="00125F3A">
              <w:rPr>
                <w:b/>
                <w:bCs/>
              </w:rPr>
              <w:t>)</w:t>
            </w:r>
          </w:p>
          <w:p w14:paraId="0578BB6F" w14:textId="77777777" w:rsidR="00D14351" w:rsidRPr="00125F3A" w:rsidRDefault="00D14351" w:rsidP="00D14351">
            <w:pPr>
              <w:spacing w:after="120"/>
              <w:rPr>
                <w:b/>
                <w:bCs/>
              </w:rPr>
            </w:pPr>
          </w:p>
          <w:p w14:paraId="03BB56DD" w14:textId="77777777" w:rsidR="00D14351" w:rsidRPr="00125F3A" w:rsidRDefault="00D14351" w:rsidP="00D14351">
            <w:pPr>
              <w:spacing w:after="120"/>
              <w:rPr>
                <w:b/>
                <w:bCs/>
              </w:rPr>
            </w:pPr>
            <w:r w:rsidRPr="00125F3A">
              <w:rPr>
                <w:b/>
                <w:bCs/>
              </w:rPr>
              <w:t>Proposal #8: Update the active UL TCI state list update delay requirements considering time to first PL-RS for both serving cell and cell with different PCI</w:t>
            </w:r>
          </w:p>
          <w:p w14:paraId="44FFFEFA" w14:textId="77777777" w:rsidR="00D14351" w:rsidRPr="00125F3A" w:rsidRDefault="00D14351" w:rsidP="00D14351">
            <w:pPr>
              <w:spacing w:after="120"/>
              <w:rPr>
                <w:b/>
                <w:bCs/>
              </w:rPr>
            </w:pPr>
            <w:r w:rsidRPr="00125F3A">
              <w:rPr>
                <w:b/>
                <w:bCs/>
              </w:rPr>
              <w:t xml:space="preserve">Proposal #9: Update </w:t>
            </w:r>
            <w:proofErr w:type="spellStart"/>
            <w:r w:rsidRPr="00125F3A">
              <w:rPr>
                <w:b/>
                <w:bCs/>
              </w:rPr>
              <w:t>T</w:t>
            </w:r>
            <w:r w:rsidRPr="00125F3A">
              <w:rPr>
                <w:b/>
                <w:bCs/>
                <w:vertAlign w:val="subscript"/>
              </w:rPr>
              <w:t>first_target_PL-RS_List</w:t>
            </w:r>
            <w:proofErr w:type="spellEnd"/>
            <w:r w:rsidRPr="00125F3A">
              <w:rPr>
                <w:b/>
                <w:bCs/>
                <w:vertAlign w:val="subscript"/>
              </w:rPr>
              <w:t xml:space="preserve"> </w:t>
            </w:r>
            <w:r w:rsidRPr="00125F3A">
              <w:rPr>
                <w:b/>
                <w:bCs/>
              </w:rPr>
              <w:t xml:space="preserve">and </w:t>
            </w:r>
            <w:proofErr w:type="spellStart"/>
            <w:r w:rsidRPr="00125F3A">
              <w:rPr>
                <w:b/>
                <w:bCs/>
              </w:rPr>
              <w:t>T</w:t>
            </w:r>
            <w:r w:rsidRPr="00125F3A">
              <w:rPr>
                <w:b/>
                <w:bCs/>
                <w:vertAlign w:val="subscript"/>
              </w:rPr>
              <w:t>target_PL-RS_List</w:t>
            </w:r>
            <w:proofErr w:type="spellEnd"/>
            <w:r w:rsidRPr="00125F3A">
              <w:rPr>
                <w:b/>
                <w:bCs/>
                <w:vertAlign w:val="subscript"/>
              </w:rPr>
              <w:t xml:space="preserve"> </w:t>
            </w:r>
            <w:r w:rsidRPr="00125F3A">
              <w:rPr>
                <w:b/>
                <w:bCs/>
              </w:rPr>
              <w:t>as follows:</w:t>
            </w:r>
          </w:p>
          <w:p w14:paraId="2BE59A7B" w14:textId="77777777" w:rsidR="00D14351" w:rsidRPr="00125F3A" w:rsidRDefault="00D14351" w:rsidP="00D14351">
            <w:pPr>
              <w:spacing w:after="120"/>
              <w:rPr>
                <w:b/>
                <w:bCs/>
              </w:rPr>
            </w:pPr>
            <w:r w:rsidRPr="00125F3A">
              <w:rPr>
                <w:b/>
                <w:bCs/>
              </w:rPr>
              <w:tab/>
              <w:t xml:space="preserve">For case when </w:t>
            </w:r>
            <w:proofErr w:type="spellStart"/>
            <w:r w:rsidRPr="00125F3A">
              <w:rPr>
                <w:b/>
                <w:bCs/>
              </w:rPr>
              <w:t>T</w:t>
            </w:r>
            <w:r w:rsidRPr="00125F3A">
              <w:rPr>
                <w:b/>
                <w:bCs/>
                <w:vertAlign w:val="subscript"/>
              </w:rPr>
              <w:t>first_target_PL</w:t>
            </w:r>
            <w:proofErr w:type="spellEnd"/>
            <w:r w:rsidRPr="00125F3A">
              <w:rPr>
                <w:b/>
                <w:bCs/>
                <w:vertAlign w:val="subscript"/>
              </w:rPr>
              <w:t>-RS</w:t>
            </w:r>
            <w:r w:rsidRPr="00125F3A">
              <w:rPr>
                <w:b/>
                <w:bCs/>
              </w:rPr>
              <w:t xml:space="preserve"> from serving cell and cell with different PCI are overlapped</w:t>
            </w:r>
          </w:p>
          <w:p w14:paraId="22643C79" w14:textId="77777777" w:rsidR="00D14351" w:rsidRPr="00125F3A" w:rsidRDefault="00D14351" w:rsidP="00D14351">
            <w:pPr>
              <w:spacing w:after="120"/>
              <w:ind w:left="1440"/>
              <w:rPr>
                <w:b/>
                <w:bCs/>
              </w:rPr>
            </w:pPr>
            <w:proofErr w:type="spellStart"/>
            <w:r w:rsidRPr="00125F3A">
              <w:rPr>
                <w:b/>
                <w:bCs/>
              </w:rPr>
              <w:t>T</w:t>
            </w:r>
            <w:r w:rsidRPr="00125F3A">
              <w:rPr>
                <w:b/>
                <w:bCs/>
                <w:vertAlign w:val="subscript"/>
              </w:rPr>
              <w:t>first_target_PL-RS_List</w:t>
            </w:r>
            <w:proofErr w:type="spellEnd"/>
            <w:r w:rsidRPr="00125F3A">
              <w:rPr>
                <w:b/>
                <w:bCs/>
                <w:vertAlign w:val="subscript"/>
              </w:rPr>
              <w:t xml:space="preserve"> </w:t>
            </w:r>
            <w:r w:rsidRPr="00125F3A">
              <w:rPr>
                <w:b/>
                <w:bCs/>
              </w:rPr>
              <w:t xml:space="preserve">= </w:t>
            </w:r>
            <w:proofErr w:type="spellStart"/>
            <w:r w:rsidRPr="00125F3A">
              <w:rPr>
                <w:b/>
                <w:bCs/>
              </w:rPr>
              <w:t>T</w:t>
            </w:r>
            <w:r w:rsidRPr="00125F3A">
              <w:rPr>
                <w:b/>
                <w:bCs/>
                <w:vertAlign w:val="subscript"/>
              </w:rPr>
              <w:t>first_target_PL</w:t>
            </w:r>
            <w:proofErr w:type="spellEnd"/>
            <w:r w:rsidRPr="00125F3A">
              <w:rPr>
                <w:b/>
                <w:bCs/>
                <w:vertAlign w:val="subscript"/>
              </w:rPr>
              <w:t>-RS_SC</w:t>
            </w:r>
            <w:r w:rsidRPr="00125F3A">
              <w:rPr>
                <w:b/>
                <w:bCs/>
              </w:rPr>
              <w:t xml:space="preserve"> for FR1</w:t>
            </w:r>
          </w:p>
          <w:p w14:paraId="7A70B4FC" w14:textId="77777777" w:rsidR="00D14351" w:rsidRPr="00125F3A" w:rsidRDefault="00D14351" w:rsidP="00D14351">
            <w:pPr>
              <w:spacing w:after="120"/>
              <w:ind w:left="1440"/>
              <w:rPr>
                <w:b/>
                <w:bCs/>
              </w:rPr>
            </w:pPr>
            <w:proofErr w:type="spellStart"/>
            <w:r w:rsidRPr="00125F3A">
              <w:rPr>
                <w:b/>
                <w:bCs/>
              </w:rPr>
              <w:t>T</w:t>
            </w:r>
            <w:r w:rsidRPr="00125F3A">
              <w:rPr>
                <w:b/>
                <w:bCs/>
                <w:vertAlign w:val="subscript"/>
              </w:rPr>
              <w:t>first_target_PL-RS_List</w:t>
            </w:r>
            <w:proofErr w:type="spellEnd"/>
            <w:r w:rsidRPr="00125F3A">
              <w:rPr>
                <w:b/>
                <w:bCs/>
                <w:vertAlign w:val="subscript"/>
              </w:rPr>
              <w:t xml:space="preserve"> </w:t>
            </w:r>
            <w:r w:rsidRPr="00125F3A">
              <w:rPr>
                <w:b/>
                <w:bCs/>
              </w:rPr>
              <w:t xml:space="preserve">= </w:t>
            </w:r>
            <w:proofErr w:type="spellStart"/>
            <w:r w:rsidRPr="00125F3A">
              <w:rPr>
                <w:b/>
                <w:bCs/>
              </w:rPr>
              <w:t>T</w:t>
            </w:r>
            <w:r w:rsidRPr="00125F3A">
              <w:rPr>
                <w:b/>
                <w:bCs/>
                <w:vertAlign w:val="subscript"/>
              </w:rPr>
              <w:t>first_target_PL</w:t>
            </w:r>
            <w:proofErr w:type="spellEnd"/>
            <w:r w:rsidRPr="00125F3A">
              <w:rPr>
                <w:b/>
                <w:bCs/>
                <w:vertAlign w:val="subscript"/>
              </w:rPr>
              <w:t xml:space="preserve">-RS_SC </w:t>
            </w:r>
            <w:r w:rsidRPr="00125F3A">
              <w:rPr>
                <w:b/>
                <w:bCs/>
              </w:rPr>
              <w:t xml:space="preserve">+ </w:t>
            </w:r>
            <w:proofErr w:type="gramStart"/>
            <w:r w:rsidRPr="00125F3A">
              <w:rPr>
                <w:b/>
                <w:bCs/>
              </w:rPr>
              <w:t>min(</w:t>
            </w:r>
            <w:proofErr w:type="spellStart"/>
            <w:proofErr w:type="gramEnd"/>
            <w:r w:rsidRPr="00125F3A">
              <w:rPr>
                <w:b/>
                <w:bCs/>
              </w:rPr>
              <w:t>T</w:t>
            </w:r>
            <w:r w:rsidRPr="00125F3A">
              <w:rPr>
                <w:b/>
                <w:bCs/>
                <w:vertAlign w:val="subscript"/>
              </w:rPr>
              <w:t>target_PL</w:t>
            </w:r>
            <w:proofErr w:type="spellEnd"/>
            <w:r w:rsidRPr="00125F3A">
              <w:rPr>
                <w:b/>
                <w:bCs/>
                <w:vertAlign w:val="subscript"/>
              </w:rPr>
              <w:t>-RS_SC</w:t>
            </w:r>
            <w:r w:rsidRPr="00125F3A">
              <w:rPr>
                <w:b/>
                <w:bCs/>
              </w:rPr>
              <w:t xml:space="preserve"> , </w:t>
            </w:r>
            <w:proofErr w:type="spellStart"/>
            <w:r w:rsidRPr="00125F3A">
              <w:rPr>
                <w:b/>
                <w:bCs/>
              </w:rPr>
              <w:t>T</w:t>
            </w:r>
            <w:r w:rsidRPr="00125F3A">
              <w:rPr>
                <w:b/>
                <w:bCs/>
                <w:vertAlign w:val="subscript"/>
              </w:rPr>
              <w:t>target_PL</w:t>
            </w:r>
            <w:proofErr w:type="spellEnd"/>
            <w:r w:rsidRPr="00125F3A">
              <w:rPr>
                <w:b/>
                <w:bCs/>
                <w:vertAlign w:val="subscript"/>
              </w:rPr>
              <w:t>-RS_CDP</w:t>
            </w:r>
            <w:r w:rsidRPr="00125F3A">
              <w:rPr>
                <w:b/>
                <w:bCs/>
              </w:rPr>
              <w:t>) for FR2</w:t>
            </w:r>
          </w:p>
          <w:p w14:paraId="50DC2F3E" w14:textId="77777777" w:rsidR="00D14351" w:rsidRPr="00125F3A" w:rsidRDefault="00D14351" w:rsidP="00D14351">
            <w:pPr>
              <w:spacing w:after="120"/>
              <w:ind w:left="1440"/>
              <w:rPr>
                <w:b/>
                <w:bCs/>
              </w:rPr>
            </w:pPr>
            <w:proofErr w:type="spellStart"/>
            <w:r w:rsidRPr="00125F3A">
              <w:rPr>
                <w:b/>
                <w:bCs/>
              </w:rPr>
              <w:t>T</w:t>
            </w:r>
            <w:r w:rsidRPr="00125F3A">
              <w:rPr>
                <w:b/>
                <w:bCs/>
                <w:vertAlign w:val="subscript"/>
              </w:rPr>
              <w:t>target_PL-RS_List</w:t>
            </w:r>
            <w:proofErr w:type="spellEnd"/>
            <w:r w:rsidRPr="00125F3A">
              <w:rPr>
                <w:b/>
                <w:bCs/>
                <w:vertAlign w:val="subscript"/>
              </w:rPr>
              <w:t xml:space="preserve"> </w:t>
            </w:r>
            <w:r w:rsidRPr="00125F3A">
              <w:rPr>
                <w:b/>
                <w:bCs/>
              </w:rPr>
              <w:t>=</w:t>
            </w:r>
            <w:r w:rsidRPr="00125F3A">
              <w:rPr>
                <w:b/>
                <w:bCs/>
                <w:vertAlign w:val="subscript"/>
              </w:rPr>
              <w:t xml:space="preserve">  </w:t>
            </w:r>
            <w:r w:rsidRPr="00125F3A">
              <w:rPr>
                <w:b/>
                <w:bCs/>
              </w:rPr>
              <w:t xml:space="preserve">  </w:t>
            </w:r>
            <w:proofErr w:type="gramStart"/>
            <w:r w:rsidRPr="00125F3A">
              <w:rPr>
                <w:b/>
                <w:bCs/>
              </w:rPr>
              <w:t>max(</w:t>
            </w:r>
            <w:proofErr w:type="spellStart"/>
            <w:proofErr w:type="gramEnd"/>
            <w:r w:rsidRPr="00125F3A">
              <w:rPr>
                <w:b/>
                <w:bCs/>
              </w:rPr>
              <w:t>T</w:t>
            </w:r>
            <w:r w:rsidRPr="00125F3A">
              <w:rPr>
                <w:b/>
                <w:bCs/>
                <w:vertAlign w:val="subscript"/>
              </w:rPr>
              <w:t>target_PL</w:t>
            </w:r>
            <w:proofErr w:type="spellEnd"/>
            <w:r w:rsidRPr="00125F3A">
              <w:rPr>
                <w:b/>
                <w:bCs/>
                <w:vertAlign w:val="subscript"/>
              </w:rPr>
              <w:t>-RS_SC</w:t>
            </w:r>
            <w:r w:rsidRPr="00125F3A">
              <w:rPr>
                <w:b/>
                <w:bCs/>
              </w:rPr>
              <w:t xml:space="preserve"> , </w:t>
            </w:r>
            <w:proofErr w:type="spellStart"/>
            <w:r w:rsidRPr="00125F3A">
              <w:rPr>
                <w:b/>
                <w:bCs/>
              </w:rPr>
              <w:t>T</w:t>
            </w:r>
            <w:r w:rsidRPr="00125F3A">
              <w:rPr>
                <w:b/>
                <w:bCs/>
                <w:vertAlign w:val="subscript"/>
              </w:rPr>
              <w:t>target_PL</w:t>
            </w:r>
            <w:proofErr w:type="spellEnd"/>
            <w:r w:rsidRPr="00125F3A">
              <w:rPr>
                <w:b/>
                <w:bCs/>
                <w:vertAlign w:val="subscript"/>
              </w:rPr>
              <w:t>-RS_CDP</w:t>
            </w:r>
            <w:r w:rsidRPr="00125F3A">
              <w:rPr>
                <w:b/>
                <w:bCs/>
              </w:rPr>
              <w:t>) for FR1 and FR2</w:t>
            </w:r>
          </w:p>
          <w:p w14:paraId="2A0D3591" w14:textId="77777777" w:rsidR="00D14351" w:rsidRPr="00125F3A" w:rsidRDefault="00D14351" w:rsidP="00D14351">
            <w:pPr>
              <w:spacing w:after="120"/>
              <w:rPr>
                <w:b/>
                <w:bCs/>
              </w:rPr>
            </w:pPr>
            <w:r w:rsidRPr="00125F3A">
              <w:rPr>
                <w:b/>
                <w:bCs/>
              </w:rPr>
              <w:tab/>
              <w:t xml:space="preserve">For case when </w:t>
            </w:r>
            <w:proofErr w:type="spellStart"/>
            <w:r w:rsidRPr="00125F3A">
              <w:rPr>
                <w:b/>
                <w:bCs/>
              </w:rPr>
              <w:t>T</w:t>
            </w:r>
            <w:r w:rsidRPr="00125F3A">
              <w:rPr>
                <w:b/>
                <w:bCs/>
                <w:vertAlign w:val="subscript"/>
              </w:rPr>
              <w:t>first_target_PL</w:t>
            </w:r>
            <w:proofErr w:type="spellEnd"/>
            <w:r w:rsidRPr="00125F3A">
              <w:rPr>
                <w:b/>
                <w:bCs/>
                <w:vertAlign w:val="subscript"/>
              </w:rPr>
              <w:t>-RS</w:t>
            </w:r>
            <w:r w:rsidRPr="00125F3A">
              <w:rPr>
                <w:b/>
                <w:bCs/>
              </w:rPr>
              <w:t xml:space="preserve"> from serving cell and cell with different PCI are not overlapped</w:t>
            </w:r>
          </w:p>
          <w:p w14:paraId="57CCBF8F" w14:textId="77777777" w:rsidR="00D14351" w:rsidRPr="00125F3A" w:rsidRDefault="00D14351" w:rsidP="00D14351">
            <w:pPr>
              <w:spacing w:after="120"/>
              <w:rPr>
                <w:b/>
                <w:bCs/>
              </w:rPr>
            </w:pPr>
            <w:r w:rsidRPr="00125F3A">
              <w:rPr>
                <w:b/>
                <w:bCs/>
              </w:rPr>
              <w:tab/>
            </w:r>
            <w:r w:rsidRPr="00125F3A">
              <w:rPr>
                <w:b/>
                <w:bCs/>
              </w:rPr>
              <w:tab/>
            </w:r>
            <w:proofErr w:type="spellStart"/>
            <w:r w:rsidRPr="00125F3A">
              <w:rPr>
                <w:b/>
                <w:bCs/>
              </w:rPr>
              <w:t>T</w:t>
            </w:r>
            <w:r w:rsidRPr="00125F3A">
              <w:rPr>
                <w:b/>
                <w:bCs/>
                <w:vertAlign w:val="subscript"/>
              </w:rPr>
              <w:t>first_target_PL-RS_List</w:t>
            </w:r>
            <w:proofErr w:type="spellEnd"/>
            <w:r w:rsidRPr="00125F3A">
              <w:rPr>
                <w:b/>
                <w:bCs/>
                <w:vertAlign w:val="subscript"/>
              </w:rPr>
              <w:t xml:space="preserve"> </w:t>
            </w:r>
            <w:r w:rsidRPr="00125F3A">
              <w:rPr>
                <w:b/>
                <w:bCs/>
              </w:rPr>
              <w:t xml:space="preserve">= </w:t>
            </w:r>
            <w:proofErr w:type="gramStart"/>
            <w:r w:rsidRPr="00125F3A">
              <w:rPr>
                <w:b/>
                <w:bCs/>
              </w:rPr>
              <w:t>max(</w:t>
            </w:r>
            <w:proofErr w:type="spellStart"/>
            <w:proofErr w:type="gramEnd"/>
            <w:r w:rsidRPr="00125F3A">
              <w:rPr>
                <w:b/>
                <w:bCs/>
              </w:rPr>
              <w:t>T</w:t>
            </w:r>
            <w:r w:rsidRPr="00125F3A">
              <w:rPr>
                <w:b/>
                <w:bCs/>
                <w:vertAlign w:val="subscript"/>
              </w:rPr>
              <w:t>first_target_PL</w:t>
            </w:r>
            <w:proofErr w:type="spellEnd"/>
            <w:r w:rsidRPr="00125F3A">
              <w:rPr>
                <w:b/>
                <w:bCs/>
                <w:vertAlign w:val="subscript"/>
              </w:rPr>
              <w:t>-RS_SC</w:t>
            </w:r>
            <w:r w:rsidRPr="00125F3A">
              <w:rPr>
                <w:b/>
                <w:bCs/>
              </w:rPr>
              <w:t xml:space="preserve"> , </w:t>
            </w:r>
            <w:proofErr w:type="spellStart"/>
            <w:r w:rsidRPr="00125F3A">
              <w:rPr>
                <w:b/>
                <w:bCs/>
              </w:rPr>
              <w:t>T</w:t>
            </w:r>
            <w:r w:rsidRPr="00125F3A">
              <w:rPr>
                <w:b/>
                <w:bCs/>
                <w:vertAlign w:val="subscript"/>
              </w:rPr>
              <w:t>first_target_PL</w:t>
            </w:r>
            <w:proofErr w:type="spellEnd"/>
            <w:r w:rsidRPr="00125F3A">
              <w:rPr>
                <w:b/>
                <w:bCs/>
                <w:vertAlign w:val="subscript"/>
              </w:rPr>
              <w:t>-RS_CDP</w:t>
            </w:r>
            <w:r w:rsidRPr="00125F3A">
              <w:rPr>
                <w:b/>
                <w:bCs/>
              </w:rPr>
              <w:t>)</w:t>
            </w:r>
          </w:p>
          <w:p w14:paraId="64DDC084" w14:textId="77777777" w:rsidR="00D14351" w:rsidRPr="00125F3A" w:rsidRDefault="00D14351" w:rsidP="00D14351">
            <w:pPr>
              <w:spacing w:after="120"/>
              <w:ind w:left="720" w:firstLine="720"/>
              <w:rPr>
                <w:b/>
                <w:bCs/>
              </w:rPr>
            </w:pPr>
            <w:proofErr w:type="spellStart"/>
            <w:r w:rsidRPr="00125F3A">
              <w:rPr>
                <w:b/>
                <w:bCs/>
              </w:rPr>
              <w:t>T</w:t>
            </w:r>
            <w:r w:rsidRPr="00125F3A">
              <w:rPr>
                <w:b/>
                <w:bCs/>
                <w:vertAlign w:val="subscript"/>
              </w:rPr>
              <w:t>target_PL-RS_List</w:t>
            </w:r>
            <w:proofErr w:type="spellEnd"/>
            <w:r w:rsidRPr="00125F3A">
              <w:rPr>
                <w:b/>
                <w:bCs/>
                <w:vertAlign w:val="subscript"/>
              </w:rPr>
              <w:t xml:space="preserve"> </w:t>
            </w:r>
            <w:r w:rsidRPr="00125F3A">
              <w:rPr>
                <w:b/>
                <w:bCs/>
              </w:rPr>
              <w:t>=</w:t>
            </w:r>
            <w:r w:rsidRPr="00125F3A">
              <w:rPr>
                <w:b/>
                <w:bCs/>
                <w:vertAlign w:val="subscript"/>
              </w:rPr>
              <w:t xml:space="preserve">  </w:t>
            </w:r>
            <w:r w:rsidRPr="00125F3A">
              <w:rPr>
                <w:b/>
                <w:bCs/>
              </w:rPr>
              <w:t xml:space="preserve"> </w:t>
            </w:r>
            <w:proofErr w:type="gramStart"/>
            <w:r w:rsidRPr="00125F3A">
              <w:rPr>
                <w:b/>
                <w:bCs/>
              </w:rPr>
              <w:t>max(</w:t>
            </w:r>
            <w:proofErr w:type="spellStart"/>
            <w:proofErr w:type="gramEnd"/>
            <w:r w:rsidRPr="00125F3A">
              <w:rPr>
                <w:b/>
                <w:bCs/>
              </w:rPr>
              <w:t>T</w:t>
            </w:r>
            <w:r w:rsidRPr="00125F3A">
              <w:rPr>
                <w:b/>
                <w:bCs/>
                <w:vertAlign w:val="subscript"/>
              </w:rPr>
              <w:t>target_PL</w:t>
            </w:r>
            <w:proofErr w:type="spellEnd"/>
            <w:r w:rsidRPr="00125F3A">
              <w:rPr>
                <w:b/>
                <w:bCs/>
                <w:vertAlign w:val="subscript"/>
              </w:rPr>
              <w:t>-RS_SC</w:t>
            </w:r>
            <w:r w:rsidRPr="00125F3A">
              <w:rPr>
                <w:b/>
                <w:bCs/>
              </w:rPr>
              <w:t xml:space="preserve"> , </w:t>
            </w:r>
            <w:proofErr w:type="spellStart"/>
            <w:r w:rsidRPr="00125F3A">
              <w:rPr>
                <w:b/>
                <w:bCs/>
              </w:rPr>
              <w:t>T</w:t>
            </w:r>
            <w:r w:rsidRPr="00125F3A">
              <w:rPr>
                <w:b/>
                <w:bCs/>
                <w:vertAlign w:val="subscript"/>
              </w:rPr>
              <w:t>target_PL</w:t>
            </w:r>
            <w:proofErr w:type="spellEnd"/>
            <w:r w:rsidRPr="00125F3A">
              <w:rPr>
                <w:b/>
                <w:bCs/>
                <w:vertAlign w:val="subscript"/>
              </w:rPr>
              <w:t>-RS_CDP</w:t>
            </w:r>
            <w:r w:rsidRPr="00125F3A">
              <w:rPr>
                <w:b/>
                <w:bCs/>
              </w:rPr>
              <w:t>)</w:t>
            </w:r>
          </w:p>
          <w:p w14:paraId="2A2F738D" w14:textId="77777777" w:rsidR="00D14351" w:rsidRPr="00125F3A" w:rsidRDefault="00D14351" w:rsidP="00D14351">
            <w:pPr>
              <w:spacing w:after="120"/>
              <w:rPr>
                <w:b/>
                <w:bCs/>
                <w:i/>
                <w:iCs/>
              </w:rPr>
            </w:pPr>
          </w:p>
          <w:p w14:paraId="7970BBC4" w14:textId="77777777" w:rsidR="00D14351" w:rsidRPr="00125F3A" w:rsidRDefault="00D14351" w:rsidP="00D14351">
            <w:pPr>
              <w:spacing w:after="120"/>
              <w:rPr>
                <w:i/>
                <w:iCs/>
              </w:rPr>
            </w:pPr>
            <w:r w:rsidRPr="00125F3A">
              <w:rPr>
                <w:b/>
                <w:bCs/>
                <w:i/>
                <w:iCs/>
              </w:rPr>
              <w:t xml:space="preserve">Observation #6: </w:t>
            </w:r>
            <w:r w:rsidRPr="00125F3A">
              <w:rPr>
                <w:i/>
                <w:iCs/>
              </w:rPr>
              <w:t>Not defining requirements for unknown TCI state for TCI state list activation doesn’t mean that unknown TCI states are precluded.</w:t>
            </w:r>
          </w:p>
          <w:p w14:paraId="74E03C58" w14:textId="77777777" w:rsidR="00D14351" w:rsidRPr="00125F3A" w:rsidRDefault="00D14351" w:rsidP="00D14351">
            <w:pPr>
              <w:spacing w:after="120"/>
              <w:rPr>
                <w:i/>
                <w:iCs/>
              </w:rPr>
            </w:pPr>
            <w:r w:rsidRPr="00125F3A">
              <w:rPr>
                <w:b/>
                <w:bCs/>
                <w:i/>
                <w:iCs/>
              </w:rPr>
              <w:t>Observation #7</w:t>
            </w:r>
            <w:r w:rsidRPr="00125F3A">
              <w:rPr>
                <w:i/>
                <w:iCs/>
              </w:rPr>
              <w:t>: Don’t see benefits of defining delay requirements when one or more TCI states are unknown in active TCI state list update, since the purpose is to capture delay requirements for MAC-CE+DCI based TCI state switch.</w:t>
            </w:r>
            <w:r w:rsidRPr="00125F3A">
              <w:rPr>
                <w:b/>
                <w:bCs/>
                <w:i/>
                <w:iCs/>
              </w:rPr>
              <w:t xml:space="preserve"> </w:t>
            </w:r>
          </w:p>
          <w:p w14:paraId="3FEBBA92" w14:textId="733878D9" w:rsidR="00880A73" w:rsidRPr="00125F3A" w:rsidRDefault="00D14351" w:rsidP="00D14351">
            <w:pPr>
              <w:spacing w:after="120"/>
            </w:pPr>
            <w:r w:rsidRPr="00125F3A">
              <w:rPr>
                <w:b/>
                <w:bCs/>
              </w:rPr>
              <w:t>Proposal #10: It is sufficient to capture that longer delay applies if any TCI state is unknown in TCI state list update.</w:t>
            </w:r>
            <w:r w:rsidRPr="00125F3A">
              <w:t xml:space="preserve"> </w:t>
            </w:r>
          </w:p>
        </w:tc>
      </w:tr>
      <w:tr w:rsidR="00880A73" w14:paraId="4339AFDC" w14:textId="77777777" w:rsidTr="00880A73">
        <w:trPr>
          <w:trHeight w:val="468"/>
        </w:trPr>
        <w:tc>
          <w:tcPr>
            <w:tcW w:w="1622" w:type="dxa"/>
          </w:tcPr>
          <w:p w14:paraId="331CC1C6" w14:textId="3250BCEF" w:rsidR="00880A73" w:rsidRDefault="00307542" w:rsidP="00880A73">
            <w:pPr>
              <w:spacing w:before="120" w:after="120"/>
            </w:pPr>
            <w:hyperlink r:id="rId10" w:history="1">
              <w:r w:rsidR="00880A73" w:rsidRPr="00CD24A0">
                <w:rPr>
                  <w:rFonts w:ascii="Arial" w:eastAsia="Times New Roman" w:hAnsi="Arial" w:cs="Arial"/>
                  <w:b/>
                  <w:bCs/>
                  <w:color w:val="0000FF"/>
                  <w:sz w:val="16"/>
                  <w:szCs w:val="16"/>
                  <w:u w:val="single"/>
                  <w:lang w:val="en-US" w:eastAsia="zh-CN"/>
                </w:rPr>
                <w:t>R4-2218185</w:t>
              </w:r>
            </w:hyperlink>
          </w:p>
        </w:tc>
        <w:tc>
          <w:tcPr>
            <w:tcW w:w="1424" w:type="dxa"/>
          </w:tcPr>
          <w:p w14:paraId="7142A34A" w14:textId="0DA16995" w:rsidR="00880A73" w:rsidRDefault="00880A73" w:rsidP="00880A73">
            <w:pPr>
              <w:spacing w:before="120" w:after="120"/>
            </w:pPr>
            <w:r w:rsidRPr="00CD24A0">
              <w:rPr>
                <w:rFonts w:ascii="Arial" w:eastAsia="Times New Roman" w:hAnsi="Arial" w:cs="Arial"/>
                <w:sz w:val="16"/>
                <w:szCs w:val="16"/>
                <w:lang w:val="en-US" w:eastAsia="zh-CN"/>
              </w:rPr>
              <w:t>Apple</w:t>
            </w:r>
          </w:p>
        </w:tc>
        <w:tc>
          <w:tcPr>
            <w:tcW w:w="6585" w:type="dxa"/>
          </w:tcPr>
          <w:p w14:paraId="247F5056" w14:textId="16478E36" w:rsidR="00880A73" w:rsidRPr="00125F3A" w:rsidRDefault="00AA53D7" w:rsidP="00880A73">
            <w:pPr>
              <w:spacing w:before="120" w:after="120"/>
            </w:pPr>
            <w:r w:rsidRPr="00125F3A">
              <w:rPr>
                <w:rFonts w:eastAsia="Times New Roman"/>
                <w:lang w:val="en-US" w:eastAsia="zh-CN"/>
              </w:rPr>
              <w:t>CR for Unified TCI State switching requirements</w:t>
            </w:r>
          </w:p>
        </w:tc>
      </w:tr>
      <w:tr w:rsidR="00880A73" w14:paraId="177D7B24" w14:textId="77777777" w:rsidTr="00880A73">
        <w:trPr>
          <w:trHeight w:val="468"/>
        </w:trPr>
        <w:tc>
          <w:tcPr>
            <w:tcW w:w="1622" w:type="dxa"/>
          </w:tcPr>
          <w:p w14:paraId="6B387C4C" w14:textId="15AFC464" w:rsidR="00880A73" w:rsidRDefault="00307542" w:rsidP="00880A73">
            <w:pPr>
              <w:spacing w:before="120" w:after="120"/>
            </w:pPr>
            <w:hyperlink r:id="rId11" w:history="1">
              <w:r w:rsidR="00880A73" w:rsidRPr="00CD24A0">
                <w:rPr>
                  <w:rFonts w:ascii="Arial" w:eastAsia="Times New Roman" w:hAnsi="Arial" w:cs="Arial"/>
                  <w:b/>
                  <w:bCs/>
                  <w:color w:val="0000FF"/>
                  <w:sz w:val="16"/>
                  <w:szCs w:val="16"/>
                  <w:u w:val="single"/>
                  <w:lang w:val="en-US" w:eastAsia="zh-CN"/>
                </w:rPr>
                <w:t>R4-2218331</w:t>
              </w:r>
            </w:hyperlink>
          </w:p>
        </w:tc>
        <w:tc>
          <w:tcPr>
            <w:tcW w:w="1424" w:type="dxa"/>
          </w:tcPr>
          <w:p w14:paraId="7105531D" w14:textId="61F6A7A6" w:rsidR="00880A73" w:rsidRDefault="00880A73" w:rsidP="00880A73">
            <w:pPr>
              <w:spacing w:before="120" w:after="120"/>
            </w:pPr>
            <w:r w:rsidRPr="00CD24A0">
              <w:rPr>
                <w:rFonts w:ascii="Arial" w:eastAsia="Times New Roman" w:hAnsi="Arial" w:cs="Arial"/>
                <w:sz w:val="16"/>
                <w:szCs w:val="16"/>
                <w:lang w:val="en-US" w:eastAsia="zh-CN"/>
              </w:rPr>
              <w:t>Intel Corporation</w:t>
            </w:r>
          </w:p>
        </w:tc>
        <w:tc>
          <w:tcPr>
            <w:tcW w:w="6585" w:type="dxa"/>
          </w:tcPr>
          <w:p w14:paraId="745261C3" w14:textId="0C26D9C5" w:rsidR="00880A73" w:rsidRPr="00125F3A" w:rsidRDefault="00AA53D7" w:rsidP="00AA53D7">
            <w:pPr>
              <w:rPr>
                <w:b/>
                <w:bCs/>
              </w:rPr>
            </w:pPr>
            <w:r w:rsidRPr="00125F3A">
              <w:rPr>
                <w:b/>
                <w:bCs/>
              </w:rPr>
              <w:t xml:space="preserve">Proposal 1: </w:t>
            </w:r>
            <w:r w:rsidRPr="00125F3A">
              <w:rPr>
                <w:rFonts w:eastAsiaTheme="minorEastAsia"/>
                <w:b/>
                <w:bCs/>
              </w:rPr>
              <w:t xml:space="preserve">If source RS in UL TCI state is not in the DL active TCI list, </w:t>
            </w:r>
            <w:r w:rsidRPr="00125F3A">
              <w:rPr>
                <w:b/>
                <w:bCs/>
              </w:rPr>
              <w:t>fine with both proposal 1 and proposal 3.</w:t>
            </w:r>
          </w:p>
        </w:tc>
      </w:tr>
      <w:tr w:rsidR="00880A73" w14:paraId="23F9AA54" w14:textId="77777777" w:rsidTr="00880A73">
        <w:trPr>
          <w:trHeight w:val="468"/>
        </w:trPr>
        <w:tc>
          <w:tcPr>
            <w:tcW w:w="1622" w:type="dxa"/>
          </w:tcPr>
          <w:p w14:paraId="5D25A00C" w14:textId="130DDC17" w:rsidR="00880A73" w:rsidRDefault="00307542" w:rsidP="00880A73">
            <w:pPr>
              <w:spacing w:before="120" w:after="120"/>
            </w:pPr>
            <w:hyperlink r:id="rId12" w:history="1">
              <w:r w:rsidR="00880A73" w:rsidRPr="00CD24A0">
                <w:rPr>
                  <w:rFonts w:ascii="Arial" w:eastAsia="Times New Roman" w:hAnsi="Arial" w:cs="Arial"/>
                  <w:b/>
                  <w:bCs/>
                  <w:color w:val="0000FF"/>
                  <w:sz w:val="16"/>
                  <w:szCs w:val="16"/>
                  <w:u w:val="single"/>
                  <w:lang w:val="en-US" w:eastAsia="zh-CN"/>
                </w:rPr>
                <w:t>R4-2218744</w:t>
              </w:r>
            </w:hyperlink>
          </w:p>
        </w:tc>
        <w:tc>
          <w:tcPr>
            <w:tcW w:w="1424" w:type="dxa"/>
          </w:tcPr>
          <w:p w14:paraId="0779CE25" w14:textId="4E8A6A3D" w:rsidR="00880A73" w:rsidRDefault="00880A73" w:rsidP="00880A73">
            <w:pPr>
              <w:spacing w:before="120" w:after="120"/>
            </w:pPr>
            <w:r w:rsidRPr="00CD24A0">
              <w:rPr>
                <w:rFonts w:ascii="Arial" w:eastAsia="Times New Roman" w:hAnsi="Arial" w:cs="Arial"/>
                <w:sz w:val="16"/>
                <w:szCs w:val="16"/>
                <w:lang w:val="en-US" w:eastAsia="zh-CN"/>
              </w:rPr>
              <w:t>MediaTek Inc.</w:t>
            </w:r>
          </w:p>
        </w:tc>
        <w:tc>
          <w:tcPr>
            <w:tcW w:w="6585" w:type="dxa"/>
          </w:tcPr>
          <w:p w14:paraId="1DE8EA68" w14:textId="77777777" w:rsidR="00E349D8" w:rsidRPr="00125F3A" w:rsidRDefault="00E349D8" w:rsidP="00E349D8">
            <w:pPr>
              <w:snapToGrid w:val="0"/>
              <w:spacing w:before="180" w:after="120"/>
              <w:jc w:val="both"/>
              <w:rPr>
                <w:rFonts w:eastAsia="PMingLiU"/>
                <w:b/>
                <w:bCs/>
              </w:rPr>
            </w:pPr>
            <w:r w:rsidRPr="00125F3A">
              <w:rPr>
                <w:rFonts w:eastAsia="PMingLiU"/>
                <w:b/>
                <w:bCs/>
              </w:rPr>
              <w:fldChar w:fldCharType="begin"/>
            </w:r>
            <w:r w:rsidRPr="00125F3A">
              <w:rPr>
                <w:rFonts w:eastAsia="PMingLiU"/>
                <w:b/>
                <w:bCs/>
              </w:rPr>
              <w:instrText xml:space="preserve"> REF _Ref118629656 \h  \* MERGEFORMAT </w:instrText>
            </w:r>
            <w:r w:rsidRPr="00125F3A">
              <w:rPr>
                <w:rFonts w:eastAsia="PMingLiU"/>
                <w:b/>
                <w:bCs/>
              </w:rPr>
            </w:r>
            <w:r w:rsidRPr="00125F3A">
              <w:rPr>
                <w:rFonts w:eastAsia="PMingLiU"/>
                <w:b/>
                <w:bCs/>
              </w:rPr>
              <w:fldChar w:fldCharType="separate"/>
            </w:r>
            <w:r w:rsidRPr="00125F3A">
              <w:rPr>
                <w:b/>
                <w:bCs/>
              </w:rPr>
              <w:t xml:space="preserve">Proposal </w:t>
            </w:r>
            <w:r w:rsidRPr="00125F3A">
              <w:rPr>
                <w:b/>
                <w:bCs/>
                <w:noProof/>
              </w:rPr>
              <w:t>1</w:t>
            </w:r>
            <w:r w:rsidRPr="00125F3A">
              <w:rPr>
                <w:b/>
                <w:bCs/>
              </w:rPr>
              <w:t>: No UE requirement applies if source RS in UL TCI state is not in the DL active TCI list.</w:t>
            </w:r>
            <w:r w:rsidRPr="00125F3A">
              <w:rPr>
                <w:rFonts w:eastAsia="PMingLiU"/>
                <w:b/>
                <w:bCs/>
              </w:rPr>
              <w:fldChar w:fldCharType="end"/>
            </w:r>
          </w:p>
          <w:p w14:paraId="0B755E24" w14:textId="77777777" w:rsidR="00E349D8" w:rsidRPr="00125F3A" w:rsidRDefault="00E349D8" w:rsidP="00E349D8">
            <w:pPr>
              <w:snapToGrid w:val="0"/>
              <w:spacing w:before="180" w:after="120"/>
              <w:jc w:val="both"/>
              <w:rPr>
                <w:rFonts w:eastAsia="PMingLiU"/>
                <w:b/>
                <w:bCs/>
              </w:rPr>
            </w:pPr>
            <w:r w:rsidRPr="00125F3A">
              <w:rPr>
                <w:rFonts w:eastAsia="PMingLiU"/>
                <w:b/>
                <w:bCs/>
              </w:rPr>
              <w:fldChar w:fldCharType="begin"/>
            </w:r>
            <w:r w:rsidRPr="00125F3A">
              <w:rPr>
                <w:rFonts w:eastAsia="PMingLiU"/>
                <w:b/>
                <w:bCs/>
              </w:rPr>
              <w:instrText xml:space="preserve"> REF _Ref115363485 \h  \* MERGEFORMAT </w:instrText>
            </w:r>
            <w:r w:rsidRPr="00125F3A">
              <w:rPr>
                <w:rFonts w:eastAsia="PMingLiU"/>
                <w:b/>
                <w:bCs/>
              </w:rPr>
            </w:r>
            <w:r w:rsidRPr="00125F3A">
              <w:rPr>
                <w:rFonts w:eastAsia="PMingLiU"/>
                <w:b/>
                <w:bCs/>
              </w:rPr>
              <w:fldChar w:fldCharType="separate"/>
            </w:r>
            <w:r w:rsidRPr="00125F3A">
              <w:rPr>
                <w:b/>
                <w:bCs/>
              </w:rPr>
              <w:t xml:space="preserve">Observation </w:t>
            </w:r>
            <w:r w:rsidRPr="00125F3A">
              <w:rPr>
                <w:b/>
                <w:bCs/>
                <w:noProof/>
              </w:rPr>
              <w:t>1</w:t>
            </w:r>
            <w:r w:rsidRPr="00125F3A">
              <w:rPr>
                <w:b/>
                <w:bCs/>
              </w:rPr>
              <w:t>:</w:t>
            </w:r>
            <w:r w:rsidRPr="00125F3A">
              <w:rPr>
                <w:b/>
                <w:bCs/>
                <w:lang w:eastAsia="x-none"/>
              </w:rPr>
              <w:t xml:space="preserve"> For joint TCI state switch, network does not know whether UE receives DL signal successfully till receiving ACK/NACK from UE.</w:t>
            </w:r>
            <w:r w:rsidRPr="00125F3A">
              <w:rPr>
                <w:rFonts w:eastAsia="PMingLiU"/>
                <w:b/>
                <w:bCs/>
              </w:rPr>
              <w:fldChar w:fldCharType="end"/>
            </w:r>
          </w:p>
          <w:p w14:paraId="30A9540F" w14:textId="77777777" w:rsidR="00E349D8" w:rsidRPr="00125F3A" w:rsidRDefault="00E349D8" w:rsidP="00E349D8">
            <w:pPr>
              <w:snapToGrid w:val="0"/>
              <w:spacing w:before="180" w:after="120"/>
              <w:jc w:val="both"/>
              <w:rPr>
                <w:rFonts w:eastAsia="PMingLiU"/>
                <w:b/>
                <w:bCs/>
              </w:rPr>
            </w:pPr>
            <w:r w:rsidRPr="00125F3A">
              <w:rPr>
                <w:rFonts w:eastAsia="PMingLiU"/>
                <w:b/>
                <w:bCs/>
              </w:rPr>
              <w:fldChar w:fldCharType="begin"/>
            </w:r>
            <w:r w:rsidRPr="00125F3A">
              <w:rPr>
                <w:rFonts w:eastAsia="PMingLiU"/>
                <w:b/>
                <w:bCs/>
              </w:rPr>
              <w:instrText xml:space="preserve"> REF _Ref115363492 \h  \* MERGEFORMAT </w:instrText>
            </w:r>
            <w:r w:rsidRPr="00125F3A">
              <w:rPr>
                <w:rFonts w:eastAsia="PMingLiU"/>
                <w:b/>
                <w:bCs/>
              </w:rPr>
            </w:r>
            <w:r w:rsidRPr="00125F3A">
              <w:rPr>
                <w:rFonts w:eastAsia="PMingLiU"/>
                <w:b/>
                <w:bCs/>
              </w:rPr>
              <w:fldChar w:fldCharType="separate"/>
            </w:r>
            <w:r w:rsidRPr="00125F3A">
              <w:rPr>
                <w:b/>
                <w:bCs/>
              </w:rPr>
              <w:t xml:space="preserve">Proposal </w:t>
            </w:r>
            <w:r w:rsidRPr="00125F3A">
              <w:rPr>
                <w:b/>
                <w:bCs/>
                <w:noProof/>
              </w:rPr>
              <w:t>2</w:t>
            </w:r>
            <w:r w:rsidRPr="00125F3A">
              <w:rPr>
                <w:b/>
                <w:bCs/>
              </w:rPr>
              <w:t xml:space="preserve">: To remove the </w:t>
            </w:r>
            <w:r w:rsidRPr="00125F3A">
              <w:rPr>
                <w:b/>
                <w:bCs/>
                <w:highlight w:val="yellow"/>
              </w:rPr>
              <w:t>bracket</w:t>
            </w:r>
            <w:r w:rsidRPr="00125F3A">
              <w:rPr>
                <w:b/>
                <w:bCs/>
              </w:rPr>
              <w:t xml:space="preserve"> for the following sentence in spec.</w:t>
            </w:r>
            <w:r w:rsidRPr="00125F3A">
              <w:rPr>
                <w:rFonts w:eastAsia="PMingLiU"/>
                <w:b/>
                <w:bCs/>
              </w:rPr>
              <w:fldChar w:fldCharType="end"/>
            </w:r>
          </w:p>
          <w:p w14:paraId="6B0A9A24" w14:textId="77777777" w:rsidR="00E349D8" w:rsidRPr="00125F3A" w:rsidRDefault="00E349D8" w:rsidP="00E349D8">
            <w:pPr>
              <w:pStyle w:val="Caption"/>
              <w:numPr>
                <w:ilvl w:val="0"/>
                <w:numId w:val="25"/>
              </w:numPr>
              <w:spacing w:line="259" w:lineRule="auto"/>
              <w:jc w:val="both"/>
              <w:rPr>
                <w:bCs/>
              </w:rPr>
            </w:pPr>
            <w:r w:rsidRPr="00125F3A">
              <w:rPr>
                <w:bCs/>
              </w:rPr>
              <w:t xml:space="preserve">“For DL TCI state switching, </w:t>
            </w:r>
            <w:r w:rsidRPr="00125F3A">
              <w:rPr>
                <w:bCs/>
                <w:highlight w:val="yellow"/>
              </w:rPr>
              <w:t>[</w:t>
            </w:r>
            <w:r w:rsidRPr="00125F3A">
              <w:rPr>
                <w:bCs/>
              </w:rPr>
              <w:t>In case of joint TCI state switch, UE is not expected to receive on DL before UE completes the DL and UL TCI state switch.</w:t>
            </w:r>
            <w:r w:rsidRPr="00125F3A">
              <w:rPr>
                <w:bCs/>
                <w:highlight w:val="yellow"/>
              </w:rPr>
              <w:t>]</w:t>
            </w:r>
            <w:r w:rsidRPr="00125F3A">
              <w:rPr>
                <w:bCs/>
              </w:rPr>
              <w:t>”.</w:t>
            </w:r>
          </w:p>
          <w:p w14:paraId="10C836FD" w14:textId="77777777" w:rsidR="00E349D8" w:rsidRPr="00125F3A" w:rsidRDefault="00E349D8" w:rsidP="00E349D8">
            <w:pPr>
              <w:snapToGrid w:val="0"/>
              <w:spacing w:before="180" w:after="120"/>
              <w:jc w:val="both"/>
              <w:rPr>
                <w:rFonts w:eastAsia="PMingLiU"/>
                <w:b/>
                <w:bCs/>
              </w:rPr>
            </w:pPr>
            <w:r w:rsidRPr="00125F3A">
              <w:rPr>
                <w:rFonts w:eastAsia="PMingLiU"/>
                <w:b/>
                <w:bCs/>
              </w:rPr>
              <w:fldChar w:fldCharType="begin"/>
            </w:r>
            <w:r w:rsidRPr="00125F3A">
              <w:rPr>
                <w:rFonts w:eastAsia="PMingLiU"/>
                <w:b/>
                <w:bCs/>
              </w:rPr>
              <w:instrText xml:space="preserve"> REF _Ref115363494 \h  \* MERGEFORMAT </w:instrText>
            </w:r>
            <w:r w:rsidRPr="00125F3A">
              <w:rPr>
                <w:rFonts w:eastAsia="PMingLiU"/>
                <w:b/>
                <w:bCs/>
              </w:rPr>
            </w:r>
            <w:r w:rsidRPr="00125F3A">
              <w:rPr>
                <w:rFonts w:eastAsia="PMingLiU"/>
                <w:b/>
                <w:bCs/>
              </w:rPr>
              <w:fldChar w:fldCharType="separate"/>
            </w:r>
            <w:r w:rsidRPr="00125F3A">
              <w:rPr>
                <w:b/>
                <w:bCs/>
              </w:rPr>
              <w:t xml:space="preserve">Proposal </w:t>
            </w:r>
            <w:r w:rsidRPr="00125F3A">
              <w:rPr>
                <w:b/>
                <w:bCs/>
                <w:noProof/>
              </w:rPr>
              <w:t>3</w:t>
            </w:r>
            <w:r w:rsidRPr="00125F3A">
              <w:rPr>
                <w:b/>
                <w:bCs/>
              </w:rPr>
              <w:t>: For the case when SSB is indicated as PL-RS, reuse the existing delay requirement of MAC CE based UL TCI state switch.</w:t>
            </w:r>
            <w:r w:rsidRPr="00125F3A">
              <w:rPr>
                <w:rFonts w:eastAsia="PMingLiU"/>
                <w:b/>
                <w:bCs/>
              </w:rPr>
              <w:fldChar w:fldCharType="end"/>
            </w:r>
          </w:p>
          <w:p w14:paraId="66E6167D" w14:textId="6305D28A" w:rsidR="00880A73" w:rsidRPr="00125F3A" w:rsidRDefault="00E349D8" w:rsidP="00E349D8">
            <w:pPr>
              <w:snapToGrid w:val="0"/>
              <w:spacing w:before="180" w:after="120"/>
              <w:jc w:val="both"/>
              <w:rPr>
                <w:rFonts w:eastAsia="PMingLiU"/>
                <w:b/>
                <w:bCs/>
              </w:rPr>
            </w:pPr>
            <w:r w:rsidRPr="00125F3A">
              <w:rPr>
                <w:rFonts w:eastAsia="PMingLiU"/>
                <w:b/>
                <w:bCs/>
              </w:rPr>
              <w:fldChar w:fldCharType="begin"/>
            </w:r>
            <w:r w:rsidRPr="00125F3A">
              <w:rPr>
                <w:rFonts w:eastAsia="PMingLiU"/>
                <w:b/>
                <w:bCs/>
              </w:rPr>
              <w:instrText xml:space="preserve"> REF _Ref101443727 \h  \* MERGEFORMAT </w:instrText>
            </w:r>
            <w:r w:rsidRPr="00125F3A">
              <w:rPr>
                <w:rFonts w:eastAsia="PMingLiU"/>
                <w:b/>
                <w:bCs/>
              </w:rPr>
            </w:r>
            <w:r w:rsidRPr="00125F3A">
              <w:rPr>
                <w:rFonts w:eastAsia="PMingLiU"/>
                <w:b/>
                <w:bCs/>
              </w:rPr>
              <w:fldChar w:fldCharType="separate"/>
            </w:r>
            <w:r w:rsidRPr="00125F3A">
              <w:rPr>
                <w:b/>
                <w:bCs/>
              </w:rPr>
              <w:t xml:space="preserve">Proposal </w:t>
            </w:r>
            <w:r w:rsidRPr="00125F3A">
              <w:rPr>
                <w:b/>
                <w:bCs/>
                <w:noProof/>
              </w:rPr>
              <w:t>4</w:t>
            </w:r>
            <w:r w:rsidRPr="00125F3A">
              <w:rPr>
                <w:b/>
                <w:bCs/>
              </w:rPr>
              <w:t>: For MAC CE based TCI state list update, requirement is not applicable if unknown TCI state is included in the TCI state list.</w:t>
            </w:r>
            <w:r w:rsidRPr="00125F3A">
              <w:rPr>
                <w:rFonts w:eastAsia="PMingLiU"/>
                <w:b/>
                <w:bCs/>
              </w:rPr>
              <w:fldChar w:fldCharType="end"/>
            </w:r>
          </w:p>
        </w:tc>
      </w:tr>
      <w:tr w:rsidR="00880A73" w14:paraId="00BBCDB8" w14:textId="77777777" w:rsidTr="00880A73">
        <w:trPr>
          <w:trHeight w:val="468"/>
        </w:trPr>
        <w:tc>
          <w:tcPr>
            <w:tcW w:w="1622" w:type="dxa"/>
          </w:tcPr>
          <w:p w14:paraId="6AD76399" w14:textId="15C114D5" w:rsidR="00880A73" w:rsidRDefault="00307542" w:rsidP="00880A73">
            <w:pPr>
              <w:spacing w:before="120" w:after="120"/>
            </w:pPr>
            <w:hyperlink r:id="rId13" w:history="1">
              <w:r w:rsidR="00880A73" w:rsidRPr="00CD24A0">
                <w:rPr>
                  <w:rFonts w:ascii="Arial" w:eastAsia="Times New Roman" w:hAnsi="Arial" w:cs="Arial"/>
                  <w:b/>
                  <w:bCs/>
                  <w:color w:val="0000FF"/>
                  <w:sz w:val="16"/>
                  <w:szCs w:val="16"/>
                  <w:u w:val="single"/>
                  <w:lang w:val="en-US" w:eastAsia="zh-CN"/>
                </w:rPr>
                <w:t>R4-2218935</w:t>
              </w:r>
            </w:hyperlink>
          </w:p>
        </w:tc>
        <w:tc>
          <w:tcPr>
            <w:tcW w:w="1424" w:type="dxa"/>
          </w:tcPr>
          <w:p w14:paraId="6414C670" w14:textId="2F1A8552" w:rsidR="00880A73" w:rsidRDefault="00880A73" w:rsidP="00880A73">
            <w:pPr>
              <w:spacing w:before="120" w:after="120"/>
            </w:pPr>
            <w:r w:rsidRPr="00CD24A0">
              <w:rPr>
                <w:rFonts w:ascii="Arial" w:eastAsia="Times New Roman" w:hAnsi="Arial" w:cs="Arial"/>
                <w:sz w:val="16"/>
                <w:szCs w:val="16"/>
                <w:lang w:val="en-US" w:eastAsia="zh-CN"/>
              </w:rPr>
              <w:t>Nokia, Nokia Shanghai Bell</w:t>
            </w:r>
          </w:p>
        </w:tc>
        <w:tc>
          <w:tcPr>
            <w:tcW w:w="6585" w:type="dxa"/>
          </w:tcPr>
          <w:p w14:paraId="085E5630" w14:textId="77777777" w:rsidR="00982B69" w:rsidRPr="00125F3A" w:rsidRDefault="00982B69" w:rsidP="00982B69">
            <w:pPr>
              <w:pStyle w:val="RAN4Observation"/>
              <w:numPr>
                <w:ilvl w:val="0"/>
                <w:numId w:val="29"/>
              </w:numPr>
            </w:pPr>
            <w:r w:rsidRPr="00125F3A">
              <w:t>Up to Rel-16 the DL/UL relied on channel reciprocity. In Rel-17, decoupled DL and UL is possible.</w:t>
            </w:r>
          </w:p>
          <w:p w14:paraId="261D1E45" w14:textId="77777777" w:rsidR="00982B69" w:rsidRPr="00125F3A" w:rsidRDefault="00982B69" w:rsidP="00982B69">
            <w:pPr>
              <w:pStyle w:val="RAN4Observation"/>
              <w:numPr>
                <w:ilvl w:val="0"/>
                <w:numId w:val="29"/>
              </w:numPr>
            </w:pPr>
            <w:r w:rsidRPr="00125F3A">
              <w:t>UE shall use the DL frame timing of the TRP towards which the UE is performing UL transmission.</w:t>
            </w:r>
          </w:p>
          <w:p w14:paraId="461F04B3" w14:textId="77777777" w:rsidR="00982B69" w:rsidRPr="00125F3A" w:rsidRDefault="00982B69" w:rsidP="00982B69">
            <w:pPr>
              <w:pStyle w:val="RAN4observation0"/>
              <w:rPr>
                <w:lang w:eastAsia="zh-CN"/>
              </w:rPr>
            </w:pPr>
            <w:r w:rsidRPr="00125F3A">
              <w:rPr>
                <w:lang w:eastAsia="zh-CN"/>
              </w:rPr>
              <w:t>There is no explicit definition of active TCI state for UL.</w:t>
            </w:r>
          </w:p>
          <w:p w14:paraId="2F041361" w14:textId="77777777" w:rsidR="00982B69" w:rsidRPr="00125F3A" w:rsidRDefault="00982B69" w:rsidP="00982B69">
            <w:pPr>
              <w:pStyle w:val="RAN4observation0"/>
              <w:rPr>
                <w:lang w:eastAsia="zh-CN"/>
              </w:rPr>
            </w:pPr>
            <w:r w:rsidRPr="00125F3A">
              <w:rPr>
                <w:lang w:eastAsia="zh-CN"/>
              </w:rPr>
              <w:t>A UE shall acquire and keep time and frequency tracking on the DL source RS associated to the UL TCI state in the active TCI states.</w:t>
            </w:r>
          </w:p>
          <w:p w14:paraId="4A684D99" w14:textId="77777777" w:rsidR="00982B69" w:rsidRPr="00125F3A" w:rsidRDefault="00982B69" w:rsidP="00982B69">
            <w:pPr>
              <w:pStyle w:val="RAN4proposal"/>
              <w:numPr>
                <w:ilvl w:val="0"/>
                <w:numId w:val="30"/>
              </w:numPr>
              <w:rPr>
                <w:rFonts w:cs="Times New Roman"/>
                <w:szCs w:val="20"/>
                <w:lang w:eastAsia="zh-CN"/>
              </w:rPr>
            </w:pPr>
            <w:r w:rsidRPr="00125F3A">
              <w:rPr>
                <w:rFonts w:eastAsia="Times New Roman" w:cs="Times New Roman"/>
                <w:bCs/>
                <w:szCs w:val="20"/>
                <w:lang w:eastAsia="da-DK"/>
              </w:rPr>
              <w:t>If source DL-RS in UL TCI state is not in the DL active TCI list</w:t>
            </w:r>
            <w:r w:rsidRPr="00125F3A">
              <w:rPr>
                <w:rFonts w:cs="Times New Roman"/>
                <w:szCs w:val="20"/>
                <w:lang w:eastAsia="zh-CN"/>
              </w:rPr>
              <w:t>, additional time/frequency tracking is needed for the UL TCI state.</w:t>
            </w:r>
          </w:p>
          <w:p w14:paraId="1E75CCDD" w14:textId="77777777" w:rsidR="00982B69" w:rsidRPr="00125F3A" w:rsidRDefault="00982B69" w:rsidP="00982B69">
            <w:pPr>
              <w:pStyle w:val="RAN4proposal"/>
              <w:rPr>
                <w:rFonts w:cs="Times New Roman"/>
                <w:szCs w:val="20"/>
                <w:lang w:eastAsia="zh-CN"/>
              </w:rPr>
            </w:pPr>
            <w:r w:rsidRPr="00125F3A">
              <w:rPr>
                <w:rFonts w:cs="Times New Roman"/>
                <w:szCs w:val="20"/>
                <w:lang w:eastAsia="zh-CN"/>
              </w:rPr>
              <w:t>Check with RAN1 if UE is required to do DL time tracking for an UL TCI state in the active TCI state list</w:t>
            </w:r>
          </w:p>
          <w:p w14:paraId="2840EB71" w14:textId="77777777" w:rsidR="00982B69" w:rsidRPr="00125F3A" w:rsidRDefault="00982B69" w:rsidP="00982B69">
            <w:pPr>
              <w:pStyle w:val="RAN4observation0"/>
              <w:rPr>
                <w:lang w:eastAsia="zh-CN"/>
              </w:rPr>
            </w:pPr>
            <w:r w:rsidRPr="00125F3A">
              <w:rPr>
                <w:lang w:eastAsia="zh-CN"/>
              </w:rPr>
              <w:t xml:space="preserve">In DL TCI state switch delay, the UE is expected to receive as soon as the DL TCI state switch is completed. </w:t>
            </w:r>
          </w:p>
          <w:p w14:paraId="5D950785" w14:textId="77777777" w:rsidR="00982B69" w:rsidRPr="00125F3A" w:rsidRDefault="00982B69" w:rsidP="00982B69">
            <w:pPr>
              <w:pStyle w:val="RAN4observation0"/>
              <w:rPr>
                <w:lang w:eastAsia="zh-CN"/>
              </w:rPr>
            </w:pPr>
            <w:r w:rsidRPr="00125F3A">
              <w:rPr>
                <w:lang w:eastAsia="zh-CN"/>
              </w:rPr>
              <w:t xml:space="preserve">For UL TCI state switch, the network is not aware of whether the PL-RS is maintained or not maintained at the UE in case the number of activated TCI states is greater than four. </w:t>
            </w:r>
          </w:p>
          <w:p w14:paraId="394E5F5F" w14:textId="77777777" w:rsidR="00982B69" w:rsidRPr="00125F3A" w:rsidRDefault="00982B69" w:rsidP="00982B69">
            <w:pPr>
              <w:pStyle w:val="RAN4observation0"/>
              <w:rPr>
                <w:iCs/>
                <w:lang w:eastAsia="zh-CN"/>
              </w:rPr>
            </w:pPr>
            <w:r w:rsidRPr="00125F3A">
              <w:rPr>
                <w:iCs/>
                <w:lang w:eastAsia="zh-CN"/>
              </w:rPr>
              <w:t xml:space="preserve">Our understanding is that in joint TCI state switch, the UE can receive in DL when the DL TCI state switching is completed. Independently of the UL TCI state switch status. </w:t>
            </w:r>
          </w:p>
          <w:p w14:paraId="0EAD8220" w14:textId="77777777" w:rsidR="00982B69" w:rsidRPr="00125F3A" w:rsidRDefault="00982B69" w:rsidP="00982B69">
            <w:pPr>
              <w:pStyle w:val="RAN4proposal"/>
              <w:rPr>
                <w:rFonts w:cs="Times New Roman"/>
                <w:szCs w:val="20"/>
                <w:lang w:eastAsia="da-DK"/>
              </w:rPr>
            </w:pPr>
            <w:r w:rsidRPr="00125F3A">
              <w:rPr>
                <w:rFonts w:cs="Times New Roman"/>
                <w:szCs w:val="20"/>
                <w:lang w:eastAsia="da-DK"/>
              </w:rPr>
              <w:t>For joint TCI state switch, if the UL TCI state switch delay exceeds the DL TCI state switch delay, the UE is required to receive in DL up to T</w:t>
            </w:r>
            <w:r w:rsidRPr="00125F3A">
              <w:rPr>
                <w:rFonts w:cs="Times New Roman"/>
                <w:szCs w:val="20"/>
                <w:vertAlign w:val="subscript"/>
                <w:lang w:eastAsia="da-DK"/>
              </w:rPr>
              <w:t>HARQ</w:t>
            </w:r>
            <w:r w:rsidRPr="00125F3A">
              <w:rPr>
                <w:rFonts w:cs="Times New Roman"/>
                <w:szCs w:val="20"/>
                <w:lang w:eastAsia="da-DK"/>
              </w:rPr>
              <w:t xml:space="preserve"> before it completes UL TCI state switch.</w:t>
            </w:r>
          </w:p>
          <w:p w14:paraId="3165CB76" w14:textId="77777777" w:rsidR="00982B69" w:rsidRPr="00125F3A" w:rsidRDefault="00982B69" w:rsidP="00982B69">
            <w:pPr>
              <w:pStyle w:val="RAN4observation0"/>
              <w:rPr>
                <w:lang w:eastAsia="da-DK"/>
              </w:rPr>
            </w:pPr>
            <w:r w:rsidRPr="00125F3A">
              <w:rPr>
                <w:lang w:eastAsia="da-DK"/>
              </w:rPr>
              <w:t>PL-RS for obtaining the DL pathloss estimate for UL transmission is always provided for PUSCH, PUCCH and SRS.</w:t>
            </w:r>
          </w:p>
          <w:p w14:paraId="293B2C6F" w14:textId="77777777" w:rsidR="00982B69" w:rsidRPr="00125F3A" w:rsidRDefault="00982B69" w:rsidP="00982B69">
            <w:pPr>
              <w:pStyle w:val="RAN4observation0"/>
              <w:rPr>
                <w:lang w:eastAsia="da-DK"/>
              </w:rPr>
            </w:pPr>
            <w:r w:rsidRPr="00125F3A">
              <w:rPr>
                <w:lang w:eastAsia="da-DK"/>
              </w:rPr>
              <w:t>UE is required to maintain the pathloss RS (PL-RS) of all active UL (or joint) TCI states.</w:t>
            </w:r>
          </w:p>
          <w:p w14:paraId="5E246B80" w14:textId="77777777" w:rsidR="00982B69" w:rsidRPr="00125F3A" w:rsidRDefault="00982B69" w:rsidP="00982B69">
            <w:pPr>
              <w:pStyle w:val="RAN4observation0"/>
              <w:rPr>
                <w:lang w:eastAsia="da-DK"/>
              </w:rPr>
            </w:pPr>
            <w:r w:rsidRPr="00125F3A">
              <w:rPr>
                <w:lang w:eastAsia="da-DK"/>
              </w:rPr>
              <w:t>UE is not required to maintain more than 4 different PL-RS for all active UL (or joint) TCI states.</w:t>
            </w:r>
          </w:p>
          <w:p w14:paraId="363CEAC9" w14:textId="77777777" w:rsidR="00982B69" w:rsidRPr="00125F3A" w:rsidRDefault="00982B69" w:rsidP="00982B69">
            <w:pPr>
              <w:pStyle w:val="RAN4observation0"/>
              <w:rPr>
                <w:lang w:eastAsia="da-DK"/>
              </w:rPr>
            </w:pPr>
            <w:r w:rsidRPr="00125F3A">
              <w:rPr>
                <w:lang w:eastAsia="da-DK"/>
              </w:rPr>
              <w:t>RAN1 specification is not clear on what ‘maintain’ means.</w:t>
            </w:r>
          </w:p>
          <w:p w14:paraId="5A080054" w14:textId="77777777" w:rsidR="00982B69" w:rsidRPr="00125F3A" w:rsidRDefault="00982B69" w:rsidP="00982B69">
            <w:pPr>
              <w:pStyle w:val="RAN4observation0"/>
              <w:rPr>
                <w:lang w:eastAsia="da-DK"/>
              </w:rPr>
            </w:pPr>
            <w:r w:rsidRPr="00125F3A">
              <w:rPr>
                <w:lang w:eastAsia="da-DK"/>
              </w:rPr>
              <w:lastRenderedPageBreak/>
              <w:t>If UE is not having activated more than 4 different PL-RS activated for all PUSCH, PUCCH and SRS transmissions, the PL-RS will always be maintained.</w:t>
            </w:r>
          </w:p>
          <w:p w14:paraId="00017228" w14:textId="77777777" w:rsidR="00982B69" w:rsidRPr="00125F3A" w:rsidRDefault="00982B69" w:rsidP="00982B69">
            <w:pPr>
              <w:pStyle w:val="RAN4proposal"/>
              <w:rPr>
                <w:rFonts w:cs="Times New Roman"/>
                <w:szCs w:val="20"/>
                <w:lang w:eastAsia="da-DK"/>
              </w:rPr>
            </w:pPr>
            <w:r w:rsidRPr="00125F3A">
              <w:rPr>
                <w:rFonts w:cs="Times New Roman"/>
                <w:szCs w:val="20"/>
                <w:lang w:eastAsia="da-DK"/>
              </w:rPr>
              <w:t>The PL-RS is maintained provided UE is not having activated more than 4 different PL-RS for all PUSCH, PUCCH and SRS transmissions.</w:t>
            </w:r>
          </w:p>
          <w:p w14:paraId="528521A0" w14:textId="77777777" w:rsidR="00982B69" w:rsidRPr="00125F3A" w:rsidRDefault="00982B69" w:rsidP="00982B69">
            <w:pPr>
              <w:pStyle w:val="RAN4proposal"/>
              <w:rPr>
                <w:rFonts w:cs="Times New Roman"/>
                <w:szCs w:val="20"/>
                <w:lang w:val="en-GB" w:eastAsia="da-DK"/>
              </w:rPr>
            </w:pPr>
            <w:r w:rsidRPr="00125F3A">
              <w:rPr>
                <w:rFonts w:cs="Times New Roman"/>
                <w:szCs w:val="20"/>
                <w:lang w:val="en-GB" w:eastAsia="da-DK"/>
              </w:rPr>
              <w:t>RAN4 shall define the conditions when a PL-RS is assumed being maintained.</w:t>
            </w:r>
          </w:p>
          <w:p w14:paraId="5867E0B3" w14:textId="77777777" w:rsidR="00982B69" w:rsidRPr="00125F3A" w:rsidRDefault="00982B69" w:rsidP="00982B69">
            <w:pPr>
              <w:pStyle w:val="RAN4proposal"/>
              <w:rPr>
                <w:rFonts w:cs="Times New Roman"/>
                <w:szCs w:val="20"/>
                <w:lang w:val="en-GB" w:eastAsia="da-DK"/>
              </w:rPr>
            </w:pPr>
            <w:r w:rsidRPr="00125F3A">
              <w:rPr>
                <w:rFonts w:cs="Times New Roman"/>
                <w:szCs w:val="20"/>
                <w:lang w:eastAsia="da-DK"/>
              </w:rPr>
              <w:t>The PL-RS is maintained provided:</w:t>
            </w:r>
          </w:p>
          <w:p w14:paraId="2424181C" w14:textId="77777777" w:rsidR="00982B69" w:rsidRPr="00125F3A" w:rsidRDefault="00982B69" w:rsidP="00982B69">
            <w:pPr>
              <w:pStyle w:val="ListParagraph"/>
              <w:numPr>
                <w:ilvl w:val="1"/>
                <w:numId w:val="28"/>
              </w:numPr>
              <w:overflowPunct/>
              <w:autoSpaceDE/>
              <w:autoSpaceDN/>
              <w:adjustRightInd/>
              <w:spacing w:after="160" w:line="259" w:lineRule="auto"/>
              <w:ind w:firstLineChars="0"/>
              <w:contextualSpacing/>
              <w:textAlignment w:val="auto"/>
              <w:rPr>
                <w:b/>
                <w:bCs/>
                <w:lang w:eastAsia="da-DK"/>
              </w:rPr>
            </w:pPr>
            <w:r w:rsidRPr="00125F3A">
              <w:rPr>
                <w:b/>
                <w:bCs/>
                <w:lang w:eastAsia="da-DK"/>
              </w:rPr>
              <w:t>UE is not activated with more than 4 different PL-RS for all PUSCH, PUCCH and SRS transmissions.</w:t>
            </w:r>
          </w:p>
          <w:p w14:paraId="17BD9EED" w14:textId="77777777" w:rsidR="00982B69" w:rsidRPr="00125F3A" w:rsidRDefault="00982B69" w:rsidP="00982B69">
            <w:pPr>
              <w:pStyle w:val="ListParagraph"/>
              <w:numPr>
                <w:ilvl w:val="1"/>
                <w:numId w:val="28"/>
              </w:numPr>
              <w:overflowPunct/>
              <w:autoSpaceDE/>
              <w:autoSpaceDN/>
              <w:adjustRightInd/>
              <w:spacing w:after="160" w:line="259" w:lineRule="auto"/>
              <w:ind w:firstLineChars="0"/>
              <w:contextualSpacing/>
              <w:textAlignment w:val="auto"/>
              <w:rPr>
                <w:b/>
                <w:bCs/>
                <w:lang w:eastAsia="da-DK"/>
              </w:rPr>
            </w:pPr>
            <w:r w:rsidRPr="00125F3A">
              <w:rPr>
                <w:b/>
                <w:bCs/>
                <w:lang w:eastAsia="da-DK"/>
              </w:rPr>
              <w:t xml:space="preserve">Existing conditions for known </w:t>
            </w:r>
            <w:r w:rsidRPr="00125F3A">
              <w:rPr>
                <w:rFonts w:eastAsia="Malgun Gothic"/>
                <w:b/>
                <w:bCs/>
                <w:lang w:eastAsia="zh-CN"/>
              </w:rPr>
              <w:t>pathloss reference signal in section 8.14.2 are fulfilled</w:t>
            </w:r>
          </w:p>
          <w:p w14:paraId="608698C7" w14:textId="77777777" w:rsidR="00982B69" w:rsidRPr="00125F3A" w:rsidRDefault="00982B69" w:rsidP="00982B69">
            <w:pPr>
              <w:pStyle w:val="RAN4observation0"/>
              <w:rPr>
                <w:lang w:eastAsia="zh-CN"/>
              </w:rPr>
            </w:pPr>
            <w:r w:rsidRPr="00125F3A">
              <w:rPr>
                <w:lang w:eastAsia="zh-CN"/>
              </w:rPr>
              <w:t>PL-RS source can be SSB or NZP-CSI-RS</w:t>
            </w:r>
          </w:p>
          <w:p w14:paraId="269FEA5A" w14:textId="77777777" w:rsidR="00982B69" w:rsidRPr="00125F3A" w:rsidRDefault="00982B69" w:rsidP="00982B69">
            <w:pPr>
              <w:pStyle w:val="RAN4observation0"/>
              <w:rPr>
                <w:lang w:eastAsia="zh-CN"/>
              </w:rPr>
            </w:pPr>
            <w:r w:rsidRPr="00125F3A">
              <w:rPr>
                <w:lang w:eastAsia="zh-CN"/>
              </w:rPr>
              <w:t>A UE with up to 4 activated PL-RS, is according to RAN1 specifications, required to maintain all the PL-RSs.</w:t>
            </w:r>
          </w:p>
          <w:p w14:paraId="5FEE534A" w14:textId="77777777" w:rsidR="00982B69" w:rsidRPr="00125F3A" w:rsidRDefault="00982B69" w:rsidP="00982B69">
            <w:pPr>
              <w:pStyle w:val="RAN4proposal"/>
              <w:rPr>
                <w:rFonts w:cs="Times New Roman"/>
                <w:szCs w:val="20"/>
                <w:lang w:eastAsia="zh-CN"/>
              </w:rPr>
            </w:pPr>
            <w:r w:rsidRPr="00125F3A">
              <w:rPr>
                <w:rFonts w:cs="Times New Roman"/>
                <w:szCs w:val="20"/>
                <w:lang w:eastAsia="zh-CN"/>
              </w:rPr>
              <w:t>There is no need for beam sweeping for PL-RS measurements in FR2 if the PL-RS is SSB (assuming UE is having no more than 4 different PL-RS activated).</w:t>
            </w:r>
          </w:p>
          <w:p w14:paraId="54FE1A7E" w14:textId="77777777" w:rsidR="00982B69" w:rsidRPr="00125F3A" w:rsidRDefault="00982B69" w:rsidP="00982B69">
            <w:pPr>
              <w:pStyle w:val="RAN4proposal"/>
              <w:rPr>
                <w:rFonts w:cs="Times New Roman"/>
                <w:szCs w:val="20"/>
                <w:lang w:eastAsia="zh-CN"/>
              </w:rPr>
            </w:pPr>
            <w:r w:rsidRPr="00125F3A">
              <w:rPr>
                <w:rFonts w:cs="Times New Roman"/>
                <w:szCs w:val="20"/>
                <w:lang w:eastAsia="zh-CN"/>
              </w:rPr>
              <w:t>RAN4 does not discuss UE requirements for the scenario where the UE is configured with more than 4 different PL-RS for</w:t>
            </w:r>
            <w:r w:rsidRPr="00125F3A">
              <w:rPr>
                <w:rFonts w:cs="Times New Roman"/>
                <w:szCs w:val="20"/>
              </w:rPr>
              <w:t xml:space="preserve"> all active UL (or joint) TCI states.</w:t>
            </w:r>
          </w:p>
          <w:p w14:paraId="334B4118" w14:textId="77777777" w:rsidR="00982B69" w:rsidRPr="00125F3A" w:rsidRDefault="00982B69" w:rsidP="00982B69">
            <w:pPr>
              <w:pStyle w:val="RAN4proposal"/>
              <w:rPr>
                <w:rFonts w:cs="Times New Roman"/>
                <w:szCs w:val="20"/>
                <w:lang w:eastAsia="zh-CN"/>
              </w:rPr>
            </w:pPr>
            <w:r w:rsidRPr="00125F3A">
              <w:rPr>
                <w:rFonts w:cs="Times New Roman"/>
                <w:szCs w:val="20"/>
                <w:lang w:eastAsia="zh-CN"/>
              </w:rPr>
              <w:t xml:space="preserve">When SSB is indicated as PL-RS in UL TCI state for FR2, </w:t>
            </w:r>
          </w:p>
          <w:p w14:paraId="690D1015" w14:textId="77777777" w:rsidR="00982B69" w:rsidRPr="00125F3A" w:rsidRDefault="00982B69" w:rsidP="00982B69">
            <w:pPr>
              <w:ind w:left="426"/>
              <w:rPr>
                <w:b/>
                <w:bCs/>
                <w:iCs/>
                <w:lang w:eastAsia="zh-CN"/>
              </w:rPr>
            </w:pPr>
            <w:r w:rsidRPr="00125F3A">
              <w:rPr>
                <w:b/>
                <w:bCs/>
                <w:iCs/>
                <w:lang w:eastAsia="zh-CN"/>
              </w:rPr>
              <w:t xml:space="preserve">-  The number of sample M will not always be fixed as 5 samples. </w:t>
            </w:r>
          </w:p>
          <w:p w14:paraId="352ED1B7" w14:textId="77777777" w:rsidR="00982B69" w:rsidRPr="00125F3A" w:rsidRDefault="00982B69" w:rsidP="00982B69">
            <w:pPr>
              <w:ind w:left="426"/>
              <w:rPr>
                <w:b/>
                <w:bCs/>
                <w:iCs/>
                <w:lang w:eastAsia="zh-CN"/>
              </w:rPr>
            </w:pPr>
            <w:r w:rsidRPr="00125F3A">
              <w:rPr>
                <w:b/>
                <w:bCs/>
                <w:iCs/>
                <w:lang w:eastAsia="zh-CN"/>
              </w:rPr>
              <w:t>-  If a UE performs both L1-RSRP measurements and PL-RS measurements on the same SSB, the number of samples used for L1-RSRP is counted for pathloss measurement.</w:t>
            </w:r>
          </w:p>
          <w:p w14:paraId="0C0D9939" w14:textId="2CE2DC14" w:rsidR="00880A73" w:rsidRPr="00125F3A" w:rsidRDefault="00982B69" w:rsidP="00982B69">
            <w:pPr>
              <w:ind w:left="426"/>
              <w:rPr>
                <w:b/>
                <w:bCs/>
                <w:lang w:eastAsia="zh-CN"/>
              </w:rPr>
            </w:pPr>
            <w:r w:rsidRPr="00125F3A">
              <w:rPr>
                <w:b/>
                <w:bCs/>
                <w:lang w:eastAsia="zh-CN"/>
              </w:rPr>
              <w:t xml:space="preserve">-  If a UE has reported L1-RSRP measurement on a PL-RS within a time window, the PL-RS is regarded as maintained. </w:t>
            </w:r>
          </w:p>
        </w:tc>
      </w:tr>
      <w:tr w:rsidR="00880A73" w14:paraId="0CAC6956" w14:textId="77777777" w:rsidTr="00880A73">
        <w:trPr>
          <w:trHeight w:val="468"/>
        </w:trPr>
        <w:tc>
          <w:tcPr>
            <w:tcW w:w="1622" w:type="dxa"/>
          </w:tcPr>
          <w:p w14:paraId="4EDE0358" w14:textId="2B48E4E1" w:rsidR="00880A73" w:rsidRDefault="00307542" w:rsidP="00880A73">
            <w:pPr>
              <w:spacing w:before="120" w:after="120"/>
            </w:pPr>
            <w:hyperlink r:id="rId14" w:history="1">
              <w:r w:rsidR="00880A73" w:rsidRPr="00CD24A0">
                <w:rPr>
                  <w:rFonts w:ascii="Arial" w:eastAsia="Times New Roman" w:hAnsi="Arial" w:cs="Arial"/>
                  <w:b/>
                  <w:bCs/>
                  <w:color w:val="0000FF"/>
                  <w:sz w:val="16"/>
                  <w:szCs w:val="16"/>
                  <w:u w:val="single"/>
                  <w:lang w:val="en-US" w:eastAsia="zh-CN"/>
                </w:rPr>
                <w:t>R4-2219027</w:t>
              </w:r>
            </w:hyperlink>
          </w:p>
        </w:tc>
        <w:tc>
          <w:tcPr>
            <w:tcW w:w="1424" w:type="dxa"/>
          </w:tcPr>
          <w:p w14:paraId="3633309E" w14:textId="2779687E" w:rsidR="00880A73" w:rsidRDefault="00880A73" w:rsidP="00880A73">
            <w:pPr>
              <w:spacing w:before="120" w:after="120"/>
            </w:pPr>
            <w:r w:rsidRPr="00CD24A0">
              <w:rPr>
                <w:rFonts w:ascii="Arial" w:eastAsia="Times New Roman" w:hAnsi="Arial" w:cs="Arial"/>
                <w:sz w:val="16"/>
                <w:szCs w:val="16"/>
                <w:lang w:val="en-US" w:eastAsia="zh-CN"/>
              </w:rPr>
              <w:t>Samsung</w:t>
            </w:r>
          </w:p>
        </w:tc>
        <w:tc>
          <w:tcPr>
            <w:tcW w:w="6585" w:type="dxa"/>
          </w:tcPr>
          <w:p w14:paraId="0ACD2F73" w14:textId="77777777" w:rsidR="009A1E7E" w:rsidRPr="00125F3A" w:rsidRDefault="009A1E7E" w:rsidP="009A1E7E">
            <w:pPr>
              <w:spacing w:beforeLines="50" w:before="120" w:afterLines="50" w:after="120"/>
              <w:rPr>
                <w:rFonts w:eastAsia="SimSun"/>
                <w:b/>
                <w:bCs/>
              </w:rPr>
            </w:pPr>
            <w:r w:rsidRPr="00125F3A">
              <w:rPr>
                <w:rFonts w:eastAsia="SimSun"/>
                <w:b/>
                <w:bCs/>
              </w:rPr>
              <w:t>Proposal 1: If source RS in UL TCI state is not in the DL active TCI list, no additional time/frequency tracking is needed.</w:t>
            </w:r>
          </w:p>
          <w:p w14:paraId="7CA20AA4" w14:textId="77777777" w:rsidR="009A1E7E" w:rsidRPr="00125F3A" w:rsidRDefault="009A1E7E" w:rsidP="009A1E7E">
            <w:pPr>
              <w:spacing w:beforeLines="50" w:before="120" w:afterLines="50" w:after="120"/>
              <w:rPr>
                <w:b/>
                <w:bCs/>
              </w:rPr>
            </w:pPr>
            <w:r w:rsidRPr="00125F3A">
              <w:rPr>
                <w:rFonts w:eastAsia="SimSun"/>
                <w:b/>
                <w:bCs/>
              </w:rPr>
              <w:t>Proposal 2: For joint TCI switching delay requirement for DL TCI state switch, remove the square bracket in current spec:</w:t>
            </w:r>
          </w:p>
          <w:p w14:paraId="6F7F3ACC" w14:textId="77777777" w:rsidR="009A1E7E" w:rsidRPr="00125F3A" w:rsidRDefault="009A1E7E" w:rsidP="009A1E7E">
            <w:pPr>
              <w:spacing w:before="50" w:afterLines="50" w:after="120"/>
              <w:rPr>
                <w:rFonts w:eastAsia="SimSun"/>
                <w:b/>
                <w:bCs/>
              </w:rPr>
            </w:pPr>
            <w:r w:rsidRPr="00125F3A">
              <w:rPr>
                <w:b/>
                <w:bCs/>
              </w:rPr>
              <w:t xml:space="preserve">-   </w:t>
            </w:r>
            <w:r w:rsidRPr="00125F3A">
              <w:rPr>
                <w:b/>
                <w:bCs/>
                <w:iCs/>
              </w:rPr>
              <w:t>In case of joint TCI state switch, UE is not expected to receive on DL before UE completes the DL and UL TCI state switch.</w:t>
            </w:r>
          </w:p>
          <w:p w14:paraId="7EFFA2CF" w14:textId="77777777" w:rsidR="009A1E7E" w:rsidRPr="00125F3A" w:rsidRDefault="009A1E7E" w:rsidP="009A1E7E">
            <w:pPr>
              <w:spacing w:beforeLines="50" w:before="120" w:afterLines="50" w:after="120"/>
              <w:rPr>
                <w:rFonts w:eastAsia="SimSun"/>
                <w:b/>
                <w:bCs/>
              </w:rPr>
            </w:pPr>
            <w:r w:rsidRPr="00125F3A">
              <w:rPr>
                <w:rFonts w:eastAsia="SimSun"/>
                <w:b/>
                <w:bCs/>
              </w:rPr>
              <w:t xml:space="preserve">Proposal 3: We support “When PL-RS in UL TCI state switch is SSB in FR2, longer delay is expected.”. but can accept Proposal 2 “If no consensus can be achieved in RAN4, we suggest that there </w:t>
            </w:r>
            <w:proofErr w:type="gramStart"/>
            <w:r w:rsidRPr="00125F3A">
              <w:rPr>
                <w:rFonts w:eastAsia="SimSun"/>
                <w:b/>
                <w:bCs/>
              </w:rPr>
              <w:t>is</w:t>
            </w:r>
            <w:proofErr w:type="gramEnd"/>
            <w:r w:rsidRPr="00125F3A">
              <w:rPr>
                <w:rFonts w:eastAsia="SimSun"/>
                <w:b/>
                <w:bCs/>
              </w:rPr>
              <w:t xml:space="preserve"> no requirements when SSB is indicated as PL-RS in UL TCI state in FR2” since CSI-RS is more common for PL-RS usage.</w:t>
            </w:r>
          </w:p>
          <w:p w14:paraId="64DCFB95" w14:textId="405114A0" w:rsidR="00880A73" w:rsidRPr="00125F3A" w:rsidRDefault="009A1E7E" w:rsidP="009A1E7E">
            <w:pPr>
              <w:spacing w:beforeLines="50" w:before="120" w:afterLines="50" w:after="120"/>
              <w:rPr>
                <w:rFonts w:eastAsia="SimSun"/>
                <w:b/>
                <w:bCs/>
              </w:rPr>
            </w:pPr>
            <w:r w:rsidRPr="00125F3A">
              <w:rPr>
                <w:rFonts w:eastAsia="SimSun"/>
                <w:b/>
                <w:bCs/>
              </w:rPr>
              <w:t>Proposal 4: Remove the square bracket in previous agreement. Longer delay applies if any TCI state is unknown in TCI state list update. Active TCI state list can contain known and unknown TCI states.</w:t>
            </w:r>
          </w:p>
        </w:tc>
      </w:tr>
      <w:tr w:rsidR="00880A73" w14:paraId="29E1AA02" w14:textId="77777777" w:rsidTr="00880A73">
        <w:trPr>
          <w:trHeight w:val="468"/>
        </w:trPr>
        <w:tc>
          <w:tcPr>
            <w:tcW w:w="1622" w:type="dxa"/>
          </w:tcPr>
          <w:p w14:paraId="731ECD0C" w14:textId="268159BE" w:rsidR="00880A73" w:rsidRDefault="00307542" w:rsidP="00880A73">
            <w:pPr>
              <w:spacing w:before="120" w:after="120"/>
            </w:pPr>
            <w:hyperlink r:id="rId15" w:history="1">
              <w:r w:rsidR="00880A73" w:rsidRPr="00CD24A0">
                <w:rPr>
                  <w:rFonts w:ascii="Arial" w:eastAsia="Times New Roman" w:hAnsi="Arial" w:cs="Arial"/>
                  <w:b/>
                  <w:bCs/>
                  <w:color w:val="0000FF"/>
                  <w:sz w:val="16"/>
                  <w:szCs w:val="16"/>
                  <w:u w:val="single"/>
                  <w:lang w:val="en-US" w:eastAsia="zh-CN"/>
                </w:rPr>
                <w:t>R4-2219172</w:t>
              </w:r>
            </w:hyperlink>
          </w:p>
        </w:tc>
        <w:tc>
          <w:tcPr>
            <w:tcW w:w="1424" w:type="dxa"/>
          </w:tcPr>
          <w:p w14:paraId="7FAD4628" w14:textId="77AA6B1C" w:rsidR="00880A73" w:rsidRDefault="00880A73" w:rsidP="00880A73">
            <w:pPr>
              <w:spacing w:before="120" w:after="120"/>
            </w:pPr>
            <w:r w:rsidRPr="00CD24A0">
              <w:rPr>
                <w:rFonts w:ascii="Arial" w:eastAsia="Times New Roman" w:hAnsi="Arial" w:cs="Arial"/>
                <w:sz w:val="16"/>
                <w:szCs w:val="16"/>
                <w:lang w:val="en-US" w:eastAsia="zh-CN"/>
              </w:rPr>
              <w:t>vivo</w:t>
            </w:r>
          </w:p>
        </w:tc>
        <w:tc>
          <w:tcPr>
            <w:tcW w:w="6585" w:type="dxa"/>
          </w:tcPr>
          <w:p w14:paraId="5E784B98" w14:textId="77777777" w:rsidR="0035269E" w:rsidRPr="00125F3A" w:rsidRDefault="0035269E" w:rsidP="0035269E">
            <w:pPr>
              <w:overflowPunct/>
              <w:autoSpaceDE/>
              <w:autoSpaceDN/>
              <w:adjustRightInd/>
              <w:jc w:val="both"/>
              <w:textAlignment w:val="auto"/>
              <w:rPr>
                <w:rFonts w:eastAsiaTheme="minorEastAsia"/>
                <w:b/>
                <w:lang w:eastAsia="zh-CN"/>
              </w:rPr>
            </w:pPr>
            <w:r w:rsidRPr="00125F3A">
              <w:rPr>
                <w:rFonts w:eastAsiaTheme="minorEastAsia"/>
                <w:b/>
                <w:lang w:eastAsia="zh-CN"/>
              </w:rPr>
              <w:t xml:space="preserve">Observation </w:t>
            </w:r>
            <w:proofErr w:type="gramStart"/>
            <w:r w:rsidRPr="00125F3A">
              <w:rPr>
                <w:rFonts w:eastAsiaTheme="minorEastAsia"/>
                <w:b/>
                <w:lang w:eastAsia="zh-CN"/>
              </w:rPr>
              <w:t>1  In</w:t>
            </w:r>
            <w:proofErr w:type="gramEnd"/>
            <w:r w:rsidRPr="00125F3A">
              <w:rPr>
                <w:rFonts w:eastAsiaTheme="minorEastAsia"/>
                <w:b/>
                <w:lang w:eastAsia="zh-CN"/>
              </w:rPr>
              <w:t xml:space="preserve"> R17 unified TCI, especially for the inter-cell BM scenario, the UL TCI only provides UL TX spatial filter information, and UL timing </w:t>
            </w:r>
            <w:r w:rsidRPr="00125F3A">
              <w:rPr>
                <w:rFonts w:eastAsiaTheme="minorEastAsia"/>
                <w:b/>
                <w:lang w:eastAsia="zh-CN"/>
              </w:rPr>
              <w:lastRenderedPageBreak/>
              <w:t>of the UE can be determined based on QCL-A/B/C information in the activated DL TCI(s).</w:t>
            </w:r>
          </w:p>
          <w:p w14:paraId="47F8F1D1" w14:textId="77777777" w:rsidR="0035269E" w:rsidRPr="00125F3A" w:rsidRDefault="0035269E" w:rsidP="0035269E">
            <w:pPr>
              <w:overflowPunct/>
              <w:autoSpaceDE/>
              <w:autoSpaceDN/>
              <w:adjustRightInd/>
              <w:jc w:val="both"/>
              <w:textAlignment w:val="auto"/>
              <w:rPr>
                <w:rFonts w:eastAsia="SimSun"/>
                <w:b/>
                <w:lang w:eastAsia="zh-CN"/>
              </w:rPr>
            </w:pPr>
            <w:r w:rsidRPr="00125F3A">
              <w:rPr>
                <w:rFonts w:eastAsia="SimSun"/>
                <w:b/>
                <w:lang w:eastAsia="zh-CN"/>
              </w:rPr>
              <w:t xml:space="preserve">Proposal </w:t>
            </w:r>
            <w:proofErr w:type="gramStart"/>
            <w:r w:rsidRPr="00125F3A">
              <w:rPr>
                <w:rFonts w:eastAsia="SimSun"/>
                <w:b/>
                <w:lang w:eastAsia="zh-CN"/>
              </w:rPr>
              <w:t>1  Applicability</w:t>
            </w:r>
            <w:proofErr w:type="gramEnd"/>
            <w:r w:rsidRPr="00125F3A">
              <w:rPr>
                <w:rFonts w:eastAsia="SimSun"/>
                <w:b/>
                <w:lang w:eastAsia="zh-CN"/>
              </w:rPr>
              <w:t xml:space="preserve"> rules for UL TCI switching requirements should be added as ‘If source RS of the active UL TCI state is DL-RS and this DL-RS is not included as one source RS in the DL active TCI list, no RRM requirement is defined’.</w:t>
            </w:r>
          </w:p>
          <w:p w14:paraId="3461B279" w14:textId="77777777" w:rsidR="0035269E" w:rsidRPr="00125F3A" w:rsidRDefault="0035269E" w:rsidP="0035269E">
            <w:pPr>
              <w:overflowPunct/>
              <w:autoSpaceDE/>
              <w:autoSpaceDN/>
              <w:adjustRightInd/>
              <w:jc w:val="both"/>
              <w:textAlignment w:val="auto"/>
              <w:rPr>
                <w:rFonts w:eastAsiaTheme="minorEastAsia"/>
                <w:b/>
                <w:lang w:eastAsia="zh-CN"/>
              </w:rPr>
            </w:pPr>
            <w:r w:rsidRPr="00125F3A">
              <w:rPr>
                <w:rFonts w:eastAsiaTheme="minorEastAsia"/>
                <w:b/>
                <w:lang w:eastAsia="zh-CN"/>
              </w:rPr>
              <w:t xml:space="preserve">Proposal </w:t>
            </w:r>
            <w:proofErr w:type="gramStart"/>
            <w:r w:rsidRPr="00125F3A">
              <w:rPr>
                <w:rFonts w:eastAsiaTheme="minorEastAsia"/>
                <w:b/>
                <w:lang w:eastAsia="zh-CN"/>
              </w:rPr>
              <w:t>2  Remove</w:t>
            </w:r>
            <w:proofErr w:type="gramEnd"/>
            <w:r w:rsidRPr="00125F3A">
              <w:rPr>
                <w:rFonts w:eastAsiaTheme="minorEastAsia"/>
                <w:b/>
                <w:lang w:eastAsia="zh-CN"/>
              </w:rPr>
              <w:t xml:space="preserve"> the square bracket, i.e. confirm that ‘</w:t>
            </w:r>
            <w:r w:rsidRPr="00125F3A">
              <w:rPr>
                <w:b/>
                <w:iCs/>
                <w:lang w:val="en-US" w:eastAsia="zh-CN"/>
              </w:rPr>
              <w:t>In case of joint TCI state switch, UE is not expected to receive on DL before UE completes the DL and UL TCI state switch.</w:t>
            </w:r>
            <w:r w:rsidRPr="00125F3A">
              <w:rPr>
                <w:rFonts w:eastAsiaTheme="minorEastAsia"/>
                <w:b/>
                <w:lang w:eastAsia="zh-CN"/>
              </w:rPr>
              <w:t>’</w:t>
            </w:r>
          </w:p>
          <w:p w14:paraId="230893BE" w14:textId="77777777" w:rsidR="0035269E" w:rsidRPr="00125F3A" w:rsidRDefault="0035269E" w:rsidP="0035269E">
            <w:pPr>
              <w:overflowPunct/>
              <w:autoSpaceDE/>
              <w:autoSpaceDN/>
              <w:adjustRightInd/>
              <w:jc w:val="both"/>
              <w:textAlignment w:val="auto"/>
              <w:rPr>
                <w:rFonts w:eastAsia="SimSun"/>
                <w:b/>
                <w:lang w:eastAsia="zh-CN"/>
              </w:rPr>
            </w:pPr>
            <w:r w:rsidRPr="00125F3A">
              <w:rPr>
                <w:rFonts w:eastAsia="SimSun"/>
                <w:b/>
                <w:lang w:eastAsia="zh-CN"/>
              </w:rPr>
              <w:t xml:space="preserve">Observation </w:t>
            </w:r>
            <w:proofErr w:type="gramStart"/>
            <w:r w:rsidRPr="00125F3A">
              <w:rPr>
                <w:rFonts w:eastAsia="SimSun"/>
                <w:b/>
                <w:lang w:eastAsia="zh-CN"/>
              </w:rPr>
              <w:t>2  In</w:t>
            </w:r>
            <w:proofErr w:type="gramEnd"/>
            <w:r w:rsidRPr="00125F3A">
              <w:rPr>
                <w:rFonts w:eastAsia="SimSun"/>
                <w:b/>
                <w:lang w:eastAsia="zh-CN"/>
              </w:rPr>
              <w:t xml:space="preserve"> legacy R16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w:t>
            </w:r>
            <w:proofErr w:type="gramStart"/>
            <w:r w:rsidRPr="00125F3A">
              <w:rPr>
                <w:rFonts w:eastAsia="SimSun"/>
                <w:b/>
                <w:lang w:eastAsia="zh-CN"/>
              </w:rPr>
              <w:t>case, and</w:t>
            </w:r>
            <w:proofErr w:type="gramEnd"/>
            <w:r w:rsidRPr="00125F3A">
              <w:rPr>
                <w:rFonts w:eastAsia="SimSun"/>
                <w:b/>
                <w:lang w:eastAsia="zh-CN"/>
              </w:rPr>
              <w:t xml:space="preserve"> is not applicable to the case when a tighter requirement is applied.</w:t>
            </w:r>
          </w:p>
          <w:p w14:paraId="1B1893F4" w14:textId="77777777" w:rsidR="0035269E" w:rsidRPr="00125F3A" w:rsidRDefault="0035269E" w:rsidP="0035269E">
            <w:pPr>
              <w:overflowPunct/>
              <w:autoSpaceDE/>
              <w:autoSpaceDN/>
              <w:adjustRightInd/>
              <w:jc w:val="both"/>
              <w:textAlignment w:val="auto"/>
              <w:rPr>
                <w:rFonts w:eastAsia="SimSun"/>
                <w:b/>
                <w:lang w:eastAsia="zh-CN"/>
              </w:rPr>
            </w:pPr>
            <w:r w:rsidRPr="00125F3A">
              <w:rPr>
                <w:rFonts w:eastAsia="SimSun"/>
                <w:b/>
                <w:lang w:eastAsia="zh-CN"/>
              </w:rPr>
              <w:t xml:space="preserve">Proposal </w:t>
            </w:r>
            <w:proofErr w:type="gramStart"/>
            <w:r w:rsidRPr="00125F3A">
              <w:rPr>
                <w:rFonts w:eastAsia="SimSun"/>
                <w:b/>
                <w:lang w:eastAsia="zh-CN"/>
              </w:rPr>
              <w:t>3  MAC</w:t>
            </w:r>
            <w:proofErr w:type="gramEnd"/>
            <w:r w:rsidRPr="00125F3A">
              <w:rPr>
                <w:rFonts w:eastAsia="SimSun"/>
                <w:b/>
                <w:lang w:eastAsia="zh-CN"/>
              </w:rPr>
              <w:t>-CE based UL TCI state switching delay requirements agreed in RAN4 101-bis-e can be applicable to the case when the PL-RS is the SSB which is configured for L1-RSRP measurements.</w:t>
            </w:r>
          </w:p>
          <w:p w14:paraId="18F0A666" w14:textId="77777777" w:rsidR="0035269E" w:rsidRPr="00125F3A" w:rsidRDefault="0035269E" w:rsidP="0035269E">
            <w:pPr>
              <w:overflowPunct/>
              <w:autoSpaceDE/>
              <w:autoSpaceDN/>
              <w:adjustRightInd/>
              <w:jc w:val="both"/>
              <w:textAlignment w:val="auto"/>
              <w:rPr>
                <w:rFonts w:eastAsiaTheme="minorEastAsia"/>
                <w:b/>
                <w:lang w:eastAsia="zh-CN"/>
              </w:rPr>
            </w:pPr>
            <w:r w:rsidRPr="00125F3A">
              <w:rPr>
                <w:rFonts w:eastAsiaTheme="minorEastAsia"/>
                <w:b/>
                <w:lang w:eastAsia="zh-CN"/>
              </w:rPr>
              <w:t xml:space="preserve">Observation </w:t>
            </w:r>
            <w:proofErr w:type="gramStart"/>
            <w:r w:rsidRPr="00125F3A">
              <w:rPr>
                <w:rFonts w:eastAsiaTheme="minorEastAsia"/>
                <w:b/>
                <w:lang w:eastAsia="zh-CN"/>
              </w:rPr>
              <w:t>3  From</w:t>
            </w:r>
            <w:proofErr w:type="gramEnd"/>
            <w:r w:rsidRPr="00125F3A">
              <w:rPr>
                <w:rFonts w:eastAsiaTheme="minorEastAsia"/>
                <w:b/>
                <w:lang w:eastAsia="zh-CN"/>
              </w:rPr>
              <w:t xml:space="preserve"> RAN1/2 design, network may make decision on the set of to-be-activated TCIs without L1 measurement reporting.</w:t>
            </w:r>
          </w:p>
          <w:p w14:paraId="35697607" w14:textId="72D413F1" w:rsidR="00880A73" w:rsidRPr="00125F3A" w:rsidRDefault="0035269E" w:rsidP="0035269E">
            <w:pPr>
              <w:overflowPunct/>
              <w:autoSpaceDE/>
              <w:autoSpaceDN/>
              <w:adjustRightInd/>
              <w:jc w:val="both"/>
              <w:textAlignment w:val="auto"/>
              <w:rPr>
                <w:rFonts w:eastAsiaTheme="minorEastAsia"/>
                <w:b/>
                <w:lang w:eastAsia="zh-CN"/>
              </w:rPr>
            </w:pPr>
            <w:r w:rsidRPr="00125F3A">
              <w:rPr>
                <w:rFonts w:eastAsiaTheme="minorEastAsia"/>
                <w:b/>
                <w:lang w:eastAsia="zh-CN"/>
              </w:rPr>
              <w:t xml:space="preserve">Proposal </w:t>
            </w:r>
            <w:proofErr w:type="gramStart"/>
            <w:r w:rsidRPr="00125F3A">
              <w:rPr>
                <w:rFonts w:eastAsiaTheme="minorEastAsia"/>
                <w:b/>
                <w:lang w:eastAsia="zh-CN"/>
              </w:rPr>
              <w:t xml:space="preserve">4  </w:t>
            </w:r>
            <w:r w:rsidRPr="00125F3A">
              <w:rPr>
                <w:rFonts w:eastAsia="SimSun"/>
                <w:b/>
                <w:lang w:eastAsia="zh-CN"/>
              </w:rPr>
              <w:t>In</w:t>
            </w:r>
            <w:proofErr w:type="gramEnd"/>
            <w:r w:rsidRPr="00125F3A">
              <w:rPr>
                <w:rFonts w:eastAsia="SimSun"/>
                <w:b/>
                <w:lang w:eastAsia="zh-CN"/>
              </w:rPr>
              <w:t xml:space="preserve"> R17 TCI state list update requirements, specify requirements for the case when not all activated TCIs are known by considering the worst case, i.e. assuming UE use one Rx beam at a time in FR2, and the RSs with the longest periodicity would be assumed for </w:t>
            </w:r>
            <w:r w:rsidRPr="00125F3A">
              <w:rPr>
                <w:rFonts w:eastAsiaTheme="minorEastAsia"/>
                <w:b/>
                <w:lang w:eastAsia="zh-CN"/>
              </w:rPr>
              <w:t>T</w:t>
            </w:r>
            <w:r w:rsidRPr="00125F3A">
              <w:rPr>
                <w:rFonts w:eastAsiaTheme="minorEastAsia"/>
                <w:b/>
                <w:vertAlign w:val="subscript"/>
                <w:lang w:eastAsia="zh-CN"/>
              </w:rPr>
              <w:t>L1-RSRP</w:t>
            </w:r>
            <w:r w:rsidRPr="00125F3A">
              <w:rPr>
                <w:rFonts w:eastAsia="SimSun"/>
                <w:b/>
                <w:lang w:eastAsia="zh-CN"/>
              </w:rPr>
              <w:t>.</w:t>
            </w:r>
          </w:p>
        </w:tc>
      </w:tr>
      <w:tr w:rsidR="00880A73" w14:paraId="10CB0C47" w14:textId="77777777" w:rsidTr="00880A73">
        <w:trPr>
          <w:trHeight w:val="468"/>
        </w:trPr>
        <w:tc>
          <w:tcPr>
            <w:tcW w:w="1622" w:type="dxa"/>
          </w:tcPr>
          <w:p w14:paraId="77C0EED1" w14:textId="4B5C84DF" w:rsidR="00880A73" w:rsidRDefault="00307542" w:rsidP="00880A73">
            <w:pPr>
              <w:spacing w:before="120" w:after="120"/>
            </w:pPr>
            <w:hyperlink r:id="rId16" w:history="1">
              <w:r w:rsidR="00880A73" w:rsidRPr="00CD24A0">
                <w:rPr>
                  <w:rFonts w:ascii="Arial" w:eastAsia="Times New Roman" w:hAnsi="Arial" w:cs="Arial"/>
                  <w:b/>
                  <w:bCs/>
                  <w:color w:val="0000FF"/>
                  <w:sz w:val="16"/>
                  <w:szCs w:val="16"/>
                  <w:u w:val="single"/>
                  <w:lang w:val="en-US" w:eastAsia="zh-CN"/>
                </w:rPr>
                <w:t>R4-2219173</w:t>
              </w:r>
            </w:hyperlink>
          </w:p>
        </w:tc>
        <w:tc>
          <w:tcPr>
            <w:tcW w:w="1424" w:type="dxa"/>
          </w:tcPr>
          <w:p w14:paraId="3F96BCBD" w14:textId="5FDBF9FF" w:rsidR="00880A73" w:rsidRDefault="00880A73" w:rsidP="00880A73">
            <w:pPr>
              <w:spacing w:before="120" w:after="120"/>
            </w:pPr>
            <w:r w:rsidRPr="00CD24A0">
              <w:rPr>
                <w:rFonts w:ascii="Arial" w:eastAsia="Times New Roman" w:hAnsi="Arial" w:cs="Arial"/>
                <w:sz w:val="16"/>
                <w:szCs w:val="16"/>
                <w:lang w:val="en-US" w:eastAsia="zh-CN"/>
              </w:rPr>
              <w:t>vivo</w:t>
            </w:r>
          </w:p>
        </w:tc>
        <w:tc>
          <w:tcPr>
            <w:tcW w:w="6585" w:type="dxa"/>
          </w:tcPr>
          <w:p w14:paraId="14D37F65" w14:textId="3E96C380" w:rsidR="00880A73" w:rsidRPr="00125F3A" w:rsidRDefault="00EF4FF1" w:rsidP="00880A73">
            <w:pPr>
              <w:spacing w:before="120" w:after="120"/>
              <w:rPr>
                <w:lang w:val="en-US"/>
              </w:rPr>
            </w:pPr>
            <w:r w:rsidRPr="00125F3A">
              <w:rPr>
                <w:lang w:val="en-US"/>
              </w:rPr>
              <w:t xml:space="preserve">CR on R17 </w:t>
            </w:r>
            <w:proofErr w:type="spellStart"/>
            <w:r w:rsidRPr="00125F3A">
              <w:rPr>
                <w:lang w:val="en-US"/>
              </w:rPr>
              <w:t>feMIMO</w:t>
            </w:r>
            <w:proofErr w:type="spellEnd"/>
            <w:r w:rsidRPr="00125F3A">
              <w:rPr>
                <w:lang w:val="en-US"/>
              </w:rPr>
              <w:t xml:space="preserve"> RRM requirements</w:t>
            </w:r>
          </w:p>
        </w:tc>
      </w:tr>
      <w:tr w:rsidR="00880A73" w14:paraId="1DE47288" w14:textId="77777777" w:rsidTr="00880A73">
        <w:trPr>
          <w:trHeight w:val="468"/>
        </w:trPr>
        <w:tc>
          <w:tcPr>
            <w:tcW w:w="1622" w:type="dxa"/>
          </w:tcPr>
          <w:p w14:paraId="5D608EF8" w14:textId="3762375A" w:rsidR="00880A73" w:rsidRDefault="00307542" w:rsidP="00880A73">
            <w:pPr>
              <w:spacing w:before="120" w:after="120"/>
            </w:pPr>
            <w:hyperlink r:id="rId17" w:history="1">
              <w:r w:rsidR="00880A73" w:rsidRPr="00CD24A0">
                <w:rPr>
                  <w:rFonts w:ascii="Arial" w:eastAsia="Times New Roman" w:hAnsi="Arial" w:cs="Arial"/>
                  <w:b/>
                  <w:bCs/>
                  <w:color w:val="0000FF"/>
                  <w:sz w:val="16"/>
                  <w:szCs w:val="16"/>
                  <w:u w:val="single"/>
                  <w:lang w:val="en-US" w:eastAsia="zh-CN"/>
                </w:rPr>
                <w:t>R4-2219245</w:t>
              </w:r>
            </w:hyperlink>
          </w:p>
        </w:tc>
        <w:tc>
          <w:tcPr>
            <w:tcW w:w="1424" w:type="dxa"/>
          </w:tcPr>
          <w:p w14:paraId="5C59BAD3" w14:textId="151289F9" w:rsidR="00880A73" w:rsidRDefault="00880A73" w:rsidP="00880A73">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c>
          <w:tcPr>
            <w:tcW w:w="6585" w:type="dxa"/>
          </w:tcPr>
          <w:p w14:paraId="2307BF23" w14:textId="77777777" w:rsidR="00EF4FF1" w:rsidRPr="00125F3A" w:rsidRDefault="00EF4FF1" w:rsidP="00EF4FF1">
            <w:pPr>
              <w:widowControl w:val="0"/>
              <w:snapToGrid w:val="0"/>
              <w:spacing w:before="180"/>
              <w:rPr>
                <w:rFonts w:eastAsiaTheme="minorEastAsia"/>
                <w:b/>
                <w:i/>
                <w:lang w:val="en-US" w:eastAsia="zh-CN"/>
              </w:rPr>
            </w:pPr>
            <w:r w:rsidRPr="00125F3A">
              <w:rPr>
                <w:rFonts w:eastAsiaTheme="minorEastAsia"/>
                <w:b/>
                <w:i/>
                <w:lang w:val="en-US" w:eastAsia="zh-CN"/>
              </w:rPr>
              <w:t>Proposal 1: For active UL TCI state, there is no need to</w:t>
            </w:r>
            <w:r w:rsidRPr="00125F3A">
              <w:t xml:space="preserve"> </w:t>
            </w:r>
            <w:r w:rsidRPr="00125F3A">
              <w:rPr>
                <w:rFonts w:eastAsiaTheme="minorEastAsia"/>
                <w:b/>
                <w:i/>
                <w:lang w:val="en-US" w:eastAsia="zh-CN"/>
              </w:rPr>
              <w:t>restrict the source RS in active UL TCI to be a subset of source RS in DL active TCI list.</w:t>
            </w:r>
          </w:p>
          <w:p w14:paraId="7B3C63B9" w14:textId="77777777" w:rsidR="00EF4FF1" w:rsidRPr="00125F3A" w:rsidRDefault="00EF4FF1" w:rsidP="00EF4FF1">
            <w:pPr>
              <w:widowControl w:val="0"/>
              <w:snapToGrid w:val="0"/>
              <w:spacing w:before="180"/>
              <w:rPr>
                <w:rFonts w:eastAsiaTheme="minorEastAsia"/>
                <w:b/>
                <w:i/>
                <w:lang w:val="en-US" w:eastAsia="zh-CN"/>
              </w:rPr>
            </w:pPr>
            <w:r w:rsidRPr="00125F3A">
              <w:rPr>
                <w:rFonts w:eastAsiaTheme="minorEastAsia"/>
                <w:b/>
                <w:i/>
                <w:lang w:val="en-US" w:eastAsia="zh-CN"/>
              </w:rPr>
              <w:t>Proposal 2: For MAC-CE based UL TCI state switching, a longer UL TCI state switch delay is expected when an SSB is indicated as PL-RS in UL TCI state in FR2.</w:t>
            </w:r>
          </w:p>
          <w:p w14:paraId="79611EB8" w14:textId="6980318E" w:rsidR="00880A73" w:rsidRPr="00125F3A" w:rsidRDefault="00EF4FF1" w:rsidP="00EF4FF1">
            <w:pPr>
              <w:widowControl w:val="0"/>
              <w:snapToGrid w:val="0"/>
              <w:spacing w:before="180"/>
              <w:rPr>
                <w:rFonts w:eastAsiaTheme="minorEastAsia"/>
                <w:b/>
                <w:i/>
                <w:lang w:val="en-US" w:eastAsia="zh-CN"/>
              </w:rPr>
            </w:pPr>
            <w:r w:rsidRPr="00125F3A">
              <w:rPr>
                <w:rFonts w:eastAsiaTheme="minorEastAsia"/>
                <w:b/>
                <w:i/>
                <w:lang w:val="en-US" w:eastAsia="zh-CN"/>
              </w:rPr>
              <w:t xml:space="preserve">Proposal 3: If no consensus can be achieved, we suggest that there </w:t>
            </w:r>
            <w:proofErr w:type="gramStart"/>
            <w:r w:rsidRPr="00125F3A">
              <w:rPr>
                <w:rFonts w:eastAsiaTheme="minorEastAsia"/>
                <w:b/>
                <w:i/>
                <w:lang w:val="en-US" w:eastAsia="zh-CN"/>
              </w:rPr>
              <w:t>is</w:t>
            </w:r>
            <w:proofErr w:type="gramEnd"/>
            <w:r w:rsidRPr="00125F3A">
              <w:rPr>
                <w:rFonts w:eastAsiaTheme="minorEastAsia"/>
                <w:b/>
                <w:i/>
                <w:lang w:val="en-US" w:eastAsia="zh-CN"/>
              </w:rPr>
              <w:t xml:space="preserve"> no requirements when SSB is indicated as PL-RS in UL TCI state in FR2.</w:t>
            </w:r>
          </w:p>
        </w:tc>
      </w:tr>
      <w:tr w:rsidR="00880A73" w14:paraId="1C9704B8" w14:textId="77777777" w:rsidTr="00880A73">
        <w:trPr>
          <w:trHeight w:val="468"/>
        </w:trPr>
        <w:tc>
          <w:tcPr>
            <w:tcW w:w="1622" w:type="dxa"/>
          </w:tcPr>
          <w:p w14:paraId="50139B4B" w14:textId="689CD1C5" w:rsidR="00880A73" w:rsidRPr="00CD24A0" w:rsidRDefault="00307542" w:rsidP="00880A73">
            <w:pPr>
              <w:spacing w:before="120" w:after="120"/>
              <w:rPr>
                <w:rFonts w:ascii="Arial" w:eastAsia="Times New Roman" w:hAnsi="Arial" w:cs="Arial"/>
                <w:b/>
                <w:bCs/>
                <w:color w:val="0000FF"/>
                <w:sz w:val="16"/>
                <w:szCs w:val="16"/>
                <w:u w:val="single"/>
                <w:lang w:val="en-US" w:eastAsia="zh-CN"/>
              </w:rPr>
            </w:pPr>
            <w:hyperlink r:id="rId18" w:history="1">
              <w:r w:rsidR="00880A73" w:rsidRPr="00CD24A0">
                <w:rPr>
                  <w:rFonts w:ascii="Arial" w:eastAsia="Times New Roman" w:hAnsi="Arial" w:cs="Arial"/>
                  <w:b/>
                  <w:bCs/>
                  <w:color w:val="0000FF"/>
                  <w:sz w:val="16"/>
                  <w:szCs w:val="16"/>
                  <w:u w:val="single"/>
                  <w:lang w:val="en-US" w:eastAsia="zh-CN"/>
                </w:rPr>
                <w:t>R4-2219246</w:t>
              </w:r>
            </w:hyperlink>
          </w:p>
        </w:tc>
        <w:tc>
          <w:tcPr>
            <w:tcW w:w="1424" w:type="dxa"/>
          </w:tcPr>
          <w:p w14:paraId="1B3974C6" w14:textId="0343E33D" w:rsidR="00880A73" w:rsidRDefault="00880A73" w:rsidP="00880A73">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c>
          <w:tcPr>
            <w:tcW w:w="6585" w:type="dxa"/>
          </w:tcPr>
          <w:p w14:paraId="06419252" w14:textId="544859C5" w:rsidR="00880A73" w:rsidRPr="00125F3A" w:rsidRDefault="009D69DF" w:rsidP="00880A73">
            <w:pPr>
              <w:spacing w:before="120" w:after="120"/>
            </w:pPr>
            <w:r w:rsidRPr="00125F3A">
              <w:t xml:space="preserve">CR on maintaining RRM requirements for R17 </w:t>
            </w:r>
            <w:proofErr w:type="spellStart"/>
            <w:r w:rsidRPr="00125F3A">
              <w:t>FeMIMO</w:t>
            </w:r>
            <w:proofErr w:type="spellEnd"/>
          </w:p>
        </w:tc>
      </w:tr>
      <w:tr w:rsidR="00880A73" w14:paraId="5D753110" w14:textId="77777777" w:rsidTr="00880A73">
        <w:trPr>
          <w:trHeight w:val="468"/>
        </w:trPr>
        <w:tc>
          <w:tcPr>
            <w:tcW w:w="1622" w:type="dxa"/>
          </w:tcPr>
          <w:p w14:paraId="5526BC23" w14:textId="73E818B6" w:rsidR="00880A73" w:rsidRPr="00CD24A0" w:rsidRDefault="00307542" w:rsidP="00880A73">
            <w:pPr>
              <w:spacing w:before="120" w:after="120"/>
              <w:rPr>
                <w:rFonts w:ascii="Arial" w:eastAsia="Times New Roman" w:hAnsi="Arial" w:cs="Arial"/>
                <w:b/>
                <w:bCs/>
                <w:color w:val="0000FF"/>
                <w:sz w:val="16"/>
                <w:szCs w:val="16"/>
                <w:u w:val="single"/>
                <w:lang w:val="en-US" w:eastAsia="zh-CN"/>
              </w:rPr>
            </w:pPr>
            <w:hyperlink r:id="rId19" w:history="1">
              <w:r w:rsidR="00880A73" w:rsidRPr="00CD24A0">
                <w:rPr>
                  <w:rFonts w:ascii="Arial" w:eastAsia="Times New Roman" w:hAnsi="Arial" w:cs="Arial"/>
                  <w:b/>
                  <w:bCs/>
                  <w:color w:val="0000FF"/>
                  <w:sz w:val="16"/>
                  <w:szCs w:val="16"/>
                  <w:u w:val="single"/>
                  <w:lang w:val="en-US" w:eastAsia="zh-CN"/>
                </w:rPr>
                <w:t>R4-2219437</w:t>
              </w:r>
            </w:hyperlink>
          </w:p>
        </w:tc>
        <w:tc>
          <w:tcPr>
            <w:tcW w:w="1424" w:type="dxa"/>
          </w:tcPr>
          <w:p w14:paraId="4A0C78A2" w14:textId="5E713D1A" w:rsidR="00880A73" w:rsidRDefault="00880A73" w:rsidP="00880A73">
            <w:pPr>
              <w:spacing w:before="120" w:after="120"/>
            </w:pPr>
            <w:r w:rsidRPr="00CD24A0">
              <w:rPr>
                <w:rFonts w:ascii="Arial" w:eastAsia="Times New Roman" w:hAnsi="Arial" w:cs="Arial"/>
                <w:sz w:val="16"/>
                <w:szCs w:val="16"/>
                <w:lang w:val="en-US" w:eastAsia="zh-CN"/>
              </w:rPr>
              <w:t>ZTE Corporation</w:t>
            </w:r>
          </w:p>
        </w:tc>
        <w:tc>
          <w:tcPr>
            <w:tcW w:w="6585" w:type="dxa"/>
          </w:tcPr>
          <w:p w14:paraId="281F5F82" w14:textId="77777777" w:rsidR="000F5B1C" w:rsidRPr="00125F3A" w:rsidRDefault="000F5B1C" w:rsidP="000F5B1C">
            <w:pPr>
              <w:spacing w:beforeLines="50" w:before="120" w:afterLines="50" w:after="120"/>
              <w:jc w:val="both"/>
              <w:rPr>
                <w:rFonts w:eastAsia="SimSun"/>
                <w:b/>
                <w:bCs/>
                <w:lang w:eastAsia="zh-CN"/>
              </w:rPr>
            </w:pPr>
            <w:r w:rsidRPr="00125F3A">
              <w:rPr>
                <w:rFonts w:eastAsia="SimSun"/>
                <w:b/>
                <w:bCs/>
                <w:lang w:val="en-US" w:eastAsia="zh-CN"/>
              </w:rPr>
              <w:t>Observation 1: 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14:paraId="569FD7C4" w14:textId="77777777" w:rsidR="000F5B1C" w:rsidRPr="00125F3A" w:rsidRDefault="000F5B1C" w:rsidP="000F5B1C">
            <w:pPr>
              <w:pStyle w:val="BodyText"/>
              <w:rPr>
                <w:highlight w:val="lightGray"/>
                <w:lang w:val="en-US" w:eastAsia="zh-CN"/>
              </w:rPr>
            </w:pPr>
            <w:r w:rsidRPr="00125F3A">
              <w:rPr>
                <w:rFonts w:eastAsia="SimSun"/>
                <w:b/>
                <w:bCs/>
                <w:lang w:val="en-US" w:eastAsia="zh-CN"/>
              </w:rPr>
              <w:t xml:space="preserve">Proposal 1: Under </w:t>
            </w:r>
            <w:proofErr w:type="spellStart"/>
            <w:r w:rsidRPr="00125F3A">
              <w:rPr>
                <w:rFonts w:eastAsia="SimSun"/>
                <w:b/>
                <w:bCs/>
                <w:lang w:val="en-US" w:eastAsia="zh-CN"/>
              </w:rPr>
              <w:t>mTRP</w:t>
            </w:r>
            <w:proofErr w:type="spellEnd"/>
            <w:r w:rsidRPr="00125F3A">
              <w:rPr>
                <w:rFonts w:eastAsia="SimSun"/>
                <w:b/>
                <w:bCs/>
                <w:lang w:val="en-US" w:eastAsia="zh-CN"/>
              </w:rPr>
              <w:t xml:space="preserve"> scenario, if source RS in UL TCI state is not in the DL active TCI list, the acquisition of time and frequency tracking should be addressed. Performing additional time/frequency tracking is necessary or we can check with RAN1.</w:t>
            </w:r>
          </w:p>
          <w:p w14:paraId="4D25565D" w14:textId="77777777" w:rsidR="000F5B1C" w:rsidRPr="00125F3A" w:rsidRDefault="000F5B1C" w:rsidP="000F5B1C">
            <w:pPr>
              <w:pStyle w:val="NormalWeb"/>
              <w:spacing w:before="0" w:beforeAutospacing="0" w:after="120" w:afterAutospacing="0"/>
              <w:jc w:val="both"/>
              <w:rPr>
                <w:b/>
                <w:bCs/>
                <w:sz w:val="20"/>
                <w:szCs w:val="20"/>
                <w:u w:val="single"/>
              </w:rPr>
            </w:pPr>
            <w:r w:rsidRPr="00125F3A">
              <w:rPr>
                <w:rFonts w:eastAsia="SimSun"/>
                <w:b/>
                <w:bCs/>
                <w:sz w:val="20"/>
                <w:szCs w:val="20"/>
                <w:lang w:val="en-US" w:eastAsia="zh-CN"/>
              </w:rPr>
              <w:t xml:space="preserve">Proposal </w:t>
            </w:r>
            <w:r w:rsidRPr="00125F3A">
              <w:rPr>
                <w:b/>
                <w:bCs/>
                <w:sz w:val="20"/>
                <w:szCs w:val="20"/>
                <w:lang w:val="en-US" w:eastAsia="zh-CN"/>
              </w:rPr>
              <w:t>2</w:t>
            </w:r>
            <w:r w:rsidRPr="00125F3A">
              <w:rPr>
                <w:rFonts w:eastAsia="SimSun"/>
                <w:b/>
                <w:bCs/>
                <w:sz w:val="20"/>
                <w:szCs w:val="20"/>
                <w:lang w:val="en-US" w:eastAsia="zh-CN"/>
              </w:rPr>
              <w:t xml:space="preserve">: </w:t>
            </w:r>
            <w:r w:rsidRPr="00125F3A">
              <w:rPr>
                <w:b/>
                <w:bCs/>
                <w:sz w:val="20"/>
                <w:szCs w:val="20"/>
                <w:lang w:val="en-US" w:eastAsia="zh-CN"/>
              </w:rPr>
              <w:t>For the case when SSB is indicated as PL-RS in UL TCI state for FR2, which means the source RS is the SSB or QCL-</w:t>
            </w:r>
            <w:proofErr w:type="spellStart"/>
            <w:r w:rsidRPr="00125F3A">
              <w:rPr>
                <w:b/>
                <w:bCs/>
                <w:sz w:val="20"/>
                <w:szCs w:val="20"/>
                <w:lang w:val="en-US" w:eastAsia="zh-CN"/>
              </w:rPr>
              <w:t>Ded</w:t>
            </w:r>
            <w:proofErr w:type="spellEnd"/>
            <w:r w:rsidRPr="00125F3A">
              <w:rPr>
                <w:b/>
                <w:bCs/>
                <w:sz w:val="20"/>
                <w:szCs w:val="20"/>
                <w:lang w:val="en-US" w:eastAsia="zh-CN"/>
              </w:rPr>
              <w:t xml:space="preserve"> with the SSB. It should be emphasized once more that beam alignment is the precondition based on previous agreements. So not additional Rx beam sweeping is </w:t>
            </w:r>
            <w:r w:rsidRPr="00125F3A">
              <w:rPr>
                <w:b/>
                <w:bCs/>
                <w:sz w:val="20"/>
                <w:szCs w:val="20"/>
                <w:lang w:val="en-US" w:eastAsia="zh-CN"/>
              </w:rPr>
              <w:lastRenderedPageBreak/>
              <w:t xml:space="preserve">necessary. We prefer to reuse the existing delay requirement of MAC CE based UL TCI state switch. </w:t>
            </w:r>
            <w:proofErr w:type="gramStart"/>
            <w:r w:rsidRPr="00125F3A">
              <w:rPr>
                <w:b/>
                <w:bCs/>
                <w:sz w:val="20"/>
                <w:szCs w:val="20"/>
                <w:lang w:val="en-US" w:eastAsia="zh-CN"/>
              </w:rPr>
              <w:t>However</w:t>
            </w:r>
            <w:proofErr w:type="gramEnd"/>
            <w:r w:rsidRPr="00125F3A">
              <w:rPr>
                <w:b/>
                <w:bCs/>
                <w:sz w:val="20"/>
                <w:szCs w:val="20"/>
                <w:lang w:val="en-US" w:eastAsia="zh-CN"/>
              </w:rPr>
              <w:t xml:space="preserve"> to move forward, a compromised solution is needed, e.g. allowing a clear but not too long additional latency.</w:t>
            </w:r>
          </w:p>
          <w:p w14:paraId="5B7CCA99" w14:textId="4373050F" w:rsidR="00880A73" w:rsidRPr="00125F3A" w:rsidRDefault="000F5B1C" w:rsidP="000F5B1C">
            <w:pPr>
              <w:pStyle w:val="BodyText"/>
              <w:rPr>
                <w:b/>
                <w:bCs/>
                <w:u w:val="single"/>
                <w:lang w:val="en-US" w:eastAsia="zh-CN"/>
              </w:rPr>
            </w:pPr>
            <w:r w:rsidRPr="00125F3A">
              <w:rPr>
                <w:rFonts w:eastAsia="SimSun"/>
                <w:b/>
                <w:bCs/>
                <w:lang w:val="en-US" w:eastAsia="zh-CN"/>
              </w:rPr>
              <w:t>Proposal 3: During the discussion in last meeting, it has been agreed that unknown TCI state(s) can be in the list. Referring to the detailed delay requirement, we prefer to provide exact requirement instead of uncertain “longer delay”.</w:t>
            </w:r>
          </w:p>
        </w:tc>
      </w:tr>
      <w:tr w:rsidR="00880A73" w14:paraId="07A2C3A3" w14:textId="77777777" w:rsidTr="00880A73">
        <w:trPr>
          <w:trHeight w:val="468"/>
        </w:trPr>
        <w:tc>
          <w:tcPr>
            <w:tcW w:w="1622" w:type="dxa"/>
          </w:tcPr>
          <w:p w14:paraId="47ABB056" w14:textId="0A37E70F" w:rsidR="00880A73" w:rsidRPr="00CD24A0" w:rsidRDefault="00307542" w:rsidP="00880A73">
            <w:pPr>
              <w:spacing w:before="120" w:after="120"/>
              <w:rPr>
                <w:rFonts w:ascii="Arial" w:eastAsia="Times New Roman" w:hAnsi="Arial" w:cs="Arial"/>
                <w:b/>
                <w:bCs/>
                <w:color w:val="0000FF"/>
                <w:sz w:val="16"/>
                <w:szCs w:val="16"/>
                <w:u w:val="single"/>
                <w:lang w:val="en-US" w:eastAsia="zh-CN"/>
              </w:rPr>
            </w:pPr>
            <w:hyperlink r:id="rId20" w:history="1">
              <w:r w:rsidR="00880A73" w:rsidRPr="00CD24A0">
                <w:rPr>
                  <w:rFonts w:ascii="Arial" w:eastAsia="Times New Roman" w:hAnsi="Arial" w:cs="Arial"/>
                  <w:b/>
                  <w:bCs/>
                  <w:color w:val="0000FF"/>
                  <w:sz w:val="16"/>
                  <w:szCs w:val="16"/>
                  <w:u w:val="single"/>
                  <w:lang w:val="en-US" w:eastAsia="zh-CN"/>
                </w:rPr>
                <w:t>R4-2219691</w:t>
              </w:r>
            </w:hyperlink>
          </w:p>
        </w:tc>
        <w:tc>
          <w:tcPr>
            <w:tcW w:w="1424" w:type="dxa"/>
          </w:tcPr>
          <w:p w14:paraId="2098B3C1" w14:textId="3941F327" w:rsidR="00880A73" w:rsidRDefault="00880A73" w:rsidP="00880A73">
            <w:pPr>
              <w:spacing w:before="120" w:after="120"/>
            </w:pPr>
            <w:r w:rsidRPr="00CD24A0">
              <w:rPr>
                <w:rFonts w:ascii="Arial" w:eastAsia="Times New Roman" w:hAnsi="Arial" w:cs="Arial"/>
                <w:sz w:val="16"/>
                <w:szCs w:val="16"/>
                <w:lang w:val="en-US" w:eastAsia="zh-CN"/>
              </w:rPr>
              <w:t>Nokia, Nokia Shanghai Bell</w:t>
            </w:r>
          </w:p>
        </w:tc>
        <w:tc>
          <w:tcPr>
            <w:tcW w:w="6585" w:type="dxa"/>
          </w:tcPr>
          <w:p w14:paraId="1D34A4CB" w14:textId="530816DC" w:rsidR="00880A73" w:rsidRPr="00125F3A" w:rsidRDefault="00E604C5" w:rsidP="00880A73">
            <w:pPr>
              <w:spacing w:before="120" w:after="120"/>
            </w:pPr>
            <w:r w:rsidRPr="00125F3A">
              <w:t>CR on conditions for PL-RS maintenance</w:t>
            </w:r>
          </w:p>
        </w:tc>
      </w:tr>
      <w:tr w:rsidR="00880A73" w14:paraId="0FDF2913" w14:textId="77777777" w:rsidTr="00880A73">
        <w:trPr>
          <w:trHeight w:val="468"/>
        </w:trPr>
        <w:tc>
          <w:tcPr>
            <w:tcW w:w="1622" w:type="dxa"/>
          </w:tcPr>
          <w:p w14:paraId="23D2F949" w14:textId="7F377B7D" w:rsidR="00880A73" w:rsidRPr="00CD24A0" w:rsidRDefault="00307542" w:rsidP="00880A73">
            <w:pPr>
              <w:spacing w:before="120" w:after="120"/>
              <w:rPr>
                <w:rFonts w:ascii="Arial" w:eastAsia="Times New Roman" w:hAnsi="Arial" w:cs="Arial"/>
                <w:b/>
                <w:bCs/>
                <w:color w:val="0000FF"/>
                <w:sz w:val="16"/>
                <w:szCs w:val="16"/>
                <w:u w:val="single"/>
                <w:lang w:val="en-US" w:eastAsia="zh-CN"/>
              </w:rPr>
            </w:pPr>
            <w:hyperlink r:id="rId21" w:history="1">
              <w:r w:rsidR="00880A73" w:rsidRPr="00CD24A0">
                <w:rPr>
                  <w:rFonts w:ascii="Arial" w:eastAsia="Times New Roman" w:hAnsi="Arial" w:cs="Arial"/>
                  <w:b/>
                  <w:bCs/>
                  <w:color w:val="0000FF"/>
                  <w:sz w:val="16"/>
                  <w:szCs w:val="16"/>
                  <w:u w:val="single"/>
                  <w:lang w:val="en-US" w:eastAsia="zh-CN"/>
                </w:rPr>
                <w:t>R4-2219943</w:t>
              </w:r>
            </w:hyperlink>
          </w:p>
        </w:tc>
        <w:tc>
          <w:tcPr>
            <w:tcW w:w="1424" w:type="dxa"/>
          </w:tcPr>
          <w:p w14:paraId="6FB23AA3" w14:textId="3219EE71" w:rsidR="00880A73" w:rsidRDefault="00880A73" w:rsidP="00880A73">
            <w:pPr>
              <w:spacing w:before="120" w:after="120"/>
            </w:pPr>
            <w:r w:rsidRPr="00CD24A0">
              <w:rPr>
                <w:rFonts w:ascii="Arial" w:eastAsia="Times New Roman" w:hAnsi="Arial" w:cs="Arial"/>
                <w:sz w:val="16"/>
                <w:szCs w:val="16"/>
                <w:lang w:val="en-US" w:eastAsia="zh-CN"/>
              </w:rPr>
              <w:t>Ericsson</w:t>
            </w:r>
          </w:p>
        </w:tc>
        <w:tc>
          <w:tcPr>
            <w:tcW w:w="6585" w:type="dxa"/>
          </w:tcPr>
          <w:p w14:paraId="4A63044E" w14:textId="77777777" w:rsidR="00880DB6" w:rsidRPr="00125F3A" w:rsidRDefault="00880DB6" w:rsidP="00880DB6">
            <w:pPr>
              <w:pStyle w:val="ListParagraph"/>
              <w:numPr>
                <w:ilvl w:val="0"/>
                <w:numId w:val="33"/>
              </w:numPr>
              <w:overflowPunct/>
              <w:autoSpaceDE/>
              <w:autoSpaceDN/>
              <w:adjustRightInd/>
              <w:ind w:firstLineChars="0"/>
              <w:contextualSpacing/>
              <w:textAlignment w:val="auto"/>
              <w:rPr>
                <w:rFonts w:eastAsia="Times New Roman"/>
              </w:rPr>
            </w:pPr>
            <w:r w:rsidRPr="00125F3A">
              <w:rPr>
                <w:rFonts w:eastAsia="Times New Roman"/>
              </w:rPr>
              <w:t xml:space="preserve">RAN4 to agree that UL TCI state needs to follow the time and frequency tracking of the DL-RS configured in the UL TCI state. </w:t>
            </w:r>
          </w:p>
          <w:p w14:paraId="53A8F4CF" w14:textId="77777777" w:rsidR="00880DB6" w:rsidRPr="00125F3A" w:rsidRDefault="00880DB6" w:rsidP="00880DB6">
            <w:pPr>
              <w:pStyle w:val="ListParagraph"/>
              <w:numPr>
                <w:ilvl w:val="0"/>
                <w:numId w:val="33"/>
              </w:numPr>
              <w:overflowPunct/>
              <w:autoSpaceDE/>
              <w:autoSpaceDN/>
              <w:adjustRightInd/>
              <w:ind w:firstLineChars="0"/>
              <w:contextualSpacing/>
              <w:textAlignment w:val="auto"/>
              <w:rPr>
                <w:rFonts w:eastAsia="Malgun Gothic"/>
                <w:lang w:val="en-US" w:eastAsia="zh-CN"/>
              </w:rPr>
            </w:pPr>
            <w:r w:rsidRPr="00125F3A">
              <w:rPr>
                <w:rFonts w:eastAsia="Times New Roman"/>
              </w:rPr>
              <w:t>If the proposal 1 is not agreeable, RAN4 to send LS to RAN1 to clarify</w:t>
            </w:r>
          </w:p>
          <w:p w14:paraId="13C48630" w14:textId="77777777" w:rsidR="00880DB6" w:rsidRPr="00125F3A" w:rsidRDefault="00880DB6" w:rsidP="00880DB6">
            <w:pPr>
              <w:pStyle w:val="ListParagraph"/>
              <w:numPr>
                <w:ilvl w:val="0"/>
                <w:numId w:val="33"/>
              </w:numPr>
              <w:overflowPunct/>
              <w:autoSpaceDE/>
              <w:autoSpaceDN/>
              <w:adjustRightInd/>
              <w:ind w:firstLineChars="0"/>
              <w:contextualSpacing/>
              <w:textAlignment w:val="auto"/>
              <w:rPr>
                <w:iCs/>
                <w:lang w:val="en-US" w:eastAsia="zh-CN"/>
              </w:rPr>
            </w:pPr>
            <w:r w:rsidRPr="00125F3A">
              <w:rPr>
                <w:iCs/>
                <w:lang w:val="en-US" w:eastAsia="zh-CN"/>
              </w:rPr>
              <w:t>RAN4 to agree that existing delay requirement of MAC CE based UL TCI state switch.</w:t>
            </w:r>
          </w:p>
          <w:p w14:paraId="2380663E" w14:textId="43993F51" w:rsidR="00880A73" w:rsidRPr="00125F3A" w:rsidRDefault="00880DB6" w:rsidP="00880DB6">
            <w:pPr>
              <w:pStyle w:val="ListParagraph"/>
              <w:numPr>
                <w:ilvl w:val="0"/>
                <w:numId w:val="33"/>
              </w:numPr>
              <w:overflowPunct/>
              <w:autoSpaceDE/>
              <w:autoSpaceDN/>
              <w:adjustRightInd/>
              <w:ind w:firstLineChars="0"/>
              <w:contextualSpacing/>
              <w:textAlignment w:val="auto"/>
              <w:rPr>
                <w:rFonts w:eastAsia="Malgun Gothic"/>
                <w:lang w:val="en-US" w:eastAsia="zh-CN"/>
              </w:rPr>
            </w:pPr>
            <w:r w:rsidRPr="00125F3A">
              <w:rPr>
                <w:iCs/>
                <w:lang w:val="en-US" w:eastAsia="zh-CN"/>
              </w:rPr>
              <w:t>If</w:t>
            </w:r>
            <w:r w:rsidRPr="00125F3A">
              <w:rPr>
                <w:rFonts w:eastAsia="Malgun Gothic"/>
                <w:lang w:val="en-US" w:eastAsia="zh-CN"/>
              </w:rPr>
              <w:t xml:space="preserve"> all the TCIs in the active TCI state list are not known, upon</w:t>
            </w:r>
            <w:r w:rsidRPr="00125F3A">
              <w:rPr>
                <w:lang w:val="en-US" w:eastAsia="zh-CN"/>
              </w:rPr>
              <w:t xml:space="preserve"> receiv</w:t>
            </w:r>
            <w:r w:rsidRPr="00125F3A">
              <w:rPr>
                <w:rFonts w:eastAsia="Malgun Gothic"/>
                <w:lang w:val="en-US" w:eastAsia="zh-CN"/>
              </w:rPr>
              <w:t>ing PDSCH carrying</w:t>
            </w:r>
            <w:r w:rsidRPr="00125F3A">
              <w:rPr>
                <w:lang w:val="en-US" w:eastAsia="zh-CN"/>
              </w:rPr>
              <w:t xml:space="preserve"> </w:t>
            </w:r>
            <w:r w:rsidRPr="00125F3A">
              <w:rPr>
                <w:rFonts w:eastAsia="Malgun Gothic"/>
                <w:lang w:val="en-US" w:eastAsia="zh-CN"/>
              </w:rPr>
              <w:t>MAC-CE active TCI state list update at slot n</w:t>
            </w:r>
            <w:r w:rsidRPr="00125F3A">
              <w:rPr>
                <w:lang w:val="en-US" w:eastAsia="zh-CN"/>
              </w:rPr>
              <w:t xml:space="preserve">, UE shall be able to receive PDCCH to schedule PDSCH with the new target TCI states </w:t>
            </w:r>
            <w:r w:rsidRPr="00125F3A">
              <w:rPr>
                <w:rFonts w:eastAsia="Malgun Gothic"/>
                <w:lang w:val="en-US" w:eastAsia="zh-CN"/>
              </w:rPr>
              <w:t>at the first slot that is after</w:t>
            </w:r>
            <w:r w:rsidRPr="00125F3A">
              <w:rPr>
                <w:lang w:val="en-US" w:eastAsia="zh-CN"/>
              </w:rPr>
              <w:t xml:space="preserve"> n</w:t>
            </w:r>
            <w:r w:rsidRPr="00125F3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25F3A">
              <w:rPr>
                <w:rFonts w:eastAsia="Malgun Gothic"/>
                <w:lang w:val="en-US" w:eastAsia="zh-CN"/>
              </w:rPr>
              <w:t xml:space="preserve"> </w:t>
            </w:r>
            <w:r w:rsidRPr="00125F3A">
              <w:rPr>
                <w:lang w:val="en-US" w:eastAsia="zh-CN"/>
              </w:rPr>
              <w:t>+</w:t>
            </w:r>
            <w:r w:rsidRPr="00125F3A">
              <w:rPr>
                <w:rFonts w:eastAsia="Malgun Gothic"/>
                <w:lang w:eastAsia="zh-CN"/>
              </w:rPr>
              <w:t xml:space="preserve"> (T</w:t>
            </w:r>
            <w:r w:rsidRPr="00125F3A">
              <w:rPr>
                <w:rFonts w:eastAsia="Malgun Gothic"/>
                <w:vertAlign w:val="subscript"/>
                <w:lang w:eastAsia="zh-CN"/>
              </w:rPr>
              <w:t>HARQ</w:t>
            </w:r>
            <w:r w:rsidRPr="00125F3A">
              <w:rPr>
                <w:rFonts w:eastAsia="Malgun Gothic"/>
                <w:lang w:val="en-US" w:eastAsia="zh-CN"/>
              </w:rPr>
              <w:t xml:space="preserve"> +</w:t>
            </w:r>
            <w:r w:rsidRPr="00125F3A">
              <w:rPr>
                <w:color w:val="000000"/>
                <w:lang w:val="en-US" w:eastAsia="zh-CN"/>
              </w:rPr>
              <w:t xml:space="preserve"> </w:t>
            </w:r>
            <w:r w:rsidRPr="00125F3A">
              <w:rPr>
                <w:lang w:eastAsia="en-GB"/>
              </w:rPr>
              <w:t>T</w:t>
            </w:r>
            <w:r w:rsidRPr="00125F3A">
              <w:rPr>
                <w:vertAlign w:val="subscript"/>
                <w:lang w:eastAsia="en-GB"/>
              </w:rPr>
              <w:t>L1-RSRP_List</w:t>
            </w:r>
            <w:r w:rsidRPr="00125F3A">
              <w:rPr>
                <w:lang w:eastAsia="en-GB"/>
              </w:rPr>
              <w:t xml:space="preserve"> + </w:t>
            </w:r>
            <w:proofErr w:type="spellStart"/>
            <w:r w:rsidRPr="00125F3A">
              <w:rPr>
                <w:rFonts w:eastAsia="Malgun Gothic"/>
                <w:lang w:val="en-US" w:eastAsia="zh-CN"/>
              </w:rPr>
              <w:t>T</w:t>
            </w:r>
            <w:r w:rsidRPr="00125F3A">
              <w:rPr>
                <w:rFonts w:eastAsia="Malgun Gothic"/>
                <w:vertAlign w:val="subscript"/>
                <w:lang w:val="en-US" w:eastAsia="zh-CN"/>
              </w:rPr>
              <w:t>first-SSB_List</w:t>
            </w:r>
            <w:proofErr w:type="spellEnd"/>
            <w:r w:rsidRPr="00125F3A">
              <w:rPr>
                <w:rFonts w:eastAsia="Malgun Gothic"/>
                <w:vertAlign w:val="subscript"/>
                <w:lang w:val="en-US" w:eastAsia="zh-CN"/>
              </w:rPr>
              <w:t xml:space="preserve"> </w:t>
            </w:r>
            <w:r w:rsidRPr="00125F3A">
              <w:rPr>
                <w:rFonts w:eastAsia="Malgun Gothic"/>
                <w:lang w:val="en-US" w:eastAsia="zh-CN"/>
              </w:rPr>
              <w:t>+ T</w:t>
            </w:r>
            <w:r w:rsidRPr="00125F3A">
              <w:rPr>
                <w:rFonts w:eastAsia="Malgun Gothic"/>
                <w:vertAlign w:val="subscript"/>
                <w:lang w:val="en-US" w:eastAsia="zh-CN"/>
              </w:rPr>
              <w:t>SSB-proc</w:t>
            </w:r>
            <w:r w:rsidRPr="00125F3A">
              <w:rPr>
                <w:rFonts w:eastAsia="Malgun Gothic"/>
                <w:lang w:val="en-US" w:eastAsia="zh-CN"/>
              </w:rPr>
              <w:t>) /</w:t>
            </w:r>
            <w:r w:rsidRPr="00125F3A">
              <w:rPr>
                <w:i/>
                <w:lang w:val="en-US" w:eastAsia="zh-CN"/>
              </w:rPr>
              <w:t xml:space="preserve"> NR slot length.</w:t>
            </w:r>
            <w:r w:rsidRPr="00125F3A">
              <w:rPr>
                <w:rFonts w:eastAsiaTheme="minorEastAsia"/>
                <w:lang w:eastAsia="zh-CN"/>
              </w:rPr>
              <w:t xml:space="preserve"> </w:t>
            </w:r>
          </w:p>
        </w:tc>
      </w:tr>
      <w:tr w:rsidR="00880A73" w14:paraId="7CA3DCE3" w14:textId="77777777" w:rsidTr="00880A73">
        <w:trPr>
          <w:trHeight w:val="468"/>
        </w:trPr>
        <w:tc>
          <w:tcPr>
            <w:tcW w:w="1622" w:type="dxa"/>
          </w:tcPr>
          <w:p w14:paraId="2CEDE299" w14:textId="355DD94A" w:rsidR="00880A73" w:rsidRPr="00CD24A0" w:rsidRDefault="00307542" w:rsidP="00880A73">
            <w:pPr>
              <w:spacing w:before="120" w:after="120"/>
              <w:rPr>
                <w:rFonts w:ascii="Arial" w:eastAsia="Times New Roman" w:hAnsi="Arial" w:cs="Arial"/>
                <w:b/>
                <w:bCs/>
                <w:color w:val="0000FF"/>
                <w:sz w:val="16"/>
                <w:szCs w:val="16"/>
                <w:u w:val="single"/>
                <w:lang w:val="en-US" w:eastAsia="zh-CN"/>
              </w:rPr>
            </w:pPr>
            <w:hyperlink r:id="rId22" w:history="1">
              <w:r w:rsidR="00880A73" w:rsidRPr="00CD24A0">
                <w:rPr>
                  <w:rFonts w:ascii="Arial" w:eastAsia="Times New Roman" w:hAnsi="Arial" w:cs="Arial"/>
                  <w:b/>
                  <w:bCs/>
                  <w:color w:val="0000FF"/>
                  <w:sz w:val="16"/>
                  <w:szCs w:val="16"/>
                  <w:u w:val="single"/>
                  <w:lang w:val="en-US" w:eastAsia="zh-CN"/>
                </w:rPr>
                <w:t>R4-2219944</w:t>
              </w:r>
            </w:hyperlink>
          </w:p>
        </w:tc>
        <w:tc>
          <w:tcPr>
            <w:tcW w:w="1424" w:type="dxa"/>
          </w:tcPr>
          <w:p w14:paraId="3D1AC061" w14:textId="27DD45A3" w:rsidR="00880A73" w:rsidRDefault="00880A73" w:rsidP="00880A73">
            <w:pPr>
              <w:spacing w:before="120" w:after="120"/>
            </w:pPr>
            <w:r w:rsidRPr="00CD24A0">
              <w:rPr>
                <w:rFonts w:ascii="Arial" w:eastAsia="Times New Roman" w:hAnsi="Arial" w:cs="Arial"/>
                <w:sz w:val="16"/>
                <w:szCs w:val="16"/>
                <w:lang w:val="en-US" w:eastAsia="zh-CN"/>
              </w:rPr>
              <w:t>Ericsson</w:t>
            </w:r>
          </w:p>
        </w:tc>
        <w:tc>
          <w:tcPr>
            <w:tcW w:w="6585" w:type="dxa"/>
          </w:tcPr>
          <w:p w14:paraId="465316F0" w14:textId="34A458BA" w:rsidR="00880A73" w:rsidRPr="00125F3A" w:rsidRDefault="00DE2FF2" w:rsidP="00880A73">
            <w:pPr>
              <w:spacing w:before="120" w:after="120"/>
            </w:pPr>
            <w:r w:rsidRPr="00125F3A">
              <w:t xml:space="preserve">CR on maintenance of </w:t>
            </w:r>
            <w:proofErr w:type="spellStart"/>
            <w:r w:rsidRPr="00125F3A">
              <w:t>FeMIMO</w:t>
            </w:r>
            <w:proofErr w:type="spellEnd"/>
          </w:p>
        </w:tc>
      </w:tr>
      <w:tr w:rsidR="00880A73" w14:paraId="1241F326" w14:textId="77777777" w:rsidTr="00880A73">
        <w:trPr>
          <w:trHeight w:val="468"/>
        </w:trPr>
        <w:tc>
          <w:tcPr>
            <w:tcW w:w="1622" w:type="dxa"/>
          </w:tcPr>
          <w:p w14:paraId="5E70A944" w14:textId="77777777" w:rsidR="00880A73" w:rsidRPr="00CD24A0" w:rsidRDefault="00880A73" w:rsidP="00880A73">
            <w:pPr>
              <w:spacing w:before="120" w:after="120"/>
              <w:rPr>
                <w:rFonts w:ascii="Arial" w:eastAsia="Times New Roman" w:hAnsi="Arial" w:cs="Arial"/>
                <w:b/>
                <w:bCs/>
                <w:color w:val="0000FF"/>
                <w:sz w:val="16"/>
                <w:szCs w:val="16"/>
                <w:u w:val="single"/>
                <w:lang w:val="en-US" w:eastAsia="zh-CN"/>
              </w:rPr>
            </w:pPr>
          </w:p>
        </w:tc>
        <w:tc>
          <w:tcPr>
            <w:tcW w:w="1424" w:type="dxa"/>
          </w:tcPr>
          <w:p w14:paraId="231A8353" w14:textId="77777777" w:rsidR="00880A73" w:rsidRDefault="00880A73" w:rsidP="00880A73">
            <w:pPr>
              <w:spacing w:before="120" w:after="120"/>
            </w:pPr>
          </w:p>
        </w:tc>
        <w:tc>
          <w:tcPr>
            <w:tcW w:w="6585" w:type="dxa"/>
          </w:tcPr>
          <w:p w14:paraId="4B2CD707" w14:textId="77777777" w:rsidR="00880A73" w:rsidRDefault="00880A73" w:rsidP="00880A73">
            <w:pPr>
              <w:spacing w:before="120" w:after="120"/>
            </w:pPr>
          </w:p>
        </w:tc>
      </w:tr>
    </w:tbl>
    <w:p w14:paraId="3E29E2AF" w14:textId="0F050A2E" w:rsidR="00484C5D" w:rsidRDefault="00484C5D" w:rsidP="005B4802"/>
    <w:p w14:paraId="0F099610" w14:textId="207A4740"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5A2ABEE8"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EA45CB">
        <w:rPr>
          <w:sz w:val="24"/>
          <w:szCs w:val="16"/>
        </w:rPr>
        <w:t xml:space="preserve"> Active UL TCI state</w:t>
      </w:r>
    </w:p>
    <w:p w14:paraId="3D416ADE" w14:textId="4DDA2352" w:rsidR="00996F94" w:rsidRDefault="00EA45CB" w:rsidP="00996F94">
      <w:pPr>
        <w:spacing w:after="120"/>
        <w:rPr>
          <w:rFonts w:eastAsiaTheme="minorEastAsia"/>
          <w:b/>
          <w:u w:val="single"/>
          <w:lang w:eastAsia="zh-CN"/>
        </w:rPr>
      </w:pPr>
      <w:r>
        <w:rPr>
          <w:rFonts w:eastAsiaTheme="minorEastAsia"/>
          <w:b/>
          <w:u w:val="single"/>
          <w:lang w:eastAsia="zh-CN"/>
        </w:rPr>
        <w:t>Issue</w:t>
      </w:r>
      <w:r w:rsidR="002020D7">
        <w:rPr>
          <w:rFonts w:eastAsiaTheme="minorEastAsia"/>
          <w:b/>
          <w:u w:val="single"/>
          <w:lang w:eastAsia="zh-CN"/>
        </w:rPr>
        <w:t xml:space="preserve"> </w:t>
      </w:r>
      <w:r>
        <w:rPr>
          <w:rFonts w:eastAsiaTheme="minorEastAsia"/>
          <w:b/>
          <w:u w:val="single"/>
          <w:lang w:eastAsia="zh-CN"/>
        </w:rPr>
        <w:t>1-1</w:t>
      </w:r>
      <w:r w:rsidR="00D83EDA">
        <w:rPr>
          <w:rFonts w:eastAsiaTheme="minorEastAsia"/>
          <w:b/>
          <w:u w:val="single"/>
          <w:lang w:eastAsia="zh-CN"/>
        </w:rPr>
        <w:t>-1</w:t>
      </w:r>
      <w:r>
        <w:rPr>
          <w:rFonts w:eastAsiaTheme="minorEastAsia"/>
          <w:b/>
          <w:u w:val="single"/>
          <w:lang w:eastAsia="zh-CN"/>
        </w:rPr>
        <w:t xml:space="preserve"> </w:t>
      </w:r>
      <w:r w:rsidR="00996F94">
        <w:rPr>
          <w:rFonts w:eastAsiaTheme="minorEastAsia"/>
          <w:b/>
          <w:u w:val="single"/>
          <w:lang w:eastAsia="zh-CN"/>
        </w:rPr>
        <w:t xml:space="preserve">Whether </w:t>
      </w:r>
      <w:r w:rsidR="00996F94">
        <w:rPr>
          <w:b/>
          <w:bCs/>
          <w:u w:val="single"/>
        </w:rPr>
        <w:t xml:space="preserve">UE need to track UL time/frequency </w:t>
      </w:r>
      <w:r w:rsidR="00BB5EEF">
        <w:rPr>
          <w:rFonts w:eastAsiaTheme="minorEastAsia"/>
          <w:b/>
          <w:u w:val="single"/>
          <w:lang w:eastAsia="zh-CN"/>
        </w:rPr>
        <w:t>if source RS in UL TCI state is not in the DL active TCI list</w:t>
      </w:r>
    </w:p>
    <w:p w14:paraId="40C3CEA8" w14:textId="77777777" w:rsidR="00EA45CB" w:rsidRDefault="00EA45CB" w:rsidP="00EA45CB">
      <w:pPr>
        <w:pStyle w:val="ListParagraph"/>
        <w:numPr>
          <w:ilvl w:val="0"/>
          <w:numId w:val="4"/>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1933DCA" w14:textId="61D13084" w:rsidR="009507EE" w:rsidRDefault="00EA45CB" w:rsidP="00EA45CB">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w:t>
      </w:r>
      <w:r w:rsidR="009507EE">
        <w:rPr>
          <w:rFonts w:eastAsiaTheme="minorEastAsia"/>
          <w:lang w:val="sv-SE" w:eastAsia="zh-CN"/>
        </w:rPr>
        <w:t>(Apple</w:t>
      </w:r>
      <w:r w:rsidR="00830327">
        <w:rPr>
          <w:rFonts w:eastAsiaTheme="minorEastAsia"/>
          <w:lang w:val="sv-SE" w:eastAsia="zh-CN"/>
        </w:rPr>
        <w:t xml:space="preserve">, </w:t>
      </w:r>
      <w:r w:rsidR="00342891">
        <w:rPr>
          <w:rFonts w:eastAsiaTheme="minorEastAsia"/>
          <w:lang w:val="sv-SE" w:eastAsia="zh-CN"/>
        </w:rPr>
        <w:t>Samsung</w:t>
      </w:r>
      <w:r w:rsidR="00F26C46">
        <w:rPr>
          <w:rFonts w:eastAsiaTheme="minorEastAsia"/>
          <w:lang w:val="sv-SE" w:eastAsia="zh-CN"/>
        </w:rPr>
        <w:t>, Intel</w:t>
      </w:r>
      <w:r w:rsidR="009507EE">
        <w:rPr>
          <w:rFonts w:eastAsiaTheme="minorEastAsia"/>
          <w:lang w:val="sv-SE" w:eastAsia="zh-CN"/>
        </w:rPr>
        <w:t>)</w:t>
      </w:r>
      <w:r>
        <w:rPr>
          <w:rFonts w:eastAsiaTheme="minorEastAsia"/>
          <w:lang w:val="sv-SE" w:eastAsia="zh-CN"/>
        </w:rPr>
        <w:t>:</w:t>
      </w:r>
    </w:p>
    <w:p w14:paraId="32DBD634" w14:textId="71CEB07A" w:rsidR="00EA45CB" w:rsidRPr="009507EE" w:rsidRDefault="00BB5EEF" w:rsidP="009507EE">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N</w:t>
      </w:r>
      <w:r w:rsidR="00996F94" w:rsidRPr="00996F94">
        <w:rPr>
          <w:rFonts w:eastAsiaTheme="minorEastAsia"/>
          <w:bCs/>
          <w:lang w:eastAsia="zh-CN"/>
        </w:rPr>
        <w:t>o time/frequency tracking is needed</w:t>
      </w:r>
      <w:r w:rsidR="00996F94">
        <w:rPr>
          <w:rFonts w:eastAsiaTheme="minorEastAsia"/>
          <w:bCs/>
          <w:lang w:eastAsia="zh-CN"/>
        </w:rPr>
        <w:t>.</w:t>
      </w:r>
    </w:p>
    <w:p w14:paraId="36B55432" w14:textId="4CEDB01C" w:rsidR="00EA45CB" w:rsidRDefault="00EA45CB" w:rsidP="00EA45CB">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2</w:t>
      </w:r>
      <w:r w:rsidR="00B177DF">
        <w:rPr>
          <w:rFonts w:eastAsiaTheme="minorEastAsia"/>
          <w:lang w:val="sv-SE" w:eastAsia="zh-CN"/>
        </w:rPr>
        <w:t>(vivo</w:t>
      </w:r>
      <w:r w:rsidR="00342891">
        <w:rPr>
          <w:rFonts w:eastAsiaTheme="minorEastAsia"/>
          <w:lang w:val="sv-SE" w:eastAsia="zh-CN"/>
        </w:rPr>
        <w:t>, MTK, Intel</w:t>
      </w:r>
      <w:r w:rsidR="00B177DF">
        <w:rPr>
          <w:rFonts w:eastAsiaTheme="minorEastAsia"/>
          <w:lang w:val="sv-SE" w:eastAsia="zh-CN"/>
        </w:rPr>
        <w:t>)</w:t>
      </w:r>
      <w:r>
        <w:rPr>
          <w:rFonts w:eastAsiaTheme="minorEastAsia"/>
          <w:lang w:val="sv-SE" w:eastAsia="zh-CN"/>
        </w:rPr>
        <w:t xml:space="preserve">: </w:t>
      </w:r>
    </w:p>
    <w:p w14:paraId="555DA109" w14:textId="775742A7" w:rsidR="00B177DF" w:rsidRPr="00342891" w:rsidRDefault="00342891" w:rsidP="00342891">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sidRPr="00342891">
        <w:rPr>
          <w:rFonts w:eastAsiaTheme="minorEastAsia"/>
          <w:bCs/>
          <w:lang w:eastAsia="zh-CN"/>
        </w:rPr>
        <w:t>N</w:t>
      </w:r>
      <w:r w:rsidR="00B177DF" w:rsidRPr="00342891">
        <w:rPr>
          <w:rFonts w:eastAsiaTheme="minorEastAsia"/>
          <w:bCs/>
          <w:lang w:eastAsia="zh-CN"/>
        </w:rPr>
        <w:t>o RRM requirement is defined</w:t>
      </w:r>
      <w:r w:rsidR="00CE24D6">
        <w:rPr>
          <w:rFonts w:eastAsiaTheme="minorEastAsia"/>
          <w:bCs/>
          <w:lang w:eastAsia="zh-CN"/>
        </w:rPr>
        <w:t xml:space="preserve"> for this case.</w:t>
      </w:r>
    </w:p>
    <w:p w14:paraId="71D4A0B5" w14:textId="6F50FA11" w:rsidR="00110A66" w:rsidRDefault="00110A66" w:rsidP="00EA45CB">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(Huawei):</w:t>
      </w:r>
    </w:p>
    <w:p w14:paraId="10965730" w14:textId="7BC9284B" w:rsidR="00110A66" w:rsidRPr="00110A66" w:rsidRDefault="00BA0378" w:rsidP="00110A66">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T</w:t>
      </w:r>
      <w:r w:rsidR="00110A66" w:rsidRPr="00110A66">
        <w:rPr>
          <w:rFonts w:eastAsiaTheme="minorEastAsia"/>
          <w:bCs/>
          <w:lang w:eastAsia="zh-CN"/>
        </w:rPr>
        <w:t>here is no need to restrict the source RS in active UL TCI to be a subset of source RS in DL active TCI list.</w:t>
      </w:r>
    </w:p>
    <w:p w14:paraId="5B95AE36" w14:textId="59993F83" w:rsidR="005B394A" w:rsidRDefault="00EA45CB" w:rsidP="00EA45CB">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4</w:t>
      </w:r>
      <w:r w:rsidR="005B394A">
        <w:rPr>
          <w:rFonts w:eastAsiaTheme="minorEastAsia"/>
          <w:lang w:val="sv-SE" w:eastAsia="zh-CN"/>
        </w:rPr>
        <w:t>(Nokia</w:t>
      </w:r>
      <w:r w:rsidR="00342891">
        <w:rPr>
          <w:rFonts w:eastAsiaTheme="minorEastAsia"/>
          <w:lang w:val="sv-SE" w:eastAsia="zh-CN"/>
        </w:rPr>
        <w:t>, ZTE</w:t>
      </w:r>
      <w:r w:rsidR="00F42AFA">
        <w:rPr>
          <w:rFonts w:eastAsiaTheme="minorEastAsia"/>
          <w:lang w:val="sv-SE" w:eastAsia="zh-CN"/>
        </w:rPr>
        <w:t>, Ericsson</w:t>
      </w:r>
      <w:r w:rsidR="005B394A">
        <w:rPr>
          <w:rFonts w:eastAsiaTheme="minorEastAsia"/>
          <w:lang w:val="sv-SE" w:eastAsia="zh-CN"/>
        </w:rPr>
        <w:t>)</w:t>
      </w:r>
      <w:r>
        <w:rPr>
          <w:rFonts w:eastAsiaTheme="minorEastAsia"/>
          <w:lang w:val="sv-SE" w:eastAsia="zh-CN"/>
        </w:rPr>
        <w:t>:</w:t>
      </w:r>
    </w:p>
    <w:p w14:paraId="3244634D" w14:textId="317B857F" w:rsidR="005B394A" w:rsidRDefault="00342891" w:rsidP="005B394A">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A</w:t>
      </w:r>
      <w:r w:rsidR="005B394A" w:rsidRPr="005B394A">
        <w:rPr>
          <w:rFonts w:eastAsiaTheme="minorEastAsia"/>
          <w:bCs/>
          <w:lang w:eastAsia="zh-CN"/>
        </w:rPr>
        <w:t xml:space="preserve">dditional time/frequency tracking is needed </w:t>
      </w:r>
      <w:r>
        <w:rPr>
          <w:rFonts w:eastAsiaTheme="minorEastAsia"/>
          <w:bCs/>
          <w:lang w:eastAsia="zh-CN"/>
        </w:rPr>
        <w:t>or check with RAN1.</w:t>
      </w:r>
    </w:p>
    <w:p w14:paraId="7F066965" w14:textId="77777777" w:rsidR="004163C1" w:rsidRPr="00E11AD3" w:rsidRDefault="00604428" w:rsidP="00AB2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11AD3">
        <w:rPr>
          <w:rFonts w:eastAsia="SimSun"/>
          <w:szCs w:val="24"/>
          <w:lang w:eastAsia="zh-CN"/>
        </w:rPr>
        <w:t>Recommended WF</w:t>
      </w:r>
      <w:r w:rsidR="00EE3B14" w:rsidRPr="00E11AD3">
        <w:rPr>
          <w:rFonts w:eastAsia="SimSun"/>
          <w:szCs w:val="24"/>
          <w:lang w:eastAsia="zh-CN"/>
        </w:rPr>
        <w:t xml:space="preserve">: </w:t>
      </w:r>
    </w:p>
    <w:p w14:paraId="78D29ED6" w14:textId="034687CE" w:rsidR="0044544B" w:rsidRPr="00E11AD3" w:rsidRDefault="00B66434" w:rsidP="004163C1">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Suggest f</w:t>
      </w:r>
      <w:r w:rsidR="0044544B" w:rsidRPr="00E11AD3">
        <w:rPr>
          <w:rFonts w:eastAsiaTheme="minorEastAsia"/>
          <w:lang w:val="sv-SE" w:eastAsia="zh-CN"/>
        </w:rPr>
        <w:t>irst align on the scenario:</w:t>
      </w:r>
    </w:p>
    <w:p w14:paraId="5C77DB35" w14:textId="2229E234" w:rsidR="0044544B" w:rsidRPr="0036050B" w:rsidRDefault="0044544B" w:rsidP="0036050B">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sidRPr="0036050B">
        <w:rPr>
          <w:rFonts w:eastAsiaTheme="minorEastAsia"/>
          <w:bCs/>
          <w:lang w:eastAsia="zh-CN"/>
        </w:rPr>
        <w:lastRenderedPageBreak/>
        <w:t xml:space="preserve">DL beam direction and UL beam direction are not identical, and the possible timing for two beams may be different. </w:t>
      </w:r>
    </w:p>
    <w:p w14:paraId="5C9AB62D" w14:textId="7024546B" w:rsidR="0044544B" w:rsidRPr="00360A76" w:rsidRDefault="0044544B" w:rsidP="00360A76">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sidRPr="00360A76">
        <w:rPr>
          <w:rFonts w:eastAsiaTheme="minorEastAsia"/>
          <w:lang w:val="sv-SE" w:eastAsia="zh-CN"/>
        </w:rPr>
        <w:t>Then further discuss the below question:</w:t>
      </w:r>
    </w:p>
    <w:p w14:paraId="391A5AC7" w14:textId="1BEA9080" w:rsidR="00D5367D" w:rsidRPr="0036050B" w:rsidRDefault="0044544B" w:rsidP="0036050B">
      <w:pPr>
        <w:pStyle w:val="ListParagraph"/>
        <w:numPr>
          <w:ilvl w:val="2"/>
          <w:numId w:val="4"/>
        </w:numPr>
        <w:overflowPunct/>
        <w:autoSpaceDE/>
        <w:autoSpaceDN/>
        <w:adjustRightInd/>
        <w:spacing w:after="120" w:line="259" w:lineRule="auto"/>
        <w:ind w:firstLineChars="0"/>
        <w:textAlignment w:val="auto"/>
        <w:rPr>
          <w:rFonts w:eastAsiaTheme="minorEastAsia"/>
          <w:bCs/>
          <w:lang w:eastAsia="zh-CN"/>
        </w:rPr>
      </w:pPr>
      <w:r w:rsidRPr="0036050B">
        <w:rPr>
          <w:rFonts w:eastAsiaTheme="minorEastAsia"/>
          <w:bCs/>
          <w:lang w:eastAsia="zh-CN"/>
        </w:rPr>
        <w:t xml:space="preserve">If source RS in UL TCI state </w:t>
      </w:r>
      <w:r w:rsidR="00B66434" w:rsidRPr="0036050B">
        <w:rPr>
          <w:rFonts w:eastAsiaTheme="minorEastAsia"/>
          <w:bCs/>
          <w:lang w:eastAsia="zh-CN"/>
        </w:rPr>
        <w:t xml:space="preserve">is </w:t>
      </w:r>
      <w:r w:rsidRPr="0036050B">
        <w:rPr>
          <w:rFonts w:eastAsiaTheme="minorEastAsia"/>
          <w:bCs/>
          <w:lang w:eastAsia="zh-CN"/>
        </w:rPr>
        <w:t>different from source RS in activated DL TCI which is used to derive DL timing, can the DL timing be used for UL</w:t>
      </w:r>
      <w:r w:rsidR="004163C1" w:rsidRPr="0036050B">
        <w:rPr>
          <w:rFonts w:eastAsiaTheme="minorEastAsia"/>
          <w:bCs/>
          <w:lang w:eastAsia="zh-CN"/>
        </w:rPr>
        <w:t>?</w:t>
      </w:r>
      <w:r w:rsidRPr="0036050B">
        <w:rPr>
          <w:rFonts w:eastAsiaTheme="minorEastAsia"/>
          <w:bCs/>
          <w:lang w:eastAsia="zh-CN"/>
        </w:rPr>
        <w:t xml:space="preserve"> How to consider the </w:t>
      </w:r>
      <w:r w:rsidR="00D5367D" w:rsidRPr="0036050B">
        <w:rPr>
          <w:rFonts w:eastAsiaTheme="minorEastAsia"/>
          <w:bCs/>
          <w:lang w:eastAsia="zh-CN"/>
        </w:rPr>
        <w:t xml:space="preserve">possible </w:t>
      </w:r>
      <w:r w:rsidRPr="0036050B">
        <w:rPr>
          <w:rFonts w:eastAsiaTheme="minorEastAsia"/>
          <w:bCs/>
          <w:lang w:eastAsia="zh-CN"/>
        </w:rPr>
        <w:t xml:space="preserve">timing mismatch? </w:t>
      </w:r>
    </w:p>
    <w:p w14:paraId="22CFAA61" w14:textId="01EB1BF6" w:rsidR="00D5367D" w:rsidRPr="00D5367D" w:rsidRDefault="00D5367D" w:rsidP="00D5367D">
      <w:pPr>
        <w:spacing w:after="120" w:line="259" w:lineRule="auto"/>
        <w:ind w:left="1296"/>
        <w:rPr>
          <w:rFonts w:eastAsiaTheme="minorEastAsia"/>
          <w:lang w:val="sv-SE" w:eastAsia="zh-CN"/>
        </w:rPr>
      </w:pPr>
    </w:p>
    <w:p w14:paraId="66F9C9AC" w14:textId="09D1971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C4A69">
        <w:rPr>
          <w:sz w:val="24"/>
          <w:szCs w:val="16"/>
        </w:rPr>
        <w:t xml:space="preserve"> MAC CE based TCI state Switching delay requirements</w:t>
      </w:r>
    </w:p>
    <w:p w14:paraId="194A248C" w14:textId="77777777" w:rsidR="00CC4A69" w:rsidRDefault="00CC4A69" w:rsidP="00CC4A69">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4C68CFF9" w14:textId="77777777" w:rsidR="00CC4A69" w:rsidRDefault="00CC4A69" w:rsidP="00CC4A69">
      <w:pPr>
        <w:pStyle w:val="ListParagraph"/>
        <w:numPr>
          <w:ilvl w:val="0"/>
          <w:numId w:val="4"/>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BFF5760" w14:textId="76C4A1FE" w:rsidR="00CC4A69" w:rsidRDefault="00CC4A69" w:rsidP="00CC4A69">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w:t>
      </w:r>
      <w:r w:rsidR="0085527B">
        <w:rPr>
          <w:rFonts w:eastAsiaTheme="minorEastAsia"/>
          <w:lang w:val="sv-SE" w:eastAsia="zh-CN"/>
        </w:rPr>
        <w:t>Apple,</w:t>
      </w:r>
      <w:r w:rsidR="002212BE">
        <w:rPr>
          <w:rFonts w:eastAsiaTheme="minorEastAsia"/>
          <w:lang w:val="sv-SE" w:eastAsia="zh-CN"/>
        </w:rPr>
        <w:t xml:space="preserve"> MTK</w:t>
      </w:r>
      <w:r w:rsidR="00042F6B">
        <w:rPr>
          <w:rFonts w:eastAsiaTheme="minorEastAsia"/>
          <w:lang w:val="sv-SE" w:eastAsia="zh-CN"/>
        </w:rPr>
        <w:t>, Sumsung</w:t>
      </w:r>
      <w:r w:rsidR="00C772EC">
        <w:rPr>
          <w:rFonts w:eastAsiaTheme="minorEastAsia"/>
          <w:lang w:val="sv-SE" w:eastAsia="zh-CN"/>
        </w:rPr>
        <w:t>, vivo</w:t>
      </w:r>
      <w:r>
        <w:rPr>
          <w:rFonts w:eastAsiaTheme="minorEastAsia"/>
          <w:lang w:val="sv-SE" w:eastAsia="zh-CN"/>
        </w:rPr>
        <w:t>):</w:t>
      </w:r>
    </w:p>
    <w:p w14:paraId="3DC7E880" w14:textId="77777777" w:rsidR="00CC4A69" w:rsidRDefault="00CC4A69" w:rsidP="00CC4A69">
      <w:pPr>
        <w:pStyle w:val="ListParagraph"/>
        <w:numPr>
          <w:ilvl w:val="2"/>
          <w:numId w:val="4"/>
        </w:numPr>
        <w:overflowPunct/>
        <w:autoSpaceDE/>
        <w:autoSpaceDN/>
        <w:adjustRightInd/>
        <w:spacing w:after="120" w:line="259" w:lineRule="auto"/>
        <w:ind w:firstLineChars="0"/>
        <w:textAlignment w:val="auto"/>
        <w:rPr>
          <w:bCs/>
        </w:rPr>
      </w:pPr>
      <w:r>
        <w:rPr>
          <w:rFonts w:eastAsiaTheme="minorEastAsia"/>
          <w:bCs/>
          <w:lang w:eastAsia="zh-CN"/>
        </w:rPr>
        <w:t xml:space="preserve">Remove the square bracket: </w:t>
      </w:r>
    </w:p>
    <w:p w14:paraId="392F3C42" w14:textId="77777777" w:rsidR="00CC4A69" w:rsidRDefault="00CC4A69" w:rsidP="00CC4A69">
      <w:pPr>
        <w:pStyle w:val="ListParagraph"/>
        <w:overflowPunct/>
        <w:autoSpaceDE/>
        <w:autoSpaceDN/>
        <w:adjustRightInd/>
        <w:spacing w:after="120"/>
        <w:ind w:left="2376" w:firstLineChars="0" w:firstLine="0"/>
        <w:textAlignment w:val="auto"/>
        <w:rPr>
          <w:bCs/>
        </w:rPr>
      </w:pPr>
      <w:r>
        <w:rPr>
          <w:rFonts w:eastAsiaTheme="minorEastAsia"/>
          <w:bCs/>
          <w:lang w:eastAsia="zh-CN"/>
        </w:rPr>
        <w:t xml:space="preserve">-   </w:t>
      </w:r>
      <w:r>
        <w:rPr>
          <w:bCs/>
          <w:iCs/>
          <w:lang w:val="en-US" w:eastAsia="zh-CN"/>
        </w:rPr>
        <w:t>In case of joint TCI state switch, UE is not expected to receive on DL before UE completes the DL and UL TCI state switch.</w:t>
      </w:r>
    </w:p>
    <w:p w14:paraId="64278DEF" w14:textId="77777777" w:rsidR="00CC4A69" w:rsidRDefault="00CC4A69" w:rsidP="00CC4A69">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2(Nokia):</w:t>
      </w:r>
    </w:p>
    <w:p w14:paraId="5C7D017C" w14:textId="5560BB36" w:rsidR="00CC4A69" w:rsidRDefault="00CC4A69" w:rsidP="00CC4A69">
      <w:pPr>
        <w:pStyle w:val="ListParagraph"/>
        <w:numPr>
          <w:ilvl w:val="2"/>
          <w:numId w:val="4"/>
        </w:numPr>
        <w:overflowPunct/>
        <w:autoSpaceDE/>
        <w:autoSpaceDN/>
        <w:adjustRightInd/>
        <w:spacing w:after="120" w:line="259" w:lineRule="auto"/>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715D1DC5" w14:textId="4A625DB9" w:rsidR="00604428" w:rsidRPr="00E11AD3" w:rsidRDefault="00604428" w:rsidP="00604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11AD3">
        <w:rPr>
          <w:rFonts w:eastAsia="SimSun"/>
          <w:szCs w:val="24"/>
          <w:lang w:eastAsia="zh-CN"/>
        </w:rPr>
        <w:t>Recommended WF</w:t>
      </w:r>
      <w:r w:rsidR="00E11AD3" w:rsidRPr="00E11AD3">
        <w:rPr>
          <w:rFonts w:eastAsia="SimSun"/>
          <w:szCs w:val="24"/>
          <w:lang w:eastAsia="zh-CN"/>
        </w:rPr>
        <w:t>:</w:t>
      </w:r>
    </w:p>
    <w:p w14:paraId="39337D96" w14:textId="6C2271FF" w:rsidR="00E11AD3" w:rsidRPr="00E11AD3" w:rsidRDefault="00E11AD3" w:rsidP="00E11AD3">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Further discussion.</w:t>
      </w:r>
    </w:p>
    <w:p w14:paraId="42AECEF5" w14:textId="77777777" w:rsidR="00CC4A69" w:rsidRPr="00E11AD3" w:rsidRDefault="00CC4A69" w:rsidP="00CC4A69">
      <w:pPr>
        <w:spacing w:after="120" w:line="259" w:lineRule="auto"/>
        <w:rPr>
          <w:lang w:val="sv-SE"/>
        </w:rPr>
      </w:pPr>
    </w:p>
    <w:p w14:paraId="47466FD6" w14:textId="77777777" w:rsidR="00CC4A69" w:rsidRDefault="00CC4A69" w:rsidP="00CC4A69">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743D2E9E" w14:textId="77777777" w:rsidR="00CC4A69" w:rsidRDefault="00CC4A69" w:rsidP="00CC4A69">
      <w:pPr>
        <w:pStyle w:val="ListParagraph"/>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6A326758" w14:textId="7D981108" w:rsidR="00CC4A69" w:rsidRDefault="00CC4A69" w:rsidP="00CC4A69">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1(Apple, Huawei</w:t>
      </w:r>
      <w:r w:rsidR="007415CC">
        <w:rPr>
          <w:rFonts w:eastAsiaTheme="minorEastAsia"/>
          <w:lang w:val="sv-SE" w:eastAsia="zh-CN"/>
        </w:rPr>
        <w:t>, Samsung</w:t>
      </w:r>
      <w:r>
        <w:rPr>
          <w:rFonts w:eastAsiaTheme="minorEastAsia"/>
          <w:lang w:val="sv-SE" w:eastAsia="zh-CN"/>
        </w:rPr>
        <w:t>):</w:t>
      </w:r>
    </w:p>
    <w:p w14:paraId="2AB3963A" w14:textId="7906927E" w:rsidR="00CC4A69" w:rsidRDefault="00CC4A69" w:rsidP="00CC4A69">
      <w:pPr>
        <w:pStyle w:val="ListParagraph"/>
        <w:numPr>
          <w:ilvl w:val="2"/>
          <w:numId w:val="4"/>
        </w:numPr>
        <w:overflowPunct/>
        <w:autoSpaceDE/>
        <w:autoSpaceDN/>
        <w:adjustRightInd/>
        <w:spacing w:after="120" w:line="259" w:lineRule="auto"/>
        <w:ind w:firstLineChars="0"/>
        <w:textAlignment w:val="auto"/>
        <w:rPr>
          <w:iCs/>
          <w:lang w:eastAsia="zh-CN"/>
        </w:rPr>
      </w:pPr>
      <w:r>
        <w:rPr>
          <w:iCs/>
          <w:lang w:eastAsia="zh-CN"/>
        </w:rPr>
        <w:t>When PL-RS in UL TCI state switch is SSB in FR2, longer delay is expected.</w:t>
      </w:r>
    </w:p>
    <w:p w14:paraId="0C2ED367" w14:textId="573D7543" w:rsidR="00451629" w:rsidRPr="00AD2AEF" w:rsidRDefault="00451629" w:rsidP="00AD2AEF">
      <w:pPr>
        <w:pStyle w:val="ListParagraph"/>
        <w:numPr>
          <w:ilvl w:val="2"/>
          <w:numId w:val="4"/>
        </w:numPr>
        <w:overflowPunct/>
        <w:autoSpaceDE/>
        <w:autoSpaceDN/>
        <w:adjustRightInd/>
        <w:spacing w:after="120" w:line="259" w:lineRule="auto"/>
        <w:ind w:firstLineChars="0"/>
        <w:textAlignment w:val="auto"/>
        <w:rPr>
          <w:iCs/>
          <w:lang w:eastAsia="zh-CN"/>
        </w:rPr>
      </w:pPr>
      <w:r>
        <w:rPr>
          <w:iCs/>
          <w:lang w:eastAsia="zh-CN"/>
        </w:rPr>
        <w:t xml:space="preserve">If no consensus can be achieved in RAN4, </w:t>
      </w:r>
      <w:r w:rsidRPr="00451629">
        <w:rPr>
          <w:iCs/>
          <w:lang w:eastAsia="zh-CN"/>
        </w:rPr>
        <w:t>no requirements are defined for this case.</w:t>
      </w:r>
    </w:p>
    <w:p w14:paraId="37F36559" w14:textId="20A689D0" w:rsidR="00CC4A69" w:rsidRDefault="00CC4A69" w:rsidP="00CC4A69">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Proposal </w:t>
      </w:r>
      <w:r w:rsidR="00597D72">
        <w:rPr>
          <w:rFonts w:eastAsiaTheme="minorEastAsia"/>
          <w:lang w:val="sv-SE" w:eastAsia="zh-CN"/>
        </w:rPr>
        <w:t>2</w:t>
      </w:r>
      <w:r>
        <w:rPr>
          <w:rFonts w:eastAsiaTheme="minorEastAsia"/>
          <w:lang w:val="sv-SE" w:eastAsia="zh-CN"/>
        </w:rPr>
        <w:t>(MTK</w:t>
      </w:r>
      <w:r w:rsidR="00C772EC">
        <w:rPr>
          <w:rFonts w:eastAsiaTheme="minorEastAsia"/>
          <w:lang w:val="sv-SE" w:eastAsia="zh-CN"/>
        </w:rPr>
        <w:t>,vivo</w:t>
      </w:r>
      <w:r w:rsidR="005247AC">
        <w:rPr>
          <w:rFonts w:eastAsiaTheme="minorEastAsia"/>
          <w:lang w:val="sv-SE" w:eastAsia="zh-CN"/>
        </w:rPr>
        <w:t>, ZTE</w:t>
      </w:r>
      <w:r w:rsidR="00AA577E">
        <w:rPr>
          <w:rFonts w:eastAsiaTheme="minorEastAsia"/>
          <w:lang w:val="sv-SE" w:eastAsia="zh-CN"/>
        </w:rPr>
        <w:t>, Ericsson</w:t>
      </w:r>
      <w:r>
        <w:rPr>
          <w:rFonts w:eastAsiaTheme="minorEastAsia"/>
          <w:lang w:val="sv-SE" w:eastAsia="zh-CN"/>
        </w:rPr>
        <w:t xml:space="preserve">): </w:t>
      </w:r>
    </w:p>
    <w:p w14:paraId="0F83E718" w14:textId="77777777" w:rsidR="00CC4A69" w:rsidRDefault="00CC4A69" w:rsidP="00CC4A69">
      <w:pPr>
        <w:pStyle w:val="ListParagraph"/>
        <w:numPr>
          <w:ilvl w:val="2"/>
          <w:numId w:val="4"/>
        </w:numPr>
        <w:overflowPunct/>
        <w:autoSpaceDE/>
        <w:autoSpaceDN/>
        <w:adjustRightInd/>
        <w:spacing w:after="120" w:line="259" w:lineRule="auto"/>
        <w:ind w:firstLineChars="0"/>
        <w:textAlignment w:val="auto"/>
        <w:rPr>
          <w:iCs/>
          <w:lang w:eastAsia="zh-CN"/>
        </w:rPr>
      </w:pPr>
      <w:r>
        <w:rPr>
          <w:iCs/>
          <w:lang w:eastAsia="zh-CN"/>
        </w:rPr>
        <w:t>Reuse the existing delay requirement of MAC CE based UL TCI state switch.</w:t>
      </w:r>
    </w:p>
    <w:p w14:paraId="52453C70" w14:textId="3474FB84" w:rsidR="00CC4A69" w:rsidRDefault="00CC4A69" w:rsidP="00CC4A69">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sidR="00E11AD3">
        <w:rPr>
          <w:rFonts w:eastAsiaTheme="minorEastAsia"/>
          <w:lang w:val="sv-SE" w:eastAsia="zh-CN"/>
        </w:rPr>
        <w:t>3</w:t>
      </w:r>
      <w:r>
        <w:rPr>
          <w:rFonts w:eastAsiaTheme="minorEastAsia"/>
          <w:lang w:val="sv-SE" w:eastAsia="zh-CN"/>
        </w:rPr>
        <w:t>(Nokia):</w:t>
      </w:r>
    </w:p>
    <w:p w14:paraId="416EAD18" w14:textId="77777777" w:rsidR="00784487" w:rsidRDefault="00784487" w:rsidP="00784487">
      <w:pPr>
        <w:pStyle w:val="ListParagraph"/>
        <w:numPr>
          <w:ilvl w:val="2"/>
          <w:numId w:val="4"/>
        </w:numPr>
        <w:overflowPunct/>
        <w:autoSpaceDE/>
        <w:autoSpaceDN/>
        <w:adjustRightInd/>
        <w:spacing w:after="120" w:line="259" w:lineRule="auto"/>
        <w:ind w:firstLineChars="0"/>
        <w:textAlignment w:val="auto"/>
        <w:rPr>
          <w:lang w:eastAsia="zh-CN"/>
        </w:rPr>
      </w:pPr>
      <w:r w:rsidRPr="00084FBD">
        <w:rPr>
          <w:lang w:eastAsia="zh-CN"/>
        </w:rPr>
        <w:t>There is no need for beam sweeping for PL-RS measurements in FR2 if the PL-RS is SSB (assuming UE is having no more than 4 different PL-RS activated).</w:t>
      </w:r>
    </w:p>
    <w:p w14:paraId="4DF34723" w14:textId="77777777" w:rsidR="00784487" w:rsidRPr="00084FBD" w:rsidRDefault="00784487" w:rsidP="00784487">
      <w:pPr>
        <w:pStyle w:val="ListParagraph"/>
        <w:numPr>
          <w:ilvl w:val="2"/>
          <w:numId w:val="4"/>
        </w:numPr>
        <w:overflowPunct/>
        <w:autoSpaceDE/>
        <w:autoSpaceDN/>
        <w:adjustRightInd/>
        <w:spacing w:after="120" w:line="259" w:lineRule="auto"/>
        <w:ind w:firstLineChars="0"/>
        <w:textAlignment w:val="auto"/>
        <w:rPr>
          <w:lang w:eastAsia="zh-CN"/>
        </w:rPr>
      </w:pPr>
      <w:r w:rsidRPr="00084FBD">
        <w:rPr>
          <w:lang w:eastAsia="zh-CN"/>
        </w:rPr>
        <w:t>RAN4 does not discuss UE requirements for the scenario where the UE is configured with more than 4 different PL-RS for</w:t>
      </w:r>
      <w:r w:rsidRPr="00084FBD">
        <w:t xml:space="preserve"> all active UL (or joint) TCI states.</w:t>
      </w:r>
    </w:p>
    <w:p w14:paraId="08FCE641" w14:textId="77777777" w:rsidR="00784487" w:rsidRPr="00084FBD" w:rsidRDefault="00784487" w:rsidP="00784487">
      <w:pPr>
        <w:pStyle w:val="ListParagraph"/>
        <w:numPr>
          <w:ilvl w:val="2"/>
          <w:numId w:val="4"/>
        </w:numPr>
        <w:overflowPunct/>
        <w:autoSpaceDE/>
        <w:autoSpaceDN/>
        <w:adjustRightInd/>
        <w:spacing w:after="120" w:line="259" w:lineRule="auto"/>
        <w:ind w:firstLineChars="0"/>
        <w:textAlignment w:val="auto"/>
        <w:rPr>
          <w:lang w:eastAsia="zh-CN"/>
        </w:rPr>
      </w:pPr>
      <w:r w:rsidRPr="00084FBD">
        <w:rPr>
          <w:lang w:eastAsia="zh-CN"/>
        </w:rPr>
        <w:t xml:space="preserve">When SSB is indicated as PL-RS in UL TCI state for FR2, </w:t>
      </w:r>
    </w:p>
    <w:p w14:paraId="691A0B9A" w14:textId="2E2ADE37" w:rsidR="00784487" w:rsidRPr="0010785C" w:rsidRDefault="00784487" w:rsidP="0010785C">
      <w:pPr>
        <w:numPr>
          <w:ilvl w:val="0"/>
          <w:numId w:val="36"/>
        </w:numPr>
        <w:spacing w:line="259" w:lineRule="auto"/>
        <w:contextualSpacing/>
      </w:pPr>
      <w:r w:rsidRPr="0010785C">
        <w:t xml:space="preserve">The number of sample M will not always be fixed as 5 samples. </w:t>
      </w:r>
    </w:p>
    <w:p w14:paraId="273BF16F" w14:textId="67D359A1" w:rsidR="00784487" w:rsidRPr="0010785C" w:rsidRDefault="00784487" w:rsidP="0010785C">
      <w:pPr>
        <w:numPr>
          <w:ilvl w:val="0"/>
          <w:numId w:val="36"/>
        </w:numPr>
        <w:spacing w:line="259" w:lineRule="auto"/>
        <w:contextualSpacing/>
      </w:pPr>
      <w:r w:rsidRPr="0010785C">
        <w:t>If a UE performs both L1-RSRP measurements and PL-RS measurements on the same SSB, the number of samples used for L1-RSRP is counted for pathloss measurement.</w:t>
      </w:r>
    </w:p>
    <w:p w14:paraId="41A9E4AC" w14:textId="32225F23" w:rsidR="00784487" w:rsidRPr="0010785C" w:rsidRDefault="00784487" w:rsidP="0010785C">
      <w:pPr>
        <w:numPr>
          <w:ilvl w:val="0"/>
          <w:numId w:val="36"/>
        </w:numPr>
        <w:spacing w:line="259" w:lineRule="auto"/>
        <w:contextualSpacing/>
      </w:pPr>
      <w:r w:rsidRPr="0010785C">
        <w:t xml:space="preserve">If a UE has reported L1-RSRP measurement on a PL-RS within a time window, the PL-RS is regarded as maintained. </w:t>
      </w:r>
    </w:p>
    <w:p w14:paraId="3EB45BD0" w14:textId="0AC2F0CA" w:rsidR="00604428" w:rsidRPr="00E11AD3" w:rsidRDefault="00604428" w:rsidP="00604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11AD3">
        <w:rPr>
          <w:rFonts w:eastAsia="SimSun"/>
          <w:szCs w:val="24"/>
          <w:lang w:eastAsia="zh-CN"/>
        </w:rPr>
        <w:t>Recommended WF</w:t>
      </w:r>
    </w:p>
    <w:p w14:paraId="4C1CCBF6" w14:textId="7CD0E7A8" w:rsidR="00E11AD3" w:rsidRPr="00E11AD3" w:rsidRDefault="00E11AD3" w:rsidP="00E11AD3">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Further discussion.</w:t>
      </w:r>
      <w:r>
        <w:rPr>
          <w:rFonts w:eastAsiaTheme="minorEastAsia"/>
          <w:lang w:val="sv-SE" w:eastAsia="zh-CN"/>
        </w:rPr>
        <w:t xml:space="preserve"> </w:t>
      </w:r>
    </w:p>
    <w:p w14:paraId="739C3EA9" w14:textId="77777777" w:rsidR="00E11AD3" w:rsidRPr="00045592" w:rsidRDefault="00E11AD3" w:rsidP="00E11AD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9ACA14A" w14:textId="77777777" w:rsidR="00604428" w:rsidRDefault="00604428" w:rsidP="009507EE">
      <w:pPr>
        <w:spacing w:after="120"/>
        <w:rPr>
          <w:rFonts w:eastAsiaTheme="minorEastAsia"/>
          <w:b/>
          <w:u w:val="single"/>
          <w:lang w:eastAsia="zh-CN"/>
        </w:rPr>
      </w:pPr>
    </w:p>
    <w:p w14:paraId="2CD0FDB4" w14:textId="07DECEB5" w:rsidR="009507EE" w:rsidRDefault="009507EE" w:rsidP="009507EE">
      <w:pPr>
        <w:spacing w:after="120"/>
        <w:rPr>
          <w:rFonts w:eastAsiaTheme="minorEastAsia"/>
          <w:b/>
          <w:u w:val="single"/>
          <w:lang w:eastAsia="zh-CN"/>
        </w:rPr>
      </w:pPr>
      <w:r>
        <w:rPr>
          <w:rFonts w:eastAsiaTheme="minorEastAsia"/>
          <w:b/>
          <w:u w:val="single"/>
          <w:lang w:eastAsia="zh-CN"/>
        </w:rPr>
        <w:t xml:space="preserve">Issue 1-2-3 </w:t>
      </w:r>
      <w:r w:rsidRPr="009507EE">
        <w:rPr>
          <w:rFonts w:eastAsiaTheme="minorEastAsia"/>
          <w:b/>
          <w:u w:val="single"/>
          <w:lang w:eastAsia="zh-CN"/>
        </w:rPr>
        <w:t>Definition of maintained PL-RS</w:t>
      </w:r>
    </w:p>
    <w:p w14:paraId="6BF47439" w14:textId="77777777" w:rsidR="009507EE" w:rsidRDefault="009507EE" w:rsidP="009507EE">
      <w:pPr>
        <w:pStyle w:val="ListParagraph"/>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1C1BAF83" w14:textId="32330E77" w:rsidR="009507EE" w:rsidRDefault="009507EE" w:rsidP="009507EE">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1(Apple):</w:t>
      </w:r>
    </w:p>
    <w:p w14:paraId="10FCA2A1" w14:textId="484196A5" w:rsidR="009507EE" w:rsidRDefault="00222B0D" w:rsidP="00222B0D">
      <w:pPr>
        <w:pStyle w:val="ListParagraph"/>
        <w:numPr>
          <w:ilvl w:val="2"/>
          <w:numId w:val="4"/>
        </w:numPr>
        <w:overflowPunct/>
        <w:autoSpaceDE/>
        <w:autoSpaceDN/>
        <w:adjustRightInd/>
        <w:spacing w:after="120" w:line="259" w:lineRule="auto"/>
        <w:ind w:firstLineChars="0"/>
        <w:textAlignment w:val="auto"/>
        <w:rPr>
          <w:bCs/>
          <w:lang w:eastAsia="ja-JP"/>
        </w:rPr>
      </w:pPr>
      <w:r w:rsidRPr="00222B0D">
        <w:rPr>
          <w:bCs/>
          <w:lang w:eastAsia="ja-JP"/>
        </w:rPr>
        <w:t>Define ‘not maintained’ PL-RS if target PL-RS is not in the active UL (or joint) TCI state list or if the number of PL-RS in active TCI list for UL (or joint) exceed 4.</w:t>
      </w:r>
    </w:p>
    <w:p w14:paraId="173D23C4" w14:textId="28BA9610" w:rsidR="00A9235B" w:rsidRPr="0078335F" w:rsidRDefault="00A9235B" w:rsidP="0078335F">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sidRPr="0078335F">
        <w:rPr>
          <w:rFonts w:eastAsiaTheme="minorEastAsia"/>
          <w:lang w:val="sv-SE" w:eastAsia="zh-CN"/>
        </w:rPr>
        <w:t>Proposal 2(Nokia):</w:t>
      </w:r>
    </w:p>
    <w:p w14:paraId="5508C6B7" w14:textId="77777777" w:rsidR="00A9235B" w:rsidRPr="00A9235B" w:rsidRDefault="00A9235B" w:rsidP="00A9235B">
      <w:pPr>
        <w:pStyle w:val="ListParagraph"/>
        <w:numPr>
          <w:ilvl w:val="2"/>
          <w:numId w:val="4"/>
        </w:numPr>
        <w:overflowPunct/>
        <w:autoSpaceDE/>
        <w:autoSpaceDN/>
        <w:adjustRightInd/>
        <w:spacing w:after="120" w:line="259" w:lineRule="auto"/>
        <w:ind w:firstLineChars="0"/>
        <w:textAlignment w:val="auto"/>
        <w:rPr>
          <w:bCs/>
          <w:lang w:eastAsia="ja-JP"/>
        </w:rPr>
      </w:pPr>
      <w:r w:rsidRPr="00A9235B">
        <w:rPr>
          <w:bCs/>
          <w:lang w:eastAsia="ja-JP"/>
        </w:rPr>
        <w:t>The PL-RS is maintained provided:</w:t>
      </w:r>
    </w:p>
    <w:p w14:paraId="4CBC3598" w14:textId="63147808" w:rsidR="00A9235B" w:rsidRPr="0078335F" w:rsidRDefault="00A9235B" w:rsidP="0078335F">
      <w:pPr>
        <w:pStyle w:val="ListParagraph"/>
        <w:numPr>
          <w:ilvl w:val="2"/>
          <w:numId w:val="35"/>
        </w:numPr>
        <w:overflowPunct/>
        <w:autoSpaceDE/>
        <w:autoSpaceDN/>
        <w:adjustRightInd/>
        <w:spacing w:after="120"/>
        <w:ind w:firstLineChars="0"/>
        <w:textAlignment w:val="auto"/>
        <w:rPr>
          <w:lang w:eastAsia="da-DK"/>
        </w:rPr>
      </w:pPr>
      <w:r w:rsidRPr="0078335F">
        <w:rPr>
          <w:lang w:eastAsia="da-DK"/>
        </w:rPr>
        <w:t>UE is not activated with more than 4 different PL-RS for all PUSCH, PUCCH and SRS transmissions.</w:t>
      </w:r>
    </w:p>
    <w:p w14:paraId="6B60DD43" w14:textId="57BE51F5" w:rsidR="00A9235B" w:rsidRPr="0078335F" w:rsidRDefault="00A9235B" w:rsidP="0078335F">
      <w:pPr>
        <w:pStyle w:val="ListParagraph"/>
        <w:numPr>
          <w:ilvl w:val="2"/>
          <w:numId w:val="35"/>
        </w:numPr>
        <w:overflowPunct/>
        <w:autoSpaceDE/>
        <w:autoSpaceDN/>
        <w:adjustRightInd/>
        <w:spacing w:after="120"/>
        <w:ind w:firstLineChars="0"/>
        <w:textAlignment w:val="auto"/>
        <w:rPr>
          <w:lang w:eastAsia="da-DK"/>
        </w:rPr>
      </w:pPr>
      <w:r w:rsidRPr="0078335F">
        <w:rPr>
          <w:lang w:eastAsia="da-DK"/>
        </w:rPr>
        <w:t xml:space="preserve">Existing conditions for known </w:t>
      </w:r>
      <w:r w:rsidRPr="0078335F">
        <w:rPr>
          <w:rFonts w:eastAsia="Malgun Gothic"/>
          <w:lang w:eastAsia="zh-CN"/>
        </w:rPr>
        <w:t>pathloss reference signal in section 8.14.2 are fulfilled</w:t>
      </w:r>
    </w:p>
    <w:p w14:paraId="4A809D08" w14:textId="77777777" w:rsidR="00604428" w:rsidRPr="00E11AD3" w:rsidRDefault="00604428" w:rsidP="00604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11AD3">
        <w:rPr>
          <w:rFonts w:eastAsia="SimSun"/>
          <w:szCs w:val="24"/>
          <w:lang w:eastAsia="zh-CN"/>
        </w:rPr>
        <w:t>Recommended WF</w:t>
      </w:r>
    </w:p>
    <w:p w14:paraId="1E02E537" w14:textId="6C2D3F77" w:rsidR="00E11AD3" w:rsidRPr="00E11AD3" w:rsidRDefault="00E11AD3" w:rsidP="00E11AD3">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Two proposals are similar. Consider how to merge.</w:t>
      </w:r>
    </w:p>
    <w:p w14:paraId="47E4F827" w14:textId="77777777" w:rsidR="00604428" w:rsidRPr="00604428" w:rsidRDefault="00604428" w:rsidP="00604428">
      <w:pPr>
        <w:spacing w:after="120" w:line="259" w:lineRule="auto"/>
        <w:rPr>
          <w:bCs/>
          <w:lang w:eastAsia="ja-JP"/>
        </w:rPr>
      </w:pPr>
    </w:p>
    <w:p w14:paraId="1995CF35" w14:textId="760D219D" w:rsidR="002020D7" w:rsidRPr="00805BE8" w:rsidRDefault="002020D7" w:rsidP="002020D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TCI state list update delay</w:t>
      </w:r>
    </w:p>
    <w:p w14:paraId="1BA7AB34" w14:textId="1030BA00" w:rsidR="002020D7" w:rsidRDefault="002020D7" w:rsidP="002020D7">
      <w:pPr>
        <w:spacing w:after="120"/>
        <w:rPr>
          <w:rFonts w:eastAsiaTheme="minorEastAsia"/>
          <w:b/>
          <w:u w:val="single"/>
          <w:lang w:eastAsia="zh-CN"/>
        </w:rPr>
      </w:pPr>
      <w:r>
        <w:rPr>
          <w:rFonts w:eastAsiaTheme="minorEastAsia"/>
          <w:b/>
          <w:u w:val="single"/>
          <w:lang w:eastAsia="zh-CN"/>
        </w:rPr>
        <w:t>Issue 1-</w:t>
      </w:r>
      <w:r w:rsidR="009507EE">
        <w:rPr>
          <w:rFonts w:eastAsiaTheme="minorEastAsia"/>
          <w:b/>
          <w:u w:val="single"/>
          <w:lang w:eastAsia="zh-CN"/>
        </w:rPr>
        <w:t>3</w:t>
      </w:r>
      <w:r>
        <w:rPr>
          <w:rFonts w:eastAsiaTheme="minorEastAsia"/>
          <w:b/>
          <w:u w:val="single"/>
          <w:lang w:eastAsia="zh-CN"/>
        </w:rPr>
        <w:t xml:space="preserve">-1 Whether to consider unknown TCI state in the TCI state list </w:t>
      </w:r>
    </w:p>
    <w:p w14:paraId="0A5FBB31" w14:textId="77777777" w:rsidR="002020D7" w:rsidRDefault="002020D7" w:rsidP="002020D7">
      <w:pPr>
        <w:pStyle w:val="ListParagraph"/>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159CFD5A" w14:textId="198B0E96" w:rsidR="002020D7" w:rsidRDefault="002020D7" w:rsidP="002020D7">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w:t>
      </w:r>
      <w:r w:rsidR="0051669D">
        <w:rPr>
          <w:rFonts w:eastAsiaTheme="minorEastAsia"/>
          <w:lang w:val="sv-SE" w:eastAsia="zh-CN"/>
        </w:rPr>
        <w:t>Apple</w:t>
      </w:r>
      <w:r w:rsidR="00EB32F0">
        <w:rPr>
          <w:rFonts w:eastAsiaTheme="minorEastAsia"/>
          <w:lang w:val="sv-SE" w:eastAsia="zh-CN"/>
        </w:rPr>
        <w:t>, Sumsung</w:t>
      </w:r>
      <w:r>
        <w:rPr>
          <w:rFonts w:eastAsiaTheme="minorEastAsia"/>
          <w:lang w:val="sv-SE" w:eastAsia="zh-CN"/>
        </w:rPr>
        <w:t>):</w:t>
      </w:r>
    </w:p>
    <w:p w14:paraId="42B0222A" w14:textId="77777777" w:rsidR="002020D7" w:rsidRDefault="002020D7" w:rsidP="002020D7">
      <w:pPr>
        <w:pStyle w:val="ListParagraph"/>
        <w:numPr>
          <w:ilvl w:val="2"/>
          <w:numId w:val="4"/>
        </w:numPr>
        <w:overflowPunct/>
        <w:autoSpaceDE/>
        <w:autoSpaceDN/>
        <w:adjustRightInd/>
        <w:spacing w:after="120" w:line="259" w:lineRule="auto"/>
        <w:ind w:firstLineChars="0"/>
        <w:textAlignment w:val="auto"/>
        <w:rPr>
          <w:rFonts w:eastAsia="SimSun"/>
          <w:lang w:eastAsia="zh-CN"/>
        </w:rPr>
      </w:pPr>
      <w:r>
        <w:rPr>
          <w:rFonts w:eastAsia="SimSun"/>
          <w:lang w:eastAsia="zh-CN"/>
        </w:rPr>
        <w:t>Longer delay applies if any TCI state is unknown in TCI state list update. Active TCI state list can contain known and unknown TCI states.</w:t>
      </w:r>
    </w:p>
    <w:p w14:paraId="1D44C2BC" w14:textId="47304B49" w:rsidR="00597D72" w:rsidRDefault="00597D72" w:rsidP="002020D7">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2(MTK):</w:t>
      </w:r>
    </w:p>
    <w:p w14:paraId="22C518DF" w14:textId="7E57E552" w:rsidR="00597D72" w:rsidRPr="00597D72" w:rsidRDefault="00597D72" w:rsidP="00597D72">
      <w:pPr>
        <w:pStyle w:val="ListParagraph"/>
        <w:numPr>
          <w:ilvl w:val="2"/>
          <w:numId w:val="4"/>
        </w:numPr>
        <w:overflowPunct/>
        <w:autoSpaceDE/>
        <w:autoSpaceDN/>
        <w:adjustRightInd/>
        <w:spacing w:after="120" w:line="259" w:lineRule="auto"/>
        <w:ind w:firstLineChars="0"/>
        <w:textAlignment w:val="auto"/>
        <w:rPr>
          <w:rFonts w:eastAsia="SimSun"/>
          <w:lang w:eastAsia="zh-CN"/>
        </w:rPr>
      </w:pPr>
      <w:r w:rsidRPr="00597D72">
        <w:rPr>
          <w:rFonts w:eastAsia="SimSun"/>
          <w:lang w:eastAsia="zh-CN"/>
        </w:rPr>
        <w:t>No UE requirement applies if source RS in UL TCI state is not in the DL active TCI list.</w:t>
      </w:r>
    </w:p>
    <w:p w14:paraId="1A0187E9" w14:textId="77777777" w:rsidR="005A6FCE" w:rsidRPr="005A6FCE" w:rsidRDefault="002020D7" w:rsidP="005A6FCE">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Proposal </w:t>
      </w:r>
      <w:r w:rsidR="00C772EC">
        <w:rPr>
          <w:rFonts w:eastAsiaTheme="minorEastAsia"/>
          <w:lang w:val="sv-SE" w:eastAsia="zh-CN"/>
        </w:rPr>
        <w:t>3</w:t>
      </w:r>
      <w:r>
        <w:rPr>
          <w:rFonts w:eastAsiaTheme="minorEastAsia"/>
          <w:lang w:val="sv-SE" w:eastAsia="zh-CN"/>
        </w:rPr>
        <w:t>(</w:t>
      </w:r>
      <w:r w:rsidR="00AA577E">
        <w:rPr>
          <w:rFonts w:eastAsiaTheme="minorEastAsia"/>
          <w:lang w:val="sv-SE" w:eastAsia="zh-CN"/>
        </w:rPr>
        <w:t xml:space="preserve">vivo, </w:t>
      </w:r>
      <w:r w:rsidR="002F460B">
        <w:rPr>
          <w:rFonts w:eastAsiaTheme="minorEastAsia"/>
          <w:lang w:val="sv-SE" w:eastAsia="zh-CN"/>
        </w:rPr>
        <w:t>ZTE</w:t>
      </w:r>
      <w:r w:rsidR="00AA577E">
        <w:rPr>
          <w:rFonts w:eastAsiaTheme="minorEastAsia"/>
          <w:lang w:val="sv-SE" w:eastAsia="zh-CN"/>
        </w:rPr>
        <w:t>, Ericsson</w:t>
      </w:r>
      <w:r>
        <w:rPr>
          <w:rFonts w:eastAsiaTheme="minorEastAsia"/>
          <w:lang w:val="sv-SE" w:eastAsia="zh-CN"/>
        </w:rPr>
        <w:t>):</w:t>
      </w:r>
      <w:r w:rsidR="002F460B">
        <w:rPr>
          <w:rFonts w:eastAsiaTheme="minorEastAsia"/>
          <w:lang w:val="sv-SE" w:eastAsia="zh-CN"/>
        </w:rPr>
        <w:t xml:space="preserve"> </w:t>
      </w:r>
      <w:r w:rsidR="005A6FCE" w:rsidRPr="005A6FCE">
        <w:rPr>
          <w:rFonts w:eastAsiaTheme="minorEastAsia"/>
          <w:lang w:val="sv-SE" w:eastAsia="zh-CN"/>
        </w:rPr>
        <w:t>Define the detailed delay</w:t>
      </w:r>
    </w:p>
    <w:p w14:paraId="7D540633" w14:textId="06CE2CD7" w:rsidR="00AA577E" w:rsidRDefault="009F332E" w:rsidP="009F332E">
      <w:pPr>
        <w:pStyle w:val="ListParagraph"/>
        <w:numPr>
          <w:ilvl w:val="1"/>
          <w:numId w:val="42"/>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3a(vivo):</w:t>
      </w:r>
    </w:p>
    <w:p w14:paraId="236089F0" w14:textId="1621EF9F" w:rsidR="005A6FCE" w:rsidRPr="009F332E" w:rsidRDefault="009F332E" w:rsidP="005A6FCE">
      <w:pPr>
        <w:pStyle w:val="ListParagraph"/>
        <w:numPr>
          <w:ilvl w:val="2"/>
          <w:numId w:val="35"/>
        </w:numPr>
        <w:overflowPunct/>
        <w:autoSpaceDE/>
        <w:autoSpaceDN/>
        <w:adjustRightInd/>
        <w:spacing w:after="120"/>
        <w:ind w:firstLineChars="0"/>
        <w:textAlignment w:val="auto"/>
        <w:rPr>
          <w:rFonts w:eastAsia="SimSun"/>
          <w:bCs/>
          <w:lang w:eastAsia="zh-CN"/>
        </w:rPr>
      </w:pPr>
      <w:r>
        <w:rPr>
          <w:rFonts w:eastAsia="SimSun"/>
          <w:bCs/>
          <w:lang w:eastAsia="zh-CN"/>
        </w:rPr>
        <w:t>C</w:t>
      </w:r>
      <w:r w:rsidR="005A6FCE" w:rsidRPr="009F332E">
        <w:rPr>
          <w:rFonts w:eastAsia="SimSun"/>
          <w:bCs/>
          <w:lang w:eastAsia="zh-CN"/>
        </w:rPr>
        <w:t xml:space="preserve">onsidering the worst case, </w:t>
      </w:r>
      <w:proofErr w:type="gramStart"/>
      <w:r w:rsidR="005A6FCE" w:rsidRPr="009F332E">
        <w:rPr>
          <w:rFonts w:eastAsia="SimSun"/>
          <w:bCs/>
          <w:lang w:eastAsia="zh-CN"/>
        </w:rPr>
        <w:t>i.e.</w:t>
      </w:r>
      <w:proofErr w:type="gramEnd"/>
      <w:r w:rsidR="005A6FCE" w:rsidRPr="009F332E">
        <w:rPr>
          <w:rFonts w:eastAsia="SimSun"/>
          <w:bCs/>
          <w:lang w:eastAsia="zh-CN"/>
        </w:rPr>
        <w:t xml:space="preserve"> assuming UE use one Rx beam at a time in FR2, and the RSs with the longest periodicity would be assumed for </w:t>
      </w:r>
      <w:r w:rsidR="005A6FCE" w:rsidRPr="009F332E">
        <w:rPr>
          <w:rFonts w:eastAsiaTheme="minorEastAsia"/>
          <w:bCs/>
          <w:lang w:eastAsia="zh-CN"/>
        </w:rPr>
        <w:t>T</w:t>
      </w:r>
      <w:r w:rsidR="005A6FCE" w:rsidRPr="009F332E">
        <w:rPr>
          <w:rFonts w:eastAsiaTheme="minorEastAsia"/>
          <w:bCs/>
          <w:vertAlign w:val="subscript"/>
          <w:lang w:eastAsia="zh-CN"/>
        </w:rPr>
        <w:t>L1-RSRP</w:t>
      </w:r>
      <w:r w:rsidR="005A6FCE" w:rsidRPr="009F332E">
        <w:rPr>
          <w:rFonts w:eastAsia="SimSun"/>
          <w:bCs/>
          <w:lang w:eastAsia="zh-CN"/>
        </w:rPr>
        <w:t>.</w:t>
      </w:r>
    </w:p>
    <w:p w14:paraId="4F3769FE" w14:textId="12C63B56" w:rsidR="009F332E" w:rsidRDefault="009F332E" w:rsidP="009F332E">
      <w:pPr>
        <w:pStyle w:val="ListParagraph"/>
        <w:numPr>
          <w:ilvl w:val="1"/>
          <w:numId w:val="42"/>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3b(Ericsson):</w:t>
      </w:r>
    </w:p>
    <w:p w14:paraId="4AEBFF4F" w14:textId="22D2E3F4" w:rsidR="005A6FCE" w:rsidRPr="009F332E" w:rsidRDefault="009F332E" w:rsidP="009F332E">
      <w:pPr>
        <w:pStyle w:val="ListParagraph"/>
        <w:numPr>
          <w:ilvl w:val="2"/>
          <w:numId w:val="35"/>
        </w:numPr>
        <w:spacing w:after="120"/>
        <w:ind w:firstLineChars="0"/>
        <w:rPr>
          <w:rFonts w:eastAsia="SimSun"/>
          <w:lang w:eastAsia="zh-CN"/>
        </w:rPr>
      </w:pPr>
      <w:r>
        <w:rPr>
          <w:rFonts w:eastAsia="Malgun Gothic"/>
          <w:lang w:val="en-US" w:eastAsia="zh-CN"/>
        </w:rPr>
        <w:t>A</w:t>
      </w:r>
      <w:r w:rsidRPr="009F332E">
        <w:rPr>
          <w:rFonts w:eastAsia="Malgun Gothic"/>
          <w:lang w:val="en-US" w:eastAsia="zh-CN"/>
        </w:rPr>
        <w:t>fter</w:t>
      </w:r>
      <w:r w:rsidRPr="009F332E">
        <w:rPr>
          <w:lang w:val="en-US" w:eastAsia="zh-CN"/>
        </w:rPr>
        <w:t xml:space="preserve"> n</w:t>
      </w:r>
      <w:r w:rsidRPr="009F332E">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F332E">
        <w:rPr>
          <w:rFonts w:eastAsia="Malgun Gothic"/>
          <w:lang w:val="en-US" w:eastAsia="zh-CN"/>
        </w:rPr>
        <w:t xml:space="preserve"> </w:t>
      </w:r>
      <w:r w:rsidRPr="009F332E">
        <w:rPr>
          <w:lang w:val="en-US" w:eastAsia="zh-CN"/>
        </w:rPr>
        <w:t>+</w:t>
      </w:r>
      <w:r w:rsidRPr="009F332E">
        <w:rPr>
          <w:rFonts w:eastAsia="Malgun Gothic"/>
          <w:lang w:eastAsia="zh-CN"/>
        </w:rPr>
        <w:t xml:space="preserve"> (T</w:t>
      </w:r>
      <w:r w:rsidRPr="009F332E">
        <w:rPr>
          <w:rFonts w:eastAsia="Malgun Gothic"/>
          <w:vertAlign w:val="subscript"/>
          <w:lang w:eastAsia="zh-CN"/>
        </w:rPr>
        <w:t>HARQ</w:t>
      </w:r>
      <w:r w:rsidRPr="009F332E">
        <w:rPr>
          <w:rFonts w:eastAsia="Malgun Gothic"/>
          <w:lang w:val="en-US" w:eastAsia="zh-CN"/>
        </w:rPr>
        <w:t xml:space="preserve"> +</w:t>
      </w:r>
      <w:r w:rsidRPr="009F332E">
        <w:rPr>
          <w:color w:val="000000"/>
          <w:lang w:val="en-US" w:eastAsia="zh-CN"/>
        </w:rPr>
        <w:t xml:space="preserve"> </w:t>
      </w:r>
      <w:r w:rsidRPr="00125F3A">
        <w:rPr>
          <w:lang w:eastAsia="en-GB"/>
        </w:rPr>
        <w:t>T</w:t>
      </w:r>
      <w:r w:rsidRPr="009F332E">
        <w:rPr>
          <w:vertAlign w:val="subscript"/>
          <w:lang w:eastAsia="en-GB"/>
        </w:rPr>
        <w:t>L1-RSRP_List</w:t>
      </w:r>
      <w:r w:rsidRPr="00125F3A">
        <w:rPr>
          <w:lang w:eastAsia="en-GB"/>
        </w:rPr>
        <w:t xml:space="preserve"> + </w:t>
      </w:r>
      <w:proofErr w:type="spellStart"/>
      <w:r w:rsidRPr="009F332E">
        <w:rPr>
          <w:rFonts w:eastAsia="Malgun Gothic"/>
          <w:lang w:val="en-US" w:eastAsia="zh-CN"/>
        </w:rPr>
        <w:t>T</w:t>
      </w:r>
      <w:r w:rsidRPr="009F332E">
        <w:rPr>
          <w:rFonts w:eastAsia="Malgun Gothic"/>
          <w:vertAlign w:val="subscript"/>
          <w:lang w:val="en-US" w:eastAsia="zh-CN"/>
        </w:rPr>
        <w:t>first-SSB_List</w:t>
      </w:r>
      <w:proofErr w:type="spellEnd"/>
      <w:r w:rsidRPr="009F332E">
        <w:rPr>
          <w:rFonts w:eastAsia="Malgun Gothic"/>
          <w:vertAlign w:val="subscript"/>
          <w:lang w:val="en-US" w:eastAsia="zh-CN"/>
        </w:rPr>
        <w:t xml:space="preserve"> </w:t>
      </w:r>
      <w:r w:rsidRPr="009F332E">
        <w:rPr>
          <w:rFonts w:eastAsia="Malgun Gothic"/>
          <w:lang w:val="en-US" w:eastAsia="zh-CN"/>
        </w:rPr>
        <w:t>+ T</w:t>
      </w:r>
      <w:r w:rsidRPr="009F332E">
        <w:rPr>
          <w:rFonts w:eastAsia="Malgun Gothic"/>
          <w:vertAlign w:val="subscript"/>
          <w:lang w:val="en-US" w:eastAsia="zh-CN"/>
        </w:rPr>
        <w:t>SSB-proc</w:t>
      </w:r>
      <w:r w:rsidRPr="009F332E">
        <w:rPr>
          <w:rFonts w:eastAsia="Malgun Gothic"/>
          <w:lang w:val="en-US" w:eastAsia="zh-CN"/>
        </w:rPr>
        <w:t>) /</w:t>
      </w:r>
      <w:r w:rsidRPr="009F332E">
        <w:rPr>
          <w:i/>
          <w:lang w:val="en-US" w:eastAsia="zh-CN"/>
        </w:rPr>
        <w:t xml:space="preserve"> NR slot length.</w:t>
      </w:r>
    </w:p>
    <w:p w14:paraId="341C854C" w14:textId="77777777" w:rsidR="00573BA0" w:rsidRPr="00E11AD3" w:rsidRDefault="00573BA0" w:rsidP="00573BA0">
      <w:pPr>
        <w:pStyle w:val="ListParagraph"/>
        <w:numPr>
          <w:ilvl w:val="0"/>
          <w:numId w:val="35"/>
        </w:numPr>
        <w:overflowPunct/>
        <w:autoSpaceDE/>
        <w:autoSpaceDN/>
        <w:adjustRightInd/>
        <w:spacing w:after="120"/>
        <w:ind w:firstLineChars="0"/>
        <w:textAlignment w:val="auto"/>
        <w:rPr>
          <w:rFonts w:eastAsia="SimSun"/>
          <w:szCs w:val="24"/>
          <w:lang w:eastAsia="zh-CN"/>
        </w:rPr>
      </w:pPr>
      <w:r w:rsidRPr="00E11AD3">
        <w:rPr>
          <w:rFonts w:eastAsia="SimSun"/>
          <w:szCs w:val="24"/>
          <w:lang w:eastAsia="zh-CN"/>
        </w:rPr>
        <w:t>Recommended WF:</w:t>
      </w:r>
    </w:p>
    <w:p w14:paraId="45328994" w14:textId="77777777" w:rsidR="00573BA0" w:rsidRPr="00E11AD3" w:rsidRDefault="00573BA0" w:rsidP="00573BA0">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Further discussion.</w:t>
      </w:r>
    </w:p>
    <w:p w14:paraId="40D3CF5E" w14:textId="77777777" w:rsidR="00026C2F" w:rsidRPr="00026C2F" w:rsidRDefault="00026C2F" w:rsidP="0035113B">
      <w:pPr>
        <w:spacing w:after="120"/>
        <w:rPr>
          <w:rFonts w:eastAsiaTheme="minorEastAsia"/>
          <w:bCs/>
          <w:u w:val="single"/>
          <w:lang w:eastAsia="zh-CN"/>
        </w:rPr>
      </w:pPr>
    </w:p>
    <w:p w14:paraId="3D7B6E82" w14:textId="14C76754" w:rsidR="003418CB" w:rsidRDefault="0035113B" w:rsidP="0035113B">
      <w:pPr>
        <w:spacing w:after="120"/>
        <w:rPr>
          <w:rFonts w:eastAsiaTheme="minorEastAsia"/>
          <w:b/>
          <w:u w:val="single"/>
          <w:vertAlign w:val="subscript"/>
          <w:lang w:eastAsia="zh-CN"/>
        </w:rPr>
      </w:pPr>
      <w:r w:rsidRPr="0035113B">
        <w:rPr>
          <w:rFonts w:eastAsiaTheme="minorEastAsia"/>
          <w:b/>
          <w:u w:val="single"/>
          <w:lang w:eastAsia="zh-CN"/>
        </w:rPr>
        <w:t>Issue 1-3-2 Updat</w:t>
      </w:r>
      <w:r w:rsidR="006E75B3">
        <w:rPr>
          <w:rFonts w:eastAsiaTheme="minorEastAsia"/>
          <w:b/>
          <w:u w:val="single"/>
          <w:lang w:eastAsia="zh-CN"/>
        </w:rPr>
        <w:t>e</w:t>
      </w:r>
      <w:r w:rsidRPr="0035113B">
        <w:rPr>
          <w:rFonts w:eastAsiaTheme="minorEastAsia"/>
          <w:b/>
          <w:u w:val="single"/>
          <w:lang w:eastAsia="zh-CN"/>
        </w:rPr>
        <w:t xml:space="preserve"> </w:t>
      </w:r>
      <w:proofErr w:type="spellStart"/>
      <w:r w:rsidRPr="0035113B">
        <w:rPr>
          <w:rFonts w:eastAsiaTheme="minorEastAsia"/>
          <w:b/>
          <w:u w:val="single"/>
          <w:lang w:eastAsia="zh-CN"/>
        </w:rPr>
        <w:t>T</w:t>
      </w:r>
      <w:r w:rsidRPr="0035113B">
        <w:rPr>
          <w:rFonts w:eastAsiaTheme="minorEastAsia"/>
          <w:b/>
          <w:u w:val="single"/>
          <w:vertAlign w:val="subscript"/>
          <w:lang w:eastAsia="zh-CN"/>
        </w:rPr>
        <w:t>first-SSB</w:t>
      </w:r>
      <w:r w:rsidRPr="0035113B">
        <w:rPr>
          <w:rFonts w:eastAsiaTheme="minorEastAsia" w:hint="eastAsia"/>
          <w:b/>
          <w:u w:val="single"/>
          <w:vertAlign w:val="subscript"/>
          <w:lang w:eastAsia="zh-CN"/>
        </w:rPr>
        <w:t>_</w:t>
      </w:r>
      <w:r w:rsidRPr="0035113B">
        <w:rPr>
          <w:rFonts w:eastAsiaTheme="minorEastAsia"/>
          <w:b/>
          <w:u w:val="single"/>
          <w:vertAlign w:val="subscript"/>
          <w:lang w:eastAsia="zh-CN"/>
        </w:rPr>
        <w:t>List</w:t>
      </w:r>
      <w:proofErr w:type="spellEnd"/>
      <w:r w:rsidR="006E75B3">
        <w:rPr>
          <w:rFonts w:eastAsiaTheme="minorEastAsia"/>
          <w:b/>
          <w:u w:val="single"/>
          <w:vertAlign w:val="subscript"/>
          <w:lang w:eastAsia="zh-CN"/>
        </w:rPr>
        <w:t xml:space="preserve"> </w:t>
      </w:r>
      <w:r w:rsidR="006E75B3" w:rsidRPr="006E75B3">
        <w:rPr>
          <w:rFonts w:eastAsiaTheme="minorEastAsia"/>
          <w:b/>
          <w:u w:val="single"/>
          <w:lang w:eastAsia="zh-CN"/>
        </w:rPr>
        <w:t>for DL TCI state list update delay</w:t>
      </w:r>
    </w:p>
    <w:p w14:paraId="36F19A9C" w14:textId="77777777" w:rsidR="0035113B" w:rsidRDefault="0035113B" w:rsidP="0035113B">
      <w:pPr>
        <w:pStyle w:val="ListParagraph"/>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6DC52B89" w14:textId="792400BB" w:rsidR="0035113B" w:rsidRDefault="0035113B" w:rsidP="0035113B">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1(Apple):</w:t>
      </w:r>
    </w:p>
    <w:p w14:paraId="065504EB" w14:textId="77777777" w:rsidR="00336BA3" w:rsidRPr="006E75B3" w:rsidRDefault="00336BA3" w:rsidP="00336BA3">
      <w:pPr>
        <w:pStyle w:val="ListParagraph"/>
        <w:numPr>
          <w:ilvl w:val="2"/>
          <w:numId w:val="4"/>
        </w:numPr>
        <w:overflowPunct/>
        <w:autoSpaceDE/>
        <w:autoSpaceDN/>
        <w:adjustRightInd/>
        <w:spacing w:after="120" w:line="259" w:lineRule="auto"/>
        <w:ind w:firstLineChars="0"/>
        <w:textAlignment w:val="auto"/>
      </w:pPr>
      <w:r w:rsidRPr="006E75B3">
        <w:t>Update the active DL TCI state list update delay requirements considering ‘Time to first SSB’ for serving cell and cell with different PCI after MAC CE activation.</w:t>
      </w:r>
    </w:p>
    <w:p w14:paraId="48502FB7" w14:textId="23732827" w:rsidR="00336BA3" w:rsidRPr="006E75B3" w:rsidRDefault="00336BA3" w:rsidP="00336BA3">
      <w:pPr>
        <w:pStyle w:val="ListParagraph"/>
        <w:numPr>
          <w:ilvl w:val="2"/>
          <w:numId w:val="4"/>
        </w:numPr>
        <w:overflowPunct/>
        <w:autoSpaceDE/>
        <w:autoSpaceDN/>
        <w:adjustRightInd/>
        <w:spacing w:after="120" w:line="259" w:lineRule="auto"/>
        <w:ind w:firstLineChars="0"/>
        <w:textAlignment w:val="auto"/>
      </w:pPr>
      <w:r w:rsidRPr="006E75B3">
        <w:t xml:space="preserve">For case when </w:t>
      </w:r>
      <w:proofErr w:type="spellStart"/>
      <w:r w:rsidRPr="006E75B3">
        <w:t>T</w:t>
      </w:r>
      <w:r w:rsidRPr="006E75B3">
        <w:rPr>
          <w:vertAlign w:val="subscript"/>
        </w:rPr>
        <w:t>first</w:t>
      </w:r>
      <w:proofErr w:type="spellEnd"/>
      <w:r w:rsidRPr="006E75B3">
        <w:rPr>
          <w:vertAlign w:val="subscript"/>
        </w:rPr>
        <w:t>-SSB</w:t>
      </w:r>
      <w:r w:rsidRPr="006E75B3">
        <w:t xml:space="preserve"> from serving cell and cell with different PCI are overlapped</w:t>
      </w:r>
    </w:p>
    <w:p w14:paraId="474362C3" w14:textId="18669EF3" w:rsidR="00336BA3" w:rsidRPr="006E75B3" w:rsidRDefault="00336BA3" w:rsidP="002530FF">
      <w:pPr>
        <w:pStyle w:val="ListParagraph"/>
        <w:numPr>
          <w:ilvl w:val="2"/>
          <w:numId w:val="35"/>
        </w:numPr>
        <w:overflowPunct/>
        <w:autoSpaceDE/>
        <w:autoSpaceDN/>
        <w:adjustRightInd/>
        <w:spacing w:after="120"/>
        <w:ind w:firstLineChars="0"/>
        <w:textAlignment w:val="auto"/>
      </w:pPr>
      <w:proofErr w:type="spellStart"/>
      <w:r w:rsidRPr="006E75B3">
        <w:t>T</w:t>
      </w:r>
      <w:r w:rsidRPr="006E75B3">
        <w:rPr>
          <w:vertAlign w:val="subscript"/>
        </w:rPr>
        <w:t>first-SSB</w:t>
      </w:r>
      <w:r w:rsidRPr="006E75B3">
        <w:rPr>
          <w:rFonts w:hint="eastAsia"/>
          <w:vertAlign w:val="subscript"/>
        </w:rPr>
        <w:t>_</w:t>
      </w:r>
      <w:r w:rsidRPr="006E75B3">
        <w:rPr>
          <w:vertAlign w:val="subscript"/>
        </w:rPr>
        <w:t>List</w:t>
      </w:r>
      <w:proofErr w:type="spellEnd"/>
      <w:r w:rsidRPr="006E75B3">
        <w:t xml:space="preserve"> = </w:t>
      </w:r>
      <w:proofErr w:type="spellStart"/>
      <w:r w:rsidRPr="006E75B3">
        <w:t>T</w:t>
      </w:r>
      <w:r w:rsidRPr="006E75B3">
        <w:rPr>
          <w:vertAlign w:val="subscript"/>
        </w:rPr>
        <w:t>first</w:t>
      </w:r>
      <w:proofErr w:type="spellEnd"/>
      <w:r w:rsidRPr="006E75B3">
        <w:rPr>
          <w:vertAlign w:val="subscript"/>
        </w:rPr>
        <w:t>-SSB_SC</w:t>
      </w:r>
      <w:r w:rsidRPr="006E75B3">
        <w:t xml:space="preserve"> in FR1</w:t>
      </w:r>
    </w:p>
    <w:p w14:paraId="7F30A02A" w14:textId="7D5393FC" w:rsidR="00336BA3" w:rsidRPr="006E75B3" w:rsidRDefault="00336BA3" w:rsidP="002530FF">
      <w:pPr>
        <w:pStyle w:val="ListParagraph"/>
        <w:numPr>
          <w:ilvl w:val="2"/>
          <w:numId w:val="35"/>
        </w:numPr>
        <w:overflowPunct/>
        <w:autoSpaceDE/>
        <w:autoSpaceDN/>
        <w:adjustRightInd/>
        <w:spacing w:after="120"/>
        <w:ind w:firstLineChars="0"/>
        <w:textAlignment w:val="auto"/>
      </w:pPr>
      <w:proofErr w:type="spellStart"/>
      <w:r w:rsidRPr="006E75B3">
        <w:lastRenderedPageBreak/>
        <w:t>T</w:t>
      </w:r>
      <w:r w:rsidRPr="006E75B3">
        <w:rPr>
          <w:vertAlign w:val="subscript"/>
        </w:rPr>
        <w:t>first-SSB</w:t>
      </w:r>
      <w:r w:rsidRPr="006E75B3">
        <w:rPr>
          <w:rFonts w:hint="eastAsia"/>
          <w:vertAlign w:val="subscript"/>
        </w:rPr>
        <w:t>_</w:t>
      </w:r>
      <w:r w:rsidRPr="006E75B3">
        <w:rPr>
          <w:vertAlign w:val="subscript"/>
        </w:rPr>
        <w:t>List</w:t>
      </w:r>
      <w:proofErr w:type="spellEnd"/>
      <w:r w:rsidRPr="006E75B3">
        <w:t xml:space="preserve"> = </w:t>
      </w:r>
      <w:proofErr w:type="spellStart"/>
      <w:r w:rsidRPr="006E75B3">
        <w:t>T</w:t>
      </w:r>
      <w:r w:rsidRPr="006E75B3">
        <w:rPr>
          <w:vertAlign w:val="subscript"/>
        </w:rPr>
        <w:t>first</w:t>
      </w:r>
      <w:proofErr w:type="spellEnd"/>
      <w:r w:rsidRPr="006E75B3">
        <w:rPr>
          <w:vertAlign w:val="subscript"/>
        </w:rPr>
        <w:t>-SSB_SC</w:t>
      </w:r>
      <w:r w:rsidRPr="006E75B3">
        <w:t xml:space="preserve"> + </w:t>
      </w:r>
      <w:proofErr w:type="gramStart"/>
      <w:r w:rsidRPr="006E75B3">
        <w:t>min(</w:t>
      </w:r>
      <w:proofErr w:type="gramEnd"/>
      <w:r w:rsidRPr="006E75B3">
        <w:t>T</w:t>
      </w:r>
      <w:r w:rsidRPr="006E75B3">
        <w:rPr>
          <w:vertAlign w:val="subscript"/>
        </w:rPr>
        <w:t xml:space="preserve">SSB,SC </w:t>
      </w:r>
      <w:r w:rsidRPr="006E75B3">
        <w:t>,T</w:t>
      </w:r>
      <w:r w:rsidRPr="006E75B3">
        <w:rPr>
          <w:vertAlign w:val="subscript"/>
        </w:rPr>
        <w:t xml:space="preserve">SSB,CDP </w:t>
      </w:r>
      <w:r w:rsidRPr="006E75B3">
        <w:t>) in FR2</w:t>
      </w:r>
    </w:p>
    <w:p w14:paraId="077D567C" w14:textId="13D82C60" w:rsidR="00336BA3" w:rsidRPr="006E75B3" w:rsidRDefault="00336BA3" w:rsidP="00336BA3">
      <w:pPr>
        <w:pStyle w:val="ListParagraph"/>
        <w:numPr>
          <w:ilvl w:val="2"/>
          <w:numId w:val="4"/>
        </w:numPr>
        <w:overflowPunct/>
        <w:autoSpaceDE/>
        <w:autoSpaceDN/>
        <w:adjustRightInd/>
        <w:spacing w:after="120" w:line="259" w:lineRule="auto"/>
        <w:ind w:firstLineChars="0"/>
        <w:textAlignment w:val="auto"/>
      </w:pPr>
      <w:r w:rsidRPr="006E75B3">
        <w:t xml:space="preserve">For case when </w:t>
      </w:r>
      <w:proofErr w:type="spellStart"/>
      <w:r w:rsidRPr="006E75B3">
        <w:t>T</w:t>
      </w:r>
      <w:r w:rsidRPr="006E75B3">
        <w:rPr>
          <w:vertAlign w:val="subscript"/>
        </w:rPr>
        <w:t>first</w:t>
      </w:r>
      <w:proofErr w:type="spellEnd"/>
      <w:r w:rsidRPr="006E75B3">
        <w:rPr>
          <w:vertAlign w:val="subscript"/>
        </w:rPr>
        <w:t>-SSB</w:t>
      </w:r>
      <w:r w:rsidRPr="006E75B3">
        <w:t xml:space="preserve"> from serving cell and cell with different PCI are not overlapped</w:t>
      </w:r>
    </w:p>
    <w:p w14:paraId="6E6B83D3" w14:textId="3B34E31A" w:rsidR="00336BA3" w:rsidRPr="006E75B3" w:rsidRDefault="00336BA3" w:rsidP="002530FF">
      <w:pPr>
        <w:pStyle w:val="ListParagraph"/>
        <w:numPr>
          <w:ilvl w:val="2"/>
          <w:numId w:val="35"/>
        </w:numPr>
        <w:overflowPunct/>
        <w:autoSpaceDE/>
        <w:autoSpaceDN/>
        <w:adjustRightInd/>
        <w:spacing w:after="120"/>
        <w:ind w:firstLineChars="0"/>
        <w:textAlignment w:val="auto"/>
      </w:pPr>
      <w:proofErr w:type="spellStart"/>
      <w:r w:rsidRPr="006E75B3">
        <w:t>T</w:t>
      </w:r>
      <w:r w:rsidRPr="006E75B3">
        <w:rPr>
          <w:vertAlign w:val="subscript"/>
        </w:rPr>
        <w:t>first-SSB_List</w:t>
      </w:r>
      <w:proofErr w:type="spellEnd"/>
      <w:r w:rsidRPr="006E75B3">
        <w:t xml:space="preserve"> = </w:t>
      </w:r>
      <w:proofErr w:type="gramStart"/>
      <w:r w:rsidRPr="006E75B3">
        <w:t>max(</w:t>
      </w:r>
      <w:proofErr w:type="spellStart"/>
      <w:proofErr w:type="gramEnd"/>
      <w:r w:rsidRPr="006E75B3">
        <w:t>T</w:t>
      </w:r>
      <w:r w:rsidRPr="006E75B3">
        <w:rPr>
          <w:vertAlign w:val="subscript"/>
        </w:rPr>
        <w:t>first</w:t>
      </w:r>
      <w:proofErr w:type="spellEnd"/>
      <w:r w:rsidRPr="006E75B3">
        <w:rPr>
          <w:vertAlign w:val="subscript"/>
        </w:rPr>
        <w:t>-SSB-SC ,</w:t>
      </w:r>
      <w:proofErr w:type="spellStart"/>
      <w:r w:rsidRPr="006E75B3">
        <w:t>T</w:t>
      </w:r>
      <w:r w:rsidRPr="006E75B3">
        <w:rPr>
          <w:vertAlign w:val="subscript"/>
        </w:rPr>
        <w:t>first</w:t>
      </w:r>
      <w:proofErr w:type="spellEnd"/>
      <w:r w:rsidRPr="006E75B3">
        <w:rPr>
          <w:vertAlign w:val="subscript"/>
        </w:rPr>
        <w:t>-SSB-CDP</w:t>
      </w:r>
      <w:r w:rsidRPr="006E75B3">
        <w:t>)</w:t>
      </w:r>
    </w:p>
    <w:p w14:paraId="32EDE315" w14:textId="77777777" w:rsidR="00573BA0" w:rsidRPr="00E11AD3" w:rsidRDefault="00573BA0" w:rsidP="00573BA0">
      <w:pPr>
        <w:pStyle w:val="ListParagraph"/>
        <w:numPr>
          <w:ilvl w:val="0"/>
          <w:numId w:val="35"/>
        </w:numPr>
        <w:overflowPunct/>
        <w:autoSpaceDE/>
        <w:autoSpaceDN/>
        <w:adjustRightInd/>
        <w:spacing w:after="120"/>
        <w:ind w:firstLineChars="0"/>
        <w:textAlignment w:val="auto"/>
        <w:rPr>
          <w:rFonts w:eastAsia="SimSun"/>
          <w:szCs w:val="24"/>
          <w:lang w:eastAsia="zh-CN"/>
        </w:rPr>
      </w:pPr>
      <w:r w:rsidRPr="00E11AD3">
        <w:rPr>
          <w:rFonts w:eastAsia="SimSun"/>
          <w:szCs w:val="24"/>
          <w:lang w:eastAsia="zh-CN"/>
        </w:rPr>
        <w:t>Recommended WF:</w:t>
      </w:r>
    </w:p>
    <w:p w14:paraId="6B2D6EF9" w14:textId="77777777" w:rsidR="00573BA0" w:rsidRPr="00E11AD3" w:rsidRDefault="00573BA0" w:rsidP="00573BA0">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Further discussion.</w:t>
      </w:r>
    </w:p>
    <w:p w14:paraId="753D07EE" w14:textId="77777777" w:rsidR="0035113B" w:rsidRPr="00026C2F" w:rsidRDefault="0035113B" w:rsidP="006E75B3">
      <w:pPr>
        <w:spacing w:after="120" w:line="259" w:lineRule="auto"/>
        <w:rPr>
          <w:rFonts w:eastAsiaTheme="minorEastAsia"/>
          <w:b/>
          <w:bCs/>
          <w:lang w:val="sv-SE" w:eastAsia="zh-CN"/>
        </w:rPr>
      </w:pPr>
    </w:p>
    <w:p w14:paraId="44B2111D" w14:textId="067A7021" w:rsidR="006E75B3" w:rsidRDefault="006E75B3" w:rsidP="006E75B3">
      <w:pPr>
        <w:spacing w:after="120"/>
        <w:rPr>
          <w:rFonts w:eastAsiaTheme="minorEastAsia"/>
          <w:b/>
          <w:u w:val="single"/>
          <w:vertAlign w:val="subscript"/>
          <w:lang w:eastAsia="zh-CN"/>
        </w:rPr>
      </w:pPr>
      <w:r w:rsidRPr="0035113B">
        <w:rPr>
          <w:rFonts w:eastAsiaTheme="minorEastAsia"/>
          <w:b/>
          <w:u w:val="single"/>
          <w:lang w:eastAsia="zh-CN"/>
        </w:rPr>
        <w:t>Issue 1-3-</w:t>
      </w:r>
      <w:r w:rsidR="00436510">
        <w:rPr>
          <w:rFonts w:eastAsiaTheme="minorEastAsia"/>
          <w:b/>
          <w:u w:val="single"/>
          <w:lang w:eastAsia="zh-CN"/>
        </w:rPr>
        <w:t>3</w:t>
      </w:r>
      <w:r w:rsidRPr="0035113B">
        <w:rPr>
          <w:rFonts w:eastAsiaTheme="minorEastAsia"/>
          <w:b/>
          <w:u w:val="single"/>
          <w:lang w:eastAsia="zh-CN"/>
        </w:rPr>
        <w:t xml:space="preserve"> Updat</w:t>
      </w:r>
      <w:r>
        <w:rPr>
          <w:rFonts w:eastAsiaTheme="minorEastAsia"/>
          <w:b/>
          <w:u w:val="single"/>
          <w:lang w:eastAsia="zh-CN"/>
        </w:rPr>
        <w:t>e</w:t>
      </w:r>
      <w:r w:rsidRPr="0035113B">
        <w:rPr>
          <w:rFonts w:eastAsiaTheme="minorEastAsia"/>
          <w:b/>
          <w:u w:val="single"/>
          <w:lang w:eastAsia="zh-CN"/>
        </w:rPr>
        <w:t xml:space="preserve"> </w:t>
      </w:r>
      <w:proofErr w:type="spellStart"/>
      <w:r w:rsidRPr="0035113B">
        <w:rPr>
          <w:rFonts w:eastAsiaTheme="minorEastAsia"/>
          <w:b/>
          <w:u w:val="single"/>
          <w:lang w:eastAsia="zh-CN"/>
        </w:rPr>
        <w:t>T</w:t>
      </w:r>
      <w:r w:rsidRPr="0035113B">
        <w:rPr>
          <w:rFonts w:eastAsiaTheme="minorEastAsia"/>
          <w:b/>
          <w:u w:val="single"/>
          <w:vertAlign w:val="subscript"/>
          <w:lang w:eastAsia="zh-CN"/>
        </w:rPr>
        <w:t>first-SSB</w:t>
      </w:r>
      <w:r w:rsidRPr="0035113B">
        <w:rPr>
          <w:rFonts w:eastAsiaTheme="minorEastAsia" w:hint="eastAsia"/>
          <w:b/>
          <w:u w:val="single"/>
          <w:vertAlign w:val="subscript"/>
          <w:lang w:eastAsia="zh-CN"/>
        </w:rPr>
        <w:t>_</w:t>
      </w:r>
      <w:r w:rsidRPr="0035113B">
        <w:rPr>
          <w:rFonts w:eastAsiaTheme="minorEastAsia"/>
          <w:b/>
          <w:u w:val="single"/>
          <w:vertAlign w:val="subscript"/>
          <w:lang w:eastAsia="zh-CN"/>
        </w:rPr>
        <w:t>List</w:t>
      </w:r>
      <w:proofErr w:type="spellEnd"/>
      <w:r>
        <w:rPr>
          <w:rFonts w:eastAsiaTheme="minorEastAsia"/>
          <w:b/>
          <w:u w:val="single"/>
          <w:vertAlign w:val="subscript"/>
          <w:lang w:eastAsia="zh-CN"/>
        </w:rPr>
        <w:t xml:space="preserve"> </w:t>
      </w:r>
      <w:r w:rsidRPr="006E75B3">
        <w:rPr>
          <w:rFonts w:eastAsiaTheme="minorEastAsia"/>
          <w:b/>
          <w:u w:val="single"/>
          <w:lang w:eastAsia="zh-CN"/>
        </w:rPr>
        <w:t xml:space="preserve">for </w:t>
      </w:r>
      <w:r>
        <w:rPr>
          <w:rFonts w:eastAsiaTheme="minorEastAsia"/>
          <w:b/>
          <w:u w:val="single"/>
          <w:lang w:eastAsia="zh-CN"/>
        </w:rPr>
        <w:t>UL</w:t>
      </w:r>
      <w:r w:rsidRPr="006E75B3">
        <w:rPr>
          <w:rFonts w:eastAsiaTheme="minorEastAsia"/>
          <w:b/>
          <w:u w:val="single"/>
          <w:lang w:eastAsia="zh-CN"/>
        </w:rPr>
        <w:t xml:space="preserve"> TCI state list update delay</w:t>
      </w:r>
    </w:p>
    <w:p w14:paraId="53869E4F" w14:textId="77777777" w:rsidR="00717211" w:rsidRDefault="00717211" w:rsidP="00717211">
      <w:pPr>
        <w:pStyle w:val="ListParagraph"/>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7F7BBDF2" w14:textId="77777777" w:rsidR="00717211" w:rsidRDefault="00717211" w:rsidP="00717211">
      <w:pPr>
        <w:pStyle w:val="ListParagraph"/>
        <w:numPr>
          <w:ilvl w:val="1"/>
          <w:numId w:val="4"/>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1(Apple):</w:t>
      </w:r>
    </w:p>
    <w:p w14:paraId="4621E166" w14:textId="7A5D1FEB" w:rsidR="00717211" w:rsidRDefault="00717211" w:rsidP="00717211">
      <w:pPr>
        <w:pStyle w:val="ListParagraph"/>
        <w:numPr>
          <w:ilvl w:val="2"/>
          <w:numId w:val="4"/>
        </w:numPr>
        <w:overflowPunct/>
        <w:autoSpaceDE/>
        <w:autoSpaceDN/>
        <w:adjustRightInd/>
        <w:spacing w:after="120" w:line="259" w:lineRule="auto"/>
        <w:ind w:firstLineChars="0"/>
        <w:textAlignment w:val="auto"/>
      </w:pPr>
      <w:r w:rsidRPr="00717211">
        <w:t>Update the active UL TCI state list update delay requirements considering time to first PL-RS for both serving cell and cell with different PCI</w:t>
      </w:r>
    </w:p>
    <w:p w14:paraId="530A44C1" w14:textId="0EF87A59" w:rsidR="00401A62" w:rsidRPr="00740E29" w:rsidRDefault="00401A62" w:rsidP="00256570">
      <w:pPr>
        <w:pStyle w:val="ListParagraph"/>
        <w:numPr>
          <w:ilvl w:val="2"/>
          <w:numId w:val="4"/>
        </w:numPr>
        <w:overflowPunct/>
        <w:autoSpaceDE/>
        <w:autoSpaceDN/>
        <w:adjustRightInd/>
        <w:spacing w:after="120" w:line="259" w:lineRule="auto"/>
        <w:ind w:firstLineChars="0"/>
        <w:textAlignment w:val="auto"/>
      </w:pPr>
      <w:r w:rsidRPr="00740E29">
        <w:t xml:space="preserve">For case when </w:t>
      </w:r>
      <w:proofErr w:type="spellStart"/>
      <w:r w:rsidRPr="00740E29">
        <w:t>T</w:t>
      </w:r>
      <w:r w:rsidRPr="00740E29">
        <w:rPr>
          <w:vertAlign w:val="subscript"/>
        </w:rPr>
        <w:t>first_target_PL</w:t>
      </w:r>
      <w:proofErr w:type="spellEnd"/>
      <w:r w:rsidRPr="00740E29">
        <w:rPr>
          <w:vertAlign w:val="subscript"/>
        </w:rPr>
        <w:t>-RS</w:t>
      </w:r>
      <w:r w:rsidRPr="00740E29">
        <w:t xml:space="preserve"> from serving cell and cell with different PCI are overlapped</w:t>
      </w:r>
    </w:p>
    <w:p w14:paraId="2AB440E5" w14:textId="77777777" w:rsidR="00256570" w:rsidRPr="00740E29" w:rsidRDefault="00256570" w:rsidP="002530FF">
      <w:pPr>
        <w:pStyle w:val="ListParagraph"/>
        <w:numPr>
          <w:ilvl w:val="2"/>
          <w:numId w:val="35"/>
        </w:numPr>
        <w:overflowPunct/>
        <w:autoSpaceDE/>
        <w:autoSpaceDN/>
        <w:adjustRightInd/>
        <w:spacing w:after="120"/>
        <w:ind w:firstLineChars="0"/>
        <w:textAlignment w:val="auto"/>
      </w:pPr>
      <w:proofErr w:type="spellStart"/>
      <w:r w:rsidRPr="00740E29">
        <w:t>T</w:t>
      </w:r>
      <w:r w:rsidRPr="00740E29">
        <w:rPr>
          <w:vertAlign w:val="subscript"/>
        </w:rPr>
        <w:t>first_target_PL-RS_List</w:t>
      </w:r>
      <w:proofErr w:type="spellEnd"/>
      <w:r w:rsidRPr="00740E29">
        <w:rPr>
          <w:vertAlign w:val="subscript"/>
        </w:rPr>
        <w:t xml:space="preserve"> </w:t>
      </w:r>
      <w:r w:rsidRPr="00740E29">
        <w:t xml:space="preserve">= </w:t>
      </w:r>
      <w:proofErr w:type="spellStart"/>
      <w:r w:rsidRPr="00740E29">
        <w:t>T</w:t>
      </w:r>
      <w:r w:rsidRPr="00740E29">
        <w:rPr>
          <w:vertAlign w:val="subscript"/>
        </w:rPr>
        <w:t>first_target_PL</w:t>
      </w:r>
      <w:proofErr w:type="spellEnd"/>
      <w:r w:rsidRPr="00740E29">
        <w:rPr>
          <w:vertAlign w:val="subscript"/>
        </w:rPr>
        <w:t>-RS_SC</w:t>
      </w:r>
      <w:r w:rsidRPr="00740E29">
        <w:t xml:space="preserve"> for FR1</w:t>
      </w:r>
    </w:p>
    <w:p w14:paraId="602A50A7" w14:textId="77777777" w:rsidR="00256570" w:rsidRPr="00740E29" w:rsidRDefault="00256570" w:rsidP="002530FF">
      <w:pPr>
        <w:pStyle w:val="ListParagraph"/>
        <w:numPr>
          <w:ilvl w:val="2"/>
          <w:numId w:val="35"/>
        </w:numPr>
        <w:overflowPunct/>
        <w:autoSpaceDE/>
        <w:autoSpaceDN/>
        <w:adjustRightInd/>
        <w:spacing w:after="120"/>
        <w:ind w:firstLineChars="0"/>
        <w:textAlignment w:val="auto"/>
      </w:pPr>
      <w:proofErr w:type="spellStart"/>
      <w:r w:rsidRPr="00740E29">
        <w:t>T</w:t>
      </w:r>
      <w:r w:rsidRPr="00740E29">
        <w:rPr>
          <w:vertAlign w:val="subscript"/>
        </w:rPr>
        <w:t>first_target_PL-RS_List</w:t>
      </w:r>
      <w:proofErr w:type="spellEnd"/>
      <w:r w:rsidRPr="00740E29">
        <w:rPr>
          <w:vertAlign w:val="subscript"/>
        </w:rPr>
        <w:t xml:space="preserve"> </w:t>
      </w:r>
      <w:r w:rsidRPr="00740E29">
        <w:t xml:space="preserve">= </w:t>
      </w:r>
      <w:proofErr w:type="spellStart"/>
      <w:r w:rsidRPr="00740E29">
        <w:t>T</w:t>
      </w:r>
      <w:r w:rsidRPr="00740E29">
        <w:rPr>
          <w:vertAlign w:val="subscript"/>
        </w:rPr>
        <w:t>first_target_PL</w:t>
      </w:r>
      <w:proofErr w:type="spellEnd"/>
      <w:r w:rsidRPr="00740E29">
        <w:rPr>
          <w:vertAlign w:val="subscript"/>
        </w:rPr>
        <w:t xml:space="preserve">-RS_SC </w:t>
      </w:r>
      <w:r w:rsidRPr="00740E29">
        <w:t xml:space="preserve">+ </w:t>
      </w:r>
      <w:proofErr w:type="gramStart"/>
      <w:r w:rsidRPr="00740E29">
        <w:t>min(</w:t>
      </w:r>
      <w:proofErr w:type="spellStart"/>
      <w:proofErr w:type="gramEnd"/>
      <w:r w:rsidRPr="00740E29">
        <w:t>T</w:t>
      </w:r>
      <w:r w:rsidRPr="00740E29">
        <w:rPr>
          <w:vertAlign w:val="subscript"/>
        </w:rPr>
        <w:t>target_PL</w:t>
      </w:r>
      <w:proofErr w:type="spellEnd"/>
      <w:r w:rsidRPr="00740E29">
        <w:rPr>
          <w:vertAlign w:val="subscript"/>
        </w:rPr>
        <w:t>-RS_SC</w:t>
      </w:r>
      <w:r w:rsidRPr="00740E29">
        <w:t xml:space="preserve"> , </w:t>
      </w:r>
      <w:proofErr w:type="spellStart"/>
      <w:r w:rsidRPr="00740E29">
        <w:t>T</w:t>
      </w:r>
      <w:r w:rsidRPr="00740E29">
        <w:rPr>
          <w:vertAlign w:val="subscript"/>
        </w:rPr>
        <w:t>target_PL</w:t>
      </w:r>
      <w:proofErr w:type="spellEnd"/>
      <w:r w:rsidRPr="00740E29">
        <w:rPr>
          <w:vertAlign w:val="subscript"/>
        </w:rPr>
        <w:t>-RS_CDP</w:t>
      </w:r>
      <w:r w:rsidRPr="00740E29">
        <w:t>) for FR2</w:t>
      </w:r>
    </w:p>
    <w:p w14:paraId="5265111A" w14:textId="77777777" w:rsidR="00256570" w:rsidRPr="00740E29" w:rsidRDefault="00256570" w:rsidP="002530FF">
      <w:pPr>
        <w:pStyle w:val="ListParagraph"/>
        <w:numPr>
          <w:ilvl w:val="2"/>
          <w:numId w:val="35"/>
        </w:numPr>
        <w:overflowPunct/>
        <w:autoSpaceDE/>
        <w:autoSpaceDN/>
        <w:adjustRightInd/>
        <w:spacing w:after="120"/>
        <w:ind w:firstLineChars="0"/>
        <w:textAlignment w:val="auto"/>
      </w:pPr>
      <w:proofErr w:type="spellStart"/>
      <w:r w:rsidRPr="00740E29">
        <w:t>T</w:t>
      </w:r>
      <w:r w:rsidRPr="00740E29">
        <w:rPr>
          <w:vertAlign w:val="subscript"/>
        </w:rPr>
        <w:t>target_PL-RS_List</w:t>
      </w:r>
      <w:proofErr w:type="spellEnd"/>
      <w:r w:rsidRPr="00740E29">
        <w:rPr>
          <w:vertAlign w:val="subscript"/>
        </w:rPr>
        <w:t xml:space="preserve"> </w:t>
      </w:r>
      <w:r w:rsidRPr="00740E29">
        <w:t>=</w:t>
      </w:r>
      <w:r w:rsidRPr="00740E29">
        <w:rPr>
          <w:vertAlign w:val="subscript"/>
        </w:rPr>
        <w:t xml:space="preserve">  </w:t>
      </w:r>
      <w:r w:rsidRPr="00740E29">
        <w:t xml:space="preserve">  </w:t>
      </w:r>
      <w:proofErr w:type="gramStart"/>
      <w:r w:rsidRPr="00740E29">
        <w:t>max(</w:t>
      </w:r>
      <w:proofErr w:type="spellStart"/>
      <w:proofErr w:type="gramEnd"/>
      <w:r w:rsidRPr="00740E29">
        <w:t>T</w:t>
      </w:r>
      <w:r w:rsidRPr="00740E29">
        <w:rPr>
          <w:vertAlign w:val="subscript"/>
        </w:rPr>
        <w:t>target_PL</w:t>
      </w:r>
      <w:proofErr w:type="spellEnd"/>
      <w:r w:rsidRPr="00740E29">
        <w:rPr>
          <w:vertAlign w:val="subscript"/>
        </w:rPr>
        <w:t>-RS_SC</w:t>
      </w:r>
      <w:r w:rsidRPr="00740E29">
        <w:t xml:space="preserve"> , </w:t>
      </w:r>
      <w:proofErr w:type="spellStart"/>
      <w:r w:rsidRPr="00740E29">
        <w:t>T</w:t>
      </w:r>
      <w:r w:rsidRPr="00740E29">
        <w:rPr>
          <w:vertAlign w:val="subscript"/>
        </w:rPr>
        <w:t>target_PL</w:t>
      </w:r>
      <w:proofErr w:type="spellEnd"/>
      <w:r w:rsidRPr="00740E29">
        <w:rPr>
          <w:vertAlign w:val="subscript"/>
        </w:rPr>
        <w:t>-RS_CDP</w:t>
      </w:r>
      <w:r w:rsidRPr="00740E29">
        <w:t>) for FR1 and FR2</w:t>
      </w:r>
    </w:p>
    <w:p w14:paraId="2B84F438" w14:textId="45201056" w:rsidR="00717211" w:rsidRPr="00740E29" w:rsidRDefault="00717211" w:rsidP="00AE1B63">
      <w:pPr>
        <w:pStyle w:val="ListParagraph"/>
        <w:numPr>
          <w:ilvl w:val="2"/>
          <w:numId w:val="4"/>
        </w:numPr>
        <w:overflowPunct/>
        <w:autoSpaceDE/>
        <w:autoSpaceDN/>
        <w:adjustRightInd/>
        <w:spacing w:after="120" w:line="259" w:lineRule="auto"/>
        <w:ind w:firstLineChars="0"/>
        <w:textAlignment w:val="auto"/>
      </w:pPr>
      <w:r w:rsidRPr="00740E29">
        <w:t xml:space="preserve">For case when </w:t>
      </w:r>
      <w:proofErr w:type="spellStart"/>
      <w:r w:rsidRPr="00740E29">
        <w:t>T</w:t>
      </w:r>
      <w:r w:rsidRPr="00740E29">
        <w:rPr>
          <w:vertAlign w:val="subscript"/>
        </w:rPr>
        <w:t>first_target_PL</w:t>
      </w:r>
      <w:proofErr w:type="spellEnd"/>
      <w:r w:rsidRPr="00740E29">
        <w:rPr>
          <w:vertAlign w:val="subscript"/>
        </w:rPr>
        <w:t>-RS</w:t>
      </w:r>
      <w:r w:rsidRPr="00740E29">
        <w:t xml:space="preserve"> from serving cell and cell with different PCI are not overlapped</w:t>
      </w:r>
    </w:p>
    <w:p w14:paraId="2699D440" w14:textId="355DA150" w:rsidR="00717211" w:rsidRPr="00740E29" w:rsidRDefault="00717211" w:rsidP="005032D8">
      <w:pPr>
        <w:pStyle w:val="ListParagraph"/>
        <w:numPr>
          <w:ilvl w:val="2"/>
          <w:numId w:val="35"/>
        </w:numPr>
        <w:overflowPunct/>
        <w:autoSpaceDE/>
        <w:autoSpaceDN/>
        <w:adjustRightInd/>
        <w:spacing w:after="120"/>
        <w:ind w:firstLineChars="0"/>
        <w:textAlignment w:val="auto"/>
      </w:pPr>
      <w:proofErr w:type="spellStart"/>
      <w:r w:rsidRPr="00740E29">
        <w:t>T</w:t>
      </w:r>
      <w:r w:rsidRPr="00740E29">
        <w:rPr>
          <w:vertAlign w:val="subscript"/>
        </w:rPr>
        <w:t>first_target_PL-RS_List</w:t>
      </w:r>
      <w:proofErr w:type="spellEnd"/>
      <w:r w:rsidRPr="00740E29">
        <w:rPr>
          <w:vertAlign w:val="subscript"/>
        </w:rPr>
        <w:t xml:space="preserve"> </w:t>
      </w:r>
      <w:r w:rsidRPr="00740E29">
        <w:t xml:space="preserve">= </w:t>
      </w:r>
      <w:proofErr w:type="gramStart"/>
      <w:r w:rsidRPr="00740E29">
        <w:t>max(</w:t>
      </w:r>
      <w:proofErr w:type="spellStart"/>
      <w:proofErr w:type="gramEnd"/>
      <w:r w:rsidRPr="00740E29">
        <w:t>T</w:t>
      </w:r>
      <w:r w:rsidRPr="00740E29">
        <w:rPr>
          <w:vertAlign w:val="subscript"/>
        </w:rPr>
        <w:t>first_target_PL</w:t>
      </w:r>
      <w:proofErr w:type="spellEnd"/>
      <w:r w:rsidRPr="00740E29">
        <w:rPr>
          <w:vertAlign w:val="subscript"/>
        </w:rPr>
        <w:t>-RS_SC</w:t>
      </w:r>
      <w:r w:rsidRPr="00740E29">
        <w:t xml:space="preserve"> , </w:t>
      </w:r>
      <w:proofErr w:type="spellStart"/>
      <w:r w:rsidRPr="00740E29">
        <w:t>T</w:t>
      </w:r>
      <w:r w:rsidRPr="00740E29">
        <w:rPr>
          <w:vertAlign w:val="subscript"/>
        </w:rPr>
        <w:t>first_target_PL</w:t>
      </w:r>
      <w:proofErr w:type="spellEnd"/>
      <w:r w:rsidRPr="00740E29">
        <w:rPr>
          <w:vertAlign w:val="subscript"/>
        </w:rPr>
        <w:t>-RS_CDP</w:t>
      </w:r>
      <w:r w:rsidRPr="00740E29">
        <w:t>)</w:t>
      </w:r>
    </w:p>
    <w:p w14:paraId="76705D2F" w14:textId="77777777" w:rsidR="00717211" w:rsidRPr="00740E29" w:rsidRDefault="00717211" w:rsidP="005032D8">
      <w:pPr>
        <w:pStyle w:val="ListParagraph"/>
        <w:numPr>
          <w:ilvl w:val="2"/>
          <w:numId w:val="35"/>
        </w:numPr>
        <w:overflowPunct/>
        <w:autoSpaceDE/>
        <w:autoSpaceDN/>
        <w:adjustRightInd/>
        <w:spacing w:after="120"/>
        <w:ind w:firstLineChars="0"/>
        <w:textAlignment w:val="auto"/>
      </w:pPr>
      <w:proofErr w:type="spellStart"/>
      <w:r w:rsidRPr="00740E29">
        <w:t>T</w:t>
      </w:r>
      <w:r w:rsidRPr="00740E29">
        <w:rPr>
          <w:vertAlign w:val="subscript"/>
        </w:rPr>
        <w:t>target_PL-RS_List</w:t>
      </w:r>
      <w:proofErr w:type="spellEnd"/>
      <w:r w:rsidRPr="00740E29">
        <w:rPr>
          <w:vertAlign w:val="subscript"/>
        </w:rPr>
        <w:t xml:space="preserve"> </w:t>
      </w:r>
      <w:r w:rsidRPr="00740E29">
        <w:t>=</w:t>
      </w:r>
      <w:r w:rsidRPr="00740E29">
        <w:rPr>
          <w:vertAlign w:val="subscript"/>
        </w:rPr>
        <w:t xml:space="preserve">  </w:t>
      </w:r>
      <w:r w:rsidRPr="00740E29">
        <w:t xml:space="preserve"> </w:t>
      </w:r>
      <w:proofErr w:type="gramStart"/>
      <w:r w:rsidRPr="00740E29">
        <w:t>max(</w:t>
      </w:r>
      <w:proofErr w:type="spellStart"/>
      <w:proofErr w:type="gramEnd"/>
      <w:r w:rsidRPr="00740E29">
        <w:t>T</w:t>
      </w:r>
      <w:r w:rsidRPr="00740E29">
        <w:rPr>
          <w:vertAlign w:val="subscript"/>
        </w:rPr>
        <w:t>target_PL</w:t>
      </w:r>
      <w:proofErr w:type="spellEnd"/>
      <w:r w:rsidRPr="00740E29">
        <w:rPr>
          <w:vertAlign w:val="subscript"/>
        </w:rPr>
        <w:t>-RS_SC</w:t>
      </w:r>
      <w:r w:rsidRPr="00740E29">
        <w:t xml:space="preserve"> , </w:t>
      </w:r>
      <w:proofErr w:type="spellStart"/>
      <w:r w:rsidRPr="00740E29">
        <w:t>T</w:t>
      </w:r>
      <w:r w:rsidRPr="00740E29">
        <w:rPr>
          <w:vertAlign w:val="subscript"/>
        </w:rPr>
        <w:t>target_PL</w:t>
      </w:r>
      <w:proofErr w:type="spellEnd"/>
      <w:r w:rsidRPr="00740E29">
        <w:rPr>
          <w:vertAlign w:val="subscript"/>
        </w:rPr>
        <w:t>-RS_CDP</w:t>
      </w:r>
      <w:r w:rsidRPr="00740E29">
        <w:t>)</w:t>
      </w:r>
    </w:p>
    <w:p w14:paraId="798632FA" w14:textId="77777777" w:rsidR="00573BA0" w:rsidRPr="00E11AD3" w:rsidRDefault="00573BA0" w:rsidP="00573BA0">
      <w:pPr>
        <w:pStyle w:val="ListParagraph"/>
        <w:numPr>
          <w:ilvl w:val="0"/>
          <w:numId w:val="35"/>
        </w:numPr>
        <w:overflowPunct/>
        <w:autoSpaceDE/>
        <w:autoSpaceDN/>
        <w:adjustRightInd/>
        <w:spacing w:after="120"/>
        <w:ind w:firstLineChars="0"/>
        <w:textAlignment w:val="auto"/>
        <w:rPr>
          <w:rFonts w:eastAsia="SimSun"/>
          <w:szCs w:val="24"/>
          <w:lang w:eastAsia="zh-CN"/>
        </w:rPr>
      </w:pPr>
      <w:r w:rsidRPr="00E11AD3">
        <w:rPr>
          <w:rFonts w:eastAsia="SimSun"/>
          <w:szCs w:val="24"/>
          <w:lang w:eastAsia="zh-CN"/>
        </w:rPr>
        <w:t>Recommended WF:</w:t>
      </w:r>
    </w:p>
    <w:p w14:paraId="2C5E95A3" w14:textId="77777777" w:rsidR="00573BA0" w:rsidRPr="00E11AD3" w:rsidRDefault="00573BA0" w:rsidP="00573BA0">
      <w:pPr>
        <w:pStyle w:val="ListParagraph"/>
        <w:numPr>
          <w:ilvl w:val="1"/>
          <w:numId w:val="35"/>
        </w:numPr>
        <w:overflowPunct/>
        <w:autoSpaceDE/>
        <w:autoSpaceDN/>
        <w:adjustRightInd/>
        <w:spacing w:after="120" w:line="259" w:lineRule="auto"/>
        <w:ind w:firstLineChars="0"/>
        <w:textAlignment w:val="auto"/>
        <w:rPr>
          <w:rFonts w:eastAsiaTheme="minorEastAsia"/>
          <w:lang w:val="sv-SE" w:eastAsia="zh-CN"/>
        </w:rPr>
      </w:pPr>
      <w:r w:rsidRPr="00E11AD3">
        <w:rPr>
          <w:rFonts w:eastAsiaTheme="minorEastAsia"/>
          <w:lang w:val="sv-SE" w:eastAsia="zh-CN"/>
        </w:rPr>
        <w:t>Further discussion.</w:t>
      </w:r>
    </w:p>
    <w:p w14:paraId="5EF8979B" w14:textId="77777777" w:rsidR="00B272CA" w:rsidRDefault="00B272CA" w:rsidP="00B272CA">
      <w:pPr>
        <w:pStyle w:val="Heading2"/>
      </w:pPr>
      <w:r>
        <w:t>Draft CRs</w:t>
      </w:r>
    </w:p>
    <w:tbl>
      <w:tblPr>
        <w:tblStyle w:val="TableGrid"/>
        <w:tblW w:w="0" w:type="auto"/>
        <w:tblLook w:val="04A0" w:firstRow="1" w:lastRow="0" w:firstColumn="1" w:lastColumn="0" w:noHBand="0" w:noVBand="1"/>
      </w:tblPr>
      <w:tblGrid>
        <w:gridCol w:w="1255"/>
        <w:gridCol w:w="5828"/>
        <w:gridCol w:w="1319"/>
      </w:tblGrid>
      <w:tr w:rsidR="00B272CA" w:rsidRPr="00F53FE2" w14:paraId="147FE8BF" w14:textId="77777777" w:rsidTr="00FF44FF">
        <w:trPr>
          <w:trHeight w:val="468"/>
        </w:trPr>
        <w:tc>
          <w:tcPr>
            <w:tcW w:w="1255" w:type="dxa"/>
            <w:vAlign w:val="center"/>
          </w:tcPr>
          <w:p w14:paraId="01DD04BB" w14:textId="77777777" w:rsidR="00B272CA" w:rsidRPr="00805BE8" w:rsidRDefault="00B272CA" w:rsidP="00FF44FF">
            <w:pPr>
              <w:spacing w:before="120" w:after="120"/>
              <w:rPr>
                <w:b/>
                <w:bCs/>
              </w:rPr>
            </w:pPr>
            <w:r w:rsidRPr="00805BE8">
              <w:rPr>
                <w:b/>
                <w:bCs/>
              </w:rPr>
              <w:t>T-doc number</w:t>
            </w:r>
          </w:p>
        </w:tc>
        <w:tc>
          <w:tcPr>
            <w:tcW w:w="5828" w:type="dxa"/>
            <w:vAlign w:val="center"/>
          </w:tcPr>
          <w:p w14:paraId="170B313C" w14:textId="77777777" w:rsidR="00B272CA" w:rsidRPr="00805BE8" w:rsidRDefault="00B272CA" w:rsidP="00FF44FF">
            <w:pPr>
              <w:spacing w:before="120" w:after="120"/>
              <w:rPr>
                <w:b/>
                <w:bCs/>
              </w:rPr>
            </w:pPr>
            <w:r w:rsidRPr="00805BE8">
              <w:rPr>
                <w:b/>
                <w:bCs/>
              </w:rPr>
              <w:t>Proposals</w:t>
            </w:r>
            <w:r>
              <w:rPr>
                <w:b/>
                <w:bCs/>
              </w:rPr>
              <w:t xml:space="preserve"> / Observations</w:t>
            </w:r>
          </w:p>
        </w:tc>
        <w:tc>
          <w:tcPr>
            <w:tcW w:w="1319" w:type="dxa"/>
          </w:tcPr>
          <w:p w14:paraId="236C803A" w14:textId="77777777" w:rsidR="00B272CA" w:rsidRPr="00805BE8" w:rsidRDefault="00B272CA" w:rsidP="00FF44FF">
            <w:pPr>
              <w:spacing w:before="120" w:after="120"/>
              <w:rPr>
                <w:b/>
                <w:bCs/>
              </w:rPr>
            </w:pPr>
            <w:r>
              <w:rPr>
                <w:rFonts w:eastAsiaTheme="minorEastAsia" w:hint="eastAsia"/>
                <w:b/>
                <w:bCs/>
                <w:lang w:eastAsia="zh-CN"/>
              </w:rPr>
              <w:t>S</w:t>
            </w:r>
            <w:r>
              <w:rPr>
                <w:rFonts w:eastAsiaTheme="minorEastAsia"/>
                <w:b/>
                <w:bCs/>
                <w:lang w:eastAsia="zh-CN"/>
              </w:rPr>
              <w:t>ource company</w:t>
            </w:r>
          </w:p>
        </w:tc>
      </w:tr>
      <w:tr w:rsidR="00B272CA" w14:paraId="3C6155A9" w14:textId="77777777" w:rsidTr="00FF44FF">
        <w:trPr>
          <w:trHeight w:val="468"/>
        </w:trPr>
        <w:tc>
          <w:tcPr>
            <w:tcW w:w="1255" w:type="dxa"/>
          </w:tcPr>
          <w:p w14:paraId="0A10994B" w14:textId="54E688F9" w:rsidR="00B272CA" w:rsidRPr="007329DF" w:rsidRDefault="00307542" w:rsidP="00B272CA">
            <w:pPr>
              <w:spacing w:before="120" w:after="120"/>
            </w:pPr>
            <w:hyperlink r:id="rId23" w:history="1">
              <w:r w:rsidR="00B272CA" w:rsidRPr="00CD24A0">
                <w:rPr>
                  <w:rFonts w:ascii="Arial" w:eastAsia="Times New Roman" w:hAnsi="Arial" w:cs="Arial"/>
                  <w:b/>
                  <w:bCs/>
                  <w:color w:val="0000FF"/>
                  <w:sz w:val="16"/>
                  <w:szCs w:val="16"/>
                  <w:u w:val="single"/>
                  <w:lang w:val="en-US" w:eastAsia="zh-CN"/>
                </w:rPr>
                <w:t>R4-2218185</w:t>
              </w:r>
            </w:hyperlink>
          </w:p>
        </w:tc>
        <w:tc>
          <w:tcPr>
            <w:tcW w:w="5828" w:type="dxa"/>
          </w:tcPr>
          <w:p w14:paraId="39D584AC" w14:textId="2B219020" w:rsidR="00B272CA" w:rsidRPr="007329DF" w:rsidRDefault="00B272CA" w:rsidP="00B272CA">
            <w:pPr>
              <w:spacing w:before="120" w:after="120"/>
            </w:pPr>
            <w:r w:rsidRPr="00125F3A">
              <w:rPr>
                <w:rFonts w:eastAsia="Times New Roman"/>
                <w:lang w:val="en-US" w:eastAsia="zh-CN"/>
              </w:rPr>
              <w:t>CR for Unified TCI State switching requirements</w:t>
            </w:r>
          </w:p>
        </w:tc>
        <w:tc>
          <w:tcPr>
            <w:tcW w:w="1319" w:type="dxa"/>
          </w:tcPr>
          <w:p w14:paraId="4F4F9DB0" w14:textId="41A2E308" w:rsidR="00B272CA" w:rsidRPr="00E43B00" w:rsidRDefault="00B272CA" w:rsidP="00B272CA">
            <w:pPr>
              <w:spacing w:before="120" w:after="120"/>
            </w:pPr>
            <w:r w:rsidRPr="00CD24A0">
              <w:rPr>
                <w:rFonts w:ascii="Arial" w:eastAsia="Times New Roman" w:hAnsi="Arial" w:cs="Arial"/>
                <w:sz w:val="16"/>
                <w:szCs w:val="16"/>
                <w:lang w:val="en-US" w:eastAsia="zh-CN"/>
              </w:rPr>
              <w:t>Apple</w:t>
            </w:r>
          </w:p>
        </w:tc>
      </w:tr>
      <w:tr w:rsidR="00B272CA" w:rsidRPr="00B168CC" w14:paraId="7850C504" w14:textId="77777777" w:rsidTr="00FF44FF">
        <w:trPr>
          <w:trHeight w:val="468"/>
        </w:trPr>
        <w:tc>
          <w:tcPr>
            <w:tcW w:w="1255" w:type="dxa"/>
          </w:tcPr>
          <w:p w14:paraId="7D1FFD5F" w14:textId="20EC87B8" w:rsidR="00B272CA" w:rsidRPr="00B168CC" w:rsidRDefault="00307542" w:rsidP="00B272CA">
            <w:pPr>
              <w:spacing w:before="120" w:after="120"/>
            </w:pPr>
            <w:hyperlink r:id="rId24" w:history="1">
              <w:r w:rsidR="00B272CA" w:rsidRPr="00CD24A0">
                <w:rPr>
                  <w:rFonts w:ascii="Arial" w:eastAsia="Times New Roman" w:hAnsi="Arial" w:cs="Arial"/>
                  <w:b/>
                  <w:bCs/>
                  <w:color w:val="0000FF"/>
                  <w:sz w:val="16"/>
                  <w:szCs w:val="16"/>
                  <w:u w:val="single"/>
                  <w:lang w:val="en-US" w:eastAsia="zh-CN"/>
                </w:rPr>
                <w:t>R4-2219173</w:t>
              </w:r>
            </w:hyperlink>
          </w:p>
        </w:tc>
        <w:tc>
          <w:tcPr>
            <w:tcW w:w="5828" w:type="dxa"/>
          </w:tcPr>
          <w:p w14:paraId="4F482291" w14:textId="2D1F6135" w:rsidR="00B272CA" w:rsidRPr="00B168CC" w:rsidRDefault="00B272CA" w:rsidP="00B272CA">
            <w:pPr>
              <w:spacing w:before="120" w:after="120"/>
            </w:pPr>
            <w:r w:rsidRPr="00125F3A">
              <w:rPr>
                <w:lang w:val="en-US"/>
              </w:rPr>
              <w:t xml:space="preserve">CR on R17 </w:t>
            </w:r>
            <w:proofErr w:type="spellStart"/>
            <w:r w:rsidRPr="00125F3A">
              <w:rPr>
                <w:lang w:val="en-US"/>
              </w:rPr>
              <w:t>feMIMO</w:t>
            </w:r>
            <w:proofErr w:type="spellEnd"/>
            <w:r w:rsidRPr="00125F3A">
              <w:rPr>
                <w:lang w:val="en-US"/>
              </w:rPr>
              <w:t xml:space="preserve"> RRM requirements</w:t>
            </w:r>
          </w:p>
        </w:tc>
        <w:tc>
          <w:tcPr>
            <w:tcW w:w="1319" w:type="dxa"/>
          </w:tcPr>
          <w:p w14:paraId="1D62F4A9" w14:textId="27E0ED0C" w:rsidR="00B272CA" w:rsidRPr="00B168CC" w:rsidRDefault="00B272CA" w:rsidP="00B272CA">
            <w:pPr>
              <w:spacing w:before="120" w:after="120"/>
            </w:pPr>
            <w:r w:rsidRPr="00CD24A0">
              <w:rPr>
                <w:rFonts w:ascii="Arial" w:eastAsia="Times New Roman" w:hAnsi="Arial" w:cs="Arial"/>
                <w:sz w:val="16"/>
                <w:szCs w:val="16"/>
                <w:lang w:val="en-US" w:eastAsia="zh-CN"/>
              </w:rPr>
              <w:t>vivo</w:t>
            </w:r>
          </w:p>
        </w:tc>
      </w:tr>
      <w:tr w:rsidR="00B272CA" w:rsidRPr="00B168CC" w14:paraId="79DB8D6C" w14:textId="77777777" w:rsidTr="00FF44FF">
        <w:trPr>
          <w:trHeight w:val="468"/>
        </w:trPr>
        <w:tc>
          <w:tcPr>
            <w:tcW w:w="1255" w:type="dxa"/>
          </w:tcPr>
          <w:p w14:paraId="4DA3318C" w14:textId="7AF2A113" w:rsidR="00B272CA" w:rsidRPr="00B168CC" w:rsidRDefault="00307542" w:rsidP="00B272CA">
            <w:pPr>
              <w:spacing w:before="120" w:after="120"/>
            </w:pPr>
            <w:hyperlink r:id="rId25" w:history="1">
              <w:r w:rsidR="00B272CA" w:rsidRPr="00CD24A0">
                <w:rPr>
                  <w:rFonts w:ascii="Arial" w:eastAsia="Times New Roman" w:hAnsi="Arial" w:cs="Arial"/>
                  <w:b/>
                  <w:bCs/>
                  <w:color w:val="0000FF"/>
                  <w:sz w:val="16"/>
                  <w:szCs w:val="16"/>
                  <w:u w:val="single"/>
                  <w:lang w:val="en-US" w:eastAsia="zh-CN"/>
                </w:rPr>
                <w:t>R4-2219246</w:t>
              </w:r>
            </w:hyperlink>
          </w:p>
        </w:tc>
        <w:tc>
          <w:tcPr>
            <w:tcW w:w="5828" w:type="dxa"/>
          </w:tcPr>
          <w:p w14:paraId="08B0B4E2" w14:textId="491A4D30" w:rsidR="00B272CA" w:rsidRPr="00B168CC" w:rsidRDefault="00B272CA" w:rsidP="00B272CA">
            <w:pPr>
              <w:spacing w:before="120" w:after="120"/>
            </w:pPr>
            <w:r w:rsidRPr="00125F3A">
              <w:t xml:space="preserve">CR on maintaining RRM requirements for R17 </w:t>
            </w:r>
            <w:proofErr w:type="spellStart"/>
            <w:r w:rsidRPr="00125F3A">
              <w:t>FeMIMO</w:t>
            </w:r>
            <w:proofErr w:type="spellEnd"/>
          </w:p>
        </w:tc>
        <w:tc>
          <w:tcPr>
            <w:tcW w:w="1319" w:type="dxa"/>
          </w:tcPr>
          <w:p w14:paraId="7E180097" w14:textId="11100AE0" w:rsidR="00B272CA" w:rsidRPr="00B168CC" w:rsidRDefault="00B272CA" w:rsidP="00B272CA">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r>
      <w:tr w:rsidR="00B272CA" w:rsidRPr="00B168CC" w14:paraId="34C9043B" w14:textId="77777777" w:rsidTr="00FF44FF">
        <w:trPr>
          <w:trHeight w:val="468"/>
        </w:trPr>
        <w:tc>
          <w:tcPr>
            <w:tcW w:w="1255" w:type="dxa"/>
          </w:tcPr>
          <w:p w14:paraId="76CD7014" w14:textId="2F7DDE16" w:rsidR="00B272CA" w:rsidRPr="00B168CC" w:rsidRDefault="00307542" w:rsidP="00B272CA">
            <w:pPr>
              <w:spacing w:before="120" w:after="120"/>
            </w:pPr>
            <w:hyperlink r:id="rId26" w:history="1">
              <w:r w:rsidR="00B272CA" w:rsidRPr="00CD24A0">
                <w:rPr>
                  <w:rFonts w:ascii="Arial" w:eastAsia="Times New Roman" w:hAnsi="Arial" w:cs="Arial"/>
                  <w:b/>
                  <w:bCs/>
                  <w:color w:val="0000FF"/>
                  <w:sz w:val="16"/>
                  <w:szCs w:val="16"/>
                  <w:u w:val="single"/>
                  <w:lang w:val="en-US" w:eastAsia="zh-CN"/>
                </w:rPr>
                <w:t>R4-2219691</w:t>
              </w:r>
            </w:hyperlink>
          </w:p>
        </w:tc>
        <w:tc>
          <w:tcPr>
            <w:tcW w:w="5828" w:type="dxa"/>
          </w:tcPr>
          <w:p w14:paraId="4251953E" w14:textId="0ABDBA00" w:rsidR="00B272CA" w:rsidRPr="00B168CC" w:rsidRDefault="00B272CA" w:rsidP="00B272CA">
            <w:pPr>
              <w:spacing w:before="120" w:after="120"/>
            </w:pPr>
            <w:r w:rsidRPr="00125F3A">
              <w:t>CR on conditions for PL-RS maintenance</w:t>
            </w:r>
          </w:p>
        </w:tc>
        <w:tc>
          <w:tcPr>
            <w:tcW w:w="1319" w:type="dxa"/>
          </w:tcPr>
          <w:p w14:paraId="4ED74D9B" w14:textId="2B955AD5" w:rsidR="00B272CA" w:rsidRPr="00B168CC" w:rsidRDefault="00B272CA" w:rsidP="00B272CA">
            <w:pPr>
              <w:spacing w:before="120" w:after="120"/>
            </w:pPr>
            <w:r w:rsidRPr="00CD24A0">
              <w:rPr>
                <w:rFonts w:ascii="Arial" w:eastAsia="Times New Roman" w:hAnsi="Arial" w:cs="Arial"/>
                <w:sz w:val="16"/>
                <w:szCs w:val="16"/>
                <w:lang w:val="en-US" w:eastAsia="zh-CN"/>
              </w:rPr>
              <w:t>Nokia, Nokia Shanghai Bell</w:t>
            </w:r>
          </w:p>
        </w:tc>
      </w:tr>
      <w:tr w:rsidR="00B272CA" w:rsidRPr="00B168CC" w14:paraId="4FBE37D0" w14:textId="77777777" w:rsidTr="00FF44FF">
        <w:trPr>
          <w:trHeight w:val="468"/>
        </w:trPr>
        <w:tc>
          <w:tcPr>
            <w:tcW w:w="1255" w:type="dxa"/>
          </w:tcPr>
          <w:p w14:paraId="1EB42BDE" w14:textId="1BCA6623" w:rsidR="00B272CA" w:rsidRPr="00B168CC" w:rsidRDefault="00307542" w:rsidP="00B272CA">
            <w:pPr>
              <w:spacing w:before="120" w:after="120"/>
            </w:pPr>
            <w:hyperlink r:id="rId27" w:history="1">
              <w:r w:rsidR="00B272CA" w:rsidRPr="00CD24A0">
                <w:rPr>
                  <w:rFonts w:ascii="Arial" w:eastAsia="Times New Roman" w:hAnsi="Arial" w:cs="Arial"/>
                  <w:b/>
                  <w:bCs/>
                  <w:color w:val="0000FF"/>
                  <w:sz w:val="16"/>
                  <w:szCs w:val="16"/>
                  <w:u w:val="single"/>
                  <w:lang w:val="en-US" w:eastAsia="zh-CN"/>
                </w:rPr>
                <w:t>R4-2219944</w:t>
              </w:r>
            </w:hyperlink>
          </w:p>
        </w:tc>
        <w:tc>
          <w:tcPr>
            <w:tcW w:w="5828" w:type="dxa"/>
          </w:tcPr>
          <w:p w14:paraId="0103B4BA" w14:textId="3EBD0E81" w:rsidR="00B272CA" w:rsidRPr="00B168CC" w:rsidRDefault="00B272CA" w:rsidP="00B272CA">
            <w:pPr>
              <w:spacing w:before="120" w:after="120"/>
            </w:pPr>
            <w:r w:rsidRPr="00125F3A">
              <w:t xml:space="preserve">CR on maintenance of </w:t>
            </w:r>
            <w:proofErr w:type="spellStart"/>
            <w:r w:rsidRPr="00125F3A">
              <w:t>FeMIMO</w:t>
            </w:r>
            <w:proofErr w:type="spellEnd"/>
          </w:p>
        </w:tc>
        <w:tc>
          <w:tcPr>
            <w:tcW w:w="1319" w:type="dxa"/>
          </w:tcPr>
          <w:p w14:paraId="0638E538" w14:textId="75E230C5" w:rsidR="00B272CA" w:rsidRPr="00B168CC" w:rsidRDefault="00B272CA" w:rsidP="00B272CA">
            <w:pPr>
              <w:spacing w:before="120" w:after="120"/>
            </w:pPr>
            <w:r w:rsidRPr="00CD24A0">
              <w:rPr>
                <w:rFonts w:ascii="Arial" w:eastAsia="Times New Roman" w:hAnsi="Arial" w:cs="Arial"/>
                <w:sz w:val="16"/>
                <w:szCs w:val="16"/>
                <w:lang w:val="en-US" w:eastAsia="zh-CN"/>
              </w:rPr>
              <w:t>Ericsson</w:t>
            </w:r>
          </w:p>
        </w:tc>
      </w:tr>
    </w:tbl>
    <w:p w14:paraId="6B7A191A" w14:textId="3869FE51" w:rsidR="00717211" w:rsidRDefault="00717211" w:rsidP="0035113B">
      <w:pPr>
        <w:spacing w:after="120"/>
        <w:rPr>
          <w:rFonts w:eastAsiaTheme="minorEastAsia"/>
          <w:b/>
          <w:u w:val="single"/>
          <w:lang w:eastAsia="zh-CN"/>
        </w:rPr>
      </w:pPr>
    </w:p>
    <w:p w14:paraId="554E4CC8" w14:textId="77777777" w:rsidR="00B272CA" w:rsidRPr="006E75B3" w:rsidRDefault="00B272CA" w:rsidP="0035113B">
      <w:pPr>
        <w:spacing w:after="120"/>
        <w:rPr>
          <w:rFonts w:eastAsiaTheme="minorEastAsia"/>
          <w:b/>
          <w:u w:val="single"/>
          <w:lang w:eastAsia="zh-CN"/>
        </w:rPr>
      </w:pPr>
    </w:p>
    <w:p w14:paraId="11F36725" w14:textId="74A8A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05066">
        <w:rPr>
          <w:lang w:val="en-US" w:eastAsia="zh-CN"/>
        </w:rPr>
        <w:t>Inter-cell beam measurement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4523D" w:rsidRPr="00F53FE2" w14:paraId="3C5A7A9F" w14:textId="77777777" w:rsidTr="00FF44FF">
        <w:trPr>
          <w:trHeight w:val="468"/>
        </w:trPr>
        <w:tc>
          <w:tcPr>
            <w:tcW w:w="1622" w:type="dxa"/>
            <w:vAlign w:val="center"/>
          </w:tcPr>
          <w:p w14:paraId="3866EF6D" w14:textId="77777777" w:rsidR="00C4523D" w:rsidRPr="00805BE8" w:rsidRDefault="00C4523D" w:rsidP="00FF44FF">
            <w:pPr>
              <w:spacing w:before="120" w:after="120"/>
              <w:rPr>
                <w:b/>
                <w:bCs/>
              </w:rPr>
            </w:pPr>
            <w:r w:rsidRPr="00805BE8">
              <w:rPr>
                <w:b/>
                <w:bCs/>
              </w:rPr>
              <w:t>T-doc number</w:t>
            </w:r>
          </w:p>
        </w:tc>
        <w:tc>
          <w:tcPr>
            <w:tcW w:w="1424" w:type="dxa"/>
            <w:vAlign w:val="center"/>
          </w:tcPr>
          <w:p w14:paraId="5FFBFA58" w14:textId="77777777" w:rsidR="00C4523D" w:rsidRPr="00805BE8" w:rsidRDefault="00C4523D" w:rsidP="00FF44FF">
            <w:pPr>
              <w:spacing w:before="120" w:after="120"/>
              <w:rPr>
                <w:b/>
                <w:bCs/>
              </w:rPr>
            </w:pPr>
            <w:r w:rsidRPr="00805BE8">
              <w:rPr>
                <w:b/>
                <w:bCs/>
              </w:rPr>
              <w:t>Company</w:t>
            </w:r>
          </w:p>
        </w:tc>
        <w:tc>
          <w:tcPr>
            <w:tcW w:w="6585" w:type="dxa"/>
            <w:vAlign w:val="center"/>
          </w:tcPr>
          <w:p w14:paraId="60BFE253" w14:textId="77777777" w:rsidR="00C4523D" w:rsidRPr="00805BE8" w:rsidRDefault="00C4523D" w:rsidP="00FF44FF">
            <w:pPr>
              <w:spacing w:before="120" w:after="120"/>
              <w:rPr>
                <w:b/>
                <w:bCs/>
              </w:rPr>
            </w:pPr>
            <w:r w:rsidRPr="00805BE8">
              <w:rPr>
                <w:b/>
                <w:bCs/>
              </w:rPr>
              <w:t>Proposals</w:t>
            </w:r>
            <w:r>
              <w:rPr>
                <w:b/>
                <w:bCs/>
              </w:rPr>
              <w:t xml:space="preserve"> / Observations</w:t>
            </w:r>
          </w:p>
        </w:tc>
      </w:tr>
      <w:tr w:rsidR="00C4523D" w14:paraId="5C841AA7" w14:textId="77777777" w:rsidTr="00FF44FF">
        <w:trPr>
          <w:trHeight w:val="468"/>
        </w:trPr>
        <w:tc>
          <w:tcPr>
            <w:tcW w:w="1622" w:type="dxa"/>
          </w:tcPr>
          <w:p w14:paraId="761EF1E3" w14:textId="77777777" w:rsidR="00C4523D" w:rsidRDefault="00307542" w:rsidP="00FF44FF">
            <w:pPr>
              <w:spacing w:before="120" w:after="120"/>
            </w:pPr>
            <w:hyperlink r:id="rId28" w:history="1">
              <w:r w:rsidR="00C4523D" w:rsidRPr="00CD24A0">
                <w:rPr>
                  <w:rFonts w:ascii="Arial" w:eastAsia="Times New Roman" w:hAnsi="Arial" w:cs="Arial"/>
                  <w:b/>
                  <w:bCs/>
                  <w:color w:val="0000FF"/>
                  <w:sz w:val="16"/>
                  <w:szCs w:val="16"/>
                  <w:u w:val="single"/>
                  <w:lang w:val="en-US" w:eastAsia="zh-CN"/>
                </w:rPr>
                <w:t>R4-2218184</w:t>
              </w:r>
            </w:hyperlink>
          </w:p>
        </w:tc>
        <w:tc>
          <w:tcPr>
            <w:tcW w:w="1424" w:type="dxa"/>
          </w:tcPr>
          <w:p w14:paraId="1C328049" w14:textId="77777777" w:rsidR="00C4523D" w:rsidRDefault="00C4523D" w:rsidP="00FF44FF">
            <w:pPr>
              <w:spacing w:before="120" w:after="120"/>
            </w:pPr>
            <w:r w:rsidRPr="00CD24A0">
              <w:rPr>
                <w:rFonts w:ascii="Arial" w:eastAsia="Times New Roman" w:hAnsi="Arial" w:cs="Arial"/>
                <w:sz w:val="16"/>
                <w:szCs w:val="16"/>
                <w:lang w:val="en-US" w:eastAsia="zh-CN"/>
              </w:rPr>
              <w:t>Apple</w:t>
            </w:r>
          </w:p>
        </w:tc>
        <w:tc>
          <w:tcPr>
            <w:tcW w:w="6585" w:type="dxa"/>
          </w:tcPr>
          <w:p w14:paraId="6D2ABE3D" w14:textId="77777777" w:rsidR="007D745D" w:rsidRPr="006B2FFD" w:rsidRDefault="00C4523D" w:rsidP="007D745D">
            <w:pPr>
              <w:spacing w:after="120"/>
              <w:rPr>
                <w:u w:val="single"/>
              </w:rPr>
            </w:pPr>
            <w:r w:rsidRPr="006B2FFD">
              <w:t xml:space="preserve"> </w:t>
            </w:r>
            <w:r w:rsidR="007D745D" w:rsidRPr="006B2FFD">
              <w:rPr>
                <w:u w:val="single"/>
              </w:rPr>
              <w:t>Sharing factors</w:t>
            </w:r>
          </w:p>
          <w:p w14:paraId="1BD12618" w14:textId="77777777" w:rsidR="007D745D" w:rsidRPr="006B2FFD" w:rsidRDefault="007D745D" w:rsidP="007D745D">
            <w:pPr>
              <w:spacing w:after="120"/>
              <w:rPr>
                <w:i/>
                <w:iCs/>
              </w:rPr>
            </w:pPr>
            <w:r w:rsidRPr="006B2FFD">
              <w:rPr>
                <w:b/>
                <w:bCs/>
                <w:i/>
                <w:iCs/>
              </w:rPr>
              <w:t xml:space="preserve">Observation #8: </w:t>
            </w:r>
            <w:r w:rsidRPr="006B2FFD">
              <w:rPr>
                <w:i/>
                <w:iCs/>
              </w:rPr>
              <w:t>The tentatively agreed sharing factors cover all aspects in Rel-17 without impacting legacy requirements.</w:t>
            </w:r>
          </w:p>
          <w:p w14:paraId="41AF2AFB" w14:textId="77777777" w:rsidR="007D745D" w:rsidRPr="006B2FFD" w:rsidRDefault="007D745D" w:rsidP="007D745D">
            <w:pPr>
              <w:spacing w:after="120"/>
              <w:rPr>
                <w:b/>
                <w:bCs/>
              </w:rPr>
            </w:pPr>
            <w:r w:rsidRPr="006B2FFD">
              <w:rPr>
                <w:b/>
                <w:bCs/>
              </w:rPr>
              <w:t xml:space="preserve">Proposal #11: Confirm the tentatively agreed sharing factors for inter-cell beam management for Rel-17. </w:t>
            </w:r>
          </w:p>
          <w:p w14:paraId="7810A4DD" w14:textId="77777777" w:rsidR="007D745D" w:rsidRPr="006B2FFD" w:rsidRDefault="007D745D" w:rsidP="007D745D">
            <w:pPr>
              <w:spacing w:after="120"/>
              <w:rPr>
                <w:u w:val="single"/>
              </w:rPr>
            </w:pPr>
            <w:r w:rsidRPr="006B2FFD">
              <w:rPr>
                <w:u w:val="single"/>
              </w:rPr>
              <w:t>Scheduling Restriction</w:t>
            </w:r>
          </w:p>
          <w:p w14:paraId="3191AFA4" w14:textId="77777777" w:rsidR="007D745D" w:rsidRPr="006B2FFD" w:rsidRDefault="007D745D" w:rsidP="007D745D">
            <w:pPr>
              <w:spacing w:after="120"/>
              <w:rPr>
                <w:b/>
                <w:bCs/>
              </w:rPr>
            </w:pPr>
            <w:r w:rsidRPr="006B2FFD">
              <w:rPr>
                <w:b/>
                <w:bCs/>
              </w:rPr>
              <w:t xml:space="preserve">Proposal #12: Introduce scheduling restriction for dynamic TDD for L1-RSRP measurement on the cell with different PCI for SSB symbols that overlap partially or fully with UL symbols. </w:t>
            </w:r>
          </w:p>
          <w:p w14:paraId="3D0BFC12" w14:textId="77777777" w:rsidR="007D745D" w:rsidRPr="006B2FFD" w:rsidRDefault="007D745D" w:rsidP="007D745D">
            <w:pPr>
              <w:spacing w:after="120"/>
              <w:rPr>
                <w:u w:val="single"/>
              </w:rPr>
            </w:pPr>
            <w:r w:rsidRPr="006B2FFD">
              <w:rPr>
                <w:u w:val="single"/>
              </w:rPr>
              <w:t>Applicability of ICBM feature</w:t>
            </w:r>
          </w:p>
          <w:p w14:paraId="0FD2220C" w14:textId="77777777" w:rsidR="007D745D" w:rsidRPr="006B2FFD" w:rsidRDefault="007D745D" w:rsidP="007D745D">
            <w:pPr>
              <w:spacing w:after="120"/>
              <w:rPr>
                <w:rFonts w:eastAsia="SimSun"/>
                <w:i/>
                <w:lang w:eastAsia="en-GB"/>
              </w:rPr>
            </w:pPr>
            <w:r w:rsidRPr="006B2FFD">
              <w:rPr>
                <w:rFonts w:eastAsia="SimSun"/>
                <w:b/>
                <w:bCs/>
                <w:i/>
                <w:lang w:eastAsia="en-GB"/>
              </w:rPr>
              <w:t xml:space="preserve">Observation #9: </w:t>
            </w:r>
            <w:r w:rsidRPr="006B2FFD">
              <w:rPr>
                <w:rFonts w:eastAsia="SimSun"/>
                <w:i/>
                <w:lang w:eastAsia="en-GB"/>
              </w:rPr>
              <w:t xml:space="preserve">Without prior agreement, we don’t extend or define requirements for concurrent WIs in the same release. </w:t>
            </w:r>
          </w:p>
          <w:p w14:paraId="0B70E23B" w14:textId="77777777" w:rsidR="007D745D" w:rsidRPr="006B2FFD" w:rsidRDefault="007D745D" w:rsidP="007D745D">
            <w:pPr>
              <w:spacing w:after="120"/>
            </w:pPr>
          </w:p>
          <w:p w14:paraId="04A3A9EF" w14:textId="77777777" w:rsidR="007D745D" w:rsidRPr="006B2FFD" w:rsidRDefault="007D745D" w:rsidP="007D745D">
            <w:pPr>
              <w:spacing w:after="120"/>
              <w:rPr>
                <w:b/>
                <w:bCs/>
              </w:rPr>
            </w:pPr>
            <w:r w:rsidRPr="006B2FFD">
              <w:rPr>
                <w:b/>
                <w:bCs/>
              </w:rPr>
              <w:t xml:space="preserve">Proposal #13: Do not extend ICBM requirements for concurrent R17 Wis in Release 17. It can be discussed in future release if necessary. </w:t>
            </w:r>
          </w:p>
          <w:p w14:paraId="15BAE7A8" w14:textId="77777777" w:rsidR="007D745D" w:rsidRPr="006B2FFD" w:rsidRDefault="007D745D" w:rsidP="007D745D">
            <w:pPr>
              <w:spacing w:after="120"/>
              <w:rPr>
                <w:u w:val="single"/>
              </w:rPr>
            </w:pPr>
            <w:r w:rsidRPr="006B2FFD">
              <w:rPr>
                <w:u w:val="single"/>
              </w:rPr>
              <w:t>Overlapped SSB and PDSCH/PDCCH</w:t>
            </w:r>
          </w:p>
          <w:p w14:paraId="3E55C37D" w14:textId="77777777" w:rsidR="007D745D" w:rsidRPr="006B2FFD" w:rsidRDefault="007D745D" w:rsidP="007D745D">
            <w:pPr>
              <w:spacing w:after="120"/>
              <w:rPr>
                <w:b/>
                <w:bCs/>
              </w:rPr>
            </w:pPr>
            <w:r w:rsidRPr="006B2FFD">
              <w:rPr>
                <w:b/>
                <w:bCs/>
              </w:rPr>
              <w:t>Proposal #14: No further clarification or update is needed in RAN4 when SSB and PDCCH/PDSCH overlap on the same RE.</w:t>
            </w:r>
          </w:p>
          <w:p w14:paraId="7B3979BC" w14:textId="77777777" w:rsidR="007D745D" w:rsidRPr="006B2FFD" w:rsidRDefault="007D745D" w:rsidP="007D745D">
            <w:pPr>
              <w:spacing w:after="120"/>
              <w:rPr>
                <w:u w:val="single"/>
              </w:rPr>
            </w:pPr>
            <w:r w:rsidRPr="006B2FFD">
              <w:rPr>
                <w:u w:val="single"/>
              </w:rPr>
              <w:t>Definition of known cell for ICBM</w:t>
            </w:r>
          </w:p>
          <w:p w14:paraId="67000DA4" w14:textId="77777777" w:rsidR="007D745D" w:rsidRPr="006B2FFD" w:rsidRDefault="007D745D" w:rsidP="007D745D">
            <w:pPr>
              <w:spacing w:after="120"/>
              <w:rPr>
                <w:i/>
                <w:iCs/>
              </w:rPr>
            </w:pPr>
            <w:r w:rsidRPr="006B2FFD">
              <w:rPr>
                <w:b/>
                <w:bCs/>
                <w:i/>
                <w:iCs/>
              </w:rPr>
              <w:t xml:space="preserve">Observation #10: </w:t>
            </w:r>
            <w:r w:rsidRPr="006B2FFD">
              <w:rPr>
                <w:i/>
                <w:iCs/>
              </w:rPr>
              <w:t xml:space="preserve"> Some of the conditions included in known cell with different PCI for ICBM are pre-conditions from RAN1 for inter-cell beam management.</w:t>
            </w:r>
          </w:p>
          <w:p w14:paraId="7B03D15F" w14:textId="5CD2AB67" w:rsidR="00C4523D" w:rsidRPr="006B2FFD" w:rsidRDefault="007D745D" w:rsidP="00FF44FF">
            <w:pPr>
              <w:spacing w:after="120"/>
              <w:rPr>
                <w:rFonts w:eastAsiaTheme="minorEastAsia"/>
                <w:b/>
                <w:bCs/>
                <w:lang w:eastAsia="zh-CN"/>
              </w:rPr>
            </w:pPr>
            <w:r w:rsidRPr="006B2FFD">
              <w:rPr>
                <w:b/>
                <w:bCs/>
              </w:rPr>
              <w:t xml:space="preserve">Proposal #15: Separate out pre-conditions from RAN1 for ICBM from known cell definition. </w:t>
            </w:r>
          </w:p>
        </w:tc>
      </w:tr>
      <w:tr w:rsidR="00C4523D" w14:paraId="3F2954FF" w14:textId="77777777" w:rsidTr="00FF44FF">
        <w:trPr>
          <w:trHeight w:val="468"/>
        </w:trPr>
        <w:tc>
          <w:tcPr>
            <w:tcW w:w="1622" w:type="dxa"/>
          </w:tcPr>
          <w:p w14:paraId="18B21DF8" w14:textId="77777777" w:rsidR="00C4523D" w:rsidRDefault="00307542" w:rsidP="00FF44FF">
            <w:pPr>
              <w:spacing w:before="120" w:after="120"/>
            </w:pPr>
            <w:hyperlink r:id="rId29" w:history="1">
              <w:r w:rsidR="00C4523D" w:rsidRPr="00CD24A0">
                <w:rPr>
                  <w:rFonts w:ascii="Arial" w:eastAsia="Times New Roman" w:hAnsi="Arial" w:cs="Arial"/>
                  <w:b/>
                  <w:bCs/>
                  <w:color w:val="0000FF"/>
                  <w:sz w:val="16"/>
                  <w:szCs w:val="16"/>
                  <w:u w:val="single"/>
                  <w:lang w:val="en-US" w:eastAsia="zh-CN"/>
                </w:rPr>
                <w:t>R4-2218186</w:t>
              </w:r>
            </w:hyperlink>
          </w:p>
        </w:tc>
        <w:tc>
          <w:tcPr>
            <w:tcW w:w="1424" w:type="dxa"/>
          </w:tcPr>
          <w:p w14:paraId="043471E3" w14:textId="77777777" w:rsidR="00C4523D" w:rsidRDefault="00C4523D" w:rsidP="00FF44FF">
            <w:pPr>
              <w:spacing w:before="120" w:after="120"/>
            </w:pPr>
            <w:r w:rsidRPr="00CD24A0">
              <w:rPr>
                <w:rFonts w:ascii="Arial" w:eastAsia="Times New Roman" w:hAnsi="Arial" w:cs="Arial"/>
                <w:sz w:val="16"/>
                <w:szCs w:val="16"/>
                <w:lang w:val="en-US" w:eastAsia="zh-CN"/>
              </w:rPr>
              <w:t>Apple</w:t>
            </w:r>
          </w:p>
        </w:tc>
        <w:tc>
          <w:tcPr>
            <w:tcW w:w="6585" w:type="dxa"/>
          </w:tcPr>
          <w:p w14:paraId="6B01CD2E" w14:textId="764327DC" w:rsidR="00C4523D" w:rsidRPr="006B2FFD" w:rsidRDefault="00054E67" w:rsidP="00FF44FF">
            <w:pPr>
              <w:spacing w:before="120" w:after="120"/>
            </w:pPr>
            <w:r w:rsidRPr="006B2FFD">
              <w:t>CR for Inter-cell Beam Management</w:t>
            </w:r>
          </w:p>
        </w:tc>
      </w:tr>
      <w:tr w:rsidR="00C4523D" w14:paraId="635F03D3" w14:textId="77777777" w:rsidTr="00FF44FF">
        <w:trPr>
          <w:trHeight w:val="468"/>
        </w:trPr>
        <w:tc>
          <w:tcPr>
            <w:tcW w:w="1622" w:type="dxa"/>
          </w:tcPr>
          <w:p w14:paraId="2FAE9B12" w14:textId="77777777" w:rsidR="00C4523D" w:rsidRDefault="00307542" w:rsidP="00FF44FF">
            <w:pPr>
              <w:spacing w:before="120" w:after="120"/>
            </w:pPr>
            <w:hyperlink r:id="rId30" w:history="1">
              <w:r w:rsidR="00C4523D" w:rsidRPr="00CD24A0">
                <w:rPr>
                  <w:rFonts w:ascii="Arial" w:eastAsia="Times New Roman" w:hAnsi="Arial" w:cs="Arial"/>
                  <w:b/>
                  <w:bCs/>
                  <w:color w:val="0000FF"/>
                  <w:sz w:val="16"/>
                  <w:szCs w:val="16"/>
                  <w:u w:val="single"/>
                  <w:lang w:val="en-US" w:eastAsia="zh-CN"/>
                </w:rPr>
                <w:t>R4-2218331</w:t>
              </w:r>
            </w:hyperlink>
          </w:p>
        </w:tc>
        <w:tc>
          <w:tcPr>
            <w:tcW w:w="1424" w:type="dxa"/>
          </w:tcPr>
          <w:p w14:paraId="587FD29C" w14:textId="77777777" w:rsidR="00C4523D" w:rsidRDefault="00C4523D" w:rsidP="00FF44FF">
            <w:pPr>
              <w:spacing w:before="120" w:after="120"/>
            </w:pPr>
            <w:r w:rsidRPr="00CD24A0">
              <w:rPr>
                <w:rFonts w:ascii="Arial" w:eastAsia="Times New Roman" w:hAnsi="Arial" w:cs="Arial"/>
                <w:sz w:val="16"/>
                <w:szCs w:val="16"/>
                <w:lang w:val="en-US" w:eastAsia="zh-CN"/>
              </w:rPr>
              <w:t>Intel Corporation</w:t>
            </w:r>
          </w:p>
        </w:tc>
        <w:tc>
          <w:tcPr>
            <w:tcW w:w="6585" w:type="dxa"/>
          </w:tcPr>
          <w:p w14:paraId="4C27B9D9" w14:textId="77777777" w:rsidR="00E2300D" w:rsidRPr="006B2FFD" w:rsidRDefault="00E2300D" w:rsidP="00E2300D">
            <w:pPr>
              <w:spacing w:after="120" w:line="259" w:lineRule="auto"/>
              <w:rPr>
                <w:b/>
                <w:bCs/>
              </w:rPr>
            </w:pPr>
            <w:r w:rsidRPr="006B2FFD">
              <w:rPr>
                <w:b/>
                <w:bCs/>
                <w:lang w:val="x-none"/>
              </w:rPr>
              <w:t xml:space="preserve">Proposal </w:t>
            </w:r>
            <w:r w:rsidRPr="006B2FFD">
              <w:rPr>
                <w:b/>
                <w:bCs/>
              </w:rPr>
              <w:t>2</w:t>
            </w:r>
            <w:r w:rsidRPr="006B2FFD">
              <w:rPr>
                <w:b/>
                <w:bCs/>
                <w:lang w:val="x-none"/>
              </w:rPr>
              <w:t xml:space="preserve">: </w:t>
            </w:r>
            <w:r w:rsidRPr="006B2FFD">
              <w:rPr>
                <w:b/>
                <w:bCs/>
              </w:rPr>
              <w:t>For Rel-17 inter-cell L1-RSRP measurement without concurrent gap</w:t>
            </w:r>
            <w:r w:rsidRPr="006B2FFD">
              <w:rPr>
                <w:b/>
                <w:bCs/>
                <w:lang w:val="x-none"/>
              </w:rPr>
              <w:t>, remove the bracket in the corresponding CR.</w:t>
            </w:r>
            <w:r w:rsidRPr="006B2FFD">
              <w:rPr>
                <w:b/>
                <w:bCs/>
              </w:rPr>
              <w:t xml:space="preserve"> </w:t>
            </w:r>
          </w:p>
          <w:p w14:paraId="2B118C68" w14:textId="77777777" w:rsidR="00E2300D" w:rsidRPr="006B2FFD" w:rsidRDefault="00E2300D" w:rsidP="00E2300D">
            <w:pPr>
              <w:spacing w:after="120" w:line="259" w:lineRule="auto"/>
              <w:rPr>
                <w:b/>
                <w:bCs/>
              </w:rPr>
            </w:pPr>
            <w:r w:rsidRPr="006B2FFD">
              <w:rPr>
                <w:b/>
                <w:bCs/>
              </w:rPr>
              <w:t xml:space="preserve">Proposal 3: For future release, if scenario become quite complex, L1-RSRP measurement period can be defined in general description way, </w:t>
            </w:r>
            <w:proofErr w:type="gramStart"/>
            <w:r w:rsidRPr="006B2FFD">
              <w:rPr>
                <w:b/>
                <w:bCs/>
              </w:rPr>
              <w:t>e.g.</w:t>
            </w:r>
            <w:proofErr w:type="gramEnd"/>
            <w:r w:rsidRPr="006B2FFD">
              <w:rPr>
                <w:b/>
                <w:bCs/>
              </w:rPr>
              <w:t xml:space="preserve"> based on concurrent gap method.</w:t>
            </w:r>
          </w:p>
          <w:p w14:paraId="5B442BB3" w14:textId="77777777" w:rsidR="00E2300D" w:rsidRPr="006B2FFD" w:rsidRDefault="00E2300D" w:rsidP="00E2300D">
            <w:pPr>
              <w:rPr>
                <w:rFonts w:eastAsiaTheme="minorEastAsia"/>
                <w:b/>
                <w:bCs/>
              </w:rPr>
            </w:pPr>
            <w:r w:rsidRPr="006B2FFD">
              <w:rPr>
                <w:rFonts w:eastAsiaTheme="minorEastAsia"/>
                <w:b/>
                <w:bCs/>
              </w:rPr>
              <w:t>Observation 1: For case 1, sharing will be performed when SSB for BFD/RLM/CBD is overlapped with SSB for L1-RSRP between two cells.</w:t>
            </w:r>
          </w:p>
          <w:p w14:paraId="614D5B86" w14:textId="77777777" w:rsidR="00E2300D" w:rsidRPr="006B2FFD" w:rsidRDefault="00E2300D" w:rsidP="00E2300D">
            <w:pPr>
              <w:rPr>
                <w:rFonts w:eastAsiaTheme="minorEastAsia"/>
                <w:b/>
                <w:bCs/>
              </w:rPr>
            </w:pPr>
            <w:r w:rsidRPr="006B2FFD">
              <w:rPr>
                <w:rFonts w:eastAsiaTheme="minorEastAsia"/>
                <w:b/>
                <w:bCs/>
              </w:rPr>
              <w:t>Observation 2: For case 2, if measurement restriction is defined, since SSB resource is limited for configuration, there will be no measurement requirement in many cases.</w:t>
            </w:r>
          </w:p>
          <w:p w14:paraId="3ABF990B" w14:textId="73C095F0" w:rsidR="00C4523D" w:rsidRPr="006B2FFD" w:rsidRDefault="00E2300D" w:rsidP="00E2300D">
            <w:pPr>
              <w:rPr>
                <w:rFonts w:eastAsiaTheme="minorEastAsia"/>
                <w:b/>
                <w:bCs/>
              </w:rPr>
            </w:pPr>
            <w:r w:rsidRPr="006B2FFD">
              <w:rPr>
                <w:rFonts w:eastAsiaTheme="minorEastAsia"/>
                <w:b/>
                <w:bCs/>
              </w:rPr>
              <w:t>Proposal 4: Prefer to define sharing between SSB measurement for RLM/BFD/CBD and SSB measurement for L1-RSRP from two cells, due to the limited SSB resource.</w:t>
            </w:r>
          </w:p>
        </w:tc>
      </w:tr>
      <w:tr w:rsidR="00C4523D" w14:paraId="377772B9" w14:textId="77777777" w:rsidTr="00FF44FF">
        <w:trPr>
          <w:trHeight w:val="468"/>
        </w:trPr>
        <w:tc>
          <w:tcPr>
            <w:tcW w:w="1622" w:type="dxa"/>
          </w:tcPr>
          <w:p w14:paraId="4F22A4C5" w14:textId="77777777" w:rsidR="00C4523D" w:rsidRDefault="00307542" w:rsidP="00FF44FF">
            <w:pPr>
              <w:spacing w:before="120" w:after="120"/>
            </w:pPr>
            <w:hyperlink r:id="rId31" w:history="1">
              <w:r w:rsidR="00C4523D" w:rsidRPr="00CD24A0">
                <w:rPr>
                  <w:rFonts w:ascii="Arial" w:eastAsia="Times New Roman" w:hAnsi="Arial" w:cs="Arial"/>
                  <w:b/>
                  <w:bCs/>
                  <w:color w:val="0000FF"/>
                  <w:sz w:val="16"/>
                  <w:szCs w:val="16"/>
                  <w:u w:val="single"/>
                  <w:lang w:val="en-US" w:eastAsia="zh-CN"/>
                </w:rPr>
                <w:t>R4-2218744</w:t>
              </w:r>
            </w:hyperlink>
          </w:p>
        </w:tc>
        <w:tc>
          <w:tcPr>
            <w:tcW w:w="1424" w:type="dxa"/>
          </w:tcPr>
          <w:p w14:paraId="7F1801B7" w14:textId="77777777" w:rsidR="00C4523D" w:rsidRDefault="00C4523D" w:rsidP="00FF44FF">
            <w:pPr>
              <w:spacing w:before="120" w:after="120"/>
            </w:pPr>
            <w:r w:rsidRPr="00CD24A0">
              <w:rPr>
                <w:rFonts w:ascii="Arial" w:eastAsia="Times New Roman" w:hAnsi="Arial" w:cs="Arial"/>
                <w:sz w:val="16"/>
                <w:szCs w:val="16"/>
                <w:lang w:val="en-US" w:eastAsia="zh-CN"/>
              </w:rPr>
              <w:t>MediaTek Inc.</w:t>
            </w:r>
          </w:p>
        </w:tc>
        <w:tc>
          <w:tcPr>
            <w:tcW w:w="6585" w:type="dxa"/>
          </w:tcPr>
          <w:p w14:paraId="44A6B0A3" w14:textId="77777777" w:rsidR="00E349D8" w:rsidRPr="006B2FFD" w:rsidRDefault="00E349D8" w:rsidP="00E349D8">
            <w:pPr>
              <w:snapToGrid w:val="0"/>
              <w:spacing w:before="180" w:after="120"/>
              <w:jc w:val="both"/>
              <w:rPr>
                <w:rFonts w:eastAsia="PMingLiU"/>
                <w:b/>
                <w:bCs/>
              </w:rPr>
            </w:pPr>
            <w:r w:rsidRPr="006B2FFD">
              <w:rPr>
                <w:rFonts w:eastAsia="PMingLiU"/>
                <w:b/>
                <w:bCs/>
              </w:rPr>
              <w:fldChar w:fldCharType="begin"/>
            </w:r>
            <w:r w:rsidRPr="006B2FFD">
              <w:rPr>
                <w:rFonts w:eastAsia="PMingLiU"/>
                <w:b/>
                <w:bCs/>
              </w:rPr>
              <w:instrText xml:space="preserve"> REF _Ref118629669 \h  \* MERGEFORMAT </w:instrText>
            </w:r>
            <w:r w:rsidRPr="006B2FFD">
              <w:rPr>
                <w:rFonts w:eastAsia="PMingLiU"/>
                <w:b/>
                <w:bCs/>
              </w:rPr>
            </w:r>
            <w:r w:rsidRPr="006B2FFD">
              <w:rPr>
                <w:rFonts w:eastAsia="PMingLiU"/>
                <w:b/>
                <w:bCs/>
              </w:rPr>
              <w:fldChar w:fldCharType="separate"/>
            </w:r>
            <w:r w:rsidRPr="006B2FFD">
              <w:rPr>
                <w:b/>
                <w:bCs/>
              </w:rPr>
              <w:t xml:space="preserve">Proposal </w:t>
            </w:r>
            <w:r w:rsidRPr="006B2FFD">
              <w:rPr>
                <w:b/>
                <w:bCs/>
                <w:noProof/>
              </w:rPr>
              <w:t>5</w:t>
            </w:r>
            <w:r w:rsidRPr="006B2FFD">
              <w:rPr>
                <w:b/>
                <w:bCs/>
              </w:rPr>
              <w:t>: The sharing factor in R17 inter-cell L1-RSRP measurement is defined as below:</w:t>
            </w:r>
            <w:r w:rsidRPr="006B2FFD">
              <w:rPr>
                <w:rFonts w:eastAsia="PMingLiU"/>
                <w:b/>
                <w:bCs/>
              </w:rPr>
              <w:fldChar w:fldCharType="end"/>
            </w:r>
          </w:p>
          <w:tbl>
            <w:tblPr>
              <w:tblStyle w:val="TableGrid"/>
              <w:tblW w:w="0" w:type="auto"/>
              <w:jc w:val="center"/>
              <w:tblLook w:val="04A0" w:firstRow="1" w:lastRow="0" w:firstColumn="1" w:lastColumn="0" w:noHBand="0" w:noVBand="1"/>
            </w:tblPr>
            <w:tblGrid>
              <w:gridCol w:w="6359"/>
            </w:tblGrid>
            <w:tr w:rsidR="00E349D8" w:rsidRPr="006B2FFD" w14:paraId="64FF9DD0" w14:textId="77777777" w:rsidTr="00FF44FF">
              <w:trPr>
                <w:jc w:val="center"/>
              </w:trPr>
              <w:tc>
                <w:tcPr>
                  <w:tcW w:w="6799" w:type="dxa"/>
                </w:tcPr>
                <w:p w14:paraId="49D338A1" w14:textId="77777777" w:rsidR="00E349D8" w:rsidRPr="006B2FFD" w:rsidRDefault="00E349D8" w:rsidP="00E349D8">
                  <w:pPr>
                    <w:jc w:val="both"/>
                    <w:rPr>
                      <w:rFonts w:eastAsia="PMingLiU"/>
                    </w:rPr>
                  </w:pPr>
                  <w:r w:rsidRPr="006B2FFD">
                    <w:rPr>
                      <w:rFonts w:eastAsia="PMingLiU"/>
                    </w:rPr>
                    <w:t>For SC,</w:t>
                  </w:r>
                </w:p>
                <w:p w14:paraId="4730430B" w14:textId="77777777" w:rsidR="00E349D8" w:rsidRPr="006B2FFD" w:rsidRDefault="00E349D8" w:rsidP="00E349D8">
                  <w:pPr>
                    <w:pStyle w:val="ListParagraph"/>
                    <w:numPr>
                      <w:ilvl w:val="0"/>
                      <w:numId w:val="4"/>
                    </w:numPr>
                    <w:overflowPunct/>
                    <w:autoSpaceDE/>
                    <w:autoSpaceDN/>
                    <w:adjustRightInd/>
                    <w:spacing w:after="160" w:line="259" w:lineRule="auto"/>
                    <w:ind w:left="708" w:firstLineChars="0"/>
                    <w:contextualSpacing/>
                    <w:jc w:val="both"/>
                    <w:textAlignment w:val="auto"/>
                    <w:rPr>
                      <w:rFonts w:eastAsia="PMingLiU"/>
                    </w:rPr>
                  </w:pPr>
                  <w:r w:rsidRPr="006B2FFD">
                    <w:rPr>
                      <w:rFonts w:eastAsia="PMingLiU"/>
                    </w:rPr>
                    <w:t>If N</w:t>
                  </w:r>
                  <w:r w:rsidRPr="006B2FFD">
                    <w:rPr>
                      <w:rFonts w:eastAsia="PMingLiU"/>
                      <w:vertAlign w:val="subscript"/>
                    </w:rPr>
                    <w:t>SC_outside_SMTC_MG</w:t>
                  </w:r>
                  <w:r w:rsidRPr="006B2FFD">
                    <w:rPr>
                      <w:rFonts w:eastAsia="PMingLiU"/>
                    </w:rPr>
                    <w:t xml:space="preserve"> = </w:t>
                  </w:r>
                  <w:proofErr w:type="gramStart"/>
                  <w:r w:rsidRPr="006B2FFD">
                    <w:rPr>
                      <w:rFonts w:eastAsia="PMingLiU"/>
                    </w:rPr>
                    <w:t>0,  (</w:t>
                  </w:r>
                  <w:proofErr w:type="gramEnd"/>
                  <w:r w:rsidRPr="006B2FFD">
                    <w:rPr>
                      <w:rFonts w:eastAsia="PMingLiU"/>
                    </w:rPr>
                    <w:t>fully overlap with MG and SMTC)</w:t>
                  </w:r>
                </w:p>
                <w:p w14:paraId="2188CC92"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t>For FR1, P</w:t>
                  </w:r>
                  <w:r w:rsidRPr="006B2FFD">
                    <w:rPr>
                      <w:rFonts w:eastAsia="PMingLiU"/>
                      <w:vertAlign w:val="subscript"/>
                    </w:rPr>
                    <w:t>SC</w:t>
                  </w:r>
                  <w:r w:rsidRPr="006B2FFD">
                    <w:rPr>
                      <w:rFonts w:eastAsia="PMingLiU"/>
                    </w:rPr>
                    <w:t xml:space="preserve"> = </w:t>
                  </w:r>
                  <w:proofErr w:type="spellStart"/>
                  <w:r w:rsidRPr="006B2FFD">
                    <w:rPr>
                      <w:rFonts w:eastAsia="PMingLiU"/>
                    </w:rPr>
                    <w:t>N</w:t>
                  </w:r>
                  <w:r w:rsidRPr="006B2FFD">
                    <w:rPr>
                      <w:rFonts w:eastAsia="PMingLiU"/>
                      <w:vertAlign w:val="subscript"/>
                    </w:rPr>
                    <w:t>total_SC</w:t>
                  </w:r>
                  <w:proofErr w:type="spellEnd"/>
                  <w:r w:rsidRPr="006B2FFD">
                    <w:rPr>
                      <w:rFonts w:eastAsia="PMingLiU"/>
                    </w:rPr>
                    <w:t xml:space="preserve"> / N</w:t>
                  </w:r>
                  <w:r w:rsidRPr="006B2FFD">
                    <w:rPr>
                      <w:rFonts w:eastAsia="PMingLiU"/>
                      <w:vertAlign w:val="subscript"/>
                    </w:rPr>
                    <w:t>SC_outside_MG</w:t>
                  </w:r>
                  <w:r w:rsidRPr="006B2FFD">
                    <w:rPr>
                      <w:rFonts w:eastAsia="PMingLiU"/>
                    </w:rPr>
                    <w:t xml:space="preserve"> </w:t>
                  </w:r>
                </w:p>
                <w:p w14:paraId="181CD322"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lastRenderedPageBreak/>
                    <w:t>For FR2, P</w:t>
                  </w:r>
                  <w:r w:rsidRPr="006B2FFD">
                    <w:rPr>
                      <w:rFonts w:eastAsia="PMingLiU"/>
                      <w:vertAlign w:val="subscript"/>
                    </w:rPr>
                    <w:t>SC</w:t>
                  </w:r>
                  <w:r w:rsidRPr="006B2FFD">
                    <w:rPr>
                      <w:rFonts w:eastAsia="PMingLiU"/>
                    </w:rPr>
                    <w:t xml:space="preserve"> = </w:t>
                  </w:r>
                  <w:proofErr w:type="spellStart"/>
                  <w:r w:rsidRPr="006B2FFD">
                    <w:rPr>
                      <w:rFonts w:eastAsia="PMingLiU"/>
                    </w:rPr>
                    <w:t>P</w:t>
                  </w:r>
                  <w:r w:rsidRPr="006B2FFD">
                    <w:rPr>
                      <w:rFonts w:eastAsia="PMingLiU"/>
                      <w:vertAlign w:val="subscript"/>
                    </w:rPr>
                    <w:t>sharing</w:t>
                  </w:r>
                  <w:proofErr w:type="spellEnd"/>
                  <w:r w:rsidRPr="006B2FFD">
                    <w:rPr>
                      <w:rFonts w:eastAsia="PMingLiU"/>
                      <w:vertAlign w:val="subscript"/>
                    </w:rPr>
                    <w:t xml:space="preserve"> SMTC</w:t>
                  </w:r>
                  <w:r w:rsidRPr="006B2FFD">
                    <w:rPr>
                      <w:rFonts w:eastAsia="PMingLiU"/>
                    </w:rPr>
                    <w:t xml:space="preserve"> * </w:t>
                  </w:r>
                  <w:proofErr w:type="spellStart"/>
                  <w:r w:rsidRPr="006B2FFD">
                    <w:rPr>
                      <w:rFonts w:eastAsia="PMingLiU"/>
                    </w:rPr>
                    <w:t>P</w:t>
                  </w:r>
                  <w:r w:rsidRPr="006B2FFD">
                    <w:rPr>
                      <w:rFonts w:eastAsia="PMingLiU"/>
                      <w:vertAlign w:val="subscript"/>
                    </w:rPr>
                    <w:t>sharing</w:t>
                  </w:r>
                  <w:proofErr w:type="spellEnd"/>
                  <w:r w:rsidRPr="006B2FFD">
                    <w:rPr>
                      <w:rFonts w:eastAsia="PMingLiU"/>
                      <w:vertAlign w:val="subscript"/>
                    </w:rPr>
                    <w:t xml:space="preserve"> SSB</w:t>
                  </w:r>
                  <w:r w:rsidRPr="006B2FFD">
                    <w:rPr>
                      <w:rFonts w:eastAsia="PMingLiU"/>
                    </w:rPr>
                    <w:t xml:space="preserve"> * </w:t>
                  </w:r>
                  <w:proofErr w:type="spellStart"/>
                  <w:r w:rsidRPr="006B2FFD">
                    <w:rPr>
                      <w:rFonts w:eastAsia="PMingLiU"/>
                    </w:rPr>
                    <w:t>N</w:t>
                  </w:r>
                  <w:r w:rsidRPr="006B2FFD">
                    <w:rPr>
                      <w:rFonts w:eastAsia="PMingLiU"/>
                      <w:vertAlign w:val="subscript"/>
                    </w:rPr>
                    <w:t>total_SC</w:t>
                  </w:r>
                  <w:proofErr w:type="spellEnd"/>
                  <w:r w:rsidRPr="006B2FFD">
                    <w:rPr>
                      <w:rFonts w:eastAsia="PMingLiU"/>
                    </w:rPr>
                    <w:t xml:space="preserve"> / N</w:t>
                  </w:r>
                  <w:r w:rsidRPr="006B2FFD">
                    <w:rPr>
                      <w:rFonts w:eastAsia="PMingLiU"/>
                      <w:vertAlign w:val="subscript"/>
                    </w:rPr>
                    <w:t>SC_outside_MG</w:t>
                  </w:r>
                  <w:r w:rsidRPr="006B2FFD">
                    <w:rPr>
                      <w:rFonts w:eastAsia="PMingLiU"/>
                    </w:rPr>
                    <w:t xml:space="preserve"> </w:t>
                  </w:r>
                </w:p>
                <w:p w14:paraId="24DC8DE1" w14:textId="77777777" w:rsidR="00E349D8" w:rsidRPr="006B2FFD" w:rsidRDefault="00E349D8" w:rsidP="00E349D8">
                  <w:pPr>
                    <w:pStyle w:val="ListParagraph"/>
                    <w:ind w:left="1428" w:firstLine="400"/>
                    <w:jc w:val="both"/>
                    <w:rPr>
                      <w:rFonts w:eastAsia="PMingLiU"/>
                    </w:rPr>
                  </w:pPr>
                </w:p>
                <w:p w14:paraId="3C3BB200" w14:textId="77777777" w:rsidR="00E349D8" w:rsidRPr="006B2FFD" w:rsidRDefault="00E349D8" w:rsidP="00E349D8">
                  <w:pPr>
                    <w:pStyle w:val="ListParagraph"/>
                    <w:numPr>
                      <w:ilvl w:val="0"/>
                      <w:numId w:val="4"/>
                    </w:numPr>
                    <w:overflowPunct/>
                    <w:autoSpaceDE/>
                    <w:autoSpaceDN/>
                    <w:adjustRightInd/>
                    <w:spacing w:after="160" w:line="259" w:lineRule="auto"/>
                    <w:ind w:left="708" w:firstLineChars="0"/>
                    <w:contextualSpacing/>
                    <w:jc w:val="both"/>
                    <w:textAlignment w:val="auto"/>
                    <w:rPr>
                      <w:rFonts w:eastAsia="PMingLiU"/>
                    </w:rPr>
                  </w:pPr>
                  <w:r w:rsidRPr="006B2FFD">
                    <w:rPr>
                      <w:rFonts w:eastAsia="PMingLiU"/>
                    </w:rPr>
                    <w:t>If N</w:t>
                  </w:r>
                  <w:r w:rsidRPr="006B2FFD">
                    <w:rPr>
                      <w:rFonts w:eastAsia="PMingLiU"/>
                      <w:vertAlign w:val="subscript"/>
                    </w:rPr>
                    <w:t>SC_outside_SMTC_MG</w:t>
                  </w:r>
                  <w:r w:rsidRPr="006B2FFD">
                    <w:rPr>
                      <w:rFonts w:eastAsia="PMingLiU"/>
                    </w:rPr>
                    <w:t xml:space="preserve"> ≠ </w:t>
                  </w:r>
                  <w:proofErr w:type="gramStart"/>
                  <w:r w:rsidRPr="006B2FFD">
                    <w:rPr>
                      <w:rFonts w:eastAsia="PMingLiU"/>
                    </w:rPr>
                    <w:t>0  (</w:t>
                  </w:r>
                  <w:proofErr w:type="gramEnd"/>
                  <w:r w:rsidRPr="006B2FFD">
                    <w:rPr>
                      <w:rFonts w:eastAsia="PMingLiU"/>
                    </w:rPr>
                    <w:t>partially overlap with MG and SMTC)</w:t>
                  </w:r>
                </w:p>
                <w:p w14:paraId="59288BDB"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t>For FR1, P</w:t>
                  </w:r>
                  <w:r w:rsidRPr="006B2FFD">
                    <w:rPr>
                      <w:rFonts w:eastAsia="PMingLiU"/>
                      <w:vertAlign w:val="subscript"/>
                    </w:rPr>
                    <w:t xml:space="preserve">SC </w:t>
                  </w:r>
                  <w:r w:rsidRPr="006B2FFD">
                    <w:rPr>
                      <w:rFonts w:eastAsia="PMingLiU"/>
                    </w:rPr>
                    <w:t xml:space="preserve">= </w:t>
                  </w:r>
                  <w:proofErr w:type="spellStart"/>
                  <w:r w:rsidRPr="006B2FFD">
                    <w:rPr>
                      <w:rFonts w:eastAsia="PMingLiU"/>
                    </w:rPr>
                    <w:t>N</w:t>
                  </w:r>
                  <w:r w:rsidRPr="006B2FFD">
                    <w:rPr>
                      <w:rFonts w:eastAsia="PMingLiU"/>
                      <w:vertAlign w:val="subscript"/>
                    </w:rPr>
                    <w:t>total_SC</w:t>
                  </w:r>
                  <w:proofErr w:type="spellEnd"/>
                  <w:r w:rsidRPr="006B2FFD">
                    <w:rPr>
                      <w:rFonts w:eastAsia="PMingLiU"/>
                    </w:rPr>
                    <w:t xml:space="preserve"> / </w:t>
                  </w:r>
                  <w:proofErr w:type="spellStart"/>
                  <w:r w:rsidRPr="006B2FFD">
                    <w:rPr>
                      <w:rFonts w:eastAsia="PMingLiU"/>
                    </w:rPr>
                    <w:t>N</w:t>
                  </w:r>
                  <w:r w:rsidRPr="006B2FFD">
                    <w:rPr>
                      <w:rFonts w:eastAsia="PMingLiU"/>
                      <w:vertAlign w:val="subscript"/>
                    </w:rPr>
                    <w:t>SC_outside</w:t>
                  </w:r>
                  <w:proofErr w:type="spellEnd"/>
                  <w:r w:rsidRPr="006B2FFD">
                    <w:rPr>
                      <w:rFonts w:eastAsia="PMingLiU"/>
                      <w:vertAlign w:val="subscript"/>
                    </w:rPr>
                    <w:t xml:space="preserve"> _MG</w:t>
                  </w:r>
                </w:p>
                <w:p w14:paraId="038A32F2"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t>For FR2, P</w:t>
                  </w:r>
                  <w:r w:rsidRPr="006B2FFD">
                    <w:rPr>
                      <w:rFonts w:eastAsia="PMingLiU"/>
                      <w:vertAlign w:val="subscript"/>
                    </w:rPr>
                    <w:t xml:space="preserve">SC </w:t>
                  </w:r>
                  <w:r w:rsidRPr="006B2FFD">
                    <w:rPr>
                      <w:rFonts w:eastAsia="PMingLiU"/>
                    </w:rPr>
                    <w:t xml:space="preserve">= </w:t>
                  </w:r>
                  <w:proofErr w:type="spellStart"/>
                  <w:r w:rsidRPr="006B2FFD">
                    <w:rPr>
                      <w:rFonts w:eastAsia="PMingLiU"/>
                    </w:rPr>
                    <w:t>P</w:t>
                  </w:r>
                  <w:r w:rsidRPr="006B2FFD">
                    <w:rPr>
                      <w:rFonts w:eastAsia="PMingLiU"/>
                      <w:vertAlign w:val="subscript"/>
                    </w:rPr>
                    <w:t>sharing</w:t>
                  </w:r>
                  <w:proofErr w:type="spellEnd"/>
                  <w:r w:rsidRPr="006B2FFD">
                    <w:rPr>
                      <w:rFonts w:eastAsia="PMingLiU"/>
                      <w:vertAlign w:val="subscript"/>
                    </w:rPr>
                    <w:t xml:space="preserve"> SSB</w:t>
                  </w:r>
                  <w:r w:rsidRPr="006B2FFD">
                    <w:rPr>
                      <w:rFonts w:eastAsia="PMingLiU"/>
                    </w:rPr>
                    <w:t xml:space="preserve"> </w:t>
                  </w:r>
                  <w:proofErr w:type="gramStart"/>
                  <w:r w:rsidRPr="006B2FFD">
                    <w:rPr>
                      <w:rFonts w:eastAsia="PMingLiU"/>
                    </w:rPr>
                    <w:t xml:space="preserve">*  </w:t>
                  </w:r>
                  <w:proofErr w:type="spellStart"/>
                  <w:r w:rsidRPr="006B2FFD">
                    <w:rPr>
                      <w:rFonts w:eastAsia="PMingLiU"/>
                    </w:rPr>
                    <w:t>N</w:t>
                  </w:r>
                  <w:r w:rsidRPr="006B2FFD">
                    <w:rPr>
                      <w:rFonts w:eastAsia="PMingLiU"/>
                      <w:vertAlign w:val="subscript"/>
                    </w:rPr>
                    <w:t>total</w:t>
                  </w:r>
                  <w:proofErr w:type="gramEnd"/>
                  <w:r w:rsidRPr="006B2FFD">
                    <w:rPr>
                      <w:rFonts w:eastAsia="PMingLiU"/>
                      <w:vertAlign w:val="subscript"/>
                    </w:rPr>
                    <w:t>_SC</w:t>
                  </w:r>
                  <w:proofErr w:type="spellEnd"/>
                  <w:r w:rsidRPr="006B2FFD">
                    <w:rPr>
                      <w:rFonts w:eastAsia="PMingLiU"/>
                    </w:rPr>
                    <w:t xml:space="preserve"> / </w:t>
                  </w:r>
                  <w:proofErr w:type="spellStart"/>
                  <w:r w:rsidRPr="006B2FFD">
                    <w:rPr>
                      <w:rFonts w:eastAsia="PMingLiU"/>
                    </w:rPr>
                    <w:t>N</w:t>
                  </w:r>
                  <w:r w:rsidRPr="006B2FFD">
                    <w:rPr>
                      <w:rFonts w:eastAsia="PMingLiU"/>
                      <w:vertAlign w:val="subscript"/>
                    </w:rPr>
                    <w:t>SC_outside_SMTC_MG_</w:t>
                  </w:r>
                  <w:r w:rsidRPr="006B2FFD">
                    <w:rPr>
                      <w:vertAlign w:val="subscript"/>
                    </w:rPr>
                    <w:t>exclusive</w:t>
                  </w:r>
                  <w:proofErr w:type="spellEnd"/>
                </w:p>
                <w:p w14:paraId="67D10DFB" w14:textId="77777777" w:rsidR="00E349D8" w:rsidRPr="006B2FFD" w:rsidRDefault="00E349D8" w:rsidP="00E349D8">
                  <w:pPr>
                    <w:jc w:val="both"/>
                    <w:rPr>
                      <w:rFonts w:eastAsia="PMingLiU"/>
                    </w:rPr>
                  </w:pPr>
                </w:p>
                <w:p w14:paraId="5A124C7E" w14:textId="77777777" w:rsidR="00E349D8" w:rsidRPr="006B2FFD" w:rsidRDefault="00E349D8" w:rsidP="00E349D8">
                  <w:pPr>
                    <w:jc w:val="both"/>
                    <w:rPr>
                      <w:rFonts w:eastAsia="PMingLiU"/>
                    </w:rPr>
                  </w:pPr>
                  <w:r w:rsidRPr="006B2FFD">
                    <w:rPr>
                      <w:rFonts w:eastAsia="PMingLiU"/>
                    </w:rPr>
                    <w:t>For CDP,</w:t>
                  </w:r>
                </w:p>
                <w:p w14:paraId="0B0D76B6" w14:textId="77777777" w:rsidR="00E349D8" w:rsidRPr="006B2FFD" w:rsidRDefault="00E349D8" w:rsidP="00E349D8">
                  <w:pPr>
                    <w:pStyle w:val="ListParagraph"/>
                    <w:numPr>
                      <w:ilvl w:val="0"/>
                      <w:numId w:val="4"/>
                    </w:numPr>
                    <w:overflowPunct/>
                    <w:autoSpaceDE/>
                    <w:autoSpaceDN/>
                    <w:adjustRightInd/>
                    <w:spacing w:after="160" w:line="259" w:lineRule="auto"/>
                    <w:ind w:left="708" w:firstLineChars="0"/>
                    <w:contextualSpacing/>
                    <w:jc w:val="both"/>
                    <w:textAlignment w:val="auto"/>
                    <w:rPr>
                      <w:rFonts w:eastAsia="PMingLiU"/>
                    </w:rPr>
                  </w:pPr>
                  <w:r w:rsidRPr="006B2FFD">
                    <w:rPr>
                      <w:rFonts w:eastAsia="PMingLiU"/>
                    </w:rPr>
                    <w:t xml:space="preserve">If </w:t>
                  </w:r>
                  <w:proofErr w:type="spellStart"/>
                  <w:r w:rsidRPr="006B2FFD">
                    <w:rPr>
                      <w:rFonts w:eastAsia="PMingLiU"/>
                    </w:rPr>
                    <w:t>N</w:t>
                  </w:r>
                  <w:r w:rsidRPr="006B2FFD">
                    <w:rPr>
                      <w:rFonts w:eastAsia="PMingLiU"/>
                      <w:vertAlign w:val="subscript"/>
                    </w:rPr>
                    <w:t>CDP_outside_SMTC_MG</w:t>
                  </w:r>
                  <w:proofErr w:type="spellEnd"/>
                  <w:r w:rsidRPr="006B2FFD">
                    <w:rPr>
                      <w:rFonts w:eastAsia="PMingLiU"/>
                    </w:rPr>
                    <w:t xml:space="preserve"> ≠ 0 (partially overlap with MG and SMTC)</w:t>
                  </w:r>
                </w:p>
                <w:p w14:paraId="1E8FDE0A"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t>For FR1, P</w:t>
                  </w:r>
                  <w:r w:rsidRPr="006B2FFD">
                    <w:rPr>
                      <w:rFonts w:eastAsia="PMingLiU"/>
                      <w:vertAlign w:val="subscript"/>
                    </w:rPr>
                    <w:t xml:space="preserve">CDP </w:t>
                  </w:r>
                  <w:r w:rsidRPr="006B2FFD">
                    <w:rPr>
                      <w:rFonts w:eastAsia="PMingLiU"/>
                    </w:rPr>
                    <w:t xml:space="preserve">= </w:t>
                  </w:r>
                  <w:proofErr w:type="spellStart"/>
                  <w:r w:rsidRPr="006B2FFD">
                    <w:rPr>
                      <w:rFonts w:eastAsia="PMingLiU"/>
                    </w:rPr>
                    <w:t>N</w:t>
                  </w:r>
                  <w:r w:rsidRPr="006B2FFD">
                    <w:rPr>
                      <w:rFonts w:eastAsia="PMingLiU"/>
                      <w:vertAlign w:val="subscript"/>
                    </w:rPr>
                    <w:t>total_CDP</w:t>
                  </w:r>
                  <w:proofErr w:type="spellEnd"/>
                  <w:r w:rsidRPr="006B2FFD">
                    <w:rPr>
                      <w:rFonts w:eastAsia="PMingLiU"/>
                    </w:rPr>
                    <w:t xml:space="preserve"> / </w:t>
                  </w:r>
                  <w:proofErr w:type="spellStart"/>
                  <w:r w:rsidRPr="006B2FFD">
                    <w:rPr>
                      <w:rFonts w:eastAsia="PMingLiU"/>
                    </w:rPr>
                    <w:t>N</w:t>
                  </w:r>
                  <w:r w:rsidRPr="006B2FFD">
                    <w:rPr>
                      <w:rFonts w:eastAsia="PMingLiU"/>
                      <w:vertAlign w:val="subscript"/>
                    </w:rPr>
                    <w:t>CDP_outside</w:t>
                  </w:r>
                  <w:proofErr w:type="spellEnd"/>
                  <w:r w:rsidRPr="006B2FFD">
                    <w:rPr>
                      <w:rFonts w:eastAsia="PMingLiU"/>
                      <w:vertAlign w:val="subscript"/>
                    </w:rPr>
                    <w:t xml:space="preserve"> _MG</w:t>
                  </w:r>
                </w:p>
                <w:p w14:paraId="1045E8C6" w14:textId="77777777" w:rsidR="00E349D8" w:rsidRPr="006B2FFD" w:rsidRDefault="00E349D8" w:rsidP="00E349D8">
                  <w:pPr>
                    <w:pStyle w:val="ListParagraph"/>
                    <w:numPr>
                      <w:ilvl w:val="1"/>
                      <w:numId w:val="4"/>
                    </w:numPr>
                    <w:overflowPunct/>
                    <w:autoSpaceDE/>
                    <w:autoSpaceDN/>
                    <w:adjustRightInd/>
                    <w:spacing w:after="160" w:line="259" w:lineRule="auto"/>
                    <w:ind w:left="1428" w:firstLineChars="0"/>
                    <w:contextualSpacing/>
                    <w:jc w:val="both"/>
                    <w:textAlignment w:val="auto"/>
                    <w:rPr>
                      <w:rFonts w:eastAsia="PMingLiU"/>
                    </w:rPr>
                  </w:pPr>
                  <w:r w:rsidRPr="006B2FFD">
                    <w:rPr>
                      <w:rFonts w:eastAsia="PMingLiU"/>
                    </w:rPr>
                    <w:t>For FR2, P</w:t>
                  </w:r>
                  <w:r w:rsidRPr="006B2FFD">
                    <w:rPr>
                      <w:rFonts w:eastAsia="PMingLiU"/>
                      <w:vertAlign w:val="subscript"/>
                    </w:rPr>
                    <w:t xml:space="preserve">CDP </w:t>
                  </w:r>
                  <w:r w:rsidRPr="006B2FFD">
                    <w:rPr>
                      <w:rFonts w:eastAsia="PMingLiU"/>
                    </w:rPr>
                    <w:t xml:space="preserve">= </w:t>
                  </w:r>
                  <w:proofErr w:type="spellStart"/>
                  <w:r w:rsidRPr="006B2FFD">
                    <w:rPr>
                      <w:rFonts w:eastAsia="PMingLiU"/>
                    </w:rPr>
                    <w:t>P</w:t>
                  </w:r>
                  <w:r w:rsidRPr="006B2FFD">
                    <w:rPr>
                      <w:rFonts w:eastAsia="PMingLiU"/>
                      <w:vertAlign w:val="subscript"/>
                    </w:rPr>
                    <w:t>sharing</w:t>
                  </w:r>
                  <w:proofErr w:type="spellEnd"/>
                  <w:r w:rsidRPr="006B2FFD">
                    <w:rPr>
                      <w:rFonts w:eastAsia="PMingLiU"/>
                      <w:vertAlign w:val="subscript"/>
                    </w:rPr>
                    <w:t xml:space="preserve"> SSB</w:t>
                  </w:r>
                  <w:r w:rsidRPr="006B2FFD">
                    <w:rPr>
                      <w:rFonts w:eastAsia="PMingLiU"/>
                    </w:rPr>
                    <w:t xml:space="preserve"> </w:t>
                  </w:r>
                  <w:proofErr w:type="gramStart"/>
                  <w:r w:rsidRPr="006B2FFD">
                    <w:rPr>
                      <w:rFonts w:eastAsia="PMingLiU"/>
                    </w:rPr>
                    <w:t xml:space="preserve">*  </w:t>
                  </w:r>
                  <w:proofErr w:type="spellStart"/>
                  <w:r w:rsidRPr="006B2FFD">
                    <w:rPr>
                      <w:rFonts w:eastAsia="PMingLiU"/>
                    </w:rPr>
                    <w:t>N</w:t>
                  </w:r>
                  <w:r w:rsidRPr="006B2FFD">
                    <w:rPr>
                      <w:rFonts w:eastAsia="PMingLiU"/>
                      <w:vertAlign w:val="subscript"/>
                    </w:rPr>
                    <w:t>total</w:t>
                  </w:r>
                  <w:proofErr w:type="gramEnd"/>
                  <w:r w:rsidRPr="006B2FFD">
                    <w:rPr>
                      <w:rFonts w:eastAsia="PMingLiU"/>
                      <w:vertAlign w:val="subscript"/>
                    </w:rPr>
                    <w:t>_CDP</w:t>
                  </w:r>
                  <w:proofErr w:type="spellEnd"/>
                  <w:r w:rsidRPr="006B2FFD">
                    <w:rPr>
                      <w:rFonts w:eastAsia="PMingLiU"/>
                    </w:rPr>
                    <w:t xml:space="preserve"> / </w:t>
                  </w:r>
                  <w:proofErr w:type="spellStart"/>
                  <w:r w:rsidRPr="006B2FFD">
                    <w:rPr>
                      <w:rFonts w:eastAsia="PMingLiU"/>
                    </w:rPr>
                    <w:t>N</w:t>
                  </w:r>
                  <w:r w:rsidRPr="006B2FFD">
                    <w:rPr>
                      <w:rFonts w:eastAsia="PMingLiU"/>
                      <w:vertAlign w:val="subscript"/>
                    </w:rPr>
                    <w:t>CDP_outside_SMTC_MG_</w:t>
                  </w:r>
                  <w:r w:rsidRPr="006B2FFD">
                    <w:rPr>
                      <w:vertAlign w:val="subscript"/>
                    </w:rPr>
                    <w:t>exclusive</w:t>
                  </w:r>
                  <w:proofErr w:type="spellEnd"/>
                </w:p>
              </w:tc>
            </w:tr>
          </w:tbl>
          <w:p w14:paraId="5706B5C0" w14:textId="01598AC5" w:rsidR="00C4523D" w:rsidRPr="006B2FFD" w:rsidRDefault="00E349D8" w:rsidP="00E349D8">
            <w:pPr>
              <w:snapToGrid w:val="0"/>
              <w:spacing w:before="180" w:after="120"/>
              <w:jc w:val="both"/>
              <w:rPr>
                <w:rFonts w:eastAsia="PMingLiU"/>
                <w:b/>
                <w:bCs/>
              </w:rPr>
            </w:pPr>
            <w:r w:rsidRPr="006B2FFD">
              <w:rPr>
                <w:rFonts w:eastAsia="PMingLiU"/>
                <w:b/>
                <w:bCs/>
              </w:rPr>
              <w:lastRenderedPageBreak/>
              <w:fldChar w:fldCharType="begin"/>
            </w:r>
            <w:r w:rsidRPr="006B2FFD">
              <w:rPr>
                <w:rFonts w:eastAsia="PMingLiU"/>
                <w:b/>
                <w:bCs/>
              </w:rPr>
              <w:instrText xml:space="preserve"> REF _Ref118629670 \h  \* MERGEFORMAT </w:instrText>
            </w:r>
            <w:r w:rsidRPr="006B2FFD">
              <w:rPr>
                <w:rFonts w:eastAsia="PMingLiU"/>
                <w:b/>
                <w:bCs/>
              </w:rPr>
            </w:r>
            <w:r w:rsidRPr="006B2FFD">
              <w:rPr>
                <w:rFonts w:eastAsia="PMingLiU"/>
                <w:b/>
                <w:bCs/>
              </w:rPr>
              <w:fldChar w:fldCharType="separate"/>
            </w:r>
            <w:r w:rsidRPr="006B2FFD">
              <w:rPr>
                <w:b/>
                <w:bCs/>
              </w:rPr>
              <w:t xml:space="preserve">Proposal </w:t>
            </w:r>
            <w:r w:rsidRPr="006B2FFD">
              <w:rPr>
                <w:b/>
                <w:bCs/>
                <w:noProof/>
              </w:rPr>
              <w:t>6</w:t>
            </w:r>
            <w:r w:rsidRPr="006B2FFD">
              <w:rPr>
                <w:b/>
                <w:bCs/>
              </w:rPr>
              <w:t>: Introduce scheduling restriction for dynamic TDD on serving cell UL symbols which fully or partially (because of TA) overlaps with the SSB for L1-RSRP measurement on cell with different PCI.</w:t>
            </w:r>
            <w:r w:rsidRPr="006B2FFD">
              <w:rPr>
                <w:rFonts w:eastAsia="PMingLiU"/>
                <w:b/>
                <w:bCs/>
              </w:rPr>
              <w:fldChar w:fldCharType="end"/>
            </w:r>
          </w:p>
        </w:tc>
      </w:tr>
      <w:tr w:rsidR="00C4523D" w14:paraId="3DED09DA" w14:textId="77777777" w:rsidTr="00FF44FF">
        <w:trPr>
          <w:trHeight w:val="468"/>
        </w:trPr>
        <w:tc>
          <w:tcPr>
            <w:tcW w:w="1622" w:type="dxa"/>
          </w:tcPr>
          <w:p w14:paraId="3E62EE32" w14:textId="77777777" w:rsidR="00C4523D" w:rsidRDefault="00307542" w:rsidP="00FF44FF">
            <w:pPr>
              <w:spacing w:before="120" w:after="120"/>
            </w:pPr>
            <w:hyperlink r:id="rId32" w:history="1">
              <w:r w:rsidR="00C4523D" w:rsidRPr="00CD24A0">
                <w:rPr>
                  <w:rFonts w:ascii="Arial" w:eastAsia="Times New Roman" w:hAnsi="Arial" w:cs="Arial"/>
                  <w:b/>
                  <w:bCs/>
                  <w:color w:val="0000FF"/>
                  <w:sz w:val="16"/>
                  <w:szCs w:val="16"/>
                  <w:u w:val="single"/>
                  <w:lang w:val="en-US" w:eastAsia="zh-CN"/>
                </w:rPr>
                <w:t>R4-2219027</w:t>
              </w:r>
            </w:hyperlink>
          </w:p>
        </w:tc>
        <w:tc>
          <w:tcPr>
            <w:tcW w:w="1424" w:type="dxa"/>
          </w:tcPr>
          <w:p w14:paraId="7458DC50" w14:textId="77777777" w:rsidR="00C4523D" w:rsidRDefault="00C4523D" w:rsidP="00FF44FF">
            <w:pPr>
              <w:spacing w:before="120" w:after="120"/>
            </w:pPr>
            <w:r w:rsidRPr="00CD24A0">
              <w:rPr>
                <w:rFonts w:ascii="Arial" w:eastAsia="Times New Roman" w:hAnsi="Arial" w:cs="Arial"/>
                <w:sz w:val="16"/>
                <w:szCs w:val="16"/>
                <w:lang w:val="en-US" w:eastAsia="zh-CN"/>
              </w:rPr>
              <w:t>Samsung</w:t>
            </w:r>
          </w:p>
        </w:tc>
        <w:tc>
          <w:tcPr>
            <w:tcW w:w="6585" w:type="dxa"/>
          </w:tcPr>
          <w:p w14:paraId="200201C2" w14:textId="77777777" w:rsidR="0023139A" w:rsidRPr="006B2FFD" w:rsidRDefault="0023139A" w:rsidP="0023139A">
            <w:pPr>
              <w:spacing w:before="50" w:afterLines="50" w:after="120"/>
              <w:rPr>
                <w:rFonts w:eastAsia="SimSun"/>
                <w:b/>
                <w:bCs/>
              </w:rPr>
            </w:pPr>
            <w:r w:rsidRPr="006B2FFD">
              <w:rPr>
                <w:rFonts w:eastAsia="SimSun"/>
                <w:b/>
                <w:bCs/>
              </w:rPr>
              <w:t>Proposal 5: For scheduling restriction for dynamic TDD, introduce scheduling restriction for dynamic TDD when L1-RSRP measurement on the cell with different PCI. It is enough to add the scheduling restriction on 1 symbol before SSB and one symbol after SSB.</w:t>
            </w:r>
          </w:p>
          <w:p w14:paraId="080A3B62" w14:textId="77777777" w:rsidR="0023139A" w:rsidRPr="006B2FFD" w:rsidRDefault="0023139A" w:rsidP="0023139A">
            <w:pPr>
              <w:spacing w:before="50" w:afterLines="50" w:after="120"/>
              <w:rPr>
                <w:rFonts w:eastAsia="SimSun"/>
                <w:b/>
                <w:bCs/>
              </w:rPr>
            </w:pPr>
            <w:r w:rsidRPr="006B2FFD">
              <w:rPr>
                <w:rFonts w:eastAsia="SimSun"/>
                <w:b/>
                <w:bCs/>
              </w:rPr>
              <w:t>Proposal 6: RAN4 not extend ICBM requirements for concurrent R17 WIs in Release 17. It can be postponed to further release.</w:t>
            </w:r>
          </w:p>
          <w:p w14:paraId="0B94D228" w14:textId="77777777" w:rsidR="0023139A" w:rsidRPr="006B2FFD" w:rsidRDefault="0023139A" w:rsidP="0023139A">
            <w:pPr>
              <w:spacing w:before="50" w:afterLines="50" w:after="120"/>
              <w:rPr>
                <w:rFonts w:eastAsia="SimSun"/>
              </w:rPr>
            </w:pPr>
            <w:r w:rsidRPr="006B2FFD">
              <w:rPr>
                <w:rFonts w:eastAsia="SimSun"/>
                <w:b/>
                <w:bCs/>
              </w:rPr>
              <w:t xml:space="preserve">Proposal 7: Measurement restrictions are needed if SSBs are fully or partially overlapped in SC and CDP. </w:t>
            </w:r>
          </w:p>
          <w:p w14:paraId="1008D556" w14:textId="77777777" w:rsidR="00C4523D" w:rsidRPr="006B2FFD" w:rsidRDefault="00C4523D" w:rsidP="00FF44FF">
            <w:pPr>
              <w:spacing w:before="120" w:after="120"/>
            </w:pPr>
          </w:p>
        </w:tc>
      </w:tr>
      <w:tr w:rsidR="00C4523D" w14:paraId="5D812B36" w14:textId="77777777" w:rsidTr="00FF44FF">
        <w:trPr>
          <w:trHeight w:val="468"/>
        </w:trPr>
        <w:tc>
          <w:tcPr>
            <w:tcW w:w="1622" w:type="dxa"/>
          </w:tcPr>
          <w:p w14:paraId="499FC038" w14:textId="77777777" w:rsidR="00C4523D" w:rsidRDefault="00307542" w:rsidP="00FF44FF">
            <w:pPr>
              <w:spacing w:before="120" w:after="120"/>
            </w:pPr>
            <w:hyperlink r:id="rId33" w:history="1">
              <w:r w:rsidR="00C4523D" w:rsidRPr="00CD24A0">
                <w:rPr>
                  <w:rFonts w:ascii="Arial" w:eastAsia="Times New Roman" w:hAnsi="Arial" w:cs="Arial"/>
                  <w:b/>
                  <w:bCs/>
                  <w:color w:val="0000FF"/>
                  <w:sz w:val="16"/>
                  <w:szCs w:val="16"/>
                  <w:u w:val="single"/>
                  <w:lang w:val="en-US" w:eastAsia="zh-CN"/>
                </w:rPr>
                <w:t>R4-2219172</w:t>
              </w:r>
            </w:hyperlink>
          </w:p>
        </w:tc>
        <w:tc>
          <w:tcPr>
            <w:tcW w:w="1424" w:type="dxa"/>
          </w:tcPr>
          <w:p w14:paraId="109DFDE3" w14:textId="77777777" w:rsidR="00C4523D" w:rsidRDefault="00C4523D" w:rsidP="00FF44FF">
            <w:pPr>
              <w:spacing w:before="120" w:after="120"/>
            </w:pPr>
            <w:r w:rsidRPr="00CD24A0">
              <w:rPr>
                <w:rFonts w:ascii="Arial" w:eastAsia="Times New Roman" w:hAnsi="Arial" w:cs="Arial"/>
                <w:sz w:val="16"/>
                <w:szCs w:val="16"/>
                <w:lang w:val="en-US" w:eastAsia="zh-CN"/>
              </w:rPr>
              <w:t>vivo</w:t>
            </w:r>
          </w:p>
        </w:tc>
        <w:tc>
          <w:tcPr>
            <w:tcW w:w="6585" w:type="dxa"/>
          </w:tcPr>
          <w:p w14:paraId="5F4C1DAE" w14:textId="77777777" w:rsidR="0023139A" w:rsidRPr="006B2FFD" w:rsidRDefault="0023139A" w:rsidP="0023139A">
            <w:pPr>
              <w:overflowPunct/>
              <w:autoSpaceDE/>
              <w:autoSpaceDN/>
              <w:adjustRightInd/>
              <w:jc w:val="both"/>
              <w:textAlignment w:val="auto"/>
              <w:rPr>
                <w:rFonts w:eastAsia="SimSun"/>
                <w:b/>
                <w:lang w:eastAsia="zh-CN"/>
              </w:rPr>
            </w:pPr>
            <w:r w:rsidRPr="006B2FFD">
              <w:rPr>
                <w:rFonts w:eastAsia="SimSun"/>
                <w:b/>
                <w:lang w:eastAsia="zh-CN"/>
              </w:rPr>
              <w:t>Proposal 5   Remove the brackets for the sharing factors.</w:t>
            </w:r>
          </w:p>
          <w:p w14:paraId="061B7DC5" w14:textId="77777777" w:rsidR="0023139A" w:rsidRPr="006B2FFD" w:rsidRDefault="0023139A" w:rsidP="0023139A">
            <w:pPr>
              <w:overflowPunct/>
              <w:autoSpaceDE/>
              <w:autoSpaceDN/>
              <w:adjustRightInd/>
              <w:jc w:val="both"/>
              <w:textAlignment w:val="auto"/>
              <w:rPr>
                <w:rFonts w:eastAsia="SimSun"/>
                <w:b/>
                <w:lang w:eastAsia="zh-CN"/>
              </w:rPr>
            </w:pPr>
            <w:r w:rsidRPr="006B2FFD">
              <w:rPr>
                <w:rFonts w:eastAsia="SimSun"/>
                <w:b/>
                <w:lang w:eastAsia="zh-CN"/>
              </w:rPr>
              <w:t xml:space="preserve">Observation </w:t>
            </w:r>
            <w:proofErr w:type="gramStart"/>
            <w:r w:rsidRPr="006B2FFD">
              <w:rPr>
                <w:rFonts w:eastAsia="SimSun"/>
                <w:b/>
                <w:lang w:eastAsia="zh-CN"/>
              </w:rPr>
              <w:t>4  According</w:t>
            </w:r>
            <w:proofErr w:type="gramEnd"/>
            <w:r w:rsidRPr="006B2FFD">
              <w:rPr>
                <w:rFonts w:eastAsia="SimSun"/>
                <w:b/>
                <w:lang w:eastAsia="zh-CN"/>
              </w:rPr>
              <w:t xml:space="preserve"> to TS 38.213, the L1-RSRP measurement is already prioritized over the uplink transmission in dynamic TDD scenario. </w:t>
            </w:r>
          </w:p>
          <w:p w14:paraId="67B4B512" w14:textId="77777777" w:rsidR="0023139A" w:rsidRPr="006B2FFD" w:rsidRDefault="0023139A" w:rsidP="0023139A">
            <w:pPr>
              <w:overflowPunct/>
              <w:autoSpaceDE/>
              <w:autoSpaceDN/>
              <w:adjustRightInd/>
              <w:jc w:val="both"/>
              <w:textAlignment w:val="auto"/>
              <w:rPr>
                <w:rFonts w:eastAsia="SimSun"/>
                <w:b/>
                <w:lang w:eastAsia="zh-CN"/>
              </w:rPr>
            </w:pPr>
            <w:r w:rsidRPr="006B2FFD">
              <w:rPr>
                <w:rFonts w:eastAsia="SimSun"/>
                <w:b/>
                <w:lang w:eastAsia="zh-CN"/>
              </w:rPr>
              <w:t xml:space="preserve">Proposal </w:t>
            </w:r>
            <w:proofErr w:type="gramStart"/>
            <w:r w:rsidRPr="006B2FFD">
              <w:rPr>
                <w:rFonts w:eastAsia="SimSun"/>
                <w:b/>
                <w:lang w:eastAsia="zh-CN"/>
              </w:rPr>
              <w:t>6  RAN</w:t>
            </w:r>
            <w:proofErr w:type="gramEnd"/>
            <w:r w:rsidRPr="006B2FFD">
              <w:rPr>
                <w:rFonts w:eastAsia="SimSun"/>
                <w:b/>
                <w:lang w:eastAsia="zh-CN"/>
              </w:rPr>
              <w:t>4 need not discuss the scheduling restriction for dynamic TDD as its already captured in RAN1 specification.</w:t>
            </w:r>
          </w:p>
          <w:p w14:paraId="1A9370D2" w14:textId="77777777" w:rsidR="0023139A" w:rsidRPr="006B2FFD" w:rsidRDefault="0023139A" w:rsidP="0023139A">
            <w:pPr>
              <w:overflowPunct/>
              <w:autoSpaceDE/>
              <w:autoSpaceDN/>
              <w:adjustRightInd/>
              <w:jc w:val="both"/>
              <w:textAlignment w:val="auto"/>
              <w:rPr>
                <w:rFonts w:eastAsia="SimSun"/>
                <w:b/>
                <w:lang w:eastAsia="zh-CN"/>
              </w:rPr>
            </w:pPr>
            <w:r w:rsidRPr="006B2FFD">
              <w:rPr>
                <w:rFonts w:eastAsia="SimSun"/>
                <w:b/>
                <w:lang w:eastAsia="zh-CN"/>
              </w:rPr>
              <w:t xml:space="preserve">Proposal </w:t>
            </w:r>
            <w:proofErr w:type="gramStart"/>
            <w:r w:rsidRPr="006B2FFD">
              <w:rPr>
                <w:rFonts w:eastAsia="SimSun"/>
                <w:b/>
                <w:lang w:eastAsia="zh-CN"/>
              </w:rPr>
              <w:t>7  Besides</w:t>
            </w:r>
            <w:proofErr w:type="gramEnd"/>
            <w:r w:rsidRPr="006B2FFD">
              <w:rPr>
                <w:rFonts w:eastAsia="SimSun"/>
                <w:b/>
                <w:lang w:eastAsia="zh-CN"/>
              </w:rPr>
              <w:t xml:space="preserve"> capturing the 2</w:t>
            </w:r>
            <w:r w:rsidRPr="006B2FFD">
              <w:rPr>
                <w:rFonts w:eastAsia="SimSun"/>
                <w:b/>
                <w:vertAlign w:val="superscript"/>
                <w:lang w:eastAsia="zh-CN"/>
              </w:rPr>
              <w:t>nd</w:t>
            </w:r>
            <w:r w:rsidRPr="006B2FFD">
              <w:rPr>
                <w:rFonts w:eastAsia="SimSun"/>
                <w:b/>
                <w:lang w:eastAsia="zh-CN"/>
              </w:rPr>
              <w:t xml:space="preserve"> bullet of proposal 1, RAN4 also captures the following sentence in existing measurement restrictions in 8.1.2.3, 8.1.3.3, 8.5.2.3, 8.5.3.3, 8.5.5.3, 8.5.6.3 and 9.5.5.2:</w:t>
            </w:r>
          </w:p>
          <w:p w14:paraId="255BF6BE" w14:textId="77777777" w:rsidR="0023139A" w:rsidRPr="006B2FFD" w:rsidRDefault="0023139A" w:rsidP="0023139A">
            <w:pPr>
              <w:pStyle w:val="ListParagraph"/>
              <w:numPr>
                <w:ilvl w:val="0"/>
                <w:numId w:val="31"/>
              </w:numPr>
              <w:overflowPunct/>
              <w:autoSpaceDE/>
              <w:autoSpaceDN/>
              <w:adjustRightInd/>
              <w:ind w:firstLineChars="0"/>
              <w:contextualSpacing/>
              <w:jc w:val="both"/>
              <w:textAlignment w:val="auto"/>
              <w:rPr>
                <w:b/>
                <w:lang w:eastAsia="zh-CN"/>
              </w:rPr>
            </w:pPr>
            <w:r w:rsidRPr="006B2FFD">
              <w:rPr>
                <w:b/>
                <w:lang w:eastAsia="zh-CN"/>
              </w:rPr>
              <w:t>‘The SSB mentioned in this clause can be either SSB transmitted by serving cell or by cell with different PCI, when applicable’</w:t>
            </w:r>
          </w:p>
          <w:p w14:paraId="1821A344" w14:textId="766F78C2" w:rsidR="00C4523D" w:rsidRPr="006B2FFD" w:rsidRDefault="0023139A" w:rsidP="00EF4FF1">
            <w:pPr>
              <w:overflowPunct/>
              <w:autoSpaceDE/>
              <w:autoSpaceDN/>
              <w:adjustRightInd/>
              <w:jc w:val="both"/>
              <w:textAlignment w:val="auto"/>
              <w:rPr>
                <w:rFonts w:eastAsia="SimSun"/>
                <w:b/>
                <w:lang w:eastAsia="zh-CN"/>
              </w:rPr>
            </w:pPr>
            <w:r w:rsidRPr="006B2FFD">
              <w:rPr>
                <w:rFonts w:eastAsia="SimSun"/>
                <w:b/>
                <w:lang w:eastAsia="zh-CN"/>
              </w:rPr>
              <w:t xml:space="preserve">Proposal </w:t>
            </w:r>
            <w:proofErr w:type="gramStart"/>
            <w:r w:rsidRPr="006B2FFD">
              <w:rPr>
                <w:rFonts w:eastAsia="SimSun"/>
                <w:b/>
                <w:lang w:eastAsia="zh-CN"/>
              </w:rPr>
              <w:t>8  Introduce</w:t>
            </w:r>
            <w:proofErr w:type="gramEnd"/>
            <w:r w:rsidRPr="006B2FFD">
              <w:rPr>
                <w:rFonts w:eastAsia="SimSun"/>
                <w:b/>
                <w:lang w:eastAsia="zh-CN"/>
              </w:rPr>
              <w:t xml:space="preserve"> scheduling restriction for the cases when UE simultaneously receive SSB and PDSCH/PDCCH, while SSB is associated to a PCI different from the PCI to which the active TCI of PDSCH/PDCCH is associated. RRM requirements do not apply for these cases. </w:t>
            </w:r>
          </w:p>
        </w:tc>
      </w:tr>
      <w:tr w:rsidR="00C4523D" w14:paraId="3FDF0A5E" w14:textId="77777777" w:rsidTr="00FF44FF">
        <w:trPr>
          <w:trHeight w:val="468"/>
        </w:trPr>
        <w:tc>
          <w:tcPr>
            <w:tcW w:w="1622" w:type="dxa"/>
          </w:tcPr>
          <w:p w14:paraId="3F63A9B5" w14:textId="77777777" w:rsidR="00C4523D" w:rsidRDefault="00307542" w:rsidP="00FF44FF">
            <w:pPr>
              <w:spacing w:before="120" w:after="120"/>
            </w:pPr>
            <w:hyperlink r:id="rId34" w:history="1">
              <w:r w:rsidR="00C4523D" w:rsidRPr="00CD24A0">
                <w:rPr>
                  <w:rFonts w:ascii="Arial" w:eastAsia="Times New Roman" w:hAnsi="Arial" w:cs="Arial"/>
                  <w:b/>
                  <w:bCs/>
                  <w:color w:val="0000FF"/>
                  <w:sz w:val="16"/>
                  <w:szCs w:val="16"/>
                  <w:u w:val="single"/>
                  <w:lang w:val="en-US" w:eastAsia="zh-CN"/>
                </w:rPr>
                <w:t>R4-2219173</w:t>
              </w:r>
            </w:hyperlink>
          </w:p>
        </w:tc>
        <w:tc>
          <w:tcPr>
            <w:tcW w:w="1424" w:type="dxa"/>
          </w:tcPr>
          <w:p w14:paraId="6D725E97" w14:textId="77777777" w:rsidR="00C4523D" w:rsidRDefault="00C4523D" w:rsidP="00FF44FF">
            <w:pPr>
              <w:spacing w:before="120" w:after="120"/>
            </w:pPr>
            <w:r w:rsidRPr="00CD24A0">
              <w:rPr>
                <w:rFonts w:ascii="Arial" w:eastAsia="Times New Roman" w:hAnsi="Arial" w:cs="Arial"/>
                <w:sz w:val="16"/>
                <w:szCs w:val="16"/>
                <w:lang w:val="en-US" w:eastAsia="zh-CN"/>
              </w:rPr>
              <w:t>vivo</w:t>
            </w:r>
          </w:p>
        </w:tc>
        <w:tc>
          <w:tcPr>
            <w:tcW w:w="6585" w:type="dxa"/>
          </w:tcPr>
          <w:p w14:paraId="57A3BEE4" w14:textId="6EB37A80" w:rsidR="00C4523D" w:rsidRPr="006B2FFD" w:rsidRDefault="00EF4FF1" w:rsidP="00FF44FF">
            <w:pPr>
              <w:spacing w:before="120" w:after="120"/>
            </w:pPr>
            <w:r w:rsidRPr="006B2FFD">
              <w:t xml:space="preserve">CR on R17 </w:t>
            </w:r>
            <w:proofErr w:type="spellStart"/>
            <w:r w:rsidRPr="006B2FFD">
              <w:t>feMIMO</w:t>
            </w:r>
            <w:proofErr w:type="spellEnd"/>
            <w:r w:rsidRPr="006B2FFD">
              <w:t xml:space="preserve"> RRM requirements</w:t>
            </w:r>
          </w:p>
        </w:tc>
      </w:tr>
      <w:tr w:rsidR="00C4523D" w14:paraId="1B1373D4" w14:textId="77777777" w:rsidTr="00FF44FF">
        <w:trPr>
          <w:trHeight w:val="468"/>
        </w:trPr>
        <w:tc>
          <w:tcPr>
            <w:tcW w:w="1622" w:type="dxa"/>
          </w:tcPr>
          <w:p w14:paraId="6A9D944F" w14:textId="77777777" w:rsidR="00C4523D" w:rsidRDefault="00307542" w:rsidP="00FF44FF">
            <w:pPr>
              <w:spacing w:before="120" w:after="120"/>
            </w:pPr>
            <w:hyperlink r:id="rId35" w:history="1">
              <w:r w:rsidR="00C4523D" w:rsidRPr="00CD24A0">
                <w:rPr>
                  <w:rFonts w:ascii="Arial" w:eastAsia="Times New Roman" w:hAnsi="Arial" w:cs="Arial"/>
                  <w:b/>
                  <w:bCs/>
                  <w:color w:val="0000FF"/>
                  <w:sz w:val="16"/>
                  <w:szCs w:val="16"/>
                  <w:u w:val="single"/>
                  <w:lang w:val="en-US" w:eastAsia="zh-CN"/>
                </w:rPr>
                <w:t>R4-2219245</w:t>
              </w:r>
            </w:hyperlink>
          </w:p>
        </w:tc>
        <w:tc>
          <w:tcPr>
            <w:tcW w:w="1424" w:type="dxa"/>
          </w:tcPr>
          <w:p w14:paraId="3A4F8493" w14:textId="77777777" w:rsidR="00C4523D" w:rsidRDefault="00C4523D" w:rsidP="00FF44FF">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c>
          <w:tcPr>
            <w:tcW w:w="6585" w:type="dxa"/>
          </w:tcPr>
          <w:p w14:paraId="08DF8D30" w14:textId="77777777" w:rsidR="004E264A" w:rsidRPr="006B2FFD" w:rsidRDefault="004E264A" w:rsidP="004E264A">
            <w:pPr>
              <w:widowControl w:val="0"/>
              <w:snapToGrid w:val="0"/>
              <w:spacing w:before="180"/>
              <w:rPr>
                <w:rFonts w:eastAsiaTheme="minorEastAsia"/>
                <w:b/>
                <w:i/>
                <w:lang w:val="en-US" w:eastAsia="zh-CN"/>
              </w:rPr>
            </w:pPr>
            <w:r w:rsidRPr="006B2FFD">
              <w:rPr>
                <w:rFonts w:eastAsiaTheme="minorEastAsia"/>
                <w:b/>
                <w:i/>
                <w:lang w:val="en-US" w:eastAsia="zh-CN"/>
              </w:rPr>
              <w:t>Proposal 4: The sharing factors for inter-cell L1-RSRP measurements in FR2 can be defined as option 1 or option 2a:</w:t>
            </w:r>
          </w:p>
          <w:p w14:paraId="03381646" w14:textId="77777777" w:rsidR="004E264A" w:rsidRPr="006B2FFD" w:rsidRDefault="004E264A" w:rsidP="004E264A">
            <w:pPr>
              <w:numPr>
                <w:ilvl w:val="1"/>
                <w:numId w:val="4"/>
              </w:numPr>
              <w:spacing w:after="120" w:line="259" w:lineRule="auto"/>
              <w:ind w:leftChars="24" w:left="408"/>
              <w:rPr>
                <w:rFonts w:eastAsia="DengXian"/>
                <w:b/>
                <w:i/>
                <w:lang w:val="sv-SE" w:eastAsia="zh-CN"/>
              </w:rPr>
            </w:pPr>
            <w:r w:rsidRPr="006B2FFD">
              <w:rPr>
                <w:rFonts w:eastAsia="DengXian"/>
                <w:b/>
                <w:i/>
                <w:lang w:val="sv-SE" w:eastAsia="zh-CN"/>
              </w:rPr>
              <w:t>Option 1:</w:t>
            </w:r>
          </w:p>
          <w:p w14:paraId="19BB38E0" w14:textId="77777777" w:rsidR="004E264A" w:rsidRPr="006B2FFD" w:rsidRDefault="004E264A" w:rsidP="004E264A">
            <w:pPr>
              <w:numPr>
                <w:ilvl w:val="2"/>
                <w:numId w:val="4"/>
              </w:numPr>
              <w:spacing w:after="120" w:line="259" w:lineRule="auto"/>
              <w:ind w:leftChars="384" w:left="1128"/>
              <w:rPr>
                <w:b/>
                <w:bCs/>
                <w:i/>
              </w:rPr>
            </w:pPr>
            <w:r w:rsidRPr="006B2FFD">
              <w:rPr>
                <w:b/>
                <w:bCs/>
                <w:i/>
              </w:rPr>
              <w:t>Remove the bracket in the corresponding CR.</w:t>
            </w:r>
          </w:p>
          <w:p w14:paraId="3E819AC1" w14:textId="77777777" w:rsidR="004E264A" w:rsidRPr="006B2FFD" w:rsidRDefault="004E264A" w:rsidP="004E264A">
            <w:pPr>
              <w:numPr>
                <w:ilvl w:val="1"/>
                <w:numId w:val="4"/>
              </w:numPr>
              <w:spacing w:after="120" w:line="259" w:lineRule="auto"/>
              <w:ind w:leftChars="24" w:left="408"/>
              <w:rPr>
                <w:rFonts w:eastAsia="DengXian"/>
                <w:b/>
                <w:i/>
                <w:lang w:eastAsia="zh-CN"/>
              </w:rPr>
            </w:pPr>
            <w:r w:rsidRPr="006B2FFD">
              <w:rPr>
                <w:rFonts w:eastAsia="DengXian"/>
                <w:b/>
                <w:i/>
                <w:lang w:val="sv-SE" w:eastAsia="zh-CN"/>
              </w:rPr>
              <w:lastRenderedPageBreak/>
              <w:t>Option 2a:</w:t>
            </w:r>
          </w:p>
          <w:p w14:paraId="0D1AC37F" w14:textId="77777777" w:rsidR="004E264A" w:rsidRPr="006B2FFD" w:rsidRDefault="004E264A" w:rsidP="004E264A">
            <w:pPr>
              <w:numPr>
                <w:ilvl w:val="2"/>
                <w:numId w:val="4"/>
              </w:numPr>
              <w:spacing w:after="120" w:line="259" w:lineRule="auto"/>
              <w:ind w:leftChars="384" w:left="1128"/>
              <w:rPr>
                <w:b/>
                <w:bCs/>
                <w:i/>
              </w:rPr>
            </w:pPr>
            <w:r w:rsidRPr="006B2FFD">
              <w:rPr>
                <w:rFonts w:eastAsiaTheme="minorEastAsia"/>
                <w:b/>
                <w:bCs/>
                <w:i/>
                <w:lang w:eastAsia="zh-CN"/>
              </w:rPr>
              <w:t>The sharing factor for SC SSB: P</w:t>
            </w:r>
            <w:r w:rsidRPr="006B2FFD">
              <w:rPr>
                <w:rFonts w:eastAsiaTheme="minorEastAsia"/>
                <w:b/>
                <w:bCs/>
                <w:i/>
                <w:vertAlign w:val="subscript"/>
                <w:lang w:eastAsia="zh-CN"/>
              </w:rPr>
              <w:t>SC</w:t>
            </w:r>
            <w:r w:rsidRPr="006B2FFD">
              <w:rPr>
                <w:rFonts w:eastAsiaTheme="minorEastAsia"/>
                <w:b/>
                <w:bCs/>
                <w:i/>
                <w:lang w:eastAsia="zh-CN"/>
              </w:rPr>
              <w:t xml:space="preserve"> =</w:t>
            </w:r>
            <w:r w:rsidRPr="006B2FFD">
              <w:rPr>
                <w:b/>
                <w:bCs/>
                <w:i/>
              </w:rPr>
              <w:t xml:space="preserve"> </w:t>
            </w:r>
            <w:proofErr w:type="spellStart"/>
            <w:r w:rsidRPr="006B2FFD">
              <w:rPr>
                <w:b/>
                <w:bCs/>
                <w:i/>
              </w:rPr>
              <w:t>P</w:t>
            </w:r>
            <w:r w:rsidRPr="006B2FFD">
              <w:rPr>
                <w:b/>
                <w:bCs/>
                <w:i/>
                <w:vertAlign w:val="subscript"/>
              </w:rPr>
              <w:t>sharing_SSB</w:t>
            </w:r>
            <w:proofErr w:type="spellEnd"/>
            <w:r w:rsidRPr="006B2FFD">
              <w:rPr>
                <w:b/>
                <w:bCs/>
                <w:i/>
              </w:rPr>
              <w:t xml:space="preserve"> *P</w:t>
            </w:r>
            <w:r w:rsidRPr="006B2FFD">
              <w:rPr>
                <w:b/>
                <w:bCs/>
                <w:i/>
                <w:vertAlign w:val="subscript"/>
              </w:rPr>
              <w:t>1</w:t>
            </w:r>
          </w:p>
          <w:p w14:paraId="56CA8965" w14:textId="77777777" w:rsidR="004E264A" w:rsidRPr="006B2FFD" w:rsidRDefault="004E264A" w:rsidP="004E264A">
            <w:pPr>
              <w:numPr>
                <w:ilvl w:val="2"/>
                <w:numId w:val="4"/>
              </w:numPr>
              <w:spacing w:after="120" w:line="259" w:lineRule="auto"/>
              <w:ind w:leftChars="384" w:left="1128"/>
              <w:rPr>
                <w:b/>
                <w:bCs/>
                <w:i/>
              </w:rPr>
            </w:pPr>
            <w:r w:rsidRPr="006B2FFD">
              <w:rPr>
                <w:rFonts w:eastAsiaTheme="minorEastAsia"/>
                <w:b/>
                <w:bCs/>
                <w:i/>
                <w:lang w:eastAsia="zh-CN"/>
              </w:rPr>
              <w:t>The sharing factor for CDP SSB: P</w:t>
            </w:r>
            <w:r w:rsidRPr="006B2FFD">
              <w:rPr>
                <w:rFonts w:eastAsiaTheme="minorEastAsia"/>
                <w:b/>
                <w:bCs/>
                <w:i/>
                <w:vertAlign w:val="subscript"/>
                <w:lang w:eastAsia="zh-CN"/>
              </w:rPr>
              <w:t>CDP</w:t>
            </w:r>
            <w:r w:rsidRPr="006B2FFD">
              <w:rPr>
                <w:rFonts w:eastAsiaTheme="minorEastAsia"/>
                <w:b/>
                <w:bCs/>
                <w:i/>
                <w:lang w:eastAsia="zh-CN"/>
              </w:rPr>
              <w:t xml:space="preserve"> =</w:t>
            </w:r>
            <w:r w:rsidRPr="006B2FFD">
              <w:rPr>
                <w:b/>
                <w:bCs/>
                <w:i/>
              </w:rPr>
              <w:t xml:space="preserve"> </w:t>
            </w:r>
            <w:proofErr w:type="spellStart"/>
            <w:r w:rsidRPr="006B2FFD">
              <w:rPr>
                <w:b/>
                <w:bCs/>
                <w:i/>
              </w:rPr>
              <w:t>P</w:t>
            </w:r>
            <w:r w:rsidRPr="006B2FFD">
              <w:rPr>
                <w:b/>
                <w:bCs/>
                <w:i/>
                <w:vertAlign w:val="subscript"/>
              </w:rPr>
              <w:t>sharing_SSB</w:t>
            </w:r>
            <w:proofErr w:type="spellEnd"/>
            <w:r w:rsidRPr="006B2FFD">
              <w:rPr>
                <w:b/>
                <w:bCs/>
                <w:i/>
              </w:rPr>
              <w:t xml:space="preserve"> *P</w:t>
            </w:r>
            <w:r w:rsidRPr="006B2FFD">
              <w:rPr>
                <w:b/>
                <w:bCs/>
                <w:i/>
                <w:vertAlign w:val="subscript"/>
              </w:rPr>
              <w:t>2</w:t>
            </w:r>
          </w:p>
          <w:p w14:paraId="3305D29D" w14:textId="77777777" w:rsidR="004E264A" w:rsidRPr="006B2FFD" w:rsidRDefault="004E264A" w:rsidP="004E264A">
            <w:pPr>
              <w:numPr>
                <w:ilvl w:val="2"/>
                <w:numId w:val="4"/>
              </w:numPr>
              <w:spacing w:after="120" w:line="259" w:lineRule="auto"/>
              <w:ind w:leftChars="384" w:left="1128"/>
              <w:rPr>
                <w:b/>
                <w:bCs/>
                <w:i/>
              </w:rPr>
            </w:pPr>
            <w:r w:rsidRPr="006B2FFD">
              <w:rPr>
                <w:b/>
                <w:bCs/>
                <w:i/>
              </w:rPr>
              <w:t xml:space="preserve">Where, </w:t>
            </w:r>
            <w:proofErr w:type="spellStart"/>
            <w:r w:rsidRPr="006B2FFD">
              <w:rPr>
                <w:b/>
                <w:bCs/>
                <w:i/>
              </w:rPr>
              <w:t>P</w:t>
            </w:r>
            <w:r w:rsidRPr="006B2FFD">
              <w:rPr>
                <w:b/>
                <w:bCs/>
                <w:i/>
                <w:vertAlign w:val="subscript"/>
              </w:rPr>
              <w:t>sharing_SSB</w:t>
            </w:r>
            <w:proofErr w:type="spellEnd"/>
            <w:r w:rsidRPr="006B2FFD">
              <w:rPr>
                <w:b/>
                <w:bCs/>
                <w:i/>
              </w:rPr>
              <w:t xml:space="preserve"> = N+1, where N is the number overlapping SSB from different cells.</w:t>
            </w:r>
          </w:p>
          <w:p w14:paraId="016DB299" w14:textId="77777777" w:rsidR="004E264A" w:rsidRPr="006B2FFD" w:rsidRDefault="004E264A" w:rsidP="004E264A">
            <w:pPr>
              <w:widowControl w:val="0"/>
              <w:snapToGrid w:val="0"/>
              <w:spacing w:before="180"/>
              <w:rPr>
                <w:rFonts w:eastAsiaTheme="minorEastAsia"/>
                <w:b/>
                <w:i/>
                <w:lang w:val="en-US" w:eastAsia="zh-CN"/>
              </w:rPr>
            </w:pPr>
            <w:r w:rsidRPr="006B2FFD">
              <w:rPr>
                <w:rFonts w:eastAsiaTheme="minorEastAsia"/>
                <w:b/>
                <w:i/>
                <w:lang w:val="en-US" w:eastAsia="zh-CN"/>
              </w:rPr>
              <w:t>Proposal 5: When</w:t>
            </w:r>
            <w:r w:rsidRPr="006B2FFD">
              <w:t xml:space="preserve"> </w:t>
            </w:r>
            <w:r w:rsidRPr="006B2FFD">
              <w:rPr>
                <w:rFonts w:eastAsiaTheme="minorEastAsia"/>
                <w:b/>
                <w:i/>
                <w:lang w:val="en-US" w:eastAsia="zh-CN"/>
              </w:rPr>
              <w:t>SC SSB and CDP SSB are overlapping,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4E264A" w:rsidRPr="006B2FFD" w14:paraId="630B62CA"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686937B9" w14:textId="77777777" w:rsidR="004E264A" w:rsidRPr="006B2FFD" w:rsidRDefault="004E264A" w:rsidP="004E264A">
                  <w:pPr>
                    <w:spacing w:after="120"/>
                    <w:jc w:val="center"/>
                    <w:rPr>
                      <w:rFonts w:eastAsiaTheme="minorEastAsia"/>
                      <w:lang w:val="en-US" w:eastAsia="zh-CN"/>
                    </w:rPr>
                  </w:pPr>
                  <w:r w:rsidRPr="006B2FFD">
                    <w:rPr>
                      <w:rFonts w:eastAsiaTheme="minorEastAsia"/>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278BB17D" w14:textId="77777777" w:rsidR="004E264A" w:rsidRPr="006B2FFD" w:rsidRDefault="004E264A" w:rsidP="004E264A">
                  <w:pPr>
                    <w:spacing w:after="120"/>
                    <w:jc w:val="center"/>
                    <w:rPr>
                      <w:lang w:val="en-US" w:eastAsia="en-GB"/>
                    </w:rPr>
                  </w:pPr>
                  <w:r w:rsidRPr="006B2FFD">
                    <w:rPr>
                      <w:rFonts w:eastAsiaTheme="minorEastAsia"/>
                      <w:lang w:val="en-US" w:eastAsia="zh-CN"/>
                    </w:rPr>
                    <w:t>SC SSB</w:t>
                  </w:r>
                </w:p>
              </w:tc>
              <w:tc>
                <w:tcPr>
                  <w:tcW w:w="1684" w:type="dxa"/>
                  <w:tcBorders>
                    <w:top w:val="single" w:sz="4" w:space="0" w:color="auto"/>
                    <w:left w:val="single" w:sz="4" w:space="0" w:color="auto"/>
                    <w:bottom w:val="single" w:sz="4" w:space="0" w:color="auto"/>
                    <w:right w:val="single" w:sz="4" w:space="0" w:color="auto"/>
                  </w:tcBorders>
                </w:tcPr>
                <w:p w14:paraId="3524E253" w14:textId="77777777" w:rsidR="004E264A" w:rsidRPr="006B2FFD" w:rsidRDefault="004E264A" w:rsidP="004E264A">
                  <w:pPr>
                    <w:spacing w:after="120"/>
                    <w:jc w:val="center"/>
                    <w:rPr>
                      <w:lang w:val="en-US" w:eastAsia="en-GB"/>
                    </w:rPr>
                  </w:pPr>
                  <w:r w:rsidRPr="006B2FFD">
                    <w:rPr>
                      <w:rFonts w:eastAsiaTheme="minorEastAsia"/>
                      <w:lang w:val="en-US" w:eastAsia="zh-CN"/>
                    </w:rPr>
                    <w:t>CDP SSB</w:t>
                  </w:r>
                </w:p>
              </w:tc>
            </w:tr>
            <w:tr w:rsidR="004E264A" w:rsidRPr="006B2FFD" w14:paraId="768EAD28"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6D9DB04"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2EB3F70E"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49199C51"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BFD/CBD</w:t>
                  </w:r>
                </w:p>
              </w:tc>
            </w:tr>
            <w:tr w:rsidR="004E264A" w:rsidRPr="006B2FFD" w14:paraId="309F6E2F"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A95E0A6"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42D829BB"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79C5B436"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L1-RSRP</w:t>
                  </w:r>
                </w:p>
              </w:tc>
            </w:tr>
            <w:tr w:rsidR="004E264A" w:rsidRPr="006B2FFD" w14:paraId="5D8D1630"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6F52D092"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57186687"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5E221BB0"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BFD/CBD</w:t>
                  </w:r>
                </w:p>
              </w:tc>
            </w:tr>
            <w:tr w:rsidR="004E264A" w:rsidRPr="006B2FFD" w14:paraId="05D7214B"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089914D2"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73C0668C"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372AF3C8" w14:textId="77777777" w:rsidR="004E264A" w:rsidRPr="006B2FFD" w:rsidRDefault="004E264A" w:rsidP="004E264A">
                  <w:pPr>
                    <w:spacing w:after="120"/>
                    <w:rPr>
                      <w:rFonts w:eastAsiaTheme="minorEastAsia"/>
                      <w:lang w:val="en-US" w:eastAsia="zh-CN"/>
                    </w:rPr>
                  </w:pPr>
                  <w:r w:rsidRPr="006B2FFD">
                    <w:rPr>
                      <w:rFonts w:eastAsiaTheme="minorEastAsia"/>
                      <w:lang w:val="en-US" w:eastAsia="zh-CN"/>
                    </w:rPr>
                    <w:t>Configured as L1-RSRP</w:t>
                  </w:r>
                </w:p>
              </w:tc>
            </w:tr>
          </w:tbl>
          <w:p w14:paraId="179DC822" w14:textId="77777777" w:rsidR="00C4523D" w:rsidRPr="006B2FFD" w:rsidRDefault="00C4523D" w:rsidP="00FF44FF">
            <w:pPr>
              <w:spacing w:before="120" w:after="120"/>
            </w:pPr>
          </w:p>
        </w:tc>
      </w:tr>
      <w:tr w:rsidR="00C4523D" w14:paraId="53502AC6" w14:textId="77777777" w:rsidTr="00FF44FF">
        <w:trPr>
          <w:trHeight w:val="468"/>
        </w:trPr>
        <w:tc>
          <w:tcPr>
            <w:tcW w:w="1622" w:type="dxa"/>
          </w:tcPr>
          <w:p w14:paraId="544F5DB0" w14:textId="77777777" w:rsidR="00C4523D" w:rsidRPr="00CD24A0" w:rsidRDefault="00307542" w:rsidP="00FF44FF">
            <w:pPr>
              <w:spacing w:before="120" w:after="120"/>
              <w:rPr>
                <w:rFonts w:ascii="Arial" w:eastAsia="Times New Roman" w:hAnsi="Arial" w:cs="Arial"/>
                <w:b/>
                <w:bCs/>
                <w:color w:val="0000FF"/>
                <w:sz w:val="16"/>
                <w:szCs w:val="16"/>
                <w:u w:val="single"/>
                <w:lang w:val="en-US" w:eastAsia="zh-CN"/>
              </w:rPr>
            </w:pPr>
            <w:hyperlink r:id="rId36" w:history="1">
              <w:r w:rsidR="00C4523D" w:rsidRPr="00CD24A0">
                <w:rPr>
                  <w:rFonts w:ascii="Arial" w:eastAsia="Times New Roman" w:hAnsi="Arial" w:cs="Arial"/>
                  <w:b/>
                  <w:bCs/>
                  <w:color w:val="0000FF"/>
                  <w:sz w:val="16"/>
                  <w:szCs w:val="16"/>
                  <w:u w:val="single"/>
                  <w:lang w:val="en-US" w:eastAsia="zh-CN"/>
                </w:rPr>
                <w:t>R4-2219246</w:t>
              </w:r>
            </w:hyperlink>
          </w:p>
        </w:tc>
        <w:tc>
          <w:tcPr>
            <w:tcW w:w="1424" w:type="dxa"/>
          </w:tcPr>
          <w:p w14:paraId="03CA0255" w14:textId="77777777" w:rsidR="00C4523D" w:rsidRDefault="00C4523D" w:rsidP="00FF44FF">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c>
          <w:tcPr>
            <w:tcW w:w="6585" w:type="dxa"/>
          </w:tcPr>
          <w:p w14:paraId="77C81EBD" w14:textId="3345303D" w:rsidR="00C4523D" w:rsidRPr="006B2FFD" w:rsidRDefault="009D69DF" w:rsidP="00FF44FF">
            <w:pPr>
              <w:spacing w:before="120" w:after="120"/>
            </w:pPr>
            <w:r w:rsidRPr="006B2FFD">
              <w:t xml:space="preserve">CR on maintaining RRM requirements for R17 </w:t>
            </w:r>
            <w:proofErr w:type="spellStart"/>
            <w:r w:rsidRPr="006B2FFD">
              <w:t>FeMIMO</w:t>
            </w:r>
            <w:proofErr w:type="spellEnd"/>
          </w:p>
        </w:tc>
      </w:tr>
      <w:tr w:rsidR="00C4523D" w14:paraId="5301CCF4" w14:textId="77777777" w:rsidTr="00FF44FF">
        <w:trPr>
          <w:trHeight w:val="468"/>
        </w:trPr>
        <w:tc>
          <w:tcPr>
            <w:tcW w:w="1622" w:type="dxa"/>
          </w:tcPr>
          <w:p w14:paraId="4585E058" w14:textId="77777777" w:rsidR="00C4523D" w:rsidRPr="00CD24A0" w:rsidRDefault="00307542" w:rsidP="00FF44FF">
            <w:pPr>
              <w:spacing w:before="120" w:after="120"/>
              <w:rPr>
                <w:rFonts w:ascii="Arial" w:eastAsia="Times New Roman" w:hAnsi="Arial" w:cs="Arial"/>
                <w:b/>
                <w:bCs/>
                <w:color w:val="0000FF"/>
                <w:sz w:val="16"/>
                <w:szCs w:val="16"/>
                <w:u w:val="single"/>
                <w:lang w:val="en-US" w:eastAsia="zh-CN"/>
              </w:rPr>
            </w:pPr>
            <w:hyperlink r:id="rId37" w:history="1">
              <w:r w:rsidR="00C4523D" w:rsidRPr="00CD24A0">
                <w:rPr>
                  <w:rFonts w:ascii="Arial" w:eastAsia="Times New Roman" w:hAnsi="Arial" w:cs="Arial"/>
                  <w:b/>
                  <w:bCs/>
                  <w:color w:val="0000FF"/>
                  <w:sz w:val="16"/>
                  <w:szCs w:val="16"/>
                  <w:u w:val="single"/>
                  <w:lang w:val="en-US" w:eastAsia="zh-CN"/>
                </w:rPr>
                <w:t>R4-2219437</w:t>
              </w:r>
            </w:hyperlink>
          </w:p>
        </w:tc>
        <w:tc>
          <w:tcPr>
            <w:tcW w:w="1424" w:type="dxa"/>
          </w:tcPr>
          <w:p w14:paraId="3BFC77D2" w14:textId="77777777" w:rsidR="00C4523D" w:rsidRDefault="00C4523D" w:rsidP="00FF44FF">
            <w:pPr>
              <w:spacing w:before="120" w:after="120"/>
            </w:pPr>
            <w:r w:rsidRPr="00CD24A0">
              <w:rPr>
                <w:rFonts w:ascii="Arial" w:eastAsia="Times New Roman" w:hAnsi="Arial" w:cs="Arial"/>
                <w:sz w:val="16"/>
                <w:szCs w:val="16"/>
                <w:lang w:val="en-US" w:eastAsia="zh-CN"/>
              </w:rPr>
              <w:t>ZTE Corporation</w:t>
            </w:r>
          </w:p>
        </w:tc>
        <w:tc>
          <w:tcPr>
            <w:tcW w:w="6585" w:type="dxa"/>
          </w:tcPr>
          <w:p w14:paraId="5A6C5422" w14:textId="77777777" w:rsidR="000F5B1C" w:rsidRPr="006B2FFD" w:rsidRDefault="000F5B1C" w:rsidP="000F5B1C">
            <w:pPr>
              <w:spacing w:beforeLines="50" w:before="120" w:afterLines="50" w:after="120"/>
              <w:jc w:val="both"/>
              <w:rPr>
                <w:rFonts w:eastAsia="SimSun"/>
                <w:b/>
                <w:bCs/>
                <w:lang w:eastAsia="zh-CN"/>
              </w:rPr>
            </w:pPr>
            <w:r w:rsidRPr="006B2FFD">
              <w:rPr>
                <w:rFonts w:eastAsia="SimSun"/>
                <w:b/>
                <w:bCs/>
                <w:lang w:val="en-US" w:eastAsia="zh-CN"/>
              </w:rPr>
              <w:t>Proposal 4: 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08E47632" w14:textId="77777777" w:rsidR="000F5B1C" w:rsidRPr="006B2FFD" w:rsidRDefault="000F5B1C" w:rsidP="000F5B1C">
            <w:pPr>
              <w:spacing w:beforeLines="50" w:before="120" w:afterLines="50" w:after="120"/>
              <w:jc w:val="both"/>
              <w:rPr>
                <w:rFonts w:eastAsia="SimSun"/>
                <w:b/>
                <w:bCs/>
                <w:lang w:eastAsia="zh-CN"/>
              </w:rPr>
            </w:pPr>
            <w:r w:rsidRPr="006B2FFD">
              <w:rPr>
                <w:rFonts w:eastAsia="SimSun"/>
                <w:b/>
                <w:bCs/>
                <w:lang w:val="en-US" w:eastAsia="zh-CN"/>
              </w:rPr>
              <w:t xml:space="preserve">Proposal 5: For TRP specific BFD/CBD, according the </w:t>
            </w:r>
            <w:proofErr w:type="spellStart"/>
            <w:r w:rsidRPr="006B2FFD">
              <w:rPr>
                <w:rFonts w:eastAsia="SimSun"/>
                <w:b/>
                <w:bCs/>
                <w:lang w:val="en-US" w:eastAsia="zh-CN"/>
              </w:rPr>
              <w:t>the</w:t>
            </w:r>
            <w:proofErr w:type="spellEnd"/>
            <w:r w:rsidRPr="006B2FFD">
              <w:rPr>
                <w:rFonts w:eastAsia="SimSun"/>
                <w:b/>
                <w:bCs/>
                <w:lang w:val="en-US" w:eastAsia="zh-CN"/>
              </w:rPr>
              <w:t xml:space="preserve"> configuration, the SSB based BFD/CBD on NSC is possible. </w:t>
            </w:r>
            <w:proofErr w:type="gramStart"/>
            <w:r w:rsidRPr="006B2FFD">
              <w:rPr>
                <w:rFonts w:eastAsia="SimSun"/>
                <w:b/>
                <w:bCs/>
                <w:lang w:val="en-US" w:eastAsia="zh-CN"/>
              </w:rPr>
              <w:t>So</w:t>
            </w:r>
            <w:proofErr w:type="gramEnd"/>
            <w:r w:rsidRPr="006B2FFD">
              <w:rPr>
                <w:rFonts w:eastAsia="SimSun"/>
                <w:b/>
                <w:bCs/>
                <w:lang w:val="en-US" w:eastAsia="zh-CN"/>
              </w:rPr>
              <w:t xml:space="preserve"> it is necessary to identify the measurement restriction for the two cases:</w:t>
            </w:r>
          </w:p>
          <w:p w14:paraId="3F970779" w14:textId="77777777" w:rsidR="000F5B1C" w:rsidRPr="006B2FFD" w:rsidRDefault="000F5B1C" w:rsidP="000F5B1C">
            <w:pPr>
              <w:numPr>
                <w:ilvl w:val="0"/>
                <w:numId w:val="32"/>
              </w:numPr>
              <w:spacing w:beforeLines="50" w:before="120" w:afterLines="50" w:after="120" w:line="259" w:lineRule="auto"/>
              <w:jc w:val="both"/>
              <w:rPr>
                <w:rFonts w:eastAsia="SimSun"/>
                <w:bCs/>
                <w:lang w:eastAsia="zh-CN"/>
              </w:rPr>
            </w:pPr>
            <w:r w:rsidRPr="006B2FFD">
              <w:rPr>
                <w:rFonts w:eastAsia="SimSun"/>
                <w:b/>
                <w:bCs/>
                <w:lang w:val="en-US" w:eastAsia="zh-CN"/>
              </w:rPr>
              <w:t xml:space="preserve">Measurements between L1-RSRP SSB on SC and BFD/CBD SSB on CDP             </w:t>
            </w:r>
          </w:p>
          <w:p w14:paraId="5F8D83AF" w14:textId="5E044D6E" w:rsidR="00C4523D" w:rsidRPr="006B2FFD" w:rsidRDefault="000F5B1C" w:rsidP="00FF44FF">
            <w:pPr>
              <w:numPr>
                <w:ilvl w:val="0"/>
                <w:numId w:val="32"/>
              </w:numPr>
              <w:spacing w:beforeLines="50" w:before="120" w:afterLines="50" w:after="120" w:line="259" w:lineRule="auto"/>
              <w:jc w:val="both"/>
              <w:rPr>
                <w:rFonts w:eastAsia="SimSun"/>
                <w:bCs/>
                <w:lang w:eastAsia="zh-CN"/>
              </w:rPr>
            </w:pPr>
            <w:r w:rsidRPr="006B2FFD">
              <w:rPr>
                <w:rFonts w:eastAsia="SimSun"/>
                <w:b/>
                <w:bCs/>
                <w:lang w:val="en-US" w:eastAsia="zh-CN"/>
              </w:rPr>
              <w:t xml:space="preserve">Measurements between RLM/BFD/CBD SSB on SC and BFD/CBD SSB on CDP </w:t>
            </w:r>
          </w:p>
        </w:tc>
      </w:tr>
      <w:tr w:rsidR="00C4523D" w14:paraId="6C4A9BC7" w14:textId="77777777" w:rsidTr="00FF44FF">
        <w:trPr>
          <w:trHeight w:val="468"/>
        </w:trPr>
        <w:tc>
          <w:tcPr>
            <w:tcW w:w="1622" w:type="dxa"/>
          </w:tcPr>
          <w:p w14:paraId="0D3F0D03" w14:textId="77777777" w:rsidR="00C4523D" w:rsidRPr="00CD24A0" w:rsidRDefault="00307542" w:rsidP="00FF44FF">
            <w:pPr>
              <w:spacing w:before="120" w:after="120"/>
              <w:rPr>
                <w:rFonts w:ascii="Arial" w:eastAsia="Times New Roman" w:hAnsi="Arial" w:cs="Arial"/>
                <w:b/>
                <w:bCs/>
                <w:color w:val="0000FF"/>
                <w:sz w:val="16"/>
                <w:szCs w:val="16"/>
                <w:u w:val="single"/>
                <w:lang w:val="en-US" w:eastAsia="zh-CN"/>
              </w:rPr>
            </w:pPr>
            <w:hyperlink r:id="rId38" w:history="1">
              <w:r w:rsidR="00C4523D" w:rsidRPr="00CD24A0">
                <w:rPr>
                  <w:rFonts w:ascii="Arial" w:eastAsia="Times New Roman" w:hAnsi="Arial" w:cs="Arial"/>
                  <w:b/>
                  <w:bCs/>
                  <w:color w:val="0000FF"/>
                  <w:sz w:val="16"/>
                  <w:szCs w:val="16"/>
                  <w:u w:val="single"/>
                  <w:lang w:val="en-US" w:eastAsia="zh-CN"/>
                </w:rPr>
                <w:t>R4-2219943</w:t>
              </w:r>
            </w:hyperlink>
          </w:p>
        </w:tc>
        <w:tc>
          <w:tcPr>
            <w:tcW w:w="1424" w:type="dxa"/>
          </w:tcPr>
          <w:p w14:paraId="46E2D3E0" w14:textId="77777777" w:rsidR="00C4523D" w:rsidRDefault="00C4523D" w:rsidP="00FF44FF">
            <w:pPr>
              <w:spacing w:before="120" w:after="120"/>
            </w:pPr>
            <w:r w:rsidRPr="00CD24A0">
              <w:rPr>
                <w:rFonts w:ascii="Arial" w:eastAsia="Times New Roman" w:hAnsi="Arial" w:cs="Arial"/>
                <w:sz w:val="16"/>
                <w:szCs w:val="16"/>
                <w:lang w:val="en-US" w:eastAsia="zh-CN"/>
              </w:rPr>
              <w:t>Ericsson</w:t>
            </w:r>
          </w:p>
        </w:tc>
        <w:tc>
          <w:tcPr>
            <w:tcW w:w="6585" w:type="dxa"/>
          </w:tcPr>
          <w:p w14:paraId="575AEDD0" w14:textId="77777777" w:rsidR="0087565F" w:rsidRPr="006B2FFD" w:rsidRDefault="0087565F" w:rsidP="0087565F">
            <w:pPr>
              <w:pStyle w:val="ListParagraph"/>
              <w:numPr>
                <w:ilvl w:val="0"/>
                <w:numId w:val="33"/>
              </w:numPr>
              <w:overflowPunct/>
              <w:autoSpaceDE/>
              <w:autoSpaceDN/>
              <w:adjustRightInd/>
              <w:ind w:firstLineChars="0"/>
              <w:contextualSpacing/>
              <w:textAlignment w:val="auto"/>
            </w:pPr>
            <w:r w:rsidRPr="006B2FFD">
              <w:t>RAN4 to agree following sharing factor for CDP</w:t>
            </w:r>
          </w:p>
          <w:p w14:paraId="56622E83" w14:textId="77777777" w:rsidR="0087565F" w:rsidRPr="006B2FFD" w:rsidRDefault="0087565F" w:rsidP="0087565F">
            <w:pPr>
              <w:pStyle w:val="ListParagraph"/>
              <w:numPr>
                <w:ilvl w:val="0"/>
                <w:numId w:val="34"/>
              </w:numPr>
              <w:overflowPunct/>
              <w:autoSpaceDE/>
              <w:autoSpaceDN/>
              <w:adjustRightInd/>
              <w:ind w:firstLineChars="0"/>
              <w:contextualSpacing/>
              <w:textAlignment w:val="auto"/>
            </w:pPr>
            <w:r w:rsidRPr="006B2FFD">
              <w:t xml:space="preserve">For FR1: </w:t>
            </w:r>
          </w:p>
          <w:p w14:paraId="0F9F2B4A" w14:textId="77777777" w:rsidR="0087565F" w:rsidRPr="006B2FFD" w:rsidRDefault="0087565F" w:rsidP="0087565F">
            <w:pPr>
              <w:pStyle w:val="ListParagraph"/>
              <w:numPr>
                <w:ilvl w:val="1"/>
                <w:numId w:val="34"/>
              </w:numPr>
              <w:overflowPunct/>
              <w:autoSpaceDE/>
              <w:autoSpaceDN/>
              <w:adjustRightInd/>
              <w:ind w:firstLineChars="0"/>
              <w:contextualSpacing/>
              <w:textAlignment w:val="auto"/>
            </w:pPr>
            <w:r w:rsidRPr="006B2FFD">
              <w:t>P</w:t>
            </w:r>
            <w:r w:rsidRPr="006B2FFD">
              <w:rPr>
                <w:vertAlign w:val="subscript"/>
              </w:rPr>
              <w:t>CDP</w:t>
            </w:r>
            <w:r w:rsidRPr="006B2FFD">
              <w:t xml:space="preserve">= </w:t>
            </w:r>
            <w:proofErr w:type="spellStart"/>
            <w:r w:rsidRPr="006B2FFD">
              <w:t>N</w:t>
            </w:r>
            <w:r w:rsidRPr="006B2FFD">
              <w:rPr>
                <w:vertAlign w:val="subscript"/>
              </w:rPr>
              <w:t>total_CDP</w:t>
            </w:r>
            <w:proofErr w:type="spellEnd"/>
            <w:r w:rsidRPr="006B2FFD">
              <w:t xml:space="preserve"> / </w:t>
            </w:r>
            <w:proofErr w:type="spellStart"/>
            <w:r w:rsidRPr="006B2FFD">
              <w:t>N</w:t>
            </w:r>
            <w:r w:rsidRPr="006B2FFD">
              <w:rPr>
                <w:vertAlign w:val="subscript"/>
              </w:rPr>
              <w:t>outside_MG_CDP</w:t>
            </w:r>
            <w:proofErr w:type="spellEnd"/>
            <w:r w:rsidRPr="006B2FFD">
              <w:t xml:space="preserve"> </w:t>
            </w:r>
          </w:p>
          <w:p w14:paraId="684C653C" w14:textId="77777777" w:rsidR="0087565F" w:rsidRPr="006B2FFD" w:rsidRDefault="0087565F" w:rsidP="0087565F">
            <w:pPr>
              <w:pStyle w:val="ListParagraph"/>
              <w:numPr>
                <w:ilvl w:val="0"/>
                <w:numId w:val="34"/>
              </w:numPr>
              <w:overflowPunct/>
              <w:autoSpaceDE/>
              <w:autoSpaceDN/>
              <w:adjustRightInd/>
              <w:ind w:firstLineChars="0"/>
              <w:contextualSpacing/>
              <w:textAlignment w:val="auto"/>
            </w:pPr>
            <w:r w:rsidRPr="006B2FFD">
              <w:t>For FR2:</w:t>
            </w:r>
          </w:p>
          <w:p w14:paraId="55D4A735" w14:textId="77777777" w:rsidR="0087565F" w:rsidRPr="006B2FFD" w:rsidRDefault="0087565F" w:rsidP="0087565F">
            <w:pPr>
              <w:pStyle w:val="ListParagraph"/>
              <w:numPr>
                <w:ilvl w:val="1"/>
                <w:numId w:val="34"/>
              </w:numPr>
              <w:overflowPunct/>
              <w:autoSpaceDE/>
              <w:autoSpaceDN/>
              <w:adjustRightInd/>
              <w:ind w:firstLineChars="0"/>
              <w:contextualSpacing/>
              <w:textAlignment w:val="auto"/>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_CDP_SMTC_MG</w:t>
            </w:r>
            <w:proofErr w:type="spellEnd"/>
            <w:r w:rsidRPr="006B2FFD">
              <w:t xml:space="preserve"> = 0, </w:t>
            </w:r>
          </w:p>
          <w:p w14:paraId="5A1F721F" w14:textId="77777777" w:rsidR="0087565F" w:rsidRPr="006B2FFD" w:rsidRDefault="0087565F" w:rsidP="0087565F">
            <w:pPr>
              <w:numPr>
                <w:ilvl w:val="2"/>
                <w:numId w:val="34"/>
              </w:numPr>
            </w:pPr>
            <w:r w:rsidRPr="006B2FFD">
              <w:t>If measurement occasions of SSB CDP is also used for L3 measurements which are measured outside gap, then P</w:t>
            </w:r>
            <w:r w:rsidRPr="006B2FFD">
              <w:rPr>
                <w:vertAlign w:val="subscript"/>
              </w:rPr>
              <w:t>CDP</w:t>
            </w:r>
            <w:r w:rsidRPr="006B2FFD">
              <w:t xml:space="preserve"> = </w:t>
            </w:r>
            <w:proofErr w:type="spellStart"/>
            <w:r w:rsidRPr="006B2FFD">
              <w:t>P</w:t>
            </w:r>
            <w:r w:rsidRPr="006B2FFD">
              <w:rPr>
                <w:vertAlign w:val="subscript"/>
              </w:rPr>
              <w:t>sharing</w:t>
            </w:r>
            <w:proofErr w:type="spellEnd"/>
            <w:r w:rsidRPr="006B2FFD">
              <w:rPr>
                <w:vertAlign w:val="subscript"/>
              </w:rPr>
              <w:t xml:space="preserve"> SMTC</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total_CDP</w:t>
            </w:r>
            <w:proofErr w:type="spellEnd"/>
            <w:r w:rsidRPr="006B2FFD">
              <w:t xml:space="preserve"> / </w:t>
            </w:r>
            <w:proofErr w:type="spellStart"/>
            <w:r w:rsidRPr="006B2FFD">
              <w:t>N</w:t>
            </w:r>
            <w:r w:rsidRPr="006B2FFD">
              <w:rPr>
                <w:vertAlign w:val="subscript"/>
              </w:rPr>
              <w:t>outside_MG_CDP</w:t>
            </w:r>
            <w:proofErr w:type="spellEnd"/>
            <w:r w:rsidRPr="006B2FFD">
              <w:t xml:space="preserve"> </w:t>
            </w:r>
          </w:p>
          <w:p w14:paraId="0369EF40" w14:textId="77777777" w:rsidR="0087565F" w:rsidRPr="006B2FFD" w:rsidRDefault="0087565F" w:rsidP="0087565F">
            <w:pPr>
              <w:numPr>
                <w:ilvl w:val="2"/>
                <w:numId w:val="34"/>
              </w:numPr>
            </w:pPr>
            <w:r w:rsidRPr="006B2FFD">
              <w:t>Else, P</w:t>
            </w:r>
            <w:r w:rsidRPr="006B2FFD">
              <w:rPr>
                <w:vertAlign w:val="subscript"/>
              </w:rPr>
              <w:t>CDP</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total_CDP</w:t>
            </w:r>
            <w:proofErr w:type="spellEnd"/>
            <w:r w:rsidRPr="006B2FFD">
              <w:t xml:space="preserve"> / </w:t>
            </w:r>
            <w:proofErr w:type="spellStart"/>
            <w:r w:rsidRPr="006B2FFD">
              <w:t>N</w:t>
            </w:r>
            <w:r w:rsidRPr="006B2FFD">
              <w:rPr>
                <w:vertAlign w:val="subscript"/>
              </w:rPr>
              <w:t>outside_MG_CDP</w:t>
            </w:r>
            <w:proofErr w:type="spellEnd"/>
          </w:p>
          <w:p w14:paraId="120C1184" w14:textId="77777777" w:rsidR="0087565F" w:rsidRPr="006B2FFD" w:rsidRDefault="0087565F" w:rsidP="0087565F">
            <w:pPr>
              <w:pStyle w:val="B2"/>
              <w:numPr>
                <w:ilvl w:val="1"/>
                <w:numId w:val="34"/>
              </w:numPr>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_CDP_SMTC_MG</w:t>
            </w:r>
            <w:proofErr w:type="spellEnd"/>
            <w:r w:rsidRPr="006B2FFD">
              <w:rPr>
                <w:vertAlign w:val="subscript"/>
              </w:rPr>
              <w:t xml:space="preserve"> </w:t>
            </w:r>
            <w:r w:rsidRPr="006B2FFD">
              <w:t>≠ 0</w:t>
            </w:r>
          </w:p>
          <w:p w14:paraId="7408AF52" w14:textId="77777777" w:rsidR="0087565F" w:rsidRPr="006B2FFD" w:rsidRDefault="0087565F" w:rsidP="0087565F">
            <w:pPr>
              <w:pStyle w:val="B2"/>
              <w:numPr>
                <w:ilvl w:val="2"/>
                <w:numId w:val="34"/>
              </w:numPr>
            </w:pPr>
            <w:r w:rsidRPr="006B2FFD">
              <w:t>P</w:t>
            </w:r>
            <w:r w:rsidRPr="006B2FFD">
              <w:rPr>
                <w:vertAlign w:val="subscript"/>
              </w:rPr>
              <w:t>CDP</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w:t>
            </w:r>
            <w:proofErr w:type="spellEnd"/>
            <w:r w:rsidRPr="006B2FFD">
              <w:t xml:space="preserve"> / </w:t>
            </w:r>
            <w:proofErr w:type="spellStart"/>
            <w:proofErr w:type="gramStart"/>
            <w:r w:rsidRPr="006B2FFD">
              <w:t>N</w:t>
            </w:r>
            <w:r w:rsidRPr="006B2FFD">
              <w:rPr>
                <w:vertAlign w:val="subscript"/>
              </w:rPr>
              <w:t>available,SSB</w:t>
            </w:r>
            <w:proofErr w:type="gramEnd"/>
            <w:r w:rsidRPr="006B2FFD">
              <w:rPr>
                <w:vertAlign w:val="subscript"/>
              </w:rPr>
              <w:t>_CDP_SMTC_MG</w:t>
            </w:r>
            <w:proofErr w:type="spellEnd"/>
          </w:p>
          <w:p w14:paraId="0C3AC9BD" w14:textId="77777777" w:rsidR="0087565F" w:rsidRPr="006B2FFD" w:rsidRDefault="0087565F" w:rsidP="0087565F">
            <w:pPr>
              <w:pStyle w:val="B2"/>
              <w:numPr>
                <w:ilvl w:val="1"/>
                <w:numId w:val="34"/>
              </w:numPr>
              <w:rPr>
                <w:b/>
                <w:bCs/>
                <w:lang w:val="sv-SE"/>
              </w:rPr>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_CDP_SMTC_MG</w:t>
            </w:r>
            <w:proofErr w:type="spellEnd"/>
            <w:r w:rsidRPr="006B2FFD">
              <w:t xml:space="preserve"> is zero and </w:t>
            </w:r>
            <w:proofErr w:type="spellStart"/>
            <w:r w:rsidRPr="006B2FFD">
              <w:t>N</w:t>
            </w:r>
            <w:r w:rsidRPr="006B2FFD">
              <w:rPr>
                <w:vertAlign w:val="subscript"/>
              </w:rPr>
              <w:t>available,SSB_SC_SMTC_MG</w:t>
            </w:r>
            <w:proofErr w:type="spellEnd"/>
            <w:r w:rsidRPr="006B2FFD">
              <w:t xml:space="preserve"> is non zero,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is 1 and in all other cases it can be N. Where, N is number of overlapping cells (In this case it is 2).</w:t>
            </w:r>
          </w:p>
          <w:p w14:paraId="465A0F55" w14:textId="77777777" w:rsidR="0087565F" w:rsidRPr="006B2FFD" w:rsidRDefault="0087565F" w:rsidP="0087565F">
            <w:pPr>
              <w:pStyle w:val="ListParagraph"/>
              <w:numPr>
                <w:ilvl w:val="0"/>
                <w:numId w:val="33"/>
              </w:numPr>
              <w:overflowPunct/>
              <w:autoSpaceDE/>
              <w:autoSpaceDN/>
              <w:adjustRightInd/>
              <w:ind w:firstLineChars="0"/>
              <w:contextualSpacing/>
              <w:textAlignment w:val="auto"/>
            </w:pPr>
            <w:r w:rsidRPr="006B2FFD">
              <w:lastRenderedPageBreak/>
              <w:t>RAN4 to agree following sharing factor for SC</w:t>
            </w:r>
          </w:p>
          <w:p w14:paraId="080B0826" w14:textId="77777777" w:rsidR="0087565F" w:rsidRPr="006B2FFD" w:rsidRDefault="0087565F" w:rsidP="0087565F">
            <w:pPr>
              <w:pStyle w:val="ListParagraph"/>
              <w:numPr>
                <w:ilvl w:val="0"/>
                <w:numId w:val="34"/>
              </w:numPr>
              <w:overflowPunct/>
              <w:autoSpaceDE/>
              <w:autoSpaceDN/>
              <w:adjustRightInd/>
              <w:ind w:firstLineChars="0"/>
              <w:contextualSpacing/>
              <w:textAlignment w:val="auto"/>
            </w:pPr>
            <w:r w:rsidRPr="006B2FFD">
              <w:t xml:space="preserve">For FR1: </w:t>
            </w:r>
          </w:p>
          <w:p w14:paraId="2A444C3C" w14:textId="77777777" w:rsidR="0087565F" w:rsidRPr="006B2FFD" w:rsidRDefault="0087565F" w:rsidP="0087565F">
            <w:pPr>
              <w:pStyle w:val="ListParagraph"/>
              <w:numPr>
                <w:ilvl w:val="1"/>
                <w:numId w:val="34"/>
              </w:numPr>
              <w:overflowPunct/>
              <w:autoSpaceDE/>
              <w:autoSpaceDN/>
              <w:adjustRightInd/>
              <w:ind w:firstLineChars="0"/>
              <w:contextualSpacing/>
              <w:textAlignment w:val="auto"/>
            </w:pPr>
            <w:r w:rsidRPr="006B2FFD">
              <w:t>P</w:t>
            </w:r>
            <w:r w:rsidRPr="006B2FFD">
              <w:rPr>
                <w:vertAlign w:val="subscript"/>
              </w:rPr>
              <w:t>SC</w:t>
            </w:r>
            <w:r w:rsidRPr="006B2FFD">
              <w:t xml:space="preserve">= </w:t>
            </w:r>
            <w:proofErr w:type="spellStart"/>
            <w:r w:rsidRPr="006B2FFD">
              <w:t>N</w:t>
            </w:r>
            <w:r w:rsidRPr="006B2FFD">
              <w:rPr>
                <w:vertAlign w:val="subscript"/>
              </w:rPr>
              <w:t>total_SC</w:t>
            </w:r>
            <w:proofErr w:type="spellEnd"/>
            <w:r w:rsidRPr="006B2FFD">
              <w:t xml:space="preserve"> / </w:t>
            </w:r>
            <w:proofErr w:type="spellStart"/>
            <w:r w:rsidRPr="006B2FFD">
              <w:t>N</w:t>
            </w:r>
            <w:r w:rsidRPr="006B2FFD">
              <w:rPr>
                <w:vertAlign w:val="subscript"/>
              </w:rPr>
              <w:t>outside_MG_SC</w:t>
            </w:r>
            <w:proofErr w:type="spellEnd"/>
            <w:r w:rsidRPr="006B2FFD">
              <w:t xml:space="preserve"> </w:t>
            </w:r>
          </w:p>
          <w:p w14:paraId="192D56A4" w14:textId="77777777" w:rsidR="0087565F" w:rsidRPr="006B2FFD" w:rsidRDefault="0087565F" w:rsidP="0087565F">
            <w:pPr>
              <w:pStyle w:val="ListParagraph"/>
              <w:numPr>
                <w:ilvl w:val="0"/>
                <w:numId w:val="34"/>
              </w:numPr>
              <w:overflowPunct/>
              <w:autoSpaceDE/>
              <w:autoSpaceDN/>
              <w:adjustRightInd/>
              <w:ind w:firstLineChars="0"/>
              <w:contextualSpacing/>
              <w:textAlignment w:val="auto"/>
            </w:pPr>
            <w:r w:rsidRPr="006B2FFD">
              <w:t>For FR2:</w:t>
            </w:r>
          </w:p>
          <w:p w14:paraId="7B6197EF" w14:textId="77777777" w:rsidR="0087565F" w:rsidRPr="006B2FFD" w:rsidRDefault="0087565F" w:rsidP="0087565F">
            <w:pPr>
              <w:pStyle w:val="ListParagraph"/>
              <w:numPr>
                <w:ilvl w:val="1"/>
                <w:numId w:val="34"/>
              </w:numPr>
              <w:overflowPunct/>
              <w:autoSpaceDE/>
              <w:autoSpaceDN/>
              <w:adjustRightInd/>
              <w:ind w:firstLineChars="0"/>
              <w:contextualSpacing/>
              <w:textAlignment w:val="auto"/>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_SC_SMTC_MG</w:t>
            </w:r>
            <w:proofErr w:type="spellEnd"/>
            <w:r w:rsidRPr="006B2FFD">
              <w:t xml:space="preserve"> = 0, </w:t>
            </w:r>
          </w:p>
          <w:p w14:paraId="6A0E9B2A" w14:textId="77777777" w:rsidR="0087565F" w:rsidRPr="006B2FFD" w:rsidRDefault="0087565F" w:rsidP="0087565F">
            <w:pPr>
              <w:numPr>
                <w:ilvl w:val="2"/>
                <w:numId w:val="34"/>
              </w:numPr>
            </w:pPr>
            <w:r w:rsidRPr="006B2FFD">
              <w:t>If measurement occasions of SSB CDP is also used for L3 measurements which are measured outside gap, then P</w:t>
            </w:r>
            <w:r w:rsidRPr="006B2FFD">
              <w:rPr>
                <w:vertAlign w:val="subscript"/>
              </w:rPr>
              <w:t>SC</w:t>
            </w:r>
            <w:r w:rsidRPr="006B2FFD">
              <w:t xml:space="preserve"> = </w:t>
            </w:r>
            <w:proofErr w:type="spellStart"/>
            <w:r w:rsidRPr="006B2FFD">
              <w:t>P</w:t>
            </w:r>
            <w:r w:rsidRPr="006B2FFD">
              <w:rPr>
                <w:vertAlign w:val="subscript"/>
              </w:rPr>
              <w:t>sharing</w:t>
            </w:r>
            <w:proofErr w:type="spellEnd"/>
            <w:r w:rsidRPr="006B2FFD">
              <w:rPr>
                <w:vertAlign w:val="subscript"/>
              </w:rPr>
              <w:t xml:space="preserve"> SMTC</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total_SC</w:t>
            </w:r>
            <w:proofErr w:type="spellEnd"/>
            <w:r w:rsidRPr="006B2FFD">
              <w:t xml:space="preserve"> / </w:t>
            </w:r>
            <w:proofErr w:type="spellStart"/>
            <w:r w:rsidRPr="006B2FFD">
              <w:t>N</w:t>
            </w:r>
            <w:r w:rsidRPr="006B2FFD">
              <w:rPr>
                <w:vertAlign w:val="subscript"/>
              </w:rPr>
              <w:t>outside_MG_SC</w:t>
            </w:r>
            <w:proofErr w:type="spellEnd"/>
            <w:r w:rsidRPr="006B2FFD">
              <w:t xml:space="preserve"> </w:t>
            </w:r>
          </w:p>
          <w:p w14:paraId="4D639776" w14:textId="77777777" w:rsidR="0087565F" w:rsidRPr="006B2FFD" w:rsidRDefault="0087565F" w:rsidP="0087565F">
            <w:pPr>
              <w:numPr>
                <w:ilvl w:val="2"/>
                <w:numId w:val="34"/>
              </w:numPr>
            </w:pPr>
            <w:r w:rsidRPr="006B2FFD">
              <w:t>Else, P</w:t>
            </w:r>
            <w:r w:rsidRPr="006B2FFD">
              <w:rPr>
                <w:vertAlign w:val="subscript"/>
              </w:rPr>
              <w:t>SC</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total_SC</w:t>
            </w:r>
            <w:proofErr w:type="spellEnd"/>
            <w:r w:rsidRPr="006B2FFD">
              <w:t xml:space="preserve"> / </w:t>
            </w:r>
            <w:proofErr w:type="spellStart"/>
            <w:r w:rsidRPr="006B2FFD">
              <w:t>N</w:t>
            </w:r>
            <w:r w:rsidRPr="006B2FFD">
              <w:rPr>
                <w:vertAlign w:val="subscript"/>
              </w:rPr>
              <w:t>outside_MG_SC</w:t>
            </w:r>
            <w:proofErr w:type="spellEnd"/>
          </w:p>
          <w:p w14:paraId="00B677B7" w14:textId="77777777" w:rsidR="0087565F" w:rsidRPr="006B2FFD" w:rsidRDefault="0087565F" w:rsidP="0087565F">
            <w:pPr>
              <w:pStyle w:val="B2"/>
              <w:numPr>
                <w:ilvl w:val="1"/>
                <w:numId w:val="34"/>
              </w:numPr>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_SC_SMTC_MG</w:t>
            </w:r>
            <w:proofErr w:type="spellEnd"/>
            <w:r w:rsidRPr="006B2FFD">
              <w:rPr>
                <w:vertAlign w:val="subscript"/>
              </w:rPr>
              <w:t xml:space="preserve"> </w:t>
            </w:r>
            <w:r w:rsidRPr="006B2FFD">
              <w:t>≠ 0</w:t>
            </w:r>
          </w:p>
          <w:p w14:paraId="731B65E5" w14:textId="77777777" w:rsidR="0087565F" w:rsidRPr="006B2FFD" w:rsidRDefault="0087565F" w:rsidP="0087565F">
            <w:pPr>
              <w:pStyle w:val="B2"/>
              <w:numPr>
                <w:ilvl w:val="2"/>
                <w:numId w:val="34"/>
              </w:numPr>
            </w:pPr>
            <w:r w:rsidRPr="006B2FFD">
              <w:t>P</w:t>
            </w:r>
            <w:r w:rsidRPr="006B2FFD">
              <w:rPr>
                <w:vertAlign w:val="subscript"/>
              </w:rPr>
              <w:t>SC</w:t>
            </w:r>
            <w:r w:rsidRPr="006B2FFD">
              <w:t xml:space="preserve"> =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 </w:t>
            </w:r>
            <w:proofErr w:type="spellStart"/>
            <w:r w:rsidRPr="006B2FFD">
              <w:t>N</w:t>
            </w:r>
            <w:r w:rsidRPr="006B2FFD">
              <w:rPr>
                <w:vertAlign w:val="subscript"/>
              </w:rPr>
              <w:t>total_SC</w:t>
            </w:r>
            <w:proofErr w:type="spellEnd"/>
            <w:r w:rsidRPr="006B2FFD">
              <w:t xml:space="preserve"> / </w:t>
            </w:r>
            <w:proofErr w:type="spellStart"/>
            <w:proofErr w:type="gramStart"/>
            <w:r w:rsidRPr="006B2FFD">
              <w:t>N</w:t>
            </w:r>
            <w:r w:rsidRPr="006B2FFD">
              <w:rPr>
                <w:vertAlign w:val="subscript"/>
              </w:rPr>
              <w:t>available,SSB</w:t>
            </w:r>
            <w:proofErr w:type="gramEnd"/>
            <w:r w:rsidRPr="006B2FFD">
              <w:rPr>
                <w:vertAlign w:val="subscript"/>
              </w:rPr>
              <w:t>_SC_SMTC_MG</w:t>
            </w:r>
            <w:proofErr w:type="spellEnd"/>
            <w:r w:rsidRPr="006B2FFD">
              <w:rPr>
                <w:vertAlign w:val="subscript"/>
              </w:rPr>
              <w:t>.</w:t>
            </w:r>
          </w:p>
          <w:p w14:paraId="06E72387" w14:textId="2A38AEAA" w:rsidR="00C4523D" w:rsidRPr="006B2FFD" w:rsidRDefault="0087565F" w:rsidP="0087565F">
            <w:pPr>
              <w:pStyle w:val="B2"/>
              <w:numPr>
                <w:ilvl w:val="1"/>
                <w:numId w:val="34"/>
              </w:numPr>
            </w:pPr>
            <w:r w:rsidRPr="006B2FFD">
              <w:t xml:space="preserve">If </w:t>
            </w:r>
            <w:proofErr w:type="spellStart"/>
            <w:proofErr w:type="gramStart"/>
            <w:r w:rsidRPr="006B2FFD">
              <w:t>N</w:t>
            </w:r>
            <w:r w:rsidRPr="006B2FFD">
              <w:rPr>
                <w:vertAlign w:val="subscript"/>
              </w:rPr>
              <w:t>available,SSB</w:t>
            </w:r>
            <w:proofErr w:type="gramEnd"/>
            <w:r w:rsidRPr="006B2FFD">
              <w:rPr>
                <w:vertAlign w:val="subscript"/>
              </w:rPr>
              <w:t>_SC_SMTC_MG</w:t>
            </w:r>
            <w:proofErr w:type="spellEnd"/>
            <w:r w:rsidRPr="006B2FFD">
              <w:t xml:space="preserve"> is zero and </w:t>
            </w:r>
            <w:proofErr w:type="spellStart"/>
            <w:r w:rsidRPr="006B2FFD">
              <w:t>N</w:t>
            </w:r>
            <w:r w:rsidRPr="006B2FFD">
              <w:rPr>
                <w:vertAlign w:val="subscript"/>
              </w:rPr>
              <w:t>available,SSB_CDP_SMTC_MG</w:t>
            </w:r>
            <w:proofErr w:type="spellEnd"/>
            <w:r w:rsidRPr="006B2FFD">
              <w:t xml:space="preserve"> is non zero, </w:t>
            </w:r>
            <w:proofErr w:type="spellStart"/>
            <w:r w:rsidRPr="006B2FFD">
              <w:t>P</w:t>
            </w:r>
            <w:r w:rsidRPr="006B2FFD">
              <w:rPr>
                <w:vertAlign w:val="subscript"/>
              </w:rPr>
              <w:t>sharing</w:t>
            </w:r>
            <w:proofErr w:type="spellEnd"/>
            <w:r w:rsidRPr="006B2FFD">
              <w:rPr>
                <w:vertAlign w:val="subscript"/>
              </w:rPr>
              <w:t xml:space="preserve"> SSB</w:t>
            </w:r>
            <w:r w:rsidRPr="006B2FFD">
              <w:t xml:space="preserve"> is 1 and in all other cases it can be N. Where N is number of overlapping cells (In this case it is 2).</w:t>
            </w:r>
          </w:p>
        </w:tc>
      </w:tr>
      <w:tr w:rsidR="00C4523D" w14:paraId="4BB84339" w14:textId="77777777" w:rsidTr="00FF44FF">
        <w:trPr>
          <w:trHeight w:val="468"/>
        </w:trPr>
        <w:tc>
          <w:tcPr>
            <w:tcW w:w="1622" w:type="dxa"/>
          </w:tcPr>
          <w:p w14:paraId="717CE34B" w14:textId="77777777" w:rsidR="00C4523D" w:rsidRPr="00CD24A0" w:rsidRDefault="00C4523D" w:rsidP="00FF44FF">
            <w:pPr>
              <w:spacing w:before="120" w:after="120"/>
              <w:rPr>
                <w:rFonts w:ascii="Arial" w:eastAsia="Times New Roman" w:hAnsi="Arial" w:cs="Arial"/>
                <w:b/>
                <w:bCs/>
                <w:color w:val="0000FF"/>
                <w:sz w:val="16"/>
                <w:szCs w:val="16"/>
                <w:u w:val="single"/>
                <w:lang w:val="en-US" w:eastAsia="zh-CN"/>
              </w:rPr>
            </w:pPr>
          </w:p>
        </w:tc>
        <w:tc>
          <w:tcPr>
            <w:tcW w:w="1424" w:type="dxa"/>
          </w:tcPr>
          <w:p w14:paraId="5F28AE27" w14:textId="77777777" w:rsidR="00C4523D" w:rsidRDefault="00C4523D" w:rsidP="00FF44FF">
            <w:pPr>
              <w:spacing w:before="120" w:after="120"/>
            </w:pPr>
          </w:p>
        </w:tc>
        <w:tc>
          <w:tcPr>
            <w:tcW w:w="6585" w:type="dxa"/>
          </w:tcPr>
          <w:p w14:paraId="36ADFC63" w14:textId="77777777" w:rsidR="00C4523D" w:rsidRDefault="00C4523D" w:rsidP="00FF44FF">
            <w:pPr>
              <w:spacing w:before="120" w:after="120"/>
            </w:pP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2AD1CD78" w14:textId="77777777" w:rsidR="00604428" w:rsidRPr="00E511EA" w:rsidRDefault="00604428" w:rsidP="00604428">
      <w:pPr>
        <w:pStyle w:val="Heading3"/>
        <w:rPr>
          <w:sz w:val="24"/>
          <w:szCs w:val="16"/>
        </w:rPr>
      </w:pPr>
      <w:r w:rsidRPr="00E511EA">
        <w:rPr>
          <w:sz w:val="24"/>
          <w:szCs w:val="16"/>
        </w:rPr>
        <w:t>Sub-topic 2-1: Sharing factor</w:t>
      </w:r>
    </w:p>
    <w:p w14:paraId="4DC4376E" w14:textId="77777777" w:rsidR="00604428" w:rsidRDefault="00604428" w:rsidP="00604428">
      <w:pPr>
        <w:rPr>
          <w:rFonts w:eastAsiaTheme="minorEastAsia"/>
          <w:b/>
          <w:u w:val="single"/>
          <w:lang w:eastAsia="zh-CN"/>
        </w:rPr>
      </w:pPr>
      <w:r>
        <w:rPr>
          <w:rFonts w:eastAsiaTheme="minorEastAsia"/>
          <w:b/>
          <w:u w:val="single"/>
          <w:lang w:eastAsia="zh-CN"/>
        </w:rPr>
        <w:t>Issue 2-1-1 Sharing factor design</w:t>
      </w:r>
    </w:p>
    <w:p w14:paraId="7B8F51B2" w14:textId="77777777" w:rsidR="00604428" w:rsidRDefault="00604428" w:rsidP="00604428">
      <w:pPr>
        <w:numPr>
          <w:ilvl w:val="0"/>
          <w:numId w:val="4"/>
        </w:numPr>
        <w:spacing w:after="120" w:line="259" w:lineRule="auto"/>
        <w:ind w:left="720"/>
        <w:rPr>
          <w:rFonts w:eastAsia="DengXian"/>
          <w:bCs/>
          <w:lang w:eastAsia="zh-CN"/>
        </w:rPr>
      </w:pPr>
      <w:r>
        <w:rPr>
          <w:rFonts w:eastAsia="DengXian"/>
          <w:bCs/>
          <w:lang w:eastAsia="zh-CN"/>
        </w:rPr>
        <w:t>Proposals:</w:t>
      </w:r>
    </w:p>
    <w:p w14:paraId="443E1898" w14:textId="77777777" w:rsidR="00604428" w:rsidRDefault="00604428" w:rsidP="00604428">
      <w:pPr>
        <w:numPr>
          <w:ilvl w:val="1"/>
          <w:numId w:val="4"/>
        </w:numPr>
        <w:spacing w:after="120" w:line="259" w:lineRule="auto"/>
        <w:rPr>
          <w:rFonts w:eastAsia="DengXian"/>
          <w:lang w:val="sv-SE" w:eastAsia="zh-CN"/>
        </w:rPr>
      </w:pPr>
      <w:r>
        <w:rPr>
          <w:rFonts w:eastAsia="DengXian"/>
          <w:lang w:val="sv-SE" w:eastAsia="zh-CN"/>
        </w:rPr>
        <w:t>Proposal 1(Intel, Huawei, vivo, Apple)</w:t>
      </w:r>
      <w:r>
        <w:rPr>
          <w:rFonts w:eastAsia="DengXian" w:hint="eastAsia"/>
          <w:lang w:val="sv-SE" w:eastAsia="zh-CN"/>
        </w:rPr>
        <w:t>:</w:t>
      </w:r>
    </w:p>
    <w:p w14:paraId="1D424DAC" w14:textId="77777777" w:rsidR="00604428" w:rsidRDefault="00604428" w:rsidP="00604428">
      <w:pPr>
        <w:numPr>
          <w:ilvl w:val="2"/>
          <w:numId w:val="4"/>
        </w:numPr>
        <w:spacing w:after="120" w:line="259" w:lineRule="auto"/>
        <w:rPr>
          <w:bCs/>
          <w:szCs w:val="24"/>
        </w:rPr>
      </w:pPr>
      <w:r>
        <w:rPr>
          <w:bCs/>
          <w:szCs w:val="24"/>
        </w:rPr>
        <w:t>Remove the bracket in the corresponding CR.</w:t>
      </w:r>
    </w:p>
    <w:p w14:paraId="7E00D890" w14:textId="1FCAD58E" w:rsidR="002063BE" w:rsidRDefault="001D3E98" w:rsidP="00604428">
      <w:pPr>
        <w:numPr>
          <w:ilvl w:val="1"/>
          <w:numId w:val="4"/>
        </w:numPr>
        <w:spacing w:after="120" w:line="259" w:lineRule="auto"/>
        <w:rPr>
          <w:rFonts w:eastAsia="DengXian"/>
          <w:lang w:eastAsia="zh-CN"/>
        </w:rPr>
      </w:pPr>
      <w:r>
        <w:rPr>
          <w:rFonts w:eastAsia="DengXian"/>
          <w:lang w:eastAsia="zh-CN"/>
        </w:rPr>
        <w:t>Proposal 1a(Huawei):</w:t>
      </w:r>
    </w:p>
    <w:p w14:paraId="63732694" w14:textId="77777777" w:rsidR="001D3E98" w:rsidRPr="00230883" w:rsidRDefault="001D3E98" w:rsidP="001D3E98">
      <w:pPr>
        <w:numPr>
          <w:ilvl w:val="2"/>
          <w:numId w:val="4"/>
        </w:numPr>
        <w:spacing w:after="120" w:line="259" w:lineRule="auto"/>
        <w:rPr>
          <w:iCs/>
        </w:rPr>
      </w:pPr>
      <w:r w:rsidRPr="00230883">
        <w:rPr>
          <w:rFonts w:eastAsiaTheme="minorEastAsia"/>
          <w:iCs/>
          <w:lang w:eastAsia="zh-CN"/>
        </w:rPr>
        <w:t>The sharing factor for SC SSB: P</w:t>
      </w:r>
      <w:r w:rsidRPr="00230883">
        <w:rPr>
          <w:rFonts w:eastAsiaTheme="minorEastAsia"/>
          <w:iCs/>
          <w:vertAlign w:val="subscript"/>
          <w:lang w:eastAsia="zh-CN"/>
        </w:rPr>
        <w:t>SC</w:t>
      </w:r>
      <w:r w:rsidRPr="00230883">
        <w:rPr>
          <w:rFonts w:eastAsiaTheme="minorEastAsia"/>
          <w:iCs/>
          <w:lang w:eastAsia="zh-CN"/>
        </w:rPr>
        <w:t xml:space="preserve"> =</w:t>
      </w:r>
      <w:r w:rsidRPr="00230883">
        <w:rPr>
          <w:iCs/>
        </w:rPr>
        <w:t xml:space="preserve"> </w:t>
      </w:r>
      <w:proofErr w:type="spellStart"/>
      <w:r w:rsidRPr="00230883">
        <w:rPr>
          <w:iCs/>
        </w:rPr>
        <w:t>P</w:t>
      </w:r>
      <w:r w:rsidRPr="00230883">
        <w:rPr>
          <w:iCs/>
          <w:vertAlign w:val="subscript"/>
        </w:rPr>
        <w:t>sharing_SSB</w:t>
      </w:r>
      <w:proofErr w:type="spellEnd"/>
      <w:r w:rsidRPr="00230883">
        <w:rPr>
          <w:iCs/>
        </w:rPr>
        <w:t xml:space="preserve"> *P</w:t>
      </w:r>
      <w:r w:rsidRPr="00230883">
        <w:rPr>
          <w:iCs/>
          <w:vertAlign w:val="subscript"/>
        </w:rPr>
        <w:t>1</w:t>
      </w:r>
    </w:p>
    <w:p w14:paraId="539BE856" w14:textId="77777777" w:rsidR="001D3E98" w:rsidRPr="00230883" w:rsidRDefault="001D3E98" w:rsidP="001D3E98">
      <w:pPr>
        <w:numPr>
          <w:ilvl w:val="2"/>
          <w:numId w:val="4"/>
        </w:numPr>
        <w:spacing w:after="120" w:line="259" w:lineRule="auto"/>
        <w:rPr>
          <w:iCs/>
        </w:rPr>
      </w:pPr>
      <w:r w:rsidRPr="00230883">
        <w:rPr>
          <w:rFonts w:eastAsiaTheme="minorEastAsia"/>
          <w:iCs/>
          <w:lang w:eastAsia="zh-CN"/>
        </w:rPr>
        <w:t>The sharing factor for CDP SSB: P</w:t>
      </w:r>
      <w:r w:rsidRPr="00230883">
        <w:rPr>
          <w:rFonts w:eastAsiaTheme="minorEastAsia"/>
          <w:iCs/>
          <w:vertAlign w:val="subscript"/>
          <w:lang w:eastAsia="zh-CN"/>
        </w:rPr>
        <w:t>CDP</w:t>
      </w:r>
      <w:r w:rsidRPr="00230883">
        <w:rPr>
          <w:rFonts w:eastAsiaTheme="minorEastAsia"/>
          <w:iCs/>
          <w:lang w:eastAsia="zh-CN"/>
        </w:rPr>
        <w:t xml:space="preserve"> =</w:t>
      </w:r>
      <w:r w:rsidRPr="00230883">
        <w:rPr>
          <w:iCs/>
        </w:rPr>
        <w:t xml:space="preserve"> </w:t>
      </w:r>
      <w:proofErr w:type="spellStart"/>
      <w:r w:rsidRPr="00230883">
        <w:rPr>
          <w:iCs/>
        </w:rPr>
        <w:t>P</w:t>
      </w:r>
      <w:r w:rsidRPr="00230883">
        <w:rPr>
          <w:iCs/>
          <w:vertAlign w:val="subscript"/>
        </w:rPr>
        <w:t>sharing_SSB</w:t>
      </w:r>
      <w:proofErr w:type="spellEnd"/>
      <w:r w:rsidRPr="00230883">
        <w:rPr>
          <w:iCs/>
        </w:rPr>
        <w:t xml:space="preserve"> *P</w:t>
      </w:r>
      <w:r w:rsidRPr="00230883">
        <w:rPr>
          <w:iCs/>
          <w:vertAlign w:val="subscript"/>
        </w:rPr>
        <w:t>2</w:t>
      </w:r>
    </w:p>
    <w:p w14:paraId="1F2D0CA7" w14:textId="77777777" w:rsidR="001D3E98" w:rsidRPr="00230883" w:rsidRDefault="001D3E98" w:rsidP="001D3E98">
      <w:pPr>
        <w:numPr>
          <w:ilvl w:val="2"/>
          <w:numId w:val="4"/>
        </w:numPr>
        <w:spacing w:after="120" w:line="259" w:lineRule="auto"/>
        <w:rPr>
          <w:iCs/>
        </w:rPr>
      </w:pPr>
      <w:r w:rsidRPr="00230883">
        <w:rPr>
          <w:iCs/>
        </w:rPr>
        <w:t xml:space="preserve">Where, </w:t>
      </w:r>
      <w:proofErr w:type="spellStart"/>
      <w:r w:rsidRPr="00230883">
        <w:rPr>
          <w:iCs/>
        </w:rPr>
        <w:t>P</w:t>
      </w:r>
      <w:r w:rsidRPr="00230883">
        <w:rPr>
          <w:iCs/>
          <w:vertAlign w:val="subscript"/>
        </w:rPr>
        <w:t>sharing_SSB</w:t>
      </w:r>
      <w:proofErr w:type="spellEnd"/>
      <w:r w:rsidRPr="00230883">
        <w:rPr>
          <w:iCs/>
        </w:rPr>
        <w:t xml:space="preserve"> = N+1, where N is the number overlapping SSB from different cells.</w:t>
      </w:r>
    </w:p>
    <w:p w14:paraId="13AA79C8" w14:textId="3AD262CF" w:rsidR="00604428" w:rsidRDefault="00604428" w:rsidP="00604428">
      <w:pPr>
        <w:numPr>
          <w:ilvl w:val="1"/>
          <w:numId w:val="4"/>
        </w:numPr>
        <w:spacing w:after="120" w:line="259" w:lineRule="auto"/>
        <w:rPr>
          <w:rFonts w:eastAsia="DengXian"/>
          <w:lang w:eastAsia="zh-CN"/>
        </w:rPr>
      </w:pPr>
      <w:r>
        <w:rPr>
          <w:rFonts w:eastAsia="DengXian"/>
          <w:lang w:val="sv-SE" w:eastAsia="zh-CN"/>
        </w:rPr>
        <w:t>Proposal 2(Ericsson):</w:t>
      </w:r>
    </w:p>
    <w:p w14:paraId="0E0EAD46" w14:textId="77777777" w:rsidR="00604428" w:rsidRDefault="00604428" w:rsidP="00604428">
      <w:pPr>
        <w:numPr>
          <w:ilvl w:val="2"/>
          <w:numId w:val="4"/>
        </w:numPr>
        <w:spacing w:after="120" w:line="259" w:lineRule="auto"/>
        <w:rPr>
          <w:bCs/>
          <w:szCs w:val="24"/>
        </w:rPr>
      </w:pPr>
      <w:r>
        <w:rPr>
          <w:bCs/>
          <w:szCs w:val="24"/>
        </w:rPr>
        <w:t>RAN4 to agree following sharing factor for CDP</w:t>
      </w:r>
    </w:p>
    <w:p w14:paraId="641A1212" w14:textId="77777777" w:rsidR="00604428" w:rsidRDefault="00604428" w:rsidP="00604428">
      <w:pPr>
        <w:numPr>
          <w:ilvl w:val="0"/>
          <w:numId w:val="36"/>
        </w:numPr>
        <w:spacing w:line="259" w:lineRule="auto"/>
        <w:contextualSpacing/>
      </w:pPr>
      <w:r>
        <w:t xml:space="preserve">For FR1: </w:t>
      </w:r>
    </w:p>
    <w:p w14:paraId="57342CDB" w14:textId="77777777" w:rsidR="00604428" w:rsidRDefault="00604428" w:rsidP="00604428">
      <w:pPr>
        <w:numPr>
          <w:ilvl w:val="1"/>
          <w:numId w:val="36"/>
        </w:numPr>
        <w:spacing w:line="259" w:lineRule="auto"/>
        <w:contextualSpacing/>
      </w:pPr>
      <w:r>
        <w:t>P</w:t>
      </w:r>
      <w:r>
        <w:rPr>
          <w:vertAlign w:val="subscript"/>
        </w:rPr>
        <w:t>CDP</w:t>
      </w:r>
      <w:r>
        <w:t xml:space="preserve">=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07A9B21E" w14:textId="77777777" w:rsidR="00604428" w:rsidRDefault="00604428" w:rsidP="00604428">
      <w:pPr>
        <w:numPr>
          <w:ilvl w:val="0"/>
          <w:numId w:val="36"/>
        </w:numPr>
        <w:spacing w:line="259" w:lineRule="auto"/>
        <w:contextualSpacing/>
      </w:pPr>
      <w:r>
        <w:t>For FR2:</w:t>
      </w:r>
    </w:p>
    <w:p w14:paraId="1422D33C" w14:textId="77777777" w:rsidR="00604428" w:rsidRDefault="00604428" w:rsidP="00604428">
      <w:pPr>
        <w:numPr>
          <w:ilvl w:val="1"/>
          <w:numId w:val="36"/>
        </w:numPr>
        <w:spacing w:line="259" w:lineRule="auto"/>
        <w:contextualSpacing/>
      </w:pPr>
      <w:r>
        <w:t xml:space="preserve">if </w:t>
      </w:r>
      <w:proofErr w:type="spellStart"/>
      <w:proofErr w:type="gramStart"/>
      <w:r>
        <w:t>N</w:t>
      </w:r>
      <w:r>
        <w:rPr>
          <w:vertAlign w:val="subscript"/>
        </w:rPr>
        <w:t>available,SSB</w:t>
      </w:r>
      <w:proofErr w:type="gramEnd"/>
      <w:r>
        <w:rPr>
          <w:vertAlign w:val="subscript"/>
        </w:rPr>
        <w:t>_CDP_SMTC_MG</w:t>
      </w:r>
      <w:proofErr w:type="spellEnd"/>
      <w:r>
        <w:t xml:space="preserve"> = 0, </w:t>
      </w:r>
    </w:p>
    <w:p w14:paraId="170E7054" w14:textId="77777777" w:rsidR="00604428" w:rsidRDefault="00604428" w:rsidP="00604428">
      <w:pPr>
        <w:numPr>
          <w:ilvl w:val="2"/>
          <w:numId w:val="36"/>
        </w:numPr>
        <w:spacing w:line="259" w:lineRule="auto"/>
      </w:pPr>
      <w:r>
        <w:t>If measurement occasions of SSB CDP is also used for L3 measurements which are measured outside gap, then P</w:t>
      </w:r>
      <w:r>
        <w:rPr>
          <w:vertAlign w:val="subscript"/>
        </w:rPr>
        <w:t>CDP</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1FF7FD97" w14:textId="77777777" w:rsidR="00604428" w:rsidRDefault="00604428" w:rsidP="00604428">
      <w:pPr>
        <w:numPr>
          <w:ilvl w:val="2"/>
          <w:numId w:val="36"/>
        </w:numPr>
        <w:spacing w:line="259" w:lineRule="auto"/>
      </w:pPr>
      <w:r>
        <w:t>Else, 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p>
    <w:p w14:paraId="07C850BE" w14:textId="77777777" w:rsidR="00604428" w:rsidRDefault="00604428" w:rsidP="00604428">
      <w:pPr>
        <w:numPr>
          <w:ilvl w:val="2"/>
          <w:numId w:val="36"/>
        </w:numPr>
        <w:spacing w:line="259" w:lineRule="auto"/>
      </w:pPr>
      <w:r>
        <w:lastRenderedPageBreak/>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2ACE360F" w14:textId="77777777" w:rsidR="00604428" w:rsidRDefault="00604428" w:rsidP="00604428">
      <w:pPr>
        <w:numPr>
          <w:ilvl w:val="1"/>
          <w:numId w:val="36"/>
        </w:numPr>
        <w:spacing w:line="259" w:lineRule="auto"/>
      </w:pPr>
      <w:r>
        <w:t xml:space="preserve">If </w:t>
      </w:r>
      <w:proofErr w:type="spellStart"/>
      <w:proofErr w:type="gramStart"/>
      <w:r>
        <w:t>N</w:t>
      </w:r>
      <w:r>
        <w:rPr>
          <w:vertAlign w:val="subscript"/>
        </w:rPr>
        <w:t>available,SSB</w:t>
      </w:r>
      <w:proofErr w:type="gramEnd"/>
      <w:r>
        <w:rPr>
          <w:vertAlign w:val="subscript"/>
        </w:rPr>
        <w:t>_CDP_SMTC_MG</w:t>
      </w:r>
      <w:proofErr w:type="spellEnd"/>
      <w:r>
        <w:rPr>
          <w:vertAlign w:val="subscript"/>
        </w:rPr>
        <w:t xml:space="preserve"> </w:t>
      </w:r>
      <w:r>
        <w:t>≠ 0</w:t>
      </w:r>
    </w:p>
    <w:p w14:paraId="43FC974B" w14:textId="77777777" w:rsidR="00604428" w:rsidRDefault="00604428" w:rsidP="00604428">
      <w:pPr>
        <w:numPr>
          <w:ilvl w:val="2"/>
          <w:numId w:val="36"/>
        </w:numPr>
        <w:spacing w:line="259" w:lineRule="auto"/>
      </w:pPr>
      <w:r>
        <w:t>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w:t>
      </w:r>
      <w:proofErr w:type="spellEnd"/>
      <w:r>
        <w:t xml:space="preserve"> / </w:t>
      </w:r>
      <w:proofErr w:type="spellStart"/>
      <w:proofErr w:type="gramStart"/>
      <w:r>
        <w:t>N</w:t>
      </w:r>
      <w:r>
        <w:rPr>
          <w:vertAlign w:val="subscript"/>
        </w:rPr>
        <w:t>available,SSB</w:t>
      </w:r>
      <w:proofErr w:type="gramEnd"/>
      <w:r>
        <w:rPr>
          <w:vertAlign w:val="subscript"/>
        </w:rPr>
        <w:t>_CDP_SMTC_MG</w:t>
      </w:r>
      <w:proofErr w:type="spellEnd"/>
    </w:p>
    <w:p w14:paraId="4C44FAC7" w14:textId="77777777" w:rsidR="00604428" w:rsidRDefault="00604428" w:rsidP="00604428">
      <w:pPr>
        <w:numPr>
          <w:ilvl w:val="2"/>
          <w:numId w:val="4"/>
        </w:numPr>
        <w:spacing w:after="120" w:line="259" w:lineRule="auto"/>
        <w:rPr>
          <w:szCs w:val="24"/>
        </w:rPr>
      </w:pPr>
      <w:r>
        <w:rPr>
          <w:szCs w:val="24"/>
        </w:rPr>
        <w:t>RAN4 to agree following sharing factor for SC</w:t>
      </w:r>
    </w:p>
    <w:p w14:paraId="0D5578AA" w14:textId="77777777" w:rsidR="00604428" w:rsidRDefault="00604428" w:rsidP="00604428">
      <w:pPr>
        <w:numPr>
          <w:ilvl w:val="0"/>
          <w:numId w:val="37"/>
        </w:numPr>
        <w:spacing w:line="259" w:lineRule="auto"/>
        <w:contextualSpacing/>
      </w:pPr>
      <w:r>
        <w:t xml:space="preserve">For FR1: </w:t>
      </w:r>
    </w:p>
    <w:p w14:paraId="2302D977" w14:textId="77777777" w:rsidR="00604428" w:rsidRDefault="00604428" w:rsidP="00604428">
      <w:pPr>
        <w:numPr>
          <w:ilvl w:val="1"/>
          <w:numId w:val="37"/>
        </w:numPr>
        <w:spacing w:line="259" w:lineRule="auto"/>
        <w:contextualSpacing/>
      </w:pPr>
      <w:r>
        <w:t>P</w:t>
      </w:r>
      <w:r>
        <w:rPr>
          <w:vertAlign w:val="subscript"/>
        </w:rPr>
        <w:t>SC</w:t>
      </w:r>
      <w:r>
        <w:t xml:space="preserve">=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3F5D7D8D" w14:textId="77777777" w:rsidR="00604428" w:rsidRDefault="00604428" w:rsidP="00604428">
      <w:pPr>
        <w:numPr>
          <w:ilvl w:val="0"/>
          <w:numId w:val="37"/>
        </w:numPr>
        <w:spacing w:line="259" w:lineRule="auto"/>
        <w:contextualSpacing/>
      </w:pPr>
      <w:r>
        <w:t>For FR2:</w:t>
      </w:r>
    </w:p>
    <w:p w14:paraId="00A66377" w14:textId="77777777" w:rsidR="00604428" w:rsidRDefault="00604428" w:rsidP="00604428">
      <w:pPr>
        <w:numPr>
          <w:ilvl w:val="1"/>
          <w:numId w:val="37"/>
        </w:numPr>
        <w:spacing w:line="259" w:lineRule="auto"/>
        <w:contextualSpacing/>
      </w:pPr>
      <w:r>
        <w:t xml:space="preserve">if </w:t>
      </w:r>
      <w:proofErr w:type="spellStart"/>
      <w:proofErr w:type="gramStart"/>
      <w:r>
        <w:t>N</w:t>
      </w:r>
      <w:r>
        <w:rPr>
          <w:vertAlign w:val="subscript"/>
        </w:rPr>
        <w:t>available,SSB</w:t>
      </w:r>
      <w:proofErr w:type="gramEnd"/>
      <w:r>
        <w:rPr>
          <w:vertAlign w:val="subscript"/>
        </w:rPr>
        <w:t>_SC_SMTC_MG</w:t>
      </w:r>
      <w:proofErr w:type="spellEnd"/>
      <w:r>
        <w:t xml:space="preserve"> = 0, </w:t>
      </w:r>
    </w:p>
    <w:p w14:paraId="0A428C86" w14:textId="77777777" w:rsidR="00604428" w:rsidRDefault="00604428" w:rsidP="00604428">
      <w:pPr>
        <w:numPr>
          <w:ilvl w:val="2"/>
          <w:numId w:val="37"/>
        </w:numPr>
        <w:spacing w:line="259" w:lineRule="auto"/>
      </w:pPr>
      <w:r>
        <w:t>If measurement occasions of SSB CDP is also used for L3 measurements which are measured outside gap, then P</w:t>
      </w:r>
      <w:r>
        <w:rPr>
          <w:vertAlign w:val="subscript"/>
        </w:rPr>
        <w:t>SC</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36159E50" w14:textId="77777777" w:rsidR="00604428" w:rsidRDefault="00604428" w:rsidP="00604428">
      <w:pPr>
        <w:numPr>
          <w:ilvl w:val="2"/>
          <w:numId w:val="37"/>
        </w:numPr>
        <w:spacing w:line="259" w:lineRule="auto"/>
      </w:pPr>
      <w:r>
        <w:t>Else, 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p>
    <w:p w14:paraId="766739CA" w14:textId="77777777" w:rsidR="00604428" w:rsidRDefault="00604428" w:rsidP="00604428">
      <w:pPr>
        <w:numPr>
          <w:ilvl w:val="2"/>
          <w:numId w:val="37"/>
        </w:numPr>
        <w:spacing w:line="259" w:lineRule="auto"/>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7120F0EB" w14:textId="77777777" w:rsidR="00604428" w:rsidRDefault="00604428" w:rsidP="00604428">
      <w:pPr>
        <w:numPr>
          <w:ilvl w:val="1"/>
          <w:numId w:val="37"/>
        </w:numPr>
        <w:spacing w:line="259" w:lineRule="auto"/>
      </w:pPr>
      <w:r>
        <w:t xml:space="preserve">If </w:t>
      </w:r>
      <w:proofErr w:type="spellStart"/>
      <w:proofErr w:type="gramStart"/>
      <w:r>
        <w:t>N</w:t>
      </w:r>
      <w:r>
        <w:rPr>
          <w:vertAlign w:val="subscript"/>
        </w:rPr>
        <w:t>available,SSB</w:t>
      </w:r>
      <w:proofErr w:type="gramEnd"/>
      <w:r>
        <w:rPr>
          <w:vertAlign w:val="subscript"/>
        </w:rPr>
        <w:t>_SC_SMTC_MG</w:t>
      </w:r>
      <w:proofErr w:type="spellEnd"/>
      <w:r>
        <w:rPr>
          <w:vertAlign w:val="subscript"/>
        </w:rPr>
        <w:t xml:space="preserve"> </w:t>
      </w:r>
      <w:r>
        <w:t>≠ 0</w:t>
      </w:r>
    </w:p>
    <w:p w14:paraId="39B6DCC4" w14:textId="4CCF66F9" w:rsidR="00DD19DE" w:rsidRPr="004F0EAC" w:rsidRDefault="00604428" w:rsidP="00DD19DE">
      <w:pPr>
        <w:numPr>
          <w:ilvl w:val="2"/>
          <w:numId w:val="37"/>
        </w:numPr>
        <w:spacing w:line="259" w:lineRule="auto"/>
        <w:rPr>
          <w:sz w:val="22"/>
          <w:lang w:val="sv-SE" w:eastAsia="zh-CN"/>
        </w:rPr>
      </w:pPr>
      <w:r>
        <w:t>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proofErr w:type="gramStart"/>
      <w:r>
        <w:t>N</w:t>
      </w:r>
      <w:r>
        <w:rPr>
          <w:vertAlign w:val="subscript"/>
        </w:rPr>
        <w:t>available,SSB</w:t>
      </w:r>
      <w:proofErr w:type="gramEnd"/>
      <w:r>
        <w:rPr>
          <w:vertAlign w:val="subscript"/>
        </w:rPr>
        <w:t>_SC_SMTC_MG</w:t>
      </w:r>
      <w:proofErr w:type="spellEnd"/>
    </w:p>
    <w:p w14:paraId="4BAE2C02" w14:textId="55911B8D" w:rsidR="004F0EAC" w:rsidRPr="00AD0CF9" w:rsidRDefault="00AD0CF9" w:rsidP="00AD0CF9">
      <w:pPr>
        <w:numPr>
          <w:ilvl w:val="1"/>
          <w:numId w:val="4"/>
        </w:numPr>
        <w:spacing w:after="120" w:line="259" w:lineRule="auto"/>
        <w:rPr>
          <w:rFonts w:eastAsia="DengXian"/>
          <w:lang w:val="sv-SE" w:eastAsia="zh-CN"/>
        </w:rPr>
      </w:pPr>
      <w:r>
        <w:rPr>
          <w:rFonts w:eastAsia="DengXian"/>
          <w:lang w:val="sv-SE" w:eastAsia="zh-CN"/>
        </w:rPr>
        <w:t xml:space="preserve">Proposal </w:t>
      </w:r>
      <w:r w:rsidR="003F493A">
        <w:rPr>
          <w:rFonts w:eastAsia="DengXian"/>
          <w:lang w:val="sv-SE" w:eastAsia="zh-CN"/>
        </w:rPr>
        <w:t>3</w:t>
      </w:r>
      <w:r>
        <w:rPr>
          <w:rFonts w:eastAsia="DengXian"/>
          <w:lang w:val="sv-SE" w:eastAsia="zh-CN"/>
        </w:rPr>
        <w:t>(</w:t>
      </w:r>
      <w:r w:rsidR="004F0EAC" w:rsidRPr="00AD0CF9">
        <w:rPr>
          <w:rFonts w:eastAsia="DengXian"/>
          <w:lang w:val="sv-SE" w:eastAsia="zh-CN"/>
        </w:rPr>
        <w:t>MTK</w:t>
      </w:r>
      <w:r>
        <w:rPr>
          <w:rFonts w:eastAsia="DengXian"/>
          <w:lang w:val="sv-SE" w:eastAsia="zh-CN"/>
        </w:rPr>
        <w:t>)</w:t>
      </w:r>
      <w:r w:rsidR="004F0EAC" w:rsidRPr="00AD0CF9">
        <w:rPr>
          <w:rFonts w:eastAsia="DengXian"/>
          <w:lang w:val="sv-SE" w:eastAsia="zh-CN"/>
        </w:rPr>
        <w:t>:</w:t>
      </w:r>
    </w:p>
    <w:p w14:paraId="1031984B" w14:textId="77777777" w:rsidR="004F0EAC" w:rsidRPr="009C233B" w:rsidRDefault="004F0EAC" w:rsidP="00AD0CF9">
      <w:pPr>
        <w:numPr>
          <w:ilvl w:val="2"/>
          <w:numId w:val="4"/>
        </w:numPr>
        <w:spacing w:after="120" w:line="259" w:lineRule="auto"/>
        <w:rPr>
          <w:rFonts w:eastAsia="PMingLiU"/>
          <w:szCs w:val="18"/>
        </w:rPr>
      </w:pPr>
      <w:r w:rsidRPr="009C233B">
        <w:rPr>
          <w:rFonts w:eastAsia="PMingLiU" w:hint="eastAsia"/>
          <w:szCs w:val="18"/>
        </w:rPr>
        <w:t>F</w:t>
      </w:r>
      <w:r w:rsidRPr="009C233B">
        <w:rPr>
          <w:rFonts w:eastAsia="PMingLiU"/>
          <w:szCs w:val="18"/>
        </w:rPr>
        <w:t>or SC,</w:t>
      </w:r>
    </w:p>
    <w:p w14:paraId="59AC1F94" w14:textId="77777777" w:rsidR="004F0EAC" w:rsidRPr="009C233B" w:rsidRDefault="004F0EAC" w:rsidP="00655CA1">
      <w:pPr>
        <w:numPr>
          <w:ilvl w:val="0"/>
          <w:numId w:val="37"/>
        </w:numPr>
        <w:spacing w:line="259" w:lineRule="auto"/>
        <w:contextualSpacing/>
        <w:rPr>
          <w:rFonts w:eastAsia="PMingLiU"/>
          <w:szCs w:val="18"/>
        </w:rPr>
      </w:pPr>
      <w:r w:rsidRPr="009C233B">
        <w:rPr>
          <w:rFonts w:eastAsia="PMingLiU"/>
          <w:szCs w:val="18"/>
        </w:rPr>
        <w:t>If N</w:t>
      </w:r>
      <w:r w:rsidRPr="009C233B">
        <w:rPr>
          <w:rFonts w:eastAsia="PMingLiU"/>
          <w:szCs w:val="18"/>
          <w:vertAlign w:val="subscript"/>
        </w:rPr>
        <w:t>SC_outside_SMTC_MG</w:t>
      </w:r>
      <w:r w:rsidRPr="009C233B">
        <w:rPr>
          <w:rFonts w:eastAsia="PMingLiU"/>
          <w:szCs w:val="18"/>
        </w:rPr>
        <w:t xml:space="preserve"> = </w:t>
      </w:r>
      <w:proofErr w:type="gramStart"/>
      <w:r w:rsidRPr="009C233B">
        <w:rPr>
          <w:rFonts w:eastAsia="PMingLiU"/>
          <w:szCs w:val="18"/>
        </w:rPr>
        <w:t>0,  (</w:t>
      </w:r>
      <w:proofErr w:type="gramEnd"/>
      <w:r w:rsidRPr="009C233B">
        <w:rPr>
          <w:rFonts w:eastAsia="PMingLiU"/>
          <w:szCs w:val="18"/>
        </w:rPr>
        <w:t>fully overlap with MG and SMTC)</w:t>
      </w:r>
    </w:p>
    <w:p w14:paraId="3B4462A8" w14:textId="77777777" w:rsidR="004F0EAC" w:rsidRPr="009C233B" w:rsidRDefault="004F0EAC" w:rsidP="003F493A">
      <w:pPr>
        <w:numPr>
          <w:ilvl w:val="1"/>
          <w:numId w:val="37"/>
        </w:numPr>
        <w:spacing w:before="120" w:line="360" w:lineRule="auto"/>
        <w:ind w:left="3514"/>
        <w:contextualSpacing/>
        <w:rPr>
          <w:rFonts w:eastAsia="PMingLiU"/>
          <w:szCs w:val="18"/>
        </w:rPr>
      </w:pPr>
      <w:r w:rsidRPr="009C233B">
        <w:rPr>
          <w:rFonts w:eastAsia="PMingLiU"/>
          <w:szCs w:val="18"/>
        </w:rPr>
        <w:t>For FR1, P</w:t>
      </w:r>
      <w:r w:rsidRPr="009C233B">
        <w:rPr>
          <w:rFonts w:eastAsia="PMingLiU"/>
          <w:szCs w:val="18"/>
          <w:vertAlign w:val="subscript"/>
        </w:rPr>
        <w:t>SC</w:t>
      </w:r>
      <w:r w:rsidRPr="009C233B">
        <w:rPr>
          <w:rFonts w:eastAsia="PMingLiU"/>
          <w:szCs w:val="18"/>
        </w:rPr>
        <w:t xml:space="preserve"> = </w:t>
      </w:r>
      <w:proofErr w:type="spellStart"/>
      <w:r w:rsidRPr="009C233B">
        <w:rPr>
          <w:rFonts w:eastAsia="PMingLiU"/>
          <w:szCs w:val="18"/>
        </w:rPr>
        <w:t>N</w:t>
      </w:r>
      <w:r w:rsidRPr="009C233B">
        <w:rPr>
          <w:rFonts w:eastAsia="PMingLiU"/>
          <w:szCs w:val="18"/>
          <w:vertAlign w:val="subscript"/>
        </w:rPr>
        <w:t>total_SC</w:t>
      </w:r>
      <w:proofErr w:type="spellEnd"/>
      <w:r w:rsidRPr="009C233B">
        <w:rPr>
          <w:rFonts w:eastAsia="PMingLiU"/>
          <w:szCs w:val="18"/>
        </w:rPr>
        <w:t xml:space="preserve"> / N</w:t>
      </w:r>
      <w:r w:rsidRPr="009C233B">
        <w:rPr>
          <w:rFonts w:eastAsia="PMingLiU"/>
          <w:szCs w:val="18"/>
          <w:vertAlign w:val="subscript"/>
        </w:rPr>
        <w:t>SC_outside_MG</w:t>
      </w:r>
      <w:r w:rsidRPr="009C233B">
        <w:rPr>
          <w:rFonts w:eastAsia="PMingLiU"/>
          <w:szCs w:val="18"/>
        </w:rPr>
        <w:t xml:space="preserve"> </w:t>
      </w:r>
    </w:p>
    <w:p w14:paraId="4989A477" w14:textId="77777777" w:rsidR="004F0EAC" w:rsidRPr="00CE1B97" w:rsidRDefault="004F0EAC" w:rsidP="003F493A">
      <w:pPr>
        <w:numPr>
          <w:ilvl w:val="1"/>
          <w:numId w:val="37"/>
        </w:numPr>
        <w:spacing w:before="120" w:after="120" w:line="360" w:lineRule="auto"/>
        <w:ind w:left="3514"/>
        <w:contextualSpacing/>
      </w:pPr>
      <w:r w:rsidRPr="00CE1B97">
        <w:t xml:space="preserve">For FR2, PSC = </w:t>
      </w:r>
      <w:proofErr w:type="spellStart"/>
      <w:r w:rsidRPr="00CE1B97">
        <w:t>Psharing</w:t>
      </w:r>
      <w:proofErr w:type="spellEnd"/>
      <w:r w:rsidRPr="00CE1B97">
        <w:t xml:space="preserve"> SMTC * </w:t>
      </w:r>
      <w:proofErr w:type="spellStart"/>
      <w:r w:rsidRPr="00CE1B97">
        <w:t>Psharing</w:t>
      </w:r>
      <w:proofErr w:type="spellEnd"/>
      <w:r w:rsidRPr="00CE1B97">
        <w:t xml:space="preserve"> SSB * </w:t>
      </w:r>
      <w:proofErr w:type="spellStart"/>
      <w:r w:rsidRPr="00CE1B97">
        <w:t>Ntotal_SC</w:t>
      </w:r>
      <w:proofErr w:type="spellEnd"/>
      <w:r w:rsidRPr="00CE1B97">
        <w:t xml:space="preserve"> / NSC_outside_MG </w:t>
      </w:r>
    </w:p>
    <w:p w14:paraId="3D3D59B7" w14:textId="77777777" w:rsidR="004F0EAC" w:rsidRPr="00655CA1" w:rsidRDefault="004F0EAC" w:rsidP="00924BC2">
      <w:pPr>
        <w:numPr>
          <w:ilvl w:val="0"/>
          <w:numId w:val="37"/>
        </w:numPr>
        <w:spacing w:before="120" w:line="259" w:lineRule="auto"/>
        <w:ind w:left="2794"/>
        <w:contextualSpacing/>
      </w:pPr>
      <w:r w:rsidRPr="00655CA1">
        <w:t xml:space="preserve">If NSC_outside_SMTC_MG ≠ </w:t>
      </w:r>
      <w:proofErr w:type="gramStart"/>
      <w:r w:rsidRPr="00655CA1">
        <w:t>0  (</w:t>
      </w:r>
      <w:proofErr w:type="gramEnd"/>
      <w:r w:rsidRPr="00655CA1">
        <w:t>partially overlap with MG and SMTC)</w:t>
      </w:r>
    </w:p>
    <w:p w14:paraId="75A7A1AF" w14:textId="77777777" w:rsidR="004F0EAC" w:rsidRPr="009C233B" w:rsidRDefault="004F0EAC" w:rsidP="003F493A">
      <w:pPr>
        <w:numPr>
          <w:ilvl w:val="1"/>
          <w:numId w:val="37"/>
        </w:numPr>
        <w:spacing w:line="360" w:lineRule="auto"/>
        <w:ind w:left="3514"/>
        <w:contextualSpacing/>
        <w:rPr>
          <w:rFonts w:eastAsia="PMingLiU"/>
          <w:szCs w:val="18"/>
        </w:rPr>
      </w:pPr>
      <w:r w:rsidRPr="009C233B">
        <w:rPr>
          <w:rFonts w:eastAsia="PMingLiU"/>
          <w:szCs w:val="18"/>
        </w:rPr>
        <w:t>For FR1, P</w:t>
      </w:r>
      <w:r w:rsidRPr="009C233B">
        <w:rPr>
          <w:rFonts w:eastAsia="PMingLiU"/>
          <w:szCs w:val="18"/>
          <w:vertAlign w:val="subscript"/>
        </w:rPr>
        <w:t xml:space="preserve">SC </w:t>
      </w:r>
      <w:r w:rsidRPr="009C233B">
        <w:rPr>
          <w:rFonts w:eastAsia="PMingLiU"/>
          <w:szCs w:val="18"/>
        </w:rPr>
        <w:t xml:space="preserve">= </w:t>
      </w:r>
      <w:proofErr w:type="spellStart"/>
      <w:r w:rsidRPr="009C233B">
        <w:rPr>
          <w:rFonts w:eastAsia="PMingLiU"/>
          <w:szCs w:val="18"/>
        </w:rPr>
        <w:t>N</w:t>
      </w:r>
      <w:r w:rsidRPr="009C233B">
        <w:rPr>
          <w:rFonts w:eastAsia="PMingLiU"/>
          <w:szCs w:val="18"/>
          <w:vertAlign w:val="subscript"/>
        </w:rPr>
        <w:t>total_SC</w:t>
      </w:r>
      <w:proofErr w:type="spellEnd"/>
      <w:r w:rsidRPr="009C233B">
        <w:rPr>
          <w:rFonts w:eastAsia="PMingLiU"/>
          <w:szCs w:val="18"/>
        </w:rPr>
        <w:t xml:space="preserve"> / </w:t>
      </w:r>
      <w:proofErr w:type="spellStart"/>
      <w:r w:rsidRPr="009C233B">
        <w:rPr>
          <w:rFonts w:eastAsia="PMingLiU"/>
          <w:szCs w:val="18"/>
        </w:rPr>
        <w:t>N</w:t>
      </w:r>
      <w:r w:rsidRPr="009C233B">
        <w:rPr>
          <w:rFonts w:eastAsia="PMingLiU"/>
          <w:szCs w:val="18"/>
          <w:vertAlign w:val="subscript"/>
        </w:rPr>
        <w:t>SC_outside</w:t>
      </w:r>
      <w:proofErr w:type="spellEnd"/>
      <w:r w:rsidRPr="009C233B">
        <w:rPr>
          <w:rFonts w:eastAsia="PMingLiU"/>
          <w:szCs w:val="18"/>
          <w:vertAlign w:val="subscript"/>
        </w:rPr>
        <w:t xml:space="preserve"> _MG</w:t>
      </w:r>
    </w:p>
    <w:p w14:paraId="3AF2BF78" w14:textId="77777777" w:rsidR="004F0EAC" w:rsidRPr="009C233B" w:rsidRDefault="004F0EAC" w:rsidP="003F493A">
      <w:pPr>
        <w:numPr>
          <w:ilvl w:val="1"/>
          <w:numId w:val="37"/>
        </w:numPr>
        <w:spacing w:line="360" w:lineRule="auto"/>
        <w:ind w:left="3514"/>
        <w:contextualSpacing/>
        <w:rPr>
          <w:rFonts w:eastAsia="PMingLiU"/>
          <w:szCs w:val="18"/>
        </w:rPr>
      </w:pPr>
      <w:r w:rsidRPr="009C233B">
        <w:rPr>
          <w:rFonts w:eastAsia="PMingLiU"/>
          <w:szCs w:val="18"/>
        </w:rPr>
        <w:t>For FR2, P</w:t>
      </w:r>
      <w:r w:rsidRPr="009C233B">
        <w:rPr>
          <w:rFonts w:eastAsia="PMingLiU"/>
          <w:szCs w:val="18"/>
          <w:vertAlign w:val="subscript"/>
        </w:rPr>
        <w:t xml:space="preserve">SC </w:t>
      </w:r>
      <w:r w:rsidRPr="009C233B">
        <w:rPr>
          <w:rFonts w:eastAsia="PMingLiU"/>
          <w:szCs w:val="18"/>
        </w:rPr>
        <w:t xml:space="preserve">= </w:t>
      </w:r>
      <w:proofErr w:type="spellStart"/>
      <w:r w:rsidRPr="009C233B">
        <w:rPr>
          <w:rFonts w:eastAsia="PMingLiU"/>
          <w:szCs w:val="18"/>
        </w:rPr>
        <w:t>P</w:t>
      </w:r>
      <w:r w:rsidRPr="009C233B">
        <w:rPr>
          <w:rFonts w:eastAsia="PMingLiU"/>
          <w:szCs w:val="18"/>
          <w:vertAlign w:val="subscript"/>
        </w:rPr>
        <w:t>sharing</w:t>
      </w:r>
      <w:proofErr w:type="spellEnd"/>
      <w:r w:rsidRPr="009C233B">
        <w:rPr>
          <w:rFonts w:eastAsia="PMingLiU"/>
          <w:szCs w:val="18"/>
          <w:vertAlign w:val="subscript"/>
        </w:rPr>
        <w:t xml:space="preserve"> SSB</w:t>
      </w:r>
      <w:r w:rsidRPr="009C233B">
        <w:rPr>
          <w:rFonts w:eastAsia="PMingLiU"/>
          <w:szCs w:val="18"/>
        </w:rPr>
        <w:t xml:space="preserve"> </w:t>
      </w:r>
      <w:proofErr w:type="gramStart"/>
      <w:r w:rsidRPr="009C233B">
        <w:rPr>
          <w:rFonts w:eastAsia="PMingLiU"/>
          <w:szCs w:val="18"/>
        </w:rPr>
        <w:t xml:space="preserve">*  </w:t>
      </w:r>
      <w:proofErr w:type="spellStart"/>
      <w:r w:rsidRPr="009C233B">
        <w:rPr>
          <w:rFonts w:eastAsia="PMingLiU"/>
          <w:szCs w:val="18"/>
        </w:rPr>
        <w:t>N</w:t>
      </w:r>
      <w:r w:rsidRPr="009C233B">
        <w:rPr>
          <w:rFonts w:eastAsia="PMingLiU"/>
          <w:szCs w:val="18"/>
          <w:vertAlign w:val="subscript"/>
        </w:rPr>
        <w:t>total</w:t>
      </w:r>
      <w:proofErr w:type="gramEnd"/>
      <w:r w:rsidRPr="009C233B">
        <w:rPr>
          <w:rFonts w:eastAsia="PMingLiU"/>
          <w:szCs w:val="18"/>
          <w:vertAlign w:val="subscript"/>
        </w:rPr>
        <w:t>_SC</w:t>
      </w:r>
      <w:proofErr w:type="spellEnd"/>
      <w:r w:rsidRPr="009C233B">
        <w:rPr>
          <w:rFonts w:eastAsia="PMingLiU"/>
          <w:szCs w:val="18"/>
        </w:rPr>
        <w:t xml:space="preserve"> / </w:t>
      </w:r>
      <w:proofErr w:type="spellStart"/>
      <w:r w:rsidRPr="009C233B">
        <w:rPr>
          <w:rFonts w:eastAsia="PMingLiU"/>
          <w:szCs w:val="18"/>
        </w:rPr>
        <w:t>N</w:t>
      </w:r>
      <w:r w:rsidRPr="009C233B">
        <w:rPr>
          <w:rFonts w:eastAsia="PMingLiU"/>
          <w:szCs w:val="18"/>
          <w:vertAlign w:val="subscript"/>
        </w:rPr>
        <w:t>SC_outside_SMTC_MG_</w:t>
      </w:r>
      <w:r w:rsidRPr="009C233B">
        <w:rPr>
          <w:szCs w:val="18"/>
          <w:vertAlign w:val="subscript"/>
        </w:rPr>
        <w:t>exclusive</w:t>
      </w:r>
      <w:proofErr w:type="spellEnd"/>
    </w:p>
    <w:p w14:paraId="08BAD550" w14:textId="77777777" w:rsidR="004F0EAC" w:rsidRPr="009C233B" w:rsidRDefault="004F0EAC" w:rsidP="006A4B40">
      <w:pPr>
        <w:numPr>
          <w:ilvl w:val="2"/>
          <w:numId w:val="4"/>
        </w:numPr>
        <w:spacing w:after="120" w:line="259" w:lineRule="auto"/>
        <w:rPr>
          <w:rFonts w:eastAsia="PMingLiU"/>
          <w:szCs w:val="18"/>
        </w:rPr>
      </w:pPr>
      <w:r w:rsidRPr="009C233B">
        <w:rPr>
          <w:rFonts w:eastAsia="PMingLiU" w:hint="eastAsia"/>
          <w:szCs w:val="18"/>
        </w:rPr>
        <w:t>F</w:t>
      </w:r>
      <w:r w:rsidRPr="009C233B">
        <w:rPr>
          <w:rFonts w:eastAsia="PMingLiU"/>
          <w:szCs w:val="18"/>
        </w:rPr>
        <w:t>or CDP,</w:t>
      </w:r>
    </w:p>
    <w:p w14:paraId="029606E7" w14:textId="77777777" w:rsidR="004F0EAC" w:rsidRPr="009C233B" w:rsidRDefault="004F0EAC" w:rsidP="003F493A">
      <w:pPr>
        <w:numPr>
          <w:ilvl w:val="0"/>
          <w:numId w:val="37"/>
        </w:numPr>
        <w:spacing w:line="259" w:lineRule="auto"/>
        <w:contextualSpacing/>
        <w:rPr>
          <w:rFonts w:eastAsia="PMingLiU"/>
          <w:szCs w:val="18"/>
        </w:rPr>
      </w:pPr>
      <w:r w:rsidRPr="009C233B">
        <w:rPr>
          <w:rFonts w:eastAsia="PMingLiU"/>
          <w:szCs w:val="18"/>
        </w:rPr>
        <w:t xml:space="preserve">If </w:t>
      </w:r>
      <w:proofErr w:type="spellStart"/>
      <w:r w:rsidRPr="009C233B">
        <w:rPr>
          <w:rFonts w:eastAsia="PMingLiU"/>
          <w:szCs w:val="18"/>
        </w:rPr>
        <w:t>N</w:t>
      </w:r>
      <w:r w:rsidRPr="009C233B">
        <w:rPr>
          <w:rFonts w:eastAsia="PMingLiU"/>
          <w:szCs w:val="18"/>
          <w:vertAlign w:val="subscript"/>
        </w:rPr>
        <w:t>CDP_outside_SMTC_MG</w:t>
      </w:r>
      <w:proofErr w:type="spellEnd"/>
      <w:r w:rsidRPr="009C233B">
        <w:rPr>
          <w:rFonts w:eastAsia="PMingLiU"/>
          <w:szCs w:val="18"/>
        </w:rPr>
        <w:t xml:space="preserve"> ≠ 0 (partially overlap with MG and SMTC)</w:t>
      </w:r>
    </w:p>
    <w:p w14:paraId="50937F2B" w14:textId="77777777" w:rsidR="004F0EAC" w:rsidRPr="009C233B" w:rsidRDefault="004F0EAC" w:rsidP="00942481">
      <w:pPr>
        <w:numPr>
          <w:ilvl w:val="1"/>
          <w:numId w:val="37"/>
        </w:numPr>
        <w:spacing w:before="120" w:line="360" w:lineRule="auto"/>
        <w:ind w:left="3514"/>
        <w:contextualSpacing/>
        <w:rPr>
          <w:rFonts w:eastAsia="PMingLiU"/>
          <w:szCs w:val="18"/>
        </w:rPr>
      </w:pPr>
      <w:r w:rsidRPr="009C233B">
        <w:rPr>
          <w:rFonts w:eastAsia="PMingLiU"/>
          <w:szCs w:val="18"/>
        </w:rPr>
        <w:t>For FR1, P</w:t>
      </w:r>
      <w:r w:rsidRPr="009C233B">
        <w:rPr>
          <w:rFonts w:eastAsia="PMingLiU"/>
          <w:szCs w:val="18"/>
          <w:vertAlign w:val="subscript"/>
        </w:rPr>
        <w:t xml:space="preserve">CDP </w:t>
      </w:r>
      <w:r w:rsidRPr="009C233B">
        <w:rPr>
          <w:rFonts w:eastAsia="PMingLiU"/>
          <w:szCs w:val="18"/>
        </w:rPr>
        <w:t xml:space="preserve">= </w:t>
      </w:r>
      <w:proofErr w:type="spellStart"/>
      <w:r w:rsidRPr="009C233B">
        <w:rPr>
          <w:rFonts w:eastAsia="PMingLiU"/>
          <w:szCs w:val="18"/>
        </w:rPr>
        <w:t>N</w:t>
      </w:r>
      <w:r w:rsidRPr="009C233B">
        <w:rPr>
          <w:rFonts w:eastAsia="PMingLiU"/>
          <w:szCs w:val="18"/>
          <w:vertAlign w:val="subscript"/>
        </w:rPr>
        <w:t>total_CDP</w:t>
      </w:r>
      <w:proofErr w:type="spellEnd"/>
      <w:r w:rsidRPr="009C233B">
        <w:rPr>
          <w:rFonts w:eastAsia="PMingLiU"/>
          <w:szCs w:val="18"/>
        </w:rPr>
        <w:t xml:space="preserve"> / </w:t>
      </w:r>
      <w:proofErr w:type="spellStart"/>
      <w:r w:rsidRPr="009C233B">
        <w:rPr>
          <w:rFonts w:eastAsia="PMingLiU"/>
          <w:szCs w:val="18"/>
        </w:rPr>
        <w:t>N</w:t>
      </w:r>
      <w:r w:rsidRPr="009C233B">
        <w:rPr>
          <w:rFonts w:eastAsia="PMingLiU"/>
          <w:szCs w:val="18"/>
          <w:vertAlign w:val="subscript"/>
        </w:rPr>
        <w:t>CDP_outside</w:t>
      </w:r>
      <w:proofErr w:type="spellEnd"/>
      <w:r w:rsidRPr="009C233B">
        <w:rPr>
          <w:rFonts w:eastAsia="PMingLiU"/>
          <w:szCs w:val="18"/>
          <w:vertAlign w:val="subscript"/>
        </w:rPr>
        <w:t xml:space="preserve"> _MG</w:t>
      </w:r>
    </w:p>
    <w:p w14:paraId="3F28B2AD" w14:textId="72A580DA" w:rsidR="004F0EAC" w:rsidRPr="00573BA0" w:rsidRDefault="004F0EAC" w:rsidP="00942481">
      <w:pPr>
        <w:numPr>
          <w:ilvl w:val="1"/>
          <w:numId w:val="37"/>
        </w:numPr>
        <w:spacing w:before="120" w:line="360" w:lineRule="auto"/>
        <w:ind w:left="3514"/>
        <w:contextualSpacing/>
        <w:rPr>
          <w:sz w:val="22"/>
          <w:lang w:val="sv-SE" w:eastAsia="zh-CN"/>
        </w:rPr>
      </w:pPr>
      <w:r w:rsidRPr="009C233B">
        <w:rPr>
          <w:rFonts w:eastAsia="PMingLiU"/>
          <w:szCs w:val="18"/>
        </w:rPr>
        <w:t>For FR2, P</w:t>
      </w:r>
      <w:r w:rsidRPr="009C233B">
        <w:rPr>
          <w:rFonts w:eastAsia="PMingLiU"/>
          <w:szCs w:val="18"/>
          <w:vertAlign w:val="subscript"/>
        </w:rPr>
        <w:t xml:space="preserve">CDP </w:t>
      </w:r>
      <w:r w:rsidRPr="009C233B">
        <w:rPr>
          <w:rFonts w:eastAsia="PMingLiU"/>
          <w:szCs w:val="18"/>
        </w:rPr>
        <w:t xml:space="preserve">= </w:t>
      </w:r>
      <w:proofErr w:type="spellStart"/>
      <w:r w:rsidRPr="009C233B">
        <w:rPr>
          <w:rFonts w:eastAsia="PMingLiU"/>
          <w:szCs w:val="18"/>
        </w:rPr>
        <w:t>P</w:t>
      </w:r>
      <w:r w:rsidRPr="009C233B">
        <w:rPr>
          <w:rFonts w:eastAsia="PMingLiU"/>
          <w:szCs w:val="18"/>
          <w:vertAlign w:val="subscript"/>
        </w:rPr>
        <w:t>sharing</w:t>
      </w:r>
      <w:proofErr w:type="spellEnd"/>
      <w:r w:rsidRPr="009C233B">
        <w:rPr>
          <w:rFonts w:eastAsia="PMingLiU"/>
          <w:szCs w:val="18"/>
          <w:vertAlign w:val="subscript"/>
        </w:rPr>
        <w:t xml:space="preserve"> SSB</w:t>
      </w:r>
      <w:r w:rsidRPr="009C233B">
        <w:rPr>
          <w:rFonts w:eastAsia="PMingLiU"/>
          <w:szCs w:val="18"/>
        </w:rPr>
        <w:t xml:space="preserve"> </w:t>
      </w:r>
      <w:proofErr w:type="gramStart"/>
      <w:r w:rsidRPr="009C233B">
        <w:rPr>
          <w:rFonts w:eastAsia="PMingLiU"/>
          <w:szCs w:val="18"/>
        </w:rPr>
        <w:t xml:space="preserve">*  </w:t>
      </w:r>
      <w:proofErr w:type="spellStart"/>
      <w:r w:rsidRPr="009C233B">
        <w:rPr>
          <w:rFonts w:eastAsia="PMingLiU"/>
          <w:szCs w:val="18"/>
        </w:rPr>
        <w:t>N</w:t>
      </w:r>
      <w:r w:rsidRPr="009C233B">
        <w:rPr>
          <w:rFonts w:eastAsia="PMingLiU"/>
          <w:szCs w:val="18"/>
          <w:vertAlign w:val="subscript"/>
        </w:rPr>
        <w:t>total</w:t>
      </w:r>
      <w:proofErr w:type="gramEnd"/>
      <w:r w:rsidRPr="009C233B">
        <w:rPr>
          <w:rFonts w:eastAsia="PMingLiU"/>
          <w:szCs w:val="18"/>
          <w:vertAlign w:val="subscript"/>
        </w:rPr>
        <w:t>_CDP</w:t>
      </w:r>
      <w:proofErr w:type="spellEnd"/>
      <w:r w:rsidRPr="009C233B">
        <w:rPr>
          <w:rFonts w:eastAsia="PMingLiU"/>
          <w:szCs w:val="18"/>
        </w:rPr>
        <w:t xml:space="preserve"> / </w:t>
      </w:r>
      <w:proofErr w:type="spellStart"/>
      <w:r w:rsidRPr="009C233B">
        <w:rPr>
          <w:rFonts w:eastAsia="PMingLiU"/>
          <w:szCs w:val="18"/>
        </w:rPr>
        <w:t>N</w:t>
      </w:r>
      <w:r w:rsidRPr="009C233B">
        <w:rPr>
          <w:rFonts w:eastAsia="PMingLiU"/>
          <w:szCs w:val="18"/>
          <w:vertAlign w:val="subscript"/>
        </w:rPr>
        <w:t>CDP_outside_SMTC_MG_</w:t>
      </w:r>
      <w:r w:rsidRPr="009C233B">
        <w:rPr>
          <w:szCs w:val="18"/>
          <w:vertAlign w:val="subscript"/>
        </w:rPr>
        <w:t>exclusive</w:t>
      </w:r>
      <w:proofErr w:type="spellEnd"/>
    </w:p>
    <w:p w14:paraId="463FB2CE" w14:textId="77777777" w:rsidR="00573BA0" w:rsidRPr="00573BA0" w:rsidRDefault="00573BA0" w:rsidP="00573BA0">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14BB5F62" w14:textId="77777777" w:rsidR="00573BA0" w:rsidRPr="00573BA0" w:rsidRDefault="00573BA0" w:rsidP="00573BA0">
      <w:pPr>
        <w:numPr>
          <w:ilvl w:val="1"/>
          <w:numId w:val="4"/>
        </w:numPr>
        <w:spacing w:after="120" w:line="259" w:lineRule="auto"/>
        <w:rPr>
          <w:rFonts w:eastAsia="DengXian"/>
          <w:lang w:val="sv-SE" w:eastAsia="zh-CN"/>
        </w:rPr>
      </w:pPr>
      <w:r w:rsidRPr="00573BA0">
        <w:rPr>
          <w:rFonts w:eastAsia="DengXian"/>
          <w:lang w:val="sv-SE" w:eastAsia="zh-CN"/>
        </w:rPr>
        <w:t>Further discussion.</w:t>
      </w:r>
    </w:p>
    <w:p w14:paraId="1EEB845C" w14:textId="77777777" w:rsidR="002063BE" w:rsidRPr="00E511EA" w:rsidRDefault="002063BE" w:rsidP="002063BE">
      <w:pPr>
        <w:pStyle w:val="Heading3"/>
        <w:rPr>
          <w:sz w:val="24"/>
          <w:szCs w:val="16"/>
        </w:rPr>
      </w:pPr>
      <w:r w:rsidRPr="00E511EA">
        <w:rPr>
          <w:sz w:val="24"/>
          <w:szCs w:val="16"/>
        </w:rPr>
        <w:t>Sub-topic 2-2: Scheduling Restriction</w:t>
      </w:r>
    </w:p>
    <w:p w14:paraId="4C41905E" w14:textId="77777777" w:rsidR="002063BE" w:rsidRDefault="002063BE" w:rsidP="002063BE">
      <w:pPr>
        <w:spacing w:after="120"/>
        <w:rPr>
          <w:sz w:val="22"/>
          <w:lang w:eastAsia="zh-CN"/>
        </w:rPr>
      </w:pPr>
      <w:r>
        <w:rPr>
          <w:b/>
          <w:bCs/>
          <w:u w:val="single"/>
          <w:lang w:eastAsia="zh-CN"/>
        </w:rPr>
        <w:t xml:space="preserve">Issue 2-2-1 </w:t>
      </w:r>
      <w:r>
        <w:rPr>
          <w:b/>
          <w:bCs/>
          <w:u w:val="single"/>
          <w:lang w:eastAsia="en-GB"/>
        </w:rPr>
        <w:t>Scheduling restriction for dynamic TDD</w:t>
      </w:r>
    </w:p>
    <w:p w14:paraId="0A4C42EA" w14:textId="77777777" w:rsidR="002063BE" w:rsidRDefault="002063BE" w:rsidP="002063BE">
      <w:pPr>
        <w:numPr>
          <w:ilvl w:val="0"/>
          <w:numId w:val="4"/>
        </w:numPr>
        <w:spacing w:after="120" w:line="259" w:lineRule="auto"/>
        <w:ind w:left="740"/>
        <w:rPr>
          <w:rFonts w:eastAsia="DengXian"/>
          <w:lang w:eastAsia="zh-CN"/>
        </w:rPr>
      </w:pPr>
      <w:r>
        <w:rPr>
          <w:rFonts w:eastAsia="DengXian"/>
          <w:lang w:eastAsia="zh-CN"/>
        </w:rPr>
        <w:t>Proposals:</w:t>
      </w:r>
    </w:p>
    <w:p w14:paraId="394DF6B0" w14:textId="6CF954D7" w:rsidR="00114540" w:rsidRDefault="00114540" w:rsidP="00114540">
      <w:pPr>
        <w:numPr>
          <w:ilvl w:val="1"/>
          <w:numId w:val="4"/>
        </w:numPr>
        <w:spacing w:after="120" w:line="259" w:lineRule="auto"/>
        <w:rPr>
          <w:rFonts w:eastAsia="DengXian"/>
          <w:lang w:val="sv-SE" w:eastAsia="zh-CN"/>
        </w:rPr>
      </w:pPr>
      <w:r>
        <w:rPr>
          <w:rFonts w:eastAsia="DengXian"/>
          <w:lang w:val="sv-SE" w:eastAsia="zh-CN"/>
        </w:rPr>
        <w:t>Proposal 1(MTK, Apple):</w:t>
      </w:r>
    </w:p>
    <w:p w14:paraId="7EFD8BEF" w14:textId="6BEAC520" w:rsidR="00114540" w:rsidRPr="00E33A4E" w:rsidRDefault="00114540" w:rsidP="00114540">
      <w:pPr>
        <w:numPr>
          <w:ilvl w:val="2"/>
          <w:numId w:val="4"/>
        </w:numPr>
        <w:spacing w:after="120" w:line="259" w:lineRule="auto"/>
        <w:rPr>
          <w:szCs w:val="24"/>
        </w:rPr>
      </w:pPr>
      <w:r>
        <w:t>Introduce scheduling restriction for dynamic TDD on serving cell UL symbols which fully or partially overlaps with the SSB for L1-RSRP measurement on cell with different PCI.</w:t>
      </w:r>
    </w:p>
    <w:p w14:paraId="746A45FA" w14:textId="0A3A3C27" w:rsidR="00114540" w:rsidRDefault="00114540" w:rsidP="00114540">
      <w:pPr>
        <w:numPr>
          <w:ilvl w:val="1"/>
          <w:numId w:val="4"/>
        </w:numPr>
        <w:spacing w:after="120" w:line="259" w:lineRule="auto"/>
        <w:rPr>
          <w:rFonts w:eastAsia="DengXian"/>
          <w:lang w:val="sv-SE" w:eastAsia="zh-CN"/>
        </w:rPr>
      </w:pPr>
      <w:r>
        <w:rPr>
          <w:rFonts w:eastAsia="DengXian"/>
          <w:lang w:val="sv-SE" w:eastAsia="zh-CN"/>
        </w:rPr>
        <w:t xml:space="preserve">Proposal </w:t>
      </w:r>
      <w:r w:rsidR="00A5768C">
        <w:rPr>
          <w:rFonts w:eastAsia="DengXian"/>
          <w:lang w:val="sv-SE" w:eastAsia="zh-CN"/>
        </w:rPr>
        <w:t>2</w:t>
      </w:r>
      <w:r>
        <w:rPr>
          <w:rFonts w:eastAsia="DengXian"/>
          <w:lang w:val="sv-SE" w:eastAsia="zh-CN"/>
        </w:rPr>
        <w:t>(Samsung):</w:t>
      </w:r>
    </w:p>
    <w:p w14:paraId="2C0B8A0C" w14:textId="77777777" w:rsidR="00114540" w:rsidRDefault="00114540" w:rsidP="00114540">
      <w:pPr>
        <w:numPr>
          <w:ilvl w:val="2"/>
          <w:numId w:val="4"/>
        </w:numPr>
        <w:spacing w:after="120" w:line="259" w:lineRule="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29DC6063" w14:textId="7941A0DD" w:rsidR="000F3B32" w:rsidRDefault="000F3B32" w:rsidP="002063BE">
      <w:pPr>
        <w:numPr>
          <w:ilvl w:val="1"/>
          <w:numId w:val="4"/>
        </w:numPr>
        <w:spacing w:after="120" w:line="259" w:lineRule="auto"/>
        <w:rPr>
          <w:rFonts w:eastAsia="DengXian"/>
          <w:lang w:val="sv-SE" w:eastAsia="zh-CN"/>
        </w:rPr>
      </w:pPr>
      <w:r>
        <w:rPr>
          <w:rFonts w:eastAsia="DengXian"/>
          <w:lang w:val="sv-SE" w:eastAsia="zh-CN"/>
        </w:rPr>
        <w:lastRenderedPageBreak/>
        <w:t xml:space="preserve">Proposal </w:t>
      </w:r>
      <w:r w:rsidR="00A5768C">
        <w:rPr>
          <w:rFonts w:eastAsia="DengXian"/>
          <w:lang w:val="sv-SE" w:eastAsia="zh-CN"/>
        </w:rPr>
        <w:t>3</w:t>
      </w:r>
      <w:r>
        <w:rPr>
          <w:rFonts w:eastAsia="DengXian"/>
          <w:lang w:val="sv-SE" w:eastAsia="zh-CN"/>
        </w:rPr>
        <w:t>(ZTE):</w:t>
      </w:r>
    </w:p>
    <w:p w14:paraId="095E4F9E" w14:textId="022113E1" w:rsidR="000F3B32" w:rsidRPr="000F3B32" w:rsidRDefault="000F3B32" w:rsidP="000F3B32">
      <w:pPr>
        <w:numPr>
          <w:ilvl w:val="2"/>
          <w:numId w:val="4"/>
        </w:numPr>
        <w:spacing w:after="120" w:line="259" w:lineRule="auto"/>
        <w:rPr>
          <w:bCs/>
          <w:szCs w:val="24"/>
        </w:rPr>
      </w:pPr>
      <w:r w:rsidRPr="000F3B32">
        <w:rPr>
          <w:rFonts w:hint="eastAsia"/>
          <w:bCs/>
          <w:szCs w:val="24"/>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35CF5B73" w14:textId="59D0209B" w:rsidR="002063BE" w:rsidRDefault="002063BE" w:rsidP="002063BE">
      <w:pPr>
        <w:numPr>
          <w:ilvl w:val="1"/>
          <w:numId w:val="4"/>
        </w:numPr>
        <w:spacing w:after="120" w:line="259" w:lineRule="auto"/>
        <w:rPr>
          <w:rFonts w:eastAsia="DengXian"/>
          <w:lang w:val="sv-SE" w:eastAsia="zh-CN"/>
        </w:rPr>
      </w:pPr>
      <w:r>
        <w:rPr>
          <w:rFonts w:eastAsia="DengXian"/>
          <w:lang w:val="sv-SE" w:eastAsia="zh-CN"/>
        </w:rPr>
        <w:t xml:space="preserve">Proposal </w:t>
      </w:r>
      <w:r w:rsidR="00A5768C">
        <w:rPr>
          <w:rFonts w:eastAsia="DengXian"/>
          <w:lang w:val="sv-SE" w:eastAsia="zh-CN"/>
        </w:rPr>
        <w:t>4</w:t>
      </w:r>
      <w:r>
        <w:rPr>
          <w:rFonts w:eastAsia="DengXian"/>
          <w:lang w:val="sv-SE" w:eastAsia="zh-CN"/>
        </w:rPr>
        <w:t>(vivo):</w:t>
      </w:r>
    </w:p>
    <w:p w14:paraId="2B972479" w14:textId="605F0694" w:rsidR="00114540" w:rsidRPr="00B44130" w:rsidRDefault="00114540" w:rsidP="002063BE">
      <w:pPr>
        <w:numPr>
          <w:ilvl w:val="2"/>
          <w:numId w:val="4"/>
        </w:numPr>
        <w:spacing w:after="120" w:line="259" w:lineRule="auto"/>
        <w:rPr>
          <w:bCs/>
          <w:szCs w:val="24"/>
        </w:rPr>
      </w:pPr>
      <w:r w:rsidRPr="00B44130">
        <w:rPr>
          <w:bCs/>
          <w:lang w:eastAsia="zh-CN"/>
        </w:rPr>
        <w:t>RAN4 need not discuss the scheduling restriction for dynamic TDD as its already captured in RAN1 specification.</w:t>
      </w:r>
    </w:p>
    <w:p w14:paraId="6FE5D5FD" w14:textId="77777777" w:rsidR="00A42095" w:rsidRPr="00573BA0" w:rsidRDefault="00A42095" w:rsidP="00A42095">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5F4F4138" w14:textId="77777777" w:rsidR="00A42095" w:rsidRPr="00573BA0" w:rsidRDefault="00A42095" w:rsidP="00A42095">
      <w:pPr>
        <w:numPr>
          <w:ilvl w:val="1"/>
          <w:numId w:val="4"/>
        </w:numPr>
        <w:spacing w:after="120" w:line="259" w:lineRule="auto"/>
        <w:rPr>
          <w:rFonts w:eastAsia="DengXian"/>
          <w:lang w:val="sv-SE" w:eastAsia="zh-CN"/>
        </w:rPr>
      </w:pPr>
      <w:r w:rsidRPr="00573BA0">
        <w:rPr>
          <w:rFonts w:eastAsia="DengXian"/>
          <w:lang w:val="sv-SE" w:eastAsia="zh-CN"/>
        </w:rPr>
        <w:t>Further discussion.</w:t>
      </w:r>
    </w:p>
    <w:p w14:paraId="3C0EC8E6" w14:textId="0ED6F78F" w:rsidR="002063BE" w:rsidRDefault="002063BE" w:rsidP="002063BE">
      <w:pPr>
        <w:spacing w:line="259" w:lineRule="auto"/>
        <w:rPr>
          <w:sz w:val="22"/>
          <w:lang w:eastAsia="zh-CN"/>
        </w:rPr>
      </w:pPr>
    </w:p>
    <w:p w14:paraId="2DBF79EC" w14:textId="77777777" w:rsidR="002063BE" w:rsidRPr="00E511EA" w:rsidRDefault="002063BE" w:rsidP="002063BE">
      <w:pPr>
        <w:pStyle w:val="Heading3"/>
        <w:rPr>
          <w:sz w:val="24"/>
          <w:szCs w:val="16"/>
        </w:rPr>
      </w:pPr>
      <w:r w:rsidRPr="00E511EA">
        <w:rPr>
          <w:sz w:val="24"/>
          <w:szCs w:val="16"/>
        </w:rPr>
        <w:t>Sub-topic 2-3: Applicability of ICBM feature</w:t>
      </w:r>
    </w:p>
    <w:p w14:paraId="25B52A07" w14:textId="77777777" w:rsidR="002063BE" w:rsidRDefault="002063BE" w:rsidP="002063BE">
      <w:pPr>
        <w:spacing w:after="120"/>
        <w:rPr>
          <w:sz w:val="22"/>
          <w:lang w:val="en-US" w:eastAsia="zh-CN"/>
        </w:rPr>
      </w:pPr>
      <w:r>
        <w:rPr>
          <w:rFonts w:eastAsiaTheme="minorEastAsia"/>
          <w:b/>
          <w:u w:val="single"/>
          <w:lang w:eastAsia="zh-CN"/>
        </w:rPr>
        <w:t xml:space="preserve">Issue 2-3-1 </w:t>
      </w:r>
      <w:r>
        <w:rPr>
          <w:b/>
          <w:bCs/>
          <w:u w:val="single"/>
          <w:lang w:val="en-US" w:eastAsia="zh-CN"/>
        </w:rPr>
        <w:t>Applicability of ICBM feature</w:t>
      </w:r>
    </w:p>
    <w:p w14:paraId="321A1979" w14:textId="77777777" w:rsidR="002063BE" w:rsidRDefault="002063BE" w:rsidP="002063BE">
      <w:pPr>
        <w:numPr>
          <w:ilvl w:val="0"/>
          <w:numId w:val="4"/>
        </w:numPr>
        <w:spacing w:after="120" w:line="259" w:lineRule="auto"/>
        <w:ind w:left="740"/>
        <w:rPr>
          <w:rFonts w:eastAsia="DengXian"/>
          <w:lang w:eastAsia="zh-CN"/>
        </w:rPr>
      </w:pPr>
      <w:r>
        <w:rPr>
          <w:rFonts w:eastAsia="DengXian"/>
          <w:lang w:eastAsia="zh-CN"/>
        </w:rPr>
        <w:t>Proposals:</w:t>
      </w:r>
    </w:p>
    <w:p w14:paraId="2E500303" w14:textId="18F29DEA" w:rsidR="002063BE" w:rsidRDefault="002063BE" w:rsidP="002063BE">
      <w:pPr>
        <w:numPr>
          <w:ilvl w:val="1"/>
          <w:numId w:val="4"/>
        </w:numPr>
        <w:spacing w:after="120" w:line="259" w:lineRule="auto"/>
        <w:rPr>
          <w:rFonts w:eastAsia="DengXian"/>
          <w:lang w:val="sv-SE" w:eastAsia="zh-CN"/>
        </w:rPr>
      </w:pPr>
      <w:r>
        <w:rPr>
          <w:rFonts w:eastAsia="DengXian"/>
          <w:lang w:val="sv-SE" w:eastAsia="zh-CN"/>
        </w:rPr>
        <w:t>Proposal 1(Apple</w:t>
      </w:r>
      <w:r w:rsidR="00655A5C">
        <w:rPr>
          <w:rFonts w:eastAsia="DengXian"/>
          <w:lang w:val="sv-SE" w:eastAsia="zh-CN"/>
        </w:rPr>
        <w:t>, Samsung</w:t>
      </w:r>
      <w:r>
        <w:rPr>
          <w:rFonts w:eastAsia="DengXian"/>
          <w:lang w:val="sv-SE" w:eastAsia="zh-CN"/>
        </w:rPr>
        <w:t>):</w:t>
      </w:r>
    </w:p>
    <w:p w14:paraId="41F785DF" w14:textId="4FD78A03" w:rsidR="0027790B" w:rsidRDefault="0027790B" w:rsidP="002063BE">
      <w:pPr>
        <w:numPr>
          <w:ilvl w:val="2"/>
          <w:numId w:val="4"/>
        </w:numPr>
        <w:spacing w:after="120" w:line="259" w:lineRule="auto"/>
        <w:rPr>
          <w:lang w:eastAsia="en-GB"/>
        </w:rPr>
      </w:pPr>
      <w:r w:rsidRPr="0027790B">
        <w:rPr>
          <w:lang w:eastAsia="en-GB"/>
        </w:rPr>
        <w:t>Do not extend ICBM requirements for concurrent R17 Wis in Release 17. It can be discussed in future release if necessary.</w:t>
      </w:r>
    </w:p>
    <w:p w14:paraId="757582C2" w14:textId="77777777" w:rsidR="002D3BF0" w:rsidRPr="00573BA0" w:rsidRDefault="002D3BF0" w:rsidP="002D3BF0">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38264B8E" w14:textId="1A51DEDA" w:rsidR="002D3BF0" w:rsidRPr="00573BA0" w:rsidRDefault="002D3BF0" w:rsidP="002D3BF0">
      <w:pPr>
        <w:numPr>
          <w:ilvl w:val="1"/>
          <w:numId w:val="4"/>
        </w:numPr>
        <w:spacing w:after="120" w:line="259" w:lineRule="auto"/>
        <w:rPr>
          <w:rFonts w:eastAsia="DengXian"/>
          <w:lang w:val="sv-SE" w:eastAsia="zh-CN"/>
        </w:rPr>
      </w:pPr>
      <w:r>
        <w:rPr>
          <w:rFonts w:eastAsia="DengXian"/>
          <w:lang w:val="sv-SE" w:eastAsia="zh-CN"/>
        </w:rPr>
        <w:t>Agree with Proposal 1.</w:t>
      </w:r>
    </w:p>
    <w:p w14:paraId="598B1899" w14:textId="77777777" w:rsidR="00EC1354" w:rsidRDefault="00EC1354" w:rsidP="002D3BF0">
      <w:pPr>
        <w:spacing w:after="120" w:line="259" w:lineRule="auto"/>
        <w:ind w:left="2016"/>
        <w:rPr>
          <w:lang w:eastAsia="en-GB"/>
        </w:rPr>
      </w:pPr>
    </w:p>
    <w:p w14:paraId="2B9A4D12" w14:textId="77777777" w:rsidR="002063BE" w:rsidRPr="00E511EA" w:rsidRDefault="002063BE" w:rsidP="002063BE">
      <w:pPr>
        <w:pStyle w:val="Heading3"/>
        <w:rPr>
          <w:sz w:val="24"/>
          <w:szCs w:val="16"/>
        </w:rPr>
      </w:pPr>
      <w:r w:rsidRPr="00E511EA">
        <w:rPr>
          <w:sz w:val="24"/>
          <w:szCs w:val="16"/>
        </w:rPr>
        <w:t>Sub-topic 2-4: SSB and PDCCH/PDSCH are overlapped on the same RE</w:t>
      </w:r>
    </w:p>
    <w:p w14:paraId="598B79C3" w14:textId="77777777" w:rsidR="002063BE" w:rsidRDefault="002063BE" w:rsidP="002063BE">
      <w:pPr>
        <w:spacing w:after="120"/>
        <w:rPr>
          <w:sz w:val="22"/>
          <w:lang w:val="en-US" w:eastAsia="zh-CN"/>
        </w:rPr>
      </w:pPr>
      <w:r>
        <w:rPr>
          <w:rFonts w:eastAsiaTheme="minorEastAsia"/>
          <w:b/>
          <w:u w:val="single"/>
          <w:lang w:eastAsia="zh-CN"/>
        </w:rPr>
        <w:t>Issue 2-4-1</w:t>
      </w:r>
      <w:r>
        <w:rPr>
          <w:b/>
          <w:bCs/>
          <w:u w:val="single"/>
          <w:lang w:eastAsia="zh-CN"/>
        </w:rPr>
        <w:t>: Whether any clarification or update is needed in RAN4 spec when SSB and PDCCH/PDSCH are overlapped on the same RE</w:t>
      </w:r>
    </w:p>
    <w:p w14:paraId="18CE0043" w14:textId="77777777" w:rsidR="00DD3140" w:rsidRDefault="00DD3140" w:rsidP="00DD3140">
      <w:pPr>
        <w:numPr>
          <w:ilvl w:val="0"/>
          <w:numId w:val="4"/>
        </w:numPr>
        <w:spacing w:after="120" w:line="259" w:lineRule="auto"/>
        <w:ind w:left="740"/>
        <w:rPr>
          <w:rFonts w:eastAsia="DengXian"/>
          <w:lang w:eastAsia="zh-CN"/>
        </w:rPr>
      </w:pPr>
      <w:r>
        <w:rPr>
          <w:rFonts w:eastAsia="DengXian"/>
          <w:lang w:eastAsia="zh-CN"/>
        </w:rPr>
        <w:t>Proposals:</w:t>
      </w:r>
    </w:p>
    <w:p w14:paraId="4995C5FB" w14:textId="714BE9F8" w:rsidR="002063BE" w:rsidRPr="00DD3140" w:rsidRDefault="00DD3140" w:rsidP="002063BE">
      <w:pPr>
        <w:numPr>
          <w:ilvl w:val="1"/>
          <w:numId w:val="4"/>
        </w:numPr>
        <w:spacing w:after="120"/>
        <w:ind w:left="1440"/>
      </w:pPr>
      <w:r>
        <w:rPr>
          <w:rFonts w:eastAsiaTheme="minorEastAsia"/>
          <w:lang w:val="en-US" w:eastAsia="zh-CN"/>
        </w:rPr>
        <w:t>Proposal 1(Apple):</w:t>
      </w:r>
    </w:p>
    <w:p w14:paraId="4435E0E9" w14:textId="62022D2C" w:rsidR="00D73D2A" w:rsidRPr="00DD3140" w:rsidRDefault="00D73D2A" w:rsidP="00DD3140">
      <w:pPr>
        <w:numPr>
          <w:ilvl w:val="2"/>
          <w:numId w:val="4"/>
        </w:numPr>
        <w:spacing w:after="120" w:line="259" w:lineRule="auto"/>
        <w:rPr>
          <w:lang w:eastAsia="en-GB"/>
        </w:rPr>
      </w:pPr>
      <w:r w:rsidRPr="00D73D2A">
        <w:rPr>
          <w:lang w:eastAsia="en-GB"/>
        </w:rPr>
        <w:t>No further clarification or update is needed in RAN4 when SSB and PDCCH/PDSCH overlap on the same RE.</w:t>
      </w:r>
    </w:p>
    <w:p w14:paraId="085BC82E" w14:textId="46A0EAE5" w:rsidR="00DD3140" w:rsidRDefault="00E6068A" w:rsidP="002063BE">
      <w:pPr>
        <w:numPr>
          <w:ilvl w:val="1"/>
          <w:numId w:val="4"/>
        </w:numPr>
        <w:spacing w:after="120"/>
        <w:ind w:left="1440"/>
      </w:pPr>
      <w:r>
        <w:t>Proposal 2(vivo):</w:t>
      </w:r>
    </w:p>
    <w:p w14:paraId="50453941" w14:textId="77777777" w:rsidR="00E6068A" w:rsidRPr="00E6068A" w:rsidRDefault="00E6068A" w:rsidP="00E6068A">
      <w:pPr>
        <w:numPr>
          <w:ilvl w:val="2"/>
          <w:numId w:val="4"/>
        </w:numPr>
        <w:spacing w:after="120" w:line="259" w:lineRule="auto"/>
        <w:rPr>
          <w:lang w:eastAsia="en-GB"/>
        </w:rPr>
      </w:pPr>
      <w:r w:rsidRPr="00E6068A">
        <w:rPr>
          <w:lang w:eastAsia="en-GB"/>
        </w:rPr>
        <w:t xml:space="preserve">Introduce scheduling restriction for the cases when UE simultaneously receive SSB and PDSCH/PDCCH, while SSB is associated to a PCI different from the PCI to which the active TCI of PDSCH/PDCCH is associated. RRM requirements do not apply for these cases. </w:t>
      </w:r>
    </w:p>
    <w:p w14:paraId="61E8E4C3" w14:textId="77777777" w:rsidR="00687876" w:rsidRPr="00573BA0" w:rsidRDefault="00687876" w:rsidP="00687876">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3E9CEC86" w14:textId="77777777" w:rsidR="00687876" w:rsidRPr="00573BA0" w:rsidRDefault="00687876" w:rsidP="00687876">
      <w:pPr>
        <w:numPr>
          <w:ilvl w:val="1"/>
          <w:numId w:val="4"/>
        </w:numPr>
        <w:spacing w:after="120" w:line="259" w:lineRule="auto"/>
        <w:rPr>
          <w:rFonts w:eastAsia="DengXian"/>
          <w:lang w:val="sv-SE" w:eastAsia="zh-CN"/>
        </w:rPr>
      </w:pPr>
      <w:r w:rsidRPr="00573BA0">
        <w:rPr>
          <w:rFonts w:eastAsia="DengXian"/>
          <w:lang w:val="sv-SE" w:eastAsia="zh-CN"/>
        </w:rPr>
        <w:t>Further discussion.</w:t>
      </w:r>
    </w:p>
    <w:p w14:paraId="26601CFF" w14:textId="77777777" w:rsidR="00E6068A" w:rsidRDefault="00E6068A" w:rsidP="00E6068A">
      <w:pPr>
        <w:spacing w:after="120"/>
        <w:ind w:left="1440"/>
      </w:pPr>
    </w:p>
    <w:p w14:paraId="11D90F12" w14:textId="77777777" w:rsidR="002063BE" w:rsidRDefault="002063BE" w:rsidP="002063BE">
      <w:pPr>
        <w:spacing w:after="120"/>
        <w:rPr>
          <w:sz w:val="22"/>
          <w:lang w:val="en-US" w:eastAsia="zh-CN"/>
        </w:rPr>
      </w:pPr>
    </w:p>
    <w:p w14:paraId="4F23D3B2" w14:textId="77777777" w:rsidR="002063BE" w:rsidRPr="00E511EA" w:rsidRDefault="002063BE" w:rsidP="002063BE">
      <w:pPr>
        <w:pStyle w:val="Heading3"/>
        <w:rPr>
          <w:sz w:val="24"/>
          <w:szCs w:val="16"/>
        </w:rPr>
      </w:pPr>
      <w:r w:rsidRPr="00E511EA">
        <w:rPr>
          <w:sz w:val="24"/>
          <w:szCs w:val="16"/>
        </w:rPr>
        <w:t>Sub-topic 2-5: Measurement restriction</w:t>
      </w:r>
    </w:p>
    <w:p w14:paraId="2C7D294F" w14:textId="77777777" w:rsidR="002063BE" w:rsidRDefault="002063BE" w:rsidP="002063BE">
      <w:pPr>
        <w:spacing w:after="120"/>
        <w:rPr>
          <w:sz w:val="22"/>
          <w:lang w:val="en-US" w:eastAsia="zh-CN"/>
        </w:rPr>
      </w:pPr>
      <w:r>
        <w:rPr>
          <w:rFonts w:eastAsiaTheme="minorEastAsia"/>
          <w:b/>
          <w:u w:val="single"/>
          <w:lang w:eastAsia="zh-CN"/>
        </w:rPr>
        <w:t xml:space="preserve">Issue 2-5-1 </w:t>
      </w:r>
      <w:r>
        <w:rPr>
          <w:b/>
          <w:bCs/>
          <w:u w:val="single"/>
          <w:lang w:eastAsia="zh-CN"/>
        </w:rPr>
        <w:t>Measurement restriction for SSB based L1-RSRP</w:t>
      </w:r>
    </w:p>
    <w:p w14:paraId="58A686C7" w14:textId="77777777" w:rsidR="002063BE" w:rsidRDefault="002063BE" w:rsidP="002063BE">
      <w:pPr>
        <w:numPr>
          <w:ilvl w:val="0"/>
          <w:numId w:val="4"/>
        </w:numPr>
        <w:spacing w:after="120" w:line="259" w:lineRule="auto"/>
        <w:ind w:left="740"/>
        <w:rPr>
          <w:rFonts w:eastAsia="DengXian"/>
          <w:lang w:eastAsia="zh-CN"/>
        </w:rPr>
      </w:pPr>
      <w:r>
        <w:rPr>
          <w:rFonts w:eastAsia="DengXian"/>
          <w:lang w:eastAsia="zh-CN"/>
        </w:rPr>
        <w:t>Proposals:</w:t>
      </w:r>
    </w:p>
    <w:p w14:paraId="078D5A49" w14:textId="1C9928CD" w:rsidR="002063BE" w:rsidRDefault="002063BE" w:rsidP="002063BE">
      <w:pPr>
        <w:numPr>
          <w:ilvl w:val="1"/>
          <w:numId w:val="4"/>
        </w:numPr>
        <w:spacing w:after="120" w:line="259" w:lineRule="auto"/>
        <w:rPr>
          <w:rFonts w:eastAsia="DengXian"/>
          <w:lang w:val="sv-SE" w:eastAsia="zh-CN"/>
        </w:rPr>
      </w:pPr>
      <w:r>
        <w:rPr>
          <w:rFonts w:eastAsia="DengXian"/>
          <w:lang w:val="sv-SE" w:eastAsia="zh-CN"/>
        </w:rPr>
        <w:t>Proposal 1(Huawei):</w:t>
      </w:r>
    </w:p>
    <w:p w14:paraId="1C202CBE" w14:textId="77777777" w:rsidR="000D44E3" w:rsidRPr="000D44E3" w:rsidRDefault="000D44E3" w:rsidP="000D44E3">
      <w:pPr>
        <w:numPr>
          <w:ilvl w:val="2"/>
          <w:numId w:val="4"/>
        </w:numPr>
        <w:spacing w:after="120" w:line="259" w:lineRule="auto"/>
        <w:rPr>
          <w:rFonts w:eastAsiaTheme="minorEastAsia"/>
          <w:bCs/>
          <w:iCs/>
          <w:lang w:val="en-US" w:eastAsia="zh-CN"/>
        </w:rPr>
      </w:pPr>
      <w:r w:rsidRPr="000D44E3">
        <w:rPr>
          <w:rFonts w:eastAsiaTheme="minorEastAsia"/>
          <w:bCs/>
          <w:iCs/>
          <w:lang w:val="en-US" w:eastAsia="zh-CN"/>
        </w:rPr>
        <w:lastRenderedPageBreak/>
        <w:t>When</w:t>
      </w:r>
      <w:r w:rsidRPr="000D44E3">
        <w:rPr>
          <w:bCs/>
          <w:iCs/>
        </w:rPr>
        <w:t xml:space="preserve"> </w:t>
      </w:r>
      <w:r w:rsidRPr="000D44E3">
        <w:rPr>
          <w:rFonts w:eastAsiaTheme="minorEastAsia"/>
          <w:bCs/>
          <w:iCs/>
          <w:lang w:val="en-US" w:eastAsia="zh-CN"/>
        </w:rPr>
        <w:t>SC SSB and CDP SSB are overlapping,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0D44E3" w:rsidRPr="00FD6AF8" w14:paraId="10658D62"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9612548" w14:textId="77777777" w:rsidR="000D44E3" w:rsidRPr="000D44E3" w:rsidRDefault="000D44E3" w:rsidP="00FF44FF">
            <w:pPr>
              <w:spacing w:after="120"/>
              <w:jc w:val="center"/>
              <w:rPr>
                <w:rFonts w:eastAsiaTheme="minorEastAsia"/>
                <w:lang w:val="en-US" w:eastAsia="zh-CN"/>
              </w:rPr>
            </w:pPr>
            <w:r w:rsidRPr="000D44E3">
              <w:rPr>
                <w:rFonts w:eastAsiaTheme="minorEastAsia"/>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3EDFEDBC" w14:textId="77777777" w:rsidR="000D44E3" w:rsidRPr="000D44E3" w:rsidRDefault="000D44E3" w:rsidP="00FF44FF">
            <w:pPr>
              <w:spacing w:after="120"/>
              <w:jc w:val="center"/>
              <w:rPr>
                <w:lang w:val="en-US" w:eastAsia="en-GB"/>
              </w:rPr>
            </w:pPr>
            <w:r w:rsidRPr="000D44E3">
              <w:rPr>
                <w:rFonts w:eastAsiaTheme="minorEastAsia" w:hint="eastAsia"/>
                <w:lang w:val="en-US" w:eastAsia="zh-CN"/>
              </w:rPr>
              <w:t>S</w:t>
            </w:r>
            <w:r w:rsidRPr="000D44E3">
              <w:rPr>
                <w:rFonts w:eastAsiaTheme="minorEastAsia"/>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2FB01014" w14:textId="77777777" w:rsidR="000D44E3" w:rsidRPr="000D44E3" w:rsidRDefault="000D44E3" w:rsidP="00FF44FF">
            <w:pPr>
              <w:spacing w:after="120"/>
              <w:jc w:val="center"/>
              <w:rPr>
                <w:lang w:val="en-US" w:eastAsia="en-GB"/>
              </w:rPr>
            </w:pPr>
            <w:r w:rsidRPr="000D44E3">
              <w:rPr>
                <w:rFonts w:eastAsiaTheme="minorEastAsia"/>
                <w:lang w:val="en-US" w:eastAsia="zh-CN"/>
              </w:rPr>
              <w:t>CDP SSB</w:t>
            </w:r>
          </w:p>
        </w:tc>
      </w:tr>
      <w:tr w:rsidR="000D44E3" w:rsidRPr="00FD6AF8" w14:paraId="0EC5F437"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22EDB255" w14:textId="77777777" w:rsidR="000D44E3" w:rsidRPr="000D44E3" w:rsidRDefault="000D44E3" w:rsidP="00FF44FF">
            <w:pPr>
              <w:spacing w:after="120"/>
              <w:rPr>
                <w:rFonts w:eastAsiaTheme="minorEastAsia"/>
                <w:lang w:val="en-US" w:eastAsia="zh-CN"/>
              </w:rPr>
            </w:pPr>
            <w:r w:rsidRPr="000D44E3">
              <w:rPr>
                <w:rFonts w:eastAsiaTheme="minorEastAsia" w:hint="eastAsia"/>
                <w:lang w:val="en-US" w:eastAsia="zh-CN"/>
              </w:rPr>
              <w:t>#</w:t>
            </w:r>
            <w:r w:rsidRPr="000D44E3">
              <w:rPr>
                <w:rFonts w:eastAsiaTheme="minorEastAsia"/>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13DF3688"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753BB61A"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BFD/CBD</w:t>
            </w:r>
          </w:p>
        </w:tc>
      </w:tr>
      <w:tr w:rsidR="000D44E3" w:rsidRPr="00FD6AF8" w14:paraId="61141569"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B36A3B1" w14:textId="77777777" w:rsidR="000D44E3" w:rsidRPr="000D44E3" w:rsidRDefault="000D44E3" w:rsidP="00FF44FF">
            <w:pPr>
              <w:spacing w:after="120"/>
              <w:rPr>
                <w:rFonts w:eastAsiaTheme="minorEastAsia"/>
                <w:lang w:val="en-US" w:eastAsia="zh-CN"/>
              </w:rPr>
            </w:pPr>
            <w:r w:rsidRPr="000D44E3">
              <w:rPr>
                <w:rFonts w:eastAsiaTheme="minorEastAsia" w:hint="eastAsia"/>
                <w:lang w:val="en-US" w:eastAsia="zh-CN"/>
              </w:rPr>
              <w:t>#</w:t>
            </w:r>
            <w:r w:rsidRPr="000D44E3">
              <w:rPr>
                <w:rFonts w:eastAsiaTheme="minorEastAsia"/>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5A32A29A"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6394DDF6"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L1-RSRP</w:t>
            </w:r>
          </w:p>
        </w:tc>
      </w:tr>
      <w:tr w:rsidR="000D44E3" w:rsidRPr="00FD6AF8" w14:paraId="5AABE277"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A863E53" w14:textId="77777777" w:rsidR="000D44E3" w:rsidRPr="000D44E3" w:rsidRDefault="000D44E3" w:rsidP="00FF44FF">
            <w:pPr>
              <w:spacing w:after="120"/>
              <w:rPr>
                <w:rFonts w:eastAsiaTheme="minorEastAsia"/>
                <w:lang w:val="en-US" w:eastAsia="zh-CN"/>
              </w:rPr>
            </w:pPr>
            <w:r w:rsidRPr="000D44E3">
              <w:rPr>
                <w:rFonts w:eastAsiaTheme="minorEastAsia" w:hint="eastAsia"/>
                <w:lang w:val="en-US" w:eastAsia="zh-CN"/>
              </w:rPr>
              <w:t>#</w:t>
            </w:r>
            <w:r w:rsidRPr="000D44E3">
              <w:rPr>
                <w:rFonts w:eastAsiaTheme="minorEastAsia"/>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6B11E68B"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28C64E05"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BFD/CBD</w:t>
            </w:r>
          </w:p>
        </w:tc>
      </w:tr>
      <w:tr w:rsidR="000D44E3" w:rsidRPr="00FD6AF8" w14:paraId="4E8B7DE9" w14:textId="77777777" w:rsidTr="00FF44FF">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0F1BE878" w14:textId="77777777" w:rsidR="000D44E3" w:rsidRPr="000D44E3" w:rsidRDefault="000D44E3" w:rsidP="00FF44FF">
            <w:pPr>
              <w:spacing w:after="120"/>
              <w:rPr>
                <w:rFonts w:eastAsiaTheme="minorEastAsia"/>
                <w:lang w:val="en-US" w:eastAsia="zh-CN"/>
              </w:rPr>
            </w:pPr>
            <w:r w:rsidRPr="000D44E3">
              <w:rPr>
                <w:rFonts w:eastAsiaTheme="minorEastAsia" w:hint="eastAsia"/>
                <w:lang w:val="en-US" w:eastAsia="zh-CN"/>
              </w:rPr>
              <w:t>#</w:t>
            </w:r>
            <w:r w:rsidRPr="000D44E3">
              <w:rPr>
                <w:rFonts w:eastAsiaTheme="minorEastAsia"/>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3CB1F306"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11C50633" w14:textId="77777777" w:rsidR="000D44E3" w:rsidRPr="000D44E3" w:rsidRDefault="000D44E3" w:rsidP="00FF44FF">
            <w:pPr>
              <w:spacing w:after="120"/>
              <w:rPr>
                <w:rFonts w:eastAsiaTheme="minorEastAsia"/>
                <w:lang w:val="en-US" w:eastAsia="zh-CN"/>
              </w:rPr>
            </w:pPr>
            <w:r w:rsidRPr="000D44E3">
              <w:rPr>
                <w:rFonts w:eastAsiaTheme="minorEastAsia"/>
                <w:lang w:val="en-US" w:eastAsia="zh-CN"/>
              </w:rPr>
              <w:t>Configured as L1-RSRP</w:t>
            </w:r>
          </w:p>
        </w:tc>
      </w:tr>
    </w:tbl>
    <w:p w14:paraId="2E3E66FB" w14:textId="77777777" w:rsidR="00275120" w:rsidRDefault="00275120" w:rsidP="00275120">
      <w:pPr>
        <w:spacing w:after="120" w:line="259" w:lineRule="auto"/>
        <w:ind w:left="1656"/>
        <w:rPr>
          <w:rFonts w:eastAsia="DengXian"/>
          <w:lang w:val="sv-SE" w:eastAsia="zh-CN"/>
        </w:rPr>
      </w:pPr>
    </w:p>
    <w:p w14:paraId="52F92EAB" w14:textId="4E445359" w:rsidR="002063BE" w:rsidRDefault="002063BE" w:rsidP="00E64CA2">
      <w:pPr>
        <w:numPr>
          <w:ilvl w:val="1"/>
          <w:numId w:val="4"/>
        </w:numPr>
        <w:spacing w:after="120" w:line="259" w:lineRule="auto"/>
        <w:rPr>
          <w:rFonts w:eastAsia="DengXian"/>
          <w:lang w:val="sv-SE" w:eastAsia="zh-CN"/>
        </w:rPr>
      </w:pPr>
      <w:r>
        <w:rPr>
          <w:rFonts w:eastAsia="DengXian"/>
          <w:lang w:val="sv-SE" w:eastAsia="zh-CN"/>
        </w:rPr>
        <w:t>Proposal 2(Intel):</w:t>
      </w:r>
    </w:p>
    <w:p w14:paraId="62C77B38" w14:textId="1D940ABF" w:rsidR="00D816F0" w:rsidRPr="00655A5C" w:rsidRDefault="00D816F0" w:rsidP="002063BE">
      <w:pPr>
        <w:numPr>
          <w:ilvl w:val="2"/>
          <w:numId w:val="4"/>
        </w:numPr>
        <w:spacing w:after="120" w:line="259" w:lineRule="auto"/>
        <w:rPr>
          <w:lang w:eastAsia="en-GB"/>
        </w:rPr>
      </w:pPr>
      <w:r w:rsidRPr="00D816F0">
        <w:rPr>
          <w:rFonts w:eastAsiaTheme="minorEastAsia"/>
        </w:rPr>
        <w:t>Prefer to define sharing between SSB measurement for RLM/BFD/CBD and SSB measurement for L1-RSRP from two cells, due to the limited SSB resource.</w:t>
      </w:r>
    </w:p>
    <w:p w14:paraId="536CFCF4" w14:textId="2429C462" w:rsidR="00655A5C" w:rsidRPr="0049370B" w:rsidRDefault="00655A5C" w:rsidP="00E64CA2">
      <w:pPr>
        <w:numPr>
          <w:ilvl w:val="1"/>
          <w:numId w:val="4"/>
        </w:numPr>
        <w:spacing w:after="120" w:line="259" w:lineRule="auto"/>
        <w:rPr>
          <w:rFonts w:eastAsia="DengXian"/>
          <w:lang w:val="sv-SE" w:eastAsia="zh-CN"/>
        </w:rPr>
      </w:pPr>
      <w:r w:rsidRPr="0049370B">
        <w:rPr>
          <w:rFonts w:eastAsia="DengXian"/>
          <w:lang w:val="sv-SE" w:eastAsia="zh-CN"/>
        </w:rPr>
        <w:t>Proposal</w:t>
      </w:r>
      <w:r w:rsidR="0049370B">
        <w:rPr>
          <w:rFonts w:eastAsia="DengXian"/>
          <w:lang w:val="sv-SE" w:eastAsia="zh-CN"/>
        </w:rPr>
        <w:t xml:space="preserve"> 3</w:t>
      </w:r>
      <w:r w:rsidRPr="0049370B">
        <w:rPr>
          <w:rFonts w:eastAsia="DengXian"/>
          <w:lang w:val="sv-SE" w:eastAsia="zh-CN"/>
        </w:rPr>
        <w:t>(Samsung):</w:t>
      </w:r>
    </w:p>
    <w:p w14:paraId="587DE730" w14:textId="0B74C65C" w:rsidR="00655A5C" w:rsidRPr="0049370B" w:rsidRDefault="00655A5C" w:rsidP="0049370B">
      <w:pPr>
        <w:numPr>
          <w:ilvl w:val="2"/>
          <w:numId w:val="4"/>
        </w:numPr>
        <w:spacing w:after="120" w:line="259" w:lineRule="auto"/>
        <w:rPr>
          <w:rFonts w:eastAsiaTheme="minorEastAsia"/>
        </w:rPr>
      </w:pPr>
      <w:r w:rsidRPr="0049370B">
        <w:rPr>
          <w:rFonts w:eastAsiaTheme="minorEastAsia"/>
        </w:rPr>
        <w:t>Measurement restrictions are needed if SSBs are fully or partially overlapped in SC and CDP.</w:t>
      </w:r>
    </w:p>
    <w:p w14:paraId="19EA6AC0" w14:textId="3BDFB6E2" w:rsidR="00E6068A" w:rsidRPr="000762BF" w:rsidRDefault="00E6068A" w:rsidP="00E64CA2">
      <w:pPr>
        <w:numPr>
          <w:ilvl w:val="1"/>
          <w:numId w:val="4"/>
        </w:numPr>
        <w:spacing w:after="120" w:line="259" w:lineRule="auto"/>
        <w:rPr>
          <w:rFonts w:eastAsia="DengXian"/>
          <w:lang w:val="sv-SE" w:eastAsia="zh-CN"/>
        </w:rPr>
      </w:pPr>
      <w:r w:rsidRPr="000762BF">
        <w:rPr>
          <w:rFonts w:eastAsia="DengXian"/>
          <w:lang w:val="sv-SE" w:eastAsia="zh-CN"/>
        </w:rPr>
        <w:t>Proposal</w:t>
      </w:r>
      <w:r w:rsidR="00275120">
        <w:rPr>
          <w:rFonts w:eastAsia="DengXian"/>
          <w:lang w:val="sv-SE" w:eastAsia="zh-CN"/>
        </w:rPr>
        <w:t xml:space="preserve"> </w:t>
      </w:r>
      <w:r w:rsidR="0087098B">
        <w:rPr>
          <w:rFonts w:eastAsia="DengXian"/>
          <w:lang w:val="sv-SE" w:eastAsia="zh-CN"/>
        </w:rPr>
        <w:t>4</w:t>
      </w:r>
      <w:r w:rsidRPr="000762BF">
        <w:rPr>
          <w:rFonts w:eastAsia="DengXian"/>
          <w:lang w:val="sv-SE" w:eastAsia="zh-CN"/>
        </w:rPr>
        <w:t>(vivo):</w:t>
      </w:r>
    </w:p>
    <w:p w14:paraId="11F3AB63" w14:textId="77777777" w:rsidR="00E6068A" w:rsidRPr="0087098B" w:rsidRDefault="00E6068A" w:rsidP="0087098B">
      <w:pPr>
        <w:numPr>
          <w:ilvl w:val="2"/>
          <w:numId w:val="4"/>
        </w:numPr>
        <w:spacing w:after="120" w:line="259" w:lineRule="auto"/>
        <w:rPr>
          <w:rFonts w:eastAsiaTheme="minorEastAsia"/>
        </w:rPr>
      </w:pPr>
      <w:r w:rsidRPr="0087098B">
        <w:rPr>
          <w:rFonts w:eastAsiaTheme="minorEastAsia"/>
        </w:rPr>
        <w:t>Besides capturing the 2nd bullet of proposal 1, RAN4 also captures the following sentence in existing measurement restrictions in 8.1.2.3, 8.1.3.3, 8.5.2.3, 8.5.3.3, 8.5.5.3, 8.5.6.3 and 9.5.5.2:</w:t>
      </w:r>
    </w:p>
    <w:p w14:paraId="4C02ACA3" w14:textId="77777777" w:rsidR="00E6068A" w:rsidRPr="005952BE" w:rsidRDefault="00E6068A" w:rsidP="000515CA">
      <w:pPr>
        <w:numPr>
          <w:ilvl w:val="0"/>
          <w:numId w:val="37"/>
        </w:numPr>
        <w:spacing w:line="259" w:lineRule="auto"/>
        <w:contextualSpacing/>
        <w:rPr>
          <w:rFonts w:eastAsia="MS Mincho"/>
          <w:bCs/>
          <w:iCs/>
          <w:lang w:val="en-US" w:eastAsia="zh-CN"/>
        </w:rPr>
      </w:pPr>
      <w:r w:rsidRPr="005952BE">
        <w:rPr>
          <w:rFonts w:eastAsia="MS Mincho"/>
          <w:bCs/>
          <w:iCs/>
          <w:lang w:val="en-US" w:eastAsia="zh-CN"/>
        </w:rPr>
        <w:t>‘The SSB mentioned in this clause can be either SSB transmitted by serving cell or by cell with different PCI, when applicable’</w:t>
      </w:r>
    </w:p>
    <w:p w14:paraId="73FED30E" w14:textId="3AA7366D" w:rsidR="00E6068A" w:rsidRDefault="00CA1057" w:rsidP="00E10BF5">
      <w:pPr>
        <w:numPr>
          <w:ilvl w:val="1"/>
          <w:numId w:val="4"/>
        </w:numPr>
        <w:spacing w:before="120" w:after="120" w:line="259" w:lineRule="auto"/>
        <w:rPr>
          <w:rFonts w:eastAsia="DengXian"/>
          <w:lang w:val="sv-SE" w:eastAsia="zh-CN"/>
        </w:rPr>
      </w:pPr>
      <w:r w:rsidRPr="008554F0">
        <w:rPr>
          <w:rFonts w:eastAsia="DengXian"/>
          <w:lang w:val="sv-SE" w:eastAsia="zh-CN"/>
        </w:rPr>
        <w:t xml:space="preserve">Proposal </w:t>
      </w:r>
      <w:r w:rsidR="00275120">
        <w:rPr>
          <w:rFonts w:eastAsia="DengXian"/>
          <w:lang w:val="sv-SE" w:eastAsia="zh-CN"/>
        </w:rPr>
        <w:t>5</w:t>
      </w:r>
      <w:r w:rsidRPr="008554F0">
        <w:rPr>
          <w:rFonts w:eastAsia="DengXian"/>
          <w:lang w:val="sv-SE" w:eastAsia="zh-CN"/>
        </w:rPr>
        <w:t>(ZTE):</w:t>
      </w:r>
    </w:p>
    <w:p w14:paraId="5323C145" w14:textId="4DABAE23" w:rsidR="00CA1057" w:rsidRPr="00E10BF5" w:rsidRDefault="00275120" w:rsidP="00E10BF5">
      <w:pPr>
        <w:numPr>
          <w:ilvl w:val="2"/>
          <w:numId w:val="4"/>
        </w:numPr>
        <w:spacing w:after="120" w:line="259" w:lineRule="auto"/>
        <w:rPr>
          <w:rFonts w:eastAsiaTheme="minorEastAsia"/>
        </w:rPr>
      </w:pPr>
      <w:r>
        <w:rPr>
          <w:rFonts w:eastAsiaTheme="minorEastAsia"/>
        </w:rPr>
        <w:t>I</w:t>
      </w:r>
      <w:r w:rsidR="00CA1057" w:rsidRPr="00E10BF5">
        <w:rPr>
          <w:rFonts w:eastAsiaTheme="minorEastAsia" w:hint="eastAsia"/>
        </w:rPr>
        <w:t>dentify the measurement restriction for the two cases:</w:t>
      </w:r>
    </w:p>
    <w:p w14:paraId="1DBA6523" w14:textId="77BF990A" w:rsidR="00CA1057" w:rsidRPr="002D39DC" w:rsidRDefault="00CA1057" w:rsidP="00275120">
      <w:pPr>
        <w:pStyle w:val="ListParagraph"/>
        <w:numPr>
          <w:ilvl w:val="0"/>
          <w:numId w:val="37"/>
        </w:numPr>
        <w:overflowPunct/>
        <w:autoSpaceDE/>
        <w:autoSpaceDN/>
        <w:adjustRightInd/>
        <w:spacing w:after="120"/>
        <w:ind w:firstLineChars="0"/>
        <w:textAlignment w:val="auto"/>
        <w:rPr>
          <w:rFonts w:eastAsiaTheme="minorEastAsia"/>
          <w:bCs/>
          <w:lang w:eastAsia="zh-CN"/>
        </w:rPr>
      </w:pPr>
      <w:r w:rsidRPr="002D39DC">
        <w:rPr>
          <w:rFonts w:eastAsiaTheme="minorEastAsia" w:hint="eastAsia"/>
          <w:bCs/>
          <w:lang w:eastAsia="zh-CN"/>
        </w:rPr>
        <w:t xml:space="preserve">Measurements between L1-RSRP SSB on SC and BFD/CBD SSB on CDP             </w:t>
      </w:r>
    </w:p>
    <w:p w14:paraId="1308C96B" w14:textId="2DD6A634" w:rsidR="00CA1057" w:rsidRPr="002D39DC" w:rsidRDefault="00CA1057" w:rsidP="00275120">
      <w:pPr>
        <w:pStyle w:val="ListParagraph"/>
        <w:numPr>
          <w:ilvl w:val="0"/>
          <w:numId w:val="37"/>
        </w:numPr>
        <w:overflowPunct/>
        <w:autoSpaceDE/>
        <w:autoSpaceDN/>
        <w:adjustRightInd/>
        <w:spacing w:after="120"/>
        <w:ind w:firstLineChars="0"/>
        <w:textAlignment w:val="auto"/>
        <w:rPr>
          <w:rFonts w:eastAsiaTheme="minorEastAsia"/>
          <w:bCs/>
          <w:lang w:eastAsia="zh-CN"/>
        </w:rPr>
      </w:pPr>
      <w:r w:rsidRPr="002D39DC">
        <w:rPr>
          <w:rFonts w:eastAsiaTheme="minorEastAsia" w:hint="eastAsia"/>
          <w:bCs/>
          <w:lang w:eastAsia="zh-CN"/>
        </w:rPr>
        <w:t>Measurements between RLM/BFD/CBD SSB on SC and BFD/CBD SSB on CDP</w:t>
      </w:r>
    </w:p>
    <w:p w14:paraId="042DF08D" w14:textId="77777777" w:rsidR="006E1FD6" w:rsidRPr="00573BA0" w:rsidRDefault="006E1FD6" w:rsidP="006E1FD6">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71720AB1" w14:textId="77777777" w:rsidR="006E1FD6" w:rsidRPr="00573BA0" w:rsidRDefault="006E1FD6" w:rsidP="00D44E67">
      <w:pPr>
        <w:numPr>
          <w:ilvl w:val="1"/>
          <w:numId w:val="4"/>
        </w:numPr>
        <w:spacing w:after="120" w:line="259" w:lineRule="auto"/>
        <w:rPr>
          <w:rFonts w:eastAsia="DengXian"/>
          <w:lang w:val="sv-SE" w:eastAsia="zh-CN"/>
        </w:rPr>
      </w:pPr>
      <w:r w:rsidRPr="00573BA0">
        <w:rPr>
          <w:rFonts w:eastAsia="DengXian"/>
          <w:lang w:val="sv-SE" w:eastAsia="zh-CN"/>
        </w:rPr>
        <w:t>Further discussion.</w:t>
      </w:r>
    </w:p>
    <w:p w14:paraId="09EFD3E0" w14:textId="77777777" w:rsidR="00CA1057" w:rsidRPr="00D816F0" w:rsidRDefault="00CA1057" w:rsidP="006E1FD6">
      <w:pPr>
        <w:spacing w:after="120" w:line="259" w:lineRule="auto"/>
        <w:rPr>
          <w:lang w:eastAsia="en-GB"/>
        </w:rPr>
      </w:pPr>
    </w:p>
    <w:p w14:paraId="4C514122" w14:textId="4F9D5D8E" w:rsidR="007118E4" w:rsidRPr="007118E4" w:rsidRDefault="007118E4" w:rsidP="007118E4">
      <w:pPr>
        <w:pStyle w:val="Heading3"/>
        <w:rPr>
          <w:sz w:val="24"/>
          <w:szCs w:val="16"/>
        </w:rPr>
      </w:pPr>
      <w:r w:rsidRPr="00E511EA">
        <w:rPr>
          <w:sz w:val="24"/>
          <w:szCs w:val="16"/>
        </w:rPr>
        <w:t>Sub-topic 2-</w:t>
      </w:r>
      <w:r>
        <w:rPr>
          <w:sz w:val="24"/>
          <w:szCs w:val="16"/>
        </w:rPr>
        <w:t>6</w:t>
      </w:r>
      <w:r w:rsidRPr="00E511EA">
        <w:rPr>
          <w:sz w:val="24"/>
          <w:szCs w:val="16"/>
        </w:rPr>
        <w:t xml:space="preserve">: </w:t>
      </w:r>
      <w:r w:rsidRPr="007118E4">
        <w:rPr>
          <w:sz w:val="24"/>
          <w:szCs w:val="16"/>
        </w:rPr>
        <w:t>Definition of known cell for ICBM</w:t>
      </w:r>
    </w:p>
    <w:p w14:paraId="554D2F8C" w14:textId="74D8280A" w:rsidR="007118E4" w:rsidRPr="007118E4" w:rsidRDefault="007118E4" w:rsidP="007118E4">
      <w:pPr>
        <w:spacing w:after="120"/>
        <w:rPr>
          <w:rFonts w:eastAsiaTheme="minorEastAsia"/>
          <w:b/>
          <w:u w:val="single"/>
          <w:lang w:eastAsia="zh-CN"/>
        </w:rPr>
      </w:pPr>
      <w:r>
        <w:rPr>
          <w:rFonts w:eastAsiaTheme="minorEastAsia"/>
          <w:b/>
          <w:u w:val="single"/>
          <w:lang w:eastAsia="zh-CN"/>
        </w:rPr>
        <w:t xml:space="preserve">Issue 2-6-1 </w:t>
      </w:r>
      <w:r w:rsidRPr="007118E4">
        <w:rPr>
          <w:rFonts w:eastAsiaTheme="minorEastAsia"/>
          <w:b/>
          <w:u w:val="single"/>
          <w:lang w:eastAsia="zh-CN"/>
        </w:rPr>
        <w:t>Definition of known cell for ICBM</w:t>
      </w:r>
    </w:p>
    <w:p w14:paraId="59D379E0" w14:textId="77777777" w:rsidR="007118E4" w:rsidRDefault="007118E4" w:rsidP="007118E4">
      <w:pPr>
        <w:numPr>
          <w:ilvl w:val="0"/>
          <w:numId w:val="4"/>
        </w:numPr>
        <w:spacing w:after="120" w:line="259" w:lineRule="auto"/>
        <w:ind w:left="740"/>
        <w:rPr>
          <w:rFonts w:eastAsia="DengXian"/>
          <w:lang w:eastAsia="zh-CN"/>
        </w:rPr>
      </w:pPr>
      <w:r>
        <w:rPr>
          <w:rFonts w:eastAsia="DengXian"/>
          <w:lang w:eastAsia="zh-CN"/>
        </w:rPr>
        <w:t>Proposals:</w:t>
      </w:r>
    </w:p>
    <w:p w14:paraId="20F76D8E" w14:textId="327BDE92" w:rsidR="007118E4" w:rsidRDefault="007118E4" w:rsidP="007118E4">
      <w:pPr>
        <w:numPr>
          <w:ilvl w:val="1"/>
          <w:numId w:val="4"/>
        </w:numPr>
        <w:spacing w:after="120" w:line="259" w:lineRule="auto"/>
        <w:rPr>
          <w:rFonts w:eastAsia="DengXian"/>
          <w:lang w:val="sv-SE" w:eastAsia="zh-CN"/>
        </w:rPr>
      </w:pPr>
      <w:r>
        <w:rPr>
          <w:rFonts w:eastAsia="DengXian"/>
          <w:lang w:val="sv-SE" w:eastAsia="zh-CN"/>
        </w:rPr>
        <w:t>Proposal 1(Apple):</w:t>
      </w:r>
    </w:p>
    <w:p w14:paraId="49B9B84D" w14:textId="74E03A89" w:rsidR="007118E4" w:rsidRDefault="007118E4" w:rsidP="007118E4">
      <w:pPr>
        <w:numPr>
          <w:ilvl w:val="2"/>
          <w:numId w:val="4"/>
        </w:numPr>
        <w:spacing w:after="120" w:line="259" w:lineRule="auto"/>
        <w:rPr>
          <w:lang w:eastAsia="en-GB"/>
        </w:rPr>
      </w:pPr>
      <w:r w:rsidRPr="007118E4">
        <w:rPr>
          <w:lang w:eastAsia="en-GB"/>
        </w:rPr>
        <w:t>Separate out pre-conditions from RAN1 for ICBM from known cell definition.</w:t>
      </w:r>
    </w:p>
    <w:p w14:paraId="346CF772" w14:textId="77777777" w:rsidR="00DE3CE1" w:rsidRPr="00573BA0" w:rsidRDefault="00DE3CE1" w:rsidP="00DE3CE1">
      <w:pPr>
        <w:numPr>
          <w:ilvl w:val="0"/>
          <w:numId w:val="4"/>
        </w:numPr>
        <w:spacing w:after="120" w:line="259" w:lineRule="auto"/>
        <w:ind w:left="720"/>
        <w:rPr>
          <w:rFonts w:eastAsia="DengXian"/>
          <w:bCs/>
          <w:lang w:eastAsia="zh-CN"/>
        </w:rPr>
      </w:pPr>
      <w:r w:rsidRPr="00573BA0">
        <w:rPr>
          <w:rFonts w:eastAsia="DengXian"/>
          <w:bCs/>
          <w:lang w:eastAsia="zh-CN"/>
        </w:rPr>
        <w:t>Recommended WF:</w:t>
      </w:r>
    </w:p>
    <w:p w14:paraId="535DABC0" w14:textId="77777777" w:rsidR="00DE3CE1" w:rsidRPr="00573BA0" w:rsidRDefault="00DE3CE1" w:rsidP="00DE3CE1">
      <w:pPr>
        <w:numPr>
          <w:ilvl w:val="1"/>
          <w:numId w:val="4"/>
        </w:numPr>
        <w:spacing w:after="120" w:line="259" w:lineRule="auto"/>
        <w:rPr>
          <w:rFonts w:eastAsia="DengXian"/>
          <w:lang w:val="sv-SE" w:eastAsia="zh-CN"/>
        </w:rPr>
      </w:pPr>
      <w:r w:rsidRPr="00573BA0">
        <w:rPr>
          <w:rFonts w:eastAsia="DengXian"/>
          <w:lang w:val="sv-SE" w:eastAsia="zh-CN"/>
        </w:rPr>
        <w:t>Further discussion.</w:t>
      </w:r>
    </w:p>
    <w:p w14:paraId="67E3EB1C" w14:textId="19DF8650" w:rsidR="002063BE" w:rsidRDefault="002063BE" w:rsidP="002063BE">
      <w:pPr>
        <w:spacing w:line="259" w:lineRule="auto"/>
        <w:rPr>
          <w:sz w:val="22"/>
          <w:lang w:eastAsia="zh-CN"/>
        </w:rPr>
      </w:pPr>
    </w:p>
    <w:p w14:paraId="6FAD0E86" w14:textId="77777777" w:rsidR="00CF7323" w:rsidRDefault="00CF7323" w:rsidP="00CF7323">
      <w:pPr>
        <w:pStyle w:val="Heading2"/>
      </w:pPr>
      <w:r>
        <w:lastRenderedPageBreak/>
        <w:t>Draft CRs</w:t>
      </w:r>
    </w:p>
    <w:tbl>
      <w:tblPr>
        <w:tblStyle w:val="TableGrid"/>
        <w:tblW w:w="0" w:type="auto"/>
        <w:tblLook w:val="04A0" w:firstRow="1" w:lastRow="0" w:firstColumn="1" w:lastColumn="0" w:noHBand="0" w:noVBand="1"/>
      </w:tblPr>
      <w:tblGrid>
        <w:gridCol w:w="1255"/>
        <w:gridCol w:w="5828"/>
        <w:gridCol w:w="1319"/>
      </w:tblGrid>
      <w:tr w:rsidR="00CF7323" w:rsidRPr="00F53FE2" w14:paraId="348A47D0" w14:textId="77777777" w:rsidTr="00FF44FF">
        <w:trPr>
          <w:trHeight w:val="468"/>
        </w:trPr>
        <w:tc>
          <w:tcPr>
            <w:tcW w:w="1255" w:type="dxa"/>
            <w:vAlign w:val="center"/>
          </w:tcPr>
          <w:p w14:paraId="5D131D8B" w14:textId="77777777" w:rsidR="00CF7323" w:rsidRPr="00805BE8" w:rsidRDefault="00CF7323" w:rsidP="00FF44FF">
            <w:pPr>
              <w:spacing w:before="120" w:after="120"/>
              <w:rPr>
                <w:b/>
                <w:bCs/>
              </w:rPr>
            </w:pPr>
            <w:r w:rsidRPr="00805BE8">
              <w:rPr>
                <w:b/>
                <w:bCs/>
              </w:rPr>
              <w:t>T-doc number</w:t>
            </w:r>
          </w:p>
        </w:tc>
        <w:tc>
          <w:tcPr>
            <w:tcW w:w="5828" w:type="dxa"/>
            <w:vAlign w:val="center"/>
          </w:tcPr>
          <w:p w14:paraId="416148DE" w14:textId="77777777" w:rsidR="00CF7323" w:rsidRPr="00805BE8" w:rsidRDefault="00CF7323" w:rsidP="00FF44FF">
            <w:pPr>
              <w:spacing w:before="120" w:after="120"/>
              <w:rPr>
                <w:b/>
                <w:bCs/>
              </w:rPr>
            </w:pPr>
            <w:r w:rsidRPr="00805BE8">
              <w:rPr>
                <w:b/>
                <w:bCs/>
              </w:rPr>
              <w:t>Proposals</w:t>
            </w:r>
            <w:r>
              <w:rPr>
                <w:b/>
                <w:bCs/>
              </w:rPr>
              <w:t xml:space="preserve"> / Observations</w:t>
            </w:r>
          </w:p>
        </w:tc>
        <w:tc>
          <w:tcPr>
            <w:tcW w:w="1319" w:type="dxa"/>
          </w:tcPr>
          <w:p w14:paraId="4C3551A7" w14:textId="77777777" w:rsidR="00CF7323" w:rsidRPr="00805BE8" w:rsidRDefault="00CF7323" w:rsidP="00FF44FF">
            <w:pPr>
              <w:spacing w:before="120" w:after="120"/>
              <w:rPr>
                <w:b/>
                <w:bCs/>
              </w:rPr>
            </w:pPr>
            <w:r>
              <w:rPr>
                <w:rFonts w:eastAsiaTheme="minorEastAsia" w:hint="eastAsia"/>
                <w:b/>
                <w:bCs/>
                <w:lang w:eastAsia="zh-CN"/>
              </w:rPr>
              <w:t>S</w:t>
            </w:r>
            <w:r>
              <w:rPr>
                <w:rFonts w:eastAsiaTheme="minorEastAsia"/>
                <w:b/>
                <w:bCs/>
                <w:lang w:eastAsia="zh-CN"/>
              </w:rPr>
              <w:t>ource company</w:t>
            </w:r>
          </w:p>
        </w:tc>
      </w:tr>
      <w:tr w:rsidR="00CF7323" w14:paraId="53ECF3C9" w14:textId="77777777" w:rsidTr="00FF44FF">
        <w:trPr>
          <w:trHeight w:val="468"/>
        </w:trPr>
        <w:tc>
          <w:tcPr>
            <w:tcW w:w="1255" w:type="dxa"/>
          </w:tcPr>
          <w:p w14:paraId="37F1CFBA" w14:textId="604E3AD6" w:rsidR="00CF7323" w:rsidRPr="007329DF" w:rsidRDefault="00307542" w:rsidP="00CF7323">
            <w:pPr>
              <w:spacing w:before="120" w:after="120"/>
            </w:pPr>
            <w:hyperlink r:id="rId39" w:history="1">
              <w:r w:rsidR="00CF7323" w:rsidRPr="00CD24A0">
                <w:rPr>
                  <w:rFonts w:ascii="Arial" w:eastAsia="Times New Roman" w:hAnsi="Arial" w:cs="Arial"/>
                  <w:b/>
                  <w:bCs/>
                  <w:color w:val="0000FF"/>
                  <w:sz w:val="16"/>
                  <w:szCs w:val="16"/>
                  <w:u w:val="single"/>
                  <w:lang w:val="en-US" w:eastAsia="zh-CN"/>
                </w:rPr>
                <w:t>R4-2218186</w:t>
              </w:r>
            </w:hyperlink>
          </w:p>
        </w:tc>
        <w:tc>
          <w:tcPr>
            <w:tcW w:w="5828" w:type="dxa"/>
          </w:tcPr>
          <w:p w14:paraId="52BAF241" w14:textId="343404ED" w:rsidR="00CF7323" w:rsidRPr="007329DF" w:rsidRDefault="00CF7323" w:rsidP="00CF7323">
            <w:pPr>
              <w:spacing w:before="120" w:after="120"/>
            </w:pPr>
            <w:r w:rsidRPr="006B2FFD">
              <w:t>CR for Inter-cell Beam Management</w:t>
            </w:r>
          </w:p>
        </w:tc>
        <w:tc>
          <w:tcPr>
            <w:tcW w:w="1319" w:type="dxa"/>
          </w:tcPr>
          <w:p w14:paraId="68EC7FBA" w14:textId="4AADC220" w:rsidR="00CF7323" w:rsidRPr="00E43B00" w:rsidRDefault="00CF7323" w:rsidP="00CF7323">
            <w:pPr>
              <w:spacing w:before="120" w:after="120"/>
            </w:pPr>
            <w:r w:rsidRPr="00CD24A0">
              <w:rPr>
                <w:rFonts w:ascii="Arial" w:eastAsia="Times New Roman" w:hAnsi="Arial" w:cs="Arial"/>
                <w:sz w:val="16"/>
                <w:szCs w:val="16"/>
                <w:lang w:val="en-US" w:eastAsia="zh-CN"/>
              </w:rPr>
              <w:t>Apple</w:t>
            </w:r>
          </w:p>
        </w:tc>
      </w:tr>
      <w:tr w:rsidR="00CF7323" w:rsidRPr="00B168CC" w14:paraId="1F08FA8D" w14:textId="77777777" w:rsidTr="00FF44FF">
        <w:trPr>
          <w:trHeight w:val="468"/>
        </w:trPr>
        <w:tc>
          <w:tcPr>
            <w:tcW w:w="1255" w:type="dxa"/>
          </w:tcPr>
          <w:p w14:paraId="44515177" w14:textId="06FD3127" w:rsidR="00CF7323" w:rsidRPr="00B168CC" w:rsidRDefault="00307542" w:rsidP="00CF7323">
            <w:pPr>
              <w:spacing w:before="120" w:after="120"/>
            </w:pPr>
            <w:hyperlink r:id="rId40" w:history="1">
              <w:r w:rsidR="00CF7323" w:rsidRPr="00CD24A0">
                <w:rPr>
                  <w:rFonts w:ascii="Arial" w:eastAsia="Times New Roman" w:hAnsi="Arial" w:cs="Arial"/>
                  <w:b/>
                  <w:bCs/>
                  <w:color w:val="0000FF"/>
                  <w:sz w:val="16"/>
                  <w:szCs w:val="16"/>
                  <w:u w:val="single"/>
                  <w:lang w:val="en-US" w:eastAsia="zh-CN"/>
                </w:rPr>
                <w:t>R4-2219173</w:t>
              </w:r>
            </w:hyperlink>
          </w:p>
        </w:tc>
        <w:tc>
          <w:tcPr>
            <w:tcW w:w="5828" w:type="dxa"/>
          </w:tcPr>
          <w:p w14:paraId="7EAF2E33" w14:textId="3A534B62" w:rsidR="00CF7323" w:rsidRPr="00B168CC" w:rsidRDefault="00CF7323" w:rsidP="00CF7323">
            <w:pPr>
              <w:spacing w:before="120" w:after="120"/>
            </w:pPr>
            <w:r w:rsidRPr="006B2FFD">
              <w:t xml:space="preserve">CR on R17 </w:t>
            </w:r>
            <w:proofErr w:type="spellStart"/>
            <w:r w:rsidRPr="006B2FFD">
              <w:t>feMIMO</w:t>
            </w:r>
            <w:proofErr w:type="spellEnd"/>
            <w:r w:rsidRPr="006B2FFD">
              <w:t xml:space="preserve"> RRM requirements</w:t>
            </w:r>
          </w:p>
        </w:tc>
        <w:tc>
          <w:tcPr>
            <w:tcW w:w="1319" w:type="dxa"/>
          </w:tcPr>
          <w:p w14:paraId="218C50EB" w14:textId="287FBA81" w:rsidR="00CF7323" w:rsidRPr="00B168CC" w:rsidRDefault="00CF7323" w:rsidP="00CF7323">
            <w:pPr>
              <w:spacing w:before="120" w:after="120"/>
            </w:pPr>
            <w:r w:rsidRPr="00CD24A0">
              <w:rPr>
                <w:rFonts w:ascii="Arial" w:eastAsia="Times New Roman" w:hAnsi="Arial" w:cs="Arial"/>
                <w:sz w:val="16"/>
                <w:szCs w:val="16"/>
                <w:lang w:val="en-US" w:eastAsia="zh-CN"/>
              </w:rPr>
              <w:t>vivo</w:t>
            </w:r>
          </w:p>
        </w:tc>
      </w:tr>
      <w:tr w:rsidR="00CF7323" w:rsidRPr="00B168CC" w14:paraId="18B30B63" w14:textId="77777777" w:rsidTr="00FF44FF">
        <w:trPr>
          <w:trHeight w:val="468"/>
        </w:trPr>
        <w:tc>
          <w:tcPr>
            <w:tcW w:w="1255" w:type="dxa"/>
          </w:tcPr>
          <w:p w14:paraId="3680A906" w14:textId="4722C0C7" w:rsidR="00CF7323" w:rsidRPr="00B168CC" w:rsidRDefault="00307542" w:rsidP="00CF7323">
            <w:pPr>
              <w:spacing w:before="120" w:after="120"/>
            </w:pPr>
            <w:hyperlink r:id="rId41" w:history="1">
              <w:r w:rsidR="00CF7323" w:rsidRPr="00CD24A0">
                <w:rPr>
                  <w:rFonts w:ascii="Arial" w:eastAsia="Times New Roman" w:hAnsi="Arial" w:cs="Arial"/>
                  <w:b/>
                  <w:bCs/>
                  <w:color w:val="0000FF"/>
                  <w:sz w:val="16"/>
                  <w:szCs w:val="16"/>
                  <w:u w:val="single"/>
                  <w:lang w:val="en-US" w:eastAsia="zh-CN"/>
                </w:rPr>
                <w:t>R4-2219246</w:t>
              </w:r>
            </w:hyperlink>
          </w:p>
        </w:tc>
        <w:tc>
          <w:tcPr>
            <w:tcW w:w="5828" w:type="dxa"/>
          </w:tcPr>
          <w:p w14:paraId="00E10EB2" w14:textId="1B4A6AF0" w:rsidR="00CF7323" w:rsidRPr="00B168CC" w:rsidRDefault="00CF7323" w:rsidP="00CF7323">
            <w:pPr>
              <w:spacing w:before="120" w:after="120"/>
            </w:pPr>
            <w:r w:rsidRPr="006B2FFD">
              <w:t xml:space="preserve">CR on maintaining RRM requirements for R17 </w:t>
            </w:r>
            <w:proofErr w:type="spellStart"/>
            <w:r w:rsidRPr="006B2FFD">
              <w:t>FeMIMO</w:t>
            </w:r>
            <w:proofErr w:type="spellEnd"/>
          </w:p>
        </w:tc>
        <w:tc>
          <w:tcPr>
            <w:tcW w:w="1319" w:type="dxa"/>
          </w:tcPr>
          <w:p w14:paraId="54FD6907" w14:textId="10F52819" w:rsidR="00CF7323" w:rsidRPr="00B168CC" w:rsidRDefault="00CF7323" w:rsidP="00CF7323">
            <w:pPr>
              <w:spacing w:before="120" w:after="120"/>
            </w:pPr>
            <w:r w:rsidRPr="00CD24A0">
              <w:rPr>
                <w:rFonts w:ascii="Arial" w:eastAsia="Times New Roman" w:hAnsi="Arial" w:cs="Arial"/>
                <w:sz w:val="16"/>
                <w:szCs w:val="16"/>
                <w:lang w:val="en-US" w:eastAsia="zh-CN"/>
              </w:rPr>
              <w:t xml:space="preserve">Huawei, </w:t>
            </w:r>
            <w:proofErr w:type="spellStart"/>
            <w:r w:rsidRPr="00CD24A0">
              <w:rPr>
                <w:rFonts w:ascii="Arial" w:eastAsia="Times New Roman" w:hAnsi="Arial" w:cs="Arial"/>
                <w:sz w:val="16"/>
                <w:szCs w:val="16"/>
                <w:lang w:val="en-US" w:eastAsia="zh-CN"/>
              </w:rPr>
              <w:t>HiSilicon</w:t>
            </w:r>
            <w:proofErr w:type="spellEnd"/>
          </w:p>
        </w:tc>
      </w:tr>
    </w:tbl>
    <w:p w14:paraId="2F306C07" w14:textId="70EE9341" w:rsidR="00CF7323" w:rsidRDefault="00CF7323" w:rsidP="002063BE">
      <w:pPr>
        <w:spacing w:line="259" w:lineRule="auto"/>
        <w:rPr>
          <w:sz w:val="22"/>
          <w:lang w:eastAsia="zh-CN"/>
        </w:rPr>
      </w:pPr>
    </w:p>
    <w:p w14:paraId="54571666" w14:textId="77777777" w:rsidR="00CF7323" w:rsidRPr="002063BE" w:rsidRDefault="00CF7323" w:rsidP="002063BE">
      <w:pPr>
        <w:spacing w:line="259" w:lineRule="auto"/>
        <w:rPr>
          <w:sz w:val="22"/>
          <w:lang w:eastAsia="zh-CN"/>
        </w:rPr>
      </w:pPr>
    </w:p>
    <w:sectPr w:rsidR="00CF7323" w:rsidRPr="002063B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6F67" w14:textId="77777777" w:rsidR="00307542" w:rsidRDefault="00307542">
      <w:r>
        <w:separator/>
      </w:r>
    </w:p>
  </w:endnote>
  <w:endnote w:type="continuationSeparator" w:id="0">
    <w:p w14:paraId="711BE756" w14:textId="77777777" w:rsidR="00307542" w:rsidRDefault="0030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A050" w14:textId="77777777" w:rsidR="00307542" w:rsidRDefault="00307542">
      <w:r>
        <w:separator/>
      </w:r>
    </w:p>
  </w:footnote>
  <w:footnote w:type="continuationSeparator" w:id="0">
    <w:p w14:paraId="12FFDC14" w14:textId="77777777" w:rsidR="00307542" w:rsidRDefault="0030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4EC6E9"/>
    <w:multiLevelType w:val="singleLevel"/>
    <w:tmpl w:val="F14EC6E9"/>
    <w:lvl w:ilvl="0">
      <w:start w:val="1"/>
      <w:numFmt w:val="bullet"/>
      <w:lvlText w:val=""/>
      <w:lvlJc w:val="left"/>
      <w:pPr>
        <w:ind w:left="42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47EAC"/>
    <w:multiLevelType w:val="hybridMultilevel"/>
    <w:tmpl w:val="3940B960"/>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7" w15:restartNumberingAfterBreak="0">
    <w:nsid w:val="2104456D"/>
    <w:multiLevelType w:val="hybridMultilevel"/>
    <w:tmpl w:val="43E054DE"/>
    <w:lvl w:ilvl="0" w:tplc="35161D22">
      <w:start w:val="2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FA573A"/>
    <w:multiLevelType w:val="hybridMultilevel"/>
    <w:tmpl w:val="2D1E257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6BA2AC50"/>
    <w:lvl w:ilvl="0" w:tplc="AD481C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7" w15:restartNumberingAfterBreak="0">
    <w:nsid w:val="53C14B84"/>
    <w:multiLevelType w:val="hybridMultilevel"/>
    <w:tmpl w:val="2F5C5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975332"/>
    <w:multiLevelType w:val="hybridMultilevel"/>
    <w:tmpl w:val="D228CEBC"/>
    <w:lvl w:ilvl="0" w:tplc="FFFFFFFF">
      <w:start w:val="1"/>
      <w:numFmt w:val="bullet"/>
      <w:lvlText w:val=""/>
      <w:lvlJc w:val="left"/>
      <w:pPr>
        <w:ind w:left="936" w:hanging="360"/>
      </w:pPr>
      <w:rPr>
        <w:rFonts w:ascii="Symbol" w:hAnsi="Symbol" w:hint="default"/>
      </w:rPr>
    </w:lvl>
    <w:lvl w:ilvl="1" w:tplc="04090005">
      <w:start w:val="1"/>
      <w:numFmt w:val="bullet"/>
      <w:lvlText w:val=""/>
      <w:lvlJc w:val="left"/>
      <w:pPr>
        <w:ind w:left="2070" w:hanging="360"/>
      </w:pPr>
      <w:rPr>
        <w:rFonts w:ascii="Wingdings" w:hAnsi="Wingdings"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0"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B70694F"/>
    <w:multiLevelType w:val="hybridMultilevel"/>
    <w:tmpl w:val="C1FC6DA6"/>
    <w:lvl w:ilvl="0" w:tplc="A3E40780">
      <w:start w:val="4"/>
      <w:numFmt w:val="bullet"/>
      <w:lvlText w:val="-"/>
      <w:lvlJc w:val="left"/>
      <w:pPr>
        <w:ind w:left="36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2" w15:restartNumberingAfterBreak="0">
    <w:nsid w:val="77683575"/>
    <w:multiLevelType w:val="hybridMultilevel"/>
    <w:tmpl w:val="FBBE70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F6CE7"/>
    <w:multiLevelType w:val="hybridMultilevel"/>
    <w:tmpl w:val="45E831C4"/>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7CCE3B57"/>
    <w:multiLevelType w:val="hybridMultilevel"/>
    <w:tmpl w:val="DE1A1086"/>
    <w:lvl w:ilvl="0" w:tplc="F5DA4C48">
      <w:start w:val="2"/>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5"/>
  </w:num>
  <w:num w:numId="4">
    <w:abstractNumId w:val="18"/>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5"/>
  </w:num>
  <w:num w:numId="19">
    <w:abstractNumId w:val="4"/>
  </w:num>
  <w:num w:numId="20">
    <w:abstractNumId w:val="2"/>
  </w:num>
  <w:num w:numId="21">
    <w:abstractNumId w:val="12"/>
  </w:num>
  <w:num w:numId="22">
    <w:abstractNumId w:val="12"/>
  </w:num>
  <w:num w:numId="23">
    <w:abstractNumId w:val="11"/>
  </w:num>
  <w:num w:numId="24">
    <w:abstractNumId w:val="7"/>
  </w:num>
  <w:num w:numId="25">
    <w:abstractNumId w:val="8"/>
  </w:num>
  <w:num w:numId="26">
    <w:abstractNumId w:val="14"/>
  </w:num>
  <w:num w:numId="27">
    <w:abstractNumId w:val="15"/>
  </w:num>
  <w:num w:numId="28">
    <w:abstractNumId w:val="21"/>
  </w:num>
  <w:num w:numId="29">
    <w:abstractNumId w:val="14"/>
    <w:lvlOverride w:ilvl="0">
      <w:startOverride w:val="1"/>
    </w:lvlOverride>
  </w:num>
  <w:num w:numId="30">
    <w:abstractNumId w:val="15"/>
    <w:lvlOverride w:ilvl="0">
      <w:startOverride w:val="1"/>
    </w:lvlOverride>
  </w:num>
  <w:num w:numId="31">
    <w:abstractNumId w:val="22"/>
  </w:num>
  <w:num w:numId="32">
    <w:abstractNumId w:val="0"/>
  </w:num>
  <w:num w:numId="33">
    <w:abstractNumId w:val="3"/>
  </w:num>
  <w:num w:numId="34">
    <w:abstractNumId w:val="13"/>
  </w:num>
  <w:num w:numId="35">
    <w:abstractNumId w:val="20"/>
  </w:num>
  <w:num w:numId="36">
    <w:abstractNumId w:val="16"/>
  </w:num>
  <w:num w:numId="37">
    <w:abstractNumId w:val="6"/>
  </w:num>
  <w:num w:numId="38">
    <w:abstractNumId w:val="12"/>
  </w:num>
  <w:num w:numId="39">
    <w:abstractNumId w:val="24"/>
  </w:num>
  <w:num w:numId="40">
    <w:abstractNumId w:val="23"/>
  </w:num>
  <w:num w:numId="41">
    <w:abstractNumId w:val="17"/>
  </w:num>
  <w:num w:numId="4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E1"/>
    <w:rsid w:val="00020C56"/>
    <w:rsid w:val="00026ACC"/>
    <w:rsid w:val="00026C2F"/>
    <w:rsid w:val="0003171D"/>
    <w:rsid w:val="00031C1D"/>
    <w:rsid w:val="0003399B"/>
    <w:rsid w:val="00035C50"/>
    <w:rsid w:val="00042F6B"/>
    <w:rsid w:val="000457A1"/>
    <w:rsid w:val="00050001"/>
    <w:rsid w:val="000515CA"/>
    <w:rsid w:val="00052041"/>
    <w:rsid w:val="0005326A"/>
    <w:rsid w:val="00054E67"/>
    <w:rsid w:val="00055D6D"/>
    <w:rsid w:val="0006266D"/>
    <w:rsid w:val="00065506"/>
    <w:rsid w:val="0007382E"/>
    <w:rsid w:val="000762BF"/>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C50"/>
    <w:rsid w:val="000D09FD"/>
    <w:rsid w:val="000D19DE"/>
    <w:rsid w:val="000D44E3"/>
    <w:rsid w:val="000D44FB"/>
    <w:rsid w:val="000D574B"/>
    <w:rsid w:val="000D6CFC"/>
    <w:rsid w:val="000E537B"/>
    <w:rsid w:val="000E57D0"/>
    <w:rsid w:val="000E7858"/>
    <w:rsid w:val="000F39CA"/>
    <w:rsid w:val="000F3B32"/>
    <w:rsid w:val="000F5B1C"/>
    <w:rsid w:val="0010785C"/>
    <w:rsid w:val="00107927"/>
    <w:rsid w:val="00110A66"/>
    <w:rsid w:val="00110E26"/>
    <w:rsid w:val="00111321"/>
    <w:rsid w:val="001128E7"/>
    <w:rsid w:val="00114540"/>
    <w:rsid w:val="00117BD6"/>
    <w:rsid w:val="001206C2"/>
    <w:rsid w:val="00121978"/>
    <w:rsid w:val="00123422"/>
    <w:rsid w:val="00124B6A"/>
    <w:rsid w:val="00125F3A"/>
    <w:rsid w:val="00130462"/>
    <w:rsid w:val="00133656"/>
    <w:rsid w:val="00136D4C"/>
    <w:rsid w:val="00142538"/>
    <w:rsid w:val="00142BB9"/>
    <w:rsid w:val="00144F96"/>
    <w:rsid w:val="00151EAC"/>
    <w:rsid w:val="00153528"/>
    <w:rsid w:val="00154E68"/>
    <w:rsid w:val="00162548"/>
    <w:rsid w:val="00172183"/>
    <w:rsid w:val="001751AB"/>
    <w:rsid w:val="001757D0"/>
    <w:rsid w:val="00175A3F"/>
    <w:rsid w:val="00180E09"/>
    <w:rsid w:val="00183D4C"/>
    <w:rsid w:val="00183F6D"/>
    <w:rsid w:val="0018670E"/>
    <w:rsid w:val="0019219A"/>
    <w:rsid w:val="00195077"/>
    <w:rsid w:val="001A033F"/>
    <w:rsid w:val="001A08AA"/>
    <w:rsid w:val="001A59CB"/>
    <w:rsid w:val="001B59B5"/>
    <w:rsid w:val="001B7991"/>
    <w:rsid w:val="001C1409"/>
    <w:rsid w:val="001C2AE6"/>
    <w:rsid w:val="001C4A89"/>
    <w:rsid w:val="001C6177"/>
    <w:rsid w:val="001C6F47"/>
    <w:rsid w:val="001D0363"/>
    <w:rsid w:val="001D12B4"/>
    <w:rsid w:val="001D1B07"/>
    <w:rsid w:val="001D3E98"/>
    <w:rsid w:val="001D7D94"/>
    <w:rsid w:val="001E0A28"/>
    <w:rsid w:val="001E4218"/>
    <w:rsid w:val="001E6C4D"/>
    <w:rsid w:val="001F0109"/>
    <w:rsid w:val="001F0B20"/>
    <w:rsid w:val="00200A62"/>
    <w:rsid w:val="002020D7"/>
    <w:rsid w:val="00203740"/>
    <w:rsid w:val="002063BE"/>
    <w:rsid w:val="002138EA"/>
    <w:rsid w:val="002139EA"/>
    <w:rsid w:val="00213F84"/>
    <w:rsid w:val="00214FBD"/>
    <w:rsid w:val="002212BE"/>
    <w:rsid w:val="00221E08"/>
    <w:rsid w:val="00222897"/>
    <w:rsid w:val="00222B0C"/>
    <w:rsid w:val="00222B0D"/>
    <w:rsid w:val="00230883"/>
    <w:rsid w:val="0023139A"/>
    <w:rsid w:val="00235394"/>
    <w:rsid w:val="00235577"/>
    <w:rsid w:val="002371B2"/>
    <w:rsid w:val="002435CA"/>
    <w:rsid w:val="0024469F"/>
    <w:rsid w:val="00250B5B"/>
    <w:rsid w:val="00252DB8"/>
    <w:rsid w:val="002530FF"/>
    <w:rsid w:val="0025343B"/>
    <w:rsid w:val="002537BC"/>
    <w:rsid w:val="00255C58"/>
    <w:rsid w:val="00256570"/>
    <w:rsid w:val="00260EC7"/>
    <w:rsid w:val="00261539"/>
    <w:rsid w:val="0026179F"/>
    <w:rsid w:val="002666AE"/>
    <w:rsid w:val="00274E1A"/>
    <w:rsid w:val="00274E25"/>
    <w:rsid w:val="00275120"/>
    <w:rsid w:val="002775B1"/>
    <w:rsid w:val="002775B9"/>
    <w:rsid w:val="0027790B"/>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4A6"/>
    <w:rsid w:val="002C4B52"/>
    <w:rsid w:val="002D03E5"/>
    <w:rsid w:val="002D36EB"/>
    <w:rsid w:val="002D39DC"/>
    <w:rsid w:val="002D3BF0"/>
    <w:rsid w:val="002D6BDF"/>
    <w:rsid w:val="002E2CE9"/>
    <w:rsid w:val="002E3BF7"/>
    <w:rsid w:val="002E3D60"/>
    <w:rsid w:val="002E403E"/>
    <w:rsid w:val="002E4C74"/>
    <w:rsid w:val="002F158C"/>
    <w:rsid w:val="002F4093"/>
    <w:rsid w:val="002F460B"/>
    <w:rsid w:val="002F5636"/>
    <w:rsid w:val="003022A5"/>
    <w:rsid w:val="00303941"/>
    <w:rsid w:val="00307542"/>
    <w:rsid w:val="00307E51"/>
    <w:rsid w:val="00311363"/>
    <w:rsid w:val="00315867"/>
    <w:rsid w:val="00321150"/>
    <w:rsid w:val="003260D7"/>
    <w:rsid w:val="00336697"/>
    <w:rsid w:val="00336BA3"/>
    <w:rsid w:val="003418CB"/>
    <w:rsid w:val="00342891"/>
    <w:rsid w:val="0035113B"/>
    <w:rsid w:val="0035269E"/>
    <w:rsid w:val="00355873"/>
    <w:rsid w:val="0035660F"/>
    <w:rsid w:val="0036050B"/>
    <w:rsid w:val="00360A76"/>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5E3"/>
    <w:rsid w:val="003C228E"/>
    <w:rsid w:val="003C51E7"/>
    <w:rsid w:val="003C6893"/>
    <w:rsid w:val="003C6DE2"/>
    <w:rsid w:val="003D1EFD"/>
    <w:rsid w:val="003D28BF"/>
    <w:rsid w:val="003D4215"/>
    <w:rsid w:val="003D4C47"/>
    <w:rsid w:val="003D7719"/>
    <w:rsid w:val="003E40EE"/>
    <w:rsid w:val="003F1C1B"/>
    <w:rsid w:val="003F3A2F"/>
    <w:rsid w:val="003F493A"/>
    <w:rsid w:val="00401144"/>
    <w:rsid w:val="00401A62"/>
    <w:rsid w:val="00404831"/>
    <w:rsid w:val="00407661"/>
    <w:rsid w:val="00410314"/>
    <w:rsid w:val="00412063"/>
    <w:rsid w:val="00412EB1"/>
    <w:rsid w:val="00413DDE"/>
    <w:rsid w:val="00414118"/>
    <w:rsid w:val="00416084"/>
    <w:rsid w:val="004163C1"/>
    <w:rsid w:val="00424F8C"/>
    <w:rsid w:val="00426275"/>
    <w:rsid w:val="004271BA"/>
    <w:rsid w:val="00430497"/>
    <w:rsid w:val="00430EA5"/>
    <w:rsid w:val="00434DC1"/>
    <w:rsid w:val="004350F4"/>
    <w:rsid w:val="00436510"/>
    <w:rsid w:val="004412A0"/>
    <w:rsid w:val="00442337"/>
    <w:rsid w:val="0044420A"/>
    <w:rsid w:val="0044544B"/>
    <w:rsid w:val="00446408"/>
    <w:rsid w:val="00450F27"/>
    <w:rsid w:val="004510E5"/>
    <w:rsid w:val="00451629"/>
    <w:rsid w:val="00456A75"/>
    <w:rsid w:val="00461E39"/>
    <w:rsid w:val="00462D3A"/>
    <w:rsid w:val="00463521"/>
    <w:rsid w:val="00471125"/>
    <w:rsid w:val="0047437A"/>
    <w:rsid w:val="00480E42"/>
    <w:rsid w:val="00484C5D"/>
    <w:rsid w:val="0048543E"/>
    <w:rsid w:val="004868C1"/>
    <w:rsid w:val="0048750F"/>
    <w:rsid w:val="00487D19"/>
    <w:rsid w:val="00490D61"/>
    <w:rsid w:val="0049370B"/>
    <w:rsid w:val="00495EB4"/>
    <w:rsid w:val="004A17E9"/>
    <w:rsid w:val="004A495F"/>
    <w:rsid w:val="004A5310"/>
    <w:rsid w:val="004A7544"/>
    <w:rsid w:val="004B6B0F"/>
    <w:rsid w:val="004C54E5"/>
    <w:rsid w:val="004C7DC8"/>
    <w:rsid w:val="004D21B0"/>
    <w:rsid w:val="004D3DB6"/>
    <w:rsid w:val="004D737D"/>
    <w:rsid w:val="004E264A"/>
    <w:rsid w:val="004E2659"/>
    <w:rsid w:val="004E39EE"/>
    <w:rsid w:val="004E475C"/>
    <w:rsid w:val="004E56E0"/>
    <w:rsid w:val="004E7329"/>
    <w:rsid w:val="004F0EAC"/>
    <w:rsid w:val="004F2CB0"/>
    <w:rsid w:val="005017F7"/>
    <w:rsid w:val="00501FA7"/>
    <w:rsid w:val="005032D8"/>
    <w:rsid w:val="005034DC"/>
    <w:rsid w:val="00505BFA"/>
    <w:rsid w:val="005071B4"/>
    <w:rsid w:val="00507687"/>
    <w:rsid w:val="005117A9"/>
    <w:rsid w:val="00511F57"/>
    <w:rsid w:val="00512D8C"/>
    <w:rsid w:val="00515CBE"/>
    <w:rsid w:val="00515E2B"/>
    <w:rsid w:val="0051669D"/>
    <w:rsid w:val="00522A7E"/>
    <w:rsid w:val="00522F20"/>
    <w:rsid w:val="005247AC"/>
    <w:rsid w:val="005307CA"/>
    <w:rsid w:val="005308DB"/>
    <w:rsid w:val="00530A2E"/>
    <w:rsid w:val="00530FBE"/>
    <w:rsid w:val="00532779"/>
    <w:rsid w:val="00533159"/>
    <w:rsid w:val="005339DB"/>
    <w:rsid w:val="00534C89"/>
    <w:rsid w:val="00541573"/>
    <w:rsid w:val="0054348A"/>
    <w:rsid w:val="0054566F"/>
    <w:rsid w:val="0055171A"/>
    <w:rsid w:val="00571777"/>
    <w:rsid w:val="00573BA0"/>
    <w:rsid w:val="00573F01"/>
    <w:rsid w:val="00580FF5"/>
    <w:rsid w:val="0058519C"/>
    <w:rsid w:val="0059149A"/>
    <w:rsid w:val="005952BE"/>
    <w:rsid w:val="005956EE"/>
    <w:rsid w:val="00597D72"/>
    <w:rsid w:val="005A083E"/>
    <w:rsid w:val="005A6FCE"/>
    <w:rsid w:val="005B394A"/>
    <w:rsid w:val="005B4802"/>
    <w:rsid w:val="005C1EA6"/>
    <w:rsid w:val="005D0B99"/>
    <w:rsid w:val="005D308E"/>
    <w:rsid w:val="005D3A48"/>
    <w:rsid w:val="005D7AF8"/>
    <w:rsid w:val="005E17BF"/>
    <w:rsid w:val="005E366A"/>
    <w:rsid w:val="005F2145"/>
    <w:rsid w:val="005F276B"/>
    <w:rsid w:val="006016E1"/>
    <w:rsid w:val="00602D27"/>
    <w:rsid w:val="00604428"/>
    <w:rsid w:val="00605066"/>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5A5C"/>
    <w:rsid w:val="00655CA1"/>
    <w:rsid w:val="006670AC"/>
    <w:rsid w:val="00672307"/>
    <w:rsid w:val="006724E4"/>
    <w:rsid w:val="006808C6"/>
    <w:rsid w:val="00680F6F"/>
    <w:rsid w:val="00682668"/>
    <w:rsid w:val="00687876"/>
    <w:rsid w:val="00692A68"/>
    <w:rsid w:val="00695D85"/>
    <w:rsid w:val="006A30A2"/>
    <w:rsid w:val="006A4B40"/>
    <w:rsid w:val="006A6D23"/>
    <w:rsid w:val="006B25DE"/>
    <w:rsid w:val="006B2FFD"/>
    <w:rsid w:val="006C1C3B"/>
    <w:rsid w:val="006C4E43"/>
    <w:rsid w:val="006C643E"/>
    <w:rsid w:val="006D2932"/>
    <w:rsid w:val="006D3671"/>
    <w:rsid w:val="006D4176"/>
    <w:rsid w:val="006D4B9B"/>
    <w:rsid w:val="006E0A73"/>
    <w:rsid w:val="006E0FEE"/>
    <w:rsid w:val="006E1FD6"/>
    <w:rsid w:val="006E6C11"/>
    <w:rsid w:val="006E75B3"/>
    <w:rsid w:val="006E7B30"/>
    <w:rsid w:val="006F7C0C"/>
    <w:rsid w:val="00700755"/>
    <w:rsid w:val="0070646B"/>
    <w:rsid w:val="007118E4"/>
    <w:rsid w:val="007130A2"/>
    <w:rsid w:val="00715463"/>
    <w:rsid w:val="00717211"/>
    <w:rsid w:val="00730655"/>
    <w:rsid w:val="00731D77"/>
    <w:rsid w:val="00732360"/>
    <w:rsid w:val="0073390A"/>
    <w:rsid w:val="00734E64"/>
    <w:rsid w:val="00736B37"/>
    <w:rsid w:val="00740A35"/>
    <w:rsid w:val="00740E29"/>
    <w:rsid w:val="007415CC"/>
    <w:rsid w:val="007520B4"/>
    <w:rsid w:val="007655D5"/>
    <w:rsid w:val="007763C1"/>
    <w:rsid w:val="00777E82"/>
    <w:rsid w:val="00781359"/>
    <w:rsid w:val="0078335F"/>
    <w:rsid w:val="00784487"/>
    <w:rsid w:val="00786921"/>
    <w:rsid w:val="00794E11"/>
    <w:rsid w:val="007A1EAA"/>
    <w:rsid w:val="007A79FD"/>
    <w:rsid w:val="007B0B9D"/>
    <w:rsid w:val="007B26E3"/>
    <w:rsid w:val="007B5A43"/>
    <w:rsid w:val="007B709B"/>
    <w:rsid w:val="007C1343"/>
    <w:rsid w:val="007C4213"/>
    <w:rsid w:val="007C5EF1"/>
    <w:rsid w:val="007C7BF5"/>
    <w:rsid w:val="007D19B7"/>
    <w:rsid w:val="007D745D"/>
    <w:rsid w:val="007D75E5"/>
    <w:rsid w:val="007D773E"/>
    <w:rsid w:val="007E066E"/>
    <w:rsid w:val="007E1356"/>
    <w:rsid w:val="007E20FC"/>
    <w:rsid w:val="007E7062"/>
    <w:rsid w:val="007F0E1E"/>
    <w:rsid w:val="007F29A7"/>
    <w:rsid w:val="008004B4"/>
    <w:rsid w:val="00805BE8"/>
    <w:rsid w:val="00816078"/>
    <w:rsid w:val="008177E3"/>
    <w:rsid w:val="00817C9F"/>
    <w:rsid w:val="00823AA9"/>
    <w:rsid w:val="008255B9"/>
    <w:rsid w:val="00825CD8"/>
    <w:rsid w:val="00827324"/>
    <w:rsid w:val="00830327"/>
    <w:rsid w:val="008355EA"/>
    <w:rsid w:val="00837458"/>
    <w:rsid w:val="00837AAE"/>
    <w:rsid w:val="00840276"/>
    <w:rsid w:val="008429AD"/>
    <w:rsid w:val="008429DB"/>
    <w:rsid w:val="00850C75"/>
    <w:rsid w:val="00850E39"/>
    <w:rsid w:val="0085477A"/>
    <w:rsid w:val="00855107"/>
    <w:rsid w:val="00855173"/>
    <w:rsid w:val="0085527B"/>
    <w:rsid w:val="008554F0"/>
    <w:rsid w:val="008557D9"/>
    <w:rsid w:val="00855BF7"/>
    <w:rsid w:val="00856214"/>
    <w:rsid w:val="00862089"/>
    <w:rsid w:val="00866D5B"/>
    <w:rsid w:val="00866FF5"/>
    <w:rsid w:val="0087098B"/>
    <w:rsid w:val="0087332D"/>
    <w:rsid w:val="00873E1F"/>
    <w:rsid w:val="00874C16"/>
    <w:rsid w:val="0087565F"/>
    <w:rsid w:val="00880A73"/>
    <w:rsid w:val="00880DB6"/>
    <w:rsid w:val="00886D1F"/>
    <w:rsid w:val="00891EE1"/>
    <w:rsid w:val="00893987"/>
    <w:rsid w:val="008963EF"/>
    <w:rsid w:val="0089688E"/>
    <w:rsid w:val="008A1FBE"/>
    <w:rsid w:val="008B3194"/>
    <w:rsid w:val="008B36C7"/>
    <w:rsid w:val="008B5AE7"/>
    <w:rsid w:val="008C60E9"/>
    <w:rsid w:val="008D1B7C"/>
    <w:rsid w:val="008D6657"/>
    <w:rsid w:val="008D6BFB"/>
    <w:rsid w:val="008E1F60"/>
    <w:rsid w:val="008E307E"/>
    <w:rsid w:val="008F4DD1"/>
    <w:rsid w:val="008F6056"/>
    <w:rsid w:val="00902C07"/>
    <w:rsid w:val="00905804"/>
    <w:rsid w:val="009101E2"/>
    <w:rsid w:val="0091321A"/>
    <w:rsid w:val="00915D73"/>
    <w:rsid w:val="00916077"/>
    <w:rsid w:val="009170A2"/>
    <w:rsid w:val="009208A6"/>
    <w:rsid w:val="00924514"/>
    <w:rsid w:val="00924BC2"/>
    <w:rsid w:val="00927316"/>
    <w:rsid w:val="0093133D"/>
    <w:rsid w:val="0093276D"/>
    <w:rsid w:val="00933D12"/>
    <w:rsid w:val="00937065"/>
    <w:rsid w:val="00940285"/>
    <w:rsid w:val="009415B0"/>
    <w:rsid w:val="00942481"/>
    <w:rsid w:val="00942EE8"/>
    <w:rsid w:val="00947E7E"/>
    <w:rsid w:val="009507EE"/>
    <w:rsid w:val="0095139A"/>
    <w:rsid w:val="00953E16"/>
    <w:rsid w:val="009542AC"/>
    <w:rsid w:val="00956810"/>
    <w:rsid w:val="00961BB2"/>
    <w:rsid w:val="00962108"/>
    <w:rsid w:val="009638D6"/>
    <w:rsid w:val="0097408E"/>
    <w:rsid w:val="00974BB2"/>
    <w:rsid w:val="00974FA7"/>
    <w:rsid w:val="009756E5"/>
    <w:rsid w:val="00977A8C"/>
    <w:rsid w:val="00977E63"/>
    <w:rsid w:val="00982B69"/>
    <w:rsid w:val="00983910"/>
    <w:rsid w:val="009932AC"/>
    <w:rsid w:val="00994351"/>
    <w:rsid w:val="00996A8F"/>
    <w:rsid w:val="00996F94"/>
    <w:rsid w:val="009A0429"/>
    <w:rsid w:val="009A1DBF"/>
    <w:rsid w:val="009A1E7E"/>
    <w:rsid w:val="009A68E6"/>
    <w:rsid w:val="009A7598"/>
    <w:rsid w:val="009B1341"/>
    <w:rsid w:val="009B1DF8"/>
    <w:rsid w:val="009B3D20"/>
    <w:rsid w:val="009B5418"/>
    <w:rsid w:val="009C0727"/>
    <w:rsid w:val="009C3C80"/>
    <w:rsid w:val="009C492F"/>
    <w:rsid w:val="009D2FF2"/>
    <w:rsid w:val="009D3226"/>
    <w:rsid w:val="009D3385"/>
    <w:rsid w:val="009D69DF"/>
    <w:rsid w:val="009D793C"/>
    <w:rsid w:val="009E16A9"/>
    <w:rsid w:val="009E375F"/>
    <w:rsid w:val="009E39D4"/>
    <w:rsid w:val="009E433B"/>
    <w:rsid w:val="009E5401"/>
    <w:rsid w:val="009F332E"/>
    <w:rsid w:val="00A0758F"/>
    <w:rsid w:val="00A10D11"/>
    <w:rsid w:val="00A1570A"/>
    <w:rsid w:val="00A17866"/>
    <w:rsid w:val="00A17D27"/>
    <w:rsid w:val="00A211B4"/>
    <w:rsid w:val="00A223CF"/>
    <w:rsid w:val="00A22B71"/>
    <w:rsid w:val="00A33DDF"/>
    <w:rsid w:val="00A34547"/>
    <w:rsid w:val="00A376B7"/>
    <w:rsid w:val="00A41BF5"/>
    <w:rsid w:val="00A42095"/>
    <w:rsid w:val="00A44778"/>
    <w:rsid w:val="00A469E7"/>
    <w:rsid w:val="00A478AF"/>
    <w:rsid w:val="00A5768C"/>
    <w:rsid w:val="00A604A4"/>
    <w:rsid w:val="00A61B7D"/>
    <w:rsid w:val="00A65F80"/>
    <w:rsid w:val="00A6605B"/>
    <w:rsid w:val="00A66ADC"/>
    <w:rsid w:val="00A7147D"/>
    <w:rsid w:val="00A81B15"/>
    <w:rsid w:val="00A837FF"/>
    <w:rsid w:val="00A84052"/>
    <w:rsid w:val="00A84DC8"/>
    <w:rsid w:val="00A85DBC"/>
    <w:rsid w:val="00A87FEB"/>
    <w:rsid w:val="00A9235B"/>
    <w:rsid w:val="00A93F9F"/>
    <w:rsid w:val="00A9420E"/>
    <w:rsid w:val="00A97648"/>
    <w:rsid w:val="00AA1CFD"/>
    <w:rsid w:val="00AA2239"/>
    <w:rsid w:val="00AA33D2"/>
    <w:rsid w:val="00AA53D7"/>
    <w:rsid w:val="00AA577E"/>
    <w:rsid w:val="00AB0C57"/>
    <w:rsid w:val="00AB1195"/>
    <w:rsid w:val="00AB211F"/>
    <w:rsid w:val="00AB4182"/>
    <w:rsid w:val="00AC27DB"/>
    <w:rsid w:val="00AC6D6B"/>
    <w:rsid w:val="00AD0CF9"/>
    <w:rsid w:val="00AD2AEF"/>
    <w:rsid w:val="00AD7736"/>
    <w:rsid w:val="00AE087C"/>
    <w:rsid w:val="00AE10CE"/>
    <w:rsid w:val="00AE1B63"/>
    <w:rsid w:val="00AE70D4"/>
    <w:rsid w:val="00AE7868"/>
    <w:rsid w:val="00AF0407"/>
    <w:rsid w:val="00AF049B"/>
    <w:rsid w:val="00AF2E32"/>
    <w:rsid w:val="00AF4D8B"/>
    <w:rsid w:val="00B067CA"/>
    <w:rsid w:val="00B12B26"/>
    <w:rsid w:val="00B163F8"/>
    <w:rsid w:val="00B177DF"/>
    <w:rsid w:val="00B2472D"/>
    <w:rsid w:val="00B24CA0"/>
    <w:rsid w:val="00B2549F"/>
    <w:rsid w:val="00B272CA"/>
    <w:rsid w:val="00B4108D"/>
    <w:rsid w:val="00B44130"/>
    <w:rsid w:val="00B57265"/>
    <w:rsid w:val="00B633AE"/>
    <w:rsid w:val="00B66434"/>
    <w:rsid w:val="00B665D2"/>
    <w:rsid w:val="00B6737C"/>
    <w:rsid w:val="00B7214D"/>
    <w:rsid w:val="00B74372"/>
    <w:rsid w:val="00B75525"/>
    <w:rsid w:val="00B80283"/>
    <w:rsid w:val="00B8095F"/>
    <w:rsid w:val="00B80B0C"/>
    <w:rsid w:val="00B80B11"/>
    <w:rsid w:val="00B831AE"/>
    <w:rsid w:val="00B8446C"/>
    <w:rsid w:val="00B87725"/>
    <w:rsid w:val="00B94E68"/>
    <w:rsid w:val="00BA0378"/>
    <w:rsid w:val="00BA259A"/>
    <w:rsid w:val="00BA259C"/>
    <w:rsid w:val="00BA29D3"/>
    <w:rsid w:val="00BA307F"/>
    <w:rsid w:val="00BA5280"/>
    <w:rsid w:val="00BB14F1"/>
    <w:rsid w:val="00BB572E"/>
    <w:rsid w:val="00BB5EEF"/>
    <w:rsid w:val="00BB74FD"/>
    <w:rsid w:val="00BC5982"/>
    <w:rsid w:val="00BC60BF"/>
    <w:rsid w:val="00BD28BF"/>
    <w:rsid w:val="00BD2D12"/>
    <w:rsid w:val="00BD4428"/>
    <w:rsid w:val="00BD4947"/>
    <w:rsid w:val="00BD6404"/>
    <w:rsid w:val="00BE33AE"/>
    <w:rsid w:val="00BE4DAA"/>
    <w:rsid w:val="00BE7136"/>
    <w:rsid w:val="00BF046F"/>
    <w:rsid w:val="00C01D50"/>
    <w:rsid w:val="00C056DC"/>
    <w:rsid w:val="00C1329B"/>
    <w:rsid w:val="00C1572F"/>
    <w:rsid w:val="00C1597D"/>
    <w:rsid w:val="00C160B1"/>
    <w:rsid w:val="00C24C05"/>
    <w:rsid w:val="00C24D2F"/>
    <w:rsid w:val="00C26222"/>
    <w:rsid w:val="00C31283"/>
    <w:rsid w:val="00C33C48"/>
    <w:rsid w:val="00C340E5"/>
    <w:rsid w:val="00C35AA7"/>
    <w:rsid w:val="00C404C3"/>
    <w:rsid w:val="00C43BA1"/>
    <w:rsid w:val="00C43DAB"/>
    <w:rsid w:val="00C4523D"/>
    <w:rsid w:val="00C47F08"/>
    <w:rsid w:val="00C514A6"/>
    <w:rsid w:val="00C56118"/>
    <w:rsid w:val="00C5739F"/>
    <w:rsid w:val="00C57CF0"/>
    <w:rsid w:val="00C63557"/>
    <w:rsid w:val="00C649BD"/>
    <w:rsid w:val="00C65891"/>
    <w:rsid w:val="00C66AC9"/>
    <w:rsid w:val="00C724D3"/>
    <w:rsid w:val="00C72951"/>
    <w:rsid w:val="00C772EC"/>
    <w:rsid w:val="00C77DD9"/>
    <w:rsid w:val="00C83BE6"/>
    <w:rsid w:val="00C85354"/>
    <w:rsid w:val="00C86ABA"/>
    <w:rsid w:val="00C9056E"/>
    <w:rsid w:val="00C943F3"/>
    <w:rsid w:val="00CA08C6"/>
    <w:rsid w:val="00CA0A77"/>
    <w:rsid w:val="00CA1057"/>
    <w:rsid w:val="00CA2729"/>
    <w:rsid w:val="00CA3057"/>
    <w:rsid w:val="00CA45F8"/>
    <w:rsid w:val="00CB0305"/>
    <w:rsid w:val="00CB33C7"/>
    <w:rsid w:val="00CB6C88"/>
    <w:rsid w:val="00CB6DA7"/>
    <w:rsid w:val="00CB7E4C"/>
    <w:rsid w:val="00CC25B4"/>
    <w:rsid w:val="00CC3282"/>
    <w:rsid w:val="00CC4A69"/>
    <w:rsid w:val="00CC5F88"/>
    <w:rsid w:val="00CC69C8"/>
    <w:rsid w:val="00CC77A2"/>
    <w:rsid w:val="00CD24A0"/>
    <w:rsid w:val="00CD307E"/>
    <w:rsid w:val="00CD629F"/>
    <w:rsid w:val="00CD6A1B"/>
    <w:rsid w:val="00CE0A7F"/>
    <w:rsid w:val="00CE1718"/>
    <w:rsid w:val="00CE1B97"/>
    <w:rsid w:val="00CE24D6"/>
    <w:rsid w:val="00CF4156"/>
    <w:rsid w:val="00CF7323"/>
    <w:rsid w:val="00D0036C"/>
    <w:rsid w:val="00D03D00"/>
    <w:rsid w:val="00D0577D"/>
    <w:rsid w:val="00D05C30"/>
    <w:rsid w:val="00D10052"/>
    <w:rsid w:val="00D11359"/>
    <w:rsid w:val="00D14351"/>
    <w:rsid w:val="00D3188C"/>
    <w:rsid w:val="00D35F9B"/>
    <w:rsid w:val="00D36B69"/>
    <w:rsid w:val="00D408DD"/>
    <w:rsid w:val="00D44161"/>
    <w:rsid w:val="00D44E67"/>
    <w:rsid w:val="00D45D72"/>
    <w:rsid w:val="00D520E4"/>
    <w:rsid w:val="00D5367D"/>
    <w:rsid w:val="00D53A38"/>
    <w:rsid w:val="00D575DD"/>
    <w:rsid w:val="00D57DFA"/>
    <w:rsid w:val="00D6739C"/>
    <w:rsid w:val="00D67FCF"/>
    <w:rsid w:val="00D709CE"/>
    <w:rsid w:val="00D71F73"/>
    <w:rsid w:val="00D73D2A"/>
    <w:rsid w:val="00D80786"/>
    <w:rsid w:val="00D816F0"/>
    <w:rsid w:val="00D81CAB"/>
    <w:rsid w:val="00D83EDA"/>
    <w:rsid w:val="00D8576F"/>
    <w:rsid w:val="00D8677F"/>
    <w:rsid w:val="00D97F0C"/>
    <w:rsid w:val="00DA1BD0"/>
    <w:rsid w:val="00DA3A86"/>
    <w:rsid w:val="00DC2500"/>
    <w:rsid w:val="00DC4F72"/>
    <w:rsid w:val="00DC77DC"/>
    <w:rsid w:val="00DD0453"/>
    <w:rsid w:val="00DD0C2C"/>
    <w:rsid w:val="00DD19DE"/>
    <w:rsid w:val="00DD28BC"/>
    <w:rsid w:val="00DD3140"/>
    <w:rsid w:val="00DE2FF2"/>
    <w:rsid w:val="00DE31F0"/>
    <w:rsid w:val="00DE3CE1"/>
    <w:rsid w:val="00DE3D1C"/>
    <w:rsid w:val="00DF11DE"/>
    <w:rsid w:val="00E01C41"/>
    <w:rsid w:val="00E0227D"/>
    <w:rsid w:val="00E04B84"/>
    <w:rsid w:val="00E06466"/>
    <w:rsid w:val="00E06646"/>
    <w:rsid w:val="00E06835"/>
    <w:rsid w:val="00E06FDA"/>
    <w:rsid w:val="00E10BF5"/>
    <w:rsid w:val="00E11AD3"/>
    <w:rsid w:val="00E15CE0"/>
    <w:rsid w:val="00E160A5"/>
    <w:rsid w:val="00E1713D"/>
    <w:rsid w:val="00E20A43"/>
    <w:rsid w:val="00E2300D"/>
    <w:rsid w:val="00E23898"/>
    <w:rsid w:val="00E319F1"/>
    <w:rsid w:val="00E33A4E"/>
    <w:rsid w:val="00E33CD2"/>
    <w:rsid w:val="00E349D8"/>
    <w:rsid w:val="00E3776A"/>
    <w:rsid w:val="00E40E90"/>
    <w:rsid w:val="00E45C7E"/>
    <w:rsid w:val="00E531EB"/>
    <w:rsid w:val="00E54874"/>
    <w:rsid w:val="00E54B6F"/>
    <w:rsid w:val="00E55ACA"/>
    <w:rsid w:val="00E57B74"/>
    <w:rsid w:val="00E604C5"/>
    <w:rsid w:val="00E6068A"/>
    <w:rsid w:val="00E6341F"/>
    <w:rsid w:val="00E64CA2"/>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5CB"/>
    <w:rsid w:val="00EA73DF"/>
    <w:rsid w:val="00EB32F0"/>
    <w:rsid w:val="00EB61AE"/>
    <w:rsid w:val="00EC1354"/>
    <w:rsid w:val="00EC322D"/>
    <w:rsid w:val="00ED17AC"/>
    <w:rsid w:val="00ED383A"/>
    <w:rsid w:val="00ED7E6D"/>
    <w:rsid w:val="00EE1080"/>
    <w:rsid w:val="00EE3B14"/>
    <w:rsid w:val="00EF1EC5"/>
    <w:rsid w:val="00EF4C88"/>
    <w:rsid w:val="00EF4FF1"/>
    <w:rsid w:val="00EF55EB"/>
    <w:rsid w:val="00F00DCC"/>
    <w:rsid w:val="00F0156F"/>
    <w:rsid w:val="00F05AC8"/>
    <w:rsid w:val="00F06743"/>
    <w:rsid w:val="00F07167"/>
    <w:rsid w:val="00F072D8"/>
    <w:rsid w:val="00F07CE0"/>
    <w:rsid w:val="00F115F5"/>
    <w:rsid w:val="00F13D05"/>
    <w:rsid w:val="00F1679D"/>
    <w:rsid w:val="00F1682C"/>
    <w:rsid w:val="00F20B91"/>
    <w:rsid w:val="00F21139"/>
    <w:rsid w:val="00F24B8B"/>
    <w:rsid w:val="00F26C46"/>
    <w:rsid w:val="00F30D2E"/>
    <w:rsid w:val="00F35516"/>
    <w:rsid w:val="00F35790"/>
    <w:rsid w:val="00F4136D"/>
    <w:rsid w:val="00F41940"/>
    <w:rsid w:val="00F4212E"/>
    <w:rsid w:val="00F42AFA"/>
    <w:rsid w:val="00F42C20"/>
    <w:rsid w:val="00F43E34"/>
    <w:rsid w:val="00F53053"/>
    <w:rsid w:val="00F53FE2"/>
    <w:rsid w:val="00F575FF"/>
    <w:rsid w:val="00F618EF"/>
    <w:rsid w:val="00F65582"/>
    <w:rsid w:val="00F65750"/>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032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3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题注"/>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982B69"/>
    <w:pPr>
      <w:numPr>
        <w:numId w:val="2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82B69"/>
    <w:rPr>
      <w:rFonts w:eastAsia="Calibri"/>
      <w:lang w:val="en-GB" w:eastAsia="en-US"/>
    </w:rPr>
  </w:style>
  <w:style w:type="paragraph" w:customStyle="1" w:styleId="RAN4proposal">
    <w:name w:val="RAN4 proposal"/>
    <w:basedOn w:val="Caption"/>
    <w:next w:val="Normal"/>
    <w:link w:val="RAN4proposalChar"/>
    <w:qFormat/>
    <w:rsid w:val="00982B69"/>
    <w:pPr>
      <w:numPr>
        <w:numId w:val="27"/>
      </w:numPr>
      <w:spacing w:before="0" w:after="200"/>
    </w:pPr>
    <w:rPr>
      <w:rFonts w:eastAsiaTheme="minorEastAsia" w:cstheme="minorBidi"/>
      <w:iCs/>
      <w:szCs w:val="18"/>
      <w:lang w:val="en-US"/>
    </w:rPr>
  </w:style>
  <w:style w:type="character" w:customStyle="1" w:styleId="RAN4proposalChar">
    <w:name w:val="RAN4 proposal Char"/>
    <w:basedOn w:val="DefaultParagraphFont"/>
    <w:link w:val="RAN4proposal"/>
    <w:rsid w:val="00982B69"/>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982B69"/>
    <w:pPr>
      <w:ind w:left="0"/>
    </w:pPr>
  </w:style>
  <w:style w:type="character" w:customStyle="1" w:styleId="RAN4observationChar0">
    <w:name w:val="RAN4 observation Char"/>
    <w:basedOn w:val="RAN4ObservationChar"/>
    <w:link w:val="RAN4observation0"/>
    <w:rsid w:val="00982B69"/>
    <w:rPr>
      <w:rFonts w:eastAsia="Calibri"/>
      <w:lang w:val="en-GB" w:eastAsia="en-US"/>
    </w:rPr>
  </w:style>
  <w:style w:type="table" w:customStyle="1" w:styleId="TableGrid1">
    <w:name w:val="TableGrid1"/>
    <w:basedOn w:val="TableNormal"/>
    <w:uiPriority w:val="39"/>
    <w:qFormat/>
    <w:rsid w:val="004E264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8756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27884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935.zip" TargetMode="External"/><Relationship Id="rId18" Type="http://schemas.openxmlformats.org/officeDocument/2006/relationships/hyperlink" Target="https://www.3gpp.org/ftp/TSG_RAN/WG4_Radio/TSGR4_105/Docs/R4-2219246.zip" TargetMode="External"/><Relationship Id="rId26" Type="http://schemas.openxmlformats.org/officeDocument/2006/relationships/hyperlink" Target="https://www.3gpp.org/ftp/TSG_RAN/WG4_Radio/TSGR4_105/Docs/R4-2219691.zip" TargetMode="External"/><Relationship Id="rId39" Type="http://schemas.openxmlformats.org/officeDocument/2006/relationships/hyperlink" Target="https://www.3gpp.org/ftp/TSG_RAN/WG4_Radio/TSGR4_105/Docs/R4-2218186.zip" TargetMode="External"/><Relationship Id="rId3" Type="http://schemas.openxmlformats.org/officeDocument/2006/relationships/numbering" Target="numbering.xml"/><Relationship Id="rId21" Type="http://schemas.openxmlformats.org/officeDocument/2006/relationships/hyperlink" Target="https://www.3gpp.org/ftp/TSG_RAN/WG4_Radio/TSGR4_105/Docs/R4-2219943.zip" TargetMode="External"/><Relationship Id="rId34" Type="http://schemas.openxmlformats.org/officeDocument/2006/relationships/hyperlink" Target="https://www.3gpp.org/ftp/TSG_RAN/WG4_Radio/TSGR4_105/Docs/R4-2219173.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5/Docs/R4-2218744.zip" TargetMode="External"/><Relationship Id="rId17" Type="http://schemas.openxmlformats.org/officeDocument/2006/relationships/hyperlink" Target="https://www.3gpp.org/ftp/TSG_RAN/WG4_Radio/TSGR4_105/Docs/R4-2219245.zip" TargetMode="External"/><Relationship Id="rId25" Type="http://schemas.openxmlformats.org/officeDocument/2006/relationships/hyperlink" Target="https://www.3gpp.org/ftp/TSG_RAN/WG4_Radio/TSGR4_105/Docs/R4-2219246.zip" TargetMode="External"/><Relationship Id="rId33" Type="http://schemas.openxmlformats.org/officeDocument/2006/relationships/hyperlink" Target="https://www.3gpp.org/ftp/TSG_RAN/WG4_Radio/TSGR4_105/Docs/R4-2219172.zip" TargetMode="External"/><Relationship Id="rId38" Type="http://schemas.openxmlformats.org/officeDocument/2006/relationships/hyperlink" Target="https://www.3gpp.org/ftp/TSG_RAN/WG4_Radio/TSGR4_105/Docs/R4-221994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173.zip" TargetMode="External"/><Relationship Id="rId20" Type="http://schemas.openxmlformats.org/officeDocument/2006/relationships/hyperlink" Target="https://www.3gpp.org/ftp/TSG_RAN/WG4_Radio/TSGR4_105/Docs/R4-2219691.zip" TargetMode="External"/><Relationship Id="rId29" Type="http://schemas.openxmlformats.org/officeDocument/2006/relationships/hyperlink" Target="https://www.3gpp.org/ftp/TSG_RAN/WG4_Radio/TSGR4_105/Docs/R4-2218186.zip" TargetMode="External"/><Relationship Id="rId41" Type="http://schemas.openxmlformats.org/officeDocument/2006/relationships/hyperlink" Target="https://www.3gpp.org/ftp/TSG_RAN/WG4_Radio/TSGR4_105/Docs/R4-22192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331.zip" TargetMode="External"/><Relationship Id="rId24" Type="http://schemas.openxmlformats.org/officeDocument/2006/relationships/hyperlink" Target="https://www.3gpp.org/ftp/TSG_RAN/WG4_Radio/TSGR4_105/Docs/R4-2219173.zip" TargetMode="External"/><Relationship Id="rId32" Type="http://schemas.openxmlformats.org/officeDocument/2006/relationships/hyperlink" Target="https://www.3gpp.org/ftp/TSG_RAN/WG4_Radio/TSGR4_105/Docs/R4-2219027.zip" TargetMode="External"/><Relationship Id="rId37" Type="http://schemas.openxmlformats.org/officeDocument/2006/relationships/hyperlink" Target="https://www.3gpp.org/ftp/TSG_RAN/WG4_Radio/TSGR4_105/Docs/R4-2219437.zip" TargetMode="External"/><Relationship Id="rId40" Type="http://schemas.openxmlformats.org/officeDocument/2006/relationships/hyperlink" Target="https://www.3gpp.org/ftp/TSG_RAN/WG4_Radio/TSGR4_105/Docs/R4-2219173.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172.zip" TargetMode="External"/><Relationship Id="rId23" Type="http://schemas.openxmlformats.org/officeDocument/2006/relationships/hyperlink" Target="https://www.3gpp.org/ftp/TSG_RAN/WG4_Radio/TSGR4_105/Docs/R4-2218185.zip" TargetMode="External"/><Relationship Id="rId28" Type="http://schemas.openxmlformats.org/officeDocument/2006/relationships/hyperlink" Target="https://www.3gpp.org/ftp/TSG_RAN/WG4_Radio/TSGR4_105/Docs/R4-2218184.zip" TargetMode="External"/><Relationship Id="rId36" Type="http://schemas.openxmlformats.org/officeDocument/2006/relationships/hyperlink" Target="https://www.3gpp.org/ftp/TSG_RAN/WG4_Radio/TSGR4_105/Docs/R4-2219246.zip" TargetMode="External"/><Relationship Id="rId10" Type="http://schemas.openxmlformats.org/officeDocument/2006/relationships/hyperlink" Target="https://www.3gpp.org/ftp/TSG_RAN/WG4_Radio/TSGR4_105/Docs/R4-2218185.zip" TargetMode="External"/><Relationship Id="rId19" Type="http://schemas.openxmlformats.org/officeDocument/2006/relationships/hyperlink" Target="https://www.3gpp.org/ftp/TSG_RAN/WG4_Radio/TSGR4_105/Docs/R4-2219437.zip" TargetMode="External"/><Relationship Id="rId31" Type="http://schemas.openxmlformats.org/officeDocument/2006/relationships/hyperlink" Target="https://www.3gpp.org/ftp/TSG_RAN/WG4_Radio/TSGR4_105/Docs/R4-2218744.zip" TargetMode="External"/><Relationship Id="rId4" Type="http://schemas.openxmlformats.org/officeDocument/2006/relationships/styles" Target="styles.xml"/><Relationship Id="rId9" Type="http://schemas.openxmlformats.org/officeDocument/2006/relationships/hyperlink" Target="https://www.3gpp.org/ftp/TSG_RAN/WG4_Radio/TSGR4_105/Docs/R4-2218184.zip" TargetMode="External"/><Relationship Id="rId14" Type="http://schemas.openxmlformats.org/officeDocument/2006/relationships/hyperlink" Target="https://www.3gpp.org/ftp/TSG_RAN/WG4_Radio/TSGR4_105/Docs/R4-2219027.zip" TargetMode="External"/><Relationship Id="rId22" Type="http://schemas.openxmlformats.org/officeDocument/2006/relationships/hyperlink" Target="https://www.3gpp.org/ftp/TSG_RAN/WG4_Radio/TSGR4_105/Docs/R4-2219944.zip" TargetMode="External"/><Relationship Id="rId27" Type="http://schemas.openxmlformats.org/officeDocument/2006/relationships/hyperlink" Target="https://www.3gpp.org/ftp/TSG_RAN/WG4_Radio/TSGR4_105/Docs/R4-2219944.zip" TargetMode="External"/><Relationship Id="rId30" Type="http://schemas.openxmlformats.org/officeDocument/2006/relationships/hyperlink" Target="https://www.3gpp.org/ftp/TSG_RAN/WG4_Radio/TSGR4_105/Docs/R4-2218331.zip" TargetMode="External"/><Relationship Id="rId35" Type="http://schemas.openxmlformats.org/officeDocument/2006/relationships/hyperlink" Target="https://www.3gpp.org/ftp/TSG_RAN/WG4_Radio/TSGR4_105/Docs/R4-2219245.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5497</Words>
  <Characters>31339</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2019-04-25T01:09:00Z</cp:lastPrinted>
  <dcterms:created xsi:type="dcterms:W3CDTF">2022-11-11T07:34:00Z</dcterms:created>
  <dcterms:modified xsi:type="dcterms:W3CDTF">2022-11-11T07:34:00Z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